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黑体" w:hAnsi="宋体" w:eastAsia="黑体"/>
          <w:b/>
          <w:color w:val="auto"/>
          <w:sz w:val="72"/>
          <w:szCs w:val="72"/>
        </w:rPr>
      </w:pPr>
      <w:r>
        <w:rPr>
          <w:rFonts w:hint="eastAsia" w:ascii="黑体" w:eastAsia="黑体"/>
          <w:bCs/>
          <w:color w:val="auto"/>
          <w:sz w:val="52"/>
          <w:szCs w:val="52"/>
        </w:rPr>
        <w:t>广西恒耀项目管理有限公司</w:t>
      </w:r>
    </w:p>
    <w:p>
      <w:pPr>
        <w:pStyle w:val="10"/>
        <w:rPr>
          <w:rFonts w:ascii="黑体" w:hAnsi="宋体" w:eastAsia="黑体"/>
          <w:b/>
          <w:color w:val="auto"/>
          <w:sz w:val="72"/>
          <w:szCs w:val="72"/>
        </w:rPr>
      </w:pPr>
      <w:r>
        <w:rPr>
          <w:rFonts w:hint="eastAsia" w:hAnsi="宋体" w:cs="宋体"/>
          <w:b/>
          <w:bCs/>
          <w:color w:val="auto"/>
          <w:spacing w:val="80"/>
          <w:sz w:val="24"/>
        </w:rPr>
        <w:drawing>
          <wp:inline distT="0" distB="0" distL="114300" distR="114300">
            <wp:extent cx="5165725" cy="2023110"/>
            <wp:effectExtent l="0" t="0" r="15875" b="15240"/>
            <wp:docPr id="3" name="图片 2" descr="微信图片_20200803105115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803105115_看图王"/>
                    <pic:cNvPicPr>
                      <a:picLocks noChangeAspect="1"/>
                    </pic:cNvPicPr>
                  </pic:nvPicPr>
                  <pic:blipFill>
                    <a:blip r:embed="rId102"/>
                    <a:stretch>
                      <a:fillRect/>
                    </a:stretch>
                  </pic:blipFill>
                  <pic:spPr>
                    <a:xfrm>
                      <a:off x="0" y="0"/>
                      <a:ext cx="5165725" cy="2023110"/>
                    </a:xfrm>
                    <a:prstGeom prst="rect">
                      <a:avLst/>
                    </a:prstGeom>
                    <a:noFill/>
                    <a:ln>
                      <a:noFill/>
                    </a:ln>
                  </pic:spPr>
                </pic:pic>
              </a:graphicData>
            </a:graphic>
          </wp:inline>
        </w:drawing>
      </w:r>
    </w:p>
    <w:p>
      <w:pPr>
        <w:spacing w:before="120" w:beforeLines="50" w:line="360" w:lineRule="auto"/>
        <w:jc w:val="center"/>
        <w:rPr>
          <w:rFonts w:ascii="宋体" w:hAnsi="宋体" w:eastAsia="宋体" w:cs="宋体"/>
          <w:color w:val="auto"/>
          <w:sz w:val="40"/>
          <w:szCs w:val="40"/>
        </w:rPr>
      </w:pPr>
    </w:p>
    <w:p>
      <w:pPr>
        <w:spacing w:before="120" w:beforeLines="50" w:line="360" w:lineRule="auto"/>
        <w:jc w:val="center"/>
        <w:rPr>
          <w:rFonts w:ascii="宋体" w:hAnsi="宋体" w:eastAsia="宋体" w:cs="宋体"/>
          <w:color w:val="auto"/>
          <w:sz w:val="44"/>
          <w:szCs w:val="44"/>
        </w:rPr>
      </w:pPr>
      <w:r>
        <w:rPr>
          <w:rFonts w:hint="eastAsia" w:ascii="宋体" w:hAnsi="宋体" w:eastAsia="宋体" w:cs="宋体"/>
          <w:color w:val="auto"/>
          <w:sz w:val="72"/>
          <w:szCs w:val="72"/>
        </w:rPr>
        <w:t>竞争性谈判文件</w:t>
      </w:r>
    </w:p>
    <w:p>
      <w:pPr>
        <w:spacing w:line="360" w:lineRule="auto"/>
        <w:ind w:firstLine="1280" w:firstLineChars="400"/>
        <w:rPr>
          <w:rFonts w:ascii="宋体" w:hAnsi="宋体" w:eastAsia="宋体" w:cs="宋体"/>
          <w:bCs/>
          <w:color w:val="auto"/>
          <w:sz w:val="32"/>
          <w:szCs w:val="32"/>
        </w:rPr>
      </w:pPr>
    </w:p>
    <w:p>
      <w:pPr>
        <w:spacing w:line="360" w:lineRule="auto"/>
        <w:ind w:right="-788" w:rightChars="-375" w:firstLine="640" w:firstLineChars="200"/>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项目名称：</w:t>
      </w:r>
      <w:r>
        <w:rPr>
          <w:rFonts w:hint="eastAsia" w:ascii="宋体" w:hAnsi="宋体" w:eastAsia="宋体" w:cs="宋体"/>
          <w:bCs/>
          <w:color w:val="auto"/>
          <w:sz w:val="32"/>
          <w:szCs w:val="32"/>
          <w:lang w:eastAsia="zh-CN"/>
        </w:rPr>
        <w:t>田东县公安局防护配套应急物资采购</w:t>
      </w:r>
    </w:p>
    <w:p>
      <w:pPr>
        <w:spacing w:line="360" w:lineRule="auto"/>
        <w:ind w:firstLine="1280" w:firstLineChars="400"/>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项目编号：</w:t>
      </w:r>
      <w:r>
        <w:rPr>
          <w:rFonts w:hint="eastAsia" w:ascii="宋体" w:hAnsi="宋体" w:eastAsia="宋体" w:cs="宋体"/>
          <w:bCs/>
          <w:color w:val="auto"/>
          <w:sz w:val="32"/>
          <w:szCs w:val="32"/>
          <w:lang w:eastAsia="zh-CN"/>
        </w:rPr>
        <w:t>BSZC2024-J1-220232-GXHY</w:t>
      </w:r>
    </w:p>
    <w:p>
      <w:pPr>
        <w:pStyle w:val="4"/>
        <w:rPr>
          <w:color w:val="auto"/>
        </w:rPr>
      </w:pPr>
    </w:p>
    <w:p>
      <w:pPr>
        <w:spacing w:line="360" w:lineRule="auto"/>
        <w:ind w:firstLine="1280" w:firstLineChars="400"/>
        <w:rPr>
          <w:rFonts w:ascii="宋体" w:hAnsi="宋体" w:eastAsia="宋体" w:cs="宋体"/>
          <w:bCs/>
          <w:color w:val="auto"/>
          <w:sz w:val="32"/>
          <w:szCs w:val="32"/>
        </w:rPr>
      </w:pPr>
    </w:p>
    <w:p>
      <w:pPr>
        <w:spacing w:line="360" w:lineRule="auto"/>
        <w:ind w:firstLine="1280" w:firstLineChars="400"/>
        <w:rPr>
          <w:rFonts w:eastAsia="宋体"/>
          <w:color w:val="auto"/>
        </w:rPr>
      </w:pPr>
      <w:r>
        <w:rPr>
          <w:rFonts w:hint="eastAsia" w:ascii="宋体" w:hAnsi="宋体" w:eastAsia="宋体" w:cs="宋体"/>
          <w:bCs/>
          <w:color w:val="auto"/>
          <w:sz w:val="32"/>
          <w:szCs w:val="32"/>
        </w:rPr>
        <w:t>采 购 人：田东县公安局</w:t>
      </w:r>
    </w:p>
    <w:p>
      <w:pPr>
        <w:spacing w:line="360" w:lineRule="auto"/>
        <w:ind w:firstLine="1280" w:firstLineChars="400"/>
        <w:rPr>
          <w:rFonts w:ascii="宋体" w:hAnsi="宋体" w:eastAsia="宋体" w:cs="宋体"/>
          <w:bCs/>
          <w:color w:val="auto"/>
          <w:sz w:val="32"/>
          <w:szCs w:val="32"/>
        </w:rPr>
      </w:pPr>
      <w:r>
        <w:rPr>
          <w:rFonts w:hint="eastAsia" w:ascii="宋体" w:hAnsi="宋体" w:eastAsia="宋体" w:cs="宋体"/>
          <w:bCs/>
          <w:color w:val="auto"/>
          <w:sz w:val="32"/>
          <w:szCs w:val="32"/>
        </w:rPr>
        <w:t>采购代理机构：广西恒耀项目管理有限公司</w:t>
      </w:r>
    </w:p>
    <w:p>
      <w:pPr>
        <w:spacing w:line="360" w:lineRule="auto"/>
        <w:ind w:firstLine="1280" w:firstLineChars="400"/>
        <w:rPr>
          <w:rFonts w:ascii="宋体" w:hAnsi="宋体" w:eastAsia="宋体" w:cs="宋体"/>
          <w:bCs/>
          <w:color w:val="auto"/>
          <w:sz w:val="32"/>
          <w:szCs w:val="32"/>
        </w:rPr>
      </w:pPr>
    </w:p>
    <w:p>
      <w:pPr>
        <w:spacing w:line="360" w:lineRule="auto"/>
        <w:ind w:left="420" w:firstLine="2220" w:firstLineChars="694"/>
        <w:rPr>
          <w:rFonts w:ascii="宋体" w:hAnsi="宋体" w:eastAsia="宋体" w:cs="宋体"/>
          <w:bCs/>
          <w:color w:val="auto"/>
          <w:kern w:val="2"/>
          <w:sz w:val="32"/>
          <w:szCs w:val="32"/>
        </w:rPr>
      </w:pPr>
      <w:r>
        <w:rPr>
          <w:rFonts w:hint="eastAsia" w:ascii="宋体" w:hAnsi="宋体" w:eastAsia="宋体" w:cs="宋体"/>
          <w:bCs/>
          <w:color w:val="auto"/>
          <w:kern w:val="2"/>
          <w:sz w:val="32"/>
          <w:szCs w:val="32"/>
        </w:rPr>
        <w:t>二〇二四年</w:t>
      </w:r>
      <w:r>
        <w:rPr>
          <w:rFonts w:hint="eastAsia" w:ascii="宋体" w:hAnsi="宋体" w:eastAsia="宋体" w:cs="宋体"/>
          <w:bCs/>
          <w:color w:val="auto"/>
          <w:kern w:val="2"/>
          <w:sz w:val="32"/>
          <w:szCs w:val="32"/>
          <w:lang w:val="en-US" w:eastAsia="zh-CN"/>
        </w:rPr>
        <w:t>四</w:t>
      </w:r>
      <w:r>
        <w:rPr>
          <w:rFonts w:hint="eastAsia" w:ascii="宋体" w:hAnsi="宋体" w:eastAsia="宋体" w:cs="宋体"/>
          <w:bCs/>
          <w:color w:val="auto"/>
          <w:kern w:val="2"/>
          <w:sz w:val="32"/>
          <w:szCs w:val="32"/>
        </w:rPr>
        <w:t>月</w:t>
      </w:r>
    </w:p>
    <w:p>
      <w:pPr>
        <w:rPr>
          <w:rFonts w:ascii="宋体" w:hAnsi="宋体" w:eastAsia="宋体" w:cs="宋体"/>
          <w:color w:val="auto"/>
          <w:sz w:val="43"/>
          <w:szCs w:val="43"/>
        </w:rPr>
      </w:pPr>
      <w:r>
        <w:rPr>
          <w:rFonts w:ascii="宋体" w:hAnsi="宋体" w:eastAsia="宋体" w:cs="宋体"/>
          <w:color w:val="auto"/>
          <w:sz w:val="43"/>
          <w:szCs w:val="43"/>
        </w:rPr>
        <w:br w:type="page"/>
      </w:r>
    </w:p>
    <w:p>
      <w:pPr>
        <w:pStyle w:val="4"/>
        <w:rPr>
          <w:color w:val="auto"/>
        </w:rPr>
      </w:pPr>
    </w:p>
    <w:sdt>
      <w:sdtPr>
        <w:rPr>
          <w:rFonts w:ascii="宋体" w:hAnsi="宋体" w:eastAsia="宋体" w:cs="宋体"/>
          <w:color w:val="auto"/>
          <w:sz w:val="43"/>
          <w:szCs w:val="43"/>
        </w:rPr>
        <w:id w:val="1"/>
        <w:docPartObj>
          <w:docPartGallery w:val="Table of Contents"/>
          <w:docPartUnique/>
        </w:docPartObj>
      </w:sdtPr>
      <w:sdtEndPr>
        <w:rPr>
          <w:rFonts w:ascii="Times New Roman" w:hAnsi="Times New Roman" w:eastAsia="Times New Roman" w:cs="Times New Roman"/>
          <w:color w:val="auto"/>
          <w:sz w:val="28"/>
          <w:szCs w:val="28"/>
        </w:rPr>
      </w:sdtEndPr>
      <w:sdtContent>
        <w:p>
          <w:pPr>
            <w:spacing w:before="100" w:line="226" w:lineRule="auto"/>
            <w:ind w:left="3303"/>
            <w:rPr>
              <w:rFonts w:ascii="宋体" w:hAnsi="宋体" w:eastAsia="宋体" w:cs="宋体"/>
              <w:color w:val="auto"/>
              <w:sz w:val="43"/>
              <w:szCs w:val="43"/>
            </w:rPr>
          </w:pPr>
          <w:r>
            <w:rPr>
              <w:rFonts w:ascii="宋体" w:hAnsi="宋体" w:eastAsia="宋体" w:cs="宋体"/>
              <w:color w:val="auto"/>
              <w:spacing w:val="-14"/>
              <w:sz w:val="43"/>
              <w:szCs w:val="43"/>
              <w14:textOutline w14:w="7975" w14:cap="sq" w14:cmpd="sng" w14:algn="ctr">
                <w14:solidFill>
                  <w14:srgbClr w14:val="000000"/>
                </w14:solidFill>
                <w14:prstDash w14:val="solid"/>
                <w14:bevel/>
              </w14:textOutline>
            </w:rPr>
            <w:t>目</w:t>
          </w:r>
          <w:r>
            <w:rPr>
              <w:rFonts w:ascii="宋体" w:hAnsi="宋体" w:eastAsia="宋体" w:cs="宋体"/>
              <w:color w:val="auto"/>
              <w:spacing w:val="-10"/>
              <w:sz w:val="43"/>
              <w:szCs w:val="43"/>
            </w:rPr>
            <w:t xml:space="preserve">   </w:t>
          </w:r>
          <w:r>
            <w:rPr>
              <w:rFonts w:ascii="宋体" w:hAnsi="宋体" w:eastAsia="宋体" w:cs="宋体"/>
              <w:color w:val="auto"/>
              <w:spacing w:val="-10"/>
              <w:sz w:val="43"/>
              <w:szCs w:val="43"/>
              <w14:textOutline w14:w="7975" w14:cap="sq" w14:cmpd="sng" w14:algn="ctr">
                <w14:solidFill>
                  <w14:srgbClr w14:val="000000"/>
                </w14:solidFill>
                <w14:prstDash w14:val="solid"/>
                <w14:bevel/>
              </w14:textOutline>
            </w:rPr>
            <w:t>录</w:t>
          </w:r>
        </w:p>
        <w:p>
          <w:pPr>
            <w:spacing w:line="241" w:lineRule="auto"/>
            <w:rPr>
              <w:color w:val="auto"/>
            </w:rPr>
          </w:pPr>
        </w:p>
        <w:p>
          <w:pPr>
            <w:spacing w:line="241" w:lineRule="auto"/>
            <w:rPr>
              <w:color w:val="auto"/>
            </w:rPr>
          </w:pPr>
        </w:p>
        <w:p>
          <w:pPr>
            <w:tabs>
              <w:tab w:val="right" w:leader="dot" w:pos="8867"/>
            </w:tabs>
            <w:spacing w:before="91" w:line="219" w:lineRule="auto"/>
            <w:rPr>
              <w:rFonts w:ascii="Times New Roman" w:hAnsi="Times New Roman" w:eastAsia="Times New Roman" w:cs="Times New Roman"/>
              <w:color w:val="auto"/>
              <w:sz w:val="28"/>
              <w:szCs w:val="28"/>
            </w:rPr>
          </w:pPr>
          <w:r>
            <w:fldChar w:fldCharType="begin"/>
          </w:r>
          <w:r>
            <w:instrText xml:space="preserve"> HYPERLINK \l "_bookmark1" </w:instrText>
          </w:r>
          <w:r>
            <w:fldChar w:fldCharType="separate"/>
          </w:r>
          <w:r>
            <w:rPr>
              <w:rFonts w:ascii="宋体" w:hAnsi="宋体" w:eastAsia="宋体" w:cs="宋体"/>
              <w:color w:val="auto"/>
              <w:spacing w:val="-1"/>
              <w:sz w:val="28"/>
              <w:szCs w:val="28"/>
            </w:rPr>
            <w:t>第一章 竞争性</w:t>
          </w:r>
          <w:r>
            <w:rPr>
              <w:rFonts w:ascii="宋体" w:hAnsi="宋体" w:eastAsia="宋体" w:cs="宋体"/>
              <w:color w:val="auto"/>
              <w:sz w:val="28"/>
              <w:szCs w:val="28"/>
            </w:rPr>
            <w:t>谈判公告</w:t>
          </w:r>
          <w:r>
            <w:rPr>
              <w:rFonts w:ascii="宋体" w:hAnsi="宋体" w:eastAsia="宋体" w:cs="宋体"/>
              <w:color w:val="auto"/>
              <w:sz w:val="28"/>
              <w:szCs w:val="28"/>
            </w:rPr>
            <w:tab/>
          </w:r>
          <w:r>
            <w:rPr>
              <w:rFonts w:ascii="Times New Roman" w:hAnsi="Times New Roman" w:eastAsia="Times New Roman" w:cs="Times New Roman"/>
              <w:color w:val="auto"/>
              <w:sz w:val="28"/>
              <w:szCs w:val="28"/>
            </w:rPr>
            <w:t>1</w:t>
          </w:r>
          <w:r>
            <w:rPr>
              <w:rFonts w:ascii="Times New Roman" w:hAnsi="Times New Roman" w:eastAsia="Times New Roman" w:cs="Times New Roman"/>
              <w:color w:val="auto"/>
              <w:sz w:val="28"/>
              <w:szCs w:val="28"/>
            </w:rPr>
            <w:fldChar w:fldCharType="end"/>
          </w:r>
        </w:p>
        <w:p>
          <w:pPr>
            <w:tabs>
              <w:tab w:val="right" w:leader="dot" w:pos="8867"/>
            </w:tabs>
            <w:spacing w:before="291" w:line="220" w:lineRule="auto"/>
            <w:rPr>
              <w:rFonts w:ascii="Times New Roman" w:hAnsi="Times New Roman" w:eastAsia="Times New Roman" w:cs="Times New Roman"/>
              <w:color w:val="auto"/>
              <w:sz w:val="28"/>
              <w:szCs w:val="28"/>
            </w:rPr>
          </w:pPr>
          <w:r>
            <w:fldChar w:fldCharType="begin"/>
          </w:r>
          <w:r>
            <w:instrText xml:space="preserve"> HYPERLINK \l "_bookmark2" </w:instrText>
          </w:r>
          <w:r>
            <w:fldChar w:fldCharType="separate"/>
          </w:r>
          <w:r>
            <w:rPr>
              <w:rFonts w:ascii="宋体" w:hAnsi="宋体" w:eastAsia="宋体" w:cs="宋体"/>
              <w:color w:val="auto"/>
              <w:spacing w:val="1"/>
              <w:sz w:val="28"/>
              <w:szCs w:val="28"/>
            </w:rPr>
            <w:t>第二章 采</w:t>
          </w:r>
          <w:r>
            <w:rPr>
              <w:rFonts w:ascii="宋体" w:hAnsi="宋体" w:eastAsia="宋体" w:cs="宋体"/>
              <w:color w:val="auto"/>
              <w:sz w:val="28"/>
              <w:szCs w:val="28"/>
            </w:rPr>
            <w:t>购需求</w:t>
          </w:r>
          <w:r>
            <w:rPr>
              <w:rFonts w:ascii="宋体" w:hAnsi="宋体" w:eastAsia="宋体" w:cs="宋体"/>
              <w:color w:val="auto"/>
              <w:sz w:val="28"/>
              <w:szCs w:val="28"/>
            </w:rPr>
            <w:tab/>
          </w:r>
          <w:r>
            <w:rPr>
              <w:rFonts w:ascii="Times New Roman" w:hAnsi="Times New Roman" w:eastAsia="Times New Roman" w:cs="Times New Roman"/>
              <w:color w:val="auto"/>
              <w:sz w:val="28"/>
              <w:szCs w:val="28"/>
            </w:rPr>
            <w:t>4</w:t>
          </w:r>
          <w:r>
            <w:rPr>
              <w:rFonts w:ascii="Times New Roman" w:hAnsi="Times New Roman" w:eastAsia="Times New Roman" w:cs="Times New Roman"/>
              <w:color w:val="auto"/>
              <w:sz w:val="28"/>
              <w:szCs w:val="28"/>
            </w:rPr>
            <w:fldChar w:fldCharType="end"/>
          </w:r>
        </w:p>
        <w:p>
          <w:pPr>
            <w:tabs>
              <w:tab w:val="right" w:leader="dot" w:pos="8870"/>
            </w:tabs>
            <w:spacing w:before="290" w:line="220" w:lineRule="auto"/>
            <w:rPr>
              <w:rFonts w:ascii="Times New Roman" w:hAnsi="Times New Roman" w:eastAsia="Times New Roman" w:cs="Times New Roman"/>
              <w:color w:val="auto"/>
              <w:sz w:val="28"/>
              <w:szCs w:val="28"/>
            </w:rPr>
          </w:pPr>
          <w:r>
            <w:fldChar w:fldCharType="begin"/>
          </w:r>
          <w:r>
            <w:instrText xml:space="preserve"> HYPERLINK \l "_bookmark3" </w:instrText>
          </w:r>
          <w:r>
            <w:fldChar w:fldCharType="separate"/>
          </w:r>
          <w:r>
            <w:rPr>
              <w:rFonts w:ascii="宋体" w:hAnsi="宋体" w:eastAsia="宋体" w:cs="宋体"/>
              <w:color w:val="auto"/>
              <w:spacing w:val="1"/>
              <w:sz w:val="28"/>
              <w:szCs w:val="28"/>
            </w:rPr>
            <w:t>第</w:t>
          </w:r>
          <w:r>
            <w:rPr>
              <w:rFonts w:ascii="宋体" w:hAnsi="宋体" w:eastAsia="宋体" w:cs="宋体"/>
              <w:color w:val="auto"/>
              <w:sz w:val="28"/>
              <w:szCs w:val="28"/>
            </w:rPr>
            <w:t>三章 供应商须知</w:t>
          </w:r>
          <w:r>
            <w:rPr>
              <w:rFonts w:ascii="宋体" w:hAnsi="宋体" w:eastAsia="宋体" w:cs="宋体"/>
              <w:color w:val="auto"/>
              <w:sz w:val="28"/>
              <w:szCs w:val="28"/>
            </w:rPr>
            <w:tab/>
          </w:r>
          <w:r>
            <w:rPr>
              <w:rFonts w:ascii="Times New Roman" w:hAnsi="Times New Roman" w:eastAsia="Times New Roman" w:cs="Times New Roman"/>
              <w:color w:val="auto"/>
              <w:sz w:val="28"/>
              <w:szCs w:val="28"/>
            </w:rPr>
            <w:t>15</w:t>
          </w:r>
          <w:r>
            <w:rPr>
              <w:rFonts w:ascii="Times New Roman" w:hAnsi="Times New Roman" w:eastAsia="Times New Roman" w:cs="Times New Roman"/>
              <w:color w:val="auto"/>
              <w:sz w:val="28"/>
              <w:szCs w:val="28"/>
            </w:rPr>
            <w:fldChar w:fldCharType="end"/>
          </w:r>
        </w:p>
        <w:p>
          <w:pPr>
            <w:tabs>
              <w:tab w:val="right" w:leader="dot" w:pos="8870"/>
            </w:tabs>
            <w:spacing w:before="290" w:line="220" w:lineRule="auto"/>
            <w:rPr>
              <w:rFonts w:ascii="Times New Roman" w:hAnsi="Times New Roman" w:eastAsia="Times New Roman" w:cs="Times New Roman"/>
              <w:color w:val="auto"/>
              <w:sz w:val="28"/>
              <w:szCs w:val="28"/>
            </w:rPr>
          </w:pPr>
          <w:r>
            <w:fldChar w:fldCharType="begin"/>
          </w:r>
          <w:r>
            <w:instrText xml:space="preserve"> HYPERLINK \l "_bookmark4" </w:instrText>
          </w:r>
          <w:r>
            <w:fldChar w:fldCharType="separate"/>
          </w:r>
          <w:r>
            <w:rPr>
              <w:rFonts w:ascii="宋体" w:hAnsi="宋体" w:eastAsia="宋体" w:cs="宋体"/>
              <w:color w:val="auto"/>
              <w:spacing w:val="2"/>
              <w:sz w:val="28"/>
              <w:szCs w:val="28"/>
            </w:rPr>
            <w:t>第四章  评审程序、评</w:t>
          </w:r>
          <w:r>
            <w:rPr>
              <w:rFonts w:ascii="宋体" w:hAnsi="宋体" w:eastAsia="宋体" w:cs="宋体"/>
              <w:color w:val="auto"/>
              <w:spacing w:val="1"/>
              <w:sz w:val="28"/>
              <w:szCs w:val="28"/>
            </w:rPr>
            <w:t>审方法和成交标准</w:t>
          </w:r>
          <w:r>
            <w:rPr>
              <w:rFonts w:ascii="宋体" w:hAnsi="宋体" w:eastAsia="宋体" w:cs="宋体"/>
              <w:color w:val="auto"/>
              <w:sz w:val="28"/>
              <w:szCs w:val="28"/>
            </w:rPr>
            <w:tab/>
          </w:r>
          <w:r>
            <w:rPr>
              <w:rFonts w:ascii="Times New Roman" w:hAnsi="Times New Roman" w:eastAsia="Times New Roman" w:cs="Times New Roman"/>
              <w:color w:val="auto"/>
              <w:spacing w:val="1"/>
              <w:sz w:val="28"/>
              <w:szCs w:val="28"/>
            </w:rPr>
            <w:t>33</w:t>
          </w:r>
          <w:r>
            <w:rPr>
              <w:rFonts w:ascii="Times New Roman" w:hAnsi="Times New Roman" w:eastAsia="Times New Roman" w:cs="Times New Roman"/>
              <w:color w:val="auto"/>
              <w:spacing w:val="1"/>
              <w:sz w:val="28"/>
              <w:szCs w:val="28"/>
            </w:rPr>
            <w:fldChar w:fldCharType="end"/>
          </w:r>
        </w:p>
        <w:p>
          <w:pPr>
            <w:tabs>
              <w:tab w:val="right" w:leader="dot" w:pos="8870"/>
            </w:tabs>
            <w:spacing w:before="291" w:line="220" w:lineRule="auto"/>
            <w:rPr>
              <w:rFonts w:ascii="Times New Roman" w:hAnsi="Times New Roman" w:eastAsia="Times New Roman" w:cs="Times New Roman"/>
              <w:color w:val="auto"/>
              <w:sz w:val="28"/>
              <w:szCs w:val="28"/>
            </w:rPr>
          </w:pPr>
          <w:r>
            <w:fldChar w:fldCharType="begin"/>
          </w:r>
          <w:r>
            <w:instrText xml:space="preserve"> HYPERLINK \l "_bookmark5" </w:instrText>
          </w:r>
          <w:r>
            <w:fldChar w:fldCharType="separate"/>
          </w:r>
          <w:r>
            <w:rPr>
              <w:rFonts w:ascii="宋体" w:hAnsi="宋体" w:eastAsia="宋体" w:cs="宋体"/>
              <w:color w:val="auto"/>
              <w:spacing w:val="-1"/>
              <w:sz w:val="28"/>
              <w:szCs w:val="28"/>
            </w:rPr>
            <w:t xml:space="preserve">第五章 </w:t>
          </w:r>
          <w:r>
            <w:rPr>
              <w:rFonts w:ascii="宋体" w:hAnsi="宋体" w:eastAsia="宋体" w:cs="宋体"/>
              <w:color w:val="auto"/>
              <w:sz w:val="28"/>
              <w:szCs w:val="28"/>
            </w:rPr>
            <w:t>响应文件格式</w:t>
          </w:r>
          <w:r>
            <w:rPr>
              <w:rFonts w:ascii="宋体" w:hAnsi="宋体" w:eastAsia="宋体" w:cs="宋体"/>
              <w:color w:val="auto"/>
              <w:sz w:val="28"/>
              <w:szCs w:val="28"/>
            </w:rPr>
            <w:tab/>
          </w:r>
          <w:r>
            <w:rPr>
              <w:rFonts w:ascii="Times New Roman" w:hAnsi="Times New Roman" w:eastAsia="Times New Roman" w:cs="Times New Roman"/>
              <w:color w:val="auto"/>
              <w:sz w:val="28"/>
              <w:szCs w:val="28"/>
            </w:rPr>
            <w:t>40</w:t>
          </w:r>
          <w:r>
            <w:rPr>
              <w:rFonts w:ascii="Times New Roman" w:hAnsi="Times New Roman" w:eastAsia="Times New Roman" w:cs="Times New Roman"/>
              <w:color w:val="auto"/>
              <w:sz w:val="28"/>
              <w:szCs w:val="28"/>
            </w:rPr>
            <w:fldChar w:fldCharType="end"/>
          </w:r>
        </w:p>
        <w:p>
          <w:pPr>
            <w:tabs>
              <w:tab w:val="right" w:leader="dot" w:pos="8870"/>
            </w:tabs>
            <w:spacing w:before="290" w:line="220" w:lineRule="auto"/>
            <w:rPr>
              <w:rFonts w:ascii="Times New Roman" w:hAnsi="Times New Roman" w:eastAsia="Times New Roman" w:cs="Times New Roman"/>
              <w:color w:val="auto"/>
              <w:sz w:val="28"/>
              <w:szCs w:val="28"/>
            </w:rPr>
          </w:pPr>
          <w:r>
            <w:fldChar w:fldCharType="begin"/>
          </w:r>
          <w:r>
            <w:instrText xml:space="preserve"> HYPERLINK \l "_bookmark6" </w:instrText>
          </w:r>
          <w:r>
            <w:fldChar w:fldCharType="separate"/>
          </w:r>
          <w:r>
            <w:rPr>
              <w:rFonts w:ascii="宋体" w:hAnsi="宋体" w:eastAsia="宋体" w:cs="宋体"/>
              <w:color w:val="auto"/>
              <w:spacing w:val="1"/>
              <w:sz w:val="28"/>
              <w:szCs w:val="28"/>
            </w:rPr>
            <w:t>第六</w:t>
          </w:r>
          <w:r>
            <w:rPr>
              <w:rFonts w:ascii="宋体" w:hAnsi="宋体" w:eastAsia="宋体" w:cs="宋体"/>
              <w:color w:val="auto"/>
              <w:sz w:val="28"/>
              <w:szCs w:val="28"/>
            </w:rPr>
            <w:t>章  合同文本</w:t>
          </w:r>
          <w:r>
            <w:rPr>
              <w:rFonts w:ascii="宋体" w:hAnsi="宋体" w:eastAsia="宋体" w:cs="宋体"/>
              <w:color w:val="auto"/>
              <w:sz w:val="28"/>
              <w:szCs w:val="28"/>
            </w:rPr>
            <w:tab/>
          </w:r>
          <w:r>
            <w:rPr>
              <w:rFonts w:ascii="Times New Roman" w:hAnsi="Times New Roman" w:eastAsia="Times New Roman" w:cs="Times New Roman"/>
              <w:color w:val="auto"/>
              <w:sz w:val="28"/>
              <w:szCs w:val="28"/>
            </w:rPr>
            <w:t>70</w:t>
          </w:r>
          <w:r>
            <w:rPr>
              <w:rFonts w:ascii="Times New Roman" w:hAnsi="Times New Roman" w:eastAsia="Times New Roman" w:cs="Times New Roman"/>
              <w:color w:val="auto"/>
              <w:sz w:val="28"/>
              <w:szCs w:val="28"/>
            </w:rPr>
            <w:fldChar w:fldCharType="end"/>
          </w:r>
        </w:p>
        <w:p>
          <w:pPr>
            <w:tabs>
              <w:tab w:val="right" w:leader="dot" w:pos="8870"/>
            </w:tabs>
            <w:spacing w:before="290" w:line="220" w:lineRule="auto"/>
            <w:rPr>
              <w:rFonts w:ascii="Times New Roman" w:hAnsi="Times New Roman" w:eastAsia="Times New Roman" w:cs="Times New Roman"/>
              <w:color w:val="auto"/>
              <w:sz w:val="28"/>
              <w:szCs w:val="28"/>
            </w:rPr>
          </w:pPr>
          <w:r>
            <w:fldChar w:fldCharType="begin"/>
          </w:r>
          <w:r>
            <w:instrText xml:space="preserve"> HYPERLINK \l "_bookmark7" </w:instrText>
          </w:r>
          <w:r>
            <w:fldChar w:fldCharType="separate"/>
          </w:r>
          <w:r>
            <w:rPr>
              <w:rFonts w:ascii="宋体" w:hAnsi="宋体" w:eastAsia="宋体" w:cs="宋体"/>
              <w:color w:val="auto"/>
              <w:spacing w:val="6"/>
              <w:sz w:val="28"/>
              <w:szCs w:val="28"/>
            </w:rPr>
            <w:t>第七</w:t>
          </w:r>
          <w:r>
            <w:rPr>
              <w:rFonts w:ascii="宋体" w:hAnsi="宋体" w:eastAsia="宋体" w:cs="宋体"/>
              <w:color w:val="auto"/>
              <w:spacing w:val="5"/>
              <w:sz w:val="28"/>
              <w:szCs w:val="28"/>
            </w:rPr>
            <w:t>章</w:t>
          </w:r>
          <w:r>
            <w:rPr>
              <w:rFonts w:ascii="宋体" w:hAnsi="宋体" w:eastAsia="宋体" w:cs="宋体"/>
              <w:color w:val="auto"/>
              <w:spacing w:val="3"/>
              <w:sz w:val="28"/>
              <w:szCs w:val="28"/>
            </w:rPr>
            <w:t xml:space="preserve"> 质疑、投诉材料格式</w:t>
          </w:r>
          <w:r>
            <w:rPr>
              <w:rFonts w:ascii="宋体" w:hAnsi="宋体" w:eastAsia="宋体" w:cs="宋体"/>
              <w:color w:val="auto"/>
              <w:sz w:val="28"/>
              <w:szCs w:val="28"/>
            </w:rPr>
            <w:tab/>
          </w:r>
          <w:r>
            <w:rPr>
              <w:rFonts w:ascii="Times New Roman" w:hAnsi="Times New Roman" w:eastAsia="Times New Roman" w:cs="Times New Roman"/>
              <w:color w:val="auto"/>
              <w:spacing w:val="3"/>
              <w:sz w:val="28"/>
              <w:szCs w:val="28"/>
            </w:rPr>
            <w:t>76</w:t>
          </w:r>
          <w:r>
            <w:rPr>
              <w:rFonts w:ascii="Times New Roman" w:hAnsi="Times New Roman" w:eastAsia="Times New Roman" w:cs="Times New Roman"/>
              <w:color w:val="auto"/>
              <w:spacing w:val="3"/>
              <w:sz w:val="28"/>
              <w:szCs w:val="28"/>
            </w:rPr>
            <w:fldChar w:fldCharType="end"/>
          </w:r>
        </w:p>
      </w:sdtContent>
    </w:sdt>
    <w:p>
      <w:pPr>
        <w:rPr>
          <w:color w:val="auto"/>
        </w:rPr>
        <w:sectPr>
          <w:footerReference r:id="rId3" w:type="default"/>
          <w:pgSz w:w="11906" w:h="16839"/>
          <w:pgMar w:top="1431" w:right="1438" w:bottom="0" w:left="1597" w:header="0" w:footer="0" w:gutter="0"/>
          <w:pgNumType w:fmt="decimal"/>
          <w:cols w:space="720" w:num="1"/>
        </w:sectPr>
      </w:pPr>
    </w:p>
    <w:p>
      <w:pPr>
        <w:spacing w:line="370" w:lineRule="auto"/>
        <w:rPr>
          <w:color w:val="auto"/>
        </w:rPr>
      </w:pPr>
    </w:p>
    <w:p>
      <w:pPr>
        <w:spacing w:before="139" w:line="223" w:lineRule="auto"/>
        <w:ind w:left="2066"/>
        <w:outlineLvl w:val="0"/>
        <w:rPr>
          <w:rFonts w:ascii="宋体" w:hAnsi="宋体" w:eastAsia="宋体" w:cs="宋体"/>
          <w:color w:val="auto"/>
          <w:sz w:val="43"/>
          <w:szCs w:val="43"/>
        </w:rPr>
      </w:pPr>
      <w:bookmarkStart w:id="0" w:name="_bookmark1"/>
      <w:bookmarkEnd w:id="0"/>
      <w:r>
        <w:rPr>
          <w:rFonts w:ascii="宋体" w:hAnsi="宋体" w:eastAsia="宋体" w:cs="宋体"/>
          <w:color w:val="auto"/>
          <w:spacing w:val="12"/>
          <w:sz w:val="43"/>
          <w:szCs w:val="43"/>
          <w14:textOutline w14:w="7975" w14:cap="sq" w14:cmpd="sng" w14:algn="ctr">
            <w14:solidFill>
              <w14:srgbClr w14:val="000000"/>
            </w14:solidFill>
            <w14:prstDash w14:val="solid"/>
            <w14:bevel/>
          </w14:textOutline>
        </w:rPr>
        <w:t>第</w:t>
      </w:r>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一章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竞争性谈判公告</w:t>
      </w:r>
    </w:p>
    <w:p>
      <w:pPr>
        <w:rPr>
          <w:color w:val="auto"/>
        </w:rPr>
      </w:pPr>
    </w:p>
    <w:p>
      <w:pPr>
        <w:spacing w:line="107" w:lineRule="exact"/>
        <w:rPr>
          <w:color w:val="auto"/>
        </w:rPr>
      </w:pPr>
    </w:p>
    <w:tbl>
      <w:tblPr>
        <w:tblStyle w:val="19"/>
        <w:tblW w:w="8630" w:type="dxa"/>
        <w:tblInd w:w="1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65" w:hRule="atLeast"/>
        </w:trPr>
        <w:tc>
          <w:tcPr>
            <w:tcW w:w="8630" w:type="dxa"/>
          </w:tcPr>
          <w:p>
            <w:pPr>
              <w:spacing w:before="61" w:line="228" w:lineRule="auto"/>
              <w:ind w:left="97"/>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目概况</w:t>
            </w:r>
          </w:p>
          <w:p>
            <w:pPr>
              <w:spacing w:before="182" w:line="371" w:lineRule="auto"/>
              <w:ind w:left="93" w:right="82" w:firstLine="489"/>
              <w:rPr>
                <w:rFonts w:ascii="宋体" w:hAnsi="宋体" w:eastAsia="宋体" w:cs="宋体"/>
                <w:color w:val="auto"/>
                <w:sz w:val="23"/>
                <w:szCs w:val="23"/>
              </w:rPr>
            </w:pPr>
            <w:r>
              <w:rPr>
                <w:rFonts w:hint="eastAsia" w:ascii="宋体" w:hAnsi="宋体" w:eastAsia="宋体" w:cs="宋体"/>
                <w:color w:val="auto"/>
                <w:spacing w:val="15"/>
                <w:sz w:val="23"/>
                <w:szCs w:val="23"/>
                <w:u w:val="single"/>
                <w:lang w:eastAsia="zh-CN"/>
              </w:rPr>
              <w:t>田东县公安局防护配套应急物资采购</w:t>
            </w:r>
            <w:r>
              <w:rPr>
                <w:rFonts w:ascii="宋体" w:hAnsi="宋体" w:eastAsia="宋体" w:cs="宋体"/>
                <w:color w:val="auto"/>
                <w:spacing w:val="11"/>
                <w:sz w:val="23"/>
                <w:szCs w:val="23"/>
              </w:rPr>
              <w:t>的潜在供应商应</w:t>
            </w:r>
            <w:r>
              <w:rPr>
                <w:rFonts w:ascii="宋体" w:hAnsi="宋体" w:eastAsia="宋体" w:cs="宋体"/>
                <w:color w:val="auto"/>
                <w:sz w:val="23"/>
                <w:szCs w:val="23"/>
              </w:rPr>
              <w:t xml:space="preserve"> </w:t>
            </w:r>
            <w:r>
              <w:rPr>
                <w:rFonts w:ascii="宋体" w:hAnsi="宋体" w:eastAsia="宋体" w:cs="宋体"/>
                <w:color w:val="auto"/>
                <w:spacing w:val="12"/>
                <w:sz w:val="23"/>
                <w:szCs w:val="23"/>
              </w:rPr>
              <w:t>在</w:t>
            </w:r>
            <w:r>
              <w:rPr>
                <w:rFonts w:ascii="宋体" w:hAnsi="宋体" w:eastAsia="宋体" w:cs="宋体"/>
                <w:color w:val="auto"/>
                <w:spacing w:val="8"/>
                <w:sz w:val="23"/>
                <w:szCs w:val="23"/>
              </w:rPr>
              <w:t>政采云平台 (</w:t>
            </w:r>
            <w:r>
              <w:rPr>
                <w:rFonts w:ascii="宋体" w:hAnsi="宋体" w:eastAsia="宋体" w:cs="宋体"/>
                <w:color w:val="auto"/>
                <w:sz w:val="23"/>
                <w:szCs w:val="23"/>
              </w:rPr>
              <w:t>https</w:t>
            </w:r>
            <w:r>
              <w:rPr>
                <w:rFonts w:ascii="宋体" w:hAnsi="宋体" w:eastAsia="宋体" w:cs="宋体"/>
                <w:color w:val="auto"/>
                <w:spacing w:val="8"/>
                <w:sz w:val="23"/>
                <w:szCs w:val="23"/>
              </w:rPr>
              <w:t>://</w:t>
            </w:r>
            <w:r>
              <w:rPr>
                <w:rFonts w:ascii="宋体" w:hAnsi="宋体" w:eastAsia="宋体" w:cs="宋体"/>
                <w:color w:val="auto"/>
                <w:sz w:val="23"/>
                <w:szCs w:val="23"/>
              </w:rPr>
              <w:t>www</w:t>
            </w:r>
            <w:r>
              <w:rPr>
                <w:rFonts w:ascii="宋体" w:hAnsi="宋体" w:eastAsia="宋体" w:cs="宋体"/>
                <w:color w:val="auto"/>
                <w:spacing w:val="8"/>
                <w:sz w:val="23"/>
                <w:szCs w:val="23"/>
              </w:rPr>
              <w:t>.</w:t>
            </w:r>
            <w:r>
              <w:rPr>
                <w:rFonts w:ascii="宋体" w:hAnsi="宋体" w:eastAsia="宋体" w:cs="宋体"/>
                <w:color w:val="auto"/>
                <w:sz w:val="23"/>
                <w:szCs w:val="23"/>
              </w:rPr>
              <w:t>zcygov</w:t>
            </w:r>
            <w:r>
              <w:rPr>
                <w:rFonts w:ascii="宋体" w:hAnsi="宋体" w:eastAsia="宋体" w:cs="宋体"/>
                <w:color w:val="auto"/>
                <w:spacing w:val="8"/>
                <w:sz w:val="23"/>
                <w:szCs w:val="23"/>
              </w:rPr>
              <w:t>.</w:t>
            </w:r>
            <w:r>
              <w:rPr>
                <w:rFonts w:ascii="宋体" w:hAnsi="宋体" w:eastAsia="宋体" w:cs="宋体"/>
                <w:color w:val="auto"/>
                <w:sz w:val="23"/>
                <w:szCs w:val="23"/>
              </w:rPr>
              <w:t>cn</w:t>
            </w:r>
            <w:r>
              <w:rPr>
                <w:rFonts w:ascii="宋体" w:hAnsi="宋体" w:eastAsia="宋体" w:cs="宋体"/>
                <w:color w:val="auto"/>
                <w:spacing w:val="8"/>
                <w:sz w:val="23"/>
                <w:szCs w:val="23"/>
              </w:rPr>
              <w:t>/) 下载获取竞争性谈判文件，并于202</w:t>
            </w:r>
            <w:r>
              <w:rPr>
                <w:rFonts w:hint="eastAsia" w:ascii="宋体" w:hAnsi="宋体" w:eastAsia="宋体" w:cs="宋体"/>
                <w:color w:val="auto"/>
                <w:spacing w:val="8"/>
                <w:sz w:val="23"/>
                <w:szCs w:val="23"/>
                <w:lang w:val="en-US" w:eastAsia="zh-CN"/>
              </w:rPr>
              <w:t>4</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rPr>
              <w:t xml:space="preserve"> </w:t>
            </w:r>
            <w:r>
              <w:rPr>
                <w:rFonts w:ascii="宋体" w:hAnsi="宋体" w:eastAsia="宋体" w:cs="宋体"/>
                <w:color w:val="auto"/>
                <w:spacing w:val="8"/>
                <w:sz w:val="23"/>
                <w:szCs w:val="23"/>
              </w:rPr>
              <w:t>月</w:t>
            </w:r>
            <w:r>
              <w:rPr>
                <w:rFonts w:hint="eastAsia" w:ascii="宋体" w:hAnsi="宋体" w:eastAsia="宋体" w:cs="宋体"/>
                <w:color w:val="auto"/>
                <w:spacing w:val="8"/>
                <w:sz w:val="23"/>
                <w:szCs w:val="23"/>
              </w:rPr>
              <w:t xml:space="preserve"> </w:t>
            </w:r>
            <w:r>
              <w:rPr>
                <w:rFonts w:ascii="宋体" w:hAnsi="宋体" w:eastAsia="宋体" w:cs="宋体"/>
                <w:color w:val="auto"/>
                <w:spacing w:val="8"/>
                <w:sz w:val="23"/>
                <w:szCs w:val="23"/>
              </w:rPr>
              <w:t>日</w:t>
            </w:r>
            <w:r>
              <w:rPr>
                <w:rFonts w:hint="eastAsia" w:ascii="宋体" w:hAnsi="宋体" w:eastAsia="宋体" w:cs="宋体"/>
                <w:color w:val="auto"/>
                <w:spacing w:val="8"/>
                <w:sz w:val="23"/>
                <w:szCs w:val="23"/>
              </w:rPr>
              <w:t xml:space="preserve"> 09 时 30 </w:t>
            </w:r>
            <w:r>
              <w:rPr>
                <w:rFonts w:ascii="宋体" w:hAnsi="宋体" w:eastAsia="宋体" w:cs="宋体"/>
                <w:color w:val="auto"/>
                <w:spacing w:val="8"/>
                <w:sz w:val="23"/>
                <w:szCs w:val="23"/>
              </w:rPr>
              <w:t>分</w:t>
            </w:r>
            <w:r>
              <w:rPr>
                <w:rFonts w:ascii="宋体" w:hAnsi="宋体" w:eastAsia="宋体" w:cs="宋体"/>
                <w:color w:val="auto"/>
                <w:spacing w:val="-6"/>
                <w:sz w:val="23"/>
                <w:szCs w:val="23"/>
              </w:rPr>
              <w:t>(北京时间) 前提交响应文件。</w:t>
            </w:r>
          </w:p>
        </w:tc>
      </w:tr>
    </w:tbl>
    <w:p>
      <w:pPr>
        <w:spacing w:before="219"/>
        <w:ind w:left="49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position w:val="2"/>
          <w:sz w:val="24"/>
          <w:szCs w:val="24"/>
          <w14:textOutline w14:w="4356" w14:cap="sq" w14:cmpd="sng" w14:algn="ctr">
            <w14:solidFill>
              <w14:srgbClr w14:val="000000"/>
            </w14:solidFill>
            <w14:prstDash w14:val="solid"/>
            <w14:bevel/>
          </w14:textOutline>
        </w:rPr>
        <w:t>一</w:t>
      </w:r>
      <w:r>
        <w:rPr>
          <w:rFonts w:hint="eastAsia" w:asciiTheme="minorEastAsia" w:hAnsiTheme="minorEastAsia" w:eastAsiaTheme="minorEastAsia" w:cstheme="minorEastAsia"/>
          <w:color w:val="auto"/>
          <w:spacing w:val="9"/>
          <w:position w:val="2"/>
          <w:sz w:val="24"/>
          <w:szCs w:val="24"/>
          <w14:textOutline w14:w="4356" w14:cap="sq" w14:cmpd="sng" w14:algn="ctr">
            <w14:solidFill>
              <w14:srgbClr w14:val="000000"/>
            </w14:solidFill>
            <w14:prstDash w14:val="solid"/>
            <w14:bevel/>
          </w14:textOutline>
        </w:rPr>
        <w:t>、项目基本情况</w:t>
      </w:r>
    </w:p>
    <w:p>
      <w:pPr>
        <w:spacing w:line="360" w:lineRule="auto"/>
        <w:ind w:firstLine="460" w:firstLineChars="200"/>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z w:val="23"/>
          <w:szCs w:val="23"/>
        </w:rPr>
        <w:t>项目编号：</w:t>
      </w:r>
      <w:r>
        <w:rPr>
          <w:rFonts w:hint="eastAsia" w:asciiTheme="minorEastAsia" w:hAnsiTheme="minorEastAsia" w:eastAsiaTheme="minorEastAsia" w:cstheme="minorEastAsia"/>
          <w:color w:val="auto"/>
          <w:sz w:val="23"/>
          <w:szCs w:val="23"/>
          <w:lang w:eastAsia="zh-CN"/>
        </w:rPr>
        <w:t>BSZC2024-J1-220232-GXHY</w:t>
      </w:r>
    </w:p>
    <w:p>
      <w:pPr>
        <w:spacing w:line="360" w:lineRule="auto"/>
        <w:ind w:firstLine="460" w:firstLineChars="200"/>
        <w:rPr>
          <w:rFonts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项目名称：</w:t>
      </w:r>
      <w:r>
        <w:rPr>
          <w:rFonts w:hint="eastAsia" w:asciiTheme="minorEastAsia" w:hAnsiTheme="minorEastAsia" w:eastAsiaTheme="minorEastAsia" w:cstheme="minorEastAsia"/>
          <w:color w:val="auto"/>
          <w:sz w:val="23"/>
          <w:szCs w:val="23"/>
          <w:lang w:eastAsia="zh-CN"/>
        </w:rPr>
        <w:t>田东县公安局防护配套应急物资采购</w:t>
      </w:r>
      <w:r>
        <w:rPr>
          <w:rFonts w:hint="eastAsia" w:asciiTheme="minorEastAsia" w:hAnsiTheme="minorEastAsia" w:eastAsiaTheme="minorEastAsia" w:cstheme="minorEastAsia"/>
          <w:color w:val="auto"/>
          <w:sz w:val="23"/>
          <w:szCs w:val="23"/>
        </w:rPr>
        <w:t xml:space="preserve"> </w:t>
      </w:r>
    </w:p>
    <w:p>
      <w:pPr>
        <w:spacing w:line="360" w:lineRule="auto"/>
        <w:ind w:firstLine="460" w:firstLineChars="200"/>
        <w:rPr>
          <w:rFonts w:hint="eastAsia" w:asciiTheme="minorEastAsia" w:hAnsiTheme="minorEastAsia" w:eastAsiaTheme="minorEastAsia" w:cstheme="minorEastAsia"/>
          <w:color w:val="auto"/>
          <w:sz w:val="23"/>
          <w:szCs w:val="23"/>
          <w:lang w:val="en-US" w:eastAsia="zh-CN"/>
        </w:rPr>
      </w:pPr>
      <w:r>
        <w:rPr>
          <w:rFonts w:hint="eastAsia" w:asciiTheme="minorEastAsia" w:hAnsiTheme="minorEastAsia" w:eastAsiaTheme="minorEastAsia" w:cstheme="minorEastAsia"/>
          <w:color w:val="auto"/>
          <w:sz w:val="23"/>
          <w:szCs w:val="23"/>
        </w:rPr>
        <w:t>预算金额：人民币</w:t>
      </w:r>
      <w:r>
        <w:rPr>
          <w:rFonts w:hint="eastAsia" w:asciiTheme="minorEastAsia" w:hAnsiTheme="minorEastAsia" w:eastAsiaTheme="minorEastAsia" w:cstheme="minorEastAsia"/>
          <w:color w:val="auto"/>
          <w:sz w:val="23"/>
          <w:szCs w:val="23"/>
          <w:lang w:val="en-US" w:eastAsia="zh-CN"/>
        </w:rPr>
        <w:t>壹佰贰拾伍万贰仟元整 (¥1252000.00 元)</w:t>
      </w:r>
    </w:p>
    <w:p>
      <w:pPr>
        <w:spacing w:line="360" w:lineRule="auto"/>
        <w:ind w:firstLine="460" w:firstLineChars="200"/>
        <w:rPr>
          <w:rFonts w:hint="eastAsia" w:asciiTheme="minorEastAsia" w:hAnsiTheme="minorEastAsia" w:eastAsiaTheme="minorEastAsia" w:cstheme="minorEastAsia"/>
          <w:color w:val="auto"/>
          <w:sz w:val="23"/>
          <w:szCs w:val="23"/>
          <w:lang w:val="en-US" w:eastAsia="zh-CN"/>
        </w:rPr>
      </w:pPr>
      <w:r>
        <w:rPr>
          <w:rFonts w:hint="eastAsia" w:asciiTheme="minorEastAsia" w:hAnsiTheme="minorEastAsia" w:eastAsiaTheme="minorEastAsia" w:cstheme="minorEastAsia"/>
          <w:color w:val="auto"/>
          <w:sz w:val="23"/>
          <w:szCs w:val="23"/>
          <w:lang w:val="en-US" w:eastAsia="zh-CN"/>
        </w:rPr>
        <w:t>最高限价：人民币壹佰贰拾伍万贰仟元整 (¥1252000.00 元)</w:t>
      </w:r>
    </w:p>
    <w:p>
      <w:pPr>
        <w:spacing w:line="360" w:lineRule="auto"/>
        <w:ind w:firstLine="460" w:firstLineChars="200"/>
        <w:rPr>
          <w:rFonts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lang w:val="en-US" w:eastAsia="zh-CN"/>
        </w:rPr>
        <w:t>采购需求：田东县公安局购</w:t>
      </w:r>
      <w:r>
        <w:rPr>
          <w:rFonts w:hint="eastAsia" w:asciiTheme="minorEastAsia" w:hAnsiTheme="minorEastAsia" w:eastAsiaTheme="minorEastAsia" w:cstheme="minorEastAsia"/>
          <w:color w:val="auto"/>
          <w:sz w:val="23"/>
          <w:szCs w:val="23"/>
        </w:rPr>
        <w:t>买防护配套应急物资一批（详细参数详见竞谈文件“第二章 采购需求”）。</w:t>
      </w:r>
    </w:p>
    <w:p>
      <w:pPr>
        <w:spacing w:line="360" w:lineRule="auto"/>
        <w:ind w:firstLine="460" w:firstLineChars="200"/>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z w:val="23"/>
          <w:szCs w:val="23"/>
        </w:rPr>
        <w:t>合同履行期限：</w:t>
      </w:r>
      <w:r>
        <w:rPr>
          <w:rFonts w:hint="eastAsia" w:asciiTheme="minorEastAsia" w:hAnsiTheme="minorEastAsia" w:eastAsiaTheme="minorEastAsia" w:cstheme="minorEastAsia"/>
          <w:color w:val="auto"/>
          <w:sz w:val="23"/>
          <w:szCs w:val="23"/>
          <w:lang w:eastAsia="zh-CN"/>
        </w:rPr>
        <w:t xml:space="preserve">签订合同后起10个工作日内交付使用并验收合格。(因此批货物为急需物品，如成交供应商推迟交货，每天按此次成交总金额10%扣除违约金)。 </w:t>
      </w:r>
    </w:p>
    <w:p>
      <w:pPr>
        <w:spacing w:line="360" w:lineRule="auto"/>
        <w:ind w:firstLine="460" w:firstLineChars="200"/>
        <w:rPr>
          <w:rFonts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本项目 (否) 接受联合体</w:t>
      </w:r>
    </w:p>
    <w:p>
      <w:pPr>
        <w:spacing w:line="314" w:lineRule="exact"/>
        <w:ind w:left="493"/>
        <w:rPr>
          <w:rFonts w:ascii="宋体" w:hAnsi="宋体" w:eastAsia="宋体" w:cs="宋体"/>
          <w:color w:val="auto"/>
          <w:sz w:val="24"/>
          <w:szCs w:val="24"/>
        </w:rPr>
      </w:pPr>
      <w:r>
        <w:rPr>
          <w:rFonts w:ascii="宋体" w:hAnsi="宋体" w:eastAsia="宋体" w:cs="宋体"/>
          <w:color w:val="auto"/>
          <w:spacing w:val="15"/>
          <w:position w:val="1"/>
          <w:sz w:val="24"/>
          <w:szCs w:val="24"/>
          <w14:textOutline w14:w="4356" w14:cap="sq" w14:cmpd="sng" w14:algn="ctr">
            <w14:solidFill>
              <w14:srgbClr w14:val="000000"/>
            </w14:solidFill>
            <w14:prstDash w14:val="solid"/>
            <w14:bevel/>
          </w14:textOutline>
        </w:rPr>
        <w:t>二</w:t>
      </w:r>
      <w:r>
        <w:rPr>
          <w:rFonts w:ascii="宋体" w:hAnsi="宋体" w:eastAsia="宋体" w:cs="宋体"/>
          <w:color w:val="auto"/>
          <w:spacing w:val="9"/>
          <w:position w:val="1"/>
          <w:sz w:val="24"/>
          <w:szCs w:val="24"/>
          <w14:textOutline w14:w="4356" w14:cap="sq" w14:cmpd="sng" w14:algn="ctr">
            <w14:solidFill>
              <w14:srgbClr w14:val="000000"/>
            </w14:solidFill>
            <w14:prstDash w14:val="solid"/>
            <w14:bevel/>
          </w14:textOutline>
        </w:rPr>
        <w:t>、供应商的资格条件</w:t>
      </w:r>
    </w:p>
    <w:p>
      <w:pPr>
        <w:spacing w:before="151" w:line="360" w:lineRule="auto"/>
        <w:ind w:left="507"/>
        <w:rPr>
          <w:rFonts w:ascii="宋体" w:hAnsi="宋体" w:eastAsia="宋体" w:cs="宋体"/>
          <w:color w:val="auto"/>
          <w:sz w:val="23"/>
          <w:szCs w:val="23"/>
        </w:rPr>
      </w:pPr>
      <w:r>
        <w:rPr>
          <w:rFonts w:ascii="宋体" w:hAnsi="宋体" w:eastAsia="宋体" w:cs="宋体"/>
          <w:color w:val="auto"/>
          <w:spacing w:val="12"/>
          <w:position w:val="17"/>
          <w:sz w:val="23"/>
          <w:szCs w:val="23"/>
        </w:rPr>
        <w:t>1</w:t>
      </w:r>
      <w:r>
        <w:rPr>
          <w:rFonts w:ascii="宋体" w:hAnsi="宋体" w:eastAsia="宋体" w:cs="宋体"/>
          <w:color w:val="auto"/>
          <w:spacing w:val="8"/>
          <w:position w:val="17"/>
          <w:sz w:val="23"/>
          <w:szCs w:val="23"/>
        </w:rPr>
        <w:t>.满足《中华人民共和国政府采购法》第二十二条规定；</w:t>
      </w:r>
    </w:p>
    <w:p>
      <w:pPr>
        <w:spacing w:line="360" w:lineRule="auto"/>
        <w:ind w:left="492"/>
        <w:rPr>
          <w:rFonts w:ascii="宋体" w:hAnsi="宋体" w:eastAsia="宋体" w:cs="宋体"/>
          <w:color w:val="auto"/>
          <w:sz w:val="23"/>
          <w:szCs w:val="23"/>
        </w:rPr>
      </w:pPr>
      <w:r>
        <w:rPr>
          <w:rFonts w:ascii="宋体" w:hAnsi="宋体" w:eastAsia="宋体" w:cs="宋体"/>
          <w:color w:val="auto"/>
          <w:spacing w:val="16"/>
          <w:position w:val="1"/>
          <w:sz w:val="23"/>
          <w:szCs w:val="23"/>
        </w:rPr>
        <w:t>2</w:t>
      </w:r>
      <w:r>
        <w:rPr>
          <w:rFonts w:ascii="宋体" w:hAnsi="宋体" w:eastAsia="宋体" w:cs="宋体"/>
          <w:color w:val="auto"/>
          <w:spacing w:val="9"/>
          <w:position w:val="1"/>
          <w:sz w:val="23"/>
          <w:szCs w:val="23"/>
        </w:rPr>
        <w:t>.</w:t>
      </w:r>
      <w:r>
        <w:rPr>
          <w:rFonts w:ascii="宋体" w:hAnsi="宋体" w:eastAsia="宋体" w:cs="宋体"/>
          <w:color w:val="auto"/>
          <w:spacing w:val="8"/>
          <w:position w:val="1"/>
          <w:sz w:val="23"/>
          <w:szCs w:val="23"/>
        </w:rPr>
        <w:t>落实政府采购政策需满足的资格要求：</w:t>
      </w:r>
      <w:r>
        <w:rPr>
          <w:rFonts w:hint="eastAsia" w:ascii="宋体" w:hAnsi="宋体" w:eastAsia="宋体" w:cs="宋体"/>
          <w:color w:val="auto"/>
          <w:spacing w:val="8"/>
          <w:position w:val="1"/>
          <w:sz w:val="23"/>
          <w:szCs w:val="23"/>
        </w:rPr>
        <w:t>专门面向中小企业采购的项目（供应商应为中小微企业、监狱企业、残疾人福利性单位)</w:t>
      </w:r>
    </w:p>
    <w:p>
      <w:pPr>
        <w:spacing w:line="360" w:lineRule="auto"/>
        <w:ind w:left="10" w:right="80" w:firstLine="483"/>
        <w:rPr>
          <w:color w:val="auto"/>
        </w:rPr>
      </w:pPr>
      <w:r>
        <w:rPr>
          <w:rFonts w:ascii="宋体" w:hAnsi="宋体" w:eastAsia="宋体" w:cs="宋体"/>
          <w:color w:val="auto"/>
          <w:spacing w:val="16"/>
          <w:sz w:val="23"/>
          <w:szCs w:val="23"/>
        </w:rPr>
        <w:t>3</w:t>
      </w:r>
      <w:r>
        <w:rPr>
          <w:rFonts w:ascii="宋体" w:hAnsi="宋体" w:eastAsia="宋体" w:cs="宋体"/>
          <w:color w:val="auto"/>
          <w:spacing w:val="11"/>
          <w:sz w:val="23"/>
          <w:szCs w:val="23"/>
        </w:rPr>
        <w:t>.</w:t>
      </w:r>
      <w:r>
        <w:rPr>
          <w:rFonts w:ascii="宋体" w:hAnsi="宋体" w:eastAsia="宋体" w:cs="宋体"/>
          <w:color w:val="auto"/>
          <w:spacing w:val="8"/>
          <w:sz w:val="23"/>
          <w:szCs w:val="23"/>
        </w:rPr>
        <w:t>本项目的特定资格要求：</w:t>
      </w:r>
      <w:r>
        <w:rPr>
          <w:rFonts w:hint="eastAsia" w:ascii="宋体" w:hAnsi="宋体" w:eastAsia="宋体" w:cs="宋体"/>
          <w:color w:val="auto"/>
          <w:spacing w:val="8"/>
          <w:sz w:val="23"/>
          <w:szCs w:val="23"/>
        </w:rPr>
        <w:t>国内注册（指按国家有关规定要求注册的），生产或经营本次招标采购内容，具备合法资格的供应商。</w:t>
      </w:r>
    </w:p>
    <w:p>
      <w:pPr>
        <w:spacing w:before="75" w:line="306" w:lineRule="exact"/>
        <w:ind w:left="489"/>
        <w:rPr>
          <w:rFonts w:ascii="宋体" w:hAnsi="宋体" w:eastAsia="宋体" w:cs="宋体"/>
          <w:color w:val="auto"/>
          <w:sz w:val="24"/>
          <w:szCs w:val="24"/>
        </w:rPr>
      </w:pPr>
      <w:r>
        <w:rPr>
          <w:rFonts w:ascii="宋体" w:hAnsi="宋体" w:eastAsia="宋体" w:cs="宋体"/>
          <w:color w:val="auto"/>
          <w:spacing w:val="10"/>
          <w:position w:val="1"/>
          <w:sz w:val="24"/>
          <w:szCs w:val="24"/>
          <w14:textOutline w14:w="4356" w14:cap="sq" w14:cmpd="sng" w14:algn="ctr">
            <w14:solidFill>
              <w14:srgbClr w14:val="000000"/>
            </w14:solidFill>
            <w14:prstDash w14:val="solid"/>
            <w14:bevel/>
          </w14:textOutline>
        </w:rPr>
        <w:t>三、获取竞争性谈判文件</w:t>
      </w:r>
    </w:p>
    <w:p>
      <w:pPr>
        <w:spacing w:before="159" w:line="375" w:lineRule="auto"/>
        <w:ind w:left="16" w:right="58" w:firstLine="483"/>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1.</w:t>
      </w:r>
      <w:r>
        <w:rPr>
          <w:rFonts w:ascii="宋体" w:hAnsi="宋体" w:eastAsia="宋体" w:cs="宋体"/>
          <w:color w:val="auto"/>
          <w:spacing w:val="-14"/>
          <w:sz w:val="23"/>
          <w:szCs w:val="23"/>
        </w:rPr>
        <w:t>时</w:t>
      </w:r>
      <w:r>
        <w:rPr>
          <w:rFonts w:ascii="宋体" w:hAnsi="宋体" w:eastAsia="宋体" w:cs="宋体"/>
          <w:color w:val="auto"/>
          <w:spacing w:val="-8"/>
          <w:sz w:val="23"/>
          <w:szCs w:val="23"/>
        </w:rPr>
        <w:t>间：</w:t>
      </w:r>
      <w:r>
        <w:rPr>
          <w:rFonts w:ascii="宋体" w:hAnsi="宋体" w:eastAsia="宋体" w:cs="宋体"/>
          <w:color w:val="auto"/>
          <w:spacing w:val="-8"/>
          <w:sz w:val="23"/>
          <w:szCs w:val="23"/>
          <w:u w:val="single"/>
        </w:rPr>
        <w:t>202</w:t>
      </w:r>
      <w:r>
        <w:rPr>
          <w:rFonts w:hint="eastAsia" w:ascii="宋体" w:hAnsi="宋体" w:eastAsia="宋体" w:cs="宋体"/>
          <w:color w:val="auto"/>
          <w:spacing w:val="-8"/>
          <w:sz w:val="23"/>
          <w:szCs w:val="23"/>
          <w:u w:val="single"/>
        </w:rPr>
        <w:t>4</w:t>
      </w:r>
      <w:r>
        <w:rPr>
          <w:rFonts w:ascii="宋体" w:hAnsi="宋体" w:eastAsia="宋体" w:cs="宋体"/>
          <w:color w:val="auto"/>
          <w:spacing w:val="-8"/>
          <w:sz w:val="23"/>
          <w:szCs w:val="23"/>
          <w:u w:val="single"/>
        </w:rPr>
        <w:t>年</w:t>
      </w:r>
      <w:r>
        <w:rPr>
          <w:rFonts w:hint="eastAsia" w:ascii="宋体" w:hAnsi="宋体" w:eastAsia="宋体" w:cs="宋体"/>
          <w:color w:val="auto"/>
          <w:spacing w:val="-8"/>
          <w:sz w:val="23"/>
          <w:szCs w:val="23"/>
          <w:u w:val="single"/>
        </w:rPr>
        <w:t xml:space="preserve">    </w:t>
      </w:r>
      <w:r>
        <w:rPr>
          <w:rFonts w:ascii="宋体" w:hAnsi="宋体" w:eastAsia="宋体" w:cs="宋体"/>
          <w:color w:val="auto"/>
          <w:spacing w:val="-8"/>
          <w:sz w:val="23"/>
          <w:szCs w:val="23"/>
          <w:u w:val="single"/>
        </w:rPr>
        <w:t>月</w:t>
      </w:r>
      <w:r>
        <w:rPr>
          <w:rFonts w:hint="eastAsia" w:ascii="宋体" w:hAnsi="宋体" w:eastAsia="宋体" w:cs="宋体"/>
          <w:color w:val="auto"/>
          <w:spacing w:val="-8"/>
          <w:sz w:val="23"/>
          <w:szCs w:val="23"/>
          <w:u w:val="single"/>
        </w:rPr>
        <w:t xml:space="preserve">    </w:t>
      </w:r>
      <w:r>
        <w:rPr>
          <w:rFonts w:ascii="宋体" w:hAnsi="宋体" w:eastAsia="宋体" w:cs="宋体"/>
          <w:color w:val="auto"/>
          <w:spacing w:val="-8"/>
          <w:sz w:val="23"/>
          <w:szCs w:val="23"/>
          <w:u w:val="single"/>
        </w:rPr>
        <w:t xml:space="preserve">日至 </w:t>
      </w:r>
      <w:r>
        <w:rPr>
          <w:rFonts w:hint="eastAsia" w:ascii="宋体" w:hAnsi="宋体" w:eastAsia="宋体" w:cs="宋体"/>
          <w:color w:val="auto"/>
          <w:spacing w:val="-8"/>
          <w:sz w:val="23"/>
          <w:szCs w:val="23"/>
          <w:u w:val="single"/>
        </w:rPr>
        <w:t>2024年    月    日</w:t>
      </w:r>
      <w:r>
        <w:rPr>
          <w:rFonts w:ascii="宋体" w:hAnsi="宋体" w:eastAsia="宋体" w:cs="宋体"/>
          <w:color w:val="auto"/>
          <w:spacing w:val="-8"/>
          <w:sz w:val="23"/>
          <w:szCs w:val="23"/>
        </w:rPr>
        <w:t>，每天上午 8：</w:t>
      </w:r>
      <w:r>
        <w:rPr>
          <w:rFonts w:hint="eastAsia" w:ascii="宋体" w:hAnsi="宋体" w:eastAsia="宋体" w:cs="宋体"/>
          <w:color w:val="auto"/>
          <w:spacing w:val="-8"/>
          <w:sz w:val="23"/>
          <w:szCs w:val="23"/>
        </w:rPr>
        <w:t>3</w:t>
      </w:r>
      <w:r>
        <w:rPr>
          <w:rFonts w:ascii="宋体" w:hAnsi="宋体" w:eastAsia="宋体" w:cs="宋体"/>
          <w:color w:val="auto"/>
          <w:spacing w:val="-8"/>
          <w:sz w:val="23"/>
          <w:szCs w:val="23"/>
        </w:rPr>
        <w:t>0 至 12：00，</w:t>
      </w:r>
      <w:r>
        <w:rPr>
          <w:rFonts w:ascii="宋体" w:hAnsi="宋体" w:eastAsia="宋体" w:cs="宋体"/>
          <w:color w:val="auto"/>
          <w:sz w:val="23"/>
          <w:szCs w:val="23"/>
        </w:rPr>
        <w:t xml:space="preserve"> </w:t>
      </w:r>
      <w:r>
        <w:rPr>
          <w:rFonts w:ascii="宋体" w:hAnsi="宋体" w:eastAsia="宋体" w:cs="宋体"/>
          <w:color w:val="auto"/>
          <w:spacing w:val="2"/>
          <w:sz w:val="23"/>
          <w:szCs w:val="23"/>
        </w:rPr>
        <w:t>下午 15：00 至 18：00(北 京时</w:t>
      </w:r>
      <w:r>
        <w:rPr>
          <w:rFonts w:ascii="宋体" w:hAnsi="宋体" w:eastAsia="宋体" w:cs="宋体"/>
          <w:color w:val="auto"/>
          <w:spacing w:val="1"/>
          <w:sz w:val="23"/>
          <w:szCs w:val="23"/>
        </w:rPr>
        <w:t>间，法定节假日除外 )</w:t>
      </w:r>
    </w:p>
    <w:p>
      <w:pPr>
        <w:spacing w:line="223" w:lineRule="auto"/>
        <w:ind w:left="489"/>
        <w:rPr>
          <w:rFonts w:ascii="宋体" w:hAnsi="宋体" w:eastAsia="宋体" w:cs="宋体"/>
          <w:color w:val="auto"/>
          <w:sz w:val="23"/>
          <w:szCs w:val="23"/>
        </w:rPr>
      </w:pPr>
      <w:r>
        <w:rPr>
          <w:rFonts w:ascii="宋体" w:hAnsi="宋体" w:eastAsia="宋体" w:cs="宋体"/>
          <w:color w:val="auto"/>
          <w:spacing w:val="15"/>
          <w:sz w:val="23"/>
          <w:szCs w:val="23"/>
        </w:rPr>
        <w:t>地</w:t>
      </w:r>
      <w:r>
        <w:rPr>
          <w:rFonts w:ascii="宋体" w:hAnsi="宋体" w:eastAsia="宋体" w:cs="宋体"/>
          <w:color w:val="auto"/>
          <w:spacing w:val="10"/>
          <w:sz w:val="23"/>
          <w:szCs w:val="23"/>
        </w:rPr>
        <w:t>点 (网址) ：政府采购云平台 (</w:t>
      </w:r>
      <w:r>
        <w:rPr>
          <w:rFonts w:ascii="宋体" w:hAnsi="宋体" w:eastAsia="宋体" w:cs="宋体"/>
          <w:color w:val="auto"/>
          <w:sz w:val="23"/>
          <w:szCs w:val="23"/>
        </w:rPr>
        <w:t>https</w:t>
      </w:r>
      <w:r>
        <w:rPr>
          <w:rFonts w:ascii="宋体" w:hAnsi="宋体" w:eastAsia="宋体" w:cs="宋体"/>
          <w:color w:val="auto"/>
          <w:spacing w:val="10"/>
          <w:sz w:val="23"/>
          <w:szCs w:val="23"/>
        </w:rPr>
        <w:t>://</w:t>
      </w:r>
      <w:r>
        <w:rPr>
          <w:rFonts w:ascii="宋体" w:hAnsi="宋体" w:eastAsia="宋体" w:cs="宋体"/>
          <w:color w:val="auto"/>
          <w:sz w:val="23"/>
          <w:szCs w:val="23"/>
        </w:rPr>
        <w:t>www</w:t>
      </w:r>
      <w:r>
        <w:rPr>
          <w:rFonts w:ascii="宋体" w:hAnsi="宋体" w:eastAsia="宋体" w:cs="宋体"/>
          <w:color w:val="auto"/>
          <w:spacing w:val="10"/>
          <w:sz w:val="23"/>
          <w:szCs w:val="23"/>
        </w:rPr>
        <w:t>.</w:t>
      </w:r>
      <w:r>
        <w:rPr>
          <w:rFonts w:ascii="宋体" w:hAnsi="宋体" w:eastAsia="宋体" w:cs="宋体"/>
          <w:color w:val="auto"/>
          <w:sz w:val="23"/>
          <w:szCs w:val="23"/>
        </w:rPr>
        <w:t>zcygov</w:t>
      </w:r>
      <w:r>
        <w:rPr>
          <w:rFonts w:ascii="宋体" w:hAnsi="宋体" w:eastAsia="宋体" w:cs="宋体"/>
          <w:color w:val="auto"/>
          <w:spacing w:val="10"/>
          <w:sz w:val="23"/>
          <w:szCs w:val="23"/>
        </w:rPr>
        <w:t>.</w:t>
      </w:r>
      <w:r>
        <w:rPr>
          <w:rFonts w:ascii="宋体" w:hAnsi="宋体" w:eastAsia="宋体" w:cs="宋体"/>
          <w:color w:val="auto"/>
          <w:sz w:val="23"/>
          <w:szCs w:val="23"/>
        </w:rPr>
        <w:t>cn</w:t>
      </w:r>
      <w:r>
        <w:rPr>
          <w:rFonts w:ascii="宋体" w:hAnsi="宋体" w:eastAsia="宋体" w:cs="宋体"/>
          <w:color w:val="auto"/>
          <w:spacing w:val="10"/>
          <w:sz w:val="23"/>
          <w:szCs w:val="23"/>
        </w:rPr>
        <w:t>/)</w:t>
      </w:r>
    </w:p>
    <w:p>
      <w:pPr>
        <w:spacing w:before="95" w:line="374" w:lineRule="auto"/>
        <w:ind w:left="7" w:firstLine="485"/>
        <w:rPr>
          <w:rFonts w:ascii="宋体" w:hAnsi="宋体" w:eastAsia="宋体" w:cs="宋体"/>
          <w:color w:val="auto"/>
          <w:spacing w:val="5"/>
          <w:sz w:val="23"/>
          <w:szCs w:val="23"/>
        </w:rPr>
      </w:pPr>
      <w:r>
        <w:rPr>
          <w:rFonts w:ascii="宋体" w:hAnsi="宋体" w:eastAsia="宋体" w:cs="宋体"/>
          <w:color w:val="auto"/>
          <w:spacing w:val="25"/>
          <w:sz w:val="23"/>
          <w:szCs w:val="23"/>
        </w:rPr>
        <w:t>获</w:t>
      </w:r>
      <w:r>
        <w:rPr>
          <w:rFonts w:ascii="宋体" w:hAnsi="宋体" w:eastAsia="宋体" w:cs="宋体"/>
          <w:color w:val="auto"/>
          <w:spacing w:val="13"/>
          <w:sz w:val="23"/>
          <w:szCs w:val="23"/>
        </w:rPr>
        <w:t>取方式：供应商登录政采云平台 (</w:t>
      </w:r>
      <w:r>
        <w:rPr>
          <w:rFonts w:ascii="宋体" w:hAnsi="宋体" w:eastAsia="宋体" w:cs="宋体"/>
          <w:color w:val="auto"/>
          <w:sz w:val="23"/>
          <w:szCs w:val="23"/>
        </w:rPr>
        <w:t>https</w:t>
      </w:r>
      <w:r>
        <w:rPr>
          <w:rFonts w:ascii="宋体" w:hAnsi="宋体" w:eastAsia="宋体" w:cs="宋体"/>
          <w:color w:val="auto"/>
          <w:spacing w:val="13"/>
          <w:sz w:val="23"/>
          <w:szCs w:val="23"/>
        </w:rPr>
        <w:t>://</w:t>
      </w:r>
      <w:r>
        <w:rPr>
          <w:rFonts w:ascii="宋体" w:hAnsi="宋体" w:eastAsia="宋体" w:cs="宋体"/>
          <w:color w:val="auto"/>
          <w:sz w:val="23"/>
          <w:szCs w:val="23"/>
        </w:rPr>
        <w:t>www</w:t>
      </w:r>
      <w:r>
        <w:rPr>
          <w:rFonts w:ascii="宋体" w:hAnsi="宋体" w:eastAsia="宋体" w:cs="宋体"/>
          <w:color w:val="auto"/>
          <w:spacing w:val="13"/>
          <w:sz w:val="23"/>
          <w:szCs w:val="23"/>
        </w:rPr>
        <w:t>.</w:t>
      </w:r>
      <w:r>
        <w:rPr>
          <w:rFonts w:ascii="宋体" w:hAnsi="宋体" w:eastAsia="宋体" w:cs="宋体"/>
          <w:color w:val="auto"/>
          <w:sz w:val="23"/>
          <w:szCs w:val="23"/>
        </w:rPr>
        <w:t>zcygov</w:t>
      </w:r>
      <w:r>
        <w:rPr>
          <w:rFonts w:ascii="宋体" w:hAnsi="宋体" w:eastAsia="宋体" w:cs="宋体"/>
          <w:color w:val="auto"/>
          <w:spacing w:val="13"/>
          <w:sz w:val="23"/>
          <w:szCs w:val="23"/>
        </w:rPr>
        <w:t>.</w:t>
      </w:r>
      <w:r>
        <w:rPr>
          <w:rFonts w:ascii="宋体" w:hAnsi="宋体" w:eastAsia="宋体" w:cs="宋体"/>
          <w:color w:val="auto"/>
          <w:sz w:val="23"/>
          <w:szCs w:val="23"/>
        </w:rPr>
        <w:t>cn</w:t>
      </w:r>
      <w:r>
        <w:rPr>
          <w:rFonts w:ascii="宋体" w:hAnsi="宋体" w:eastAsia="宋体" w:cs="宋体"/>
          <w:color w:val="auto"/>
          <w:spacing w:val="13"/>
          <w:sz w:val="23"/>
          <w:szCs w:val="23"/>
        </w:rPr>
        <w:t>/) 在线申请获取</w:t>
      </w:r>
      <w:r>
        <w:rPr>
          <w:rFonts w:ascii="宋体" w:hAnsi="宋体" w:eastAsia="宋体" w:cs="宋体"/>
          <w:color w:val="auto"/>
          <w:sz w:val="23"/>
          <w:szCs w:val="23"/>
        </w:rPr>
        <w:t xml:space="preserve"> </w:t>
      </w:r>
      <w:r>
        <w:rPr>
          <w:rFonts w:ascii="宋体" w:hAnsi="宋体" w:eastAsia="宋体" w:cs="宋体"/>
          <w:color w:val="auto"/>
          <w:spacing w:val="16"/>
          <w:sz w:val="23"/>
          <w:szCs w:val="23"/>
        </w:rPr>
        <w:t>采购文</w:t>
      </w:r>
      <w:r>
        <w:rPr>
          <w:rFonts w:ascii="宋体" w:hAnsi="宋体" w:eastAsia="宋体" w:cs="宋体"/>
          <w:color w:val="auto"/>
          <w:spacing w:val="8"/>
          <w:sz w:val="23"/>
          <w:szCs w:val="23"/>
        </w:rPr>
        <w:t>件 (进入“项目采购”应用，在获取采购文件菜单中选择项目， 申请获取采</w:t>
      </w:r>
      <w:r>
        <w:rPr>
          <w:rFonts w:ascii="宋体" w:hAnsi="宋体" w:eastAsia="宋体" w:cs="宋体"/>
          <w:color w:val="auto"/>
          <w:sz w:val="23"/>
          <w:szCs w:val="23"/>
        </w:rPr>
        <w:t xml:space="preserve"> </w:t>
      </w:r>
      <w:r>
        <w:rPr>
          <w:rFonts w:ascii="宋体" w:hAnsi="宋体" w:eastAsia="宋体" w:cs="宋体"/>
          <w:color w:val="auto"/>
          <w:spacing w:val="7"/>
          <w:sz w:val="23"/>
          <w:szCs w:val="23"/>
        </w:rPr>
        <w:t>购</w:t>
      </w:r>
      <w:r>
        <w:rPr>
          <w:rFonts w:ascii="宋体" w:hAnsi="宋体" w:eastAsia="宋体" w:cs="宋体"/>
          <w:color w:val="auto"/>
          <w:spacing w:val="5"/>
          <w:sz w:val="23"/>
          <w:szCs w:val="23"/>
        </w:rPr>
        <w:t>文件)</w:t>
      </w:r>
    </w:p>
    <w:p>
      <w:pPr>
        <w:keepNext w:val="0"/>
        <w:keepLines w:val="0"/>
        <w:pageBreakBefore w:val="0"/>
        <w:numPr>
          <w:ilvl w:val="0"/>
          <w:numId w:val="0"/>
        </w:numPr>
        <w:kinsoku/>
        <w:wordWrap/>
        <w:overflowPunct/>
        <w:topLinePunct w:val="0"/>
        <w:bidi w:val="0"/>
        <w:spacing w:line="400" w:lineRule="exact"/>
        <w:rPr>
          <w:rFonts w:hint="default" w:ascii="宋体" w:hAnsi="宋体" w:eastAsia="宋体" w:cs="宋体"/>
          <w:color w:val="FF0000"/>
          <w:kern w:val="0"/>
          <w:sz w:val="22"/>
          <w:szCs w:val="22"/>
          <w:highlight w:val="none"/>
          <w:lang w:val="en-US"/>
        </w:rPr>
      </w:pPr>
      <w:r>
        <w:rPr>
          <w:rFonts w:hint="eastAsia" w:ascii="宋体" w:hAnsi="宋体" w:eastAsia="宋体" w:cs="宋体"/>
          <w:color w:val="auto"/>
          <w:spacing w:val="5"/>
          <w:sz w:val="23"/>
          <w:szCs w:val="23"/>
          <w:lang w:val="en-US" w:eastAsia="zh-CN"/>
        </w:rPr>
        <w:t>2.</w:t>
      </w:r>
      <w:r>
        <w:rPr>
          <w:rFonts w:hint="eastAsia" w:ascii="宋体" w:hAnsi="宋体" w:eastAsia="宋体" w:cs="宋体"/>
          <w:bCs/>
          <w:color w:val="FF0000"/>
          <w:kern w:val="0"/>
          <w:sz w:val="22"/>
          <w:szCs w:val="22"/>
          <w:highlight w:val="none"/>
          <w:lang w:val="en-US" w:eastAsia="zh-CN"/>
        </w:rPr>
        <w:t>已获取竞争性谈判文件的供应商并不等同于供应商符合</w:t>
      </w:r>
      <w:r>
        <w:rPr>
          <w:rFonts w:hint="eastAsia" w:ascii="宋体" w:hAnsi="宋体" w:eastAsia="宋体" w:cs="宋体"/>
          <w:bCs/>
          <w:color w:val="FF0000"/>
          <w:kern w:val="0"/>
          <w:sz w:val="22"/>
          <w:szCs w:val="22"/>
          <w:highlight w:val="none"/>
        </w:rPr>
        <w:t>本项目的特定资格要求</w:t>
      </w:r>
      <w:r>
        <w:rPr>
          <w:rFonts w:hint="eastAsia" w:ascii="宋体" w:hAnsi="宋体" w:eastAsia="宋体" w:cs="宋体"/>
          <w:bCs/>
          <w:color w:val="FF0000"/>
          <w:kern w:val="0"/>
          <w:sz w:val="22"/>
          <w:szCs w:val="22"/>
          <w:highlight w:val="none"/>
          <w:lang w:val="en-US" w:eastAsia="zh-CN"/>
        </w:rPr>
        <w:t>及相关规定。</w:t>
      </w:r>
    </w:p>
    <w:p>
      <w:pPr>
        <w:spacing w:before="95" w:line="374" w:lineRule="auto"/>
        <w:ind w:left="7" w:firstLine="485"/>
        <w:rPr>
          <w:rFonts w:hint="default" w:ascii="宋体" w:hAnsi="宋体" w:eastAsia="宋体" w:cs="宋体"/>
          <w:color w:val="auto"/>
          <w:sz w:val="23"/>
          <w:szCs w:val="23"/>
          <w:lang w:val="en-US" w:eastAsia="zh-CN"/>
        </w:rPr>
      </w:pPr>
    </w:p>
    <w:p>
      <w:pPr>
        <w:spacing w:line="226" w:lineRule="auto"/>
        <w:ind w:left="489"/>
        <w:rPr>
          <w:rFonts w:ascii="宋体" w:hAnsi="宋体" w:eastAsia="宋体" w:cs="宋体"/>
          <w:color w:val="auto"/>
          <w:sz w:val="23"/>
          <w:szCs w:val="23"/>
        </w:rPr>
      </w:pPr>
      <w:r>
        <w:rPr>
          <w:rFonts w:ascii="宋体" w:hAnsi="宋体" w:eastAsia="宋体" w:cs="宋体"/>
          <w:color w:val="auto"/>
          <w:spacing w:val="-4"/>
          <w:sz w:val="23"/>
          <w:szCs w:val="23"/>
        </w:rPr>
        <w:t>售价：</w:t>
      </w:r>
      <w:r>
        <w:rPr>
          <w:rFonts w:ascii="宋体" w:hAnsi="宋体" w:eastAsia="宋体" w:cs="宋体"/>
          <w:color w:val="auto"/>
          <w:spacing w:val="-2"/>
          <w:sz w:val="23"/>
          <w:szCs w:val="23"/>
        </w:rPr>
        <w:t>0 元。</w:t>
      </w:r>
    </w:p>
    <w:p>
      <w:pPr>
        <w:spacing w:before="185" w:line="231" w:lineRule="auto"/>
        <w:ind w:left="511"/>
        <w:rPr>
          <w:rFonts w:ascii="宋体" w:hAnsi="宋体" w:eastAsia="宋体" w:cs="宋体"/>
          <w:color w:val="auto"/>
          <w:sz w:val="24"/>
          <w:szCs w:val="24"/>
        </w:rPr>
      </w:pPr>
      <w:r>
        <w:rPr>
          <w:rFonts w:ascii="宋体" w:hAnsi="宋体" w:eastAsia="宋体" w:cs="宋体"/>
          <w:color w:val="auto"/>
          <w:spacing w:val="7"/>
          <w:sz w:val="24"/>
          <w:szCs w:val="24"/>
          <w14:textOutline w14:w="4356" w14:cap="sq" w14:cmpd="sng" w14:algn="ctr">
            <w14:solidFill>
              <w14:srgbClr w14:val="000000"/>
            </w14:solidFill>
            <w14:prstDash w14:val="solid"/>
            <w14:bevel/>
          </w14:textOutline>
        </w:rPr>
        <w:t>四、响应文件提</w:t>
      </w:r>
      <w:r>
        <w:rPr>
          <w:rFonts w:ascii="宋体" w:hAnsi="宋体" w:eastAsia="宋体" w:cs="宋体"/>
          <w:color w:val="auto"/>
          <w:spacing w:val="6"/>
          <w:sz w:val="24"/>
          <w:szCs w:val="24"/>
          <w14:textOutline w14:w="4356" w14:cap="sq" w14:cmpd="sng" w14:algn="ctr">
            <w14:solidFill>
              <w14:srgbClr w14:val="000000"/>
            </w14:solidFill>
            <w14:prstDash w14:val="solid"/>
            <w14:bevel/>
          </w14:textOutline>
        </w:rPr>
        <w:t>交</w:t>
      </w:r>
    </w:p>
    <w:p>
      <w:pPr>
        <w:spacing w:line="360" w:lineRule="auto"/>
        <w:ind w:firstLine="436" w:firstLineChars="204"/>
        <w:rPr>
          <w:rFonts w:ascii="宋体" w:hAnsi="宋体" w:eastAsia="宋体" w:cs="宋体"/>
          <w:color w:val="auto"/>
          <w:sz w:val="23"/>
          <w:szCs w:val="23"/>
        </w:rPr>
      </w:pPr>
      <w:r>
        <w:rPr>
          <w:rFonts w:ascii="宋体" w:hAnsi="宋体" w:eastAsia="宋体" w:cs="宋体"/>
          <w:color w:val="auto"/>
          <w:spacing w:val="-8"/>
          <w:sz w:val="23"/>
          <w:szCs w:val="23"/>
        </w:rPr>
        <w:t>1.首次</w:t>
      </w:r>
      <w:r>
        <w:rPr>
          <w:rFonts w:ascii="宋体" w:hAnsi="宋体" w:eastAsia="宋体" w:cs="宋体"/>
          <w:color w:val="auto"/>
          <w:spacing w:val="-5"/>
          <w:sz w:val="23"/>
          <w:szCs w:val="23"/>
        </w:rPr>
        <w:t>响</w:t>
      </w:r>
      <w:r>
        <w:rPr>
          <w:rFonts w:ascii="宋体" w:hAnsi="宋体" w:eastAsia="宋体" w:cs="宋体"/>
          <w:color w:val="auto"/>
          <w:spacing w:val="-4"/>
          <w:sz w:val="23"/>
          <w:szCs w:val="23"/>
        </w:rPr>
        <w:t>应文件提交截止时间 (北京时间) ：</w:t>
      </w:r>
      <w:r>
        <w:rPr>
          <w:rFonts w:hint="eastAsia" w:ascii="宋体" w:hAnsi="宋体" w:eastAsia="宋体" w:cs="宋体"/>
          <w:color w:val="auto"/>
          <w:spacing w:val="8"/>
          <w:sz w:val="23"/>
          <w:szCs w:val="23"/>
        </w:rPr>
        <w:t>2024年    月    日 09时 30</w:t>
      </w:r>
      <w:r>
        <w:rPr>
          <w:rFonts w:ascii="宋体" w:hAnsi="宋体" w:eastAsia="宋体" w:cs="宋体"/>
          <w:color w:val="auto"/>
          <w:spacing w:val="8"/>
          <w:sz w:val="23"/>
          <w:szCs w:val="23"/>
        </w:rPr>
        <w:t>分</w:t>
      </w:r>
    </w:p>
    <w:p>
      <w:pPr>
        <w:spacing w:line="360" w:lineRule="auto"/>
        <w:ind w:firstLine="473" w:firstLineChars="204"/>
        <w:rPr>
          <w:rFonts w:ascii="宋体" w:hAnsi="宋体" w:eastAsia="宋体" w:cs="宋体"/>
          <w:color w:val="auto"/>
          <w:sz w:val="23"/>
          <w:szCs w:val="23"/>
        </w:rPr>
      </w:pPr>
      <w:r>
        <w:rPr>
          <w:rFonts w:ascii="宋体" w:hAnsi="宋体" w:eastAsia="宋体" w:cs="宋体"/>
          <w:color w:val="auto"/>
          <w:spacing w:val="1"/>
          <w:sz w:val="23"/>
          <w:szCs w:val="23"/>
        </w:rPr>
        <w:t>2.首次响应文件提交地点：  “政采云”平台电子开标大</w:t>
      </w:r>
      <w:r>
        <w:rPr>
          <w:rFonts w:ascii="宋体" w:hAnsi="宋体" w:eastAsia="宋体" w:cs="宋体"/>
          <w:color w:val="auto"/>
          <w:sz w:val="23"/>
          <w:szCs w:val="23"/>
        </w:rPr>
        <w:t>厅开标</w:t>
      </w:r>
    </w:p>
    <w:p>
      <w:pPr>
        <w:spacing w:line="228" w:lineRule="auto"/>
        <w:ind w:left="493"/>
        <w:rPr>
          <w:rFonts w:ascii="宋体" w:hAnsi="宋体" w:eastAsia="宋体" w:cs="宋体"/>
          <w:color w:val="auto"/>
          <w:sz w:val="24"/>
          <w:szCs w:val="24"/>
        </w:rPr>
      </w:pPr>
      <w:r>
        <w:rPr>
          <w:rFonts w:ascii="宋体" w:hAnsi="宋体" w:eastAsia="宋体" w:cs="宋体"/>
          <w:color w:val="auto"/>
          <w:spacing w:val="16"/>
          <w:sz w:val="24"/>
          <w:szCs w:val="24"/>
          <w14:textOutline w14:w="4356" w14:cap="sq" w14:cmpd="sng" w14:algn="ctr">
            <w14:solidFill>
              <w14:srgbClr w14:val="000000"/>
            </w14:solidFill>
            <w14:prstDash w14:val="solid"/>
            <w14:bevel/>
          </w14:textOutline>
        </w:rPr>
        <w:t>五</w:t>
      </w:r>
      <w:r>
        <w:rPr>
          <w:rFonts w:ascii="宋体" w:hAnsi="宋体" w:eastAsia="宋体" w:cs="宋体"/>
          <w:color w:val="auto"/>
          <w:spacing w:val="12"/>
          <w:sz w:val="24"/>
          <w:szCs w:val="24"/>
          <w14:textOutline w14:w="4356" w14:cap="sq" w14:cmpd="sng" w14:algn="ctr">
            <w14:solidFill>
              <w14:srgbClr w14:val="000000"/>
            </w14:solidFill>
            <w14:prstDash w14:val="solid"/>
            <w14:bevel/>
          </w14:textOutline>
        </w:rPr>
        <w:t>、</w:t>
      </w:r>
      <w:r>
        <w:rPr>
          <w:rFonts w:ascii="宋体" w:hAnsi="宋体" w:eastAsia="宋体" w:cs="宋体"/>
          <w:color w:val="auto"/>
          <w:spacing w:val="8"/>
          <w:sz w:val="24"/>
          <w:szCs w:val="24"/>
          <w14:textOutline w14:w="4356" w14:cap="sq" w14:cmpd="sng" w14:algn="ctr">
            <w14:solidFill>
              <w14:srgbClr w14:val="000000"/>
            </w14:solidFill>
            <w14:prstDash w14:val="solid"/>
            <w14:bevel/>
          </w14:textOutline>
        </w:rPr>
        <w:t>开启</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14:textOutline w14:w="4356" w14:cap="sq" w14:cmpd="sng" w14:algn="ctr">
            <w14:solidFill>
              <w14:srgbClr w14:val="000000"/>
            </w14:solidFill>
            <w14:prstDash w14:val="solid"/>
            <w14:bevel/>
          </w14:textOutline>
        </w:rPr>
        <w:t>(首次响应文件开启时间)</w:t>
      </w:r>
    </w:p>
    <w:p>
      <w:pPr>
        <w:spacing w:before="181" w:line="374" w:lineRule="auto"/>
        <w:ind w:left="507"/>
        <w:rPr>
          <w:rFonts w:ascii="宋体" w:hAnsi="宋体" w:eastAsia="宋体" w:cs="宋体"/>
          <w:color w:val="auto"/>
          <w:sz w:val="23"/>
          <w:szCs w:val="23"/>
        </w:rPr>
      </w:pPr>
      <w:r>
        <w:rPr>
          <w:rFonts w:ascii="宋体" w:hAnsi="宋体" w:eastAsia="宋体" w:cs="宋体"/>
          <w:color w:val="auto"/>
          <w:spacing w:val="-14"/>
          <w:sz w:val="23"/>
          <w:szCs w:val="23"/>
        </w:rPr>
        <w:t>1.时</w:t>
      </w:r>
      <w:r>
        <w:rPr>
          <w:rFonts w:ascii="宋体" w:hAnsi="宋体" w:eastAsia="宋体" w:cs="宋体"/>
          <w:color w:val="auto"/>
          <w:spacing w:val="-9"/>
          <w:sz w:val="23"/>
          <w:szCs w:val="23"/>
        </w:rPr>
        <w:t>间</w:t>
      </w:r>
      <w:r>
        <w:rPr>
          <w:rFonts w:ascii="宋体" w:hAnsi="宋体" w:eastAsia="宋体" w:cs="宋体"/>
          <w:color w:val="auto"/>
          <w:spacing w:val="-7"/>
          <w:sz w:val="23"/>
          <w:szCs w:val="23"/>
        </w:rPr>
        <w:t xml:space="preserve"> (北京时间) </w:t>
      </w:r>
      <w:r>
        <w:rPr>
          <w:rFonts w:ascii="宋体" w:hAnsi="宋体" w:eastAsia="宋体" w:cs="宋体"/>
          <w:color w:val="auto"/>
          <w:spacing w:val="1"/>
          <w:sz w:val="23"/>
          <w:szCs w:val="23"/>
        </w:rPr>
        <w:t>：</w:t>
      </w:r>
      <w:r>
        <w:rPr>
          <w:rFonts w:hint="eastAsia" w:ascii="宋体" w:hAnsi="宋体" w:eastAsia="宋体" w:cs="宋体"/>
          <w:color w:val="auto"/>
          <w:spacing w:val="8"/>
          <w:sz w:val="23"/>
          <w:szCs w:val="23"/>
        </w:rPr>
        <w:t>2024年    月    日 09时 30</w:t>
      </w:r>
      <w:r>
        <w:rPr>
          <w:rFonts w:ascii="宋体" w:hAnsi="宋体" w:eastAsia="宋体" w:cs="宋体"/>
          <w:color w:val="auto"/>
          <w:spacing w:val="8"/>
          <w:sz w:val="23"/>
          <w:szCs w:val="23"/>
        </w:rPr>
        <w:t>分</w:t>
      </w:r>
      <w:r>
        <w:rPr>
          <w:rFonts w:ascii="宋体" w:hAnsi="宋体" w:eastAsia="宋体" w:cs="宋体"/>
          <w:color w:val="auto"/>
          <w:spacing w:val="1"/>
          <w:sz w:val="23"/>
          <w:szCs w:val="23"/>
        </w:rPr>
        <w:t>后</w:t>
      </w:r>
    </w:p>
    <w:p>
      <w:pPr>
        <w:spacing w:before="1" w:line="227" w:lineRule="auto"/>
        <w:ind w:left="492"/>
        <w:rPr>
          <w:rFonts w:ascii="宋体" w:hAnsi="宋体" w:eastAsia="宋体" w:cs="宋体"/>
          <w:color w:val="auto"/>
          <w:sz w:val="23"/>
          <w:szCs w:val="23"/>
        </w:rPr>
      </w:pPr>
      <w:r>
        <w:rPr>
          <w:rFonts w:ascii="宋体" w:hAnsi="宋体" w:eastAsia="宋体" w:cs="宋体"/>
          <w:color w:val="auto"/>
          <w:spacing w:val="-4"/>
          <w:sz w:val="23"/>
          <w:szCs w:val="23"/>
        </w:rPr>
        <w:t>2.地点</w:t>
      </w:r>
      <w:r>
        <w:rPr>
          <w:rFonts w:ascii="宋体" w:hAnsi="宋体" w:eastAsia="宋体" w:cs="宋体"/>
          <w:color w:val="auto"/>
          <w:spacing w:val="-3"/>
          <w:sz w:val="23"/>
          <w:szCs w:val="23"/>
        </w:rPr>
        <w:t>：</w:t>
      </w:r>
      <w:r>
        <w:rPr>
          <w:rFonts w:ascii="宋体" w:hAnsi="宋体" w:eastAsia="宋体" w:cs="宋体"/>
          <w:color w:val="auto"/>
          <w:spacing w:val="-2"/>
          <w:sz w:val="23"/>
          <w:szCs w:val="23"/>
        </w:rPr>
        <w:t>“政采云”平台电子开标大厅开标</w:t>
      </w:r>
    </w:p>
    <w:p>
      <w:pPr>
        <w:spacing w:before="185" w:line="232" w:lineRule="auto"/>
        <w:ind w:left="491"/>
        <w:rPr>
          <w:rFonts w:ascii="宋体" w:hAnsi="宋体" w:eastAsia="宋体" w:cs="宋体"/>
          <w:color w:val="auto"/>
          <w:sz w:val="24"/>
          <w:szCs w:val="24"/>
        </w:rPr>
      </w:pPr>
      <w:r>
        <w:rPr>
          <w:rFonts w:ascii="宋体" w:hAnsi="宋体" w:eastAsia="宋体" w:cs="宋体"/>
          <w:color w:val="auto"/>
          <w:spacing w:val="9"/>
          <w:sz w:val="24"/>
          <w:szCs w:val="24"/>
          <w14:textOutline w14:w="4356" w14:cap="sq" w14:cmpd="sng" w14:algn="ctr">
            <w14:solidFill>
              <w14:srgbClr w14:val="000000"/>
            </w14:solidFill>
            <w14:prstDash w14:val="solid"/>
            <w14:bevel/>
          </w14:textOutline>
        </w:rPr>
        <w:t>六、公告期</w:t>
      </w:r>
      <w:r>
        <w:rPr>
          <w:rFonts w:ascii="宋体" w:hAnsi="宋体" w:eastAsia="宋体" w:cs="宋体"/>
          <w:color w:val="auto"/>
          <w:spacing w:val="8"/>
          <w:sz w:val="24"/>
          <w:szCs w:val="24"/>
          <w14:textOutline w14:w="4356" w14:cap="sq" w14:cmpd="sng" w14:algn="ctr">
            <w14:solidFill>
              <w14:srgbClr w14:val="000000"/>
            </w14:solidFill>
            <w14:prstDash w14:val="solid"/>
            <w14:bevel/>
          </w14:textOutline>
        </w:rPr>
        <w:t>限</w:t>
      </w:r>
    </w:p>
    <w:p>
      <w:pPr>
        <w:spacing w:before="178" w:line="227" w:lineRule="auto"/>
        <w:ind w:left="535"/>
        <w:rPr>
          <w:rFonts w:ascii="宋体" w:hAnsi="宋体" w:eastAsia="宋体" w:cs="宋体"/>
          <w:color w:val="auto"/>
          <w:sz w:val="23"/>
          <w:szCs w:val="23"/>
        </w:rPr>
      </w:pPr>
      <w:r>
        <w:rPr>
          <w:rFonts w:ascii="宋体" w:hAnsi="宋体" w:eastAsia="宋体" w:cs="宋体"/>
          <w:color w:val="auto"/>
          <w:spacing w:val="2"/>
          <w:sz w:val="23"/>
          <w:szCs w:val="23"/>
        </w:rPr>
        <w:t xml:space="preserve">自本公告发布之日起 3 </w:t>
      </w:r>
      <w:r>
        <w:rPr>
          <w:rFonts w:ascii="宋体" w:hAnsi="宋体" w:eastAsia="宋体" w:cs="宋体"/>
          <w:color w:val="auto"/>
          <w:spacing w:val="1"/>
          <w:sz w:val="23"/>
          <w:szCs w:val="23"/>
        </w:rPr>
        <w:t>个工作日。</w:t>
      </w:r>
    </w:p>
    <w:p>
      <w:pPr>
        <w:spacing w:before="183"/>
        <w:ind w:left="488"/>
        <w:rPr>
          <w:rFonts w:ascii="宋体" w:hAnsi="宋体" w:eastAsia="宋体" w:cs="宋体"/>
          <w:color w:val="auto"/>
          <w:sz w:val="24"/>
          <w:szCs w:val="24"/>
        </w:rPr>
      </w:pPr>
      <w:r>
        <w:rPr>
          <w:rFonts w:ascii="宋体" w:hAnsi="宋体" w:eastAsia="宋体" w:cs="宋体"/>
          <w:color w:val="auto"/>
          <w:spacing w:val="10"/>
          <w:sz w:val="24"/>
          <w:szCs w:val="24"/>
          <w14:textOutline w14:w="4356" w14:cap="sq" w14:cmpd="sng" w14:algn="ctr">
            <w14:solidFill>
              <w14:srgbClr w14:val="000000"/>
            </w14:solidFill>
            <w14:prstDash w14:val="solid"/>
            <w14:bevel/>
          </w14:textOutline>
        </w:rPr>
        <w:t>七、其他补充事</w:t>
      </w:r>
      <w:r>
        <w:rPr>
          <w:rFonts w:ascii="宋体" w:hAnsi="宋体" w:eastAsia="宋体" w:cs="宋体"/>
          <w:color w:val="auto"/>
          <w:spacing w:val="8"/>
          <w:sz w:val="24"/>
          <w:szCs w:val="24"/>
          <w14:textOutline w14:w="4356" w14:cap="sq" w14:cmpd="sng" w14:algn="ctr">
            <w14:solidFill>
              <w14:srgbClr w14:val="000000"/>
            </w14:solidFill>
            <w14:prstDash w14:val="solid"/>
            <w14:bevel/>
          </w14:textOutline>
        </w:rPr>
        <w:t>宜</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1、谈判保证金：根据 《百色市人民政府办公室关于印发百色市 2021年持续优化营商环境行动方案的通知》（百政办电〔2021〕34 号），本项目免收谈判保证金。</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2</w:t>
      </w:r>
      <w:r>
        <w:rPr>
          <w:rFonts w:ascii="宋体" w:hAnsi="宋体" w:eastAsia="宋体" w:cs="宋体"/>
          <w:color w:val="auto"/>
          <w:sz w:val="23"/>
          <w:szCs w:val="23"/>
        </w:rPr>
        <w:t>. 网上查询地址： 广西壮族自治区政府采购 网 http://zfcg.gxzf.gov.cn 、 中国政府采购网http://www.ccgp.gov.cn/。</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3.本项目需要落实的政府采购政策</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 xml:space="preserve">（1）《政府采购促进中小企业发展管理办法》(财库【2020】46 号) </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（2）《财政部、司法部关于政府采购支持监狱企业发展有关问题的通知》(财库[2014]68 号)以</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（3）《三部门联合发布关于促进残疾人就业政府采购政策的通知》(财库〔2017〕141号) 。</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（4）政府采购支持采用本国产品的政策。</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（5）强制采购节能产品；优先采购节能产品、环境标志产品。</w:t>
      </w:r>
    </w:p>
    <w:p>
      <w:pPr>
        <w:spacing w:line="379" w:lineRule="auto"/>
        <w:ind w:left="10" w:right="80" w:firstLine="483"/>
        <w:rPr>
          <w:rFonts w:ascii="宋体" w:hAnsi="宋体" w:eastAsia="宋体" w:cs="宋体"/>
          <w:color w:val="auto"/>
          <w:sz w:val="23"/>
          <w:szCs w:val="23"/>
        </w:rPr>
      </w:pPr>
      <w:r>
        <w:rPr>
          <w:rFonts w:hint="eastAsia" w:ascii="宋体" w:hAnsi="宋体" w:eastAsia="宋体" w:cs="宋体"/>
          <w:color w:val="auto"/>
          <w:sz w:val="23"/>
          <w:szCs w:val="23"/>
        </w:rPr>
        <w:t>4</w:t>
      </w:r>
      <w:r>
        <w:rPr>
          <w:rFonts w:ascii="宋体" w:hAnsi="宋体" w:eastAsia="宋体" w:cs="宋体"/>
          <w:color w:val="auto"/>
          <w:sz w:val="23"/>
          <w:szCs w:val="23"/>
        </w:rPr>
        <w:t>.其他注意事项：</w:t>
      </w:r>
    </w:p>
    <w:p>
      <w:pPr>
        <w:spacing w:line="379" w:lineRule="auto"/>
        <w:ind w:left="10" w:right="80" w:firstLine="483"/>
        <w:rPr>
          <w:rFonts w:ascii="宋体" w:hAnsi="宋体" w:eastAsia="宋体" w:cs="宋体"/>
          <w:color w:val="auto"/>
          <w:sz w:val="23"/>
          <w:szCs w:val="23"/>
        </w:rPr>
      </w:pPr>
      <w:r>
        <w:rPr>
          <w:rFonts w:ascii="宋体" w:hAnsi="宋体" w:eastAsia="宋体" w:cs="宋体"/>
          <w:color w:val="auto"/>
          <w:sz w:val="23"/>
          <w:szCs w:val="23"/>
        </w:rPr>
        <w:t>(1) 本项目实行电子投标，供应商应按照本项目采购文件和政采云平台的要求编制、加密并提交响 应文件。供应商在使用系统参与竞标过程中遇到涉及平台使用的任何问题，可致电政采云平台技术支持热 线咨询，联系方式：400-881-7190。</w:t>
      </w:r>
    </w:p>
    <w:p>
      <w:pPr>
        <w:spacing w:line="379" w:lineRule="auto"/>
        <w:ind w:left="10" w:right="80" w:firstLine="483"/>
        <w:rPr>
          <w:rFonts w:ascii="宋体" w:hAnsi="宋体" w:eastAsia="宋体" w:cs="宋体"/>
          <w:color w:val="auto"/>
          <w:sz w:val="23"/>
          <w:szCs w:val="23"/>
        </w:rPr>
      </w:pPr>
      <w:r>
        <w:rPr>
          <w:rFonts w:ascii="宋体" w:hAnsi="宋体" w:eastAsia="宋体" w:cs="宋体"/>
          <w:color w:val="auto"/>
          <w:sz w:val="23"/>
          <w:szCs w:val="23"/>
        </w:rPr>
        <w:t>(2) 本项目通过”政采云” 网上招投标系统实行在线竞标响应 (电子投标) ，为确保网上操作合法、 有效和安全，供应商在参加项目竞标前，应在“政采云”平台完成信息注册及身份认证，确保在电子投标 过程中能够对相关数据电文进行加密和使用电子签章。使用“政采云电子交易客户端”需要提前申领 CA 数字证书，办理好 CA 数字证书后，请下载广西壮族自治区全流程电子招投标项目管理系统--供应商客户 端。因未注册入库、未办理 CA 数字证书、CA 证书故障、操作不当等原因造成无法投标或投标失败等后果 由供应商自行承担。</w:t>
      </w:r>
    </w:p>
    <w:p>
      <w:pPr>
        <w:spacing w:line="379" w:lineRule="auto"/>
        <w:ind w:left="10" w:right="80" w:firstLine="483"/>
        <w:rPr>
          <w:rFonts w:ascii="宋体" w:hAnsi="宋体" w:eastAsia="宋体" w:cs="宋体"/>
          <w:color w:val="auto"/>
          <w:sz w:val="23"/>
          <w:szCs w:val="23"/>
        </w:rPr>
      </w:pPr>
      <w:r>
        <w:rPr>
          <w:rFonts w:ascii="宋体" w:hAnsi="宋体" w:eastAsia="宋体" w:cs="宋体"/>
          <w:color w:val="auto"/>
          <w:sz w:val="23"/>
          <w:szCs w:val="23"/>
        </w:rPr>
        <w:t>(3) 响应文件网上递交截止后，政采云 (电子标系统) 自动提取所有响应文件，各供应商须在开启 程序开始后 30 分钟内对上传政采云的响应文件进行解密，所有供应商在规定的解密时限内解密完成或解 密时限结束后，我公司开启响应文件；供应商超过解密时限的，系统默认自动放弃。</w:t>
      </w:r>
    </w:p>
    <w:p>
      <w:pPr>
        <w:spacing w:line="379" w:lineRule="auto"/>
        <w:ind w:left="10" w:right="80" w:firstLine="483"/>
        <w:rPr>
          <w:rFonts w:ascii="宋体" w:hAnsi="宋体" w:eastAsia="宋体" w:cs="宋体"/>
          <w:color w:val="auto"/>
          <w:sz w:val="23"/>
          <w:szCs w:val="23"/>
        </w:rPr>
      </w:pPr>
      <w:r>
        <w:rPr>
          <w:rFonts w:ascii="宋体" w:hAnsi="宋体" w:eastAsia="宋体" w:cs="宋体"/>
          <w:color w:val="auto"/>
          <w:sz w:val="23"/>
          <w:szCs w:val="23"/>
        </w:rPr>
        <w:t>注：供应商应当在首次响应文件提交截止时间前完成电子响应文件的上传、递交，响应文件提交截止 时间前可以补充、修改或者撤回响应文件。补充或者修改响应文件的，应当先行撤回原文件，补充、修改 后重新上传、递交。响应截止时间前未完成上传、递交的，视为撤回响应文件。响应文件提交截止时间以 后上传递交的响应文件的，“政采云”平台将予以拒收。</w:t>
      </w:r>
    </w:p>
    <w:p>
      <w:pPr>
        <w:spacing w:line="379" w:lineRule="auto"/>
        <w:ind w:left="10" w:right="80" w:firstLine="483"/>
        <w:rPr>
          <w:rFonts w:ascii="宋体" w:hAnsi="宋体" w:eastAsia="宋体" w:cs="宋体"/>
          <w:color w:val="auto"/>
          <w:sz w:val="24"/>
          <w:szCs w:val="24"/>
        </w:rPr>
      </w:pPr>
      <w:r>
        <w:rPr>
          <w:rFonts w:ascii="宋体" w:hAnsi="宋体" w:eastAsia="宋体" w:cs="宋体"/>
          <w:color w:val="auto"/>
          <w:spacing w:val="15"/>
          <w:sz w:val="24"/>
          <w:szCs w:val="24"/>
          <w14:textOutline w14:w="4356" w14:cap="sq" w14:cmpd="sng" w14:algn="ctr">
            <w14:solidFill>
              <w14:srgbClr w14:val="000000"/>
            </w14:solidFill>
            <w14:prstDash w14:val="solid"/>
            <w14:bevel/>
          </w14:textOutline>
        </w:rPr>
        <w:t>八</w:t>
      </w:r>
      <w:r>
        <w:rPr>
          <w:rFonts w:ascii="宋体" w:hAnsi="宋体" w:eastAsia="宋体" w:cs="宋体"/>
          <w:color w:val="auto"/>
          <w:spacing w:val="10"/>
          <w:sz w:val="24"/>
          <w:szCs w:val="24"/>
          <w14:textOutline w14:w="4356" w14:cap="sq" w14:cmpd="sng" w14:algn="ctr">
            <w14:solidFill>
              <w14:srgbClr w14:val="000000"/>
            </w14:solidFill>
            <w14:prstDash w14:val="solid"/>
            <w14:bevel/>
          </w14:textOutline>
        </w:rPr>
        <w:t>、凡对本次采购提出询问，请按以下方式联系</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1、采购人信息</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名 称：田东县公安局</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址：田东县平马镇金芒大道69号 田东县公安局</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联系方式： </w:t>
      </w:r>
      <w:r>
        <w:rPr>
          <w:rFonts w:hint="eastAsia" w:ascii="宋体" w:hAnsi="宋体" w:eastAsia="宋体" w:cs="宋体"/>
          <w:color w:val="auto"/>
          <w:sz w:val="24"/>
          <w:szCs w:val="24"/>
          <w:lang w:val="en-US" w:eastAsia="zh-CN"/>
        </w:rPr>
        <w:t xml:space="preserve">黄璇 0776-5221166 </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2、采购代理机构信息</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名 称：广西恒耀项目管理有限公司 </w:t>
      </w:r>
    </w:p>
    <w:p>
      <w:pPr>
        <w:widowControl w:val="0"/>
        <w:kinsoku/>
        <w:autoSpaceDE/>
        <w:autoSpaceDN/>
        <w:adjustRightInd/>
        <w:snapToGrid/>
        <w:spacing w:line="420" w:lineRule="exact"/>
        <w:ind w:right="-315" w:rightChars="-15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址：广西百色市右江区前程路8号三祺龙景国际办公楼14层1413、1414号 </w:t>
      </w:r>
    </w:p>
    <w:p>
      <w:pPr>
        <w:widowControl w:val="0"/>
        <w:kinsoku/>
        <w:autoSpaceDE/>
        <w:autoSpaceDN/>
        <w:adjustRightInd/>
        <w:snapToGrid/>
        <w:spacing w:line="42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联系方式：谭少飞、0776-2154988</w:t>
      </w:r>
    </w:p>
    <w:p>
      <w:pPr>
        <w:spacing w:line="379" w:lineRule="auto"/>
        <w:ind w:left="10" w:right="80" w:firstLine="483"/>
        <w:rPr>
          <w:color w:val="auto"/>
        </w:rPr>
      </w:pPr>
      <w:r>
        <w:rPr>
          <w:rFonts w:hint="eastAsia" w:ascii="宋体" w:hAnsi="宋体" w:eastAsia="宋体" w:cs="宋体"/>
          <w:color w:val="auto"/>
          <w:sz w:val="23"/>
          <w:szCs w:val="23"/>
        </w:rPr>
        <w:t xml:space="preserve">  </w:t>
      </w:r>
      <w:r>
        <w:rPr>
          <w:rFonts w:hint="eastAsia"/>
          <w:color w:val="auto"/>
        </w:rPr>
        <w:t xml:space="preserve">           </w:t>
      </w:r>
    </w:p>
    <w:p>
      <w:pPr>
        <w:spacing w:line="379" w:lineRule="auto"/>
        <w:ind w:left="10" w:right="80" w:firstLine="483"/>
        <w:rPr>
          <w:color w:val="auto"/>
        </w:rPr>
      </w:pPr>
    </w:p>
    <w:p>
      <w:pPr>
        <w:spacing w:line="379" w:lineRule="auto"/>
        <w:ind w:left="10" w:right="80" w:firstLine="483"/>
        <w:rPr>
          <w:color w:val="auto"/>
        </w:rPr>
      </w:pPr>
    </w:p>
    <w:p>
      <w:pPr>
        <w:spacing w:line="379" w:lineRule="auto"/>
        <w:ind w:left="10" w:right="80" w:firstLine="483"/>
        <w:rPr>
          <w:color w:val="auto"/>
        </w:rPr>
      </w:pPr>
    </w:p>
    <w:p>
      <w:pPr>
        <w:spacing w:line="379" w:lineRule="auto"/>
        <w:ind w:left="10" w:right="80" w:firstLine="483"/>
        <w:rPr>
          <w:color w:val="auto"/>
        </w:rPr>
      </w:pPr>
    </w:p>
    <w:p>
      <w:pPr>
        <w:spacing w:line="379" w:lineRule="auto"/>
        <w:ind w:left="10" w:right="80" w:firstLine="483"/>
        <w:rPr>
          <w:color w:val="auto"/>
        </w:rPr>
      </w:pPr>
    </w:p>
    <w:p>
      <w:pPr>
        <w:spacing w:line="379" w:lineRule="auto"/>
        <w:ind w:left="10" w:right="80" w:firstLine="483"/>
        <w:jc w:val="right"/>
        <w:rPr>
          <w:rFonts w:ascii="宋体" w:hAnsi="宋体" w:eastAsia="宋体" w:cs="宋体"/>
          <w:color w:val="auto"/>
          <w:sz w:val="23"/>
          <w:szCs w:val="23"/>
        </w:rPr>
      </w:pPr>
      <w:r>
        <w:rPr>
          <w:rFonts w:hint="eastAsia" w:ascii="宋体" w:hAnsi="宋体" w:eastAsia="宋体" w:cs="宋体"/>
          <w:color w:val="auto"/>
          <w:sz w:val="24"/>
          <w:szCs w:val="24"/>
        </w:rPr>
        <w:t xml:space="preserve">广西恒耀项目管理有限公司 </w:t>
      </w:r>
      <w:r>
        <w:rPr>
          <w:rFonts w:hint="eastAsia" w:ascii="宋体" w:hAnsi="宋体" w:eastAsia="宋体" w:cs="宋体"/>
          <w:color w:val="auto"/>
          <w:sz w:val="23"/>
          <w:szCs w:val="23"/>
        </w:rPr>
        <w:t xml:space="preserve"> </w:t>
      </w:r>
    </w:p>
    <w:p>
      <w:pPr>
        <w:spacing w:line="379" w:lineRule="auto"/>
        <w:ind w:left="10" w:right="80" w:firstLine="483"/>
        <w:jc w:val="center"/>
        <w:rPr>
          <w:rFonts w:ascii="宋体" w:hAnsi="宋体" w:eastAsia="宋体" w:cs="宋体"/>
          <w:color w:val="auto"/>
          <w:sz w:val="23"/>
          <w:szCs w:val="23"/>
        </w:rPr>
        <w:sectPr>
          <w:headerReference r:id="rId4" w:type="default"/>
          <w:footerReference r:id="rId5" w:type="default"/>
          <w:pgSz w:w="11910" w:h="16840"/>
          <w:pgMar w:top="1071" w:right="1332" w:bottom="882" w:left="1680" w:header="738" w:footer="722" w:gutter="0"/>
          <w:pgNumType w:fmt="decimal"/>
          <w:cols w:space="720" w:num="1"/>
        </w:sectPr>
      </w:pPr>
      <w:r>
        <w:rPr>
          <w:rFonts w:hint="eastAsia" w:ascii="宋体" w:hAnsi="宋体" w:eastAsia="宋体" w:cs="宋体"/>
          <w:color w:val="auto"/>
          <w:sz w:val="23"/>
          <w:szCs w:val="23"/>
        </w:rPr>
        <w:t xml:space="preserve">                                                2024年    月    日</w:t>
      </w:r>
    </w:p>
    <w:p>
      <w:pPr>
        <w:spacing w:line="244" w:lineRule="auto"/>
        <w:rPr>
          <w:color w:val="auto"/>
        </w:rPr>
      </w:pPr>
    </w:p>
    <w:p>
      <w:pPr>
        <w:spacing w:before="101" w:line="225" w:lineRule="auto"/>
        <w:ind w:left="3173"/>
        <w:outlineLvl w:val="0"/>
        <w:rPr>
          <w:rFonts w:ascii="宋体" w:hAnsi="宋体" w:eastAsia="宋体" w:cs="宋体"/>
          <w:color w:val="auto"/>
          <w:sz w:val="31"/>
          <w:szCs w:val="31"/>
        </w:rPr>
      </w:pPr>
      <w:bookmarkStart w:id="1" w:name="_bookmark2"/>
      <w:bookmarkEnd w:id="1"/>
      <w:r>
        <w:rPr>
          <w:rFonts w:ascii="宋体" w:hAnsi="宋体" w:eastAsia="宋体" w:cs="宋体"/>
          <w:color w:val="auto"/>
          <w:spacing w:val="13"/>
          <w:sz w:val="31"/>
          <w:szCs w:val="31"/>
          <w14:textOutline w14:w="5791" w14:cap="sq" w14:cmpd="sng" w14:algn="ctr">
            <w14:solidFill>
              <w14:srgbClr w14:val="000000"/>
            </w14:solidFill>
            <w14:prstDash w14:val="solid"/>
            <w14:bevel/>
          </w14:textOutline>
        </w:rPr>
        <w:t>第</w:t>
      </w: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二章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采购需求</w:t>
      </w:r>
    </w:p>
    <w:p>
      <w:pPr>
        <w:spacing w:line="408" w:lineRule="auto"/>
        <w:rPr>
          <w:color w:val="auto"/>
        </w:rPr>
      </w:pPr>
    </w:p>
    <w:p>
      <w:pPr>
        <w:spacing w:before="65" w:line="228" w:lineRule="auto"/>
        <w:ind w:left="10"/>
        <w:rPr>
          <w:rFonts w:ascii="宋体" w:hAnsi="宋体" w:eastAsia="宋体" w:cs="宋体"/>
          <w:color w:val="auto"/>
          <w:sz w:val="20"/>
          <w:szCs w:val="20"/>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p>
    <w:p>
      <w:pPr>
        <w:spacing w:before="287" w:line="378" w:lineRule="auto"/>
        <w:ind w:left="8" w:right="3" w:firstLine="435"/>
        <w:rPr>
          <w:rFonts w:ascii="宋体" w:hAnsi="宋体" w:eastAsia="宋体" w:cs="宋体"/>
          <w:color w:val="auto"/>
          <w:sz w:val="20"/>
          <w:szCs w:val="20"/>
        </w:rPr>
      </w:pPr>
      <w:r>
        <w:rPr>
          <w:rFonts w:ascii="宋体" w:hAnsi="宋体" w:eastAsia="宋体" w:cs="宋体"/>
          <w:color w:val="auto"/>
          <w:spacing w:val="7"/>
          <w:sz w:val="20"/>
          <w:szCs w:val="20"/>
        </w:rPr>
        <w:t>1.采购需求中出现的品牌、型号、或生产厂商仅起参考作用，不属于指定品牌、型号、或</w:t>
      </w:r>
      <w:r>
        <w:rPr>
          <w:rFonts w:ascii="宋体" w:hAnsi="宋体" w:eastAsia="宋体" w:cs="宋体"/>
          <w:color w:val="auto"/>
          <w:spacing w:val="2"/>
          <w:sz w:val="20"/>
          <w:szCs w:val="20"/>
        </w:rPr>
        <w:t>生</w:t>
      </w:r>
      <w:r>
        <w:rPr>
          <w:rFonts w:ascii="宋体" w:hAnsi="宋体" w:eastAsia="宋体" w:cs="宋体"/>
          <w:color w:val="auto"/>
          <w:sz w:val="20"/>
          <w:szCs w:val="20"/>
        </w:rPr>
        <w:t xml:space="preserve"> </w:t>
      </w:r>
      <w:r>
        <w:rPr>
          <w:rFonts w:ascii="宋体" w:hAnsi="宋体" w:eastAsia="宋体" w:cs="宋体"/>
          <w:color w:val="auto"/>
          <w:spacing w:val="18"/>
          <w:sz w:val="20"/>
          <w:szCs w:val="20"/>
        </w:rPr>
        <w:t>产</w:t>
      </w:r>
      <w:r>
        <w:rPr>
          <w:rFonts w:ascii="宋体" w:hAnsi="宋体" w:eastAsia="宋体" w:cs="宋体"/>
          <w:color w:val="auto"/>
          <w:spacing w:val="14"/>
          <w:sz w:val="20"/>
          <w:szCs w:val="20"/>
        </w:rPr>
        <w:t>厂</w:t>
      </w:r>
      <w:r>
        <w:rPr>
          <w:rFonts w:ascii="宋体" w:hAnsi="宋体" w:eastAsia="宋体" w:cs="宋体"/>
          <w:color w:val="auto"/>
          <w:spacing w:val="9"/>
          <w:sz w:val="20"/>
          <w:szCs w:val="20"/>
        </w:rPr>
        <w:t>商的情形。供应商可参照或选用其他相当的品牌、型号或生产厂商替代。</w:t>
      </w:r>
    </w:p>
    <w:p>
      <w:pPr>
        <w:spacing w:line="377" w:lineRule="auto"/>
        <w:ind w:left="8" w:firstLine="42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.根据《财政部 发展改革委 生态环境部 市场监管总局关于调整优化节能产品、环境标志</w:t>
      </w:r>
      <w:r>
        <w:rPr>
          <w:rFonts w:ascii="宋体" w:hAnsi="宋体" w:eastAsia="宋体" w:cs="宋体"/>
          <w:color w:val="auto"/>
          <w:sz w:val="20"/>
          <w:szCs w:val="20"/>
        </w:rPr>
        <w:t xml:space="preserve"> </w:t>
      </w:r>
      <w:r>
        <w:rPr>
          <w:rFonts w:ascii="宋体" w:hAnsi="宋体" w:eastAsia="宋体" w:cs="宋体"/>
          <w:color w:val="auto"/>
          <w:spacing w:val="8"/>
          <w:sz w:val="20"/>
          <w:szCs w:val="20"/>
        </w:rPr>
        <w:t>产品政府采购</w:t>
      </w:r>
      <w:r>
        <w:rPr>
          <w:rFonts w:ascii="宋体" w:hAnsi="宋体" w:eastAsia="宋体" w:cs="宋体"/>
          <w:color w:val="auto"/>
          <w:spacing w:val="6"/>
          <w:sz w:val="20"/>
          <w:szCs w:val="20"/>
        </w:rPr>
        <w:t>执</w:t>
      </w:r>
      <w:r>
        <w:rPr>
          <w:rFonts w:ascii="宋体" w:hAnsi="宋体" w:eastAsia="宋体" w:cs="宋体"/>
          <w:color w:val="auto"/>
          <w:spacing w:val="4"/>
          <w:sz w:val="20"/>
          <w:szCs w:val="20"/>
        </w:rPr>
        <w:t>行机制的通知》  (财库〔2019〕9 号) 和《关于印发节能产品政府采购品目清单</w:t>
      </w:r>
      <w:r>
        <w:rPr>
          <w:rFonts w:ascii="宋体" w:hAnsi="宋体" w:eastAsia="宋体" w:cs="宋体"/>
          <w:color w:val="auto"/>
          <w:sz w:val="20"/>
          <w:szCs w:val="20"/>
        </w:rPr>
        <w:t xml:space="preserve"> </w:t>
      </w:r>
      <w:r>
        <w:rPr>
          <w:rFonts w:ascii="宋体" w:hAnsi="宋体" w:eastAsia="宋体" w:cs="宋体"/>
          <w:color w:val="auto"/>
          <w:spacing w:val="10"/>
          <w:sz w:val="20"/>
          <w:szCs w:val="20"/>
        </w:rPr>
        <w:t>的通</w:t>
      </w:r>
      <w:r>
        <w:rPr>
          <w:rFonts w:ascii="宋体" w:hAnsi="宋体" w:eastAsia="宋体" w:cs="宋体"/>
          <w:color w:val="auto"/>
          <w:spacing w:val="8"/>
          <w:sz w:val="20"/>
          <w:szCs w:val="20"/>
        </w:rPr>
        <w:t>知</w:t>
      </w:r>
      <w:r>
        <w:rPr>
          <w:rFonts w:ascii="宋体" w:hAnsi="宋体" w:eastAsia="宋体" w:cs="宋体"/>
          <w:color w:val="auto"/>
          <w:spacing w:val="5"/>
          <w:sz w:val="20"/>
          <w:szCs w:val="20"/>
        </w:rPr>
        <w:t>》  (财库〔2019〕19 号) 的规定，采购需求中的产品属于节能产品政府采购品目清单内</w:t>
      </w:r>
      <w:r>
        <w:rPr>
          <w:rFonts w:ascii="宋体" w:hAnsi="宋体" w:eastAsia="宋体" w:cs="宋体"/>
          <w:color w:val="auto"/>
          <w:sz w:val="20"/>
          <w:szCs w:val="20"/>
        </w:rPr>
        <w:t xml:space="preserve"> </w:t>
      </w:r>
      <w:r>
        <w:rPr>
          <w:rFonts w:ascii="宋体" w:hAnsi="宋体" w:eastAsia="宋体" w:cs="宋体"/>
          <w:color w:val="auto"/>
          <w:spacing w:val="14"/>
          <w:sz w:val="20"/>
          <w:szCs w:val="20"/>
        </w:rPr>
        <w:t>标注</w:t>
      </w:r>
      <w:r>
        <w:rPr>
          <w:rFonts w:ascii="宋体" w:hAnsi="宋体" w:eastAsia="宋体" w:cs="宋体"/>
          <w:color w:val="auto"/>
          <w:spacing w:val="10"/>
          <w:sz w:val="20"/>
          <w:szCs w:val="20"/>
        </w:rPr>
        <w:t>“</w:t>
      </w:r>
      <w:r>
        <w:rPr>
          <w:rFonts w:ascii="宋体" w:hAnsi="宋体" w:eastAsia="宋体" w:cs="宋体"/>
          <w:color w:val="auto"/>
          <w:spacing w:val="7"/>
          <w:sz w:val="20"/>
          <w:szCs w:val="20"/>
        </w:rPr>
        <w:t>★”的，供应商必须在响应文件中提供所竞标产品的节能产品认证证书复印件 (加盖供应</w:t>
      </w:r>
      <w:r>
        <w:rPr>
          <w:rFonts w:ascii="宋体" w:hAnsi="宋体" w:eastAsia="宋体" w:cs="宋体"/>
          <w:color w:val="auto"/>
          <w:sz w:val="20"/>
          <w:szCs w:val="20"/>
        </w:rPr>
        <w:t xml:space="preserve"> </w:t>
      </w:r>
      <w:r>
        <w:rPr>
          <w:rFonts w:ascii="宋体" w:hAnsi="宋体" w:eastAsia="宋体" w:cs="宋体"/>
          <w:color w:val="auto"/>
          <w:spacing w:val="14"/>
          <w:sz w:val="20"/>
          <w:szCs w:val="20"/>
        </w:rPr>
        <w:t>商公</w:t>
      </w:r>
      <w:r>
        <w:rPr>
          <w:rFonts w:ascii="宋体" w:hAnsi="宋体" w:eastAsia="宋体" w:cs="宋体"/>
          <w:color w:val="auto"/>
          <w:spacing w:val="12"/>
          <w:sz w:val="20"/>
          <w:szCs w:val="20"/>
        </w:rPr>
        <w:t>章</w:t>
      </w:r>
      <w:r>
        <w:rPr>
          <w:rFonts w:ascii="宋体" w:hAnsi="宋体" w:eastAsia="宋体" w:cs="宋体"/>
          <w:color w:val="auto"/>
          <w:spacing w:val="7"/>
          <w:sz w:val="20"/>
          <w:szCs w:val="20"/>
        </w:rPr>
        <w:t>) ，否则响应文件作无效处理。如本项目包含的配套货物属于品目清单内非标注“★”的</w:t>
      </w:r>
    </w:p>
    <w:p>
      <w:pPr>
        <w:spacing w:line="228" w:lineRule="auto"/>
        <w:ind w:left="8"/>
        <w:rPr>
          <w:rFonts w:ascii="宋体" w:hAnsi="宋体" w:eastAsia="宋体" w:cs="宋体"/>
          <w:color w:val="auto"/>
          <w:sz w:val="20"/>
          <w:szCs w:val="20"/>
        </w:rPr>
      </w:pPr>
      <w:r>
        <w:rPr>
          <w:rFonts w:ascii="宋体" w:hAnsi="宋体" w:eastAsia="宋体" w:cs="宋体"/>
          <w:color w:val="auto"/>
          <w:spacing w:val="18"/>
          <w:sz w:val="20"/>
          <w:szCs w:val="20"/>
        </w:rPr>
        <w:t>产</w:t>
      </w:r>
      <w:r>
        <w:rPr>
          <w:rFonts w:ascii="宋体" w:hAnsi="宋体" w:eastAsia="宋体" w:cs="宋体"/>
          <w:color w:val="auto"/>
          <w:spacing w:val="9"/>
          <w:sz w:val="20"/>
          <w:szCs w:val="20"/>
        </w:rPr>
        <w:t>品时，应优先采购，具体详见“第四章 评审程序和评定成交的标准”。</w:t>
      </w:r>
    </w:p>
    <w:p>
      <w:pPr>
        <w:spacing w:before="130" w:line="379" w:lineRule="auto"/>
        <w:ind w:left="8" w:right="1" w:firstLine="420"/>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3.</w:t>
      </w:r>
      <w:r>
        <w:rPr>
          <w:rFonts w:ascii="宋体" w:hAnsi="宋体" w:eastAsia="宋体" w:cs="宋体"/>
          <w:color w:val="auto"/>
          <w:spacing w:val="10"/>
          <w:sz w:val="20"/>
          <w:szCs w:val="20"/>
        </w:rPr>
        <w:t>根</w:t>
      </w:r>
      <w:r>
        <w:rPr>
          <w:rFonts w:ascii="宋体" w:hAnsi="宋体" w:eastAsia="宋体" w:cs="宋体"/>
          <w:color w:val="auto"/>
          <w:spacing w:val="6"/>
          <w:sz w:val="20"/>
          <w:szCs w:val="20"/>
        </w:rPr>
        <w:t>据《关于信息安全产品实施政府采购的通知》</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财库〔</w:t>
      </w:r>
      <w:r>
        <w:rPr>
          <w:rFonts w:ascii="Times New Roman" w:hAnsi="Times New Roman" w:eastAsia="Times New Roman" w:cs="Times New Roman"/>
          <w:color w:val="auto"/>
          <w:spacing w:val="6"/>
          <w:sz w:val="20"/>
          <w:szCs w:val="20"/>
        </w:rPr>
        <w:t xml:space="preserve">2010)48 </w:t>
      </w:r>
      <w:r>
        <w:rPr>
          <w:rFonts w:ascii="宋体" w:hAnsi="宋体" w:eastAsia="宋体" w:cs="宋体"/>
          <w:color w:val="auto"/>
          <w:spacing w:val="6"/>
          <w:sz w:val="20"/>
          <w:szCs w:val="20"/>
        </w:rPr>
        <w:t>号</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的规定，本项目采购范</w:t>
      </w:r>
      <w:r>
        <w:rPr>
          <w:rFonts w:ascii="宋体" w:hAnsi="宋体" w:eastAsia="宋体" w:cs="宋体"/>
          <w:color w:val="auto"/>
          <w:sz w:val="20"/>
          <w:szCs w:val="20"/>
        </w:rPr>
        <w:t xml:space="preserve"> </w:t>
      </w:r>
      <w:r>
        <w:rPr>
          <w:rFonts w:ascii="宋体" w:hAnsi="宋体" w:eastAsia="宋体" w:cs="宋体"/>
          <w:color w:val="auto"/>
          <w:spacing w:val="8"/>
          <w:sz w:val="20"/>
          <w:szCs w:val="20"/>
        </w:rPr>
        <w:t>围包含信息安全产品的</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信息安全产品包括</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防火墙、网络安全隔离卡与线路选择器、安全隔离</w:t>
      </w:r>
      <w:r>
        <w:rPr>
          <w:rFonts w:ascii="宋体" w:hAnsi="宋体" w:eastAsia="宋体" w:cs="宋体"/>
          <w:color w:val="auto"/>
          <w:spacing w:val="4"/>
          <w:sz w:val="20"/>
          <w:szCs w:val="20"/>
        </w:rPr>
        <w:t>与</w:t>
      </w:r>
      <w:r>
        <w:rPr>
          <w:rFonts w:ascii="宋体" w:hAnsi="宋体" w:eastAsia="宋体" w:cs="宋体"/>
          <w:color w:val="auto"/>
          <w:sz w:val="20"/>
          <w:szCs w:val="20"/>
        </w:rPr>
        <w:t xml:space="preserve"> </w:t>
      </w:r>
      <w:r>
        <w:rPr>
          <w:rFonts w:ascii="宋体" w:hAnsi="宋体" w:eastAsia="宋体" w:cs="宋体"/>
          <w:color w:val="auto"/>
          <w:spacing w:val="16"/>
          <w:sz w:val="20"/>
          <w:szCs w:val="20"/>
        </w:rPr>
        <w:t>信息交</w:t>
      </w:r>
      <w:r>
        <w:rPr>
          <w:rFonts w:ascii="宋体" w:hAnsi="宋体" w:eastAsia="宋体" w:cs="宋体"/>
          <w:color w:val="auto"/>
          <w:spacing w:val="11"/>
          <w:sz w:val="20"/>
          <w:szCs w:val="20"/>
        </w:rPr>
        <w:t>换</w:t>
      </w:r>
      <w:r>
        <w:rPr>
          <w:rFonts w:ascii="宋体" w:hAnsi="宋体" w:eastAsia="宋体" w:cs="宋体"/>
          <w:color w:val="auto"/>
          <w:spacing w:val="8"/>
          <w:sz w:val="20"/>
          <w:szCs w:val="20"/>
        </w:rPr>
        <w:t xml:space="preserve">产品、安全路由器、智能卡 </w:t>
      </w:r>
      <w:r>
        <w:rPr>
          <w:rFonts w:ascii="Times New Roman" w:hAnsi="Times New Roman" w:eastAsia="Times New Roman" w:cs="Times New Roman"/>
          <w:color w:val="auto"/>
          <w:sz w:val="20"/>
          <w:szCs w:val="20"/>
        </w:rPr>
        <w:t>COS</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、数据备份与恢复产品、安全操作系统、安全数据库</w:t>
      </w:r>
      <w:r>
        <w:rPr>
          <w:rFonts w:ascii="宋体" w:hAnsi="宋体" w:eastAsia="宋体" w:cs="宋体"/>
          <w:color w:val="auto"/>
          <w:sz w:val="20"/>
          <w:szCs w:val="20"/>
        </w:rPr>
        <w:t xml:space="preserve"> </w:t>
      </w:r>
      <w:r>
        <w:rPr>
          <w:rFonts w:ascii="宋体" w:hAnsi="宋体" w:eastAsia="宋体" w:cs="宋体"/>
          <w:color w:val="auto"/>
          <w:spacing w:val="16"/>
          <w:sz w:val="20"/>
          <w:szCs w:val="20"/>
        </w:rPr>
        <w:t>系统</w:t>
      </w:r>
      <w:r>
        <w:rPr>
          <w:rFonts w:ascii="宋体" w:hAnsi="宋体" w:eastAsia="宋体" w:cs="宋体"/>
          <w:color w:val="auto"/>
          <w:spacing w:val="8"/>
          <w:sz w:val="20"/>
          <w:szCs w:val="20"/>
        </w:rPr>
        <w:t>、反垃圾邮件产品、入侵检测系统</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z w:val="20"/>
          <w:szCs w:val="20"/>
        </w:rPr>
        <w:t>IDS</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、网络脆弱扫描产品、安全审计产品、网站恢复产</w:t>
      </w:r>
      <w:r>
        <w:rPr>
          <w:rFonts w:ascii="宋体" w:hAnsi="宋体" w:eastAsia="宋体" w:cs="宋体"/>
          <w:color w:val="auto"/>
          <w:sz w:val="20"/>
          <w:szCs w:val="20"/>
        </w:rPr>
        <w:t xml:space="preserve"> </w:t>
      </w:r>
      <w:r>
        <w:rPr>
          <w:rFonts w:ascii="宋体" w:hAnsi="宋体" w:eastAsia="宋体" w:cs="宋体"/>
          <w:color w:val="auto"/>
          <w:spacing w:val="15"/>
          <w:sz w:val="20"/>
          <w:szCs w:val="20"/>
        </w:rPr>
        <w:t>品</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，供应商必须在响应文件中提供中国信息安全认证中心授予的有效的信息安全产品认证证书</w:t>
      </w:r>
      <w:r>
        <w:rPr>
          <w:rFonts w:ascii="宋体" w:hAnsi="宋体" w:eastAsia="宋体" w:cs="宋体"/>
          <w:color w:val="auto"/>
          <w:sz w:val="20"/>
          <w:szCs w:val="20"/>
        </w:rPr>
        <w:t xml:space="preserve"> </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加盖供应商公章</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，否则响应文件作无效处理</w:t>
      </w:r>
      <w:r>
        <w:rPr>
          <w:rFonts w:ascii="宋体" w:hAnsi="宋体" w:eastAsia="宋体" w:cs="宋体"/>
          <w:color w:val="auto"/>
          <w:spacing w:val="2"/>
          <w:sz w:val="20"/>
          <w:szCs w:val="20"/>
        </w:rPr>
        <w:t>。</w:t>
      </w:r>
    </w:p>
    <w:p>
      <w:pPr>
        <w:spacing w:before="16" w:line="378" w:lineRule="auto"/>
        <w:ind w:left="8" w:right="3" w:firstLine="419"/>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4.</w:t>
      </w:r>
      <w:r>
        <w:rPr>
          <w:rFonts w:ascii="宋体" w:hAnsi="宋体" w:eastAsia="宋体" w:cs="宋体"/>
          <w:color w:val="auto"/>
          <w:spacing w:val="18"/>
          <w:sz w:val="20"/>
          <w:szCs w:val="20"/>
        </w:rPr>
        <w:t xml:space="preserve"> </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实质性要求”是指采购需求中带“▲”的条款或者不能负偏离的条款或者已经指明不</w:t>
      </w:r>
      <w:r>
        <w:rPr>
          <w:rFonts w:ascii="宋体" w:hAnsi="宋体" w:eastAsia="宋体" w:cs="宋体"/>
          <w:color w:val="auto"/>
          <w:sz w:val="20"/>
          <w:szCs w:val="20"/>
        </w:rPr>
        <w:t xml:space="preserve"> </w:t>
      </w:r>
      <w:r>
        <w:rPr>
          <w:rFonts w:ascii="宋体" w:hAnsi="宋体" w:eastAsia="宋体" w:cs="宋体"/>
          <w:color w:val="auto"/>
          <w:spacing w:val="17"/>
          <w:sz w:val="20"/>
          <w:szCs w:val="20"/>
          <w14:textOutline w14:w="3797" w14:cap="sq" w14:cmpd="sng" w14:algn="ctr">
            <w14:solidFill>
              <w14:srgbClr w14:val="000000"/>
            </w14:solidFill>
            <w14:prstDash w14:val="solid"/>
            <w14:bevel/>
          </w14:textOutline>
        </w:rPr>
        <w:t>满</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足按响应文件作无效处理的条款。</w:t>
      </w:r>
    </w:p>
    <w:p>
      <w:pPr>
        <w:spacing w:before="3" w:line="376" w:lineRule="auto"/>
        <w:ind w:left="9" w:right="3" w:firstLine="422"/>
        <w:rPr>
          <w:rFonts w:ascii="宋体" w:hAnsi="宋体" w:eastAsia="宋体" w:cs="宋体"/>
          <w:color w:val="FF0000"/>
          <w:sz w:val="20"/>
          <w:szCs w:val="20"/>
        </w:rPr>
      </w:pPr>
      <w:r>
        <w:rPr>
          <w:rFonts w:ascii="宋体" w:hAnsi="宋体" w:eastAsia="宋体" w:cs="宋体"/>
          <w:color w:val="auto"/>
          <w:spacing w:val="14"/>
          <w:sz w:val="20"/>
          <w:szCs w:val="20"/>
        </w:rPr>
        <w:t>5</w:t>
      </w:r>
      <w:r>
        <w:rPr>
          <w:rFonts w:ascii="宋体" w:hAnsi="宋体" w:eastAsia="宋体" w:cs="宋体"/>
          <w:color w:val="auto"/>
          <w:spacing w:val="7"/>
          <w:sz w:val="20"/>
          <w:szCs w:val="20"/>
        </w:rPr>
        <w:t>.竞标人应根据自身实际情况响应采购文件采购需求中的各项需求，对于重要技术条款或技</w:t>
      </w:r>
      <w:r>
        <w:rPr>
          <w:rFonts w:ascii="宋体" w:hAnsi="宋体" w:eastAsia="宋体" w:cs="宋体"/>
          <w:color w:val="auto"/>
          <w:sz w:val="20"/>
          <w:szCs w:val="20"/>
        </w:rPr>
        <w:t xml:space="preserve"> </w:t>
      </w:r>
      <w:r>
        <w:rPr>
          <w:rFonts w:ascii="宋体" w:hAnsi="宋体" w:eastAsia="宋体" w:cs="宋体"/>
          <w:color w:val="auto"/>
          <w:spacing w:val="14"/>
          <w:sz w:val="20"/>
          <w:szCs w:val="20"/>
        </w:rPr>
        <w:t>术参数</w:t>
      </w:r>
      <w:r>
        <w:rPr>
          <w:rFonts w:ascii="宋体" w:hAnsi="宋体" w:eastAsia="宋体" w:cs="宋体"/>
          <w:color w:val="auto"/>
          <w:spacing w:val="8"/>
          <w:sz w:val="20"/>
          <w:szCs w:val="20"/>
        </w:rPr>
        <w:t>应</w:t>
      </w:r>
      <w:r>
        <w:rPr>
          <w:rFonts w:ascii="宋体" w:hAnsi="宋体" w:eastAsia="宋体" w:cs="宋体"/>
          <w:color w:val="auto"/>
          <w:spacing w:val="7"/>
          <w:sz w:val="20"/>
          <w:szCs w:val="20"/>
        </w:rPr>
        <w:t>当在响应文件中提供技术支持资料。</w:t>
      </w:r>
      <w:r>
        <w:rPr>
          <w:rFonts w:ascii="宋体" w:hAnsi="宋体" w:eastAsia="宋体" w:cs="宋体"/>
          <w:color w:val="FF0000"/>
          <w:spacing w:val="7"/>
          <w:sz w:val="20"/>
          <w:szCs w:val="20"/>
        </w:rPr>
        <w:t>技术支持资料以竞标货物生产厂家公开发布的印刷</w:t>
      </w:r>
      <w:r>
        <w:rPr>
          <w:rFonts w:ascii="宋体" w:hAnsi="宋体" w:eastAsia="宋体" w:cs="宋体"/>
          <w:color w:val="FF0000"/>
          <w:sz w:val="20"/>
          <w:szCs w:val="20"/>
        </w:rPr>
        <w:t xml:space="preserve"> </w:t>
      </w:r>
      <w:r>
        <w:rPr>
          <w:rFonts w:ascii="宋体" w:hAnsi="宋体" w:eastAsia="宋体" w:cs="宋体"/>
          <w:color w:val="FF0000"/>
          <w:spacing w:val="14"/>
          <w:sz w:val="20"/>
          <w:szCs w:val="20"/>
        </w:rPr>
        <w:t>资料或</w:t>
      </w:r>
      <w:r>
        <w:rPr>
          <w:rFonts w:ascii="宋体" w:hAnsi="宋体" w:eastAsia="宋体" w:cs="宋体"/>
          <w:color w:val="FF0000"/>
          <w:spacing w:val="8"/>
          <w:sz w:val="20"/>
          <w:szCs w:val="20"/>
        </w:rPr>
        <w:t>检</w:t>
      </w:r>
      <w:r>
        <w:rPr>
          <w:rFonts w:ascii="宋体" w:hAnsi="宋体" w:eastAsia="宋体" w:cs="宋体"/>
          <w:color w:val="FF0000"/>
          <w:spacing w:val="7"/>
          <w:sz w:val="20"/>
          <w:szCs w:val="20"/>
        </w:rPr>
        <w:t>测机构出具的检测报告或采购文件中允许的其他形式为准。凡不符合上述要求的，将视</w:t>
      </w:r>
      <w:r>
        <w:rPr>
          <w:rFonts w:ascii="宋体" w:hAnsi="宋体" w:eastAsia="宋体" w:cs="宋体"/>
          <w:color w:val="FF0000"/>
          <w:sz w:val="20"/>
          <w:szCs w:val="20"/>
        </w:rPr>
        <w:t xml:space="preserve"> </w:t>
      </w:r>
      <w:r>
        <w:rPr>
          <w:rFonts w:ascii="宋体" w:hAnsi="宋体" w:eastAsia="宋体" w:cs="宋体"/>
          <w:color w:val="FF0000"/>
          <w:spacing w:val="8"/>
          <w:sz w:val="20"/>
          <w:szCs w:val="20"/>
        </w:rPr>
        <w:t>为无效技术支持资料</w:t>
      </w:r>
      <w:r>
        <w:rPr>
          <w:rFonts w:ascii="宋体" w:hAnsi="宋体" w:eastAsia="宋体" w:cs="宋体"/>
          <w:color w:val="FF0000"/>
          <w:spacing w:val="7"/>
          <w:sz w:val="20"/>
          <w:szCs w:val="20"/>
        </w:rPr>
        <w:t>。</w:t>
      </w:r>
    </w:p>
    <w:p>
      <w:pPr>
        <w:spacing w:before="1" w:line="377" w:lineRule="auto"/>
        <w:ind w:left="7" w:right="176" w:firstLine="421"/>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6</w:t>
      </w:r>
      <w:r>
        <w:rPr>
          <w:rFonts w:ascii="Times New Roman" w:hAnsi="Times New Roman" w:eastAsia="Times New Roman" w:cs="Times New Roman"/>
          <w:color w:val="auto"/>
          <w:spacing w:val="14"/>
          <w:sz w:val="20"/>
          <w:szCs w:val="20"/>
        </w:rPr>
        <w:t>.</w:t>
      </w:r>
      <w:r>
        <w:rPr>
          <w:rFonts w:ascii="宋体" w:hAnsi="宋体" w:eastAsia="宋体" w:cs="宋体"/>
          <w:color w:val="auto"/>
          <w:spacing w:val="9"/>
          <w:sz w:val="20"/>
          <w:szCs w:val="20"/>
        </w:rPr>
        <w:t>供应商必须自行为其竞标产品侵犯他人的知识产权或者专利成果的行为承担相应法律责</w:t>
      </w:r>
      <w:r>
        <w:rPr>
          <w:rFonts w:ascii="宋体" w:hAnsi="宋体" w:eastAsia="宋体" w:cs="宋体"/>
          <w:color w:val="auto"/>
          <w:sz w:val="20"/>
          <w:szCs w:val="20"/>
        </w:rPr>
        <w:t xml:space="preserve"> </w:t>
      </w:r>
      <w:r>
        <w:rPr>
          <w:rFonts w:ascii="宋体" w:hAnsi="宋体" w:eastAsia="宋体" w:cs="宋体"/>
          <w:color w:val="auto"/>
          <w:spacing w:val="1"/>
          <w:sz w:val="20"/>
          <w:szCs w:val="20"/>
        </w:rPr>
        <w:t>任</w:t>
      </w:r>
      <w:r>
        <w:rPr>
          <w:rFonts w:ascii="宋体" w:hAnsi="宋体" w:eastAsia="宋体" w:cs="宋体"/>
          <w:color w:val="auto"/>
          <w:sz w:val="20"/>
          <w:szCs w:val="20"/>
        </w:rPr>
        <w:t>。</w:t>
      </w:r>
    </w:p>
    <w:p>
      <w:pPr>
        <w:spacing w:before="2" w:line="383" w:lineRule="auto"/>
        <w:ind w:left="11" w:right="3" w:firstLine="421"/>
        <w:rPr>
          <w:rFonts w:ascii="宋体" w:hAnsi="宋体" w:eastAsia="宋体" w:cs="宋体"/>
          <w:color w:val="auto"/>
          <w:sz w:val="20"/>
          <w:szCs w:val="20"/>
        </w:rPr>
      </w:pPr>
      <w:r>
        <w:rPr>
          <w:rFonts w:ascii="宋体" w:hAnsi="宋体" w:eastAsia="宋体" w:cs="宋体"/>
          <w:color w:val="auto"/>
          <w:spacing w:val="5"/>
          <w:sz w:val="20"/>
          <w:szCs w:val="20"/>
        </w:rPr>
        <w:t>7</w:t>
      </w:r>
      <w:r>
        <w:rPr>
          <w:rFonts w:ascii="宋体" w:hAnsi="宋体" w:eastAsia="宋体" w:cs="宋体"/>
          <w:color w:val="auto"/>
          <w:spacing w:val="4"/>
          <w:sz w:val="20"/>
          <w:szCs w:val="20"/>
        </w:rPr>
        <w:t>.所属行业依照《中小企业划型标准规定》  (工信部联企业〔2011〕300 号) 及《国民经济</w:t>
      </w:r>
      <w:r>
        <w:rPr>
          <w:rFonts w:ascii="宋体" w:hAnsi="宋体" w:eastAsia="宋体" w:cs="宋体"/>
          <w:color w:val="auto"/>
          <w:sz w:val="20"/>
          <w:szCs w:val="20"/>
        </w:rPr>
        <w:t xml:space="preserve"> </w:t>
      </w:r>
      <w:r>
        <w:rPr>
          <w:rFonts w:ascii="宋体" w:hAnsi="宋体" w:eastAsia="宋体" w:cs="宋体"/>
          <w:color w:val="auto"/>
          <w:spacing w:val="6"/>
          <w:sz w:val="20"/>
          <w:szCs w:val="20"/>
        </w:rPr>
        <w:t>行业分类》  (</w:t>
      </w:r>
      <w:r>
        <w:rPr>
          <w:rFonts w:ascii="宋体" w:hAnsi="宋体" w:eastAsia="宋体" w:cs="宋体"/>
          <w:color w:val="auto"/>
          <w:sz w:val="20"/>
          <w:szCs w:val="20"/>
        </w:rPr>
        <w:t>GB</w:t>
      </w:r>
      <w:r>
        <w:rPr>
          <w:rFonts w:ascii="宋体" w:hAnsi="宋体" w:eastAsia="宋体" w:cs="宋体"/>
          <w:color w:val="auto"/>
          <w:spacing w:val="6"/>
          <w:sz w:val="20"/>
          <w:szCs w:val="20"/>
        </w:rPr>
        <w:t>/</w:t>
      </w:r>
      <w:r>
        <w:rPr>
          <w:rFonts w:ascii="宋体" w:hAnsi="宋体" w:eastAsia="宋体" w:cs="宋体"/>
          <w:color w:val="auto"/>
          <w:sz w:val="20"/>
          <w:szCs w:val="20"/>
        </w:rPr>
        <w:t>T</w:t>
      </w:r>
      <w:r>
        <w:rPr>
          <w:rFonts w:ascii="宋体" w:hAnsi="宋体" w:eastAsia="宋体" w:cs="宋体"/>
          <w:color w:val="auto"/>
          <w:spacing w:val="6"/>
          <w:sz w:val="20"/>
          <w:szCs w:val="20"/>
        </w:rPr>
        <w:t>4754-2017) 的有关规定执行。</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本项目货物所属行业均为“工业”</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p>
      <w:pPr>
        <w:rPr>
          <w:color w:val="auto"/>
        </w:rPr>
        <w:sectPr>
          <w:footerReference r:id="rId6" w:type="default"/>
          <w:pgSz w:w="11910" w:h="16840"/>
          <w:pgMar w:top="1071" w:right="1500" w:bottom="882" w:left="1680" w:header="738" w:footer="722" w:gutter="0"/>
          <w:pgNumType w:fmt="decimal"/>
          <w:cols w:space="720" w:num="1"/>
        </w:sectPr>
      </w:pPr>
    </w:p>
    <w:tbl>
      <w:tblPr>
        <w:tblStyle w:val="16"/>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4"/>
        <w:gridCol w:w="978"/>
        <w:gridCol w:w="409"/>
        <w:gridCol w:w="509"/>
        <w:gridCol w:w="789"/>
        <w:gridCol w:w="6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04" w:type="dxa"/>
            <w:vAlign w:val="center"/>
          </w:tcPr>
          <w:p>
            <w:pPr>
              <w:tabs>
                <w:tab w:val="left" w:pos="180"/>
                <w:tab w:val="left" w:pos="1620"/>
              </w:tabs>
              <w:spacing w:line="360" w:lineRule="auto"/>
              <w:jc w:val="center"/>
              <w:rPr>
                <w:rFonts w:ascii="宋体" w:hAnsi="宋体" w:eastAsia="宋体" w:cs="宋体"/>
                <w:b/>
                <w:bCs/>
                <w:color w:val="auto"/>
              </w:rPr>
            </w:pPr>
            <w:r>
              <w:rPr>
                <w:rFonts w:hint="eastAsia" w:ascii="宋体" w:hAnsi="宋体" w:eastAsia="宋体" w:cs="宋体"/>
                <w:b/>
                <w:bCs/>
                <w:color w:val="auto"/>
              </w:rPr>
              <w:t>序号</w:t>
            </w:r>
          </w:p>
        </w:tc>
        <w:tc>
          <w:tcPr>
            <w:tcW w:w="978" w:type="dxa"/>
            <w:vAlign w:val="center"/>
          </w:tcPr>
          <w:p>
            <w:pPr>
              <w:tabs>
                <w:tab w:val="left" w:pos="180"/>
                <w:tab w:val="left" w:pos="1620"/>
              </w:tabs>
              <w:spacing w:line="360" w:lineRule="auto"/>
              <w:jc w:val="center"/>
              <w:rPr>
                <w:rFonts w:ascii="宋体" w:hAnsi="宋体" w:eastAsia="宋体" w:cs="宋体"/>
                <w:b/>
                <w:bCs/>
                <w:color w:val="auto"/>
              </w:rPr>
            </w:pPr>
            <w:r>
              <w:rPr>
                <w:rFonts w:hint="eastAsia" w:ascii="宋体" w:hAnsi="宋体" w:eastAsia="宋体" w:cs="宋体"/>
                <w:b/>
                <w:bCs/>
                <w:color w:val="auto"/>
              </w:rPr>
              <w:t>货物名称</w:t>
            </w:r>
          </w:p>
        </w:tc>
        <w:tc>
          <w:tcPr>
            <w:tcW w:w="918" w:type="dxa"/>
            <w:gridSpan w:val="2"/>
            <w:vAlign w:val="center"/>
          </w:tcPr>
          <w:p>
            <w:pPr>
              <w:tabs>
                <w:tab w:val="left" w:pos="180"/>
                <w:tab w:val="left" w:pos="1620"/>
              </w:tabs>
              <w:spacing w:line="36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789" w:type="dxa"/>
            <w:vAlign w:val="center"/>
          </w:tcPr>
          <w:p>
            <w:pPr>
              <w:tabs>
                <w:tab w:val="left" w:pos="180"/>
                <w:tab w:val="left" w:pos="1620"/>
              </w:tabs>
              <w:spacing w:line="36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c>
          <w:tcPr>
            <w:tcW w:w="6440" w:type="dxa"/>
            <w:vAlign w:val="center"/>
          </w:tcPr>
          <w:p>
            <w:pPr>
              <w:tabs>
                <w:tab w:val="left" w:pos="180"/>
                <w:tab w:val="left" w:pos="1620"/>
              </w:tabs>
              <w:spacing w:line="360" w:lineRule="auto"/>
              <w:jc w:val="center"/>
              <w:rPr>
                <w:rFonts w:ascii="宋体" w:hAnsi="宋体" w:eastAsia="宋体" w:cs="宋体"/>
                <w:b/>
                <w:bCs/>
                <w:color w:val="auto"/>
              </w:rPr>
            </w:pPr>
            <w:r>
              <w:rPr>
                <w:rFonts w:hint="eastAsia" w:ascii="宋体" w:hAnsi="宋体" w:eastAsia="宋体" w:cs="宋体"/>
                <w:b/>
                <w:bCs/>
                <w:color w:val="auto"/>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战术防暴头盔</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顶</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1、战术防暴头盔由壳体、缓冲层、衬垫、佩戴装置（包括系带、下颌托、快速释放扣和盔顶悬挂系统）组成。战术头盔应使用对人体无毒无害的材料制成。衬垫应吸汗、透气、舒适。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2、战术防暴头盔外表面无杂质、起泡、脱皮、剥落等缺陷。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1、战术防暴头盔规格尺寸检验：小（S）：540mm-560mm‘中（M）：560mm-580mm’大（L）：580mm-600mm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2、质量（含附件）检验：应小于等于1.25kg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3、战术防暴头盔的壳体表面不应有明显凹痕、尖锐角刺等缺陷。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4、战术防暴头盔额头部位有固定支架，能够连接头灯、摄像头、夜视仪等装备。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5、战术防暴头盔左右两侧安装的导轨组，外壳有粘贴搭扣。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6、战术防暴头盔应有能吸收碰撞能量的缓冲层。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7、战术防暴头盔的壳体外表面应为黑色。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8、战术防暴头盔的衬垫应能拆洗。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9、战术防暴头盔的系带应与壳体固定连接，快速释放扣的开启闭合应方便可靠，能有效调节系带松紧程度。系带应能承受900N的拉伸负载，卸载后快速释放扣应能正常使用。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10、战术防暴头盔应能承受49J能量的冲击，且壳体不应破裂。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11、战术防暴头盔应能承受88.2J能量的穿刺，穿刺时落锤不应穿透战术防暴头盔与试验头模产生接触。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12、战术防暴头盔放入-20℃±2℃或+55℃±2℃的恒温箱内保持4h，吸收碰撞性能应符合5.12的要求。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13、将战术防暴头盔在常温条件下进行淋雨处理后，放置5min，吸收碰撞能力应符合5.12的要求。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战术防刺背心</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件</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1.500D高强度尼龙面料要求：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▲1）耐水色牢度：变色≥4级；沾色≥4级（须在检测报告中体现）；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▲2）耐汗渍色牢度：酸性≥4级，碱性≥4级（须在检测报告中体现）；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▲3）耐摩擦色牢度：干摩擦≥4级；湿摩擦≥4级（须在检测报告中体现）；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▲4）耐皂洗色牢度：变色≥4级；沾色≥4级（须在检测报告中体现）；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▲5）耐光色牢度：≥4级（须在检测报告中体现）；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▲6）燃烧性测试：经向：燃烧距离≤30mm；纬向：燃烧距离≤30mm（须在检测报告中体现）；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▲7）响应文件中须提供符由第三方检测机构出具的面料检测报告复印件加盖供应商公章。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2.整体采用激光切割MOLLE系统，背心重量不到1kg，极致轻量化；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3.总共可容纳9个步枪弹夹，两侧腰共有6个弹夹仓，另配有一个胸前可拆卸三联弹夹套；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4.单肩磁扣，配合两侧腰Duraflex军工快插扣，可实现单手操控、快速穿戴脱卸。能够在车内等狭小空间，以及紧急状况下实现快速反应；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5.标配鱼骨散热缓冲垫，通风散热，抑菌，缓冲抗冲击，大幅度提升穿戴的舒适度；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6.背部设置有营救拖曳把手，当队友受伤倒地时可以单手拖拽，或配合快挂扣、解放双手；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7.大身前后采用底部拿取式芯片仓，可放置常规SAPI切角防弹板（30cm*25cm）或软质双防芯片；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8.前胸和后背采用激光切割MOLLE魔术毛，即可张贴身份贴，亦可挂载装具；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9.可调节大小的腰部、肩部，适合常规体型。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10.防刺层结构由迎刺面开始依次为:0.18mm 厚合金板+0.15mm厚合金板+0.15mm 厚合金板+018mm 厚合金板+3.0mm厚泡沫板，防刺层通过热合工艺封装在保护套内。执行标准：《GA68-2019警用防刺服》。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战术防弹头盔</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顶</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1、产品性能质量执行公安部GA293-2012《警用防弹头盔及面罩》标准，2级防弹；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2、防弹头盔三证齐全。其中包括产品合格证、说明书、产品质量责任险；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3、防弹性能：可有效阻止54式手枪发射的7.62毫米手枪弹的击穿；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4、质保期≥5年；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5、材质：采用芳纶纱线为原材料；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6、盔壳厚度：7.5±0.5mm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7、头盔重量：不含导轨、墨鱼干≤1.5公斤，含导轨墨鱼干≤1.55公斤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8、下颏带紧急脱扣牢固度大于500N，在外力大于1000N时会自动解脱；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9、盔壳侧向刚性检验：最大变形量≤12.5mm，残余变形量≤4.5mm；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10、盔壳最大弹痕高度≤7.5mm（常温：≤5.5mm，高温≤5.5mm，低温≤7.5mm，浸水≤4.5mm）；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11、头盔经过热老化粘结实验后，包边被揭开的长度为≤4.5mm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12、阻燃性：盔壳火焰在5s内自熄；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13、采用聚脲喷漆工艺，有三防检测报告（霉菌、湿热、盐雾）；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14、环境适应性：在浸水、高温、低温、常温试验后表面不出裂缝、起泡、分层的现象还能保持2级防弹性能；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防弹插板</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1.材料：聚乙烯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2.防护等级：3级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3.重量：0.605Kg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4.防护面积：0.072㎡（250mm*300mm）。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5.组成：受检样品由8.0mmPE 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6.防护枪械类型：79式7.62mm轻型冲锋枪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7.防护子弹类型：51式7.62mm手枪弹（铅芯）。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8.背衬材料凹陷深度：≤19.6mm。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9.执行标准：GA 141-2010《警用防弹衣》。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长袖速干弹力战训服</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衣服面料：尼龙四面弹力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衣服性能：修身、合体、透气、舒适、耐汗、耐磨。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衣服尺码范围:XS-3XL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裤子面料：尼龙四面弹力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裤子性能：修身、合体、透气、舒适、耐汗、耐磨、YKK拉链、侧面手机专用收纳袋。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腰围尺码:28-38英寸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执勤便帽</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顶</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帽子主体材质采用斜纹防水布，拼接处经防水胶条密封处理，两侧设计有透气网格和优质反光条。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颜色:藏蓝色。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标识:刺绣“警徽”图案。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尺码:设计有调节扣，可根据头围大小自由调节。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模块化快速互换多功能战术腰带</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采用高密度的耐磨、耐撕裂度较高的复合尼龙材料，采用三美牛津布专用魔术贴，富士克大王缝纫线，腰带插扣采用多耐福的UTX的38mm军警用插扣。含腰封内腰带，弹夹套，对讲机套，手电套，喷雾套，棍套，工作包，手铐套，枪套，水壶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战训靴</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1.鞋面:超细纤维合成革+弹道尼龙三维立体网布+热切熔断的新技术。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柔软的套楦中底结构，后包使用耐刮耐磨设计.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大底耐磨止滑橡胶底+MD，超轻材料，轻便减震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大底中腰滑降设计，前掌曲折设计，鞋头加车线设计。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防寒：耐寒零下20度100000次无裂痕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大底与鞋面之间的拉力：&gt;3kg/cm2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鞋垫采用防霉抗菌Ortholite。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整鞋设计相当轻便透气，适合夏季，秋季使用，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是一款集训，巡逻多功能通勤靴。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特征：更轻，更软，更多防护，一双鞋不到1kg。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战术防割手套</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功能要求：勤务手套须轻软贴合，戴着后手掌手指动作应能有最大限度的灵活性，可以操作触屏手机、执法记录仪、平板电脑等仪器，可以灵活操作长短枪、及伸缩警棍、催泪器、手铐等警械。在保护手掌手指的同时，满足勤务工作中的手掌手指动作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2.360°全方位都能抵御各种匕首、三棱刮刀、玻璃等锐器的切割伤害物体。（须提供承诺书原件并加盖</w:t>
            </w:r>
            <w:bookmarkStart w:id="7" w:name="_GoBack"/>
            <w:bookmarkEnd w:id="7"/>
            <w:r>
              <w:rPr>
                <w:rFonts w:hint="eastAsia" w:ascii="宋体" w:hAnsi="宋体" w:eastAsia="宋体" w:cs="宋体"/>
                <w:i w:val="0"/>
                <w:iCs w:val="0"/>
                <w:color w:val="000000"/>
                <w:kern w:val="0"/>
                <w:sz w:val="22"/>
                <w:szCs w:val="22"/>
                <w:u w:val="none"/>
                <w:lang w:val="en-US" w:eastAsia="zh-CN" w:bidi="ar"/>
              </w:rPr>
              <w:t>供应商公章）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3.具有良好的防割性能、耐磨性能和抗撕拉性能，防滑性能、防撞和热接触性能。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4.手套背面的五指关节、掌指关节、手背关节盘，须有防撞击、抗打击的PU保护层。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材料特性具有手形记忆功能：第一次使用前，可进行手形配对，材料对手型形状有记忆，佩戴后保证了最佳贴手性。材料拉伸弹性可兼容同一码数规格范围内肥瘦长短不同的手指。面料应耐汗、耐海水并耐各种干洗剂和大多数洗涤剂的清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6.技术参数要求：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混合织物（超高分子量聚乙烯、玻璃纤维、氨纶弹性纤维），手掌面至手指第一节部位应涂有丁腈微泡沫涂层，虎口缝制应有PU塑胶防护层，五指关节背部和手背关节盘应有抗击打的PU塑胶保护层，可反复多次用水清洗的面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8.手套配置要求：配套附件包含：手套腰夹（1个）：可悬挂在外腰带上，便于携带。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遥控阻车路障</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执行标准：GA/T421-2003穿刺放气式路障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结构：全自动遥控路障由不锈钢刺针、铝合金可伸缩底座、电动牵引装置、遥控器、箱体组成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一般要求：路障表面无锈蚀和机械损伤，紧固部位牢靠，无松动，活动部位灵活、可靠。各部件之间联接方便。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操作灵活性：路障易于展开、收拢和操作方便，各组成部分相互协调，动作准确。展开时间不大于5min，收拢时间不大于5min.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质量：路障质量(含箱体，但不包括附件及工具)不大于25kg.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路障有效长度：大于5m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刺针有效长度：大于20mm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刺针有效间距：小于75mm。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刺针拔出力：路障的刺针在轴向承受不小于30N的拉力不脱落；施加不大于100N的拉力时立即脱落。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有效拦截时间：试验汽车的车轮压过路障后，轮胎完全失去充气压力的时间，不大于1min。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气候环境适应性：-40℃～+55℃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92/92G通用快拔枪套</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1、五金配件：采用高强度合金钢，不易生锈、不易变形，弹簧弹力强劲，可以重复使用10000次；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2、材质：枪套及背板使用高强度工程塑料；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3、适用环境：高温130℃低、低温-55℃不变形，抗磨损；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4、抗压能力：承受50kg压力不破损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枪背带</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30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1、材质:帆布。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3、宽度:30mm。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4、最大伸展长度:110cm。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5、重量:185g。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1.6米加强型防暴盾</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50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1、规格：1600mm×550mm×4.5mm。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2、重5.6kg。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3、材质：优质PC板材。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4、透光率：≥80%。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金属防暴盾牌</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1、材质：盾体采用2.3mm厚铝合金板；透明观察窗采用网眼铝合金覆盖2.8mmPC板。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2、防护面积：0.45㎡。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4、观察窗透光率：80%.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5、耐穿刺、高低温耐击打，握把与盾体间的连接承受500N的拉力。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6、规格：500mm*900mm*2.0mm。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7、执行标准：《GA 422-2008 防暴盾牌》。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法式盾牌</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1、结构：盾体采用3.0mm厚PC板制成，背面有握把和臂带四周有直径5mm金属加强筋包裹，背后为握把持装置，由握把和臂带组成。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2、防护面积：0.45㎡。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3、质量：4.01kg。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4、握把连接强度：在握把与盾体间施加500N的拉力，保持1min，握把未断裂、松动或脱落。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5、臂带连接强度：在臂带与盾体间均匀施加500N的拉力，保持1min，臂带未脱落、松动、脱扣或断裂。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6、透光率：≥70%。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7、耐冲击强度：防暴盾牌的盾体应能承受147J动能的冲击，冲击后盾体受力点不应有穿洞或在受力点半径50mm之外出现破裂。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8、耐穿刺性能：防暴盾牌的盾体应能承受147J动能的穿刺，穿刺后盾体受力点不应大于6mm的穿洞或在受力点半径20mm之外出现破裂。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9、耐击打强度：防暴盾牌应能承受击打试验机的击打，击打点线速度为18m/s±0.3m/s，击打能量为342J±13J；击打后盾体不应破碎或出现长度大于50mm的裂纹。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10、执行标准：《GA 422-2019防暴盾牌》。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折叠大钢叉</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50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1.执行标准：GA 1145-2014警用约束叉。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2.结构：约束叉由叉头、叉杆、连接部位、握持部位等组成，收缩方式为折叠式。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3.规格：工作长度2320mm±1mm，携行长度1360mm±1mm，叉杆握持部位直径中32mm±0.2mm，插头闭合缝隙≤105mm，活动扇粱最大开启距离≥460mm，质量≤3.15kg。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4.快速约束功能：通过触碰方式叉套被约束对象，当叉头触碰约束部位时，叉头能迅速叉套并闭合。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5.自锁功能：叉头闭合后，叉头自内向外不能自由开启。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6.状态转换时间：携行状态与工作状态能快速有效地转换，转换时间≤6秒。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7.抗破坏能力：叉头可承受不小于1000N的静拉力，叉杆的中点可承受不小于1000N的横向力。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8.耐腐蚀性能：大于或等于简易10级制定级法中的10级。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9.操作可靠性：经过3000次开启、闭合循环后，能正常使用。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10.携行袋阻燃性能：阴燃不超过0s，续燃≤17s，损毁长度≤90mm，熔融滴落物不会引燃脱脂棉。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折叠小钢叉</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789" w:type="dxa"/>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50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1、规格：折叠长度：113cm；伸展长度：226cm ；插口直径：25cm。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2、质量：≤2.35kg。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3、材质：6061铝合金；叉体：无缝钢管；手柄：ABS工程塑料。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4、特性：可折叠设计，节省收纳空间，便于携带，加强厚度，双螺丝固定，便于掌握，手感舒适，，推拉式卡扣，操作简单安全。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978" w:type="dxa"/>
            <w:vAlign w:val="center"/>
          </w:tcPr>
          <w:p>
            <w:pPr>
              <w:keepNext w:val="0"/>
              <w:keepLines w:val="0"/>
              <w:widowControl/>
              <w:suppressLineNumbers w:val="0"/>
              <w:jc w:val="center"/>
              <w:textAlignment w:val="center"/>
              <w:rPr>
                <w:rFonts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警用喊话器</w:t>
            </w:r>
          </w:p>
        </w:tc>
        <w:tc>
          <w:tcPr>
            <w:tcW w:w="918" w:type="dxa"/>
            <w:gridSpan w:val="2"/>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789" w:type="dxa"/>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rPr>
            </w:pPr>
            <w:r>
              <w:rPr>
                <w:rFonts w:hint="eastAsia" w:ascii="宋体" w:hAnsi="宋体" w:eastAsia="宋体" w:cs="宋体"/>
                <w:i w:val="0"/>
                <w:iCs w:val="0"/>
                <w:color w:val="000000"/>
                <w:kern w:val="0"/>
                <w:sz w:val="24"/>
                <w:szCs w:val="24"/>
                <w:u w:val="none"/>
                <w:lang w:val="en-US" w:eastAsia="zh-CN" w:bidi="ar"/>
              </w:rPr>
              <w:t>10</w:t>
            </w:r>
          </w:p>
        </w:tc>
        <w:tc>
          <w:tcPr>
            <w:tcW w:w="6440" w:type="dxa"/>
            <w:vAlign w:val="center"/>
          </w:tcPr>
          <w:p>
            <w:pPr>
              <w:keepNext w:val="0"/>
              <w:keepLines w:val="0"/>
              <w:widowControl/>
              <w:suppressLineNumbers w:val="0"/>
              <w:jc w:val="left"/>
              <w:textAlignment w:val="center"/>
              <w:rPr>
                <w:rFonts w:ascii="宋体" w:hAnsi="宋体" w:eastAsia="宋体" w:cs="宋体"/>
                <w:snapToGrid w:val="0"/>
                <w:color w:val="auto"/>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▲1．基本功能：具有扩音、录音、110警音、119警音、照明、红蓝光闪烁、WIFI连接、APP进程控制、文字转语音等功能。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2．尺寸：长度265mm±2mm，喇叭口最大外径190mm±1mm。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3．重量：不大于480g（含内置锂电池，不含四节5号电池）。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▲4．USB接口：可读取U盘音频文件，具有移动电源功能（可对手机、执法记录仪、对讲机等电子设备应急充电）。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5．充电接口：Type-C接口。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6．扩音功能：扣动扳机一键喊话，当喊话器处于最大音量时，距离出声口1m处声压级大于120dB(A)。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▲7．录音功能：可通过触发相应按键进行录音，可储存超过3600秒的录音文件。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▲8．110警音：通过按键和APP控制110警音开启或关闭。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▲9．119警音：通过按键和APP控制119警音开启或关闭。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▲10．照明功能：灯珠13个，具备强光，弱光、SOS、红蓝光爆闪、待机5种模式，通过按键和APP控制开启或关闭。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▲11．WIFI连接：喊话器可通过WIFI与移动终端连接，并通过软件快速添加或者删除喊话器内存中的音频文件。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▲12．APP近程控制：通过APP可控制喊话器所有功能启闭。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▲13．文字转语音：可在软件中将编辑好的中文或者英文转换成音频文件并通过WiFi传输到喊话器本地内存播放。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14．工作电压：锂电池4.2V，干电池6.4V，最大额定功率3W，工作电流700-800mA。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15．供电方式：内置2500mAh可充电锂电池供电或者四节5号电池供电，具备电池防反接保护，电池反接开机不应损坏。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▲16．电量显示：具有充电指示和电量显示，可显示25%、50%、75%、100%的电量；安卓APP软件界面具有电量显示功能；充电时红灯闪烁，充满红灯常亮。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17．外壳防脱色性能：用酒精擦拭100次无脱色掉漆情况。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18．工作时间：连续播放时间大于等于12小时。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19．外壳防护等级：符合IP65标准。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20．高低温性能：60℃±2℃下2h内功能正常；-40℃±3℃下2h内功能正常。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响应文件中须提供公安部相关检测机构出具的检验报告（以上技术指标需在检验报告中体现），否则视为负偏离，提供复印件。签订合同前必须提供相关检测报告原件核实，检测报告中必须包含第1至20项的检测内容或结果体现，同时也要确保所有技术参数、功能逐项均可满足采购文件要求，如有不符，则取消其成交候选人资格。采购人有权要求成交候选人提供所报价产品的样品，对产品进行检测，所有测试和检验相关费用由成交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9"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
                <w:bCs/>
                <w:color w:val="auto"/>
              </w:rPr>
            </w:pPr>
            <w:r>
              <w:rPr>
                <w:rFonts w:hint="eastAsia" w:ascii="宋体" w:hAnsi="宋体" w:eastAsia="宋体" w:cs="宋体"/>
                <w:b/>
                <w:color w:val="auto"/>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cs="宋体"/>
                <w:b/>
                <w:snapToGrid w:val="0"/>
                <w:color w:val="auto"/>
                <w:sz w:val="21"/>
                <w:szCs w:val="21"/>
                <w:lang w:val="en-US" w:eastAsia="zh-CN" w:bidi="ar-SA"/>
              </w:rPr>
            </w:pPr>
            <w:r>
              <w:rPr>
                <w:rFonts w:hint="eastAsia" w:ascii="宋体" w:hAnsi="宋体" w:eastAsia="宋体" w:cs="宋体"/>
                <w:color w:val="auto"/>
              </w:rPr>
              <w:t>▲报价要求</w:t>
            </w:r>
          </w:p>
        </w:tc>
        <w:tc>
          <w:tcPr>
            <w:tcW w:w="7738"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cs="宋体"/>
                <w:b/>
                <w:snapToGrid w:val="0"/>
                <w:color w:val="auto"/>
                <w:sz w:val="21"/>
                <w:szCs w:val="21"/>
                <w:lang w:val="en-US" w:eastAsia="zh-CN" w:bidi="ar-SA"/>
              </w:rPr>
            </w:pPr>
            <w:r>
              <w:rPr>
                <w:rFonts w:hint="eastAsia" w:ascii="宋体" w:hAnsi="宋体" w:eastAsia="宋体" w:cs="宋体"/>
                <w:b/>
                <w:color w:val="auto"/>
              </w:rPr>
              <w:t>供应商报价应包含：安装费、运输费。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▲交付的时间和地点</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交付时间：签订合同后起10个工作日内交付使用并验收合格。(因此批货物为急需物品，如成交供应商推迟交货，每天按此次成交总金额10%扣除违约金)。</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▲付款条件</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所有货物清单完成交货并验收合格后，采购人在收到成交供应商全额发票后10个工作日内一次付清成交金额的100%给成交供应商。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rPr>
              <w:t>▲售后服务</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pStyle w:val="23"/>
              <w:numPr>
                <w:ilvl w:val="0"/>
                <w:numId w:val="0"/>
              </w:numPr>
              <w:tabs>
                <w:tab w:val="left" w:pos="337"/>
              </w:tabs>
              <w:spacing w:before="133" w:line="242" w:lineRule="auto"/>
              <w:ind w:left="106" w:leftChars="0" w:right="108" w:rightChars="0"/>
              <w:jc w:val="left"/>
              <w:rPr>
                <w:rFonts w:hint="eastAsia" w:ascii="宋体" w:hAnsi="宋体" w:eastAsia="宋体" w:cs="宋体"/>
                <w:color w:val="FF0000"/>
                <w:lang w:eastAsia="zh-CN"/>
              </w:rPr>
            </w:pPr>
            <w:r>
              <w:rPr>
                <w:rFonts w:hint="eastAsia" w:ascii="宋体" w:hAnsi="宋体" w:eastAsia="宋体" w:cs="宋体"/>
                <w:color w:val="000000" w:themeColor="text1"/>
                <w:spacing w:val="6"/>
                <w:highlight w:val="none"/>
                <w:lang w:val="en-US" w:eastAsia="zh-CN"/>
                <w14:textFill>
                  <w14:solidFill>
                    <w14:schemeClr w14:val="tx1"/>
                  </w14:solidFill>
                </w14:textFill>
              </w:rPr>
              <w:t>1.</w:t>
            </w:r>
            <w:r>
              <w:rPr>
                <w:rFonts w:hint="eastAsia" w:ascii="宋体" w:hAnsi="宋体" w:eastAsia="宋体" w:cs="宋体"/>
                <w:color w:val="000000" w:themeColor="text1"/>
                <w:spacing w:val="6"/>
                <w:highlight w:val="none"/>
                <w:lang w:eastAsia="zh-CN"/>
                <w14:textFill>
                  <w14:solidFill>
                    <w14:schemeClr w14:val="tx1"/>
                  </w14:solidFill>
                </w14:textFill>
              </w:rPr>
              <w:t>质保期：按国家有关产品“三包”规定执行“三包”，质保期除特</w:t>
            </w:r>
            <w:r>
              <w:rPr>
                <w:rFonts w:hint="eastAsia" w:ascii="宋体" w:hAnsi="宋体" w:eastAsia="宋体" w:cs="宋体"/>
                <w:color w:val="000000" w:themeColor="text1"/>
                <w:spacing w:val="5"/>
                <w:highlight w:val="none"/>
                <w:lang w:eastAsia="zh-CN"/>
                <w14:textFill>
                  <w14:solidFill>
                    <w14:schemeClr w14:val="tx1"/>
                  </w14:solidFill>
                </w14:textFill>
              </w:rPr>
              <w:t>别注明外，最短不得少于</w:t>
            </w:r>
            <w:r>
              <w:rPr>
                <w:rFonts w:hint="eastAsia" w:ascii="宋体" w:hAnsi="宋体" w:eastAsia="宋体" w:cs="宋体"/>
                <w:color w:val="000000" w:themeColor="text1"/>
                <w:spacing w:val="5"/>
                <w:highlight w:val="none"/>
                <w:lang w:val="en-US" w:eastAsia="zh-CN"/>
                <w14:textFill>
                  <w14:solidFill>
                    <w14:schemeClr w14:val="tx1"/>
                  </w14:solidFill>
                </w14:textFill>
              </w:rPr>
              <w:t>1</w:t>
            </w:r>
            <w:r>
              <w:rPr>
                <w:rFonts w:hint="eastAsia" w:ascii="宋体" w:hAnsi="宋体" w:eastAsia="宋体" w:cs="宋体"/>
                <w:color w:val="000000" w:themeColor="text1"/>
                <w:spacing w:val="3"/>
                <w:highlight w:val="none"/>
                <w:lang w:eastAsia="zh-CN"/>
                <w14:textFill>
                  <w14:solidFill>
                    <w14:schemeClr w14:val="tx1"/>
                  </w14:solidFill>
                </w14:textFill>
              </w:rPr>
              <w:t>年。</w:t>
            </w:r>
            <w:r>
              <w:rPr>
                <w:rFonts w:hint="eastAsia" w:ascii="宋体" w:hAnsi="宋体" w:eastAsia="宋体" w:cs="宋体"/>
                <w:color w:val="auto"/>
                <w:spacing w:val="3"/>
                <w:lang w:eastAsia="zh-CN"/>
              </w:rPr>
              <w:t>质保期内负责上门服务、维修、更换</w:t>
            </w:r>
            <w:r>
              <w:rPr>
                <w:rFonts w:hint="eastAsia" w:ascii="宋体" w:hAnsi="宋体" w:eastAsia="宋体" w:cs="宋体"/>
                <w:color w:val="auto"/>
                <w:spacing w:val="6"/>
                <w:lang w:eastAsia="zh-CN"/>
              </w:rPr>
              <w:t>配件，不得收取任何费用。在质保期外发生的质量问题，由成交供应商负责解决，只收取更换零部件的成本费，不得收取任何工时费及技术人员差旅费等其他费用</w:t>
            </w:r>
            <w:r>
              <w:rPr>
                <w:rFonts w:hint="eastAsia" w:ascii="宋体" w:hAnsi="宋体" w:eastAsia="宋体" w:cs="宋体"/>
                <w:color w:val="000000" w:themeColor="text1"/>
                <w:lang w:eastAsia="zh-CN"/>
                <w14:textFill>
                  <w14:solidFill>
                    <w14:schemeClr w14:val="tx1"/>
                  </w14:solidFill>
                </w14:textFill>
              </w:rPr>
              <w:t>。</w:t>
            </w:r>
          </w:p>
          <w:p>
            <w:pPr>
              <w:pStyle w:val="23"/>
              <w:numPr>
                <w:ilvl w:val="0"/>
                <w:numId w:val="0"/>
              </w:numPr>
              <w:tabs>
                <w:tab w:val="left" w:pos="309"/>
              </w:tabs>
              <w:spacing w:before="140" w:line="242" w:lineRule="auto"/>
              <w:ind w:left="106" w:leftChars="0" w:right="168" w:rightChars="0"/>
              <w:jc w:val="left"/>
              <w:rPr>
                <w:rFonts w:hint="eastAsia" w:ascii="宋体" w:hAnsi="宋体" w:eastAsia="宋体" w:cs="宋体"/>
                <w:color w:val="auto"/>
                <w:lang w:eastAsia="zh-CN"/>
              </w:rPr>
            </w:pPr>
            <w:r>
              <w:rPr>
                <w:rFonts w:hint="eastAsia" w:ascii="宋体" w:hAnsi="宋体" w:eastAsia="宋体" w:cs="宋体"/>
                <w:color w:val="auto"/>
                <w:spacing w:val="6"/>
                <w:lang w:val="en-US" w:eastAsia="zh-CN"/>
              </w:rPr>
              <w:t>2.</w:t>
            </w:r>
            <w:r>
              <w:rPr>
                <w:rFonts w:hint="eastAsia" w:ascii="宋体" w:hAnsi="宋体" w:eastAsia="宋体" w:cs="宋体"/>
                <w:color w:val="auto"/>
                <w:spacing w:val="6"/>
                <w:lang w:eastAsia="zh-CN"/>
              </w:rPr>
              <w:t>按采购人要求免费送货至采购人指定的安装地点，在交付货物时所提供货物必须是全新的产品，其产品必须符合国家有关认证标准及安全规定，所有设备按国家有关规定执行“三包”，如出现质量问题按国内同类产品国家行业规定全免费上门包换或作退货处理，否则造成损失的按实际损失赔偿。</w:t>
            </w:r>
          </w:p>
          <w:p>
            <w:pPr>
              <w:pStyle w:val="23"/>
              <w:numPr>
                <w:ilvl w:val="0"/>
                <w:numId w:val="0"/>
              </w:numPr>
              <w:tabs>
                <w:tab w:val="left" w:pos="337"/>
              </w:tabs>
              <w:spacing w:before="2" w:line="242" w:lineRule="auto"/>
              <w:ind w:left="106" w:leftChars="0" w:right="53" w:rightChars="0"/>
              <w:jc w:val="left"/>
              <w:rPr>
                <w:rFonts w:hint="eastAsia" w:ascii="宋体" w:hAnsi="宋体" w:eastAsia="宋体" w:cs="宋体"/>
                <w:color w:val="auto"/>
                <w:lang w:eastAsia="zh-CN"/>
              </w:rPr>
            </w:pPr>
            <w:r>
              <w:rPr>
                <w:rFonts w:hint="eastAsia" w:ascii="宋体" w:hAnsi="宋体" w:eastAsia="宋体" w:cs="宋体"/>
                <w:color w:val="auto"/>
                <w:spacing w:val="6"/>
                <w:lang w:val="en-US" w:eastAsia="zh-CN"/>
              </w:rPr>
              <w:t>3.</w:t>
            </w:r>
            <w:r>
              <w:rPr>
                <w:rFonts w:hint="eastAsia" w:ascii="宋体" w:hAnsi="宋体" w:eastAsia="宋体" w:cs="宋体"/>
                <w:color w:val="auto"/>
                <w:spacing w:val="6"/>
                <w:lang w:eastAsia="zh-CN"/>
              </w:rPr>
              <w:t>成交的货物单价不随时间、市场价格等因素的变动而改变，直至采</w:t>
            </w:r>
            <w:r>
              <w:rPr>
                <w:rFonts w:hint="eastAsia" w:ascii="宋体" w:hAnsi="宋体" w:eastAsia="宋体" w:cs="宋体"/>
                <w:color w:val="auto"/>
                <w:spacing w:val="5"/>
                <w:lang w:eastAsia="zh-CN"/>
              </w:rPr>
              <w:t>购人完成采购任务为止,否则按成交供应商违约处理并取消成交资格。</w:t>
            </w:r>
          </w:p>
          <w:p>
            <w:pPr>
              <w:pStyle w:val="23"/>
              <w:numPr>
                <w:ilvl w:val="0"/>
                <w:numId w:val="0"/>
              </w:numPr>
              <w:tabs>
                <w:tab w:val="left" w:pos="337"/>
              </w:tabs>
              <w:spacing w:before="134"/>
              <w:ind w:left="106" w:leftChars="0" w:right="171" w:rightChars="0"/>
              <w:jc w:val="left"/>
              <w:rPr>
                <w:rFonts w:hint="eastAsia" w:ascii="宋体" w:hAnsi="宋体" w:eastAsia="宋体" w:cs="宋体"/>
                <w:color w:val="auto"/>
                <w:lang w:eastAsia="zh-CN"/>
              </w:rPr>
            </w:pPr>
            <w:r>
              <w:rPr>
                <w:rFonts w:hint="eastAsia" w:ascii="宋体" w:hAnsi="宋体" w:eastAsia="宋体" w:cs="宋体"/>
                <w:color w:val="auto"/>
                <w:spacing w:val="6"/>
                <w:lang w:val="en-US" w:eastAsia="zh-CN"/>
              </w:rPr>
              <w:t>4.</w:t>
            </w:r>
            <w:r>
              <w:rPr>
                <w:rFonts w:hint="eastAsia" w:ascii="宋体" w:hAnsi="宋体" w:eastAsia="宋体" w:cs="宋体"/>
                <w:color w:val="auto"/>
                <w:spacing w:val="6"/>
                <w:lang w:eastAsia="zh-CN"/>
              </w:rPr>
              <w:t>供应商提供终身有偿维修、维护服务。随时优惠提供备品备件，优惠提供产品更新、改造服务。</w:t>
            </w:r>
          </w:p>
          <w:p>
            <w:pPr>
              <w:pStyle w:val="23"/>
              <w:numPr>
                <w:ilvl w:val="0"/>
                <w:numId w:val="0"/>
              </w:numPr>
              <w:tabs>
                <w:tab w:val="left" w:pos="337"/>
              </w:tabs>
              <w:spacing w:before="7" w:line="242" w:lineRule="auto"/>
              <w:ind w:left="106" w:leftChars="0" w:right="108" w:rightChars="0" w:firstLine="0" w:firstLineChars="0"/>
              <w:jc w:val="left"/>
              <w:rPr>
                <w:rFonts w:hint="eastAsia" w:ascii="宋体" w:hAnsi="宋体" w:eastAsia="宋体" w:cs="宋体"/>
                <w:snapToGrid w:val="0"/>
                <w:color w:val="auto"/>
                <w:sz w:val="22"/>
                <w:szCs w:val="22"/>
                <w:lang w:val="en-US" w:eastAsia="zh-CN" w:bidi="ar-SA"/>
              </w:rPr>
            </w:pPr>
            <w:r>
              <w:rPr>
                <w:rFonts w:hint="eastAsia" w:ascii="宋体" w:hAnsi="宋体" w:eastAsia="宋体" w:cs="宋体"/>
                <w:color w:val="auto"/>
                <w:spacing w:val="6"/>
                <w:lang w:val="en-US" w:eastAsia="zh-CN"/>
              </w:rPr>
              <w:t>5.</w:t>
            </w:r>
            <w:r>
              <w:rPr>
                <w:rFonts w:hint="eastAsia" w:ascii="宋体" w:hAnsi="宋体" w:eastAsia="宋体" w:cs="宋体"/>
                <w:color w:val="auto"/>
                <w:spacing w:val="6"/>
                <w:lang w:eastAsia="zh-CN"/>
              </w:rPr>
              <w:t>质量问题处理，接到货物出现质量问题通知后应</w:t>
            </w:r>
            <w:r>
              <w:rPr>
                <w:rFonts w:hint="eastAsia" w:ascii="宋体" w:hAnsi="宋体" w:eastAsia="宋体" w:cs="宋体"/>
                <w:color w:val="000000" w:themeColor="text1"/>
                <w:spacing w:val="6"/>
                <w:lang w:eastAsia="zh-CN"/>
                <w14:textFill>
                  <w14:solidFill>
                    <w14:schemeClr w14:val="tx1"/>
                  </w14:solidFill>
                </w14:textFill>
              </w:rPr>
              <w:t>立即作出详细的质</w:t>
            </w:r>
            <w:r>
              <w:rPr>
                <w:rFonts w:hint="eastAsia" w:ascii="宋体" w:hAnsi="宋体" w:eastAsia="宋体" w:cs="宋体"/>
                <w:color w:val="000000" w:themeColor="text1"/>
                <w:spacing w:val="8"/>
                <w:lang w:eastAsia="zh-CN"/>
                <w14:textFill>
                  <w14:solidFill>
                    <w14:schemeClr w14:val="tx1"/>
                  </w14:solidFill>
                </w14:textFill>
              </w:rPr>
              <w:t>量问题解决方案并承诺在</w:t>
            </w: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spacing w:val="1"/>
                <w:lang w:eastAsia="zh-CN"/>
                <w14:textFill>
                  <w14:solidFill>
                    <w14:schemeClr w14:val="tx1"/>
                  </w14:solidFill>
                </w14:textFill>
              </w:rPr>
              <w:t>小时内到达用户现场</w:t>
            </w:r>
            <w:r>
              <w:rPr>
                <w:rFonts w:hint="eastAsia" w:ascii="宋体" w:hAnsi="宋体" w:eastAsia="宋体" w:cs="宋体"/>
                <w:color w:val="auto"/>
                <w:spacing w:val="1"/>
                <w:lang w:eastAsia="zh-CN"/>
              </w:rPr>
              <w:t>；按国家及行业标准</w:t>
            </w:r>
            <w:r>
              <w:rPr>
                <w:rFonts w:hint="eastAsia" w:ascii="宋体" w:hAnsi="宋体" w:eastAsia="宋体" w:cs="宋体"/>
                <w:color w:val="auto"/>
                <w:spacing w:val="6"/>
                <w:lang w:eastAsia="zh-CN"/>
              </w:rPr>
              <w:t>对质量问题进行及时处理。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center"/>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rPr>
              <w:t>▲</w:t>
            </w:r>
            <w:r>
              <w:rPr>
                <w:rFonts w:hint="eastAsia" w:ascii="宋体" w:hAnsi="宋体" w:eastAsia="宋体" w:cs="宋体"/>
                <w:color w:val="auto"/>
                <w:lang w:bidi="ar"/>
              </w:rPr>
              <w:t>质量标准</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center"/>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lang w:bidi="ar"/>
              </w:rPr>
              <w:t>所供货物必须是全新的且按国家或国际有关质量标准制造，且能满足本项目技术指标的货物；零部件、配件及安装材料必须是全新的并符合制造国有关质量安全标准的产品。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center"/>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rPr>
              <w:t>▲</w:t>
            </w:r>
            <w:r>
              <w:rPr>
                <w:rFonts w:hint="eastAsia" w:ascii="宋体" w:hAnsi="宋体" w:eastAsia="宋体" w:cs="宋体"/>
                <w:color w:val="auto"/>
                <w:lang w:bidi="ar"/>
              </w:rPr>
              <w:t>规范标准</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center"/>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lang w:bidi="ar"/>
              </w:rPr>
              <w:t>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left"/>
              <w:rPr>
                <w:rFonts w:hint="eastAsia" w:ascii="宋体" w:hAnsi="宋体" w:eastAsia="宋体" w:cs="宋体"/>
                <w:bCs/>
                <w:snapToGrid w:val="0"/>
                <w:color w:val="auto"/>
                <w:sz w:val="21"/>
                <w:szCs w:val="21"/>
                <w:lang w:val="en-US" w:eastAsia="zh-CN" w:bidi="ar-SA"/>
              </w:rPr>
            </w:pPr>
            <w:r>
              <w:rPr>
                <w:rFonts w:hint="eastAsia" w:ascii="宋体" w:hAnsi="宋体" w:eastAsia="宋体" w:cs="宋体"/>
                <w:b/>
                <w:color w:val="auto"/>
              </w:rPr>
              <w:t>二、验收标准</w:t>
            </w:r>
          </w:p>
        </w:tc>
        <w:tc>
          <w:tcPr>
            <w:tcW w:w="77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见本表“技术参数及性能配置要求”。供应商所投标产品不会发生任何的知识产权或经营权的纠纷。供应商需在投标文件中书面承诺并提供经国家有关管理机构检测合格的报告证明文件采购方免受第三方提出侵犯其著作权、专利权、商标权或设计权的纠纷，当出现知识产权或者经营权侵权行为时由供应商承担所有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9" w:type="dxa"/>
            <w:gridSpan w:val="6"/>
            <w:tcBorders>
              <w:top w:val="single" w:color="auto" w:sz="4" w:space="0"/>
              <w:left w:val="single" w:color="auto" w:sz="4" w:space="0"/>
              <w:bottom w:val="single" w:color="auto" w:sz="4" w:space="0"/>
              <w:right w:val="single" w:color="auto" w:sz="4" w:space="0"/>
            </w:tcBorders>
            <w:vAlign w:val="center"/>
          </w:tcPr>
          <w:p>
            <w:pPr>
              <w:pStyle w:val="23"/>
              <w:spacing w:before="1" w:line="242" w:lineRule="auto"/>
              <w:ind w:left="106" w:right="55"/>
              <w:jc w:val="left"/>
              <w:rPr>
                <w:rFonts w:hint="eastAsia" w:ascii="宋体" w:hAnsi="宋体" w:eastAsia="宋体" w:cs="宋体"/>
                <w:color w:val="auto"/>
                <w:lang w:eastAsia="zh-CN"/>
              </w:rPr>
            </w:pPr>
            <w:r>
              <w:rPr>
                <w:rFonts w:hint="eastAsia" w:ascii="宋体" w:hAnsi="宋体" w:eastAsia="宋体" w:cs="宋体"/>
                <w:color w:val="auto"/>
                <w:lang w:eastAsia="zh-CN"/>
              </w:rPr>
              <w:t>1、设备试运行，测试设备的技术性能指标，确认各项功能正常运行，同时检查随机文件应齐整。</w:t>
            </w:r>
          </w:p>
          <w:p>
            <w:pPr>
              <w:pStyle w:val="23"/>
              <w:spacing w:line="281" w:lineRule="exact"/>
              <w:ind w:left="106"/>
              <w:jc w:val="left"/>
              <w:rPr>
                <w:rFonts w:hint="eastAsia" w:ascii="宋体" w:hAnsi="宋体" w:eastAsia="宋体" w:cs="宋体"/>
                <w:color w:val="auto"/>
                <w:lang w:eastAsia="zh-CN"/>
              </w:rPr>
            </w:pPr>
            <w:r>
              <w:rPr>
                <w:rFonts w:hint="eastAsia" w:ascii="宋体" w:hAnsi="宋体" w:eastAsia="宋体" w:cs="宋体"/>
                <w:color w:val="auto"/>
                <w:lang w:eastAsia="zh-CN"/>
              </w:rPr>
              <w:t>2、成交人在竞争性谈判文件规定的交付使用期内完成所有设备的安装、调试、培训。验收时，采购人将现场根据竞争性谈判文件要求、响应文件承诺及国家有关质量标准进行核验，核验不合格的，采购人有权终止合同执行并全部退货，同时报相关监督管理部门处理，由此造成甲方经济损失的由成交人负责承担全部赔偿责任。</w:t>
            </w:r>
          </w:p>
          <w:p>
            <w:pPr>
              <w:tabs>
                <w:tab w:val="left" w:pos="180"/>
                <w:tab w:val="left" w:pos="1620"/>
              </w:tabs>
              <w:spacing w:line="360" w:lineRule="auto"/>
              <w:jc w:val="left"/>
              <w:rPr>
                <w:rFonts w:hint="eastAsia" w:ascii="宋体" w:hAnsi="宋体" w:eastAsia="宋体" w:cs="宋体"/>
                <w:bCs/>
                <w:snapToGrid w:val="0"/>
                <w:color w:val="auto"/>
                <w:sz w:val="21"/>
                <w:szCs w:val="21"/>
                <w:lang w:val="en-US" w:eastAsia="zh-CN" w:bidi="ar-SA"/>
              </w:rPr>
            </w:pPr>
            <w:r>
              <w:rPr>
                <w:rFonts w:hint="eastAsia" w:ascii="宋体" w:hAnsi="宋体" w:eastAsia="宋体" w:cs="宋体"/>
                <w:color w:val="auto"/>
                <w:sz w:val="22"/>
                <w:szCs w:val="22"/>
              </w:rPr>
              <w:t>3、符合我国国家有关技术规范和技术标准，为确保货物质量及原厂品质，中标供应商在正式供货时必须提供生产厂家针对此项目的售后服务保证原件、供货证明原件等材料。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9" w:type="dxa"/>
            <w:gridSpan w:val="6"/>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eastAsia="宋体" w:cs="宋体"/>
                <w:snapToGrid w:val="0"/>
                <w:color w:val="auto"/>
                <w:sz w:val="21"/>
                <w:szCs w:val="21"/>
                <w:lang w:val="en-US" w:eastAsia="zh-CN" w:bidi="ar-SA"/>
              </w:rPr>
            </w:pPr>
            <w:r>
              <w:rPr>
                <w:rFonts w:hint="eastAsia" w:ascii="宋体" w:hAnsi="宋体" w:eastAsia="宋体" w:cs="宋体"/>
                <w:b/>
                <w:color w:val="auto"/>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9" w:type="dxa"/>
            <w:gridSpan w:val="6"/>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eastAsia="宋体" w:cs="宋体"/>
                <w:b/>
                <w:snapToGrid w:val="0"/>
                <w:color w:val="auto"/>
                <w:sz w:val="21"/>
                <w:szCs w:val="21"/>
                <w:lang w:val="en-US" w:eastAsia="zh-CN" w:bidi="ar-SA"/>
              </w:rPr>
            </w:pPr>
            <w:r>
              <w:rPr>
                <w:rFonts w:hint="eastAsia" w:ascii="宋体" w:hAnsi="宋体" w:eastAsia="宋体" w:cs="宋体"/>
                <w:color w:val="auto"/>
                <w:lang w:bidi="ar"/>
              </w:rPr>
              <w:t>本项目不接受整机进口产品（即通过中国海关报关验放进入中国境内且产自关境外的产品）参与投标，如有此类产品参与投标的做无效标处理。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9" w:type="dxa"/>
            <w:gridSpan w:val="6"/>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本项目不接受整机进口产品（即通过中国海关报关验放进入中国境内且产自关境外的产品）参与投标，如有此类产品参与投标的做无效标处理。</w:t>
            </w:r>
          </w:p>
        </w:tc>
      </w:tr>
    </w:tbl>
    <w:p>
      <w:pPr>
        <w:rPr>
          <w:color w:val="auto"/>
        </w:rPr>
      </w:pPr>
    </w:p>
    <w:p>
      <w:pPr>
        <w:rPr>
          <w:color w:val="auto"/>
        </w:rPr>
        <w:sectPr>
          <w:headerReference r:id="rId7" w:type="default"/>
          <w:footerReference r:id="rId8" w:type="default"/>
          <w:pgSz w:w="11910" w:h="16840"/>
          <w:pgMar w:top="1071" w:right="1330" w:bottom="882" w:left="1509" w:header="738" w:footer="722" w:gutter="0"/>
          <w:pgNumType w:fmt="decimal"/>
          <w:cols w:space="720" w:num="1"/>
        </w:sectPr>
      </w:pPr>
    </w:p>
    <w:p>
      <w:pPr>
        <w:spacing w:line="428" w:lineRule="exact"/>
        <w:ind w:left="119"/>
        <w:rPr>
          <w:rFonts w:ascii="Arial Unicode MS" w:hAnsi="Arial Unicode MS" w:eastAsia="Arial Unicode MS" w:cs="Arial Unicode MS"/>
          <w:color w:val="auto"/>
          <w:sz w:val="32"/>
          <w:szCs w:val="32"/>
        </w:rPr>
      </w:pPr>
      <w:r>
        <w:rPr>
          <w:rFonts w:hint="eastAsia" w:ascii="微软雅黑" w:hAnsi="微软雅黑" w:eastAsia="微软雅黑" w:cs="微软雅黑"/>
          <w:color w:val="auto"/>
          <w:sz w:val="32"/>
          <w:szCs w:val="32"/>
        </w:rPr>
        <w:t>附件</w:t>
      </w:r>
      <w:r>
        <w:rPr>
          <w:rFonts w:hint="eastAsia" w:ascii="Arial Unicode MS" w:hAnsi="Arial Unicode MS" w:eastAsia="Arial Unicode MS" w:cs="Arial Unicode MS"/>
          <w:color w:val="auto"/>
          <w:sz w:val="32"/>
          <w:szCs w:val="32"/>
        </w:rPr>
        <w:t>1</w:t>
      </w:r>
      <w:r>
        <w:rPr>
          <w:rFonts w:hint="eastAsia" w:ascii="微软雅黑" w:hAnsi="微软雅黑" w:eastAsia="微软雅黑" w:cs="微软雅黑"/>
          <w:color w:val="auto"/>
          <w:sz w:val="32"/>
          <w:szCs w:val="32"/>
        </w:rPr>
        <w:t>：</w:t>
      </w:r>
    </w:p>
    <w:p>
      <w:pPr>
        <w:spacing w:before="7"/>
        <w:rPr>
          <w:rFonts w:ascii="Arial Unicode MS" w:hAnsi="Arial Unicode MS" w:eastAsia="Arial Unicode MS" w:cs="Arial Unicode MS"/>
          <w:color w:val="auto"/>
          <w:sz w:val="17"/>
          <w:szCs w:val="17"/>
        </w:rPr>
      </w:pPr>
    </w:p>
    <w:p>
      <w:pPr>
        <w:spacing w:line="528" w:lineRule="exact"/>
        <w:ind w:left="1871"/>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节能产品政府采购品目清单</w:t>
      </w:r>
    </w:p>
    <w:p>
      <w:pPr>
        <w:spacing w:line="528" w:lineRule="exact"/>
        <w:ind w:left="1871"/>
        <w:rPr>
          <w:rFonts w:ascii="微软雅黑" w:hAnsi="微软雅黑" w:eastAsia="微软雅黑" w:cs="微软雅黑"/>
          <w:color w:val="auto"/>
          <w:sz w:val="32"/>
          <w:szCs w:val="32"/>
        </w:rPr>
      </w:pPr>
    </w:p>
    <w:tbl>
      <w:tblPr>
        <w:tblStyle w:val="16"/>
        <w:tblW w:w="882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955"/>
        <w:gridCol w:w="1628"/>
        <w:gridCol w:w="1509"/>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spacing w:before="57" w:line="254" w:lineRule="auto"/>
              <w:ind w:left="59" w:right="60"/>
              <w:jc w:val="center"/>
              <w:rPr>
                <w:rFonts w:cs="宋体"/>
                <w:color w:val="auto"/>
                <w:sz w:val="21"/>
              </w:rPr>
            </w:pPr>
            <w:r>
              <w:rPr>
                <w:rFonts w:hint="eastAsia" w:cs="宋体"/>
                <w:b/>
                <w:bCs/>
                <w:color w:val="auto"/>
                <w:sz w:val="21"/>
                <w:lang w:bidi="ar"/>
              </w:rPr>
              <w:t>品目序号</w:t>
            </w:r>
          </w:p>
        </w:tc>
        <w:tc>
          <w:tcPr>
            <w:tcW w:w="4092" w:type="dxa"/>
            <w:gridSpan w:val="3"/>
            <w:tcBorders>
              <w:top w:val="single" w:color="auto" w:sz="4" w:space="0"/>
              <w:left w:val="single" w:color="auto" w:sz="4" w:space="0"/>
              <w:bottom w:val="single" w:color="auto" w:sz="4" w:space="0"/>
              <w:right w:val="single" w:color="auto" w:sz="4" w:space="0"/>
            </w:tcBorders>
            <w:vAlign w:val="center"/>
          </w:tcPr>
          <w:p>
            <w:pPr>
              <w:pStyle w:val="14"/>
              <w:spacing w:before="4"/>
              <w:jc w:val="center"/>
              <w:rPr>
                <w:rFonts w:cs="宋体"/>
                <w:color w:val="auto"/>
                <w:sz w:val="21"/>
              </w:rPr>
            </w:pPr>
          </w:p>
          <w:p>
            <w:pPr>
              <w:pStyle w:val="14"/>
              <w:jc w:val="center"/>
              <w:rPr>
                <w:rFonts w:cs="宋体"/>
                <w:color w:val="auto"/>
                <w:sz w:val="21"/>
              </w:rPr>
            </w:pPr>
            <w:r>
              <w:rPr>
                <w:rFonts w:hint="eastAsia" w:cs="宋体"/>
                <w:b/>
                <w:bCs/>
                <w:color w:val="auto"/>
                <w:sz w:val="21"/>
                <w:lang w:bidi="ar"/>
              </w:rPr>
              <w:t>名称</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
              <w:jc w:val="center"/>
              <w:rPr>
                <w:rFonts w:cs="宋体"/>
                <w:color w:val="auto"/>
                <w:sz w:val="21"/>
              </w:rPr>
            </w:pPr>
          </w:p>
          <w:p>
            <w:pPr>
              <w:pStyle w:val="14"/>
              <w:ind w:left="926"/>
              <w:jc w:val="center"/>
              <w:rPr>
                <w:rFonts w:cs="宋体"/>
                <w:color w:val="auto"/>
                <w:sz w:val="21"/>
              </w:rPr>
            </w:pPr>
            <w:r>
              <w:rPr>
                <w:rFonts w:hint="eastAsia" w:cs="宋体"/>
                <w:b/>
                <w:bCs/>
                <w:color w:val="auto"/>
                <w:sz w:val="21"/>
                <w:lang w:bidi="ar"/>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spacing w:before="11"/>
              <w:jc w:val="both"/>
              <w:rPr>
                <w:rFonts w:cs="宋体"/>
                <w:color w:val="auto"/>
                <w:sz w:val="21"/>
              </w:rPr>
            </w:pPr>
          </w:p>
          <w:p>
            <w:pPr>
              <w:pStyle w:val="14"/>
              <w:ind w:right="1"/>
              <w:jc w:val="center"/>
              <w:rPr>
                <w:rFonts w:cs="宋体"/>
                <w:color w:val="auto"/>
                <w:sz w:val="21"/>
              </w:rPr>
            </w:pPr>
            <w:r>
              <w:rPr>
                <w:rFonts w:hint="eastAsia" w:cs="宋体"/>
                <w:color w:val="auto"/>
                <w:sz w:val="21"/>
                <w:lang w:bidi="ar"/>
              </w:rPr>
              <w:t>1</w:t>
            </w:r>
          </w:p>
        </w:tc>
        <w:tc>
          <w:tcPr>
            <w:tcW w:w="955" w:type="dxa"/>
            <w:vMerge w:val="restart"/>
            <w:tcBorders>
              <w:top w:val="nil"/>
              <w:left w:val="single" w:color="auto" w:sz="4" w:space="0"/>
              <w:bottom w:val="single" w:color="auto" w:sz="4" w:space="0"/>
              <w:right w:val="single" w:color="auto" w:sz="4" w:space="0"/>
            </w:tcBorders>
            <w:vAlign w:val="center"/>
          </w:tcPr>
          <w:p>
            <w:pPr>
              <w:pStyle w:val="14"/>
              <w:spacing w:before="12"/>
              <w:jc w:val="both"/>
              <w:rPr>
                <w:rFonts w:cs="宋体"/>
                <w:color w:val="auto"/>
                <w:sz w:val="21"/>
              </w:rPr>
            </w:pPr>
          </w:p>
          <w:p>
            <w:pPr>
              <w:pStyle w:val="14"/>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1计算机设备</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93" w:line="280" w:lineRule="auto"/>
              <w:ind w:left="7" w:right="5"/>
              <w:jc w:val="center"/>
              <w:rPr>
                <w:rFonts w:cs="宋体"/>
                <w:color w:val="auto"/>
                <w:sz w:val="21"/>
              </w:rPr>
            </w:pPr>
            <w:r>
              <w:rPr>
                <w:rFonts w:hint="eastAsia" w:cs="宋体"/>
                <w:color w:val="auto"/>
                <w:sz w:val="21"/>
                <w:lang w:bidi="ar"/>
              </w:rPr>
              <w:t>★</w:t>
            </w:r>
            <w:r>
              <w:rPr>
                <w:rFonts w:hint="eastAsia" w:cs="宋体"/>
                <w:color w:val="auto"/>
                <w:spacing w:val="1"/>
                <w:sz w:val="21"/>
                <w:lang w:bidi="ar"/>
              </w:rPr>
              <w:t>A020</w:t>
            </w:r>
            <w:r>
              <w:rPr>
                <w:rFonts w:hint="eastAsia" w:cs="宋体"/>
                <w:color w:val="auto"/>
                <w:sz w:val="21"/>
                <w:lang w:bidi="ar"/>
              </w:rPr>
              <w:t>10</w:t>
            </w:r>
            <w:r>
              <w:rPr>
                <w:rFonts w:hint="eastAsia" w:cs="宋体"/>
                <w:color w:val="auto"/>
                <w:spacing w:val="1"/>
                <w:sz w:val="21"/>
                <w:lang w:bidi="ar"/>
              </w:rPr>
              <w:t>1</w:t>
            </w:r>
            <w:r>
              <w:rPr>
                <w:rFonts w:hint="eastAsia" w:cs="宋体"/>
                <w:color w:val="auto"/>
                <w:sz w:val="21"/>
                <w:lang w:bidi="ar"/>
              </w:rPr>
              <w:t>04台式计算机</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93" w:line="280" w:lineRule="auto"/>
              <w:ind w:left="7" w:right="4"/>
              <w:jc w:val="center"/>
              <w:rPr>
                <w:rFonts w:cs="宋体"/>
                <w:color w:val="auto"/>
                <w:sz w:val="21"/>
              </w:rPr>
            </w:pPr>
            <w:r>
              <w:rPr>
                <w:rFonts w:hint="eastAsia" w:cs="宋体"/>
                <w:color w:val="auto"/>
                <w:spacing w:val="12"/>
                <w:sz w:val="21"/>
                <w:lang w:bidi="ar"/>
              </w:rPr>
              <w:t>《微型计算机能效限定</w:t>
            </w:r>
            <w:r>
              <w:rPr>
                <w:rFonts w:hint="eastAsia" w:cs="宋体"/>
                <w:color w:val="auto"/>
                <w:spacing w:val="9"/>
                <w:sz w:val="21"/>
                <w:lang w:bidi="ar"/>
              </w:rPr>
              <w:t>值</w:t>
            </w:r>
            <w:r>
              <w:rPr>
                <w:rFonts w:hint="eastAsia" w:cs="宋体"/>
                <w:color w:val="auto"/>
                <w:spacing w:val="12"/>
                <w:sz w:val="21"/>
                <w:lang w:bidi="ar"/>
              </w:rPr>
              <w:t>及能</w:t>
            </w:r>
            <w:r>
              <w:rPr>
                <w:rFonts w:hint="eastAsia" w:cs="宋体"/>
                <w:color w:val="auto"/>
                <w:sz w:val="21"/>
                <w:lang w:bidi="ar"/>
              </w:rPr>
              <w:t>效等级》（</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28380</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44" w:line="280" w:lineRule="auto"/>
              <w:ind w:left="7" w:right="5"/>
              <w:jc w:val="center"/>
              <w:rPr>
                <w:rFonts w:cs="宋体"/>
                <w:color w:val="auto"/>
                <w:sz w:val="21"/>
              </w:rPr>
            </w:pPr>
            <w:r>
              <w:rPr>
                <w:rFonts w:hint="eastAsia" w:cs="宋体"/>
                <w:color w:val="auto"/>
                <w:sz w:val="21"/>
                <w:lang w:bidi="ar"/>
              </w:rPr>
              <w:t>★</w:t>
            </w:r>
            <w:r>
              <w:rPr>
                <w:rFonts w:hint="eastAsia" w:cs="宋体"/>
                <w:color w:val="auto"/>
                <w:spacing w:val="1"/>
                <w:sz w:val="21"/>
                <w:lang w:bidi="ar"/>
              </w:rPr>
              <w:t>A020</w:t>
            </w:r>
            <w:r>
              <w:rPr>
                <w:rFonts w:hint="eastAsia" w:cs="宋体"/>
                <w:color w:val="auto"/>
                <w:sz w:val="21"/>
                <w:lang w:bidi="ar"/>
              </w:rPr>
              <w:t>10</w:t>
            </w:r>
            <w:r>
              <w:rPr>
                <w:rFonts w:hint="eastAsia" w:cs="宋体"/>
                <w:color w:val="auto"/>
                <w:spacing w:val="1"/>
                <w:sz w:val="21"/>
                <w:lang w:bidi="ar"/>
              </w:rPr>
              <w:t>1</w:t>
            </w:r>
            <w:r>
              <w:rPr>
                <w:rFonts w:hint="eastAsia" w:cs="宋体"/>
                <w:color w:val="auto"/>
                <w:sz w:val="21"/>
                <w:lang w:bidi="ar"/>
              </w:rPr>
              <w:t>05便携式计算机</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4" w:line="280" w:lineRule="auto"/>
              <w:ind w:left="7" w:right="4"/>
              <w:jc w:val="center"/>
              <w:rPr>
                <w:rFonts w:cs="宋体"/>
                <w:color w:val="auto"/>
                <w:sz w:val="21"/>
              </w:rPr>
            </w:pPr>
            <w:r>
              <w:rPr>
                <w:rFonts w:hint="eastAsia" w:cs="宋体"/>
                <w:color w:val="auto"/>
                <w:spacing w:val="12"/>
                <w:sz w:val="21"/>
                <w:lang w:bidi="ar"/>
              </w:rPr>
              <w:t>《微型计算机能效限定</w:t>
            </w:r>
            <w:r>
              <w:rPr>
                <w:rFonts w:hint="eastAsia" w:cs="宋体"/>
                <w:color w:val="auto"/>
                <w:spacing w:val="9"/>
                <w:sz w:val="21"/>
                <w:lang w:bidi="ar"/>
              </w:rPr>
              <w:t>值</w:t>
            </w:r>
            <w:r>
              <w:rPr>
                <w:rFonts w:hint="eastAsia" w:cs="宋体"/>
                <w:color w:val="auto"/>
                <w:spacing w:val="12"/>
                <w:sz w:val="21"/>
                <w:lang w:bidi="ar"/>
              </w:rPr>
              <w:t>及能</w:t>
            </w:r>
            <w:r>
              <w:rPr>
                <w:rFonts w:hint="eastAsia" w:cs="宋体"/>
                <w:color w:val="auto"/>
                <w:sz w:val="21"/>
                <w:lang w:bidi="ar"/>
              </w:rPr>
              <w:t>效等级》（</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28380</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64" w:line="280" w:lineRule="auto"/>
              <w:ind w:left="7" w:right="5"/>
              <w:jc w:val="center"/>
              <w:rPr>
                <w:rFonts w:cs="宋体"/>
                <w:color w:val="auto"/>
                <w:sz w:val="21"/>
              </w:rPr>
            </w:pPr>
            <w:r>
              <w:rPr>
                <w:rFonts w:hint="eastAsia" w:cs="宋体"/>
                <w:color w:val="auto"/>
                <w:sz w:val="21"/>
                <w:lang w:bidi="ar"/>
              </w:rPr>
              <w:t>★</w:t>
            </w:r>
            <w:r>
              <w:rPr>
                <w:rFonts w:hint="eastAsia" w:cs="宋体"/>
                <w:color w:val="auto"/>
                <w:spacing w:val="1"/>
                <w:sz w:val="21"/>
                <w:lang w:bidi="ar"/>
              </w:rPr>
              <w:t>A020</w:t>
            </w:r>
            <w:r>
              <w:rPr>
                <w:rFonts w:hint="eastAsia" w:cs="宋体"/>
                <w:color w:val="auto"/>
                <w:sz w:val="21"/>
                <w:lang w:bidi="ar"/>
              </w:rPr>
              <w:t>10</w:t>
            </w:r>
            <w:r>
              <w:rPr>
                <w:rFonts w:hint="eastAsia" w:cs="宋体"/>
                <w:color w:val="auto"/>
                <w:spacing w:val="1"/>
                <w:sz w:val="21"/>
                <w:lang w:bidi="ar"/>
              </w:rPr>
              <w:t>1</w:t>
            </w:r>
            <w:r>
              <w:rPr>
                <w:rFonts w:hint="eastAsia" w:cs="宋体"/>
                <w:color w:val="auto"/>
                <w:sz w:val="21"/>
                <w:lang w:bidi="ar"/>
              </w:rPr>
              <w:t>07平板式微型计</w:t>
            </w:r>
            <w:r>
              <w:rPr>
                <w:rFonts w:hint="eastAsia" w:cs="宋体"/>
                <w:color w:val="auto"/>
                <w:spacing w:val="2"/>
                <w:sz w:val="21"/>
                <w:lang w:bidi="ar"/>
              </w:rPr>
              <w:t>算</w:t>
            </w:r>
            <w:r>
              <w:rPr>
                <w:rFonts w:hint="eastAsia" w:cs="宋体"/>
                <w:color w:val="auto"/>
                <w:sz w:val="21"/>
                <w:lang w:bidi="ar"/>
              </w:rPr>
              <w:t>机</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64" w:line="280" w:lineRule="auto"/>
              <w:ind w:left="7" w:right="4"/>
              <w:jc w:val="center"/>
              <w:rPr>
                <w:rFonts w:cs="宋体"/>
                <w:color w:val="auto"/>
                <w:sz w:val="21"/>
              </w:rPr>
            </w:pPr>
            <w:r>
              <w:rPr>
                <w:rFonts w:hint="eastAsia" w:cs="宋体"/>
                <w:color w:val="auto"/>
                <w:spacing w:val="12"/>
                <w:sz w:val="21"/>
                <w:lang w:bidi="ar"/>
              </w:rPr>
              <w:t>《微型计算机能效限定</w:t>
            </w:r>
            <w:r>
              <w:rPr>
                <w:rFonts w:hint="eastAsia" w:cs="宋体"/>
                <w:color w:val="auto"/>
                <w:spacing w:val="9"/>
                <w:sz w:val="21"/>
                <w:lang w:bidi="ar"/>
              </w:rPr>
              <w:t>值</w:t>
            </w:r>
            <w:r>
              <w:rPr>
                <w:rFonts w:hint="eastAsia" w:cs="宋体"/>
                <w:color w:val="auto"/>
                <w:spacing w:val="12"/>
                <w:sz w:val="21"/>
                <w:lang w:bidi="ar"/>
              </w:rPr>
              <w:t>及能</w:t>
            </w:r>
            <w:r>
              <w:rPr>
                <w:rFonts w:hint="eastAsia" w:cs="宋体"/>
                <w:color w:val="auto"/>
                <w:sz w:val="21"/>
                <w:lang w:bidi="ar"/>
              </w:rPr>
              <w:t>效等级》（</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28380</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jc w:val="both"/>
              <w:rPr>
                <w:rFonts w:cs="宋体"/>
                <w:color w:val="auto"/>
                <w:sz w:val="21"/>
              </w:rPr>
            </w:pPr>
          </w:p>
          <w:p>
            <w:pPr>
              <w:pStyle w:val="14"/>
              <w:spacing w:before="2"/>
              <w:jc w:val="center"/>
              <w:rPr>
                <w:rFonts w:cs="宋体"/>
                <w:color w:val="auto"/>
                <w:sz w:val="21"/>
              </w:rPr>
            </w:pPr>
          </w:p>
          <w:p>
            <w:pPr>
              <w:pStyle w:val="14"/>
              <w:ind w:right="1"/>
              <w:jc w:val="center"/>
              <w:rPr>
                <w:rFonts w:cs="宋体"/>
                <w:color w:val="auto"/>
                <w:sz w:val="21"/>
              </w:rPr>
            </w:pPr>
            <w:r>
              <w:rPr>
                <w:rFonts w:hint="eastAsia" w:cs="宋体"/>
                <w:color w:val="auto"/>
                <w:sz w:val="21"/>
                <w:lang w:bidi="ar"/>
              </w:rPr>
              <w:t>2</w:t>
            </w:r>
          </w:p>
        </w:tc>
        <w:tc>
          <w:tcPr>
            <w:tcW w:w="955" w:type="dxa"/>
            <w:vMerge w:val="restart"/>
            <w:tcBorders>
              <w:top w:val="nil"/>
              <w:left w:val="single" w:color="auto" w:sz="4" w:space="0"/>
              <w:bottom w:val="single" w:color="auto" w:sz="4" w:space="0"/>
              <w:right w:val="single" w:color="auto" w:sz="4" w:space="0"/>
            </w:tcBorders>
            <w:vAlign w:val="center"/>
          </w:tcPr>
          <w:p>
            <w:pPr>
              <w:pStyle w:val="14"/>
              <w:jc w:val="both"/>
              <w:rPr>
                <w:rFonts w:cs="宋体"/>
                <w:color w:val="auto"/>
                <w:sz w:val="21"/>
              </w:rPr>
            </w:pPr>
          </w:p>
          <w:p>
            <w:pPr>
              <w:pStyle w:val="14"/>
              <w:spacing w:before="3"/>
              <w:jc w:val="center"/>
              <w:rPr>
                <w:rFonts w:cs="宋体"/>
                <w:color w:val="auto"/>
                <w:sz w:val="21"/>
              </w:rPr>
            </w:pPr>
          </w:p>
          <w:p>
            <w:pPr>
              <w:pStyle w:val="14"/>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6输入输出设备</w:t>
            </w:r>
          </w:p>
        </w:tc>
        <w:tc>
          <w:tcPr>
            <w:tcW w:w="1628" w:type="dxa"/>
            <w:vMerge w:val="restart"/>
            <w:tcBorders>
              <w:top w:val="nil"/>
              <w:left w:val="single" w:color="auto" w:sz="4" w:space="0"/>
              <w:bottom w:val="single" w:color="auto" w:sz="4" w:space="0"/>
              <w:right w:val="single" w:color="auto" w:sz="4" w:space="0"/>
            </w:tcBorders>
            <w:vAlign w:val="center"/>
          </w:tcPr>
          <w:p>
            <w:pPr>
              <w:pStyle w:val="14"/>
              <w:jc w:val="both"/>
              <w:rPr>
                <w:rFonts w:cs="宋体"/>
                <w:color w:val="auto"/>
                <w:sz w:val="21"/>
              </w:rPr>
            </w:pPr>
          </w:p>
          <w:p>
            <w:pPr>
              <w:pStyle w:val="14"/>
              <w:spacing w:before="164"/>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601打印设备</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52"/>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w:t>
            </w:r>
            <w:r>
              <w:rPr>
                <w:rFonts w:hint="eastAsia" w:cs="宋体"/>
                <w:color w:val="auto"/>
                <w:spacing w:val="1"/>
                <w:sz w:val="21"/>
                <w:lang w:bidi="ar"/>
              </w:rPr>
              <w:t>10</w:t>
            </w:r>
            <w:r>
              <w:rPr>
                <w:rFonts w:hint="eastAsia" w:cs="宋体"/>
                <w:color w:val="auto"/>
                <w:sz w:val="21"/>
                <w:lang w:bidi="ar"/>
              </w:rPr>
              <w:t>1喷墨打印机</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7"/>
              <w:jc w:val="center"/>
              <w:rPr>
                <w:rFonts w:cs="宋体"/>
                <w:color w:val="auto"/>
                <w:sz w:val="21"/>
              </w:rPr>
            </w:pPr>
            <w:r>
              <w:rPr>
                <w:rFonts w:hint="eastAsia" w:cs="宋体"/>
                <w:color w:val="auto"/>
                <w:sz w:val="21"/>
                <w:lang w:bidi="ar"/>
              </w:rPr>
              <w:t>《复印</w:t>
            </w:r>
            <w:r>
              <w:rPr>
                <w:rFonts w:hint="eastAsia" w:cs="宋体"/>
                <w:color w:val="auto"/>
                <w:spacing w:val="2"/>
                <w:sz w:val="21"/>
                <w:lang w:bidi="ar"/>
              </w:rPr>
              <w:t>机</w:t>
            </w:r>
            <w:r>
              <w:rPr>
                <w:rFonts w:hint="eastAsia" w:cs="宋体"/>
                <w:color w:val="auto"/>
                <w:spacing w:val="-58"/>
                <w:sz w:val="21"/>
                <w:lang w:bidi="ar"/>
              </w:rPr>
              <w:t>、</w:t>
            </w:r>
            <w:r>
              <w:rPr>
                <w:rFonts w:hint="eastAsia" w:cs="宋体"/>
                <w:color w:val="auto"/>
                <w:spacing w:val="2"/>
                <w:sz w:val="21"/>
                <w:lang w:bidi="ar"/>
              </w:rPr>
              <w:t>打</w:t>
            </w:r>
            <w:r>
              <w:rPr>
                <w:rFonts w:hint="eastAsia" w:cs="宋体"/>
                <w:color w:val="auto"/>
                <w:sz w:val="21"/>
                <w:lang w:bidi="ar"/>
              </w:rPr>
              <w:t>印机</w:t>
            </w:r>
            <w:r>
              <w:rPr>
                <w:rFonts w:hint="eastAsia" w:cs="宋体"/>
                <w:color w:val="auto"/>
                <w:spacing w:val="2"/>
                <w:sz w:val="21"/>
                <w:lang w:bidi="ar"/>
              </w:rPr>
              <w:t>和</w:t>
            </w:r>
            <w:r>
              <w:rPr>
                <w:rFonts w:hint="eastAsia" w:cs="宋体"/>
                <w:color w:val="auto"/>
                <w:sz w:val="21"/>
                <w:lang w:bidi="ar"/>
              </w:rPr>
              <w:t>传真</w:t>
            </w:r>
            <w:r>
              <w:rPr>
                <w:rFonts w:hint="eastAsia" w:cs="宋体"/>
                <w:color w:val="auto"/>
                <w:spacing w:val="2"/>
                <w:sz w:val="21"/>
                <w:lang w:bidi="ar"/>
              </w:rPr>
              <w:t>机</w:t>
            </w:r>
            <w:r>
              <w:rPr>
                <w:rFonts w:hint="eastAsia" w:cs="宋体"/>
                <w:color w:val="auto"/>
                <w:sz w:val="21"/>
                <w:lang w:bidi="ar"/>
              </w:rPr>
              <w:t>能效限定值及</w:t>
            </w:r>
            <w:r>
              <w:rPr>
                <w:rFonts w:hint="eastAsia" w:cs="宋体"/>
                <w:color w:val="auto"/>
                <w:spacing w:val="2"/>
                <w:sz w:val="21"/>
                <w:lang w:bidi="ar"/>
              </w:rPr>
              <w:t>能</w:t>
            </w:r>
            <w:r>
              <w:rPr>
                <w:rFonts w:hint="eastAsia" w:cs="宋体"/>
                <w:color w:val="auto"/>
                <w:sz w:val="21"/>
                <w:lang w:bidi="ar"/>
              </w:rPr>
              <w:t>效等</w:t>
            </w:r>
            <w:r>
              <w:rPr>
                <w:rFonts w:hint="eastAsia" w:cs="宋体"/>
                <w:color w:val="auto"/>
                <w:spacing w:val="2"/>
                <w:sz w:val="21"/>
                <w:lang w:bidi="ar"/>
              </w:rPr>
              <w:t>级</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w:t>
            </w:r>
            <w:r>
              <w:rPr>
                <w:rFonts w:hint="eastAsia" w:cs="宋体"/>
                <w:color w:val="auto"/>
                <w:sz w:val="21"/>
                <w:lang w:bidi="ar"/>
              </w:rPr>
              <w:t>52</w:t>
            </w:r>
            <w:r>
              <w:rPr>
                <w:rFonts w:hint="eastAsia" w:cs="宋体"/>
                <w:color w:val="auto"/>
                <w:spacing w:val="1"/>
                <w:sz w:val="21"/>
                <w:lang w:bidi="ar"/>
              </w:rPr>
              <w:t>1</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52"/>
              <w:ind w:left="7"/>
              <w:jc w:val="center"/>
              <w:rPr>
                <w:rFonts w:cs="宋体"/>
                <w:color w:val="auto"/>
                <w:sz w:val="21"/>
              </w:rPr>
            </w:pPr>
            <w:r>
              <w:rPr>
                <w:rFonts w:hint="eastAsia" w:cs="宋体"/>
                <w:color w:val="auto"/>
                <w:sz w:val="21"/>
                <w:lang w:bidi="ar"/>
              </w:rPr>
              <w:t>★</w:t>
            </w: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w:t>
            </w:r>
            <w:r>
              <w:rPr>
                <w:rFonts w:hint="eastAsia" w:cs="宋体"/>
                <w:color w:val="auto"/>
                <w:spacing w:val="1"/>
                <w:sz w:val="21"/>
                <w:lang w:bidi="ar"/>
              </w:rPr>
              <w:t>1</w:t>
            </w:r>
            <w:r>
              <w:rPr>
                <w:rFonts w:hint="eastAsia" w:cs="宋体"/>
                <w:color w:val="auto"/>
                <w:sz w:val="21"/>
                <w:lang w:bidi="ar"/>
              </w:rPr>
              <w:t>02激光打印机</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7"/>
              <w:jc w:val="center"/>
              <w:rPr>
                <w:rFonts w:cs="宋体"/>
                <w:color w:val="auto"/>
                <w:sz w:val="21"/>
              </w:rPr>
            </w:pPr>
            <w:r>
              <w:rPr>
                <w:rFonts w:hint="eastAsia" w:cs="宋体"/>
                <w:color w:val="auto"/>
                <w:sz w:val="21"/>
                <w:lang w:bidi="ar"/>
              </w:rPr>
              <w:t>《复印</w:t>
            </w:r>
            <w:r>
              <w:rPr>
                <w:rFonts w:hint="eastAsia" w:cs="宋体"/>
                <w:color w:val="auto"/>
                <w:spacing w:val="2"/>
                <w:sz w:val="21"/>
                <w:lang w:bidi="ar"/>
              </w:rPr>
              <w:t>机</w:t>
            </w:r>
            <w:r>
              <w:rPr>
                <w:rFonts w:hint="eastAsia" w:cs="宋体"/>
                <w:color w:val="auto"/>
                <w:spacing w:val="-58"/>
                <w:sz w:val="21"/>
                <w:lang w:bidi="ar"/>
              </w:rPr>
              <w:t>、</w:t>
            </w:r>
            <w:r>
              <w:rPr>
                <w:rFonts w:hint="eastAsia" w:cs="宋体"/>
                <w:color w:val="auto"/>
                <w:spacing w:val="2"/>
                <w:sz w:val="21"/>
                <w:lang w:bidi="ar"/>
              </w:rPr>
              <w:t>打</w:t>
            </w:r>
            <w:r>
              <w:rPr>
                <w:rFonts w:hint="eastAsia" w:cs="宋体"/>
                <w:color w:val="auto"/>
                <w:sz w:val="21"/>
                <w:lang w:bidi="ar"/>
              </w:rPr>
              <w:t>印机</w:t>
            </w:r>
            <w:r>
              <w:rPr>
                <w:rFonts w:hint="eastAsia" w:cs="宋体"/>
                <w:color w:val="auto"/>
                <w:spacing w:val="2"/>
                <w:sz w:val="21"/>
                <w:lang w:bidi="ar"/>
              </w:rPr>
              <w:t>和</w:t>
            </w:r>
            <w:r>
              <w:rPr>
                <w:rFonts w:hint="eastAsia" w:cs="宋体"/>
                <w:color w:val="auto"/>
                <w:sz w:val="21"/>
                <w:lang w:bidi="ar"/>
              </w:rPr>
              <w:t>传真</w:t>
            </w:r>
            <w:r>
              <w:rPr>
                <w:rFonts w:hint="eastAsia" w:cs="宋体"/>
                <w:color w:val="auto"/>
                <w:spacing w:val="2"/>
                <w:sz w:val="21"/>
                <w:lang w:bidi="ar"/>
              </w:rPr>
              <w:t>机</w:t>
            </w:r>
            <w:r>
              <w:rPr>
                <w:rFonts w:hint="eastAsia" w:cs="宋体"/>
                <w:color w:val="auto"/>
                <w:sz w:val="21"/>
                <w:lang w:bidi="ar"/>
              </w:rPr>
              <w:t>能效限定值及</w:t>
            </w:r>
            <w:r>
              <w:rPr>
                <w:rFonts w:hint="eastAsia" w:cs="宋体"/>
                <w:color w:val="auto"/>
                <w:spacing w:val="2"/>
                <w:sz w:val="21"/>
                <w:lang w:bidi="ar"/>
              </w:rPr>
              <w:t>能</w:t>
            </w:r>
            <w:r>
              <w:rPr>
                <w:rFonts w:hint="eastAsia" w:cs="宋体"/>
                <w:color w:val="auto"/>
                <w:sz w:val="21"/>
                <w:lang w:bidi="ar"/>
              </w:rPr>
              <w:t>效等</w:t>
            </w:r>
            <w:r>
              <w:rPr>
                <w:rFonts w:hint="eastAsia" w:cs="宋体"/>
                <w:color w:val="auto"/>
                <w:spacing w:val="2"/>
                <w:sz w:val="21"/>
                <w:lang w:bidi="ar"/>
              </w:rPr>
              <w:t>级</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w:t>
            </w:r>
            <w:r>
              <w:rPr>
                <w:rFonts w:hint="eastAsia" w:cs="宋体"/>
                <w:color w:val="auto"/>
                <w:sz w:val="21"/>
                <w:lang w:bidi="ar"/>
              </w:rPr>
              <w:t>52</w:t>
            </w:r>
            <w:r>
              <w:rPr>
                <w:rFonts w:hint="eastAsia" w:cs="宋体"/>
                <w:color w:val="auto"/>
                <w:spacing w:val="1"/>
                <w:sz w:val="21"/>
                <w:lang w:bidi="ar"/>
              </w:rPr>
              <w:t>1</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52"/>
              <w:ind w:left="7"/>
              <w:jc w:val="center"/>
              <w:rPr>
                <w:rFonts w:cs="宋体"/>
                <w:color w:val="auto"/>
                <w:sz w:val="21"/>
              </w:rPr>
            </w:pPr>
            <w:r>
              <w:rPr>
                <w:rFonts w:hint="eastAsia" w:cs="宋体"/>
                <w:color w:val="auto"/>
                <w:sz w:val="21"/>
                <w:lang w:bidi="ar"/>
              </w:rPr>
              <w:t>★</w:t>
            </w: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w:t>
            </w:r>
            <w:r>
              <w:rPr>
                <w:rFonts w:hint="eastAsia" w:cs="宋体"/>
                <w:color w:val="auto"/>
                <w:spacing w:val="1"/>
                <w:sz w:val="21"/>
                <w:lang w:bidi="ar"/>
              </w:rPr>
              <w:t>1</w:t>
            </w:r>
            <w:r>
              <w:rPr>
                <w:rFonts w:hint="eastAsia" w:cs="宋体"/>
                <w:color w:val="auto"/>
                <w:sz w:val="21"/>
                <w:lang w:bidi="ar"/>
              </w:rPr>
              <w:t>04针式打印机</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7"/>
              <w:jc w:val="center"/>
              <w:rPr>
                <w:rFonts w:cs="宋体"/>
                <w:color w:val="auto"/>
                <w:sz w:val="21"/>
              </w:rPr>
            </w:pPr>
            <w:r>
              <w:rPr>
                <w:rFonts w:hint="eastAsia" w:cs="宋体"/>
                <w:color w:val="auto"/>
                <w:sz w:val="21"/>
                <w:lang w:bidi="ar"/>
              </w:rPr>
              <w:t>《复印</w:t>
            </w:r>
            <w:r>
              <w:rPr>
                <w:rFonts w:hint="eastAsia" w:cs="宋体"/>
                <w:color w:val="auto"/>
                <w:spacing w:val="2"/>
                <w:sz w:val="21"/>
                <w:lang w:bidi="ar"/>
              </w:rPr>
              <w:t>机</w:t>
            </w:r>
            <w:r>
              <w:rPr>
                <w:rFonts w:hint="eastAsia" w:cs="宋体"/>
                <w:color w:val="auto"/>
                <w:spacing w:val="-58"/>
                <w:sz w:val="21"/>
                <w:lang w:bidi="ar"/>
              </w:rPr>
              <w:t>、</w:t>
            </w:r>
            <w:r>
              <w:rPr>
                <w:rFonts w:hint="eastAsia" w:cs="宋体"/>
                <w:color w:val="auto"/>
                <w:spacing w:val="2"/>
                <w:sz w:val="21"/>
                <w:lang w:bidi="ar"/>
              </w:rPr>
              <w:t>打</w:t>
            </w:r>
            <w:r>
              <w:rPr>
                <w:rFonts w:hint="eastAsia" w:cs="宋体"/>
                <w:color w:val="auto"/>
                <w:sz w:val="21"/>
                <w:lang w:bidi="ar"/>
              </w:rPr>
              <w:t>印机</w:t>
            </w:r>
            <w:r>
              <w:rPr>
                <w:rFonts w:hint="eastAsia" w:cs="宋体"/>
                <w:color w:val="auto"/>
                <w:spacing w:val="2"/>
                <w:sz w:val="21"/>
                <w:lang w:bidi="ar"/>
              </w:rPr>
              <w:t>和</w:t>
            </w:r>
            <w:r>
              <w:rPr>
                <w:rFonts w:hint="eastAsia" w:cs="宋体"/>
                <w:color w:val="auto"/>
                <w:sz w:val="21"/>
                <w:lang w:bidi="ar"/>
              </w:rPr>
              <w:t>传真</w:t>
            </w:r>
            <w:r>
              <w:rPr>
                <w:rFonts w:hint="eastAsia" w:cs="宋体"/>
                <w:color w:val="auto"/>
                <w:spacing w:val="2"/>
                <w:sz w:val="21"/>
                <w:lang w:bidi="ar"/>
              </w:rPr>
              <w:t>机</w:t>
            </w:r>
            <w:r>
              <w:rPr>
                <w:rFonts w:hint="eastAsia" w:cs="宋体"/>
                <w:color w:val="auto"/>
                <w:sz w:val="21"/>
                <w:lang w:bidi="ar"/>
              </w:rPr>
              <w:t>能效限定值及</w:t>
            </w:r>
            <w:r>
              <w:rPr>
                <w:rFonts w:hint="eastAsia" w:cs="宋体"/>
                <w:color w:val="auto"/>
                <w:spacing w:val="2"/>
                <w:sz w:val="21"/>
                <w:lang w:bidi="ar"/>
              </w:rPr>
              <w:t>能</w:t>
            </w:r>
            <w:r>
              <w:rPr>
                <w:rFonts w:hint="eastAsia" w:cs="宋体"/>
                <w:color w:val="auto"/>
                <w:sz w:val="21"/>
                <w:lang w:bidi="ar"/>
              </w:rPr>
              <w:t>效等</w:t>
            </w:r>
            <w:r>
              <w:rPr>
                <w:rFonts w:hint="eastAsia" w:cs="宋体"/>
                <w:color w:val="auto"/>
                <w:spacing w:val="2"/>
                <w:sz w:val="21"/>
                <w:lang w:bidi="ar"/>
              </w:rPr>
              <w:t>级</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w:t>
            </w:r>
            <w:r>
              <w:rPr>
                <w:rFonts w:hint="eastAsia" w:cs="宋体"/>
                <w:color w:val="auto"/>
                <w:sz w:val="21"/>
                <w:lang w:bidi="ar"/>
              </w:rPr>
              <w:t>52</w:t>
            </w:r>
            <w:r>
              <w:rPr>
                <w:rFonts w:hint="eastAsia" w:cs="宋体"/>
                <w:color w:val="auto"/>
                <w:spacing w:val="1"/>
                <w:sz w:val="21"/>
                <w:lang w:bidi="ar"/>
              </w:rPr>
              <w:t>1</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604显示设备</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68"/>
              <w:ind w:left="7"/>
              <w:jc w:val="center"/>
              <w:rPr>
                <w:rFonts w:cs="宋体"/>
                <w:color w:val="auto"/>
                <w:sz w:val="21"/>
              </w:rPr>
            </w:pPr>
            <w:r>
              <w:rPr>
                <w:rFonts w:hint="eastAsia" w:cs="宋体"/>
                <w:color w:val="auto"/>
                <w:sz w:val="21"/>
                <w:lang w:bidi="ar"/>
              </w:rPr>
              <w:t>★</w:t>
            </w: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w:t>
            </w:r>
            <w:r>
              <w:rPr>
                <w:rFonts w:hint="eastAsia" w:cs="宋体"/>
                <w:color w:val="auto"/>
                <w:spacing w:val="1"/>
                <w:sz w:val="21"/>
                <w:lang w:bidi="ar"/>
              </w:rPr>
              <w:t>4</w:t>
            </w:r>
            <w:r>
              <w:rPr>
                <w:rFonts w:hint="eastAsia" w:cs="宋体"/>
                <w:color w:val="auto"/>
                <w:sz w:val="21"/>
                <w:lang w:bidi="ar"/>
              </w:rPr>
              <w:t>01液晶显示器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68" w:line="280" w:lineRule="auto"/>
              <w:ind w:left="7" w:right="4"/>
              <w:jc w:val="center"/>
              <w:rPr>
                <w:rFonts w:cs="宋体"/>
                <w:color w:val="auto"/>
                <w:sz w:val="21"/>
              </w:rPr>
            </w:pPr>
            <w:r>
              <w:rPr>
                <w:rFonts w:hint="eastAsia" w:cs="宋体"/>
                <w:color w:val="auto"/>
                <w:spacing w:val="12"/>
                <w:sz w:val="21"/>
                <w:lang w:bidi="ar"/>
              </w:rPr>
              <w:t>《计算机显示器能效限</w:t>
            </w:r>
            <w:r>
              <w:rPr>
                <w:rFonts w:hint="eastAsia" w:cs="宋体"/>
                <w:color w:val="auto"/>
                <w:spacing w:val="9"/>
                <w:sz w:val="21"/>
                <w:lang w:bidi="ar"/>
              </w:rPr>
              <w:t>定</w:t>
            </w:r>
            <w:r>
              <w:rPr>
                <w:rFonts w:hint="eastAsia" w:cs="宋体"/>
                <w:color w:val="auto"/>
                <w:spacing w:val="12"/>
                <w:sz w:val="21"/>
                <w:lang w:bidi="ar"/>
              </w:rPr>
              <w:t>值及</w:t>
            </w:r>
            <w:r>
              <w:rPr>
                <w:rFonts w:hint="eastAsia" w:cs="宋体"/>
                <w:color w:val="auto"/>
                <w:sz w:val="21"/>
                <w:lang w:bidi="ar"/>
              </w:rPr>
              <w:t>能效等级</w:t>
            </w:r>
            <w:r>
              <w:rPr>
                <w:rFonts w:hint="eastAsia" w:cs="宋体"/>
                <w:color w:val="auto"/>
                <w:spacing w:val="2"/>
                <w:sz w:val="21"/>
                <w:lang w:bidi="ar"/>
              </w:rPr>
              <w:t>》</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w:t>
            </w:r>
            <w:r>
              <w:rPr>
                <w:rFonts w:hint="eastAsia" w:cs="宋体"/>
                <w:color w:val="auto"/>
                <w:sz w:val="21"/>
                <w:lang w:bidi="ar"/>
              </w:rPr>
              <w:t>52</w:t>
            </w:r>
            <w:r>
              <w:rPr>
                <w:rFonts w:hint="eastAsia" w:cs="宋体"/>
                <w:color w:val="auto"/>
                <w:spacing w:val="1"/>
                <w:sz w:val="21"/>
                <w:lang w:bidi="ar"/>
              </w:rPr>
              <w:t>0</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line="280" w:lineRule="auto"/>
              <w:ind w:right="5"/>
              <w:jc w:val="both"/>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609图形图像输入设备</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both"/>
              <w:rPr>
                <w:rFonts w:cs="宋体"/>
                <w:color w:val="auto"/>
                <w:sz w:val="21"/>
              </w:rPr>
            </w:pPr>
            <w:r>
              <w:rPr>
                <w:rFonts w:hint="eastAsia" w:cs="宋体"/>
                <w:color w:val="auto"/>
                <w:spacing w:val="1"/>
                <w:sz w:val="21"/>
                <w:lang w:bidi="ar"/>
              </w:rPr>
              <w:t>A02</w:t>
            </w:r>
            <w:r>
              <w:rPr>
                <w:rFonts w:hint="eastAsia" w:cs="宋体"/>
                <w:color w:val="auto"/>
                <w:sz w:val="21"/>
                <w:lang w:bidi="ar"/>
              </w:rPr>
              <w:t>01</w:t>
            </w:r>
            <w:r>
              <w:rPr>
                <w:rFonts w:hint="eastAsia" w:cs="宋体"/>
                <w:color w:val="auto"/>
                <w:spacing w:val="1"/>
                <w:sz w:val="21"/>
                <w:lang w:bidi="ar"/>
              </w:rPr>
              <w:t>0</w:t>
            </w:r>
            <w:r>
              <w:rPr>
                <w:rFonts w:hint="eastAsia" w:cs="宋体"/>
                <w:color w:val="auto"/>
                <w:sz w:val="21"/>
                <w:lang w:bidi="ar"/>
              </w:rPr>
              <w:t>60</w:t>
            </w:r>
            <w:r>
              <w:rPr>
                <w:rFonts w:hint="eastAsia" w:cs="宋体"/>
                <w:color w:val="auto"/>
                <w:spacing w:val="1"/>
                <w:sz w:val="21"/>
                <w:lang w:bidi="ar"/>
              </w:rPr>
              <w:t>9</w:t>
            </w:r>
            <w:r>
              <w:rPr>
                <w:rFonts w:hint="eastAsia" w:cs="宋体"/>
                <w:color w:val="auto"/>
                <w:sz w:val="21"/>
                <w:lang w:bidi="ar"/>
              </w:rPr>
              <w:t>01扫描仪</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9" w:line="280" w:lineRule="auto"/>
              <w:ind w:left="7" w:right="7"/>
              <w:jc w:val="center"/>
              <w:rPr>
                <w:rFonts w:cs="宋体"/>
                <w:color w:val="auto"/>
                <w:sz w:val="21"/>
              </w:rPr>
            </w:pPr>
            <w:r>
              <w:rPr>
                <w:rFonts w:hint="eastAsia" w:cs="宋体"/>
                <w:color w:val="auto"/>
                <w:sz w:val="21"/>
                <w:lang w:bidi="ar"/>
              </w:rPr>
              <w:t>参</w:t>
            </w:r>
            <w:r>
              <w:rPr>
                <w:rFonts w:hint="eastAsia" w:cs="宋体"/>
                <w:color w:val="auto"/>
                <w:spacing w:val="-29"/>
                <w:sz w:val="21"/>
                <w:lang w:bidi="ar"/>
              </w:rPr>
              <w:t>照</w:t>
            </w:r>
            <w:r>
              <w:rPr>
                <w:rFonts w:hint="eastAsia" w:cs="宋体"/>
                <w:color w:val="auto"/>
                <w:sz w:val="21"/>
                <w:lang w:bidi="ar"/>
              </w:rPr>
              <w:t>《</w:t>
            </w:r>
            <w:r>
              <w:rPr>
                <w:rFonts w:hint="eastAsia" w:cs="宋体"/>
                <w:color w:val="auto"/>
                <w:spacing w:val="2"/>
                <w:sz w:val="21"/>
                <w:lang w:bidi="ar"/>
              </w:rPr>
              <w:t>复</w:t>
            </w:r>
            <w:r>
              <w:rPr>
                <w:rFonts w:hint="eastAsia" w:cs="宋体"/>
                <w:color w:val="auto"/>
                <w:sz w:val="21"/>
                <w:lang w:bidi="ar"/>
              </w:rPr>
              <w:t>印</w:t>
            </w:r>
            <w:r>
              <w:rPr>
                <w:rFonts w:hint="eastAsia" w:cs="宋体"/>
                <w:color w:val="auto"/>
                <w:spacing w:val="2"/>
                <w:sz w:val="21"/>
                <w:lang w:bidi="ar"/>
              </w:rPr>
              <w:t>机</w:t>
            </w:r>
            <w:r>
              <w:rPr>
                <w:rFonts w:hint="eastAsia" w:cs="宋体"/>
                <w:color w:val="auto"/>
                <w:spacing w:val="-29"/>
                <w:sz w:val="21"/>
                <w:lang w:bidi="ar"/>
              </w:rPr>
              <w:t>、</w:t>
            </w:r>
            <w:r>
              <w:rPr>
                <w:rFonts w:hint="eastAsia" w:cs="宋体"/>
                <w:color w:val="auto"/>
                <w:sz w:val="21"/>
                <w:lang w:bidi="ar"/>
              </w:rPr>
              <w:t>打</w:t>
            </w:r>
            <w:r>
              <w:rPr>
                <w:rFonts w:hint="eastAsia" w:cs="宋体"/>
                <w:color w:val="auto"/>
                <w:spacing w:val="2"/>
                <w:sz w:val="21"/>
                <w:lang w:bidi="ar"/>
              </w:rPr>
              <w:t>印</w:t>
            </w:r>
            <w:r>
              <w:rPr>
                <w:rFonts w:hint="eastAsia" w:cs="宋体"/>
                <w:color w:val="auto"/>
                <w:sz w:val="21"/>
                <w:lang w:bidi="ar"/>
              </w:rPr>
              <w:t>机和</w:t>
            </w:r>
            <w:r>
              <w:rPr>
                <w:rFonts w:hint="eastAsia" w:cs="宋体"/>
                <w:color w:val="auto"/>
                <w:spacing w:val="2"/>
                <w:sz w:val="21"/>
                <w:lang w:bidi="ar"/>
              </w:rPr>
              <w:t>传</w:t>
            </w:r>
            <w:r>
              <w:rPr>
                <w:rFonts w:hint="eastAsia" w:cs="宋体"/>
                <w:color w:val="auto"/>
                <w:sz w:val="21"/>
                <w:lang w:bidi="ar"/>
              </w:rPr>
              <w:t>真机能效限定</w:t>
            </w:r>
            <w:r>
              <w:rPr>
                <w:rFonts w:hint="eastAsia" w:cs="宋体"/>
                <w:color w:val="auto"/>
                <w:spacing w:val="2"/>
                <w:sz w:val="21"/>
                <w:lang w:bidi="ar"/>
              </w:rPr>
              <w:t>值</w:t>
            </w:r>
            <w:r>
              <w:rPr>
                <w:rFonts w:hint="eastAsia" w:cs="宋体"/>
                <w:color w:val="auto"/>
                <w:sz w:val="21"/>
                <w:lang w:bidi="ar"/>
              </w:rPr>
              <w:t>及能</w:t>
            </w:r>
            <w:r>
              <w:rPr>
                <w:rFonts w:hint="eastAsia" w:cs="宋体"/>
                <w:color w:val="auto"/>
                <w:spacing w:val="2"/>
                <w:sz w:val="21"/>
                <w:lang w:bidi="ar"/>
              </w:rPr>
              <w:t>效</w:t>
            </w:r>
            <w:r>
              <w:rPr>
                <w:rFonts w:hint="eastAsia" w:cs="宋体"/>
                <w:color w:val="auto"/>
                <w:sz w:val="21"/>
                <w:lang w:bidi="ar"/>
              </w:rPr>
              <w:t>等级</w:t>
            </w:r>
            <w:r>
              <w:rPr>
                <w:rFonts w:hint="eastAsia" w:cs="宋体"/>
                <w:color w:val="auto"/>
                <w:spacing w:val="-106"/>
                <w:sz w:val="21"/>
                <w:lang w:bidi="ar"/>
              </w:rPr>
              <w:t>》</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2152</w:t>
            </w:r>
            <w:r>
              <w:rPr>
                <w:rFonts w:hint="eastAsia" w:cs="宋体"/>
                <w:color w:val="auto"/>
                <w:sz w:val="21"/>
                <w:lang w:bidi="ar"/>
              </w:rPr>
              <w:t>1</w:t>
            </w:r>
            <w:r>
              <w:rPr>
                <w:rFonts w:hint="eastAsia" w:cs="宋体"/>
                <w:color w:val="auto"/>
                <w:spacing w:val="2"/>
                <w:sz w:val="21"/>
                <w:lang w:bidi="ar"/>
              </w:rPr>
              <w:t>中</w:t>
            </w:r>
            <w:r>
              <w:rPr>
                <w:rFonts w:hint="eastAsia" w:cs="宋体"/>
                <w:color w:val="auto"/>
                <w:spacing w:val="4"/>
                <w:sz w:val="21"/>
                <w:lang w:bidi="ar"/>
              </w:rPr>
              <w:t>打印速</w:t>
            </w:r>
            <w:r>
              <w:rPr>
                <w:rFonts w:hint="eastAsia" w:cs="宋体"/>
                <w:color w:val="auto"/>
                <w:spacing w:val="2"/>
                <w:sz w:val="21"/>
                <w:lang w:bidi="ar"/>
              </w:rPr>
              <w:t>度</w:t>
            </w:r>
            <w:r>
              <w:rPr>
                <w:rFonts w:hint="eastAsia" w:cs="宋体"/>
                <w:color w:val="auto"/>
                <w:sz w:val="21"/>
                <w:lang w:bidi="ar"/>
              </w:rPr>
              <w:t>为</w:t>
            </w:r>
            <w:r>
              <w:rPr>
                <w:rFonts w:hint="eastAsia" w:cs="宋体"/>
                <w:color w:val="auto"/>
                <w:spacing w:val="1"/>
                <w:sz w:val="21"/>
                <w:lang w:bidi="ar"/>
              </w:rPr>
              <w:t>1</w:t>
            </w:r>
            <w:r>
              <w:rPr>
                <w:rFonts w:hint="eastAsia" w:cs="宋体"/>
                <w:color w:val="auto"/>
                <w:sz w:val="21"/>
                <w:lang w:bidi="ar"/>
              </w:rPr>
              <w:t>5</w:t>
            </w:r>
            <w:r>
              <w:rPr>
                <w:rFonts w:hint="eastAsia" w:cs="宋体"/>
                <w:color w:val="auto"/>
                <w:spacing w:val="2"/>
                <w:sz w:val="21"/>
                <w:lang w:bidi="ar"/>
              </w:rPr>
              <w:t>页</w:t>
            </w:r>
            <w:r>
              <w:rPr>
                <w:rFonts w:hint="eastAsia" w:cs="宋体"/>
                <w:color w:val="auto"/>
                <w:spacing w:val="5"/>
                <w:sz w:val="21"/>
                <w:lang w:bidi="ar"/>
              </w:rPr>
              <w:t>/</w:t>
            </w:r>
            <w:r>
              <w:rPr>
                <w:rFonts w:hint="eastAsia" w:cs="宋体"/>
                <w:color w:val="auto"/>
                <w:spacing w:val="4"/>
                <w:sz w:val="21"/>
                <w:lang w:bidi="ar"/>
              </w:rPr>
              <w:t>分的</w:t>
            </w:r>
            <w:r>
              <w:rPr>
                <w:rFonts w:hint="eastAsia" w:cs="宋体"/>
                <w:color w:val="auto"/>
                <w:spacing w:val="2"/>
                <w:sz w:val="21"/>
                <w:lang w:bidi="ar"/>
              </w:rPr>
              <w:t>针</w:t>
            </w:r>
            <w:r>
              <w:rPr>
                <w:rFonts w:hint="eastAsia" w:cs="宋体"/>
                <w:color w:val="auto"/>
                <w:spacing w:val="4"/>
                <w:sz w:val="21"/>
                <w:lang w:bidi="ar"/>
              </w:rPr>
              <w:t>式</w:t>
            </w:r>
            <w:r>
              <w:rPr>
                <w:rFonts w:hint="eastAsia" w:cs="宋体"/>
                <w:color w:val="auto"/>
                <w:sz w:val="21"/>
                <w:lang w:bidi="ar"/>
              </w:rPr>
              <w:t>打印机相</w:t>
            </w:r>
            <w:r>
              <w:rPr>
                <w:rFonts w:hint="eastAsia" w:cs="宋体"/>
                <w:color w:val="auto"/>
                <w:spacing w:val="2"/>
                <w:sz w:val="21"/>
                <w:lang w:bidi="ar"/>
              </w:rPr>
              <w:t>关</w:t>
            </w:r>
            <w:r>
              <w:rPr>
                <w:rFonts w:hint="eastAsia" w:cs="宋体"/>
                <w:color w:val="auto"/>
                <w:sz w:val="21"/>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spacing w:before="179"/>
              <w:ind w:right="1"/>
              <w:jc w:val="center"/>
              <w:rPr>
                <w:rFonts w:cs="宋体"/>
                <w:color w:val="auto"/>
                <w:sz w:val="21"/>
              </w:rPr>
            </w:pPr>
            <w:r>
              <w:rPr>
                <w:rFonts w:hint="eastAsia" w:cs="宋体"/>
                <w:color w:val="auto"/>
                <w:sz w:val="21"/>
                <w:lang w:bidi="ar"/>
              </w:rPr>
              <w:t>3</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23"/>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02</w:t>
            </w:r>
            <w:r>
              <w:rPr>
                <w:rFonts w:hint="eastAsia" w:cs="宋体"/>
                <w:color w:val="auto"/>
                <w:spacing w:val="1"/>
                <w:sz w:val="21"/>
                <w:lang w:bidi="ar"/>
              </w:rPr>
              <w:t>0</w:t>
            </w:r>
            <w:r>
              <w:rPr>
                <w:rFonts w:hint="eastAsia" w:cs="宋体"/>
                <w:color w:val="auto"/>
                <w:sz w:val="21"/>
                <w:lang w:bidi="ar"/>
              </w:rPr>
              <w:t>2投影仪</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23"/>
              <w:ind w:left="7"/>
              <w:jc w:val="center"/>
              <w:rPr>
                <w:rFonts w:cs="宋体"/>
                <w:color w:val="auto"/>
                <w:sz w:val="21"/>
              </w:rPr>
            </w:pPr>
            <w:r>
              <w:rPr>
                <w:rFonts w:hint="eastAsia" w:cs="宋体"/>
                <w:color w:val="auto"/>
                <w:sz w:val="21"/>
                <w:lang w:bidi="ar"/>
              </w:rPr>
              <w:t>《投影</w:t>
            </w:r>
            <w:r>
              <w:rPr>
                <w:rFonts w:hint="eastAsia" w:cs="宋体"/>
                <w:color w:val="auto"/>
                <w:spacing w:val="2"/>
                <w:sz w:val="21"/>
                <w:lang w:bidi="ar"/>
              </w:rPr>
              <w:t>机</w:t>
            </w:r>
            <w:r>
              <w:rPr>
                <w:rFonts w:hint="eastAsia" w:cs="宋体"/>
                <w:color w:val="auto"/>
                <w:sz w:val="21"/>
                <w:lang w:bidi="ar"/>
              </w:rPr>
              <w:t>能效</w:t>
            </w:r>
            <w:r>
              <w:rPr>
                <w:rFonts w:hint="eastAsia" w:cs="宋体"/>
                <w:color w:val="auto"/>
                <w:spacing w:val="2"/>
                <w:sz w:val="21"/>
                <w:lang w:bidi="ar"/>
              </w:rPr>
              <w:t>限</w:t>
            </w:r>
            <w:r>
              <w:rPr>
                <w:rFonts w:hint="eastAsia" w:cs="宋体"/>
                <w:color w:val="auto"/>
                <w:sz w:val="21"/>
                <w:lang w:bidi="ar"/>
              </w:rPr>
              <w:t>定值</w:t>
            </w:r>
            <w:r>
              <w:rPr>
                <w:rFonts w:hint="eastAsia" w:cs="宋体"/>
                <w:color w:val="auto"/>
                <w:spacing w:val="2"/>
                <w:sz w:val="21"/>
                <w:lang w:bidi="ar"/>
              </w:rPr>
              <w:t>及</w:t>
            </w:r>
            <w:r>
              <w:rPr>
                <w:rFonts w:hint="eastAsia" w:cs="宋体"/>
                <w:color w:val="auto"/>
                <w:sz w:val="21"/>
                <w:lang w:bidi="ar"/>
              </w:rPr>
              <w:t>能</w:t>
            </w:r>
            <w:r>
              <w:rPr>
                <w:rFonts w:hint="eastAsia" w:cs="宋体"/>
                <w:color w:val="auto"/>
                <w:spacing w:val="2"/>
                <w:sz w:val="21"/>
                <w:lang w:bidi="ar"/>
              </w:rPr>
              <w:t>效</w:t>
            </w:r>
            <w:r>
              <w:rPr>
                <w:rFonts w:hint="eastAsia" w:cs="宋体"/>
                <w:color w:val="auto"/>
                <w:sz w:val="21"/>
                <w:lang w:bidi="ar"/>
              </w:rPr>
              <w:t>等级（</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3</w:t>
            </w:r>
            <w:r>
              <w:rPr>
                <w:rFonts w:hint="eastAsia" w:cs="宋体"/>
                <w:color w:val="auto"/>
                <w:sz w:val="21"/>
                <w:lang w:bidi="ar"/>
              </w:rPr>
              <w:t>20</w:t>
            </w:r>
            <w:r>
              <w:rPr>
                <w:rFonts w:hint="eastAsia" w:cs="宋体"/>
                <w:color w:val="auto"/>
                <w:spacing w:val="1"/>
                <w:sz w:val="21"/>
                <w:lang w:bidi="ar"/>
              </w:rPr>
              <w:t>28</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ind w:right="1"/>
              <w:jc w:val="center"/>
              <w:rPr>
                <w:rFonts w:cs="宋体"/>
                <w:color w:val="auto"/>
                <w:sz w:val="21"/>
              </w:rPr>
            </w:pPr>
            <w:r>
              <w:rPr>
                <w:rFonts w:hint="eastAsia" w:cs="宋体"/>
                <w:color w:val="auto"/>
                <w:sz w:val="21"/>
                <w:lang w:bidi="ar"/>
              </w:rPr>
              <w:t>4</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66"/>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02</w:t>
            </w:r>
            <w:r>
              <w:rPr>
                <w:rFonts w:hint="eastAsia" w:cs="宋体"/>
                <w:color w:val="auto"/>
                <w:spacing w:val="1"/>
                <w:sz w:val="21"/>
                <w:lang w:bidi="ar"/>
              </w:rPr>
              <w:t>0</w:t>
            </w:r>
            <w:r>
              <w:rPr>
                <w:rFonts w:hint="eastAsia" w:cs="宋体"/>
                <w:color w:val="auto"/>
                <w:sz w:val="21"/>
                <w:lang w:bidi="ar"/>
              </w:rPr>
              <w:t>4多功能一体机</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66" w:line="280" w:lineRule="auto"/>
              <w:ind w:left="7" w:right="7"/>
              <w:jc w:val="center"/>
              <w:rPr>
                <w:rFonts w:cs="宋体"/>
                <w:color w:val="auto"/>
                <w:sz w:val="21"/>
              </w:rPr>
            </w:pPr>
            <w:r>
              <w:rPr>
                <w:rFonts w:hint="eastAsia" w:cs="宋体"/>
                <w:color w:val="auto"/>
                <w:sz w:val="21"/>
                <w:lang w:bidi="ar"/>
              </w:rPr>
              <w:t>《复印</w:t>
            </w:r>
            <w:r>
              <w:rPr>
                <w:rFonts w:hint="eastAsia" w:cs="宋体"/>
                <w:color w:val="auto"/>
                <w:spacing w:val="2"/>
                <w:sz w:val="21"/>
                <w:lang w:bidi="ar"/>
              </w:rPr>
              <w:t>机</w:t>
            </w:r>
            <w:r>
              <w:rPr>
                <w:rFonts w:hint="eastAsia" w:cs="宋体"/>
                <w:color w:val="auto"/>
                <w:spacing w:val="-58"/>
                <w:sz w:val="21"/>
                <w:lang w:bidi="ar"/>
              </w:rPr>
              <w:t>、</w:t>
            </w:r>
            <w:r>
              <w:rPr>
                <w:rFonts w:hint="eastAsia" w:cs="宋体"/>
                <w:color w:val="auto"/>
                <w:spacing w:val="2"/>
                <w:sz w:val="21"/>
                <w:lang w:bidi="ar"/>
              </w:rPr>
              <w:t>打</w:t>
            </w:r>
            <w:r>
              <w:rPr>
                <w:rFonts w:hint="eastAsia" w:cs="宋体"/>
                <w:color w:val="auto"/>
                <w:sz w:val="21"/>
                <w:lang w:bidi="ar"/>
              </w:rPr>
              <w:t>印机</w:t>
            </w:r>
            <w:r>
              <w:rPr>
                <w:rFonts w:hint="eastAsia" w:cs="宋体"/>
                <w:color w:val="auto"/>
                <w:spacing w:val="2"/>
                <w:sz w:val="21"/>
                <w:lang w:bidi="ar"/>
              </w:rPr>
              <w:t>和</w:t>
            </w:r>
            <w:r>
              <w:rPr>
                <w:rFonts w:hint="eastAsia" w:cs="宋体"/>
                <w:color w:val="auto"/>
                <w:sz w:val="21"/>
                <w:lang w:bidi="ar"/>
              </w:rPr>
              <w:t>传真</w:t>
            </w:r>
            <w:r>
              <w:rPr>
                <w:rFonts w:hint="eastAsia" w:cs="宋体"/>
                <w:color w:val="auto"/>
                <w:spacing w:val="2"/>
                <w:sz w:val="21"/>
                <w:lang w:bidi="ar"/>
              </w:rPr>
              <w:t>机</w:t>
            </w:r>
            <w:r>
              <w:rPr>
                <w:rFonts w:hint="eastAsia" w:cs="宋体"/>
                <w:color w:val="auto"/>
                <w:sz w:val="21"/>
                <w:lang w:bidi="ar"/>
              </w:rPr>
              <w:t>能效限定值及</w:t>
            </w:r>
            <w:r>
              <w:rPr>
                <w:rFonts w:hint="eastAsia" w:cs="宋体"/>
                <w:color w:val="auto"/>
                <w:spacing w:val="2"/>
                <w:sz w:val="21"/>
                <w:lang w:bidi="ar"/>
              </w:rPr>
              <w:t>能</w:t>
            </w:r>
            <w:r>
              <w:rPr>
                <w:rFonts w:hint="eastAsia" w:cs="宋体"/>
                <w:color w:val="auto"/>
                <w:sz w:val="21"/>
                <w:lang w:bidi="ar"/>
              </w:rPr>
              <w:t>效等</w:t>
            </w:r>
            <w:r>
              <w:rPr>
                <w:rFonts w:hint="eastAsia" w:cs="宋体"/>
                <w:color w:val="auto"/>
                <w:spacing w:val="2"/>
                <w:sz w:val="21"/>
                <w:lang w:bidi="ar"/>
              </w:rPr>
              <w:t>级</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21</w:t>
            </w:r>
            <w:r>
              <w:rPr>
                <w:rFonts w:hint="eastAsia" w:cs="宋体"/>
                <w:color w:val="auto"/>
                <w:sz w:val="21"/>
                <w:lang w:bidi="ar"/>
              </w:rPr>
              <w:t>52</w:t>
            </w:r>
            <w:r>
              <w:rPr>
                <w:rFonts w:hint="eastAsia" w:cs="宋体"/>
                <w:color w:val="auto"/>
                <w:spacing w:val="1"/>
                <w:sz w:val="21"/>
                <w:lang w:bidi="ar"/>
              </w:rPr>
              <w:t>1</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spacing w:before="160"/>
              <w:ind w:right="1"/>
              <w:jc w:val="center"/>
              <w:rPr>
                <w:rFonts w:cs="宋体"/>
                <w:color w:val="auto"/>
                <w:sz w:val="21"/>
              </w:rPr>
            </w:pPr>
            <w:r>
              <w:rPr>
                <w:rFonts w:hint="eastAsia" w:cs="宋体"/>
                <w:color w:val="auto"/>
                <w:sz w:val="21"/>
                <w:lang w:bidi="ar"/>
              </w:rPr>
              <w:t>5</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160"/>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05</w:t>
            </w:r>
            <w:r>
              <w:rPr>
                <w:rFonts w:hint="eastAsia" w:cs="宋体"/>
                <w:color w:val="auto"/>
                <w:spacing w:val="1"/>
                <w:sz w:val="21"/>
                <w:lang w:bidi="ar"/>
              </w:rPr>
              <w:t>1</w:t>
            </w:r>
            <w:r>
              <w:rPr>
                <w:rFonts w:hint="eastAsia" w:cs="宋体"/>
                <w:color w:val="auto"/>
                <w:sz w:val="21"/>
                <w:lang w:bidi="ar"/>
              </w:rPr>
              <w:t>9泵</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160"/>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05</w:t>
            </w:r>
            <w:r>
              <w:rPr>
                <w:rFonts w:hint="eastAsia" w:cs="宋体"/>
                <w:color w:val="auto"/>
                <w:spacing w:val="1"/>
                <w:sz w:val="21"/>
                <w:lang w:bidi="ar"/>
              </w:rPr>
              <w:t>1</w:t>
            </w:r>
            <w:r>
              <w:rPr>
                <w:rFonts w:hint="eastAsia" w:cs="宋体"/>
                <w:color w:val="auto"/>
                <w:sz w:val="21"/>
                <w:lang w:bidi="ar"/>
              </w:rPr>
              <w:t>901离心泵</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 w:line="280" w:lineRule="auto"/>
              <w:ind w:left="7" w:right="4"/>
              <w:jc w:val="center"/>
              <w:rPr>
                <w:rFonts w:cs="宋体"/>
                <w:color w:val="auto"/>
                <w:sz w:val="21"/>
              </w:rPr>
            </w:pPr>
            <w:r>
              <w:rPr>
                <w:rFonts w:hint="eastAsia" w:cs="宋体"/>
                <w:color w:val="auto"/>
                <w:spacing w:val="12"/>
                <w:sz w:val="21"/>
                <w:lang w:bidi="ar"/>
              </w:rPr>
              <w:t>《清水离心泵能效限定</w:t>
            </w:r>
            <w:r>
              <w:rPr>
                <w:rFonts w:hint="eastAsia" w:cs="宋体"/>
                <w:color w:val="auto"/>
                <w:spacing w:val="9"/>
                <w:sz w:val="21"/>
                <w:lang w:bidi="ar"/>
              </w:rPr>
              <w:t>值</w:t>
            </w:r>
            <w:r>
              <w:rPr>
                <w:rFonts w:hint="eastAsia" w:cs="宋体"/>
                <w:color w:val="auto"/>
                <w:spacing w:val="12"/>
                <w:sz w:val="21"/>
                <w:lang w:bidi="ar"/>
              </w:rPr>
              <w:t>及节</w:t>
            </w:r>
            <w:r>
              <w:rPr>
                <w:rFonts w:hint="eastAsia" w:cs="宋体"/>
                <w:color w:val="auto"/>
                <w:sz w:val="21"/>
                <w:lang w:bidi="ar"/>
              </w:rPr>
              <w:t>能评价值</w:t>
            </w:r>
            <w:r>
              <w:rPr>
                <w:rFonts w:hint="eastAsia" w:cs="宋体"/>
                <w:color w:val="auto"/>
                <w:spacing w:val="2"/>
                <w:sz w:val="21"/>
                <w:lang w:bidi="ar"/>
              </w:rPr>
              <w:t>》</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19</w:t>
            </w:r>
            <w:r>
              <w:rPr>
                <w:rFonts w:hint="eastAsia" w:cs="宋体"/>
                <w:color w:val="auto"/>
                <w:sz w:val="21"/>
                <w:lang w:bidi="ar"/>
              </w:rPr>
              <w:t>76</w:t>
            </w:r>
            <w:r>
              <w:rPr>
                <w:rFonts w:hint="eastAsia" w:cs="宋体"/>
                <w:color w:val="auto"/>
                <w:spacing w:val="1"/>
                <w:sz w:val="21"/>
                <w:lang w:bidi="ar"/>
              </w:rPr>
              <w:t>2</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spacing w:before="7"/>
              <w:jc w:val="both"/>
              <w:rPr>
                <w:rFonts w:cs="宋体"/>
                <w:color w:val="auto"/>
                <w:sz w:val="21"/>
              </w:rPr>
            </w:pPr>
          </w:p>
          <w:p>
            <w:pPr>
              <w:pStyle w:val="14"/>
              <w:ind w:right="1"/>
              <w:jc w:val="center"/>
              <w:rPr>
                <w:rFonts w:cs="宋体"/>
                <w:color w:val="auto"/>
                <w:sz w:val="21"/>
              </w:rPr>
            </w:pPr>
            <w:r>
              <w:rPr>
                <w:rFonts w:hint="eastAsia" w:cs="宋体"/>
                <w:color w:val="auto"/>
                <w:sz w:val="21"/>
                <w:lang w:bidi="ar"/>
              </w:rPr>
              <w:t>6</w:t>
            </w:r>
          </w:p>
        </w:tc>
        <w:tc>
          <w:tcPr>
            <w:tcW w:w="955" w:type="dxa"/>
            <w:vMerge w:val="restart"/>
            <w:tcBorders>
              <w:top w:val="nil"/>
              <w:left w:val="single" w:color="auto" w:sz="4" w:space="0"/>
              <w:bottom w:val="single" w:color="auto" w:sz="4" w:space="0"/>
              <w:right w:val="single" w:color="auto" w:sz="4" w:space="0"/>
            </w:tcBorders>
            <w:vAlign w:val="center"/>
          </w:tcPr>
          <w:p>
            <w:pPr>
              <w:pStyle w:val="14"/>
              <w:spacing w:before="8"/>
              <w:jc w:val="both"/>
              <w:rPr>
                <w:rFonts w:cs="宋体"/>
                <w:color w:val="auto"/>
                <w:sz w:val="21"/>
              </w:rPr>
            </w:pPr>
          </w:p>
          <w:p>
            <w:pPr>
              <w:pStyle w:val="14"/>
              <w:ind w:left="7"/>
              <w:jc w:val="center"/>
              <w:rPr>
                <w:rFonts w:cs="宋体"/>
                <w:color w:val="auto"/>
                <w:sz w:val="21"/>
              </w:rPr>
            </w:pPr>
            <w:r>
              <w:rPr>
                <w:rFonts w:hint="eastAsia" w:cs="宋体"/>
                <w:color w:val="auto"/>
                <w:spacing w:val="1"/>
                <w:sz w:val="21"/>
                <w:lang w:bidi="ar"/>
              </w:rPr>
              <w:t>A02</w:t>
            </w:r>
            <w:r>
              <w:rPr>
                <w:rFonts w:hint="eastAsia" w:cs="宋体"/>
                <w:color w:val="auto"/>
                <w:sz w:val="21"/>
                <w:lang w:bidi="ar"/>
              </w:rPr>
              <w:t>05</w:t>
            </w:r>
            <w:r>
              <w:rPr>
                <w:rFonts w:hint="eastAsia" w:cs="宋体"/>
                <w:color w:val="auto"/>
                <w:spacing w:val="1"/>
                <w:sz w:val="21"/>
                <w:lang w:bidi="ar"/>
              </w:rPr>
              <w:t>2</w:t>
            </w:r>
            <w:r>
              <w:rPr>
                <w:rFonts w:hint="eastAsia" w:cs="宋体"/>
                <w:color w:val="auto"/>
                <w:sz w:val="21"/>
                <w:lang w:bidi="ar"/>
              </w:rPr>
              <w:t>3制冷空调设备</w:t>
            </w:r>
          </w:p>
        </w:tc>
        <w:tc>
          <w:tcPr>
            <w:tcW w:w="1628" w:type="dxa"/>
            <w:vMerge w:val="restart"/>
            <w:tcBorders>
              <w:top w:val="nil"/>
              <w:left w:val="single" w:color="auto" w:sz="4" w:space="0"/>
              <w:bottom w:val="single" w:color="auto" w:sz="4" w:space="0"/>
              <w:right w:val="single" w:color="auto" w:sz="4" w:space="0"/>
            </w:tcBorders>
            <w:vAlign w:val="center"/>
          </w:tcPr>
          <w:p>
            <w:pPr>
              <w:pStyle w:val="14"/>
              <w:spacing w:before="8"/>
              <w:jc w:val="both"/>
              <w:rPr>
                <w:rFonts w:cs="宋体"/>
                <w:color w:val="auto"/>
                <w:sz w:val="21"/>
              </w:rPr>
            </w:pPr>
          </w:p>
          <w:p>
            <w:pPr>
              <w:pStyle w:val="14"/>
              <w:spacing w:line="280" w:lineRule="auto"/>
              <w:ind w:left="7" w:right="5"/>
              <w:jc w:val="center"/>
              <w:rPr>
                <w:rFonts w:cs="宋体"/>
                <w:color w:val="auto"/>
                <w:sz w:val="21"/>
              </w:rPr>
            </w:pPr>
            <w:r>
              <w:rPr>
                <w:rFonts w:hint="eastAsia" w:cs="宋体"/>
                <w:color w:val="auto"/>
                <w:sz w:val="21"/>
                <w:lang w:bidi="ar"/>
              </w:rPr>
              <w:t>★</w:t>
            </w:r>
            <w:r>
              <w:rPr>
                <w:rFonts w:hint="eastAsia" w:cs="宋体"/>
                <w:color w:val="auto"/>
                <w:spacing w:val="1"/>
                <w:sz w:val="21"/>
                <w:lang w:bidi="ar"/>
              </w:rPr>
              <w:t>A020</w:t>
            </w:r>
            <w:r>
              <w:rPr>
                <w:rFonts w:hint="eastAsia" w:cs="宋体"/>
                <w:color w:val="auto"/>
                <w:sz w:val="21"/>
                <w:lang w:bidi="ar"/>
              </w:rPr>
              <w:t>52</w:t>
            </w:r>
            <w:r>
              <w:rPr>
                <w:rFonts w:hint="eastAsia" w:cs="宋体"/>
                <w:color w:val="auto"/>
                <w:spacing w:val="1"/>
                <w:sz w:val="21"/>
                <w:lang w:bidi="ar"/>
              </w:rPr>
              <w:t>3</w:t>
            </w:r>
            <w:r>
              <w:rPr>
                <w:rFonts w:hint="eastAsia" w:cs="宋体"/>
                <w:color w:val="auto"/>
                <w:sz w:val="21"/>
                <w:lang w:bidi="ar"/>
              </w:rPr>
              <w:t>01制冷压缩机</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1"/>
              </w:rPr>
            </w:pPr>
            <w:r>
              <w:rPr>
                <w:rFonts w:hint="eastAsia" w:cs="宋体"/>
                <w:color w:val="auto"/>
                <w:sz w:val="21"/>
                <w:lang w:bidi="ar"/>
              </w:rPr>
              <w:t>冷水机组</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30" w:line="280" w:lineRule="auto"/>
              <w:ind w:left="7" w:right="4"/>
              <w:jc w:val="center"/>
              <w:rPr>
                <w:rFonts w:cs="宋体"/>
                <w:color w:val="auto"/>
                <w:sz w:val="21"/>
              </w:rPr>
            </w:pPr>
            <w:r>
              <w:rPr>
                <w:rFonts w:hint="eastAsia" w:cs="宋体"/>
                <w:color w:val="auto"/>
                <w:spacing w:val="12"/>
                <w:sz w:val="21"/>
                <w:lang w:bidi="ar"/>
              </w:rPr>
              <w:t>《冷水机组能效限定值</w:t>
            </w:r>
            <w:r>
              <w:rPr>
                <w:rFonts w:hint="eastAsia" w:cs="宋体"/>
                <w:color w:val="auto"/>
                <w:spacing w:val="9"/>
                <w:sz w:val="21"/>
                <w:lang w:bidi="ar"/>
              </w:rPr>
              <w:t>及</w:t>
            </w:r>
            <w:r>
              <w:rPr>
                <w:rFonts w:hint="eastAsia" w:cs="宋体"/>
                <w:color w:val="auto"/>
                <w:spacing w:val="12"/>
                <w:sz w:val="21"/>
                <w:lang w:bidi="ar"/>
              </w:rPr>
              <w:t>能效</w:t>
            </w:r>
            <w:r>
              <w:rPr>
                <w:rFonts w:hint="eastAsia" w:cs="宋体"/>
                <w:color w:val="auto"/>
                <w:sz w:val="21"/>
                <w:lang w:bidi="ar"/>
              </w:rPr>
              <w:t>等级</w:t>
            </w:r>
            <w:r>
              <w:rPr>
                <w:rFonts w:hint="eastAsia" w:cs="宋体"/>
                <w:color w:val="auto"/>
                <w:spacing w:val="-3"/>
                <w:sz w:val="21"/>
                <w:lang w:bidi="ar"/>
              </w:rPr>
              <w:t>》</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195</w:t>
            </w:r>
            <w:r>
              <w:rPr>
                <w:rFonts w:hint="eastAsia" w:cs="宋体"/>
                <w:color w:val="auto"/>
                <w:sz w:val="21"/>
                <w:lang w:bidi="ar"/>
              </w:rPr>
              <w:t>77</w:t>
            </w:r>
            <w:r>
              <w:rPr>
                <w:rFonts w:hint="eastAsia" w:cs="宋体"/>
                <w:color w:val="auto"/>
                <w:spacing w:val="-3"/>
                <w:sz w:val="21"/>
                <w:lang w:bidi="ar"/>
              </w:rPr>
              <w:t>），</w:t>
            </w:r>
            <w:r>
              <w:rPr>
                <w:rFonts w:hint="eastAsia" w:cs="宋体"/>
                <w:color w:val="auto"/>
                <w:sz w:val="21"/>
                <w:lang w:bidi="ar"/>
              </w:rPr>
              <w:t>《低</w:t>
            </w:r>
            <w:r>
              <w:rPr>
                <w:rFonts w:hint="eastAsia" w:cs="宋体"/>
                <w:color w:val="auto"/>
                <w:spacing w:val="2"/>
                <w:sz w:val="21"/>
                <w:lang w:bidi="ar"/>
              </w:rPr>
              <w:t>环</w:t>
            </w:r>
            <w:r>
              <w:rPr>
                <w:rFonts w:hint="eastAsia" w:cs="宋体"/>
                <w:color w:val="auto"/>
                <w:sz w:val="21"/>
                <w:lang w:bidi="ar"/>
              </w:rPr>
              <w:t>境温度空气源</w:t>
            </w:r>
            <w:r>
              <w:rPr>
                <w:rFonts w:hint="eastAsia" w:cs="宋体"/>
                <w:color w:val="auto"/>
                <w:spacing w:val="2"/>
                <w:sz w:val="21"/>
                <w:lang w:bidi="ar"/>
              </w:rPr>
              <w:t>热</w:t>
            </w:r>
            <w:r>
              <w:rPr>
                <w:rFonts w:hint="eastAsia" w:cs="宋体"/>
                <w:color w:val="auto"/>
                <w:spacing w:val="-29"/>
                <w:sz w:val="21"/>
                <w:lang w:bidi="ar"/>
              </w:rPr>
              <w:t>泵</w:t>
            </w:r>
            <w:r>
              <w:rPr>
                <w:rFonts w:hint="eastAsia" w:cs="宋体"/>
                <w:color w:val="auto"/>
                <w:spacing w:val="2"/>
                <w:sz w:val="21"/>
                <w:lang w:bidi="ar"/>
              </w:rPr>
              <w:t>（</w:t>
            </w:r>
            <w:r>
              <w:rPr>
                <w:rFonts w:hint="eastAsia" w:cs="宋体"/>
                <w:color w:val="auto"/>
                <w:sz w:val="21"/>
                <w:lang w:bidi="ar"/>
              </w:rPr>
              <w:t>冷水</w:t>
            </w:r>
            <w:r>
              <w:rPr>
                <w:rFonts w:hint="eastAsia" w:cs="宋体"/>
                <w:color w:val="auto"/>
                <w:spacing w:val="-27"/>
                <w:sz w:val="21"/>
                <w:lang w:bidi="ar"/>
              </w:rPr>
              <w:t>）</w:t>
            </w:r>
            <w:r>
              <w:rPr>
                <w:rFonts w:hint="eastAsia" w:cs="宋体"/>
                <w:color w:val="auto"/>
                <w:sz w:val="21"/>
                <w:lang w:bidi="ar"/>
              </w:rPr>
              <w:t>机组</w:t>
            </w:r>
            <w:r>
              <w:rPr>
                <w:rFonts w:hint="eastAsia" w:cs="宋体"/>
                <w:color w:val="auto"/>
                <w:spacing w:val="2"/>
                <w:sz w:val="21"/>
                <w:lang w:bidi="ar"/>
              </w:rPr>
              <w:t>能</w:t>
            </w:r>
            <w:r>
              <w:rPr>
                <w:rFonts w:hint="eastAsia" w:cs="宋体"/>
                <w:color w:val="auto"/>
                <w:sz w:val="21"/>
                <w:lang w:bidi="ar"/>
              </w:rPr>
              <w:t>效限定值及能</w:t>
            </w:r>
            <w:r>
              <w:rPr>
                <w:rFonts w:hint="eastAsia" w:cs="宋体"/>
                <w:color w:val="auto"/>
                <w:spacing w:val="2"/>
                <w:sz w:val="21"/>
                <w:lang w:bidi="ar"/>
              </w:rPr>
              <w:t>效</w:t>
            </w:r>
            <w:r>
              <w:rPr>
                <w:rFonts w:hint="eastAsia" w:cs="宋体"/>
                <w:color w:val="auto"/>
                <w:sz w:val="21"/>
                <w:lang w:bidi="ar"/>
              </w:rPr>
              <w:t>等级</w:t>
            </w:r>
            <w:r>
              <w:rPr>
                <w:rFonts w:hint="eastAsia" w:cs="宋体"/>
                <w:color w:val="auto"/>
                <w:spacing w:val="2"/>
                <w:sz w:val="21"/>
                <w:lang w:bidi="ar"/>
              </w:rPr>
              <w:t>》</w:t>
            </w:r>
            <w:r>
              <w:rPr>
                <w:rFonts w:hint="eastAsia" w:cs="宋体"/>
                <w:color w:val="auto"/>
                <w:sz w:val="21"/>
                <w:lang w:bidi="ar"/>
              </w:rPr>
              <w:t>（</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37</w:t>
            </w:r>
            <w:r>
              <w:rPr>
                <w:rFonts w:hint="eastAsia" w:cs="宋体"/>
                <w:color w:val="auto"/>
                <w:sz w:val="21"/>
                <w:lang w:bidi="ar"/>
              </w:rPr>
              <w:t>48</w:t>
            </w:r>
            <w:r>
              <w:rPr>
                <w:rFonts w:hint="eastAsia" w:cs="宋体"/>
                <w:color w:val="auto"/>
                <w:spacing w:val="-2"/>
                <w:sz w:val="21"/>
                <w:lang w:bidi="ar"/>
              </w:rPr>
              <w:t>0</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12"/>
              <w:jc w:val="center"/>
              <w:rPr>
                <w:rFonts w:cs="宋体"/>
                <w:color w:val="auto"/>
                <w:sz w:val="21"/>
              </w:rPr>
            </w:pPr>
          </w:p>
          <w:p>
            <w:pPr>
              <w:pStyle w:val="14"/>
              <w:ind w:left="7"/>
              <w:jc w:val="center"/>
              <w:rPr>
                <w:rFonts w:cs="宋体"/>
                <w:color w:val="auto"/>
                <w:sz w:val="21"/>
              </w:rPr>
            </w:pPr>
            <w:r>
              <w:rPr>
                <w:rFonts w:hint="eastAsia" w:cs="宋体"/>
                <w:color w:val="auto"/>
                <w:sz w:val="21"/>
                <w:lang w:bidi="ar"/>
              </w:rPr>
              <w:t>水源热</w:t>
            </w:r>
            <w:r>
              <w:rPr>
                <w:rFonts w:hint="eastAsia" w:cs="宋体"/>
                <w:color w:val="auto"/>
                <w:spacing w:val="2"/>
                <w:sz w:val="21"/>
                <w:lang w:bidi="ar"/>
              </w:rPr>
              <w:t>泵</w:t>
            </w:r>
            <w:r>
              <w:rPr>
                <w:rFonts w:hint="eastAsia" w:cs="宋体"/>
                <w:color w:val="auto"/>
                <w:sz w:val="21"/>
                <w:lang w:bidi="ar"/>
              </w:rPr>
              <w:t>机组</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7"/>
              <w:jc w:val="center"/>
              <w:rPr>
                <w:rFonts w:cs="宋体"/>
                <w:color w:val="auto"/>
                <w:sz w:val="21"/>
              </w:rPr>
            </w:pPr>
            <w:r>
              <w:rPr>
                <w:rFonts w:hint="eastAsia" w:cs="宋体"/>
                <w:color w:val="auto"/>
                <w:sz w:val="21"/>
                <w:lang w:bidi="ar"/>
              </w:rPr>
              <w:t>《</w:t>
            </w:r>
            <w:r>
              <w:rPr>
                <w:rFonts w:hint="eastAsia" w:cs="宋体"/>
                <w:color w:val="auto"/>
                <w:spacing w:val="-29"/>
                <w:sz w:val="21"/>
                <w:lang w:bidi="ar"/>
              </w:rPr>
              <w:t>水</w:t>
            </w:r>
            <w:r>
              <w:rPr>
                <w:rFonts w:hint="eastAsia" w:cs="宋体"/>
                <w:color w:val="auto"/>
                <w:sz w:val="21"/>
                <w:lang w:bidi="ar"/>
              </w:rPr>
              <w:t>（</w:t>
            </w:r>
            <w:r>
              <w:rPr>
                <w:rFonts w:hint="eastAsia" w:cs="宋体"/>
                <w:color w:val="auto"/>
                <w:spacing w:val="2"/>
                <w:sz w:val="21"/>
                <w:lang w:bidi="ar"/>
              </w:rPr>
              <w:t>地</w:t>
            </w:r>
            <w:r>
              <w:rPr>
                <w:rFonts w:hint="eastAsia" w:cs="宋体"/>
                <w:color w:val="auto"/>
                <w:spacing w:val="-29"/>
                <w:sz w:val="21"/>
                <w:lang w:bidi="ar"/>
              </w:rPr>
              <w:t>）</w:t>
            </w:r>
            <w:r>
              <w:rPr>
                <w:rFonts w:hint="eastAsia" w:cs="宋体"/>
                <w:color w:val="auto"/>
                <w:spacing w:val="2"/>
                <w:sz w:val="21"/>
                <w:lang w:bidi="ar"/>
              </w:rPr>
              <w:t>源</w:t>
            </w:r>
            <w:r>
              <w:rPr>
                <w:rFonts w:hint="eastAsia" w:cs="宋体"/>
                <w:color w:val="auto"/>
                <w:sz w:val="21"/>
                <w:lang w:bidi="ar"/>
              </w:rPr>
              <w:t>热泵</w:t>
            </w:r>
            <w:r>
              <w:rPr>
                <w:rFonts w:hint="eastAsia" w:cs="宋体"/>
                <w:color w:val="auto"/>
                <w:spacing w:val="2"/>
                <w:sz w:val="21"/>
                <w:lang w:bidi="ar"/>
              </w:rPr>
              <w:t>机</w:t>
            </w:r>
            <w:r>
              <w:rPr>
                <w:rFonts w:hint="eastAsia" w:cs="宋体"/>
                <w:color w:val="auto"/>
                <w:sz w:val="21"/>
                <w:lang w:bidi="ar"/>
              </w:rPr>
              <w:t>组能</w:t>
            </w:r>
            <w:r>
              <w:rPr>
                <w:rFonts w:hint="eastAsia" w:cs="宋体"/>
                <w:color w:val="auto"/>
                <w:spacing w:val="2"/>
                <w:sz w:val="21"/>
                <w:lang w:bidi="ar"/>
              </w:rPr>
              <w:t>效</w:t>
            </w:r>
            <w:r>
              <w:rPr>
                <w:rFonts w:hint="eastAsia" w:cs="宋体"/>
                <w:color w:val="auto"/>
                <w:sz w:val="21"/>
                <w:lang w:bidi="ar"/>
              </w:rPr>
              <w:t>限定值及能效</w:t>
            </w:r>
            <w:r>
              <w:rPr>
                <w:rFonts w:hint="eastAsia" w:cs="宋体"/>
                <w:color w:val="auto"/>
                <w:spacing w:val="2"/>
                <w:sz w:val="21"/>
                <w:lang w:bidi="ar"/>
              </w:rPr>
              <w:t>等</w:t>
            </w:r>
            <w:r>
              <w:rPr>
                <w:rFonts w:hint="eastAsia" w:cs="宋体"/>
                <w:color w:val="auto"/>
                <w:sz w:val="21"/>
                <w:lang w:bidi="ar"/>
              </w:rPr>
              <w:t>级》（</w:t>
            </w:r>
            <w:r>
              <w:rPr>
                <w:rFonts w:hint="eastAsia" w:cs="宋体"/>
                <w:color w:val="auto"/>
                <w:spacing w:val="1"/>
                <w:sz w:val="21"/>
                <w:lang w:bidi="ar"/>
              </w:rPr>
              <w:t>G</w:t>
            </w:r>
            <w:r>
              <w:rPr>
                <w:rFonts w:hint="eastAsia" w:cs="宋体"/>
                <w:color w:val="auto"/>
                <w:sz w:val="21"/>
                <w:lang w:bidi="ar"/>
              </w:rPr>
              <w:t>B</w:t>
            </w:r>
            <w:r>
              <w:rPr>
                <w:rFonts w:hint="eastAsia" w:cs="宋体"/>
                <w:color w:val="auto"/>
                <w:spacing w:val="1"/>
                <w:sz w:val="21"/>
                <w:lang w:bidi="ar"/>
              </w:rPr>
              <w:t>30721</w:t>
            </w:r>
            <w:r>
              <w:rPr>
                <w:rFonts w:hint="eastAsia" w:cs="宋体"/>
                <w:color w:val="auto"/>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1509" w:type="dxa"/>
            <w:tcBorders>
              <w:top w:val="single" w:color="auto" w:sz="4" w:space="0"/>
              <w:left w:val="single" w:color="auto" w:sz="4" w:space="0"/>
              <w:right w:val="single" w:color="auto" w:sz="4" w:space="0"/>
            </w:tcBorders>
            <w:vAlign w:val="center"/>
          </w:tcPr>
          <w:p>
            <w:pPr>
              <w:pStyle w:val="14"/>
              <w:spacing w:before="93"/>
              <w:ind w:left="7"/>
              <w:jc w:val="center"/>
              <w:rPr>
                <w:rFonts w:cs="宋体"/>
                <w:color w:val="auto"/>
                <w:sz w:val="20"/>
                <w:szCs w:val="20"/>
              </w:rPr>
            </w:pPr>
            <w:r>
              <w:rPr>
                <w:rFonts w:hint="eastAsia" w:cs="宋体"/>
                <w:color w:val="auto"/>
                <w:spacing w:val="12"/>
                <w:sz w:val="20"/>
                <w:szCs w:val="20"/>
                <w:lang w:bidi="ar"/>
              </w:rPr>
              <w:t>溴化锂吸收式冷水</w:t>
            </w:r>
            <w:r>
              <w:rPr>
                <w:rFonts w:hint="eastAsia" w:cs="宋体"/>
                <w:color w:val="auto"/>
                <w:sz w:val="20"/>
                <w:szCs w:val="20"/>
                <w:lang w:bidi="ar"/>
              </w:rPr>
              <w:t>机组</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93"/>
              <w:ind w:left="7"/>
              <w:jc w:val="center"/>
              <w:rPr>
                <w:rFonts w:cs="宋体"/>
                <w:color w:val="auto"/>
                <w:sz w:val="20"/>
                <w:szCs w:val="20"/>
              </w:rPr>
            </w:pPr>
            <w:r>
              <w:rPr>
                <w:rFonts w:hint="eastAsia" w:cs="宋体"/>
                <w:color w:val="auto"/>
                <w:spacing w:val="12"/>
                <w:sz w:val="20"/>
                <w:szCs w:val="20"/>
                <w:lang w:bidi="ar"/>
              </w:rPr>
              <w:t>《溴化锂吸收式冷水机</w:t>
            </w:r>
            <w:r>
              <w:rPr>
                <w:rFonts w:hint="eastAsia" w:cs="宋体"/>
                <w:color w:val="auto"/>
                <w:spacing w:val="9"/>
                <w:sz w:val="20"/>
                <w:szCs w:val="20"/>
                <w:lang w:bidi="ar"/>
              </w:rPr>
              <w:t>组</w:t>
            </w:r>
            <w:r>
              <w:rPr>
                <w:rFonts w:hint="eastAsia" w:cs="宋体"/>
                <w:color w:val="auto"/>
                <w:spacing w:val="12"/>
                <w:sz w:val="20"/>
                <w:szCs w:val="20"/>
                <w:lang w:bidi="ar"/>
              </w:rPr>
              <w:t>能效</w:t>
            </w:r>
            <w:r>
              <w:rPr>
                <w:rFonts w:hint="eastAsia" w:cs="宋体"/>
                <w:color w:val="auto"/>
                <w:sz w:val="20"/>
                <w:szCs w:val="20"/>
                <w:lang w:bidi="ar"/>
              </w:rPr>
              <w:t>限定值及</w:t>
            </w:r>
            <w:r>
              <w:rPr>
                <w:rFonts w:hint="eastAsia" w:cs="宋体"/>
                <w:color w:val="auto"/>
                <w:spacing w:val="2"/>
                <w:sz w:val="20"/>
                <w:szCs w:val="20"/>
                <w:lang w:bidi="ar"/>
              </w:rPr>
              <w:t>能</w:t>
            </w:r>
            <w:r>
              <w:rPr>
                <w:rFonts w:hint="eastAsia" w:cs="宋体"/>
                <w:color w:val="auto"/>
                <w:sz w:val="20"/>
                <w:szCs w:val="20"/>
                <w:lang w:bidi="ar"/>
              </w:rPr>
              <w:t>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29</w:t>
            </w:r>
            <w:r>
              <w:rPr>
                <w:rFonts w:hint="eastAsia" w:cs="宋体"/>
                <w:color w:val="auto"/>
                <w:sz w:val="20"/>
                <w:szCs w:val="20"/>
                <w:lang w:bidi="ar"/>
              </w:rPr>
              <w:t>54</w:t>
            </w:r>
            <w:r>
              <w:rPr>
                <w:rFonts w:hint="eastAsia" w:cs="宋体"/>
                <w:color w:val="auto"/>
                <w:spacing w:val="1"/>
                <w:sz w:val="20"/>
                <w:szCs w:val="20"/>
                <w:lang w:bidi="ar"/>
              </w:rPr>
              <w:t>0</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restart"/>
            <w:tcBorders>
              <w:top w:val="nil"/>
              <w:left w:val="single" w:color="auto" w:sz="4" w:space="0"/>
              <w:bottom w:val="single" w:color="auto" w:sz="4" w:space="0"/>
              <w:right w:val="single" w:color="auto" w:sz="4" w:space="0"/>
            </w:tcBorders>
            <w:vAlign w:val="center"/>
          </w:tcPr>
          <w:p>
            <w:pPr>
              <w:pStyle w:val="14"/>
              <w:spacing w:before="3"/>
              <w:jc w:val="both"/>
              <w:rPr>
                <w:rFonts w:cs="宋体"/>
                <w:color w:val="auto"/>
                <w:sz w:val="21"/>
              </w:rPr>
            </w:pPr>
          </w:p>
          <w:p>
            <w:pPr>
              <w:pStyle w:val="14"/>
              <w:spacing w:line="280" w:lineRule="auto"/>
              <w:ind w:left="7" w:right="5"/>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52</w:t>
            </w:r>
            <w:r>
              <w:rPr>
                <w:rFonts w:hint="eastAsia" w:cs="宋体"/>
                <w:color w:val="auto"/>
                <w:spacing w:val="1"/>
                <w:sz w:val="20"/>
                <w:szCs w:val="20"/>
                <w:lang w:bidi="ar"/>
              </w:rPr>
              <w:t>3</w:t>
            </w:r>
            <w:r>
              <w:rPr>
                <w:rFonts w:hint="eastAsia" w:cs="宋体"/>
                <w:color w:val="auto"/>
                <w:sz w:val="20"/>
                <w:szCs w:val="20"/>
                <w:lang w:bidi="ar"/>
              </w:rPr>
              <w:t>05空调机组</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4" w:line="280" w:lineRule="auto"/>
              <w:ind w:left="7" w:right="7"/>
              <w:jc w:val="center"/>
              <w:rPr>
                <w:rFonts w:cs="宋体"/>
                <w:color w:val="auto"/>
                <w:sz w:val="20"/>
                <w:szCs w:val="20"/>
              </w:rPr>
            </w:pPr>
            <w:r>
              <w:rPr>
                <w:rFonts w:hint="eastAsia" w:cs="宋体"/>
                <w:color w:val="auto"/>
                <w:spacing w:val="12"/>
                <w:sz w:val="20"/>
                <w:szCs w:val="20"/>
                <w:lang w:bidi="ar"/>
              </w:rPr>
              <w:t>多联式空</w:t>
            </w:r>
            <w:r>
              <w:rPr>
                <w:rFonts w:hint="eastAsia" w:cs="宋体"/>
                <w:color w:val="auto"/>
                <w:spacing w:val="11"/>
                <w:sz w:val="20"/>
                <w:szCs w:val="20"/>
                <w:lang w:bidi="ar"/>
              </w:rPr>
              <w:t>调（</w:t>
            </w:r>
            <w:r>
              <w:rPr>
                <w:rFonts w:hint="eastAsia" w:cs="宋体"/>
                <w:color w:val="auto"/>
                <w:spacing w:val="12"/>
                <w:sz w:val="20"/>
                <w:szCs w:val="20"/>
                <w:lang w:bidi="ar"/>
              </w:rPr>
              <w:t>热泵</w:t>
            </w:r>
            <w:r>
              <w:rPr>
                <w:rFonts w:hint="eastAsia" w:cs="宋体"/>
                <w:color w:val="auto"/>
                <w:sz w:val="20"/>
                <w:szCs w:val="20"/>
                <w:lang w:bidi="ar"/>
              </w:rPr>
              <w:t>）机组(制冷量</w:t>
            </w:r>
            <w:r>
              <w:rPr>
                <w:rFonts w:hint="eastAsia" w:cs="宋体"/>
                <w:color w:val="auto"/>
                <w:spacing w:val="1"/>
                <w:sz w:val="20"/>
                <w:szCs w:val="20"/>
                <w:lang w:bidi="ar"/>
              </w:rPr>
              <w:t>&gt;140</w:t>
            </w:r>
            <w:r>
              <w:rPr>
                <w:rFonts w:hint="eastAsia" w:cs="宋体"/>
                <w:color w:val="auto"/>
                <w:sz w:val="20"/>
                <w:szCs w:val="20"/>
                <w:lang w:bidi="ar"/>
              </w:rPr>
              <w:t>00</w:t>
            </w:r>
            <w:r>
              <w:rPr>
                <w:rFonts w:hint="eastAsia" w:cs="宋体"/>
                <w:color w:val="auto"/>
                <w:spacing w:val="1"/>
                <w:sz w:val="20"/>
                <w:szCs w:val="20"/>
                <w:lang w:bidi="ar"/>
              </w:rPr>
              <w:t>W</w:t>
            </w:r>
            <w:r>
              <w:rPr>
                <w:rFonts w:hint="eastAsia" w:cs="宋体"/>
                <w:color w:val="auto"/>
                <w:sz w:val="20"/>
                <w:szCs w:val="20"/>
                <w:lang w:bidi="ar"/>
              </w:rPr>
              <w:t>)</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60" w:line="280" w:lineRule="auto"/>
              <w:ind w:left="7" w:right="7"/>
              <w:jc w:val="center"/>
              <w:rPr>
                <w:rFonts w:cs="宋体"/>
                <w:color w:val="auto"/>
                <w:sz w:val="20"/>
                <w:szCs w:val="20"/>
              </w:rPr>
            </w:pPr>
            <w:r>
              <w:rPr>
                <w:rFonts w:hint="eastAsia" w:cs="宋体"/>
                <w:color w:val="auto"/>
                <w:sz w:val="20"/>
                <w:szCs w:val="20"/>
                <w:lang w:bidi="ar"/>
              </w:rPr>
              <w:t>《多联</w:t>
            </w:r>
            <w:r>
              <w:rPr>
                <w:rFonts w:hint="eastAsia" w:cs="宋体"/>
                <w:color w:val="auto"/>
                <w:spacing w:val="2"/>
                <w:sz w:val="20"/>
                <w:szCs w:val="20"/>
                <w:lang w:bidi="ar"/>
              </w:rPr>
              <w:t>式</w:t>
            </w:r>
            <w:r>
              <w:rPr>
                <w:rFonts w:hint="eastAsia" w:cs="宋体"/>
                <w:color w:val="auto"/>
                <w:sz w:val="20"/>
                <w:szCs w:val="20"/>
                <w:lang w:bidi="ar"/>
              </w:rPr>
              <w:t>空</w:t>
            </w:r>
            <w:r>
              <w:rPr>
                <w:rFonts w:hint="eastAsia" w:cs="宋体"/>
                <w:color w:val="auto"/>
                <w:spacing w:val="-27"/>
                <w:sz w:val="20"/>
                <w:szCs w:val="20"/>
                <w:lang w:bidi="ar"/>
              </w:rPr>
              <w:t>调</w:t>
            </w:r>
            <w:r>
              <w:rPr>
                <w:rFonts w:hint="eastAsia" w:cs="宋体"/>
                <w:color w:val="auto"/>
                <w:sz w:val="20"/>
                <w:szCs w:val="20"/>
                <w:lang w:bidi="ar"/>
              </w:rPr>
              <w:t>（热</w:t>
            </w:r>
            <w:r>
              <w:rPr>
                <w:rFonts w:hint="eastAsia" w:cs="宋体"/>
                <w:color w:val="auto"/>
                <w:spacing w:val="2"/>
                <w:sz w:val="20"/>
                <w:szCs w:val="20"/>
                <w:lang w:bidi="ar"/>
              </w:rPr>
              <w:t>泵</w:t>
            </w:r>
            <w:r>
              <w:rPr>
                <w:rFonts w:hint="eastAsia" w:cs="宋体"/>
                <w:color w:val="auto"/>
                <w:spacing w:val="-29"/>
                <w:sz w:val="20"/>
                <w:szCs w:val="20"/>
                <w:lang w:bidi="ar"/>
              </w:rPr>
              <w:t>）</w:t>
            </w:r>
            <w:r>
              <w:rPr>
                <w:rFonts w:hint="eastAsia" w:cs="宋体"/>
                <w:color w:val="auto"/>
                <w:sz w:val="20"/>
                <w:szCs w:val="20"/>
                <w:lang w:bidi="ar"/>
              </w:rPr>
              <w:t>机</w:t>
            </w:r>
            <w:r>
              <w:rPr>
                <w:rFonts w:hint="eastAsia" w:cs="宋体"/>
                <w:color w:val="auto"/>
                <w:spacing w:val="2"/>
                <w:sz w:val="20"/>
                <w:szCs w:val="20"/>
                <w:lang w:bidi="ar"/>
              </w:rPr>
              <w:t>组</w:t>
            </w:r>
            <w:r>
              <w:rPr>
                <w:rFonts w:hint="eastAsia" w:cs="宋体"/>
                <w:color w:val="auto"/>
                <w:sz w:val="20"/>
                <w:szCs w:val="20"/>
                <w:lang w:bidi="ar"/>
              </w:rPr>
              <w:t>能效限定值及</w:t>
            </w:r>
            <w:r>
              <w:rPr>
                <w:rFonts w:hint="eastAsia" w:cs="宋体"/>
                <w:color w:val="auto"/>
                <w:spacing w:val="2"/>
                <w:sz w:val="20"/>
                <w:szCs w:val="20"/>
                <w:lang w:bidi="ar"/>
              </w:rPr>
              <w:t>能</w:t>
            </w:r>
            <w:r>
              <w:rPr>
                <w:rFonts w:hint="eastAsia" w:cs="宋体"/>
                <w:color w:val="auto"/>
                <w:sz w:val="20"/>
                <w:szCs w:val="20"/>
                <w:lang w:bidi="ar"/>
              </w:rPr>
              <w:t>源效</w:t>
            </w:r>
            <w:r>
              <w:rPr>
                <w:rFonts w:hint="eastAsia" w:cs="宋体"/>
                <w:color w:val="auto"/>
                <w:spacing w:val="2"/>
                <w:sz w:val="20"/>
                <w:szCs w:val="20"/>
                <w:lang w:bidi="ar"/>
              </w:rPr>
              <w:t>率</w:t>
            </w:r>
            <w:r>
              <w:rPr>
                <w:rFonts w:hint="eastAsia" w:cs="宋体"/>
                <w:color w:val="auto"/>
                <w:sz w:val="20"/>
                <w:szCs w:val="20"/>
                <w:lang w:bidi="ar"/>
              </w:rPr>
              <w:t>等级</w:t>
            </w:r>
            <w:r>
              <w:rPr>
                <w:rFonts w:hint="eastAsia" w:cs="宋体"/>
                <w:color w:val="auto"/>
                <w:spacing w:val="-106"/>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2145</w:t>
            </w:r>
            <w:r>
              <w:rPr>
                <w:rFonts w:hint="eastAsia" w:cs="宋体"/>
                <w:color w:val="auto"/>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rPr>
                <w:rFonts w:cs="宋体"/>
                <w:color w:val="auto"/>
                <w:sz w:val="20"/>
                <w:szCs w:val="20"/>
              </w:rPr>
            </w:pPr>
            <w:r>
              <w:rPr>
                <w:rFonts w:hint="eastAsia" w:cs="宋体"/>
                <w:color w:val="auto"/>
                <w:sz w:val="20"/>
                <w:szCs w:val="20"/>
                <w:lang w:bidi="ar"/>
              </w:rPr>
              <w:t>单元式空气调节机</w:t>
            </w:r>
            <w:r>
              <w:rPr>
                <w:rFonts w:hint="eastAsia" w:cs="宋体"/>
                <w:color w:val="auto"/>
                <w:spacing w:val="1"/>
                <w:sz w:val="20"/>
                <w:szCs w:val="20"/>
                <w:lang w:bidi="ar"/>
              </w:rPr>
              <w:t>(</w:t>
            </w:r>
            <w:r>
              <w:rPr>
                <w:rFonts w:hint="eastAsia" w:cs="宋体"/>
                <w:color w:val="auto"/>
                <w:sz w:val="20"/>
                <w:szCs w:val="20"/>
                <w:lang w:bidi="ar"/>
              </w:rPr>
              <w:t>制冷量</w:t>
            </w:r>
            <w:r>
              <w:rPr>
                <w:rFonts w:hint="eastAsia" w:cs="宋体"/>
                <w:color w:val="auto"/>
                <w:spacing w:val="1"/>
                <w:sz w:val="20"/>
                <w:szCs w:val="20"/>
                <w:lang w:bidi="ar"/>
              </w:rPr>
              <w:t>&gt;1400</w:t>
            </w:r>
            <w:r>
              <w:rPr>
                <w:rFonts w:hint="eastAsia" w:cs="宋体"/>
                <w:color w:val="auto"/>
                <w:sz w:val="20"/>
                <w:szCs w:val="20"/>
                <w:lang w:bidi="ar"/>
              </w:rPr>
              <w:t>0W)</w:t>
            </w:r>
          </w:p>
        </w:tc>
        <w:tc>
          <w:tcPr>
            <w:tcW w:w="4100" w:type="dxa"/>
            <w:tcBorders>
              <w:top w:val="single" w:color="auto" w:sz="4" w:space="0"/>
              <w:left w:val="single" w:color="auto" w:sz="4" w:space="0"/>
              <w:right w:val="single" w:color="auto" w:sz="4" w:space="0"/>
            </w:tcBorders>
            <w:vAlign w:val="center"/>
          </w:tcPr>
          <w:p>
            <w:pPr>
              <w:pStyle w:val="14"/>
              <w:spacing w:before="9" w:line="280" w:lineRule="auto"/>
              <w:ind w:left="7" w:right="4"/>
              <w:jc w:val="center"/>
              <w:rPr>
                <w:rFonts w:cs="宋体"/>
                <w:color w:val="auto"/>
                <w:sz w:val="20"/>
                <w:szCs w:val="20"/>
              </w:rPr>
            </w:pPr>
            <w:r>
              <w:rPr>
                <w:rFonts w:hint="eastAsia" w:cs="宋体"/>
                <w:color w:val="auto"/>
                <w:spacing w:val="12"/>
                <w:sz w:val="20"/>
                <w:szCs w:val="20"/>
                <w:lang w:bidi="ar"/>
              </w:rPr>
              <w:t>《单元式空气调节机能</w:t>
            </w:r>
            <w:r>
              <w:rPr>
                <w:rFonts w:hint="eastAsia" w:cs="宋体"/>
                <w:color w:val="auto"/>
                <w:spacing w:val="9"/>
                <w:sz w:val="20"/>
                <w:szCs w:val="20"/>
                <w:lang w:bidi="ar"/>
              </w:rPr>
              <w:t>效</w:t>
            </w:r>
            <w:r>
              <w:rPr>
                <w:rFonts w:hint="eastAsia" w:cs="宋体"/>
                <w:color w:val="auto"/>
                <w:spacing w:val="12"/>
                <w:sz w:val="20"/>
                <w:szCs w:val="20"/>
                <w:lang w:bidi="ar"/>
              </w:rPr>
              <w:t>限定</w:t>
            </w:r>
            <w:r>
              <w:rPr>
                <w:rFonts w:hint="eastAsia" w:cs="宋体"/>
                <w:color w:val="auto"/>
                <w:sz w:val="20"/>
                <w:szCs w:val="20"/>
                <w:lang w:bidi="ar"/>
              </w:rPr>
              <w:t>值及能效</w:t>
            </w:r>
            <w:r>
              <w:rPr>
                <w:rFonts w:hint="eastAsia" w:cs="宋体"/>
                <w:color w:val="auto"/>
                <w:spacing w:val="2"/>
                <w:sz w:val="20"/>
                <w:szCs w:val="20"/>
                <w:lang w:bidi="ar"/>
              </w:rPr>
              <w:t>等</w:t>
            </w:r>
            <w:r>
              <w:rPr>
                <w:rFonts w:hint="eastAsia" w:cs="宋体"/>
                <w:color w:val="auto"/>
                <w:sz w:val="20"/>
                <w:szCs w:val="20"/>
                <w:lang w:bidi="ar"/>
              </w:rPr>
              <w:t>级</w:t>
            </w:r>
            <w:r>
              <w:rPr>
                <w:rFonts w:hint="eastAsia" w:cs="宋体"/>
                <w:color w:val="auto"/>
                <w:spacing w:val="-3"/>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195</w:t>
            </w:r>
            <w:r>
              <w:rPr>
                <w:rFonts w:hint="eastAsia" w:cs="宋体"/>
                <w:color w:val="auto"/>
                <w:sz w:val="20"/>
                <w:szCs w:val="20"/>
                <w:lang w:bidi="ar"/>
              </w:rPr>
              <w:t>7</w:t>
            </w:r>
            <w:r>
              <w:rPr>
                <w:rFonts w:hint="eastAsia" w:cs="宋体"/>
                <w:color w:val="auto"/>
                <w:spacing w:val="-1"/>
                <w:sz w:val="20"/>
                <w:szCs w:val="20"/>
                <w:lang w:bidi="ar"/>
              </w:rPr>
              <w:t>6</w:t>
            </w:r>
            <w:r>
              <w:rPr>
                <w:rFonts w:hint="eastAsia" w:cs="宋体"/>
                <w:color w:val="auto"/>
                <w:spacing w:val="-5"/>
                <w:sz w:val="20"/>
                <w:szCs w:val="20"/>
                <w:lang w:bidi="ar"/>
              </w:rPr>
              <w:t>）</w:t>
            </w:r>
            <w:r>
              <w:rPr>
                <w:rFonts w:hint="eastAsia" w:cs="宋体"/>
                <w:color w:val="auto"/>
                <w:sz w:val="20"/>
                <w:szCs w:val="20"/>
                <w:lang w:bidi="ar"/>
              </w:rPr>
              <w:t>《风管</w:t>
            </w:r>
            <w:r>
              <w:rPr>
                <w:rFonts w:hint="eastAsia" w:cs="宋体"/>
                <w:color w:val="auto"/>
                <w:spacing w:val="12"/>
                <w:sz w:val="20"/>
                <w:szCs w:val="20"/>
                <w:lang w:bidi="ar"/>
              </w:rPr>
              <w:t>送风式空调机组能效限</w:t>
            </w:r>
            <w:r>
              <w:rPr>
                <w:rFonts w:hint="eastAsia" w:cs="宋体"/>
                <w:color w:val="auto"/>
                <w:spacing w:val="9"/>
                <w:sz w:val="20"/>
                <w:szCs w:val="20"/>
                <w:lang w:bidi="ar"/>
              </w:rPr>
              <w:t>定</w:t>
            </w:r>
            <w:r>
              <w:rPr>
                <w:rFonts w:hint="eastAsia" w:cs="宋体"/>
                <w:color w:val="auto"/>
                <w:spacing w:val="12"/>
                <w:sz w:val="20"/>
                <w:szCs w:val="20"/>
                <w:lang w:bidi="ar"/>
              </w:rPr>
              <w:t>值及</w:t>
            </w:r>
            <w:r>
              <w:rPr>
                <w:rFonts w:hint="eastAsia" w:cs="宋体"/>
                <w:color w:val="auto"/>
                <w:sz w:val="20"/>
                <w:szCs w:val="20"/>
                <w:lang w:bidi="ar"/>
              </w:rPr>
              <w:t>能效等级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37</w:t>
            </w:r>
            <w:r>
              <w:rPr>
                <w:rFonts w:hint="eastAsia" w:cs="宋体"/>
                <w:color w:val="auto"/>
                <w:sz w:val="20"/>
                <w:szCs w:val="20"/>
                <w:lang w:bidi="ar"/>
              </w:rPr>
              <w:t>47</w:t>
            </w:r>
            <w:r>
              <w:rPr>
                <w:rFonts w:hint="eastAsia" w:cs="宋体"/>
                <w:color w:val="auto"/>
                <w:spacing w:val="1"/>
                <w:sz w:val="20"/>
                <w:szCs w:val="20"/>
                <w:lang w:bidi="ar"/>
              </w:rPr>
              <w:t>9</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right w:val="single" w:color="auto" w:sz="4" w:space="0"/>
            </w:tcBorders>
            <w:vAlign w:val="center"/>
          </w:tcPr>
          <w:p>
            <w:pPr>
              <w:pStyle w:val="14"/>
              <w:spacing w:before="83"/>
              <w:ind w:left="7"/>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52</w:t>
            </w:r>
            <w:r>
              <w:rPr>
                <w:rFonts w:hint="eastAsia" w:cs="宋体"/>
                <w:color w:val="auto"/>
                <w:spacing w:val="1"/>
                <w:sz w:val="20"/>
                <w:szCs w:val="20"/>
                <w:lang w:bidi="ar"/>
              </w:rPr>
              <w:t>3</w:t>
            </w:r>
            <w:r>
              <w:rPr>
                <w:rFonts w:hint="eastAsia" w:cs="宋体"/>
                <w:color w:val="auto"/>
                <w:sz w:val="20"/>
                <w:szCs w:val="20"/>
                <w:lang w:bidi="ar"/>
              </w:rPr>
              <w:t>09专用制冷、空</w:t>
            </w:r>
            <w:r>
              <w:rPr>
                <w:rFonts w:hint="eastAsia" w:cs="宋体"/>
                <w:color w:val="auto"/>
                <w:spacing w:val="2"/>
                <w:sz w:val="20"/>
                <w:szCs w:val="20"/>
                <w:lang w:bidi="ar"/>
              </w:rPr>
              <w:t>调</w:t>
            </w:r>
            <w:r>
              <w:rPr>
                <w:rFonts w:hint="eastAsia" w:cs="宋体"/>
                <w:color w:val="auto"/>
                <w:sz w:val="20"/>
                <w:szCs w:val="20"/>
                <w:lang w:bidi="ar"/>
              </w:rPr>
              <w:t>设备</w:t>
            </w:r>
          </w:p>
        </w:tc>
        <w:tc>
          <w:tcPr>
            <w:tcW w:w="1509" w:type="dxa"/>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机房空调</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83"/>
              <w:ind w:left="7"/>
              <w:jc w:val="center"/>
              <w:rPr>
                <w:rFonts w:cs="宋体"/>
                <w:color w:val="auto"/>
                <w:sz w:val="20"/>
                <w:szCs w:val="20"/>
              </w:rPr>
            </w:pPr>
            <w:r>
              <w:rPr>
                <w:rFonts w:hint="eastAsia" w:cs="宋体"/>
                <w:color w:val="auto"/>
                <w:spacing w:val="12"/>
                <w:sz w:val="20"/>
                <w:szCs w:val="20"/>
                <w:lang w:bidi="ar"/>
              </w:rPr>
              <w:t>《单元式空气调节机能</w:t>
            </w:r>
            <w:r>
              <w:rPr>
                <w:rFonts w:hint="eastAsia" w:cs="宋体"/>
                <w:color w:val="auto"/>
                <w:spacing w:val="9"/>
                <w:sz w:val="20"/>
                <w:szCs w:val="20"/>
                <w:lang w:bidi="ar"/>
              </w:rPr>
              <w:t>效</w:t>
            </w:r>
            <w:r>
              <w:rPr>
                <w:rFonts w:hint="eastAsia" w:cs="宋体"/>
                <w:color w:val="auto"/>
                <w:spacing w:val="12"/>
                <w:sz w:val="20"/>
                <w:szCs w:val="20"/>
                <w:lang w:bidi="ar"/>
              </w:rPr>
              <w:t>限定</w:t>
            </w:r>
            <w:r>
              <w:rPr>
                <w:rFonts w:hint="eastAsia" w:cs="宋体"/>
                <w:color w:val="auto"/>
                <w:sz w:val="20"/>
                <w:szCs w:val="20"/>
                <w:lang w:bidi="ar"/>
              </w:rPr>
              <w:t>值及能效</w:t>
            </w:r>
            <w:r>
              <w:rPr>
                <w:rFonts w:hint="eastAsia" w:cs="宋体"/>
                <w:color w:val="auto"/>
                <w:spacing w:val="2"/>
                <w:sz w:val="20"/>
                <w:szCs w:val="20"/>
                <w:lang w:bidi="ar"/>
              </w:rPr>
              <w:t>等</w:t>
            </w:r>
            <w:r>
              <w:rPr>
                <w:rFonts w:hint="eastAsia" w:cs="宋体"/>
                <w:color w:val="auto"/>
                <w:sz w:val="20"/>
                <w:szCs w:val="20"/>
                <w:lang w:bidi="ar"/>
              </w:rPr>
              <w:t>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19576</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05</w:t>
            </w:r>
            <w:r>
              <w:rPr>
                <w:rFonts w:hint="eastAsia" w:cs="宋体"/>
                <w:color w:val="auto"/>
                <w:spacing w:val="1"/>
                <w:sz w:val="20"/>
                <w:szCs w:val="20"/>
                <w:lang w:bidi="ar"/>
              </w:rPr>
              <w:t>2</w:t>
            </w:r>
            <w:r>
              <w:rPr>
                <w:rFonts w:hint="eastAsia" w:cs="宋体"/>
                <w:color w:val="auto"/>
                <w:sz w:val="20"/>
                <w:szCs w:val="20"/>
                <w:lang w:bidi="ar"/>
              </w:rPr>
              <w:t>399其他制冷</w:t>
            </w:r>
          </w:p>
        </w:tc>
        <w:tc>
          <w:tcPr>
            <w:tcW w:w="1509" w:type="dxa"/>
            <w:vMerge w:val="restart"/>
            <w:tcBorders>
              <w:top w:val="nil"/>
              <w:left w:val="single" w:color="auto" w:sz="4" w:space="0"/>
              <w:bottom w:val="single" w:color="auto" w:sz="4" w:space="0"/>
              <w:right w:val="single" w:color="auto" w:sz="4" w:space="0"/>
            </w:tcBorders>
            <w:vAlign w:val="center"/>
          </w:tcPr>
          <w:p>
            <w:pPr>
              <w:pStyle w:val="14"/>
              <w:spacing w:before="164"/>
              <w:jc w:val="center"/>
              <w:rPr>
                <w:rFonts w:cs="宋体"/>
                <w:color w:val="auto"/>
                <w:sz w:val="20"/>
                <w:szCs w:val="20"/>
              </w:rPr>
            </w:pPr>
            <w:r>
              <w:rPr>
                <w:rFonts w:hint="eastAsia" w:cs="宋体"/>
                <w:color w:val="auto"/>
                <w:sz w:val="20"/>
                <w:szCs w:val="20"/>
                <w:lang w:bidi="ar"/>
              </w:rPr>
              <w:t>冷却塔</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jc w:val="both"/>
              <w:rPr>
                <w:rFonts w:cs="宋体"/>
                <w:color w:val="auto"/>
                <w:sz w:val="20"/>
                <w:szCs w:val="20"/>
              </w:rPr>
            </w:pPr>
            <w:r>
              <w:rPr>
                <w:rFonts w:hint="eastAsia" w:cs="宋体"/>
                <w:color w:val="auto"/>
                <w:sz w:val="20"/>
                <w:szCs w:val="20"/>
                <w:lang w:bidi="ar"/>
              </w:rPr>
              <w:t>《机械</w:t>
            </w:r>
            <w:r>
              <w:rPr>
                <w:rFonts w:hint="eastAsia" w:cs="宋体"/>
                <w:color w:val="auto"/>
                <w:spacing w:val="2"/>
                <w:sz w:val="20"/>
                <w:szCs w:val="20"/>
                <w:lang w:bidi="ar"/>
              </w:rPr>
              <w:t>通</w:t>
            </w:r>
            <w:r>
              <w:rPr>
                <w:rFonts w:hint="eastAsia" w:cs="宋体"/>
                <w:color w:val="auto"/>
                <w:sz w:val="20"/>
                <w:szCs w:val="20"/>
                <w:lang w:bidi="ar"/>
              </w:rPr>
              <w:t>风冷</w:t>
            </w:r>
            <w:r>
              <w:rPr>
                <w:rFonts w:hint="eastAsia" w:cs="宋体"/>
                <w:color w:val="auto"/>
                <w:spacing w:val="2"/>
                <w:sz w:val="20"/>
                <w:szCs w:val="20"/>
                <w:lang w:bidi="ar"/>
              </w:rPr>
              <w:t>却</w:t>
            </w:r>
            <w:r>
              <w:rPr>
                <w:rFonts w:hint="eastAsia" w:cs="宋体"/>
                <w:color w:val="auto"/>
                <w:sz w:val="20"/>
                <w:szCs w:val="20"/>
                <w:lang w:bidi="ar"/>
              </w:rPr>
              <w:t>塔第1部分：中小型开</w:t>
            </w:r>
            <w:r>
              <w:rPr>
                <w:rFonts w:hint="eastAsia" w:cs="宋体"/>
                <w:color w:val="auto"/>
                <w:spacing w:val="2"/>
                <w:sz w:val="20"/>
                <w:szCs w:val="20"/>
                <w:lang w:bidi="ar"/>
              </w:rPr>
              <w:t>式</w:t>
            </w:r>
            <w:r>
              <w:rPr>
                <w:rFonts w:hint="eastAsia" w:cs="宋体"/>
                <w:color w:val="auto"/>
                <w:sz w:val="20"/>
                <w:szCs w:val="20"/>
                <w:lang w:bidi="ar"/>
              </w:rPr>
              <w:t>冷却</w:t>
            </w:r>
            <w:r>
              <w:rPr>
                <w:rFonts w:hint="eastAsia" w:cs="宋体"/>
                <w:color w:val="auto"/>
                <w:spacing w:val="2"/>
                <w:sz w:val="20"/>
                <w:szCs w:val="20"/>
                <w:lang w:bidi="ar"/>
              </w:rPr>
              <w:t>塔</w:t>
            </w:r>
            <w:r>
              <w:rPr>
                <w:rFonts w:hint="eastAsia" w:cs="宋体"/>
                <w:color w:val="auto"/>
                <w:spacing w:val="-171"/>
                <w:sz w:val="20"/>
                <w:szCs w:val="20"/>
                <w:lang w:bidi="ar"/>
              </w:rPr>
              <w:t>》</w:t>
            </w:r>
            <w:r>
              <w:rPr>
                <w:rFonts w:hint="eastAsia" w:cs="宋体"/>
                <w:color w:val="auto"/>
                <w:spacing w:val="-1"/>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w:t>
            </w:r>
            <w:r>
              <w:rPr>
                <w:rFonts w:hint="eastAsia" w:cs="宋体"/>
                <w:color w:val="auto"/>
                <w:sz w:val="20"/>
                <w:szCs w:val="20"/>
                <w:lang w:bidi="ar"/>
              </w:rPr>
              <w:t>T7190</w:t>
            </w:r>
            <w:r>
              <w:rPr>
                <w:rFonts w:hint="eastAsia" w:cs="宋体"/>
                <w:color w:val="auto"/>
                <w:spacing w:val="1"/>
                <w:sz w:val="20"/>
                <w:szCs w:val="20"/>
                <w:lang w:bidi="ar"/>
              </w:rPr>
              <w:t>.1</w:t>
            </w:r>
            <w:r>
              <w:rPr>
                <w:rFonts w:hint="eastAsia" w:cs="宋体"/>
                <w:color w:val="auto"/>
                <w:spacing w:val="-87"/>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nil"/>
              <w:left w:val="single" w:color="auto" w:sz="4" w:space="0"/>
              <w:bottom w:val="single" w:color="auto" w:sz="4" w:space="0"/>
              <w:right w:val="single" w:color="auto" w:sz="4" w:space="0"/>
            </w:tcBorders>
            <w:vAlign w:val="center"/>
          </w:tcPr>
          <w:p>
            <w:pPr>
              <w:pStyle w:val="14"/>
              <w:spacing w:line="256" w:lineRule="exact"/>
              <w:ind w:left="7"/>
              <w:jc w:val="center"/>
              <w:rPr>
                <w:rFonts w:cs="宋体"/>
                <w:color w:val="auto"/>
                <w:sz w:val="20"/>
                <w:szCs w:val="20"/>
              </w:rPr>
            </w:pPr>
            <w:r>
              <w:rPr>
                <w:rFonts w:hint="eastAsia" w:cs="宋体"/>
                <w:color w:val="auto"/>
                <w:sz w:val="20"/>
                <w:szCs w:val="20"/>
                <w:lang w:bidi="ar"/>
              </w:rPr>
              <w:t>空调设备</w:t>
            </w:r>
          </w:p>
        </w:tc>
        <w:tc>
          <w:tcPr>
            <w:tcW w:w="1509"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line="256" w:lineRule="exact"/>
              <w:ind w:left="7"/>
              <w:jc w:val="center"/>
              <w:rPr>
                <w:rFonts w:cs="宋体"/>
                <w:color w:val="auto"/>
                <w:sz w:val="20"/>
                <w:szCs w:val="20"/>
              </w:rPr>
            </w:pPr>
            <w:r>
              <w:rPr>
                <w:rFonts w:hint="eastAsia" w:cs="宋体"/>
                <w:color w:val="auto"/>
                <w:sz w:val="20"/>
                <w:szCs w:val="20"/>
                <w:lang w:bidi="ar"/>
              </w:rPr>
              <w:t>《机械</w:t>
            </w:r>
            <w:r>
              <w:rPr>
                <w:rFonts w:hint="eastAsia" w:cs="宋体"/>
                <w:color w:val="auto"/>
                <w:spacing w:val="2"/>
                <w:sz w:val="20"/>
                <w:szCs w:val="20"/>
                <w:lang w:bidi="ar"/>
              </w:rPr>
              <w:t>通</w:t>
            </w:r>
            <w:r>
              <w:rPr>
                <w:rFonts w:hint="eastAsia" w:cs="宋体"/>
                <w:color w:val="auto"/>
                <w:sz w:val="20"/>
                <w:szCs w:val="20"/>
                <w:lang w:bidi="ar"/>
              </w:rPr>
              <w:t>风冷</w:t>
            </w:r>
            <w:r>
              <w:rPr>
                <w:rFonts w:hint="eastAsia" w:cs="宋体"/>
                <w:color w:val="auto"/>
                <w:spacing w:val="2"/>
                <w:sz w:val="20"/>
                <w:szCs w:val="20"/>
                <w:lang w:bidi="ar"/>
              </w:rPr>
              <w:t>却</w:t>
            </w:r>
            <w:r>
              <w:rPr>
                <w:rFonts w:hint="eastAsia" w:cs="宋体"/>
                <w:color w:val="auto"/>
                <w:sz w:val="20"/>
                <w:szCs w:val="20"/>
                <w:lang w:bidi="ar"/>
              </w:rPr>
              <w:t>塔第2部分：大型开式</w:t>
            </w:r>
            <w:r>
              <w:rPr>
                <w:rFonts w:hint="eastAsia" w:cs="宋体"/>
                <w:color w:val="auto"/>
                <w:spacing w:val="2"/>
                <w:sz w:val="20"/>
                <w:szCs w:val="20"/>
                <w:lang w:bidi="ar"/>
              </w:rPr>
              <w:t>冷</w:t>
            </w:r>
            <w:r>
              <w:rPr>
                <w:rFonts w:hint="eastAsia" w:cs="宋体"/>
                <w:color w:val="auto"/>
                <w:sz w:val="20"/>
                <w:szCs w:val="20"/>
                <w:lang w:bidi="ar"/>
              </w:rPr>
              <w:t>却塔</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w:t>
            </w:r>
            <w:r>
              <w:rPr>
                <w:rFonts w:hint="eastAsia" w:cs="宋体"/>
                <w:color w:val="auto"/>
                <w:sz w:val="20"/>
                <w:szCs w:val="20"/>
                <w:lang w:bidi="ar"/>
              </w:rPr>
              <w:t>T719</w:t>
            </w:r>
            <w:r>
              <w:rPr>
                <w:rFonts w:hint="eastAsia" w:cs="宋体"/>
                <w:color w:val="auto"/>
                <w:spacing w:val="1"/>
                <w:sz w:val="20"/>
                <w:szCs w:val="20"/>
                <w:lang w:bidi="ar"/>
              </w:rPr>
              <w:t>0.</w:t>
            </w:r>
            <w:r>
              <w:rPr>
                <w:rFonts w:hint="eastAsia" w:cs="宋体"/>
                <w:color w:val="auto"/>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ind w:right="1"/>
              <w:jc w:val="center"/>
              <w:rPr>
                <w:rFonts w:cs="宋体"/>
                <w:color w:val="auto"/>
                <w:sz w:val="20"/>
                <w:szCs w:val="20"/>
              </w:rPr>
            </w:pPr>
            <w:r>
              <w:rPr>
                <w:rFonts w:hint="eastAsia" w:cs="宋体"/>
                <w:color w:val="auto"/>
                <w:sz w:val="20"/>
                <w:szCs w:val="20"/>
                <w:lang w:bidi="ar"/>
              </w:rPr>
              <w:t>7</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0</w:t>
            </w:r>
            <w:r>
              <w:rPr>
                <w:rFonts w:hint="eastAsia" w:cs="宋体"/>
                <w:color w:val="auto"/>
                <w:sz w:val="20"/>
                <w:szCs w:val="20"/>
                <w:lang w:bidi="ar"/>
              </w:rPr>
              <w:t>1电机</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4"/>
              <w:jc w:val="center"/>
              <w:rPr>
                <w:rFonts w:cs="宋体"/>
                <w:color w:val="auto"/>
                <w:sz w:val="20"/>
                <w:szCs w:val="20"/>
              </w:rPr>
            </w:pPr>
            <w:r>
              <w:rPr>
                <w:rFonts w:hint="eastAsia" w:cs="宋体"/>
                <w:color w:val="auto"/>
                <w:spacing w:val="12"/>
                <w:sz w:val="20"/>
                <w:szCs w:val="20"/>
                <w:lang w:bidi="ar"/>
              </w:rPr>
              <w:t>《中小型三相异步电动</w:t>
            </w:r>
            <w:r>
              <w:rPr>
                <w:rFonts w:hint="eastAsia" w:cs="宋体"/>
                <w:color w:val="auto"/>
                <w:spacing w:val="9"/>
                <w:sz w:val="20"/>
                <w:szCs w:val="20"/>
                <w:lang w:bidi="ar"/>
              </w:rPr>
              <w:t>机</w:t>
            </w:r>
            <w:r>
              <w:rPr>
                <w:rFonts w:hint="eastAsia" w:cs="宋体"/>
                <w:color w:val="auto"/>
                <w:spacing w:val="12"/>
                <w:sz w:val="20"/>
                <w:szCs w:val="20"/>
                <w:lang w:bidi="ar"/>
              </w:rPr>
              <w:t>能效</w:t>
            </w:r>
            <w:r>
              <w:rPr>
                <w:rFonts w:hint="eastAsia" w:cs="宋体"/>
                <w:color w:val="auto"/>
                <w:sz w:val="20"/>
                <w:szCs w:val="20"/>
                <w:lang w:bidi="ar"/>
              </w:rPr>
              <w:t>限定值及</w:t>
            </w:r>
            <w:r>
              <w:rPr>
                <w:rFonts w:hint="eastAsia" w:cs="宋体"/>
                <w:color w:val="auto"/>
                <w:spacing w:val="2"/>
                <w:sz w:val="20"/>
                <w:szCs w:val="20"/>
                <w:lang w:bidi="ar"/>
              </w:rPr>
              <w:t>能</w:t>
            </w:r>
            <w:r>
              <w:rPr>
                <w:rFonts w:hint="eastAsia" w:cs="宋体"/>
                <w:color w:val="auto"/>
                <w:sz w:val="20"/>
                <w:szCs w:val="20"/>
                <w:lang w:bidi="ar"/>
              </w:rPr>
              <w:t>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18</w:t>
            </w:r>
            <w:r>
              <w:rPr>
                <w:rFonts w:hint="eastAsia" w:cs="宋体"/>
                <w:color w:val="auto"/>
                <w:sz w:val="20"/>
                <w:szCs w:val="20"/>
                <w:lang w:bidi="ar"/>
              </w:rPr>
              <w:t>61</w:t>
            </w:r>
            <w:r>
              <w:rPr>
                <w:rFonts w:hint="eastAsia" w:cs="宋体"/>
                <w:color w:val="auto"/>
                <w:spacing w:val="1"/>
                <w:sz w:val="20"/>
                <w:szCs w:val="20"/>
                <w:lang w:bidi="ar"/>
              </w:rPr>
              <w:t>3</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637" w:type="dxa"/>
            <w:tcBorders>
              <w:top w:val="nil"/>
              <w:left w:val="single" w:color="auto" w:sz="4" w:space="0"/>
              <w:bottom w:val="single" w:color="auto" w:sz="4" w:space="0"/>
              <w:right w:val="single" w:color="auto" w:sz="4" w:space="0"/>
            </w:tcBorders>
            <w:vAlign w:val="center"/>
          </w:tcPr>
          <w:p>
            <w:pPr>
              <w:pStyle w:val="14"/>
              <w:ind w:right="1"/>
              <w:jc w:val="center"/>
              <w:rPr>
                <w:rFonts w:cs="宋体"/>
                <w:color w:val="auto"/>
                <w:sz w:val="20"/>
                <w:szCs w:val="20"/>
              </w:rPr>
            </w:pPr>
            <w:r>
              <w:rPr>
                <w:rFonts w:hint="eastAsia" w:cs="宋体"/>
                <w:color w:val="auto"/>
                <w:sz w:val="20"/>
                <w:szCs w:val="20"/>
                <w:lang w:bidi="ar"/>
              </w:rPr>
              <w:t>8</w:t>
            </w:r>
          </w:p>
        </w:tc>
        <w:tc>
          <w:tcPr>
            <w:tcW w:w="955" w:type="dxa"/>
            <w:tcBorders>
              <w:top w:val="single" w:color="auto" w:sz="4" w:space="0"/>
              <w:left w:val="single" w:color="auto" w:sz="4" w:space="0"/>
              <w:right w:val="single" w:color="auto" w:sz="4" w:space="0"/>
            </w:tcBorders>
            <w:vAlign w:val="center"/>
          </w:tcPr>
          <w:p>
            <w:pPr>
              <w:pStyle w:val="14"/>
              <w:spacing w:before="30"/>
              <w:ind w:left="7"/>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0</w:t>
            </w:r>
            <w:r>
              <w:rPr>
                <w:rFonts w:hint="eastAsia" w:cs="宋体"/>
                <w:color w:val="auto"/>
                <w:sz w:val="20"/>
                <w:szCs w:val="20"/>
                <w:lang w:bidi="ar"/>
              </w:rPr>
              <w:t>2变压器</w:t>
            </w:r>
          </w:p>
        </w:tc>
        <w:tc>
          <w:tcPr>
            <w:tcW w:w="1628" w:type="dxa"/>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配电变</w:t>
            </w:r>
            <w:r>
              <w:rPr>
                <w:rFonts w:hint="eastAsia" w:cs="宋体"/>
                <w:color w:val="auto"/>
                <w:spacing w:val="2"/>
                <w:sz w:val="20"/>
                <w:szCs w:val="20"/>
                <w:lang w:bidi="ar"/>
              </w:rPr>
              <w:t>压</w:t>
            </w:r>
            <w:r>
              <w:rPr>
                <w:rFonts w:hint="eastAsia" w:cs="宋体"/>
                <w:color w:val="auto"/>
                <w:sz w:val="20"/>
                <w:szCs w:val="20"/>
                <w:lang w:bidi="ar"/>
              </w:rPr>
              <w:t>器</w:t>
            </w:r>
          </w:p>
        </w:tc>
        <w:tc>
          <w:tcPr>
            <w:tcW w:w="15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30"/>
              <w:ind w:left="7"/>
              <w:jc w:val="center"/>
              <w:rPr>
                <w:rFonts w:cs="宋体"/>
                <w:color w:val="auto"/>
                <w:sz w:val="20"/>
                <w:szCs w:val="20"/>
              </w:rPr>
            </w:pPr>
            <w:r>
              <w:rPr>
                <w:rFonts w:hint="eastAsia" w:cs="宋体"/>
                <w:color w:val="auto"/>
                <w:spacing w:val="12"/>
                <w:sz w:val="20"/>
                <w:szCs w:val="20"/>
                <w:lang w:bidi="ar"/>
              </w:rPr>
              <w:t>《三相配电变压器能效</w:t>
            </w:r>
            <w:r>
              <w:rPr>
                <w:rFonts w:hint="eastAsia" w:cs="宋体"/>
                <w:color w:val="auto"/>
                <w:spacing w:val="9"/>
                <w:sz w:val="20"/>
                <w:szCs w:val="20"/>
                <w:lang w:bidi="ar"/>
              </w:rPr>
              <w:t>限</w:t>
            </w:r>
            <w:r>
              <w:rPr>
                <w:rFonts w:hint="eastAsia" w:cs="宋体"/>
                <w:color w:val="auto"/>
                <w:spacing w:val="12"/>
                <w:sz w:val="20"/>
                <w:szCs w:val="20"/>
                <w:lang w:bidi="ar"/>
              </w:rPr>
              <w:t>定值</w:t>
            </w:r>
            <w:r>
              <w:rPr>
                <w:rFonts w:hint="eastAsia" w:cs="宋体"/>
                <w:color w:val="auto"/>
                <w:sz w:val="20"/>
                <w:szCs w:val="20"/>
                <w:lang w:bidi="ar"/>
              </w:rPr>
              <w:t>及能效等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200</w:t>
            </w:r>
            <w:r>
              <w:rPr>
                <w:rFonts w:hint="eastAsia" w:cs="宋体"/>
                <w:color w:val="auto"/>
                <w:sz w:val="20"/>
                <w:szCs w:val="20"/>
                <w:lang w:bidi="ar"/>
              </w:rPr>
              <w:t>5</w:t>
            </w:r>
            <w:r>
              <w:rPr>
                <w:rFonts w:hint="eastAsia" w:cs="宋体"/>
                <w:color w:val="auto"/>
                <w:spacing w:val="-1"/>
                <w:sz w:val="20"/>
                <w:szCs w:val="20"/>
                <w:lang w:bidi="ar"/>
              </w:rPr>
              <w:t>2</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637" w:type="dxa"/>
            <w:tcBorders>
              <w:top w:val="nil"/>
              <w:left w:val="single" w:color="auto" w:sz="4" w:space="0"/>
              <w:bottom w:val="single" w:color="auto" w:sz="4" w:space="0"/>
              <w:right w:val="single" w:color="auto" w:sz="4" w:space="0"/>
            </w:tcBorders>
            <w:vAlign w:val="center"/>
          </w:tcPr>
          <w:p>
            <w:pPr>
              <w:pStyle w:val="14"/>
              <w:ind w:right="1"/>
              <w:jc w:val="center"/>
              <w:rPr>
                <w:rFonts w:cs="宋体"/>
                <w:color w:val="auto"/>
                <w:sz w:val="20"/>
                <w:szCs w:val="20"/>
              </w:rPr>
            </w:pPr>
            <w:r>
              <w:rPr>
                <w:rFonts w:hint="eastAsia" w:cs="宋体"/>
                <w:color w:val="auto"/>
                <w:sz w:val="20"/>
                <w:szCs w:val="20"/>
                <w:lang w:bidi="ar"/>
              </w:rPr>
              <w:t>9</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126"/>
              <w:ind w:left="7"/>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609镇流器</w:t>
            </w:r>
          </w:p>
        </w:tc>
        <w:tc>
          <w:tcPr>
            <w:tcW w:w="1628" w:type="dxa"/>
            <w:tcBorders>
              <w:top w:val="nil"/>
              <w:left w:val="single" w:color="auto" w:sz="4" w:space="0"/>
              <w:bottom w:val="single" w:color="auto" w:sz="4" w:space="0"/>
              <w:right w:val="single" w:color="auto" w:sz="4" w:space="0"/>
            </w:tcBorders>
            <w:vAlign w:val="center"/>
          </w:tcPr>
          <w:p>
            <w:pPr>
              <w:pStyle w:val="14"/>
              <w:jc w:val="both"/>
              <w:rPr>
                <w:rFonts w:cs="宋体"/>
                <w:color w:val="auto"/>
                <w:sz w:val="20"/>
                <w:szCs w:val="20"/>
              </w:rPr>
            </w:pPr>
            <w:r>
              <w:rPr>
                <w:rFonts w:hint="eastAsia" w:cs="宋体"/>
                <w:color w:val="auto"/>
                <w:sz w:val="20"/>
                <w:szCs w:val="20"/>
                <w:lang w:bidi="ar"/>
              </w:rPr>
              <w:t>管型荧</w:t>
            </w:r>
            <w:r>
              <w:rPr>
                <w:rFonts w:hint="eastAsia" w:cs="宋体"/>
                <w:color w:val="auto"/>
                <w:spacing w:val="2"/>
                <w:sz w:val="20"/>
                <w:szCs w:val="20"/>
                <w:lang w:bidi="ar"/>
              </w:rPr>
              <w:t>光</w:t>
            </w:r>
            <w:r>
              <w:rPr>
                <w:rFonts w:hint="eastAsia" w:cs="宋体"/>
                <w:color w:val="auto"/>
                <w:sz w:val="20"/>
                <w:szCs w:val="20"/>
                <w:lang w:bidi="ar"/>
              </w:rPr>
              <w:t>灯镇</w:t>
            </w:r>
            <w:r>
              <w:rPr>
                <w:rFonts w:hint="eastAsia" w:cs="宋体"/>
                <w:color w:val="auto"/>
                <w:spacing w:val="2"/>
                <w:sz w:val="20"/>
                <w:szCs w:val="20"/>
                <w:lang w:bidi="ar"/>
              </w:rPr>
              <w:t>流</w:t>
            </w:r>
            <w:r>
              <w:rPr>
                <w:rFonts w:hint="eastAsia" w:cs="宋体"/>
                <w:color w:val="auto"/>
                <w:sz w:val="20"/>
                <w:szCs w:val="20"/>
                <w:lang w:bidi="ar"/>
              </w:rPr>
              <w:t>器</w:t>
            </w:r>
          </w:p>
        </w:tc>
        <w:tc>
          <w:tcPr>
            <w:tcW w:w="15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right w:val="single" w:color="auto" w:sz="4" w:space="0"/>
            </w:tcBorders>
            <w:vAlign w:val="center"/>
          </w:tcPr>
          <w:p>
            <w:pPr>
              <w:pStyle w:val="14"/>
              <w:spacing w:before="126"/>
              <w:ind w:left="7"/>
              <w:jc w:val="center"/>
              <w:rPr>
                <w:rFonts w:cs="宋体"/>
                <w:color w:val="auto"/>
                <w:sz w:val="20"/>
                <w:szCs w:val="20"/>
              </w:rPr>
            </w:pPr>
            <w:r>
              <w:rPr>
                <w:rFonts w:hint="eastAsia" w:cs="宋体"/>
                <w:color w:val="auto"/>
                <w:spacing w:val="12"/>
                <w:sz w:val="20"/>
                <w:szCs w:val="20"/>
                <w:lang w:bidi="ar"/>
              </w:rPr>
              <w:t>《管形荧光灯镇流器能</w:t>
            </w:r>
            <w:r>
              <w:rPr>
                <w:rFonts w:hint="eastAsia" w:cs="宋体"/>
                <w:color w:val="auto"/>
                <w:spacing w:val="9"/>
                <w:sz w:val="20"/>
                <w:szCs w:val="20"/>
                <w:lang w:bidi="ar"/>
              </w:rPr>
              <w:t>效</w:t>
            </w:r>
            <w:r>
              <w:rPr>
                <w:rFonts w:hint="eastAsia" w:cs="宋体"/>
                <w:color w:val="auto"/>
                <w:spacing w:val="12"/>
                <w:sz w:val="20"/>
                <w:szCs w:val="20"/>
                <w:lang w:bidi="ar"/>
              </w:rPr>
              <w:t>限定</w:t>
            </w:r>
            <w:r>
              <w:rPr>
                <w:rFonts w:hint="eastAsia" w:cs="宋体"/>
                <w:color w:val="auto"/>
                <w:sz w:val="20"/>
                <w:szCs w:val="20"/>
                <w:lang w:bidi="ar"/>
              </w:rPr>
              <w:t>值及能效</w:t>
            </w:r>
            <w:r>
              <w:rPr>
                <w:rFonts w:hint="eastAsia" w:cs="宋体"/>
                <w:color w:val="auto"/>
                <w:spacing w:val="2"/>
                <w:sz w:val="20"/>
                <w:szCs w:val="20"/>
                <w:lang w:bidi="ar"/>
              </w:rPr>
              <w:t>等</w:t>
            </w:r>
            <w:r>
              <w:rPr>
                <w:rFonts w:hint="eastAsia" w:cs="宋体"/>
                <w:color w:val="auto"/>
                <w:sz w:val="20"/>
                <w:szCs w:val="20"/>
                <w:lang w:bidi="ar"/>
              </w:rPr>
              <w:t>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17896</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spacing w:before="5"/>
              <w:jc w:val="both"/>
              <w:rPr>
                <w:rFonts w:cs="宋体"/>
                <w:color w:val="auto"/>
                <w:sz w:val="18"/>
                <w:szCs w:val="18"/>
              </w:rPr>
            </w:pPr>
          </w:p>
          <w:p>
            <w:pPr>
              <w:pStyle w:val="14"/>
              <w:ind w:left="182"/>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0</w:t>
            </w:r>
          </w:p>
        </w:tc>
        <w:tc>
          <w:tcPr>
            <w:tcW w:w="955" w:type="dxa"/>
            <w:vMerge w:val="restart"/>
            <w:tcBorders>
              <w:top w:val="nil"/>
              <w:left w:val="single" w:color="auto" w:sz="4" w:space="0"/>
              <w:bottom w:val="single" w:color="auto" w:sz="4" w:space="0"/>
              <w:right w:val="single" w:color="auto" w:sz="4" w:space="0"/>
            </w:tcBorders>
            <w:vAlign w:val="center"/>
          </w:tcPr>
          <w:p>
            <w:pPr>
              <w:pStyle w:val="14"/>
              <w:spacing w:before="6"/>
              <w:jc w:val="both"/>
              <w:rPr>
                <w:rFonts w:cs="宋体"/>
                <w:color w:val="auto"/>
                <w:sz w:val="26"/>
                <w:szCs w:val="26"/>
              </w:rPr>
            </w:pPr>
          </w:p>
          <w:p>
            <w:pPr>
              <w:pStyle w:val="14"/>
              <w:ind w:left="7"/>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1</w:t>
            </w:r>
            <w:r>
              <w:rPr>
                <w:rFonts w:hint="eastAsia" w:cs="宋体"/>
                <w:color w:val="auto"/>
                <w:sz w:val="20"/>
                <w:szCs w:val="20"/>
                <w:lang w:bidi="ar"/>
              </w:rPr>
              <w:t>8生活用电器</w:t>
            </w:r>
          </w:p>
        </w:tc>
        <w:tc>
          <w:tcPr>
            <w:tcW w:w="1628" w:type="dxa"/>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1</w:t>
            </w:r>
            <w:r>
              <w:rPr>
                <w:rFonts w:hint="eastAsia" w:cs="宋体"/>
                <w:color w:val="auto"/>
                <w:sz w:val="20"/>
                <w:szCs w:val="20"/>
                <w:lang w:bidi="ar"/>
              </w:rPr>
              <w:t>80</w:t>
            </w:r>
            <w:r>
              <w:rPr>
                <w:rFonts w:hint="eastAsia" w:cs="宋体"/>
                <w:color w:val="auto"/>
                <w:spacing w:val="1"/>
                <w:sz w:val="20"/>
                <w:szCs w:val="20"/>
                <w:lang w:bidi="ar"/>
              </w:rPr>
              <w:t>1</w:t>
            </w:r>
            <w:r>
              <w:rPr>
                <w:rFonts w:hint="eastAsia" w:cs="宋体"/>
                <w:color w:val="auto"/>
                <w:sz w:val="20"/>
                <w:szCs w:val="20"/>
                <w:lang w:bidi="ar"/>
              </w:rPr>
              <w:t>01电冰箱</w:t>
            </w:r>
          </w:p>
        </w:tc>
        <w:tc>
          <w:tcPr>
            <w:tcW w:w="15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4"/>
              <w:ind w:left="7"/>
              <w:jc w:val="center"/>
              <w:rPr>
                <w:rFonts w:cs="宋体"/>
                <w:color w:val="auto"/>
                <w:sz w:val="20"/>
                <w:szCs w:val="20"/>
              </w:rPr>
            </w:pPr>
            <w:r>
              <w:rPr>
                <w:rFonts w:hint="eastAsia" w:cs="宋体"/>
                <w:color w:val="auto"/>
                <w:spacing w:val="12"/>
                <w:sz w:val="20"/>
                <w:szCs w:val="20"/>
                <w:lang w:bidi="ar"/>
              </w:rPr>
              <w:t>《家用电冰箱耗电量限</w:t>
            </w:r>
            <w:r>
              <w:rPr>
                <w:rFonts w:hint="eastAsia" w:cs="宋体"/>
                <w:color w:val="auto"/>
                <w:spacing w:val="9"/>
                <w:sz w:val="20"/>
                <w:szCs w:val="20"/>
                <w:lang w:bidi="ar"/>
              </w:rPr>
              <w:t>定</w:t>
            </w:r>
            <w:r>
              <w:rPr>
                <w:rFonts w:hint="eastAsia" w:cs="宋体"/>
                <w:color w:val="auto"/>
                <w:spacing w:val="12"/>
                <w:sz w:val="20"/>
                <w:szCs w:val="20"/>
                <w:lang w:bidi="ar"/>
              </w:rPr>
              <w:t>值及</w:t>
            </w:r>
            <w:r>
              <w:rPr>
                <w:rFonts w:hint="eastAsia" w:cs="宋体"/>
                <w:color w:val="auto"/>
                <w:sz w:val="20"/>
                <w:szCs w:val="20"/>
                <w:lang w:bidi="ar"/>
              </w:rPr>
              <w:t>能效等级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z w:val="20"/>
                <w:szCs w:val="20"/>
                <w:lang w:bidi="ar"/>
              </w:rPr>
              <w:tab/>
            </w:r>
            <w:r>
              <w:rPr>
                <w:rFonts w:hint="eastAsia" w:cs="宋体"/>
                <w:color w:val="auto"/>
                <w:spacing w:val="1"/>
                <w:sz w:val="20"/>
                <w:szCs w:val="20"/>
                <w:lang w:bidi="ar"/>
              </w:rPr>
              <w:t>1</w:t>
            </w:r>
            <w:r>
              <w:rPr>
                <w:rFonts w:hint="eastAsia" w:cs="宋体"/>
                <w:color w:val="auto"/>
                <w:sz w:val="20"/>
                <w:szCs w:val="20"/>
                <w:lang w:bidi="ar"/>
              </w:rPr>
              <w:t>20</w:t>
            </w:r>
            <w:r>
              <w:rPr>
                <w:rFonts w:hint="eastAsia" w:cs="宋体"/>
                <w:color w:val="auto"/>
                <w:spacing w:val="1"/>
                <w:sz w:val="20"/>
                <w:szCs w:val="20"/>
                <w:lang w:bidi="ar"/>
              </w:rPr>
              <w:t>2</w:t>
            </w:r>
            <w:r>
              <w:rPr>
                <w:rFonts w:hint="eastAsia" w:cs="宋体"/>
                <w:color w:val="auto"/>
                <w:sz w:val="20"/>
                <w:szCs w:val="20"/>
                <w:lang w:bidi="ar"/>
              </w:rPr>
              <w:t>1.</w:t>
            </w:r>
            <w:r>
              <w:rPr>
                <w:rFonts w:hint="eastAsia" w:cs="宋体"/>
                <w:color w:val="auto"/>
                <w:spacing w:val="1"/>
                <w:sz w:val="20"/>
                <w:szCs w:val="20"/>
                <w:lang w:bidi="ar"/>
              </w:rPr>
              <w:t>2</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restart"/>
            <w:tcBorders>
              <w:top w:val="nil"/>
              <w:left w:val="single" w:color="auto" w:sz="4" w:space="0"/>
              <w:bottom w:val="single" w:color="auto" w:sz="4" w:space="0"/>
              <w:right w:val="single" w:color="auto" w:sz="4" w:space="0"/>
            </w:tcBorders>
            <w:vAlign w:val="center"/>
          </w:tcPr>
          <w:p>
            <w:pPr>
              <w:pStyle w:val="14"/>
              <w:jc w:val="both"/>
              <w:rPr>
                <w:rFonts w:cs="宋体"/>
                <w:color w:val="auto"/>
                <w:sz w:val="20"/>
                <w:szCs w:val="20"/>
              </w:rPr>
            </w:pPr>
          </w:p>
          <w:p>
            <w:pPr>
              <w:pStyle w:val="14"/>
              <w:spacing w:before="171"/>
              <w:ind w:left="7"/>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61</w:t>
            </w:r>
            <w:r>
              <w:rPr>
                <w:rFonts w:hint="eastAsia" w:cs="宋体"/>
                <w:color w:val="auto"/>
                <w:spacing w:val="1"/>
                <w:sz w:val="20"/>
                <w:szCs w:val="20"/>
                <w:lang w:bidi="ar"/>
              </w:rPr>
              <w:t>8</w:t>
            </w:r>
            <w:r>
              <w:rPr>
                <w:rFonts w:hint="eastAsia" w:cs="宋体"/>
                <w:color w:val="auto"/>
                <w:sz w:val="20"/>
                <w:szCs w:val="20"/>
                <w:lang w:bidi="ar"/>
              </w:rPr>
              <w:t>0203空调机</w:t>
            </w:r>
          </w:p>
        </w:tc>
        <w:tc>
          <w:tcPr>
            <w:tcW w:w="1509" w:type="dxa"/>
            <w:tcBorders>
              <w:top w:val="nil"/>
              <w:left w:val="single" w:color="auto" w:sz="4" w:space="0"/>
              <w:bottom w:val="single" w:color="auto" w:sz="4" w:space="0"/>
              <w:right w:val="single" w:color="auto" w:sz="4" w:space="0"/>
            </w:tcBorders>
            <w:vAlign w:val="center"/>
          </w:tcPr>
          <w:p>
            <w:pPr>
              <w:pStyle w:val="14"/>
              <w:jc w:val="both"/>
              <w:rPr>
                <w:rFonts w:cs="宋体"/>
                <w:color w:val="auto"/>
                <w:sz w:val="20"/>
                <w:szCs w:val="20"/>
              </w:rPr>
            </w:pPr>
            <w:r>
              <w:rPr>
                <w:rFonts w:hint="eastAsia" w:cs="宋体"/>
                <w:color w:val="auto"/>
                <w:sz w:val="20"/>
                <w:szCs w:val="20"/>
                <w:lang w:bidi="ar"/>
              </w:rPr>
              <w:t>房间空</w:t>
            </w:r>
            <w:r>
              <w:rPr>
                <w:rFonts w:hint="eastAsia" w:cs="宋体"/>
                <w:color w:val="auto"/>
                <w:spacing w:val="2"/>
                <w:sz w:val="20"/>
                <w:szCs w:val="20"/>
                <w:lang w:bidi="ar"/>
              </w:rPr>
              <w:t>气</w:t>
            </w:r>
            <w:r>
              <w:rPr>
                <w:rFonts w:hint="eastAsia" w:cs="宋体"/>
                <w:color w:val="auto"/>
                <w:sz w:val="20"/>
                <w:szCs w:val="20"/>
                <w:lang w:bidi="ar"/>
              </w:rPr>
              <w:t>调节器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
              <w:ind w:left="7"/>
              <w:jc w:val="center"/>
              <w:rPr>
                <w:rFonts w:cs="宋体"/>
                <w:color w:val="auto"/>
                <w:sz w:val="20"/>
                <w:szCs w:val="20"/>
              </w:rPr>
            </w:pPr>
            <w:r>
              <w:rPr>
                <w:rFonts w:hint="eastAsia" w:cs="宋体"/>
                <w:color w:val="auto"/>
                <w:spacing w:val="12"/>
                <w:sz w:val="20"/>
                <w:szCs w:val="20"/>
                <w:lang w:bidi="ar"/>
              </w:rPr>
              <w:t>《转速可控型房间空气</w:t>
            </w:r>
            <w:r>
              <w:rPr>
                <w:rFonts w:hint="eastAsia" w:cs="宋体"/>
                <w:color w:val="auto"/>
                <w:spacing w:val="9"/>
                <w:sz w:val="20"/>
                <w:szCs w:val="20"/>
                <w:lang w:bidi="ar"/>
              </w:rPr>
              <w:t>调</w:t>
            </w:r>
            <w:r>
              <w:rPr>
                <w:rFonts w:hint="eastAsia" w:cs="宋体"/>
                <w:color w:val="auto"/>
                <w:spacing w:val="12"/>
                <w:sz w:val="20"/>
                <w:szCs w:val="20"/>
                <w:lang w:bidi="ar"/>
              </w:rPr>
              <w:t>节器</w:t>
            </w:r>
            <w:r>
              <w:rPr>
                <w:rFonts w:hint="eastAsia" w:cs="宋体"/>
                <w:color w:val="auto"/>
                <w:sz w:val="20"/>
                <w:szCs w:val="20"/>
                <w:lang w:bidi="ar"/>
              </w:rPr>
              <w:t>能效限定值及能效等级》（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214</w:t>
            </w:r>
            <w:r>
              <w:rPr>
                <w:rFonts w:hint="eastAsia" w:cs="宋体"/>
                <w:color w:val="auto"/>
                <w:sz w:val="20"/>
                <w:szCs w:val="20"/>
                <w:lang w:bidi="ar"/>
              </w:rPr>
              <w:t>55</w:t>
            </w:r>
            <w:r>
              <w:rPr>
                <w:rFonts w:hint="eastAsia" w:cs="宋体"/>
                <w:color w:val="auto"/>
                <w:spacing w:val="1"/>
                <w:sz w:val="20"/>
                <w:szCs w:val="20"/>
                <w:lang w:bidi="ar"/>
              </w:rPr>
              <w:t>-</w:t>
            </w:r>
            <w:r>
              <w:rPr>
                <w:rFonts w:hint="eastAsia" w:cs="宋体"/>
                <w:color w:val="auto"/>
                <w:sz w:val="20"/>
                <w:szCs w:val="20"/>
                <w:lang w:bidi="ar"/>
              </w:rPr>
              <w:t>20</w:t>
            </w:r>
            <w:r>
              <w:rPr>
                <w:rFonts w:hint="eastAsia" w:cs="宋体"/>
                <w:color w:val="auto"/>
                <w:spacing w:val="1"/>
                <w:sz w:val="20"/>
                <w:szCs w:val="20"/>
                <w:lang w:bidi="ar"/>
              </w:rPr>
              <w:t>13</w:t>
            </w:r>
            <w:r>
              <w:rPr>
                <w:rFonts w:hint="eastAsia" w:cs="宋体"/>
                <w:color w:val="auto"/>
                <w:sz w:val="20"/>
                <w:szCs w:val="20"/>
                <w:lang w:bidi="ar"/>
              </w:rPr>
              <w:t>），待</w:t>
            </w:r>
            <w:r>
              <w:rPr>
                <w:rFonts w:hint="eastAsia" w:cs="宋体"/>
                <w:color w:val="auto"/>
                <w:spacing w:val="1"/>
                <w:sz w:val="20"/>
                <w:szCs w:val="20"/>
                <w:lang w:bidi="ar"/>
              </w:rPr>
              <w:t>20</w:t>
            </w:r>
            <w:r>
              <w:rPr>
                <w:rFonts w:hint="eastAsia" w:cs="宋体"/>
                <w:color w:val="auto"/>
                <w:sz w:val="20"/>
                <w:szCs w:val="20"/>
                <w:lang w:bidi="ar"/>
              </w:rPr>
              <w:t>19</w:t>
            </w:r>
            <w:r>
              <w:rPr>
                <w:rFonts w:hint="eastAsia" w:cs="宋体"/>
                <w:color w:val="auto"/>
                <w:spacing w:val="-3"/>
                <w:sz w:val="20"/>
                <w:szCs w:val="20"/>
                <w:lang w:bidi="ar"/>
              </w:rPr>
              <w:t>年</w:t>
            </w:r>
            <w:r>
              <w:rPr>
                <w:rFonts w:hint="eastAsia" w:cs="宋体"/>
                <w:color w:val="auto"/>
                <w:sz w:val="20"/>
                <w:szCs w:val="20"/>
                <w:lang w:bidi="ar"/>
              </w:rPr>
              <w:t>修订发布后</w:t>
            </w:r>
            <w:r>
              <w:rPr>
                <w:rFonts w:hint="eastAsia" w:cs="宋体"/>
                <w:color w:val="auto"/>
                <w:spacing w:val="-29"/>
                <w:sz w:val="20"/>
                <w:szCs w:val="20"/>
                <w:lang w:bidi="ar"/>
              </w:rPr>
              <w:t>，</w:t>
            </w:r>
            <w:r>
              <w:rPr>
                <w:rFonts w:hint="eastAsia" w:cs="宋体"/>
                <w:color w:val="auto"/>
                <w:spacing w:val="-27"/>
                <w:sz w:val="20"/>
                <w:szCs w:val="20"/>
                <w:lang w:bidi="ar"/>
              </w:rPr>
              <w:t>按</w:t>
            </w:r>
            <w:r>
              <w:rPr>
                <w:rFonts w:hint="eastAsia" w:cs="宋体"/>
                <w:color w:val="auto"/>
                <w:sz w:val="20"/>
                <w:szCs w:val="20"/>
                <w:lang w:bidi="ar"/>
              </w:rPr>
              <w:t>《</w:t>
            </w:r>
            <w:r>
              <w:rPr>
                <w:rFonts w:hint="eastAsia" w:cs="宋体"/>
                <w:color w:val="auto"/>
                <w:spacing w:val="2"/>
                <w:sz w:val="20"/>
                <w:szCs w:val="20"/>
                <w:lang w:bidi="ar"/>
              </w:rPr>
              <w:t>房</w:t>
            </w:r>
            <w:r>
              <w:rPr>
                <w:rFonts w:hint="eastAsia" w:cs="宋体"/>
                <w:color w:val="auto"/>
                <w:sz w:val="20"/>
                <w:szCs w:val="20"/>
                <w:lang w:bidi="ar"/>
              </w:rPr>
              <w:t>间空</w:t>
            </w:r>
            <w:r>
              <w:rPr>
                <w:rFonts w:hint="eastAsia" w:cs="宋体"/>
                <w:color w:val="auto"/>
                <w:spacing w:val="2"/>
                <w:sz w:val="20"/>
                <w:szCs w:val="20"/>
                <w:lang w:bidi="ar"/>
              </w:rPr>
              <w:t>气</w:t>
            </w:r>
            <w:r>
              <w:rPr>
                <w:rFonts w:hint="eastAsia" w:cs="宋体"/>
                <w:color w:val="auto"/>
                <w:sz w:val="20"/>
                <w:szCs w:val="20"/>
                <w:lang w:bidi="ar"/>
              </w:rPr>
              <w:t>调节</w:t>
            </w:r>
            <w:r>
              <w:rPr>
                <w:rFonts w:hint="eastAsia" w:cs="宋体"/>
                <w:color w:val="auto"/>
                <w:spacing w:val="2"/>
                <w:sz w:val="20"/>
                <w:szCs w:val="20"/>
                <w:lang w:bidi="ar"/>
              </w:rPr>
              <w:t>器</w:t>
            </w:r>
            <w:r>
              <w:rPr>
                <w:rFonts w:hint="eastAsia" w:cs="宋体"/>
                <w:color w:val="auto"/>
                <w:sz w:val="20"/>
                <w:szCs w:val="20"/>
                <w:lang w:bidi="ar"/>
              </w:rPr>
              <w:t>能效限定值及</w:t>
            </w:r>
            <w:r>
              <w:rPr>
                <w:rFonts w:hint="eastAsia" w:cs="宋体"/>
                <w:color w:val="auto"/>
                <w:spacing w:val="2"/>
                <w:sz w:val="20"/>
                <w:szCs w:val="20"/>
                <w:lang w:bidi="ar"/>
              </w:rPr>
              <w:t>能</w:t>
            </w:r>
            <w:r>
              <w:rPr>
                <w:rFonts w:hint="eastAsia" w:cs="宋体"/>
                <w:color w:val="auto"/>
                <w:sz w:val="20"/>
                <w:szCs w:val="20"/>
                <w:lang w:bidi="ar"/>
              </w:rPr>
              <w:t>效等</w:t>
            </w:r>
            <w:r>
              <w:rPr>
                <w:rFonts w:hint="eastAsia" w:cs="宋体"/>
                <w:color w:val="auto"/>
                <w:spacing w:val="2"/>
                <w:sz w:val="20"/>
                <w:szCs w:val="20"/>
                <w:lang w:bidi="ar"/>
              </w:rPr>
              <w:t>级</w:t>
            </w:r>
            <w:r>
              <w:rPr>
                <w:rFonts w:hint="eastAsia" w:cs="宋体"/>
                <w:color w:val="auto"/>
                <w:spacing w:val="-156"/>
                <w:sz w:val="20"/>
                <w:szCs w:val="20"/>
                <w:lang w:bidi="ar"/>
              </w:rPr>
              <w:t>》</w:t>
            </w:r>
            <w:r>
              <w:rPr>
                <w:rFonts w:hint="eastAsia" w:cs="宋体"/>
                <w:color w:val="auto"/>
                <w:sz w:val="20"/>
                <w:szCs w:val="20"/>
                <w:lang w:bidi="ar"/>
              </w:rPr>
              <w:t>（</w:t>
            </w:r>
            <w:r>
              <w:rPr>
                <w:rFonts w:hint="eastAsia" w:cs="宋体"/>
                <w:color w:val="auto"/>
                <w:spacing w:val="1"/>
                <w:sz w:val="20"/>
                <w:szCs w:val="20"/>
                <w:lang w:bidi="ar"/>
              </w:rPr>
              <w:t>GB214</w:t>
            </w:r>
            <w:r>
              <w:rPr>
                <w:rFonts w:hint="eastAsia" w:cs="宋体"/>
                <w:color w:val="auto"/>
                <w:sz w:val="20"/>
                <w:szCs w:val="20"/>
                <w:lang w:bidi="ar"/>
              </w:rPr>
              <w:t>5</w:t>
            </w:r>
            <w:r>
              <w:rPr>
                <w:rFonts w:hint="eastAsia" w:cs="宋体"/>
                <w:color w:val="auto"/>
                <w:spacing w:val="-1"/>
                <w:sz w:val="20"/>
                <w:szCs w:val="20"/>
                <w:lang w:bidi="ar"/>
              </w:rPr>
              <w:t>5</w:t>
            </w:r>
            <w:r>
              <w:rPr>
                <w:rFonts w:hint="eastAsia" w:cs="宋体"/>
                <w:color w:val="auto"/>
                <w:spacing w:val="-2"/>
                <w:sz w:val="20"/>
                <w:szCs w:val="20"/>
                <w:lang w:bidi="ar"/>
              </w:rPr>
              <w:t>-</w:t>
            </w:r>
            <w:r>
              <w:rPr>
                <w:rFonts w:hint="eastAsia" w:cs="宋体"/>
                <w:color w:val="auto"/>
                <w:spacing w:val="1"/>
                <w:sz w:val="20"/>
                <w:szCs w:val="20"/>
                <w:lang w:bidi="ar"/>
              </w:rPr>
              <w:t>201</w:t>
            </w:r>
            <w:r>
              <w:rPr>
                <w:rFonts w:hint="eastAsia" w:cs="宋体"/>
                <w:color w:val="auto"/>
                <w:sz w:val="20"/>
                <w:szCs w:val="20"/>
                <w:lang w:bidi="ar"/>
              </w:rPr>
              <w:t>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spacing w:before="4" w:line="280" w:lineRule="auto"/>
              <w:ind w:left="7" w:right="7"/>
              <w:jc w:val="center"/>
              <w:rPr>
                <w:rFonts w:cs="宋体"/>
                <w:color w:val="auto"/>
                <w:sz w:val="20"/>
                <w:szCs w:val="20"/>
              </w:rPr>
            </w:pPr>
            <w:r>
              <w:rPr>
                <w:rFonts w:hint="eastAsia" w:cs="宋体"/>
                <w:color w:val="auto"/>
                <w:spacing w:val="12"/>
                <w:sz w:val="20"/>
                <w:szCs w:val="20"/>
                <w:lang w:bidi="ar"/>
              </w:rPr>
              <w:t>多联式空</w:t>
            </w:r>
            <w:r>
              <w:rPr>
                <w:rFonts w:hint="eastAsia" w:cs="宋体"/>
                <w:color w:val="auto"/>
                <w:spacing w:val="11"/>
                <w:sz w:val="20"/>
                <w:szCs w:val="20"/>
                <w:lang w:bidi="ar"/>
              </w:rPr>
              <w:t>调（</w:t>
            </w:r>
            <w:r>
              <w:rPr>
                <w:rFonts w:hint="eastAsia" w:cs="宋体"/>
                <w:color w:val="auto"/>
                <w:spacing w:val="12"/>
                <w:sz w:val="20"/>
                <w:szCs w:val="20"/>
                <w:lang w:bidi="ar"/>
              </w:rPr>
              <w:t>热泵</w:t>
            </w:r>
            <w:r>
              <w:rPr>
                <w:rFonts w:hint="eastAsia" w:cs="宋体"/>
                <w:color w:val="auto"/>
                <w:sz w:val="20"/>
                <w:szCs w:val="20"/>
                <w:lang w:bidi="ar"/>
              </w:rPr>
              <w:t xml:space="preserve">）机组（制冷量≤ </w:t>
            </w:r>
            <w:r>
              <w:rPr>
                <w:rFonts w:hint="eastAsia" w:cs="宋体"/>
                <w:color w:val="auto"/>
                <w:spacing w:val="1"/>
                <w:sz w:val="20"/>
                <w:szCs w:val="20"/>
                <w:lang w:bidi="ar"/>
              </w:rPr>
              <w:t>140</w:t>
            </w:r>
            <w:r>
              <w:rPr>
                <w:rFonts w:hint="eastAsia" w:cs="宋体"/>
                <w:color w:val="auto"/>
                <w:sz w:val="20"/>
                <w:szCs w:val="20"/>
                <w:lang w:bidi="ar"/>
              </w:rPr>
              <w:t>00</w:t>
            </w:r>
            <w:r>
              <w:rPr>
                <w:rFonts w:hint="eastAsia" w:cs="宋体"/>
                <w:color w:val="auto"/>
                <w:spacing w:val="1"/>
                <w:sz w:val="20"/>
                <w:szCs w:val="20"/>
                <w:lang w:bidi="ar"/>
              </w:rPr>
              <w:t>W</w:t>
            </w:r>
            <w:r>
              <w:rPr>
                <w:rFonts w:hint="eastAsia" w:cs="宋体"/>
                <w:color w:val="auto"/>
                <w:sz w:val="20"/>
                <w:szCs w:val="20"/>
                <w:lang w:bidi="ar"/>
              </w:rPr>
              <w:t>）</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60" w:line="280" w:lineRule="auto"/>
              <w:ind w:left="7" w:right="7"/>
              <w:jc w:val="center"/>
              <w:rPr>
                <w:rFonts w:cs="宋体"/>
                <w:color w:val="auto"/>
                <w:sz w:val="20"/>
                <w:szCs w:val="20"/>
              </w:rPr>
            </w:pPr>
            <w:r>
              <w:rPr>
                <w:rFonts w:hint="eastAsia" w:cs="宋体"/>
                <w:color w:val="auto"/>
                <w:sz w:val="20"/>
                <w:szCs w:val="20"/>
                <w:lang w:bidi="ar"/>
              </w:rPr>
              <w:t>《多联</w:t>
            </w:r>
            <w:r>
              <w:rPr>
                <w:rFonts w:hint="eastAsia" w:cs="宋体"/>
                <w:color w:val="auto"/>
                <w:spacing w:val="2"/>
                <w:sz w:val="20"/>
                <w:szCs w:val="20"/>
                <w:lang w:bidi="ar"/>
              </w:rPr>
              <w:t>式</w:t>
            </w:r>
            <w:r>
              <w:rPr>
                <w:rFonts w:hint="eastAsia" w:cs="宋体"/>
                <w:color w:val="auto"/>
                <w:sz w:val="20"/>
                <w:szCs w:val="20"/>
                <w:lang w:bidi="ar"/>
              </w:rPr>
              <w:t>空</w:t>
            </w:r>
            <w:r>
              <w:rPr>
                <w:rFonts w:hint="eastAsia" w:cs="宋体"/>
                <w:color w:val="auto"/>
                <w:spacing w:val="-27"/>
                <w:sz w:val="20"/>
                <w:szCs w:val="20"/>
                <w:lang w:bidi="ar"/>
              </w:rPr>
              <w:t>调</w:t>
            </w:r>
            <w:r>
              <w:rPr>
                <w:rFonts w:hint="eastAsia" w:cs="宋体"/>
                <w:color w:val="auto"/>
                <w:sz w:val="20"/>
                <w:szCs w:val="20"/>
                <w:lang w:bidi="ar"/>
              </w:rPr>
              <w:t>（热</w:t>
            </w:r>
            <w:r>
              <w:rPr>
                <w:rFonts w:hint="eastAsia" w:cs="宋体"/>
                <w:color w:val="auto"/>
                <w:spacing w:val="2"/>
                <w:sz w:val="20"/>
                <w:szCs w:val="20"/>
                <w:lang w:bidi="ar"/>
              </w:rPr>
              <w:t>泵</w:t>
            </w:r>
            <w:r>
              <w:rPr>
                <w:rFonts w:hint="eastAsia" w:cs="宋体"/>
                <w:color w:val="auto"/>
                <w:spacing w:val="-29"/>
                <w:sz w:val="20"/>
                <w:szCs w:val="20"/>
                <w:lang w:bidi="ar"/>
              </w:rPr>
              <w:t>）</w:t>
            </w:r>
            <w:r>
              <w:rPr>
                <w:rFonts w:hint="eastAsia" w:cs="宋体"/>
                <w:color w:val="auto"/>
                <w:sz w:val="20"/>
                <w:szCs w:val="20"/>
                <w:lang w:bidi="ar"/>
              </w:rPr>
              <w:t>机</w:t>
            </w:r>
            <w:r>
              <w:rPr>
                <w:rFonts w:hint="eastAsia" w:cs="宋体"/>
                <w:color w:val="auto"/>
                <w:spacing w:val="2"/>
                <w:sz w:val="20"/>
                <w:szCs w:val="20"/>
                <w:lang w:bidi="ar"/>
              </w:rPr>
              <w:t>组</w:t>
            </w:r>
            <w:r>
              <w:rPr>
                <w:rFonts w:hint="eastAsia" w:cs="宋体"/>
                <w:color w:val="auto"/>
                <w:sz w:val="20"/>
                <w:szCs w:val="20"/>
                <w:lang w:bidi="ar"/>
              </w:rPr>
              <w:t>能效限定值及</w:t>
            </w:r>
            <w:r>
              <w:rPr>
                <w:rFonts w:hint="eastAsia" w:cs="宋体"/>
                <w:color w:val="auto"/>
                <w:spacing w:val="2"/>
                <w:sz w:val="20"/>
                <w:szCs w:val="20"/>
                <w:lang w:bidi="ar"/>
              </w:rPr>
              <w:t>能</w:t>
            </w:r>
            <w:r>
              <w:rPr>
                <w:rFonts w:hint="eastAsia" w:cs="宋体"/>
                <w:color w:val="auto"/>
                <w:sz w:val="20"/>
                <w:szCs w:val="20"/>
                <w:lang w:bidi="ar"/>
              </w:rPr>
              <w:t>源效</w:t>
            </w:r>
            <w:r>
              <w:rPr>
                <w:rFonts w:hint="eastAsia" w:cs="宋体"/>
                <w:color w:val="auto"/>
                <w:spacing w:val="2"/>
                <w:sz w:val="20"/>
                <w:szCs w:val="20"/>
                <w:lang w:bidi="ar"/>
              </w:rPr>
              <w:t>率</w:t>
            </w:r>
            <w:r>
              <w:rPr>
                <w:rFonts w:hint="eastAsia" w:cs="宋体"/>
                <w:color w:val="auto"/>
                <w:sz w:val="20"/>
                <w:szCs w:val="20"/>
                <w:lang w:bidi="ar"/>
              </w:rPr>
              <w:t>等级</w:t>
            </w:r>
            <w:r>
              <w:rPr>
                <w:rFonts w:hint="eastAsia" w:cs="宋体"/>
                <w:color w:val="auto"/>
                <w:spacing w:val="-106"/>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2145</w:t>
            </w:r>
            <w:r>
              <w:rPr>
                <w:rFonts w:hint="eastAsia" w:cs="宋体"/>
                <w:color w:val="auto"/>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单元式空气调节机</w:t>
            </w:r>
            <w:r>
              <w:rPr>
                <w:rFonts w:hint="eastAsia" w:cs="宋体"/>
                <w:color w:val="auto"/>
                <w:spacing w:val="1"/>
                <w:sz w:val="20"/>
                <w:szCs w:val="20"/>
                <w:lang w:bidi="ar"/>
              </w:rPr>
              <w:t>(</w:t>
            </w:r>
            <w:r>
              <w:rPr>
                <w:rFonts w:hint="eastAsia" w:cs="宋体"/>
                <w:color w:val="auto"/>
                <w:sz w:val="20"/>
                <w:szCs w:val="20"/>
                <w:lang w:bidi="ar"/>
              </w:rPr>
              <w:t>制冷量≤</w:t>
            </w:r>
            <w:r>
              <w:rPr>
                <w:rFonts w:hint="eastAsia" w:cs="宋体"/>
                <w:color w:val="auto"/>
                <w:spacing w:val="1"/>
                <w:sz w:val="20"/>
                <w:szCs w:val="20"/>
                <w:lang w:bidi="ar"/>
              </w:rPr>
              <w:t>14000W</w:t>
            </w:r>
            <w:r>
              <w:rPr>
                <w:rFonts w:hint="eastAsia" w:cs="宋体"/>
                <w:color w:val="auto"/>
                <w:sz w:val="20"/>
                <w:szCs w:val="20"/>
                <w:lang w:bidi="ar"/>
              </w:rPr>
              <w:t>)</w:t>
            </w:r>
          </w:p>
        </w:tc>
        <w:tc>
          <w:tcPr>
            <w:tcW w:w="4100" w:type="dxa"/>
            <w:tcBorders>
              <w:top w:val="single" w:color="auto" w:sz="4" w:space="0"/>
              <w:left w:val="single" w:color="auto" w:sz="4" w:space="0"/>
              <w:right w:val="single" w:color="auto" w:sz="4" w:space="0"/>
            </w:tcBorders>
            <w:vAlign w:val="center"/>
          </w:tcPr>
          <w:p>
            <w:pPr>
              <w:pStyle w:val="14"/>
              <w:spacing w:before="4"/>
              <w:ind w:left="7"/>
              <w:jc w:val="center"/>
              <w:rPr>
                <w:rFonts w:cs="宋体"/>
                <w:color w:val="auto"/>
                <w:sz w:val="20"/>
                <w:szCs w:val="20"/>
              </w:rPr>
            </w:pPr>
            <w:r>
              <w:rPr>
                <w:rFonts w:hint="eastAsia" w:cs="宋体"/>
                <w:color w:val="auto"/>
                <w:spacing w:val="12"/>
                <w:sz w:val="20"/>
                <w:szCs w:val="20"/>
                <w:lang w:bidi="ar"/>
              </w:rPr>
              <w:t>《单元式空气调节机能</w:t>
            </w:r>
            <w:r>
              <w:rPr>
                <w:rFonts w:hint="eastAsia" w:cs="宋体"/>
                <w:color w:val="auto"/>
                <w:spacing w:val="9"/>
                <w:sz w:val="20"/>
                <w:szCs w:val="20"/>
                <w:lang w:bidi="ar"/>
              </w:rPr>
              <w:t>效</w:t>
            </w:r>
            <w:r>
              <w:rPr>
                <w:rFonts w:hint="eastAsia" w:cs="宋体"/>
                <w:color w:val="auto"/>
                <w:spacing w:val="12"/>
                <w:sz w:val="20"/>
                <w:szCs w:val="20"/>
                <w:lang w:bidi="ar"/>
              </w:rPr>
              <w:t>限定</w:t>
            </w:r>
            <w:r>
              <w:rPr>
                <w:rFonts w:hint="eastAsia" w:cs="宋体"/>
                <w:color w:val="auto"/>
                <w:sz w:val="20"/>
                <w:szCs w:val="20"/>
                <w:lang w:bidi="ar"/>
              </w:rPr>
              <w:t>值及能源</w:t>
            </w:r>
            <w:r>
              <w:rPr>
                <w:rFonts w:hint="eastAsia" w:cs="宋体"/>
                <w:color w:val="auto"/>
                <w:spacing w:val="2"/>
                <w:sz w:val="20"/>
                <w:szCs w:val="20"/>
                <w:lang w:bidi="ar"/>
              </w:rPr>
              <w:t>效</w:t>
            </w:r>
            <w:r>
              <w:rPr>
                <w:rFonts w:hint="eastAsia" w:cs="宋体"/>
                <w:color w:val="auto"/>
                <w:sz w:val="20"/>
                <w:szCs w:val="20"/>
                <w:lang w:bidi="ar"/>
              </w:rPr>
              <w:t>率等</w:t>
            </w:r>
            <w:r>
              <w:rPr>
                <w:rFonts w:hint="eastAsia" w:cs="宋体"/>
                <w:color w:val="auto"/>
                <w:spacing w:val="2"/>
                <w:sz w:val="20"/>
                <w:szCs w:val="20"/>
                <w:lang w:bidi="ar"/>
              </w:rPr>
              <w:t>级</w:t>
            </w:r>
            <w:r>
              <w:rPr>
                <w:rFonts w:hint="eastAsia" w:cs="宋体"/>
                <w:color w:val="auto"/>
                <w:spacing w:val="-104"/>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195</w:t>
            </w:r>
            <w:r>
              <w:rPr>
                <w:rFonts w:hint="eastAsia" w:cs="宋体"/>
                <w:color w:val="auto"/>
                <w:sz w:val="20"/>
                <w:szCs w:val="20"/>
                <w:lang w:bidi="ar"/>
              </w:rPr>
              <w:t>7</w:t>
            </w:r>
            <w:r>
              <w:rPr>
                <w:rFonts w:hint="eastAsia" w:cs="宋体"/>
                <w:color w:val="auto"/>
                <w:spacing w:val="-3"/>
                <w:sz w:val="20"/>
                <w:szCs w:val="20"/>
                <w:lang w:bidi="ar"/>
              </w:rPr>
              <w:t>6</w:t>
            </w:r>
            <w:r>
              <w:rPr>
                <w:rFonts w:hint="eastAsia" w:cs="宋体"/>
                <w:color w:val="auto"/>
                <w:spacing w:val="-104"/>
                <w:sz w:val="20"/>
                <w:szCs w:val="20"/>
                <w:lang w:bidi="ar"/>
              </w:rPr>
              <w:t>）</w:t>
            </w:r>
            <w:r>
              <w:rPr>
                <w:rFonts w:hint="eastAsia" w:cs="宋体"/>
                <w:color w:val="auto"/>
                <w:sz w:val="20"/>
                <w:szCs w:val="20"/>
                <w:lang w:bidi="ar"/>
              </w:rPr>
              <w:t>《风</w:t>
            </w:r>
            <w:r>
              <w:rPr>
                <w:rFonts w:hint="eastAsia" w:cs="宋体"/>
                <w:color w:val="auto"/>
                <w:spacing w:val="12"/>
                <w:sz w:val="20"/>
                <w:szCs w:val="20"/>
                <w:lang w:bidi="ar"/>
              </w:rPr>
              <w:t>管送风式空调机组能效</w:t>
            </w:r>
            <w:r>
              <w:rPr>
                <w:rFonts w:hint="eastAsia" w:cs="宋体"/>
                <w:color w:val="auto"/>
                <w:spacing w:val="9"/>
                <w:sz w:val="20"/>
                <w:szCs w:val="20"/>
                <w:lang w:bidi="ar"/>
              </w:rPr>
              <w:t>限</w:t>
            </w:r>
            <w:r>
              <w:rPr>
                <w:rFonts w:hint="eastAsia" w:cs="宋体"/>
                <w:color w:val="auto"/>
                <w:spacing w:val="12"/>
                <w:sz w:val="20"/>
                <w:szCs w:val="20"/>
                <w:lang w:bidi="ar"/>
              </w:rPr>
              <w:t>定值</w:t>
            </w:r>
            <w:r>
              <w:rPr>
                <w:rFonts w:hint="eastAsia" w:cs="宋体"/>
                <w:color w:val="auto"/>
                <w:sz w:val="20"/>
                <w:szCs w:val="20"/>
                <w:lang w:bidi="ar"/>
              </w:rPr>
              <w:t>及能效等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374</w:t>
            </w:r>
            <w:r>
              <w:rPr>
                <w:rFonts w:hint="eastAsia" w:cs="宋体"/>
                <w:color w:val="auto"/>
                <w:sz w:val="20"/>
                <w:szCs w:val="20"/>
                <w:lang w:bidi="ar"/>
              </w:rPr>
              <w:t>7</w:t>
            </w:r>
            <w:r>
              <w:rPr>
                <w:rFonts w:hint="eastAsia" w:cs="宋体"/>
                <w:color w:val="auto"/>
                <w:spacing w:val="-1"/>
                <w:sz w:val="20"/>
                <w:szCs w:val="20"/>
                <w:lang w:bidi="ar"/>
              </w:rPr>
              <w:t>9</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162"/>
              <w:ind w:left="7"/>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1</w:t>
            </w:r>
            <w:r>
              <w:rPr>
                <w:rFonts w:hint="eastAsia" w:cs="宋体"/>
                <w:color w:val="auto"/>
                <w:sz w:val="20"/>
                <w:szCs w:val="20"/>
                <w:lang w:bidi="ar"/>
              </w:rPr>
              <w:t>80</w:t>
            </w:r>
            <w:r>
              <w:rPr>
                <w:rFonts w:hint="eastAsia" w:cs="宋体"/>
                <w:color w:val="auto"/>
                <w:spacing w:val="1"/>
                <w:sz w:val="20"/>
                <w:szCs w:val="20"/>
                <w:lang w:bidi="ar"/>
              </w:rPr>
              <w:t>3</w:t>
            </w:r>
            <w:r>
              <w:rPr>
                <w:rFonts w:hint="eastAsia" w:cs="宋体"/>
                <w:color w:val="auto"/>
                <w:sz w:val="20"/>
                <w:szCs w:val="20"/>
                <w:lang w:bidi="ar"/>
              </w:rPr>
              <w:t>01洗衣机</w:t>
            </w:r>
          </w:p>
        </w:tc>
        <w:tc>
          <w:tcPr>
            <w:tcW w:w="1509"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6" w:line="280" w:lineRule="auto"/>
              <w:ind w:left="7" w:right="4"/>
              <w:jc w:val="center"/>
              <w:rPr>
                <w:rFonts w:cs="宋体"/>
                <w:color w:val="auto"/>
                <w:sz w:val="20"/>
                <w:szCs w:val="20"/>
              </w:rPr>
            </w:pPr>
            <w:r>
              <w:rPr>
                <w:rFonts w:hint="eastAsia" w:cs="宋体"/>
                <w:color w:val="auto"/>
                <w:spacing w:val="12"/>
                <w:sz w:val="20"/>
                <w:szCs w:val="20"/>
                <w:lang w:bidi="ar"/>
              </w:rPr>
              <w:t>《电动洗衣机能效水效</w:t>
            </w:r>
            <w:r>
              <w:rPr>
                <w:rFonts w:hint="eastAsia" w:cs="宋体"/>
                <w:color w:val="auto"/>
                <w:spacing w:val="9"/>
                <w:sz w:val="20"/>
                <w:szCs w:val="20"/>
                <w:lang w:bidi="ar"/>
              </w:rPr>
              <w:t>限</w:t>
            </w:r>
            <w:r>
              <w:rPr>
                <w:rFonts w:hint="eastAsia" w:cs="宋体"/>
                <w:color w:val="auto"/>
                <w:spacing w:val="12"/>
                <w:sz w:val="20"/>
                <w:szCs w:val="20"/>
                <w:lang w:bidi="ar"/>
              </w:rPr>
              <w:t>定值</w:t>
            </w:r>
            <w:r>
              <w:rPr>
                <w:rFonts w:hint="eastAsia" w:cs="宋体"/>
                <w:color w:val="auto"/>
                <w:sz w:val="20"/>
                <w:szCs w:val="20"/>
                <w:lang w:bidi="ar"/>
              </w:rPr>
              <w:t>及等级》（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1202</w:t>
            </w:r>
            <w:r>
              <w:rPr>
                <w:rFonts w:hint="eastAsia" w:cs="宋体"/>
                <w:color w:val="auto"/>
                <w:sz w:val="20"/>
                <w:szCs w:val="20"/>
                <w:lang w:bidi="ar"/>
              </w:rPr>
              <w:t>1.</w:t>
            </w:r>
            <w:r>
              <w:rPr>
                <w:rFonts w:hint="eastAsia" w:cs="宋体"/>
                <w:color w:val="auto"/>
                <w:spacing w:val="1"/>
                <w:sz w:val="20"/>
                <w:szCs w:val="20"/>
                <w:lang w:bidi="ar"/>
              </w:rPr>
              <w:t>4</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pStyle w:val="14"/>
              <w:jc w:val="both"/>
              <w:rPr>
                <w:rFonts w:cs="宋体"/>
                <w:color w:val="auto"/>
                <w:sz w:val="20"/>
                <w:szCs w:val="20"/>
              </w:rPr>
            </w:pPr>
          </w:p>
          <w:p>
            <w:pPr>
              <w:pStyle w:val="14"/>
              <w:spacing w:before="161"/>
              <w:ind w:left="7"/>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1</w:t>
            </w:r>
            <w:r>
              <w:rPr>
                <w:rFonts w:hint="eastAsia" w:cs="宋体"/>
                <w:color w:val="auto"/>
                <w:sz w:val="20"/>
                <w:szCs w:val="20"/>
                <w:lang w:bidi="ar"/>
              </w:rPr>
              <w:t>808热水器</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★电热</w:t>
            </w:r>
            <w:r>
              <w:rPr>
                <w:rFonts w:hint="eastAsia" w:cs="宋体"/>
                <w:color w:val="auto"/>
                <w:spacing w:val="2"/>
                <w:sz w:val="20"/>
                <w:szCs w:val="20"/>
                <w:lang w:bidi="ar"/>
              </w:rPr>
              <w:t>水</w:t>
            </w:r>
            <w:r>
              <w:rPr>
                <w:rFonts w:hint="eastAsia" w:cs="宋体"/>
                <w:color w:val="auto"/>
                <w:sz w:val="20"/>
                <w:szCs w:val="20"/>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4"/>
              <w:jc w:val="center"/>
              <w:rPr>
                <w:rFonts w:cs="宋体"/>
                <w:color w:val="auto"/>
                <w:sz w:val="20"/>
                <w:szCs w:val="20"/>
              </w:rPr>
            </w:pPr>
            <w:r>
              <w:rPr>
                <w:rFonts w:hint="eastAsia" w:cs="宋体"/>
                <w:color w:val="auto"/>
                <w:spacing w:val="12"/>
                <w:sz w:val="20"/>
                <w:szCs w:val="20"/>
                <w:lang w:bidi="ar"/>
              </w:rPr>
              <w:t>《储水式电热水器能效</w:t>
            </w:r>
            <w:r>
              <w:rPr>
                <w:rFonts w:hint="eastAsia" w:cs="宋体"/>
                <w:color w:val="auto"/>
                <w:spacing w:val="9"/>
                <w:sz w:val="20"/>
                <w:szCs w:val="20"/>
                <w:lang w:bidi="ar"/>
              </w:rPr>
              <w:t>限</w:t>
            </w:r>
            <w:r>
              <w:rPr>
                <w:rFonts w:hint="eastAsia" w:cs="宋体"/>
                <w:color w:val="auto"/>
                <w:spacing w:val="12"/>
                <w:sz w:val="20"/>
                <w:szCs w:val="20"/>
                <w:lang w:bidi="ar"/>
              </w:rPr>
              <w:t>定值</w:t>
            </w:r>
            <w:r>
              <w:rPr>
                <w:rFonts w:hint="eastAsia" w:cs="宋体"/>
                <w:color w:val="auto"/>
                <w:sz w:val="20"/>
                <w:szCs w:val="20"/>
                <w:lang w:bidi="ar"/>
              </w:rPr>
              <w:t>及能效等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z w:val="20"/>
                <w:szCs w:val="20"/>
                <w:lang w:bidi="ar"/>
              </w:rPr>
              <w:tab/>
            </w:r>
            <w:r>
              <w:rPr>
                <w:rFonts w:hint="eastAsia" w:cs="宋体"/>
                <w:color w:val="auto"/>
                <w:spacing w:val="1"/>
                <w:sz w:val="20"/>
                <w:szCs w:val="20"/>
                <w:lang w:bidi="ar"/>
              </w:rPr>
              <w:t>21</w:t>
            </w:r>
            <w:r>
              <w:rPr>
                <w:rFonts w:hint="eastAsia" w:cs="宋体"/>
                <w:color w:val="auto"/>
                <w:sz w:val="20"/>
                <w:szCs w:val="20"/>
                <w:lang w:bidi="ar"/>
              </w:rPr>
              <w:t>51</w:t>
            </w:r>
            <w:r>
              <w:rPr>
                <w:rFonts w:hint="eastAsia" w:cs="宋体"/>
                <w:color w:val="auto"/>
                <w:spacing w:val="1"/>
                <w:sz w:val="20"/>
                <w:szCs w:val="20"/>
                <w:lang w:bidi="ar"/>
              </w:rPr>
              <w:t>9</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燃气热</w:t>
            </w:r>
            <w:r>
              <w:rPr>
                <w:rFonts w:hint="eastAsia" w:cs="宋体"/>
                <w:color w:val="auto"/>
                <w:spacing w:val="2"/>
                <w:sz w:val="20"/>
                <w:szCs w:val="20"/>
                <w:lang w:bidi="ar"/>
              </w:rPr>
              <w:t>水</w:t>
            </w:r>
            <w:r>
              <w:rPr>
                <w:rFonts w:hint="eastAsia" w:cs="宋体"/>
                <w:color w:val="auto"/>
                <w:sz w:val="20"/>
                <w:szCs w:val="20"/>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4" w:line="280" w:lineRule="auto"/>
              <w:ind w:left="7" w:right="4"/>
              <w:jc w:val="center"/>
              <w:rPr>
                <w:rFonts w:cs="宋体"/>
                <w:color w:val="auto"/>
                <w:sz w:val="20"/>
                <w:szCs w:val="20"/>
              </w:rPr>
            </w:pPr>
            <w:r>
              <w:rPr>
                <w:rFonts w:hint="eastAsia" w:cs="宋体"/>
                <w:color w:val="auto"/>
                <w:spacing w:val="12"/>
                <w:sz w:val="20"/>
                <w:szCs w:val="20"/>
                <w:lang w:bidi="ar"/>
              </w:rPr>
              <w:t>《家用燃气快速热水器</w:t>
            </w:r>
            <w:r>
              <w:rPr>
                <w:rFonts w:hint="eastAsia" w:cs="宋体"/>
                <w:color w:val="auto"/>
                <w:spacing w:val="9"/>
                <w:sz w:val="20"/>
                <w:szCs w:val="20"/>
                <w:lang w:bidi="ar"/>
              </w:rPr>
              <w:t>和</w:t>
            </w:r>
            <w:r>
              <w:rPr>
                <w:rFonts w:hint="eastAsia" w:cs="宋体"/>
                <w:color w:val="auto"/>
                <w:spacing w:val="12"/>
                <w:sz w:val="20"/>
                <w:szCs w:val="20"/>
                <w:lang w:bidi="ar"/>
              </w:rPr>
              <w:t>燃气</w:t>
            </w:r>
            <w:r>
              <w:rPr>
                <w:rFonts w:hint="eastAsia" w:cs="宋体"/>
                <w:color w:val="auto"/>
                <w:sz w:val="20"/>
                <w:szCs w:val="20"/>
                <w:lang w:bidi="ar"/>
              </w:rPr>
              <w:t>采暖热水</w:t>
            </w:r>
            <w:r>
              <w:rPr>
                <w:rFonts w:hint="eastAsia" w:cs="宋体"/>
                <w:color w:val="auto"/>
                <w:spacing w:val="2"/>
                <w:sz w:val="20"/>
                <w:szCs w:val="20"/>
                <w:lang w:bidi="ar"/>
              </w:rPr>
              <w:t>炉</w:t>
            </w:r>
            <w:r>
              <w:rPr>
                <w:rFonts w:hint="eastAsia" w:cs="宋体"/>
                <w:color w:val="auto"/>
                <w:sz w:val="20"/>
                <w:szCs w:val="20"/>
                <w:lang w:bidi="ar"/>
              </w:rPr>
              <w:t>能效</w:t>
            </w:r>
            <w:r>
              <w:rPr>
                <w:rFonts w:hint="eastAsia" w:cs="宋体"/>
                <w:color w:val="auto"/>
                <w:spacing w:val="2"/>
                <w:sz w:val="20"/>
                <w:szCs w:val="20"/>
                <w:lang w:bidi="ar"/>
              </w:rPr>
              <w:t>限</w:t>
            </w:r>
            <w:r>
              <w:rPr>
                <w:rFonts w:hint="eastAsia" w:cs="宋体"/>
                <w:color w:val="auto"/>
                <w:sz w:val="20"/>
                <w:szCs w:val="20"/>
                <w:lang w:bidi="ar"/>
              </w:rPr>
              <w:t>定值</w:t>
            </w:r>
            <w:r>
              <w:rPr>
                <w:rFonts w:hint="eastAsia" w:cs="宋体"/>
                <w:color w:val="auto"/>
                <w:spacing w:val="2"/>
                <w:sz w:val="20"/>
                <w:szCs w:val="20"/>
                <w:lang w:bidi="ar"/>
              </w:rPr>
              <w:t>及</w:t>
            </w:r>
            <w:r>
              <w:rPr>
                <w:rFonts w:hint="eastAsia" w:cs="宋体"/>
                <w:color w:val="auto"/>
                <w:sz w:val="20"/>
                <w:szCs w:val="20"/>
                <w:lang w:bidi="ar"/>
              </w:rPr>
              <w:t>能</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w:t>
            </w:r>
            <w:r>
              <w:rPr>
                <w:rFonts w:hint="eastAsia" w:cs="宋体"/>
                <w:color w:val="auto"/>
                <w:sz w:val="20"/>
                <w:szCs w:val="20"/>
                <w:lang w:bidi="ar"/>
              </w:rPr>
              <w:t>06</w:t>
            </w:r>
            <w:r>
              <w:rPr>
                <w:rFonts w:hint="eastAsia" w:cs="宋体"/>
                <w:color w:val="auto"/>
                <w:spacing w:val="1"/>
                <w:sz w:val="20"/>
                <w:szCs w:val="20"/>
                <w:lang w:bidi="ar"/>
              </w:rPr>
              <w:t>65</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热泵热</w:t>
            </w:r>
            <w:r>
              <w:rPr>
                <w:rFonts w:hint="eastAsia" w:cs="宋体"/>
                <w:color w:val="auto"/>
                <w:spacing w:val="2"/>
                <w:sz w:val="20"/>
                <w:szCs w:val="20"/>
                <w:lang w:bidi="ar"/>
              </w:rPr>
              <w:t>水</w:t>
            </w:r>
            <w:r>
              <w:rPr>
                <w:rFonts w:hint="eastAsia" w:cs="宋体"/>
                <w:color w:val="auto"/>
                <w:sz w:val="20"/>
                <w:szCs w:val="20"/>
                <w:lang w:bidi="ar"/>
              </w:rPr>
              <w:t>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93" w:line="280" w:lineRule="auto"/>
              <w:ind w:left="7" w:right="7"/>
              <w:jc w:val="center"/>
              <w:rPr>
                <w:rFonts w:cs="宋体"/>
                <w:color w:val="auto"/>
                <w:sz w:val="20"/>
                <w:szCs w:val="20"/>
              </w:rPr>
            </w:pPr>
            <w:r>
              <w:rPr>
                <w:rFonts w:hint="eastAsia" w:cs="宋体"/>
                <w:color w:val="auto"/>
                <w:sz w:val="20"/>
                <w:szCs w:val="20"/>
                <w:lang w:bidi="ar"/>
              </w:rPr>
              <w:t>《热泵</w:t>
            </w:r>
            <w:r>
              <w:rPr>
                <w:rFonts w:hint="eastAsia" w:cs="宋体"/>
                <w:color w:val="auto"/>
                <w:spacing w:val="2"/>
                <w:sz w:val="20"/>
                <w:szCs w:val="20"/>
                <w:lang w:bidi="ar"/>
              </w:rPr>
              <w:t>热</w:t>
            </w:r>
            <w:r>
              <w:rPr>
                <w:rFonts w:hint="eastAsia" w:cs="宋体"/>
                <w:color w:val="auto"/>
                <w:sz w:val="20"/>
                <w:szCs w:val="20"/>
                <w:lang w:bidi="ar"/>
              </w:rPr>
              <w:t>水</w:t>
            </w:r>
            <w:r>
              <w:rPr>
                <w:rFonts w:hint="eastAsia" w:cs="宋体"/>
                <w:color w:val="auto"/>
                <w:spacing w:val="-27"/>
                <w:sz w:val="20"/>
                <w:szCs w:val="20"/>
                <w:lang w:bidi="ar"/>
              </w:rPr>
              <w:t>机</w:t>
            </w:r>
            <w:r>
              <w:rPr>
                <w:rFonts w:hint="eastAsia" w:cs="宋体"/>
                <w:color w:val="auto"/>
                <w:sz w:val="20"/>
                <w:szCs w:val="20"/>
                <w:lang w:bidi="ar"/>
              </w:rPr>
              <w:t>（器</w:t>
            </w:r>
            <w:r>
              <w:rPr>
                <w:rFonts w:hint="eastAsia" w:cs="宋体"/>
                <w:color w:val="auto"/>
                <w:spacing w:val="-27"/>
                <w:sz w:val="20"/>
                <w:szCs w:val="20"/>
                <w:lang w:bidi="ar"/>
              </w:rPr>
              <w:t>）</w:t>
            </w:r>
            <w:r>
              <w:rPr>
                <w:rFonts w:hint="eastAsia" w:cs="宋体"/>
                <w:color w:val="auto"/>
                <w:sz w:val="20"/>
                <w:szCs w:val="20"/>
                <w:lang w:bidi="ar"/>
              </w:rPr>
              <w:t>能效</w:t>
            </w:r>
            <w:r>
              <w:rPr>
                <w:rFonts w:hint="eastAsia" w:cs="宋体"/>
                <w:color w:val="auto"/>
                <w:spacing w:val="2"/>
                <w:sz w:val="20"/>
                <w:szCs w:val="20"/>
                <w:lang w:bidi="ar"/>
              </w:rPr>
              <w:t>限</w:t>
            </w:r>
            <w:r>
              <w:rPr>
                <w:rFonts w:hint="eastAsia" w:cs="宋体"/>
                <w:color w:val="auto"/>
                <w:sz w:val="20"/>
                <w:szCs w:val="20"/>
                <w:lang w:bidi="ar"/>
              </w:rPr>
              <w:t>定值及能效等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295</w:t>
            </w:r>
            <w:r>
              <w:rPr>
                <w:rFonts w:hint="eastAsia" w:cs="宋体"/>
                <w:color w:val="auto"/>
                <w:sz w:val="20"/>
                <w:szCs w:val="20"/>
                <w:lang w:bidi="ar"/>
              </w:rPr>
              <w:t>4</w:t>
            </w:r>
            <w:r>
              <w:rPr>
                <w:rFonts w:hint="eastAsia" w:cs="宋体"/>
                <w:color w:val="auto"/>
                <w:spacing w:val="-1"/>
                <w:sz w:val="20"/>
                <w:szCs w:val="20"/>
                <w:lang w:bidi="ar"/>
              </w:rPr>
              <w:t>1</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太阳能</w:t>
            </w:r>
            <w:r>
              <w:rPr>
                <w:rFonts w:hint="eastAsia" w:cs="宋体"/>
                <w:color w:val="auto"/>
                <w:spacing w:val="2"/>
                <w:sz w:val="20"/>
                <w:szCs w:val="20"/>
                <w:lang w:bidi="ar"/>
              </w:rPr>
              <w:t>热</w:t>
            </w:r>
            <w:r>
              <w:rPr>
                <w:rFonts w:hint="eastAsia" w:cs="宋体"/>
                <w:color w:val="auto"/>
                <w:sz w:val="20"/>
                <w:szCs w:val="20"/>
                <w:lang w:bidi="ar"/>
              </w:rPr>
              <w:t>水系统</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52" w:line="280" w:lineRule="auto"/>
              <w:ind w:left="7" w:right="4"/>
              <w:jc w:val="center"/>
              <w:rPr>
                <w:rFonts w:cs="宋体"/>
                <w:color w:val="auto"/>
                <w:sz w:val="20"/>
                <w:szCs w:val="20"/>
              </w:rPr>
            </w:pPr>
            <w:r>
              <w:rPr>
                <w:rFonts w:hint="eastAsia" w:cs="宋体"/>
                <w:color w:val="auto"/>
                <w:spacing w:val="12"/>
                <w:sz w:val="20"/>
                <w:szCs w:val="20"/>
                <w:lang w:bidi="ar"/>
              </w:rPr>
              <w:t>《家用太阳能热水系统</w:t>
            </w:r>
            <w:r>
              <w:rPr>
                <w:rFonts w:hint="eastAsia" w:cs="宋体"/>
                <w:color w:val="auto"/>
                <w:spacing w:val="9"/>
                <w:sz w:val="20"/>
                <w:szCs w:val="20"/>
                <w:lang w:bidi="ar"/>
              </w:rPr>
              <w:t>能</w:t>
            </w:r>
            <w:r>
              <w:rPr>
                <w:rFonts w:hint="eastAsia" w:cs="宋体"/>
                <w:color w:val="auto"/>
                <w:spacing w:val="12"/>
                <w:sz w:val="20"/>
                <w:szCs w:val="20"/>
                <w:lang w:bidi="ar"/>
              </w:rPr>
              <w:t>效限</w:t>
            </w:r>
            <w:r>
              <w:rPr>
                <w:rFonts w:hint="eastAsia" w:cs="宋体"/>
                <w:color w:val="auto"/>
                <w:sz w:val="20"/>
                <w:szCs w:val="20"/>
                <w:lang w:bidi="ar"/>
              </w:rPr>
              <w:t>定值及能</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26</w:t>
            </w:r>
            <w:r>
              <w:rPr>
                <w:rFonts w:hint="eastAsia" w:cs="宋体"/>
                <w:color w:val="auto"/>
                <w:sz w:val="20"/>
                <w:szCs w:val="20"/>
                <w:lang w:bidi="ar"/>
              </w:rPr>
              <w:t>96</w:t>
            </w:r>
            <w:r>
              <w:rPr>
                <w:rFonts w:hint="eastAsia" w:cs="宋体"/>
                <w:color w:val="auto"/>
                <w:spacing w:val="-2"/>
                <w:sz w:val="20"/>
                <w:szCs w:val="20"/>
                <w:lang w:bidi="ar"/>
              </w:rPr>
              <w:t>9</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spacing w:before="12"/>
              <w:jc w:val="both"/>
              <w:rPr>
                <w:rFonts w:cs="宋体"/>
                <w:color w:val="auto"/>
                <w:sz w:val="23"/>
                <w:szCs w:val="23"/>
              </w:rPr>
            </w:pPr>
          </w:p>
          <w:p>
            <w:pPr>
              <w:pStyle w:val="14"/>
              <w:ind w:left="182"/>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1</w:t>
            </w:r>
          </w:p>
        </w:tc>
        <w:tc>
          <w:tcPr>
            <w:tcW w:w="955" w:type="dxa"/>
            <w:vMerge w:val="restart"/>
            <w:tcBorders>
              <w:top w:val="nil"/>
              <w:left w:val="single" w:color="auto" w:sz="4" w:space="0"/>
              <w:bottom w:val="single" w:color="auto" w:sz="4" w:space="0"/>
              <w:right w:val="single" w:color="auto" w:sz="4" w:space="0"/>
            </w:tcBorders>
            <w:vAlign w:val="center"/>
          </w:tcPr>
          <w:p>
            <w:pPr>
              <w:pStyle w:val="14"/>
              <w:jc w:val="both"/>
              <w:rPr>
                <w:rFonts w:cs="宋体"/>
                <w:color w:val="auto"/>
                <w:sz w:val="20"/>
                <w:szCs w:val="20"/>
              </w:rPr>
            </w:pPr>
          </w:p>
          <w:p>
            <w:pPr>
              <w:pStyle w:val="14"/>
              <w:spacing w:before="157"/>
              <w:ind w:left="7"/>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06</w:t>
            </w:r>
            <w:r>
              <w:rPr>
                <w:rFonts w:hint="eastAsia" w:cs="宋体"/>
                <w:color w:val="auto"/>
                <w:spacing w:val="1"/>
                <w:sz w:val="20"/>
                <w:szCs w:val="20"/>
                <w:lang w:bidi="ar"/>
              </w:rPr>
              <w:t>1</w:t>
            </w:r>
            <w:r>
              <w:rPr>
                <w:rFonts w:hint="eastAsia" w:cs="宋体"/>
                <w:color w:val="auto"/>
                <w:sz w:val="20"/>
                <w:szCs w:val="20"/>
                <w:lang w:bidi="ar"/>
              </w:rPr>
              <w:t>9照明设备</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133" w:line="280" w:lineRule="auto"/>
              <w:ind w:left="7" w:right="7"/>
              <w:jc w:val="center"/>
              <w:rPr>
                <w:rFonts w:cs="宋体"/>
                <w:color w:val="auto"/>
                <w:sz w:val="20"/>
                <w:szCs w:val="20"/>
              </w:rPr>
            </w:pPr>
            <w:r>
              <w:rPr>
                <w:rFonts w:hint="eastAsia" w:cs="宋体"/>
                <w:color w:val="auto"/>
                <w:sz w:val="20"/>
                <w:szCs w:val="20"/>
                <w:lang w:bidi="ar"/>
              </w:rPr>
              <w:t>★</w:t>
            </w:r>
            <w:r>
              <w:rPr>
                <w:rFonts w:hint="eastAsia" w:cs="宋体"/>
                <w:color w:val="auto"/>
                <w:spacing w:val="24"/>
                <w:sz w:val="20"/>
                <w:szCs w:val="20"/>
                <w:lang w:bidi="ar"/>
              </w:rPr>
              <w:t>普</w:t>
            </w:r>
            <w:r>
              <w:rPr>
                <w:rFonts w:hint="eastAsia" w:cs="宋体"/>
                <w:color w:val="auto"/>
                <w:sz w:val="20"/>
                <w:szCs w:val="20"/>
                <w:lang w:bidi="ar"/>
              </w:rPr>
              <w:t>通照明用</w:t>
            </w:r>
            <w:r>
              <w:rPr>
                <w:rFonts w:hint="eastAsia" w:cs="宋体"/>
                <w:color w:val="auto"/>
                <w:spacing w:val="24"/>
                <w:sz w:val="20"/>
                <w:szCs w:val="20"/>
                <w:lang w:bidi="ar"/>
              </w:rPr>
              <w:t>双</w:t>
            </w:r>
            <w:r>
              <w:rPr>
                <w:rFonts w:hint="eastAsia" w:cs="宋体"/>
                <w:color w:val="auto"/>
                <w:sz w:val="20"/>
                <w:szCs w:val="20"/>
                <w:lang w:bidi="ar"/>
              </w:rPr>
              <w:t>端荧光灯</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33" w:line="280" w:lineRule="auto"/>
              <w:ind w:left="7" w:right="4"/>
              <w:jc w:val="center"/>
              <w:rPr>
                <w:rFonts w:cs="宋体"/>
                <w:color w:val="auto"/>
                <w:sz w:val="20"/>
                <w:szCs w:val="20"/>
              </w:rPr>
            </w:pPr>
            <w:r>
              <w:rPr>
                <w:rFonts w:hint="eastAsia" w:cs="宋体"/>
                <w:color w:val="auto"/>
                <w:spacing w:val="12"/>
                <w:sz w:val="20"/>
                <w:szCs w:val="20"/>
                <w:lang w:bidi="ar"/>
              </w:rPr>
              <w:t>《普通照明用双端荧光</w:t>
            </w:r>
            <w:r>
              <w:rPr>
                <w:rFonts w:hint="eastAsia" w:cs="宋体"/>
                <w:color w:val="auto"/>
                <w:spacing w:val="9"/>
                <w:sz w:val="20"/>
                <w:szCs w:val="20"/>
                <w:lang w:bidi="ar"/>
              </w:rPr>
              <w:t>灯</w:t>
            </w:r>
            <w:r>
              <w:rPr>
                <w:rFonts w:hint="eastAsia" w:cs="宋体"/>
                <w:color w:val="auto"/>
                <w:spacing w:val="12"/>
                <w:sz w:val="20"/>
                <w:szCs w:val="20"/>
                <w:lang w:bidi="ar"/>
              </w:rPr>
              <w:t>能效</w:t>
            </w:r>
            <w:r>
              <w:rPr>
                <w:rFonts w:hint="eastAsia" w:cs="宋体"/>
                <w:color w:val="auto"/>
                <w:sz w:val="20"/>
                <w:szCs w:val="20"/>
                <w:lang w:bidi="ar"/>
              </w:rPr>
              <w:t>限定值及</w:t>
            </w:r>
            <w:r>
              <w:rPr>
                <w:rFonts w:hint="eastAsia" w:cs="宋体"/>
                <w:color w:val="auto"/>
                <w:spacing w:val="2"/>
                <w:sz w:val="20"/>
                <w:szCs w:val="20"/>
                <w:lang w:bidi="ar"/>
              </w:rPr>
              <w:t>能</w:t>
            </w:r>
            <w:r>
              <w:rPr>
                <w:rFonts w:hint="eastAsia" w:cs="宋体"/>
                <w:color w:val="auto"/>
                <w:sz w:val="20"/>
                <w:szCs w:val="20"/>
                <w:lang w:bidi="ar"/>
              </w:rPr>
              <w:t>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19</w:t>
            </w:r>
            <w:r>
              <w:rPr>
                <w:rFonts w:hint="eastAsia" w:cs="宋体"/>
                <w:color w:val="auto"/>
                <w:sz w:val="20"/>
                <w:szCs w:val="20"/>
                <w:lang w:bidi="ar"/>
              </w:rPr>
              <w:t>04</w:t>
            </w:r>
            <w:r>
              <w:rPr>
                <w:rFonts w:hint="eastAsia" w:cs="宋体"/>
                <w:color w:val="auto"/>
                <w:spacing w:val="1"/>
                <w:sz w:val="20"/>
                <w:szCs w:val="20"/>
                <w:lang w:bidi="ar"/>
              </w:rPr>
              <w:t>3</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92" w:line="280" w:lineRule="auto"/>
              <w:ind w:left="7" w:right="2"/>
              <w:jc w:val="center"/>
              <w:rPr>
                <w:rFonts w:cs="宋体"/>
                <w:color w:val="auto"/>
                <w:sz w:val="20"/>
                <w:szCs w:val="20"/>
              </w:rPr>
            </w:pPr>
            <w:r>
              <w:rPr>
                <w:rFonts w:hint="eastAsia" w:cs="宋体"/>
                <w:color w:val="auto"/>
                <w:spacing w:val="1"/>
                <w:sz w:val="20"/>
                <w:szCs w:val="20"/>
                <w:lang w:bidi="ar"/>
              </w:rPr>
              <w:t>LE</w:t>
            </w:r>
            <w:r>
              <w:rPr>
                <w:rFonts w:hint="eastAsia" w:cs="宋体"/>
                <w:color w:val="auto"/>
                <w:sz w:val="20"/>
                <w:szCs w:val="20"/>
                <w:lang w:bidi="ar"/>
              </w:rPr>
              <w:t>D</w:t>
            </w:r>
            <w:r>
              <w:rPr>
                <w:rFonts w:hint="eastAsia" w:cs="宋体"/>
                <w:color w:val="auto"/>
                <w:spacing w:val="12"/>
                <w:sz w:val="20"/>
                <w:szCs w:val="20"/>
                <w:lang w:bidi="ar"/>
              </w:rPr>
              <w:t>道</w:t>
            </w:r>
            <w:r>
              <w:rPr>
                <w:rFonts w:hint="eastAsia" w:cs="宋体"/>
                <w:color w:val="auto"/>
                <w:spacing w:val="9"/>
                <w:sz w:val="20"/>
                <w:szCs w:val="20"/>
                <w:lang w:bidi="ar"/>
              </w:rPr>
              <w:t>路</w:t>
            </w:r>
            <w:r>
              <w:rPr>
                <w:rFonts w:hint="eastAsia" w:cs="宋体"/>
                <w:color w:val="auto"/>
                <w:spacing w:val="13"/>
                <w:sz w:val="20"/>
                <w:szCs w:val="20"/>
                <w:lang w:bidi="ar"/>
              </w:rPr>
              <w:t>/</w:t>
            </w:r>
            <w:r>
              <w:rPr>
                <w:rFonts w:hint="eastAsia" w:cs="宋体"/>
                <w:color w:val="auto"/>
                <w:spacing w:val="12"/>
                <w:sz w:val="20"/>
                <w:szCs w:val="20"/>
                <w:lang w:bidi="ar"/>
              </w:rPr>
              <w:t>隧道照</w:t>
            </w:r>
            <w:r>
              <w:rPr>
                <w:rFonts w:hint="eastAsia" w:cs="宋体"/>
                <w:color w:val="auto"/>
                <w:sz w:val="20"/>
                <w:szCs w:val="20"/>
                <w:lang w:bidi="ar"/>
              </w:rPr>
              <w:t>明产品</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92" w:line="280" w:lineRule="auto"/>
              <w:ind w:left="7" w:right="7"/>
              <w:jc w:val="center"/>
              <w:rPr>
                <w:rFonts w:cs="宋体"/>
                <w:color w:val="auto"/>
                <w:sz w:val="20"/>
                <w:szCs w:val="20"/>
              </w:rPr>
            </w:pPr>
            <w:r>
              <w:rPr>
                <w:rFonts w:hint="eastAsia" w:cs="宋体"/>
                <w:color w:val="auto"/>
                <w:spacing w:val="4"/>
                <w:sz w:val="20"/>
                <w:szCs w:val="20"/>
                <w:lang w:bidi="ar"/>
              </w:rPr>
              <w:t>《</w:t>
            </w:r>
            <w:r>
              <w:rPr>
                <w:rFonts w:hint="eastAsia" w:cs="宋体"/>
                <w:color w:val="auto"/>
                <w:spacing w:val="2"/>
                <w:sz w:val="20"/>
                <w:szCs w:val="20"/>
                <w:lang w:bidi="ar"/>
              </w:rPr>
              <w:t>道</w:t>
            </w:r>
            <w:r>
              <w:rPr>
                <w:rFonts w:hint="eastAsia" w:cs="宋体"/>
                <w:color w:val="auto"/>
                <w:spacing w:val="4"/>
                <w:sz w:val="20"/>
                <w:szCs w:val="20"/>
                <w:lang w:bidi="ar"/>
              </w:rPr>
              <w:t>路和隧道照</w:t>
            </w:r>
            <w:r>
              <w:rPr>
                <w:rFonts w:hint="eastAsia" w:cs="宋体"/>
                <w:color w:val="auto"/>
                <w:spacing w:val="2"/>
                <w:sz w:val="20"/>
                <w:szCs w:val="20"/>
                <w:lang w:bidi="ar"/>
              </w:rPr>
              <w:t>明</w:t>
            </w:r>
            <w:r>
              <w:rPr>
                <w:rFonts w:hint="eastAsia" w:cs="宋体"/>
                <w:color w:val="auto"/>
                <w:sz w:val="20"/>
                <w:szCs w:val="20"/>
                <w:lang w:bidi="ar"/>
              </w:rPr>
              <w:t>用</w:t>
            </w:r>
            <w:r>
              <w:rPr>
                <w:rFonts w:hint="eastAsia" w:cs="宋体"/>
                <w:color w:val="auto"/>
                <w:spacing w:val="1"/>
                <w:sz w:val="20"/>
                <w:szCs w:val="20"/>
                <w:lang w:bidi="ar"/>
              </w:rPr>
              <w:t>LE</w:t>
            </w:r>
            <w:r>
              <w:rPr>
                <w:rFonts w:hint="eastAsia" w:cs="宋体"/>
                <w:color w:val="auto"/>
                <w:sz w:val="20"/>
                <w:szCs w:val="20"/>
                <w:lang w:bidi="ar"/>
              </w:rPr>
              <w:t>D</w:t>
            </w:r>
            <w:r>
              <w:rPr>
                <w:rFonts w:hint="eastAsia" w:cs="宋体"/>
                <w:color w:val="auto"/>
                <w:spacing w:val="4"/>
                <w:sz w:val="20"/>
                <w:szCs w:val="20"/>
                <w:lang w:bidi="ar"/>
              </w:rPr>
              <w:t>灯</w:t>
            </w:r>
            <w:r>
              <w:rPr>
                <w:rFonts w:hint="eastAsia" w:cs="宋体"/>
                <w:color w:val="auto"/>
                <w:spacing w:val="2"/>
                <w:sz w:val="20"/>
                <w:szCs w:val="20"/>
                <w:lang w:bidi="ar"/>
              </w:rPr>
              <w:t>具</w:t>
            </w:r>
            <w:r>
              <w:rPr>
                <w:rFonts w:hint="eastAsia" w:cs="宋体"/>
                <w:color w:val="auto"/>
                <w:sz w:val="20"/>
                <w:szCs w:val="20"/>
                <w:lang w:bidi="ar"/>
              </w:rPr>
              <w:t>能效限定</w:t>
            </w:r>
            <w:r>
              <w:rPr>
                <w:rFonts w:hint="eastAsia" w:cs="宋体"/>
                <w:color w:val="auto"/>
                <w:spacing w:val="2"/>
                <w:sz w:val="20"/>
                <w:szCs w:val="20"/>
                <w:lang w:bidi="ar"/>
              </w:rPr>
              <w:t>值</w:t>
            </w:r>
            <w:r>
              <w:rPr>
                <w:rFonts w:hint="eastAsia" w:cs="宋体"/>
                <w:color w:val="auto"/>
                <w:sz w:val="20"/>
                <w:szCs w:val="20"/>
                <w:lang w:bidi="ar"/>
              </w:rPr>
              <w:t>及能</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106"/>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3747</w:t>
            </w:r>
            <w:r>
              <w:rPr>
                <w:rFonts w:hint="eastAsia" w:cs="宋体"/>
                <w:color w:val="auto"/>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LE</w:t>
            </w:r>
            <w:r>
              <w:rPr>
                <w:rFonts w:hint="eastAsia" w:cs="宋体"/>
                <w:color w:val="auto"/>
                <w:sz w:val="20"/>
                <w:szCs w:val="20"/>
                <w:lang w:bidi="ar"/>
              </w:rPr>
              <w:t>D筒灯</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83" w:line="280" w:lineRule="auto"/>
              <w:ind w:left="7" w:right="7"/>
              <w:jc w:val="center"/>
              <w:rPr>
                <w:rFonts w:cs="宋体"/>
                <w:color w:val="auto"/>
                <w:sz w:val="20"/>
                <w:szCs w:val="20"/>
              </w:rPr>
            </w:pPr>
            <w:r>
              <w:rPr>
                <w:rFonts w:hint="eastAsia" w:cs="宋体"/>
                <w:color w:val="auto"/>
                <w:spacing w:val="4"/>
                <w:sz w:val="20"/>
                <w:szCs w:val="20"/>
                <w:lang w:bidi="ar"/>
              </w:rPr>
              <w:t>《</w:t>
            </w:r>
            <w:r>
              <w:rPr>
                <w:rFonts w:hint="eastAsia" w:cs="宋体"/>
                <w:color w:val="auto"/>
                <w:spacing w:val="2"/>
                <w:sz w:val="20"/>
                <w:szCs w:val="20"/>
                <w:lang w:bidi="ar"/>
              </w:rPr>
              <w:t>室</w:t>
            </w:r>
            <w:r>
              <w:rPr>
                <w:rFonts w:hint="eastAsia" w:cs="宋体"/>
                <w:color w:val="auto"/>
                <w:spacing w:val="4"/>
                <w:sz w:val="20"/>
                <w:szCs w:val="20"/>
                <w:lang w:bidi="ar"/>
              </w:rPr>
              <w:t>内照明</w:t>
            </w:r>
            <w:r>
              <w:rPr>
                <w:rFonts w:hint="eastAsia" w:cs="宋体"/>
                <w:color w:val="auto"/>
                <w:sz w:val="20"/>
                <w:szCs w:val="20"/>
                <w:lang w:bidi="ar"/>
              </w:rPr>
              <w:t>用</w:t>
            </w:r>
            <w:r>
              <w:rPr>
                <w:rFonts w:hint="eastAsia" w:cs="宋体"/>
                <w:color w:val="auto"/>
                <w:spacing w:val="1"/>
                <w:sz w:val="20"/>
                <w:szCs w:val="20"/>
                <w:lang w:bidi="ar"/>
              </w:rPr>
              <w:t>LE</w:t>
            </w:r>
            <w:r>
              <w:rPr>
                <w:rFonts w:hint="eastAsia" w:cs="宋体"/>
                <w:color w:val="auto"/>
                <w:sz w:val="20"/>
                <w:szCs w:val="20"/>
                <w:lang w:bidi="ar"/>
              </w:rPr>
              <w:t>D</w:t>
            </w:r>
            <w:r>
              <w:rPr>
                <w:rFonts w:hint="eastAsia" w:cs="宋体"/>
                <w:color w:val="auto"/>
                <w:spacing w:val="4"/>
                <w:sz w:val="20"/>
                <w:szCs w:val="20"/>
                <w:lang w:bidi="ar"/>
              </w:rPr>
              <w:t>产</w:t>
            </w:r>
            <w:r>
              <w:rPr>
                <w:rFonts w:hint="eastAsia" w:cs="宋体"/>
                <w:color w:val="auto"/>
                <w:spacing w:val="2"/>
                <w:sz w:val="20"/>
                <w:szCs w:val="20"/>
                <w:lang w:bidi="ar"/>
              </w:rPr>
              <w:t>品</w:t>
            </w:r>
            <w:r>
              <w:rPr>
                <w:rFonts w:hint="eastAsia" w:cs="宋体"/>
                <w:color w:val="auto"/>
                <w:spacing w:val="4"/>
                <w:sz w:val="20"/>
                <w:szCs w:val="20"/>
                <w:lang w:bidi="ar"/>
              </w:rPr>
              <w:t>能效</w:t>
            </w:r>
            <w:r>
              <w:rPr>
                <w:rFonts w:hint="eastAsia" w:cs="宋体"/>
                <w:color w:val="auto"/>
                <w:spacing w:val="2"/>
                <w:sz w:val="20"/>
                <w:szCs w:val="20"/>
                <w:lang w:bidi="ar"/>
              </w:rPr>
              <w:t>限</w:t>
            </w:r>
            <w:r>
              <w:rPr>
                <w:rFonts w:hint="eastAsia" w:cs="宋体"/>
                <w:color w:val="auto"/>
                <w:sz w:val="20"/>
                <w:szCs w:val="20"/>
                <w:lang w:bidi="ar"/>
              </w:rPr>
              <w:t>定值及能</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30</w:t>
            </w:r>
            <w:r>
              <w:rPr>
                <w:rFonts w:hint="eastAsia" w:cs="宋体"/>
                <w:color w:val="auto"/>
                <w:sz w:val="20"/>
                <w:szCs w:val="20"/>
                <w:lang w:bidi="ar"/>
              </w:rPr>
              <w:t>25</w:t>
            </w:r>
            <w:r>
              <w:rPr>
                <w:rFonts w:hint="eastAsia" w:cs="宋体"/>
                <w:color w:val="auto"/>
                <w:spacing w:val="-2"/>
                <w:sz w:val="20"/>
                <w:szCs w:val="20"/>
                <w:lang w:bidi="ar"/>
              </w:rPr>
              <w:t>5</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line="280" w:lineRule="auto"/>
              <w:ind w:right="7"/>
              <w:jc w:val="center"/>
              <w:rPr>
                <w:rFonts w:cs="宋体"/>
                <w:color w:val="auto"/>
                <w:sz w:val="20"/>
                <w:szCs w:val="20"/>
              </w:rPr>
            </w:pPr>
            <w:r>
              <w:rPr>
                <w:rFonts w:hint="eastAsia" w:cs="宋体"/>
                <w:color w:val="auto"/>
                <w:sz w:val="20"/>
                <w:szCs w:val="20"/>
                <w:lang w:bidi="ar"/>
              </w:rPr>
              <w:t>普</w:t>
            </w:r>
            <w:r>
              <w:rPr>
                <w:rFonts w:hint="eastAsia" w:cs="宋体"/>
                <w:color w:val="auto"/>
                <w:spacing w:val="24"/>
                <w:sz w:val="20"/>
                <w:szCs w:val="20"/>
                <w:lang w:bidi="ar"/>
              </w:rPr>
              <w:t>通</w:t>
            </w:r>
            <w:r>
              <w:rPr>
                <w:rFonts w:hint="eastAsia" w:cs="宋体"/>
                <w:color w:val="auto"/>
                <w:sz w:val="20"/>
                <w:szCs w:val="20"/>
                <w:lang w:bidi="ar"/>
              </w:rPr>
              <w:t>照明用非</w:t>
            </w:r>
            <w:r>
              <w:rPr>
                <w:rFonts w:hint="eastAsia" w:cs="宋体"/>
                <w:color w:val="auto"/>
                <w:spacing w:val="24"/>
                <w:sz w:val="20"/>
                <w:szCs w:val="20"/>
                <w:lang w:bidi="ar"/>
              </w:rPr>
              <w:t>定</w:t>
            </w:r>
            <w:r>
              <w:rPr>
                <w:rFonts w:hint="eastAsia" w:cs="宋体"/>
                <w:color w:val="auto"/>
                <w:sz w:val="20"/>
                <w:szCs w:val="20"/>
                <w:lang w:bidi="ar"/>
              </w:rPr>
              <w:t>向自镇流</w:t>
            </w:r>
            <w:r>
              <w:rPr>
                <w:rFonts w:hint="eastAsia" w:cs="宋体"/>
                <w:color w:val="auto"/>
                <w:spacing w:val="1"/>
                <w:sz w:val="20"/>
                <w:szCs w:val="20"/>
                <w:lang w:bidi="ar"/>
              </w:rPr>
              <w:t>LE</w:t>
            </w:r>
            <w:r>
              <w:rPr>
                <w:rFonts w:hint="eastAsia" w:cs="宋体"/>
                <w:color w:val="auto"/>
                <w:sz w:val="20"/>
                <w:szCs w:val="20"/>
                <w:lang w:bidi="ar"/>
              </w:rPr>
              <w:t>D灯</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line="280" w:lineRule="auto"/>
              <w:ind w:right="7"/>
              <w:jc w:val="center"/>
              <w:rPr>
                <w:rFonts w:cs="宋体"/>
                <w:color w:val="auto"/>
                <w:sz w:val="20"/>
                <w:szCs w:val="20"/>
              </w:rPr>
            </w:pPr>
            <w:r>
              <w:rPr>
                <w:rFonts w:hint="eastAsia" w:cs="宋体"/>
                <w:color w:val="auto"/>
                <w:spacing w:val="4"/>
                <w:sz w:val="20"/>
                <w:szCs w:val="20"/>
                <w:lang w:bidi="ar"/>
              </w:rPr>
              <w:t>《</w:t>
            </w:r>
            <w:r>
              <w:rPr>
                <w:rFonts w:hint="eastAsia" w:cs="宋体"/>
                <w:color w:val="auto"/>
                <w:spacing w:val="2"/>
                <w:sz w:val="20"/>
                <w:szCs w:val="20"/>
                <w:lang w:bidi="ar"/>
              </w:rPr>
              <w:t>室</w:t>
            </w:r>
            <w:r>
              <w:rPr>
                <w:rFonts w:hint="eastAsia" w:cs="宋体"/>
                <w:color w:val="auto"/>
                <w:spacing w:val="4"/>
                <w:sz w:val="20"/>
                <w:szCs w:val="20"/>
                <w:lang w:bidi="ar"/>
              </w:rPr>
              <w:t>内照明</w:t>
            </w:r>
            <w:r>
              <w:rPr>
                <w:rFonts w:hint="eastAsia" w:cs="宋体"/>
                <w:color w:val="auto"/>
                <w:sz w:val="20"/>
                <w:szCs w:val="20"/>
                <w:lang w:bidi="ar"/>
              </w:rPr>
              <w:t>用</w:t>
            </w:r>
            <w:r>
              <w:rPr>
                <w:rFonts w:hint="eastAsia" w:cs="宋体"/>
                <w:color w:val="auto"/>
                <w:spacing w:val="1"/>
                <w:sz w:val="20"/>
                <w:szCs w:val="20"/>
                <w:lang w:bidi="ar"/>
              </w:rPr>
              <w:t>LE</w:t>
            </w:r>
            <w:r>
              <w:rPr>
                <w:rFonts w:hint="eastAsia" w:cs="宋体"/>
                <w:color w:val="auto"/>
                <w:sz w:val="20"/>
                <w:szCs w:val="20"/>
                <w:lang w:bidi="ar"/>
              </w:rPr>
              <w:t>D</w:t>
            </w:r>
            <w:r>
              <w:rPr>
                <w:rFonts w:hint="eastAsia" w:cs="宋体"/>
                <w:color w:val="auto"/>
                <w:spacing w:val="4"/>
                <w:sz w:val="20"/>
                <w:szCs w:val="20"/>
                <w:lang w:bidi="ar"/>
              </w:rPr>
              <w:t>产</w:t>
            </w:r>
            <w:r>
              <w:rPr>
                <w:rFonts w:hint="eastAsia" w:cs="宋体"/>
                <w:color w:val="auto"/>
                <w:spacing w:val="2"/>
                <w:sz w:val="20"/>
                <w:szCs w:val="20"/>
                <w:lang w:bidi="ar"/>
              </w:rPr>
              <w:t>品</w:t>
            </w:r>
            <w:r>
              <w:rPr>
                <w:rFonts w:hint="eastAsia" w:cs="宋体"/>
                <w:color w:val="auto"/>
                <w:spacing w:val="4"/>
                <w:sz w:val="20"/>
                <w:szCs w:val="20"/>
                <w:lang w:bidi="ar"/>
              </w:rPr>
              <w:t>能效</w:t>
            </w:r>
            <w:r>
              <w:rPr>
                <w:rFonts w:hint="eastAsia" w:cs="宋体"/>
                <w:color w:val="auto"/>
                <w:spacing w:val="2"/>
                <w:sz w:val="20"/>
                <w:szCs w:val="20"/>
                <w:lang w:bidi="ar"/>
              </w:rPr>
              <w:t>限</w:t>
            </w:r>
            <w:r>
              <w:rPr>
                <w:rFonts w:hint="eastAsia" w:cs="宋体"/>
                <w:color w:val="auto"/>
                <w:sz w:val="20"/>
                <w:szCs w:val="20"/>
                <w:lang w:bidi="ar"/>
              </w:rPr>
              <w:t>定值及能</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30</w:t>
            </w:r>
            <w:r>
              <w:rPr>
                <w:rFonts w:hint="eastAsia" w:cs="宋体"/>
                <w:color w:val="auto"/>
                <w:sz w:val="20"/>
                <w:szCs w:val="20"/>
                <w:lang w:bidi="ar"/>
              </w:rPr>
              <w:t>25</w:t>
            </w:r>
            <w:r>
              <w:rPr>
                <w:rFonts w:hint="eastAsia" w:cs="宋体"/>
                <w:color w:val="auto"/>
                <w:spacing w:val="-2"/>
                <w:sz w:val="20"/>
                <w:szCs w:val="20"/>
                <w:lang w:bidi="ar"/>
              </w:rPr>
              <w:t>5</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2</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81"/>
              <w:ind w:left="7"/>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910电视设备</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before="81" w:line="280" w:lineRule="auto"/>
              <w:ind w:left="7" w:right="5"/>
              <w:jc w:val="center"/>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09</w:t>
            </w:r>
            <w:r>
              <w:rPr>
                <w:rFonts w:hint="eastAsia" w:cs="宋体"/>
                <w:color w:val="auto"/>
                <w:spacing w:val="1"/>
                <w:sz w:val="20"/>
                <w:szCs w:val="20"/>
                <w:lang w:bidi="ar"/>
              </w:rPr>
              <w:t>1</w:t>
            </w:r>
            <w:r>
              <w:rPr>
                <w:rFonts w:hint="eastAsia" w:cs="宋体"/>
                <w:color w:val="auto"/>
                <w:sz w:val="20"/>
                <w:szCs w:val="20"/>
                <w:lang w:bidi="ar"/>
              </w:rPr>
              <w:t>001普通电视设备（</w:t>
            </w:r>
            <w:r>
              <w:rPr>
                <w:rFonts w:hint="eastAsia" w:cs="宋体"/>
                <w:color w:val="auto"/>
                <w:spacing w:val="2"/>
                <w:sz w:val="20"/>
                <w:szCs w:val="20"/>
                <w:lang w:bidi="ar"/>
              </w:rPr>
              <w:t>电</w:t>
            </w:r>
            <w:r>
              <w:rPr>
                <w:rFonts w:hint="eastAsia" w:cs="宋体"/>
                <w:color w:val="auto"/>
                <w:sz w:val="20"/>
                <w:szCs w:val="20"/>
                <w:lang w:bidi="ar"/>
              </w:rPr>
              <w:t>视机）</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81" w:line="280" w:lineRule="auto"/>
              <w:ind w:left="7" w:right="4"/>
              <w:jc w:val="center"/>
              <w:rPr>
                <w:rFonts w:cs="宋体"/>
                <w:color w:val="auto"/>
                <w:sz w:val="20"/>
                <w:szCs w:val="20"/>
              </w:rPr>
            </w:pPr>
            <w:r>
              <w:rPr>
                <w:rFonts w:hint="eastAsia" w:cs="宋体"/>
                <w:color w:val="auto"/>
                <w:spacing w:val="12"/>
                <w:sz w:val="20"/>
                <w:szCs w:val="20"/>
                <w:lang w:bidi="ar"/>
              </w:rPr>
              <w:t>《平板电视能效限定值</w:t>
            </w:r>
            <w:r>
              <w:rPr>
                <w:rFonts w:hint="eastAsia" w:cs="宋体"/>
                <w:color w:val="auto"/>
                <w:spacing w:val="9"/>
                <w:sz w:val="20"/>
                <w:szCs w:val="20"/>
                <w:lang w:bidi="ar"/>
              </w:rPr>
              <w:t>及</w:t>
            </w:r>
            <w:r>
              <w:rPr>
                <w:rFonts w:hint="eastAsia" w:cs="宋体"/>
                <w:color w:val="auto"/>
                <w:spacing w:val="12"/>
                <w:sz w:val="20"/>
                <w:szCs w:val="20"/>
                <w:lang w:bidi="ar"/>
              </w:rPr>
              <w:t>能效</w:t>
            </w:r>
            <w:r>
              <w:rPr>
                <w:rFonts w:hint="eastAsia" w:cs="宋体"/>
                <w:color w:val="auto"/>
                <w:sz w:val="20"/>
                <w:szCs w:val="20"/>
                <w:lang w:bidi="ar"/>
              </w:rPr>
              <w:t>等级》（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248</w:t>
            </w:r>
            <w:r>
              <w:rPr>
                <w:rFonts w:hint="eastAsia" w:cs="宋体"/>
                <w:color w:val="auto"/>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3</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jc w:val="both"/>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A020</w:t>
            </w:r>
            <w:r>
              <w:rPr>
                <w:rFonts w:hint="eastAsia" w:cs="宋体"/>
                <w:color w:val="auto"/>
                <w:sz w:val="20"/>
                <w:szCs w:val="20"/>
                <w:lang w:bidi="ar"/>
              </w:rPr>
              <w:t>911视频设备</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spacing w:line="280" w:lineRule="auto"/>
              <w:ind w:right="5"/>
              <w:jc w:val="both"/>
              <w:rPr>
                <w:rFonts w:cs="宋体"/>
                <w:color w:val="auto"/>
                <w:sz w:val="20"/>
                <w:szCs w:val="20"/>
              </w:rPr>
            </w:pPr>
            <w:r>
              <w:rPr>
                <w:rFonts w:hint="eastAsia" w:cs="宋体"/>
                <w:color w:val="auto"/>
                <w:spacing w:val="1"/>
                <w:sz w:val="20"/>
                <w:szCs w:val="20"/>
                <w:lang w:bidi="ar"/>
              </w:rPr>
              <w:t>A02</w:t>
            </w:r>
            <w:r>
              <w:rPr>
                <w:rFonts w:hint="eastAsia" w:cs="宋体"/>
                <w:color w:val="auto"/>
                <w:sz w:val="20"/>
                <w:szCs w:val="20"/>
                <w:lang w:bidi="ar"/>
              </w:rPr>
              <w:t>09</w:t>
            </w:r>
            <w:r>
              <w:rPr>
                <w:rFonts w:hint="eastAsia" w:cs="宋体"/>
                <w:color w:val="auto"/>
                <w:spacing w:val="1"/>
                <w:sz w:val="20"/>
                <w:szCs w:val="20"/>
                <w:lang w:bidi="ar"/>
              </w:rPr>
              <w:t>1</w:t>
            </w:r>
            <w:r>
              <w:rPr>
                <w:rFonts w:hint="eastAsia" w:cs="宋体"/>
                <w:color w:val="auto"/>
                <w:sz w:val="20"/>
                <w:szCs w:val="20"/>
                <w:lang w:bidi="ar"/>
              </w:rPr>
              <w:t>107视频监控设备</w:t>
            </w:r>
          </w:p>
        </w:tc>
        <w:tc>
          <w:tcPr>
            <w:tcW w:w="1509"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监视器</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28" w:line="280" w:lineRule="auto"/>
              <w:ind w:left="7" w:right="5"/>
              <w:jc w:val="center"/>
              <w:rPr>
                <w:rFonts w:cs="宋体"/>
                <w:color w:val="auto"/>
                <w:sz w:val="20"/>
                <w:szCs w:val="20"/>
              </w:rPr>
            </w:pPr>
            <w:r>
              <w:rPr>
                <w:rFonts w:hint="eastAsia" w:cs="宋体"/>
                <w:color w:val="auto"/>
                <w:spacing w:val="12"/>
                <w:sz w:val="20"/>
                <w:szCs w:val="20"/>
                <w:lang w:bidi="ar"/>
              </w:rPr>
              <w:t>以射频信号为主要信号</w:t>
            </w:r>
            <w:r>
              <w:rPr>
                <w:rFonts w:hint="eastAsia" w:cs="宋体"/>
                <w:color w:val="auto"/>
                <w:spacing w:val="9"/>
                <w:sz w:val="20"/>
                <w:szCs w:val="20"/>
                <w:lang w:bidi="ar"/>
              </w:rPr>
              <w:t>输</w:t>
            </w:r>
            <w:r>
              <w:rPr>
                <w:rFonts w:hint="eastAsia" w:cs="宋体"/>
                <w:color w:val="auto"/>
                <w:spacing w:val="12"/>
                <w:sz w:val="20"/>
                <w:szCs w:val="20"/>
                <w:lang w:bidi="ar"/>
              </w:rPr>
              <w:t>入的</w:t>
            </w:r>
            <w:r>
              <w:rPr>
                <w:rFonts w:hint="eastAsia" w:cs="宋体"/>
                <w:color w:val="auto"/>
                <w:sz w:val="20"/>
                <w:szCs w:val="20"/>
                <w:lang w:bidi="ar"/>
              </w:rPr>
              <w:t>监视器应</w:t>
            </w:r>
            <w:r>
              <w:rPr>
                <w:rFonts w:hint="eastAsia" w:cs="宋体"/>
                <w:color w:val="auto"/>
                <w:spacing w:val="2"/>
                <w:sz w:val="20"/>
                <w:szCs w:val="20"/>
                <w:lang w:bidi="ar"/>
              </w:rPr>
              <w:t>符</w:t>
            </w:r>
            <w:r>
              <w:rPr>
                <w:rFonts w:hint="eastAsia" w:cs="宋体"/>
                <w:color w:val="auto"/>
                <w:spacing w:val="-58"/>
                <w:sz w:val="20"/>
                <w:szCs w:val="20"/>
                <w:lang w:bidi="ar"/>
              </w:rPr>
              <w:t>合</w:t>
            </w:r>
            <w:r>
              <w:rPr>
                <w:rFonts w:hint="eastAsia" w:cs="宋体"/>
                <w:color w:val="auto"/>
                <w:spacing w:val="2"/>
                <w:sz w:val="20"/>
                <w:szCs w:val="20"/>
                <w:lang w:bidi="ar"/>
              </w:rPr>
              <w:t>《</w:t>
            </w:r>
            <w:r>
              <w:rPr>
                <w:rFonts w:hint="eastAsia" w:cs="宋体"/>
                <w:color w:val="auto"/>
                <w:sz w:val="20"/>
                <w:szCs w:val="20"/>
                <w:lang w:bidi="ar"/>
              </w:rPr>
              <w:t>平板</w:t>
            </w:r>
            <w:r>
              <w:rPr>
                <w:rFonts w:hint="eastAsia" w:cs="宋体"/>
                <w:color w:val="auto"/>
                <w:spacing w:val="2"/>
                <w:sz w:val="20"/>
                <w:szCs w:val="20"/>
                <w:lang w:bidi="ar"/>
              </w:rPr>
              <w:t>电</w:t>
            </w:r>
            <w:r>
              <w:rPr>
                <w:rFonts w:hint="eastAsia" w:cs="宋体"/>
                <w:color w:val="auto"/>
                <w:sz w:val="20"/>
                <w:szCs w:val="20"/>
                <w:lang w:bidi="ar"/>
              </w:rPr>
              <w:t>视能</w:t>
            </w:r>
            <w:r>
              <w:rPr>
                <w:rFonts w:hint="eastAsia" w:cs="宋体"/>
                <w:color w:val="auto"/>
                <w:spacing w:val="2"/>
                <w:sz w:val="20"/>
                <w:szCs w:val="20"/>
                <w:lang w:bidi="ar"/>
              </w:rPr>
              <w:t>效</w:t>
            </w:r>
            <w:r>
              <w:rPr>
                <w:rFonts w:hint="eastAsia" w:cs="宋体"/>
                <w:color w:val="auto"/>
                <w:sz w:val="20"/>
                <w:szCs w:val="20"/>
                <w:lang w:bidi="ar"/>
              </w:rPr>
              <w:t>限定值及能效</w:t>
            </w:r>
            <w:r>
              <w:rPr>
                <w:rFonts w:hint="eastAsia" w:cs="宋体"/>
                <w:color w:val="auto"/>
                <w:spacing w:val="2"/>
                <w:sz w:val="20"/>
                <w:szCs w:val="20"/>
                <w:lang w:bidi="ar"/>
              </w:rPr>
              <w:t>等</w:t>
            </w:r>
            <w:r>
              <w:rPr>
                <w:rFonts w:hint="eastAsia" w:cs="宋体"/>
                <w:color w:val="auto"/>
                <w:sz w:val="20"/>
                <w:szCs w:val="20"/>
                <w:lang w:bidi="ar"/>
              </w:rPr>
              <w:t>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24850</w:t>
            </w:r>
            <w:r>
              <w:rPr>
                <w:rFonts w:hint="eastAsia" w:cs="宋体"/>
                <w:color w:val="auto"/>
                <w:spacing w:val="-3"/>
                <w:sz w:val="20"/>
                <w:szCs w:val="20"/>
                <w:lang w:bidi="ar"/>
              </w:rPr>
              <w:t>）</w:t>
            </w:r>
            <w:r>
              <w:rPr>
                <w:rFonts w:hint="eastAsia" w:cs="宋体"/>
                <w:color w:val="auto"/>
                <w:sz w:val="20"/>
                <w:szCs w:val="20"/>
                <w:lang w:bidi="ar"/>
              </w:rPr>
              <w:t>，</w:t>
            </w:r>
            <w:r>
              <w:rPr>
                <w:rFonts w:hint="eastAsia" w:cs="宋体"/>
                <w:color w:val="auto"/>
                <w:spacing w:val="12"/>
                <w:sz w:val="20"/>
                <w:szCs w:val="20"/>
                <w:lang w:bidi="ar"/>
              </w:rPr>
              <w:t>以数字信号为主要信号</w:t>
            </w:r>
            <w:r>
              <w:rPr>
                <w:rFonts w:hint="eastAsia" w:cs="宋体"/>
                <w:color w:val="auto"/>
                <w:spacing w:val="9"/>
                <w:sz w:val="20"/>
                <w:szCs w:val="20"/>
                <w:lang w:bidi="ar"/>
              </w:rPr>
              <w:t>输</w:t>
            </w:r>
            <w:r>
              <w:rPr>
                <w:rFonts w:hint="eastAsia" w:cs="宋体"/>
                <w:color w:val="auto"/>
                <w:spacing w:val="12"/>
                <w:sz w:val="20"/>
                <w:szCs w:val="20"/>
                <w:lang w:bidi="ar"/>
              </w:rPr>
              <w:t>入的</w:t>
            </w:r>
            <w:r>
              <w:rPr>
                <w:rFonts w:hint="eastAsia" w:cs="宋体"/>
                <w:color w:val="auto"/>
                <w:sz w:val="20"/>
                <w:szCs w:val="20"/>
                <w:lang w:bidi="ar"/>
              </w:rPr>
              <w:t>监视器应</w:t>
            </w:r>
            <w:r>
              <w:rPr>
                <w:rFonts w:hint="eastAsia" w:cs="宋体"/>
                <w:color w:val="auto"/>
                <w:spacing w:val="2"/>
                <w:sz w:val="20"/>
                <w:szCs w:val="20"/>
                <w:lang w:bidi="ar"/>
              </w:rPr>
              <w:t>符</w:t>
            </w:r>
            <w:r>
              <w:rPr>
                <w:rFonts w:hint="eastAsia" w:cs="宋体"/>
                <w:color w:val="auto"/>
                <w:spacing w:val="-58"/>
                <w:sz w:val="20"/>
                <w:szCs w:val="20"/>
                <w:lang w:bidi="ar"/>
              </w:rPr>
              <w:t>合</w:t>
            </w:r>
            <w:r>
              <w:rPr>
                <w:rFonts w:hint="eastAsia" w:cs="宋体"/>
                <w:color w:val="auto"/>
                <w:spacing w:val="2"/>
                <w:sz w:val="20"/>
                <w:szCs w:val="20"/>
                <w:lang w:bidi="ar"/>
              </w:rPr>
              <w:t>《</w:t>
            </w:r>
            <w:r>
              <w:rPr>
                <w:rFonts w:hint="eastAsia" w:cs="宋体"/>
                <w:color w:val="auto"/>
                <w:sz w:val="20"/>
                <w:szCs w:val="20"/>
                <w:lang w:bidi="ar"/>
              </w:rPr>
              <w:t>计算</w:t>
            </w:r>
            <w:r>
              <w:rPr>
                <w:rFonts w:hint="eastAsia" w:cs="宋体"/>
                <w:color w:val="auto"/>
                <w:spacing w:val="2"/>
                <w:sz w:val="20"/>
                <w:szCs w:val="20"/>
                <w:lang w:bidi="ar"/>
              </w:rPr>
              <w:t>机</w:t>
            </w:r>
            <w:r>
              <w:rPr>
                <w:rFonts w:hint="eastAsia" w:cs="宋体"/>
                <w:color w:val="auto"/>
                <w:sz w:val="20"/>
                <w:szCs w:val="20"/>
                <w:lang w:bidi="ar"/>
              </w:rPr>
              <w:t>显示</w:t>
            </w:r>
            <w:r>
              <w:rPr>
                <w:rFonts w:hint="eastAsia" w:cs="宋体"/>
                <w:color w:val="auto"/>
                <w:spacing w:val="2"/>
                <w:sz w:val="20"/>
                <w:szCs w:val="20"/>
                <w:lang w:bidi="ar"/>
              </w:rPr>
              <w:t>器</w:t>
            </w:r>
            <w:r>
              <w:rPr>
                <w:rFonts w:hint="eastAsia" w:cs="宋体"/>
                <w:color w:val="auto"/>
                <w:sz w:val="20"/>
                <w:szCs w:val="20"/>
                <w:lang w:bidi="ar"/>
              </w:rPr>
              <w:t>能效限定值及</w:t>
            </w:r>
            <w:r>
              <w:rPr>
                <w:rFonts w:hint="eastAsia" w:cs="宋体"/>
                <w:color w:val="auto"/>
                <w:spacing w:val="2"/>
                <w:sz w:val="20"/>
                <w:szCs w:val="20"/>
                <w:lang w:bidi="ar"/>
              </w:rPr>
              <w:t>能</w:t>
            </w:r>
            <w:r>
              <w:rPr>
                <w:rFonts w:hint="eastAsia" w:cs="宋体"/>
                <w:color w:val="auto"/>
                <w:sz w:val="20"/>
                <w:szCs w:val="20"/>
                <w:lang w:bidi="ar"/>
              </w:rPr>
              <w:t>效等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21</w:t>
            </w:r>
            <w:r>
              <w:rPr>
                <w:rFonts w:hint="eastAsia" w:cs="宋体"/>
                <w:color w:val="auto"/>
                <w:sz w:val="20"/>
                <w:szCs w:val="20"/>
                <w:lang w:bidi="ar"/>
              </w:rPr>
              <w:t>52</w:t>
            </w:r>
            <w:r>
              <w:rPr>
                <w:rFonts w:hint="eastAsia" w:cs="宋体"/>
                <w:color w:val="auto"/>
                <w:spacing w:val="1"/>
                <w:sz w:val="20"/>
                <w:szCs w:val="20"/>
                <w:lang w:bidi="ar"/>
              </w:rPr>
              <w:t>0</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637"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4</w:t>
            </w:r>
          </w:p>
        </w:tc>
        <w:tc>
          <w:tcPr>
            <w:tcW w:w="955" w:type="dxa"/>
            <w:tcBorders>
              <w:top w:val="single" w:color="auto" w:sz="4" w:space="0"/>
              <w:left w:val="single" w:color="auto" w:sz="4" w:space="0"/>
              <w:bottom w:val="single" w:color="auto" w:sz="4" w:space="0"/>
              <w:right w:val="single" w:color="auto" w:sz="4" w:space="0"/>
            </w:tcBorders>
            <w:vAlign w:val="center"/>
          </w:tcPr>
          <w:p>
            <w:pPr>
              <w:pStyle w:val="14"/>
              <w:spacing w:before="76"/>
              <w:ind w:left="7"/>
              <w:jc w:val="center"/>
              <w:rPr>
                <w:rFonts w:cs="宋体"/>
                <w:color w:val="auto"/>
                <w:sz w:val="20"/>
                <w:szCs w:val="20"/>
              </w:rPr>
            </w:pPr>
            <w:r>
              <w:rPr>
                <w:rFonts w:hint="eastAsia" w:cs="宋体"/>
                <w:color w:val="auto"/>
                <w:spacing w:val="1"/>
                <w:sz w:val="20"/>
                <w:szCs w:val="20"/>
                <w:lang w:bidi="ar"/>
              </w:rPr>
              <w:t>A03</w:t>
            </w:r>
            <w:r>
              <w:rPr>
                <w:rFonts w:hint="eastAsia" w:cs="宋体"/>
                <w:color w:val="auto"/>
                <w:sz w:val="20"/>
                <w:szCs w:val="20"/>
                <w:lang w:bidi="ar"/>
              </w:rPr>
              <w:t>12</w:t>
            </w:r>
            <w:r>
              <w:rPr>
                <w:rFonts w:hint="eastAsia" w:cs="宋体"/>
                <w:color w:val="auto"/>
                <w:spacing w:val="1"/>
                <w:sz w:val="20"/>
                <w:szCs w:val="20"/>
                <w:lang w:bidi="ar"/>
              </w:rPr>
              <w:t>1</w:t>
            </w:r>
            <w:r>
              <w:rPr>
                <w:rFonts w:hint="eastAsia" w:cs="宋体"/>
                <w:color w:val="auto"/>
                <w:sz w:val="20"/>
                <w:szCs w:val="20"/>
                <w:lang w:bidi="ar"/>
              </w:rPr>
              <w:t>0饮食炊事机械</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商用燃</w:t>
            </w:r>
            <w:r>
              <w:rPr>
                <w:rFonts w:hint="eastAsia" w:cs="宋体"/>
                <w:color w:val="auto"/>
                <w:spacing w:val="2"/>
                <w:sz w:val="20"/>
                <w:szCs w:val="20"/>
                <w:lang w:bidi="ar"/>
              </w:rPr>
              <w:t>气</w:t>
            </w:r>
            <w:r>
              <w:rPr>
                <w:rFonts w:hint="eastAsia" w:cs="宋体"/>
                <w:color w:val="auto"/>
                <w:sz w:val="20"/>
                <w:szCs w:val="20"/>
                <w:lang w:bidi="ar"/>
              </w:rPr>
              <w:t>灶具</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76" w:line="280" w:lineRule="auto"/>
              <w:ind w:left="7" w:right="4"/>
              <w:jc w:val="center"/>
              <w:rPr>
                <w:rFonts w:cs="宋体"/>
                <w:color w:val="auto"/>
                <w:sz w:val="20"/>
                <w:szCs w:val="20"/>
              </w:rPr>
            </w:pPr>
            <w:r>
              <w:rPr>
                <w:rFonts w:hint="eastAsia" w:cs="宋体"/>
                <w:color w:val="auto"/>
                <w:spacing w:val="12"/>
                <w:sz w:val="20"/>
                <w:szCs w:val="20"/>
                <w:lang w:bidi="ar"/>
              </w:rPr>
              <w:t>《商用燃气灶具能效限</w:t>
            </w:r>
            <w:r>
              <w:rPr>
                <w:rFonts w:hint="eastAsia" w:cs="宋体"/>
                <w:color w:val="auto"/>
                <w:spacing w:val="9"/>
                <w:sz w:val="20"/>
                <w:szCs w:val="20"/>
                <w:lang w:bidi="ar"/>
              </w:rPr>
              <w:t>定</w:t>
            </w:r>
            <w:r>
              <w:rPr>
                <w:rFonts w:hint="eastAsia" w:cs="宋体"/>
                <w:color w:val="auto"/>
                <w:spacing w:val="12"/>
                <w:sz w:val="20"/>
                <w:szCs w:val="20"/>
                <w:lang w:bidi="ar"/>
              </w:rPr>
              <w:t>值及</w:t>
            </w:r>
            <w:r>
              <w:rPr>
                <w:rFonts w:hint="eastAsia" w:cs="宋体"/>
                <w:color w:val="auto"/>
                <w:sz w:val="20"/>
                <w:szCs w:val="20"/>
                <w:lang w:bidi="ar"/>
              </w:rPr>
              <w:t>能效等级</w:t>
            </w:r>
            <w:r>
              <w:rPr>
                <w:rFonts w:hint="eastAsia" w:cs="宋体"/>
                <w:color w:val="auto"/>
                <w:spacing w:val="2"/>
                <w:sz w:val="20"/>
                <w:szCs w:val="20"/>
                <w:lang w:bidi="ar"/>
              </w:rPr>
              <w:t>》</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30</w:t>
            </w:r>
            <w:r>
              <w:rPr>
                <w:rFonts w:hint="eastAsia" w:cs="宋体"/>
                <w:color w:val="auto"/>
                <w:sz w:val="20"/>
                <w:szCs w:val="20"/>
                <w:lang w:bidi="ar"/>
              </w:rPr>
              <w:t>53</w:t>
            </w:r>
            <w:r>
              <w:rPr>
                <w:rFonts w:hint="eastAsia" w:cs="宋体"/>
                <w:color w:val="auto"/>
                <w:spacing w:val="1"/>
                <w:sz w:val="20"/>
                <w:szCs w:val="20"/>
                <w:lang w:bidi="ar"/>
              </w:rPr>
              <w:t>1</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637" w:type="dxa"/>
            <w:vMerge w:val="restart"/>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pacing w:val="1"/>
                <w:sz w:val="20"/>
                <w:szCs w:val="20"/>
                <w:lang w:bidi="ar"/>
              </w:rPr>
              <w:t>1</w:t>
            </w:r>
            <w:r>
              <w:rPr>
                <w:rFonts w:hint="eastAsia" w:cs="宋体"/>
                <w:color w:val="auto"/>
                <w:sz w:val="20"/>
                <w:szCs w:val="20"/>
                <w:lang w:bidi="ar"/>
              </w:rPr>
              <w:t>5</w:t>
            </w:r>
          </w:p>
        </w:tc>
        <w:tc>
          <w:tcPr>
            <w:tcW w:w="955" w:type="dxa"/>
            <w:vMerge w:val="restart"/>
            <w:tcBorders>
              <w:top w:val="nil"/>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w:t>
            </w:r>
            <w:r>
              <w:rPr>
                <w:rFonts w:hint="eastAsia" w:cs="宋体"/>
                <w:color w:val="auto"/>
                <w:spacing w:val="1"/>
                <w:sz w:val="20"/>
                <w:szCs w:val="20"/>
                <w:lang w:bidi="ar"/>
              </w:rPr>
              <w:t>A060</w:t>
            </w:r>
            <w:r>
              <w:rPr>
                <w:rFonts w:hint="eastAsia" w:cs="宋体"/>
                <w:color w:val="auto"/>
                <w:sz w:val="20"/>
                <w:szCs w:val="20"/>
                <w:lang w:bidi="ar"/>
              </w:rPr>
              <w:t>805便器</w:t>
            </w:r>
          </w:p>
        </w:tc>
        <w:tc>
          <w:tcPr>
            <w:tcW w:w="1628"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坐便器</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24"/>
              <w:ind w:left="7"/>
              <w:jc w:val="center"/>
              <w:rPr>
                <w:rFonts w:cs="宋体"/>
                <w:color w:val="auto"/>
                <w:sz w:val="20"/>
                <w:szCs w:val="20"/>
              </w:rPr>
            </w:pPr>
            <w:r>
              <w:rPr>
                <w:rFonts w:hint="eastAsia" w:cs="宋体"/>
                <w:color w:val="auto"/>
                <w:sz w:val="20"/>
                <w:szCs w:val="20"/>
                <w:lang w:bidi="ar"/>
              </w:rPr>
              <w:t>《坐便</w:t>
            </w:r>
            <w:r>
              <w:rPr>
                <w:rFonts w:hint="eastAsia" w:cs="宋体"/>
                <w:color w:val="auto"/>
                <w:spacing w:val="2"/>
                <w:sz w:val="20"/>
                <w:szCs w:val="20"/>
                <w:lang w:bidi="ar"/>
              </w:rPr>
              <w:t>器</w:t>
            </w:r>
            <w:r>
              <w:rPr>
                <w:rFonts w:hint="eastAsia" w:cs="宋体"/>
                <w:color w:val="auto"/>
                <w:sz w:val="20"/>
                <w:szCs w:val="20"/>
                <w:lang w:bidi="ar"/>
              </w:rPr>
              <w:t>水效</w:t>
            </w:r>
            <w:r>
              <w:rPr>
                <w:rFonts w:hint="eastAsia" w:cs="宋体"/>
                <w:color w:val="auto"/>
                <w:spacing w:val="2"/>
                <w:sz w:val="20"/>
                <w:szCs w:val="20"/>
                <w:lang w:bidi="ar"/>
              </w:rPr>
              <w:t>限</w:t>
            </w:r>
            <w:r>
              <w:rPr>
                <w:rFonts w:hint="eastAsia" w:cs="宋体"/>
                <w:color w:val="auto"/>
                <w:sz w:val="20"/>
                <w:szCs w:val="20"/>
                <w:lang w:bidi="ar"/>
              </w:rPr>
              <w:t>定值</w:t>
            </w:r>
            <w:r>
              <w:rPr>
                <w:rFonts w:hint="eastAsia" w:cs="宋体"/>
                <w:color w:val="auto"/>
                <w:spacing w:val="2"/>
                <w:sz w:val="20"/>
                <w:szCs w:val="20"/>
                <w:lang w:bidi="ar"/>
              </w:rPr>
              <w:t>及</w:t>
            </w:r>
            <w:r>
              <w:rPr>
                <w:rFonts w:hint="eastAsia" w:cs="宋体"/>
                <w:color w:val="auto"/>
                <w:sz w:val="20"/>
                <w:szCs w:val="20"/>
                <w:lang w:bidi="ar"/>
              </w:rPr>
              <w:t>水</w:t>
            </w:r>
            <w:r>
              <w:rPr>
                <w:rFonts w:hint="eastAsia" w:cs="宋体"/>
                <w:color w:val="auto"/>
                <w:spacing w:val="2"/>
                <w:sz w:val="20"/>
                <w:szCs w:val="20"/>
                <w:lang w:bidi="ar"/>
              </w:rPr>
              <w:t>效</w:t>
            </w:r>
            <w:r>
              <w:rPr>
                <w:rFonts w:hint="eastAsia" w:cs="宋体"/>
                <w:color w:val="auto"/>
                <w:sz w:val="20"/>
                <w:szCs w:val="20"/>
                <w:lang w:bidi="ar"/>
              </w:rPr>
              <w:t>等级》（</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w:t>
            </w:r>
            <w:r>
              <w:rPr>
                <w:rFonts w:hint="eastAsia" w:cs="宋体"/>
                <w:color w:val="auto"/>
                <w:sz w:val="20"/>
                <w:szCs w:val="20"/>
                <w:lang w:bidi="ar"/>
              </w:rPr>
              <w:t>55</w:t>
            </w:r>
            <w:r>
              <w:rPr>
                <w:rFonts w:hint="eastAsia" w:cs="宋体"/>
                <w:color w:val="auto"/>
                <w:spacing w:val="1"/>
                <w:sz w:val="20"/>
                <w:szCs w:val="20"/>
                <w:lang w:bidi="ar"/>
              </w:rPr>
              <w:t>02</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蹲便器</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24" w:line="280" w:lineRule="auto"/>
              <w:ind w:left="7" w:right="4"/>
              <w:jc w:val="center"/>
              <w:rPr>
                <w:rFonts w:cs="宋体"/>
                <w:color w:val="auto"/>
                <w:sz w:val="20"/>
                <w:szCs w:val="20"/>
              </w:rPr>
            </w:pPr>
            <w:r>
              <w:rPr>
                <w:rFonts w:hint="eastAsia" w:cs="宋体"/>
                <w:color w:val="auto"/>
                <w:spacing w:val="12"/>
                <w:sz w:val="20"/>
                <w:szCs w:val="20"/>
                <w:lang w:bidi="ar"/>
              </w:rPr>
              <w:t>《蹲便器用水效率限定</w:t>
            </w:r>
            <w:r>
              <w:rPr>
                <w:rFonts w:hint="eastAsia" w:cs="宋体"/>
                <w:color w:val="auto"/>
                <w:spacing w:val="9"/>
                <w:sz w:val="20"/>
                <w:szCs w:val="20"/>
                <w:lang w:bidi="ar"/>
              </w:rPr>
              <w:t>值</w:t>
            </w:r>
            <w:r>
              <w:rPr>
                <w:rFonts w:hint="eastAsia" w:cs="宋体"/>
                <w:color w:val="auto"/>
                <w:spacing w:val="12"/>
                <w:sz w:val="20"/>
                <w:szCs w:val="20"/>
                <w:lang w:bidi="ar"/>
              </w:rPr>
              <w:t>及用</w:t>
            </w:r>
            <w:r>
              <w:rPr>
                <w:rFonts w:hint="eastAsia" w:cs="宋体"/>
                <w:color w:val="auto"/>
                <w:sz w:val="20"/>
                <w:szCs w:val="20"/>
                <w:lang w:bidi="ar"/>
              </w:rPr>
              <w:t>水效率等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307</w:t>
            </w:r>
            <w:r>
              <w:rPr>
                <w:rFonts w:hint="eastAsia" w:cs="宋体"/>
                <w:color w:val="auto"/>
                <w:sz w:val="20"/>
                <w:szCs w:val="20"/>
                <w:lang w:bidi="ar"/>
              </w:rPr>
              <w:t>1</w:t>
            </w:r>
            <w:r>
              <w:rPr>
                <w:rFonts w:hint="eastAsia" w:cs="宋体"/>
                <w:color w:val="auto"/>
                <w:spacing w:val="-1"/>
                <w:sz w:val="20"/>
                <w:szCs w:val="20"/>
                <w:lang w:bidi="ar"/>
              </w:rPr>
              <w:t>7</w:t>
            </w:r>
            <w:r>
              <w:rPr>
                <w:rFonts w:hint="eastAsia" w:cs="宋体"/>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637"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955" w:type="dxa"/>
            <w:vMerge w:val="continue"/>
            <w:tcBorders>
              <w:top w:val="nil"/>
              <w:left w:val="single" w:color="auto" w:sz="4" w:space="0"/>
              <w:bottom w:val="single" w:color="auto" w:sz="4" w:space="0"/>
              <w:right w:val="single" w:color="auto" w:sz="4" w:space="0"/>
            </w:tcBorders>
            <w:vAlign w:val="center"/>
          </w:tcPr>
          <w:p>
            <w:pPr>
              <w:jc w:val="center"/>
              <w:rPr>
                <w:color w:val="auto"/>
                <w:sz w:val="20"/>
                <w:szCs w:val="20"/>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4"/>
              <w:jc w:val="center"/>
              <w:rPr>
                <w:rFonts w:cs="宋体"/>
                <w:color w:val="auto"/>
                <w:sz w:val="20"/>
                <w:szCs w:val="20"/>
              </w:rPr>
            </w:pPr>
            <w:r>
              <w:rPr>
                <w:rFonts w:hint="eastAsia" w:cs="宋体"/>
                <w:color w:val="auto"/>
                <w:sz w:val="20"/>
                <w:szCs w:val="20"/>
                <w:lang w:bidi="ar"/>
              </w:rPr>
              <w:t>小便器</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2"/>
                <w:szCs w:val="22"/>
              </w:rPr>
            </w:pPr>
          </w:p>
        </w:tc>
        <w:tc>
          <w:tcPr>
            <w:tcW w:w="4100" w:type="dxa"/>
            <w:tcBorders>
              <w:top w:val="single" w:color="auto" w:sz="4" w:space="0"/>
              <w:left w:val="single" w:color="auto" w:sz="4" w:space="0"/>
              <w:bottom w:val="single" w:color="auto" w:sz="4" w:space="0"/>
              <w:right w:val="single" w:color="auto" w:sz="4" w:space="0"/>
            </w:tcBorders>
            <w:vAlign w:val="center"/>
          </w:tcPr>
          <w:p>
            <w:pPr>
              <w:pStyle w:val="14"/>
              <w:spacing w:before="124" w:line="280" w:lineRule="auto"/>
              <w:ind w:left="7" w:right="4"/>
              <w:jc w:val="center"/>
              <w:rPr>
                <w:rFonts w:cs="宋体"/>
                <w:color w:val="auto"/>
                <w:sz w:val="20"/>
                <w:szCs w:val="20"/>
              </w:rPr>
            </w:pPr>
            <w:r>
              <w:rPr>
                <w:rFonts w:hint="eastAsia" w:cs="宋体"/>
                <w:color w:val="auto"/>
                <w:spacing w:val="12"/>
                <w:sz w:val="20"/>
                <w:szCs w:val="20"/>
                <w:lang w:bidi="ar"/>
              </w:rPr>
              <w:t>《小便器用水效率限定</w:t>
            </w:r>
            <w:r>
              <w:rPr>
                <w:rFonts w:hint="eastAsia" w:cs="宋体"/>
                <w:color w:val="auto"/>
                <w:spacing w:val="9"/>
                <w:sz w:val="20"/>
                <w:szCs w:val="20"/>
                <w:lang w:bidi="ar"/>
              </w:rPr>
              <w:t>值</w:t>
            </w:r>
            <w:r>
              <w:rPr>
                <w:rFonts w:hint="eastAsia" w:cs="宋体"/>
                <w:color w:val="auto"/>
                <w:spacing w:val="12"/>
                <w:sz w:val="20"/>
                <w:szCs w:val="20"/>
                <w:lang w:bidi="ar"/>
              </w:rPr>
              <w:t>及用</w:t>
            </w:r>
            <w:r>
              <w:rPr>
                <w:rFonts w:hint="eastAsia" w:cs="宋体"/>
                <w:color w:val="auto"/>
                <w:sz w:val="20"/>
                <w:szCs w:val="20"/>
                <w:lang w:bidi="ar"/>
              </w:rPr>
              <w:t>水效率等</w:t>
            </w:r>
            <w:r>
              <w:rPr>
                <w:rFonts w:hint="eastAsia" w:cs="宋体"/>
                <w:color w:val="auto"/>
                <w:spacing w:val="2"/>
                <w:sz w:val="20"/>
                <w:szCs w:val="20"/>
                <w:lang w:bidi="ar"/>
              </w:rPr>
              <w:t>级</w:t>
            </w:r>
            <w:r>
              <w:rPr>
                <w:rFonts w:hint="eastAsia" w:cs="宋体"/>
                <w:color w:val="auto"/>
                <w:sz w:val="20"/>
                <w:szCs w:val="20"/>
                <w:lang w:bidi="ar"/>
              </w:rPr>
              <w:t>》（</w:t>
            </w:r>
            <w:r>
              <w:rPr>
                <w:rFonts w:hint="eastAsia" w:cs="宋体"/>
                <w:color w:val="auto"/>
                <w:spacing w:val="1"/>
                <w:sz w:val="20"/>
                <w:szCs w:val="20"/>
                <w:lang w:bidi="ar"/>
              </w:rPr>
              <w:t>G</w:t>
            </w:r>
            <w:r>
              <w:rPr>
                <w:rFonts w:hint="eastAsia" w:cs="宋体"/>
                <w:color w:val="auto"/>
                <w:sz w:val="20"/>
                <w:szCs w:val="20"/>
                <w:lang w:bidi="ar"/>
              </w:rPr>
              <w:t>B</w:t>
            </w:r>
            <w:r>
              <w:rPr>
                <w:rFonts w:hint="eastAsia" w:cs="宋体"/>
                <w:color w:val="auto"/>
                <w:spacing w:val="1"/>
                <w:sz w:val="20"/>
                <w:szCs w:val="20"/>
                <w:lang w:bidi="ar"/>
              </w:rPr>
              <w:t>283</w:t>
            </w:r>
            <w:r>
              <w:rPr>
                <w:rFonts w:hint="eastAsia" w:cs="宋体"/>
                <w:color w:val="auto"/>
                <w:sz w:val="20"/>
                <w:szCs w:val="20"/>
                <w:lang w:bidi="ar"/>
              </w:rPr>
              <w:t>7</w:t>
            </w:r>
            <w:r>
              <w:rPr>
                <w:rFonts w:hint="eastAsia" w:cs="宋体"/>
                <w:color w:val="auto"/>
                <w:spacing w:val="-1"/>
                <w:sz w:val="20"/>
                <w:szCs w:val="20"/>
                <w:lang w:bidi="ar"/>
              </w:rPr>
              <w:t>7</w:t>
            </w:r>
            <w:r>
              <w:rPr>
                <w:rFonts w:hint="eastAsia" w:cs="宋体"/>
                <w:color w:val="auto"/>
                <w:sz w:val="20"/>
                <w:szCs w:val="20"/>
                <w:lang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64"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cs="宋体"/>
                <w:color w:val="auto"/>
                <w:sz w:val="20"/>
                <w:szCs w:val="20"/>
              </w:rPr>
            </w:pPr>
            <w:r>
              <w:rPr>
                <w:rFonts w:hint="eastAsia" w:cs="宋体"/>
                <w:color w:val="auto"/>
                <w:sz w:val="20"/>
                <w:szCs w:val="20"/>
                <w:lang w:bidi="ar"/>
              </w:rPr>
              <w:t>16</w:t>
            </w:r>
          </w:p>
        </w:tc>
        <w:tc>
          <w:tcPr>
            <w:tcW w:w="955" w:type="dxa"/>
            <w:tcBorders>
              <w:top w:val="single" w:color="000000" w:sz="4" w:space="0"/>
              <w:left w:val="nil"/>
              <w:bottom w:val="single" w:color="000000" w:sz="4" w:space="0"/>
              <w:right w:val="single" w:color="000000" w:sz="4" w:space="0"/>
            </w:tcBorders>
            <w:vAlign w:val="center"/>
          </w:tcPr>
          <w:p>
            <w:pPr>
              <w:pStyle w:val="14"/>
              <w:spacing w:before="153"/>
              <w:ind w:left="7"/>
              <w:jc w:val="center"/>
              <w:rPr>
                <w:rFonts w:cs="宋体"/>
                <w:color w:val="auto"/>
                <w:sz w:val="20"/>
                <w:szCs w:val="20"/>
              </w:rPr>
            </w:pPr>
            <w:r>
              <w:rPr>
                <w:rFonts w:hint="eastAsia" w:cs="宋体"/>
                <w:color w:val="auto"/>
                <w:sz w:val="20"/>
                <w:szCs w:val="20"/>
                <w:lang w:bidi="ar"/>
              </w:rPr>
              <w:t>★A060806水嘴</w:t>
            </w:r>
          </w:p>
        </w:tc>
        <w:tc>
          <w:tcPr>
            <w:tcW w:w="16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1509"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4100" w:type="dxa"/>
            <w:tcBorders>
              <w:top w:val="single" w:color="000000" w:sz="4" w:space="0"/>
              <w:left w:val="nil"/>
              <w:bottom w:val="single" w:color="000000" w:sz="4" w:space="0"/>
              <w:right w:val="single" w:color="000000" w:sz="4" w:space="0"/>
            </w:tcBorders>
            <w:vAlign w:val="center"/>
          </w:tcPr>
          <w:p>
            <w:pPr>
              <w:pStyle w:val="14"/>
              <w:spacing w:before="153" w:line="280" w:lineRule="auto"/>
              <w:ind w:left="7" w:right="4"/>
              <w:jc w:val="center"/>
              <w:rPr>
                <w:rFonts w:cs="宋体"/>
                <w:color w:val="auto"/>
                <w:sz w:val="20"/>
                <w:szCs w:val="20"/>
              </w:rPr>
            </w:pPr>
            <w:r>
              <w:rPr>
                <w:rFonts w:hint="eastAsia" w:cs="宋体"/>
                <w:color w:val="auto"/>
                <w:spacing w:val="10"/>
                <w:sz w:val="20"/>
                <w:szCs w:val="20"/>
                <w:lang w:bidi="ar"/>
              </w:rPr>
              <w:t>《水嘴用水效率限定值及用水效</w:t>
            </w:r>
            <w:r>
              <w:rPr>
                <w:rFonts w:hint="eastAsia" w:cs="宋体"/>
                <w:color w:val="auto"/>
                <w:sz w:val="20"/>
                <w:szCs w:val="20"/>
                <w:lang w:bidi="ar"/>
              </w:rPr>
              <w:t>率等级》（GB 25501）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52"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cs="宋体"/>
                <w:color w:val="auto"/>
                <w:sz w:val="20"/>
                <w:szCs w:val="20"/>
              </w:rPr>
            </w:pPr>
            <w:r>
              <w:rPr>
                <w:rFonts w:hint="eastAsia" w:cs="宋体"/>
                <w:color w:val="auto"/>
                <w:sz w:val="20"/>
                <w:szCs w:val="20"/>
                <w:lang w:bidi="ar"/>
              </w:rPr>
              <w:t>17</w:t>
            </w:r>
          </w:p>
        </w:tc>
        <w:tc>
          <w:tcPr>
            <w:tcW w:w="955" w:type="dxa"/>
            <w:tcBorders>
              <w:top w:val="single" w:color="000000" w:sz="4" w:space="0"/>
              <w:left w:val="nil"/>
              <w:bottom w:val="single" w:color="000000" w:sz="4" w:space="0"/>
              <w:right w:val="single" w:color="000000" w:sz="4" w:space="0"/>
            </w:tcBorders>
            <w:vAlign w:val="center"/>
          </w:tcPr>
          <w:p>
            <w:pPr>
              <w:pStyle w:val="14"/>
              <w:spacing w:before="112"/>
              <w:ind w:left="7"/>
              <w:jc w:val="center"/>
              <w:rPr>
                <w:rFonts w:cs="宋体"/>
                <w:color w:val="auto"/>
                <w:sz w:val="20"/>
                <w:szCs w:val="20"/>
              </w:rPr>
            </w:pPr>
            <w:r>
              <w:rPr>
                <w:rFonts w:hint="eastAsia" w:cs="宋体"/>
                <w:color w:val="auto"/>
                <w:sz w:val="20"/>
                <w:szCs w:val="20"/>
                <w:lang w:bidi="ar"/>
              </w:rPr>
              <w:t>A060807便器冲洗阀</w:t>
            </w:r>
          </w:p>
        </w:tc>
        <w:tc>
          <w:tcPr>
            <w:tcW w:w="16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1509"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4100" w:type="dxa"/>
            <w:tcBorders>
              <w:top w:val="single" w:color="000000" w:sz="4" w:space="0"/>
              <w:left w:val="nil"/>
              <w:bottom w:val="single" w:color="000000" w:sz="4" w:space="0"/>
              <w:right w:val="single" w:color="000000" w:sz="4" w:space="0"/>
            </w:tcBorders>
            <w:vAlign w:val="center"/>
          </w:tcPr>
          <w:p>
            <w:pPr>
              <w:pStyle w:val="14"/>
              <w:spacing w:before="112" w:line="280" w:lineRule="auto"/>
              <w:ind w:left="7" w:right="4"/>
              <w:jc w:val="center"/>
              <w:rPr>
                <w:rFonts w:cs="宋体"/>
                <w:color w:val="auto"/>
                <w:sz w:val="20"/>
                <w:szCs w:val="20"/>
              </w:rPr>
            </w:pPr>
            <w:r>
              <w:rPr>
                <w:rFonts w:hint="eastAsia" w:cs="宋体"/>
                <w:color w:val="auto"/>
                <w:spacing w:val="10"/>
                <w:sz w:val="20"/>
                <w:szCs w:val="20"/>
                <w:lang w:bidi="ar"/>
              </w:rPr>
              <w:t>《便器冲洗阀用水效率限定值及</w:t>
            </w:r>
            <w:r>
              <w:rPr>
                <w:rFonts w:hint="eastAsia" w:cs="宋体"/>
                <w:color w:val="auto"/>
                <w:sz w:val="20"/>
                <w:szCs w:val="20"/>
                <w:lang w:bidi="ar"/>
              </w:rPr>
              <w:t>用水效率等级》（GB28379）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cs="宋体"/>
                <w:color w:val="auto"/>
                <w:sz w:val="20"/>
                <w:szCs w:val="20"/>
              </w:rPr>
            </w:pPr>
            <w:r>
              <w:rPr>
                <w:rFonts w:hint="eastAsia" w:cs="宋体"/>
                <w:color w:val="auto"/>
                <w:sz w:val="20"/>
                <w:szCs w:val="20"/>
                <w:lang w:bidi="ar"/>
              </w:rPr>
              <w:t>18</w:t>
            </w:r>
          </w:p>
        </w:tc>
        <w:tc>
          <w:tcPr>
            <w:tcW w:w="955" w:type="dxa"/>
            <w:tcBorders>
              <w:top w:val="single" w:color="000000" w:sz="4" w:space="0"/>
              <w:left w:val="nil"/>
              <w:bottom w:val="single" w:color="000000" w:sz="4" w:space="0"/>
              <w:right w:val="single" w:color="000000" w:sz="4" w:space="0"/>
            </w:tcBorders>
            <w:vAlign w:val="center"/>
          </w:tcPr>
          <w:p>
            <w:pPr>
              <w:pStyle w:val="14"/>
              <w:spacing w:before="131"/>
              <w:ind w:left="7"/>
              <w:jc w:val="center"/>
              <w:rPr>
                <w:rFonts w:cs="宋体"/>
                <w:color w:val="auto"/>
                <w:sz w:val="20"/>
                <w:szCs w:val="20"/>
              </w:rPr>
            </w:pPr>
            <w:r>
              <w:rPr>
                <w:rFonts w:hint="eastAsia" w:cs="宋体"/>
                <w:color w:val="auto"/>
                <w:sz w:val="20"/>
                <w:szCs w:val="20"/>
                <w:lang w:bidi="ar"/>
              </w:rPr>
              <w:t>A060810淋浴器</w:t>
            </w:r>
          </w:p>
        </w:tc>
        <w:tc>
          <w:tcPr>
            <w:tcW w:w="16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1509"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p>
        </w:tc>
        <w:tc>
          <w:tcPr>
            <w:tcW w:w="4100" w:type="dxa"/>
            <w:tcBorders>
              <w:top w:val="single" w:color="000000" w:sz="4" w:space="0"/>
              <w:left w:val="nil"/>
              <w:bottom w:val="single" w:color="000000" w:sz="4" w:space="0"/>
              <w:right w:val="single" w:color="000000" w:sz="4" w:space="0"/>
            </w:tcBorders>
            <w:vAlign w:val="center"/>
          </w:tcPr>
          <w:p>
            <w:pPr>
              <w:pStyle w:val="14"/>
              <w:spacing w:before="131" w:line="280" w:lineRule="auto"/>
              <w:ind w:left="7" w:right="4"/>
              <w:jc w:val="center"/>
              <w:rPr>
                <w:rFonts w:cs="宋体"/>
                <w:color w:val="auto"/>
                <w:sz w:val="20"/>
                <w:szCs w:val="20"/>
              </w:rPr>
            </w:pPr>
            <w:r>
              <w:rPr>
                <w:rFonts w:hint="eastAsia" w:cs="宋体"/>
                <w:color w:val="auto"/>
                <w:spacing w:val="10"/>
                <w:sz w:val="20"/>
                <w:szCs w:val="20"/>
                <w:lang w:bidi="ar"/>
              </w:rPr>
              <w:t>《淋浴器用水效率限定值及用水</w:t>
            </w:r>
            <w:r>
              <w:rPr>
                <w:rFonts w:hint="eastAsia" w:cs="宋体"/>
                <w:color w:val="auto"/>
                <w:sz w:val="20"/>
                <w:szCs w:val="20"/>
                <w:lang w:bidi="ar"/>
              </w:rPr>
              <w:t>效率等级》（GB28378）</w:t>
            </w:r>
          </w:p>
        </w:tc>
      </w:tr>
    </w:tbl>
    <w:p>
      <w:pPr>
        <w:spacing w:after="120" w:line="360" w:lineRule="auto"/>
        <w:ind w:firstLine="204" w:firstLineChars="100"/>
        <w:rPr>
          <w:color w:val="auto"/>
          <w:spacing w:val="-3"/>
        </w:rPr>
      </w:pPr>
    </w:p>
    <w:p>
      <w:pPr>
        <w:spacing w:after="120" w:line="360" w:lineRule="auto"/>
        <w:ind w:firstLine="204" w:firstLineChars="100"/>
        <w:rPr>
          <w:rFonts w:ascii="宋体" w:hAnsi="宋体"/>
          <w:color w:val="auto"/>
        </w:rPr>
      </w:pPr>
      <w:r>
        <w:rPr>
          <w:rFonts w:hint="eastAsia"/>
          <w:color w:val="auto"/>
          <w:spacing w:val="-3"/>
        </w:rPr>
        <w:t>注：</w:t>
      </w:r>
      <w:r>
        <w:rPr>
          <w:color w:val="auto"/>
          <w:spacing w:val="-3"/>
        </w:rPr>
        <w:t>1</w:t>
      </w:r>
      <w:r>
        <w:rPr>
          <w:rFonts w:hint="eastAsia"/>
          <w:color w:val="auto"/>
          <w:spacing w:val="-3"/>
        </w:rPr>
        <w:t>.节能产品认证应依据相关国家标准的最新版本，依据国家标准中二级能效（水效）</w:t>
      </w:r>
      <w:r>
        <w:rPr>
          <w:rFonts w:hint="eastAsia"/>
          <w:color w:val="auto"/>
        </w:rPr>
        <w:t>指标。</w:t>
      </w:r>
    </w:p>
    <w:p>
      <w:pPr>
        <w:pStyle w:val="2"/>
        <w:rPr>
          <w:color w:val="auto"/>
        </w:rPr>
      </w:pPr>
      <w:r>
        <w:rPr>
          <w:color w:val="auto"/>
          <w:szCs w:val="21"/>
        </w:rPr>
        <w:t>2</w:t>
      </w:r>
      <w:r>
        <w:rPr>
          <w:rFonts w:hint="eastAsia"/>
          <w:b/>
          <w:bCs/>
          <w:color w:val="auto"/>
          <w:szCs w:val="21"/>
        </w:rPr>
        <w:t>.以</w:t>
      </w:r>
      <w:r>
        <w:rPr>
          <w:b/>
          <w:bCs/>
          <w:color w:val="auto"/>
          <w:szCs w:val="21"/>
        </w:rPr>
        <w:t>“</w:t>
      </w:r>
      <w:r>
        <w:rPr>
          <w:rFonts w:hint="eastAsia" w:hAnsi="宋体"/>
          <w:b/>
          <w:bCs/>
          <w:color w:val="auto"/>
          <w:szCs w:val="21"/>
        </w:rPr>
        <w:t>★</w:t>
      </w:r>
      <w:r>
        <w:rPr>
          <w:b/>
          <w:bCs/>
          <w:color w:val="auto"/>
          <w:szCs w:val="21"/>
        </w:rPr>
        <w:t>”</w:t>
      </w:r>
      <w:r>
        <w:rPr>
          <w:rFonts w:hint="eastAsia"/>
          <w:b/>
          <w:bCs/>
          <w:color w:val="auto"/>
          <w:szCs w:val="21"/>
        </w:rPr>
        <w:t>标注的为政府强制采购产品。</w:t>
      </w:r>
    </w:p>
    <w:p>
      <w:pPr>
        <w:rPr>
          <w:rFonts w:ascii="微软雅黑" w:hAnsi="微软雅黑" w:eastAsia="微软雅黑" w:cs="微软雅黑"/>
          <w:color w:val="auto"/>
          <w:sz w:val="32"/>
          <w:szCs w:val="32"/>
        </w:rPr>
      </w:pPr>
    </w:p>
    <w:p>
      <w:pPr>
        <w:pStyle w:val="15"/>
        <w:ind w:firstLine="640"/>
        <w:rPr>
          <w:rFonts w:ascii="微软雅黑" w:hAnsi="微软雅黑" w:eastAsia="微软雅黑" w:cs="微软雅黑"/>
          <w:color w:val="auto"/>
          <w:sz w:val="32"/>
          <w:szCs w:val="32"/>
        </w:rPr>
      </w:pPr>
    </w:p>
    <w:p>
      <w:pPr>
        <w:pStyle w:val="15"/>
        <w:ind w:firstLine="640"/>
        <w:rPr>
          <w:rFonts w:ascii="微软雅黑" w:hAnsi="微软雅黑" w:eastAsia="微软雅黑" w:cs="微软雅黑"/>
          <w:color w:val="auto"/>
          <w:sz w:val="32"/>
          <w:szCs w:val="32"/>
        </w:rPr>
      </w:pPr>
    </w:p>
    <w:p>
      <w:pPr>
        <w:pStyle w:val="15"/>
        <w:ind w:firstLine="640"/>
        <w:rPr>
          <w:rFonts w:ascii="微软雅黑" w:hAnsi="微软雅黑" w:eastAsia="微软雅黑" w:cs="微软雅黑"/>
          <w:color w:val="auto"/>
          <w:sz w:val="32"/>
          <w:szCs w:val="32"/>
        </w:rPr>
      </w:pPr>
    </w:p>
    <w:p>
      <w:pPr>
        <w:pStyle w:val="15"/>
        <w:ind w:firstLine="640"/>
        <w:rPr>
          <w:rFonts w:ascii="微软雅黑" w:hAnsi="微软雅黑" w:eastAsia="微软雅黑" w:cs="微软雅黑"/>
          <w:color w:val="auto"/>
          <w:sz w:val="32"/>
          <w:szCs w:val="32"/>
        </w:rPr>
      </w:pPr>
    </w:p>
    <w:p>
      <w:pPr>
        <w:rPr>
          <w:rFonts w:ascii="Arial Unicode MS" w:hAnsi="Arial Unicode MS" w:eastAsia="Arial Unicode MS" w:cs="Arial Unicode MS"/>
          <w:color w:val="auto"/>
          <w:sz w:val="32"/>
          <w:szCs w:val="32"/>
        </w:rPr>
      </w:pPr>
      <w:r>
        <w:rPr>
          <w:rFonts w:hint="eastAsia" w:ascii="微软雅黑" w:hAnsi="微软雅黑" w:eastAsia="微软雅黑" w:cs="微软雅黑"/>
          <w:color w:val="auto"/>
          <w:sz w:val="32"/>
          <w:szCs w:val="32"/>
        </w:rPr>
        <w:t>附件</w:t>
      </w:r>
      <w:r>
        <w:rPr>
          <w:rFonts w:hint="eastAsia" w:ascii="Arial Unicode MS" w:hAnsi="Arial Unicode MS" w:eastAsia="Arial Unicode MS" w:cs="Arial Unicode MS"/>
          <w:color w:val="auto"/>
          <w:sz w:val="32"/>
          <w:szCs w:val="32"/>
        </w:rPr>
        <w:t>2</w:t>
      </w:r>
      <w:r>
        <w:rPr>
          <w:rFonts w:hint="eastAsia" w:ascii="微软雅黑" w:hAnsi="微软雅黑" w:eastAsia="微软雅黑" w:cs="微软雅黑"/>
          <w:color w:val="auto"/>
          <w:sz w:val="32"/>
          <w:szCs w:val="32"/>
        </w:rPr>
        <w:t>：</w:t>
      </w:r>
    </w:p>
    <w:p>
      <w:pPr>
        <w:spacing w:line="528" w:lineRule="exact"/>
        <w:jc w:val="center"/>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中小微企业划型标准</w:t>
      </w:r>
    </w:p>
    <w:tbl>
      <w:tblPr>
        <w:tblStyle w:val="16"/>
        <w:tblW w:w="9898" w:type="dxa"/>
        <w:jc w:val="center"/>
        <w:tblLayout w:type="fixed"/>
        <w:tblCellMar>
          <w:top w:w="0" w:type="dxa"/>
          <w:left w:w="108" w:type="dxa"/>
          <w:bottom w:w="0" w:type="dxa"/>
          <w:right w:w="108" w:type="dxa"/>
        </w:tblCellMar>
      </w:tblPr>
      <w:tblGrid>
        <w:gridCol w:w="2174"/>
        <w:gridCol w:w="1800"/>
        <w:gridCol w:w="1160"/>
        <w:gridCol w:w="1909"/>
        <w:gridCol w:w="1690"/>
        <w:gridCol w:w="1165"/>
      </w:tblGrid>
      <w:tr>
        <w:tblPrEx>
          <w:tblCellMar>
            <w:top w:w="0" w:type="dxa"/>
            <w:left w:w="108" w:type="dxa"/>
            <w:bottom w:w="0" w:type="dxa"/>
            <w:right w:w="108" w:type="dxa"/>
          </w:tblCellMar>
        </w:tblPrEx>
        <w:trPr>
          <w:trHeight w:val="285" w:hRule="atLeast"/>
          <w:jc w:val="center"/>
        </w:trPr>
        <w:tc>
          <w:tcPr>
            <w:tcW w:w="2174"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行业名称</w:t>
            </w:r>
          </w:p>
        </w:tc>
        <w:tc>
          <w:tcPr>
            <w:tcW w:w="1800" w:type="dxa"/>
            <w:tcBorders>
              <w:top w:val="single" w:color="auto" w:sz="4" w:space="0"/>
              <w:left w:val="nil"/>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指标名称</w:t>
            </w:r>
          </w:p>
        </w:tc>
        <w:tc>
          <w:tcPr>
            <w:tcW w:w="1160" w:type="dxa"/>
            <w:tcBorders>
              <w:top w:val="single" w:color="auto" w:sz="4" w:space="0"/>
              <w:left w:val="nil"/>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计量单位</w:t>
            </w:r>
          </w:p>
        </w:tc>
        <w:tc>
          <w:tcPr>
            <w:tcW w:w="1909" w:type="dxa"/>
            <w:tcBorders>
              <w:top w:val="single" w:color="auto" w:sz="4" w:space="0"/>
              <w:left w:val="nil"/>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中型</w:t>
            </w:r>
          </w:p>
        </w:tc>
        <w:tc>
          <w:tcPr>
            <w:tcW w:w="1690" w:type="dxa"/>
            <w:tcBorders>
              <w:top w:val="single" w:color="auto" w:sz="4" w:space="0"/>
              <w:left w:val="nil"/>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小型</w:t>
            </w:r>
          </w:p>
        </w:tc>
        <w:tc>
          <w:tcPr>
            <w:tcW w:w="1165" w:type="dxa"/>
            <w:tcBorders>
              <w:top w:val="single" w:color="auto" w:sz="4" w:space="0"/>
              <w:left w:val="nil"/>
              <w:bottom w:val="single" w:color="auto" w:sz="4" w:space="0"/>
              <w:right w:val="single" w:color="auto" w:sz="4" w:space="0"/>
            </w:tcBorders>
            <w:noWrap/>
            <w:vAlign w:val="center"/>
          </w:tcPr>
          <w:p>
            <w:pPr>
              <w:rPr>
                <w:rFonts w:ascii="仿宋_GB2312" w:hAnsi="仿宋" w:eastAsia="仿宋_GB2312" w:cs="宋体"/>
                <w:b/>
                <w:color w:val="auto"/>
              </w:rPr>
            </w:pPr>
            <w:r>
              <w:rPr>
                <w:rFonts w:hint="eastAsia" w:ascii="仿宋_GB2312" w:hAnsi="仿宋" w:eastAsia="仿宋_GB2312" w:cs="宋体"/>
                <w:b/>
                <w:color w:val="auto"/>
              </w:rPr>
              <w:t>微型</w:t>
            </w:r>
          </w:p>
        </w:tc>
      </w:tr>
      <w:tr>
        <w:tblPrEx>
          <w:tblCellMar>
            <w:top w:w="0" w:type="dxa"/>
            <w:left w:w="108" w:type="dxa"/>
            <w:bottom w:w="0" w:type="dxa"/>
            <w:right w:w="108" w:type="dxa"/>
          </w:tblCellMar>
        </w:tblPrEx>
        <w:trPr>
          <w:trHeight w:val="526" w:hRule="atLeast"/>
          <w:jc w:val="center"/>
        </w:trPr>
        <w:tc>
          <w:tcPr>
            <w:tcW w:w="2174" w:type="dxa"/>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农、林、牧、渔</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500≤Y＜20000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50≤Y＜500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Y＜50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工业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300≤×＜1000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20≤×＜300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2000≤Y＜40000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300≤Y＜2000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Y＜300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建筑业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6000≤Y＜80000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300≤Y＜6000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Y＜300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资产总额（Z）</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5000≤Z＜80000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300≤Z＜5000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Z＜300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批发业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20≤×＜200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5≤×＜20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5000≤Y＜40000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1000≤Y＜5000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零售业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10≤×＜50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500≤Y＜20000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100≤Y＜500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交通运输业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300≤×＜1000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20≤×＜300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3000≤Y＜30000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200≤Y＜3000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Y＜200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仓储业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100≤×＜200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1000≤Y＜30000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100≤Y＜1000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邮政业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300≤×＜1000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20≤×＜300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2000≤Y＜30000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100≤Y＜2000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住宿业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2000≤Y＜10000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100≤Y＜2000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餐饮业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2000≤Y＜10000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100≤Y＜2000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信息传输业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100≤×＜2000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1000≤Y＜100000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100≤Y＜1000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软件和信息技术服务业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1000≤Y＜10000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50≤Y＜1000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Y＜50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房地产开发经营</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1000≤Y＜200000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100≤×＜1000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资产总额（Z）</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5000≤Z＜10000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2000≤Y＜5000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Y＜2000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物业管理</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300≤×＜1000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营业收入（Y）</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1000≤Y＜5000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500≤Y＜1000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Y＜500</w:t>
            </w:r>
          </w:p>
        </w:tc>
      </w:tr>
      <w:tr>
        <w:tblPrEx>
          <w:tblCellMar>
            <w:top w:w="0" w:type="dxa"/>
            <w:left w:w="108" w:type="dxa"/>
            <w:bottom w:w="0" w:type="dxa"/>
            <w:right w:w="108" w:type="dxa"/>
          </w:tblCellMar>
        </w:tblPrEx>
        <w:trPr>
          <w:trHeight w:val="225" w:hRule="atLeast"/>
          <w:jc w:val="center"/>
        </w:trPr>
        <w:tc>
          <w:tcPr>
            <w:tcW w:w="2174" w:type="dxa"/>
            <w:vMerge w:val="restart"/>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租赁和商务服务业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r>
        <w:tblPrEx>
          <w:tblCellMar>
            <w:top w:w="0" w:type="dxa"/>
            <w:left w:w="108" w:type="dxa"/>
            <w:bottom w:w="0" w:type="dxa"/>
            <w:right w:w="108" w:type="dxa"/>
          </w:tblCellMar>
        </w:tblPrEx>
        <w:trPr>
          <w:trHeight w:val="225" w:hRule="atLeast"/>
          <w:jc w:val="center"/>
        </w:trPr>
        <w:tc>
          <w:tcPr>
            <w:tcW w:w="2174" w:type="dxa"/>
            <w:vMerge w:val="continue"/>
            <w:tcBorders>
              <w:top w:val="nil"/>
              <w:left w:val="single" w:color="auto" w:sz="4" w:space="0"/>
              <w:bottom w:val="single" w:color="auto" w:sz="4" w:space="0"/>
              <w:right w:val="single" w:color="auto" w:sz="4" w:space="0"/>
            </w:tcBorders>
            <w:vAlign w:val="center"/>
          </w:tcPr>
          <w:p>
            <w:pPr>
              <w:rPr>
                <w:rFonts w:ascii="仿宋_GB2312" w:hAnsi="仿宋" w:eastAsia="仿宋_GB2312" w:cs="宋体"/>
                <w:b/>
                <w:bCs/>
                <w:color w:val="auto"/>
              </w:rPr>
            </w:pP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资产总额（Z）</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万元</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8000≤Z＜120000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100≤Z＜8000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Y＜100</w:t>
            </w:r>
          </w:p>
        </w:tc>
      </w:tr>
      <w:tr>
        <w:tblPrEx>
          <w:tblCellMar>
            <w:top w:w="0" w:type="dxa"/>
            <w:left w:w="108" w:type="dxa"/>
            <w:bottom w:w="0" w:type="dxa"/>
            <w:right w:w="108" w:type="dxa"/>
          </w:tblCellMar>
        </w:tblPrEx>
        <w:trPr>
          <w:trHeight w:val="225" w:hRule="atLeast"/>
          <w:jc w:val="center"/>
        </w:trPr>
        <w:tc>
          <w:tcPr>
            <w:tcW w:w="2174" w:type="dxa"/>
            <w:tcBorders>
              <w:top w:val="nil"/>
              <w:left w:val="single" w:color="auto" w:sz="4" w:space="0"/>
              <w:bottom w:val="single" w:color="auto" w:sz="4" w:space="0"/>
              <w:right w:val="single" w:color="auto" w:sz="4" w:space="0"/>
            </w:tcBorders>
            <w:noWrap/>
            <w:vAlign w:val="bottom"/>
          </w:tcPr>
          <w:p>
            <w:pPr>
              <w:jc w:val="center"/>
              <w:rPr>
                <w:rFonts w:ascii="仿宋_GB2312" w:hAnsi="仿宋" w:eastAsia="仿宋_GB2312" w:cs="宋体"/>
                <w:b/>
                <w:bCs/>
                <w:color w:val="auto"/>
              </w:rPr>
            </w:pPr>
            <w:r>
              <w:rPr>
                <w:rFonts w:hint="eastAsia" w:ascii="仿宋_GB2312" w:hAnsi="仿宋" w:eastAsia="仿宋_GB2312" w:cs="宋体"/>
                <w:b/>
                <w:bCs/>
                <w:color w:val="auto"/>
              </w:rPr>
              <w:t>其他未列明行业</w:t>
            </w:r>
          </w:p>
        </w:tc>
        <w:tc>
          <w:tcPr>
            <w:tcW w:w="180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从业人员（×）</w:t>
            </w:r>
          </w:p>
        </w:tc>
        <w:tc>
          <w:tcPr>
            <w:tcW w:w="116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人</w:t>
            </w:r>
          </w:p>
        </w:tc>
        <w:tc>
          <w:tcPr>
            <w:tcW w:w="1909"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100≤×＜300</w:t>
            </w:r>
          </w:p>
        </w:tc>
        <w:tc>
          <w:tcPr>
            <w:tcW w:w="1690"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10≤×＜100</w:t>
            </w:r>
          </w:p>
        </w:tc>
        <w:tc>
          <w:tcPr>
            <w:tcW w:w="1165" w:type="dxa"/>
            <w:tcBorders>
              <w:top w:val="nil"/>
              <w:left w:val="nil"/>
              <w:bottom w:val="single" w:color="auto" w:sz="4" w:space="0"/>
              <w:right w:val="single" w:color="auto" w:sz="4" w:space="0"/>
            </w:tcBorders>
            <w:noWrap/>
            <w:vAlign w:val="center"/>
          </w:tcPr>
          <w:p>
            <w:pPr>
              <w:rPr>
                <w:rFonts w:ascii="仿宋_GB2312" w:hAnsi="仿宋" w:eastAsia="仿宋_GB2312" w:cs="宋体"/>
                <w:color w:val="auto"/>
              </w:rPr>
            </w:pPr>
            <w:r>
              <w:rPr>
                <w:rFonts w:hint="eastAsia" w:ascii="仿宋_GB2312" w:hAnsi="仿宋" w:eastAsia="仿宋_GB2312" w:cs="宋体"/>
                <w:color w:val="auto"/>
              </w:rPr>
              <w:t>×＜10</w:t>
            </w:r>
          </w:p>
        </w:tc>
      </w:tr>
    </w:tbl>
    <w:p>
      <w:pPr>
        <w:pStyle w:val="3"/>
        <w:keepNext w:val="0"/>
        <w:keepLines w:val="0"/>
        <w:spacing w:line="240" w:lineRule="auto"/>
        <w:jc w:val="both"/>
        <w:rPr>
          <w:b w:val="0"/>
          <w:bCs w:val="0"/>
          <w:color w:val="auto"/>
        </w:rPr>
      </w:pPr>
      <w:r>
        <w:rPr>
          <w:rFonts w:hint="eastAsia" w:ascii="仿宋_GB2312" w:hAnsi="仿宋" w:eastAsia="仿宋_GB2312"/>
          <w:b w:val="0"/>
          <w:bCs w:val="0"/>
          <w:color w:val="auto"/>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pPr>
        <w:rPr>
          <w:color w:val="auto"/>
        </w:rPr>
        <w:sectPr>
          <w:headerReference r:id="rId9" w:type="default"/>
          <w:footerReference r:id="rId10" w:type="default"/>
          <w:pgSz w:w="11910" w:h="16840"/>
          <w:pgMar w:top="1071" w:right="1367" w:bottom="882" w:left="1546" w:header="738" w:footer="722" w:gutter="0"/>
          <w:pgNumType w:fmt="decimal"/>
          <w:cols w:space="720" w:num="1"/>
        </w:sectPr>
      </w:pPr>
    </w:p>
    <w:p>
      <w:pPr>
        <w:spacing w:line="371" w:lineRule="auto"/>
        <w:rPr>
          <w:color w:val="auto"/>
        </w:rPr>
      </w:pPr>
    </w:p>
    <w:p>
      <w:pPr>
        <w:spacing w:before="101" w:line="225" w:lineRule="auto"/>
        <w:ind w:left="3397"/>
        <w:outlineLvl w:val="0"/>
        <w:rPr>
          <w:rFonts w:ascii="宋体" w:hAnsi="宋体" w:eastAsia="宋体" w:cs="宋体"/>
          <w:color w:val="auto"/>
          <w:sz w:val="31"/>
          <w:szCs w:val="31"/>
        </w:rPr>
      </w:pPr>
      <w:bookmarkStart w:id="2" w:name="_bookmark3"/>
      <w:bookmarkEnd w:id="2"/>
      <w:r>
        <w:rPr>
          <w:rFonts w:ascii="宋体" w:hAnsi="宋体" w:eastAsia="宋体" w:cs="宋体"/>
          <w:color w:val="auto"/>
          <w:spacing w:val="14"/>
          <w:sz w:val="31"/>
          <w:szCs w:val="31"/>
          <w14:textOutline w14:w="5791" w14:cap="sq" w14:cmpd="sng" w14:algn="ctr">
            <w14:solidFill>
              <w14:srgbClr w14:val="000000"/>
            </w14:solidFill>
            <w14:prstDash w14:val="solid"/>
            <w14:bevel/>
          </w14:textOutline>
        </w:rPr>
        <w:t>第</w:t>
      </w: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供应商须知</w:t>
      </w:r>
    </w:p>
    <w:p>
      <w:pPr>
        <w:spacing w:line="459" w:lineRule="auto"/>
        <w:rPr>
          <w:color w:val="auto"/>
        </w:rPr>
      </w:pPr>
    </w:p>
    <w:p>
      <w:pPr>
        <w:spacing w:before="101" w:line="225" w:lineRule="auto"/>
        <w:ind w:left="2922"/>
        <w:outlineLvl w:val="0"/>
        <w:rPr>
          <w:rFonts w:ascii="宋体" w:hAnsi="宋体" w:eastAsia="宋体" w:cs="宋体"/>
          <w:color w:val="auto"/>
          <w:sz w:val="31"/>
          <w:szCs w:val="31"/>
        </w:rPr>
      </w:pPr>
      <w:r>
        <w:rPr>
          <w:rFonts w:ascii="宋体" w:hAnsi="宋体" w:eastAsia="宋体" w:cs="宋体"/>
          <w:color w:val="auto"/>
          <w:spacing w:val="13"/>
          <w:sz w:val="31"/>
          <w:szCs w:val="31"/>
        </w:rPr>
        <w:t>第</w:t>
      </w:r>
      <w:r>
        <w:rPr>
          <w:rFonts w:ascii="宋体" w:hAnsi="宋体" w:eastAsia="宋体" w:cs="宋体"/>
          <w:color w:val="auto"/>
          <w:spacing w:val="8"/>
          <w:sz w:val="31"/>
          <w:szCs w:val="31"/>
        </w:rPr>
        <w:t>一节 供应商须知前附表</w:t>
      </w:r>
    </w:p>
    <w:p>
      <w:pPr>
        <w:rPr>
          <w:color w:val="auto"/>
        </w:rPr>
      </w:pPr>
    </w:p>
    <w:p>
      <w:pPr>
        <w:spacing w:line="21" w:lineRule="exact"/>
        <w:rPr>
          <w:color w:val="auto"/>
        </w:rPr>
      </w:pPr>
    </w:p>
    <w:tbl>
      <w:tblPr>
        <w:tblStyle w:val="19"/>
        <w:tblW w:w="94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2063"/>
        <w:gridCol w:w="6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004" w:type="dxa"/>
          </w:tcPr>
          <w:p>
            <w:pPr>
              <w:spacing w:before="37" w:line="228" w:lineRule="auto"/>
              <w:ind w:left="195"/>
              <w:rPr>
                <w:rFonts w:ascii="宋体" w:hAnsi="宋体" w:eastAsia="宋体" w:cs="宋体"/>
                <w:color w:val="auto"/>
                <w:sz w:val="20"/>
                <w:szCs w:val="20"/>
              </w:rPr>
            </w:pP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条款号</w:t>
            </w:r>
          </w:p>
        </w:tc>
        <w:tc>
          <w:tcPr>
            <w:tcW w:w="2063" w:type="dxa"/>
          </w:tcPr>
          <w:p>
            <w:pPr>
              <w:spacing w:before="78" w:line="228" w:lineRule="auto"/>
              <w:ind w:left="616"/>
              <w:rPr>
                <w:rFonts w:ascii="宋体" w:hAnsi="宋体" w:eastAsia="宋体" w:cs="宋体"/>
                <w:color w:val="auto"/>
                <w:sz w:val="20"/>
                <w:szCs w:val="20"/>
              </w:rPr>
            </w:pP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条款内容</w:t>
            </w:r>
          </w:p>
        </w:tc>
        <w:tc>
          <w:tcPr>
            <w:tcW w:w="6427" w:type="dxa"/>
          </w:tcPr>
          <w:p>
            <w:pPr>
              <w:spacing w:before="37" w:line="226" w:lineRule="auto"/>
              <w:ind w:left="2801"/>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具</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004" w:type="dxa"/>
          </w:tcPr>
          <w:p>
            <w:pPr>
              <w:spacing w:before="63" w:line="191" w:lineRule="auto"/>
              <w:ind w:left="120"/>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7"/>
                <w:sz w:val="20"/>
                <w:szCs w:val="20"/>
              </w:rPr>
              <w:t>.1</w:t>
            </w:r>
          </w:p>
        </w:tc>
        <w:tc>
          <w:tcPr>
            <w:tcW w:w="2063" w:type="dxa"/>
          </w:tcPr>
          <w:p>
            <w:pPr>
              <w:spacing w:before="74" w:line="227" w:lineRule="auto"/>
              <w:ind w:left="300"/>
              <w:rPr>
                <w:rFonts w:ascii="宋体" w:hAnsi="宋体" w:eastAsia="宋体" w:cs="宋体"/>
                <w:color w:val="auto"/>
                <w:sz w:val="20"/>
                <w:szCs w:val="20"/>
              </w:rPr>
            </w:pPr>
            <w:r>
              <w:rPr>
                <w:rFonts w:ascii="宋体" w:hAnsi="宋体" w:eastAsia="宋体" w:cs="宋体"/>
                <w:color w:val="auto"/>
                <w:spacing w:val="12"/>
                <w:sz w:val="20"/>
                <w:szCs w:val="20"/>
              </w:rPr>
              <w:t>供</w:t>
            </w:r>
            <w:r>
              <w:rPr>
                <w:rFonts w:ascii="宋体" w:hAnsi="宋体" w:eastAsia="宋体" w:cs="宋体"/>
                <w:color w:val="auto"/>
                <w:spacing w:val="8"/>
                <w:sz w:val="20"/>
                <w:szCs w:val="20"/>
              </w:rPr>
              <w:t>应商资格条件</w:t>
            </w:r>
          </w:p>
        </w:tc>
        <w:tc>
          <w:tcPr>
            <w:tcW w:w="6427" w:type="dxa"/>
          </w:tcPr>
          <w:p>
            <w:pPr>
              <w:spacing w:before="141" w:line="227" w:lineRule="auto"/>
              <w:ind w:left="112"/>
              <w:rPr>
                <w:rFonts w:ascii="宋体" w:hAnsi="宋体" w:eastAsia="宋体" w:cs="宋体"/>
                <w:color w:val="auto"/>
                <w:sz w:val="20"/>
                <w:szCs w:val="20"/>
              </w:rPr>
            </w:pPr>
            <w:r>
              <w:rPr>
                <w:rFonts w:ascii="宋体" w:hAnsi="宋体" w:eastAsia="宋体" w:cs="宋体"/>
                <w:color w:val="auto"/>
                <w:spacing w:val="18"/>
                <w:sz w:val="20"/>
                <w:szCs w:val="20"/>
              </w:rPr>
              <w:t>供</w:t>
            </w:r>
            <w:r>
              <w:rPr>
                <w:rFonts w:ascii="宋体" w:hAnsi="宋体" w:eastAsia="宋体" w:cs="宋体"/>
                <w:color w:val="auto"/>
                <w:spacing w:val="10"/>
                <w:sz w:val="20"/>
                <w:szCs w:val="20"/>
              </w:rPr>
              <w:t>应</w:t>
            </w:r>
            <w:r>
              <w:rPr>
                <w:rFonts w:ascii="宋体" w:hAnsi="宋体" w:eastAsia="宋体" w:cs="宋体"/>
                <w:color w:val="auto"/>
                <w:spacing w:val="9"/>
                <w:sz w:val="20"/>
                <w:szCs w:val="20"/>
              </w:rPr>
              <w:t>商资格条件要求详见公告.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4" w:type="dxa"/>
          </w:tcPr>
          <w:p>
            <w:pPr>
              <w:spacing w:before="268" w:line="191" w:lineRule="auto"/>
              <w:ind w:left="120"/>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2063" w:type="dxa"/>
          </w:tcPr>
          <w:p>
            <w:pPr>
              <w:spacing w:before="32" w:line="408" w:lineRule="exact"/>
              <w:ind w:left="198"/>
              <w:rPr>
                <w:rFonts w:ascii="宋体" w:hAnsi="宋体" w:eastAsia="宋体" w:cs="宋体"/>
                <w:color w:val="auto"/>
                <w:sz w:val="20"/>
                <w:szCs w:val="20"/>
              </w:rPr>
            </w:pPr>
            <w:r>
              <w:rPr>
                <w:rFonts w:ascii="宋体" w:hAnsi="宋体" w:eastAsia="宋体" w:cs="宋体"/>
                <w:color w:val="auto"/>
                <w:spacing w:val="10"/>
                <w:position w:val="15"/>
                <w:sz w:val="20"/>
                <w:szCs w:val="20"/>
              </w:rPr>
              <w:t>是</w:t>
            </w:r>
            <w:r>
              <w:rPr>
                <w:rFonts w:ascii="宋体" w:hAnsi="宋体" w:eastAsia="宋体" w:cs="宋体"/>
                <w:color w:val="auto"/>
                <w:spacing w:val="8"/>
                <w:position w:val="15"/>
                <w:sz w:val="20"/>
                <w:szCs w:val="20"/>
              </w:rPr>
              <w:t>否接受联合体竞</w:t>
            </w:r>
          </w:p>
          <w:p>
            <w:pPr>
              <w:spacing w:line="229" w:lineRule="auto"/>
              <w:ind w:left="932"/>
              <w:rPr>
                <w:rFonts w:ascii="宋体" w:hAnsi="宋体" w:eastAsia="宋体" w:cs="宋体"/>
                <w:color w:val="auto"/>
                <w:sz w:val="20"/>
                <w:szCs w:val="20"/>
              </w:rPr>
            </w:pPr>
            <w:r>
              <w:rPr>
                <w:rFonts w:ascii="宋体" w:hAnsi="宋体" w:eastAsia="宋体" w:cs="宋体"/>
                <w:color w:val="auto"/>
                <w:sz w:val="20"/>
                <w:szCs w:val="20"/>
              </w:rPr>
              <w:t>标</w:t>
            </w:r>
          </w:p>
        </w:tc>
        <w:tc>
          <w:tcPr>
            <w:tcW w:w="6427" w:type="dxa"/>
          </w:tcPr>
          <w:p>
            <w:pPr>
              <w:spacing w:before="236" w:line="229" w:lineRule="auto"/>
              <w:ind w:left="133"/>
              <w:rPr>
                <w:rFonts w:ascii="宋体" w:hAnsi="宋体" w:eastAsia="宋体" w:cs="宋体"/>
                <w:color w:val="auto"/>
                <w:sz w:val="20"/>
                <w:szCs w:val="20"/>
              </w:rPr>
            </w:pPr>
            <w:r>
              <w:rPr>
                <w:rFonts w:ascii="宋体" w:hAnsi="宋体" w:eastAsia="宋体" w:cs="宋体"/>
                <w:color w:val="auto"/>
                <w:spacing w:val="4"/>
                <w:sz w:val="20"/>
                <w:szCs w:val="20"/>
              </w:rPr>
              <w:t>□是</w:t>
            </w:r>
            <w:r>
              <w:rPr>
                <w:rFonts w:ascii="宋体" w:hAnsi="宋体" w:eastAsia="宋体" w:cs="宋体"/>
                <w:color w:val="auto"/>
                <w:spacing w:val="2"/>
                <w:sz w:val="20"/>
                <w:szCs w:val="20"/>
              </w:rPr>
              <w:t>/</w:t>
            </w:r>
            <w:r>
              <w:rPr>
                <w:rFonts w:ascii="MS PMincho" w:hAnsi="MS PMincho" w:eastAsia="MS PMincho" w:cs="MS PMincho"/>
                <w:color w:val="auto"/>
                <w:spacing w:val="2"/>
                <w:sz w:val="20"/>
                <w:szCs w:val="20"/>
              </w:rPr>
              <w:t>☑</w:t>
            </w:r>
            <w:r>
              <w:rPr>
                <w:rFonts w:ascii="宋体" w:hAnsi="宋体" w:eastAsia="宋体" w:cs="宋体"/>
                <w:color w:val="auto"/>
                <w:spacing w:val="2"/>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4" w:type="dxa"/>
          </w:tcPr>
          <w:p>
            <w:pPr>
              <w:spacing w:before="66" w:line="190" w:lineRule="auto"/>
              <w:ind w:left="120"/>
              <w:rPr>
                <w:rFonts w:ascii="宋体" w:hAnsi="宋体" w:eastAsia="宋体" w:cs="宋体"/>
                <w:color w:val="auto"/>
                <w:sz w:val="20"/>
                <w:szCs w:val="20"/>
              </w:rPr>
            </w:pPr>
            <w:r>
              <w:rPr>
                <w:rFonts w:ascii="宋体" w:hAnsi="宋体" w:eastAsia="宋体" w:cs="宋体"/>
                <w:color w:val="auto"/>
                <w:spacing w:val="3"/>
                <w:sz w:val="20"/>
                <w:szCs w:val="20"/>
              </w:rPr>
              <w:t>5.2</w:t>
            </w:r>
          </w:p>
        </w:tc>
        <w:tc>
          <w:tcPr>
            <w:tcW w:w="2063" w:type="dxa"/>
          </w:tcPr>
          <w:p>
            <w:pPr>
              <w:spacing w:before="33" w:line="229" w:lineRule="auto"/>
              <w:ind w:left="301"/>
              <w:rPr>
                <w:rFonts w:ascii="宋体" w:hAnsi="宋体" w:eastAsia="宋体" w:cs="宋体"/>
                <w:color w:val="auto"/>
                <w:sz w:val="20"/>
                <w:szCs w:val="20"/>
              </w:rPr>
            </w:pPr>
            <w:r>
              <w:rPr>
                <w:rFonts w:ascii="宋体" w:hAnsi="宋体" w:eastAsia="宋体" w:cs="宋体"/>
                <w:color w:val="auto"/>
                <w:spacing w:val="11"/>
                <w:sz w:val="20"/>
                <w:szCs w:val="20"/>
              </w:rPr>
              <w:t>联</w:t>
            </w:r>
            <w:r>
              <w:rPr>
                <w:rFonts w:ascii="宋体" w:hAnsi="宋体" w:eastAsia="宋体" w:cs="宋体"/>
                <w:color w:val="auto"/>
                <w:spacing w:val="8"/>
                <w:sz w:val="20"/>
                <w:szCs w:val="20"/>
              </w:rPr>
              <w:t>合体竞标要求</w:t>
            </w:r>
          </w:p>
        </w:tc>
        <w:tc>
          <w:tcPr>
            <w:tcW w:w="6427" w:type="dxa"/>
          </w:tcPr>
          <w:p>
            <w:pPr>
              <w:spacing w:before="33" w:line="229" w:lineRule="auto"/>
              <w:ind w:left="113"/>
              <w:rPr>
                <w:rFonts w:ascii="宋体" w:hAnsi="宋体" w:eastAsia="宋体" w:cs="宋体"/>
                <w:color w:val="auto"/>
                <w:sz w:val="20"/>
                <w:szCs w:val="20"/>
              </w:rPr>
            </w:pPr>
            <w:r>
              <w:rPr>
                <w:rFonts w:ascii="宋体" w:hAnsi="宋体" w:eastAsia="宋体" w:cs="宋体"/>
                <w:color w:val="auto"/>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303" w:lineRule="auto"/>
              <w:rPr>
                <w:color w:val="auto"/>
              </w:rPr>
            </w:pPr>
          </w:p>
          <w:p>
            <w:pPr>
              <w:spacing w:line="304" w:lineRule="auto"/>
              <w:rPr>
                <w:color w:val="auto"/>
              </w:rPr>
            </w:pPr>
          </w:p>
          <w:p>
            <w:pPr>
              <w:spacing w:before="65" w:line="191" w:lineRule="auto"/>
              <w:ind w:left="118"/>
              <w:rPr>
                <w:rFonts w:ascii="宋体" w:hAnsi="宋体" w:eastAsia="宋体" w:cs="宋体"/>
                <w:color w:val="auto"/>
                <w:sz w:val="20"/>
                <w:szCs w:val="20"/>
              </w:rPr>
            </w:pPr>
            <w:r>
              <w:rPr>
                <w:rFonts w:ascii="宋体" w:hAnsi="宋体" w:eastAsia="宋体" w:cs="宋体"/>
                <w:color w:val="auto"/>
                <w:spacing w:val="8"/>
                <w:sz w:val="20"/>
                <w:szCs w:val="20"/>
              </w:rPr>
              <w:t>6.1</w:t>
            </w:r>
          </w:p>
        </w:tc>
        <w:tc>
          <w:tcPr>
            <w:tcW w:w="2063" w:type="dxa"/>
          </w:tcPr>
          <w:p>
            <w:pPr>
              <w:spacing w:line="287" w:lineRule="auto"/>
              <w:rPr>
                <w:color w:val="auto"/>
              </w:rPr>
            </w:pPr>
          </w:p>
          <w:p>
            <w:pPr>
              <w:spacing w:line="288" w:lineRule="auto"/>
              <w:rPr>
                <w:color w:val="auto"/>
              </w:rPr>
            </w:pPr>
          </w:p>
          <w:p>
            <w:pPr>
              <w:spacing w:before="65" w:line="228" w:lineRule="auto"/>
              <w:ind w:left="409"/>
              <w:rPr>
                <w:rFonts w:ascii="宋体" w:hAnsi="宋体" w:eastAsia="宋体" w:cs="宋体"/>
                <w:color w:val="auto"/>
                <w:sz w:val="20"/>
                <w:szCs w:val="20"/>
              </w:rPr>
            </w:pPr>
            <w:r>
              <w:rPr>
                <w:rFonts w:ascii="宋体" w:hAnsi="宋体" w:eastAsia="宋体" w:cs="宋体"/>
                <w:color w:val="auto"/>
                <w:spacing w:val="11"/>
                <w:sz w:val="20"/>
                <w:szCs w:val="20"/>
              </w:rPr>
              <w:t>是</w:t>
            </w:r>
            <w:r>
              <w:rPr>
                <w:rFonts w:ascii="宋体" w:hAnsi="宋体" w:eastAsia="宋体" w:cs="宋体"/>
                <w:color w:val="auto"/>
                <w:spacing w:val="7"/>
                <w:sz w:val="20"/>
                <w:szCs w:val="20"/>
              </w:rPr>
              <w:t>否允许分包</w:t>
            </w:r>
          </w:p>
        </w:tc>
        <w:tc>
          <w:tcPr>
            <w:tcW w:w="6427" w:type="dxa"/>
          </w:tcPr>
          <w:p>
            <w:pPr>
              <w:spacing w:before="32" w:line="228" w:lineRule="auto"/>
              <w:ind w:left="163"/>
              <w:rPr>
                <w:rFonts w:ascii="宋体" w:hAnsi="宋体" w:eastAsia="宋体" w:cs="宋体"/>
                <w:color w:val="auto"/>
                <w:sz w:val="20"/>
                <w:szCs w:val="20"/>
              </w:rPr>
            </w:pPr>
            <w:r>
              <w:rPr>
                <w:rFonts w:ascii="宋体" w:hAnsi="宋体" w:eastAsia="宋体" w:cs="宋体"/>
                <w:color w:val="auto"/>
                <w:sz w:val="20"/>
                <w:szCs w:val="20"/>
                <w14:textOutline w14:w="3797" w14:cap="sq" w14:cmpd="sng" w14:algn="ctr">
                  <w14:solidFill>
                    <w14:srgbClr w14:val="000000"/>
                  </w14:solidFill>
                  <w14:prstDash w14:val="solid"/>
                  <w14:bevel/>
                </w14:textOutline>
              </w:rPr>
              <w:t>√</w:t>
            </w:r>
            <w:r>
              <w:rPr>
                <w:rFonts w:ascii="宋体" w:hAnsi="宋体" w:eastAsia="宋体" w:cs="宋体"/>
                <w:color w:val="auto"/>
                <w:sz w:val="20"/>
                <w:szCs w:val="20"/>
              </w:rPr>
              <w:t>不允许分包</w:t>
            </w:r>
          </w:p>
          <w:p>
            <w:pPr>
              <w:spacing w:before="161" w:line="228" w:lineRule="auto"/>
              <w:ind w:left="133"/>
              <w:rPr>
                <w:rFonts w:ascii="宋体" w:hAnsi="宋体" w:eastAsia="宋体" w:cs="宋体"/>
                <w:color w:val="auto"/>
                <w:sz w:val="20"/>
                <w:szCs w:val="20"/>
              </w:rPr>
            </w:pPr>
            <w:r>
              <w:rPr>
                <w:rFonts w:ascii="宋体" w:hAnsi="宋体" w:eastAsia="宋体" w:cs="宋体"/>
                <w:color w:val="auto"/>
                <w:spacing w:val="4"/>
                <w:sz w:val="20"/>
                <w:szCs w:val="20"/>
              </w:rPr>
              <w:t>□允许分</w:t>
            </w:r>
            <w:r>
              <w:rPr>
                <w:rFonts w:ascii="宋体" w:hAnsi="宋体" w:eastAsia="宋体" w:cs="宋体"/>
                <w:color w:val="auto"/>
                <w:spacing w:val="3"/>
                <w:sz w:val="20"/>
                <w:szCs w:val="20"/>
              </w:rPr>
              <w:t>包</w:t>
            </w:r>
          </w:p>
          <w:p>
            <w:pPr>
              <w:spacing w:before="160" w:line="228" w:lineRule="auto"/>
              <w:ind w:left="114"/>
              <w:rPr>
                <w:rFonts w:ascii="宋体" w:hAnsi="宋体" w:eastAsia="宋体" w:cs="宋体"/>
                <w:color w:val="auto"/>
                <w:sz w:val="20"/>
                <w:szCs w:val="20"/>
              </w:rPr>
            </w:pPr>
            <w:r>
              <w:rPr>
                <w:rFonts w:ascii="宋体" w:hAnsi="宋体" w:eastAsia="宋体" w:cs="宋体"/>
                <w:color w:val="auto"/>
                <w:spacing w:val="2"/>
                <w:sz w:val="20"/>
                <w:szCs w:val="20"/>
              </w:rPr>
              <w:t>分包内容：</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u w:val="single"/>
              </w:rPr>
              <w:t xml:space="preserve">                                   。</w:t>
            </w:r>
          </w:p>
          <w:p>
            <w:pPr>
              <w:spacing w:before="160" w:line="227" w:lineRule="auto"/>
              <w:ind w:left="114"/>
              <w:rPr>
                <w:rFonts w:ascii="宋体" w:hAnsi="宋体" w:eastAsia="宋体" w:cs="宋体"/>
                <w:color w:val="auto"/>
                <w:sz w:val="20"/>
                <w:szCs w:val="20"/>
              </w:rPr>
            </w:pPr>
            <w:r>
              <w:rPr>
                <w:rFonts w:ascii="宋体" w:hAnsi="宋体" w:eastAsia="宋体" w:cs="宋体"/>
                <w:color w:val="auto"/>
                <w:spacing w:val="2"/>
                <w:sz w:val="20"/>
                <w:szCs w:val="20"/>
              </w:rPr>
              <w:t>分包金额或者比例：</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65" w:line="193" w:lineRule="auto"/>
              <w:ind w:left="132"/>
              <w:rPr>
                <w:rFonts w:ascii="宋体" w:hAnsi="宋体" w:eastAsia="宋体" w:cs="宋体"/>
                <w:color w:val="auto"/>
                <w:sz w:val="20"/>
                <w:szCs w:val="20"/>
              </w:rPr>
            </w:pPr>
            <w:r>
              <w:rPr>
                <w:rFonts w:ascii="宋体" w:hAnsi="宋体" w:eastAsia="宋体" w:cs="宋体"/>
                <w:color w:val="auto"/>
                <w:spacing w:val="5"/>
                <w:sz w:val="20"/>
                <w:szCs w:val="20"/>
              </w:rPr>
              <w:t>1</w:t>
            </w:r>
            <w:r>
              <w:rPr>
                <w:rFonts w:ascii="宋体" w:hAnsi="宋体" w:eastAsia="宋体" w:cs="宋体"/>
                <w:color w:val="auto"/>
                <w:spacing w:val="4"/>
                <w:sz w:val="20"/>
                <w:szCs w:val="20"/>
              </w:rPr>
              <w:t>2.1.1</w:t>
            </w:r>
          </w:p>
        </w:tc>
        <w:tc>
          <w:tcPr>
            <w:tcW w:w="2063"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before="65" w:line="227" w:lineRule="auto"/>
              <w:ind w:left="204"/>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资</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格证明文件组成</w:t>
            </w:r>
          </w:p>
        </w:tc>
        <w:tc>
          <w:tcPr>
            <w:tcW w:w="6427" w:type="dxa"/>
          </w:tcPr>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资格证明文件</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为法人或者其他组织的，提供营业执照等证明文件（如营业执照或者事业单位法人证书或者</w:t>
            </w:r>
            <w:r>
              <w:rPr>
                <w:rFonts w:ascii="宋体" w:hAnsi="宋体" w:eastAsia="宋体" w:cs="宋体"/>
                <w:color w:val="auto"/>
                <w:sz w:val="20"/>
                <w:szCs w:val="20"/>
              </w:rPr>
              <w:t>执业许可证</w:t>
            </w:r>
            <w:r>
              <w:rPr>
                <w:rFonts w:hint="eastAsia" w:ascii="宋体" w:hAnsi="宋体" w:eastAsia="宋体" w:cs="宋体"/>
                <w:color w:val="auto"/>
                <w:sz w:val="20"/>
                <w:szCs w:val="20"/>
              </w:rPr>
              <w:t>等），</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为自然人的，提供身份证复印件；</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b/>
                <w:bCs/>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依法缴纳税收的相关材料（近半年内连续3个月的依法缴纳税收的凭据复印件；依法免税的供应商，必须提供相应文件证明其依法免税。从成立之日起到投标文件提交截止时间为止不足要求月数的，只需提供从成立之日起的依法缴纳税收相应证明文件）；</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（3）</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依法缴纳社会保障资金的相关材料[近半年内连续3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（4）</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财务状况报告[202</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年度财务报表复印件或者银行出具的资信证明；</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b/>
                <w:bCs/>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直接控股、管理关系信息表（格式后附）；</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（6）竞标声明（格式后附）；</w:t>
            </w:r>
            <w:r>
              <w:rPr>
                <w:rFonts w:hint="eastAsia" w:ascii="宋体" w:hAnsi="宋体" w:eastAsia="宋体" w:cs="宋体"/>
                <w:b/>
                <w:bCs/>
                <w:color w:val="auto"/>
                <w:sz w:val="20"/>
                <w:szCs w:val="20"/>
              </w:rPr>
              <w:t>（必须提供，否则作无效投标处理）</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（7）中小企业声明函（格式后附）；</w:t>
            </w:r>
            <w:r>
              <w:rPr>
                <w:rFonts w:hint="eastAsia" w:ascii="宋体" w:hAnsi="宋体" w:eastAsia="宋体" w:cs="宋体"/>
                <w:b/>
                <w:bCs/>
                <w:color w:val="auto"/>
                <w:sz w:val="20"/>
                <w:szCs w:val="20"/>
              </w:rPr>
              <w:t>（如有请提供）</w:t>
            </w:r>
          </w:p>
          <w:p>
            <w:pPr>
              <w:spacing w:before="1" w:line="360" w:lineRule="auto"/>
              <w:ind w:left="114"/>
              <w:rPr>
                <w:rFonts w:ascii="宋体" w:hAnsi="宋体" w:eastAsia="宋体" w:cs="宋体"/>
                <w:color w:val="auto"/>
                <w:sz w:val="20"/>
                <w:szCs w:val="20"/>
              </w:rPr>
            </w:pPr>
            <w:r>
              <w:rPr>
                <w:rFonts w:hint="eastAsia" w:ascii="宋体" w:hAnsi="宋体" w:eastAsia="宋体" w:cs="宋体"/>
                <w:color w:val="auto"/>
                <w:sz w:val="20"/>
                <w:szCs w:val="20"/>
              </w:rPr>
              <w:t>（8）除招标文件规定必须提供以外，</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认为需要提供的其他证明材料。</w:t>
            </w:r>
          </w:p>
          <w:p>
            <w:pPr>
              <w:spacing w:before="1" w:line="360" w:lineRule="auto"/>
              <w:ind w:left="114"/>
              <w:rPr>
                <w:rFonts w:ascii="宋体" w:hAnsi="宋体" w:eastAsia="宋体" w:cs="宋体"/>
                <w:b/>
                <w:bCs/>
                <w:color w:val="auto"/>
                <w:sz w:val="20"/>
                <w:szCs w:val="20"/>
              </w:rPr>
            </w:pPr>
            <w:r>
              <w:rPr>
                <w:rFonts w:hint="eastAsia" w:ascii="宋体" w:hAnsi="宋体" w:eastAsia="宋体" w:cs="宋体"/>
                <w:b/>
                <w:bCs/>
                <w:color w:val="auto"/>
                <w:sz w:val="20"/>
                <w:szCs w:val="20"/>
              </w:rPr>
              <w:t>注：1. 以上标明“必须提供”的材料属于复印件的，必须加盖</w:t>
            </w:r>
            <w:r>
              <w:rPr>
                <w:rFonts w:hint="eastAsia" w:ascii="宋体" w:hAnsi="宋体" w:eastAsia="宋体" w:cs="宋体"/>
                <w:b/>
                <w:bCs/>
                <w:color w:val="auto"/>
                <w:sz w:val="20"/>
                <w:szCs w:val="20"/>
                <w:lang w:eastAsia="zh-CN"/>
              </w:rPr>
              <w:t>供应商</w:t>
            </w:r>
            <w:r>
              <w:rPr>
                <w:rFonts w:hint="eastAsia" w:ascii="宋体" w:hAnsi="宋体" w:eastAsia="宋体" w:cs="宋体"/>
                <w:b/>
                <w:bCs/>
                <w:color w:val="auto"/>
                <w:sz w:val="20"/>
                <w:szCs w:val="20"/>
              </w:rPr>
              <w:t>公章，否则作无效投标处理。</w:t>
            </w:r>
          </w:p>
          <w:p>
            <w:pPr>
              <w:spacing w:before="1" w:line="360" w:lineRule="auto"/>
              <w:ind w:left="114"/>
              <w:rPr>
                <w:rFonts w:ascii="宋体" w:hAnsi="宋体" w:eastAsia="宋体" w:cs="宋体"/>
                <w:b/>
                <w:bCs/>
                <w:color w:val="auto"/>
                <w:sz w:val="20"/>
                <w:szCs w:val="20"/>
              </w:rPr>
            </w:pPr>
            <w:r>
              <w:rPr>
                <w:rFonts w:hint="eastAsia" w:ascii="宋体" w:hAnsi="宋体" w:eastAsia="宋体" w:cs="宋体"/>
                <w:b/>
                <w:bCs/>
                <w:color w:val="auto"/>
                <w:sz w:val="20"/>
                <w:szCs w:val="20"/>
              </w:rPr>
              <w:t>2.竞标声明必须由法定代表人在规定签章处签字并加盖</w:t>
            </w:r>
            <w:r>
              <w:rPr>
                <w:rFonts w:hint="eastAsia" w:ascii="宋体" w:hAnsi="宋体" w:eastAsia="宋体" w:cs="宋体"/>
                <w:b/>
                <w:bCs/>
                <w:color w:val="auto"/>
                <w:sz w:val="20"/>
                <w:szCs w:val="20"/>
                <w:lang w:eastAsia="zh-CN"/>
              </w:rPr>
              <w:t>供应商</w:t>
            </w:r>
            <w:r>
              <w:rPr>
                <w:rFonts w:hint="eastAsia" w:ascii="宋体" w:hAnsi="宋体" w:eastAsia="宋体" w:cs="宋体"/>
                <w:b/>
                <w:bCs/>
                <w:color w:val="auto"/>
                <w:sz w:val="20"/>
                <w:szCs w:val="20"/>
              </w:rPr>
              <w:t>公章，否则作无效投标处理。</w:t>
            </w:r>
          </w:p>
          <w:p>
            <w:pPr>
              <w:spacing w:before="1" w:line="360" w:lineRule="auto"/>
              <w:ind w:left="114"/>
              <w:rPr>
                <w:rFonts w:ascii="宋体" w:hAnsi="宋体" w:eastAsia="宋体" w:cs="宋体"/>
                <w:color w:val="auto"/>
                <w:sz w:val="20"/>
                <w:szCs w:val="20"/>
              </w:rPr>
            </w:pPr>
            <w:r>
              <w:rPr>
                <w:rFonts w:hint="eastAsia" w:ascii="宋体" w:hAnsi="宋体" w:eastAsia="宋体" w:cs="宋体"/>
                <w:b/>
                <w:bCs/>
                <w:color w:val="auto"/>
                <w:sz w:val="20"/>
                <w:szCs w:val="20"/>
              </w:rPr>
              <w:t>3.</w:t>
            </w:r>
            <w:r>
              <w:rPr>
                <w:rFonts w:hint="eastAsia" w:ascii="宋体" w:hAnsi="宋体" w:eastAsia="宋体" w:cs="宋体"/>
                <w:b/>
                <w:bCs/>
                <w:color w:val="auto"/>
                <w:sz w:val="20"/>
                <w:szCs w:val="20"/>
                <w:lang w:eastAsia="zh-CN"/>
              </w:rPr>
              <w:t>供应商</w:t>
            </w:r>
            <w:r>
              <w:rPr>
                <w:rFonts w:hint="eastAsia" w:ascii="宋体" w:hAnsi="宋体" w:eastAsia="宋体" w:cs="宋体"/>
                <w:b/>
                <w:bCs/>
                <w:color w:val="auto"/>
                <w:sz w:val="20"/>
                <w:szCs w:val="20"/>
              </w:rPr>
              <w:t>直接控股、管理关系信息表必须由法定代表人或者委托代理人在规定签章处签字并加盖</w:t>
            </w:r>
            <w:r>
              <w:rPr>
                <w:rFonts w:hint="eastAsia" w:ascii="宋体" w:hAnsi="宋体" w:eastAsia="宋体" w:cs="宋体"/>
                <w:b/>
                <w:bCs/>
                <w:color w:val="auto"/>
                <w:sz w:val="20"/>
                <w:szCs w:val="20"/>
                <w:lang w:eastAsia="zh-CN"/>
              </w:rPr>
              <w:t>供应商</w:t>
            </w:r>
            <w:r>
              <w:rPr>
                <w:rFonts w:hint="eastAsia" w:ascii="宋体" w:hAnsi="宋体" w:eastAsia="宋体" w:cs="宋体"/>
                <w:b/>
                <w:bCs/>
                <w:color w:val="auto"/>
                <w:sz w:val="20"/>
                <w:szCs w:val="20"/>
              </w:rPr>
              <w:t>公章，否则作无效投标处理。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284" w:lineRule="auto"/>
              <w:rPr>
                <w:color w:val="auto"/>
              </w:rPr>
            </w:pPr>
          </w:p>
          <w:p>
            <w:pPr>
              <w:spacing w:line="284" w:lineRule="auto"/>
              <w:rPr>
                <w:color w:val="auto"/>
              </w:rPr>
            </w:pPr>
          </w:p>
          <w:p>
            <w:pPr>
              <w:spacing w:line="284" w:lineRule="auto"/>
              <w:rPr>
                <w:color w:val="auto"/>
              </w:rPr>
            </w:pPr>
          </w:p>
          <w:p>
            <w:pPr>
              <w:spacing w:line="285" w:lineRule="auto"/>
              <w:rPr>
                <w:color w:val="auto"/>
              </w:rPr>
            </w:pPr>
          </w:p>
          <w:p>
            <w:pPr>
              <w:spacing w:line="285" w:lineRule="auto"/>
              <w:rPr>
                <w:color w:val="auto"/>
              </w:rPr>
            </w:pPr>
          </w:p>
          <w:p>
            <w:pPr>
              <w:spacing w:before="65" w:line="193" w:lineRule="auto"/>
              <w:ind w:left="209"/>
              <w:rPr>
                <w:rFonts w:ascii="宋体" w:hAnsi="宋体" w:eastAsia="宋体" w:cs="宋体"/>
                <w:color w:val="auto"/>
                <w:sz w:val="20"/>
                <w:szCs w:val="20"/>
              </w:rPr>
            </w:pPr>
            <w:r>
              <w:rPr>
                <w:rFonts w:ascii="宋体" w:hAnsi="宋体" w:eastAsia="宋体" w:cs="宋体"/>
                <w:color w:val="auto"/>
                <w:spacing w:val="2"/>
                <w:sz w:val="20"/>
                <w:szCs w:val="20"/>
              </w:rPr>
              <w:t>12.1.2</w:t>
            </w:r>
          </w:p>
        </w:tc>
        <w:tc>
          <w:tcPr>
            <w:tcW w:w="2063" w:type="dxa"/>
          </w:tcPr>
          <w:p>
            <w:pPr>
              <w:spacing w:line="278" w:lineRule="auto"/>
              <w:rPr>
                <w:color w:val="auto"/>
              </w:rPr>
            </w:pPr>
          </w:p>
          <w:p>
            <w:pPr>
              <w:spacing w:line="278" w:lineRule="auto"/>
              <w:rPr>
                <w:color w:val="auto"/>
              </w:rPr>
            </w:pPr>
          </w:p>
          <w:p>
            <w:pPr>
              <w:spacing w:line="278" w:lineRule="auto"/>
              <w:rPr>
                <w:color w:val="auto"/>
              </w:rPr>
            </w:pPr>
          </w:p>
          <w:p>
            <w:pPr>
              <w:spacing w:line="278" w:lineRule="auto"/>
              <w:rPr>
                <w:color w:val="auto"/>
              </w:rPr>
            </w:pPr>
          </w:p>
          <w:p>
            <w:pPr>
              <w:spacing w:line="279" w:lineRule="auto"/>
              <w:rPr>
                <w:color w:val="auto"/>
              </w:rPr>
            </w:pPr>
          </w:p>
          <w:p>
            <w:pPr>
              <w:spacing w:before="65" w:line="228" w:lineRule="auto"/>
              <w:ind w:left="199"/>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商</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务技术文件组成</w:t>
            </w:r>
          </w:p>
        </w:tc>
        <w:tc>
          <w:tcPr>
            <w:tcW w:w="6427" w:type="dxa"/>
          </w:tcPr>
          <w:p>
            <w:pPr>
              <w:tabs>
                <w:tab w:val="left" w:pos="222"/>
              </w:tabs>
              <w:spacing w:before="33"/>
              <w:ind w:left="111" w:right="70" w:firstLine="16"/>
              <w:rPr>
                <w:rFonts w:ascii="宋体" w:hAnsi="宋体" w:eastAsia="宋体" w:cs="宋体"/>
                <w:color w:val="auto"/>
                <w:sz w:val="20"/>
                <w:szCs w:val="20"/>
              </w:rPr>
            </w:pPr>
            <w:r>
              <w:rPr>
                <w:rFonts w:ascii="宋体" w:hAnsi="宋体" w:eastAsia="宋体" w:cs="宋体"/>
                <w:color w:val="auto"/>
                <w:spacing w:val="4"/>
                <w:sz w:val="20"/>
                <w:szCs w:val="20"/>
              </w:rPr>
              <w:t>1.无串通竞标行为的承诺</w:t>
            </w:r>
            <w:r>
              <w:rPr>
                <w:rFonts w:ascii="宋体" w:hAnsi="宋体" w:eastAsia="宋体" w:cs="宋体"/>
                <w:color w:val="auto"/>
                <w:spacing w:val="2"/>
                <w:sz w:val="20"/>
                <w:szCs w:val="20"/>
              </w:rPr>
              <w:t>函 (格式后附) ；  (</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必须提供，否则响应文</w:t>
            </w:r>
            <w:r>
              <w:rPr>
                <w:rFonts w:ascii="宋体" w:hAnsi="宋体" w:eastAsia="宋体" w:cs="宋体"/>
                <w:color w:val="auto"/>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件作无效处理</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rFonts w:ascii="宋体" w:hAnsi="宋体" w:eastAsia="宋体" w:cs="宋体"/>
                <w:color w:val="auto"/>
                <w:spacing w:val="18"/>
                <w:sz w:val="20"/>
                <w:szCs w:val="20"/>
              </w:rPr>
              <w:t>2.</w:t>
            </w:r>
            <w:r>
              <w:rPr>
                <w:rFonts w:ascii="宋体" w:hAnsi="宋体" w:eastAsia="宋体" w:cs="宋体"/>
                <w:color w:val="auto"/>
                <w:spacing w:val="13"/>
                <w:sz w:val="20"/>
                <w:szCs w:val="20"/>
              </w:rPr>
              <w:t>法</w:t>
            </w:r>
            <w:r>
              <w:rPr>
                <w:rFonts w:ascii="宋体" w:hAnsi="宋体" w:eastAsia="宋体" w:cs="宋体"/>
                <w:color w:val="auto"/>
                <w:spacing w:val="9"/>
                <w:sz w:val="20"/>
                <w:szCs w:val="20"/>
              </w:rPr>
              <w:t>定代表人身份证明书及法定代表人有效身份证正反面复印件(格</w:t>
            </w:r>
            <w:r>
              <w:rPr>
                <w:rFonts w:ascii="宋体" w:hAnsi="宋体" w:eastAsia="宋体" w:cs="宋体"/>
                <w:color w:val="auto"/>
                <w:sz w:val="20"/>
                <w:szCs w:val="20"/>
              </w:rPr>
              <w:t xml:space="preserve"> </w:t>
            </w:r>
            <w:r>
              <w:rPr>
                <w:rFonts w:ascii="宋体" w:hAnsi="宋体" w:eastAsia="宋体" w:cs="宋体"/>
                <w:color w:val="auto"/>
                <w:spacing w:val="8"/>
                <w:sz w:val="20"/>
                <w:szCs w:val="20"/>
              </w:rPr>
              <w:t>式后附</w:t>
            </w:r>
            <w:r>
              <w:rPr>
                <w:rFonts w:ascii="宋体" w:hAnsi="宋体" w:eastAsia="宋体" w:cs="宋体"/>
                <w:color w:val="auto"/>
                <w:spacing w:val="5"/>
                <w:sz w:val="20"/>
                <w:szCs w:val="20"/>
              </w:rPr>
              <w:t>)</w:t>
            </w:r>
            <w:r>
              <w:rPr>
                <w:rFonts w:ascii="宋体" w:hAnsi="宋体" w:eastAsia="宋体" w:cs="宋体"/>
                <w:color w:val="auto"/>
                <w:spacing w:val="4"/>
                <w:sz w:val="20"/>
                <w:szCs w:val="20"/>
              </w:rPr>
              <w:t xml:space="preserve"> ；  (</w:t>
            </w: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必须提供，否则响应文件作无效处理</w:t>
            </w:r>
            <w:r>
              <w:rPr>
                <w:rFonts w:ascii="宋体" w:hAnsi="宋体" w:eastAsia="宋体" w:cs="宋体"/>
                <w:color w:val="auto"/>
                <w:spacing w:val="4"/>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3</w:t>
            </w:r>
            <w:r>
              <w:rPr>
                <w:rFonts w:ascii="宋体" w:hAnsi="宋体" w:eastAsia="宋体" w:cs="宋体"/>
                <w:color w:val="auto"/>
                <w:spacing w:val="9"/>
                <w:sz w:val="20"/>
                <w:szCs w:val="20"/>
              </w:rPr>
              <w:t>.</w:t>
            </w:r>
            <w:r>
              <w:rPr>
                <w:rFonts w:ascii="宋体" w:hAnsi="宋体" w:eastAsia="宋体" w:cs="宋体"/>
                <w:color w:val="auto"/>
                <w:spacing w:val="7"/>
                <w:sz w:val="20"/>
                <w:szCs w:val="20"/>
              </w:rPr>
              <w:t>授权委托书及委托代理人有效身份证正反面复印件 (格式后附) ；</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9"/>
                <w:sz w:val="20"/>
                <w:szCs w:val="20"/>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委托时必须提供，否则响应文件作无效处理</w:t>
            </w:r>
            <w:r>
              <w:rPr>
                <w:rFonts w:ascii="宋体" w:hAnsi="宋体" w:eastAsia="宋体" w:cs="宋体"/>
                <w:color w:val="auto"/>
                <w:spacing w:val="9"/>
                <w:sz w:val="20"/>
                <w:szCs w:val="20"/>
              </w:rPr>
              <w:t>)</w:t>
            </w:r>
            <w:r>
              <w:rPr>
                <w:rFonts w:ascii="宋体" w:hAnsi="宋体" w:eastAsia="宋体" w:cs="宋体"/>
                <w:color w:val="auto"/>
                <w:sz w:val="20"/>
                <w:szCs w:val="20"/>
              </w:rPr>
              <w:t xml:space="preserve">                   </w:t>
            </w:r>
          </w:p>
          <w:p>
            <w:pPr>
              <w:ind w:left="116"/>
              <w:rPr>
                <w:rFonts w:ascii="宋体" w:hAnsi="宋体" w:eastAsia="宋体" w:cs="宋体"/>
                <w:color w:val="auto"/>
                <w:spacing w:val="6"/>
                <w:sz w:val="20"/>
                <w:szCs w:val="20"/>
              </w:rPr>
            </w:pPr>
            <w:r>
              <w:rPr>
                <w:rFonts w:hint="eastAsia" w:ascii="宋体" w:hAnsi="宋体" w:eastAsia="宋体" w:cs="宋体"/>
                <w:color w:val="auto"/>
                <w:spacing w:val="6"/>
                <w:sz w:val="20"/>
                <w:szCs w:val="20"/>
                <w:lang w:val="en-US" w:eastAsia="zh-CN"/>
              </w:rPr>
              <w:t>4</w:t>
            </w:r>
            <w:r>
              <w:rPr>
                <w:rFonts w:ascii="宋体" w:hAnsi="宋体" w:eastAsia="宋体" w:cs="宋体"/>
                <w:color w:val="auto"/>
                <w:spacing w:val="3"/>
                <w:sz w:val="20"/>
                <w:szCs w:val="20"/>
              </w:rPr>
              <w:t>.商务条款偏离表 (格式后附) ；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必须提供，否则响应文件作无效</w:t>
            </w:r>
          </w:p>
          <w:p>
            <w:pPr>
              <w:spacing w:before="36"/>
              <w:ind w:left="116"/>
              <w:rPr>
                <w:rFonts w:ascii="宋体" w:hAnsi="宋体" w:eastAsia="宋体" w:cs="宋体"/>
                <w:color w:val="auto"/>
                <w:sz w:val="20"/>
                <w:szCs w:val="20"/>
              </w:rPr>
            </w:pP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处</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理</w:t>
            </w:r>
            <w:r>
              <w:rPr>
                <w:rFonts w:ascii="宋体" w:hAnsi="宋体" w:eastAsia="宋体" w:cs="宋体"/>
                <w:color w:val="auto"/>
                <w:spacing w:val="2"/>
                <w:sz w:val="20"/>
                <w:szCs w:val="20"/>
              </w:rPr>
              <w:t>)</w:t>
            </w:r>
          </w:p>
          <w:p>
            <w:pPr>
              <w:spacing w:before="161"/>
              <w:ind w:left="116" w:right="128" w:hanging="1"/>
              <w:rPr>
                <w:rFonts w:ascii="黑体" w:hAnsi="黑体" w:eastAsia="黑体" w:cs="黑体"/>
                <w:color w:val="auto"/>
                <w:sz w:val="23"/>
                <w:szCs w:val="23"/>
              </w:rPr>
            </w:pPr>
            <w:r>
              <w:rPr>
                <w:rFonts w:hint="eastAsia" w:ascii="宋体" w:hAnsi="宋体" w:eastAsia="宋体" w:cs="宋体"/>
                <w:color w:val="auto"/>
                <w:spacing w:val="8"/>
                <w:sz w:val="23"/>
                <w:szCs w:val="23"/>
                <w:lang w:val="en-US" w:eastAsia="zh-CN"/>
              </w:rPr>
              <w:t>5</w:t>
            </w:r>
            <w:r>
              <w:rPr>
                <w:rFonts w:ascii="宋体" w:hAnsi="宋体" w:eastAsia="宋体" w:cs="宋体"/>
                <w:color w:val="auto"/>
                <w:spacing w:val="5"/>
                <w:sz w:val="23"/>
                <w:szCs w:val="23"/>
              </w:rPr>
              <w:t>.</w:t>
            </w:r>
            <w:r>
              <w:rPr>
                <w:rFonts w:ascii="宋体" w:hAnsi="宋体" w:eastAsia="宋体" w:cs="宋体"/>
                <w:color w:val="auto"/>
                <w:spacing w:val="5"/>
                <w:sz w:val="20"/>
                <w:szCs w:val="20"/>
              </w:rPr>
              <w:t xml:space="preserve">技术需求偏离表 (格式后附) </w:t>
            </w:r>
            <w:r>
              <w:rPr>
                <w:rFonts w:ascii="黑体" w:hAnsi="黑体" w:eastAsia="黑体" w:cs="黑体"/>
                <w:color w:val="auto"/>
                <w:spacing w:val="5"/>
                <w:sz w:val="23"/>
                <w:szCs w:val="23"/>
              </w:rPr>
              <w:t>；  (</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必须提供，否则响应文件按无</w:t>
            </w:r>
            <w:r>
              <w:rPr>
                <w:rFonts w:ascii="宋体" w:hAnsi="宋体" w:eastAsia="宋体" w:cs="宋体"/>
                <w:color w:val="auto"/>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效</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响应处理</w:t>
            </w:r>
            <w:r>
              <w:rPr>
                <w:rFonts w:ascii="黑体" w:hAnsi="黑体" w:eastAsia="黑体" w:cs="黑体"/>
                <w:color w:val="auto"/>
                <w:spacing w:val="6"/>
                <w:sz w:val="23"/>
                <w:szCs w:val="23"/>
              </w:rPr>
              <w:t>)</w:t>
            </w:r>
          </w:p>
          <w:p>
            <w:pPr>
              <w:spacing w:before="1"/>
              <w:ind w:left="122" w:right="128" w:hanging="3"/>
              <w:rPr>
                <w:rFonts w:ascii="黑体" w:hAnsi="黑体" w:eastAsia="黑体" w:cs="黑体"/>
                <w:color w:val="auto"/>
                <w:sz w:val="23"/>
                <w:szCs w:val="23"/>
              </w:rPr>
            </w:pPr>
            <w:r>
              <w:rPr>
                <w:rFonts w:hint="eastAsia" w:ascii="宋体" w:hAnsi="宋体" w:eastAsia="宋体" w:cs="宋体"/>
                <w:color w:val="auto"/>
                <w:spacing w:val="5"/>
                <w:sz w:val="23"/>
                <w:szCs w:val="23"/>
                <w:lang w:val="en-US" w:eastAsia="zh-CN"/>
              </w:rPr>
              <w:t>6</w:t>
            </w:r>
            <w:r>
              <w:rPr>
                <w:rFonts w:ascii="宋体" w:hAnsi="宋体" w:eastAsia="宋体" w:cs="宋体"/>
                <w:color w:val="auto"/>
                <w:spacing w:val="5"/>
                <w:sz w:val="23"/>
                <w:szCs w:val="23"/>
              </w:rPr>
              <w:t>.</w:t>
            </w:r>
            <w:r>
              <w:rPr>
                <w:rFonts w:ascii="宋体" w:hAnsi="宋体" w:eastAsia="宋体" w:cs="宋体"/>
                <w:color w:val="auto"/>
                <w:spacing w:val="5"/>
                <w:sz w:val="20"/>
                <w:szCs w:val="20"/>
              </w:rPr>
              <w:t xml:space="preserve">货物配置清单 (格式后附) </w:t>
            </w:r>
            <w:r>
              <w:rPr>
                <w:rFonts w:ascii="黑体" w:hAnsi="黑体" w:eastAsia="黑体" w:cs="黑体"/>
                <w:color w:val="auto"/>
                <w:spacing w:val="5"/>
                <w:sz w:val="23"/>
                <w:szCs w:val="23"/>
              </w:rPr>
              <w:t>；  (</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必须提供，否则响应文件按无</w:t>
            </w: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效</w:t>
            </w:r>
            <w:r>
              <w:rPr>
                <w:rFonts w:ascii="宋体" w:hAnsi="宋体" w:eastAsia="宋体" w:cs="宋体"/>
                <w:color w:val="auto"/>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响</w:t>
            </w: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应处理</w:t>
            </w:r>
            <w:r>
              <w:rPr>
                <w:rFonts w:ascii="黑体" w:hAnsi="黑体" w:eastAsia="黑体" w:cs="黑体"/>
                <w:color w:val="auto"/>
                <w:spacing w:val="4"/>
                <w:sz w:val="23"/>
                <w:szCs w:val="23"/>
              </w:rPr>
              <w:t>)</w:t>
            </w:r>
          </w:p>
          <w:p>
            <w:pPr>
              <w:spacing w:before="1"/>
              <w:ind w:left="116" w:right="154" w:hanging="2"/>
              <w:rPr>
                <w:rFonts w:ascii="黑体" w:hAnsi="黑体" w:eastAsia="黑体" w:cs="黑体"/>
                <w:color w:val="auto"/>
                <w:sz w:val="23"/>
                <w:szCs w:val="23"/>
              </w:rPr>
            </w:pPr>
            <w:r>
              <w:rPr>
                <w:rFonts w:hint="eastAsia" w:ascii="宋体" w:hAnsi="宋体" w:eastAsia="宋体" w:cs="宋体"/>
                <w:color w:val="auto"/>
                <w:spacing w:val="5"/>
                <w:sz w:val="23"/>
                <w:szCs w:val="23"/>
                <w:lang w:val="en-US" w:eastAsia="zh-CN"/>
              </w:rPr>
              <w:t>7</w:t>
            </w:r>
            <w:r>
              <w:rPr>
                <w:rFonts w:ascii="宋体" w:hAnsi="宋体" w:eastAsia="宋体" w:cs="宋体"/>
                <w:color w:val="auto"/>
                <w:spacing w:val="3"/>
                <w:sz w:val="23"/>
                <w:szCs w:val="23"/>
              </w:rPr>
              <w:t>.</w:t>
            </w:r>
            <w:r>
              <w:rPr>
                <w:rFonts w:ascii="宋体" w:hAnsi="宋体" w:eastAsia="宋体" w:cs="宋体"/>
                <w:color w:val="auto"/>
                <w:spacing w:val="3"/>
                <w:sz w:val="20"/>
                <w:szCs w:val="20"/>
              </w:rPr>
              <w:t xml:space="preserve">技术方案 (格式自拟) ；   </w:t>
            </w:r>
            <w:r>
              <w:rPr>
                <w:rFonts w:ascii="黑体" w:hAnsi="黑体" w:eastAsia="黑体" w:cs="黑体"/>
                <w:color w:val="auto"/>
                <w:spacing w:val="3"/>
                <w:sz w:val="23"/>
                <w:szCs w:val="23"/>
              </w:rPr>
              <w:t>(</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必须提供，否则响应文件按无效响应</w:t>
            </w:r>
            <w:r>
              <w:rPr>
                <w:rFonts w:ascii="宋体" w:hAnsi="宋体" w:eastAsia="宋体" w:cs="宋体"/>
                <w:color w:val="auto"/>
                <w:sz w:val="20"/>
                <w:szCs w:val="20"/>
              </w:rPr>
              <w:t xml:space="preserve">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处</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理</w:t>
            </w:r>
            <w:r>
              <w:rPr>
                <w:rFonts w:ascii="黑体" w:hAnsi="黑体" w:eastAsia="黑体" w:cs="黑体"/>
                <w:color w:val="auto"/>
                <w:spacing w:val="2"/>
                <w:sz w:val="23"/>
                <w:szCs w:val="23"/>
              </w:rPr>
              <w:t>)</w:t>
            </w:r>
          </w:p>
          <w:p>
            <w:pPr>
              <w:spacing w:before="1"/>
              <w:ind w:left="112" w:right="109" w:firstLine="2"/>
              <w:rPr>
                <w:rFonts w:ascii="黑体" w:hAnsi="黑体" w:eastAsia="黑体" w:cs="黑体"/>
                <w:color w:val="auto"/>
                <w:sz w:val="23"/>
                <w:szCs w:val="23"/>
              </w:rPr>
            </w:pPr>
            <w:r>
              <w:rPr>
                <w:rFonts w:hint="eastAsia" w:ascii="宋体" w:hAnsi="宋体" w:eastAsia="宋体" w:cs="宋体"/>
                <w:color w:val="auto"/>
                <w:spacing w:val="14"/>
                <w:sz w:val="23"/>
                <w:szCs w:val="23"/>
                <w:lang w:val="en-US" w:eastAsia="zh-CN"/>
              </w:rPr>
              <w:t>8</w:t>
            </w:r>
            <w:r>
              <w:rPr>
                <w:rFonts w:ascii="宋体" w:hAnsi="宋体" w:eastAsia="宋体" w:cs="宋体"/>
                <w:color w:val="auto"/>
                <w:spacing w:val="14"/>
                <w:sz w:val="23"/>
                <w:szCs w:val="23"/>
              </w:rPr>
              <w:t>.</w:t>
            </w:r>
            <w:r>
              <w:rPr>
                <w:rFonts w:ascii="宋体" w:hAnsi="宋体" w:eastAsia="宋体" w:cs="宋体"/>
                <w:color w:val="auto"/>
                <w:spacing w:val="8"/>
                <w:sz w:val="20"/>
                <w:szCs w:val="20"/>
              </w:rPr>
              <w:t>售</w:t>
            </w:r>
            <w:r>
              <w:rPr>
                <w:rFonts w:ascii="宋体" w:hAnsi="宋体" w:eastAsia="宋体" w:cs="宋体"/>
                <w:color w:val="auto"/>
                <w:spacing w:val="7"/>
                <w:sz w:val="20"/>
                <w:szCs w:val="20"/>
              </w:rPr>
              <w:t xml:space="preserve">后服务方案 (格式自拟) ; </w:t>
            </w:r>
            <w:r>
              <w:rPr>
                <w:rFonts w:ascii="黑体" w:hAnsi="黑体" w:eastAsia="黑体" w:cs="黑体"/>
                <w:color w:val="auto"/>
                <w:spacing w:val="7"/>
                <w:sz w:val="23"/>
                <w:szCs w:val="23"/>
              </w:rPr>
              <w:t>(</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必须提供，否则响应文件按无效响</w:t>
            </w:r>
            <w:r>
              <w:rPr>
                <w:rFonts w:ascii="宋体" w:hAnsi="宋体" w:eastAsia="宋体" w:cs="宋体"/>
                <w:color w:val="auto"/>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应处理</w:t>
            </w:r>
            <w:r>
              <w:rPr>
                <w:rFonts w:ascii="黑体" w:hAnsi="黑体" w:eastAsia="黑体" w:cs="黑体"/>
                <w:color w:val="auto"/>
                <w:spacing w:val="5"/>
                <w:sz w:val="23"/>
                <w:szCs w:val="23"/>
              </w:rPr>
              <w:t>)</w:t>
            </w:r>
          </w:p>
          <w:p>
            <w:pPr>
              <w:ind w:left="131"/>
              <w:rPr>
                <w:rFonts w:ascii="宋体" w:hAnsi="宋体" w:eastAsia="宋体" w:cs="宋体"/>
                <w:color w:val="auto"/>
                <w:sz w:val="20"/>
                <w:szCs w:val="20"/>
              </w:rPr>
            </w:pPr>
            <w:r>
              <w:rPr>
                <w:rFonts w:hint="eastAsia" w:ascii="宋体" w:hAnsi="宋体" w:eastAsia="宋体" w:cs="宋体"/>
                <w:color w:val="auto"/>
                <w:spacing w:val="9"/>
                <w:position w:val="20"/>
                <w:sz w:val="23"/>
                <w:szCs w:val="23"/>
                <w:lang w:val="en-US" w:eastAsia="zh-CN"/>
              </w:rPr>
              <w:t>9</w:t>
            </w:r>
            <w:r>
              <w:rPr>
                <w:rFonts w:ascii="宋体" w:hAnsi="宋体" w:eastAsia="宋体" w:cs="宋体"/>
                <w:color w:val="auto"/>
                <w:spacing w:val="9"/>
                <w:position w:val="20"/>
                <w:sz w:val="23"/>
                <w:szCs w:val="23"/>
              </w:rPr>
              <w:t>.</w:t>
            </w:r>
            <w:r>
              <w:rPr>
                <w:rFonts w:ascii="宋体" w:hAnsi="宋体" w:eastAsia="宋体" w:cs="宋体"/>
                <w:color w:val="auto"/>
                <w:spacing w:val="9"/>
                <w:position w:val="20"/>
                <w:sz w:val="20"/>
                <w:szCs w:val="20"/>
              </w:rPr>
              <w:t xml:space="preserve">谈判文件中要求提供的其他材料 (格式自拟) </w:t>
            </w:r>
            <w:r>
              <w:rPr>
                <w:rFonts w:ascii="宋体" w:hAnsi="宋体" w:eastAsia="宋体" w:cs="宋体"/>
                <w:color w:val="auto"/>
                <w:spacing w:val="4"/>
                <w:position w:val="20"/>
                <w:sz w:val="20"/>
                <w:szCs w:val="20"/>
              </w:rPr>
              <w:t>;</w:t>
            </w:r>
          </w:p>
          <w:p>
            <w:pPr>
              <w:spacing w:before="1"/>
              <w:ind w:left="131"/>
              <w:rPr>
                <w:rFonts w:ascii="宋体" w:hAnsi="宋体" w:eastAsia="宋体" w:cs="宋体"/>
                <w:color w:val="auto"/>
                <w:sz w:val="20"/>
                <w:szCs w:val="20"/>
              </w:rPr>
            </w:pPr>
            <w:r>
              <w:rPr>
                <w:rFonts w:ascii="宋体" w:hAnsi="宋体" w:eastAsia="宋体" w:cs="宋体"/>
                <w:color w:val="auto"/>
                <w:spacing w:val="13"/>
                <w:sz w:val="23"/>
                <w:szCs w:val="23"/>
              </w:rPr>
              <w:t>1</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0"/>
                <w:szCs w:val="20"/>
              </w:rPr>
              <w:t>.供应商认为需要提供的其他有关资料。</w:t>
            </w:r>
          </w:p>
          <w:p>
            <w:pPr>
              <w:spacing w:before="159"/>
              <w:ind w:left="112"/>
              <w:rPr>
                <w:rFonts w:ascii="宋体" w:hAnsi="宋体" w:eastAsia="宋体" w:cs="宋体"/>
                <w:color w:val="auto"/>
                <w:sz w:val="20"/>
                <w:szCs w:val="20"/>
              </w:rPr>
            </w:pPr>
            <w:r>
              <w:rPr>
                <w:rFonts w:ascii="宋体" w:hAnsi="宋体" w:eastAsia="宋体" w:cs="宋体"/>
                <w:color w:val="auto"/>
                <w:sz w:val="20"/>
                <w:szCs w:val="20"/>
                <w14:textOutline w14:w="3797" w14:cap="sq" w14:cmpd="sng" w14:algn="ctr">
                  <w14:solidFill>
                    <w14:srgbClr w14:val="000000"/>
                  </w14:solidFill>
                  <w14:prstDash w14:val="solid"/>
                  <w14:bevel/>
                </w14:textOutline>
              </w:rPr>
              <w:t>注：</w:t>
            </w:r>
          </w:p>
          <w:p>
            <w:pPr>
              <w:spacing w:before="158"/>
              <w:ind w:left="540"/>
              <w:rPr>
                <w:rFonts w:ascii="宋体" w:hAnsi="宋体" w:eastAsia="宋体" w:cs="宋体"/>
                <w:color w:val="auto"/>
                <w:sz w:val="20"/>
                <w:szCs w:val="20"/>
              </w:rPr>
            </w:pPr>
            <w:r>
              <w:rPr>
                <w:rFonts w:ascii="宋体" w:hAnsi="宋体" w:eastAsia="宋体" w:cs="宋体"/>
                <w:color w:val="auto"/>
                <w:spacing w:val="18"/>
                <w:position w:val="1"/>
                <w:sz w:val="20"/>
                <w:szCs w:val="20"/>
                <w14:textOutline w14:w="3797" w14:cap="sq" w14:cmpd="sng" w14:algn="ctr">
                  <w14:solidFill>
                    <w14:srgbClr w14:val="000000"/>
                  </w14:solidFill>
                  <w14:prstDash w14:val="solid"/>
                  <w14:bevel/>
                </w14:textOutline>
              </w:rPr>
              <w:t>1</w:t>
            </w:r>
            <w:r>
              <w:rPr>
                <w:rFonts w:ascii="宋体" w:hAnsi="宋体" w:eastAsia="宋体" w:cs="宋体"/>
                <w:color w:val="auto"/>
                <w:spacing w:val="12"/>
                <w:position w:val="1"/>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position w:val="1"/>
                <w:sz w:val="20"/>
                <w:szCs w:val="20"/>
                <w14:textOutline w14:w="3797" w14:cap="sq" w14:cmpd="sng" w14:algn="ctr">
                  <w14:solidFill>
                    <w14:srgbClr w14:val="000000"/>
                  </w14:solidFill>
                  <w14:prstDash w14:val="solid"/>
                  <w14:bevel/>
                </w14:textOutline>
              </w:rPr>
              <w:t>法定代表人授权委托书必须由法定代表人及委托代理人签</w:t>
            </w:r>
          </w:p>
          <w:p>
            <w:pPr>
              <w:spacing w:before="140"/>
              <w:ind w:left="112"/>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字，并加盖供应商电子公章，否则响应文件按无效响应处理。</w:t>
            </w:r>
          </w:p>
          <w:p>
            <w:pPr>
              <w:spacing w:before="160"/>
              <w:ind w:left="112" w:right="87" w:firstLine="415"/>
              <w:rPr>
                <w:rFonts w:ascii="宋体" w:hAnsi="宋体" w:eastAsia="宋体" w:cs="宋体"/>
                <w:color w:val="auto"/>
                <w:sz w:val="20"/>
                <w:szCs w:val="20"/>
              </w:rPr>
            </w:pPr>
            <w:r>
              <w:rPr>
                <w:rFonts w:ascii="宋体" w:hAnsi="宋体" w:eastAsia="宋体" w:cs="宋体"/>
                <w:color w:val="auto"/>
                <w:spacing w:val="28"/>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上述材料必须在规定盖章处加盖供应商公章，否则作无效响</w:t>
            </w:r>
            <w:r>
              <w:rPr>
                <w:rFonts w:ascii="宋体" w:hAnsi="宋体" w:eastAsia="宋体" w:cs="宋体"/>
                <w:color w:val="auto"/>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应处理</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p>
            <w:pPr>
              <w:ind w:left="529"/>
              <w:rPr>
                <w:rFonts w:ascii="宋体" w:hAnsi="宋体" w:eastAsia="宋体" w:cs="宋体"/>
                <w:color w:val="auto"/>
                <w:sz w:val="20"/>
                <w:szCs w:val="20"/>
              </w:rPr>
            </w:pPr>
            <w:r>
              <w:rPr>
                <w:rFonts w:ascii="宋体" w:hAnsi="宋体" w:eastAsia="宋体" w:cs="宋体"/>
                <w:color w:val="auto"/>
                <w:spacing w:val="10"/>
                <w:position w:val="1"/>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9"/>
                <w:position w:val="1"/>
                <w:sz w:val="20"/>
                <w:szCs w:val="20"/>
                <w14:textOutline w14:w="3797" w14:cap="sq" w14:cmpd="sng" w14:algn="ctr">
                  <w14:solidFill>
                    <w14:srgbClr w14:val="000000"/>
                  </w14:solidFill>
                  <w14:prstDash w14:val="solid"/>
                  <w14:bevel/>
                </w14:textOutline>
              </w:rPr>
              <w:t>.以上材料未附格式的，由供应商自行拟定。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004" w:type="dxa"/>
          </w:tcPr>
          <w:p>
            <w:pPr>
              <w:spacing w:line="270" w:lineRule="auto"/>
              <w:rPr>
                <w:color w:val="auto"/>
              </w:rPr>
            </w:pPr>
          </w:p>
          <w:p>
            <w:pPr>
              <w:spacing w:line="271" w:lineRule="auto"/>
              <w:rPr>
                <w:color w:val="auto"/>
              </w:rPr>
            </w:pPr>
          </w:p>
          <w:p>
            <w:pPr>
              <w:spacing w:line="271" w:lineRule="auto"/>
              <w:rPr>
                <w:color w:val="auto"/>
              </w:rPr>
            </w:pPr>
          </w:p>
          <w:p>
            <w:pPr>
              <w:spacing w:before="65" w:line="193" w:lineRule="auto"/>
              <w:ind w:left="209"/>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2.1.3</w:t>
            </w:r>
          </w:p>
        </w:tc>
        <w:tc>
          <w:tcPr>
            <w:tcW w:w="2063" w:type="dxa"/>
          </w:tcPr>
          <w:p>
            <w:pPr>
              <w:spacing w:line="260" w:lineRule="auto"/>
              <w:rPr>
                <w:color w:val="auto"/>
              </w:rPr>
            </w:pPr>
          </w:p>
          <w:p>
            <w:pPr>
              <w:spacing w:line="260" w:lineRule="auto"/>
              <w:rPr>
                <w:color w:val="auto"/>
              </w:rPr>
            </w:pPr>
          </w:p>
          <w:p>
            <w:pPr>
              <w:spacing w:line="261" w:lineRule="auto"/>
              <w:rPr>
                <w:color w:val="auto"/>
              </w:rPr>
            </w:pPr>
          </w:p>
          <w:p>
            <w:pPr>
              <w:spacing w:before="65" w:line="227" w:lineRule="auto"/>
              <w:ind w:left="404"/>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报</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价文件组成</w:t>
            </w:r>
          </w:p>
        </w:tc>
        <w:tc>
          <w:tcPr>
            <w:tcW w:w="6427" w:type="dxa"/>
          </w:tcPr>
          <w:p>
            <w:pPr>
              <w:spacing w:before="33" w:line="377" w:lineRule="auto"/>
              <w:ind w:left="114" w:right="21" w:firstLine="1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 xml:space="preserve">.响应函 (格式后附) ； </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(必须提供，否则响应文件按无效响应处理)</w:t>
            </w:r>
            <w:r>
              <w:rPr>
                <w:rFonts w:ascii="宋体" w:hAnsi="宋体" w:eastAsia="宋体" w:cs="宋体"/>
                <w:color w:val="auto"/>
                <w:sz w:val="20"/>
                <w:szCs w:val="20"/>
              </w:rPr>
              <w:t xml:space="preserve"> </w:t>
            </w:r>
            <w:r>
              <w:rPr>
                <w:rFonts w:ascii="宋体" w:hAnsi="宋体" w:eastAsia="宋体" w:cs="宋体"/>
                <w:color w:val="auto"/>
                <w:spacing w:val="6"/>
                <w:sz w:val="20"/>
                <w:szCs w:val="20"/>
              </w:rPr>
              <w:t>2</w:t>
            </w:r>
            <w:r>
              <w:rPr>
                <w:rFonts w:ascii="宋体" w:hAnsi="宋体" w:eastAsia="宋体" w:cs="宋体"/>
                <w:color w:val="auto"/>
                <w:spacing w:val="5"/>
                <w:sz w:val="20"/>
                <w:szCs w:val="20"/>
              </w:rPr>
              <w:t>.</w:t>
            </w:r>
            <w:r>
              <w:rPr>
                <w:rFonts w:ascii="宋体" w:hAnsi="宋体" w:eastAsia="宋体" w:cs="宋体"/>
                <w:color w:val="auto"/>
                <w:spacing w:val="3"/>
                <w:sz w:val="20"/>
                <w:szCs w:val="20"/>
              </w:rPr>
              <w:t>响应报价表 (格式后附) ；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必须提供，否则响应文件按无效响应</w:t>
            </w:r>
            <w:r>
              <w:rPr>
                <w:rFonts w:ascii="宋体" w:hAnsi="宋体" w:eastAsia="宋体" w:cs="宋体"/>
                <w:color w:val="auto"/>
                <w:sz w:val="20"/>
                <w:szCs w:val="20"/>
              </w:rPr>
              <w:t xml:space="preserve">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处理</w:t>
            </w:r>
            <w:r>
              <w:rPr>
                <w:rFonts w:ascii="宋体" w:hAnsi="宋体" w:eastAsia="宋体" w:cs="宋体"/>
                <w:color w:val="auto"/>
                <w:spacing w:val="3"/>
                <w:sz w:val="20"/>
                <w:szCs w:val="20"/>
              </w:rPr>
              <w:t>)</w:t>
            </w:r>
          </w:p>
          <w:p>
            <w:pPr>
              <w:spacing w:line="410" w:lineRule="exact"/>
              <w:ind w:left="112"/>
              <w:rPr>
                <w:rFonts w:ascii="宋体" w:hAnsi="宋体" w:eastAsia="宋体" w:cs="宋体"/>
                <w:color w:val="auto"/>
                <w:sz w:val="20"/>
                <w:szCs w:val="20"/>
              </w:rPr>
            </w:pPr>
            <w:r>
              <w:rPr>
                <w:rFonts w:ascii="宋体" w:hAnsi="宋体" w:eastAsia="宋体" w:cs="宋体"/>
                <w:color w:val="auto"/>
                <w:spacing w:val="18"/>
                <w:position w:val="15"/>
                <w:sz w:val="20"/>
                <w:szCs w:val="20"/>
                <w14:textOutline w14:w="3797" w14:cap="sq" w14:cmpd="sng" w14:algn="ctr">
                  <w14:solidFill>
                    <w14:srgbClr w14:val="000000"/>
                  </w14:solidFill>
                  <w14:prstDash w14:val="solid"/>
                  <w14:bevel/>
                </w14:textOutline>
              </w:rPr>
              <w:t>注</w:t>
            </w:r>
            <w:r>
              <w:rPr>
                <w:rFonts w:ascii="宋体" w:hAnsi="宋体" w:eastAsia="宋体" w:cs="宋体"/>
                <w:color w:val="auto"/>
                <w:spacing w:val="14"/>
                <w:position w:val="15"/>
                <w:sz w:val="20"/>
                <w:szCs w:val="20"/>
                <w14:textOutline w14:w="3797" w14:cap="sq" w14:cmpd="sng" w14:algn="ctr">
                  <w14:solidFill>
                    <w14:srgbClr w14:val="000000"/>
                  </w14:solidFill>
                  <w14:prstDash w14:val="solid"/>
                  <w14:bevel/>
                </w14:textOutline>
              </w:rPr>
              <w:t>：1.上述材料必须在规定盖章处加盖供应商公章，否则作无效响</w:t>
            </w:r>
          </w:p>
          <w:p>
            <w:pPr>
              <w:spacing w:line="230" w:lineRule="auto"/>
              <w:ind w:left="112"/>
              <w:rPr>
                <w:rFonts w:ascii="宋体" w:hAnsi="宋体" w:eastAsia="宋体" w:cs="宋体"/>
                <w:color w:val="auto"/>
                <w:sz w:val="20"/>
                <w:szCs w:val="20"/>
              </w:rPr>
            </w:pP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应处理</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004" w:type="dxa"/>
          </w:tcPr>
          <w:p>
            <w:pPr>
              <w:spacing w:line="270" w:lineRule="auto"/>
              <w:rPr>
                <w:color w:val="auto"/>
              </w:rPr>
            </w:pPr>
          </w:p>
          <w:p>
            <w:pPr>
              <w:spacing w:line="271" w:lineRule="auto"/>
              <w:rPr>
                <w:color w:val="auto"/>
              </w:rPr>
            </w:pPr>
          </w:p>
          <w:p>
            <w:pPr>
              <w:spacing w:line="271" w:lineRule="auto"/>
              <w:rPr>
                <w:color w:val="auto"/>
              </w:rPr>
            </w:pPr>
          </w:p>
          <w:p>
            <w:pPr>
              <w:spacing w:before="65" w:line="193" w:lineRule="auto"/>
              <w:ind w:left="312"/>
              <w:rPr>
                <w:rFonts w:ascii="宋体" w:hAnsi="宋体" w:eastAsia="宋体" w:cs="宋体"/>
                <w:color w:val="auto"/>
                <w:sz w:val="20"/>
                <w:szCs w:val="20"/>
              </w:rPr>
            </w:pPr>
            <w:r>
              <w:rPr>
                <w:rFonts w:ascii="宋体" w:hAnsi="宋体" w:eastAsia="宋体" w:cs="宋体"/>
                <w:color w:val="auto"/>
                <w:spacing w:val="1"/>
                <w:sz w:val="20"/>
                <w:szCs w:val="20"/>
              </w:rPr>
              <w:t>12.</w:t>
            </w:r>
            <w:r>
              <w:rPr>
                <w:rFonts w:ascii="宋体" w:hAnsi="宋体" w:eastAsia="宋体" w:cs="宋体"/>
                <w:color w:val="auto"/>
                <w:sz w:val="20"/>
                <w:szCs w:val="20"/>
              </w:rPr>
              <w:t>2</w:t>
            </w:r>
          </w:p>
        </w:tc>
        <w:tc>
          <w:tcPr>
            <w:tcW w:w="2063" w:type="dxa"/>
          </w:tcPr>
          <w:p>
            <w:pPr>
              <w:spacing w:line="288" w:lineRule="auto"/>
              <w:rPr>
                <w:color w:val="auto"/>
              </w:rPr>
            </w:pPr>
          </w:p>
          <w:p>
            <w:pPr>
              <w:spacing w:line="289" w:lineRule="auto"/>
              <w:rPr>
                <w:color w:val="auto"/>
              </w:rPr>
            </w:pPr>
          </w:p>
          <w:p>
            <w:pPr>
              <w:spacing w:before="65" w:line="386" w:lineRule="auto"/>
              <w:ind w:left="932" w:right="193" w:hanging="727"/>
              <w:rPr>
                <w:rFonts w:ascii="宋体" w:hAnsi="宋体" w:eastAsia="宋体" w:cs="宋体"/>
                <w:color w:val="auto"/>
                <w:sz w:val="20"/>
                <w:szCs w:val="20"/>
              </w:rPr>
            </w:pPr>
            <w:r>
              <w:rPr>
                <w:rFonts w:ascii="宋体" w:hAnsi="宋体" w:eastAsia="宋体" w:cs="宋体"/>
                <w:color w:val="auto"/>
                <w:spacing w:val="9"/>
                <w:sz w:val="20"/>
                <w:szCs w:val="20"/>
              </w:rPr>
              <w:t>响</w:t>
            </w:r>
            <w:r>
              <w:rPr>
                <w:rFonts w:ascii="宋体" w:hAnsi="宋体" w:eastAsia="宋体" w:cs="宋体"/>
                <w:color w:val="auto"/>
                <w:spacing w:val="7"/>
                <w:sz w:val="20"/>
                <w:szCs w:val="20"/>
              </w:rPr>
              <w:t>应文件电子版要</w:t>
            </w:r>
            <w:r>
              <w:rPr>
                <w:rFonts w:ascii="宋体" w:hAnsi="宋体" w:eastAsia="宋体" w:cs="宋体"/>
                <w:color w:val="auto"/>
                <w:sz w:val="20"/>
                <w:szCs w:val="20"/>
              </w:rPr>
              <w:t xml:space="preserve"> 求</w:t>
            </w:r>
          </w:p>
        </w:tc>
        <w:tc>
          <w:tcPr>
            <w:tcW w:w="6427" w:type="dxa"/>
          </w:tcPr>
          <w:p>
            <w:pPr>
              <w:spacing w:before="33" w:line="377" w:lineRule="auto"/>
              <w:ind w:left="118" w:right="52" w:firstLine="8"/>
              <w:rPr>
                <w:rFonts w:ascii="宋体" w:hAnsi="宋体" w:eastAsia="宋体" w:cs="宋体"/>
                <w:color w:val="auto"/>
                <w:sz w:val="20"/>
                <w:szCs w:val="20"/>
              </w:rPr>
            </w:pPr>
            <w:r>
              <w:rPr>
                <w:rFonts w:ascii="宋体" w:hAnsi="宋体" w:eastAsia="宋体" w:cs="宋体"/>
                <w:color w:val="auto"/>
                <w:spacing w:val="4"/>
                <w:sz w:val="20"/>
                <w:szCs w:val="20"/>
              </w:rPr>
              <w:t>1.响应文件电子版要</w:t>
            </w:r>
            <w:r>
              <w:rPr>
                <w:rFonts w:ascii="宋体" w:hAnsi="宋体" w:eastAsia="宋体" w:cs="宋体"/>
                <w:color w:val="auto"/>
                <w:spacing w:val="3"/>
                <w:sz w:val="20"/>
                <w:szCs w:val="20"/>
              </w:rPr>
              <w:t>求</w:t>
            </w:r>
            <w:r>
              <w:rPr>
                <w:rFonts w:ascii="宋体" w:hAnsi="宋体" w:eastAsia="宋体" w:cs="宋体"/>
                <w:color w:val="auto"/>
                <w:spacing w:val="2"/>
                <w:sz w:val="20"/>
                <w:szCs w:val="20"/>
              </w:rPr>
              <w:t>：按照本采购文件“响应文件的编制”编写(未</w:t>
            </w:r>
            <w:r>
              <w:rPr>
                <w:rFonts w:ascii="宋体" w:hAnsi="宋体" w:eastAsia="宋体" w:cs="宋体"/>
                <w:color w:val="auto"/>
                <w:sz w:val="20"/>
                <w:szCs w:val="20"/>
              </w:rPr>
              <w:t xml:space="preserve"> </w:t>
            </w:r>
            <w:r>
              <w:rPr>
                <w:rFonts w:ascii="宋体" w:hAnsi="宋体" w:eastAsia="宋体" w:cs="宋体"/>
                <w:color w:val="auto"/>
                <w:spacing w:val="2"/>
                <w:sz w:val="20"/>
                <w:szCs w:val="20"/>
              </w:rPr>
              <w:t>附格式的，由供应商自行拟定) ，并在</w:t>
            </w:r>
            <w:r>
              <w:rPr>
                <w:rFonts w:ascii="宋体" w:hAnsi="宋体" w:eastAsia="宋体" w:cs="宋体"/>
                <w:color w:val="auto"/>
                <w:spacing w:val="1"/>
                <w:sz w:val="20"/>
                <w:szCs w:val="20"/>
              </w:rPr>
              <w:t>规定加盖公章处加盖电子公章，</w:t>
            </w:r>
            <w:r>
              <w:rPr>
                <w:rFonts w:ascii="宋体" w:hAnsi="宋体" w:eastAsia="宋体" w:cs="宋体"/>
                <w:color w:val="auto"/>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否则响应文件按无效响应处理</w:t>
            </w:r>
            <w:r>
              <w:rPr>
                <w:rFonts w:ascii="宋体" w:hAnsi="宋体" w:eastAsia="宋体" w:cs="宋体"/>
                <w:color w:val="auto"/>
                <w:spacing w:val="6"/>
                <w:sz w:val="20"/>
                <w:szCs w:val="20"/>
              </w:rPr>
              <w:t>。</w:t>
            </w:r>
          </w:p>
          <w:p>
            <w:pPr>
              <w:spacing w:line="410" w:lineRule="exact"/>
              <w:ind w:left="114"/>
              <w:rPr>
                <w:rFonts w:ascii="宋体" w:hAnsi="宋体" w:eastAsia="宋体" w:cs="宋体"/>
                <w:color w:val="auto"/>
                <w:sz w:val="20"/>
                <w:szCs w:val="20"/>
              </w:rPr>
            </w:pPr>
            <w:r>
              <w:rPr>
                <w:rFonts w:ascii="宋体" w:hAnsi="宋体" w:eastAsia="宋体" w:cs="宋体"/>
                <w:color w:val="auto"/>
                <w:spacing w:val="4"/>
                <w:position w:val="15"/>
                <w:sz w:val="20"/>
                <w:szCs w:val="20"/>
              </w:rPr>
              <w:t>2.响应文件电子版</w:t>
            </w:r>
            <w:r>
              <w:rPr>
                <w:rFonts w:ascii="宋体" w:hAnsi="宋体" w:eastAsia="宋体" w:cs="宋体"/>
                <w:color w:val="auto"/>
                <w:spacing w:val="3"/>
                <w:position w:val="15"/>
                <w:sz w:val="20"/>
                <w:szCs w:val="20"/>
              </w:rPr>
              <w:t>密</w:t>
            </w:r>
            <w:r>
              <w:rPr>
                <w:rFonts w:ascii="宋体" w:hAnsi="宋体" w:eastAsia="宋体" w:cs="宋体"/>
                <w:color w:val="auto"/>
                <w:spacing w:val="2"/>
                <w:position w:val="15"/>
                <w:sz w:val="20"/>
                <w:szCs w:val="20"/>
              </w:rPr>
              <w:t xml:space="preserve">封方式： 电子响应文件通过平台有效 </w:t>
            </w:r>
            <w:r>
              <w:rPr>
                <w:rFonts w:ascii="宋体" w:hAnsi="宋体" w:eastAsia="宋体" w:cs="宋体"/>
                <w:color w:val="auto"/>
                <w:position w:val="15"/>
                <w:sz w:val="20"/>
                <w:szCs w:val="20"/>
              </w:rPr>
              <w:t>CA</w:t>
            </w:r>
            <w:r>
              <w:rPr>
                <w:rFonts w:ascii="宋体" w:hAnsi="宋体" w:eastAsia="宋体" w:cs="宋体"/>
                <w:color w:val="auto"/>
                <w:spacing w:val="2"/>
                <w:position w:val="15"/>
                <w:sz w:val="20"/>
                <w:szCs w:val="20"/>
              </w:rPr>
              <w:t xml:space="preserve"> 加密后</w:t>
            </w:r>
          </w:p>
          <w:p>
            <w:pPr>
              <w:spacing w:line="230" w:lineRule="auto"/>
              <w:ind w:left="111"/>
              <w:rPr>
                <w:rFonts w:ascii="宋体" w:hAnsi="宋体" w:eastAsia="宋体" w:cs="宋体"/>
                <w:color w:val="auto"/>
                <w:sz w:val="20"/>
                <w:szCs w:val="20"/>
              </w:rPr>
            </w:pPr>
            <w:r>
              <w:rPr>
                <w:rFonts w:ascii="宋体" w:hAnsi="宋体" w:eastAsia="宋体" w:cs="宋体"/>
                <w:color w:val="auto"/>
                <w:spacing w:val="10"/>
                <w:sz w:val="20"/>
                <w:szCs w:val="20"/>
              </w:rPr>
              <w:t>在</w:t>
            </w:r>
            <w:r>
              <w:rPr>
                <w:rFonts w:ascii="宋体" w:hAnsi="宋体" w:eastAsia="宋体" w:cs="宋体"/>
                <w:color w:val="auto"/>
                <w:spacing w:val="8"/>
                <w:sz w:val="20"/>
                <w:szCs w:val="20"/>
              </w:rPr>
              <w:t>“政采云”平台投送。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271" w:lineRule="auto"/>
              <w:rPr>
                <w:color w:val="auto"/>
              </w:rPr>
            </w:pPr>
          </w:p>
          <w:p>
            <w:pPr>
              <w:spacing w:line="271" w:lineRule="auto"/>
              <w:rPr>
                <w:color w:val="auto"/>
              </w:rPr>
            </w:pPr>
          </w:p>
          <w:p>
            <w:pPr>
              <w:spacing w:line="271" w:lineRule="auto"/>
              <w:rPr>
                <w:color w:val="auto"/>
              </w:rPr>
            </w:pPr>
          </w:p>
          <w:p>
            <w:pPr>
              <w:spacing w:before="65" w:line="191" w:lineRule="auto"/>
              <w:ind w:left="312"/>
              <w:rPr>
                <w:rFonts w:ascii="宋体" w:hAnsi="宋体" w:eastAsia="宋体" w:cs="宋体"/>
                <w:color w:val="auto"/>
                <w:sz w:val="20"/>
                <w:szCs w:val="20"/>
              </w:rPr>
            </w:pPr>
            <w:r>
              <w:rPr>
                <w:rFonts w:ascii="宋体" w:hAnsi="宋体" w:eastAsia="宋体" w:cs="宋体"/>
                <w:color w:val="auto"/>
                <w:spacing w:val="1"/>
                <w:sz w:val="20"/>
                <w:szCs w:val="20"/>
              </w:rPr>
              <w:t>15.</w:t>
            </w:r>
            <w:r>
              <w:rPr>
                <w:rFonts w:ascii="宋体" w:hAnsi="宋体" w:eastAsia="宋体" w:cs="宋体"/>
                <w:color w:val="auto"/>
                <w:sz w:val="20"/>
                <w:szCs w:val="20"/>
              </w:rPr>
              <w:t>2</w:t>
            </w:r>
          </w:p>
        </w:tc>
        <w:tc>
          <w:tcPr>
            <w:tcW w:w="2063" w:type="dxa"/>
          </w:tcPr>
          <w:p>
            <w:pPr>
              <w:spacing w:line="260" w:lineRule="auto"/>
              <w:rPr>
                <w:color w:val="auto"/>
              </w:rPr>
            </w:pPr>
          </w:p>
          <w:p>
            <w:pPr>
              <w:spacing w:line="260" w:lineRule="auto"/>
              <w:rPr>
                <w:color w:val="auto"/>
              </w:rPr>
            </w:pPr>
          </w:p>
          <w:p>
            <w:pPr>
              <w:spacing w:line="260" w:lineRule="auto"/>
              <w:rPr>
                <w:color w:val="auto"/>
              </w:rPr>
            </w:pPr>
          </w:p>
          <w:p>
            <w:pPr>
              <w:spacing w:before="66" w:line="227" w:lineRule="auto"/>
              <w:ind w:left="417"/>
              <w:rPr>
                <w:rFonts w:ascii="宋体" w:hAnsi="宋体" w:eastAsia="宋体" w:cs="宋体"/>
                <w:color w:val="auto"/>
                <w:sz w:val="20"/>
                <w:szCs w:val="20"/>
              </w:rPr>
            </w:pPr>
            <w:r>
              <w:rPr>
                <w:rFonts w:ascii="宋体" w:hAnsi="宋体" w:eastAsia="宋体" w:cs="宋体"/>
                <w:color w:val="auto"/>
                <w:spacing w:val="8"/>
                <w:sz w:val="20"/>
                <w:szCs w:val="20"/>
              </w:rPr>
              <w:t>响</w:t>
            </w:r>
            <w:r>
              <w:rPr>
                <w:rFonts w:ascii="宋体" w:hAnsi="宋体" w:eastAsia="宋体" w:cs="宋体"/>
                <w:color w:val="auto"/>
                <w:spacing w:val="6"/>
                <w:sz w:val="20"/>
                <w:szCs w:val="20"/>
              </w:rPr>
              <w:t>应报价要求</w:t>
            </w:r>
          </w:p>
        </w:tc>
        <w:tc>
          <w:tcPr>
            <w:tcW w:w="6427" w:type="dxa"/>
          </w:tcPr>
          <w:p>
            <w:pPr>
              <w:spacing w:before="34" w:line="227" w:lineRule="auto"/>
              <w:ind w:left="122"/>
              <w:rPr>
                <w:rFonts w:ascii="宋体" w:hAnsi="宋体" w:eastAsia="宋体" w:cs="宋体"/>
                <w:color w:val="auto"/>
                <w:sz w:val="20"/>
                <w:szCs w:val="20"/>
              </w:rPr>
            </w:pPr>
            <w:r>
              <w:rPr>
                <w:rFonts w:ascii="宋体" w:hAnsi="宋体" w:eastAsia="宋体" w:cs="宋体"/>
                <w:color w:val="auto"/>
                <w:spacing w:val="9"/>
                <w:sz w:val="20"/>
                <w:szCs w:val="20"/>
              </w:rPr>
              <w:t>响</w:t>
            </w:r>
            <w:r>
              <w:rPr>
                <w:rFonts w:ascii="宋体" w:hAnsi="宋体" w:eastAsia="宋体" w:cs="宋体"/>
                <w:color w:val="auto"/>
                <w:spacing w:val="7"/>
                <w:sz w:val="20"/>
                <w:szCs w:val="20"/>
              </w:rPr>
              <w:t>应报价必须包含</w:t>
            </w:r>
          </w:p>
          <w:p>
            <w:pPr>
              <w:tabs>
                <w:tab w:val="left" w:pos="222"/>
              </w:tabs>
              <w:spacing w:before="163" w:line="377" w:lineRule="auto"/>
              <w:ind w:left="116" w:right="38" w:hanging="4"/>
              <w:rPr>
                <w:rFonts w:ascii="宋体" w:hAnsi="宋体" w:eastAsia="宋体" w:cs="宋体"/>
                <w:color w:val="auto"/>
                <w:sz w:val="20"/>
                <w:szCs w:val="20"/>
              </w:rPr>
            </w:pPr>
            <w:r>
              <w:rPr>
                <w:rFonts w:ascii="宋体" w:hAnsi="宋体" w:eastAsia="宋体" w:cs="宋体"/>
                <w:color w:val="auto"/>
                <w:spacing w:val="12"/>
                <w:sz w:val="20"/>
                <w:szCs w:val="20"/>
              </w:rPr>
              <w:t>满足本</w:t>
            </w:r>
            <w:r>
              <w:rPr>
                <w:rFonts w:ascii="宋体" w:hAnsi="宋体" w:eastAsia="宋体" w:cs="宋体"/>
                <w:color w:val="auto"/>
                <w:spacing w:val="8"/>
                <w:sz w:val="20"/>
                <w:szCs w:val="20"/>
              </w:rPr>
              <w:t>次</w:t>
            </w:r>
            <w:r>
              <w:rPr>
                <w:rFonts w:ascii="宋体" w:hAnsi="宋体" w:eastAsia="宋体" w:cs="宋体"/>
                <w:color w:val="auto"/>
                <w:spacing w:val="6"/>
                <w:sz w:val="20"/>
                <w:szCs w:val="20"/>
              </w:rPr>
              <w:t>竞标全部采购需求所应提供的服务，以及伴随的货物和工程</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2"/>
                <w:sz w:val="20"/>
                <w:szCs w:val="20"/>
              </w:rPr>
              <w:t xml:space="preserve">(如有) </w:t>
            </w:r>
            <w:r>
              <w:rPr>
                <w:rFonts w:ascii="宋体" w:hAnsi="宋体" w:eastAsia="宋体" w:cs="宋体"/>
                <w:color w:val="auto"/>
                <w:spacing w:val="-1"/>
                <w:sz w:val="20"/>
                <w:szCs w:val="20"/>
              </w:rPr>
              <w:t>的价格；包含竞标服务、货物、工程的成本、运输 (含保险)、</w:t>
            </w:r>
            <w:r>
              <w:rPr>
                <w:rFonts w:ascii="宋体" w:hAnsi="宋体" w:eastAsia="宋体" w:cs="宋体"/>
                <w:color w:val="auto"/>
                <w:sz w:val="20"/>
                <w:szCs w:val="20"/>
              </w:rPr>
              <w:t xml:space="preserve"> </w:t>
            </w:r>
            <w:r>
              <w:rPr>
                <w:rFonts w:ascii="宋体" w:hAnsi="宋体" w:eastAsia="宋体" w:cs="宋体"/>
                <w:color w:val="auto"/>
                <w:spacing w:val="-1"/>
                <w:sz w:val="20"/>
                <w:szCs w:val="20"/>
              </w:rPr>
              <w:t>安装 (</w:t>
            </w:r>
            <w:r>
              <w:rPr>
                <w:rFonts w:ascii="宋体" w:hAnsi="宋体" w:eastAsia="宋体" w:cs="宋体"/>
                <w:color w:val="auto"/>
                <w:sz w:val="20"/>
                <w:szCs w:val="20"/>
              </w:rPr>
              <w:t>如有) 、调试、检验、技术服务、培训、税费等所有费用。 (采</w:t>
            </w:r>
          </w:p>
          <w:p>
            <w:pPr>
              <w:spacing w:line="229" w:lineRule="auto"/>
              <w:ind w:left="110"/>
              <w:rPr>
                <w:rFonts w:ascii="宋体" w:hAnsi="宋体" w:eastAsia="宋体" w:cs="宋体"/>
                <w:color w:val="auto"/>
                <w:sz w:val="20"/>
                <w:szCs w:val="20"/>
              </w:rPr>
            </w:pPr>
            <w:r>
              <w:rPr>
                <w:rFonts w:ascii="宋体" w:hAnsi="宋体" w:eastAsia="宋体" w:cs="宋体"/>
                <w:color w:val="auto"/>
                <w:spacing w:val="15"/>
                <w:sz w:val="20"/>
                <w:szCs w:val="20"/>
              </w:rPr>
              <w:t>购</w:t>
            </w:r>
            <w:r>
              <w:rPr>
                <w:rFonts w:ascii="宋体" w:hAnsi="宋体" w:eastAsia="宋体" w:cs="宋体"/>
                <w:color w:val="auto"/>
                <w:spacing w:val="8"/>
                <w:sz w:val="20"/>
                <w:szCs w:val="20"/>
              </w:rPr>
              <w:t>需求另有约定的，从其约定。)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before="128" w:line="191" w:lineRule="auto"/>
              <w:ind w:left="312"/>
              <w:rPr>
                <w:rFonts w:ascii="宋体" w:hAnsi="宋体" w:eastAsia="宋体" w:cs="宋体"/>
                <w:color w:val="auto"/>
                <w:sz w:val="20"/>
                <w:szCs w:val="20"/>
              </w:rPr>
            </w:pPr>
            <w:r>
              <w:rPr>
                <w:rFonts w:ascii="宋体" w:hAnsi="宋体" w:eastAsia="宋体" w:cs="宋体"/>
                <w:color w:val="auto"/>
                <w:spacing w:val="1"/>
                <w:sz w:val="20"/>
                <w:szCs w:val="20"/>
              </w:rPr>
              <w:t>16.</w:t>
            </w:r>
            <w:r>
              <w:rPr>
                <w:rFonts w:ascii="宋体" w:hAnsi="宋体" w:eastAsia="宋体" w:cs="宋体"/>
                <w:color w:val="auto"/>
                <w:sz w:val="20"/>
                <w:szCs w:val="20"/>
              </w:rPr>
              <w:t>2</w:t>
            </w:r>
          </w:p>
        </w:tc>
        <w:tc>
          <w:tcPr>
            <w:tcW w:w="2063" w:type="dxa"/>
          </w:tcPr>
          <w:p>
            <w:pPr>
              <w:spacing w:before="96" w:line="229" w:lineRule="auto"/>
              <w:ind w:left="514"/>
              <w:rPr>
                <w:rFonts w:ascii="宋体" w:hAnsi="宋体" w:eastAsia="宋体" w:cs="宋体"/>
                <w:color w:val="auto"/>
                <w:sz w:val="20"/>
                <w:szCs w:val="20"/>
              </w:rPr>
            </w:pPr>
            <w:r>
              <w:rPr>
                <w:rFonts w:ascii="宋体" w:hAnsi="宋体" w:eastAsia="宋体" w:cs="宋体"/>
                <w:color w:val="auto"/>
                <w:spacing w:val="10"/>
                <w:sz w:val="20"/>
                <w:szCs w:val="20"/>
              </w:rPr>
              <w:t>竞</w:t>
            </w:r>
            <w:r>
              <w:rPr>
                <w:rFonts w:ascii="宋体" w:hAnsi="宋体" w:eastAsia="宋体" w:cs="宋体"/>
                <w:color w:val="auto"/>
                <w:spacing w:val="7"/>
                <w:sz w:val="20"/>
                <w:szCs w:val="20"/>
              </w:rPr>
              <w:t>标有效期</w:t>
            </w:r>
          </w:p>
        </w:tc>
        <w:tc>
          <w:tcPr>
            <w:tcW w:w="6427" w:type="dxa"/>
          </w:tcPr>
          <w:p>
            <w:pPr>
              <w:spacing w:before="36" w:line="228" w:lineRule="auto"/>
              <w:ind w:left="146"/>
              <w:rPr>
                <w:rFonts w:ascii="宋体" w:hAnsi="宋体" w:eastAsia="宋体" w:cs="宋体"/>
                <w:color w:val="auto"/>
                <w:sz w:val="20"/>
                <w:szCs w:val="20"/>
              </w:rPr>
            </w:pPr>
            <w:r>
              <w:rPr>
                <w:rFonts w:ascii="宋体" w:hAnsi="宋体" w:eastAsia="宋体" w:cs="宋体"/>
                <w:color w:val="auto"/>
                <w:spacing w:val="12"/>
                <w:sz w:val="20"/>
                <w:szCs w:val="20"/>
              </w:rPr>
              <w:t>自</w:t>
            </w:r>
            <w:r>
              <w:rPr>
                <w:rFonts w:ascii="宋体" w:hAnsi="宋体" w:eastAsia="宋体" w:cs="宋体"/>
                <w:color w:val="auto"/>
                <w:spacing w:val="6"/>
                <w:sz w:val="20"/>
                <w:szCs w:val="20"/>
              </w:rPr>
              <w:t>首次响应文件提交截止之日起</w:t>
            </w:r>
            <w:r>
              <w:rPr>
                <w:rFonts w:ascii="宋体" w:hAnsi="宋体" w:eastAsia="宋体" w:cs="宋体"/>
                <w:color w:val="auto"/>
                <w:spacing w:val="6"/>
                <w:sz w:val="20"/>
                <w:szCs w:val="20"/>
                <w:u w:val="single"/>
              </w:rPr>
              <w:t xml:space="preserve"> 90 </w:t>
            </w:r>
            <w:r>
              <w:rPr>
                <w:rFonts w:ascii="宋体" w:hAnsi="宋体" w:eastAsia="宋体" w:cs="宋体"/>
                <w:color w:val="auto"/>
                <w:spacing w:val="6"/>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004" w:type="dxa"/>
            <w:vAlign w:val="center"/>
          </w:tcPr>
          <w:p>
            <w:pPr>
              <w:spacing w:before="65" w:line="191" w:lineRule="auto"/>
              <w:ind w:left="312"/>
              <w:jc w:val="both"/>
              <w:rPr>
                <w:rFonts w:ascii="宋体" w:hAnsi="宋体" w:eastAsia="宋体" w:cs="宋体"/>
                <w:color w:val="auto"/>
                <w:sz w:val="20"/>
                <w:szCs w:val="20"/>
              </w:rPr>
            </w:pPr>
            <w:r>
              <w:rPr>
                <w:rFonts w:ascii="宋体" w:hAnsi="宋体" w:eastAsia="宋体" w:cs="宋体"/>
                <w:color w:val="auto"/>
                <w:spacing w:val="4"/>
                <w:sz w:val="20"/>
                <w:szCs w:val="20"/>
              </w:rPr>
              <w:t>17.1</w:t>
            </w:r>
          </w:p>
        </w:tc>
        <w:tc>
          <w:tcPr>
            <w:tcW w:w="2063" w:type="dxa"/>
            <w:vAlign w:val="center"/>
          </w:tcPr>
          <w:p>
            <w:pPr>
              <w:spacing w:before="65" w:line="229" w:lineRule="auto"/>
              <w:ind w:left="511"/>
              <w:jc w:val="both"/>
              <w:rPr>
                <w:rFonts w:ascii="宋体" w:hAnsi="宋体" w:eastAsia="宋体" w:cs="宋体"/>
                <w:color w:val="auto"/>
                <w:sz w:val="20"/>
                <w:szCs w:val="20"/>
              </w:rPr>
            </w:pPr>
            <w:r>
              <w:rPr>
                <w:rFonts w:ascii="宋体" w:hAnsi="宋体" w:eastAsia="宋体" w:cs="宋体"/>
                <w:color w:val="auto"/>
                <w:spacing w:val="9"/>
                <w:sz w:val="20"/>
                <w:szCs w:val="20"/>
              </w:rPr>
              <w:t>谈</w:t>
            </w:r>
            <w:r>
              <w:rPr>
                <w:rFonts w:ascii="宋体" w:hAnsi="宋体" w:eastAsia="宋体" w:cs="宋体"/>
                <w:color w:val="auto"/>
                <w:spacing w:val="8"/>
                <w:sz w:val="20"/>
                <w:szCs w:val="20"/>
              </w:rPr>
              <w:t>判保证金</w:t>
            </w:r>
          </w:p>
        </w:tc>
        <w:tc>
          <w:tcPr>
            <w:tcW w:w="6427" w:type="dxa"/>
            <w:vAlign w:val="center"/>
          </w:tcPr>
          <w:p>
            <w:pPr>
              <w:spacing w:before="30" w:line="228" w:lineRule="auto"/>
              <w:ind w:left="133"/>
              <w:jc w:val="both"/>
              <w:rPr>
                <w:rFonts w:ascii="宋体" w:hAnsi="宋体" w:eastAsia="宋体" w:cs="宋体"/>
                <w:color w:val="auto"/>
                <w:sz w:val="20"/>
                <w:szCs w:val="20"/>
              </w:rPr>
            </w:pPr>
            <w:r>
              <w:rPr>
                <w:rFonts w:hint="eastAsia" w:ascii="宋体" w:hAnsi="宋体" w:eastAsia="宋体" w:cs="宋体"/>
                <w:color w:val="auto"/>
                <w:spacing w:val="7"/>
                <w:sz w:val="20"/>
                <w:szCs w:val="20"/>
              </w:rPr>
              <w:t>☑</w:t>
            </w:r>
            <w:r>
              <w:rPr>
                <w:rFonts w:ascii="宋体" w:hAnsi="宋体" w:eastAsia="宋体" w:cs="宋体"/>
                <w:color w:val="auto"/>
                <w:spacing w:val="7"/>
                <w:sz w:val="20"/>
                <w:szCs w:val="20"/>
              </w:rPr>
              <w:t>本项目不收取竞标保证金</w:t>
            </w:r>
            <w:r>
              <w:rPr>
                <w:rFonts w:ascii="宋体" w:hAnsi="宋体" w:eastAsia="宋体" w:cs="宋体"/>
                <w:color w:val="auto"/>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4" w:type="dxa"/>
            <w:vMerge w:val="restart"/>
            <w:tcBorders>
              <w:bottom w:val="nil"/>
            </w:tcBorders>
          </w:tcPr>
          <w:p>
            <w:pPr>
              <w:spacing w:line="307" w:lineRule="auto"/>
              <w:rPr>
                <w:color w:val="auto"/>
              </w:rPr>
            </w:pPr>
          </w:p>
          <w:p>
            <w:pPr>
              <w:spacing w:line="308" w:lineRule="auto"/>
              <w:rPr>
                <w:color w:val="auto"/>
              </w:rPr>
            </w:pPr>
          </w:p>
          <w:p>
            <w:pPr>
              <w:spacing w:before="65" w:line="191" w:lineRule="auto"/>
              <w:ind w:left="299"/>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7"/>
                <w:sz w:val="20"/>
                <w:szCs w:val="20"/>
              </w:rPr>
              <w:t>0.1</w:t>
            </w:r>
          </w:p>
        </w:tc>
        <w:tc>
          <w:tcPr>
            <w:tcW w:w="2063" w:type="dxa"/>
          </w:tcPr>
          <w:p>
            <w:pPr>
              <w:spacing w:before="35" w:line="408" w:lineRule="exact"/>
              <w:ind w:left="198"/>
              <w:rPr>
                <w:rFonts w:ascii="宋体" w:hAnsi="宋体" w:eastAsia="宋体" w:cs="宋体"/>
                <w:color w:val="auto"/>
                <w:sz w:val="20"/>
                <w:szCs w:val="20"/>
              </w:rPr>
            </w:pPr>
            <w:r>
              <w:rPr>
                <w:rFonts w:ascii="宋体" w:hAnsi="宋体" w:eastAsia="宋体" w:cs="宋体"/>
                <w:color w:val="auto"/>
                <w:spacing w:val="10"/>
                <w:position w:val="15"/>
                <w:sz w:val="20"/>
                <w:szCs w:val="20"/>
              </w:rPr>
              <w:t>首</w:t>
            </w:r>
            <w:r>
              <w:rPr>
                <w:rFonts w:ascii="宋体" w:hAnsi="宋体" w:eastAsia="宋体" w:cs="宋体"/>
                <w:color w:val="auto"/>
                <w:spacing w:val="8"/>
                <w:position w:val="15"/>
                <w:sz w:val="20"/>
                <w:szCs w:val="20"/>
              </w:rPr>
              <w:t>次响应文件提交</w:t>
            </w:r>
          </w:p>
          <w:p>
            <w:pPr>
              <w:spacing w:line="229" w:lineRule="auto"/>
              <w:ind w:left="615"/>
              <w:rPr>
                <w:rFonts w:ascii="宋体" w:hAnsi="宋体" w:eastAsia="宋体" w:cs="宋体"/>
                <w:color w:val="auto"/>
                <w:sz w:val="20"/>
                <w:szCs w:val="20"/>
              </w:rPr>
            </w:pPr>
            <w:r>
              <w:rPr>
                <w:rFonts w:ascii="宋体" w:hAnsi="宋体" w:eastAsia="宋体" w:cs="宋体"/>
                <w:color w:val="auto"/>
                <w:spacing w:val="7"/>
                <w:sz w:val="20"/>
                <w:szCs w:val="20"/>
              </w:rPr>
              <w:t>起止时间</w:t>
            </w:r>
          </w:p>
        </w:tc>
        <w:tc>
          <w:tcPr>
            <w:tcW w:w="6427" w:type="dxa"/>
          </w:tcPr>
          <w:p>
            <w:pPr>
              <w:spacing w:before="239" w:line="227" w:lineRule="auto"/>
              <w:ind w:left="114"/>
              <w:rPr>
                <w:rFonts w:ascii="宋体" w:hAnsi="宋体" w:eastAsia="宋体" w:cs="宋体"/>
                <w:color w:val="auto"/>
                <w:sz w:val="20"/>
                <w:szCs w:val="20"/>
              </w:rPr>
            </w:pPr>
            <w:r>
              <w:rPr>
                <w:rFonts w:ascii="宋体" w:hAnsi="宋体" w:eastAsia="宋体" w:cs="宋体"/>
                <w:color w:val="auto"/>
                <w:spacing w:val="8"/>
                <w:sz w:val="20"/>
                <w:szCs w:val="20"/>
              </w:rPr>
              <w:t>详见竞争性谈判公告</w:t>
            </w:r>
            <w:r>
              <w:rPr>
                <w:rFonts w:ascii="宋体" w:hAnsi="宋体" w:eastAsia="宋体" w:cs="宋体"/>
                <w:color w:val="auto"/>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04" w:type="dxa"/>
            <w:vMerge w:val="continue"/>
            <w:tcBorders>
              <w:top w:val="nil"/>
            </w:tcBorders>
          </w:tcPr>
          <w:p>
            <w:pPr>
              <w:rPr>
                <w:color w:val="auto"/>
              </w:rPr>
            </w:pPr>
          </w:p>
        </w:tc>
        <w:tc>
          <w:tcPr>
            <w:tcW w:w="2063" w:type="dxa"/>
          </w:tcPr>
          <w:p>
            <w:pPr>
              <w:spacing w:before="36" w:line="408" w:lineRule="exact"/>
              <w:ind w:left="198"/>
              <w:rPr>
                <w:rFonts w:ascii="宋体" w:hAnsi="宋体" w:eastAsia="宋体" w:cs="宋体"/>
                <w:color w:val="auto"/>
                <w:sz w:val="20"/>
                <w:szCs w:val="20"/>
              </w:rPr>
            </w:pPr>
            <w:r>
              <w:rPr>
                <w:rFonts w:ascii="宋体" w:hAnsi="宋体" w:eastAsia="宋体" w:cs="宋体"/>
                <w:color w:val="auto"/>
                <w:spacing w:val="10"/>
                <w:position w:val="15"/>
                <w:sz w:val="20"/>
                <w:szCs w:val="20"/>
              </w:rPr>
              <w:t>首</w:t>
            </w:r>
            <w:r>
              <w:rPr>
                <w:rFonts w:ascii="宋体" w:hAnsi="宋体" w:eastAsia="宋体" w:cs="宋体"/>
                <w:color w:val="auto"/>
                <w:spacing w:val="8"/>
                <w:position w:val="15"/>
                <w:sz w:val="20"/>
                <w:szCs w:val="20"/>
              </w:rPr>
              <w:t>次响应文件提交</w:t>
            </w:r>
          </w:p>
          <w:p>
            <w:pPr>
              <w:spacing w:line="229" w:lineRule="auto"/>
              <w:ind w:left="826"/>
              <w:rPr>
                <w:rFonts w:ascii="宋体" w:hAnsi="宋体" w:eastAsia="宋体" w:cs="宋体"/>
                <w:color w:val="auto"/>
                <w:sz w:val="20"/>
                <w:szCs w:val="20"/>
              </w:rPr>
            </w:pPr>
            <w:r>
              <w:rPr>
                <w:rFonts w:ascii="宋体" w:hAnsi="宋体" w:eastAsia="宋体" w:cs="宋体"/>
                <w:color w:val="auto"/>
                <w:spacing w:val="5"/>
                <w:sz w:val="20"/>
                <w:szCs w:val="20"/>
              </w:rPr>
              <w:t>地</w:t>
            </w:r>
            <w:r>
              <w:rPr>
                <w:rFonts w:ascii="宋体" w:hAnsi="宋体" w:eastAsia="宋体" w:cs="宋体"/>
                <w:color w:val="auto"/>
                <w:spacing w:val="4"/>
                <w:sz w:val="20"/>
                <w:szCs w:val="20"/>
              </w:rPr>
              <w:t>点</w:t>
            </w:r>
          </w:p>
        </w:tc>
        <w:tc>
          <w:tcPr>
            <w:tcW w:w="6427" w:type="dxa"/>
          </w:tcPr>
          <w:p>
            <w:pPr>
              <w:spacing w:before="240" w:line="227" w:lineRule="auto"/>
              <w:ind w:left="114"/>
              <w:rPr>
                <w:rFonts w:ascii="宋体" w:hAnsi="宋体" w:eastAsia="宋体" w:cs="宋体"/>
                <w:color w:val="auto"/>
                <w:sz w:val="20"/>
                <w:szCs w:val="20"/>
              </w:rPr>
            </w:pPr>
            <w:r>
              <w:rPr>
                <w:rFonts w:ascii="宋体" w:hAnsi="宋体" w:eastAsia="宋体" w:cs="宋体"/>
                <w:color w:val="auto"/>
                <w:spacing w:val="8"/>
                <w:sz w:val="20"/>
                <w:szCs w:val="20"/>
              </w:rPr>
              <w:t>详见竞争性谈判公告</w:t>
            </w:r>
            <w:r>
              <w:rPr>
                <w:rFonts w:ascii="宋体" w:hAnsi="宋体" w:eastAsia="宋体" w:cs="宋体"/>
                <w:color w:val="auto"/>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vAlign w:val="center"/>
          </w:tcPr>
          <w:p>
            <w:pPr>
              <w:spacing w:before="65" w:line="190" w:lineRule="auto"/>
              <w:ind w:left="299"/>
              <w:jc w:val="center"/>
              <w:rPr>
                <w:rFonts w:ascii="宋体" w:hAnsi="宋体" w:eastAsia="宋体" w:cs="宋体"/>
                <w:color w:val="auto"/>
                <w:sz w:val="20"/>
                <w:szCs w:val="20"/>
              </w:rPr>
            </w:pPr>
            <w:r>
              <w:rPr>
                <w:rFonts w:ascii="宋体" w:hAnsi="宋体" w:eastAsia="宋体" w:cs="宋体"/>
                <w:color w:val="auto"/>
                <w:spacing w:val="4"/>
                <w:sz w:val="20"/>
                <w:szCs w:val="20"/>
              </w:rPr>
              <w:t>20.</w:t>
            </w:r>
            <w:r>
              <w:rPr>
                <w:rFonts w:ascii="宋体" w:hAnsi="宋体" w:eastAsia="宋体" w:cs="宋体"/>
                <w:color w:val="auto"/>
                <w:spacing w:val="3"/>
                <w:sz w:val="20"/>
                <w:szCs w:val="20"/>
              </w:rPr>
              <w:t>6</w:t>
            </w:r>
          </w:p>
        </w:tc>
        <w:tc>
          <w:tcPr>
            <w:tcW w:w="2063" w:type="dxa"/>
            <w:vAlign w:val="center"/>
          </w:tcPr>
          <w:p>
            <w:pPr>
              <w:spacing w:before="65" w:line="228" w:lineRule="auto"/>
              <w:ind w:left="113"/>
              <w:jc w:val="center"/>
              <w:rPr>
                <w:rFonts w:ascii="宋体" w:hAnsi="宋体" w:eastAsia="宋体" w:cs="宋体"/>
                <w:color w:val="auto"/>
                <w:sz w:val="20"/>
                <w:szCs w:val="20"/>
              </w:rPr>
            </w:pPr>
            <w:r>
              <w:rPr>
                <w:rFonts w:ascii="宋体" w:hAnsi="宋体" w:eastAsia="宋体" w:cs="宋体"/>
                <w:color w:val="auto"/>
                <w:spacing w:val="8"/>
                <w:sz w:val="20"/>
                <w:szCs w:val="20"/>
              </w:rPr>
              <w:t>备份响应文</w:t>
            </w:r>
            <w:r>
              <w:rPr>
                <w:rFonts w:ascii="宋体" w:hAnsi="宋体" w:eastAsia="宋体" w:cs="宋体"/>
                <w:color w:val="auto"/>
                <w:spacing w:val="7"/>
                <w:sz w:val="20"/>
                <w:szCs w:val="20"/>
              </w:rPr>
              <w:t>件</w:t>
            </w:r>
          </w:p>
        </w:tc>
        <w:tc>
          <w:tcPr>
            <w:tcW w:w="6427" w:type="dxa"/>
          </w:tcPr>
          <w:p>
            <w:pPr>
              <w:spacing w:before="37" w:line="377" w:lineRule="auto"/>
              <w:ind w:left="111" w:right="106"/>
              <w:rPr>
                <w:rFonts w:ascii="宋体" w:hAnsi="宋体" w:eastAsia="宋体" w:cs="宋体"/>
                <w:color w:val="auto"/>
                <w:sz w:val="20"/>
                <w:szCs w:val="20"/>
              </w:rPr>
            </w:pPr>
            <w:r>
              <w:rPr>
                <w:rFonts w:hint="eastAsia" w:ascii="宋体" w:hAnsi="宋体" w:eastAsia="宋体" w:cs="宋体"/>
                <w:color w:val="auto"/>
                <w:sz w:val="20"/>
                <w:szCs w:val="20"/>
              </w:rPr>
              <w:t>1.投标文件电子版要求：按照本采购文件“第六章 投标文件格式”编写（第六章未附格式的，由</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 xml:space="preserve">自行拟定），不可涂改并在规定加盖公章处加盖电子公章，否则响应文件按无效处理。 </w:t>
            </w:r>
          </w:p>
          <w:p>
            <w:pPr>
              <w:spacing w:before="37" w:line="377" w:lineRule="auto"/>
              <w:ind w:left="111" w:right="106"/>
              <w:rPr>
                <w:rFonts w:ascii="宋体" w:hAnsi="宋体" w:eastAsia="宋体" w:cs="宋体"/>
                <w:color w:val="auto"/>
                <w:sz w:val="20"/>
                <w:szCs w:val="20"/>
              </w:rPr>
            </w:pPr>
            <w:r>
              <w:rPr>
                <w:rFonts w:hint="eastAsia" w:ascii="宋体" w:hAnsi="宋体" w:eastAsia="宋体" w:cs="宋体"/>
                <w:color w:val="auto"/>
                <w:sz w:val="20"/>
                <w:szCs w:val="20"/>
              </w:rPr>
              <w:t>2.投标文件电子版密封方式：电子投标文件通过平台有效 CA 加密后在“政采云”平台投送。（操作方式见公告附件“电子投标文件制作与投送教程”）</w:t>
            </w:r>
          </w:p>
          <w:p>
            <w:pPr>
              <w:spacing w:before="37" w:line="377" w:lineRule="auto"/>
              <w:ind w:left="111" w:right="106"/>
              <w:rPr>
                <w:rFonts w:ascii="宋体" w:hAnsi="宋体" w:eastAsia="宋体" w:cs="宋体"/>
                <w:color w:val="auto"/>
                <w:sz w:val="20"/>
                <w:szCs w:val="20"/>
              </w:rPr>
            </w:pPr>
            <w:r>
              <w:rPr>
                <w:rFonts w:hint="eastAsia" w:ascii="宋体" w:hAnsi="宋体" w:eastAsia="宋体" w:cs="宋体"/>
                <w:color w:val="auto"/>
                <w:sz w:val="20"/>
                <w:szCs w:val="20"/>
              </w:rPr>
              <w:t>3.纸质响应文件份数：成交供应商在领取成交通知书后5个工作日内向采购代理机构提交一正三副纸质版响应文件。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4" w:type="dxa"/>
          </w:tcPr>
          <w:p>
            <w:pPr>
              <w:spacing w:before="267" w:line="193" w:lineRule="auto"/>
              <w:ind w:left="404"/>
              <w:rPr>
                <w:rFonts w:ascii="宋体" w:hAnsi="宋体" w:eastAsia="宋体" w:cs="宋体"/>
                <w:color w:val="auto"/>
                <w:sz w:val="20"/>
                <w:szCs w:val="20"/>
              </w:rPr>
            </w:pPr>
            <w:r>
              <w:rPr>
                <w:rFonts w:hint="eastAsia" w:ascii="宋体" w:hAnsi="宋体" w:eastAsia="宋体" w:cs="宋体"/>
                <w:color w:val="auto"/>
                <w:spacing w:val="-1"/>
                <w:sz w:val="20"/>
                <w:szCs w:val="20"/>
              </w:rPr>
              <w:t>w</w:t>
            </w:r>
            <w:r>
              <w:rPr>
                <w:rFonts w:ascii="宋体" w:hAnsi="宋体" w:eastAsia="宋体" w:cs="宋体"/>
                <w:color w:val="auto"/>
                <w:spacing w:val="-1"/>
                <w:sz w:val="20"/>
                <w:szCs w:val="20"/>
              </w:rPr>
              <w:t>2</w:t>
            </w:r>
            <w:r>
              <w:rPr>
                <w:rFonts w:ascii="宋体" w:hAnsi="宋体" w:eastAsia="宋体" w:cs="宋体"/>
                <w:color w:val="auto"/>
                <w:sz w:val="20"/>
                <w:szCs w:val="20"/>
              </w:rPr>
              <w:t>1</w:t>
            </w:r>
          </w:p>
        </w:tc>
        <w:tc>
          <w:tcPr>
            <w:tcW w:w="2063" w:type="dxa"/>
          </w:tcPr>
          <w:p>
            <w:pPr>
              <w:spacing w:before="31" w:line="408" w:lineRule="exact"/>
              <w:ind w:left="198"/>
              <w:rPr>
                <w:rFonts w:ascii="宋体" w:hAnsi="宋体" w:eastAsia="宋体" w:cs="宋体"/>
                <w:color w:val="auto"/>
                <w:sz w:val="20"/>
                <w:szCs w:val="20"/>
              </w:rPr>
            </w:pPr>
            <w:r>
              <w:rPr>
                <w:rFonts w:ascii="宋体" w:hAnsi="宋体" w:eastAsia="宋体" w:cs="宋体"/>
                <w:color w:val="auto"/>
                <w:spacing w:val="10"/>
                <w:position w:val="15"/>
                <w:sz w:val="20"/>
                <w:szCs w:val="20"/>
              </w:rPr>
              <w:t>首</w:t>
            </w:r>
            <w:r>
              <w:rPr>
                <w:rFonts w:ascii="宋体" w:hAnsi="宋体" w:eastAsia="宋体" w:cs="宋体"/>
                <w:color w:val="auto"/>
                <w:spacing w:val="8"/>
                <w:position w:val="15"/>
                <w:sz w:val="20"/>
                <w:szCs w:val="20"/>
              </w:rPr>
              <w:t>次响应文件的退</w:t>
            </w:r>
          </w:p>
          <w:p>
            <w:pPr>
              <w:spacing w:line="232" w:lineRule="auto"/>
              <w:ind w:left="952"/>
              <w:rPr>
                <w:rFonts w:ascii="宋体" w:hAnsi="宋体" w:eastAsia="宋体" w:cs="宋体"/>
                <w:color w:val="auto"/>
                <w:sz w:val="20"/>
                <w:szCs w:val="20"/>
              </w:rPr>
            </w:pPr>
            <w:r>
              <w:rPr>
                <w:rFonts w:ascii="宋体" w:hAnsi="宋体" w:eastAsia="宋体" w:cs="宋体"/>
                <w:color w:val="auto"/>
                <w:sz w:val="20"/>
                <w:szCs w:val="20"/>
              </w:rPr>
              <w:t>回</w:t>
            </w:r>
          </w:p>
        </w:tc>
        <w:tc>
          <w:tcPr>
            <w:tcW w:w="6427" w:type="dxa"/>
          </w:tcPr>
          <w:p>
            <w:pPr>
              <w:spacing w:before="235" w:line="227" w:lineRule="auto"/>
              <w:ind w:left="114"/>
              <w:rPr>
                <w:rFonts w:ascii="宋体" w:hAnsi="宋体" w:eastAsia="宋体" w:cs="宋体"/>
                <w:color w:val="auto"/>
                <w:sz w:val="20"/>
                <w:szCs w:val="20"/>
              </w:rPr>
            </w:pPr>
            <w:r>
              <w:rPr>
                <w:rFonts w:ascii="宋体" w:hAnsi="宋体" w:eastAsia="宋体" w:cs="宋体"/>
                <w:color w:val="auto"/>
                <w:spacing w:val="8"/>
                <w:sz w:val="20"/>
                <w:szCs w:val="20"/>
              </w:rPr>
              <w:t>详见竞争性谈判公告</w:t>
            </w:r>
            <w:r>
              <w:rPr>
                <w:rFonts w:ascii="宋体" w:hAnsi="宋体" w:eastAsia="宋体" w:cs="宋体"/>
                <w:color w:val="auto"/>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004" w:type="dxa"/>
          </w:tcPr>
          <w:p>
            <w:pPr>
              <w:spacing w:line="378" w:lineRule="auto"/>
              <w:rPr>
                <w:color w:val="auto"/>
              </w:rPr>
            </w:pPr>
          </w:p>
          <w:p>
            <w:pPr>
              <w:spacing w:before="65" w:line="190" w:lineRule="auto"/>
              <w:ind w:left="299"/>
              <w:rPr>
                <w:rFonts w:ascii="宋体" w:hAnsi="宋体" w:eastAsia="宋体" w:cs="宋体"/>
                <w:color w:val="auto"/>
                <w:sz w:val="20"/>
                <w:szCs w:val="20"/>
              </w:rPr>
            </w:pPr>
            <w:r>
              <w:rPr>
                <w:rFonts w:ascii="宋体" w:hAnsi="宋体" w:eastAsia="宋体" w:cs="宋体"/>
                <w:color w:val="auto"/>
                <w:spacing w:val="4"/>
                <w:sz w:val="20"/>
                <w:szCs w:val="20"/>
              </w:rPr>
              <w:t>25.2</w:t>
            </w:r>
          </w:p>
        </w:tc>
        <w:tc>
          <w:tcPr>
            <w:tcW w:w="2063" w:type="dxa"/>
          </w:tcPr>
          <w:p>
            <w:pPr>
              <w:spacing w:line="356" w:lineRule="auto"/>
              <w:rPr>
                <w:color w:val="auto"/>
              </w:rPr>
            </w:pPr>
          </w:p>
          <w:p>
            <w:pPr>
              <w:spacing w:before="62" w:line="229" w:lineRule="auto"/>
              <w:ind w:left="444"/>
              <w:rPr>
                <w:rFonts w:ascii="宋体" w:hAnsi="宋体" w:eastAsia="宋体" w:cs="宋体"/>
                <w:color w:val="auto"/>
                <w:sz w:val="19"/>
                <w:szCs w:val="19"/>
              </w:rPr>
            </w:pPr>
            <w:r>
              <w:rPr>
                <w:rFonts w:ascii="宋体" w:hAnsi="宋体" w:eastAsia="宋体" w:cs="宋体"/>
                <w:color w:val="auto"/>
                <w:spacing w:val="7"/>
                <w:sz w:val="19"/>
                <w:szCs w:val="19"/>
              </w:rPr>
              <w:t>响应文件解</w:t>
            </w:r>
            <w:r>
              <w:rPr>
                <w:rFonts w:ascii="宋体" w:hAnsi="宋体" w:eastAsia="宋体" w:cs="宋体"/>
                <w:color w:val="auto"/>
                <w:spacing w:val="6"/>
                <w:sz w:val="19"/>
                <w:szCs w:val="19"/>
              </w:rPr>
              <w:t>密</w:t>
            </w:r>
          </w:p>
        </w:tc>
        <w:tc>
          <w:tcPr>
            <w:tcW w:w="6427" w:type="dxa"/>
          </w:tcPr>
          <w:p>
            <w:pPr>
              <w:spacing w:before="31" w:line="378" w:lineRule="auto"/>
              <w:ind w:left="111" w:right="109"/>
              <w:rPr>
                <w:rFonts w:ascii="宋体" w:hAnsi="宋体" w:eastAsia="宋体" w:cs="宋体"/>
                <w:color w:val="auto"/>
                <w:sz w:val="19"/>
                <w:szCs w:val="19"/>
              </w:rPr>
            </w:pPr>
            <w:r>
              <w:rPr>
                <w:rFonts w:ascii="宋体" w:hAnsi="宋体" w:eastAsia="宋体" w:cs="宋体"/>
                <w:color w:val="auto"/>
                <w:spacing w:val="14"/>
                <w:sz w:val="20"/>
                <w:szCs w:val="20"/>
                <w14:textOutline w14:w="3619" w14:cap="sq" w14:cmpd="sng" w14:algn="ctr">
                  <w14:solidFill>
                    <w14:srgbClr w14:val="000000"/>
                  </w14:solidFill>
                  <w14:prstDash w14:val="solid"/>
                  <w14:bevel/>
                </w14:textOutline>
              </w:rPr>
              <w:t>供</w:t>
            </w:r>
            <w:r>
              <w:rPr>
                <w:rFonts w:ascii="宋体" w:hAnsi="宋体" w:eastAsia="宋体" w:cs="宋体"/>
                <w:color w:val="auto"/>
                <w:spacing w:val="7"/>
                <w:sz w:val="20"/>
                <w:szCs w:val="20"/>
                <w14:textOutline w14:w="3619" w14:cap="sq" w14:cmpd="sng" w14:algn="ctr">
                  <w14:solidFill>
                    <w14:srgbClr w14:val="000000"/>
                  </w14:solidFill>
                  <w14:prstDash w14:val="solid"/>
                  <w14:bevel/>
                </w14:textOutline>
              </w:rPr>
              <w:t>应商的法定代表人或其委托代理人须携带加密时所用的</w:t>
            </w:r>
            <w:r>
              <w:rPr>
                <w:rFonts w:ascii="宋体" w:hAnsi="宋体" w:eastAsia="宋体" w:cs="宋体"/>
                <w:color w:val="auto"/>
                <w:spacing w:val="7"/>
                <w:sz w:val="20"/>
                <w:szCs w:val="20"/>
              </w:rPr>
              <w:t xml:space="preserve"> </w:t>
            </w:r>
            <w:r>
              <w:rPr>
                <w:rFonts w:ascii="宋体" w:hAnsi="宋体" w:eastAsia="宋体" w:cs="宋体"/>
                <w:color w:val="auto"/>
                <w:sz w:val="20"/>
                <w:szCs w:val="20"/>
                <w14:textOutline w14:w="3619" w14:cap="sq" w14:cmpd="sng" w14:algn="ctr">
                  <w14:solidFill>
                    <w14:srgbClr w14:val="000000"/>
                  </w14:solidFill>
                  <w14:prstDash w14:val="solid"/>
                  <w14:bevel/>
                </w14:textOutline>
              </w:rPr>
              <w:t>CA</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619" w14:cap="sq" w14:cmpd="sng" w14:algn="ctr">
                  <w14:solidFill>
                    <w14:srgbClr w14:val="000000"/>
                  </w14:solidFill>
                  <w14:prstDash w14:val="solid"/>
                  <w14:bevel/>
                </w14:textOutline>
              </w:rPr>
              <w:t>锁按平台</w:t>
            </w:r>
            <w:r>
              <w:rPr>
                <w:rFonts w:ascii="宋体" w:hAnsi="宋体" w:eastAsia="宋体" w:cs="宋体"/>
                <w:color w:val="auto"/>
                <w:spacing w:val="10"/>
                <w:sz w:val="20"/>
                <w:szCs w:val="20"/>
                <w14:textOutline w14:w="3619" w14:cap="sq" w14:cmpd="sng" w14:algn="ctr">
                  <w14:solidFill>
                    <w14:srgbClr w14:val="000000"/>
                  </w14:solidFill>
                  <w14:prstDash w14:val="solid"/>
                  <w14:bevel/>
                </w14:textOutline>
              </w:rPr>
              <w:t>提示和采购文件的规定登录到“政采云”平台电子开标大厅签到并在</w:t>
            </w:r>
            <w:r>
              <w:rPr>
                <w:rFonts w:ascii="宋体" w:hAnsi="宋体" w:eastAsia="宋体" w:cs="宋体"/>
                <w:color w:val="auto"/>
                <w:spacing w:val="9"/>
                <w:sz w:val="20"/>
                <w:szCs w:val="20"/>
                <w14:textOutline w14:w="3619" w14:cap="sq" w14:cmpd="sng" w14:algn="ctr">
                  <w14:solidFill>
                    <w14:srgbClr w14:val="000000"/>
                  </w14:solidFill>
                  <w14:prstDash w14:val="solid"/>
                  <w14:bevel/>
                </w14:textOutline>
              </w:rPr>
              <w:t>发</w:t>
            </w:r>
            <w:r>
              <w:rPr>
                <w:rFonts w:ascii="宋体" w:hAnsi="宋体" w:eastAsia="宋体" w:cs="宋体"/>
                <w:color w:val="auto"/>
                <w:spacing w:val="6"/>
                <w:sz w:val="20"/>
                <w:szCs w:val="20"/>
                <w14:textOutline w14:w="3619" w14:cap="sq" w14:cmpd="sng" w14:algn="ctr">
                  <w14:solidFill>
                    <w14:srgbClr w14:val="000000"/>
                  </w14:solidFill>
                  <w14:prstDash w14:val="solid"/>
                  <w14:bevel/>
                </w14:textOutline>
              </w:rPr>
              <w:t>起解密指令之时起</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619" w14:cap="sq" w14:cmpd="sng" w14:algn="ctr">
                  <w14:solidFill>
                    <w14:srgbClr w14:val="000000"/>
                  </w14:solidFill>
                  <w14:prstDash w14:val="solid"/>
                  <w14:bevel/>
                </w14:textOutline>
              </w:rPr>
              <w:t>30</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619" w14:cap="sq" w14:cmpd="sng" w14:algn="ctr">
                  <w14:solidFill>
                    <w14:srgbClr w14:val="000000"/>
                  </w14:solidFill>
                  <w14:prstDash w14:val="solid"/>
                  <w14:bevel/>
                </w14:textOutline>
              </w:rPr>
              <w:t>分钟内完成对电子响应文件在线解密</w:t>
            </w:r>
            <w:r>
              <w:rPr>
                <w:rFonts w:ascii="宋体" w:hAnsi="宋体" w:eastAsia="宋体" w:cs="宋体"/>
                <w:color w:val="auto"/>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4" w:type="dxa"/>
            <w:vMerge w:val="restart"/>
            <w:tcBorders>
              <w:bottom w:val="nil"/>
            </w:tcBorders>
          </w:tcPr>
          <w:p>
            <w:pPr>
              <w:spacing w:line="259" w:lineRule="auto"/>
              <w:rPr>
                <w:color w:val="auto"/>
              </w:rPr>
            </w:pPr>
          </w:p>
          <w:p>
            <w:pPr>
              <w:spacing w:line="259" w:lineRule="auto"/>
              <w:rPr>
                <w:color w:val="auto"/>
              </w:rPr>
            </w:pPr>
          </w:p>
          <w:p>
            <w:pPr>
              <w:spacing w:line="259" w:lineRule="auto"/>
              <w:rPr>
                <w:color w:val="auto"/>
              </w:rPr>
            </w:pPr>
          </w:p>
          <w:p>
            <w:pPr>
              <w:spacing w:line="259" w:lineRule="auto"/>
              <w:rPr>
                <w:color w:val="auto"/>
              </w:rPr>
            </w:pPr>
          </w:p>
          <w:p>
            <w:pPr>
              <w:spacing w:line="259" w:lineRule="auto"/>
              <w:rPr>
                <w:color w:val="auto"/>
              </w:rPr>
            </w:pPr>
          </w:p>
          <w:p>
            <w:pPr>
              <w:spacing w:line="259" w:lineRule="auto"/>
              <w:rPr>
                <w:color w:val="auto"/>
              </w:rPr>
            </w:pPr>
          </w:p>
          <w:p>
            <w:pPr>
              <w:spacing w:line="260" w:lineRule="auto"/>
              <w:rPr>
                <w:color w:val="auto"/>
              </w:rPr>
            </w:pPr>
          </w:p>
          <w:p>
            <w:pPr>
              <w:spacing w:line="260" w:lineRule="auto"/>
              <w:rPr>
                <w:color w:val="auto"/>
              </w:rPr>
            </w:pPr>
          </w:p>
          <w:p>
            <w:pPr>
              <w:spacing w:line="260" w:lineRule="auto"/>
              <w:rPr>
                <w:color w:val="auto"/>
              </w:rPr>
            </w:pPr>
          </w:p>
          <w:p>
            <w:pPr>
              <w:spacing w:line="260" w:lineRule="auto"/>
              <w:rPr>
                <w:color w:val="auto"/>
              </w:rPr>
            </w:pPr>
          </w:p>
          <w:p>
            <w:pPr>
              <w:spacing w:line="260" w:lineRule="auto"/>
              <w:rPr>
                <w:color w:val="auto"/>
              </w:rPr>
            </w:pPr>
          </w:p>
          <w:p>
            <w:pPr>
              <w:spacing w:before="65" w:line="190" w:lineRule="auto"/>
              <w:ind w:left="299"/>
              <w:rPr>
                <w:rFonts w:ascii="宋体" w:hAnsi="宋体" w:eastAsia="宋体" w:cs="宋体"/>
                <w:color w:val="auto"/>
                <w:sz w:val="20"/>
                <w:szCs w:val="20"/>
              </w:rPr>
            </w:pPr>
            <w:r>
              <w:rPr>
                <w:rFonts w:ascii="宋体" w:hAnsi="宋体" w:eastAsia="宋体" w:cs="宋体"/>
                <w:color w:val="auto"/>
                <w:spacing w:val="4"/>
                <w:sz w:val="20"/>
                <w:szCs w:val="20"/>
              </w:rPr>
              <w:t>26.2</w:t>
            </w:r>
          </w:p>
        </w:tc>
        <w:tc>
          <w:tcPr>
            <w:tcW w:w="2063" w:type="dxa"/>
          </w:tcPr>
          <w:p>
            <w:pPr>
              <w:spacing w:before="237" w:line="228" w:lineRule="auto"/>
              <w:ind w:left="520"/>
              <w:rPr>
                <w:rFonts w:ascii="宋体" w:hAnsi="宋体" w:eastAsia="宋体" w:cs="宋体"/>
                <w:color w:val="auto"/>
                <w:sz w:val="20"/>
                <w:szCs w:val="20"/>
              </w:rPr>
            </w:pPr>
            <w:r>
              <w:rPr>
                <w:rFonts w:ascii="宋体" w:hAnsi="宋体" w:eastAsia="宋体" w:cs="宋体"/>
                <w:color w:val="auto"/>
                <w:spacing w:val="8"/>
                <w:sz w:val="20"/>
                <w:szCs w:val="20"/>
              </w:rPr>
              <w:t>负</w:t>
            </w:r>
            <w:r>
              <w:rPr>
                <w:rFonts w:ascii="宋体" w:hAnsi="宋体" w:eastAsia="宋体" w:cs="宋体"/>
                <w:color w:val="auto"/>
                <w:spacing w:val="6"/>
                <w:sz w:val="20"/>
                <w:szCs w:val="20"/>
              </w:rPr>
              <w:t>偏离要求</w:t>
            </w:r>
          </w:p>
        </w:tc>
        <w:tc>
          <w:tcPr>
            <w:tcW w:w="6427" w:type="dxa"/>
          </w:tcPr>
          <w:p>
            <w:pPr>
              <w:spacing w:before="32" w:line="377" w:lineRule="auto"/>
              <w:ind w:left="116"/>
              <w:rPr>
                <w:rFonts w:ascii="宋体" w:hAnsi="宋体" w:eastAsia="宋体" w:cs="宋体"/>
                <w:color w:val="auto"/>
                <w:sz w:val="20"/>
                <w:szCs w:val="20"/>
              </w:rPr>
            </w:pPr>
            <w:r>
              <w:rPr>
                <w:rFonts w:ascii="宋体" w:hAnsi="宋体" w:eastAsia="宋体" w:cs="宋体"/>
                <w:color w:val="auto"/>
                <w:spacing w:val="6"/>
                <w:sz w:val="20"/>
                <w:szCs w:val="20"/>
              </w:rPr>
              <w:t>商务条款评审中允许负偏离的条款数为</w:t>
            </w:r>
            <w:r>
              <w:rPr>
                <w:rFonts w:ascii="宋体" w:hAnsi="宋体" w:eastAsia="宋体" w:cs="宋体"/>
                <w:color w:val="auto"/>
                <w:spacing w:val="6"/>
                <w:sz w:val="20"/>
                <w:szCs w:val="20"/>
                <w:u w:val="single"/>
              </w:rPr>
              <w:t xml:space="preserve"> 0 </w:t>
            </w:r>
            <w:r>
              <w:rPr>
                <w:rFonts w:ascii="宋体" w:hAnsi="宋体" w:eastAsia="宋体" w:cs="宋体"/>
                <w:color w:val="auto"/>
                <w:spacing w:val="6"/>
                <w:sz w:val="20"/>
                <w:szCs w:val="20"/>
              </w:rPr>
              <w:t>项</w:t>
            </w:r>
            <w:r>
              <w:rPr>
                <w:rFonts w:ascii="宋体" w:hAnsi="宋体" w:eastAsia="宋体" w:cs="宋体"/>
                <w:color w:val="auto"/>
                <w:spacing w:val="3"/>
                <w:sz w:val="20"/>
                <w:szCs w:val="20"/>
              </w:rPr>
              <w:t>。</w:t>
            </w:r>
          </w:p>
          <w:p>
            <w:pPr>
              <w:spacing w:line="226" w:lineRule="auto"/>
              <w:ind w:left="117"/>
              <w:rPr>
                <w:rFonts w:ascii="宋体" w:hAnsi="宋体" w:eastAsia="宋体" w:cs="宋体"/>
                <w:color w:val="auto"/>
                <w:sz w:val="20"/>
                <w:szCs w:val="20"/>
              </w:rPr>
            </w:pPr>
            <w:r>
              <w:rPr>
                <w:rFonts w:ascii="宋体" w:hAnsi="宋体" w:eastAsia="宋体" w:cs="宋体"/>
                <w:color w:val="auto"/>
                <w:spacing w:val="6"/>
                <w:sz w:val="20"/>
                <w:szCs w:val="20"/>
              </w:rPr>
              <w:t>货物需求评审中允许负偏离的条款数为</w:t>
            </w:r>
            <w:r>
              <w:rPr>
                <w:rFonts w:ascii="宋体" w:hAnsi="宋体" w:eastAsia="宋体" w:cs="宋体"/>
                <w:color w:val="auto"/>
                <w:spacing w:val="6"/>
                <w:sz w:val="20"/>
                <w:szCs w:val="20"/>
                <w:u w:val="single"/>
              </w:rPr>
              <w:t xml:space="preserve"> 0 </w:t>
            </w:r>
            <w:r>
              <w:rPr>
                <w:rFonts w:ascii="宋体" w:hAnsi="宋体" w:eastAsia="宋体" w:cs="宋体"/>
                <w:color w:val="auto"/>
                <w:spacing w:val="6"/>
                <w:sz w:val="20"/>
                <w:szCs w:val="20"/>
              </w:rPr>
              <w:t>项</w:t>
            </w:r>
            <w:r>
              <w:rPr>
                <w:rFonts w:ascii="宋体" w:hAnsi="宋体" w:eastAsia="宋体" w:cs="宋体"/>
                <w:color w:val="auto"/>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004" w:type="dxa"/>
            <w:vMerge w:val="continue"/>
            <w:tcBorders>
              <w:top w:val="nil"/>
              <w:bottom w:val="nil"/>
            </w:tcBorders>
          </w:tcPr>
          <w:p>
            <w:pPr>
              <w:rPr>
                <w:color w:val="auto"/>
              </w:rPr>
            </w:pPr>
          </w:p>
        </w:tc>
        <w:tc>
          <w:tcPr>
            <w:tcW w:w="2063" w:type="dxa"/>
          </w:tcPr>
          <w:p>
            <w:pPr>
              <w:spacing w:line="245" w:lineRule="auto"/>
              <w:rPr>
                <w:color w:val="auto"/>
              </w:rPr>
            </w:pPr>
          </w:p>
          <w:p>
            <w:pPr>
              <w:spacing w:line="245" w:lineRule="auto"/>
              <w:rPr>
                <w:color w:val="auto"/>
              </w:rPr>
            </w:pPr>
          </w:p>
          <w:p>
            <w:pPr>
              <w:spacing w:line="246" w:lineRule="auto"/>
              <w:rPr>
                <w:color w:val="auto"/>
              </w:rPr>
            </w:pPr>
          </w:p>
          <w:p>
            <w:pPr>
              <w:spacing w:line="246" w:lineRule="auto"/>
              <w:rPr>
                <w:color w:val="auto"/>
              </w:rPr>
            </w:pPr>
          </w:p>
          <w:p>
            <w:pPr>
              <w:spacing w:before="65" w:line="229" w:lineRule="auto"/>
              <w:ind w:left="511"/>
              <w:rPr>
                <w:rFonts w:ascii="宋体" w:hAnsi="宋体" w:eastAsia="宋体" w:cs="宋体"/>
                <w:color w:val="auto"/>
                <w:sz w:val="20"/>
                <w:szCs w:val="20"/>
              </w:rPr>
            </w:pPr>
            <w:r>
              <w:rPr>
                <w:rFonts w:ascii="宋体" w:hAnsi="宋体" w:eastAsia="宋体" w:cs="宋体"/>
                <w:color w:val="auto"/>
                <w:spacing w:val="9"/>
                <w:sz w:val="20"/>
                <w:szCs w:val="20"/>
              </w:rPr>
              <w:t>谈</w:t>
            </w:r>
            <w:r>
              <w:rPr>
                <w:rFonts w:ascii="宋体" w:hAnsi="宋体" w:eastAsia="宋体" w:cs="宋体"/>
                <w:color w:val="auto"/>
                <w:spacing w:val="8"/>
                <w:sz w:val="20"/>
                <w:szCs w:val="20"/>
              </w:rPr>
              <w:t>判的顺序</w:t>
            </w:r>
          </w:p>
        </w:tc>
        <w:tc>
          <w:tcPr>
            <w:tcW w:w="6427" w:type="dxa"/>
          </w:tcPr>
          <w:p>
            <w:pPr>
              <w:spacing w:before="34" w:line="229" w:lineRule="auto"/>
              <w:ind w:left="116"/>
              <w:rPr>
                <w:rFonts w:ascii="宋体" w:hAnsi="宋体" w:eastAsia="宋体" w:cs="宋体"/>
                <w:color w:val="auto"/>
                <w:sz w:val="20"/>
                <w:szCs w:val="20"/>
              </w:rPr>
            </w:pPr>
            <w:r>
              <w:rPr>
                <w:rFonts w:ascii="宋体" w:hAnsi="宋体" w:eastAsia="宋体" w:cs="宋体"/>
                <w:color w:val="auto"/>
                <w:spacing w:val="12"/>
                <w:sz w:val="20"/>
                <w:szCs w:val="20"/>
              </w:rPr>
              <w:t>系</w:t>
            </w:r>
            <w:r>
              <w:rPr>
                <w:rFonts w:ascii="宋体" w:hAnsi="宋体" w:eastAsia="宋体" w:cs="宋体"/>
                <w:color w:val="auto"/>
                <w:spacing w:val="8"/>
                <w:sz w:val="20"/>
                <w:szCs w:val="20"/>
              </w:rPr>
              <w:t>统自动提取的顺序</w:t>
            </w:r>
          </w:p>
          <w:p>
            <w:pPr>
              <w:spacing w:before="160" w:line="377" w:lineRule="auto"/>
              <w:ind w:left="112" w:right="109"/>
              <w:rPr>
                <w:rFonts w:ascii="宋体" w:hAnsi="宋体" w:eastAsia="宋体" w:cs="宋体"/>
                <w:color w:val="auto"/>
                <w:sz w:val="20"/>
                <w:szCs w:val="20"/>
              </w:rPr>
            </w:pP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参</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与</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谈判前，供应商法定代表人或者委托代理人必须通过电脑摄像</w:t>
            </w:r>
            <w:r>
              <w:rPr>
                <w:rFonts w:ascii="宋体" w:hAnsi="宋体" w:eastAsia="宋体" w:cs="宋体"/>
                <w:color w:val="auto"/>
                <w:sz w:val="20"/>
                <w:szCs w:val="20"/>
              </w:rPr>
              <w:t xml:space="preserve"> </w:t>
            </w: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头向</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谈</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判小组出示本人有效证件原件[有效证件可以是身份证</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(含临</w:t>
            </w:r>
            <w:r>
              <w:rPr>
                <w:rFonts w:ascii="宋体" w:hAnsi="宋体" w:eastAsia="宋体" w:cs="宋体"/>
                <w:color w:val="auto"/>
                <w:sz w:val="20"/>
                <w:szCs w:val="20"/>
              </w:rPr>
              <w:t xml:space="preserve"> </w:t>
            </w: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时身</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份</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证明)</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、机动车驾驶证、社会保障卡或者护照的其中一项]，</w:t>
            </w:r>
            <w:r>
              <w:rPr>
                <w:rFonts w:ascii="宋体" w:hAnsi="宋体" w:eastAsia="宋体" w:cs="宋体"/>
                <w:color w:val="auto"/>
                <w:sz w:val="20"/>
                <w:szCs w:val="20"/>
              </w:rPr>
              <w:t xml:space="preserve"> </w:t>
            </w: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若</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参</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与谈判的委托代理人不是响应文件中授权的委托代理人时，必</w:t>
            </w:r>
            <w:r>
              <w:rPr>
                <w:rFonts w:ascii="宋体" w:hAnsi="宋体" w:eastAsia="宋体" w:cs="宋体"/>
                <w:color w:val="auto"/>
                <w:sz w:val="20"/>
                <w:szCs w:val="20"/>
              </w:rPr>
              <w:t xml:space="preserve"> </w:t>
            </w: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须</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同</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时出示有效的法定代表人授权委托书原件。如无法核实谈判对</w:t>
            </w:r>
          </w:p>
          <w:p>
            <w:pPr>
              <w:spacing w:line="228" w:lineRule="auto"/>
              <w:ind w:left="119"/>
              <w:rPr>
                <w:rFonts w:ascii="宋体" w:hAnsi="宋体" w:eastAsia="宋体" w:cs="宋体"/>
                <w:color w:val="auto"/>
                <w:sz w:val="20"/>
                <w:szCs w:val="20"/>
              </w:rPr>
            </w:pP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象</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有效身份证明的，谈判小组将拒绝其谈判。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04" w:type="dxa"/>
            <w:vMerge w:val="continue"/>
            <w:tcBorders>
              <w:top w:val="nil"/>
            </w:tcBorders>
          </w:tcPr>
          <w:p>
            <w:pPr>
              <w:rPr>
                <w:color w:val="auto"/>
              </w:rPr>
            </w:pPr>
          </w:p>
        </w:tc>
        <w:tc>
          <w:tcPr>
            <w:tcW w:w="2063" w:type="dxa"/>
          </w:tcPr>
          <w:p>
            <w:pPr>
              <w:spacing w:line="260" w:lineRule="auto"/>
              <w:rPr>
                <w:color w:val="auto"/>
              </w:rPr>
            </w:pPr>
          </w:p>
          <w:p>
            <w:pPr>
              <w:spacing w:line="261" w:lineRule="auto"/>
              <w:rPr>
                <w:color w:val="auto"/>
              </w:rPr>
            </w:pPr>
          </w:p>
          <w:p>
            <w:pPr>
              <w:spacing w:line="261" w:lineRule="auto"/>
              <w:rPr>
                <w:color w:val="auto"/>
              </w:rPr>
            </w:pPr>
          </w:p>
          <w:p>
            <w:pPr>
              <w:spacing w:before="65" w:line="385" w:lineRule="auto"/>
              <w:ind w:left="831" w:right="193" w:hanging="637"/>
              <w:rPr>
                <w:rFonts w:ascii="宋体" w:hAnsi="宋体" w:eastAsia="宋体" w:cs="宋体"/>
                <w:color w:val="auto"/>
                <w:sz w:val="20"/>
                <w:szCs w:val="20"/>
              </w:rPr>
            </w:pPr>
            <w:r>
              <w:rPr>
                <w:rFonts w:ascii="宋体" w:hAnsi="宋体" w:eastAsia="宋体" w:cs="宋体"/>
                <w:color w:val="auto"/>
                <w:spacing w:val="9"/>
                <w:sz w:val="20"/>
                <w:szCs w:val="20"/>
              </w:rPr>
              <w:t>评审价相同时成</w:t>
            </w:r>
            <w:r>
              <w:rPr>
                <w:rFonts w:ascii="宋体" w:hAnsi="宋体" w:eastAsia="宋体" w:cs="宋体"/>
                <w:color w:val="auto"/>
                <w:spacing w:val="7"/>
                <w:sz w:val="20"/>
                <w:szCs w:val="20"/>
              </w:rPr>
              <w:t>交</w:t>
            </w:r>
            <w:r>
              <w:rPr>
                <w:rFonts w:ascii="宋体" w:hAnsi="宋体" w:eastAsia="宋体" w:cs="宋体"/>
                <w:color w:val="auto"/>
                <w:sz w:val="20"/>
                <w:szCs w:val="20"/>
              </w:rPr>
              <w:t xml:space="preserve"> </w:t>
            </w:r>
            <w:r>
              <w:rPr>
                <w:rFonts w:ascii="宋体" w:hAnsi="宋体" w:eastAsia="宋体" w:cs="宋体"/>
                <w:color w:val="auto"/>
                <w:spacing w:val="2"/>
                <w:sz w:val="20"/>
                <w:szCs w:val="20"/>
              </w:rPr>
              <w:t>原则</w:t>
            </w:r>
          </w:p>
        </w:tc>
        <w:tc>
          <w:tcPr>
            <w:tcW w:w="6427" w:type="dxa"/>
          </w:tcPr>
          <w:p>
            <w:pPr>
              <w:spacing w:before="34" w:line="377" w:lineRule="auto"/>
              <w:ind w:left="121" w:right="109" w:hanging="10"/>
              <w:rPr>
                <w:rFonts w:ascii="宋体" w:hAnsi="宋体" w:eastAsia="宋体" w:cs="宋体"/>
                <w:color w:val="auto"/>
                <w:sz w:val="20"/>
                <w:szCs w:val="20"/>
              </w:rPr>
            </w:pPr>
            <w:r>
              <w:rPr>
                <w:rFonts w:ascii="宋体" w:hAnsi="宋体" w:eastAsia="宋体" w:cs="宋体"/>
                <w:color w:val="auto"/>
                <w:spacing w:val="12"/>
                <w:sz w:val="20"/>
                <w:szCs w:val="20"/>
              </w:rPr>
              <w:t>评审价</w:t>
            </w:r>
            <w:r>
              <w:rPr>
                <w:rFonts w:ascii="宋体" w:hAnsi="宋体" w:eastAsia="宋体" w:cs="宋体"/>
                <w:color w:val="auto"/>
                <w:spacing w:val="9"/>
                <w:sz w:val="20"/>
                <w:szCs w:val="20"/>
              </w:rPr>
              <w:t>相</w:t>
            </w:r>
            <w:r>
              <w:rPr>
                <w:rFonts w:ascii="宋体" w:hAnsi="宋体" w:eastAsia="宋体" w:cs="宋体"/>
                <w:color w:val="auto"/>
                <w:spacing w:val="6"/>
                <w:sz w:val="20"/>
                <w:szCs w:val="20"/>
              </w:rPr>
              <w:t>同时，按照最后报价由低到高顺序依次推荐；最后报价相同</w:t>
            </w:r>
            <w:r>
              <w:rPr>
                <w:rFonts w:ascii="宋体" w:hAnsi="宋体" w:eastAsia="宋体" w:cs="宋体"/>
                <w:color w:val="auto"/>
                <w:sz w:val="20"/>
                <w:szCs w:val="20"/>
              </w:rPr>
              <w:t xml:space="preserve"> </w:t>
            </w:r>
            <w:r>
              <w:rPr>
                <w:rFonts w:ascii="宋体" w:hAnsi="宋体" w:eastAsia="宋体" w:cs="宋体"/>
                <w:color w:val="auto"/>
                <w:spacing w:val="14"/>
                <w:sz w:val="20"/>
                <w:szCs w:val="20"/>
              </w:rPr>
              <w:t>时</w:t>
            </w:r>
            <w:r>
              <w:rPr>
                <w:rFonts w:ascii="宋体" w:hAnsi="宋体" w:eastAsia="宋体" w:cs="宋体"/>
                <w:color w:val="auto"/>
                <w:spacing w:val="8"/>
                <w:sz w:val="20"/>
                <w:szCs w:val="20"/>
              </w:rPr>
              <w:t>，按以下原则确定成交候选人的顺序：</w:t>
            </w:r>
          </w:p>
          <w:p>
            <w:pPr>
              <w:spacing w:before="2" w:line="376" w:lineRule="auto"/>
              <w:ind w:left="113" w:right="109" w:firstLine="6"/>
              <w:rPr>
                <w:rFonts w:ascii="宋体" w:hAnsi="宋体" w:eastAsia="宋体" w:cs="宋体"/>
                <w:color w:val="auto"/>
                <w:sz w:val="20"/>
                <w:szCs w:val="20"/>
              </w:rPr>
            </w:pPr>
            <w:r>
              <w:rPr>
                <w:rFonts w:ascii="MS PMincho" w:hAnsi="MS PMincho" w:eastAsia="MS PMincho" w:cs="MS PMincho"/>
                <w:color w:val="auto"/>
                <w:spacing w:val="12"/>
                <w:sz w:val="20"/>
                <w:szCs w:val="20"/>
              </w:rPr>
              <w:t>☑</w:t>
            </w:r>
            <w:r>
              <w:rPr>
                <w:rFonts w:ascii="宋体" w:hAnsi="宋体" w:eastAsia="宋体" w:cs="宋体"/>
                <w:color w:val="auto"/>
                <w:spacing w:val="12"/>
                <w:sz w:val="20"/>
                <w:szCs w:val="20"/>
              </w:rPr>
              <w:t>依</w:t>
            </w:r>
            <w:r>
              <w:rPr>
                <w:rFonts w:ascii="宋体" w:hAnsi="宋体" w:eastAsia="宋体" w:cs="宋体"/>
                <w:color w:val="auto"/>
                <w:spacing w:val="6"/>
                <w:sz w:val="20"/>
                <w:szCs w:val="20"/>
              </w:rPr>
              <w:t>次按带“▲”的实质性要求正偏离项数多的优先、均无正偏离或</w:t>
            </w:r>
            <w:r>
              <w:rPr>
                <w:rFonts w:ascii="宋体" w:hAnsi="宋体" w:eastAsia="宋体" w:cs="宋体"/>
                <w:color w:val="auto"/>
                <w:sz w:val="20"/>
                <w:szCs w:val="20"/>
              </w:rPr>
              <w:t xml:space="preserve"> </w:t>
            </w:r>
            <w:r>
              <w:rPr>
                <w:rFonts w:ascii="宋体" w:hAnsi="宋体" w:eastAsia="宋体" w:cs="宋体"/>
                <w:color w:val="auto"/>
                <w:spacing w:val="12"/>
                <w:sz w:val="20"/>
                <w:szCs w:val="20"/>
              </w:rPr>
              <w:t>者正偏</w:t>
            </w:r>
            <w:r>
              <w:rPr>
                <w:rFonts w:ascii="宋体" w:hAnsi="宋体" w:eastAsia="宋体" w:cs="宋体"/>
                <w:color w:val="auto"/>
                <w:spacing w:val="7"/>
                <w:sz w:val="20"/>
                <w:szCs w:val="20"/>
              </w:rPr>
              <w:t>离</w:t>
            </w:r>
            <w:r>
              <w:rPr>
                <w:rFonts w:ascii="宋体" w:hAnsi="宋体" w:eastAsia="宋体" w:cs="宋体"/>
                <w:color w:val="auto"/>
                <w:spacing w:val="6"/>
                <w:sz w:val="20"/>
                <w:szCs w:val="20"/>
              </w:rPr>
              <w:t>项数一致时负偏离项数少的优先、质量保证期长优先、交货</w:t>
            </w:r>
            <w:r>
              <w:rPr>
                <w:rFonts w:ascii="宋体" w:hAnsi="宋体" w:eastAsia="宋体" w:cs="宋体"/>
                <w:color w:val="auto"/>
                <w:sz w:val="20"/>
                <w:szCs w:val="20"/>
              </w:rPr>
              <w:t xml:space="preserve"> </w:t>
            </w:r>
            <w:r>
              <w:rPr>
                <w:rFonts w:ascii="宋体" w:hAnsi="宋体" w:eastAsia="宋体" w:cs="宋体"/>
                <w:color w:val="auto"/>
                <w:spacing w:val="9"/>
                <w:sz w:val="20"/>
                <w:szCs w:val="20"/>
              </w:rPr>
              <w:t>期短优先、故障响应时间短优先的顺序排列</w:t>
            </w:r>
            <w:r>
              <w:rPr>
                <w:rFonts w:ascii="宋体" w:hAnsi="宋体" w:eastAsia="宋体" w:cs="宋体"/>
                <w:color w:val="auto"/>
                <w:spacing w:val="8"/>
                <w:sz w:val="20"/>
                <w:szCs w:val="20"/>
              </w:rPr>
              <w:t>。</w:t>
            </w:r>
          </w:p>
          <w:p>
            <w:pPr>
              <w:spacing w:before="1" w:line="226" w:lineRule="auto"/>
              <w:ind w:left="133"/>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7"/>
                <w:sz w:val="20"/>
                <w:szCs w:val="20"/>
              </w:rPr>
              <w:t>由谈判小组推荐代表随机抽取。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4" w:type="dxa"/>
          </w:tcPr>
          <w:p>
            <w:pPr>
              <w:spacing w:before="68" w:line="190" w:lineRule="auto"/>
              <w:ind w:left="404"/>
              <w:rPr>
                <w:rFonts w:ascii="宋体" w:hAnsi="宋体" w:eastAsia="宋体" w:cs="宋体"/>
                <w:color w:val="auto"/>
                <w:sz w:val="20"/>
                <w:szCs w:val="20"/>
              </w:rPr>
            </w:pPr>
            <w:r>
              <w:rPr>
                <w:rFonts w:ascii="宋体" w:hAnsi="宋体" w:eastAsia="宋体" w:cs="宋体"/>
                <w:color w:val="auto"/>
                <w:spacing w:val="-1"/>
                <w:sz w:val="20"/>
                <w:szCs w:val="20"/>
              </w:rPr>
              <w:t>2</w:t>
            </w:r>
            <w:r>
              <w:rPr>
                <w:rFonts w:ascii="宋体" w:hAnsi="宋体" w:eastAsia="宋体" w:cs="宋体"/>
                <w:color w:val="auto"/>
                <w:sz w:val="20"/>
                <w:szCs w:val="20"/>
              </w:rPr>
              <w:t>8</w:t>
            </w:r>
          </w:p>
        </w:tc>
        <w:tc>
          <w:tcPr>
            <w:tcW w:w="2063" w:type="dxa"/>
          </w:tcPr>
          <w:p>
            <w:pPr>
              <w:spacing w:before="35" w:line="229" w:lineRule="auto"/>
              <w:ind w:left="515"/>
              <w:rPr>
                <w:rFonts w:ascii="宋体" w:hAnsi="宋体" w:eastAsia="宋体" w:cs="宋体"/>
                <w:color w:val="auto"/>
                <w:sz w:val="20"/>
                <w:szCs w:val="20"/>
              </w:rPr>
            </w:pPr>
            <w:r>
              <w:rPr>
                <w:rFonts w:ascii="宋体" w:hAnsi="宋体" w:eastAsia="宋体" w:cs="宋体"/>
                <w:color w:val="auto"/>
                <w:spacing w:val="9"/>
                <w:sz w:val="20"/>
                <w:szCs w:val="20"/>
              </w:rPr>
              <w:t>履</w:t>
            </w:r>
            <w:r>
              <w:rPr>
                <w:rFonts w:ascii="宋体" w:hAnsi="宋体" w:eastAsia="宋体" w:cs="宋体"/>
                <w:color w:val="auto"/>
                <w:spacing w:val="7"/>
                <w:sz w:val="20"/>
                <w:szCs w:val="20"/>
              </w:rPr>
              <w:t>约保证金</w:t>
            </w:r>
          </w:p>
        </w:tc>
        <w:tc>
          <w:tcPr>
            <w:tcW w:w="6427" w:type="dxa"/>
          </w:tcPr>
          <w:p>
            <w:pPr>
              <w:spacing w:before="34" w:line="228" w:lineRule="auto"/>
              <w:ind w:left="112"/>
              <w:rPr>
                <w:rFonts w:ascii="宋体" w:hAnsi="宋体" w:eastAsia="宋体" w:cs="宋体"/>
                <w:color w:val="auto"/>
                <w:sz w:val="20"/>
                <w:szCs w:val="20"/>
              </w:rPr>
            </w:pPr>
            <w:r>
              <w:rPr>
                <w:rFonts w:ascii="宋体" w:hAnsi="宋体" w:eastAsia="宋体" w:cs="宋体"/>
                <w:color w:val="auto"/>
                <w:spacing w:val="9"/>
                <w:sz w:val="20"/>
                <w:szCs w:val="20"/>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04" w:type="dxa"/>
          </w:tcPr>
          <w:p>
            <w:pPr>
              <w:spacing w:before="274" w:line="190" w:lineRule="auto"/>
              <w:ind w:left="299"/>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9.5</w:t>
            </w:r>
          </w:p>
        </w:tc>
        <w:tc>
          <w:tcPr>
            <w:tcW w:w="2063" w:type="dxa"/>
          </w:tcPr>
          <w:p>
            <w:pPr>
              <w:spacing w:before="37" w:line="408" w:lineRule="exact"/>
              <w:ind w:left="195"/>
              <w:rPr>
                <w:rFonts w:ascii="宋体" w:hAnsi="宋体" w:eastAsia="宋体" w:cs="宋体"/>
                <w:color w:val="auto"/>
                <w:sz w:val="20"/>
                <w:szCs w:val="20"/>
              </w:rPr>
            </w:pPr>
            <w:r>
              <w:rPr>
                <w:rFonts w:ascii="宋体" w:hAnsi="宋体" w:eastAsia="宋体" w:cs="宋体"/>
                <w:color w:val="auto"/>
                <w:spacing w:val="13"/>
                <w:position w:val="15"/>
                <w:sz w:val="20"/>
                <w:szCs w:val="20"/>
              </w:rPr>
              <w:t>签</w:t>
            </w:r>
            <w:r>
              <w:rPr>
                <w:rFonts w:ascii="宋体" w:hAnsi="宋体" w:eastAsia="宋体" w:cs="宋体"/>
                <w:color w:val="auto"/>
                <w:spacing w:val="8"/>
                <w:position w:val="15"/>
                <w:sz w:val="20"/>
                <w:szCs w:val="20"/>
              </w:rPr>
              <w:t>订合同携带的材</w:t>
            </w:r>
          </w:p>
          <w:p>
            <w:pPr>
              <w:spacing w:line="229" w:lineRule="auto"/>
              <w:ind w:left="931"/>
              <w:rPr>
                <w:rFonts w:ascii="宋体" w:hAnsi="宋体" w:eastAsia="宋体" w:cs="宋体"/>
                <w:color w:val="auto"/>
                <w:sz w:val="20"/>
                <w:szCs w:val="20"/>
              </w:rPr>
            </w:pPr>
            <w:r>
              <w:rPr>
                <w:rFonts w:ascii="宋体" w:hAnsi="宋体" w:eastAsia="宋体" w:cs="宋体"/>
                <w:color w:val="auto"/>
                <w:sz w:val="20"/>
                <w:szCs w:val="20"/>
              </w:rPr>
              <w:t>料</w:t>
            </w:r>
          </w:p>
        </w:tc>
        <w:tc>
          <w:tcPr>
            <w:tcW w:w="6427" w:type="dxa"/>
          </w:tcPr>
          <w:p>
            <w:pPr>
              <w:spacing w:before="37" w:line="408" w:lineRule="exact"/>
              <w:ind w:left="111"/>
              <w:rPr>
                <w:rFonts w:ascii="宋体" w:hAnsi="宋体" w:eastAsia="宋体" w:cs="宋体"/>
                <w:color w:val="auto"/>
                <w:sz w:val="20"/>
                <w:szCs w:val="20"/>
              </w:rPr>
            </w:pPr>
            <w:r>
              <w:rPr>
                <w:rFonts w:ascii="宋体" w:hAnsi="宋体" w:eastAsia="宋体" w:cs="宋体"/>
                <w:color w:val="auto"/>
                <w:spacing w:val="12"/>
                <w:position w:val="15"/>
                <w:sz w:val="20"/>
                <w:szCs w:val="20"/>
              </w:rPr>
              <w:t>委托代</w:t>
            </w:r>
            <w:r>
              <w:rPr>
                <w:rFonts w:ascii="宋体" w:hAnsi="宋体" w:eastAsia="宋体" w:cs="宋体"/>
                <w:color w:val="auto"/>
                <w:spacing w:val="9"/>
                <w:position w:val="15"/>
                <w:sz w:val="20"/>
                <w:szCs w:val="20"/>
              </w:rPr>
              <w:t>理</w:t>
            </w:r>
            <w:r>
              <w:rPr>
                <w:rFonts w:ascii="宋体" w:hAnsi="宋体" w:eastAsia="宋体" w:cs="宋体"/>
                <w:color w:val="auto"/>
                <w:spacing w:val="6"/>
                <w:position w:val="15"/>
                <w:sz w:val="20"/>
                <w:szCs w:val="20"/>
              </w:rPr>
              <w:t>人负责签订合同的，须携带授权委托书及委托代理人身份证</w:t>
            </w:r>
          </w:p>
          <w:p>
            <w:pPr>
              <w:spacing w:line="226" w:lineRule="auto"/>
              <w:ind w:left="117"/>
              <w:rPr>
                <w:rFonts w:ascii="宋体" w:hAnsi="宋体" w:eastAsia="宋体" w:cs="宋体"/>
                <w:color w:val="auto"/>
                <w:sz w:val="20"/>
                <w:szCs w:val="20"/>
              </w:rPr>
            </w:pPr>
            <w:r>
              <w:rPr>
                <w:rFonts w:ascii="宋体" w:hAnsi="宋体" w:eastAsia="宋体" w:cs="宋体"/>
                <w:color w:val="auto"/>
                <w:spacing w:val="12"/>
                <w:sz w:val="20"/>
                <w:szCs w:val="20"/>
              </w:rPr>
              <w:t>原</w:t>
            </w:r>
            <w:r>
              <w:rPr>
                <w:rFonts w:ascii="宋体" w:hAnsi="宋体" w:eastAsia="宋体" w:cs="宋体"/>
                <w:color w:val="auto"/>
                <w:spacing w:val="7"/>
                <w:sz w:val="20"/>
                <w:szCs w:val="20"/>
              </w:rPr>
              <w:t>件等其他资格证件。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04" w:type="dxa"/>
          </w:tcPr>
          <w:p>
            <w:pPr>
              <w:rPr>
                <w:color w:val="auto"/>
              </w:rPr>
            </w:pPr>
          </w:p>
        </w:tc>
        <w:tc>
          <w:tcPr>
            <w:tcW w:w="2063" w:type="dxa"/>
          </w:tcPr>
          <w:p>
            <w:pPr>
              <w:rPr>
                <w:color w:val="auto"/>
              </w:rPr>
            </w:pPr>
          </w:p>
        </w:tc>
        <w:tc>
          <w:tcPr>
            <w:tcW w:w="6427" w:type="dxa"/>
          </w:tcPr>
          <w:p>
            <w:pPr>
              <w:spacing w:before="36" w:line="408" w:lineRule="exact"/>
              <w:ind w:left="112"/>
              <w:rPr>
                <w:rFonts w:ascii="宋体" w:hAnsi="宋体" w:eastAsia="宋体" w:cs="宋体"/>
                <w:color w:val="auto"/>
                <w:sz w:val="20"/>
                <w:szCs w:val="20"/>
              </w:rPr>
            </w:pPr>
            <w:r>
              <w:rPr>
                <w:rFonts w:ascii="宋体" w:hAnsi="宋体" w:eastAsia="宋体" w:cs="宋体"/>
                <w:color w:val="auto"/>
                <w:spacing w:val="12"/>
                <w:position w:val="15"/>
                <w:sz w:val="20"/>
                <w:szCs w:val="20"/>
              </w:rPr>
              <w:t>法定代</w:t>
            </w:r>
            <w:r>
              <w:rPr>
                <w:rFonts w:ascii="宋体" w:hAnsi="宋体" w:eastAsia="宋体" w:cs="宋体"/>
                <w:color w:val="auto"/>
                <w:spacing w:val="8"/>
                <w:position w:val="15"/>
                <w:sz w:val="20"/>
                <w:szCs w:val="20"/>
              </w:rPr>
              <w:t>表</w:t>
            </w:r>
            <w:r>
              <w:rPr>
                <w:rFonts w:ascii="宋体" w:hAnsi="宋体" w:eastAsia="宋体" w:cs="宋体"/>
                <w:color w:val="auto"/>
                <w:spacing w:val="6"/>
                <w:position w:val="15"/>
                <w:sz w:val="20"/>
                <w:szCs w:val="20"/>
              </w:rPr>
              <w:t>人负责签订合同的，须携带法定代表人身份证明原件及身份</w:t>
            </w:r>
          </w:p>
          <w:p>
            <w:pPr>
              <w:spacing w:line="226" w:lineRule="auto"/>
              <w:ind w:left="112"/>
              <w:rPr>
                <w:rFonts w:ascii="宋体" w:hAnsi="宋体" w:eastAsia="宋体" w:cs="宋体"/>
                <w:color w:val="auto"/>
                <w:sz w:val="20"/>
                <w:szCs w:val="20"/>
              </w:rPr>
            </w:pPr>
            <w:r>
              <w:rPr>
                <w:rFonts w:ascii="宋体" w:hAnsi="宋体" w:eastAsia="宋体" w:cs="宋体"/>
                <w:color w:val="auto"/>
                <w:spacing w:val="12"/>
                <w:sz w:val="20"/>
                <w:szCs w:val="20"/>
              </w:rPr>
              <w:t>证</w:t>
            </w:r>
            <w:r>
              <w:rPr>
                <w:rFonts w:ascii="宋体" w:hAnsi="宋体" w:eastAsia="宋体" w:cs="宋体"/>
                <w:color w:val="auto"/>
                <w:spacing w:val="8"/>
                <w:sz w:val="20"/>
                <w:szCs w:val="20"/>
              </w:rPr>
              <w:t>原件等其他证明材料。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vMerge w:val="restart"/>
            <w:tcBorders>
              <w:bottom w:val="nil"/>
            </w:tcBorders>
          </w:tcPr>
          <w:p>
            <w:pPr>
              <w:spacing w:line="295" w:lineRule="auto"/>
              <w:rPr>
                <w:color w:val="auto"/>
              </w:rPr>
            </w:pPr>
          </w:p>
          <w:p>
            <w:pPr>
              <w:spacing w:line="296" w:lineRule="auto"/>
              <w:rPr>
                <w:color w:val="auto"/>
              </w:rPr>
            </w:pPr>
          </w:p>
          <w:p>
            <w:pPr>
              <w:spacing w:line="296" w:lineRule="auto"/>
              <w:rPr>
                <w:color w:val="auto"/>
              </w:rPr>
            </w:pPr>
          </w:p>
          <w:p>
            <w:pPr>
              <w:spacing w:line="296" w:lineRule="auto"/>
              <w:rPr>
                <w:color w:val="auto"/>
              </w:rPr>
            </w:pPr>
          </w:p>
          <w:p>
            <w:pPr>
              <w:spacing w:before="65" w:line="191" w:lineRule="auto"/>
              <w:ind w:left="300"/>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1.2</w:t>
            </w:r>
          </w:p>
        </w:tc>
        <w:tc>
          <w:tcPr>
            <w:tcW w:w="2063" w:type="dxa"/>
          </w:tcPr>
          <w:p>
            <w:pPr>
              <w:spacing w:before="124" w:line="228" w:lineRule="auto"/>
              <w:ind w:left="299"/>
              <w:rPr>
                <w:rFonts w:ascii="宋体" w:hAnsi="宋体" w:eastAsia="宋体" w:cs="宋体"/>
                <w:color w:val="auto"/>
                <w:sz w:val="20"/>
                <w:szCs w:val="20"/>
              </w:rPr>
            </w:pPr>
            <w:r>
              <w:rPr>
                <w:rFonts w:ascii="宋体" w:hAnsi="宋体" w:eastAsia="宋体" w:cs="宋体"/>
                <w:color w:val="auto"/>
                <w:spacing w:val="9"/>
                <w:sz w:val="20"/>
                <w:szCs w:val="20"/>
              </w:rPr>
              <w:t>接收质疑函方</w:t>
            </w:r>
            <w:r>
              <w:rPr>
                <w:rFonts w:ascii="宋体" w:hAnsi="宋体" w:eastAsia="宋体" w:cs="宋体"/>
                <w:color w:val="auto"/>
                <w:spacing w:val="7"/>
                <w:sz w:val="20"/>
                <w:szCs w:val="20"/>
              </w:rPr>
              <w:t>式</w:t>
            </w:r>
          </w:p>
        </w:tc>
        <w:tc>
          <w:tcPr>
            <w:tcW w:w="6427" w:type="dxa"/>
          </w:tcPr>
          <w:p>
            <w:pPr>
              <w:spacing w:before="124" w:line="228" w:lineRule="auto"/>
              <w:ind w:left="135"/>
              <w:rPr>
                <w:rFonts w:ascii="宋体" w:hAnsi="宋体" w:eastAsia="宋体" w:cs="宋体"/>
                <w:color w:val="auto"/>
                <w:sz w:val="20"/>
                <w:szCs w:val="20"/>
              </w:rPr>
            </w:pPr>
            <w:r>
              <w:rPr>
                <w:rFonts w:ascii="宋体" w:hAnsi="宋体" w:eastAsia="宋体" w:cs="宋体"/>
                <w:color w:val="auto"/>
                <w:spacing w:val="5"/>
                <w:sz w:val="20"/>
                <w:szCs w:val="20"/>
              </w:rPr>
              <w:t>以</w:t>
            </w:r>
            <w:r>
              <w:rPr>
                <w:rFonts w:ascii="宋体" w:hAnsi="宋体" w:eastAsia="宋体" w:cs="宋体"/>
                <w:color w:val="auto"/>
                <w:spacing w:val="3"/>
                <w:sz w:val="20"/>
                <w:szCs w:val="20"/>
              </w:rPr>
              <w:t>书面形式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vMerge w:val="continue"/>
            <w:tcBorders>
              <w:top w:val="nil"/>
              <w:bottom w:val="nil"/>
            </w:tcBorders>
          </w:tcPr>
          <w:p>
            <w:pPr>
              <w:rPr>
                <w:color w:val="auto"/>
              </w:rPr>
            </w:pPr>
          </w:p>
        </w:tc>
        <w:tc>
          <w:tcPr>
            <w:tcW w:w="2063" w:type="dxa"/>
          </w:tcPr>
          <w:p>
            <w:pPr>
              <w:spacing w:line="247" w:lineRule="auto"/>
              <w:rPr>
                <w:color w:val="auto"/>
              </w:rPr>
            </w:pPr>
          </w:p>
          <w:p>
            <w:pPr>
              <w:spacing w:line="248" w:lineRule="auto"/>
              <w:rPr>
                <w:color w:val="auto"/>
              </w:rPr>
            </w:pPr>
          </w:p>
          <w:p>
            <w:pPr>
              <w:spacing w:before="65" w:line="359" w:lineRule="auto"/>
              <w:ind w:left="723" w:right="193" w:hanging="528"/>
              <w:rPr>
                <w:rFonts w:ascii="宋体" w:hAnsi="宋体" w:eastAsia="宋体" w:cs="宋体"/>
                <w:color w:val="auto"/>
                <w:sz w:val="20"/>
                <w:szCs w:val="20"/>
              </w:rPr>
            </w:pPr>
            <w:r>
              <w:rPr>
                <w:rFonts w:ascii="宋体" w:hAnsi="宋体" w:eastAsia="宋体" w:cs="宋体"/>
                <w:color w:val="auto"/>
                <w:spacing w:val="12"/>
                <w:sz w:val="20"/>
                <w:szCs w:val="20"/>
              </w:rPr>
              <w:t>质</w:t>
            </w:r>
            <w:r>
              <w:rPr>
                <w:rFonts w:ascii="宋体" w:hAnsi="宋体" w:eastAsia="宋体" w:cs="宋体"/>
                <w:color w:val="auto"/>
                <w:spacing w:val="8"/>
                <w:sz w:val="20"/>
                <w:szCs w:val="20"/>
              </w:rPr>
              <w:t>疑联系部门及联</w:t>
            </w:r>
            <w:r>
              <w:rPr>
                <w:rFonts w:ascii="宋体" w:hAnsi="宋体" w:eastAsia="宋体" w:cs="宋体"/>
                <w:color w:val="auto"/>
                <w:sz w:val="20"/>
                <w:szCs w:val="20"/>
              </w:rPr>
              <w:t xml:space="preserve"> </w:t>
            </w:r>
            <w:r>
              <w:rPr>
                <w:rFonts w:ascii="宋体" w:hAnsi="宋体" w:eastAsia="宋体" w:cs="宋体"/>
                <w:color w:val="auto"/>
                <w:spacing w:val="6"/>
                <w:sz w:val="20"/>
                <w:szCs w:val="20"/>
              </w:rPr>
              <w:t>系</w:t>
            </w:r>
            <w:r>
              <w:rPr>
                <w:rFonts w:ascii="宋体" w:hAnsi="宋体" w:eastAsia="宋体" w:cs="宋体"/>
                <w:color w:val="auto"/>
                <w:spacing w:val="5"/>
                <w:sz w:val="20"/>
                <w:szCs w:val="20"/>
              </w:rPr>
              <w:t>方式</w:t>
            </w:r>
          </w:p>
        </w:tc>
        <w:tc>
          <w:tcPr>
            <w:tcW w:w="6427" w:type="dxa"/>
            <w:vAlign w:val="center"/>
          </w:tcPr>
          <w:p>
            <w:pPr>
              <w:spacing w:before="65" w:line="359" w:lineRule="auto"/>
              <w:ind w:left="723" w:right="193" w:hanging="528"/>
              <w:rPr>
                <w:rFonts w:ascii="宋体" w:hAnsi="宋体" w:eastAsia="宋体" w:cs="宋体"/>
                <w:color w:val="auto"/>
                <w:spacing w:val="8"/>
                <w:sz w:val="20"/>
                <w:szCs w:val="20"/>
              </w:rPr>
            </w:pPr>
            <w:r>
              <w:rPr>
                <w:rFonts w:ascii="宋体" w:hAnsi="宋体" w:eastAsia="宋体" w:cs="宋体"/>
                <w:color w:val="auto"/>
                <w:spacing w:val="8"/>
                <w:sz w:val="20"/>
                <w:szCs w:val="20"/>
              </w:rPr>
              <w:t>公司名称：</w:t>
            </w:r>
            <w:r>
              <w:rPr>
                <w:rFonts w:hint="eastAsia" w:ascii="宋体" w:hAnsi="宋体" w:eastAsia="宋体" w:cs="宋体"/>
                <w:color w:val="auto"/>
                <w:spacing w:val="8"/>
                <w:sz w:val="20"/>
                <w:szCs w:val="20"/>
              </w:rPr>
              <w:t>广西恒耀项目管理有限公司</w:t>
            </w:r>
          </w:p>
          <w:p>
            <w:pPr>
              <w:spacing w:before="65" w:line="359" w:lineRule="auto"/>
              <w:ind w:left="723" w:right="193" w:hanging="528"/>
              <w:rPr>
                <w:rFonts w:ascii="宋体" w:hAnsi="宋体" w:eastAsia="宋体" w:cs="宋体"/>
                <w:color w:val="auto"/>
                <w:spacing w:val="8"/>
                <w:sz w:val="20"/>
                <w:szCs w:val="20"/>
              </w:rPr>
            </w:pPr>
            <w:r>
              <w:rPr>
                <w:rFonts w:ascii="宋体" w:hAnsi="宋体" w:eastAsia="宋体" w:cs="宋体"/>
                <w:color w:val="auto"/>
                <w:spacing w:val="8"/>
                <w:sz w:val="20"/>
                <w:szCs w:val="20"/>
              </w:rPr>
              <w:t xml:space="preserve">联系电话： </w:t>
            </w:r>
            <w:r>
              <w:rPr>
                <w:rFonts w:hint="eastAsia" w:ascii="宋体" w:hAnsi="宋体" w:eastAsia="宋体" w:cs="宋体"/>
                <w:color w:val="auto"/>
                <w:spacing w:val="8"/>
                <w:sz w:val="20"/>
                <w:szCs w:val="20"/>
              </w:rPr>
              <w:t>谭少飞</w:t>
            </w:r>
          </w:p>
          <w:p>
            <w:pPr>
              <w:spacing w:before="65" w:line="359" w:lineRule="auto"/>
              <w:ind w:left="723" w:right="193" w:hanging="528"/>
              <w:rPr>
                <w:rFonts w:ascii="宋体" w:hAnsi="宋体" w:eastAsia="宋体" w:cs="宋体"/>
                <w:color w:val="auto"/>
                <w:szCs w:val="20"/>
              </w:rPr>
            </w:pPr>
            <w:r>
              <w:rPr>
                <w:rFonts w:ascii="宋体" w:hAnsi="宋体" w:eastAsia="宋体" w:cs="宋体"/>
                <w:color w:val="auto"/>
                <w:spacing w:val="8"/>
                <w:sz w:val="20"/>
                <w:szCs w:val="20"/>
              </w:rPr>
              <w:t>通讯地</w:t>
            </w:r>
            <w:r>
              <w:rPr>
                <w:rFonts w:hint="eastAsia" w:ascii="宋体" w:hAnsi="宋体" w:eastAsia="宋体" w:cs="宋体"/>
                <w:color w:val="auto"/>
                <w:spacing w:val="8"/>
                <w:sz w:val="20"/>
                <w:szCs w:val="20"/>
              </w:rPr>
              <w:t>址：广西百色市右江区前程路8号三祺龙景国际办公楼14层1413、1414号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vMerge w:val="continue"/>
            <w:tcBorders>
              <w:top w:val="nil"/>
            </w:tcBorders>
          </w:tcPr>
          <w:p>
            <w:pPr>
              <w:rPr>
                <w:color w:val="auto"/>
              </w:rPr>
            </w:pPr>
          </w:p>
        </w:tc>
        <w:tc>
          <w:tcPr>
            <w:tcW w:w="2063" w:type="dxa"/>
          </w:tcPr>
          <w:p>
            <w:pPr>
              <w:spacing w:before="126" w:line="380" w:lineRule="exact"/>
              <w:ind w:left="196"/>
              <w:rPr>
                <w:rFonts w:ascii="宋体" w:hAnsi="宋体" w:eastAsia="宋体" w:cs="宋体"/>
                <w:color w:val="auto"/>
                <w:sz w:val="20"/>
                <w:szCs w:val="20"/>
              </w:rPr>
            </w:pPr>
            <w:r>
              <w:rPr>
                <w:rFonts w:ascii="宋体" w:hAnsi="宋体" w:eastAsia="宋体" w:cs="宋体"/>
                <w:color w:val="auto"/>
                <w:spacing w:val="11"/>
                <w:position w:val="13"/>
                <w:sz w:val="20"/>
                <w:szCs w:val="20"/>
              </w:rPr>
              <w:t>现</w:t>
            </w:r>
            <w:r>
              <w:rPr>
                <w:rFonts w:ascii="宋体" w:hAnsi="宋体" w:eastAsia="宋体" w:cs="宋体"/>
                <w:color w:val="auto"/>
                <w:spacing w:val="8"/>
                <w:position w:val="13"/>
                <w:sz w:val="20"/>
                <w:szCs w:val="20"/>
              </w:rPr>
              <w:t>场提交质疑办理</w:t>
            </w:r>
          </w:p>
          <w:p>
            <w:pPr>
              <w:spacing w:line="228" w:lineRule="auto"/>
              <w:ind w:left="614"/>
              <w:rPr>
                <w:rFonts w:ascii="宋体" w:hAnsi="宋体" w:eastAsia="宋体" w:cs="宋体"/>
                <w:color w:val="auto"/>
                <w:sz w:val="20"/>
                <w:szCs w:val="20"/>
              </w:rPr>
            </w:pPr>
            <w:r>
              <w:rPr>
                <w:rFonts w:ascii="宋体" w:hAnsi="宋体" w:eastAsia="宋体" w:cs="宋体"/>
                <w:color w:val="auto"/>
                <w:spacing w:val="9"/>
                <w:sz w:val="20"/>
                <w:szCs w:val="20"/>
              </w:rPr>
              <w:t>业</w:t>
            </w:r>
            <w:r>
              <w:rPr>
                <w:rFonts w:ascii="宋体" w:hAnsi="宋体" w:eastAsia="宋体" w:cs="宋体"/>
                <w:color w:val="auto"/>
                <w:spacing w:val="7"/>
                <w:sz w:val="20"/>
                <w:szCs w:val="20"/>
              </w:rPr>
              <w:t>务时间</w:t>
            </w:r>
          </w:p>
        </w:tc>
        <w:tc>
          <w:tcPr>
            <w:tcW w:w="6427" w:type="dxa"/>
          </w:tcPr>
          <w:p>
            <w:pPr>
              <w:spacing w:before="126" w:line="350" w:lineRule="auto"/>
              <w:ind w:left="112"/>
              <w:rPr>
                <w:rFonts w:ascii="Times New Roman" w:hAnsi="Times New Roman" w:eastAsia="Times New Roman" w:cs="Times New Roman"/>
                <w:color w:val="auto"/>
                <w:sz w:val="20"/>
                <w:szCs w:val="20"/>
              </w:rPr>
            </w:pPr>
            <w:r>
              <w:rPr>
                <w:rFonts w:ascii="宋体" w:hAnsi="宋体" w:eastAsia="宋体" w:cs="宋体"/>
                <w:color w:val="auto"/>
                <w:spacing w:val="7"/>
                <w:sz w:val="20"/>
                <w:szCs w:val="20"/>
              </w:rPr>
              <w:t>质</w:t>
            </w:r>
            <w:r>
              <w:rPr>
                <w:rFonts w:ascii="宋体" w:hAnsi="宋体" w:eastAsia="宋体" w:cs="宋体"/>
                <w:color w:val="auto"/>
                <w:spacing w:val="4"/>
                <w:sz w:val="20"/>
                <w:szCs w:val="20"/>
              </w:rPr>
              <w:t>疑期内每个工作日</w:t>
            </w:r>
            <w:r>
              <w:rPr>
                <w:rFonts w:ascii="Times New Roman" w:hAnsi="Times New Roman" w:eastAsia="Times New Roman" w:cs="Times New Roman"/>
                <w:color w:val="auto"/>
                <w:spacing w:val="4"/>
                <w:sz w:val="20"/>
                <w:szCs w:val="20"/>
                <w:u w:val="single"/>
              </w:rPr>
              <w:t xml:space="preserve">  8 </w:t>
            </w:r>
            <w:r>
              <w:rPr>
                <w:rFonts w:ascii="宋体" w:hAnsi="宋体" w:eastAsia="宋体" w:cs="宋体"/>
                <w:color w:val="auto"/>
                <w:spacing w:val="4"/>
                <w:sz w:val="20"/>
                <w:szCs w:val="20"/>
              </w:rPr>
              <w:t>时</w:t>
            </w:r>
            <w:r>
              <w:rPr>
                <w:rFonts w:ascii="Times New Roman" w:hAnsi="Times New Roman" w:eastAsia="Times New Roman" w:cs="Times New Roman"/>
                <w:color w:val="auto"/>
                <w:spacing w:val="4"/>
                <w:sz w:val="20"/>
                <w:szCs w:val="20"/>
                <w:u w:val="single"/>
              </w:rPr>
              <w:t xml:space="preserve">  00 </w:t>
            </w:r>
            <w:r>
              <w:rPr>
                <w:rFonts w:ascii="宋体" w:hAnsi="宋体" w:eastAsia="宋体" w:cs="宋体"/>
                <w:color w:val="auto"/>
                <w:spacing w:val="4"/>
                <w:sz w:val="20"/>
                <w:szCs w:val="20"/>
              </w:rPr>
              <w:t>分到</w:t>
            </w:r>
            <w:r>
              <w:rPr>
                <w:rFonts w:ascii="Times New Roman" w:hAnsi="Times New Roman" w:eastAsia="Times New Roman" w:cs="Times New Roman"/>
                <w:color w:val="auto"/>
                <w:spacing w:val="4"/>
                <w:sz w:val="20"/>
                <w:szCs w:val="20"/>
                <w:u w:val="single"/>
              </w:rPr>
              <w:t xml:space="preserve">  12  </w:t>
            </w:r>
            <w:r>
              <w:rPr>
                <w:rFonts w:ascii="宋体" w:hAnsi="宋体" w:eastAsia="宋体" w:cs="宋体"/>
                <w:color w:val="auto"/>
                <w:spacing w:val="4"/>
                <w:sz w:val="20"/>
                <w:szCs w:val="20"/>
              </w:rPr>
              <w:t xml:space="preserve">时 </w:t>
            </w:r>
            <w:r>
              <w:rPr>
                <w:rFonts w:ascii="Times New Roman" w:hAnsi="Times New Roman" w:eastAsia="Times New Roman" w:cs="Times New Roman"/>
                <w:color w:val="auto"/>
                <w:spacing w:val="4"/>
                <w:sz w:val="20"/>
                <w:szCs w:val="20"/>
                <w:u w:val="single"/>
              </w:rPr>
              <w:t xml:space="preserve">00 </w:t>
            </w:r>
            <w:r>
              <w:rPr>
                <w:rFonts w:ascii="宋体" w:hAnsi="宋体" w:eastAsia="宋体" w:cs="宋体"/>
                <w:color w:val="auto"/>
                <w:spacing w:val="4"/>
                <w:sz w:val="20"/>
                <w:szCs w:val="20"/>
              </w:rPr>
              <w:t>分，</w:t>
            </w:r>
            <w:r>
              <w:rPr>
                <w:rFonts w:ascii="Times New Roman" w:hAnsi="Times New Roman" w:eastAsia="Times New Roman" w:cs="Times New Roman"/>
                <w:color w:val="auto"/>
                <w:spacing w:val="4"/>
                <w:sz w:val="20"/>
                <w:szCs w:val="20"/>
                <w:u w:val="single"/>
              </w:rPr>
              <w:t xml:space="preserve">  15  </w:t>
            </w:r>
            <w:r>
              <w:rPr>
                <w:rFonts w:ascii="宋体" w:hAnsi="宋体" w:eastAsia="宋体" w:cs="宋体"/>
                <w:color w:val="auto"/>
                <w:spacing w:val="4"/>
                <w:sz w:val="20"/>
                <w:szCs w:val="20"/>
              </w:rPr>
              <w:t xml:space="preserve">时 </w:t>
            </w:r>
            <w:r>
              <w:rPr>
                <w:rFonts w:ascii="Times New Roman" w:hAnsi="Times New Roman" w:eastAsia="Times New Roman" w:cs="Times New Roman"/>
                <w:color w:val="auto"/>
                <w:spacing w:val="4"/>
                <w:sz w:val="20"/>
                <w:szCs w:val="20"/>
                <w:u w:val="single"/>
              </w:rPr>
              <w:t xml:space="preserve">00 </w:t>
            </w:r>
            <w:r>
              <w:rPr>
                <w:rFonts w:ascii="宋体" w:hAnsi="宋体" w:eastAsia="宋体" w:cs="宋体"/>
                <w:color w:val="auto"/>
                <w:spacing w:val="4"/>
                <w:sz w:val="20"/>
                <w:szCs w:val="20"/>
              </w:rPr>
              <w:t xml:space="preserve">分到 </w:t>
            </w:r>
            <w:r>
              <w:rPr>
                <w:rFonts w:ascii="Times New Roman" w:hAnsi="Times New Roman" w:eastAsia="Times New Roman" w:cs="Times New Roman"/>
                <w:color w:val="auto"/>
                <w:spacing w:val="4"/>
                <w:sz w:val="20"/>
                <w:szCs w:val="20"/>
                <w:u w:val="single"/>
              </w:rPr>
              <w:t>18</w:t>
            </w:r>
          </w:p>
          <w:p>
            <w:pPr>
              <w:spacing w:line="229" w:lineRule="auto"/>
              <w:ind w:left="121"/>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5"/>
                <w:sz w:val="20"/>
                <w:szCs w:val="20"/>
              </w:rPr>
              <w:t xml:space="preserve"> </w:t>
            </w:r>
            <w:r>
              <w:rPr>
                <w:rFonts w:ascii="Times New Roman" w:hAnsi="Times New Roman" w:eastAsia="Times New Roman" w:cs="Times New Roman"/>
                <w:color w:val="auto"/>
                <w:spacing w:val="5"/>
                <w:sz w:val="20"/>
                <w:szCs w:val="20"/>
                <w:u w:val="single"/>
              </w:rPr>
              <w:t xml:space="preserve">00  </w:t>
            </w:r>
            <w:r>
              <w:rPr>
                <w:rFonts w:ascii="宋体" w:hAnsi="宋体" w:eastAsia="宋体" w:cs="宋体"/>
                <w:color w:val="auto"/>
                <w:spacing w:val="5"/>
                <w:sz w:val="20"/>
                <w:szCs w:val="20"/>
              </w:rPr>
              <w:t>分，双休日和法定节假日不办理业务。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253" w:lineRule="auto"/>
              <w:rPr>
                <w:color w:val="auto"/>
              </w:rPr>
            </w:pPr>
          </w:p>
          <w:p>
            <w:pPr>
              <w:spacing w:line="253" w:lineRule="auto"/>
              <w:rPr>
                <w:color w:val="auto"/>
              </w:rPr>
            </w:pPr>
          </w:p>
          <w:p>
            <w:pPr>
              <w:spacing w:line="253"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before="65" w:line="190" w:lineRule="auto"/>
              <w:ind w:left="406"/>
              <w:rPr>
                <w:rFonts w:ascii="宋体" w:hAnsi="宋体" w:eastAsia="宋体" w:cs="宋体"/>
                <w:color w:val="auto"/>
                <w:sz w:val="20"/>
                <w:szCs w:val="20"/>
              </w:rPr>
            </w:pPr>
            <w:r>
              <w:rPr>
                <w:rFonts w:ascii="宋体" w:hAnsi="宋体" w:eastAsia="宋体" w:cs="宋体"/>
                <w:color w:val="auto"/>
                <w:spacing w:val="-2"/>
                <w:sz w:val="20"/>
                <w:szCs w:val="20"/>
              </w:rPr>
              <w:t>3</w:t>
            </w:r>
            <w:r>
              <w:rPr>
                <w:rFonts w:ascii="宋体" w:hAnsi="宋体" w:eastAsia="宋体" w:cs="宋体"/>
                <w:color w:val="auto"/>
                <w:spacing w:val="-1"/>
                <w:sz w:val="20"/>
                <w:szCs w:val="20"/>
              </w:rPr>
              <w:t>3</w:t>
            </w:r>
          </w:p>
        </w:tc>
        <w:tc>
          <w:tcPr>
            <w:tcW w:w="2063" w:type="dxa"/>
          </w:tcPr>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line="251" w:lineRule="auto"/>
              <w:rPr>
                <w:color w:val="auto"/>
              </w:rPr>
            </w:pPr>
          </w:p>
          <w:p>
            <w:pPr>
              <w:spacing w:before="65" w:line="227" w:lineRule="auto"/>
              <w:ind w:left="511"/>
              <w:rPr>
                <w:rFonts w:ascii="宋体" w:hAnsi="宋体" w:eastAsia="宋体" w:cs="宋体"/>
                <w:color w:val="auto"/>
                <w:sz w:val="20"/>
                <w:szCs w:val="20"/>
              </w:rPr>
            </w:pPr>
            <w:r>
              <w:rPr>
                <w:rFonts w:ascii="宋体" w:hAnsi="宋体" w:eastAsia="宋体" w:cs="宋体"/>
                <w:color w:val="auto"/>
                <w:spacing w:val="9"/>
                <w:sz w:val="20"/>
                <w:szCs w:val="20"/>
              </w:rPr>
              <w:t>采</w:t>
            </w:r>
            <w:r>
              <w:rPr>
                <w:rFonts w:ascii="宋体" w:hAnsi="宋体" w:eastAsia="宋体" w:cs="宋体"/>
                <w:color w:val="auto"/>
                <w:spacing w:val="8"/>
                <w:sz w:val="20"/>
                <w:szCs w:val="20"/>
              </w:rPr>
              <w:t>购代理费</w:t>
            </w:r>
          </w:p>
        </w:tc>
        <w:tc>
          <w:tcPr>
            <w:tcW w:w="6427" w:type="dxa"/>
          </w:tcPr>
          <w:p>
            <w:pPr>
              <w:spacing w:before="35" w:line="334" w:lineRule="auto"/>
              <w:ind w:left="114" w:right="3956" w:firstLine="12"/>
              <w:rPr>
                <w:rFonts w:ascii="宋体" w:hAnsi="宋体" w:eastAsia="宋体" w:cs="宋体"/>
                <w:color w:val="auto"/>
                <w:sz w:val="20"/>
                <w:szCs w:val="20"/>
              </w:rPr>
            </w:pPr>
            <w:r>
              <w:rPr>
                <w:rFonts w:ascii="宋体" w:hAnsi="宋体" w:eastAsia="宋体" w:cs="宋体"/>
                <w:color w:val="auto"/>
                <w:spacing w:val="3"/>
                <w:sz w:val="20"/>
                <w:szCs w:val="20"/>
              </w:rPr>
              <w:t>1. 是否收取采购代理费</w:t>
            </w:r>
            <w:r>
              <w:rPr>
                <w:rFonts w:ascii="宋体" w:hAnsi="宋体" w:eastAsia="宋体" w:cs="宋体"/>
                <w:color w:val="auto"/>
                <w:spacing w:val="2"/>
                <w:sz w:val="20"/>
                <w:szCs w:val="20"/>
              </w:rPr>
              <w:t>：</w:t>
            </w:r>
            <w:r>
              <w:rPr>
                <w:rFonts w:ascii="宋体" w:hAnsi="宋体" w:eastAsia="宋体" w:cs="宋体"/>
                <w:color w:val="auto"/>
                <w:sz w:val="20"/>
                <w:szCs w:val="20"/>
              </w:rPr>
              <w:t xml:space="preserve"> </w:t>
            </w:r>
            <w:r>
              <w:rPr>
                <w:rFonts w:hint="eastAsia" w:ascii="宋体" w:hAnsi="宋体" w:eastAsia="宋体" w:cs="宋体"/>
                <w:color w:val="auto"/>
                <w:spacing w:val="6"/>
                <w:sz w:val="20"/>
                <w:szCs w:val="20"/>
              </w:rPr>
              <w:t>☑</w:t>
            </w:r>
            <w:r>
              <w:rPr>
                <w:rFonts w:ascii="宋体" w:hAnsi="宋体" w:eastAsia="宋体" w:cs="宋体"/>
                <w:color w:val="auto"/>
                <w:spacing w:val="6"/>
                <w:sz w:val="20"/>
                <w:szCs w:val="20"/>
              </w:rPr>
              <w:t xml:space="preserve"> 是    </w:t>
            </w:r>
            <w:r>
              <w:rPr>
                <w:rFonts w:hint="eastAsia" w:ascii="宋体" w:hAnsi="宋体" w:eastAsia="宋体" w:cs="宋体"/>
                <w:color w:val="auto"/>
                <w:spacing w:val="6"/>
                <w:sz w:val="20"/>
                <w:szCs w:val="20"/>
              </w:rPr>
              <w:t>□</w:t>
            </w:r>
            <w:r>
              <w:rPr>
                <w:rFonts w:ascii="宋体" w:hAnsi="宋体" w:eastAsia="宋体" w:cs="宋体"/>
                <w:color w:val="auto"/>
                <w:spacing w:val="6"/>
                <w:sz w:val="20"/>
                <w:szCs w:val="20"/>
              </w:rPr>
              <w:t xml:space="preserve"> </w:t>
            </w:r>
            <w:r>
              <w:rPr>
                <w:rFonts w:ascii="宋体" w:hAnsi="宋体" w:eastAsia="宋体" w:cs="宋体"/>
                <w:color w:val="auto"/>
                <w:spacing w:val="5"/>
                <w:sz w:val="20"/>
                <w:szCs w:val="20"/>
              </w:rPr>
              <w:t>否</w:t>
            </w:r>
            <w:r>
              <w:rPr>
                <w:rFonts w:ascii="宋体" w:hAnsi="宋体" w:eastAsia="宋体" w:cs="宋体"/>
                <w:color w:val="auto"/>
                <w:sz w:val="20"/>
                <w:szCs w:val="20"/>
              </w:rPr>
              <w:t xml:space="preserve">          </w:t>
            </w:r>
            <w:r>
              <w:rPr>
                <w:rFonts w:ascii="宋体" w:hAnsi="宋体" w:eastAsia="宋体" w:cs="宋体"/>
                <w:color w:val="auto"/>
                <w:spacing w:val="12"/>
                <w:sz w:val="20"/>
                <w:szCs w:val="20"/>
              </w:rPr>
              <w:t>2</w:t>
            </w:r>
            <w:r>
              <w:rPr>
                <w:rFonts w:ascii="宋体" w:hAnsi="宋体" w:eastAsia="宋体" w:cs="宋体"/>
                <w:color w:val="auto"/>
                <w:spacing w:val="7"/>
                <w:sz w:val="20"/>
                <w:szCs w:val="20"/>
              </w:rPr>
              <w:t>.采购代理费支付方式：</w:t>
            </w:r>
          </w:p>
          <w:p>
            <w:pPr>
              <w:spacing w:before="136" w:line="378" w:lineRule="auto"/>
              <w:ind w:left="111" w:right="106" w:firstLine="49"/>
              <w:rPr>
                <w:rFonts w:ascii="宋体" w:hAnsi="宋体" w:eastAsia="宋体" w:cs="宋体"/>
                <w:color w:val="auto"/>
                <w:sz w:val="20"/>
                <w:szCs w:val="20"/>
              </w:rPr>
            </w:pPr>
            <w:r>
              <w:rPr>
                <w:rFonts w:hint="eastAsia" w:ascii="宋体" w:hAnsi="宋体" w:eastAsia="宋体" w:cs="宋体"/>
                <w:color w:val="auto"/>
                <w:spacing w:val="6"/>
                <w:sz w:val="20"/>
                <w:szCs w:val="20"/>
              </w:rPr>
              <w:t>☑</w:t>
            </w:r>
            <w:r>
              <w:rPr>
                <w:rFonts w:ascii="宋体" w:hAnsi="宋体" w:eastAsia="宋体" w:cs="宋体"/>
                <w:color w:val="auto"/>
                <w:spacing w:val="6"/>
                <w:sz w:val="20"/>
                <w:szCs w:val="20"/>
              </w:rPr>
              <w:t xml:space="preserve"> </w:t>
            </w:r>
            <w:r>
              <w:rPr>
                <w:rFonts w:ascii="宋体" w:hAnsi="宋体" w:eastAsia="宋体" w:cs="宋体"/>
                <w:color w:val="auto"/>
                <w:spacing w:val="10"/>
                <w:sz w:val="20"/>
                <w:szCs w:val="20"/>
              </w:rPr>
              <w:t>本</w:t>
            </w:r>
            <w:r>
              <w:rPr>
                <w:rFonts w:ascii="宋体" w:hAnsi="宋体" w:eastAsia="宋体" w:cs="宋体"/>
                <w:color w:val="auto"/>
                <w:spacing w:val="9"/>
                <w:sz w:val="20"/>
                <w:szCs w:val="20"/>
              </w:rPr>
              <w:t>项</w:t>
            </w:r>
            <w:r>
              <w:rPr>
                <w:rFonts w:ascii="宋体" w:hAnsi="宋体" w:eastAsia="宋体" w:cs="宋体"/>
                <w:color w:val="auto"/>
                <w:spacing w:val="5"/>
                <w:sz w:val="20"/>
                <w:szCs w:val="20"/>
              </w:rPr>
              <w:t>目代理货物费由</w:t>
            </w:r>
            <w:r>
              <w:rPr>
                <w:rFonts w:ascii="宋体" w:hAnsi="宋体" w:eastAsia="宋体" w:cs="宋体"/>
                <w:color w:val="auto"/>
                <w:spacing w:val="5"/>
                <w:sz w:val="20"/>
                <w:szCs w:val="20"/>
                <w:u w:val="single"/>
              </w:rPr>
              <w:t>成交供应商</w:t>
            </w:r>
            <w:r>
              <w:rPr>
                <w:rFonts w:ascii="宋体" w:hAnsi="宋体" w:eastAsia="宋体" w:cs="宋体"/>
                <w:color w:val="auto"/>
                <w:spacing w:val="5"/>
                <w:sz w:val="20"/>
                <w:szCs w:val="20"/>
              </w:rPr>
              <w:t>领取成交通知书前，一次性向采购</w:t>
            </w:r>
            <w:r>
              <w:rPr>
                <w:rFonts w:ascii="宋体" w:hAnsi="宋体" w:eastAsia="宋体" w:cs="宋体"/>
                <w:color w:val="auto"/>
                <w:sz w:val="20"/>
                <w:szCs w:val="20"/>
              </w:rPr>
              <w:t xml:space="preserve"> </w:t>
            </w:r>
            <w:r>
              <w:rPr>
                <w:rFonts w:ascii="宋体" w:hAnsi="宋体" w:eastAsia="宋体" w:cs="宋体"/>
                <w:color w:val="auto"/>
                <w:spacing w:val="8"/>
                <w:sz w:val="20"/>
                <w:szCs w:val="20"/>
              </w:rPr>
              <w:t>代</w:t>
            </w:r>
            <w:r>
              <w:rPr>
                <w:rFonts w:ascii="宋体" w:hAnsi="宋体" w:eastAsia="宋体" w:cs="宋体"/>
                <w:color w:val="auto"/>
                <w:spacing w:val="7"/>
                <w:sz w:val="20"/>
                <w:szCs w:val="20"/>
              </w:rPr>
              <w:t>理机构支付。</w:t>
            </w:r>
          </w:p>
          <w:p>
            <w:pPr>
              <w:spacing w:line="407" w:lineRule="exact"/>
              <w:ind w:left="133"/>
              <w:rPr>
                <w:rFonts w:ascii="宋体" w:hAnsi="宋体" w:eastAsia="宋体" w:cs="宋体"/>
                <w:color w:val="auto"/>
                <w:sz w:val="20"/>
                <w:szCs w:val="20"/>
              </w:rPr>
            </w:pPr>
            <w:r>
              <w:rPr>
                <w:rFonts w:ascii="宋体" w:hAnsi="宋体" w:eastAsia="宋体" w:cs="宋体"/>
                <w:color w:val="auto"/>
                <w:spacing w:val="6"/>
                <w:position w:val="15"/>
                <w:sz w:val="20"/>
                <w:szCs w:val="20"/>
              </w:rPr>
              <w:t>□</w:t>
            </w:r>
            <w:r>
              <w:rPr>
                <w:rFonts w:ascii="宋体" w:hAnsi="宋体" w:eastAsia="宋体" w:cs="宋体"/>
                <w:color w:val="auto"/>
                <w:spacing w:val="4"/>
                <w:position w:val="15"/>
                <w:sz w:val="20"/>
                <w:szCs w:val="20"/>
              </w:rPr>
              <w:t>采购人支付。</w:t>
            </w:r>
          </w:p>
          <w:p>
            <w:pPr>
              <w:spacing w:line="269" w:lineRule="exact"/>
              <w:ind w:left="116"/>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7"/>
                <w:position w:val="1"/>
                <w:sz w:val="20"/>
                <w:szCs w:val="20"/>
              </w:rPr>
              <w:t>.采购代理费收取标准：</w:t>
            </w:r>
          </w:p>
          <w:p>
            <w:pPr>
              <w:spacing w:before="139" w:line="377" w:lineRule="auto"/>
              <w:ind w:left="112" w:right="109" w:firstLine="8"/>
              <w:rPr>
                <w:rFonts w:ascii="宋体" w:hAnsi="宋体" w:eastAsia="宋体" w:cs="宋体"/>
                <w:color w:val="auto"/>
                <w:sz w:val="20"/>
                <w:szCs w:val="20"/>
              </w:rPr>
            </w:pPr>
            <w:r>
              <w:rPr>
                <w:rFonts w:hint="eastAsia" w:ascii="宋体" w:hAnsi="宋体" w:eastAsia="宋体" w:cs="宋体"/>
                <w:color w:val="auto"/>
                <w:spacing w:val="6"/>
                <w:sz w:val="20"/>
                <w:szCs w:val="20"/>
              </w:rPr>
              <w:t>☑</w:t>
            </w:r>
            <w:r>
              <w:rPr>
                <w:rFonts w:ascii="宋体" w:hAnsi="宋体" w:eastAsia="宋体" w:cs="宋体"/>
                <w:color w:val="auto"/>
                <w:spacing w:val="6"/>
                <w:sz w:val="20"/>
                <w:szCs w:val="20"/>
              </w:rPr>
              <w:t xml:space="preserve"> </w:t>
            </w:r>
            <w:r>
              <w:rPr>
                <w:rFonts w:ascii="宋体" w:hAnsi="宋体" w:eastAsia="宋体" w:cs="宋体"/>
                <w:color w:val="auto"/>
                <w:spacing w:val="10"/>
                <w:sz w:val="20"/>
                <w:szCs w:val="20"/>
              </w:rPr>
              <w:t>以分</w:t>
            </w:r>
            <w:r>
              <w:rPr>
                <w:rFonts w:ascii="宋体" w:hAnsi="宋体" w:eastAsia="宋体" w:cs="宋体"/>
                <w:color w:val="auto"/>
                <w:spacing w:val="7"/>
                <w:sz w:val="20"/>
                <w:szCs w:val="20"/>
              </w:rPr>
              <w:t>标</w:t>
            </w:r>
            <w:r>
              <w:rPr>
                <w:rFonts w:ascii="宋体" w:hAnsi="宋体" w:eastAsia="宋体" w:cs="宋体"/>
                <w:color w:val="auto"/>
                <w:spacing w:val="5"/>
                <w:sz w:val="20"/>
                <w:szCs w:val="20"/>
              </w:rPr>
              <w:t xml:space="preserve"> (□成交金额/</w:t>
            </w:r>
            <w:r>
              <w:rPr>
                <w:rFonts w:ascii="MS PMincho" w:hAnsi="MS PMincho" w:eastAsia="MS PMincho" w:cs="MS PMincho"/>
                <w:color w:val="auto"/>
                <w:spacing w:val="5"/>
                <w:sz w:val="20"/>
                <w:szCs w:val="20"/>
              </w:rPr>
              <w:t>☑</w:t>
            </w:r>
            <w:r>
              <w:rPr>
                <w:rFonts w:ascii="宋体" w:hAnsi="宋体" w:eastAsia="宋体" w:cs="宋体"/>
                <w:color w:val="auto"/>
                <w:spacing w:val="5"/>
                <w:sz w:val="20"/>
                <w:szCs w:val="20"/>
              </w:rPr>
              <w:t>采购预算/□暂定成交金额/□其他</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为</w:t>
            </w:r>
            <w:r>
              <w:rPr>
                <w:rFonts w:ascii="宋体" w:hAnsi="宋体" w:eastAsia="宋体" w:cs="宋体"/>
                <w:color w:val="auto"/>
                <w:sz w:val="20"/>
                <w:szCs w:val="20"/>
              </w:rPr>
              <w:t xml:space="preserve"> </w:t>
            </w:r>
            <w:r>
              <w:rPr>
                <w:rFonts w:ascii="宋体" w:hAnsi="宋体" w:eastAsia="宋体" w:cs="宋体"/>
                <w:color w:val="auto"/>
                <w:spacing w:val="12"/>
                <w:sz w:val="20"/>
                <w:szCs w:val="20"/>
              </w:rPr>
              <w:t>计费额</w:t>
            </w:r>
            <w:r>
              <w:rPr>
                <w:rFonts w:ascii="宋体" w:hAnsi="宋体" w:eastAsia="宋体" w:cs="宋体"/>
                <w:color w:val="auto"/>
                <w:spacing w:val="8"/>
                <w:sz w:val="20"/>
                <w:szCs w:val="20"/>
              </w:rPr>
              <w:t>，</w:t>
            </w:r>
            <w:r>
              <w:rPr>
                <w:rFonts w:ascii="宋体" w:hAnsi="宋体" w:eastAsia="宋体" w:cs="宋体"/>
                <w:color w:val="auto"/>
                <w:spacing w:val="6"/>
                <w:sz w:val="20"/>
                <w:szCs w:val="20"/>
              </w:rPr>
              <w:t>按货物类采用差额定率累进法计算出收费基准价格，采购代</w:t>
            </w:r>
            <w:r>
              <w:rPr>
                <w:rFonts w:ascii="宋体" w:hAnsi="宋体" w:eastAsia="宋体" w:cs="宋体"/>
                <w:color w:val="auto"/>
                <w:sz w:val="20"/>
                <w:szCs w:val="20"/>
              </w:rPr>
              <w:t xml:space="preserve"> </w:t>
            </w:r>
            <w:r>
              <w:rPr>
                <w:rFonts w:ascii="宋体" w:hAnsi="宋体" w:eastAsia="宋体" w:cs="宋体"/>
                <w:color w:val="auto"/>
                <w:spacing w:val="12"/>
                <w:sz w:val="20"/>
                <w:szCs w:val="20"/>
              </w:rPr>
              <w:t>理</w:t>
            </w:r>
            <w:r>
              <w:rPr>
                <w:rFonts w:ascii="宋体" w:hAnsi="宋体" w:eastAsia="宋体" w:cs="宋体"/>
                <w:color w:val="auto"/>
                <w:spacing w:val="9"/>
                <w:sz w:val="20"/>
                <w:szCs w:val="20"/>
              </w:rPr>
              <w:t>收费以 (□收费基准价格/□收费基准价格下浮</w:t>
            </w:r>
            <w:r>
              <w:rPr>
                <w:rFonts w:ascii="宋体" w:hAnsi="宋体" w:eastAsia="宋体" w:cs="宋体"/>
                <w:color w:val="auto"/>
                <w:spacing w:val="9"/>
                <w:sz w:val="20"/>
                <w:szCs w:val="20"/>
                <w:u w:val="single"/>
              </w:rPr>
              <w:t xml:space="preserve">  %</w:t>
            </w:r>
            <w:r>
              <w:rPr>
                <w:rFonts w:ascii="宋体" w:hAnsi="宋体" w:eastAsia="宋体" w:cs="宋体"/>
                <w:color w:val="auto"/>
                <w:spacing w:val="9"/>
                <w:sz w:val="20"/>
                <w:szCs w:val="20"/>
              </w:rPr>
              <w:t>/□收费基准价</w:t>
            </w:r>
            <w:r>
              <w:rPr>
                <w:rFonts w:ascii="宋体" w:hAnsi="宋体" w:eastAsia="宋体" w:cs="宋体"/>
                <w:color w:val="auto"/>
                <w:sz w:val="20"/>
                <w:szCs w:val="20"/>
              </w:rPr>
              <w:t xml:space="preserve"> </w:t>
            </w:r>
            <w:r>
              <w:rPr>
                <w:rFonts w:ascii="宋体" w:hAnsi="宋体" w:eastAsia="宋体" w:cs="宋体"/>
                <w:color w:val="auto"/>
                <w:spacing w:val="6"/>
                <w:sz w:val="20"/>
                <w:szCs w:val="20"/>
              </w:rPr>
              <w:t>格上浮</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 收取。</w:t>
            </w:r>
          </w:p>
          <w:p>
            <w:pPr>
              <w:spacing w:before="1" w:line="226" w:lineRule="auto"/>
              <w:ind w:left="133"/>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固定采购代理收费：</w:t>
            </w:r>
            <w:r>
              <w:rPr>
                <w:rFonts w:ascii="宋体" w:hAnsi="宋体" w:eastAsia="宋体" w:cs="宋体"/>
                <w:color w:val="auto"/>
                <w:spacing w:val="8"/>
                <w:sz w:val="20"/>
                <w:szCs w:val="20"/>
                <w:u w:val="single"/>
              </w:rPr>
              <w:t xml:space="preserve"> ￥  。</w:t>
            </w:r>
          </w:p>
          <w:p>
            <w:pPr>
              <w:spacing w:line="229" w:lineRule="auto"/>
              <w:ind w:left="112"/>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1004" w:type="dxa"/>
          </w:tcPr>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before="65" w:line="191" w:lineRule="auto"/>
              <w:ind w:left="300"/>
              <w:rPr>
                <w:rFonts w:ascii="宋体" w:hAnsi="宋体" w:eastAsia="宋体" w:cs="宋体"/>
                <w:color w:val="auto"/>
                <w:sz w:val="20"/>
                <w:szCs w:val="20"/>
              </w:rPr>
            </w:pPr>
            <w:r>
              <w:rPr>
                <w:rFonts w:ascii="宋体" w:hAnsi="宋体" w:eastAsia="宋体" w:cs="宋体"/>
                <w:color w:val="auto"/>
                <w:spacing w:val="7"/>
                <w:sz w:val="20"/>
                <w:szCs w:val="20"/>
              </w:rPr>
              <w:t>34.1</w:t>
            </w:r>
          </w:p>
        </w:tc>
        <w:tc>
          <w:tcPr>
            <w:tcW w:w="2063" w:type="dxa"/>
          </w:tcPr>
          <w:p>
            <w:pPr>
              <w:spacing w:line="265" w:lineRule="auto"/>
              <w:rPr>
                <w:color w:val="auto"/>
              </w:rPr>
            </w:pPr>
          </w:p>
          <w:p>
            <w:pPr>
              <w:spacing w:line="265"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before="65" w:line="228" w:lineRule="auto"/>
              <w:ind w:left="825"/>
              <w:rPr>
                <w:rFonts w:ascii="宋体" w:hAnsi="宋体" w:eastAsia="宋体" w:cs="宋体"/>
                <w:color w:val="auto"/>
                <w:sz w:val="20"/>
                <w:szCs w:val="20"/>
              </w:rPr>
            </w:pPr>
            <w:r>
              <w:rPr>
                <w:rFonts w:ascii="宋体" w:hAnsi="宋体" w:eastAsia="宋体" w:cs="宋体"/>
                <w:color w:val="auto"/>
                <w:spacing w:val="5"/>
                <w:sz w:val="20"/>
                <w:szCs w:val="20"/>
              </w:rPr>
              <w:t>解释</w:t>
            </w:r>
          </w:p>
        </w:tc>
        <w:tc>
          <w:tcPr>
            <w:tcW w:w="6427" w:type="dxa"/>
          </w:tcPr>
          <w:p>
            <w:pPr>
              <w:spacing w:before="35" w:line="377" w:lineRule="auto"/>
              <w:ind w:left="111" w:right="101"/>
              <w:rPr>
                <w:rFonts w:ascii="宋体" w:hAnsi="宋体" w:eastAsia="宋体" w:cs="宋体"/>
                <w:color w:val="auto"/>
                <w:sz w:val="20"/>
                <w:szCs w:val="20"/>
              </w:rPr>
            </w:pPr>
            <w:r>
              <w:rPr>
                <w:rFonts w:ascii="宋体" w:hAnsi="宋体" w:eastAsia="宋体" w:cs="宋体"/>
                <w:color w:val="auto"/>
                <w:spacing w:val="12"/>
                <w:sz w:val="20"/>
                <w:szCs w:val="20"/>
              </w:rPr>
              <w:t>解释权</w:t>
            </w:r>
            <w:r>
              <w:rPr>
                <w:rFonts w:ascii="宋体" w:hAnsi="宋体" w:eastAsia="宋体" w:cs="宋体"/>
                <w:color w:val="auto"/>
                <w:spacing w:val="9"/>
                <w:sz w:val="20"/>
                <w:szCs w:val="20"/>
              </w:rPr>
              <w:t>：</w:t>
            </w:r>
            <w:r>
              <w:rPr>
                <w:rFonts w:ascii="宋体" w:hAnsi="宋体" w:eastAsia="宋体" w:cs="宋体"/>
                <w:color w:val="auto"/>
                <w:spacing w:val="6"/>
                <w:sz w:val="20"/>
                <w:szCs w:val="20"/>
              </w:rPr>
              <w:t>构成本谈判文件的各个组成文件应互为解释，互为说明；除</w:t>
            </w:r>
            <w:r>
              <w:rPr>
                <w:rFonts w:ascii="宋体" w:hAnsi="宋体" w:eastAsia="宋体" w:cs="宋体"/>
                <w:color w:val="auto"/>
                <w:sz w:val="20"/>
                <w:szCs w:val="20"/>
              </w:rPr>
              <w:t xml:space="preserve"> </w:t>
            </w:r>
            <w:r>
              <w:rPr>
                <w:rFonts w:ascii="宋体" w:hAnsi="宋体" w:eastAsia="宋体" w:cs="宋体"/>
                <w:color w:val="auto"/>
                <w:spacing w:val="6"/>
                <w:sz w:val="20"/>
                <w:szCs w:val="20"/>
              </w:rPr>
              <w:t>谈判</w:t>
            </w:r>
            <w:r>
              <w:rPr>
                <w:rFonts w:ascii="宋体" w:hAnsi="宋体" w:eastAsia="宋体" w:cs="宋体"/>
                <w:color w:val="auto"/>
                <w:spacing w:val="5"/>
                <w:sz w:val="20"/>
                <w:szCs w:val="20"/>
              </w:rPr>
              <w:t>文</w:t>
            </w:r>
            <w:r>
              <w:rPr>
                <w:rFonts w:ascii="宋体" w:hAnsi="宋体" w:eastAsia="宋体" w:cs="宋体"/>
                <w:color w:val="auto"/>
                <w:spacing w:val="3"/>
                <w:sz w:val="20"/>
                <w:szCs w:val="20"/>
              </w:rPr>
              <w:t>件中有特别规定外，仅适用于竞标阶段的规定，按更正公告(澄</w:t>
            </w:r>
            <w:r>
              <w:rPr>
                <w:rFonts w:ascii="宋体" w:hAnsi="宋体" w:eastAsia="宋体" w:cs="宋体"/>
                <w:color w:val="auto"/>
                <w:sz w:val="20"/>
                <w:szCs w:val="20"/>
              </w:rPr>
              <w:t xml:space="preserve"> </w:t>
            </w:r>
            <w:r>
              <w:rPr>
                <w:rFonts w:ascii="宋体" w:hAnsi="宋体" w:eastAsia="宋体" w:cs="宋体"/>
                <w:color w:val="auto"/>
                <w:spacing w:val="12"/>
                <w:sz w:val="20"/>
                <w:szCs w:val="20"/>
              </w:rPr>
              <w:t>清公</w:t>
            </w:r>
            <w:r>
              <w:rPr>
                <w:rFonts w:ascii="宋体" w:hAnsi="宋体" w:eastAsia="宋体" w:cs="宋体"/>
                <w:color w:val="auto"/>
                <w:spacing w:val="9"/>
                <w:sz w:val="20"/>
                <w:szCs w:val="20"/>
              </w:rPr>
              <w:t>告</w:t>
            </w:r>
            <w:r>
              <w:rPr>
                <w:rFonts w:ascii="宋体" w:hAnsi="宋体" w:eastAsia="宋体" w:cs="宋体"/>
                <w:color w:val="auto"/>
                <w:spacing w:val="6"/>
                <w:sz w:val="20"/>
                <w:szCs w:val="20"/>
              </w:rPr>
              <w:t>) 、竞争性谈判公告、供应商须知、采购需求、评审程序、评</w:t>
            </w:r>
            <w:r>
              <w:rPr>
                <w:rFonts w:ascii="宋体" w:hAnsi="宋体" w:eastAsia="宋体" w:cs="宋体"/>
                <w:color w:val="auto"/>
                <w:sz w:val="20"/>
                <w:szCs w:val="20"/>
              </w:rPr>
              <w:t xml:space="preserve"> </w:t>
            </w:r>
            <w:r>
              <w:rPr>
                <w:rFonts w:ascii="宋体" w:hAnsi="宋体" w:eastAsia="宋体" w:cs="宋体"/>
                <w:color w:val="auto"/>
                <w:spacing w:val="12"/>
                <w:sz w:val="20"/>
                <w:szCs w:val="20"/>
              </w:rPr>
              <w:t>审方法</w:t>
            </w:r>
            <w:r>
              <w:rPr>
                <w:rFonts w:ascii="宋体" w:hAnsi="宋体" w:eastAsia="宋体" w:cs="宋体"/>
                <w:color w:val="auto"/>
                <w:spacing w:val="9"/>
                <w:sz w:val="20"/>
                <w:szCs w:val="20"/>
              </w:rPr>
              <w:t>和</w:t>
            </w:r>
            <w:r>
              <w:rPr>
                <w:rFonts w:ascii="宋体" w:hAnsi="宋体" w:eastAsia="宋体" w:cs="宋体"/>
                <w:color w:val="auto"/>
                <w:spacing w:val="6"/>
                <w:sz w:val="20"/>
                <w:szCs w:val="20"/>
              </w:rPr>
              <w:t>评审标准、响应文件格式、合同文本的先后顺序解释；同一</w:t>
            </w:r>
            <w:r>
              <w:rPr>
                <w:rFonts w:ascii="宋体" w:hAnsi="宋体" w:eastAsia="宋体" w:cs="宋体"/>
                <w:color w:val="auto"/>
                <w:sz w:val="20"/>
                <w:szCs w:val="20"/>
              </w:rPr>
              <w:t xml:space="preserve"> </w:t>
            </w:r>
            <w:r>
              <w:rPr>
                <w:rFonts w:ascii="宋体" w:hAnsi="宋体" w:eastAsia="宋体" w:cs="宋体"/>
                <w:color w:val="auto"/>
                <w:spacing w:val="12"/>
                <w:sz w:val="20"/>
                <w:szCs w:val="20"/>
              </w:rPr>
              <w:t>组成文</w:t>
            </w:r>
            <w:r>
              <w:rPr>
                <w:rFonts w:ascii="宋体" w:hAnsi="宋体" w:eastAsia="宋体" w:cs="宋体"/>
                <w:color w:val="auto"/>
                <w:spacing w:val="9"/>
                <w:sz w:val="20"/>
                <w:szCs w:val="20"/>
              </w:rPr>
              <w:t>件</w:t>
            </w:r>
            <w:r>
              <w:rPr>
                <w:rFonts w:ascii="宋体" w:hAnsi="宋体" w:eastAsia="宋体" w:cs="宋体"/>
                <w:color w:val="auto"/>
                <w:spacing w:val="6"/>
                <w:sz w:val="20"/>
                <w:szCs w:val="20"/>
              </w:rPr>
              <w:t>中就同一事项的规定或者约定不一致的，以编排顺序在后者</w:t>
            </w:r>
            <w:r>
              <w:rPr>
                <w:rFonts w:ascii="宋体" w:hAnsi="宋体" w:eastAsia="宋体" w:cs="宋体"/>
                <w:color w:val="auto"/>
                <w:sz w:val="20"/>
                <w:szCs w:val="20"/>
              </w:rPr>
              <w:t xml:space="preserve"> </w:t>
            </w:r>
            <w:r>
              <w:rPr>
                <w:rFonts w:ascii="宋体" w:hAnsi="宋体" w:eastAsia="宋体" w:cs="宋体"/>
                <w:color w:val="auto"/>
                <w:spacing w:val="12"/>
                <w:sz w:val="20"/>
                <w:szCs w:val="20"/>
              </w:rPr>
              <w:t>为准；</w:t>
            </w:r>
            <w:r>
              <w:rPr>
                <w:rFonts w:ascii="宋体" w:hAnsi="宋体" w:eastAsia="宋体" w:cs="宋体"/>
                <w:color w:val="auto"/>
                <w:spacing w:val="9"/>
                <w:sz w:val="20"/>
                <w:szCs w:val="20"/>
              </w:rPr>
              <w:t>同</w:t>
            </w:r>
            <w:r>
              <w:rPr>
                <w:rFonts w:ascii="宋体" w:hAnsi="宋体" w:eastAsia="宋体" w:cs="宋体"/>
                <w:color w:val="auto"/>
                <w:spacing w:val="6"/>
                <w:sz w:val="20"/>
                <w:szCs w:val="20"/>
              </w:rPr>
              <w:t>一组成文件不同版本之间有不一致的，以形成时间在后者为</w:t>
            </w:r>
            <w:r>
              <w:rPr>
                <w:rFonts w:ascii="宋体" w:hAnsi="宋体" w:eastAsia="宋体" w:cs="宋体"/>
                <w:color w:val="auto"/>
                <w:sz w:val="20"/>
                <w:szCs w:val="20"/>
              </w:rPr>
              <w:t xml:space="preserve"> </w:t>
            </w:r>
            <w:r>
              <w:rPr>
                <w:rFonts w:ascii="宋体" w:hAnsi="宋体" w:eastAsia="宋体" w:cs="宋体"/>
                <w:color w:val="auto"/>
                <w:spacing w:val="12"/>
                <w:sz w:val="20"/>
                <w:szCs w:val="20"/>
              </w:rPr>
              <w:t>准</w:t>
            </w:r>
            <w:r>
              <w:rPr>
                <w:rFonts w:ascii="宋体" w:hAnsi="宋体" w:eastAsia="宋体" w:cs="宋体"/>
                <w:color w:val="auto"/>
                <w:spacing w:val="9"/>
                <w:sz w:val="20"/>
                <w:szCs w:val="20"/>
              </w:rPr>
              <w:t>；</w:t>
            </w:r>
            <w:r>
              <w:rPr>
                <w:rFonts w:ascii="宋体" w:hAnsi="宋体" w:eastAsia="宋体" w:cs="宋体"/>
                <w:color w:val="auto"/>
                <w:spacing w:val="6"/>
                <w:sz w:val="20"/>
                <w:szCs w:val="20"/>
              </w:rPr>
              <w:t>更正公告 (澄清公告) 与同步更新的谈判文件不一致时以更正公</w:t>
            </w:r>
            <w:r>
              <w:rPr>
                <w:rFonts w:ascii="宋体" w:hAnsi="宋体" w:eastAsia="宋体" w:cs="宋体"/>
                <w:color w:val="auto"/>
                <w:sz w:val="20"/>
                <w:szCs w:val="20"/>
              </w:rPr>
              <w:t xml:space="preserve"> </w:t>
            </w:r>
            <w:r>
              <w:rPr>
                <w:rFonts w:ascii="宋体" w:hAnsi="宋体" w:eastAsia="宋体" w:cs="宋体"/>
                <w:color w:val="auto"/>
                <w:spacing w:val="12"/>
                <w:sz w:val="20"/>
                <w:szCs w:val="20"/>
              </w:rPr>
              <w:t xml:space="preserve">告 </w:t>
            </w:r>
            <w:r>
              <w:rPr>
                <w:rFonts w:ascii="宋体" w:hAnsi="宋体" w:eastAsia="宋体" w:cs="宋体"/>
                <w:color w:val="auto"/>
                <w:spacing w:val="10"/>
                <w:sz w:val="20"/>
                <w:szCs w:val="20"/>
              </w:rPr>
              <w:t>(</w:t>
            </w:r>
            <w:r>
              <w:rPr>
                <w:rFonts w:ascii="宋体" w:hAnsi="宋体" w:eastAsia="宋体" w:cs="宋体"/>
                <w:color w:val="auto"/>
                <w:spacing w:val="6"/>
                <w:sz w:val="20"/>
                <w:szCs w:val="20"/>
              </w:rPr>
              <w:t>澄清公告) 为准。按本款前述规定仍不能形成结论的，</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由采购人</w:t>
            </w:r>
          </w:p>
          <w:p>
            <w:pPr>
              <w:spacing w:line="225" w:lineRule="auto"/>
              <w:ind w:left="114"/>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或者采购代理机构负责解释</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rPr>
                <w:color w:val="auto"/>
              </w:rPr>
            </w:pPr>
          </w:p>
        </w:tc>
        <w:tc>
          <w:tcPr>
            <w:tcW w:w="2063" w:type="dxa"/>
          </w:tcPr>
          <w:p>
            <w:pPr>
              <w:rPr>
                <w:color w:val="auto"/>
              </w:rPr>
            </w:pPr>
          </w:p>
        </w:tc>
        <w:tc>
          <w:tcPr>
            <w:tcW w:w="6427" w:type="dxa"/>
          </w:tcPr>
          <w:p>
            <w:pPr>
              <w:spacing w:before="129" w:line="226" w:lineRule="auto"/>
              <w:ind w:left="112"/>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法</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律责任：</w:t>
            </w:r>
          </w:p>
          <w:p>
            <w:pPr>
              <w:spacing w:before="134" w:line="351" w:lineRule="auto"/>
              <w:ind w:left="115" w:right="106" w:firstLine="12"/>
              <w:rPr>
                <w:rFonts w:ascii="宋体" w:hAnsi="宋体" w:eastAsia="宋体" w:cs="宋体"/>
                <w:color w:val="auto"/>
                <w:sz w:val="20"/>
                <w:szCs w:val="20"/>
              </w:rPr>
            </w:pPr>
            <w:r>
              <w:rPr>
                <w:rFonts w:ascii="宋体" w:hAnsi="宋体" w:eastAsia="宋体" w:cs="宋体"/>
                <w:color w:val="auto"/>
                <w:spacing w:val="7"/>
                <w:sz w:val="20"/>
                <w:szCs w:val="20"/>
              </w:rPr>
              <w:t>1</w:t>
            </w:r>
            <w:r>
              <w:rPr>
                <w:rFonts w:ascii="宋体" w:hAnsi="宋体" w:eastAsia="宋体" w:cs="宋体"/>
                <w:color w:val="auto"/>
                <w:spacing w:val="6"/>
                <w:sz w:val="20"/>
                <w:szCs w:val="20"/>
              </w:rPr>
              <w:t>.本采购文件根据《中华人民共和国政府采购法》、《中华人民共和</w:t>
            </w:r>
            <w:r>
              <w:rPr>
                <w:rFonts w:ascii="宋体" w:hAnsi="宋体" w:eastAsia="宋体" w:cs="宋体"/>
                <w:color w:val="auto"/>
                <w:sz w:val="20"/>
                <w:szCs w:val="20"/>
              </w:rPr>
              <w:t xml:space="preserve"> </w:t>
            </w:r>
            <w:r>
              <w:rPr>
                <w:rFonts w:ascii="宋体" w:hAnsi="宋体" w:eastAsia="宋体" w:cs="宋体"/>
                <w:color w:val="auto"/>
                <w:spacing w:val="12"/>
                <w:sz w:val="20"/>
                <w:szCs w:val="20"/>
              </w:rPr>
              <w:t>国民</w:t>
            </w:r>
            <w:r>
              <w:rPr>
                <w:rFonts w:ascii="宋体" w:hAnsi="宋体" w:eastAsia="宋体" w:cs="宋体"/>
                <w:color w:val="auto"/>
                <w:spacing w:val="11"/>
                <w:sz w:val="20"/>
                <w:szCs w:val="20"/>
              </w:rPr>
              <w:t>法</w:t>
            </w:r>
            <w:r>
              <w:rPr>
                <w:rFonts w:ascii="宋体" w:hAnsi="宋体" w:eastAsia="宋体" w:cs="宋体"/>
                <w:color w:val="auto"/>
                <w:spacing w:val="6"/>
                <w:sz w:val="20"/>
                <w:szCs w:val="20"/>
              </w:rPr>
              <w:t>典》；《中华人民共和国政府采购法实施条例》、《政府采购</w:t>
            </w:r>
            <w:r>
              <w:rPr>
                <w:rFonts w:ascii="宋体" w:hAnsi="宋体" w:eastAsia="宋体" w:cs="宋体"/>
                <w:color w:val="auto"/>
                <w:sz w:val="20"/>
                <w:szCs w:val="20"/>
              </w:rPr>
              <w:t xml:space="preserve"> </w:t>
            </w:r>
            <w:r>
              <w:rPr>
                <w:rFonts w:ascii="宋体" w:hAnsi="宋体" w:eastAsia="宋体" w:cs="宋体"/>
                <w:color w:val="auto"/>
                <w:spacing w:val="12"/>
                <w:sz w:val="20"/>
                <w:szCs w:val="20"/>
              </w:rPr>
              <w:t>非招</w:t>
            </w:r>
            <w:r>
              <w:rPr>
                <w:rFonts w:ascii="宋体" w:hAnsi="宋体" w:eastAsia="宋体" w:cs="宋体"/>
                <w:color w:val="auto"/>
                <w:spacing w:val="11"/>
                <w:sz w:val="20"/>
                <w:szCs w:val="20"/>
              </w:rPr>
              <w:t>标</w:t>
            </w:r>
            <w:r>
              <w:rPr>
                <w:rFonts w:ascii="宋体" w:hAnsi="宋体" w:eastAsia="宋体" w:cs="宋体"/>
                <w:color w:val="auto"/>
                <w:spacing w:val="6"/>
                <w:sz w:val="20"/>
                <w:szCs w:val="20"/>
              </w:rPr>
              <w:t>采购方式管理办法》等有关法律、法规编制，参与本项目的各</w:t>
            </w:r>
          </w:p>
          <w:p>
            <w:pPr>
              <w:spacing w:line="227" w:lineRule="auto"/>
              <w:ind w:left="111"/>
              <w:rPr>
                <w:rFonts w:ascii="宋体" w:hAnsi="宋体" w:eastAsia="宋体" w:cs="宋体"/>
                <w:color w:val="auto"/>
                <w:sz w:val="20"/>
                <w:szCs w:val="20"/>
              </w:rPr>
            </w:pPr>
            <w:r>
              <w:rPr>
                <w:rFonts w:ascii="宋体" w:hAnsi="宋体" w:eastAsia="宋体" w:cs="宋体"/>
                <w:color w:val="auto"/>
                <w:spacing w:val="16"/>
                <w:sz w:val="20"/>
                <w:szCs w:val="20"/>
              </w:rPr>
              <w:t>政</w:t>
            </w:r>
            <w:r>
              <w:rPr>
                <w:rFonts w:ascii="宋体" w:hAnsi="宋体" w:eastAsia="宋体" w:cs="宋体"/>
                <w:color w:val="auto"/>
                <w:spacing w:val="9"/>
                <w:sz w:val="20"/>
                <w:szCs w:val="20"/>
              </w:rPr>
              <w:t>府采购当事人依法享有上述法律法规所赋予的权利与义务。</w:t>
            </w:r>
          </w:p>
          <w:p>
            <w:pPr>
              <w:spacing w:before="39" w:line="377" w:lineRule="auto"/>
              <w:ind w:left="111" w:firstLine="3"/>
              <w:rPr>
                <w:rFonts w:ascii="宋体" w:hAnsi="宋体" w:eastAsia="宋体" w:cs="宋体"/>
                <w:color w:val="auto"/>
                <w:sz w:val="20"/>
                <w:szCs w:val="20"/>
              </w:rPr>
            </w:pPr>
            <w:r>
              <w:rPr>
                <w:rFonts w:ascii="宋体" w:hAnsi="宋体" w:eastAsia="宋体" w:cs="宋体"/>
                <w:color w:val="auto"/>
                <w:spacing w:val="26"/>
                <w:sz w:val="20"/>
                <w:szCs w:val="20"/>
                <w14:textOutline w14:w="3784" w14:cap="sq" w14:cmpd="sng" w14:algn="ctr">
                  <w14:solidFill>
                    <w14:srgbClr w14:val="000000"/>
                  </w14:solidFill>
                  <w14:prstDash w14:val="solid"/>
                  <w14:bevel/>
                </w14:textOutline>
              </w:rPr>
              <w:t>2</w:t>
            </w:r>
            <w:r>
              <w:rPr>
                <w:rFonts w:ascii="宋体" w:hAnsi="宋体" w:eastAsia="宋体" w:cs="宋体"/>
                <w:color w:val="auto"/>
                <w:spacing w:val="19"/>
                <w:sz w:val="20"/>
                <w:szCs w:val="20"/>
                <w14:textOutline w14:w="3784" w14:cap="sq" w14:cmpd="sng" w14:algn="ctr">
                  <w14:solidFill>
                    <w14:srgbClr w14:val="000000"/>
                  </w14:solidFill>
                  <w14:prstDash w14:val="solid"/>
                  <w14:bevel/>
                </w14:textOutline>
              </w:rPr>
              <w:t>.</w:t>
            </w:r>
            <w:r>
              <w:rPr>
                <w:rFonts w:ascii="宋体" w:hAnsi="宋体" w:eastAsia="宋体" w:cs="宋体"/>
                <w:color w:val="auto"/>
                <w:spacing w:val="13"/>
                <w:sz w:val="20"/>
                <w:szCs w:val="20"/>
                <w14:textOutline w14:w="3784" w14:cap="sq" w14:cmpd="sng" w14:algn="ctr">
                  <w14:solidFill>
                    <w14:srgbClr w14:val="000000"/>
                  </w14:solidFill>
                  <w14:prstDash w14:val="solid"/>
                  <w14:bevel/>
                </w14:textOutline>
              </w:rPr>
              <w:t>本项目采购代理机构应严格按照“政采云”平台项目采购全流程</w:t>
            </w:r>
            <w:r>
              <w:rPr>
                <w:rFonts w:ascii="宋体" w:hAnsi="宋体" w:eastAsia="宋体" w:cs="宋体"/>
                <w:color w:val="auto"/>
                <w:sz w:val="20"/>
                <w:szCs w:val="20"/>
              </w:rPr>
              <w:t xml:space="preserve"> </w:t>
            </w:r>
            <w:r>
              <w:rPr>
                <w:rFonts w:ascii="宋体" w:hAnsi="宋体" w:eastAsia="宋体" w:cs="宋体"/>
                <w:color w:val="auto"/>
                <w:spacing w:val="34"/>
                <w:sz w:val="20"/>
                <w:szCs w:val="20"/>
                <w14:textOutline w14:w="3784" w14:cap="sq" w14:cmpd="sng" w14:algn="ctr">
                  <w14:solidFill>
                    <w14:srgbClr w14:val="000000"/>
                  </w14:solidFill>
                  <w14:prstDash w14:val="solid"/>
                  <w14:bevel/>
                </w14:textOutline>
              </w:rPr>
              <w:t>电</w:t>
            </w:r>
            <w:r>
              <w:rPr>
                <w:rFonts w:ascii="宋体" w:hAnsi="宋体" w:eastAsia="宋体" w:cs="宋体"/>
                <w:color w:val="auto"/>
                <w:spacing w:val="17"/>
                <w:sz w:val="20"/>
                <w:szCs w:val="20"/>
                <w14:textOutline w14:w="3784" w14:cap="sq" w14:cmpd="sng" w14:algn="ctr">
                  <w14:solidFill>
                    <w14:srgbClr w14:val="000000"/>
                  </w14:solidFill>
                  <w14:prstDash w14:val="solid"/>
                  <w14:bevel/>
                </w14:textOutline>
              </w:rPr>
              <w:t>子化电子开评标规程执行项目采购活动，代理机构在“政采云”</w:t>
            </w:r>
            <w:r>
              <w:rPr>
                <w:rFonts w:ascii="宋体" w:hAnsi="宋体" w:eastAsia="宋体" w:cs="宋体"/>
                <w:color w:val="auto"/>
                <w:sz w:val="20"/>
                <w:szCs w:val="20"/>
              </w:rPr>
              <w:t xml:space="preserve"> </w:t>
            </w:r>
            <w:r>
              <w:rPr>
                <w:rFonts w:ascii="宋体" w:hAnsi="宋体" w:eastAsia="宋体" w:cs="宋体"/>
                <w:color w:val="auto"/>
                <w:spacing w:val="18"/>
                <w:sz w:val="20"/>
                <w:szCs w:val="20"/>
                <w14:textOutline w14:w="3784" w14:cap="sq" w14:cmpd="sng" w14:algn="ctr">
                  <w14:solidFill>
                    <w14:srgbClr w14:val="000000"/>
                  </w14:solidFill>
                  <w14:prstDash w14:val="solid"/>
                  <w14:bevel/>
                </w14:textOutline>
              </w:rPr>
              <w:t>平</w:t>
            </w:r>
            <w:r>
              <w:rPr>
                <w:rFonts w:ascii="宋体" w:hAnsi="宋体" w:eastAsia="宋体" w:cs="宋体"/>
                <w:color w:val="auto"/>
                <w:spacing w:val="14"/>
                <w:sz w:val="20"/>
                <w:szCs w:val="20"/>
                <w14:textOutline w14:w="3784" w14:cap="sq" w14:cmpd="sng" w14:algn="ctr">
                  <w14:solidFill>
                    <w14:srgbClr w14:val="000000"/>
                  </w14:solidFill>
                  <w14:prstDash w14:val="solid"/>
                  <w14:bevel/>
                </w14:textOutline>
              </w:rPr>
              <w:t>台的“项目管理”—“采购文件管理”内开评标规则设置作为本</w:t>
            </w:r>
            <w:r>
              <w:rPr>
                <w:rFonts w:ascii="宋体" w:hAnsi="宋体" w:eastAsia="宋体" w:cs="宋体"/>
                <w:color w:val="auto"/>
                <w:sz w:val="20"/>
                <w:szCs w:val="20"/>
              </w:rPr>
              <w:t xml:space="preserve"> </w:t>
            </w:r>
            <w:r>
              <w:rPr>
                <w:rFonts w:ascii="宋体" w:hAnsi="宋体" w:eastAsia="宋体" w:cs="宋体"/>
                <w:color w:val="auto"/>
                <w:spacing w:val="21"/>
                <w:sz w:val="20"/>
                <w:szCs w:val="20"/>
                <w14:textOutline w14:w="3784" w14:cap="sq" w14:cmpd="sng" w14:algn="ctr">
                  <w14:solidFill>
                    <w14:srgbClr w14:val="000000"/>
                  </w14:solidFill>
                  <w14:prstDash w14:val="solid"/>
                  <w14:bevel/>
                </w14:textOutline>
              </w:rPr>
              <w:t>采</w:t>
            </w:r>
            <w:r>
              <w:rPr>
                <w:rFonts w:ascii="宋体" w:hAnsi="宋体" w:eastAsia="宋体" w:cs="宋体"/>
                <w:color w:val="auto"/>
                <w:spacing w:val="14"/>
                <w:sz w:val="20"/>
                <w:szCs w:val="20"/>
                <w14:textOutline w14:w="3784" w14:cap="sq" w14:cmpd="sng" w14:algn="ctr">
                  <w14:solidFill>
                    <w14:srgbClr w14:val="000000"/>
                  </w14:solidFill>
                  <w14:prstDash w14:val="solid"/>
                  <w14:bevel/>
                </w14:textOutline>
              </w:rPr>
              <w:t>购文件的组成部分，截标之后不可更改，因代理机构开评标规则</w:t>
            </w:r>
            <w:r>
              <w:rPr>
                <w:rFonts w:ascii="宋体" w:hAnsi="宋体" w:eastAsia="宋体" w:cs="宋体"/>
                <w:color w:val="auto"/>
                <w:sz w:val="20"/>
                <w:szCs w:val="20"/>
              </w:rPr>
              <w:t xml:space="preserve"> </w:t>
            </w:r>
            <w:r>
              <w:rPr>
                <w:rFonts w:ascii="宋体" w:hAnsi="宋体" w:eastAsia="宋体" w:cs="宋体"/>
                <w:color w:val="auto"/>
                <w:spacing w:val="20"/>
                <w:sz w:val="20"/>
                <w:szCs w:val="20"/>
                <w14:textOutline w14:w="3784" w14:cap="sq" w14:cmpd="sng" w14:algn="ctr">
                  <w14:solidFill>
                    <w14:srgbClr w14:val="000000"/>
                  </w14:solidFill>
                  <w14:prstDash w14:val="solid"/>
                  <w14:bevel/>
                </w14:textOutline>
              </w:rPr>
              <w:t>设</w:t>
            </w:r>
            <w:r>
              <w:rPr>
                <w:rFonts w:ascii="宋体" w:hAnsi="宋体" w:eastAsia="宋体" w:cs="宋体"/>
                <w:color w:val="auto"/>
                <w:spacing w:val="13"/>
                <w:sz w:val="20"/>
                <w:szCs w:val="20"/>
                <w14:textOutline w14:w="3784" w14:cap="sq" w14:cmpd="sng" w14:algn="ctr">
                  <w14:solidFill>
                    <w14:srgbClr w14:val="000000"/>
                  </w14:solidFill>
                  <w14:prstDash w14:val="solid"/>
                  <w14:bevel/>
                </w14:textOutline>
              </w:rPr>
              <w:t>置</w:t>
            </w:r>
            <w:r>
              <w:rPr>
                <w:rFonts w:ascii="宋体" w:hAnsi="宋体" w:eastAsia="宋体" w:cs="宋体"/>
                <w:color w:val="auto"/>
                <w:spacing w:val="10"/>
                <w:sz w:val="20"/>
                <w:szCs w:val="20"/>
                <w14:textOutline w14:w="3784" w14:cap="sq" w14:cmpd="sng" w14:algn="ctr">
                  <w14:solidFill>
                    <w14:srgbClr w14:val="000000"/>
                  </w14:solidFill>
                  <w14:prstDash w14:val="solid"/>
                  <w14:bevel/>
                </w14:textOutline>
              </w:rPr>
              <w:t>错误导致采购活动无法开展下去的情况，</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84" w14:cap="sq" w14:cmpd="sng" w14:algn="ctr">
                  <w14:solidFill>
                    <w14:srgbClr w14:val="000000"/>
                  </w14:solidFill>
                  <w14:prstDash w14:val="solid"/>
                  <w14:bevel/>
                </w14:textOutline>
              </w:rPr>
              <w:t>由代理机构负责解释</w:t>
            </w:r>
          </w:p>
          <w:p>
            <w:pPr>
              <w:spacing w:line="226" w:lineRule="auto"/>
              <w:ind w:left="117"/>
              <w:rPr>
                <w:rFonts w:ascii="宋体" w:hAnsi="宋体" w:eastAsia="宋体" w:cs="宋体"/>
                <w:color w:val="auto"/>
                <w:sz w:val="20"/>
                <w:szCs w:val="20"/>
              </w:rPr>
            </w:pPr>
            <w:r>
              <w:rPr>
                <w:rFonts w:ascii="宋体" w:hAnsi="宋体" w:eastAsia="宋体" w:cs="宋体"/>
                <w:color w:val="auto"/>
                <w:spacing w:val="10"/>
                <w:sz w:val="20"/>
                <w:szCs w:val="20"/>
                <w14:textOutline w14:w="3784" w14:cap="sq" w14:cmpd="sng" w14:algn="ctr">
                  <w14:solidFill>
                    <w14:srgbClr w14:val="000000"/>
                  </w14:solidFill>
                  <w14:prstDash w14:val="solid"/>
                  <w14:bevel/>
                </w14:textOutline>
              </w:rPr>
              <w:t>并</w:t>
            </w:r>
            <w:r>
              <w:rPr>
                <w:rFonts w:ascii="宋体" w:hAnsi="宋体" w:eastAsia="宋体" w:cs="宋体"/>
                <w:color w:val="auto"/>
                <w:spacing w:val="6"/>
                <w:sz w:val="20"/>
                <w:szCs w:val="20"/>
                <w14:textOutline w14:w="3784" w14:cap="sq" w14:cmpd="sng" w14:algn="ctr">
                  <w14:solidFill>
                    <w14:srgbClr w14:val="000000"/>
                  </w14:solidFill>
                  <w14:prstDash w14:val="solid"/>
                  <w14:bevel/>
                </w14:textOutline>
              </w:rPr>
              <w:t>承担其后果。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04" w:type="dxa"/>
          </w:tcPr>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65" w:line="190" w:lineRule="auto"/>
              <w:ind w:left="300"/>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4.2</w:t>
            </w:r>
          </w:p>
        </w:tc>
        <w:tc>
          <w:tcPr>
            <w:tcW w:w="2063" w:type="dxa"/>
          </w:tcPr>
          <w:p>
            <w:pPr>
              <w:rPr>
                <w:color w:val="auto"/>
              </w:rPr>
            </w:pPr>
          </w:p>
          <w:p>
            <w:pPr>
              <w:rPr>
                <w:color w:val="auto"/>
              </w:rPr>
            </w:pPr>
          </w:p>
          <w:p>
            <w:pPr>
              <w:rPr>
                <w:color w:val="auto"/>
              </w:rPr>
            </w:pPr>
          </w:p>
          <w:p>
            <w:pPr>
              <w:rPr>
                <w:color w:val="auto"/>
              </w:rPr>
            </w:pPr>
          </w:p>
          <w:p>
            <w:pPr>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before="65" w:line="226" w:lineRule="auto"/>
              <w:ind w:left="827"/>
              <w:rPr>
                <w:rFonts w:ascii="宋体" w:hAnsi="宋体" w:eastAsia="宋体" w:cs="宋体"/>
                <w:color w:val="auto"/>
                <w:sz w:val="20"/>
                <w:szCs w:val="20"/>
              </w:rPr>
            </w:pPr>
            <w:r>
              <w:rPr>
                <w:rFonts w:ascii="宋体" w:hAnsi="宋体" w:eastAsia="宋体" w:cs="宋体"/>
                <w:color w:val="auto"/>
                <w:spacing w:val="4"/>
                <w:sz w:val="20"/>
                <w:szCs w:val="20"/>
              </w:rPr>
              <w:t>其他</w:t>
            </w:r>
          </w:p>
        </w:tc>
        <w:tc>
          <w:tcPr>
            <w:tcW w:w="6427" w:type="dxa"/>
          </w:tcPr>
          <w:p>
            <w:pPr>
              <w:spacing w:before="34" w:line="377" w:lineRule="auto"/>
              <w:ind w:left="111" w:right="106" w:firstLine="16"/>
              <w:rPr>
                <w:rFonts w:ascii="宋体" w:hAnsi="宋体" w:eastAsia="宋体" w:cs="宋体"/>
                <w:color w:val="auto"/>
                <w:sz w:val="20"/>
                <w:szCs w:val="20"/>
              </w:rPr>
            </w:pPr>
            <w:r>
              <w:rPr>
                <w:rFonts w:ascii="宋体" w:hAnsi="宋体" w:eastAsia="宋体" w:cs="宋体"/>
                <w:color w:val="auto"/>
                <w:spacing w:val="6"/>
                <w:sz w:val="20"/>
                <w:szCs w:val="20"/>
              </w:rPr>
              <w:t>1.本谈判文件中描述供应商的“公章”是指供应商通过指定电子化</w:t>
            </w:r>
            <w:r>
              <w:rPr>
                <w:rFonts w:ascii="宋体" w:hAnsi="宋体" w:eastAsia="宋体" w:cs="宋体"/>
                <w:color w:val="auto"/>
                <w:spacing w:val="5"/>
                <w:sz w:val="20"/>
                <w:szCs w:val="20"/>
              </w:rPr>
              <w:t>政</w:t>
            </w:r>
            <w:r>
              <w:rPr>
                <w:rFonts w:ascii="宋体" w:hAnsi="宋体" w:eastAsia="宋体" w:cs="宋体"/>
                <w:color w:val="auto"/>
                <w:sz w:val="20"/>
                <w:szCs w:val="20"/>
              </w:rPr>
              <w:t xml:space="preserve"> </w:t>
            </w:r>
            <w:r>
              <w:rPr>
                <w:rFonts w:ascii="宋体" w:hAnsi="宋体" w:eastAsia="宋体" w:cs="宋体"/>
                <w:color w:val="auto"/>
                <w:spacing w:val="10"/>
                <w:sz w:val="20"/>
                <w:szCs w:val="20"/>
              </w:rPr>
              <w:t>府采购平台办理数字证书 (</w:t>
            </w:r>
            <w:r>
              <w:rPr>
                <w:rFonts w:ascii="宋体" w:hAnsi="宋体" w:eastAsia="宋体" w:cs="宋体"/>
                <w:color w:val="auto"/>
                <w:sz w:val="20"/>
                <w:szCs w:val="20"/>
              </w:rPr>
              <w:t>CA</w:t>
            </w:r>
            <w:r>
              <w:rPr>
                <w:rFonts w:ascii="宋体" w:hAnsi="宋体" w:eastAsia="宋体" w:cs="宋体"/>
                <w:color w:val="auto"/>
                <w:spacing w:val="10"/>
                <w:sz w:val="20"/>
                <w:szCs w:val="20"/>
              </w:rPr>
              <w:t xml:space="preserve"> 认证) 获得的以法定主体行为名称</w:t>
            </w:r>
            <w:r>
              <w:rPr>
                <w:rFonts w:ascii="宋体" w:hAnsi="宋体" w:eastAsia="宋体" w:cs="宋体"/>
                <w:color w:val="auto"/>
                <w:spacing w:val="3"/>
                <w:sz w:val="20"/>
                <w:szCs w:val="20"/>
              </w:rPr>
              <w:t>制</w:t>
            </w:r>
            <w:r>
              <w:rPr>
                <w:rFonts w:ascii="宋体" w:hAnsi="宋体" w:eastAsia="宋体" w:cs="宋体"/>
                <w:color w:val="auto"/>
                <w:sz w:val="20"/>
                <w:szCs w:val="20"/>
              </w:rPr>
              <w:t xml:space="preserve"> </w:t>
            </w:r>
            <w:r>
              <w:rPr>
                <w:rFonts w:ascii="宋体" w:hAnsi="宋体" w:eastAsia="宋体" w:cs="宋体"/>
                <w:color w:val="auto"/>
                <w:spacing w:val="15"/>
                <w:sz w:val="20"/>
                <w:szCs w:val="20"/>
              </w:rPr>
              <w:t>作</w:t>
            </w:r>
            <w:r>
              <w:rPr>
                <w:rFonts w:ascii="宋体" w:hAnsi="宋体" w:eastAsia="宋体" w:cs="宋体"/>
                <w:color w:val="auto"/>
                <w:spacing w:val="11"/>
                <w:sz w:val="20"/>
                <w:szCs w:val="20"/>
              </w:rPr>
              <w:t>的电子印章。</w:t>
            </w:r>
            <w:r>
              <w:rPr>
                <w:rFonts w:ascii="宋体" w:hAnsi="宋体" w:eastAsia="宋体" w:cs="宋体"/>
                <w:color w:val="auto"/>
                <w:sz w:val="20"/>
                <w:szCs w:val="20"/>
              </w:rPr>
              <w:t xml:space="preserve">                                               </w:t>
            </w:r>
            <w:r>
              <w:rPr>
                <w:rFonts w:ascii="宋体" w:hAnsi="宋体" w:eastAsia="宋体" w:cs="宋体"/>
                <w:color w:val="auto"/>
                <w:spacing w:val="12"/>
                <w:sz w:val="20"/>
                <w:szCs w:val="20"/>
              </w:rPr>
              <w:t>2.</w:t>
            </w:r>
            <w:r>
              <w:rPr>
                <w:rFonts w:ascii="宋体" w:hAnsi="宋体" w:eastAsia="宋体" w:cs="宋体"/>
                <w:color w:val="auto"/>
                <w:spacing w:val="9"/>
                <w:sz w:val="20"/>
                <w:szCs w:val="20"/>
              </w:rPr>
              <w:t>本</w:t>
            </w:r>
            <w:r>
              <w:rPr>
                <w:rFonts w:ascii="宋体" w:hAnsi="宋体" w:eastAsia="宋体" w:cs="宋体"/>
                <w:color w:val="auto"/>
                <w:spacing w:val="6"/>
                <w:sz w:val="20"/>
                <w:szCs w:val="20"/>
              </w:rPr>
              <w:t>谈判文件中描述供应商的“签字”是指供应商通过指定电子化政</w:t>
            </w:r>
            <w:r>
              <w:rPr>
                <w:rFonts w:ascii="宋体" w:hAnsi="宋体" w:eastAsia="宋体" w:cs="宋体"/>
                <w:color w:val="auto"/>
                <w:sz w:val="20"/>
                <w:szCs w:val="20"/>
              </w:rPr>
              <w:t xml:space="preserve"> </w:t>
            </w:r>
            <w:r>
              <w:rPr>
                <w:rFonts w:ascii="宋体" w:hAnsi="宋体" w:eastAsia="宋体" w:cs="宋体"/>
                <w:color w:val="auto"/>
                <w:spacing w:val="18"/>
                <w:sz w:val="20"/>
                <w:szCs w:val="20"/>
              </w:rPr>
              <w:t>府采</w:t>
            </w:r>
            <w:r>
              <w:rPr>
                <w:rFonts w:ascii="宋体" w:hAnsi="宋体" w:eastAsia="宋体" w:cs="宋体"/>
                <w:color w:val="auto"/>
                <w:spacing w:val="13"/>
                <w:sz w:val="20"/>
                <w:szCs w:val="20"/>
              </w:rPr>
              <w:t>购</w:t>
            </w:r>
            <w:r>
              <w:rPr>
                <w:rFonts w:ascii="宋体" w:hAnsi="宋体" w:eastAsia="宋体" w:cs="宋体"/>
                <w:color w:val="auto"/>
                <w:spacing w:val="9"/>
                <w:sz w:val="20"/>
                <w:szCs w:val="20"/>
              </w:rPr>
              <w:t>平台办理数字证书 (</w:t>
            </w:r>
            <w:r>
              <w:rPr>
                <w:rFonts w:ascii="宋体" w:hAnsi="宋体" w:eastAsia="宋体" w:cs="宋体"/>
                <w:color w:val="auto"/>
                <w:sz w:val="20"/>
                <w:szCs w:val="20"/>
              </w:rPr>
              <w:t>CA</w:t>
            </w:r>
            <w:r>
              <w:rPr>
                <w:rFonts w:ascii="宋体" w:hAnsi="宋体" w:eastAsia="宋体" w:cs="宋体"/>
                <w:color w:val="auto"/>
                <w:spacing w:val="9"/>
                <w:sz w:val="20"/>
                <w:szCs w:val="20"/>
              </w:rPr>
              <w:t xml:space="preserve"> 认证) 获得的以供应商法定代表人或</w:t>
            </w:r>
            <w:r>
              <w:rPr>
                <w:rFonts w:ascii="宋体" w:hAnsi="宋体" w:eastAsia="宋体" w:cs="宋体"/>
                <w:color w:val="auto"/>
                <w:sz w:val="20"/>
                <w:szCs w:val="20"/>
              </w:rPr>
              <w:t xml:space="preserve"> </w:t>
            </w:r>
            <w:r>
              <w:rPr>
                <w:rFonts w:ascii="宋体" w:hAnsi="宋体" w:eastAsia="宋体" w:cs="宋体"/>
                <w:color w:val="auto"/>
                <w:spacing w:val="20"/>
                <w:sz w:val="20"/>
                <w:szCs w:val="20"/>
              </w:rPr>
              <w:t>者</w:t>
            </w:r>
            <w:r>
              <w:rPr>
                <w:rFonts w:ascii="宋体" w:hAnsi="宋体" w:eastAsia="宋体" w:cs="宋体"/>
                <w:color w:val="auto"/>
                <w:spacing w:val="11"/>
                <w:sz w:val="20"/>
                <w:szCs w:val="20"/>
              </w:rPr>
              <w:t>委</w:t>
            </w:r>
            <w:r>
              <w:rPr>
                <w:rFonts w:ascii="宋体" w:hAnsi="宋体" w:eastAsia="宋体" w:cs="宋体"/>
                <w:color w:val="auto"/>
                <w:spacing w:val="10"/>
                <w:sz w:val="20"/>
                <w:szCs w:val="20"/>
              </w:rPr>
              <w:t>托代理人姓名制作的电子印章或手写签字。</w:t>
            </w:r>
            <w:r>
              <w:rPr>
                <w:rFonts w:ascii="宋体" w:hAnsi="宋体" w:eastAsia="宋体" w:cs="宋体"/>
                <w:color w:val="auto"/>
                <w:sz w:val="20"/>
                <w:szCs w:val="20"/>
              </w:rPr>
              <w:t xml:space="preserve">                  </w:t>
            </w:r>
            <w:r>
              <w:rPr>
                <w:rFonts w:ascii="宋体" w:hAnsi="宋体" w:eastAsia="宋体" w:cs="宋体"/>
                <w:color w:val="auto"/>
                <w:spacing w:val="12"/>
                <w:sz w:val="20"/>
                <w:szCs w:val="20"/>
              </w:rPr>
              <w:t>3.</w:t>
            </w:r>
            <w:r>
              <w:rPr>
                <w:rFonts w:ascii="宋体" w:hAnsi="宋体" w:eastAsia="宋体" w:cs="宋体"/>
                <w:color w:val="auto"/>
                <w:spacing w:val="9"/>
                <w:sz w:val="20"/>
                <w:szCs w:val="20"/>
              </w:rPr>
              <w:t>供</w:t>
            </w:r>
            <w:r>
              <w:rPr>
                <w:rFonts w:ascii="宋体" w:hAnsi="宋体" w:eastAsia="宋体" w:cs="宋体"/>
                <w:color w:val="auto"/>
                <w:spacing w:val="6"/>
                <w:sz w:val="20"/>
                <w:szCs w:val="20"/>
              </w:rPr>
              <w:t>应商为其他组织或者自然人时，本谈判文件规定的法定代表人指</w:t>
            </w:r>
            <w:r>
              <w:rPr>
                <w:rFonts w:ascii="宋体" w:hAnsi="宋体" w:eastAsia="宋体" w:cs="宋体"/>
                <w:color w:val="auto"/>
                <w:sz w:val="20"/>
                <w:szCs w:val="20"/>
              </w:rPr>
              <w:t xml:space="preserve"> </w:t>
            </w:r>
            <w:r>
              <w:rPr>
                <w:rFonts w:ascii="宋体" w:hAnsi="宋体" w:eastAsia="宋体" w:cs="宋体"/>
                <w:color w:val="auto"/>
                <w:spacing w:val="12"/>
                <w:sz w:val="20"/>
                <w:szCs w:val="20"/>
              </w:rPr>
              <w:t>负责人</w:t>
            </w:r>
            <w:r>
              <w:rPr>
                <w:rFonts w:ascii="宋体" w:hAnsi="宋体" w:eastAsia="宋体" w:cs="宋体"/>
                <w:color w:val="auto"/>
                <w:spacing w:val="9"/>
                <w:sz w:val="20"/>
                <w:szCs w:val="20"/>
              </w:rPr>
              <w:t>或</w:t>
            </w:r>
            <w:r>
              <w:rPr>
                <w:rFonts w:ascii="宋体" w:hAnsi="宋体" w:eastAsia="宋体" w:cs="宋体"/>
                <w:color w:val="auto"/>
                <w:spacing w:val="6"/>
                <w:sz w:val="20"/>
                <w:szCs w:val="20"/>
              </w:rPr>
              <w:t>者自然人。本谈判文件所称负责人是指参加竞标的其他组织</w:t>
            </w:r>
            <w:r>
              <w:rPr>
                <w:rFonts w:ascii="宋体" w:hAnsi="宋体" w:eastAsia="宋体" w:cs="宋体"/>
                <w:color w:val="auto"/>
                <w:sz w:val="20"/>
                <w:szCs w:val="20"/>
              </w:rPr>
              <w:t xml:space="preserve"> </w:t>
            </w:r>
            <w:r>
              <w:rPr>
                <w:rFonts w:ascii="宋体" w:hAnsi="宋体" w:eastAsia="宋体" w:cs="宋体"/>
                <w:color w:val="auto"/>
                <w:spacing w:val="12"/>
                <w:sz w:val="20"/>
                <w:szCs w:val="20"/>
              </w:rPr>
              <w:t>营业执</w:t>
            </w:r>
            <w:r>
              <w:rPr>
                <w:rFonts w:ascii="宋体" w:hAnsi="宋体" w:eastAsia="宋体" w:cs="宋体"/>
                <w:color w:val="auto"/>
                <w:spacing w:val="9"/>
                <w:sz w:val="20"/>
                <w:szCs w:val="20"/>
              </w:rPr>
              <w:t>照</w:t>
            </w:r>
            <w:r>
              <w:rPr>
                <w:rFonts w:ascii="宋体" w:hAnsi="宋体" w:eastAsia="宋体" w:cs="宋体"/>
                <w:color w:val="auto"/>
                <w:spacing w:val="6"/>
                <w:sz w:val="20"/>
                <w:szCs w:val="20"/>
              </w:rPr>
              <w:t>上的负责人，本谈判文件所称自然人指参与竞标的自然人本</w:t>
            </w:r>
            <w:r>
              <w:rPr>
                <w:rFonts w:ascii="宋体" w:hAnsi="宋体" w:eastAsia="宋体" w:cs="宋体"/>
                <w:color w:val="auto"/>
                <w:sz w:val="20"/>
                <w:szCs w:val="20"/>
              </w:rPr>
              <w:t xml:space="preserve"> </w:t>
            </w:r>
            <w:r>
              <w:rPr>
                <w:rFonts w:ascii="宋体" w:hAnsi="宋体" w:eastAsia="宋体" w:cs="宋体"/>
                <w:color w:val="auto"/>
                <w:spacing w:val="1"/>
                <w:sz w:val="20"/>
                <w:szCs w:val="20"/>
              </w:rPr>
              <w:t>人</w:t>
            </w:r>
            <w:r>
              <w:rPr>
                <w:rFonts w:ascii="宋体" w:hAnsi="宋体" w:eastAsia="宋体" w:cs="宋体"/>
                <w:color w:val="auto"/>
                <w:sz w:val="20"/>
                <w:szCs w:val="20"/>
              </w:rPr>
              <w:t>。</w:t>
            </w:r>
          </w:p>
          <w:p>
            <w:pPr>
              <w:spacing w:before="1" w:line="377" w:lineRule="auto"/>
              <w:ind w:left="116" w:right="53" w:hanging="5"/>
              <w:rPr>
                <w:rFonts w:ascii="宋体" w:hAnsi="宋体" w:eastAsia="宋体" w:cs="宋体"/>
                <w:color w:val="auto"/>
                <w:sz w:val="20"/>
                <w:szCs w:val="20"/>
              </w:rPr>
            </w:pPr>
            <w:r>
              <w:rPr>
                <w:rFonts w:ascii="宋体" w:hAnsi="宋体" w:eastAsia="宋体" w:cs="宋体"/>
                <w:color w:val="auto"/>
                <w:spacing w:val="12"/>
                <w:sz w:val="20"/>
                <w:szCs w:val="20"/>
              </w:rPr>
              <w:t>4.</w:t>
            </w:r>
            <w:r>
              <w:rPr>
                <w:rFonts w:ascii="宋体" w:hAnsi="宋体" w:eastAsia="宋体" w:cs="宋体"/>
                <w:color w:val="auto"/>
                <w:spacing w:val="6"/>
                <w:sz w:val="20"/>
                <w:szCs w:val="20"/>
              </w:rPr>
              <w:t xml:space="preserve"> 自然人竞标的，谈判文件规定盖公章处由自然人摁手指指印。</w:t>
            </w:r>
            <w:r>
              <w:rPr>
                <w:rFonts w:ascii="宋体" w:hAnsi="宋体" w:eastAsia="宋体" w:cs="宋体"/>
                <w:color w:val="auto"/>
                <w:sz w:val="20"/>
                <w:szCs w:val="20"/>
              </w:rPr>
              <w:t xml:space="preserve">    </w:t>
            </w:r>
            <w:r>
              <w:rPr>
                <w:rFonts w:ascii="宋体" w:hAnsi="宋体" w:eastAsia="宋体" w:cs="宋体"/>
                <w:color w:val="auto"/>
                <w:spacing w:val="2"/>
                <w:sz w:val="20"/>
                <w:szCs w:val="20"/>
              </w:rPr>
              <w:t>5.本谈判文件所称的“以上”“以下”“以</w:t>
            </w:r>
            <w:r>
              <w:rPr>
                <w:rFonts w:ascii="宋体" w:hAnsi="宋体" w:eastAsia="宋体" w:cs="宋体"/>
                <w:color w:val="auto"/>
                <w:spacing w:val="1"/>
                <w:sz w:val="20"/>
                <w:szCs w:val="20"/>
              </w:rPr>
              <w:t>内”“届满”，包括本数；</w:t>
            </w:r>
          </w:p>
          <w:p>
            <w:pPr>
              <w:spacing w:line="229" w:lineRule="auto"/>
              <w:ind w:left="112"/>
              <w:outlineLvl w:val="1"/>
              <w:rPr>
                <w:rFonts w:ascii="宋体" w:hAnsi="宋体" w:eastAsia="宋体" w:cs="宋体"/>
                <w:color w:val="auto"/>
                <w:sz w:val="20"/>
                <w:szCs w:val="20"/>
              </w:rPr>
            </w:pPr>
            <w:r>
              <w:rPr>
                <w:rFonts w:ascii="宋体" w:hAnsi="宋体" w:eastAsia="宋体" w:cs="宋体"/>
                <w:color w:val="auto"/>
                <w:spacing w:val="8"/>
                <w:sz w:val="20"/>
                <w:szCs w:val="20"/>
              </w:rPr>
              <w:t>所称</w:t>
            </w:r>
            <w:r>
              <w:rPr>
                <w:rFonts w:ascii="宋体" w:hAnsi="宋体" w:eastAsia="宋体" w:cs="宋体"/>
                <w:color w:val="auto"/>
                <w:spacing w:val="4"/>
                <w:sz w:val="20"/>
                <w:szCs w:val="20"/>
              </w:rPr>
              <w:t>的“不满”“超过”“以外” ，不包括本数。</w:t>
            </w:r>
          </w:p>
        </w:tc>
      </w:tr>
    </w:tbl>
    <w:p>
      <w:pPr>
        <w:rPr>
          <w:color w:val="auto"/>
        </w:rPr>
      </w:pPr>
    </w:p>
    <w:p>
      <w:pPr>
        <w:spacing w:before="100" w:line="225" w:lineRule="auto"/>
        <w:ind w:left="2698"/>
        <w:rPr>
          <w:rFonts w:ascii="宋体" w:hAnsi="宋体" w:eastAsia="宋体" w:cs="宋体"/>
          <w:color w:val="auto"/>
          <w:spacing w:val="9"/>
          <w:sz w:val="31"/>
          <w:szCs w:val="31"/>
        </w:rPr>
      </w:pPr>
    </w:p>
    <w:p>
      <w:pPr>
        <w:pStyle w:val="2"/>
        <w:rPr>
          <w:rFonts w:hAnsi="宋体"/>
          <w:color w:val="auto"/>
          <w:spacing w:val="9"/>
          <w:sz w:val="31"/>
          <w:szCs w:val="31"/>
        </w:rPr>
      </w:pPr>
    </w:p>
    <w:p>
      <w:pPr>
        <w:pStyle w:val="2"/>
        <w:rPr>
          <w:rFonts w:hAnsi="宋体"/>
          <w:color w:val="auto"/>
          <w:spacing w:val="9"/>
          <w:sz w:val="31"/>
          <w:szCs w:val="31"/>
        </w:rPr>
      </w:pPr>
    </w:p>
    <w:p>
      <w:pPr>
        <w:spacing w:before="100" w:line="225" w:lineRule="auto"/>
        <w:ind w:left="2698"/>
        <w:rPr>
          <w:rFonts w:ascii="宋体" w:hAnsi="宋体" w:eastAsia="宋体" w:cs="宋体"/>
          <w:color w:val="auto"/>
          <w:sz w:val="31"/>
          <w:szCs w:val="31"/>
        </w:rPr>
      </w:pPr>
      <w:r>
        <w:rPr>
          <w:rFonts w:ascii="宋体" w:hAnsi="宋体" w:eastAsia="宋体" w:cs="宋体"/>
          <w:color w:val="auto"/>
          <w:spacing w:val="9"/>
          <w:sz w:val="31"/>
          <w:szCs w:val="31"/>
        </w:rPr>
        <w:t>第</w:t>
      </w:r>
      <w:r>
        <w:rPr>
          <w:rFonts w:ascii="宋体" w:hAnsi="宋体" w:eastAsia="宋体" w:cs="宋体"/>
          <w:color w:val="auto"/>
          <w:spacing w:val="8"/>
          <w:sz w:val="31"/>
          <w:szCs w:val="31"/>
        </w:rPr>
        <w:t>二节 供应商须知正文</w:t>
      </w:r>
    </w:p>
    <w:p>
      <w:pPr>
        <w:spacing w:before="287" w:line="527" w:lineRule="exact"/>
        <w:ind w:left="3742"/>
        <w:outlineLvl w:val="2"/>
        <w:rPr>
          <w:rFonts w:ascii="宋体" w:hAnsi="宋体" w:eastAsia="宋体" w:cs="宋体"/>
          <w:color w:val="auto"/>
          <w:sz w:val="31"/>
          <w:szCs w:val="31"/>
        </w:rPr>
      </w:pPr>
      <w:r>
        <w:rPr>
          <w:rFonts w:ascii="宋体" w:hAnsi="宋体" w:eastAsia="宋体" w:cs="宋体"/>
          <w:color w:val="auto"/>
          <w:spacing w:val="6"/>
          <w:position w:val="3"/>
          <w:sz w:val="31"/>
          <w:szCs w:val="31"/>
        </w:rPr>
        <w:t>一</w:t>
      </w:r>
      <w:r>
        <w:rPr>
          <w:rFonts w:ascii="宋体" w:hAnsi="宋体" w:eastAsia="宋体" w:cs="宋体"/>
          <w:color w:val="auto"/>
          <w:spacing w:val="5"/>
          <w:position w:val="3"/>
          <w:sz w:val="31"/>
          <w:szCs w:val="31"/>
        </w:rPr>
        <w:t>、总则</w:t>
      </w:r>
    </w:p>
    <w:p>
      <w:pPr>
        <w:spacing w:before="82" w:line="316" w:lineRule="exact"/>
        <w:ind w:left="501"/>
        <w:rPr>
          <w:rFonts w:ascii="黑体" w:hAnsi="黑体" w:eastAsia="黑体" w:cs="黑体"/>
          <w:color w:val="auto"/>
          <w:sz w:val="23"/>
          <w:szCs w:val="23"/>
        </w:rPr>
      </w:pPr>
      <w:r>
        <w:rPr>
          <w:rFonts w:ascii="黑体" w:hAnsi="黑体" w:eastAsia="黑体" w:cs="黑体"/>
          <w:color w:val="auto"/>
          <w:spacing w:val="5"/>
          <w:position w:val="1"/>
          <w:sz w:val="23"/>
          <w:szCs w:val="23"/>
          <w14:textOutline w14:w="4356" w14:cap="sq" w14:cmpd="sng" w14:algn="ctr">
            <w14:solidFill>
              <w14:srgbClr w14:val="000000"/>
            </w14:solidFill>
            <w14:prstDash w14:val="solid"/>
            <w14:bevel/>
          </w14:textOutline>
        </w:rPr>
        <w:t>1.适用范围</w:t>
      </w:r>
    </w:p>
    <w:p>
      <w:pPr>
        <w:spacing w:before="146" w:line="377" w:lineRule="auto"/>
        <w:ind w:left="12" w:right="74" w:firstLine="431"/>
        <w:rPr>
          <w:rFonts w:ascii="宋体" w:hAnsi="宋体" w:eastAsia="宋体" w:cs="宋体"/>
          <w:color w:val="auto"/>
          <w:sz w:val="20"/>
          <w:szCs w:val="20"/>
        </w:rPr>
      </w:pPr>
      <w:r>
        <w:rPr>
          <w:rFonts w:ascii="宋体" w:hAnsi="宋体" w:eastAsia="宋体" w:cs="宋体"/>
          <w:color w:val="auto"/>
          <w:spacing w:val="7"/>
          <w:sz w:val="20"/>
          <w:szCs w:val="20"/>
        </w:rPr>
        <w:t>1.1 适用法律：本项目采购人、采购代理机构、供应商、谈判小组的相关行为均受《中华</w:t>
      </w:r>
      <w:r>
        <w:rPr>
          <w:rFonts w:ascii="宋体" w:hAnsi="宋体" w:eastAsia="宋体" w:cs="宋体"/>
          <w:color w:val="auto"/>
          <w:sz w:val="20"/>
          <w:szCs w:val="20"/>
        </w:rPr>
        <w:t xml:space="preserve">人 </w:t>
      </w:r>
      <w:r>
        <w:rPr>
          <w:rFonts w:ascii="宋体" w:hAnsi="宋体" w:eastAsia="宋体" w:cs="宋体"/>
          <w:color w:val="auto"/>
          <w:spacing w:val="14"/>
          <w:sz w:val="20"/>
          <w:szCs w:val="20"/>
        </w:rPr>
        <w:t>民共和</w:t>
      </w:r>
      <w:r>
        <w:rPr>
          <w:rFonts w:ascii="宋体" w:hAnsi="宋体" w:eastAsia="宋体" w:cs="宋体"/>
          <w:color w:val="auto"/>
          <w:spacing w:val="8"/>
          <w:sz w:val="20"/>
          <w:szCs w:val="20"/>
        </w:rPr>
        <w:t>国</w:t>
      </w:r>
      <w:r>
        <w:rPr>
          <w:rFonts w:ascii="宋体" w:hAnsi="宋体" w:eastAsia="宋体" w:cs="宋体"/>
          <w:color w:val="auto"/>
          <w:spacing w:val="7"/>
          <w:sz w:val="20"/>
          <w:szCs w:val="20"/>
        </w:rPr>
        <w:t>政府采购法》《中华人民共和国政府采购法实施条例》《政府采购非招标采购方式管理</w:t>
      </w:r>
      <w:r>
        <w:rPr>
          <w:rFonts w:ascii="宋体" w:hAnsi="宋体" w:eastAsia="宋体" w:cs="宋体"/>
          <w:color w:val="auto"/>
          <w:sz w:val="20"/>
          <w:szCs w:val="20"/>
        </w:rPr>
        <w:t xml:space="preserve"> </w:t>
      </w:r>
      <w:r>
        <w:rPr>
          <w:rFonts w:ascii="宋体" w:hAnsi="宋体" w:eastAsia="宋体" w:cs="宋体"/>
          <w:color w:val="auto"/>
          <w:spacing w:val="15"/>
          <w:sz w:val="20"/>
          <w:szCs w:val="20"/>
        </w:rPr>
        <w:t>办</w:t>
      </w:r>
      <w:r>
        <w:rPr>
          <w:rFonts w:ascii="宋体" w:hAnsi="宋体" w:eastAsia="宋体" w:cs="宋体"/>
          <w:color w:val="auto"/>
          <w:spacing w:val="9"/>
          <w:sz w:val="20"/>
          <w:szCs w:val="20"/>
        </w:rPr>
        <w:t>法》及本项目本级和上级财政部门政府采购有关规定的约束和保护。</w:t>
      </w:r>
    </w:p>
    <w:p>
      <w:pPr>
        <w:spacing w:before="2" w:line="378" w:lineRule="auto"/>
        <w:ind w:left="13" w:right="64" w:firstLine="430"/>
        <w:rPr>
          <w:rFonts w:ascii="宋体" w:hAnsi="宋体" w:eastAsia="宋体" w:cs="宋体"/>
          <w:color w:val="auto"/>
          <w:sz w:val="20"/>
          <w:szCs w:val="20"/>
        </w:rPr>
      </w:pPr>
      <w:r>
        <w:rPr>
          <w:rFonts w:ascii="宋体" w:hAnsi="宋体" w:eastAsia="宋体" w:cs="宋体"/>
          <w:color w:val="auto"/>
          <w:spacing w:val="-4"/>
          <w:sz w:val="20"/>
          <w:szCs w:val="20"/>
        </w:rPr>
        <w:t>1.2 本</w:t>
      </w:r>
      <w:r>
        <w:rPr>
          <w:rFonts w:ascii="宋体" w:hAnsi="宋体" w:eastAsia="宋体" w:cs="宋体"/>
          <w:color w:val="auto"/>
          <w:spacing w:val="-2"/>
          <w:sz w:val="20"/>
          <w:szCs w:val="20"/>
        </w:rPr>
        <w:t>竞争性谈判文件 (以下简称谈判文件) 适用于本项目的所有采购程序和环节 (法律、法规</w:t>
      </w:r>
      <w:r>
        <w:rPr>
          <w:rFonts w:ascii="宋体" w:hAnsi="宋体" w:eastAsia="宋体" w:cs="宋体"/>
          <w:color w:val="auto"/>
          <w:sz w:val="20"/>
          <w:szCs w:val="20"/>
        </w:rPr>
        <w:t xml:space="preserve"> </w:t>
      </w:r>
      <w:r>
        <w:rPr>
          <w:rFonts w:ascii="宋体" w:hAnsi="宋体" w:eastAsia="宋体" w:cs="宋体"/>
          <w:color w:val="auto"/>
          <w:spacing w:val="-4"/>
          <w:sz w:val="20"/>
          <w:szCs w:val="20"/>
        </w:rPr>
        <w:t>另有规定的</w:t>
      </w:r>
      <w:r>
        <w:rPr>
          <w:rFonts w:ascii="宋体" w:hAnsi="宋体" w:eastAsia="宋体" w:cs="宋体"/>
          <w:color w:val="auto"/>
          <w:spacing w:val="-2"/>
          <w:sz w:val="20"/>
          <w:szCs w:val="20"/>
        </w:rPr>
        <w:t>，从其规定) 。</w:t>
      </w:r>
    </w:p>
    <w:p>
      <w:pPr>
        <w:spacing w:line="316" w:lineRule="exact"/>
        <w:ind w:left="487"/>
        <w:rPr>
          <w:rFonts w:ascii="黑体" w:hAnsi="黑体" w:eastAsia="黑体" w:cs="黑体"/>
          <w:color w:val="auto"/>
          <w:sz w:val="23"/>
          <w:szCs w:val="23"/>
        </w:rPr>
      </w:pP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5"/>
          <w:position w:val="1"/>
          <w:sz w:val="23"/>
          <w:szCs w:val="23"/>
          <w14:textOutline w14:w="4356" w14:cap="sq" w14:cmpd="sng" w14:algn="ctr">
            <w14:solidFill>
              <w14:srgbClr w14:val="000000"/>
            </w14:solidFill>
            <w14:prstDash w14:val="solid"/>
            <w14:bevel/>
          </w14:textOutline>
        </w:rPr>
        <w:t>.定义</w:t>
      </w:r>
    </w:p>
    <w:p>
      <w:pPr>
        <w:spacing w:before="146" w:line="377" w:lineRule="auto"/>
        <w:ind w:left="430" w:right="336"/>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5"/>
          <w:sz w:val="20"/>
          <w:szCs w:val="20"/>
        </w:rPr>
        <w:t>1</w:t>
      </w:r>
      <w:r>
        <w:rPr>
          <w:rFonts w:ascii="宋体" w:hAnsi="宋体" w:eastAsia="宋体" w:cs="宋体"/>
          <w:color w:val="auto"/>
          <w:spacing w:val="9"/>
          <w:sz w:val="20"/>
          <w:szCs w:val="20"/>
        </w:rPr>
        <w:t>“采购人”是指依法进行采购的国家机关、事业单位、团体组织。</w:t>
      </w:r>
      <w:r>
        <w:rPr>
          <w:rFonts w:ascii="宋体" w:hAnsi="宋体" w:eastAsia="宋体" w:cs="宋体"/>
          <w:color w:val="auto"/>
          <w:sz w:val="20"/>
          <w:szCs w:val="20"/>
        </w:rPr>
        <w:t xml:space="preserve">                </w:t>
      </w:r>
      <w:r>
        <w:rPr>
          <w:rFonts w:ascii="宋体" w:hAnsi="宋体" w:eastAsia="宋体" w:cs="宋体"/>
          <w:color w:val="auto"/>
          <w:spacing w:val="16"/>
          <w:sz w:val="20"/>
          <w:szCs w:val="20"/>
        </w:rPr>
        <w:t>2.</w:t>
      </w:r>
      <w:r>
        <w:rPr>
          <w:rFonts w:ascii="宋体" w:hAnsi="宋体" w:eastAsia="宋体" w:cs="宋体"/>
          <w:color w:val="auto"/>
          <w:spacing w:val="10"/>
          <w:sz w:val="20"/>
          <w:szCs w:val="20"/>
        </w:rPr>
        <w:t>2</w:t>
      </w:r>
      <w:r>
        <w:rPr>
          <w:rFonts w:ascii="宋体" w:hAnsi="宋体" w:eastAsia="宋体" w:cs="宋体"/>
          <w:color w:val="auto"/>
          <w:spacing w:val="8"/>
          <w:sz w:val="20"/>
          <w:szCs w:val="20"/>
        </w:rPr>
        <w:t>“采购代理机构”是指政府采购集中采购机构和集中采购机构以外的采购代理机构。</w:t>
      </w:r>
      <w:r>
        <w:rPr>
          <w:rFonts w:ascii="宋体" w:hAnsi="宋体" w:eastAsia="宋体" w:cs="宋体"/>
          <w:color w:val="auto"/>
          <w:sz w:val="20"/>
          <w:szCs w:val="20"/>
        </w:rPr>
        <w:t xml:space="preserve"> </w:t>
      </w:r>
      <w:r>
        <w:rPr>
          <w:rFonts w:ascii="宋体" w:hAnsi="宋体" w:eastAsia="宋体" w:cs="宋体"/>
          <w:color w:val="auto"/>
          <w:spacing w:val="10"/>
          <w:sz w:val="20"/>
          <w:szCs w:val="20"/>
        </w:rPr>
        <w:t>2.3“供应商”是指向采购人提供货物、工程或者货物的法人、其他组织或者自然人</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2.4“货物”是指各种形态和种类的物品，包括原材料、燃料、设备、产品等</w:t>
      </w:r>
      <w:r>
        <w:rPr>
          <w:rFonts w:ascii="宋体" w:hAnsi="宋体" w:eastAsia="宋体" w:cs="宋体"/>
          <w:color w:val="auto"/>
          <w:spacing w:val="6"/>
          <w:sz w:val="20"/>
          <w:szCs w:val="20"/>
        </w:rPr>
        <w:t>。</w:t>
      </w:r>
    </w:p>
    <w:p>
      <w:pPr>
        <w:spacing w:before="1" w:line="377" w:lineRule="auto"/>
        <w:ind w:left="8" w:right="111" w:firstLine="421"/>
        <w:rPr>
          <w:rFonts w:ascii="宋体" w:hAnsi="宋体" w:eastAsia="宋体" w:cs="宋体"/>
          <w:color w:val="auto"/>
          <w:sz w:val="20"/>
          <w:szCs w:val="20"/>
        </w:rPr>
      </w:pPr>
      <w:r>
        <w:rPr>
          <w:rFonts w:ascii="宋体" w:hAnsi="宋体" w:eastAsia="宋体" w:cs="宋体"/>
          <w:color w:val="auto"/>
          <w:spacing w:val="9"/>
          <w:sz w:val="20"/>
          <w:szCs w:val="20"/>
        </w:rPr>
        <w:t>2.5“竞标”是指按照本项目竞争性谈判公告或者邀请函规定的方式供应商获取谈判文件</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12"/>
          <w:sz w:val="20"/>
          <w:szCs w:val="20"/>
        </w:rPr>
        <w:t>交</w:t>
      </w:r>
      <w:r>
        <w:rPr>
          <w:rFonts w:ascii="宋体" w:hAnsi="宋体" w:eastAsia="宋体" w:cs="宋体"/>
          <w:color w:val="auto"/>
          <w:spacing w:val="8"/>
          <w:sz w:val="20"/>
          <w:szCs w:val="20"/>
        </w:rPr>
        <w:t>响应文件并希望获得标的的行为。</w:t>
      </w:r>
    </w:p>
    <w:p>
      <w:pPr>
        <w:spacing w:before="1" w:line="227" w:lineRule="auto"/>
        <w:ind w:left="430"/>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9"/>
          <w:sz w:val="20"/>
          <w:szCs w:val="20"/>
        </w:rPr>
        <w:t>6</w:t>
      </w:r>
      <w:r>
        <w:rPr>
          <w:rFonts w:ascii="宋体" w:hAnsi="宋体" w:eastAsia="宋体" w:cs="宋体"/>
          <w:color w:val="auto"/>
          <w:spacing w:val="8"/>
          <w:sz w:val="20"/>
          <w:szCs w:val="20"/>
        </w:rPr>
        <w:t>“售后服务方案” 是指供应商在项目安装交付完成后提供各项安全防范措施指导说明。</w:t>
      </w:r>
    </w:p>
    <w:p>
      <w:pPr>
        <w:spacing w:before="161" w:line="378" w:lineRule="auto"/>
        <w:ind w:left="32" w:right="76" w:firstLine="398"/>
        <w:rPr>
          <w:rFonts w:ascii="宋体" w:hAnsi="宋体" w:eastAsia="宋体" w:cs="宋体"/>
          <w:color w:val="auto"/>
          <w:sz w:val="20"/>
          <w:szCs w:val="20"/>
        </w:rPr>
      </w:pPr>
      <w:r>
        <w:rPr>
          <w:rFonts w:ascii="宋体" w:hAnsi="宋体" w:eastAsia="宋体" w:cs="宋体"/>
          <w:color w:val="auto"/>
          <w:spacing w:val="8"/>
          <w:sz w:val="20"/>
          <w:szCs w:val="20"/>
        </w:rPr>
        <w:t>2.7“书</w:t>
      </w:r>
      <w:r>
        <w:rPr>
          <w:rFonts w:ascii="宋体" w:hAnsi="宋体" w:eastAsia="宋体" w:cs="宋体"/>
          <w:color w:val="auto"/>
          <w:spacing w:val="6"/>
          <w:sz w:val="20"/>
          <w:szCs w:val="20"/>
        </w:rPr>
        <w:t>面</w:t>
      </w:r>
      <w:r>
        <w:rPr>
          <w:rFonts w:ascii="宋体" w:hAnsi="宋体" w:eastAsia="宋体" w:cs="宋体"/>
          <w:color w:val="auto"/>
          <w:spacing w:val="4"/>
          <w:sz w:val="20"/>
          <w:szCs w:val="20"/>
        </w:rPr>
        <w:t>形式”是指合同书、信件和数据电文 (包括电报、电传、传真、电子数据交换和</w:t>
      </w:r>
      <w:r>
        <w:rPr>
          <w:rFonts w:ascii="宋体" w:hAnsi="宋体" w:eastAsia="宋体" w:cs="宋体"/>
          <w:color w:val="auto"/>
          <w:spacing w:val="14"/>
          <w:sz w:val="20"/>
          <w:szCs w:val="20"/>
        </w:rPr>
        <w:t>电</w:t>
      </w:r>
      <w:r>
        <w:rPr>
          <w:rFonts w:ascii="宋体" w:hAnsi="宋体" w:eastAsia="宋体" w:cs="宋体"/>
          <w:color w:val="auto"/>
          <w:spacing w:val="11"/>
          <w:sz w:val="20"/>
          <w:szCs w:val="20"/>
        </w:rPr>
        <w:t>子</w:t>
      </w:r>
      <w:r>
        <w:rPr>
          <w:rFonts w:ascii="宋体" w:hAnsi="宋体" w:eastAsia="宋体" w:cs="宋体"/>
          <w:color w:val="auto"/>
          <w:spacing w:val="7"/>
          <w:sz w:val="20"/>
          <w:szCs w:val="20"/>
        </w:rPr>
        <w:t>邮件) 等可以有形地表现所载内容的形式。</w:t>
      </w:r>
    </w:p>
    <w:p>
      <w:pPr>
        <w:spacing w:line="271" w:lineRule="exact"/>
        <w:ind w:left="430"/>
        <w:rPr>
          <w:rFonts w:ascii="宋体" w:hAnsi="宋体" w:eastAsia="宋体" w:cs="宋体"/>
          <w:color w:val="auto"/>
          <w:sz w:val="20"/>
          <w:szCs w:val="20"/>
        </w:rPr>
      </w:pPr>
      <w:r>
        <w:rPr>
          <w:rFonts w:ascii="宋体" w:hAnsi="宋体" w:eastAsia="宋体" w:cs="宋体"/>
          <w:color w:val="auto"/>
          <w:spacing w:val="-3"/>
          <w:position w:val="1"/>
          <w:sz w:val="20"/>
          <w:szCs w:val="20"/>
        </w:rPr>
        <w:t>2.8“响应文件”是指：供应商根据本文件要求，编制包含报价、技术和货物等所有内容的文</w:t>
      </w:r>
      <w:r>
        <w:rPr>
          <w:rFonts w:ascii="宋体" w:hAnsi="宋体" w:eastAsia="宋体" w:cs="宋体"/>
          <w:color w:val="auto"/>
          <w:position w:val="1"/>
          <w:sz w:val="20"/>
          <w:szCs w:val="20"/>
        </w:rPr>
        <w:t>件。</w:t>
      </w:r>
    </w:p>
    <w:p>
      <w:pPr>
        <w:spacing w:before="136" w:line="378" w:lineRule="auto"/>
        <w:ind w:left="8" w:right="74" w:firstLine="422"/>
        <w:rPr>
          <w:rFonts w:ascii="宋体" w:hAnsi="宋体" w:eastAsia="宋体" w:cs="宋体"/>
          <w:color w:val="auto"/>
          <w:sz w:val="20"/>
          <w:szCs w:val="20"/>
        </w:rPr>
      </w:pPr>
      <w:r>
        <w:rPr>
          <w:rFonts w:ascii="宋体" w:hAnsi="宋体" w:eastAsia="宋体" w:cs="宋体"/>
          <w:color w:val="auto"/>
          <w:spacing w:val="13"/>
          <w:sz w:val="20"/>
          <w:szCs w:val="20"/>
        </w:rPr>
        <w:t>2</w:t>
      </w:r>
      <w:r>
        <w:rPr>
          <w:rFonts w:ascii="宋体" w:hAnsi="宋体" w:eastAsia="宋体" w:cs="宋体"/>
          <w:color w:val="auto"/>
          <w:spacing w:val="7"/>
          <w:sz w:val="20"/>
          <w:szCs w:val="20"/>
        </w:rPr>
        <w:t>.9 “实质性要求”是指采购需求中带“▲”的条款或者不能负偏离的条款或者已经指明不</w:t>
      </w:r>
      <w:r>
        <w:rPr>
          <w:rFonts w:ascii="宋体" w:hAnsi="宋体" w:eastAsia="宋体" w:cs="宋体"/>
          <w:color w:val="auto"/>
          <w:sz w:val="20"/>
          <w:szCs w:val="20"/>
        </w:rPr>
        <w:t xml:space="preserve"> </w:t>
      </w:r>
      <w:r>
        <w:rPr>
          <w:rFonts w:ascii="宋体" w:hAnsi="宋体" w:eastAsia="宋体" w:cs="宋体"/>
          <w:color w:val="auto"/>
          <w:spacing w:val="16"/>
          <w:sz w:val="20"/>
          <w:szCs w:val="20"/>
        </w:rPr>
        <w:t>满</w:t>
      </w:r>
      <w:r>
        <w:rPr>
          <w:rFonts w:ascii="宋体" w:hAnsi="宋体" w:eastAsia="宋体" w:cs="宋体"/>
          <w:color w:val="auto"/>
          <w:spacing w:val="12"/>
          <w:sz w:val="20"/>
          <w:szCs w:val="20"/>
        </w:rPr>
        <w:t>足</w:t>
      </w:r>
      <w:r>
        <w:rPr>
          <w:rFonts w:ascii="宋体" w:hAnsi="宋体" w:eastAsia="宋体" w:cs="宋体"/>
          <w:color w:val="auto"/>
          <w:spacing w:val="8"/>
          <w:sz w:val="20"/>
          <w:szCs w:val="20"/>
        </w:rPr>
        <w:t>按响应文件作无效处理的条款。</w:t>
      </w:r>
    </w:p>
    <w:p>
      <w:pPr>
        <w:spacing w:before="1" w:line="376" w:lineRule="auto"/>
        <w:ind w:left="8" w:right="76" w:firstLine="421"/>
        <w:rPr>
          <w:rFonts w:ascii="宋体" w:hAnsi="宋体" w:eastAsia="宋体" w:cs="宋体"/>
          <w:color w:val="auto"/>
          <w:sz w:val="20"/>
          <w:szCs w:val="20"/>
        </w:rPr>
      </w:pPr>
      <w:r>
        <w:rPr>
          <w:rFonts w:ascii="宋体" w:hAnsi="宋体" w:eastAsia="宋体" w:cs="宋体"/>
          <w:color w:val="auto"/>
          <w:spacing w:val="11"/>
          <w:sz w:val="20"/>
          <w:szCs w:val="20"/>
        </w:rPr>
        <w:t>2</w:t>
      </w:r>
      <w:r>
        <w:rPr>
          <w:rFonts w:ascii="宋体" w:hAnsi="宋体" w:eastAsia="宋体" w:cs="宋体"/>
          <w:color w:val="auto"/>
          <w:spacing w:val="7"/>
          <w:sz w:val="20"/>
          <w:szCs w:val="20"/>
        </w:rPr>
        <w:t>.10“正偏离”，是指响应文件对谈判文件“采购需求”中有关条款作出优于条款要求并有</w:t>
      </w:r>
      <w:r>
        <w:rPr>
          <w:rFonts w:ascii="宋体" w:hAnsi="宋体" w:eastAsia="宋体" w:cs="宋体"/>
          <w:color w:val="auto"/>
          <w:sz w:val="20"/>
          <w:szCs w:val="20"/>
        </w:rPr>
        <w:t xml:space="preserve"> </w:t>
      </w:r>
      <w:r>
        <w:rPr>
          <w:rFonts w:ascii="宋体" w:hAnsi="宋体" w:eastAsia="宋体" w:cs="宋体"/>
          <w:color w:val="auto"/>
          <w:spacing w:val="8"/>
          <w:sz w:val="20"/>
          <w:szCs w:val="20"/>
        </w:rPr>
        <w:t>利于采购人的响应情形；</w:t>
      </w:r>
    </w:p>
    <w:p>
      <w:pPr>
        <w:spacing w:before="2" w:line="376" w:lineRule="auto"/>
        <w:ind w:left="8" w:right="76" w:firstLine="421"/>
        <w:rPr>
          <w:rFonts w:ascii="宋体" w:hAnsi="宋体" w:eastAsia="宋体" w:cs="宋体"/>
          <w:color w:val="auto"/>
          <w:sz w:val="20"/>
          <w:szCs w:val="20"/>
        </w:rPr>
      </w:pPr>
      <w:r>
        <w:rPr>
          <w:rFonts w:ascii="宋体" w:hAnsi="宋体" w:eastAsia="宋体" w:cs="宋体"/>
          <w:color w:val="auto"/>
          <w:spacing w:val="11"/>
          <w:sz w:val="20"/>
          <w:szCs w:val="20"/>
        </w:rPr>
        <w:t>2</w:t>
      </w:r>
      <w:r>
        <w:rPr>
          <w:rFonts w:ascii="宋体" w:hAnsi="宋体" w:eastAsia="宋体" w:cs="宋体"/>
          <w:color w:val="auto"/>
          <w:spacing w:val="7"/>
          <w:sz w:val="20"/>
          <w:szCs w:val="20"/>
        </w:rPr>
        <w:t>.11“负偏离”，是指响应文件对谈判文件“采购需求”中有关条款作出的响应不满足条款</w:t>
      </w:r>
      <w:r>
        <w:rPr>
          <w:rFonts w:ascii="宋体" w:hAnsi="宋体" w:eastAsia="宋体" w:cs="宋体"/>
          <w:color w:val="auto"/>
          <w:sz w:val="20"/>
          <w:szCs w:val="20"/>
        </w:rPr>
        <w:t xml:space="preserve"> </w:t>
      </w:r>
      <w:r>
        <w:rPr>
          <w:rFonts w:ascii="宋体" w:hAnsi="宋体" w:eastAsia="宋体" w:cs="宋体"/>
          <w:color w:val="auto"/>
          <w:spacing w:val="9"/>
          <w:sz w:val="20"/>
          <w:szCs w:val="20"/>
        </w:rPr>
        <w:t>要求，导致采购人要求不能得到满足的情形</w:t>
      </w:r>
      <w:r>
        <w:rPr>
          <w:rFonts w:ascii="宋体" w:hAnsi="宋体" w:eastAsia="宋体" w:cs="宋体"/>
          <w:color w:val="auto"/>
          <w:spacing w:val="8"/>
          <w:sz w:val="20"/>
          <w:szCs w:val="20"/>
        </w:rPr>
        <w:t>。</w:t>
      </w:r>
    </w:p>
    <w:p>
      <w:pPr>
        <w:spacing w:before="2" w:line="379" w:lineRule="auto"/>
        <w:ind w:left="430" w:right="1281"/>
        <w:rPr>
          <w:rFonts w:ascii="宋体" w:hAnsi="宋体" w:eastAsia="宋体" w:cs="宋体"/>
          <w:color w:val="auto"/>
          <w:sz w:val="20"/>
          <w:szCs w:val="20"/>
        </w:rPr>
      </w:pPr>
      <w:r>
        <w:rPr>
          <w:rFonts w:ascii="宋体" w:hAnsi="宋体" w:eastAsia="宋体" w:cs="宋体"/>
          <w:color w:val="auto"/>
          <w:spacing w:val="13"/>
          <w:sz w:val="20"/>
          <w:szCs w:val="20"/>
        </w:rPr>
        <w:t>2</w:t>
      </w:r>
      <w:r>
        <w:rPr>
          <w:rFonts w:ascii="宋体" w:hAnsi="宋体" w:eastAsia="宋体" w:cs="宋体"/>
          <w:color w:val="auto"/>
          <w:spacing w:val="8"/>
          <w:sz w:val="20"/>
          <w:szCs w:val="20"/>
        </w:rPr>
        <w:t>.12“允许负偏离的条款”是指采购需求中的不属于“实质性要求”的条款。</w:t>
      </w:r>
      <w:r>
        <w:rPr>
          <w:rFonts w:ascii="宋体" w:hAnsi="宋体" w:eastAsia="宋体" w:cs="宋体"/>
          <w:color w:val="auto"/>
          <w:sz w:val="20"/>
          <w:szCs w:val="20"/>
        </w:rPr>
        <w:t xml:space="preserve"> </w:t>
      </w:r>
      <w:r>
        <w:rPr>
          <w:rFonts w:ascii="宋体" w:hAnsi="宋体" w:eastAsia="宋体" w:cs="宋体"/>
          <w:color w:val="auto"/>
          <w:spacing w:val="16"/>
          <w:sz w:val="20"/>
          <w:szCs w:val="20"/>
        </w:rPr>
        <w:t>2.</w:t>
      </w:r>
      <w:r>
        <w:rPr>
          <w:rFonts w:ascii="宋体" w:hAnsi="宋体" w:eastAsia="宋体" w:cs="宋体"/>
          <w:color w:val="auto"/>
          <w:spacing w:val="11"/>
          <w:sz w:val="20"/>
          <w:szCs w:val="20"/>
        </w:rPr>
        <w:t>1</w:t>
      </w:r>
      <w:r>
        <w:rPr>
          <w:rFonts w:ascii="宋体" w:hAnsi="宋体" w:eastAsia="宋体" w:cs="宋体"/>
          <w:color w:val="auto"/>
          <w:spacing w:val="8"/>
          <w:sz w:val="20"/>
          <w:szCs w:val="20"/>
        </w:rPr>
        <w:t>3“首次报价”是指供应商提交的首次响应文件中的竞标报价。</w:t>
      </w:r>
    </w:p>
    <w:p>
      <w:pPr>
        <w:spacing w:line="313" w:lineRule="exact"/>
        <w:ind w:left="489"/>
        <w:rPr>
          <w:rFonts w:ascii="黑体" w:hAnsi="黑体" w:eastAsia="黑体" w:cs="黑体"/>
          <w:color w:val="auto"/>
          <w:sz w:val="23"/>
          <w:szCs w:val="23"/>
        </w:rPr>
      </w:pPr>
      <w:r>
        <w:rPr>
          <w:rFonts w:ascii="黑体" w:hAnsi="黑体" w:eastAsia="黑体" w:cs="黑体"/>
          <w:color w:val="auto"/>
          <w:spacing w:val="15"/>
          <w:position w:val="1"/>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.供应商的资格条件</w:t>
      </w:r>
    </w:p>
    <w:p>
      <w:pPr>
        <w:spacing w:before="148"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供应商的资格条件详见“供应商须知前附表”。</w:t>
      </w:r>
    </w:p>
    <w:p>
      <w:pPr>
        <w:spacing w:before="166" w:line="316" w:lineRule="exact"/>
        <w:ind w:left="482"/>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4</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.谈判费用</w:t>
      </w:r>
    </w:p>
    <w:p>
      <w:pPr>
        <w:spacing w:before="147" w:line="385" w:lineRule="auto"/>
        <w:ind w:left="8" w:right="78" w:firstLine="420"/>
        <w:rPr>
          <w:rFonts w:ascii="宋体" w:hAnsi="宋体" w:eastAsia="宋体" w:cs="宋体"/>
          <w:color w:val="auto"/>
          <w:sz w:val="20"/>
          <w:szCs w:val="20"/>
        </w:rPr>
      </w:pPr>
      <w:r>
        <w:rPr>
          <w:rFonts w:ascii="宋体" w:hAnsi="宋体" w:eastAsia="宋体" w:cs="宋体"/>
          <w:color w:val="auto"/>
          <w:spacing w:val="14"/>
          <w:sz w:val="20"/>
          <w:szCs w:val="20"/>
        </w:rPr>
        <w:t>供应</w:t>
      </w:r>
      <w:r>
        <w:rPr>
          <w:rFonts w:ascii="宋体" w:hAnsi="宋体" w:eastAsia="宋体" w:cs="宋体"/>
          <w:color w:val="auto"/>
          <w:spacing w:val="11"/>
          <w:sz w:val="20"/>
          <w:szCs w:val="20"/>
        </w:rPr>
        <w:t>商</w:t>
      </w:r>
      <w:r>
        <w:rPr>
          <w:rFonts w:ascii="宋体" w:hAnsi="宋体" w:eastAsia="宋体" w:cs="宋体"/>
          <w:color w:val="auto"/>
          <w:spacing w:val="7"/>
          <w:sz w:val="20"/>
          <w:szCs w:val="20"/>
        </w:rPr>
        <w:t>应承担参与本次采购活动有关的所有费用，包括但不限于、勘查现场、编制和提交响</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文</w:t>
      </w:r>
      <w:r>
        <w:rPr>
          <w:rFonts w:ascii="宋体" w:hAnsi="宋体" w:eastAsia="宋体" w:cs="宋体"/>
          <w:color w:val="auto"/>
          <w:spacing w:val="9"/>
          <w:sz w:val="20"/>
          <w:szCs w:val="20"/>
        </w:rPr>
        <w:t>件、参加谈判与应答、签订合同等，不论竞标结果如何，均应自行承担。</w:t>
      </w:r>
    </w:p>
    <w:p>
      <w:pPr>
        <w:rPr>
          <w:color w:val="auto"/>
        </w:rPr>
        <w:sectPr>
          <w:headerReference r:id="rId11" w:type="default"/>
          <w:footerReference r:id="rId12" w:type="default"/>
          <w:pgSz w:w="11910" w:h="16840"/>
          <w:pgMar w:top="1071" w:right="1424" w:bottom="882" w:left="1680" w:header="738" w:footer="722" w:gutter="0"/>
          <w:pgNumType w:fmt="decimal"/>
          <w:cols w:space="720" w:num="1"/>
        </w:sectPr>
      </w:pPr>
    </w:p>
    <w:p>
      <w:pPr>
        <w:spacing w:before="305" w:line="312" w:lineRule="exact"/>
        <w:ind w:left="483"/>
        <w:rPr>
          <w:rFonts w:ascii="黑体" w:hAnsi="黑体" w:eastAsia="黑体" w:cs="黑体"/>
          <w:color w:val="auto"/>
          <w:sz w:val="23"/>
          <w:szCs w:val="23"/>
        </w:rPr>
      </w:pPr>
      <w:r>
        <w:rPr>
          <w:rFonts w:ascii="黑体" w:hAnsi="黑体" w:eastAsia="黑体" w:cs="黑体"/>
          <w:color w:val="auto"/>
          <w:spacing w:val="12"/>
          <w:position w:val="1"/>
          <w:sz w:val="23"/>
          <w:szCs w:val="23"/>
          <w14:textOutline w14:w="4356" w14:cap="sq" w14:cmpd="sng" w14:algn="ctr">
            <w14:solidFill>
              <w14:srgbClr w14:val="000000"/>
            </w14:solidFill>
            <w14:prstDash w14:val="solid"/>
            <w14:bevel/>
          </w14:textOutline>
        </w:rPr>
        <w:t>5</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.联合体竞标</w:t>
      </w:r>
    </w:p>
    <w:p>
      <w:pPr>
        <w:spacing w:before="148" w:line="228" w:lineRule="auto"/>
        <w:ind w:left="432"/>
        <w:rPr>
          <w:rFonts w:ascii="宋体" w:hAnsi="宋体" w:eastAsia="宋体" w:cs="宋体"/>
          <w:color w:val="auto"/>
          <w:sz w:val="20"/>
          <w:szCs w:val="20"/>
        </w:rPr>
      </w:pPr>
      <w:r>
        <w:rPr>
          <w:rFonts w:ascii="宋体" w:hAnsi="宋体" w:eastAsia="宋体" w:cs="宋体"/>
          <w:color w:val="auto"/>
          <w:spacing w:val="12"/>
          <w:sz w:val="20"/>
          <w:szCs w:val="20"/>
        </w:rPr>
        <w:t>5.1</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本项目是否接受联合体竞标，详见“供应商须知前附表”。</w:t>
      </w:r>
    </w:p>
    <w:p>
      <w:pPr>
        <w:spacing w:before="161" w:line="228" w:lineRule="auto"/>
        <w:ind w:left="43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.2 如接受联合体竞标，联合体竞标要求详见“供应商须知前附表”。</w:t>
      </w:r>
    </w:p>
    <w:p>
      <w:pPr>
        <w:spacing w:before="162" w:line="378" w:lineRule="auto"/>
        <w:ind w:left="7" w:right="5" w:firstLine="425"/>
        <w:rPr>
          <w:rFonts w:ascii="宋体" w:hAnsi="宋体" w:eastAsia="宋体" w:cs="宋体"/>
          <w:color w:val="auto"/>
          <w:sz w:val="20"/>
          <w:szCs w:val="20"/>
        </w:rPr>
      </w:pPr>
      <w:r>
        <w:rPr>
          <w:rFonts w:ascii="宋体" w:hAnsi="宋体" w:eastAsia="宋体" w:cs="宋体"/>
          <w:color w:val="auto"/>
          <w:spacing w:val="4"/>
          <w:sz w:val="20"/>
          <w:szCs w:val="20"/>
        </w:rPr>
        <w:t>5.3 根据《政府采购促进中小企业发展管理办法》 (财库[2020]46 号) 第九条规定，接受大</w:t>
      </w:r>
      <w:r>
        <w:rPr>
          <w:rFonts w:ascii="宋体" w:hAnsi="宋体" w:eastAsia="宋体" w:cs="宋体"/>
          <w:color w:val="auto"/>
          <w:sz w:val="20"/>
          <w:szCs w:val="20"/>
        </w:rPr>
        <w:t xml:space="preserve"> </w:t>
      </w:r>
      <w:r>
        <w:rPr>
          <w:rFonts w:ascii="宋体" w:hAnsi="宋体" w:eastAsia="宋体" w:cs="宋体"/>
          <w:color w:val="auto"/>
          <w:spacing w:val="14"/>
          <w:sz w:val="20"/>
          <w:szCs w:val="20"/>
        </w:rPr>
        <w:t>中型企</w:t>
      </w:r>
      <w:r>
        <w:rPr>
          <w:rFonts w:ascii="宋体" w:hAnsi="宋体" w:eastAsia="宋体" w:cs="宋体"/>
          <w:color w:val="auto"/>
          <w:spacing w:val="11"/>
          <w:sz w:val="20"/>
          <w:szCs w:val="20"/>
        </w:rPr>
        <w:t>业</w:t>
      </w:r>
      <w:r>
        <w:rPr>
          <w:rFonts w:ascii="宋体" w:hAnsi="宋体" w:eastAsia="宋体" w:cs="宋体"/>
          <w:color w:val="auto"/>
          <w:spacing w:val="7"/>
          <w:sz w:val="20"/>
          <w:szCs w:val="20"/>
        </w:rPr>
        <w:t>与小微企业组成联合体的采购项目，对于联合协议约定小微企业的合同份额占到合同总</w:t>
      </w:r>
      <w:r>
        <w:rPr>
          <w:rFonts w:ascii="宋体" w:hAnsi="宋体" w:eastAsia="宋体" w:cs="宋体"/>
          <w:color w:val="auto"/>
          <w:sz w:val="20"/>
          <w:szCs w:val="20"/>
        </w:rPr>
        <w:t xml:space="preserve"> </w:t>
      </w:r>
      <w:r>
        <w:rPr>
          <w:rFonts w:ascii="宋体" w:hAnsi="宋体" w:eastAsia="宋体" w:cs="宋体"/>
          <w:color w:val="auto"/>
          <w:spacing w:val="8"/>
          <w:sz w:val="20"/>
          <w:szCs w:val="20"/>
        </w:rPr>
        <w:t>金</w:t>
      </w:r>
      <w:r>
        <w:rPr>
          <w:rFonts w:ascii="宋体" w:hAnsi="宋体" w:eastAsia="宋体" w:cs="宋体"/>
          <w:color w:val="auto"/>
          <w:spacing w:val="6"/>
          <w:sz w:val="20"/>
          <w:szCs w:val="20"/>
        </w:rPr>
        <w:t>额 30%以上的，采购人、采购代理机构应当对联合体的报价给予 2%-3% (工程项目为 1%—2%)</w:t>
      </w:r>
      <w:r>
        <w:rPr>
          <w:rFonts w:ascii="宋体" w:hAnsi="宋体" w:eastAsia="宋体" w:cs="宋体"/>
          <w:color w:val="auto"/>
          <w:sz w:val="20"/>
          <w:szCs w:val="20"/>
        </w:rPr>
        <w:t xml:space="preserve"> </w:t>
      </w:r>
      <w:r>
        <w:rPr>
          <w:rFonts w:ascii="宋体" w:hAnsi="宋体" w:eastAsia="宋体" w:cs="宋体"/>
          <w:color w:val="auto"/>
          <w:spacing w:val="14"/>
          <w:sz w:val="20"/>
          <w:szCs w:val="20"/>
        </w:rPr>
        <w:t>的扣除</w:t>
      </w:r>
      <w:r>
        <w:rPr>
          <w:rFonts w:ascii="宋体" w:hAnsi="宋体" w:eastAsia="宋体" w:cs="宋体"/>
          <w:color w:val="auto"/>
          <w:spacing w:val="11"/>
          <w:sz w:val="20"/>
          <w:szCs w:val="20"/>
        </w:rPr>
        <w:t>，</w:t>
      </w:r>
      <w:r>
        <w:rPr>
          <w:rFonts w:ascii="宋体" w:hAnsi="宋体" w:eastAsia="宋体" w:cs="宋体"/>
          <w:color w:val="auto"/>
          <w:spacing w:val="7"/>
          <w:sz w:val="20"/>
          <w:szCs w:val="20"/>
        </w:rPr>
        <w:t>用扣除后的价格参加评审。组成联合体的小微企业与联合体内其他企业、分包企业之间</w:t>
      </w:r>
      <w:r>
        <w:rPr>
          <w:rFonts w:ascii="宋体" w:hAnsi="宋体" w:eastAsia="宋体" w:cs="宋体"/>
          <w:color w:val="auto"/>
          <w:sz w:val="20"/>
          <w:szCs w:val="20"/>
        </w:rPr>
        <w:t xml:space="preserve"> </w:t>
      </w:r>
      <w:r>
        <w:rPr>
          <w:rFonts w:ascii="宋体" w:hAnsi="宋体" w:eastAsia="宋体" w:cs="宋体"/>
          <w:color w:val="auto"/>
          <w:spacing w:val="14"/>
          <w:sz w:val="20"/>
          <w:szCs w:val="20"/>
        </w:rPr>
        <w:t>存</w:t>
      </w:r>
      <w:r>
        <w:rPr>
          <w:rFonts w:ascii="宋体" w:hAnsi="宋体" w:eastAsia="宋体" w:cs="宋体"/>
          <w:color w:val="auto"/>
          <w:spacing w:val="9"/>
          <w:sz w:val="20"/>
          <w:szCs w:val="20"/>
        </w:rPr>
        <w:t>在直接控股、管理关系的，不享受价格扣除优惠政策。</w:t>
      </w:r>
    </w:p>
    <w:p>
      <w:pPr>
        <w:spacing w:line="312" w:lineRule="exact"/>
        <w:ind w:left="488"/>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6.转包与分包</w:t>
      </w:r>
    </w:p>
    <w:p>
      <w:pPr>
        <w:spacing w:before="148" w:line="228" w:lineRule="auto"/>
        <w:ind w:left="429"/>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1</w:t>
      </w:r>
      <w:r>
        <w:rPr>
          <w:rFonts w:ascii="宋体" w:hAnsi="宋体" w:eastAsia="宋体" w:cs="宋体"/>
          <w:color w:val="auto"/>
          <w:spacing w:val="7"/>
          <w:sz w:val="20"/>
          <w:szCs w:val="20"/>
        </w:rPr>
        <w:t xml:space="preserve"> 本项目是否允许分包详见“供应商须知前附表”，本项目不允许违法分包。</w:t>
      </w:r>
    </w:p>
    <w:p>
      <w:pPr>
        <w:spacing w:line="316" w:lineRule="exact"/>
        <w:ind w:left="490"/>
        <w:rPr>
          <w:rFonts w:ascii="黑体" w:hAnsi="黑体" w:eastAsia="黑体" w:cs="黑体"/>
          <w:color w:val="auto"/>
          <w:sz w:val="23"/>
          <w:szCs w:val="23"/>
        </w:rPr>
      </w:pP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7.特别说明</w:t>
      </w:r>
    </w:p>
    <w:p>
      <w:pPr>
        <w:spacing w:line="360" w:lineRule="auto"/>
        <w:ind w:firstLine="444" w:firstLineChars="200"/>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.1 如果本谈判文件要求提供供应商或制造商的资格、信誉、荣誉、业绩与企业认证等材料</w:t>
      </w:r>
    </w:p>
    <w:p>
      <w:pPr>
        <w:spacing w:line="360" w:lineRule="auto"/>
        <w:ind w:firstLine="440" w:firstLineChars="200"/>
        <w:rPr>
          <w:rFonts w:ascii="宋体" w:hAnsi="宋体" w:eastAsia="宋体" w:cs="宋体"/>
          <w:color w:val="auto"/>
          <w:sz w:val="20"/>
          <w:szCs w:val="20"/>
        </w:rPr>
      </w:pPr>
      <w:r>
        <w:rPr>
          <w:rFonts w:ascii="宋体" w:hAnsi="宋体" w:eastAsia="宋体" w:cs="宋体"/>
          <w:color w:val="auto"/>
          <w:spacing w:val="10"/>
          <w:sz w:val="20"/>
          <w:szCs w:val="20"/>
        </w:rPr>
        <w:t>的</w:t>
      </w:r>
      <w:r>
        <w:rPr>
          <w:rFonts w:ascii="宋体" w:hAnsi="宋体" w:eastAsia="宋体" w:cs="宋体"/>
          <w:color w:val="auto"/>
          <w:spacing w:val="9"/>
          <w:sz w:val="20"/>
          <w:szCs w:val="20"/>
        </w:rPr>
        <w:t>，资格、信誉、荣誉、业绩与企业认证等必须为供应商或者制造商所拥有或自身获得。</w:t>
      </w:r>
    </w:p>
    <w:p>
      <w:pPr>
        <w:spacing w:line="360" w:lineRule="auto"/>
        <w:ind w:firstLine="432" w:firstLineChars="200"/>
        <w:rPr>
          <w:rFonts w:ascii="宋体" w:hAnsi="宋体" w:eastAsia="宋体" w:cs="宋体"/>
          <w:color w:val="auto"/>
          <w:sz w:val="20"/>
          <w:szCs w:val="20"/>
        </w:rPr>
      </w:pPr>
      <w:r>
        <w:rPr>
          <w:rFonts w:ascii="宋体" w:hAnsi="宋体" w:eastAsia="宋体" w:cs="宋体"/>
          <w:color w:val="auto"/>
          <w:spacing w:val="8"/>
          <w:sz w:val="20"/>
          <w:szCs w:val="20"/>
        </w:rPr>
        <w:t>7</w:t>
      </w:r>
      <w:r>
        <w:rPr>
          <w:rFonts w:ascii="宋体" w:hAnsi="宋体" w:eastAsia="宋体" w:cs="宋体"/>
          <w:color w:val="auto"/>
          <w:spacing w:val="7"/>
          <w:sz w:val="20"/>
          <w:szCs w:val="20"/>
        </w:rPr>
        <w:t>.</w:t>
      </w:r>
      <w:r>
        <w:rPr>
          <w:rFonts w:hint="eastAsia" w:ascii="宋体" w:hAnsi="宋体" w:eastAsia="宋体" w:cs="宋体"/>
          <w:color w:val="auto"/>
          <w:spacing w:val="7"/>
          <w:sz w:val="20"/>
          <w:szCs w:val="20"/>
        </w:rPr>
        <w:t>2</w:t>
      </w:r>
      <w:r>
        <w:rPr>
          <w:rFonts w:ascii="宋体" w:hAnsi="宋体" w:eastAsia="宋体" w:cs="宋体"/>
          <w:color w:val="auto"/>
          <w:spacing w:val="7"/>
          <w:sz w:val="20"/>
          <w:szCs w:val="20"/>
        </w:rPr>
        <w:t xml:space="preserve"> 供应商需按照谈判文件的要求提交响应文件及有关资料，承诺所提供的全部资料的准确</w:t>
      </w:r>
      <w:r>
        <w:rPr>
          <w:rFonts w:ascii="宋体" w:hAnsi="宋体" w:eastAsia="宋体" w:cs="宋体"/>
          <w:color w:val="auto"/>
          <w:sz w:val="20"/>
          <w:szCs w:val="20"/>
        </w:rPr>
        <w:t xml:space="preserve"> </w:t>
      </w:r>
      <w:r>
        <w:rPr>
          <w:rFonts w:ascii="宋体" w:hAnsi="宋体" w:eastAsia="宋体" w:cs="宋体"/>
          <w:color w:val="auto"/>
          <w:spacing w:val="14"/>
          <w:sz w:val="20"/>
          <w:szCs w:val="20"/>
        </w:rPr>
        <w:t>性</w:t>
      </w:r>
      <w:r>
        <w:rPr>
          <w:rFonts w:ascii="宋体" w:hAnsi="宋体" w:eastAsia="宋体" w:cs="宋体"/>
          <w:color w:val="auto"/>
          <w:spacing w:val="12"/>
          <w:sz w:val="20"/>
          <w:szCs w:val="20"/>
        </w:rPr>
        <w:t>和</w:t>
      </w:r>
      <w:r>
        <w:rPr>
          <w:rFonts w:ascii="宋体" w:hAnsi="宋体" w:eastAsia="宋体" w:cs="宋体"/>
          <w:color w:val="auto"/>
          <w:spacing w:val="7"/>
          <w:sz w:val="20"/>
          <w:szCs w:val="20"/>
        </w:rPr>
        <w:t>真实性，并承担法律责任。供应商在竞标活动中提供任何虚假材料,其响应文件作无效处理，</w:t>
      </w:r>
      <w:r>
        <w:rPr>
          <w:rFonts w:ascii="宋体" w:hAnsi="宋体" w:eastAsia="宋体" w:cs="宋体"/>
          <w:color w:val="auto"/>
          <w:sz w:val="20"/>
          <w:szCs w:val="20"/>
        </w:rPr>
        <w:t xml:space="preserve"> </w:t>
      </w:r>
      <w:r>
        <w:rPr>
          <w:rFonts w:ascii="宋体" w:hAnsi="宋体" w:eastAsia="宋体" w:cs="宋体"/>
          <w:color w:val="auto"/>
          <w:spacing w:val="14"/>
          <w:sz w:val="20"/>
          <w:szCs w:val="20"/>
        </w:rPr>
        <w:t>并</w:t>
      </w:r>
      <w:r>
        <w:rPr>
          <w:rFonts w:ascii="宋体" w:hAnsi="宋体" w:eastAsia="宋体" w:cs="宋体"/>
          <w:color w:val="auto"/>
          <w:spacing w:val="12"/>
          <w:sz w:val="20"/>
          <w:szCs w:val="20"/>
        </w:rPr>
        <w:t>报</w:t>
      </w:r>
      <w:r>
        <w:rPr>
          <w:rFonts w:ascii="宋体" w:hAnsi="宋体" w:eastAsia="宋体" w:cs="宋体"/>
          <w:color w:val="auto"/>
          <w:spacing w:val="7"/>
          <w:sz w:val="20"/>
          <w:szCs w:val="20"/>
        </w:rPr>
        <w:t>监管部门查处；签订合同后发现的,成交供应商须依照《中华人民共和国消费者权益保护法》</w:t>
      </w:r>
      <w:r>
        <w:rPr>
          <w:rFonts w:ascii="宋体" w:hAnsi="宋体" w:eastAsia="宋体" w:cs="宋体"/>
          <w:color w:val="auto"/>
          <w:sz w:val="20"/>
          <w:szCs w:val="20"/>
        </w:rPr>
        <w:t xml:space="preserve"> </w:t>
      </w:r>
      <w:r>
        <w:rPr>
          <w:rFonts w:ascii="宋体" w:hAnsi="宋体" w:eastAsia="宋体" w:cs="宋体"/>
          <w:color w:val="auto"/>
          <w:spacing w:val="18"/>
          <w:sz w:val="20"/>
          <w:szCs w:val="20"/>
        </w:rPr>
        <w:t>规</w:t>
      </w:r>
      <w:r>
        <w:rPr>
          <w:rFonts w:ascii="宋体" w:hAnsi="宋体" w:eastAsia="宋体" w:cs="宋体"/>
          <w:color w:val="auto"/>
          <w:spacing w:val="10"/>
          <w:sz w:val="20"/>
          <w:szCs w:val="20"/>
        </w:rPr>
        <w:t>定</w:t>
      </w:r>
      <w:r>
        <w:rPr>
          <w:rFonts w:ascii="宋体" w:hAnsi="宋体" w:eastAsia="宋体" w:cs="宋体"/>
          <w:color w:val="auto"/>
          <w:spacing w:val="9"/>
          <w:sz w:val="20"/>
          <w:szCs w:val="20"/>
        </w:rPr>
        <w:t>赔偿采购人，且民事赔偿并不免除违法供应商的行政与刑事责任。</w:t>
      </w:r>
    </w:p>
    <w:p>
      <w:pPr>
        <w:spacing w:line="360"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7.</w:t>
      </w:r>
      <w:r>
        <w:rPr>
          <w:rFonts w:hint="eastAsia" w:ascii="宋体" w:hAnsi="宋体" w:eastAsia="宋体" w:cs="宋体"/>
          <w:color w:val="auto"/>
          <w:spacing w:val="14"/>
          <w:sz w:val="20"/>
          <w:szCs w:val="20"/>
        </w:rPr>
        <w:t>3</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rPr>
        <w:t>在政府采购活动中，采购人员及相关人员与供应商有下列利害关系之一的，应当回避：</w:t>
      </w:r>
    </w:p>
    <w:p>
      <w:pPr>
        <w:spacing w:line="360"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9"/>
          <w:sz w:val="20"/>
          <w:szCs w:val="20"/>
        </w:rPr>
        <w:t>)</w:t>
      </w:r>
      <w:r>
        <w:rPr>
          <w:rFonts w:ascii="宋体" w:hAnsi="宋体" w:eastAsia="宋体" w:cs="宋体"/>
          <w:color w:val="auto"/>
          <w:spacing w:val="7"/>
          <w:sz w:val="20"/>
          <w:szCs w:val="20"/>
        </w:rPr>
        <w:t xml:space="preserve"> 参加采购活动前 3 年内与供应商存在劳动关系；</w:t>
      </w:r>
    </w:p>
    <w:p>
      <w:pPr>
        <w:spacing w:line="360"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3"/>
          <w:sz w:val="20"/>
          <w:szCs w:val="20"/>
        </w:rPr>
        <w:t>)</w:t>
      </w:r>
      <w:r>
        <w:rPr>
          <w:rFonts w:ascii="宋体" w:hAnsi="宋体" w:eastAsia="宋体" w:cs="宋体"/>
          <w:color w:val="auto"/>
          <w:spacing w:val="7"/>
          <w:sz w:val="20"/>
          <w:szCs w:val="20"/>
        </w:rPr>
        <w:t xml:space="preserve"> 参加采购活动前 3 年内担任供应商的董事、监事；</w:t>
      </w:r>
    </w:p>
    <w:p>
      <w:pPr>
        <w:spacing w:line="360" w:lineRule="auto"/>
        <w:ind w:firstLine="432" w:firstLineChars="200"/>
        <w:rPr>
          <w:rFonts w:ascii="宋体" w:hAnsi="宋体" w:eastAsia="宋体" w:cs="宋体"/>
          <w:color w:val="auto"/>
          <w:sz w:val="20"/>
          <w:szCs w:val="20"/>
        </w:rPr>
      </w:pPr>
      <w:r>
        <w:rPr>
          <w:rFonts w:ascii="宋体" w:hAnsi="宋体" w:eastAsia="宋体" w:cs="宋体"/>
          <w:color w:val="auto"/>
          <w:spacing w:val="8"/>
          <w:sz w:val="20"/>
          <w:szCs w:val="20"/>
        </w:rPr>
        <w:t>(3) 参加采购活动前 3 年内是供应商的控股股东或者实际控制人；</w:t>
      </w:r>
    </w:p>
    <w:p>
      <w:pPr>
        <w:spacing w:line="360" w:lineRule="auto"/>
        <w:ind w:firstLine="448" w:firstLineChars="200"/>
        <w:rPr>
          <w:rFonts w:ascii="宋体" w:hAnsi="宋体" w:eastAsia="宋体" w:cs="宋体"/>
          <w:color w:val="auto"/>
          <w:sz w:val="20"/>
          <w:szCs w:val="20"/>
        </w:rPr>
      </w:pPr>
      <w:r>
        <w:rPr>
          <w:rFonts w:ascii="宋体" w:hAnsi="宋体" w:eastAsia="宋体" w:cs="宋体"/>
          <w:color w:val="auto"/>
          <w:spacing w:val="12"/>
          <w:sz w:val="20"/>
          <w:szCs w:val="20"/>
        </w:rPr>
        <w:t>(4) 与供应商的法定代表人或者负责人有夫妻、直系血亲、三代以内旁系血亲或者近姻</w:t>
      </w:r>
      <w:r>
        <w:rPr>
          <w:rFonts w:ascii="宋体" w:hAnsi="宋体" w:eastAsia="宋体" w:cs="宋体"/>
          <w:color w:val="auto"/>
          <w:spacing w:val="8"/>
          <w:sz w:val="20"/>
          <w:szCs w:val="20"/>
        </w:rPr>
        <w:t>亲</w:t>
      </w:r>
      <w:r>
        <w:rPr>
          <w:rFonts w:ascii="宋体" w:hAnsi="宋体" w:eastAsia="宋体" w:cs="宋体"/>
          <w:color w:val="auto"/>
          <w:sz w:val="20"/>
          <w:szCs w:val="20"/>
        </w:rPr>
        <w:t xml:space="preserve"> </w:t>
      </w:r>
      <w:r>
        <w:rPr>
          <w:rFonts w:ascii="宋体" w:hAnsi="宋体" w:eastAsia="宋体" w:cs="宋体"/>
          <w:color w:val="auto"/>
          <w:spacing w:val="2"/>
          <w:sz w:val="20"/>
          <w:szCs w:val="20"/>
        </w:rPr>
        <w:t>关系；</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(5) 与供应商有其他可能影响政府采购活动公平、公正进行的关系。</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供应商认为采购人员及相关人员与其他供应商有利害关系的，可以向采购人或者采购代理机 构书面提出回避申请，并说明理由。采购人或者采购代理机构应当及时询问被申请回避人员，有利害关系的被申请回避人员应当回避。</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7.5 有下列情形之一的视为供应商相互串通竞标，响应文件将被视为无效：</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(1) 不同供应商的响应文件由同一单位或者个人编制；</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(2) 不同供应商委托同一单位或者个人办理竞标事宜；</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(3) 不同的供应商的响应文件载明的项目管理员为同一个人；</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(4) 不同供应商的响应文件异常一致或者报价呈规律性差异；</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(5) 不同供应商的响应文件相互混装；</w:t>
      </w:r>
    </w:p>
    <w:p>
      <w:pPr>
        <w:spacing w:line="360" w:lineRule="auto"/>
        <w:ind w:firstLine="448" w:firstLineChars="200"/>
        <w:rPr>
          <w:rFonts w:ascii="宋体" w:hAnsi="宋体" w:eastAsia="宋体" w:cs="宋体"/>
          <w:color w:val="auto"/>
          <w:spacing w:val="12"/>
          <w:sz w:val="20"/>
          <w:szCs w:val="20"/>
        </w:rPr>
      </w:pPr>
      <w:r>
        <w:rPr>
          <w:rFonts w:ascii="宋体" w:hAnsi="宋体" w:eastAsia="宋体" w:cs="宋体"/>
          <w:color w:val="auto"/>
          <w:spacing w:val="12"/>
          <w:sz w:val="20"/>
          <w:szCs w:val="20"/>
        </w:rPr>
        <w:t>(6) 不同供应商的竞标保证金从同一单位或者个人账户转出。</w:t>
      </w:r>
    </w:p>
    <w:p>
      <w:pPr>
        <w:spacing w:before="16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10"/>
          <w:sz w:val="20"/>
          <w:szCs w:val="20"/>
        </w:rPr>
        <w:t>.</w:t>
      </w:r>
      <w:r>
        <w:rPr>
          <w:rFonts w:ascii="宋体" w:hAnsi="宋体" w:eastAsia="宋体" w:cs="宋体"/>
          <w:color w:val="auto"/>
          <w:spacing w:val="7"/>
          <w:sz w:val="20"/>
          <w:szCs w:val="20"/>
        </w:rPr>
        <w:t>6 供应商有下列情形之一的，属于恶意串通行为，将报同级监督管理部门：</w:t>
      </w:r>
    </w:p>
    <w:p>
      <w:pPr>
        <w:spacing w:before="161" w:line="378" w:lineRule="auto"/>
        <w:ind w:left="8" w:right="3" w:firstLine="429"/>
        <w:rPr>
          <w:rFonts w:ascii="宋体" w:hAnsi="宋体" w:eastAsia="宋体" w:cs="宋体"/>
          <w:color w:val="auto"/>
          <w:sz w:val="20"/>
          <w:szCs w:val="20"/>
        </w:rPr>
      </w:pPr>
      <w:r>
        <w:rPr>
          <w:rFonts w:ascii="宋体" w:hAnsi="宋体" w:eastAsia="宋体" w:cs="宋体"/>
          <w:color w:val="auto"/>
          <w:spacing w:val="12"/>
          <w:sz w:val="20"/>
          <w:szCs w:val="20"/>
        </w:rPr>
        <w:t>(1) 供应商直接或者间接从采购人或者采购代理机构处获得其他供应商的相关信息并修</w:t>
      </w:r>
      <w:r>
        <w:rPr>
          <w:rFonts w:ascii="宋体" w:hAnsi="宋体" w:eastAsia="宋体" w:cs="宋体"/>
          <w:color w:val="auto"/>
          <w:spacing w:val="7"/>
          <w:sz w:val="20"/>
          <w:szCs w:val="20"/>
        </w:rPr>
        <w:t>改</w:t>
      </w:r>
      <w:r>
        <w:rPr>
          <w:rFonts w:ascii="宋体" w:hAnsi="宋体" w:eastAsia="宋体" w:cs="宋体"/>
          <w:color w:val="auto"/>
          <w:sz w:val="20"/>
          <w:szCs w:val="20"/>
        </w:rPr>
        <w:t xml:space="preserve"> </w:t>
      </w:r>
      <w:r>
        <w:rPr>
          <w:rFonts w:ascii="宋体" w:hAnsi="宋体" w:eastAsia="宋体" w:cs="宋体"/>
          <w:color w:val="auto"/>
          <w:spacing w:val="9"/>
          <w:sz w:val="20"/>
          <w:szCs w:val="20"/>
        </w:rPr>
        <w:t>其</w:t>
      </w:r>
      <w:r>
        <w:rPr>
          <w:rFonts w:ascii="宋体" w:hAnsi="宋体" w:eastAsia="宋体" w:cs="宋体"/>
          <w:color w:val="auto"/>
          <w:spacing w:val="6"/>
          <w:sz w:val="20"/>
          <w:szCs w:val="20"/>
        </w:rPr>
        <w:t>响应文件；</w:t>
      </w:r>
    </w:p>
    <w:p>
      <w:pPr>
        <w:spacing w:before="1" w:line="226"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2</w:t>
      </w:r>
      <w:r>
        <w:rPr>
          <w:rFonts w:ascii="宋体" w:hAnsi="宋体" w:eastAsia="宋体" w:cs="宋体"/>
          <w:color w:val="auto"/>
          <w:spacing w:val="11"/>
          <w:sz w:val="20"/>
          <w:szCs w:val="20"/>
        </w:rPr>
        <w:t>) 供应商按照采购人或者采购代理机构的授意撤换、修改响应文件；</w:t>
      </w:r>
    </w:p>
    <w:p>
      <w:pPr>
        <w:spacing w:before="162" w:line="227"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供应商之间协商报价、技术方案等响应文件或者响应文件的实质性内容；</w:t>
      </w:r>
    </w:p>
    <w:p>
      <w:pPr>
        <w:spacing w:before="162" w:line="378" w:lineRule="auto"/>
        <w:ind w:left="8" w:right="3" w:firstLine="429"/>
        <w:rPr>
          <w:rFonts w:ascii="宋体" w:hAnsi="宋体" w:eastAsia="宋体" w:cs="宋体"/>
          <w:color w:val="auto"/>
          <w:sz w:val="20"/>
          <w:szCs w:val="20"/>
        </w:rPr>
      </w:pPr>
      <w:r>
        <w:rPr>
          <w:rFonts w:ascii="宋体" w:hAnsi="宋体" w:eastAsia="宋体" w:cs="宋体"/>
          <w:color w:val="auto"/>
          <w:spacing w:val="12"/>
          <w:sz w:val="20"/>
          <w:szCs w:val="20"/>
        </w:rPr>
        <w:t>(4) 属于同一集团、协会、商会等组织成员的供应商按照该组织要求协同参加政府采购</w:t>
      </w:r>
      <w:r>
        <w:rPr>
          <w:rFonts w:ascii="宋体" w:hAnsi="宋体" w:eastAsia="宋体" w:cs="宋体"/>
          <w:color w:val="auto"/>
          <w:spacing w:val="7"/>
          <w:sz w:val="20"/>
          <w:szCs w:val="20"/>
        </w:rPr>
        <w:t>活</w:t>
      </w:r>
      <w:r>
        <w:rPr>
          <w:rFonts w:ascii="宋体" w:hAnsi="宋体" w:eastAsia="宋体" w:cs="宋体"/>
          <w:color w:val="auto"/>
          <w:sz w:val="20"/>
          <w:szCs w:val="20"/>
        </w:rPr>
        <w:t xml:space="preserve"> 动；</w:t>
      </w:r>
    </w:p>
    <w:p>
      <w:pPr>
        <w:spacing w:before="1" w:line="376" w:lineRule="auto"/>
        <w:ind w:left="8" w:right="3" w:firstLine="429"/>
        <w:rPr>
          <w:rFonts w:ascii="宋体" w:hAnsi="宋体" w:eastAsia="宋体" w:cs="宋体"/>
          <w:color w:val="auto"/>
          <w:sz w:val="20"/>
          <w:szCs w:val="20"/>
        </w:rPr>
      </w:pPr>
      <w:r>
        <w:rPr>
          <w:rFonts w:ascii="宋体" w:hAnsi="宋体" w:eastAsia="宋体" w:cs="宋体"/>
          <w:color w:val="auto"/>
          <w:spacing w:val="12"/>
          <w:sz w:val="20"/>
          <w:szCs w:val="20"/>
        </w:rPr>
        <w:t>(5)供应商之间事先约定一致抬高或者压低报价,或者在政府采购活动中事先约定轮流以</w:t>
      </w:r>
      <w:r>
        <w:rPr>
          <w:rFonts w:ascii="宋体" w:hAnsi="宋体" w:eastAsia="宋体" w:cs="宋体"/>
          <w:color w:val="auto"/>
          <w:spacing w:val="8"/>
          <w:sz w:val="20"/>
          <w:szCs w:val="20"/>
        </w:rPr>
        <w:t>高</w:t>
      </w:r>
      <w:r>
        <w:rPr>
          <w:rFonts w:ascii="宋体" w:hAnsi="宋体" w:eastAsia="宋体" w:cs="宋体"/>
          <w:color w:val="auto"/>
          <w:sz w:val="20"/>
          <w:szCs w:val="20"/>
        </w:rPr>
        <w:t xml:space="preserve"> </w:t>
      </w:r>
      <w:r>
        <w:rPr>
          <w:rFonts w:ascii="宋体" w:hAnsi="宋体" w:eastAsia="宋体" w:cs="宋体"/>
          <w:color w:val="auto"/>
          <w:spacing w:val="13"/>
          <w:sz w:val="20"/>
          <w:szCs w:val="20"/>
        </w:rPr>
        <w:t>价</w:t>
      </w:r>
      <w:r>
        <w:rPr>
          <w:rFonts w:ascii="宋体" w:hAnsi="宋体" w:eastAsia="宋体" w:cs="宋体"/>
          <w:color w:val="auto"/>
          <w:spacing w:val="9"/>
          <w:sz w:val="20"/>
          <w:szCs w:val="20"/>
        </w:rPr>
        <w:t>位或者低价位成交,或者事先约定由某一特定供应商成交,然后再参加竞标；</w:t>
      </w:r>
    </w:p>
    <w:p>
      <w:pPr>
        <w:spacing w:before="1" w:line="227"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6</w:t>
      </w:r>
      <w:r>
        <w:rPr>
          <w:rFonts w:ascii="宋体" w:hAnsi="宋体" w:eastAsia="宋体" w:cs="宋体"/>
          <w:color w:val="auto"/>
          <w:spacing w:val="11"/>
          <w:sz w:val="20"/>
          <w:szCs w:val="20"/>
        </w:rPr>
        <w:t>) 供应商之间商定部分供应商放弃参加政府采购活动或者放弃成交；</w:t>
      </w:r>
    </w:p>
    <w:p>
      <w:pPr>
        <w:spacing w:before="163" w:line="384" w:lineRule="auto"/>
        <w:ind w:left="9" w:right="3" w:firstLine="428"/>
        <w:rPr>
          <w:rFonts w:ascii="宋体" w:hAnsi="宋体" w:eastAsia="宋体" w:cs="宋体"/>
          <w:color w:val="auto"/>
          <w:sz w:val="20"/>
          <w:szCs w:val="20"/>
        </w:rPr>
      </w:pPr>
      <w:r>
        <w:rPr>
          <w:rFonts w:ascii="宋体" w:hAnsi="宋体" w:eastAsia="宋体" w:cs="宋体"/>
          <w:color w:val="auto"/>
          <w:spacing w:val="12"/>
          <w:sz w:val="20"/>
          <w:szCs w:val="20"/>
        </w:rPr>
        <w:t>(</w:t>
      </w:r>
      <w:r>
        <w:rPr>
          <w:rFonts w:ascii="Times New Roman" w:hAnsi="Times New Roman" w:eastAsia="Times New Roman" w:cs="Times New Roman"/>
          <w:color w:val="auto"/>
          <w:spacing w:val="12"/>
          <w:sz w:val="20"/>
          <w:szCs w:val="20"/>
        </w:rPr>
        <w:t>7</w:t>
      </w:r>
      <w:r>
        <w:rPr>
          <w:rFonts w:ascii="宋体" w:hAnsi="宋体" w:eastAsia="宋体" w:cs="宋体"/>
          <w:color w:val="auto"/>
          <w:spacing w:val="12"/>
          <w:sz w:val="20"/>
          <w:szCs w:val="20"/>
        </w:rPr>
        <w:t>) 供应商与采购人或者采购代理机构之间、供应商相互之间，为谋求特定供应商成交</w:t>
      </w:r>
      <w:r>
        <w:rPr>
          <w:rFonts w:ascii="宋体" w:hAnsi="宋体" w:eastAsia="宋体" w:cs="宋体"/>
          <w:color w:val="auto"/>
          <w:spacing w:val="7"/>
          <w:sz w:val="20"/>
          <w:szCs w:val="20"/>
        </w:rPr>
        <w:t>或</w:t>
      </w:r>
      <w:r>
        <w:rPr>
          <w:rFonts w:ascii="宋体" w:hAnsi="宋体" w:eastAsia="宋体" w:cs="宋体"/>
          <w:color w:val="auto"/>
          <w:sz w:val="20"/>
          <w:szCs w:val="20"/>
        </w:rPr>
        <w:t xml:space="preserve"> </w:t>
      </w:r>
      <w:r>
        <w:rPr>
          <w:rFonts w:ascii="宋体" w:hAnsi="宋体" w:eastAsia="宋体" w:cs="宋体"/>
          <w:color w:val="auto"/>
          <w:spacing w:val="16"/>
          <w:sz w:val="20"/>
          <w:szCs w:val="20"/>
        </w:rPr>
        <w:t>者</w:t>
      </w:r>
      <w:r>
        <w:rPr>
          <w:rFonts w:ascii="宋体" w:hAnsi="宋体" w:eastAsia="宋体" w:cs="宋体"/>
          <w:color w:val="auto"/>
          <w:spacing w:val="11"/>
          <w:sz w:val="20"/>
          <w:szCs w:val="20"/>
        </w:rPr>
        <w:t>排</w:t>
      </w:r>
      <w:r>
        <w:rPr>
          <w:rFonts w:ascii="宋体" w:hAnsi="宋体" w:eastAsia="宋体" w:cs="宋体"/>
          <w:color w:val="auto"/>
          <w:spacing w:val="8"/>
          <w:sz w:val="20"/>
          <w:szCs w:val="20"/>
        </w:rPr>
        <w:t>斥其他供应商的其他串通行为。</w:t>
      </w:r>
    </w:p>
    <w:p>
      <w:pPr>
        <w:spacing w:before="3" w:line="420" w:lineRule="exact"/>
        <w:ind w:left="3423"/>
        <w:outlineLvl w:val="2"/>
        <w:rPr>
          <w:rFonts w:ascii="宋体" w:hAnsi="宋体" w:eastAsia="宋体" w:cs="宋体"/>
          <w:color w:val="auto"/>
          <w:sz w:val="31"/>
          <w:szCs w:val="31"/>
        </w:rPr>
      </w:pPr>
      <w:r>
        <w:rPr>
          <w:rFonts w:ascii="宋体" w:hAnsi="宋体" w:eastAsia="宋体" w:cs="宋体"/>
          <w:color w:val="auto"/>
          <w:spacing w:val="7"/>
          <w:position w:val="2"/>
          <w:sz w:val="31"/>
          <w:szCs w:val="31"/>
        </w:rPr>
        <w:t>二、谈判文件</w:t>
      </w:r>
    </w:p>
    <w:p>
      <w:pPr>
        <w:spacing w:before="188" w:line="313" w:lineRule="exact"/>
        <w:ind w:left="486"/>
        <w:rPr>
          <w:rFonts w:ascii="黑体" w:hAnsi="黑体" w:eastAsia="黑体" w:cs="黑体"/>
          <w:color w:val="auto"/>
          <w:sz w:val="23"/>
          <w:szCs w:val="23"/>
        </w:rPr>
      </w:pPr>
      <w:r>
        <w:rPr>
          <w:rFonts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t>8</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.谈判文件的构成</w:t>
      </w:r>
    </w:p>
    <w:p>
      <w:pPr>
        <w:spacing w:before="150" w:line="408" w:lineRule="exact"/>
        <w:ind w:left="428"/>
        <w:rPr>
          <w:rFonts w:ascii="宋体" w:hAnsi="宋体" w:eastAsia="宋体" w:cs="宋体"/>
          <w:color w:val="auto"/>
          <w:sz w:val="20"/>
          <w:szCs w:val="20"/>
        </w:rPr>
      </w:pPr>
      <w:r>
        <w:rPr>
          <w:rFonts w:ascii="宋体" w:hAnsi="宋体" w:eastAsia="宋体" w:cs="宋体"/>
          <w:color w:val="auto"/>
          <w:spacing w:val="8"/>
          <w:position w:val="15"/>
          <w:sz w:val="20"/>
          <w:szCs w:val="20"/>
        </w:rPr>
        <w:t>第一章 竞争性谈判公告</w:t>
      </w:r>
      <w:r>
        <w:rPr>
          <w:rFonts w:ascii="宋体" w:hAnsi="宋体" w:eastAsia="宋体" w:cs="宋体"/>
          <w:color w:val="auto"/>
          <w:spacing w:val="7"/>
          <w:position w:val="15"/>
          <w:sz w:val="20"/>
          <w:szCs w:val="20"/>
        </w:rPr>
        <w:t>；</w:t>
      </w:r>
    </w:p>
    <w:p>
      <w:pPr>
        <w:spacing w:before="1" w:line="227" w:lineRule="auto"/>
        <w:ind w:left="428"/>
        <w:rPr>
          <w:rFonts w:ascii="宋体" w:hAnsi="宋体" w:eastAsia="宋体" w:cs="宋体"/>
          <w:color w:val="auto"/>
          <w:sz w:val="20"/>
          <w:szCs w:val="20"/>
        </w:rPr>
      </w:pPr>
      <w:r>
        <w:rPr>
          <w:rFonts w:ascii="宋体" w:hAnsi="宋体" w:eastAsia="宋体" w:cs="宋体"/>
          <w:color w:val="auto"/>
          <w:spacing w:val="8"/>
          <w:sz w:val="20"/>
          <w:szCs w:val="20"/>
        </w:rPr>
        <w:t>第</w:t>
      </w:r>
      <w:r>
        <w:rPr>
          <w:rFonts w:ascii="宋体" w:hAnsi="宋体" w:eastAsia="宋体" w:cs="宋体"/>
          <w:color w:val="auto"/>
          <w:spacing w:val="7"/>
          <w:sz w:val="20"/>
          <w:szCs w:val="20"/>
        </w:rPr>
        <w:t>二章 采购需求；</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12"/>
          <w:sz w:val="20"/>
          <w:szCs w:val="20"/>
        </w:rPr>
        <w:t>第</w:t>
      </w:r>
      <w:r>
        <w:rPr>
          <w:rFonts w:ascii="宋体" w:hAnsi="宋体" w:eastAsia="宋体" w:cs="宋体"/>
          <w:color w:val="auto"/>
          <w:spacing w:val="7"/>
          <w:sz w:val="20"/>
          <w:szCs w:val="20"/>
        </w:rPr>
        <w:t>三章 供应商须知；</w:t>
      </w:r>
    </w:p>
    <w:p>
      <w:pPr>
        <w:spacing w:before="164" w:line="408" w:lineRule="exact"/>
        <w:ind w:left="428"/>
        <w:rPr>
          <w:rFonts w:ascii="宋体" w:hAnsi="宋体" w:eastAsia="宋体" w:cs="宋体"/>
          <w:color w:val="auto"/>
          <w:sz w:val="20"/>
          <w:szCs w:val="20"/>
        </w:rPr>
      </w:pPr>
      <w:r>
        <w:rPr>
          <w:rFonts w:ascii="宋体" w:hAnsi="宋体" w:eastAsia="宋体" w:cs="宋体"/>
          <w:color w:val="auto"/>
          <w:spacing w:val="16"/>
          <w:position w:val="15"/>
          <w:sz w:val="20"/>
          <w:szCs w:val="20"/>
        </w:rPr>
        <w:t>第</w:t>
      </w:r>
      <w:r>
        <w:rPr>
          <w:rFonts w:ascii="宋体" w:hAnsi="宋体" w:eastAsia="宋体" w:cs="宋体"/>
          <w:color w:val="auto"/>
          <w:spacing w:val="11"/>
          <w:position w:val="15"/>
          <w:sz w:val="20"/>
          <w:szCs w:val="20"/>
        </w:rPr>
        <w:t>四</w:t>
      </w:r>
      <w:r>
        <w:rPr>
          <w:rFonts w:ascii="宋体" w:hAnsi="宋体" w:eastAsia="宋体" w:cs="宋体"/>
          <w:color w:val="auto"/>
          <w:spacing w:val="8"/>
          <w:position w:val="15"/>
          <w:sz w:val="20"/>
          <w:szCs w:val="20"/>
        </w:rPr>
        <w:t>章 评审程序、评审方法和成交标准；</w:t>
      </w:r>
    </w:p>
    <w:p>
      <w:pPr>
        <w:spacing w:line="227" w:lineRule="auto"/>
        <w:ind w:left="428"/>
        <w:rPr>
          <w:rFonts w:ascii="宋体" w:hAnsi="宋体" w:eastAsia="宋体" w:cs="宋体"/>
          <w:color w:val="auto"/>
          <w:sz w:val="20"/>
          <w:szCs w:val="20"/>
        </w:rPr>
      </w:pPr>
      <w:r>
        <w:rPr>
          <w:rFonts w:ascii="宋体" w:hAnsi="宋体" w:eastAsia="宋体" w:cs="宋体"/>
          <w:color w:val="auto"/>
          <w:spacing w:val="14"/>
          <w:sz w:val="20"/>
          <w:szCs w:val="20"/>
        </w:rPr>
        <w:t>第</w:t>
      </w:r>
      <w:r>
        <w:rPr>
          <w:rFonts w:ascii="宋体" w:hAnsi="宋体" w:eastAsia="宋体" w:cs="宋体"/>
          <w:color w:val="auto"/>
          <w:spacing w:val="7"/>
          <w:sz w:val="20"/>
          <w:szCs w:val="20"/>
        </w:rPr>
        <w:t>五章 响应文件格式；</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8"/>
          <w:sz w:val="20"/>
          <w:szCs w:val="20"/>
        </w:rPr>
        <w:t>第</w:t>
      </w:r>
      <w:r>
        <w:rPr>
          <w:rFonts w:ascii="宋体" w:hAnsi="宋体" w:eastAsia="宋体" w:cs="宋体"/>
          <w:color w:val="auto"/>
          <w:spacing w:val="7"/>
          <w:sz w:val="20"/>
          <w:szCs w:val="20"/>
        </w:rPr>
        <w:t>六章 合同文本；</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11"/>
          <w:sz w:val="20"/>
          <w:szCs w:val="20"/>
        </w:rPr>
        <w:t>第</w:t>
      </w:r>
      <w:r>
        <w:rPr>
          <w:rFonts w:ascii="宋体" w:hAnsi="宋体" w:eastAsia="宋体" w:cs="宋体"/>
          <w:color w:val="auto"/>
          <w:spacing w:val="8"/>
          <w:sz w:val="20"/>
          <w:szCs w:val="20"/>
        </w:rPr>
        <w:t>七章 质疑、投诉材料格式。</w:t>
      </w:r>
    </w:p>
    <w:p>
      <w:pPr>
        <w:spacing w:before="166" w:line="313" w:lineRule="exact"/>
        <w:ind w:left="482"/>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9.供应商的询</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问</w:t>
      </w:r>
    </w:p>
    <w:p>
      <w:pPr>
        <w:spacing w:before="150" w:line="382" w:lineRule="auto"/>
        <w:ind w:left="7" w:right="3" w:firstLine="420"/>
        <w:rPr>
          <w:rFonts w:ascii="宋体" w:hAnsi="宋体" w:eastAsia="宋体" w:cs="宋体"/>
          <w:color w:val="auto"/>
          <w:sz w:val="20"/>
          <w:szCs w:val="20"/>
        </w:rPr>
      </w:pPr>
      <w:r>
        <w:rPr>
          <w:rFonts w:ascii="宋体" w:hAnsi="宋体" w:eastAsia="宋体" w:cs="宋体"/>
          <w:color w:val="auto"/>
          <w:spacing w:val="14"/>
          <w:sz w:val="20"/>
          <w:szCs w:val="20"/>
        </w:rPr>
        <w:t>供应</w:t>
      </w:r>
      <w:r>
        <w:rPr>
          <w:rFonts w:ascii="宋体" w:hAnsi="宋体" w:eastAsia="宋体" w:cs="宋体"/>
          <w:color w:val="auto"/>
          <w:spacing w:val="11"/>
          <w:sz w:val="20"/>
          <w:szCs w:val="20"/>
        </w:rPr>
        <w:t>商</w:t>
      </w:r>
      <w:r>
        <w:rPr>
          <w:rFonts w:ascii="宋体" w:hAnsi="宋体" w:eastAsia="宋体" w:cs="宋体"/>
          <w:color w:val="auto"/>
          <w:spacing w:val="7"/>
          <w:sz w:val="20"/>
          <w:szCs w:val="20"/>
        </w:rPr>
        <w:t>应认真阅读谈判文件的采购需求，如供应商对谈判文件有疑问的，如要求采购人作出</w:t>
      </w:r>
      <w:r>
        <w:rPr>
          <w:rFonts w:ascii="宋体" w:hAnsi="宋体" w:eastAsia="宋体" w:cs="宋体"/>
          <w:color w:val="auto"/>
          <w:sz w:val="20"/>
          <w:szCs w:val="20"/>
        </w:rPr>
        <w:t xml:space="preserve"> </w:t>
      </w:r>
      <w:r>
        <w:rPr>
          <w:rFonts w:ascii="宋体" w:hAnsi="宋体" w:eastAsia="宋体" w:cs="宋体"/>
          <w:color w:val="auto"/>
          <w:spacing w:val="14"/>
          <w:sz w:val="20"/>
          <w:szCs w:val="20"/>
        </w:rPr>
        <w:t>澄清或</w:t>
      </w:r>
      <w:r>
        <w:rPr>
          <w:rFonts w:ascii="宋体" w:hAnsi="宋体" w:eastAsia="宋体" w:cs="宋体"/>
          <w:color w:val="auto"/>
          <w:spacing w:val="11"/>
          <w:sz w:val="20"/>
          <w:szCs w:val="20"/>
        </w:rPr>
        <w:t>者</w:t>
      </w:r>
      <w:r>
        <w:rPr>
          <w:rFonts w:ascii="宋体" w:hAnsi="宋体" w:eastAsia="宋体" w:cs="宋体"/>
          <w:color w:val="auto"/>
          <w:spacing w:val="7"/>
          <w:sz w:val="20"/>
          <w:szCs w:val="20"/>
        </w:rPr>
        <w:t>修改的，供应商尽应在提交首次响应文件截止之日前，以书面形式向采购人、采购代理</w:t>
      </w:r>
      <w:r>
        <w:rPr>
          <w:rFonts w:ascii="宋体" w:hAnsi="宋体" w:eastAsia="宋体" w:cs="宋体"/>
          <w:color w:val="auto"/>
          <w:sz w:val="20"/>
          <w:szCs w:val="20"/>
        </w:rPr>
        <w:t xml:space="preserve"> </w:t>
      </w:r>
      <w:r>
        <w:rPr>
          <w:rFonts w:ascii="宋体" w:hAnsi="宋体" w:eastAsia="宋体" w:cs="宋体"/>
          <w:color w:val="auto"/>
          <w:spacing w:val="6"/>
          <w:sz w:val="20"/>
          <w:szCs w:val="20"/>
        </w:rPr>
        <w:t>机构提出。</w:t>
      </w:r>
    </w:p>
    <w:p>
      <w:pPr>
        <w:spacing w:before="305" w:line="309" w:lineRule="exact"/>
        <w:ind w:left="501"/>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0.谈判文件的澄清和修改</w:t>
      </w:r>
    </w:p>
    <w:p>
      <w:pPr>
        <w:spacing w:before="152" w:line="377" w:lineRule="auto"/>
        <w:ind w:left="8" w:right="41" w:firstLine="435"/>
        <w:rPr>
          <w:rFonts w:ascii="宋体" w:hAnsi="宋体" w:eastAsia="宋体" w:cs="宋体"/>
          <w:color w:val="auto"/>
          <w:sz w:val="20"/>
          <w:szCs w:val="20"/>
        </w:rPr>
      </w:pPr>
      <w:r>
        <w:rPr>
          <w:rFonts w:ascii="宋体" w:hAnsi="宋体" w:eastAsia="宋体" w:cs="宋体"/>
          <w:color w:val="auto"/>
          <w:spacing w:val="12"/>
          <w:sz w:val="20"/>
          <w:szCs w:val="20"/>
        </w:rPr>
        <w:t>10.1</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已获取谈判文件的潜在供应商，若有问题需要澄清，应于应标截止时间前， 以书面形</w:t>
      </w:r>
      <w:r>
        <w:rPr>
          <w:rFonts w:ascii="宋体" w:hAnsi="宋体" w:eastAsia="宋体" w:cs="宋体"/>
          <w:color w:val="auto"/>
          <w:sz w:val="20"/>
          <w:szCs w:val="20"/>
        </w:rPr>
        <w:t xml:space="preserve"> </w:t>
      </w:r>
      <w:r>
        <w:rPr>
          <w:rFonts w:ascii="宋体" w:hAnsi="宋体" w:eastAsia="宋体" w:cs="宋体"/>
          <w:color w:val="auto"/>
          <w:spacing w:val="14"/>
          <w:sz w:val="20"/>
          <w:szCs w:val="20"/>
        </w:rPr>
        <w:t>式向采</w:t>
      </w:r>
      <w:r>
        <w:rPr>
          <w:rFonts w:ascii="宋体" w:hAnsi="宋体" w:eastAsia="宋体" w:cs="宋体"/>
          <w:color w:val="auto"/>
          <w:spacing w:val="12"/>
          <w:sz w:val="20"/>
          <w:szCs w:val="20"/>
        </w:rPr>
        <w:t>购</w:t>
      </w:r>
      <w:r>
        <w:rPr>
          <w:rFonts w:ascii="宋体" w:hAnsi="宋体" w:eastAsia="宋体" w:cs="宋体"/>
          <w:color w:val="auto"/>
          <w:spacing w:val="7"/>
          <w:sz w:val="20"/>
          <w:szCs w:val="20"/>
        </w:rPr>
        <w:t>代理机构提出，采购代理机构与采购人研究后，对认为有必要回答的问题，将以书面解</w:t>
      </w:r>
      <w:r>
        <w:rPr>
          <w:rFonts w:ascii="宋体" w:hAnsi="宋体" w:eastAsia="宋体" w:cs="宋体"/>
          <w:color w:val="auto"/>
          <w:sz w:val="20"/>
          <w:szCs w:val="20"/>
        </w:rPr>
        <w:t xml:space="preserve"> </w:t>
      </w:r>
      <w:r>
        <w:rPr>
          <w:rFonts w:ascii="宋体" w:hAnsi="宋体" w:eastAsia="宋体" w:cs="宋体"/>
          <w:color w:val="auto"/>
          <w:spacing w:val="16"/>
          <w:sz w:val="20"/>
          <w:szCs w:val="20"/>
        </w:rPr>
        <w:t>答</w:t>
      </w:r>
      <w:r>
        <w:rPr>
          <w:rFonts w:ascii="宋体" w:hAnsi="宋体" w:eastAsia="宋体" w:cs="宋体"/>
          <w:color w:val="auto"/>
          <w:spacing w:val="9"/>
          <w:sz w:val="20"/>
          <w:szCs w:val="20"/>
        </w:rPr>
        <w:t>形</w:t>
      </w:r>
      <w:r>
        <w:rPr>
          <w:rFonts w:ascii="宋体" w:hAnsi="宋体" w:eastAsia="宋体" w:cs="宋体"/>
          <w:color w:val="auto"/>
          <w:spacing w:val="8"/>
          <w:sz w:val="20"/>
          <w:szCs w:val="20"/>
        </w:rPr>
        <w:t>式通知所有谈判文件收受人。</w:t>
      </w:r>
    </w:p>
    <w:p>
      <w:pPr>
        <w:spacing w:before="1" w:line="376" w:lineRule="auto"/>
        <w:ind w:left="15" w:right="8" w:firstLine="428"/>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10.2</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采购人或者采购代理机构可以对已发出的谈判文件进行必要的澄清或者修改，但不</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得</w:t>
      </w:r>
      <w:r>
        <w:rPr>
          <w:rFonts w:ascii="宋体" w:hAnsi="宋体" w:eastAsia="宋体" w:cs="宋体"/>
          <w:color w:val="auto"/>
          <w:sz w:val="20"/>
          <w:szCs w:val="20"/>
        </w:rPr>
        <w:t xml:space="preserve"> </w:t>
      </w:r>
      <w:r>
        <w:rPr>
          <w:rFonts w:ascii="宋体" w:hAnsi="宋体" w:eastAsia="宋体" w:cs="宋体"/>
          <w:color w:val="auto"/>
          <w:spacing w:val="26"/>
          <w:sz w:val="20"/>
          <w:szCs w:val="20"/>
          <w14:textOutline w14:w="3797" w14:cap="sq" w14:cmpd="sng" w14:algn="ctr">
            <w14:solidFill>
              <w14:srgbClr w14:val="000000"/>
            </w14:solidFill>
            <w14:prstDash w14:val="solid"/>
            <w14:bevel/>
          </w14:textOutline>
        </w:rPr>
        <w:t>改</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变采购标的和资格条件。澄清或者修改应当在原公告发布媒体上发布澄清公告。澄清或者修</w:t>
      </w:r>
      <w:r>
        <w:rPr>
          <w:rFonts w:ascii="宋体" w:hAnsi="宋体" w:eastAsia="宋体" w:cs="宋体"/>
          <w:color w:val="auto"/>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改的内容为谈判文件的组成部分</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w:t>
      </w:r>
    </w:p>
    <w:p>
      <w:pPr>
        <w:spacing w:line="377" w:lineRule="auto"/>
        <w:ind w:left="7" w:firstLine="436"/>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0.3 提交首次响应文件截止之日前，采购人、采购代理机构或者谈判小组可以对已发出的</w:t>
      </w:r>
      <w:r>
        <w:rPr>
          <w:rFonts w:ascii="宋体" w:hAnsi="宋体" w:eastAsia="宋体" w:cs="宋体"/>
          <w:color w:val="auto"/>
          <w:sz w:val="20"/>
          <w:szCs w:val="20"/>
        </w:rPr>
        <w:t xml:space="preserve"> </w:t>
      </w:r>
      <w:r>
        <w:rPr>
          <w:rFonts w:ascii="宋体" w:hAnsi="宋体" w:eastAsia="宋体" w:cs="宋体"/>
          <w:color w:val="auto"/>
          <w:spacing w:val="14"/>
          <w:sz w:val="20"/>
          <w:szCs w:val="20"/>
        </w:rPr>
        <w:t>谈判文</w:t>
      </w:r>
      <w:r>
        <w:rPr>
          <w:rFonts w:ascii="宋体" w:hAnsi="宋体" w:eastAsia="宋体" w:cs="宋体"/>
          <w:color w:val="auto"/>
          <w:spacing w:val="13"/>
          <w:sz w:val="20"/>
          <w:szCs w:val="20"/>
        </w:rPr>
        <w:t>件</w:t>
      </w:r>
      <w:r>
        <w:rPr>
          <w:rFonts w:ascii="宋体" w:hAnsi="宋体" w:eastAsia="宋体" w:cs="宋体"/>
          <w:color w:val="auto"/>
          <w:spacing w:val="7"/>
          <w:sz w:val="20"/>
          <w:szCs w:val="20"/>
        </w:rPr>
        <w:t>进行必要的澄清或者修改，澄清或者修改的内容作为谈判文件的组成部分。澄清或者修</w:t>
      </w:r>
      <w:r>
        <w:rPr>
          <w:rFonts w:ascii="宋体" w:hAnsi="宋体" w:eastAsia="宋体" w:cs="宋体"/>
          <w:color w:val="auto"/>
          <w:sz w:val="20"/>
          <w:szCs w:val="20"/>
        </w:rPr>
        <w:t xml:space="preserve"> </w:t>
      </w:r>
      <w:r>
        <w:rPr>
          <w:rFonts w:ascii="宋体" w:hAnsi="宋体" w:eastAsia="宋体" w:cs="宋体"/>
          <w:color w:val="auto"/>
          <w:spacing w:val="14"/>
          <w:sz w:val="20"/>
          <w:szCs w:val="20"/>
        </w:rPr>
        <w:t>改的内</w:t>
      </w:r>
      <w:r>
        <w:rPr>
          <w:rFonts w:ascii="宋体" w:hAnsi="宋体" w:eastAsia="宋体" w:cs="宋体"/>
          <w:color w:val="auto"/>
          <w:spacing w:val="11"/>
          <w:sz w:val="20"/>
          <w:szCs w:val="20"/>
        </w:rPr>
        <w:t>容</w:t>
      </w:r>
      <w:r>
        <w:rPr>
          <w:rFonts w:ascii="宋体" w:hAnsi="宋体" w:eastAsia="宋体" w:cs="宋体"/>
          <w:color w:val="auto"/>
          <w:spacing w:val="7"/>
          <w:sz w:val="20"/>
          <w:szCs w:val="20"/>
        </w:rPr>
        <w:t>可能影响响应文件编制的，采购人、采购代理机构或者谈判小组在提交首次响应文件截</w:t>
      </w:r>
      <w:r>
        <w:rPr>
          <w:rFonts w:ascii="宋体" w:hAnsi="宋体" w:eastAsia="宋体" w:cs="宋体"/>
          <w:color w:val="auto"/>
          <w:sz w:val="20"/>
          <w:szCs w:val="20"/>
        </w:rPr>
        <w:t xml:space="preserve"> </w:t>
      </w:r>
      <w:r>
        <w:rPr>
          <w:rFonts w:ascii="宋体" w:hAnsi="宋体" w:eastAsia="宋体" w:cs="宋体"/>
          <w:color w:val="auto"/>
          <w:spacing w:val="6"/>
          <w:sz w:val="20"/>
          <w:szCs w:val="20"/>
        </w:rPr>
        <w:t>止之日 3 个工</w:t>
      </w:r>
      <w:r>
        <w:rPr>
          <w:rFonts w:ascii="宋体" w:hAnsi="宋体" w:eastAsia="宋体" w:cs="宋体"/>
          <w:color w:val="auto"/>
          <w:spacing w:val="4"/>
          <w:sz w:val="20"/>
          <w:szCs w:val="20"/>
        </w:rPr>
        <w:t>作</w:t>
      </w:r>
      <w:r>
        <w:rPr>
          <w:rFonts w:ascii="宋体" w:hAnsi="宋体" w:eastAsia="宋体" w:cs="宋体"/>
          <w:color w:val="auto"/>
          <w:spacing w:val="3"/>
          <w:sz w:val="20"/>
          <w:szCs w:val="20"/>
        </w:rPr>
        <w:t>日前，以网上公告的形式通知所有获取谈判文件的供应商，不足 3 个工作日的，</w:t>
      </w:r>
      <w:r>
        <w:rPr>
          <w:rFonts w:ascii="宋体" w:hAnsi="宋体" w:eastAsia="宋体" w:cs="宋体"/>
          <w:color w:val="auto"/>
          <w:sz w:val="20"/>
          <w:szCs w:val="20"/>
        </w:rPr>
        <w:t xml:space="preserve"> </w:t>
      </w:r>
      <w:r>
        <w:rPr>
          <w:rFonts w:ascii="宋体" w:hAnsi="宋体" w:eastAsia="宋体" w:cs="宋体"/>
          <w:color w:val="auto"/>
          <w:spacing w:val="9"/>
          <w:sz w:val="20"/>
          <w:szCs w:val="20"/>
        </w:rPr>
        <w:t>应当顺延提交首次响应文件截止之日</w:t>
      </w:r>
      <w:r>
        <w:rPr>
          <w:rFonts w:ascii="宋体" w:hAnsi="宋体" w:eastAsia="宋体" w:cs="宋体"/>
          <w:color w:val="auto"/>
          <w:spacing w:val="6"/>
          <w:sz w:val="20"/>
          <w:szCs w:val="20"/>
        </w:rPr>
        <w:t>。</w:t>
      </w:r>
    </w:p>
    <w:p>
      <w:pPr>
        <w:spacing w:before="2" w:line="377" w:lineRule="auto"/>
        <w:ind w:left="14" w:right="42" w:firstLine="428"/>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0.4 采购信息更正公告的内容应当包括采购人和采购代理机构名称、地址、联系方式，原</w:t>
      </w:r>
      <w:r>
        <w:rPr>
          <w:rFonts w:ascii="宋体" w:hAnsi="宋体" w:eastAsia="宋体" w:cs="宋体"/>
          <w:color w:val="auto"/>
          <w:sz w:val="20"/>
          <w:szCs w:val="20"/>
        </w:rPr>
        <w:t xml:space="preserve"> </w:t>
      </w:r>
      <w:r>
        <w:rPr>
          <w:rFonts w:ascii="宋体" w:hAnsi="宋体" w:eastAsia="宋体" w:cs="宋体"/>
          <w:color w:val="auto"/>
          <w:spacing w:val="12"/>
          <w:sz w:val="20"/>
          <w:szCs w:val="20"/>
        </w:rPr>
        <w:t>公告的</w:t>
      </w:r>
      <w:r>
        <w:rPr>
          <w:rFonts w:ascii="宋体" w:hAnsi="宋体" w:eastAsia="宋体" w:cs="宋体"/>
          <w:color w:val="auto"/>
          <w:spacing w:val="10"/>
          <w:sz w:val="20"/>
          <w:szCs w:val="20"/>
        </w:rPr>
        <w:t>采</w:t>
      </w:r>
      <w:r>
        <w:rPr>
          <w:rFonts w:ascii="宋体" w:hAnsi="宋体" w:eastAsia="宋体" w:cs="宋体"/>
          <w:color w:val="auto"/>
          <w:spacing w:val="6"/>
          <w:sz w:val="20"/>
          <w:szCs w:val="20"/>
        </w:rPr>
        <w:t>购项目名称及首次公告日期，更正事项、 内容及日期，采购项目联系人和电话。</w:t>
      </w:r>
    </w:p>
    <w:p>
      <w:pPr>
        <w:spacing w:line="377" w:lineRule="auto"/>
        <w:ind w:left="17" w:right="41" w:firstLine="426"/>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10</w:t>
      </w:r>
      <w:r>
        <w:rPr>
          <w:rFonts w:ascii="Times New Roman" w:hAnsi="Times New Roman" w:eastAsia="Times New Roman" w:cs="Times New Roman"/>
          <w:color w:val="auto"/>
          <w:spacing w:val="12"/>
          <w:sz w:val="20"/>
          <w:szCs w:val="20"/>
        </w:rPr>
        <w:t>.</w:t>
      </w:r>
      <w:r>
        <w:rPr>
          <w:rFonts w:ascii="Times New Roman" w:hAnsi="Times New Roman" w:eastAsia="Times New Roman" w:cs="Times New Roman"/>
          <w:color w:val="auto"/>
          <w:spacing w:val="7"/>
          <w:sz w:val="20"/>
          <w:szCs w:val="20"/>
        </w:rPr>
        <w:t xml:space="preserve">5    </w:t>
      </w:r>
      <w:r>
        <w:rPr>
          <w:rFonts w:ascii="宋体" w:hAnsi="宋体" w:eastAsia="宋体" w:cs="宋体"/>
          <w:color w:val="auto"/>
          <w:spacing w:val="7"/>
          <w:sz w:val="20"/>
          <w:szCs w:val="20"/>
        </w:rPr>
        <w:t>采购人和采购代理机构可以视采购具体情况，变更提交首次响应文件截止时间和竞谈</w:t>
      </w:r>
      <w:r>
        <w:rPr>
          <w:rFonts w:ascii="宋体" w:hAnsi="宋体" w:eastAsia="宋体" w:cs="宋体"/>
          <w:color w:val="auto"/>
          <w:sz w:val="20"/>
          <w:szCs w:val="20"/>
        </w:rPr>
        <w:t xml:space="preserve"> </w:t>
      </w:r>
      <w:r>
        <w:rPr>
          <w:rFonts w:ascii="宋体" w:hAnsi="宋体" w:eastAsia="宋体" w:cs="宋体"/>
          <w:color w:val="auto"/>
          <w:spacing w:val="18"/>
          <w:sz w:val="20"/>
          <w:szCs w:val="20"/>
        </w:rPr>
        <w:t>时</w:t>
      </w:r>
      <w:r>
        <w:rPr>
          <w:rFonts w:ascii="宋体" w:hAnsi="宋体" w:eastAsia="宋体" w:cs="宋体"/>
          <w:color w:val="auto"/>
          <w:spacing w:val="10"/>
          <w:sz w:val="20"/>
          <w:szCs w:val="20"/>
        </w:rPr>
        <w:t>间</w:t>
      </w:r>
      <w:r>
        <w:rPr>
          <w:rFonts w:ascii="宋体" w:hAnsi="宋体" w:eastAsia="宋体" w:cs="宋体"/>
          <w:color w:val="auto"/>
          <w:spacing w:val="9"/>
          <w:sz w:val="20"/>
          <w:szCs w:val="20"/>
        </w:rPr>
        <w:t>，将变更时间将在“竞标人须知前附表”规定的政府采购信息发布媒体上发布更正公告。</w:t>
      </w:r>
    </w:p>
    <w:p>
      <w:pPr>
        <w:spacing w:line="386" w:lineRule="auto"/>
        <w:ind w:left="12" w:right="10" w:firstLine="402"/>
        <w:rPr>
          <w:rFonts w:ascii="宋体" w:hAnsi="宋体" w:eastAsia="宋体" w:cs="宋体"/>
          <w:color w:val="auto"/>
          <w:sz w:val="19"/>
          <w:szCs w:val="19"/>
        </w:rPr>
      </w:pPr>
      <w:r>
        <w:rPr>
          <w:rFonts w:ascii="宋体" w:hAnsi="宋体" w:eastAsia="宋体" w:cs="宋体"/>
          <w:color w:val="auto"/>
          <w:spacing w:val="26"/>
          <w:sz w:val="19"/>
          <w:szCs w:val="19"/>
        </w:rPr>
        <w:t>▲</w:t>
      </w:r>
      <w:r>
        <w:rPr>
          <w:rFonts w:ascii="宋体" w:hAnsi="宋体" w:eastAsia="宋体" w:cs="宋体"/>
          <w:color w:val="auto"/>
          <w:spacing w:val="21"/>
          <w:sz w:val="19"/>
          <w:szCs w:val="19"/>
          <w14:textOutline w14:w="3619" w14:cap="sq" w14:cmpd="sng" w14:algn="ctr">
            <w14:solidFill>
              <w14:srgbClr w14:val="000000"/>
            </w14:solidFill>
            <w14:prstDash w14:val="solid"/>
            <w14:bevel/>
          </w14:textOutline>
        </w:rPr>
        <w:t>响</w:t>
      </w:r>
      <w:r>
        <w:rPr>
          <w:rFonts w:ascii="宋体" w:hAnsi="宋体" w:eastAsia="宋体" w:cs="宋体"/>
          <w:color w:val="auto"/>
          <w:spacing w:val="13"/>
          <w:sz w:val="19"/>
          <w:szCs w:val="19"/>
          <w14:textOutline w14:w="3619" w14:cap="sq" w14:cmpd="sng" w14:algn="ctr">
            <w14:solidFill>
              <w14:srgbClr w14:val="000000"/>
            </w14:solidFill>
            <w14:prstDash w14:val="solid"/>
            <w14:bevel/>
          </w14:textOutline>
        </w:rPr>
        <w:t>应文件未按谈判文件的澄清、修改的内容编制，又不符合实质性要求的，其响应文件作无</w:t>
      </w:r>
      <w:r>
        <w:rPr>
          <w:rFonts w:ascii="宋体" w:hAnsi="宋体" w:eastAsia="宋体" w:cs="宋体"/>
          <w:color w:val="auto"/>
          <w:sz w:val="19"/>
          <w:szCs w:val="19"/>
        </w:rPr>
        <w:t xml:space="preserve"> </w:t>
      </w:r>
      <w:r>
        <w:rPr>
          <w:rFonts w:ascii="宋体" w:hAnsi="宋体" w:eastAsia="宋体" w:cs="宋体"/>
          <w:color w:val="auto"/>
          <w:spacing w:val="5"/>
          <w:sz w:val="19"/>
          <w:szCs w:val="19"/>
          <w14:textOutline w14:w="3619" w14:cap="sq" w14:cmpd="sng" w14:algn="ctr">
            <w14:solidFill>
              <w14:srgbClr w14:val="000000"/>
            </w14:solidFill>
            <w14:prstDash w14:val="solid"/>
            <w14:bevel/>
          </w14:textOutline>
        </w:rPr>
        <w:t>效</w:t>
      </w:r>
      <w:r>
        <w:rPr>
          <w:rFonts w:ascii="宋体" w:hAnsi="宋体" w:eastAsia="宋体" w:cs="宋体"/>
          <w:color w:val="auto"/>
          <w:spacing w:val="4"/>
          <w:sz w:val="19"/>
          <w:szCs w:val="19"/>
          <w14:textOutline w14:w="3619" w14:cap="sq" w14:cmpd="sng" w14:algn="ctr">
            <w14:solidFill>
              <w14:srgbClr w14:val="000000"/>
            </w14:solidFill>
            <w14:prstDash w14:val="solid"/>
            <w14:bevel/>
          </w14:textOutline>
        </w:rPr>
        <w:t>处理。</w:t>
      </w:r>
    </w:p>
    <w:p>
      <w:pPr>
        <w:spacing w:before="1" w:line="242" w:lineRule="auto"/>
        <w:ind w:left="2938"/>
        <w:outlineLvl w:val="2"/>
        <w:rPr>
          <w:rFonts w:ascii="宋体" w:hAnsi="宋体" w:eastAsia="宋体" w:cs="宋体"/>
          <w:color w:val="auto"/>
          <w:sz w:val="31"/>
          <w:szCs w:val="31"/>
        </w:rPr>
      </w:pPr>
      <w:r>
        <w:rPr>
          <w:rFonts w:ascii="宋体" w:hAnsi="宋体" w:eastAsia="宋体" w:cs="宋体"/>
          <w:color w:val="auto"/>
          <w:spacing w:val="13"/>
          <w:sz w:val="31"/>
          <w:szCs w:val="31"/>
        </w:rPr>
        <w:t>三</w:t>
      </w:r>
      <w:r>
        <w:rPr>
          <w:rFonts w:ascii="宋体" w:hAnsi="宋体" w:eastAsia="宋体" w:cs="宋体"/>
          <w:color w:val="auto"/>
          <w:spacing w:val="8"/>
          <w:sz w:val="31"/>
          <w:szCs w:val="31"/>
        </w:rPr>
        <w:t>、响应文件的编制</w:t>
      </w:r>
    </w:p>
    <w:p>
      <w:pPr>
        <w:spacing w:before="203" w:line="316" w:lineRule="exact"/>
        <w:ind w:left="501"/>
        <w:rPr>
          <w:rFonts w:ascii="黑体" w:hAnsi="黑体" w:eastAsia="黑体" w:cs="黑体"/>
          <w:color w:val="auto"/>
          <w:sz w:val="23"/>
          <w:szCs w:val="23"/>
        </w:rPr>
      </w:pPr>
      <w:r>
        <w:rPr>
          <w:rFonts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.响应文件的编制原则</w:t>
      </w:r>
    </w:p>
    <w:p>
      <w:pPr>
        <w:spacing w:before="147" w:line="379" w:lineRule="auto"/>
        <w:ind w:left="8" w:right="44" w:firstLine="419"/>
        <w:rPr>
          <w:rFonts w:ascii="宋体" w:hAnsi="宋体" w:eastAsia="宋体" w:cs="宋体"/>
          <w:color w:val="auto"/>
          <w:sz w:val="20"/>
          <w:szCs w:val="20"/>
        </w:rPr>
      </w:pPr>
      <w:r>
        <w:rPr>
          <w:rFonts w:ascii="宋体" w:hAnsi="宋体" w:eastAsia="宋体" w:cs="宋体"/>
          <w:color w:val="auto"/>
          <w:spacing w:val="14"/>
          <w:sz w:val="20"/>
          <w:szCs w:val="20"/>
        </w:rPr>
        <w:t>供应</w:t>
      </w:r>
      <w:r>
        <w:rPr>
          <w:rFonts w:ascii="宋体" w:hAnsi="宋体" w:eastAsia="宋体" w:cs="宋体"/>
          <w:color w:val="auto"/>
          <w:spacing w:val="11"/>
          <w:sz w:val="20"/>
          <w:szCs w:val="20"/>
        </w:rPr>
        <w:t>商</w:t>
      </w:r>
      <w:r>
        <w:rPr>
          <w:rFonts w:ascii="宋体" w:hAnsi="宋体" w:eastAsia="宋体" w:cs="宋体"/>
          <w:color w:val="auto"/>
          <w:spacing w:val="7"/>
          <w:sz w:val="20"/>
          <w:szCs w:val="20"/>
        </w:rPr>
        <w:t>必须按照谈判文件的要求编制响应文件，并对其提交的响应文件的真实性、合法性承</w:t>
      </w:r>
      <w:r>
        <w:rPr>
          <w:rFonts w:ascii="宋体" w:hAnsi="宋体" w:eastAsia="宋体" w:cs="宋体"/>
          <w:color w:val="auto"/>
          <w:sz w:val="20"/>
          <w:szCs w:val="20"/>
        </w:rPr>
        <w:t xml:space="preserve"> </w:t>
      </w:r>
      <w:r>
        <w:rPr>
          <w:rFonts w:ascii="宋体" w:hAnsi="宋体" w:eastAsia="宋体" w:cs="宋体"/>
          <w:color w:val="auto"/>
          <w:spacing w:val="12"/>
          <w:sz w:val="20"/>
          <w:szCs w:val="20"/>
        </w:rPr>
        <w:t>担</w:t>
      </w:r>
      <w:r>
        <w:rPr>
          <w:rFonts w:ascii="宋体" w:hAnsi="宋体" w:eastAsia="宋体" w:cs="宋体"/>
          <w:color w:val="auto"/>
          <w:spacing w:val="9"/>
          <w:sz w:val="20"/>
          <w:szCs w:val="20"/>
        </w:rPr>
        <w:t>法律责任。响应文件必须对谈判文件作出实质性响应。</w:t>
      </w:r>
    </w:p>
    <w:p>
      <w:pPr>
        <w:spacing w:line="316" w:lineRule="exact"/>
        <w:ind w:left="501"/>
        <w:rPr>
          <w:rFonts w:ascii="黑体" w:hAnsi="黑体" w:eastAsia="黑体" w:cs="黑体"/>
          <w:color w:val="auto"/>
          <w:sz w:val="23"/>
          <w:szCs w:val="23"/>
        </w:rPr>
      </w:pP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12.响应文件的组成</w:t>
      </w:r>
    </w:p>
    <w:p>
      <w:pPr>
        <w:spacing w:before="147" w:line="227" w:lineRule="auto"/>
        <w:ind w:left="443"/>
        <w:rPr>
          <w:rFonts w:ascii="宋体" w:hAnsi="宋体" w:eastAsia="宋体" w:cs="宋体"/>
          <w:color w:val="auto"/>
          <w:sz w:val="20"/>
          <w:szCs w:val="20"/>
        </w:rPr>
      </w:pPr>
      <w:r>
        <w:rPr>
          <w:rFonts w:ascii="宋体" w:hAnsi="宋体" w:eastAsia="宋体" w:cs="宋体"/>
          <w:color w:val="auto"/>
          <w:spacing w:val="12"/>
          <w:sz w:val="20"/>
          <w:szCs w:val="20"/>
        </w:rPr>
        <w:t>12.1</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响应文件由资格证明文件、报价文件、商务和技术文件三部分组成。</w:t>
      </w:r>
    </w:p>
    <w:p>
      <w:pPr>
        <w:spacing w:before="162" w:line="227" w:lineRule="auto"/>
        <w:ind w:left="863"/>
        <w:rPr>
          <w:rFonts w:ascii="宋体" w:hAnsi="宋体" w:eastAsia="宋体" w:cs="宋体"/>
          <w:color w:val="auto"/>
          <w:sz w:val="20"/>
          <w:szCs w:val="20"/>
        </w:rPr>
      </w:pPr>
      <w:r>
        <w:rPr>
          <w:rFonts w:ascii="宋体" w:hAnsi="宋体" w:eastAsia="宋体" w:cs="宋体"/>
          <w:color w:val="auto"/>
          <w:spacing w:val="8"/>
          <w:sz w:val="20"/>
          <w:szCs w:val="20"/>
        </w:rPr>
        <w:t>12</w:t>
      </w:r>
      <w:r>
        <w:rPr>
          <w:rFonts w:ascii="宋体" w:hAnsi="宋体" w:eastAsia="宋体" w:cs="宋体"/>
          <w:color w:val="auto"/>
          <w:spacing w:val="7"/>
          <w:sz w:val="20"/>
          <w:szCs w:val="20"/>
        </w:rPr>
        <w:t>.</w:t>
      </w:r>
      <w:r>
        <w:rPr>
          <w:rFonts w:ascii="宋体" w:hAnsi="宋体" w:eastAsia="宋体" w:cs="宋体"/>
          <w:color w:val="auto"/>
          <w:spacing w:val="4"/>
          <w:sz w:val="20"/>
          <w:szCs w:val="20"/>
        </w:rPr>
        <w:t>1.1 资格证明文件：详见须知前附表</w:t>
      </w:r>
    </w:p>
    <w:p>
      <w:pPr>
        <w:spacing w:before="163" w:line="228" w:lineRule="auto"/>
        <w:ind w:left="863"/>
        <w:rPr>
          <w:rFonts w:ascii="宋体" w:hAnsi="宋体" w:eastAsia="宋体" w:cs="宋体"/>
          <w:color w:val="auto"/>
          <w:sz w:val="20"/>
          <w:szCs w:val="20"/>
        </w:rPr>
      </w:pPr>
      <w:r>
        <w:rPr>
          <w:rFonts w:ascii="宋体" w:hAnsi="宋体" w:eastAsia="宋体" w:cs="宋体"/>
          <w:color w:val="auto"/>
          <w:spacing w:val="8"/>
          <w:sz w:val="20"/>
          <w:szCs w:val="20"/>
        </w:rPr>
        <w:t>12</w:t>
      </w:r>
      <w:r>
        <w:rPr>
          <w:rFonts w:ascii="宋体" w:hAnsi="宋体" w:eastAsia="宋体" w:cs="宋体"/>
          <w:color w:val="auto"/>
          <w:spacing w:val="7"/>
          <w:sz w:val="20"/>
          <w:szCs w:val="20"/>
        </w:rPr>
        <w:t>.</w:t>
      </w:r>
      <w:r>
        <w:rPr>
          <w:rFonts w:ascii="宋体" w:hAnsi="宋体" w:eastAsia="宋体" w:cs="宋体"/>
          <w:color w:val="auto"/>
          <w:spacing w:val="4"/>
          <w:sz w:val="20"/>
          <w:szCs w:val="20"/>
        </w:rPr>
        <w:t>1.2 商务技术文件：详见须知前附表</w:t>
      </w:r>
    </w:p>
    <w:p>
      <w:pPr>
        <w:spacing w:before="160" w:line="227" w:lineRule="auto"/>
        <w:ind w:left="863"/>
        <w:rPr>
          <w:rFonts w:ascii="宋体" w:hAnsi="宋体" w:eastAsia="宋体" w:cs="宋体"/>
          <w:color w:val="auto"/>
          <w:sz w:val="20"/>
          <w:szCs w:val="20"/>
        </w:rPr>
      </w:pPr>
      <w:r>
        <w:rPr>
          <w:rFonts w:ascii="宋体" w:hAnsi="宋体" w:eastAsia="宋体" w:cs="宋体"/>
          <w:color w:val="auto"/>
          <w:spacing w:val="4"/>
          <w:sz w:val="20"/>
          <w:szCs w:val="20"/>
        </w:rPr>
        <w:t>12.1.3 报价文件：详见须知前附</w:t>
      </w:r>
      <w:r>
        <w:rPr>
          <w:rFonts w:ascii="宋体" w:hAnsi="宋体" w:eastAsia="宋体" w:cs="宋体"/>
          <w:color w:val="auto"/>
          <w:spacing w:val="3"/>
          <w:sz w:val="20"/>
          <w:szCs w:val="20"/>
        </w:rPr>
        <w:t>表</w:t>
      </w:r>
    </w:p>
    <w:p>
      <w:pPr>
        <w:spacing w:before="163" w:line="228" w:lineRule="auto"/>
        <w:ind w:left="863"/>
        <w:rPr>
          <w:rFonts w:ascii="宋体" w:hAnsi="宋体" w:eastAsia="宋体" w:cs="宋体"/>
          <w:color w:val="auto"/>
          <w:sz w:val="20"/>
          <w:szCs w:val="20"/>
        </w:rPr>
      </w:pPr>
      <w:r>
        <w:rPr>
          <w:rFonts w:ascii="宋体" w:hAnsi="宋体" w:eastAsia="宋体" w:cs="宋体"/>
          <w:color w:val="auto"/>
          <w:spacing w:val="5"/>
          <w:sz w:val="20"/>
          <w:szCs w:val="20"/>
        </w:rPr>
        <w:t>12.2 响应文件电子版：详见须知前附</w:t>
      </w:r>
      <w:r>
        <w:rPr>
          <w:rFonts w:ascii="宋体" w:hAnsi="宋体" w:eastAsia="宋体" w:cs="宋体"/>
          <w:color w:val="auto"/>
          <w:spacing w:val="3"/>
          <w:sz w:val="20"/>
          <w:szCs w:val="20"/>
        </w:rPr>
        <w:t>表</w:t>
      </w:r>
    </w:p>
    <w:p>
      <w:pPr>
        <w:spacing w:before="165" w:line="313"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5"/>
          <w:position w:val="1"/>
          <w:sz w:val="23"/>
          <w:szCs w:val="23"/>
          <w14:textOutline w14:w="4356" w14:cap="sq" w14:cmpd="sng" w14:algn="ctr">
            <w14:solidFill>
              <w14:srgbClr w14:val="000000"/>
            </w14:solidFill>
            <w14:prstDash w14:val="solid"/>
            <w14:bevel/>
          </w14:textOutline>
        </w:rPr>
        <w:t>3.计量单位</w:t>
      </w:r>
    </w:p>
    <w:p>
      <w:pPr>
        <w:spacing w:before="150" w:line="379" w:lineRule="auto"/>
        <w:ind w:left="8" w:right="44" w:firstLine="418"/>
        <w:rPr>
          <w:rFonts w:ascii="宋体" w:hAnsi="宋体" w:eastAsia="宋体" w:cs="宋体"/>
          <w:color w:val="auto"/>
          <w:sz w:val="20"/>
          <w:szCs w:val="20"/>
        </w:rPr>
      </w:pPr>
      <w:r>
        <w:rPr>
          <w:rFonts w:ascii="宋体" w:hAnsi="宋体" w:eastAsia="宋体" w:cs="宋体"/>
          <w:color w:val="auto"/>
          <w:spacing w:val="14"/>
          <w:sz w:val="20"/>
          <w:szCs w:val="20"/>
        </w:rPr>
        <w:t>谈判</w:t>
      </w:r>
      <w:r>
        <w:rPr>
          <w:rFonts w:ascii="宋体" w:hAnsi="宋体" w:eastAsia="宋体" w:cs="宋体"/>
          <w:color w:val="auto"/>
          <w:spacing w:val="12"/>
          <w:sz w:val="20"/>
          <w:szCs w:val="20"/>
        </w:rPr>
        <w:t>文</w:t>
      </w:r>
      <w:r>
        <w:rPr>
          <w:rFonts w:ascii="宋体" w:hAnsi="宋体" w:eastAsia="宋体" w:cs="宋体"/>
          <w:color w:val="auto"/>
          <w:spacing w:val="7"/>
          <w:sz w:val="20"/>
          <w:szCs w:val="20"/>
        </w:rPr>
        <w:t>件已有明确规定的，使用谈判文件规定的计量单位；谈判文件没有规定的，应采用中</w:t>
      </w:r>
      <w:r>
        <w:rPr>
          <w:rFonts w:ascii="宋体" w:hAnsi="宋体" w:eastAsia="宋体" w:cs="宋体"/>
          <w:color w:val="auto"/>
          <w:sz w:val="20"/>
          <w:szCs w:val="20"/>
        </w:rPr>
        <w:t xml:space="preserve"> </w:t>
      </w:r>
      <w:r>
        <w:rPr>
          <w:rFonts w:ascii="宋体" w:hAnsi="宋体" w:eastAsia="宋体" w:cs="宋体"/>
          <w:color w:val="auto"/>
          <w:spacing w:val="18"/>
          <w:sz w:val="20"/>
          <w:szCs w:val="20"/>
        </w:rPr>
        <w:t>华</w:t>
      </w:r>
      <w:r>
        <w:rPr>
          <w:rFonts w:ascii="宋体" w:hAnsi="宋体" w:eastAsia="宋体" w:cs="宋体"/>
          <w:color w:val="auto"/>
          <w:spacing w:val="9"/>
          <w:sz w:val="20"/>
          <w:szCs w:val="20"/>
        </w:rPr>
        <w:t>人民共和国法定计量单位，货币种类为人民币，否则视同未响应。</w:t>
      </w:r>
    </w:p>
    <w:p>
      <w:pPr>
        <w:spacing w:line="316"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14:textOutline w14:w="4356" w14:cap="sq" w14:cmpd="sng" w14:algn="ctr">
            <w14:solidFill>
              <w14:srgbClr w14:val="000000"/>
            </w14:solidFill>
            <w14:prstDash w14:val="solid"/>
            <w14:bevel/>
          </w14:textOutline>
        </w:rPr>
        <w:t>4.竞标的风险</w:t>
      </w:r>
    </w:p>
    <w:p>
      <w:pPr>
        <w:spacing w:line="377" w:lineRule="auto"/>
        <w:ind w:left="7" w:firstLine="436"/>
        <w:rPr>
          <w:rFonts w:ascii="宋体" w:hAnsi="宋体" w:eastAsia="宋体" w:cs="宋体"/>
          <w:color w:val="auto"/>
          <w:spacing w:val="3"/>
          <w:sz w:val="20"/>
          <w:szCs w:val="20"/>
        </w:rPr>
      </w:pPr>
      <w:r>
        <w:rPr>
          <w:rFonts w:ascii="宋体" w:hAnsi="宋体" w:eastAsia="宋体" w:cs="宋体"/>
          <w:color w:val="auto"/>
          <w:spacing w:val="3"/>
          <w:sz w:val="20"/>
          <w:szCs w:val="20"/>
        </w:rPr>
        <w:t>1、</w:t>
      </w:r>
      <w:r>
        <w:rPr>
          <w:rFonts w:hint="eastAsia" w:ascii="宋体" w:hAnsi="宋体" w:eastAsia="宋体" w:cs="宋体"/>
          <w:color w:val="FF0000"/>
          <w:spacing w:val="3"/>
          <w:sz w:val="20"/>
          <w:szCs w:val="20"/>
          <w:lang w:eastAsia="zh-CN"/>
        </w:rPr>
        <w:t>供应商</w:t>
      </w:r>
      <w:r>
        <w:rPr>
          <w:rFonts w:ascii="宋体" w:hAnsi="宋体" w:eastAsia="宋体" w:cs="宋体"/>
          <w:color w:val="FF0000"/>
          <w:spacing w:val="3"/>
          <w:sz w:val="20"/>
          <w:szCs w:val="20"/>
        </w:rPr>
        <w:t>应认真阅读谈判文件，按照谈判文件的要求编制投标文件。投标文件应对谈判文件提出的要求和条件作出明确响应。本项目要求</w:t>
      </w:r>
      <w:r>
        <w:rPr>
          <w:rFonts w:hint="eastAsia" w:ascii="宋体" w:hAnsi="宋体" w:eastAsia="宋体" w:cs="宋体"/>
          <w:color w:val="FF0000"/>
          <w:spacing w:val="3"/>
          <w:sz w:val="20"/>
          <w:szCs w:val="20"/>
          <w:lang w:eastAsia="zh-CN"/>
        </w:rPr>
        <w:t>供应商</w:t>
      </w:r>
      <w:r>
        <w:rPr>
          <w:rFonts w:ascii="宋体" w:hAnsi="宋体" w:eastAsia="宋体" w:cs="宋体"/>
          <w:color w:val="FF0000"/>
          <w:spacing w:val="3"/>
          <w:sz w:val="20"/>
          <w:szCs w:val="20"/>
        </w:rPr>
        <w:t>提供“优质服务”承诺书，</w:t>
      </w:r>
      <w:r>
        <w:rPr>
          <w:rFonts w:hint="eastAsia" w:ascii="宋体" w:hAnsi="宋体" w:eastAsia="宋体" w:cs="宋体"/>
          <w:color w:val="FF0000"/>
          <w:spacing w:val="3"/>
          <w:sz w:val="20"/>
          <w:szCs w:val="20"/>
        </w:rPr>
        <w:t>并提供相关的资料证明文件；</w:t>
      </w:r>
      <w:r>
        <w:rPr>
          <w:rFonts w:hint="eastAsia" w:ascii="宋体" w:hAnsi="宋体" w:eastAsia="宋体" w:cs="宋体"/>
          <w:color w:val="auto"/>
          <w:spacing w:val="3"/>
          <w:sz w:val="20"/>
          <w:szCs w:val="20"/>
          <w:lang w:eastAsia="zh-CN"/>
        </w:rPr>
        <w:t>供应商</w:t>
      </w:r>
      <w:r>
        <w:rPr>
          <w:rFonts w:ascii="宋体" w:hAnsi="宋体" w:eastAsia="宋体" w:cs="宋体"/>
          <w:color w:val="auto"/>
          <w:spacing w:val="3"/>
          <w:sz w:val="20"/>
          <w:szCs w:val="20"/>
        </w:rPr>
        <w:t>没有按照谈判文件要求提供全部资料，或者</w:t>
      </w:r>
      <w:r>
        <w:rPr>
          <w:rFonts w:hint="eastAsia" w:ascii="宋体" w:hAnsi="宋体" w:eastAsia="宋体" w:cs="宋体"/>
          <w:color w:val="auto"/>
          <w:spacing w:val="3"/>
          <w:sz w:val="20"/>
          <w:szCs w:val="20"/>
          <w:lang w:eastAsia="zh-CN"/>
        </w:rPr>
        <w:t>供应商</w:t>
      </w:r>
      <w:r>
        <w:rPr>
          <w:rFonts w:ascii="宋体" w:hAnsi="宋体" w:eastAsia="宋体" w:cs="宋体"/>
          <w:color w:val="auto"/>
          <w:spacing w:val="3"/>
          <w:sz w:val="20"/>
          <w:szCs w:val="20"/>
        </w:rPr>
        <w:t>没有对谈判文件在各方面作出明确响应是</w:t>
      </w:r>
      <w:r>
        <w:rPr>
          <w:rFonts w:hint="eastAsia" w:ascii="宋体" w:hAnsi="宋体" w:eastAsia="宋体" w:cs="宋体"/>
          <w:color w:val="auto"/>
          <w:spacing w:val="3"/>
          <w:sz w:val="20"/>
          <w:szCs w:val="20"/>
          <w:lang w:eastAsia="zh-CN"/>
        </w:rPr>
        <w:t>供应商</w:t>
      </w:r>
      <w:r>
        <w:rPr>
          <w:rFonts w:ascii="宋体" w:hAnsi="宋体" w:eastAsia="宋体" w:cs="宋体"/>
          <w:color w:val="auto"/>
          <w:spacing w:val="3"/>
          <w:sz w:val="20"/>
          <w:szCs w:val="20"/>
        </w:rPr>
        <w:t>的风险，作否决投标处理。</w:t>
      </w:r>
    </w:p>
    <w:p>
      <w:pPr>
        <w:spacing w:line="377" w:lineRule="auto"/>
        <w:ind w:left="7" w:firstLine="436"/>
        <w:rPr>
          <w:rFonts w:hint="eastAsia" w:ascii="宋体" w:hAnsi="宋体" w:eastAsia="宋体" w:cs="宋体"/>
          <w:color w:val="FF0000"/>
          <w:spacing w:val="3"/>
          <w:sz w:val="20"/>
          <w:szCs w:val="20"/>
          <w:lang w:eastAsia="zh-CN"/>
        </w:rPr>
      </w:pPr>
      <w:r>
        <w:rPr>
          <w:rFonts w:ascii="宋体" w:hAnsi="宋体" w:eastAsia="宋体" w:cs="宋体"/>
          <w:color w:val="auto"/>
          <w:spacing w:val="3"/>
          <w:sz w:val="20"/>
          <w:szCs w:val="20"/>
        </w:rPr>
        <w:t>2、</w:t>
      </w:r>
      <w:r>
        <w:rPr>
          <w:rFonts w:ascii="宋体" w:hAnsi="宋体" w:eastAsia="宋体" w:cs="宋体"/>
          <w:color w:val="FF0000"/>
          <w:spacing w:val="3"/>
          <w:sz w:val="20"/>
          <w:szCs w:val="20"/>
        </w:rPr>
        <w:t>对谈判文件提出的实质性要求和条件作出明确响应是指</w:t>
      </w:r>
      <w:r>
        <w:rPr>
          <w:rFonts w:hint="eastAsia" w:ascii="宋体" w:hAnsi="宋体" w:eastAsia="宋体" w:cs="宋体"/>
          <w:color w:val="FF0000"/>
          <w:spacing w:val="3"/>
          <w:sz w:val="20"/>
          <w:szCs w:val="20"/>
          <w:lang w:eastAsia="zh-CN"/>
        </w:rPr>
        <w:t>供应商</w:t>
      </w:r>
      <w:r>
        <w:rPr>
          <w:rFonts w:ascii="宋体" w:hAnsi="宋体" w:eastAsia="宋体" w:cs="宋体"/>
          <w:color w:val="FF0000"/>
          <w:spacing w:val="3"/>
          <w:sz w:val="20"/>
          <w:szCs w:val="20"/>
        </w:rPr>
        <w:t>必须对谈判文件中涉及招标项目的价格、采购服务的服务要求</w:t>
      </w:r>
      <w:r>
        <w:rPr>
          <w:rFonts w:hint="eastAsia" w:ascii="宋体" w:hAnsi="宋体" w:eastAsia="宋体" w:cs="宋体"/>
          <w:color w:val="FF0000"/>
          <w:spacing w:val="3"/>
          <w:sz w:val="20"/>
          <w:szCs w:val="20"/>
        </w:rPr>
        <w:t>、采购需求表</w:t>
      </w:r>
      <w:r>
        <w:rPr>
          <w:rFonts w:ascii="宋体" w:hAnsi="宋体" w:eastAsia="宋体" w:cs="宋体"/>
          <w:color w:val="FF0000"/>
          <w:spacing w:val="3"/>
          <w:sz w:val="20"/>
          <w:szCs w:val="20"/>
        </w:rPr>
        <w:t>及其它要求、合同主要条款等内容作出明确响应</w:t>
      </w:r>
      <w:r>
        <w:rPr>
          <w:rFonts w:hint="eastAsia" w:ascii="宋体" w:hAnsi="宋体" w:eastAsia="宋体" w:cs="宋体"/>
          <w:color w:val="FF0000"/>
          <w:spacing w:val="3"/>
          <w:sz w:val="20"/>
          <w:szCs w:val="20"/>
          <w:lang w:eastAsia="zh-CN"/>
        </w:rPr>
        <w:t>；</w:t>
      </w:r>
      <w:r>
        <w:rPr>
          <w:rFonts w:hint="eastAsia" w:ascii="宋体" w:hAnsi="宋体" w:eastAsia="宋体" w:cs="宋体"/>
          <w:color w:val="FF0000"/>
          <w:spacing w:val="3"/>
          <w:sz w:val="20"/>
          <w:szCs w:val="20"/>
          <w:lang w:val="en-US" w:eastAsia="zh-CN"/>
        </w:rPr>
        <w:t>未响应文件要求的文件作否决投标处理。</w:t>
      </w:r>
    </w:p>
    <w:p>
      <w:pPr>
        <w:spacing w:line="312" w:lineRule="exact"/>
        <w:ind w:left="501"/>
        <w:rPr>
          <w:rFonts w:ascii="黑体" w:hAnsi="黑体" w:eastAsia="黑体" w:cs="黑体"/>
          <w:color w:val="auto"/>
          <w:sz w:val="23"/>
          <w:szCs w:val="23"/>
        </w:rPr>
      </w:pPr>
      <w:r>
        <w:rPr>
          <w:rFonts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5</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.响应报价要求和构成</w:t>
      </w:r>
    </w:p>
    <w:p>
      <w:pPr>
        <w:spacing w:before="148" w:line="227" w:lineRule="auto"/>
        <w:ind w:left="443"/>
        <w:rPr>
          <w:rFonts w:ascii="宋体" w:hAnsi="宋体" w:eastAsia="宋体" w:cs="宋体"/>
          <w:color w:val="auto"/>
          <w:sz w:val="20"/>
          <w:szCs w:val="20"/>
        </w:rPr>
      </w:pPr>
      <w:r>
        <w:rPr>
          <w:rFonts w:ascii="宋体" w:hAnsi="宋体" w:eastAsia="宋体" w:cs="宋体"/>
          <w:color w:val="auto"/>
          <w:spacing w:val="12"/>
          <w:sz w:val="20"/>
          <w:szCs w:val="20"/>
        </w:rPr>
        <w:t>15.1</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响应报价应按“第五章 响应文件格式”中“响应报价表”格式填写。</w:t>
      </w:r>
    </w:p>
    <w:p>
      <w:pPr>
        <w:spacing w:before="162" w:line="227" w:lineRule="auto"/>
        <w:ind w:left="443"/>
        <w:rPr>
          <w:rFonts w:ascii="宋体" w:hAnsi="宋体" w:eastAsia="宋体" w:cs="宋体"/>
          <w:color w:val="auto"/>
          <w:sz w:val="20"/>
          <w:szCs w:val="20"/>
        </w:rPr>
      </w:pPr>
      <w:r>
        <w:rPr>
          <w:rFonts w:ascii="宋体" w:hAnsi="宋体" w:eastAsia="宋体" w:cs="宋体"/>
          <w:color w:val="auto"/>
          <w:spacing w:val="10"/>
          <w:sz w:val="20"/>
          <w:szCs w:val="20"/>
        </w:rPr>
        <w:t>15.</w:t>
      </w:r>
      <w:r>
        <w:rPr>
          <w:rFonts w:ascii="宋体" w:hAnsi="宋体" w:eastAsia="宋体" w:cs="宋体"/>
          <w:color w:val="auto"/>
          <w:spacing w:val="6"/>
          <w:sz w:val="20"/>
          <w:szCs w:val="20"/>
        </w:rPr>
        <w:t>2</w:t>
      </w:r>
      <w:r>
        <w:rPr>
          <w:rFonts w:ascii="宋体" w:hAnsi="宋体" w:eastAsia="宋体" w:cs="宋体"/>
          <w:color w:val="auto"/>
          <w:spacing w:val="5"/>
          <w:sz w:val="20"/>
          <w:szCs w:val="20"/>
        </w:rPr>
        <w:t xml:space="preserve"> 响应报价的价格构成见“供应商须知前附表”。</w:t>
      </w:r>
    </w:p>
    <w:p>
      <w:pPr>
        <w:spacing w:before="164" w:line="227" w:lineRule="auto"/>
        <w:ind w:left="443"/>
        <w:rPr>
          <w:rFonts w:ascii="宋体" w:hAnsi="宋体" w:eastAsia="宋体" w:cs="宋体"/>
          <w:color w:val="auto"/>
          <w:sz w:val="20"/>
          <w:szCs w:val="20"/>
        </w:rPr>
      </w:pPr>
      <w:r>
        <w:rPr>
          <w:rFonts w:ascii="宋体" w:hAnsi="宋体" w:eastAsia="宋体" w:cs="宋体"/>
          <w:color w:val="auto"/>
          <w:spacing w:val="1"/>
          <w:sz w:val="20"/>
          <w:szCs w:val="20"/>
        </w:rPr>
        <w:t>15.3 响</w:t>
      </w:r>
      <w:r>
        <w:rPr>
          <w:rFonts w:ascii="宋体" w:hAnsi="宋体" w:eastAsia="宋体" w:cs="宋体"/>
          <w:color w:val="auto"/>
          <w:sz w:val="20"/>
          <w:szCs w:val="20"/>
        </w:rPr>
        <w:t>应报价要求</w:t>
      </w:r>
    </w:p>
    <w:p>
      <w:pPr>
        <w:spacing w:before="162" w:line="227" w:lineRule="auto"/>
        <w:ind w:left="443"/>
        <w:rPr>
          <w:rFonts w:ascii="宋体" w:hAnsi="宋体" w:eastAsia="宋体" w:cs="宋体"/>
          <w:color w:val="auto"/>
          <w:sz w:val="20"/>
          <w:szCs w:val="20"/>
        </w:rPr>
      </w:pPr>
      <w:r>
        <w:rPr>
          <w:rFonts w:ascii="宋体" w:hAnsi="宋体" w:eastAsia="宋体" w:cs="宋体"/>
          <w:color w:val="auto"/>
          <w:spacing w:val="12"/>
          <w:sz w:val="20"/>
          <w:szCs w:val="20"/>
        </w:rPr>
        <w:t>15.3</w:t>
      </w:r>
      <w:r>
        <w:rPr>
          <w:rFonts w:ascii="宋体" w:hAnsi="宋体" w:eastAsia="宋体" w:cs="宋体"/>
          <w:color w:val="auto"/>
          <w:spacing w:val="6"/>
          <w:sz w:val="20"/>
          <w:szCs w:val="20"/>
        </w:rPr>
        <w:t>.1 供应商的响应报价应符合以下要求，否则响应文件按无效响应处理：</w:t>
      </w:r>
    </w:p>
    <w:p>
      <w:pPr>
        <w:spacing w:before="162" w:line="302" w:lineRule="auto"/>
        <w:ind w:left="431" w:firstLine="6"/>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0"/>
          <w:sz w:val="20"/>
          <w:szCs w:val="20"/>
        </w:rPr>
        <w:t>1</w:t>
      </w:r>
      <w:r>
        <w:rPr>
          <w:rFonts w:ascii="宋体" w:hAnsi="宋体" w:eastAsia="宋体" w:cs="宋体"/>
          <w:color w:val="auto"/>
          <w:spacing w:val="8"/>
          <w:sz w:val="20"/>
          <w:szCs w:val="20"/>
        </w:rPr>
        <w:t>) 供应商必须就“采购需求”中所竞标的全部内容分别作完整唯一总价报价</w:t>
      </w:r>
      <w:r>
        <w:rPr>
          <w:rFonts w:ascii="宋体" w:hAnsi="宋体" w:eastAsia="宋体" w:cs="宋体"/>
          <w:color w:val="auto"/>
          <w:spacing w:val="7"/>
          <w:sz w:val="20"/>
          <w:szCs w:val="20"/>
        </w:rPr>
        <w:t>；</w:t>
      </w:r>
    </w:p>
    <w:p>
      <w:pPr>
        <w:spacing w:before="162" w:line="227" w:lineRule="auto"/>
        <w:ind w:left="438"/>
        <w:rPr>
          <w:rFonts w:ascii="宋体" w:hAnsi="宋体" w:eastAsia="宋体" w:cs="宋体"/>
          <w:color w:val="auto"/>
          <w:sz w:val="20"/>
          <w:szCs w:val="20"/>
        </w:rPr>
      </w:pPr>
      <w:r>
        <w:rPr>
          <w:rFonts w:ascii="宋体" w:hAnsi="宋体" w:eastAsia="宋体" w:cs="宋体"/>
          <w:color w:val="auto"/>
          <w:spacing w:val="12"/>
          <w:sz w:val="20"/>
          <w:szCs w:val="20"/>
        </w:rPr>
        <w:t>(2) 供应商必须就所竞标的分标的单项内容作唯一报价。</w:t>
      </w:r>
    </w:p>
    <w:p>
      <w:pPr>
        <w:spacing w:before="164" w:line="377" w:lineRule="auto"/>
        <w:ind w:left="13" w:right="56" w:firstLine="429"/>
        <w:rPr>
          <w:rFonts w:ascii="宋体" w:hAnsi="宋体" w:eastAsia="宋体" w:cs="宋体"/>
          <w:color w:val="auto"/>
          <w:sz w:val="20"/>
          <w:szCs w:val="20"/>
        </w:rPr>
      </w:pPr>
      <w:r>
        <w:rPr>
          <w:rFonts w:ascii="宋体" w:hAnsi="宋体" w:eastAsia="宋体" w:cs="宋体"/>
          <w:color w:val="auto"/>
          <w:spacing w:val="16"/>
          <w:sz w:val="20"/>
          <w:szCs w:val="20"/>
        </w:rPr>
        <w:t>15.</w:t>
      </w:r>
      <w:r>
        <w:rPr>
          <w:rFonts w:ascii="宋体" w:hAnsi="宋体" w:eastAsia="宋体" w:cs="宋体"/>
          <w:color w:val="auto"/>
          <w:spacing w:val="9"/>
          <w:sz w:val="20"/>
          <w:szCs w:val="20"/>
        </w:rPr>
        <w:t>3</w:t>
      </w:r>
      <w:r>
        <w:rPr>
          <w:rFonts w:ascii="宋体" w:hAnsi="宋体" w:eastAsia="宋体" w:cs="宋体"/>
          <w:color w:val="auto"/>
          <w:spacing w:val="8"/>
          <w:sz w:val="20"/>
          <w:szCs w:val="20"/>
        </w:rPr>
        <w:t>.2 响应报价 (包含首次报价、最后报价) 超过所竞标分标规定的采购预算金额或者最</w:t>
      </w:r>
      <w:r>
        <w:rPr>
          <w:rFonts w:ascii="宋体" w:hAnsi="宋体" w:eastAsia="宋体" w:cs="宋体"/>
          <w:color w:val="auto"/>
          <w:sz w:val="20"/>
          <w:szCs w:val="20"/>
        </w:rPr>
        <w:t xml:space="preserve"> </w:t>
      </w:r>
      <w:r>
        <w:rPr>
          <w:rFonts w:ascii="宋体" w:hAnsi="宋体" w:eastAsia="宋体" w:cs="宋体"/>
          <w:color w:val="auto"/>
          <w:spacing w:val="15"/>
          <w:sz w:val="20"/>
          <w:szCs w:val="20"/>
        </w:rPr>
        <w:t>高</w:t>
      </w:r>
      <w:r>
        <w:rPr>
          <w:rFonts w:ascii="宋体" w:hAnsi="宋体" w:eastAsia="宋体" w:cs="宋体"/>
          <w:color w:val="auto"/>
          <w:spacing w:val="8"/>
          <w:sz w:val="20"/>
          <w:szCs w:val="20"/>
        </w:rPr>
        <w:t>限价的，其响应文件将作无效处理。</w:t>
      </w:r>
    </w:p>
    <w:p>
      <w:pPr>
        <w:spacing w:before="1" w:line="379" w:lineRule="auto"/>
        <w:ind w:left="18" w:right="56" w:firstLine="424"/>
        <w:rPr>
          <w:rFonts w:ascii="宋体" w:hAnsi="宋体" w:eastAsia="宋体" w:cs="宋体"/>
          <w:color w:val="auto"/>
          <w:sz w:val="20"/>
          <w:szCs w:val="20"/>
        </w:rPr>
      </w:pPr>
      <w:r>
        <w:rPr>
          <w:rFonts w:ascii="宋体" w:hAnsi="宋体" w:eastAsia="宋体" w:cs="宋体"/>
          <w:color w:val="auto"/>
          <w:spacing w:val="16"/>
          <w:sz w:val="20"/>
          <w:szCs w:val="20"/>
        </w:rPr>
        <w:t>15.</w:t>
      </w:r>
      <w:r>
        <w:rPr>
          <w:rFonts w:ascii="宋体" w:hAnsi="宋体" w:eastAsia="宋体" w:cs="宋体"/>
          <w:color w:val="auto"/>
          <w:spacing w:val="9"/>
          <w:sz w:val="20"/>
          <w:szCs w:val="20"/>
        </w:rPr>
        <w:t>3</w:t>
      </w:r>
      <w:r>
        <w:rPr>
          <w:rFonts w:ascii="宋体" w:hAnsi="宋体" w:eastAsia="宋体" w:cs="宋体"/>
          <w:color w:val="auto"/>
          <w:spacing w:val="8"/>
          <w:sz w:val="20"/>
          <w:szCs w:val="20"/>
        </w:rPr>
        <w:t>.3 响应报价 (包含首次报价、最后报价) 超过分项采购预算金额或者最高限价的，其</w:t>
      </w:r>
      <w:r>
        <w:rPr>
          <w:rFonts w:ascii="宋体" w:hAnsi="宋体" w:eastAsia="宋体" w:cs="宋体"/>
          <w:color w:val="auto"/>
          <w:sz w:val="20"/>
          <w:szCs w:val="20"/>
        </w:rPr>
        <w:t xml:space="preserve"> </w:t>
      </w:r>
      <w:r>
        <w:rPr>
          <w:rFonts w:ascii="宋体" w:hAnsi="宋体" w:eastAsia="宋体" w:cs="宋体"/>
          <w:color w:val="auto"/>
          <w:spacing w:val="8"/>
          <w:sz w:val="20"/>
          <w:szCs w:val="20"/>
        </w:rPr>
        <w:t>响</w:t>
      </w:r>
      <w:r>
        <w:rPr>
          <w:rFonts w:ascii="宋体" w:hAnsi="宋体" w:eastAsia="宋体" w:cs="宋体"/>
          <w:color w:val="auto"/>
          <w:spacing w:val="7"/>
          <w:sz w:val="20"/>
          <w:szCs w:val="20"/>
        </w:rPr>
        <w:t>应文件将作无效处理。</w:t>
      </w:r>
    </w:p>
    <w:p>
      <w:pPr>
        <w:spacing w:line="313"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14:textOutline w14:w="4356" w14:cap="sq" w14:cmpd="sng" w14:algn="ctr">
            <w14:solidFill>
              <w14:srgbClr w14:val="000000"/>
            </w14:solidFill>
            <w14:prstDash w14:val="solid"/>
            <w14:bevel/>
          </w14:textOutline>
        </w:rPr>
        <w:t>6.竞标有效期</w:t>
      </w:r>
    </w:p>
    <w:p>
      <w:pPr>
        <w:spacing w:before="148" w:line="378" w:lineRule="auto"/>
        <w:ind w:left="8" w:right="56" w:firstLine="434"/>
        <w:rPr>
          <w:rFonts w:ascii="宋体" w:hAnsi="宋体" w:eastAsia="宋体" w:cs="宋体"/>
          <w:color w:val="FF0000"/>
          <w:sz w:val="20"/>
          <w:szCs w:val="20"/>
        </w:rPr>
      </w:pPr>
      <w:r>
        <w:rPr>
          <w:rFonts w:ascii="宋体" w:hAnsi="宋体" w:eastAsia="宋体" w:cs="宋体"/>
          <w:color w:val="FF0000"/>
          <w:spacing w:val="7"/>
          <w:sz w:val="20"/>
          <w:szCs w:val="20"/>
        </w:rPr>
        <w:t>1.竞标有效期按须知前附表规定的期限，</w:t>
      </w:r>
      <w:r>
        <w:rPr>
          <w:rFonts w:hint="eastAsia" w:ascii="宋体" w:hAnsi="宋体" w:eastAsia="宋体" w:cs="宋体"/>
          <w:color w:val="FF0000"/>
          <w:spacing w:val="7"/>
          <w:sz w:val="20"/>
          <w:szCs w:val="20"/>
        </w:rPr>
        <w:t>不</w:t>
      </w:r>
      <w:r>
        <w:rPr>
          <w:rFonts w:ascii="宋体" w:hAnsi="宋体" w:eastAsia="宋体" w:cs="宋体"/>
          <w:color w:val="FF0000"/>
          <w:spacing w:val="7"/>
          <w:sz w:val="20"/>
          <w:szCs w:val="20"/>
        </w:rPr>
        <w:t>提供竞标有效期承诺或者承诺有效期不足的</w:t>
      </w:r>
      <w:r>
        <w:rPr>
          <w:rFonts w:ascii="宋体" w:hAnsi="宋体" w:eastAsia="宋体" w:cs="宋体"/>
          <w:color w:val="FF0000"/>
          <w:spacing w:val="5"/>
          <w:sz w:val="20"/>
          <w:szCs w:val="20"/>
        </w:rPr>
        <w:t>投</w:t>
      </w:r>
      <w:r>
        <w:rPr>
          <w:rFonts w:ascii="宋体" w:hAnsi="宋体" w:eastAsia="宋体" w:cs="宋体"/>
          <w:color w:val="FF0000"/>
          <w:sz w:val="20"/>
          <w:szCs w:val="20"/>
        </w:rPr>
        <w:t xml:space="preserve"> </w:t>
      </w:r>
      <w:r>
        <w:rPr>
          <w:rFonts w:ascii="宋体" w:hAnsi="宋体" w:eastAsia="宋体" w:cs="宋体"/>
          <w:color w:val="FF0000"/>
          <w:spacing w:val="11"/>
          <w:sz w:val="20"/>
          <w:szCs w:val="20"/>
        </w:rPr>
        <w:t>标</w:t>
      </w:r>
      <w:r>
        <w:rPr>
          <w:rFonts w:ascii="宋体" w:hAnsi="宋体" w:eastAsia="宋体" w:cs="宋体"/>
          <w:color w:val="FF0000"/>
          <w:spacing w:val="8"/>
          <w:sz w:val="20"/>
          <w:szCs w:val="20"/>
        </w:rPr>
        <w:t>文件作为投标无效处理。</w:t>
      </w:r>
    </w:p>
    <w:p>
      <w:pPr>
        <w:spacing w:before="1" w:line="227" w:lineRule="auto"/>
        <w:ind w:left="430"/>
        <w:rPr>
          <w:rFonts w:ascii="宋体" w:hAnsi="宋体" w:eastAsia="宋体" w:cs="宋体"/>
          <w:color w:val="FF0000"/>
          <w:sz w:val="20"/>
          <w:szCs w:val="20"/>
        </w:rPr>
      </w:pPr>
      <w:r>
        <w:rPr>
          <w:rFonts w:ascii="宋体" w:hAnsi="宋体" w:eastAsia="宋体" w:cs="宋体"/>
          <w:color w:val="FF0000"/>
          <w:spacing w:val="16"/>
          <w:sz w:val="20"/>
          <w:szCs w:val="20"/>
        </w:rPr>
        <w:t>2</w:t>
      </w:r>
      <w:r>
        <w:rPr>
          <w:rFonts w:ascii="宋体" w:hAnsi="宋体" w:eastAsia="宋体" w:cs="宋体"/>
          <w:color w:val="FF0000"/>
          <w:spacing w:val="9"/>
          <w:sz w:val="20"/>
          <w:szCs w:val="20"/>
        </w:rPr>
        <w:t>.</w:t>
      </w:r>
      <w:r>
        <w:rPr>
          <w:rFonts w:ascii="宋体" w:hAnsi="宋体" w:eastAsia="宋体" w:cs="宋体"/>
          <w:color w:val="FF0000"/>
          <w:spacing w:val="8"/>
          <w:sz w:val="20"/>
          <w:szCs w:val="20"/>
        </w:rPr>
        <w:t xml:space="preserve"> 供应商的响应文件在竞标有效期内均保持有效。</w:t>
      </w:r>
    </w:p>
    <w:p>
      <w:pPr>
        <w:spacing w:before="165" w:line="316"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14:textOutline w14:w="4356" w14:cap="sq" w14:cmpd="sng" w14:algn="ctr">
            <w14:solidFill>
              <w14:srgbClr w14:val="000000"/>
            </w14:solidFill>
            <w14:prstDash w14:val="solid"/>
            <w14:bevel/>
          </w14:textOutline>
        </w:rPr>
        <w:t>7.谈判保证金</w:t>
      </w:r>
    </w:p>
    <w:p>
      <w:pPr>
        <w:spacing w:before="169" w:line="314" w:lineRule="exact"/>
        <w:ind w:left="501"/>
        <w:rPr>
          <w:rFonts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pPr>
      <w:r>
        <w:rPr>
          <w:rFonts w:hint="eastAsia"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t>本项目不收取谈判保证金；</w:t>
      </w:r>
    </w:p>
    <w:p>
      <w:pPr>
        <w:spacing w:before="169" w:line="314" w:lineRule="exact"/>
        <w:ind w:left="501"/>
        <w:rPr>
          <w:rFonts w:ascii="黑体" w:hAnsi="黑体" w:eastAsia="黑体" w:cs="黑体"/>
          <w:color w:val="auto"/>
          <w:sz w:val="23"/>
          <w:szCs w:val="23"/>
        </w:rPr>
      </w:pPr>
      <w:r>
        <w:rPr>
          <w:rFonts w:ascii="黑体" w:hAnsi="黑体" w:eastAsia="黑体" w:cs="黑体"/>
          <w:color w:val="auto"/>
          <w:spacing w:val="14"/>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8</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.响应文件编制的要求</w:t>
      </w:r>
    </w:p>
    <w:p>
      <w:pPr>
        <w:spacing w:before="299" w:line="377" w:lineRule="auto"/>
        <w:ind w:left="8" w:firstLine="434"/>
        <w:rPr>
          <w:rFonts w:ascii="宋体" w:hAnsi="宋体" w:eastAsia="宋体" w:cs="宋体"/>
          <w:color w:val="auto"/>
          <w:sz w:val="20"/>
          <w:szCs w:val="20"/>
        </w:rPr>
      </w:pPr>
      <w:r>
        <w:rPr>
          <w:rFonts w:ascii="宋体" w:hAnsi="宋体" w:eastAsia="宋体" w:cs="宋体"/>
          <w:color w:val="auto"/>
          <w:spacing w:val="6"/>
          <w:sz w:val="20"/>
          <w:szCs w:val="20"/>
        </w:rPr>
        <w:t>18.</w:t>
      </w:r>
      <w:r>
        <w:rPr>
          <w:rFonts w:ascii="宋体" w:hAnsi="宋体" w:eastAsia="宋体" w:cs="宋体"/>
          <w:color w:val="auto"/>
          <w:spacing w:val="5"/>
          <w:sz w:val="20"/>
          <w:szCs w:val="20"/>
        </w:rPr>
        <w:t>1</w:t>
      </w:r>
      <w:r>
        <w:rPr>
          <w:rFonts w:ascii="宋体" w:hAnsi="宋体" w:eastAsia="宋体" w:cs="宋体"/>
          <w:color w:val="auto"/>
          <w:spacing w:val="3"/>
          <w:sz w:val="20"/>
          <w:szCs w:val="20"/>
        </w:rPr>
        <w:t xml:space="preserve"> 各供应商在编制响应文件时请按照谈判文件“第五章 响应文件格式”规定的格式进行，</w:t>
      </w:r>
      <w:r>
        <w:rPr>
          <w:rFonts w:ascii="宋体" w:hAnsi="宋体" w:eastAsia="宋体" w:cs="宋体"/>
          <w:color w:val="auto"/>
          <w:sz w:val="20"/>
          <w:szCs w:val="20"/>
        </w:rPr>
        <w:t xml:space="preserve"> </w:t>
      </w:r>
      <w:r>
        <w:rPr>
          <w:rFonts w:ascii="宋体" w:hAnsi="宋体" w:eastAsia="宋体" w:cs="宋体"/>
          <w:color w:val="auto"/>
          <w:spacing w:val="14"/>
          <w:sz w:val="20"/>
          <w:szCs w:val="20"/>
        </w:rPr>
        <w:t>混乱的</w:t>
      </w:r>
      <w:r>
        <w:rPr>
          <w:rFonts w:ascii="宋体" w:hAnsi="宋体" w:eastAsia="宋体" w:cs="宋体"/>
          <w:color w:val="auto"/>
          <w:spacing w:val="11"/>
          <w:sz w:val="20"/>
          <w:szCs w:val="20"/>
        </w:rPr>
        <w:t>编</w:t>
      </w:r>
      <w:r>
        <w:rPr>
          <w:rFonts w:ascii="宋体" w:hAnsi="宋体" w:eastAsia="宋体" w:cs="宋体"/>
          <w:color w:val="auto"/>
          <w:spacing w:val="7"/>
          <w:sz w:val="20"/>
          <w:szCs w:val="20"/>
        </w:rPr>
        <w:t>排导致响应文件被误读或谈判小组查找不到有效文件是供应商的风险。不完整、编排混</w:t>
      </w:r>
      <w:r>
        <w:rPr>
          <w:rFonts w:ascii="宋体" w:hAnsi="宋体" w:eastAsia="宋体" w:cs="宋体"/>
          <w:color w:val="auto"/>
          <w:sz w:val="20"/>
          <w:szCs w:val="20"/>
        </w:rPr>
        <w:t xml:space="preserve"> </w:t>
      </w:r>
      <w:r>
        <w:rPr>
          <w:rFonts w:ascii="宋体" w:hAnsi="宋体" w:eastAsia="宋体" w:cs="宋体"/>
          <w:color w:val="auto"/>
          <w:spacing w:val="18"/>
          <w:sz w:val="20"/>
          <w:szCs w:val="20"/>
        </w:rPr>
        <w:t>乱</w:t>
      </w:r>
      <w:r>
        <w:rPr>
          <w:rFonts w:ascii="宋体" w:hAnsi="宋体" w:eastAsia="宋体" w:cs="宋体"/>
          <w:color w:val="auto"/>
          <w:spacing w:val="17"/>
          <w:sz w:val="20"/>
          <w:szCs w:val="20"/>
        </w:rPr>
        <w:t>导</w:t>
      </w:r>
      <w:r>
        <w:rPr>
          <w:rFonts w:ascii="宋体" w:hAnsi="宋体" w:eastAsia="宋体" w:cs="宋体"/>
          <w:color w:val="auto"/>
          <w:spacing w:val="9"/>
          <w:sz w:val="20"/>
          <w:szCs w:val="20"/>
        </w:rPr>
        <w:t>致响应文件被误读、漏读或者查找不到相关内容的，由此引发的后果由供应商承担。</w:t>
      </w:r>
    </w:p>
    <w:p>
      <w:pPr>
        <w:spacing w:before="1" w:line="377" w:lineRule="auto"/>
        <w:ind w:left="8" w:right="58" w:firstLine="434"/>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8.2 响应文件应按资格证明、报价分别编制，商务技术文件合并编制，本谈判只接收电子</w:t>
      </w:r>
      <w:r>
        <w:rPr>
          <w:rFonts w:ascii="宋体" w:hAnsi="宋体" w:eastAsia="宋体" w:cs="宋体"/>
          <w:color w:val="auto"/>
          <w:sz w:val="20"/>
          <w:szCs w:val="20"/>
        </w:rPr>
        <w:t xml:space="preserve"> </w:t>
      </w:r>
      <w:r>
        <w:rPr>
          <w:rFonts w:ascii="宋体" w:hAnsi="宋体" w:eastAsia="宋体" w:cs="宋体"/>
          <w:color w:val="auto"/>
          <w:spacing w:val="12"/>
          <w:sz w:val="20"/>
          <w:szCs w:val="20"/>
        </w:rPr>
        <w:t>版响</w:t>
      </w:r>
      <w:r>
        <w:rPr>
          <w:rFonts w:ascii="宋体" w:hAnsi="宋体" w:eastAsia="宋体" w:cs="宋体"/>
          <w:color w:val="auto"/>
          <w:spacing w:val="7"/>
          <w:sz w:val="20"/>
          <w:szCs w:val="20"/>
        </w:rPr>
        <w:t>应</w:t>
      </w:r>
      <w:r>
        <w:rPr>
          <w:rFonts w:ascii="宋体" w:hAnsi="宋体" w:eastAsia="宋体" w:cs="宋体"/>
          <w:color w:val="auto"/>
          <w:spacing w:val="6"/>
          <w:sz w:val="20"/>
          <w:szCs w:val="20"/>
        </w:rPr>
        <w:t>文件，要求见本章“12.2 响应文件电子版要求”。</w:t>
      </w:r>
    </w:p>
    <w:p>
      <w:pPr>
        <w:spacing w:before="1" w:line="376" w:lineRule="auto"/>
        <w:ind w:left="8" w:right="56" w:firstLine="435"/>
        <w:rPr>
          <w:rFonts w:ascii="宋体" w:hAnsi="宋体" w:eastAsia="宋体" w:cs="宋体"/>
          <w:color w:val="auto"/>
          <w:sz w:val="20"/>
          <w:szCs w:val="20"/>
        </w:rPr>
      </w:pPr>
      <w:r>
        <w:rPr>
          <w:rFonts w:ascii="宋体" w:hAnsi="宋体" w:eastAsia="宋体" w:cs="宋体"/>
          <w:color w:val="auto"/>
          <w:spacing w:val="12"/>
          <w:sz w:val="20"/>
          <w:szCs w:val="20"/>
        </w:rPr>
        <w:t>18.3</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响应文件须由供应商在“第五章 响应文件格式”规定位置进行签署、盖章，否则其响</w:t>
      </w:r>
      <w:r>
        <w:rPr>
          <w:rFonts w:ascii="宋体" w:hAnsi="宋体" w:eastAsia="宋体" w:cs="宋体"/>
          <w:color w:val="auto"/>
          <w:sz w:val="20"/>
          <w:szCs w:val="20"/>
        </w:rPr>
        <w:t xml:space="preserve"> </w:t>
      </w:r>
      <w:r>
        <w:rPr>
          <w:rFonts w:ascii="宋体" w:hAnsi="宋体" w:eastAsia="宋体" w:cs="宋体"/>
          <w:color w:val="auto"/>
          <w:spacing w:val="15"/>
          <w:sz w:val="20"/>
          <w:szCs w:val="20"/>
        </w:rPr>
        <w:t>应</w:t>
      </w:r>
      <w:r>
        <w:rPr>
          <w:rFonts w:ascii="宋体" w:hAnsi="宋体" w:eastAsia="宋体" w:cs="宋体"/>
          <w:color w:val="auto"/>
          <w:spacing w:val="9"/>
          <w:sz w:val="20"/>
          <w:szCs w:val="20"/>
        </w:rPr>
        <w:t>文件按无效响应处理。骑缝盖公章不视为在规定位置盖章。</w:t>
      </w:r>
    </w:p>
    <w:p>
      <w:pPr>
        <w:spacing w:before="1" w:line="376" w:lineRule="auto"/>
        <w:ind w:left="9" w:right="58" w:firstLine="433"/>
        <w:rPr>
          <w:rFonts w:ascii="宋体" w:hAnsi="宋体" w:eastAsia="宋体" w:cs="宋体"/>
          <w:color w:val="auto"/>
          <w:sz w:val="20"/>
          <w:szCs w:val="20"/>
        </w:rPr>
      </w:pPr>
      <w:r>
        <w:rPr>
          <w:rFonts w:ascii="宋体" w:hAnsi="宋体" w:eastAsia="宋体" w:cs="宋体"/>
          <w:color w:val="auto"/>
          <w:spacing w:val="12"/>
          <w:sz w:val="20"/>
          <w:szCs w:val="20"/>
        </w:rPr>
        <w:t>18.</w:t>
      </w:r>
      <w:r>
        <w:rPr>
          <w:rFonts w:ascii="宋体" w:hAnsi="宋体" w:eastAsia="宋体" w:cs="宋体"/>
          <w:color w:val="auto"/>
          <w:spacing w:val="9"/>
          <w:sz w:val="20"/>
          <w:szCs w:val="20"/>
        </w:rPr>
        <w:t>4</w:t>
      </w:r>
      <w:r>
        <w:rPr>
          <w:rFonts w:ascii="宋体" w:hAnsi="宋体" w:eastAsia="宋体" w:cs="宋体"/>
          <w:color w:val="auto"/>
          <w:spacing w:val="6"/>
          <w:sz w:val="20"/>
          <w:szCs w:val="20"/>
        </w:rPr>
        <w:t xml:space="preserve"> 响应文件中标注的供应商名称应与营业执照 (事业单位法人证书、执业许可证、 自然</w:t>
      </w:r>
      <w:r>
        <w:rPr>
          <w:rFonts w:ascii="宋体" w:hAnsi="宋体" w:eastAsia="宋体" w:cs="宋体"/>
          <w:color w:val="auto"/>
          <w:sz w:val="20"/>
          <w:szCs w:val="20"/>
        </w:rPr>
        <w:t xml:space="preserve"> </w:t>
      </w:r>
      <w:r>
        <w:rPr>
          <w:rFonts w:ascii="宋体" w:hAnsi="宋体" w:eastAsia="宋体" w:cs="宋体"/>
          <w:color w:val="auto"/>
          <w:spacing w:val="9"/>
          <w:sz w:val="20"/>
          <w:szCs w:val="20"/>
        </w:rPr>
        <w:t>人身份证) 及电子公章一致，否则其响应文件按无效响应处理</w:t>
      </w:r>
      <w:r>
        <w:rPr>
          <w:rFonts w:ascii="宋体" w:hAnsi="宋体" w:eastAsia="宋体" w:cs="宋体"/>
          <w:color w:val="auto"/>
          <w:spacing w:val="6"/>
          <w:sz w:val="20"/>
          <w:szCs w:val="20"/>
        </w:rPr>
        <w:t>。</w:t>
      </w:r>
    </w:p>
    <w:p>
      <w:pPr>
        <w:spacing w:line="228" w:lineRule="auto"/>
        <w:ind w:left="443"/>
        <w:rPr>
          <w:rFonts w:ascii="宋体" w:hAnsi="宋体" w:eastAsia="宋体" w:cs="宋体"/>
          <w:color w:val="auto"/>
          <w:sz w:val="20"/>
          <w:szCs w:val="20"/>
        </w:rPr>
      </w:pPr>
      <w:r>
        <w:rPr>
          <w:rFonts w:ascii="宋体" w:hAnsi="宋体" w:eastAsia="宋体" w:cs="宋体"/>
          <w:color w:val="auto"/>
          <w:spacing w:val="11"/>
          <w:sz w:val="20"/>
          <w:szCs w:val="20"/>
        </w:rPr>
        <w:t>1</w:t>
      </w:r>
      <w:r>
        <w:rPr>
          <w:rFonts w:ascii="宋体" w:hAnsi="宋体" w:eastAsia="宋体" w:cs="宋体"/>
          <w:color w:val="auto"/>
          <w:spacing w:val="7"/>
          <w:sz w:val="20"/>
          <w:szCs w:val="20"/>
        </w:rPr>
        <w:t>8.5 响应文件应避免涂改、行间插字或者删除，否则其响应文件按无效响应处理。</w:t>
      </w:r>
    </w:p>
    <w:p>
      <w:pPr>
        <w:spacing w:before="167" w:line="313" w:lineRule="exact"/>
        <w:ind w:left="501"/>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9.响应文件的密封和标记</w:t>
      </w:r>
    </w:p>
    <w:p>
      <w:pPr>
        <w:spacing w:before="149" w:line="377" w:lineRule="auto"/>
        <w:ind w:left="6" w:right="58" w:firstLine="437"/>
        <w:rPr>
          <w:rFonts w:ascii="宋体" w:hAnsi="宋体" w:eastAsia="宋体" w:cs="宋体"/>
          <w:color w:val="auto"/>
          <w:sz w:val="20"/>
          <w:szCs w:val="20"/>
        </w:rPr>
      </w:pPr>
      <w:r>
        <w:rPr>
          <w:rFonts w:ascii="宋体" w:hAnsi="宋体" w:eastAsia="宋体" w:cs="宋体"/>
          <w:color w:val="auto"/>
          <w:spacing w:val="12"/>
          <w:sz w:val="20"/>
          <w:szCs w:val="20"/>
        </w:rPr>
        <w:t>19.1</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供应商进行电子交易应安装客户端软件—“政采云电子交易客户端” ，并按照谈判文</w:t>
      </w:r>
      <w:r>
        <w:rPr>
          <w:rFonts w:ascii="宋体" w:hAnsi="宋体" w:eastAsia="宋体" w:cs="宋体"/>
          <w:color w:val="auto"/>
          <w:sz w:val="20"/>
          <w:szCs w:val="20"/>
        </w:rPr>
        <w:t xml:space="preserve"> </w:t>
      </w:r>
      <w:r>
        <w:rPr>
          <w:rFonts w:ascii="宋体" w:hAnsi="宋体" w:eastAsia="宋体" w:cs="宋体"/>
          <w:color w:val="auto"/>
          <w:spacing w:val="14"/>
          <w:sz w:val="20"/>
          <w:szCs w:val="20"/>
        </w:rPr>
        <w:t>件和电</w:t>
      </w:r>
      <w:r>
        <w:rPr>
          <w:rFonts w:ascii="宋体" w:hAnsi="宋体" w:eastAsia="宋体" w:cs="宋体"/>
          <w:color w:val="auto"/>
          <w:spacing w:val="12"/>
          <w:sz w:val="20"/>
          <w:szCs w:val="20"/>
        </w:rPr>
        <w:t>子</w:t>
      </w:r>
      <w:r>
        <w:rPr>
          <w:rFonts w:ascii="宋体" w:hAnsi="宋体" w:eastAsia="宋体" w:cs="宋体"/>
          <w:color w:val="auto"/>
          <w:spacing w:val="7"/>
          <w:sz w:val="20"/>
          <w:szCs w:val="20"/>
        </w:rPr>
        <w:t>交易平台的要求编制并加密响应文件。供应商未按规定加密的响应文件，电子交易平台</w:t>
      </w:r>
      <w:r>
        <w:rPr>
          <w:rFonts w:ascii="宋体" w:hAnsi="宋体" w:eastAsia="宋体" w:cs="宋体"/>
          <w:color w:val="auto"/>
          <w:sz w:val="20"/>
          <w:szCs w:val="20"/>
        </w:rPr>
        <w:t xml:space="preserve"> </w:t>
      </w:r>
      <w:r>
        <w:rPr>
          <w:rFonts w:ascii="宋体" w:hAnsi="宋体" w:eastAsia="宋体" w:cs="宋体"/>
          <w:color w:val="auto"/>
          <w:spacing w:val="9"/>
          <w:sz w:val="20"/>
          <w:szCs w:val="20"/>
        </w:rPr>
        <w:t>将</w:t>
      </w:r>
      <w:r>
        <w:rPr>
          <w:rFonts w:ascii="宋体" w:hAnsi="宋体" w:eastAsia="宋体" w:cs="宋体"/>
          <w:color w:val="auto"/>
          <w:spacing w:val="7"/>
          <w:sz w:val="20"/>
          <w:szCs w:val="20"/>
        </w:rPr>
        <w:t>拒收并提示。</w:t>
      </w:r>
    </w:p>
    <w:p>
      <w:pPr>
        <w:spacing w:before="1" w:line="227" w:lineRule="auto"/>
        <w:ind w:left="443"/>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5"/>
          <w:sz w:val="20"/>
          <w:szCs w:val="20"/>
        </w:rPr>
        <w:t>9</w:t>
      </w:r>
      <w:r>
        <w:rPr>
          <w:rFonts w:ascii="宋体" w:hAnsi="宋体" w:eastAsia="宋体" w:cs="宋体"/>
          <w:color w:val="auto"/>
          <w:spacing w:val="3"/>
          <w:sz w:val="20"/>
          <w:szCs w:val="20"/>
        </w:rPr>
        <w:t xml:space="preserve">.2 使用“政采云电子交易客户端”需要提前申领 </w:t>
      </w:r>
      <w:r>
        <w:rPr>
          <w:rFonts w:ascii="宋体" w:hAnsi="宋体" w:eastAsia="宋体" w:cs="宋体"/>
          <w:color w:val="auto"/>
          <w:sz w:val="20"/>
          <w:szCs w:val="20"/>
        </w:rPr>
        <w:t>CA</w:t>
      </w:r>
      <w:r>
        <w:rPr>
          <w:rFonts w:ascii="宋体" w:hAnsi="宋体" w:eastAsia="宋体" w:cs="宋体"/>
          <w:color w:val="auto"/>
          <w:spacing w:val="3"/>
          <w:sz w:val="20"/>
          <w:szCs w:val="20"/>
        </w:rPr>
        <w:t xml:space="preserve"> 数字证书。</w:t>
      </w:r>
    </w:p>
    <w:p>
      <w:pPr>
        <w:spacing w:before="160" w:line="379" w:lineRule="auto"/>
        <w:ind w:left="7" w:right="56" w:firstLine="436"/>
        <w:rPr>
          <w:rFonts w:ascii="宋体" w:hAnsi="宋体" w:eastAsia="宋体" w:cs="宋体"/>
          <w:color w:val="auto"/>
          <w:sz w:val="20"/>
          <w:szCs w:val="20"/>
        </w:rPr>
      </w:pPr>
      <w:r>
        <w:rPr>
          <w:rFonts w:ascii="宋体" w:hAnsi="宋体" w:eastAsia="宋体" w:cs="宋体"/>
          <w:color w:val="auto"/>
          <w:spacing w:val="8"/>
          <w:sz w:val="20"/>
          <w:szCs w:val="20"/>
        </w:rPr>
        <w:t>19.</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为确保网上操作合法、有效和安全，供应商应当在响应文件提交截止时间前完成在“政</w:t>
      </w:r>
      <w:r>
        <w:rPr>
          <w:rFonts w:ascii="宋体" w:hAnsi="宋体" w:eastAsia="宋体" w:cs="宋体"/>
          <w:color w:val="auto"/>
          <w:sz w:val="20"/>
          <w:szCs w:val="20"/>
        </w:rPr>
        <w:t xml:space="preserve"> </w:t>
      </w:r>
      <w:r>
        <w:rPr>
          <w:rFonts w:ascii="宋体" w:hAnsi="宋体" w:eastAsia="宋体" w:cs="宋体"/>
          <w:color w:val="auto"/>
          <w:spacing w:val="14"/>
          <w:sz w:val="20"/>
          <w:szCs w:val="20"/>
        </w:rPr>
        <w:t>府采购</w:t>
      </w:r>
      <w:r>
        <w:rPr>
          <w:rFonts w:ascii="宋体" w:hAnsi="宋体" w:eastAsia="宋体" w:cs="宋体"/>
          <w:color w:val="auto"/>
          <w:spacing w:val="13"/>
          <w:sz w:val="20"/>
          <w:szCs w:val="20"/>
        </w:rPr>
        <w:t>云</w:t>
      </w:r>
      <w:r>
        <w:rPr>
          <w:rFonts w:ascii="宋体" w:hAnsi="宋体" w:eastAsia="宋体" w:cs="宋体"/>
          <w:color w:val="auto"/>
          <w:spacing w:val="7"/>
          <w:sz w:val="20"/>
          <w:szCs w:val="20"/>
        </w:rPr>
        <w:t>平台”的身份认证，确保在电子交易过程中能够对相关数据电文进行加密和使用电子签</w:t>
      </w:r>
      <w:r>
        <w:rPr>
          <w:rFonts w:ascii="宋体" w:hAnsi="宋体" w:eastAsia="宋体" w:cs="宋体"/>
          <w:color w:val="auto"/>
          <w:sz w:val="20"/>
          <w:szCs w:val="20"/>
        </w:rPr>
        <w:t xml:space="preserve"> </w:t>
      </w:r>
      <w:r>
        <w:rPr>
          <w:rFonts w:ascii="宋体" w:hAnsi="宋体" w:eastAsia="宋体" w:cs="宋体"/>
          <w:color w:val="auto"/>
          <w:spacing w:val="1"/>
          <w:sz w:val="20"/>
          <w:szCs w:val="20"/>
        </w:rPr>
        <w:t>名</w:t>
      </w:r>
      <w:r>
        <w:rPr>
          <w:rFonts w:ascii="宋体" w:hAnsi="宋体" w:eastAsia="宋体" w:cs="宋体"/>
          <w:color w:val="auto"/>
          <w:sz w:val="20"/>
          <w:szCs w:val="20"/>
        </w:rPr>
        <w:t>。</w:t>
      </w:r>
    </w:p>
    <w:p>
      <w:pPr>
        <w:spacing w:line="310" w:lineRule="exact"/>
        <w:ind w:left="487"/>
        <w:rPr>
          <w:rFonts w:ascii="黑体" w:hAnsi="黑体" w:eastAsia="黑体" w:cs="黑体"/>
          <w:color w:val="auto"/>
          <w:sz w:val="23"/>
          <w:szCs w:val="23"/>
        </w:rPr>
      </w:pPr>
      <w:r>
        <w:rPr>
          <w:rFonts w:ascii="黑体" w:hAnsi="黑体" w:eastAsia="黑体" w:cs="黑体"/>
          <w:color w:val="auto"/>
          <w:spacing w:val="12"/>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0.响应文件的提交</w:t>
      </w:r>
    </w:p>
    <w:p>
      <w:pPr>
        <w:spacing w:before="151" w:line="228" w:lineRule="auto"/>
        <w:ind w:left="430"/>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7"/>
          <w:sz w:val="20"/>
          <w:szCs w:val="20"/>
        </w:rPr>
        <w:t>0.1 供应商必须在“供应商须知前附表”规定的时间和地点提交响应文件。</w:t>
      </w:r>
    </w:p>
    <w:p>
      <w:pPr>
        <w:spacing w:before="164" w:line="228" w:lineRule="auto"/>
        <w:ind w:left="430"/>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5"/>
          <w:sz w:val="20"/>
          <w:szCs w:val="20"/>
        </w:rPr>
        <w:t>0</w:t>
      </w:r>
      <w:r>
        <w:rPr>
          <w:rFonts w:ascii="宋体" w:hAnsi="宋体" w:eastAsia="宋体" w:cs="宋体"/>
          <w:color w:val="auto"/>
          <w:spacing w:val="8"/>
          <w:sz w:val="20"/>
          <w:szCs w:val="20"/>
        </w:rPr>
        <w:t>.2 在响应文件提交截止时间以后，不能补充、修改响应文件。</w:t>
      </w:r>
    </w:p>
    <w:p>
      <w:pPr>
        <w:spacing w:before="161" w:line="229" w:lineRule="auto"/>
        <w:ind w:left="430"/>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8"/>
          <w:sz w:val="20"/>
          <w:szCs w:val="20"/>
        </w:rPr>
        <w:t>0.3 在提交“最后报价”后，供应商不能退出谈判。</w:t>
      </w:r>
    </w:p>
    <w:p>
      <w:pPr>
        <w:spacing w:before="160" w:line="228" w:lineRule="auto"/>
        <w:ind w:left="430"/>
        <w:rPr>
          <w:rFonts w:ascii="宋体" w:hAnsi="宋体" w:eastAsia="宋体" w:cs="宋体"/>
          <w:color w:val="auto"/>
          <w:sz w:val="20"/>
          <w:szCs w:val="20"/>
        </w:rPr>
      </w:pPr>
      <w:r>
        <w:rPr>
          <w:rFonts w:ascii="宋体" w:hAnsi="宋体" w:eastAsia="宋体" w:cs="宋体"/>
          <w:color w:val="auto"/>
          <w:spacing w:val="18"/>
          <w:sz w:val="20"/>
          <w:szCs w:val="20"/>
        </w:rPr>
        <w:t>20</w:t>
      </w:r>
      <w:r>
        <w:rPr>
          <w:rFonts w:ascii="宋体" w:hAnsi="宋体" w:eastAsia="宋体" w:cs="宋体"/>
          <w:color w:val="auto"/>
          <w:spacing w:val="11"/>
          <w:sz w:val="20"/>
          <w:szCs w:val="20"/>
        </w:rPr>
        <w:t>.</w:t>
      </w:r>
      <w:r>
        <w:rPr>
          <w:rFonts w:ascii="宋体" w:hAnsi="宋体" w:eastAsia="宋体" w:cs="宋体"/>
          <w:color w:val="auto"/>
          <w:spacing w:val="9"/>
          <w:sz w:val="20"/>
          <w:szCs w:val="20"/>
        </w:rPr>
        <w:t>4 电子交易平台收到响应文件，将妥善保存并即时向供应商发出确认回执通知。在响应</w:t>
      </w:r>
    </w:p>
    <w:p>
      <w:pPr>
        <w:spacing w:before="160" w:line="378" w:lineRule="auto"/>
        <w:ind w:left="9" w:right="58"/>
        <w:rPr>
          <w:rFonts w:ascii="宋体" w:hAnsi="宋体" w:eastAsia="宋体" w:cs="宋体"/>
          <w:color w:val="auto"/>
          <w:sz w:val="20"/>
          <w:szCs w:val="20"/>
        </w:rPr>
      </w:pPr>
      <w:r>
        <w:rPr>
          <w:rFonts w:ascii="宋体" w:hAnsi="宋体" w:eastAsia="宋体" w:cs="宋体"/>
          <w:color w:val="auto"/>
          <w:spacing w:val="14"/>
          <w:sz w:val="20"/>
          <w:szCs w:val="20"/>
        </w:rPr>
        <w:t>文件提</w:t>
      </w:r>
      <w:r>
        <w:rPr>
          <w:rFonts w:ascii="宋体" w:hAnsi="宋体" w:eastAsia="宋体" w:cs="宋体"/>
          <w:color w:val="auto"/>
          <w:spacing w:val="11"/>
          <w:sz w:val="20"/>
          <w:szCs w:val="20"/>
        </w:rPr>
        <w:t>交</w:t>
      </w:r>
      <w:r>
        <w:rPr>
          <w:rFonts w:ascii="宋体" w:hAnsi="宋体" w:eastAsia="宋体" w:cs="宋体"/>
          <w:color w:val="auto"/>
          <w:spacing w:val="7"/>
          <w:sz w:val="20"/>
          <w:szCs w:val="20"/>
        </w:rPr>
        <w:t>截止时间前，除供应商补充、修改或者撤回响应文件外，任何单位和个人不得解密或提</w:t>
      </w:r>
      <w:r>
        <w:rPr>
          <w:rFonts w:ascii="宋体" w:hAnsi="宋体" w:eastAsia="宋体" w:cs="宋体"/>
          <w:color w:val="auto"/>
          <w:sz w:val="20"/>
          <w:szCs w:val="20"/>
        </w:rPr>
        <w:t xml:space="preserve"> </w:t>
      </w:r>
      <w:r>
        <w:rPr>
          <w:rFonts w:ascii="宋体" w:hAnsi="宋体" w:eastAsia="宋体" w:cs="宋体"/>
          <w:color w:val="auto"/>
          <w:spacing w:val="8"/>
          <w:sz w:val="20"/>
          <w:szCs w:val="20"/>
        </w:rPr>
        <w:t>取</w:t>
      </w:r>
      <w:r>
        <w:rPr>
          <w:rFonts w:ascii="宋体" w:hAnsi="宋体" w:eastAsia="宋体" w:cs="宋体"/>
          <w:color w:val="auto"/>
          <w:spacing w:val="6"/>
          <w:sz w:val="20"/>
          <w:szCs w:val="20"/>
        </w:rPr>
        <w:t>响应文件。</w:t>
      </w:r>
    </w:p>
    <w:p>
      <w:pPr>
        <w:spacing w:before="1" w:line="227" w:lineRule="auto"/>
        <w:ind w:left="430"/>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8"/>
          <w:sz w:val="20"/>
          <w:szCs w:val="20"/>
        </w:rPr>
        <w:t>0.5 采购机构不可视情况延长提交响应文件的截止时间。</w:t>
      </w:r>
    </w:p>
    <w:p>
      <w:pPr>
        <w:spacing w:before="162" w:line="228" w:lineRule="auto"/>
        <w:ind w:left="430"/>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6"/>
          <w:sz w:val="20"/>
          <w:szCs w:val="20"/>
        </w:rPr>
        <w:t>0.6 备份响应文件。详见在“供应商须知前附表”。</w:t>
      </w:r>
    </w:p>
    <w:p>
      <w:pPr>
        <w:spacing w:before="165" w:line="316" w:lineRule="exact"/>
        <w:ind w:left="487"/>
        <w:rPr>
          <w:rFonts w:ascii="黑体" w:hAnsi="黑体" w:eastAsia="黑体" w:cs="黑体"/>
          <w:color w:val="auto"/>
          <w:sz w:val="23"/>
          <w:szCs w:val="23"/>
        </w:rPr>
      </w:pPr>
      <w:r>
        <w:rPr>
          <w:rFonts w:ascii="黑体" w:hAnsi="黑体" w:eastAsia="黑体" w:cs="黑体"/>
          <w:color w:val="auto"/>
          <w:spacing w:val="18"/>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1.首次响应文件的补充、修改与撤回</w:t>
      </w:r>
    </w:p>
    <w:p>
      <w:pPr>
        <w:spacing w:before="146" w:line="378" w:lineRule="auto"/>
        <w:ind w:left="9" w:right="58" w:firstLine="418"/>
        <w:rPr>
          <w:rFonts w:ascii="宋体" w:hAnsi="宋体" w:eastAsia="宋体" w:cs="宋体"/>
          <w:color w:val="auto"/>
          <w:sz w:val="20"/>
          <w:szCs w:val="20"/>
        </w:rPr>
      </w:pPr>
      <w:r>
        <w:rPr>
          <w:rFonts w:ascii="宋体" w:hAnsi="宋体" w:eastAsia="宋体" w:cs="宋体"/>
          <w:color w:val="auto"/>
          <w:spacing w:val="14"/>
          <w:sz w:val="20"/>
          <w:szCs w:val="20"/>
        </w:rPr>
        <w:t>供应</w:t>
      </w:r>
      <w:r>
        <w:rPr>
          <w:rFonts w:ascii="宋体" w:hAnsi="宋体" w:eastAsia="宋体" w:cs="宋体"/>
          <w:color w:val="auto"/>
          <w:spacing w:val="13"/>
          <w:sz w:val="20"/>
          <w:szCs w:val="20"/>
        </w:rPr>
        <w:t>商</w:t>
      </w:r>
      <w:r>
        <w:rPr>
          <w:rFonts w:ascii="宋体" w:hAnsi="宋体" w:eastAsia="宋体" w:cs="宋体"/>
          <w:color w:val="auto"/>
          <w:spacing w:val="7"/>
          <w:sz w:val="20"/>
          <w:szCs w:val="20"/>
        </w:rPr>
        <w:t>应当在提交响应文件截止时间前完成响应文件的传输提交，并可以补充、修改或者撤</w:t>
      </w:r>
      <w:r>
        <w:rPr>
          <w:rFonts w:ascii="宋体" w:hAnsi="宋体" w:eastAsia="宋体" w:cs="宋体"/>
          <w:color w:val="auto"/>
          <w:sz w:val="20"/>
          <w:szCs w:val="20"/>
        </w:rPr>
        <w:t xml:space="preserve"> </w:t>
      </w:r>
      <w:r>
        <w:rPr>
          <w:rFonts w:ascii="宋体" w:hAnsi="宋体" w:eastAsia="宋体" w:cs="宋体"/>
          <w:color w:val="auto"/>
          <w:spacing w:val="14"/>
          <w:sz w:val="20"/>
          <w:szCs w:val="20"/>
        </w:rPr>
        <w:t>回响应</w:t>
      </w:r>
      <w:r>
        <w:rPr>
          <w:rFonts w:ascii="宋体" w:hAnsi="宋体" w:eastAsia="宋体" w:cs="宋体"/>
          <w:color w:val="auto"/>
          <w:spacing w:val="11"/>
          <w:sz w:val="20"/>
          <w:szCs w:val="20"/>
        </w:rPr>
        <w:t>文</w:t>
      </w:r>
      <w:r>
        <w:rPr>
          <w:rFonts w:ascii="宋体" w:hAnsi="宋体" w:eastAsia="宋体" w:cs="宋体"/>
          <w:color w:val="auto"/>
          <w:spacing w:val="7"/>
          <w:sz w:val="20"/>
          <w:szCs w:val="20"/>
        </w:rPr>
        <w:t>件。补充或者修改响应文件的，应当先行撤回原文件，补充、修改后重新传输提交。提</w:t>
      </w:r>
      <w:r>
        <w:rPr>
          <w:rFonts w:ascii="宋体" w:hAnsi="宋体" w:eastAsia="宋体" w:cs="宋体"/>
          <w:color w:val="auto"/>
          <w:sz w:val="20"/>
          <w:szCs w:val="20"/>
        </w:rPr>
        <w:t xml:space="preserve"> </w:t>
      </w:r>
      <w:r>
        <w:rPr>
          <w:rFonts w:ascii="宋体" w:hAnsi="宋体" w:eastAsia="宋体" w:cs="宋体"/>
          <w:color w:val="auto"/>
          <w:spacing w:val="14"/>
          <w:sz w:val="20"/>
          <w:szCs w:val="20"/>
        </w:rPr>
        <w:t>交响应</w:t>
      </w:r>
      <w:r>
        <w:rPr>
          <w:rFonts w:ascii="宋体" w:hAnsi="宋体" w:eastAsia="宋体" w:cs="宋体"/>
          <w:color w:val="auto"/>
          <w:spacing w:val="8"/>
          <w:sz w:val="20"/>
          <w:szCs w:val="20"/>
        </w:rPr>
        <w:t>文</w:t>
      </w:r>
      <w:r>
        <w:rPr>
          <w:rFonts w:ascii="宋体" w:hAnsi="宋体" w:eastAsia="宋体" w:cs="宋体"/>
          <w:color w:val="auto"/>
          <w:spacing w:val="7"/>
          <w:sz w:val="20"/>
          <w:szCs w:val="20"/>
        </w:rPr>
        <w:t>件截止时间前未完成传输的，视为撤回响应文件。响应文件提交截止时间后提交的响应</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件，电子交易平台将拒收。</w:t>
      </w:r>
    </w:p>
    <w:p>
      <w:pPr>
        <w:spacing w:before="1" w:line="229" w:lineRule="auto"/>
        <w:ind w:left="487"/>
        <w:rPr>
          <w:rFonts w:ascii="黑体" w:hAnsi="黑体" w:eastAsia="黑体" w:cs="黑体"/>
          <w:color w:val="auto"/>
          <w:sz w:val="23"/>
          <w:szCs w:val="23"/>
        </w:rPr>
      </w:pPr>
      <w:r>
        <w:rPr>
          <w:rFonts w:ascii="黑体" w:hAnsi="黑体" w:eastAsia="黑体" w:cs="黑体"/>
          <w:color w:val="auto"/>
          <w:spacing w:val="16"/>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rPr>
        <w:t xml:space="preserve"> </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首次响应文件的退回</w:t>
      </w:r>
    </w:p>
    <w:p>
      <w:pPr>
        <w:spacing w:before="177" w:line="228" w:lineRule="auto"/>
        <w:ind w:left="430"/>
        <w:rPr>
          <w:rFonts w:ascii="宋体" w:hAnsi="宋体" w:eastAsia="宋体" w:cs="宋体"/>
          <w:color w:val="auto"/>
          <w:sz w:val="20"/>
          <w:szCs w:val="20"/>
        </w:rPr>
      </w:pPr>
      <w:r>
        <w:rPr>
          <w:rFonts w:ascii="宋体" w:hAnsi="宋体" w:eastAsia="宋体" w:cs="宋体"/>
          <w:color w:val="auto"/>
          <w:spacing w:val="11"/>
          <w:sz w:val="20"/>
          <w:szCs w:val="20"/>
        </w:rPr>
        <w:t>详</w:t>
      </w:r>
      <w:r>
        <w:rPr>
          <w:rFonts w:ascii="宋体" w:hAnsi="宋体" w:eastAsia="宋体" w:cs="宋体"/>
          <w:color w:val="auto"/>
          <w:spacing w:val="8"/>
          <w:sz w:val="20"/>
          <w:szCs w:val="20"/>
        </w:rPr>
        <w:t>见“供应商须知前附表”。</w:t>
      </w:r>
    </w:p>
    <w:p>
      <w:pPr>
        <w:spacing w:before="305" w:line="228" w:lineRule="auto"/>
        <w:ind w:left="487"/>
        <w:rPr>
          <w:rFonts w:ascii="黑体" w:hAnsi="黑体" w:eastAsia="黑体" w:cs="黑体"/>
          <w:color w:val="auto"/>
          <w:sz w:val="23"/>
          <w:szCs w:val="23"/>
        </w:rPr>
      </w:pPr>
      <w:r>
        <w:rPr>
          <w:rFonts w:ascii="黑体" w:hAnsi="黑体" w:eastAsia="黑体" w:cs="黑体"/>
          <w:color w:val="auto"/>
          <w:spacing w:val="14"/>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8"/>
          <w:sz w:val="23"/>
          <w:szCs w:val="23"/>
        </w:rPr>
        <w:t xml:space="preserve"> </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截止时间后的撤回</w:t>
      </w:r>
    </w:p>
    <w:p>
      <w:pPr>
        <w:spacing w:before="176"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供应商在首次响应文件提交截止时间后可向采购人、采购代理机构书面申请撤回响应文件</w:t>
      </w:r>
      <w:r>
        <w:rPr>
          <w:rFonts w:ascii="宋体" w:hAnsi="宋体" w:eastAsia="宋体" w:cs="宋体"/>
          <w:color w:val="auto"/>
          <w:spacing w:val="4"/>
          <w:sz w:val="20"/>
          <w:szCs w:val="20"/>
        </w:rPr>
        <w:t>。</w:t>
      </w:r>
    </w:p>
    <w:p>
      <w:pPr>
        <w:spacing w:before="180" w:line="228" w:lineRule="auto"/>
        <w:ind w:left="3606"/>
        <w:outlineLvl w:val="2"/>
        <w:rPr>
          <w:rFonts w:ascii="宋体" w:hAnsi="宋体" w:eastAsia="宋体" w:cs="宋体"/>
          <w:color w:val="auto"/>
          <w:sz w:val="31"/>
          <w:szCs w:val="31"/>
        </w:rPr>
      </w:pPr>
      <w:r>
        <w:rPr>
          <w:rFonts w:ascii="宋体" w:hAnsi="宋体" w:eastAsia="宋体" w:cs="宋体"/>
          <w:color w:val="auto"/>
          <w:spacing w:val="6"/>
          <w:sz w:val="31"/>
          <w:szCs w:val="31"/>
        </w:rPr>
        <w:t>四</w:t>
      </w:r>
      <w:r>
        <w:rPr>
          <w:rFonts w:ascii="宋体" w:hAnsi="宋体" w:eastAsia="宋体" w:cs="宋体"/>
          <w:color w:val="auto"/>
          <w:spacing w:val="5"/>
          <w:sz w:val="31"/>
          <w:szCs w:val="31"/>
        </w:rPr>
        <w:t>、</w:t>
      </w:r>
      <w:r>
        <w:rPr>
          <w:rFonts w:ascii="宋体" w:hAnsi="宋体" w:eastAsia="宋体" w:cs="宋体"/>
          <w:color w:val="auto"/>
          <w:spacing w:val="3"/>
          <w:sz w:val="31"/>
          <w:szCs w:val="31"/>
        </w:rPr>
        <w:t>评审及谈判</w:t>
      </w:r>
    </w:p>
    <w:p>
      <w:pPr>
        <w:spacing w:before="224" w:line="316" w:lineRule="exact"/>
        <w:ind w:left="487"/>
        <w:rPr>
          <w:rFonts w:ascii="黑体" w:hAnsi="黑体" w:eastAsia="黑体" w:cs="黑体"/>
          <w:color w:val="auto"/>
          <w:sz w:val="23"/>
          <w:szCs w:val="23"/>
        </w:rPr>
      </w:pPr>
      <w:r>
        <w:rPr>
          <w:rFonts w:ascii="黑体" w:hAnsi="黑体" w:eastAsia="黑体" w:cs="黑体"/>
          <w:color w:val="auto"/>
          <w:spacing w:val="10"/>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4.谈判小组成立</w:t>
      </w:r>
    </w:p>
    <w:p>
      <w:pPr>
        <w:spacing w:before="147" w:line="377" w:lineRule="auto"/>
        <w:ind w:left="7" w:right="71" w:firstLine="423"/>
        <w:rPr>
          <w:rFonts w:ascii="宋体" w:hAnsi="宋体" w:eastAsia="宋体" w:cs="宋体"/>
          <w:color w:val="auto"/>
          <w:sz w:val="20"/>
          <w:szCs w:val="20"/>
        </w:rPr>
      </w:pPr>
      <w:r>
        <w:rPr>
          <w:rFonts w:ascii="宋体" w:hAnsi="宋体" w:eastAsia="宋体" w:cs="宋体"/>
          <w:color w:val="auto"/>
          <w:spacing w:val="12"/>
          <w:sz w:val="20"/>
          <w:szCs w:val="20"/>
        </w:rPr>
        <w:t xml:space="preserve">24.1 </w:t>
      </w:r>
      <w:r>
        <w:rPr>
          <w:rFonts w:ascii="宋体" w:hAnsi="宋体" w:eastAsia="宋体" w:cs="宋体"/>
          <w:color w:val="auto"/>
          <w:spacing w:val="10"/>
          <w:sz w:val="20"/>
          <w:szCs w:val="20"/>
        </w:rPr>
        <w:t>谈</w:t>
      </w:r>
      <w:r>
        <w:rPr>
          <w:rFonts w:ascii="宋体" w:hAnsi="宋体" w:eastAsia="宋体" w:cs="宋体"/>
          <w:color w:val="auto"/>
          <w:spacing w:val="6"/>
          <w:sz w:val="20"/>
          <w:szCs w:val="20"/>
        </w:rPr>
        <w:t>判小组由采购人代表和评审专家共 3 人以上单数组成，其中评审专家人数不得少于</w:t>
      </w:r>
      <w:r>
        <w:rPr>
          <w:rFonts w:ascii="宋体" w:hAnsi="宋体" w:eastAsia="宋体" w:cs="宋体"/>
          <w:color w:val="auto"/>
          <w:sz w:val="20"/>
          <w:szCs w:val="20"/>
        </w:rPr>
        <w:t xml:space="preserve"> </w:t>
      </w:r>
      <w:r>
        <w:rPr>
          <w:rFonts w:ascii="宋体" w:hAnsi="宋体" w:eastAsia="宋体" w:cs="宋体"/>
          <w:color w:val="auto"/>
          <w:spacing w:val="14"/>
          <w:sz w:val="20"/>
          <w:szCs w:val="20"/>
        </w:rPr>
        <w:t>谈</w:t>
      </w:r>
      <w:r>
        <w:rPr>
          <w:rFonts w:ascii="宋体" w:hAnsi="宋体" w:eastAsia="宋体" w:cs="宋体"/>
          <w:color w:val="auto"/>
          <w:spacing w:val="13"/>
          <w:sz w:val="20"/>
          <w:szCs w:val="20"/>
        </w:rPr>
        <w:t>判</w:t>
      </w:r>
      <w:r>
        <w:rPr>
          <w:rFonts w:ascii="宋体" w:hAnsi="宋体" w:eastAsia="宋体" w:cs="宋体"/>
          <w:color w:val="auto"/>
          <w:spacing w:val="7"/>
          <w:sz w:val="20"/>
          <w:szCs w:val="20"/>
        </w:rPr>
        <w:t>小组成员总数的 2/3。采购人代表不得以评审专家身份参加本部门或者本单位采购项目的评</w:t>
      </w:r>
      <w:r>
        <w:rPr>
          <w:rFonts w:ascii="宋体" w:hAnsi="宋体" w:eastAsia="宋体" w:cs="宋体"/>
          <w:color w:val="auto"/>
          <w:sz w:val="20"/>
          <w:szCs w:val="20"/>
        </w:rPr>
        <w:t xml:space="preserve"> </w:t>
      </w:r>
      <w:r>
        <w:rPr>
          <w:rFonts w:ascii="宋体" w:hAnsi="宋体" w:eastAsia="宋体" w:cs="宋体"/>
          <w:color w:val="auto"/>
          <w:spacing w:val="14"/>
          <w:sz w:val="20"/>
          <w:szCs w:val="20"/>
        </w:rPr>
        <w:t>审。采</w:t>
      </w:r>
      <w:r>
        <w:rPr>
          <w:rFonts w:ascii="宋体" w:hAnsi="宋体" w:eastAsia="宋体" w:cs="宋体"/>
          <w:color w:val="auto"/>
          <w:spacing w:val="11"/>
          <w:sz w:val="20"/>
          <w:szCs w:val="20"/>
        </w:rPr>
        <w:t>购</w:t>
      </w:r>
      <w:r>
        <w:rPr>
          <w:rFonts w:ascii="宋体" w:hAnsi="宋体" w:eastAsia="宋体" w:cs="宋体"/>
          <w:color w:val="auto"/>
          <w:spacing w:val="7"/>
          <w:sz w:val="20"/>
          <w:szCs w:val="20"/>
        </w:rPr>
        <w:t>代理机构人员不得参加本机构代理的采购项目的评审。达到公开招标数额标准的货物或</w:t>
      </w:r>
      <w:r>
        <w:rPr>
          <w:rFonts w:ascii="宋体" w:hAnsi="宋体" w:eastAsia="宋体" w:cs="宋体"/>
          <w:color w:val="auto"/>
          <w:sz w:val="20"/>
          <w:szCs w:val="20"/>
        </w:rPr>
        <w:t xml:space="preserve"> </w:t>
      </w:r>
      <w:r>
        <w:rPr>
          <w:rFonts w:ascii="宋体" w:hAnsi="宋体" w:eastAsia="宋体" w:cs="宋体"/>
          <w:color w:val="auto"/>
          <w:spacing w:val="14"/>
          <w:sz w:val="20"/>
          <w:szCs w:val="20"/>
        </w:rPr>
        <w:t>者货物</w:t>
      </w:r>
      <w:r>
        <w:rPr>
          <w:rFonts w:ascii="宋体" w:hAnsi="宋体" w:eastAsia="宋体" w:cs="宋体"/>
          <w:color w:val="auto"/>
          <w:spacing w:val="11"/>
          <w:sz w:val="20"/>
          <w:szCs w:val="20"/>
        </w:rPr>
        <w:t>采</w:t>
      </w:r>
      <w:r>
        <w:rPr>
          <w:rFonts w:ascii="宋体" w:hAnsi="宋体" w:eastAsia="宋体" w:cs="宋体"/>
          <w:color w:val="auto"/>
          <w:spacing w:val="7"/>
          <w:sz w:val="20"/>
          <w:szCs w:val="20"/>
        </w:rPr>
        <w:t>购项目，或者达到公开招标规模标准的政府采购工程，经批准采用竞争性谈判方式采购</w:t>
      </w:r>
      <w:r>
        <w:rPr>
          <w:rFonts w:ascii="宋体" w:hAnsi="宋体" w:eastAsia="宋体" w:cs="宋体"/>
          <w:color w:val="auto"/>
          <w:sz w:val="20"/>
          <w:szCs w:val="20"/>
        </w:rPr>
        <w:t xml:space="preserve"> </w:t>
      </w:r>
      <w:r>
        <w:rPr>
          <w:rFonts w:ascii="宋体" w:hAnsi="宋体" w:eastAsia="宋体" w:cs="宋体"/>
          <w:color w:val="auto"/>
          <w:spacing w:val="4"/>
          <w:sz w:val="20"/>
          <w:szCs w:val="20"/>
        </w:rPr>
        <w:t>的，</w:t>
      </w:r>
      <w:r>
        <w:rPr>
          <w:rFonts w:ascii="宋体" w:hAnsi="宋体" w:eastAsia="宋体" w:cs="宋体"/>
          <w:color w:val="auto"/>
          <w:spacing w:val="3"/>
          <w:sz w:val="20"/>
          <w:szCs w:val="20"/>
        </w:rPr>
        <w:t>谈</w:t>
      </w:r>
      <w:r>
        <w:rPr>
          <w:rFonts w:ascii="宋体" w:hAnsi="宋体" w:eastAsia="宋体" w:cs="宋体"/>
          <w:color w:val="auto"/>
          <w:spacing w:val="2"/>
          <w:sz w:val="20"/>
          <w:szCs w:val="20"/>
        </w:rPr>
        <w:t>判小组由 5 人以上单数组成。</w:t>
      </w:r>
    </w:p>
    <w:p>
      <w:pPr>
        <w:spacing w:before="1" w:line="379" w:lineRule="auto"/>
        <w:ind w:left="8" w:right="106" w:firstLine="421"/>
        <w:rPr>
          <w:rFonts w:ascii="宋体" w:hAnsi="宋体" w:eastAsia="宋体" w:cs="宋体"/>
          <w:color w:val="auto"/>
          <w:sz w:val="20"/>
          <w:szCs w:val="20"/>
        </w:rPr>
      </w:pPr>
      <w:r>
        <w:rPr>
          <w:rFonts w:ascii="宋体" w:hAnsi="宋体" w:eastAsia="宋体" w:cs="宋体"/>
          <w:color w:val="auto"/>
          <w:spacing w:val="16"/>
          <w:sz w:val="20"/>
          <w:szCs w:val="20"/>
        </w:rPr>
        <w:t>24.</w:t>
      </w:r>
      <w:r>
        <w:rPr>
          <w:rFonts w:ascii="宋体" w:hAnsi="宋体" w:eastAsia="宋体" w:cs="宋体"/>
          <w:color w:val="auto"/>
          <w:spacing w:val="11"/>
          <w:sz w:val="20"/>
          <w:szCs w:val="20"/>
        </w:rPr>
        <w:t>2</w:t>
      </w:r>
      <w:r>
        <w:rPr>
          <w:rFonts w:ascii="宋体" w:hAnsi="宋体" w:eastAsia="宋体" w:cs="宋体"/>
          <w:color w:val="auto"/>
          <w:spacing w:val="8"/>
          <w:sz w:val="20"/>
          <w:szCs w:val="20"/>
        </w:rPr>
        <w:t xml:space="preserve"> 评审专家应当从政府采购评审专家库内相关专业的专家名单中随机抽取。技术复杂、</w:t>
      </w:r>
      <w:r>
        <w:rPr>
          <w:rFonts w:ascii="宋体" w:hAnsi="宋体" w:eastAsia="宋体" w:cs="宋体"/>
          <w:color w:val="auto"/>
          <w:sz w:val="20"/>
          <w:szCs w:val="20"/>
        </w:rPr>
        <w:t xml:space="preserve"> </w:t>
      </w:r>
      <w:r>
        <w:rPr>
          <w:rFonts w:ascii="宋体" w:hAnsi="宋体" w:eastAsia="宋体" w:cs="宋体"/>
          <w:color w:val="auto"/>
          <w:spacing w:val="10"/>
          <w:sz w:val="20"/>
          <w:szCs w:val="20"/>
        </w:rPr>
        <w:t>专业性强</w:t>
      </w:r>
      <w:r>
        <w:rPr>
          <w:rFonts w:ascii="宋体" w:hAnsi="宋体" w:eastAsia="宋体" w:cs="宋体"/>
          <w:color w:val="auto"/>
          <w:spacing w:val="8"/>
          <w:sz w:val="20"/>
          <w:szCs w:val="20"/>
        </w:rPr>
        <w:t>的</w:t>
      </w:r>
      <w:r>
        <w:rPr>
          <w:rFonts w:ascii="宋体" w:hAnsi="宋体" w:eastAsia="宋体" w:cs="宋体"/>
          <w:color w:val="auto"/>
          <w:spacing w:val="5"/>
          <w:sz w:val="20"/>
          <w:szCs w:val="20"/>
        </w:rPr>
        <w:t>竞争性谈判采购项目，评审专家中应当包含 1 名法律专家。</w:t>
      </w:r>
    </w:p>
    <w:p>
      <w:pPr>
        <w:spacing w:line="313" w:lineRule="exact"/>
        <w:ind w:left="487"/>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25.首次响应文件的开</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启</w:t>
      </w:r>
    </w:p>
    <w:p>
      <w:pPr>
        <w:spacing w:before="148" w:line="227" w:lineRule="auto"/>
        <w:ind w:left="430"/>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11"/>
          <w:sz w:val="20"/>
          <w:szCs w:val="20"/>
        </w:rPr>
        <w:t>5</w:t>
      </w:r>
      <w:r>
        <w:rPr>
          <w:rFonts w:ascii="宋体" w:hAnsi="宋体" w:eastAsia="宋体" w:cs="宋体"/>
          <w:color w:val="auto"/>
          <w:spacing w:val="6"/>
          <w:sz w:val="20"/>
          <w:szCs w:val="20"/>
        </w:rPr>
        <w:t>.1 首次响应文件由谈判小组或者采购代理机构在“供应商须知前附表”规定的时间开启。</w:t>
      </w:r>
    </w:p>
    <w:p>
      <w:pPr>
        <w:spacing w:before="163" w:line="228" w:lineRule="auto"/>
        <w:ind w:left="430"/>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6"/>
          <w:sz w:val="20"/>
          <w:szCs w:val="20"/>
        </w:rPr>
        <w:t>5.2 响应文件解密</w:t>
      </w:r>
    </w:p>
    <w:p>
      <w:pPr>
        <w:spacing w:before="162" w:line="377" w:lineRule="auto"/>
        <w:ind w:left="7" w:right="32" w:firstLine="420"/>
        <w:rPr>
          <w:rFonts w:ascii="宋体" w:hAnsi="宋体" w:eastAsia="宋体" w:cs="宋体"/>
          <w:color w:val="auto"/>
          <w:sz w:val="20"/>
          <w:szCs w:val="20"/>
        </w:rPr>
      </w:pPr>
      <w:r>
        <w:rPr>
          <w:rFonts w:ascii="宋体" w:hAnsi="宋体" w:eastAsia="宋体" w:cs="宋体"/>
          <w:color w:val="auto"/>
          <w:spacing w:val="16"/>
          <w:sz w:val="20"/>
          <w:szCs w:val="20"/>
        </w:rPr>
        <w:t>采购</w:t>
      </w:r>
      <w:r>
        <w:rPr>
          <w:rFonts w:ascii="宋体" w:hAnsi="宋体" w:eastAsia="宋体" w:cs="宋体"/>
          <w:color w:val="auto"/>
          <w:spacing w:val="13"/>
          <w:sz w:val="20"/>
          <w:szCs w:val="20"/>
        </w:rPr>
        <w:t>代</w:t>
      </w:r>
      <w:r>
        <w:rPr>
          <w:rFonts w:ascii="宋体" w:hAnsi="宋体" w:eastAsia="宋体" w:cs="宋体"/>
          <w:color w:val="auto"/>
          <w:spacing w:val="8"/>
          <w:sz w:val="20"/>
          <w:szCs w:val="20"/>
        </w:rPr>
        <w:t>理机构将在“供应商须知前附表”规定的时间通过电子交易平台组织响应文件开启，</w:t>
      </w:r>
      <w:r>
        <w:rPr>
          <w:rFonts w:ascii="宋体" w:hAnsi="宋体" w:eastAsia="宋体" w:cs="宋体"/>
          <w:color w:val="auto"/>
          <w:sz w:val="20"/>
          <w:szCs w:val="20"/>
        </w:rPr>
        <w:t xml:space="preserve"> </w:t>
      </w:r>
      <w:r>
        <w:rPr>
          <w:rFonts w:ascii="宋体" w:hAnsi="宋体" w:eastAsia="宋体" w:cs="宋体"/>
          <w:color w:val="auto"/>
          <w:spacing w:val="14"/>
          <w:sz w:val="20"/>
          <w:szCs w:val="20"/>
        </w:rPr>
        <w:t>采购机</w:t>
      </w:r>
      <w:r>
        <w:rPr>
          <w:rFonts w:ascii="宋体" w:hAnsi="宋体" w:eastAsia="宋体" w:cs="宋体"/>
          <w:color w:val="auto"/>
          <w:spacing w:val="11"/>
          <w:sz w:val="20"/>
          <w:szCs w:val="20"/>
        </w:rPr>
        <w:t>构</w:t>
      </w:r>
      <w:r>
        <w:rPr>
          <w:rFonts w:ascii="宋体" w:hAnsi="宋体" w:eastAsia="宋体" w:cs="宋体"/>
          <w:color w:val="auto"/>
          <w:spacing w:val="7"/>
          <w:sz w:val="20"/>
          <w:szCs w:val="20"/>
        </w:rPr>
        <w:t>依托电子交易平台发起开始解密指令，供应商的法定代表人或其委托代理人须携带加密</w:t>
      </w:r>
      <w:r>
        <w:rPr>
          <w:rFonts w:ascii="宋体" w:hAnsi="宋体" w:eastAsia="宋体" w:cs="宋体"/>
          <w:color w:val="auto"/>
          <w:sz w:val="20"/>
          <w:szCs w:val="20"/>
        </w:rPr>
        <w:t xml:space="preserve"> </w:t>
      </w:r>
      <w:r>
        <w:rPr>
          <w:rFonts w:ascii="宋体" w:hAnsi="宋体" w:eastAsia="宋体" w:cs="宋体"/>
          <w:color w:val="auto"/>
          <w:spacing w:val="14"/>
          <w:sz w:val="20"/>
          <w:szCs w:val="20"/>
        </w:rPr>
        <w:t>时所用</w:t>
      </w:r>
      <w:r>
        <w:rPr>
          <w:rFonts w:ascii="宋体" w:hAnsi="宋体" w:eastAsia="宋体" w:cs="宋体"/>
          <w:color w:val="auto"/>
          <w:spacing w:val="13"/>
          <w:sz w:val="20"/>
          <w:szCs w:val="20"/>
        </w:rPr>
        <w:t>的</w:t>
      </w:r>
      <w:r>
        <w:rPr>
          <w:rFonts w:ascii="宋体" w:hAnsi="宋体" w:eastAsia="宋体" w:cs="宋体"/>
          <w:color w:val="auto"/>
          <w:spacing w:val="7"/>
          <w:sz w:val="20"/>
          <w:szCs w:val="20"/>
        </w:rPr>
        <w:t xml:space="preserve"> </w:t>
      </w:r>
      <w:r>
        <w:rPr>
          <w:rFonts w:ascii="宋体" w:hAnsi="宋体" w:eastAsia="宋体" w:cs="宋体"/>
          <w:color w:val="auto"/>
          <w:sz w:val="20"/>
          <w:szCs w:val="20"/>
        </w:rPr>
        <w:t>CA</w:t>
      </w:r>
      <w:r>
        <w:rPr>
          <w:rFonts w:ascii="宋体" w:hAnsi="宋体" w:eastAsia="宋体" w:cs="宋体"/>
          <w:color w:val="auto"/>
          <w:spacing w:val="7"/>
          <w:sz w:val="20"/>
          <w:szCs w:val="20"/>
        </w:rPr>
        <w:t xml:space="preserve"> 锁按平台提示和采购文件的规定登录到“政采云”平台电子开标大厅签到并在发起</w:t>
      </w:r>
      <w:r>
        <w:rPr>
          <w:rFonts w:ascii="宋体" w:hAnsi="宋体" w:eastAsia="宋体" w:cs="宋体"/>
          <w:color w:val="auto"/>
          <w:sz w:val="20"/>
          <w:szCs w:val="20"/>
        </w:rPr>
        <w:t xml:space="preserve"> </w:t>
      </w:r>
      <w:r>
        <w:rPr>
          <w:rFonts w:ascii="宋体" w:hAnsi="宋体" w:eastAsia="宋体" w:cs="宋体"/>
          <w:color w:val="auto"/>
          <w:spacing w:val="5"/>
          <w:sz w:val="20"/>
          <w:szCs w:val="20"/>
        </w:rPr>
        <w:t>解密指令之时起 30 分钟内完成对电子响应文件在线解密。发起解密指令之时起 5 分钟内供</w:t>
      </w:r>
      <w:r>
        <w:rPr>
          <w:rFonts w:ascii="宋体" w:hAnsi="宋体" w:eastAsia="宋体" w:cs="宋体"/>
          <w:color w:val="auto"/>
          <w:spacing w:val="1"/>
          <w:sz w:val="20"/>
          <w:szCs w:val="20"/>
        </w:rPr>
        <w:t>应</w:t>
      </w:r>
      <w:r>
        <w:rPr>
          <w:rFonts w:ascii="宋体" w:hAnsi="宋体" w:eastAsia="宋体" w:cs="宋体"/>
          <w:color w:val="auto"/>
          <w:sz w:val="20"/>
          <w:szCs w:val="20"/>
        </w:rPr>
        <w:t xml:space="preserve">商 </w:t>
      </w:r>
      <w:r>
        <w:rPr>
          <w:rFonts w:ascii="宋体" w:hAnsi="宋体" w:eastAsia="宋体" w:cs="宋体"/>
          <w:color w:val="auto"/>
          <w:spacing w:val="14"/>
          <w:sz w:val="20"/>
          <w:szCs w:val="20"/>
        </w:rPr>
        <w:t>还未进</w:t>
      </w:r>
      <w:r>
        <w:rPr>
          <w:rFonts w:ascii="宋体" w:hAnsi="宋体" w:eastAsia="宋体" w:cs="宋体"/>
          <w:color w:val="auto"/>
          <w:spacing w:val="13"/>
          <w:sz w:val="20"/>
          <w:szCs w:val="20"/>
        </w:rPr>
        <w:t>行</w:t>
      </w:r>
      <w:r>
        <w:rPr>
          <w:rFonts w:ascii="宋体" w:hAnsi="宋体" w:eastAsia="宋体" w:cs="宋体"/>
          <w:color w:val="auto"/>
          <w:spacing w:val="7"/>
          <w:sz w:val="20"/>
          <w:szCs w:val="20"/>
        </w:rPr>
        <w:t>解密的，代理机构要通知供应商，供应商没预留联系方式或预留联系方式无效，导致代</w:t>
      </w:r>
      <w:r>
        <w:rPr>
          <w:rFonts w:ascii="宋体" w:hAnsi="宋体" w:eastAsia="宋体" w:cs="宋体"/>
          <w:color w:val="auto"/>
          <w:sz w:val="20"/>
          <w:szCs w:val="20"/>
        </w:rPr>
        <w:t xml:space="preserve"> </w:t>
      </w:r>
      <w:r>
        <w:rPr>
          <w:rFonts w:ascii="宋体" w:hAnsi="宋体" w:eastAsia="宋体" w:cs="宋体"/>
          <w:color w:val="auto"/>
          <w:spacing w:val="5"/>
          <w:sz w:val="20"/>
          <w:szCs w:val="20"/>
        </w:rPr>
        <w:t>理机构无法联系到供应商进行解密的，视为响应文件无效。 (解密异常情况处理：详见本章 26.</w:t>
      </w:r>
      <w:r>
        <w:rPr>
          <w:rFonts w:ascii="宋体" w:hAnsi="宋体" w:eastAsia="宋体" w:cs="宋体"/>
          <w:color w:val="auto"/>
          <w:sz w:val="20"/>
          <w:szCs w:val="20"/>
        </w:rPr>
        <w:t xml:space="preserve">3 </w:t>
      </w:r>
      <w:r>
        <w:rPr>
          <w:rFonts w:ascii="宋体" w:hAnsi="宋体" w:eastAsia="宋体" w:cs="宋体"/>
          <w:color w:val="auto"/>
          <w:spacing w:val="12"/>
          <w:sz w:val="20"/>
          <w:szCs w:val="20"/>
        </w:rPr>
        <w:t>电</w:t>
      </w:r>
      <w:r>
        <w:rPr>
          <w:rFonts w:ascii="宋体" w:hAnsi="宋体" w:eastAsia="宋体" w:cs="宋体"/>
          <w:color w:val="auto"/>
          <w:spacing w:val="11"/>
          <w:sz w:val="20"/>
          <w:szCs w:val="20"/>
        </w:rPr>
        <w:t>子交易活动的中止。)</w:t>
      </w:r>
      <w:r>
        <w:rPr>
          <w:rFonts w:hint="eastAsia" w:ascii="宋体" w:hAnsi="宋体" w:eastAsia="宋体" w:cs="宋体"/>
          <w:color w:val="auto"/>
          <w:spacing w:val="11"/>
          <w:sz w:val="20"/>
          <w:szCs w:val="20"/>
        </w:rPr>
        <w:t xml:space="preserve"> </w:t>
      </w:r>
    </w:p>
    <w:p>
      <w:pPr>
        <w:spacing w:before="2" w:line="378" w:lineRule="auto"/>
        <w:ind w:left="7" w:right="71" w:firstLine="424"/>
        <w:rPr>
          <w:rFonts w:ascii="宋体" w:hAnsi="宋体" w:eastAsia="宋体" w:cs="宋体"/>
          <w:color w:val="auto"/>
          <w:sz w:val="20"/>
          <w:szCs w:val="20"/>
        </w:rPr>
      </w:pPr>
      <w:r>
        <w:rPr>
          <w:rFonts w:ascii="宋体" w:hAnsi="宋体" w:eastAsia="宋体" w:cs="宋体"/>
          <w:color w:val="auto"/>
          <w:spacing w:val="14"/>
          <w:sz w:val="20"/>
          <w:szCs w:val="20"/>
        </w:rPr>
        <w:t>如供</w:t>
      </w:r>
      <w:r>
        <w:rPr>
          <w:rFonts w:ascii="宋体" w:hAnsi="宋体" w:eastAsia="宋体" w:cs="宋体"/>
          <w:color w:val="auto"/>
          <w:spacing w:val="10"/>
          <w:sz w:val="20"/>
          <w:szCs w:val="20"/>
        </w:rPr>
        <w:t>应</w:t>
      </w:r>
      <w:r>
        <w:rPr>
          <w:rFonts w:ascii="宋体" w:hAnsi="宋体" w:eastAsia="宋体" w:cs="宋体"/>
          <w:color w:val="auto"/>
          <w:spacing w:val="7"/>
          <w:sz w:val="20"/>
          <w:szCs w:val="20"/>
        </w:rPr>
        <w:t>商成功解密响应文件，但未在“政采云”电子开标大厅参加谈判的，视同认可谈判过</w:t>
      </w:r>
      <w:r>
        <w:rPr>
          <w:rFonts w:ascii="宋体" w:hAnsi="宋体" w:eastAsia="宋体" w:cs="宋体"/>
          <w:color w:val="auto"/>
          <w:sz w:val="20"/>
          <w:szCs w:val="20"/>
        </w:rPr>
        <w:t xml:space="preserve"> </w:t>
      </w:r>
      <w:r>
        <w:rPr>
          <w:rFonts w:ascii="宋体" w:hAnsi="宋体" w:eastAsia="宋体" w:cs="宋体"/>
          <w:color w:val="auto"/>
          <w:spacing w:val="12"/>
          <w:sz w:val="20"/>
          <w:szCs w:val="20"/>
        </w:rPr>
        <w:t>程和结果</w:t>
      </w:r>
      <w:r>
        <w:rPr>
          <w:rFonts w:ascii="宋体" w:hAnsi="宋体" w:eastAsia="宋体" w:cs="宋体"/>
          <w:color w:val="auto"/>
          <w:spacing w:val="11"/>
          <w:sz w:val="20"/>
          <w:szCs w:val="20"/>
        </w:rPr>
        <w:t>，</w:t>
      </w:r>
      <w:r>
        <w:rPr>
          <w:rFonts w:ascii="宋体" w:hAnsi="宋体" w:eastAsia="宋体" w:cs="宋体"/>
          <w:color w:val="auto"/>
          <w:spacing w:val="6"/>
          <w:sz w:val="20"/>
          <w:szCs w:val="20"/>
        </w:rPr>
        <w:t>由此产生的后果由供应商自行负责。参与谈判的供应商不足 3 家的，不得谈判。</w:t>
      </w:r>
    </w:p>
    <w:p>
      <w:pPr>
        <w:spacing w:line="312" w:lineRule="exact"/>
        <w:ind w:left="487"/>
        <w:rPr>
          <w:rFonts w:ascii="黑体" w:hAnsi="黑体" w:eastAsia="黑体" w:cs="黑体"/>
          <w:color w:val="auto"/>
          <w:sz w:val="23"/>
          <w:szCs w:val="23"/>
        </w:rPr>
      </w:pPr>
      <w:r>
        <w:rPr>
          <w:rFonts w:ascii="黑体" w:hAnsi="黑体" w:eastAsia="黑体" w:cs="黑体"/>
          <w:color w:val="auto"/>
          <w:spacing w:val="17"/>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6.评审程序、评审方法和成交标准</w:t>
      </w:r>
    </w:p>
    <w:p>
      <w:pPr>
        <w:spacing w:before="151" w:line="377" w:lineRule="auto"/>
        <w:ind w:left="9" w:right="69" w:firstLine="420"/>
        <w:rPr>
          <w:rFonts w:ascii="宋体" w:hAnsi="宋体" w:eastAsia="宋体" w:cs="宋体"/>
          <w:color w:val="auto"/>
          <w:sz w:val="20"/>
          <w:szCs w:val="20"/>
        </w:rPr>
      </w:pPr>
      <w:r>
        <w:rPr>
          <w:rFonts w:ascii="宋体" w:hAnsi="宋体" w:eastAsia="宋体" w:cs="宋体"/>
          <w:color w:val="auto"/>
          <w:spacing w:val="7"/>
          <w:sz w:val="20"/>
          <w:szCs w:val="20"/>
        </w:rPr>
        <w:t>26.2 谈判小组按照“第四章 评审程序、评审方法和成交标准”规定的方法、评审因素、</w:t>
      </w:r>
      <w:r>
        <w:rPr>
          <w:rFonts w:ascii="宋体" w:hAnsi="宋体" w:eastAsia="宋体" w:cs="宋体"/>
          <w:color w:val="auto"/>
          <w:spacing w:val="6"/>
          <w:sz w:val="20"/>
          <w:szCs w:val="20"/>
        </w:rPr>
        <w:t>标</w:t>
      </w:r>
      <w:r>
        <w:rPr>
          <w:rFonts w:ascii="宋体" w:hAnsi="宋体" w:eastAsia="宋体" w:cs="宋体"/>
          <w:color w:val="auto"/>
          <w:sz w:val="20"/>
          <w:szCs w:val="20"/>
        </w:rPr>
        <w:t xml:space="preserve"> </w:t>
      </w:r>
      <w:r>
        <w:rPr>
          <w:rFonts w:ascii="宋体" w:hAnsi="宋体" w:eastAsia="宋体" w:cs="宋体"/>
          <w:color w:val="auto"/>
          <w:spacing w:val="15"/>
          <w:sz w:val="20"/>
          <w:szCs w:val="20"/>
        </w:rPr>
        <w:t>准</w:t>
      </w:r>
      <w:r>
        <w:rPr>
          <w:rFonts w:ascii="宋体" w:hAnsi="宋体" w:eastAsia="宋体" w:cs="宋体"/>
          <w:color w:val="auto"/>
          <w:spacing w:val="8"/>
          <w:sz w:val="20"/>
          <w:szCs w:val="20"/>
        </w:rPr>
        <w:t>和程序对响应文件进行评审。</w:t>
      </w:r>
    </w:p>
    <w:p>
      <w:pPr>
        <w:spacing w:line="227" w:lineRule="auto"/>
        <w:ind w:left="430"/>
        <w:rPr>
          <w:rFonts w:ascii="宋体" w:hAnsi="宋体" w:eastAsia="宋体" w:cs="宋体"/>
          <w:color w:val="auto"/>
          <w:sz w:val="20"/>
          <w:szCs w:val="20"/>
        </w:rPr>
      </w:pPr>
      <w:r>
        <w:rPr>
          <w:rFonts w:ascii="宋体" w:hAnsi="宋体" w:eastAsia="宋体" w:cs="宋体"/>
          <w:color w:val="auto"/>
          <w:spacing w:val="10"/>
          <w:sz w:val="20"/>
          <w:szCs w:val="20"/>
        </w:rPr>
        <w:t>2</w:t>
      </w:r>
      <w:r>
        <w:rPr>
          <w:rFonts w:ascii="宋体" w:hAnsi="宋体" w:eastAsia="宋体" w:cs="宋体"/>
          <w:color w:val="auto"/>
          <w:spacing w:val="8"/>
          <w:sz w:val="20"/>
          <w:szCs w:val="20"/>
        </w:rPr>
        <w:t>6</w:t>
      </w:r>
      <w:r>
        <w:rPr>
          <w:rFonts w:ascii="宋体" w:hAnsi="宋体" w:eastAsia="宋体" w:cs="宋体"/>
          <w:color w:val="auto"/>
          <w:spacing w:val="5"/>
          <w:sz w:val="20"/>
          <w:szCs w:val="20"/>
        </w:rPr>
        <w:t>.3 采购需求负偏离要求及谈判顺序详见  “供应商须知前附表”。</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26.4 电子交易活动的中止。采购过程中出现以下情形，导致电子交易平台无法正常运行，或 者无法保证电子交易的公平、公正和安全时，采购机构可中止电子交易活动：</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(1) 电子交易平台发生故障而无法登录访问的；</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(2) 电子交易平台应用或数据库出现错误，不能进行正常操作的；</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(3) 电子交易平台发现严重安全漏洞，有潜在泄密危险的；</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(4) 病毒发作导致不能进行正常操作的；</w:t>
      </w:r>
    </w:p>
    <w:p>
      <w:pPr>
        <w:spacing w:before="163" w:line="228"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(5) 其他无法保证电子交易的公平、公正和安全的情况。</w:t>
      </w:r>
    </w:p>
    <w:p>
      <w:pPr>
        <w:spacing w:before="163" w:line="229" w:lineRule="auto"/>
        <w:ind w:left="4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2</w:t>
      </w:r>
      <w:r>
        <w:rPr>
          <w:rFonts w:ascii="Times New Roman" w:hAnsi="Times New Roman" w:eastAsia="Times New Roman" w:cs="Times New Roman"/>
          <w:color w:val="auto"/>
          <w:spacing w:val="7"/>
          <w:sz w:val="20"/>
          <w:szCs w:val="20"/>
        </w:rPr>
        <w:t xml:space="preserve">6.5 </w:t>
      </w:r>
      <w:r>
        <w:rPr>
          <w:rFonts w:ascii="宋体" w:hAnsi="宋体" w:eastAsia="宋体" w:cs="宋体"/>
          <w:color w:val="auto"/>
          <w:spacing w:val="7"/>
          <w:sz w:val="20"/>
          <w:szCs w:val="20"/>
        </w:rPr>
        <w:t>出现以上情形，不影响采购公平、公正性的，采购组织机构可以待上述情形消除后继续</w:t>
      </w:r>
    </w:p>
    <w:p>
      <w:pPr>
        <w:spacing w:before="160" w:line="385" w:lineRule="auto"/>
        <w:ind w:left="6" w:right="2" w:firstLine="4"/>
        <w:rPr>
          <w:rFonts w:ascii="宋体" w:hAnsi="宋体" w:eastAsia="宋体" w:cs="宋体"/>
          <w:color w:val="auto"/>
          <w:sz w:val="20"/>
          <w:szCs w:val="20"/>
        </w:rPr>
      </w:pPr>
      <w:r>
        <w:rPr>
          <w:rFonts w:ascii="宋体" w:hAnsi="宋体" w:eastAsia="宋体" w:cs="宋体"/>
          <w:color w:val="auto"/>
          <w:spacing w:val="14"/>
          <w:sz w:val="20"/>
          <w:szCs w:val="20"/>
        </w:rPr>
        <w:t>组织电</w:t>
      </w:r>
      <w:r>
        <w:rPr>
          <w:rFonts w:ascii="宋体" w:hAnsi="宋体" w:eastAsia="宋体" w:cs="宋体"/>
          <w:color w:val="auto"/>
          <w:spacing w:val="10"/>
          <w:sz w:val="20"/>
          <w:szCs w:val="20"/>
        </w:rPr>
        <w:t>子</w:t>
      </w:r>
      <w:r>
        <w:rPr>
          <w:rFonts w:ascii="宋体" w:hAnsi="宋体" w:eastAsia="宋体" w:cs="宋体"/>
          <w:color w:val="auto"/>
          <w:spacing w:val="7"/>
          <w:sz w:val="20"/>
          <w:szCs w:val="20"/>
        </w:rPr>
        <w:t>交易活动；影响或可能影响采购公平、公正性的，经采购代理机构确认后，应当重新采</w:t>
      </w:r>
      <w:r>
        <w:rPr>
          <w:rFonts w:ascii="宋体" w:hAnsi="宋体" w:eastAsia="宋体" w:cs="宋体"/>
          <w:color w:val="auto"/>
          <w:sz w:val="20"/>
          <w:szCs w:val="20"/>
        </w:rPr>
        <w:t xml:space="preserve"> </w:t>
      </w:r>
      <w:r>
        <w:rPr>
          <w:rFonts w:ascii="宋体" w:hAnsi="宋体" w:eastAsia="宋体" w:cs="宋体"/>
          <w:color w:val="auto"/>
          <w:spacing w:val="18"/>
          <w:sz w:val="20"/>
          <w:szCs w:val="20"/>
        </w:rPr>
        <w:t>购。</w:t>
      </w:r>
      <w:r>
        <w:rPr>
          <w:rFonts w:ascii="宋体" w:hAnsi="宋体" w:eastAsia="宋体" w:cs="宋体"/>
          <w:color w:val="auto"/>
          <w:spacing w:val="9"/>
          <w:sz w:val="20"/>
          <w:szCs w:val="20"/>
        </w:rPr>
        <w:t>采购代理机构必须对原有的资料及信息作出妥善保密处理，并报财政部门备案。</w:t>
      </w:r>
    </w:p>
    <w:p>
      <w:pPr>
        <w:spacing w:before="241" w:line="236" w:lineRule="auto"/>
        <w:ind w:left="3581"/>
        <w:outlineLvl w:val="2"/>
        <w:rPr>
          <w:rFonts w:ascii="宋体" w:hAnsi="宋体" w:eastAsia="宋体" w:cs="宋体"/>
          <w:color w:val="auto"/>
          <w:sz w:val="31"/>
          <w:szCs w:val="31"/>
        </w:rPr>
      </w:pPr>
      <w:r>
        <w:rPr>
          <w:rFonts w:ascii="宋体" w:hAnsi="宋体" w:eastAsia="宋体" w:cs="宋体"/>
          <w:color w:val="auto"/>
          <w:spacing w:val="9"/>
          <w:sz w:val="31"/>
          <w:szCs w:val="31"/>
        </w:rPr>
        <w:t>五</w:t>
      </w:r>
      <w:r>
        <w:rPr>
          <w:rFonts w:ascii="宋体" w:hAnsi="宋体" w:eastAsia="宋体" w:cs="宋体"/>
          <w:color w:val="auto"/>
          <w:spacing w:val="7"/>
          <w:sz w:val="31"/>
          <w:szCs w:val="31"/>
        </w:rPr>
        <w:t>、成交及合同</w:t>
      </w:r>
    </w:p>
    <w:p>
      <w:pPr>
        <w:spacing w:before="214" w:line="316" w:lineRule="exact"/>
        <w:ind w:left="487"/>
        <w:rPr>
          <w:rFonts w:ascii="黑体" w:hAnsi="黑体" w:eastAsia="黑体" w:cs="黑体"/>
          <w:color w:val="auto"/>
          <w:sz w:val="23"/>
          <w:szCs w:val="23"/>
        </w:rPr>
      </w:pPr>
      <w:r>
        <w:rPr>
          <w:rFonts w:ascii="黑体" w:hAnsi="黑体" w:eastAsia="黑体" w:cs="黑体"/>
          <w:color w:val="auto"/>
          <w:spacing w:val="13"/>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7.确定成交供应商及结果公告</w:t>
      </w:r>
    </w:p>
    <w:p>
      <w:pPr>
        <w:spacing w:before="144" w:line="377" w:lineRule="auto"/>
        <w:ind w:left="12" w:right="2" w:firstLine="418"/>
        <w:rPr>
          <w:rFonts w:ascii="宋体" w:hAnsi="宋体" w:eastAsia="宋体" w:cs="宋体"/>
          <w:color w:val="auto"/>
          <w:sz w:val="20"/>
          <w:szCs w:val="20"/>
        </w:rPr>
      </w:pPr>
      <w:r>
        <w:rPr>
          <w:rFonts w:ascii="宋体" w:hAnsi="宋体" w:eastAsia="宋体" w:cs="宋体"/>
          <w:color w:val="auto"/>
          <w:spacing w:val="7"/>
          <w:sz w:val="20"/>
          <w:szCs w:val="20"/>
        </w:rPr>
        <w:t>27.1 确定成交供应商。 由采购人直接委托评审专家确定，评审报告提出的排序第一的供</w:t>
      </w:r>
      <w:r>
        <w:rPr>
          <w:rFonts w:ascii="宋体" w:hAnsi="宋体" w:eastAsia="宋体" w:cs="宋体"/>
          <w:color w:val="auto"/>
          <w:spacing w:val="4"/>
          <w:sz w:val="20"/>
          <w:szCs w:val="20"/>
        </w:rPr>
        <w:t>应</w:t>
      </w:r>
      <w:r>
        <w:rPr>
          <w:rFonts w:ascii="宋体" w:hAnsi="宋体" w:eastAsia="宋体" w:cs="宋体"/>
          <w:color w:val="auto"/>
          <w:sz w:val="20"/>
          <w:szCs w:val="20"/>
        </w:rPr>
        <w:t xml:space="preserve"> </w:t>
      </w:r>
      <w:r>
        <w:rPr>
          <w:rFonts w:ascii="宋体" w:hAnsi="宋体" w:eastAsia="宋体" w:cs="宋体"/>
          <w:color w:val="auto"/>
          <w:spacing w:val="7"/>
          <w:sz w:val="20"/>
          <w:szCs w:val="20"/>
        </w:rPr>
        <w:t>商为成交供应商。</w:t>
      </w:r>
    </w:p>
    <w:p>
      <w:pPr>
        <w:spacing w:before="1" w:line="377" w:lineRule="auto"/>
        <w:ind w:left="11" w:right="2" w:firstLine="419"/>
        <w:rPr>
          <w:rFonts w:ascii="宋体" w:hAnsi="宋体" w:eastAsia="宋体" w:cs="宋体"/>
          <w:color w:val="auto"/>
          <w:sz w:val="20"/>
          <w:szCs w:val="20"/>
        </w:rPr>
      </w:pPr>
      <w:r>
        <w:rPr>
          <w:rFonts w:ascii="宋体" w:hAnsi="宋体" w:eastAsia="宋体" w:cs="宋体"/>
          <w:color w:val="auto"/>
          <w:spacing w:val="12"/>
          <w:sz w:val="20"/>
          <w:szCs w:val="20"/>
        </w:rPr>
        <w:t xml:space="preserve">27.2 </w:t>
      </w:r>
      <w:r>
        <w:rPr>
          <w:rFonts w:ascii="宋体" w:hAnsi="宋体" w:eastAsia="宋体" w:cs="宋体"/>
          <w:color w:val="auto"/>
          <w:spacing w:val="10"/>
          <w:sz w:val="20"/>
          <w:szCs w:val="20"/>
        </w:rPr>
        <w:t>成</w:t>
      </w:r>
      <w:r>
        <w:rPr>
          <w:rFonts w:ascii="宋体" w:hAnsi="宋体" w:eastAsia="宋体" w:cs="宋体"/>
          <w:color w:val="auto"/>
          <w:spacing w:val="6"/>
          <w:sz w:val="20"/>
          <w:szCs w:val="20"/>
        </w:rPr>
        <w:t>交通知及成交结果公告。成交供应商确定后 2 个工作日内，在省级以上财政部门指</w:t>
      </w:r>
      <w:r>
        <w:rPr>
          <w:rFonts w:ascii="宋体" w:hAnsi="宋体" w:eastAsia="宋体" w:cs="宋体"/>
          <w:color w:val="auto"/>
          <w:sz w:val="20"/>
          <w:szCs w:val="20"/>
        </w:rPr>
        <w:t xml:space="preserve"> </w:t>
      </w:r>
      <w:r>
        <w:rPr>
          <w:rFonts w:ascii="宋体" w:hAnsi="宋体" w:eastAsia="宋体" w:cs="宋体"/>
          <w:color w:val="auto"/>
          <w:spacing w:val="14"/>
          <w:sz w:val="20"/>
          <w:szCs w:val="20"/>
        </w:rPr>
        <w:t>定的媒</w:t>
      </w:r>
      <w:r>
        <w:rPr>
          <w:rFonts w:ascii="宋体" w:hAnsi="宋体" w:eastAsia="宋体" w:cs="宋体"/>
          <w:color w:val="auto"/>
          <w:spacing w:val="7"/>
          <w:sz w:val="20"/>
          <w:szCs w:val="20"/>
        </w:rPr>
        <w:t>体上公告成交结果，同时向成交供应商发出成交通知书，成交通知书规定签订合同的时间</w:t>
      </w:r>
      <w:r>
        <w:rPr>
          <w:rFonts w:ascii="宋体" w:hAnsi="宋体" w:eastAsia="宋体" w:cs="宋体"/>
          <w:color w:val="auto"/>
          <w:sz w:val="20"/>
          <w:szCs w:val="20"/>
        </w:rPr>
        <w:t xml:space="preserve"> </w:t>
      </w:r>
      <w:r>
        <w:rPr>
          <w:rFonts w:ascii="宋体" w:hAnsi="宋体" w:eastAsia="宋体" w:cs="宋体"/>
          <w:color w:val="auto"/>
          <w:spacing w:val="-5"/>
          <w:sz w:val="20"/>
          <w:szCs w:val="20"/>
        </w:rPr>
        <w:t>不得超过 25 日</w:t>
      </w:r>
      <w:r>
        <w:rPr>
          <w:rFonts w:ascii="宋体" w:hAnsi="宋体" w:eastAsia="宋体" w:cs="宋体"/>
          <w:color w:val="auto"/>
          <w:spacing w:val="-4"/>
          <w:sz w:val="20"/>
          <w:szCs w:val="20"/>
        </w:rPr>
        <w:t>。</w:t>
      </w:r>
    </w:p>
    <w:p>
      <w:pPr>
        <w:spacing w:before="1" w:line="377" w:lineRule="auto"/>
        <w:ind w:left="7" w:firstLine="423"/>
        <w:rPr>
          <w:rFonts w:ascii="宋体" w:hAnsi="宋体" w:eastAsia="宋体" w:cs="宋体"/>
          <w:color w:val="auto"/>
          <w:sz w:val="20"/>
          <w:szCs w:val="20"/>
        </w:rPr>
      </w:pPr>
      <w:r>
        <w:rPr>
          <w:rFonts w:ascii="宋体" w:hAnsi="宋体" w:eastAsia="宋体" w:cs="宋体"/>
          <w:color w:val="auto"/>
          <w:spacing w:val="18"/>
          <w:sz w:val="20"/>
          <w:szCs w:val="20"/>
        </w:rPr>
        <w:t>27</w:t>
      </w:r>
      <w:r>
        <w:rPr>
          <w:rFonts w:ascii="宋体" w:hAnsi="宋体" w:eastAsia="宋体" w:cs="宋体"/>
          <w:color w:val="auto"/>
          <w:spacing w:val="13"/>
          <w:sz w:val="20"/>
          <w:szCs w:val="20"/>
        </w:rPr>
        <w:t>.</w:t>
      </w:r>
      <w:r>
        <w:rPr>
          <w:rFonts w:ascii="宋体" w:hAnsi="宋体" w:eastAsia="宋体" w:cs="宋体"/>
          <w:color w:val="auto"/>
          <w:spacing w:val="9"/>
          <w:sz w:val="20"/>
          <w:szCs w:val="20"/>
        </w:rPr>
        <w:t>3 采购人或者采购代理机构发出成交通知书前，应当对成交供应商信用进行查询核实，</w:t>
      </w:r>
      <w:r>
        <w:rPr>
          <w:rFonts w:ascii="宋体" w:hAnsi="宋体" w:eastAsia="宋体" w:cs="宋体"/>
          <w:color w:val="auto"/>
          <w:sz w:val="20"/>
          <w:szCs w:val="20"/>
        </w:rPr>
        <w:t xml:space="preserve"> </w:t>
      </w:r>
      <w:r>
        <w:rPr>
          <w:rFonts w:ascii="宋体" w:hAnsi="宋体" w:eastAsia="宋体" w:cs="宋体"/>
          <w:color w:val="auto"/>
          <w:spacing w:val="14"/>
          <w:sz w:val="20"/>
          <w:szCs w:val="20"/>
        </w:rPr>
        <w:t>对列入</w:t>
      </w:r>
      <w:r>
        <w:rPr>
          <w:rFonts w:ascii="宋体" w:hAnsi="宋体" w:eastAsia="宋体" w:cs="宋体"/>
          <w:color w:val="auto"/>
          <w:spacing w:val="11"/>
          <w:sz w:val="20"/>
          <w:szCs w:val="20"/>
        </w:rPr>
        <w:t>失</w:t>
      </w:r>
      <w:r>
        <w:rPr>
          <w:rFonts w:ascii="宋体" w:hAnsi="宋体" w:eastAsia="宋体" w:cs="宋体"/>
          <w:color w:val="auto"/>
          <w:spacing w:val="7"/>
          <w:sz w:val="20"/>
          <w:szCs w:val="20"/>
        </w:rPr>
        <w:t>信被执行人、重大税收违法案件当事人名单、政府采购严重违法失信行为记录名单及其</w:t>
      </w:r>
      <w:r>
        <w:rPr>
          <w:rFonts w:ascii="宋体" w:hAnsi="宋体" w:eastAsia="宋体" w:cs="宋体"/>
          <w:color w:val="auto"/>
          <w:sz w:val="20"/>
          <w:szCs w:val="20"/>
        </w:rPr>
        <w:t xml:space="preserve"> </w:t>
      </w:r>
      <w:r>
        <w:rPr>
          <w:rFonts w:ascii="宋体" w:hAnsi="宋体" w:eastAsia="宋体" w:cs="宋体"/>
          <w:color w:val="auto"/>
          <w:spacing w:val="14"/>
          <w:sz w:val="20"/>
          <w:szCs w:val="20"/>
        </w:rPr>
        <w:t>他不符合</w:t>
      </w:r>
      <w:r>
        <w:rPr>
          <w:rFonts w:ascii="宋体" w:hAnsi="宋体" w:eastAsia="宋体" w:cs="宋体"/>
          <w:color w:val="auto"/>
          <w:spacing w:val="9"/>
          <w:sz w:val="20"/>
          <w:szCs w:val="20"/>
        </w:rPr>
        <w:t>《</w:t>
      </w:r>
      <w:r>
        <w:rPr>
          <w:rFonts w:ascii="宋体" w:hAnsi="宋体" w:eastAsia="宋体" w:cs="宋体"/>
          <w:color w:val="auto"/>
          <w:spacing w:val="7"/>
          <w:sz w:val="20"/>
          <w:szCs w:val="20"/>
        </w:rPr>
        <w:t>中华人民共和国政府采购法》第二十二条规定条件的供应商，取消其成交资格，并确</w:t>
      </w:r>
      <w:r>
        <w:rPr>
          <w:rFonts w:ascii="宋体" w:hAnsi="宋体" w:eastAsia="宋体" w:cs="宋体"/>
          <w:color w:val="auto"/>
          <w:sz w:val="20"/>
          <w:szCs w:val="20"/>
        </w:rPr>
        <w:t xml:space="preserve"> </w:t>
      </w:r>
      <w:r>
        <w:rPr>
          <w:rFonts w:ascii="宋体" w:hAnsi="宋体" w:eastAsia="宋体" w:cs="宋体"/>
          <w:color w:val="auto"/>
          <w:spacing w:val="14"/>
          <w:sz w:val="20"/>
          <w:szCs w:val="20"/>
        </w:rPr>
        <w:t>定排名</w:t>
      </w:r>
      <w:r>
        <w:rPr>
          <w:rFonts w:ascii="宋体" w:hAnsi="宋体" w:eastAsia="宋体" w:cs="宋体"/>
          <w:color w:val="auto"/>
          <w:spacing w:val="11"/>
          <w:sz w:val="20"/>
          <w:szCs w:val="20"/>
        </w:rPr>
        <w:t>第</w:t>
      </w:r>
      <w:r>
        <w:rPr>
          <w:rFonts w:ascii="宋体" w:hAnsi="宋体" w:eastAsia="宋体" w:cs="宋体"/>
          <w:color w:val="auto"/>
          <w:spacing w:val="7"/>
          <w:sz w:val="20"/>
          <w:szCs w:val="20"/>
        </w:rPr>
        <w:t>二的成交候选人为成交供应商。排名第二的成交候选人因上述规定的同样原因被取消成</w:t>
      </w:r>
      <w:r>
        <w:rPr>
          <w:rFonts w:ascii="宋体" w:hAnsi="宋体" w:eastAsia="宋体" w:cs="宋体"/>
          <w:color w:val="auto"/>
          <w:sz w:val="20"/>
          <w:szCs w:val="20"/>
        </w:rPr>
        <w:t xml:space="preserve"> </w:t>
      </w:r>
      <w:r>
        <w:rPr>
          <w:rFonts w:ascii="宋体" w:hAnsi="宋体" w:eastAsia="宋体" w:cs="宋体"/>
          <w:color w:val="auto"/>
          <w:spacing w:val="14"/>
          <w:sz w:val="20"/>
          <w:szCs w:val="20"/>
        </w:rPr>
        <w:t>交资格</w:t>
      </w:r>
      <w:r>
        <w:rPr>
          <w:rFonts w:ascii="宋体" w:hAnsi="宋体" w:eastAsia="宋体" w:cs="宋体"/>
          <w:color w:val="auto"/>
          <w:spacing w:val="11"/>
          <w:sz w:val="20"/>
          <w:szCs w:val="20"/>
        </w:rPr>
        <w:t>的</w:t>
      </w:r>
      <w:r>
        <w:rPr>
          <w:rFonts w:ascii="宋体" w:hAnsi="宋体" w:eastAsia="宋体" w:cs="宋体"/>
          <w:color w:val="auto"/>
          <w:spacing w:val="7"/>
          <w:sz w:val="20"/>
          <w:szCs w:val="20"/>
        </w:rPr>
        <w:t>，采购人可以确定排名第三的成交候选人为成交供应商，以此类推。以上信息查询记录</w:t>
      </w:r>
      <w:r>
        <w:rPr>
          <w:rFonts w:ascii="宋体" w:hAnsi="宋体" w:eastAsia="宋体" w:cs="宋体"/>
          <w:color w:val="auto"/>
          <w:sz w:val="20"/>
          <w:szCs w:val="20"/>
        </w:rPr>
        <w:t xml:space="preserve"> </w:t>
      </w:r>
      <w:r>
        <w:rPr>
          <w:rFonts w:ascii="宋体" w:hAnsi="宋体" w:eastAsia="宋体" w:cs="宋体"/>
          <w:color w:val="auto"/>
          <w:spacing w:val="14"/>
          <w:sz w:val="20"/>
          <w:szCs w:val="20"/>
        </w:rPr>
        <w:t>及相关</w:t>
      </w:r>
      <w:r>
        <w:rPr>
          <w:rFonts w:ascii="宋体" w:hAnsi="宋体" w:eastAsia="宋体" w:cs="宋体"/>
          <w:color w:val="auto"/>
          <w:spacing w:val="9"/>
          <w:sz w:val="20"/>
          <w:szCs w:val="20"/>
        </w:rPr>
        <w:t>证</w:t>
      </w:r>
      <w:r>
        <w:rPr>
          <w:rFonts w:ascii="宋体" w:hAnsi="宋体" w:eastAsia="宋体" w:cs="宋体"/>
          <w:color w:val="auto"/>
          <w:spacing w:val="7"/>
          <w:sz w:val="20"/>
          <w:szCs w:val="20"/>
        </w:rPr>
        <w:t>据与谈判文件一并保存。成交供应商享受《政府采购促进中小企业发展管理办法》 (财</w:t>
      </w:r>
      <w:r>
        <w:rPr>
          <w:rFonts w:ascii="宋体" w:hAnsi="宋体" w:eastAsia="宋体" w:cs="宋体"/>
          <w:color w:val="auto"/>
          <w:sz w:val="20"/>
          <w:szCs w:val="20"/>
        </w:rPr>
        <w:t xml:space="preserve"> </w:t>
      </w:r>
      <w:r>
        <w:rPr>
          <w:rFonts w:ascii="宋体" w:hAnsi="宋体" w:eastAsia="宋体" w:cs="宋体"/>
          <w:color w:val="auto"/>
          <w:spacing w:val="16"/>
          <w:sz w:val="20"/>
          <w:szCs w:val="20"/>
        </w:rPr>
        <w:t>库</w:t>
      </w:r>
      <w:r>
        <w:rPr>
          <w:rFonts w:ascii="宋体" w:hAnsi="宋体" w:eastAsia="宋体" w:cs="宋体"/>
          <w:color w:val="auto"/>
          <w:spacing w:val="9"/>
          <w:sz w:val="20"/>
          <w:szCs w:val="20"/>
        </w:rPr>
        <w:t>〔2020〕46 号) 规定的中小企业扶持政策的，采购人、采购代理机构应当随成交结果公开成</w:t>
      </w:r>
      <w:r>
        <w:rPr>
          <w:rFonts w:ascii="宋体" w:hAnsi="宋体" w:eastAsia="宋体" w:cs="宋体"/>
          <w:color w:val="auto"/>
          <w:sz w:val="20"/>
          <w:szCs w:val="20"/>
        </w:rPr>
        <w:t xml:space="preserve"> </w:t>
      </w:r>
      <w:r>
        <w:rPr>
          <w:rFonts w:ascii="宋体" w:hAnsi="宋体" w:eastAsia="宋体" w:cs="宋体"/>
          <w:color w:val="auto"/>
          <w:spacing w:val="9"/>
          <w:sz w:val="20"/>
          <w:szCs w:val="20"/>
        </w:rPr>
        <w:t>交</w:t>
      </w:r>
      <w:r>
        <w:rPr>
          <w:rFonts w:ascii="宋体" w:hAnsi="宋体" w:eastAsia="宋体" w:cs="宋体"/>
          <w:color w:val="auto"/>
          <w:spacing w:val="8"/>
          <w:sz w:val="20"/>
          <w:szCs w:val="20"/>
        </w:rPr>
        <w:t>供应商的《中小企业声明函》。</w:t>
      </w:r>
    </w:p>
    <w:p>
      <w:pPr>
        <w:spacing w:before="2" w:line="377" w:lineRule="auto"/>
        <w:ind w:left="8" w:right="2" w:firstLine="422"/>
        <w:rPr>
          <w:rFonts w:ascii="宋体" w:hAnsi="宋体" w:eastAsia="宋体" w:cs="宋体"/>
          <w:color w:val="auto"/>
          <w:sz w:val="20"/>
          <w:szCs w:val="20"/>
        </w:rPr>
      </w:pPr>
      <w:r>
        <w:rPr>
          <w:rFonts w:ascii="宋体" w:hAnsi="宋体" w:eastAsia="宋体" w:cs="宋体"/>
          <w:color w:val="auto"/>
          <w:spacing w:val="18"/>
          <w:sz w:val="20"/>
          <w:szCs w:val="20"/>
        </w:rPr>
        <w:t>27</w:t>
      </w:r>
      <w:r>
        <w:rPr>
          <w:rFonts w:ascii="宋体" w:hAnsi="宋体" w:eastAsia="宋体" w:cs="宋体"/>
          <w:color w:val="auto"/>
          <w:spacing w:val="10"/>
          <w:sz w:val="20"/>
          <w:szCs w:val="20"/>
        </w:rPr>
        <w:t>.</w:t>
      </w:r>
      <w:r>
        <w:rPr>
          <w:rFonts w:ascii="宋体" w:hAnsi="宋体" w:eastAsia="宋体" w:cs="宋体"/>
          <w:color w:val="auto"/>
          <w:spacing w:val="9"/>
          <w:sz w:val="20"/>
          <w:szCs w:val="20"/>
        </w:rPr>
        <w:t>4 采购人、采购代理机构认为供应商对采购过程、成交结果提出的质疑成立且影响或者</w:t>
      </w:r>
      <w:r>
        <w:rPr>
          <w:rFonts w:ascii="宋体" w:hAnsi="宋体" w:eastAsia="宋体" w:cs="宋体"/>
          <w:color w:val="auto"/>
          <w:sz w:val="20"/>
          <w:szCs w:val="20"/>
        </w:rPr>
        <w:t xml:space="preserve"> </w:t>
      </w:r>
      <w:r>
        <w:rPr>
          <w:rFonts w:ascii="宋体" w:hAnsi="宋体" w:eastAsia="宋体" w:cs="宋体"/>
          <w:color w:val="auto"/>
          <w:spacing w:val="14"/>
          <w:sz w:val="20"/>
          <w:szCs w:val="20"/>
        </w:rPr>
        <w:t>可能影</w:t>
      </w:r>
      <w:r>
        <w:rPr>
          <w:rFonts w:ascii="宋体" w:hAnsi="宋体" w:eastAsia="宋体" w:cs="宋体"/>
          <w:color w:val="auto"/>
          <w:spacing w:val="12"/>
          <w:sz w:val="20"/>
          <w:szCs w:val="20"/>
        </w:rPr>
        <w:t>响</w:t>
      </w:r>
      <w:r>
        <w:rPr>
          <w:rFonts w:ascii="宋体" w:hAnsi="宋体" w:eastAsia="宋体" w:cs="宋体"/>
          <w:color w:val="auto"/>
          <w:spacing w:val="7"/>
          <w:sz w:val="20"/>
          <w:szCs w:val="20"/>
        </w:rPr>
        <w:t>成交结果的，合格供应商符合法定数量时，可以从合格的成交候选人中另行确定成交供</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0"/>
          <w:sz w:val="20"/>
          <w:szCs w:val="20"/>
        </w:rPr>
        <w:t>商</w:t>
      </w:r>
      <w:r>
        <w:rPr>
          <w:rFonts w:ascii="宋体" w:hAnsi="宋体" w:eastAsia="宋体" w:cs="宋体"/>
          <w:color w:val="auto"/>
          <w:spacing w:val="9"/>
          <w:sz w:val="20"/>
          <w:szCs w:val="20"/>
        </w:rPr>
        <w:t>的，应当依法另行确定成交供应商；否则应当重新开展采购活动。</w:t>
      </w:r>
    </w:p>
    <w:p>
      <w:pPr>
        <w:spacing w:line="378" w:lineRule="auto"/>
        <w:ind w:left="10" w:right="2" w:firstLine="420"/>
        <w:rPr>
          <w:rFonts w:ascii="宋体" w:hAnsi="宋体" w:eastAsia="宋体" w:cs="宋体"/>
          <w:color w:val="auto"/>
          <w:sz w:val="20"/>
          <w:szCs w:val="20"/>
        </w:rPr>
      </w:pPr>
      <w:r>
        <w:rPr>
          <w:rFonts w:ascii="宋体" w:hAnsi="宋体" w:eastAsia="宋体" w:cs="宋体"/>
          <w:color w:val="auto"/>
          <w:spacing w:val="18"/>
          <w:sz w:val="20"/>
          <w:szCs w:val="20"/>
        </w:rPr>
        <w:t>27</w:t>
      </w:r>
      <w:r>
        <w:rPr>
          <w:rFonts w:ascii="宋体" w:hAnsi="宋体" w:eastAsia="宋体" w:cs="宋体"/>
          <w:color w:val="auto"/>
          <w:spacing w:val="10"/>
          <w:sz w:val="20"/>
          <w:szCs w:val="20"/>
        </w:rPr>
        <w:t>.</w:t>
      </w:r>
      <w:r>
        <w:rPr>
          <w:rFonts w:ascii="宋体" w:hAnsi="宋体" w:eastAsia="宋体" w:cs="宋体"/>
          <w:color w:val="auto"/>
          <w:spacing w:val="9"/>
          <w:sz w:val="20"/>
          <w:szCs w:val="20"/>
        </w:rPr>
        <w:t>5 排名第一的成交候选人放弃成交、因不可抗力提出不能履行合同，采购人可以确定排</w:t>
      </w:r>
      <w:r>
        <w:rPr>
          <w:rFonts w:ascii="宋体" w:hAnsi="宋体" w:eastAsia="宋体" w:cs="宋体"/>
          <w:color w:val="auto"/>
          <w:sz w:val="20"/>
          <w:szCs w:val="20"/>
        </w:rPr>
        <w:t xml:space="preserve"> </w:t>
      </w:r>
      <w:r>
        <w:rPr>
          <w:rFonts w:ascii="宋体" w:hAnsi="宋体" w:eastAsia="宋体" w:cs="宋体"/>
          <w:color w:val="auto"/>
          <w:spacing w:val="14"/>
          <w:sz w:val="20"/>
          <w:szCs w:val="20"/>
        </w:rPr>
        <w:t>名第二</w:t>
      </w:r>
      <w:r>
        <w:rPr>
          <w:rFonts w:ascii="宋体" w:hAnsi="宋体" w:eastAsia="宋体" w:cs="宋体"/>
          <w:color w:val="auto"/>
          <w:spacing w:val="7"/>
          <w:sz w:val="20"/>
          <w:szCs w:val="20"/>
        </w:rPr>
        <w:t>的成交候选人为成交供应商。排名第二的成交候选人因前款规定的同样原因不能签订合同</w:t>
      </w:r>
      <w:r>
        <w:rPr>
          <w:rFonts w:ascii="宋体" w:hAnsi="宋体" w:eastAsia="宋体" w:cs="宋体"/>
          <w:color w:val="auto"/>
          <w:sz w:val="20"/>
          <w:szCs w:val="20"/>
        </w:rPr>
        <w:t xml:space="preserve"> </w:t>
      </w:r>
      <w:r>
        <w:rPr>
          <w:rFonts w:ascii="宋体" w:hAnsi="宋体" w:eastAsia="宋体" w:cs="宋体"/>
          <w:color w:val="auto"/>
          <w:spacing w:val="6"/>
          <w:sz w:val="20"/>
          <w:szCs w:val="20"/>
        </w:rPr>
        <w:t>的，采购人可以确定排名第三的成交候选人为成交供应商， 以此类推</w:t>
      </w:r>
      <w:r>
        <w:rPr>
          <w:rFonts w:ascii="宋体" w:hAnsi="宋体" w:eastAsia="宋体" w:cs="宋体"/>
          <w:color w:val="auto"/>
          <w:sz w:val="20"/>
          <w:szCs w:val="20"/>
        </w:rPr>
        <w:t>。</w:t>
      </w:r>
    </w:p>
    <w:p>
      <w:pPr>
        <w:spacing w:line="313" w:lineRule="exact"/>
        <w:ind w:left="487"/>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28.履约保证金</w:t>
      </w:r>
    </w:p>
    <w:p>
      <w:pPr>
        <w:spacing w:before="150"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详见“供应商须知前附表”</w:t>
      </w:r>
    </w:p>
    <w:p>
      <w:pPr>
        <w:spacing w:before="166" w:line="313" w:lineRule="exact"/>
        <w:ind w:left="487"/>
        <w:rPr>
          <w:rFonts w:ascii="黑体" w:hAnsi="黑体" w:eastAsia="黑体" w:cs="黑体"/>
          <w:color w:val="auto"/>
          <w:sz w:val="23"/>
          <w:szCs w:val="23"/>
        </w:rPr>
      </w:pPr>
      <w:r>
        <w:rPr>
          <w:rFonts w:ascii="黑体" w:hAnsi="黑体" w:eastAsia="黑体" w:cs="黑体"/>
          <w:color w:val="auto"/>
          <w:spacing w:val="10"/>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9.签订合同</w:t>
      </w:r>
    </w:p>
    <w:p>
      <w:pPr>
        <w:spacing w:before="149" w:line="377" w:lineRule="auto"/>
        <w:ind w:left="9" w:right="2" w:firstLine="420"/>
        <w:rPr>
          <w:rFonts w:ascii="宋体" w:hAnsi="宋体" w:eastAsia="宋体" w:cs="宋体"/>
          <w:color w:val="auto"/>
          <w:spacing w:val="9"/>
          <w:sz w:val="20"/>
          <w:szCs w:val="20"/>
        </w:rPr>
      </w:pPr>
      <w:r>
        <w:rPr>
          <w:rFonts w:ascii="宋体" w:hAnsi="宋体" w:eastAsia="宋体" w:cs="宋体"/>
          <w:color w:val="auto"/>
          <w:spacing w:val="9"/>
          <w:sz w:val="20"/>
          <w:szCs w:val="20"/>
        </w:rPr>
        <w:t>29.1 采购人与成交供应商应当在成交通知书规定的时间内，按照谈判文件确定的合同文本 以及采购标的、货物技术、采购金额、采购数量、技术和货物要求等事项签订政府采购合同。如 成交供应商为联合体的，由联合体成员各方法定代表人或其授权代表与采购人代表签订合同。</w:t>
      </w:r>
    </w:p>
    <w:p>
      <w:pPr>
        <w:spacing w:before="149" w:line="377" w:lineRule="auto"/>
        <w:ind w:left="9" w:right="2" w:firstLine="420"/>
        <w:rPr>
          <w:rFonts w:ascii="宋体" w:hAnsi="宋体" w:eastAsia="宋体" w:cs="宋体"/>
          <w:color w:val="auto"/>
          <w:spacing w:val="9"/>
          <w:sz w:val="20"/>
          <w:szCs w:val="20"/>
        </w:rPr>
      </w:pPr>
      <w:r>
        <w:rPr>
          <w:rFonts w:ascii="宋体" w:hAnsi="宋体" w:eastAsia="宋体" w:cs="宋体"/>
          <w:color w:val="auto"/>
          <w:spacing w:val="9"/>
          <w:sz w:val="20"/>
          <w:szCs w:val="20"/>
        </w:rPr>
        <w:t>29.2 采购人不得向成交供应商提出超出谈判文件以外的任何要求作为签订合同的条件，不 得与成交供应商订立背离谈判文件确定的合同文本以及采购标的、货物技术、采购金额、采购数量、技术和货物要求等实质性内容的协议。</w:t>
      </w:r>
    </w:p>
    <w:p>
      <w:pPr>
        <w:spacing w:before="155" w:line="377" w:lineRule="auto"/>
        <w:ind w:left="9" w:right="54" w:firstLine="420"/>
        <w:rPr>
          <w:rFonts w:ascii="宋体" w:hAnsi="宋体" w:eastAsia="宋体" w:cs="宋体"/>
          <w:color w:val="auto"/>
          <w:sz w:val="20"/>
          <w:szCs w:val="20"/>
        </w:rPr>
      </w:pPr>
      <w:r>
        <w:rPr>
          <w:rFonts w:ascii="宋体" w:hAnsi="宋体" w:eastAsia="宋体" w:cs="宋体"/>
          <w:color w:val="auto"/>
          <w:spacing w:val="18"/>
          <w:sz w:val="20"/>
          <w:szCs w:val="20"/>
        </w:rPr>
        <w:t>29</w:t>
      </w:r>
      <w:r>
        <w:rPr>
          <w:rFonts w:ascii="宋体" w:hAnsi="宋体" w:eastAsia="宋体" w:cs="宋体"/>
          <w:color w:val="auto"/>
          <w:spacing w:val="11"/>
          <w:sz w:val="20"/>
          <w:szCs w:val="20"/>
        </w:rPr>
        <w:t>.</w:t>
      </w:r>
      <w:r>
        <w:rPr>
          <w:rFonts w:ascii="宋体" w:hAnsi="宋体" w:eastAsia="宋体" w:cs="宋体"/>
          <w:color w:val="auto"/>
          <w:spacing w:val="9"/>
          <w:sz w:val="20"/>
          <w:szCs w:val="20"/>
        </w:rPr>
        <w:t>3 成交供应商拒绝签订政府采购合同的，采购人可以按照评审报告推荐的成交候选人名</w:t>
      </w:r>
      <w:r>
        <w:rPr>
          <w:rFonts w:ascii="宋体" w:hAnsi="宋体" w:eastAsia="宋体" w:cs="宋体"/>
          <w:color w:val="auto"/>
          <w:sz w:val="20"/>
          <w:szCs w:val="20"/>
        </w:rPr>
        <w:t xml:space="preserve"> </w:t>
      </w:r>
      <w:r>
        <w:rPr>
          <w:rFonts w:ascii="宋体" w:hAnsi="宋体" w:eastAsia="宋体" w:cs="宋体"/>
          <w:color w:val="auto"/>
          <w:spacing w:val="14"/>
          <w:sz w:val="20"/>
          <w:szCs w:val="20"/>
        </w:rPr>
        <w:t>单排序</w:t>
      </w:r>
      <w:r>
        <w:rPr>
          <w:rFonts w:ascii="宋体" w:hAnsi="宋体" w:eastAsia="宋体" w:cs="宋体"/>
          <w:color w:val="auto"/>
          <w:spacing w:val="8"/>
          <w:sz w:val="20"/>
          <w:szCs w:val="20"/>
        </w:rPr>
        <w:t>，</w:t>
      </w:r>
      <w:r>
        <w:rPr>
          <w:rFonts w:ascii="宋体" w:hAnsi="宋体" w:eastAsia="宋体" w:cs="宋体"/>
          <w:color w:val="auto"/>
          <w:spacing w:val="7"/>
          <w:sz w:val="20"/>
          <w:szCs w:val="20"/>
        </w:rPr>
        <w:t>确定下一候选人为成交供应商，也可以重新开展采购活动。拒绝签订政府采购合同的成</w:t>
      </w:r>
      <w:r>
        <w:rPr>
          <w:rFonts w:ascii="宋体" w:hAnsi="宋体" w:eastAsia="宋体" w:cs="宋体"/>
          <w:color w:val="auto"/>
          <w:spacing w:val="10"/>
          <w:sz w:val="20"/>
          <w:szCs w:val="20"/>
        </w:rPr>
        <w:t>交</w:t>
      </w:r>
      <w:r>
        <w:rPr>
          <w:rFonts w:ascii="宋体" w:hAnsi="宋体" w:eastAsia="宋体" w:cs="宋体"/>
          <w:color w:val="auto"/>
          <w:spacing w:val="9"/>
          <w:sz w:val="20"/>
          <w:szCs w:val="20"/>
        </w:rPr>
        <w:t>供应商不得参加对该项目重新开展的采购活动。</w:t>
      </w:r>
    </w:p>
    <w:p>
      <w:pPr>
        <w:spacing w:before="1" w:line="378" w:lineRule="auto"/>
        <w:ind w:left="10" w:right="54" w:firstLine="420"/>
        <w:rPr>
          <w:rFonts w:ascii="宋体" w:hAnsi="宋体" w:eastAsia="宋体" w:cs="宋体"/>
          <w:color w:val="auto"/>
          <w:sz w:val="20"/>
          <w:szCs w:val="20"/>
        </w:rPr>
      </w:pPr>
      <w:r>
        <w:rPr>
          <w:rFonts w:ascii="宋体" w:hAnsi="宋体" w:eastAsia="宋体" w:cs="宋体"/>
          <w:color w:val="auto"/>
          <w:spacing w:val="18"/>
          <w:sz w:val="20"/>
          <w:szCs w:val="20"/>
        </w:rPr>
        <w:t>29</w:t>
      </w:r>
      <w:r>
        <w:rPr>
          <w:rFonts w:ascii="宋体" w:hAnsi="宋体" w:eastAsia="宋体" w:cs="宋体"/>
          <w:color w:val="auto"/>
          <w:spacing w:val="10"/>
          <w:sz w:val="20"/>
          <w:szCs w:val="20"/>
        </w:rPr>
        <w:t>.</w:t>
      </w:r>
      <w:r>
        <w:rPr>
          <w:rFonts w:ascii="宋体" w:hAnsi="宋体" w:eastAsia="宋体" w:cs="宋体"/>
          <w:color w:val="auto"/>
          <w:spacing w:val="9"/>
          <w:sz w:val="20"/>
          <w:szCs w:val="20"/>
        </w:rPr>
        <w:t>4 如签订合同并生效后，供应商无故拒绝或延期，除按照合同条款处理外，列入不良行</w:t>
      </w:r>
      <w:r>
        <w:rPr>
          <w:rFonts w:ascii="宋体" w:hAnsi="宋体" w:eastAsia="宋体" w:cs="宋体"/>
          <w:color w:val="auto"/>
          <w:sz w:val="20"/>
          <w:szCs w:val="20"/>
        </w:rPr>
        <w:t xml:space="preserve"> </w:t>
      </w:r>
      <w:r>
        <w:rPr>
          <w:rFonts w:ascii="宋体" w:hAnsi="宋体" w:eastAsia="宋体" w:cs="宋体"/>
          <w:color w:val="auto"/>
          <w:spacing w:val="8"/>
          <w:sz w:val="20"/>
          <w:szCs w:val="20"/>
        </w:rPr>
        <w:t>为记录，并给予通报</w:t>
      </w:r>
      <w:r>
        <w:rPr>
          <w:rFonts w:ascii="宋体" w:hAnsi="宋体" w:eastAsia="宋体" w:cs="宋体"/>
          <w:color w:val="auto"/>
          <w:spacing w:val="6"/>
          <w:sz w:val="20"/>
          <w:szCs w:val="20"/>
        </w:rPr>
        <w:t>。</w:t>
      </w:r>
    </w:p>
    <w:p>
      <w:pPr>
        <w:spacing w:line="309" w:lineRule="exact"/>
        <w:ind w:left="489"/>
        <w:rPr>
          <w:rFonts w:ascii="黑体" w:hAnsi="黑体" w:eastAsia="黑体" w:cs="黑体"/>
          <w:color w:val="auto"/>
          <w:sz w:val="23"/>
          <w:szCs w:val="23"/>
        </w:rPr>
      </w:pPr>
      <w:r>
        <w:rPr>
          <w:rFonts w:ascii="黑体" w:hAnsi="黑体" w:eastAsia="黑体" w:cs="黑体"/>
          <w:color w:val="auto"/>
          <w:spacing w:val="15"/>
          <w:position w:val="1"/>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0.政府采购合同公告</w:t>
      </w:r>
    </w:p>
    <w:p>
      <w:pPr>
        <w:spacing w:before="150" w:line="379" w:lineRule="auto"/>
        <w:ind w:left="7" w:right="54" w:firstLine="420"/>
        <w:rPr>
          <w:rFonts w:ascii="宋体" w:hAnsi="宋体" w:eastAsia="宋体" w:cs="宋体"/>
          <w:color w:val="auto"/>
          <w:sz w:val="20"/>
          <w:szCs w:val="20"/>
        </w:rPr>
      </w:pPr>
      <w:r>
        <w:rPr>
          <w:rFonts w:ascii="宋体" w:hAnsi="宋体" w:eastAsia="宋体" w:cs="宋体"/>
          <w:color w:val="auto"/>
          <w:spacing w:val="14"/>
          <w:sz w:val="20"/>
          <w:szCs w:val="20"/>
        </w:rPr>
        <w:t>根据</w:t>
      </w:r>
      <w:r>
        <w:rPr>
          <w:rFonts w:ascii="宋体" w:hAnsi="宋体" w:eastAsia="宋体" w:cs="宋体"/>
          <w:color w:val="auto"/>
          <w:spacing w:val="13"/>
          <w:sz w:val="20"/>
          <w:szCs w:val="20"/>
        </w:rPr>
        <w:t>《</w:t>
      </w:r>
      <w:r>
        <w:rPr>
          <w:rFonts w:ascii="宋体" w:hAnsi="宋体" w:eastAsia="宋体" w:cs="宋体"/>
          <w:color w:val="auto"/>
          <w:spacing w:val="7"/>
          <w:sz w:val="20"/>
          <w:szCs w:val="20"/>
        </w:rPr>
        <w:t>中华人民共和国政府采购法实施条例》第五十条规定，采购人应当自政府采购合同签</w:t>
      </w:r>
      <w:r>
        <w:rPr>
          <w:rFonts w:ascii="宋体" w:hAnsi="宋体" w:eastAsia="宋体" w:cs="宋体"/>
          <w:color w:val="auto"/>
          <w:sz w:val="20"/>
          <w:szCs w:val="20"/>
        </w:rPr>
        <w:t xml:space="preserve"> </w:t>
      </w:r>
      <w:r>
        <w:rPr>
          <w:rFonts w:ascii="宋体" w:hAnsi="宋体" w:eastAsia="宋体" w:cs="宋体"/>
          <w:color w:val="auto"/>
          <w:spacing w:val="6"/>
          <w:sz w:val="20"/>
          <w:szCs w:val="20"/>
        </w:rPr>
        <w:t>订</w:t>
      </w:r>
      <w:r>
        <w:rPr>
          <w:rFonts w:ascii="宋体" w:hAnsi="宋体" w:eastAsia="宋体" w:cs="宋体"/>
          <w:color w:val="auto"/>
          <w:spacing w:val="5"/>
          <w:sz w:val="20"/>
          <w:szCs w:val="20"/>
        </w:rPr>
        <w:t>之日起 2 个工作日内，将政府采购合同在省级以上人民政府财政部门指定的媒体上公告，但政</w:t>
      </w:r>
      <w:r>
        <w:rPr>
          <w:rFonts w:ascii="宋体" w:hAnsi="宋体" w:eastAsia="宋体" w:cs="宋体"/>
          <w:color w:val="auto"/>
          <w:sz w:val="20"/>
          <w:szCs w:val="20"/>
        </w:rPr>
        <w:t xml:space="preserve"> </w:t>
      </w:r>
      <w:r>
        <w:rPr>
          <w:rFonts w:ascii="宋体" w:hAnsi="宋体" w:eastAsia="宋体" w:cs="宋体"/>
          <w:color w:val="auto"/>
          <w:spacing w:val="12"/>
          <w:sz w:val="20"/>
          <w:szCs w:val="20"/>
        </w:rPr>
        <w:t>府</w:t>
      </w:r>
      <w:r>
        <w:rPr>
          <w:rFonts w:ascii="宋体" w:hAnsi="宋体" w:eastAsia="宋体" w:cs="宋体"/>
          <w:color w:val="auto"/>
          <w:spacing w:val="9"/>
          <w:sz w:val="20"/>
          <w:szCs w:val="20"/>
        </w:rPr>
        <w:t>采购合同中涉及国家秘密、商业秘密的内容除外。</w:t>
      </w:r>
    </w:p>
    <w:p>
      <w:pPr>
        <w:spacing w:before="1" w:line="230" w:lineRule="auto"/>
        <w:ind w:left="489"/>
        <w:rPr>
          <w:rFonts w:ascii="黑体" w:hAnsi="黑体" w:eastAsia="黑体" w:cs="黑体"/>
          <w:color w:val="auto"/>
          <w:sz w:val="23"/>
          <w:szCs w:val="23"/>
        </w:rPr>
      </w:pPr>
      <w:r>
        <w:rPr>
          <w:rFonts w:ascii="黑体" w:hAnsi="黑体" w:eastAsia="黑体" w:cs="黑体"/>
          <w:color w:val="auto"/>
          <w:spacing w:val="12"/>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8"/>
          <w:sz w:val="23"/>
          <w:szCs w:val="23"/>
        </w:rPr>
        <w:t xml:space="preserve"> </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询问、质疑和投诉</w:t>
      </w:r>
    </w:p>
    <w:p>
      <w:pPr>
        <w:spacing w:before="175" w:line="377" w:lineRule="auto"/>
        <w:ind w:left="9" w:right="54" w:firstLine="422"/>
        <w:rPr>
          <w:rFonts w:ascii="宋体" w:hAnsi="宋体" w:eastAsia="宋体" w:cs="宋体"/>
          <w:color w:val="auto"/>
          <w:sz w:val="20"/>
          <w:szCs w:val="20"/>
        </w:rPr>
      </w:pPr>
      <w:r>
        <w:rPr>
          <w:rFonts w:ascii="宋体" w:hAnsi="宋体" w:eastAsia="宋体" w:cs="宋体"/>
          <w:color w:val="auto"/>
          <w:spacing w:val="18"/>
          <w:sz w:val="20"/>
          <w:szCs w:val="20"/>
        </w:rPr>
        <w:t>31</w:t>
      </w:r>
      <w:r>
        <w:rPr>
          <w:rFonts w:ascii="宋体" w:hAnsi="宋体" w:eastAsia="宋体" w:cs="宋体"/>
          <w:color w:val="auto"/>
          <w:spacing w:val="9"/>
          <w:sz w:val="20"/>
          <w:szCs w:val="20"/>
        </w:rPr>
        <w:t>.1 供应商对政府采购活动事项有疑问的，可以向采购人、采购代理机构提出询问，采购</w:t>
      </w:r>
      <w:r>
        <w:rPr>
          <w:rFonts w:ascii="宋体" w:hAnsi="宋体" w:eastAsia="宋体" w:cs="宋体"/>
          <w:color w:val="auto"/>
          <w:sz w:val="20"/>
          <w:szCs w:val="20"/>
        </w:rPr>
        <w:t xml:space="preserve"> </w:t>
      </w:r>
      <w:r>
        <w:rPr>
          <w:rFonts w:ascii="宋体" w:hAnsi="宋体" w:eastAsia="宋体" w:cs="宋体"/>
          <w:color w:val="auto"/>
          <w:spacing w:val="6"/>
          <w:sz w:val="20"/>
          <w:szCs w:val="20"/>
        </w:rPr>
        <w:t>人或者采购代理机构应当在 3 个工作日内对供应商依法提出的询问作出答复。</w:t>
      </w:r>
    </w:p>
    <w:p>
      <w:pPr>
        <w:spacing w:before="1" w:line="377" w:lineRule="auto"/>
        <w:ind w:left="8" w:right="53" w:firstLine="424"/>
        <w:rPr>
          <w:rFonts w:ascii="宋体" w:hAnsi="宋体" w:eastAsia="宋体" w:cs="宋体"/>
          <w:color w:val="auto"/>
          <w:sz w:val="20"/>
          <w:szCs w:val="20"/>
        </w:rPr>
      </w:pPr>
      <w:r>
        <w:rPr>
          <w:rFonts w:ascii="宋体" w:hAnsi="宋体" w:eastAsia="宋体" w:cs="宋体"/>
          <w:color w:val="auto"/>
          <w:spacing w:val="18"/>
          <w:sz w:val="20"/>
          <w:szCs w:val="20"/>
        </w:rPr>
        <w:t>31</w:t>
      </w:r>
      <w:r>
        <w:rPr>
          <w:rFonts w:ascii="宋体" w:hAnsi="宋体" w:eastAsia="宋体" w:cs="宋体"/>
          <w:color w:val="auto"/>
          <w:spacing w:val="9"/>
          <w:sz w:val="20"/>
          <w:szCs w:val="20"/>
        </w:rPr>
        <w:t>.2 供应商认为谈判文件、采购过程或者成交结果使自己的合法权益受到损害的，应当在</w:t>
      </w:r>
      <w:r>
        <w:rPr>
          <w:rFonts w:ascii="宋体" w:hAnsi="宋体" w:eastAsia="宋体" w:cs="宋体"/>
          <w:color w:val="auto"/>
          <w:sz w:val="20"/>
          <w:szCs w:val="20"/>
        </w:rPr>
        <w:t xml:space="preserve"> </w:t>
      </w:r>
      <w:r>
        <w:rPr>
          <w:rFonts w:ascii="宋体" w:hAnsi="宋体" w:eastAsia="宋体" w:cs="宋体"/>
          <w:color w:val="auto"/>
          <w:spacing w:val="5"/>
          <w:sz w:val="20"/>
          <w:szCs w:val="20"/>
        </w:rPr>
        <w:t>知道或者应知其权益受到损害之日起 7 个工作日内，以书面形式向采购人、采购代理机构提出质</w:t>
      </w:r>
      <w:r>
        <w:rPr>
          <w:rFonts w:ascii="宋体" w:hAnsi="宋体" w:eastAsia="宋体" w:cs="宋体"/>
          <w:color w:val="auto"/>
          <w:sz w:val="20"/>
          <w:szCs w:val="20"/>
        </w:rPr>
        <w:t xml:space="preserve"> </w:t>
      </w:r>
      <w:r>
        <w:rPr>
          <w:rFonts w:ascii="宋体" w:hAnsi="宋体" w:eastAsia="宋体" w:cs="宋体"/>
          <w:color w:val="auto"/>
          <w:spacing w:val="14"/>
          <w:sz w:val="20"/>
          <w:szCs w:val="20"/>
        </w:rPr>
        <w:t>疑，接</w:t>
      </w:r>
      <w:r>
        <w:rPr>
          <w:rFonts w:ascii="宋体" w:hAnsi="宋体" w:eastAsia="宋体" w:cs="宋体"/>
          <w:color w:val="auto"/>
          <w:spacing w:val="12"/>
          <w:sz w:val="20"/>
          <w:szCs w:val="20"/>
        </w:rPr>
        <w:t>收</w:t>
      </w:r>
      <w:r>
        <w:rPr>
          <w:rFonts w:ascii="宋体" w:hAnsi="宋体" w:eastAsia="宋体" w:cs="宋体"/>
          <w:color w:val="auto"/>
          <w:spacing w:val="7"/>
          <w:sz w:val="20"/>
          <w:szCs w:val="20"/>
        </w:rPr>
        <w:t>质疑函的方式、联系部门、联系电话和通讯地址等信息详见“供应商须知前附表”。具</w:t>
      </w:r>
      <w:r>
        <w:rPr>
          <w:rFonts w:ascii="宋体" w:hAnsi="宋体" w:eastAsia="宋体" w:cs="宋体"/>
          <w:color w:val="auto"/>
          <w:sz w:val="20"/>
          <w:szCs w:val="20"/>
        </w:rPr>
        <w:t xml:space="preserve"> </w:t>
      </w:r>
      <w:r>
        <w:rPr>
          <w:rFonts w:ascii="宋体" w:hAnsi="宋体" w:eastAsia="宋体" w:cs="宋体"/>
          <w:color w:val="auto"/>
          <w:spacing w:val="8"/>
          <w:sz w:val="20"/>
          <w:szCs w:val="20"/>
        </w:rPr>
        <w:t>体质疑起算时间如下：</w:t>
      </w:r>
    </w:p>
    <w:p>
      <w:pPr>
        <w:spacing w:before="2" w:line="376" w:lineRule="auto"/>
        <w:ind w:left="8" w:right="54" w:firstLine="430"/>
        <w:rPr>
          <w:rFonts w:ascii="宋体" w:hAnsi="宋体" w:eastAsia="宋体" w:cs="宋体"/>
          <w:color w:val="auto"/>
          <w:sz w:val="20"/>
          <w:szCs w:val="20"/>
        </w:rPr>
      </w:pPr>
      <w:r>
        <w:rPr>
          <w:rFonts w:ascii="宋体" w:hAnsi="宋体" w:eastAsia="宋体" w:cs="宋体"/>
          <w:color w:val="auto"/>
          <w:spacing w:val="12"/>
          <w:sz w:val="20"/>
          <w:szCs w:val="20"/>
        </w:rPr>
        <w:t>(1) 对可以质疑的谈判文件提出质疑的，为收到谈判文件之日或者竞争性谈判公告期限</w:t>
      </w:r>
      <w:r>
        <w:rPr>
          <w:rFonts w:ascii="宋体" w:hAnsi="宋体" w:eastAsia="宋体" w:cs="宋体"/>
          <w:color w:val="auto"/>
          <w:spacing w:val="10"/>
          <w:sz w:val="20"/>
          <w:szCs w:val="20"/>
        </w:rPr>
        <w:t>届</w:t>
      </w:r>
      <w:r>
        <w:rPr>
          <w:rFonts w:ascii="宋体" w:hAnsi="宋体" w:eastAsia="宋体" w:cs="宋体"/>
          <w:color w:val="auto"/>
          <w:sz w:val="20"/>
          <w:szCs w:val="20"/>
        </w:rPr>
        <w:t xml:space="preserve"> </w:t>
      </w:r>
      <w:r>
        <w:rPr>
          <w:rFonts w:ascii="宋体" w:hAnsi="宋体" w:eastAsia="宋体" w:cs="宋体"/>
          <w:color w:val="auto"/>
          <w:spacing w:val="5"/>
          <w:sz w:val="20"/>
          <w:szCs w:val="20"/>
        </w:rPr>
        <w:t>满之日；</w:t>
      </w:r>
    </w:p>
    <w:p>
      <w:pPr>
        <w:spacing w:line="227" w:lineRule="auto"/>
        <w:ind w:left="438"/>
        <w:rPr>
          <w:rFonts w:ascii="宋体" w:hAnsi="宋体" w:eastAsia="宋体" w:cs="宋体"/>
          <w:color w:val="auto"/>
          <w:sz w:val="20"/>
          <w:szCs w:val="20"/>
        </w:rPr>
      </w:pPr>
      <w:r>
        <w:rPr>
          <w:rFonts w:ascii="宋体" w:hAnsi="宋体" w:eastAsia="宋体" w:cs="宋体"/>
          <w:color w:val="auto"/>
          <w:spacing w:val="12"/>
          <w:sz w:val="20"/>
          <w:szCs w:val="20"/>
        </w:rPr>
        <w:t>(2) 对采购过程提出质疑的，为各采购程序环节结束之日</w:t>
      </w:r>
      <w:r>
        <w:rPr>
          <w:rFonts w:ascii="宋体" w:hAnsi="宋体" w:eastAsia="宋体" w:cs="宋体"/>
          <w:color w:val="auto"/>
          <w:spacing w:val="9"/>
          <w:sz w:val="20"/>
          <w:szCs w:val="20"/>
        </w:rPr>
        <w:t>；</w:t>
      </w:r>
    </w:p>
    <w:p>
      <w:pPr>
        <w:spacing w:before="164" w:line="229" w:lineRule="auto"/>
        <w:ind w:left="438"/>
        <w:rPr>
          <w:rFonts w:ascii="宋体" w:hAnsi="宋体" w:eastAsia="宋体" w:cs="宋体"/>
          <w:color w:val="auto"/>
          <w:sz w:val="20"/>
          <w:szCs w:val="20"/>
        </w:rPr>
      </w:pPr>
      <w:r>
        <w:rPr>
          <w:rFonts w:ascii="宋体" w:hAnsi="宋体" w:eastAsia="宋体" w:cs="宋体"/>
          <w:color w:val="auto"/>
          <w:spacing w:val="12"/>
          <w:sz w:val="20"/>
          <w:szCs w:val="20"/>
        </w:rPr>
        <w:t>(3) 对成交结果提出质疑的，为成交结果公告期限届满之日</w:t>
      </w:r>
      <w:r>
        <w:rPr>
          <w:rFonts w:ascii="宋体" w:hAnsi="宋体" w:eastAsia="宋体" w:cs="宋体"/>
          <w:color w:val="auto"/>
          <w:spacing w:val="8"/>
          <w:sz w:val="20"/>
          <w:szCs w:val="20"/>
        </w:rPr>
        <w:t>。</w:t>
      </w:r>
    </w:p>
    <w:p>
      <w:pPr>
        <w:spacing w:before="160" w:line="225" w:lineRule="auto"/>
        <w:ind w:left="432"/>
        <w:rPr>
          <w:rFonts w:ascii="宋体" w:hAnsi="宋体" w:eastAsia="宋体" w:cs="宋体"/>
          <w:color w:val="auto"/>
          <w:sz w:val="20"/>
          <w:szCs w:val="20"/>
        </w:rPr>
      </w:pPr>
      <w:r>
        <w:rPr>
          <w:rFonts w:ascii="宋体" w:hAnsi="宋体" w:eastAsia="宋体" w:cs="宋体"/>
          <w:color w:val="auto"/>
          <w:spacing w:val="18"/>
          <w:sz w:val="20"/>
          <w:szCs w:val="20"/>
        </w:rPr>
        <w:t>31</w:t>
      </w:r>
      <w:r>
        <w:rPr>
          <w:rFonts w:ascii="宋体" w:hAnsi="宋体" w:eastAsia="宋体" w:cs="宋体"/>
          <w:color w:val="auto"/>
          <w:spacing w:val="9"/>
          <w:sz w:val="20"/>
          <w:szCs w:val="20"/>
        </w:rPr>
        <w:t>.3 供应商提出的询问或者质疑超出采购人对采购代理机构委托授权范围的，采购代理机</w:t>
      </w:r>
    </w:p>
    <w:p>
      <w:pPr>
        <w:spacing w:before="164" w:line="378" w:lineRule="auto"/>
        <w:ind w:left="11" w:right="54" w:hanging="1"/>
        <w:rPr>
          <w:rFonts w:ascii="宋体" w:hAnsi="宋体" w:eastAsia="宋体" w:cs="宋体"/>
          <w:color w:val="auto"/>
          <w:sz w:val="20"/>
          <w:szCs w:val="20"/>
        </w:rPr>
      </w:pPr>
      <w:r>
        <w:rPr>
          <w:rFonts w:ascii="宋体" w:hAnsi="宋体" w:eastAsia="宋体" w:cs="宋体"/>
          <w:color w:val="auto"/>
          <w:spacing w:val="14"/>
          <w:sz w:val="20"/>
          <w:szCs w:val="20"/>
        </w:rPr>
        <w:t>构应当</w:t>
      </w:r>
      <w:r>
        <w:rPr>
          <w:rFonts w:ascii="宋体" w:hAnsi="宋体" w:eastAsia="宋体" w:cs="宋体"/>
          <w:color w:val="auto"/>
          <w:spacing w:val="10"/>
          <w:sz w:val="20"/>
          <w:szCs w:val="20"/>
        </w:rPr>
        <w:t>告</w:t>
      </w:r>
      <w:r>
        <w:rPr>
          <w:rFonts w:ascii="宋体" w:hAnsi="宋体" w:eastAsia="宋体" w:cs="宋体"/>
          <w:color w:val="auto"/>
          <w:spacing w:val="7"/>
          <w:sz w:val="20"/>
          <w:szCs w:val="20"/>
        </w:rPr>
        <w:t>知供应商向采购人提出。政府采购评审专家应当配合采购人或者采购代理机构答复供应</w:t>
      </w:r>
      <w:r>
        <w:rPr>
          <w:rFonts w:ascii="宋体" w:hAnsi="宋体" w:eastAsia="宋体" w:cs="宋体"/>
          <w:color w:val="auto"/>
          <w:sz w:val="20"/>
          <w:szCs w:val="20"/>
        </w:rPr>
        <w:t xml:space="preserve"> </w:t>
      </w:r>
      <w:r>
        <w:rPr>
          <w:rFonts w:ascii="宋体" w:hAnsi="宋体" w:eastAsia="宋体" w:cs="宋体"/>
          <w:color w:val="auto"/>
          <w:spacing w:val="7"/>
          <w:sz w:val="20"/>
          <w:szCs w:val="20"/>
        </w:rPr>
        <w:t>商的询问和质疑。</w:t>
      </w:r>
    </w:p>
    <w:p>
      <w:pPr>
        <w:spacing w:before="1" w:line="376" w:lineRule="auto"/>
        <w:ind w:left="11" w:right="54" w:firstLine="420"/>
        <w:rPr>
          <w:rFonts w:ascii="宋体" w:hAnsi="宋体" w:eastAsia="宋体" w:cs="宋体"/>
          <w:color w:val="auto"/>
          <w:sz w:val="20"/>
          <w:szCs w:val="20"/>
        </w:rPr>
      </w:pPr>
      <w:r>
        <w:rPr>
          <w:rFonts w:ascii="宋体" w:hAnsi="宋体" w:eastAsia="宋体" w:cs="宋体"/>
          <w:color w:val="auto"/>
          <w:spacing w:val="18"/>
          <w:sz w:val="20"/>
          <w:szCs w:val="20"/>
        </w:rPr>
        <w:t>31</w:t>
      </w:r>
      <w:r>
        <w:rPr>
          <w:rFonts w:ascii="宋体" w:hAnsi="宋体" w:eastAsia="宋体" w:cs="宋体"/>
          <w:color w:val="auto"/>
          <w:spacing w:val="9"/>
          <w:sz w:val="20"/>
          <w:szCs w:val="20"/>
        </w:rPr>
        <w:t>.4 供应商提出质疑应当提交质疑函和必要的证明材料，针对同一采购程序环节的质疑必</w:t>
      </w:r>
      <w:r>
        <w:rPr>
          <w:rFonts w:ascii="宋体" w:hAnsi="宋体" w:eastAsia="宋体" w:cs="宋体"/>
          <w:color w:val="auto"/>
          <w:sz w:val="20"/>
          <w:szCs w:val="20"/>
        </w:rPr>
        <w:t xml:space="preserve"> </w:t>
      </w:r>
      <w:r>
        <w:rPr>
          <w:rFonts w:ascii="宋体" w:hAnsi="宋体" w:eastAsia="宋体" w:cs="宋体"/>
          <w:color w:val="auto"/>
          <w:spacing w:val="9"/>
          <w:sz w:val="20"/>
          <w:szCs w:val="20"/>
        </w:rPr>
        <w:t xml:space="preserve">须在法定质疑期内一次性提出。质疑函应当包括下列内容 (质疑函格式后附) </w:t>
      </w:r>
      <w:r>
        <w:rPr>
          <w:rFonts w:ascii="宋体" w:hAnsi="宋体" w:eastAsia="宋体" w:cs="宋体"/>
          <w:color w:val="auto"/>
          <w:spacing w:val="5"/>
          <w:sz w:val="20"/>
          <w:szCs w:val="20"/>
        </w:rPr>
        <w:t>：</w:t>
      </w:r>
    </w:p>
    <w:p>
      <w:pPr>
        <w:spacing w:before="1" w:line="227" w:lineRule="auto"/>
        <w:ind w:left="43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供应商的姓名或者名称、地址、邮编、联系人及联系电话；</w:t>
      </w:r>
    </w:p>
    <w:p>
      <w:pPr>
        <w:spacing w:before="161" w:line="228" w:lineRule="auto"/>
        <w:ind w:left="43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3"/>
          <w:sz w:val="20"/>
          <w:szCs w:val="20"/>
        </w:rPr>
        <w:t>2) 质疑项目的名称、编号；</w:t>
      </w:r>
    </w:p>
    <w:p>
      <w:pPr>
        <w:spacing w:before="161" w:line="226" w:lineRule="auto"/>
        <w:ind w:left="438"/>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3) 具体、明确的质疑事项和与质疑事项相关的请求；</w:t>
      </w:r>
    </w:p>
    <w:p>
      <w:pPr>
        <w:spacing w:before="163" w:line="225"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4) 事实依据；</w:t>
      </w:r>
    </w:p>
    <w:p>
      <w:pPr>
        <w:spacing w:before="161" w:line="226"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(5) 必要的法律依据；</w:t>
      </w:r>
    </w:p>
    <w:p>
      <w:pPr>
        <w:spacing w:before="161" w:line="360" w:lineRule="auto"/>
        <w:ind w:left="438"/>
        <w:rPr>
          <w:rFonts w:ascii="宋体" w:hAnsi="宋体" w:eastAsia="宋体" w:cs="宋体"/>
          <w:color w:val="auto"/>
          <w:spacing w:val="12"/>
          <w:sz w:val="20"/>
          <w:szCs w:val="20"/>
        </w:rPr>
      </w:pPr>
      <w:r>
        <w:rPr>
          <w:rFonts w:ascii="宋体" w:hAnsi="宋体" w:eastAsia="宋体" w:cs="宋体"/>
          <w:color w:val="auto"/>
          <w:spacing w:val="12"/>
          <w:sz w:val="20"/>
          <w:szCs w:val="20"/>
        </w:rPr>
        <w:t>(6) 提出质疑的日期。</w:t>
      </w:r>
    </w:p>
    <w:p>
      <w:pPr>
        <w:spacing w:line="360" w:lineRule="auto"/>
        <w:ind w:left="7" w:right="71" w:firstLine="425"/>
        <w:rPr>
          <w:rFonts w:ascii="宋体" w:hAnsi="宋体" w:eastAsia="宋体" w:cs="宋体"/>
          <w:color w:val="auto"/>
          <w:spacing w:val="7"/>
          <w:sz w:val="20"/>
          <w:szCs w:val="20"/>
        </w:rPr>
      </w:pPr>
      <w:r>
        <w:rPr>
          <w:rFonts w:ascii="宋体" w:hAnsi="宋体" w:eastAsia="宋体" w:cs="宋体"/>
          <w:color w:val="auto"/>
          <w:spacing w:val="7"/>
          <w:sz w:val="20"/>
          <w:szCs w:val="20"/>
        </w:rPr>
        <w:t>供应商为自然人的，应当由本人签字；供应商为法人或者其他组织的，应当由法定代表人、 主要负责人，或者其委托代理人签字或者盖章，并加盖公章。</w:t>
      </w:r>
    </w:p>
    <w:p>
      <w:pPr>
        <w:spacing w:line="382" w:lineRule="auto"/>
        <w:ind w:left="7" w:right="71" w:firstLine="425"/>
        <w:rPr>
          <w:rFonts w:ascii="宋体" w:hAnsi="宋体" w:eastAsia="宋体" w:cs="宋体"/>
          <w:color w:val="auto"/>
          <w:spacing w:val="7"/>
          <w:sz w:val="20"/>
          <w:szCs w:val="20"/>
        </w:rPr>
      </w:pPr>
      <w:r>
        <w:rPr>
          <w:rFonts w:ascii="宋体" w:hAnsi="宋体" w:eastAsia="宋体" w:cs="宋体"/>
          <w:color w:val="auto"/>
          <w:spacing w:val="7"/>
          <w:sz w:val="20"/>
          <w:szCs w:val="20"/>
        </w:rPr>
        <w:t>31.5 采购人、采购代理机构认为供应商质疑不成立，或者成立但未对成交结果构成影响的， 继续开展采购活动；认为供应商质疑成立且影响或者可能影响成交结果的，按照下列情况处理：</w:t>
      </w:r>
    </w:p>
    <w:p>
      <w:pPr>
        <w:spacing w:line="382" w:lineRule="auto"/>
        <w:ind w:left="7" w:right="71" w:firstLine="425"/>
        <w:rPr>
          <w:rFonts w:ascii="宋体" w:hAnsi="宋体" w:eastAsia="宋体" w:cs="宋体"/>
          <w:color w:val="auto"/>
          <w:spacing w:val="7"/>
          <w:sz w:val="20"/>
          <w:szCs w:val="20"/>
        </w:rPr>
      </w:pPr>
      <w:r>
        <w:rPr>
          <w:rFonts w:ascii="宋体" w:hAnsi="宋体" w:eastAsia="宋体" w:cs="宋体"/>
          <w:color w:val="auto"/>
          <w:spacing w:val="7"/>
          <w:sz w:val="20"/>
          <w:szCs w:val="20"/>
        </w:rPr>
        <w:t>( 一) 对采购文件提出的质疑，依法通过澄清或者修改可以继续开展采购活动的，澄清或者 修改采购文件后继续开展采购活动；否则应当修改采购文件后重新开展采购活动。</w:t>
      </w:r>
    </w:p>
    <w:p>
      <w:pPr>
        <w:spacing w:line="382" w:lineRule="auto"/>
        <w:ind w:left="7" w:right="71" w:firstLine="425"/>
        <w:rPr>
          <w:rFonts w:ascii="宋体" w:hAnsi="宋体" w:eastAsia="宋体" w:cs="宋体"/>
          <w:color w:val="auto"/>
          <w:spacing w:val="7"/>
          <w:sz w:val="20"/>
          <w:szCs w:val="20"/>
        </w:rPr>
      </w:pPr>
      <w:r>
        <w:rPr>
          <w:rFonts w:ascii="宋体" w:hAnsi="宋体" w:eastAsia="宋体" w:cs="宋体"/>
          <w:color w:val="auto"/>
          <w:spacing w:val="7"/>
          <w:sz w:val="20"/>
          <w:szCs w:val="20"/>
        </w:rPr>
        <w:t>(二) 对采购过程或者成交结果提出的质疑，合格供应商符合法定数量时，可以从合格的成交候选人中另行确定成交供应商的，应当依法另行确定成交供应商；否则应当重新开展采购活动。</w:t>
      </w:r>
    </w:p>
    <w:p>
      <w:pPr>
        <w:spacing w:line="382" w:lineRule="auto"/>
        <w:ind w:left="7" w:right="71" w:firstLine="425"/>
        <w:rPr>
          <w:rFonts w:ascii="宋体" w:hAnsi="宋体" w:eastAsia="宋体" w:cs="宋体"/>
          <w:color w:val="auto"/>
          <w:spacing w:val="7"/>
          <w:sz w:val="20"/>
          <w:szCs w:val="20"/>
        </w:rPr>
      </w:pPr>
      <w:r>
        <w:rPr>
          <w:rFonts w:ascii="宋体" w:hAnsi="宋体" w:eastAsia="宋体" w:cs="宋体"/>
          <w:color w:val="auto"/>
          <w:spacing w:val="7"/>
          <w:sz w:val="20"/>
          <w:szCs w:val="20"/>
        </w:rPr>
        <w:t>质疑答复导致成交结果改变的，采购人或者采购代理机构应当将有关情况书面报告本级财政 部门。</w:t>
      </w:r>
    </w:p>
    <w:p>
      <w:pPr>
        <w:spacing w:line="382" w:lineRule="auto"/>
        <w:ind w:left="7" w:right="71" w:firstLine="425"/>
        <w:rPr>
          <w:rFonts w:ascii="宋体" w:hAnsi="宋体" w:eastAsia="宋体" w:cs="宋体"/>
          <w:color w:val="auto"/>
          <w:sz w:val="20"/>
          <w:szCs w:val="20"/>
        </w:rPr>
      </w:pPr>
      <w:r>
        <w:rPr>
          <w:rFonts w:ascii="宋体" w:hAnsi="宋体" w:eastAsia="宋体" w:cs="宋体"/>
          <w:color w:val="auto"/>
          <w:spacing w:val="18"/>
          <w:sz w:val="20"/>
          <w:szCs w:val="20"/>
        </w:rPr>
        <w:t>31</w:t>
      </w:r>
      <w:r>
        <w:rPr>
          <w:rFonts w:ascii="宋体" w:hAnsi="宋体" w:eastAsia="宋体" w:cs="宋体"/>
          <w:color w:val="auto"/>
          <w:spacing w:val="9"/>
          <w:sz w:val="20"/>
          <w:szCs w:val="20"/>
        </w:rPr>
        <w:t>.6 投诉的权利。质疑供应商对采购人、采购代理机构的答复不满意，或者采购人、采购</w:t>
      </w:r>
      <w:r>
        <w:rPr>
          <w:rFonts w:ascii="宋体" w:hAnsi="宋体" w:eastAsia="宋体" w:cs="宋体"/>
          <w:color w:val="auto"/>
          <w:sz w:val="20"/>
          <w:szCs w:val="20"/>
        </w:rPr>
        <w:t xml:space="preserve"> </w:t>
      </w:r>
      <w:r>
        <w:rPr>
          <w:rFonts w:ascii="宋体" w:hAnsi="宋体" w:eastAsia="宋体" w:cs="宋体"/>
          <w:color w:val="auto"/>
          <w:spacing w:val="14"/>
          <w:sz w:val="20"/>
          <w:szCs w:val="20"/>
        </w:rPr>
        <w:t>代</w:t>
      </w:r>
      <w:r>
        <w:rPr>
          <w:rFonts w:ascii="宋体" w:hAnsi="宋体" w:eastAsia="宋体" w:cs="宋体"/>
          <w:color w:val="auto"/>
          <w:spacing w:val="13"/>
          <w:sz w:val="20"/>
          <w:szCs w:val="20"/>
        </w:rPr>
        <w:t>理</w:t>
      </w:r>
      <w:r>
        <w:rPr>
          <w:rFonts w:ascii="宋体" w:hAnsi="宋体" w:eastAsia="宋体" w:cs="宋体"/>
          <w:color w:val="auto"/>
          <w:spacing w:val="7"/>
          <w:sz w:val="20"/>
          <w:szCs w:val="20"/>
        </w:rPr>
        <w:t>机构未在规定时间内作出答复的，可以在答复期满后 15 个工作日内向《政府采购质疑和投</w:t>
      </w:r>
      <w:r>
        <w:rPr>
          <w:rFonts w:ascii="宋体" w:hAnsi="宋体" w:eastAsia="宋体" w:cs="宋体"/>
          <w:color w:val="auto"/>
          <w:sz w:val="20"/>
          <w:szCs w:val="20"/>
        </w:rPr>
        <w:t xml:space="preserve"> </w:t>
      </w:r>
      <w:r>
        <w:rPr>
          <w:rFonts w:ascii="宋体" w:hAnsi="宋体" w:eastAsia="宋体" w:cs="宋体"/>
          <w:color w:val="auto"/>
          <w:spacing w:val="6"/>
          <w:sz w:val="20"/>
          <w:szCs w:val="20"/>
        </w:rPr>
        <w:t>诉办法》  (</w:t>
      </w:r>
      <w:r>
        <w:rPr>
          <w:rFonts w:ascii="宋体" w:hAnsi="宋体" w:eastAsia="宋体" w:cs="宋体"/>
          <w:color w:val="auto"/>
          <w:spacing w:val="3"/>
          <w:sz w:val="20"/>
          <w:szCs w:val="20"/>
        </w:rPr>
        <w:t>财政部令第 94 号) 第六条规定的财政部门提起投诉 (投诉书格式后附) 。</w:t>
      </w:r>
    </w:p>
    <w:p>
      <w:pPr>
        <w:spacing w:before="2" w:line="230" w:lineRule="auto"/>
        <w:ind w:left="4058"/>
        <w:outlineLvl w:val="2"/>
        <w:rPr>
          <w:rFonts w:ascii="宋体" w:hAnsi="宋体" w:eastAsia="宋体" w:cs="宋体"/>
          <w:color w:val="auto"/>
          <w:sz w:val="31"/>
          <w:szCs w:val="31"/>
        </w:rPr>
      </w:pP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六</w:t>
      </w:r>
      <w:r>
        <w:rPr>
          <w:rFonts w:ascii="宋体" w:hAnsi="宋体" w:eastAsia="宋体" w:cs="宋体"/>
          <w:color w:val="auto"/>
          <w:spacing w:val="6"/>
          <w:sz w:val="31"/>
          <w:szCs w:val="31"/>
        </w:rPr>
        <w:t>、验收</w:t>
      </w:r>
    </w:p>
    <w:p>
      <w:pPr>
        <w:spacing w:before="222" w:line="313" w:lineRule="exact"/>
        <w:ind w:left="489"/>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5"/>
          <w:position w:val="1"/>
          <w:sz w:val="23"/>
          <w:szCs w:val="23"/>
          <w14:textOutline w14:w="4356" w14:cap="sq" w14:cmpd="sng" w14:algn="ctr">
            <w14:solidFill>
              <w14:srgbClr w14:val="000000"/>
            </w14:solidFill>
            <w14:prstDash w14:val="solid"/>
            <w14:bevel/>
          </w14:textOutline>
        </w:rPr>
        <w:t>2.验收</w:t>
      </w:r>
    </w:p>
    <w:p>
      <w:pPr>
        <w:spacing w:before="151" w:line="377" w:lineRule="auto"/>
        <w:ind w:left="8" w:right="71" w:firstLine="423"/>
        <w:rPr>
          <w:rFonts w:ascii="宋体" w:hAnsi="宋体" w:eastAsia="宋体" w:cs="宋体"/>
          <w:color w:val="auto"/>
          <w:sz w:val="20"/>
          <w:szCs w:val="20"/>
        </w:rPr>
      </w:pPr>
      <w:r>
        <w:rPr>
          <w:rFonts w:ascii="宋体" w:hAnsi="宋体" w:eastAsia="宋体" w:cs="宋体"/>
          <w:color w:val="auto"/>
          <w:spacing w:val="18"/>
          <w:sz w:val="20"/>
          <w:szCs w:val="20"/>
        </w:rPr>
        <w:t>32</w:t>
      </w:r>
      <w:r>
        <w:rPr>
          <w:rFonts w:ascii="宋体" w:hAnsi="宋体" w:eastAsia="宋体" w:cs="宋体"/>
          <w:color w:val="auto"/>
          <w:spacing w:val="9"/>
          <w:sz w:val="20"/>
          <w:szCs w:val="20"/>
        </w:rPr>
        <w:t>.1 采购人会同实际使用人组织对供应商履约的验收。大型或者复杂的政府采购项目，应</w:t>
      </w:r>
      <w:r>
        <w:rPr>
          <w:rFonts w:ascii="宋体" w:hAnsi="宋体" w:eastAsia="宋体" w:cs="宋体"/>
          <w:color w:val="auto"/>
          <w:sz w:val="20"/>
          <w:szCs w:val="20"/>
        </w:rPr>
        <w:t xml:space="preserve"> </w:t>
      </w:r>
      <w:r>
        <w:rPr>
          <w:rFonts w:ascii="宋体" w:hAnsi="宋体" w:eastAsia="宋体" w:cs="宋体"/>
          <w:color w:val="auto"/>
          <w:spacing w:val="14"/>
          <w:sz w:val="20"/>
          <w:szCs w:val="20"/>
        </w:rPr>
        <w:t>当邀请</w:t>
      </w:r>
      <w:r>
        <w:rPr>
          <w:rFonts w:ascii="宋体" w:hAnsi="宋体" w:eastAsia="宋体" w:cs="宋体"/>
          <w:color w:val="auto"/>
          <w:spacing w:val="9"/>
          <w:sz w:val="20"/>
          <w:szCs w:val="20"/>
        </w:rPr>
        <w:t>国</w:t>
      </w:r>
      <w:r>
        <w:rPr>
          <w:rFonts w:ascii="宋体" w:hAnsi="宋体" w:eastAsia="宋体" w:cs="宋体"/>
          <w:color w:val="auto"/>
          <w:spacing w:val="7"/>
          <w:sz w:val="20"/>
          <w:szCs w:val="20"/>
        </w:rPr>
        <w:t>家认可的质量检测机构参加验收工作。验收方成员应当在验收书上签字，并承担相应的</w:t>
      </w:r>
      <w:r>
        <w:rPr>
          <w:rFonts w:ascii="宋体" w:hAnsi="宋体" w:eastAsia="宋体" w:cs="宋体"/>
          <w:color w:val="auto"/>
          <w:sz w:val="20"/>
          <w:szCs w:val="20"/>
        </w:rPr>
        <w:t xml:space="preserve"> </w:t>
      </w:r>
      <w:r>
        <w:rPr>
          <w:rFonts w:ascii="宋体" w:hAnsi="宋体" w:eastAsia="宋体" w:cs="宋体"/>
          <w:color w:val="auto"/>
          <w:spacing w:val="14"/>
          <w:sz w:val="20"/>
          <w:szCs w:val="20"/>
        </w:rPr>
        <w:t>法律责</w:t>
      </w:r>
      <w:r>
        <w:rPr>
          <w:rFonts w:ascii="宋体" w:hAnsi="宋体" w:eastAsia="宋体" w:cs="宋体"/>
          <w:color w:val="auto"/>
          <w:spacing w:val="11"/>
          <w:sz w:val="20"/>
          <w:szCs w:val="20"/>
        </w:rPr>
        <w:t>任</w:t>
      </w:r>
      <w:r>
        <w:rPr>
          <w:rFonts w:ascii="宋体" w:hAnsi="宋体" w:eastAsia="宋体" w:cs="宋体"/>
          <w:color w:val="auto"/>
          <w:spacing w:val="7"/>
          <w:sz w:val="20"/>
          <w:szCs w:val="20"/>
        </w:rPr>
        <w:t>。如果发现与合同中要求不符，供应商须承担由此发生的一切损失和费用，并接受相应</w:t>
      </w:r>
      <w:r>
        <w:rPr>
          <w:rFonts w:ascii="宋体" w:hAnsi="宋体" w:eastAsia="宋体" w:cs="宋体"/>
          <w:color w:val="auto"/>
          <w:sz w:val="20"/>
          <w:szCs w:val="20"/>
        </w:rPr>
        <w:t xml:space="preserve"> </w:t>
      </w:r>
      <w:r>
        <w:rPr>
          <w:rFonts w:ascii="宋体" w:hAnsi="宋体" w:eastAsia="宋体" w:cs="宋体"/>
          <w:color w:val="auto"/>
          <w:spacing w:val="5"/>
          <w:sz w:val="20"/>
          <w:szCs w:val="20"/>
        </w:rPr>
        <w:t>的处理</w:t>
      </w:r>
      <w:r>
        <w:rPr>
          <w:rFonts w:ascii="宋体" w:hAnsi="宋体" w:eastAsia="宋体" w:cs="宋体"/>
          <w:color w:val="auto"/>
          <w:spacing w:val="4"/>
          <w:sz w:val="20"/>
          <w:szCs w:val="20"/>
        </w:rPr>
        <w:t>。</w:t>
      </w:r>
    </w:p>
    <w:p>
      <w:pPr>
        <w:spacing w:before="2" w:line="376" w:lineRule="auto"/>
        <w:ind w:left="12" w:right="72" w:firstLine="420"/>
        <w:rPr>
          <w:rFonts w:ascii="宋体" w:hAnsi="宋体" w:eastAsia="宋体" w:cs="宋体"/>
          <w:color w:val="FF0000"/>
          <w:sz w:val="20"/>
          <w:szCs w:val="20"/>
        </w:rPr>
      </w:pPr>
      <w:r>
        <w:rPr>
          <w:rFonts w:ascii="宋体" w:hAnsi="宋体" w:eastAsia="宋体" w:cs="宋体"/>
          <w:color w:val="auto"/>
          <w:spacing w:val="18"/>
          <w:sz w:val="20"/>
          <w:szCs w:val="20"/>
        </w:rPr>
        <w:t>32</w:t>
      </w:r>
      <w:r>
        <w:rPr>
          <w:rFonts w:ascii="宋体" w:hAnsi="宋体" w:eastAsia="宋体" w:cs="宋体"/>
          <w:color w:val="auto"/>
          <w:spacing w:val="9"/>
          <w:sz w:val="20"/>
          <w:szCs w:val="20"/>
        </w:rPr>
        <w:t xml:space="preserve">.2 </w:t>
      </w:r>
      <w:r>
        <w:rPr>
          <w:rFonts w:ascii="宋体" w:hAnsi="宋体" w:eastAsia="宋体" w:cs="宋体"/>
          <w:color w:val="FF0000"/>
          <w:spacing w:val="9"/>
          <w:sz w:val="20"/>
          <w:szCs w:val="20"/>
        </w:rPr>
        <w:t>采购人可以邀请参加本项目的其他供应商或者</w:t>
      </w:r>
      <w:r>
        <w:rPr>
          <w:rFonts w:hint="eastAsia" w:ascii="宋体" w:hAnsi="宋体" w:eastAsia="宋体" w:cs="宋体"/>
          <w:color w:val="FF0000"/>
          <w:spacing w:val="9"/>
          <w:sz w:val="20"/>
          <w:szCs w:val="20"/>
        </w:rPr>
        <w:t>本单位职工</w:t>
      </w:r>
      <w:r>
        <w:rPr>
          <w:rFonts w:ascii="宋体" w:hAnsi="宋体" w:eastAsia="宋体" w:cs="宋体"/>
          <w:color w:val="FF0000"/>
          <w:spacing w:val="7"/>
          <w:sz w:val="20"/>
          <w:szCs w:val="20"/>
        </w:rPr>
        <w:t>技术</w:t>
      </w:r>
      <w:r>
        <w:rPr>
          <w:rFonts w:hint="eastAsia" w:ascii="宋体" w:hAnsi="宋体" w:eastAsia="宋体" w:cs="宋体"/>
          <w:color w:val="FF0000"/>
          <w:spacing w:val="7"/>
          <w:sz w:val="20"/>
          <w:szCs w:val="20"/>
        </w:rPr>
        <w:t>人员</w:t>
      </w:r>
      <w:r>
        <w:rPr>
          <w:rFonts w:ascii="宋体" w:hAnsi="宋体" w:eastAsia="宋体" w:cs="宋体"/>
          <w:color w:val="FF0000"/>
          <w:spacing w:val="9"/>
          <w:sz w:val="20"/>
          <w:szCs w:val="20"/>
        </w:rPr>
        <w:t>第三方机构参与验收。参与验收的供应</w:t>
      </w:r>
      <w:r>
        <w:rPr>
          <w:rFonts w:ascii="宋体" w:hAnsi="宋体" w:eastAsia="宋体" w:cs="宋体"/>
          <w:color w:val="FF0000"/>
          <w:sz w:val="20"/>
          <w:szCs w:val="20"/>
        </w:rPr>
        <w:t xml:space="preserve"> </w:t>
      </w:r>
      <w:r>
        <w:rPr>
          <w:rFonts w:ascii="宋体" w:hAnsi="宋体" w:eastAsia="宋体" w:cs="宋体"/>
          <w:color w:val="FF0000"/>
          <w:spacing w:val="11"/>
          <w:sz w:val="20"/>
          <w:szCs w:val="20"/>
        </w:rPr>
        <w:t>商</w:t>
      </w:r>
      <w:r>
        <w:rPr>
          <w:rFonts w:ascii="宋体" w:hAnsi="宋体" w:eastAsia="宋体" w:cs="宋体"/>
          <w:color w:val="FF0000"/>
          <w:spacing w:val="9"/>
          <w:sz w:val="20"/>
          <w:szCs w:val="20"/>
        </w:rPr>
        <w:t>或者第三方机构的意见作为验收书的参考资料一并存档。</w:t>
      </w:r>
    </w:p>
    <w:p>
      <w:pPr>
        <w:spacing w:line="377" w:lineRule="auto"/>
        <w:ind w:left="6" w:right="69" w:firstLine="425"/>
        <w:rPr>
          <w:rFonts w:ascii="宋体" w:hAnsi="宋体" w:eastAsia="宋体" w:cs="宋体"/>
          <w:color w:val="auto"/>
          <w:sz w:val="20"/>
          <w:szCs w:val="20"/>
        </w:rPr>
      </w:pPr>
      <w:r>
        <w:rPr>
          <w:rFonts w:ascii="宋体" w:hAnsi="宋体" w:eastAsia="宋体" w:cs="宋体"/>
          <w:color w:val="auto"/>
          <w:spacing w:val="18"/>
          <w:sz w:val="20"/>
          <w:szCs w:val="20"/>
        </w:rPr>
        <w:t>32</w:t>
      </w:r>
      <w:r>
        <w:rPr>
          <w:rFonts w:ascii="宋体" w:hAnsi="宋体" w:eastAsia="宋体" w:cs="宋体"/>
          <w:color w:val="auto"/>
          <w:spacing w:val="9"/>
          <w:sz w:val="20"/>
          <w:szCs w:val="20"/>
        </w:rPr>
        <w:t>.3 严格按照采购合同开展履约验收。采购人成立验收小组，按照采购合同的约定对供应</w:t>
      </w:r>
      <w:r>
        <w:rPr>
          <w:rFonts w:ascii="宋体" w:hAnsi="宋体" w:eastAsia="宋体" w:cs="宋体"/>
          <w:color w:val="auto"/>
          <w:sz w:val="20"/>
          <w:szCs w:val="20"/>
        </w:rPr>
        <w:t xml:space="preserve"> </w:t>
      </w:r>
      <w:r>
        <w:rPr>
          <w:rFonts w:ascii="宋体" w:hAnsi="宋体" w:eastAsia="宋体" w:cs="宋体"/>
          <w:color w:val="auto"/>
          <w:spacing w:val="14"/>
          <w:sz w:val="20"/>
          <w:szCs w:val="20"/>
        </w:rPr>
        <w:t>商履约情</w:t>
      </w:r>
      <w:r>
        <w:rPr>
          <w:rFonts w:ascii="宋体" w:hAnsi="宋体" w:eastAsia="宋体" w:cs="宋体"/>
          <w:color w:val="auto"/>
          <w:spacing w:val="7"/>
          <w:sz w:val="20"/>
          <w:szCs w:val="20"/>
        </w:rPr>
        <w:t>况进行验收。验收时，按照采购合同的约定对每一项技术、货物、安全标准的履约情况</w:t>
      </w:r>
      <w:r>
        <w:rPr>
          <w:rFonts w:ascii="宋体" w:hAnsi="宋体" w:eastAsia="宋体" w:cs="宋体"/>
          <w:color w:val="auto"/>
          <w:sz w:val="20"/>
          <w:szCs w:val="20"/>
        </w:rPr>
        <w:t xml:space="preserve"> </w:t>
      </w:r>
      <w:r>
        <w:rPr>
          <w:rFonts w:ascii="宋体" w:hAnsi="宋体" w:eastAsia="宋体" w:cs="宋体"/>
          <w:color w:val="auto"/>
          <w:spacing w:val="14"/>
          <w:sz w:val="20"/>
          <w:szCs w:val="20"/>
        </w:rPr>
        <w:t>进行确认</w:t>
      </w:r>
      <w:r>
        <w:rPr>
          <w:rFonts w:ascii="宋体" w:hAnsi="宋体" w:eastAsia="宋体" w:cs="宋体"/>
          <w:color w:val="auto"/>
          <w:spacing w:val="9"/>
          <w:sz w:val="20"/>
          <w:szCs w:val="20"/>
        </w:rPr>
        <w:t>。</w:t>
      </w:r>
      <w:r>
        <w:rPr>
          <w:rFonts w:ascii="宋体" w:hAnsi="宋体" w:eastAsia="宋体" w:cs="宋体"/>
          <w:color w:val="auto"/>
          <w:spacing w:val="7"/>
          <w:sz w:val="20"/>
          <w:szCs w:val="20"/>
        </w:rPr>
        <w:t>验收结束后，应当出具验收书，列明各项标准的验收情况及项目总体评价，由验收双</w:t>
      </w:r>
      <w:r>
        <w:rPr>
          <w:rFonts w:ascii="宋体" w:hAnsi="宋体" w:eastAsia="宋体" w:cs="宋体"/>
          <w:color w:val="auto"/>
          <w:sz w:val="20"/>
          <w:szCs w:val="20"/>
        </w:rPr>
        <w:t xml:space="preserve"> </w:t>
      </w:r>
      <w:r>
        <w:rPr>
          <w:rFonts w:ascii="宋体" w:hAnsi="宋体" w:eastAsia="宋体" w:cs="宋体"/>
          <w:color w:val="auto"/>
          <w:spacing w:val="14"/>
          <w:sz w:val="20"/>
          <w:szCs w:val="20"/>
        </w:rPr>
        <w:t>方共同签</w:t>
      </w:r>
      <w:r>
        <w:rPr>
          <w:rFonts w:ascii="宋体" w:hAnsi="宋体" w:eastAsia="宋体" w:cs="宋体"/>
          <w:color w:val="auto"/>
          <w:spacing w:val="7"/>
          <w:sz w:val="20"/>
          <w:szCs w:val="20"/>
        </w:rPr>
        <w:t>署。验收结果与采购合同约定的资金支付及履约保证金返还条件挂钩。履约验收的各项</w:t>
      </w:r>
      <w:r>
        <w:rPr>
          <w:rFonts w:ascii="宋体" w:hAnsi="宋体" w:eastAsia="宋体" w:cs="宋体"/>
          <w:color w:val="auto"/>
          <w:sz w:val="20"/>
          <w:szCs w:val="20"/>
        </w:rPr>
        <w:t xml:space="preserve"> </w:t>
      </w:r>
      <w:r>
        <w:rPr>
          <w:rFonts w:ascii="宋体" w:hAnsi="宋体" w:eastAsia="宋体" w:cs="宋体"/>
          <w:color w:val="auto"/>
          <w:spacing w:val="8"/>
          <w:sz w:val="20"/>
          <w:szCs w:val="20"/>
        </w:rPr>
        <w:t>资料应当存档备查</w:t>
      </w:r>
      <w:r>
        <w:rPr>
          <w:rFonts w:ascii="宋体" w:hAnsi="宋体" w:eastAsia="宋体" w:cs="宋体"/>
          <w:color w:val="auto"/>
          <w:spacing w:val="7"/>
          <w:sz w:val="20"/>
          <w:szCs w:val="20"/>
        </w:rPr>
        <w:t>。</w:t>
      </w:r>
    </w:p>
    <w:p>
      <w:pPr>
        <w:spacing w:before="1" w:line="381" w:lineRule="auto"/>
        <w:ind w:left="7" w:right="32" w:firstLine="425"/>
        <w:rPr>
          <w:rFonts w:ascii="宋体" w:hAnsi="宋体" w:eastAsia="宋体" w:cs="宋体"/>
          <w:color w:val="auto"/>
          <w:spacing w:val="6"/>
          <w:sz w:val="20"/>
          <w:szCs w:val="20"/>
        </w:rPr>
      </w:pPr>
      <w:r>
        <w:rPr>
          <w:rFonts w:ascii="宋体" w:hAnsi="宋体" w:eastAsia="宋体" w:cs="宋体"/>
          <w:color w:val="auto"/>
          <w:spacing w:val="18"/>
          <w:sz w:val="20"/>
          <w:szCs w:val="20"/>
        </w:rPr>
        <w:t>32</w:t>
      </w:r>
      <w:r>
        <w:rPr>
          <w:rFonts w:ascii="宋体" w:hAnsi="宋体" w:eastAsia="宋体" w:cs="宋体"/>
          <w:color w:val="auto"/>
          <w:spacing w:val="9"/>
          <w:sz w:val="20"/>
          <w:szCs w:val="20"/>
        </w:rPr>
        <w:t>.4 验收合格的项目，实际使用人将根据采购合同的约定及时向供应商支付采购资金。验</w:t>
      </w:r>
      <w:r>
        <w:rPr>
          <w:rFonts w:ascii="宋体" w:hAnsi="宋体" w:eastAsia="宋体" w:cs="宋体"/>
          <w:color w:val="auto"/>
          <w:sz w:val="20"/>
          <w:szCs w:val="20"/>
        </w:rPr>
        <w:t xml:space="preserve"> </w:t>
      </w:r>
      <w:r>
        <w:rPr>
          <w:rFonts w:ascii="宋体" w:hAnsi="宋体" w:eastAsia="宋体" w:cs="宋体"/>
          <w:color w:val="auto"/>
          <w:spacing w:val="14"/>
          <w:sz w:val="20"/>
          <w:szCs w:val="20"/>
        </w:rPr>
        <w:t>收不合</w:t>
      </w:r>
      <w:r>
        <w:rPr>
          <w:rFonts w:ascii="宋体" w:hAnsi="宋体" w:eastAsia="宋体" w:cs="宋体"/>
          <w:color w:val="auto"/>
          <w:spacing w:val="13"/>
          <w:sz w:val="20"/>
          <w:szCs w:val="20"/>
        </w:rPr>
        <w:t>格</w:t>
      </w:r>
      <w:r>
        <w:rPr>
          <w:rFonts w:ascii="宋体" w:hAnsi="宋体" w:eastAsia="宋体" w:cs="宋体"/>
          <w:color w:val="auto"/>
          <w:spacing w:val="7"/>
          <w:sz w:val="20"/>
          <w:szCs w:val="20"/>
        </w:rPr>
        <w:t>的项目，采购人将依法及时处理。采购合同的履行、违约责任和解决争议的方式等适用</w:t>
      </w:r>
      <w:r>
        <w:rPr>
          <w:rFonts w:ascii="宋体" w:hAnsi="宋体" w:eastAsia="宋体" w:cs="宋体"/>
          <w:color w:val="auto"/>
          <w:sz w:val="20"/>
          <w:szCs w:val="20"/>
        </w:rPr>
        <w:t xml:space="preserve"> </w:t>
      </w:r>
      <w:r>
        <w:rPr>
          <w:rFonts w:ascii="宋体" w:hAnsi="宋体" w:eastAsia="宋体" w:cs="宋体"/>
          <w:color w:val="auto"/>
          <w:spacing w:val="16"/>
          <w:sz w:val="20"/>
          <w:szCs w:val="20"/>
        </w:rPr>
        <w:t>《中华</w:t>
      </w:r>
      <w:r>
        <w:rPr>
          <w:rFonts w:ascii="宋体" w:hAnsi="宋体" w:eastAsia="宋体" w:cs="宋体"/>
          <w:color w:val="auto"/>
          <w:spacing w:val="9"/>
          <w:sz w:val="20"/>
          <w:szCs w:val="20"/>
        </w:rPr>
        <w:t>人</w:t>
      </w:r>
      <w:r>
        <w:rPr>
          <w:rFonts w:ascii="宋体" w:hAnsi="宋体" w:eastAsia="宋体" w:cs="宋体"/>
          <w:color w:val="auto"/>
          <w:spacing w:val="8"/>
          <w:sz w:val="20"/>
          <w:szCs w:val="20"/>
        </w:rPr>
        <w:t>民共和国民法典》。供应商在履约过程中有政府采购法律法规规定的违法违规情形的，</w:t>
      </w:r>
      <w:r>
        <w:rPr>
          <w:rFonts w:ascii="宋体" w:hAnsi="宋体" w:eastAsia="宋体" w:cs="宋体"/>
          <w:color w:val="auto"/>
          <w:sz w:val="20"/>
          <w:szCs w:val="20"/>
        </w:rPr>
        <w:t xml:space="preserve"> </w:t>
      </w:r>
      <w:r>
        <w:rPr>
          <w:rFonts w:ascii="宋体" w:hAnsi="宋体" w:eastAsia="宋体" w:cs="宋体"/>
          <w:color w:val="auto"/>
          <w:spacing w:val="9"/>
          <w:sz w:val="20"/>
          <w:szCs w:val="20"/>
        </w:rPr>
        <w:t>采购人应当及时报告本级财政部门</w:t>
      </w:r>
      <w:r>
        <w:rPr>
          <w:rFonts w:ascii="宋体" w:hAnsi="宋体" w:eastAsia="宋体" w:cs="宋体"/>
          <w:color w:val="auto"/>
          <w:spacing w:val="6"/>
          <w:sz w:val="20"/>
          <w:szCs w:val="20"/>
        </w:rPr>
        <w:t>。</w:t>
      </w:r>
    </w:p>
    <w:p>
      <w:pPr>
        <w:pStyle w:val="15"/>
        <w:ind w:firstLine="400"/>
        <w:rPr>
          <w:color w:val="auto"/>
        </w:rPr>
      </w:pPr>
    </w:p>
    <w:p>
      <w:pPr>
        <w:spacing w:before="1" w:line="237" w:lineRule="auto"/>
        <w:ind w:left="3735"/>
        <w:outlineLvl w:val="2"/>
        <w:rPr>
          <w:rFonts w:ascii="宋体" w:hAnsi="宋体" w:eastAsia="宋体" w:cs="宋体"/>
          <w:color w:val="auto"/>
          <w:sz w:val="31"/>
          <w:szCs w:val="31"/>
        </w:rPr>
      </w:pPr>
      <w:r>
        <w:rPr>
          <w:rFonts w:ascii="宋体" w:hAnsi="宋体" w:eastAsia="宋体" w:cs="宋体"/>
          <w:color w:val="auto"/>
          <w:spacing w:val="8"/>
          <w:sz w:val="31"/>
          <w:szCs w:val="31"/>
        </w:rPr>
        <w:t>七、其他事项</w:t>
      </w:r>
    </w:p>
    <w:p>
      <w:pPr>
        <w:spacing w:before="210" w:line="313" w:lineRule="exact"/>
        <w:ind w:left="489"/>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33.代理货物</w:t>
      </w:r>
      <w:r>
        <w:rPr>
          <w:rFonts w:ascii="黑体" w:hAnsi="黑体" w:eastAsia="黑体" w:cs="黑体"/>
          <w:color w:val="auto"/>
          <w:spacing w:val="6"/>
          <w:position w:val="1"/>
          <w:sz w:val="23"/>
          <w:szCs w:val="23"/>
          <w14:textOutline w14:w="4356" w14:cap="sq" w14:cmpd="sng" w14:algn="ctr">
            <w14:solidFill>
              <w14:srgbClr w14:val="000000"/>
            </w14:solidFill>
            <w14:prstDash w14:val="solid"/>
            <w14:bevel/>
          </w14:textOutline>
        </w:rPr>
        <w:t>费</w:t>
      </w:r>
    </w:p>
    <w:p>
      <w:pPr>
        <w:spacing w:before="149" w:line="379" w:lineRule="auto"/>
        <w:ind w:left="8" w:right="71" w:firstLine="419"/>
        <w:rPr>
          <w:rFonts w:ascii="宋体" w:hAnsi="宋体" w:eastAsia="宋体" w:cs="宋体"/>
          <w:color w:val="auto"/>
          <w:sz w:val="20"/>
          <w:szCs w:val="20"/>
        </w:rPr>
      </w:pPr>
      <w:r>
        <w:rPr>
          <w:rFonts w:ascii="宋体" w:hAnsi="宋体" w:eastAsia="宋体" w:cs="宋体"/>
          <w:color w:val="auto"/>
          <w:spacing w:val="14"/>
          <w:sz w:val="20"/>
          <w:szCs w:val="20"/>
        </w:rPr>
        <w:t>代理货</w:t>
      </w:r>
      <w:r>
        <w:rPr>
          <w:rFonts w:ascii="宋体" w:hAnsi="宋体" w:eastAsia="宋体" w:cs="宋体"/>
          <w:color w:val="auto"/>
          <w:spacing w:val="7"/>
          <w:sz w:val="20"/>
          <w:szCs w:val="20"/>
        </w:rPr>
        <w:t>物收费标准及缴费账户详见“供应商须知前附表”，供应商为联合体的，可以由联合</w:t>
      </w:r>
      <w:r>
        <w:rPr>
          <w:rFonts w:ascii="宋体" w:hAnsi="宋体" w:eastAsia="宋体" w:cs="宋体"/>
          <w:color w:val="auto"/>
          <w:sz w:val="20"/>
          <w:szCs w:val="20"/>
        </w:rPr>
        <w:t xml:space="preserve"> </w:t>
      </w:r>
      <w:r>
        <w:rPr>
          <w:rFonts w:ascii="宋体" w:hAnsi="宋体" w:eastAsia="宋体" w:cs="宋体"/>
          <w:color w:val="auto"/>
          <w:spacing w:val="9"/>
          <w:sz w:val="20"/>
          <w:szCs w:val="20"/>
        </w:rPr>
        <w:t>体中的一方或者多方共同交纳代理货物费</w:t>
      </w:r>
      <w:r>
        <w:rPr>
          <w:rFonts w:ascii="宋体" w:hAnsi="宋体" w:eastAsia="宋体" w:cs="宋体"/>
          <w:color w:val="auto"/>
          <w:spacing w:val="7"/>
          <w:sz w:val="20"/>
          <w:szCs w:val="20"/>
        </w:rPr>
        <w:t>。</w:t>
      </w:r>
    </w:p>
    <w:p>
      <w:pPr>
        <w:spacing w:line="314" w:lineRule="exact"/>
        <w:ind w:left="489"/>
        <w:rPr>
          <w:rFonts w:ascii="黑体" w:hAnsi="黑体" w:eastAsia="黑体" w:cs="黑体"/>
          <w:color w:val="auto"/>
          <w:sz w:val="23"/>
          <w:szCs w:val="23"/>
        </w:rPr>
      </w:pPr>
      <w:r>
        <w:rPr>
          <w:rFonts w:ascii="黑体" w:hAnsi="黑体" w:eastAsia="黑体" w:cs="黑体"/>
          <w:color w:val="auto"/>
          <w:spacing w:val="16"/>
          <w:position w:val="1"/>
          <w:sz w:val="23"/>
          <w:szCs w:val="23"/>
          <w14:textOutline w14:w="4356" w14:cap="sq" w14:cmpd="sng" w14:algn="ctr">
            <w14:solidFill>
              <w14:srgbClr w14:val="000000"/>
            </w14:solidFill>
            <w14:prstDash w14:val="solid"/>
            <w14:bevel/>
          </w14:textOutline>
        </w:rPr>
        <w:t>3</w:t>
      </w: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4</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.需要补充的其他内容</w:t>
      </w:r>
    </w:p>
    <w:p>
      <w:pPr>
        <w:spacing w:before="300" w:line="228" w:lineRule="auto"/>
        <w:ind w:left="432"/>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7"/>
          <w:sz w:val="20"/>
          <w:szCs w:val="20"/>
        </w:rPr>
        <w:t>4</w:t>
      </w:r>
      <w:r>
        <w:rPr>
          <w:rFonts w:ascii="宋体" w:hAnsi="宋体" w:eastAsia="宋体" w:cs="宋体"/>
          <w:color w:val="auto"/>
          <w:spacing w:val="6"/>
          <w:sz w:val="20"/>
          <w:szCs w:val="20"/>
        </w:rPr>
        <w:t>.1 本谈判文件解释规则详见“供应商须知前附表”。</w:t>
      </w:r>
    </w:p>
    <w:p>
      <w:pPr>
        <w:spacing w:before="161" w:line="226" w:lineRule="auto"/>
        <w:ind w:left="432"/>
        <w:rPr>
          <w:rFonts w:ascii="宋体" w:hAnsi="宋体" w:eastAsia="宋体" w:cs="宋体"/>
          <w:color w:val="auto"/>
          <w:sz w:val="20"/>
          <w:szCs w:val="20"/>
        </w:rPr>
      </w:pPr>
      <w:r>
        <w:rPr>
          <w:rFonts w:ascii="宋体" w:hAnsi="宋体" w:eastAsia="宋体" w:cs="宋体"/>
          <w:color w:val="auto"/>
          <w:spacing w:val="14"/>
          <w:sz w:val="20"/>
          <w:szCs w:val="20"/>
        </w:rPr>
        <w:t>34</w:t>
      </w:r>
      <w:r>
        <w:rPr>
          <w:rFonts w:ascii="宋体" w:hAnsi="宋体" w:eastAsia="宋体" w:cs="宋体"/>
          <w:color w:val="auto"/>
          <w:spacing w:val="10"/>
          <w:sz w:val="20"/>
          <w:szCs w:val="20"/>
        </w:rPr>
        <w:t>.</w:t>
      </w:r>
      <w:r>
        <w:rPr>
          <w:rFonts w:ascii="宋体" w:hAnsi="宋体" w:eastAsia="宋体" w:cs="宋体"/>
          <w:color w:val="auto"/>
          <w:spacing w:val="7"/>
          <w:sz w:val="20"/>
          <w:szCs w:val="20"/>
        </w:rPr>
        <w:t>2 其他事项详见“供应商须知前附表”。</w:t>
      </w:r>
    </w:p>
    <w:p>
      <w:pPr>
        <w:spacing w:before="163" w:line="377" w:lineRule="auto"/>
        <w:ind w:left="7" w:right="37" w:firstLine="405"/>
        <w:rPr>
          <w:rFonts w:ascii="宋体" w:hAnsi="宋体" w:eastAsia="宋体" w:cs="宋体"/>
          <w:color w:val="auto"/>
          <w:sz w:val="20"/>
          <w:szCs w:val="20"/>
        </w:rPr>
      </w:pPr>
      <w:r>
        <w:rPr>
          <w:rFonts w:ascii="宋体" w:hAnsi="宋体" w:eastAsia="宋体" w:cs="宋体"/>
          <w:color w:val="auto"/>
          <w:spacing w:val="10"/>
          <w:sz w:val="19"/>
          <w:szCs w:val="19"/>
        </w:rPr>
        <w:t xml:space="preserve">34.3 </w:t>
      </w:r>
      <w:r>
        <w:rPr>
          <w:rFonts w:ascii="宋体" w:hAnsi="宋体" w:eastAsia="宋体" w:cs="宋体"/>
          <w:color w:val="auto"/>
          <w:spacing w:val="6"/>
          <w:sz w:val="20"/>
          <w:szCs w:val="20"/>
        </w:rPr>
        <w:t>本</w:t>
      </w:r>
      <w:r>
        <w:rPr>
          <w:rFonts w:ascii="宋体" w:hAnsi="宋体" w:eastAsia="宋体" w:cs="宋体"/>
          <w:color w:val="auto"/>
          <w:spacing w:val="5"/>
          <w:sz w:val="20"/>
          <w:szCs w:val="20"/>
        </w:rPr>
        <w:t>文件所称中小企业，是指在中华人民共和国境内依法设立，依据国务院批准的中小企</w:t>
      </w:r>
      <w:r>
        <w:rPr>
          <w:rFonts w:ascii="宋体" w:hAnsi="宋体" w:eastAsia="宋体" w:cs="宋体"/>
          <w:color w:val="auto"/>
          <w:sz w:val="20"/>
          <w:szCs w:val="20"/>
        </w:rPr>
        <w:t xml:space="preserve"> </w:t>
      </w:r>
      <w:r>
        <w:rPr>
          <w:rFonts w:ascii="宋体" w:hAnsi="宋体" w:eastAsia="宋体" w:cs="宋体"/>
          <w:color w:val="auto"/>
          <w:spacing w:val="14"/>
          <w:sz w:val="20"/>
          <w:szCs w:val="20"/>
        </w:rPr>
        <w:t>业划分</w:t>
      </w:r>
      <w:r>
        <w:rPr>
          <w:rFonts w:ascii="宋体" w:hAnsi="宋体" w:eastAsia="宋体" w:cs="宋体"/>
          <w:color w:val="auto"/>
          <w:spacing w:val="13"/>
          <w:sz w:val="20"/>
          <w:szCs w:val="20"/>
        </w:rPr>
        <w:t>标</w:t>
      </w:r>
      <w:r>
        <w:rPr>
          <w:rFonts w:ascii="宋体" w:hAnsi="宋体" w:eastAsia="宋体" w:cs="宋体"/>
          <w:color w:val="auto"/>
          <w:spacing w:val="7"/>
          <w:sz w:val="20"/>
          <w:szCs w:val="20"/>
        </w:rPr>
        <w:t>准确定的中型企业、小型企业和微型企业，但与大企业的负责人为同一人，或者与大企</w:t>
      </w:r>
      <w:r>
        <w:rPr>
          <w:rFonts w:ascii="宋体" w:hAnsi="宋体" w:eastAsia="宋体" w:cs="宋体"/>
          <w:color w:val="auto"/>
          <w:sz w:val="20"/>
          <w:szCs w:val="20"/>
        </w:rPr>
        <w:t xml:space="preserve"> </w:t>
      </w:r>
      <w:r>
        <w:rPr>
          <w:rFonts w:ascii="宋体" w:hAnsi="宋体" w:eastAsia="宋体" w:cs="宋体"/>
          <w:color w:val="auto"/>
          <w:spacing w:val="14"/>
          <w:sz w:val="20"/>
          <w:szCs w:val="20"/>
        </w:rPr>
        <w:t>业存在</w:t>
      </w:r>
      <w:r>
        <w:rPr>
          <w:rFonts w:ascii="宋体" w:hAnsi="宋体" w:eastAsia="宋体" w:cs="宋体"/>
          <w:color w:val="auto"/>
          <w:spacing w:val="13"/>
          <w:sz w:val="20"/>
          <w:szCs w:val="20"/>
        </w:rPr>
        <w:t>直</w:t>
      </w:r>
      <w:r>
        <w:rPr>
          <w:rFonts w:ascii="宋体" w:hAnsi="宋体" w:eastAsia="宋体" w:cs="宋体"/>
          <w:color w:val="auto"/>
          <w:spacing w:val="7"/>
          <w:sz w:val="20"/>
          <w:szCs w:val="20"/>
        </w:rPr>
        <w:t>接控股、管理关系的除外。符合中小企业划分标准的个体工商户，在政府采购活动中视</w:t>
      </w:r>
      <w:r>
        <w:rPr>
          <w:rFonts w:ascii="宋体" w:hAnsi="宋体" w:eastAsia="宋体" w:cs="宋体"/>
          <w:color w:val="auto"/>
          <w:sz w:val="20"/>
          <w:szCs w:val="20"/>
        </w:rPr>
        <w:t xml:space="preserve"> </w:t>
      </w:r>
      <w:r>
        <w:rPr>
          <w:rFonts w:ascii="宋体" w:hAnsi="宋体" w:eastAsia="宋体" w:cs="宋体"/>
          <w:color w:val="auto"/>
          <w:spacing w:val="14"/>
          <w:sz w:val="20"/>
          <w:szCs w:val="20"/>
        </w:rPr>
        <w:t>同中小企</w:t>
      </w:r>
      <w:r>
        <w:rPr>
          <w:rFonts w:ascii="宋体" w:hAnsi="宋体" w:eastAsia="宋体" w:cs="宋体"/>
          <w:color w:val="auto"/>
          <w:spacing w:val="9"/>
          <w:sz w:val="20"/>
          <w:szCs w:val="20"/>
        </w:rPr>
        <w:t>业</w:t>
      </w:r>
      <w:r>
        <w:rPr>
          <w:rFonts w:ascii="宋体" w:hAnsi="宋体" w:eastAsia="宋体" w:cs="宋体"/>
          <w:color w:val="auto"/>
          <w:spacing w:val="7"/>
          <w:sz w:val="20"/>
          <w:szCs w:val="20"/>
        </w:rPr>
        <w:t>。在政府采购活动中，供应商提供的货物、工程或者货物符合下列情形的，享受本文</w:t>
      </w:r>
      <w:r>
        <w:rPr>
          <w:rFonts w:ascii="宋体" w:hAnsi="宋体" w:eastAsia="宋体" w:cs="宋体"/>
          <w:color w:val="auto"/>
          <w:sz w:val="20"/>
          <w:szCs w:val="20"/>
        </w:rPr>
        <w:t xml:space="preserve"> </w:t>
      </w:r>
      <w:r>
        <w:rPr>
          <w:rFonts w:ascii="宋体" w:hAnsi="宋体" w:eastAsia="宋体" w:cs="宋体"/>
          <w:color w:val="auto"/>
          <w:spacing w:val="14"/>
          <w:sz w:val="20"/>
          <w:szCs w:val="20"/>
        </w:rPr>
        <w:t>件</w:t>
      </w:r>
      <w:r>
        <w:rPr>
          <w:rFonts w:ascii="宋体" w:hAnsi="宋体" w:eastAsia="宋体" w:cs="宋体"/>
          <w:color w:val="auto"/>
          <w:spacing w:val="8"/>
          <w:sz w:val="20"/>
          <w:szCs w:val="20"/>
        </w:rPr>
        <w:t>规定的中小企业扶持政策：</w:t>
      </w:r>
    </w:p>
    <w:p>
      <w:pPr>
        <w:spacing w:before="1" w:line="376" w:lineRule="auto"/>
        <w:ind w:left="12" w:right="42" w:firstLine="425"/>
        <w:rPr>
          <w:rFonts w:ascii="宋体" w:hAnsi="宋体" w:eastAsia="宋体" w:cs="宋体"/>
          <w:color w:val="auto"/>
          <w:sz w:val="20"/>
          <w:szCs w:val="20"/>
        </w:rPr>
      </w:pPr>
      <w:r>
        <w:rPr>
          <w:rFonts w:ascii="宋体" w:hAnsi="宋体" w:eastAsia="宋体" w:cs="宋体"/>
          <w:color w:val="auto"/>
          <w:spacing w:val="12"/>
          <w:sz w:val="20"/>
          <w:szCs w:val="20"/>
        </w:rPr>
        <w:t>(1) 在货物采购项目中，货物由中小企业制造，即货物由中小企业生产且使用该中小企</w:t>
      </w:r>
      <w:r>
        <w:rPr>
          <w:rFonts w:ascii="宋体" w:hAnsi="宋体" w:eastAsia="宋体" w:cs="宋体"/>
          <w:color w:val="auto"/>
          <w:spacing w:val="7"/>
          <w:sz w:val="20"/>
          <w:szCs w:val="20"/>
        </w:rPr>
        <w:t>业</w:t>
      </w:r>
      <w:r>
        <w:rPr>
          <w:rFonts w:ascii="宋体" w:hAnsi="宋体" w:eastAsia="宋体" w:cs="宋体"/>
          <w:color w:val="auto"/>
          <w:sz w:val="20"/>
          <w:szCs w:val="20"/>
        </w:rPr>
        <w:t xml:space="preserve"> </w:t>
      </w:r>
      <w:r>
        <w:rPr>
          <w:rFonts w:ascii="宋体" w:hAnsi="宋体" w:eastAsia="宋体" w:cs="宋体"/>
          <w:color w:val="auto"/>
          <w:spacing w:val="17"/>
          <w:sz w:val="20"/>
          <w:szCs w:val="20"/>
        </w:rPr>
        <w:t>商</w:t>
      </w:r>
      <w:r>
        <w:rPr>
          <w:rFonts w:ascii="宋体" w:hAnsi="宋体" w:eastAsia="宋体" w:cs="宋体"/>
          <w:color w:val="auto"/>
          <w:spacing w:val="9"/>
          <w:sz w:val="20"/>
          <w:szCs w:val="20"/>
        </w:rPr>
        <w:t>号或者注册商标，不对其中涉及的工程承建商和货物的承接商作出要求；</w:t>
      </w:r>
    </w:p>
    <w:p>
      <w:pPr>
        <w:spacing w:before="1" w:line="377" w:lineRule="auto"/>
        <w:ind w:left="7" w:right="42" w:firstLine="430"/>
        <w:rPr>
          <w:rFonts w:ascii="宋体" w:hAnsi="宋体" w:eastAsia="宋体" w:cs="宋体"/>
          <w:color w:val="auto"/>
          <w:sz w:val="20"/>
          <w:szCs w:val="20"/>
        </w:rPr>
      </w:pPr>
      <w:r>
        <w:rPr>
          <w:rFonts w:ascii="宋体" w:hAnsi="宋体" w:eastAsia="宋体" w:cs="宋体"/>
          <w:color w:val="auto"/>
          <w:spacing w:val="12"/>
          <w:sz w:val="20"/>
          <w:szCs w:val="20"/>
        </w:rPr>
        <w:t>(2) 在工程采购项目中，工程由中小企业承建，即工程施工单位为中小企业，不对其中</w:t>
      </w:r>
      <w:r>
        <w:rPr>
          <w:rFonts w:ascii="宋体" w:hAnsi="宋体" w:eastAsia="宋体" w:cs="宋体"/>
          <w:color w:val="auto"/>
          <w:spacing w:val="7"/>
          <w:sz w:val="20"/>
          <w:szCs w:val="20"/>
        </w:rPr>
        <w:t>涉</w:t>
      </w:r>
      <w:r>
        <w:rPr>
          <w:rFonts w:ascii="宋体" w:hAnsi="宋体" w:eastAsia="宋体" w:cs="宋体"/>
          <w:color w:val="auto"/>
          <w:sz w:val="20"/>
          <w:szCs w:val="20"/>
        </w:rPr>
        <w:t xml:space="preserve"> </w:t>
      </w:r>
      <w:r>
        <w:rPr>
          <w:rFonts w:ascii="宋体" w:hAnsi="宋体" w:eastAsia="宋体" w:cs="宋体"/>
          <w:color w:val="auto"/>
          <w:spacing w:val="10"/>
          <w:sz w:val="20"/>
          <w:szCs w:val="20"/>
        </w:rPr>
        <w:t>及</w:t>
      </w:r>
      <w:r>
        <w:rPr>
          <w:rFonts w:ascii="宋体" w:hAnsi="宋体" w:eastAsia="宋体" w:cs="宋体"/>
          <w:color w:val="auto"/>
          <w:spacing w:val="9"/>
          <w:sz w:val="20"/>
          <w:szCs w:val="20"/>
        </w:rPr>
        <w:t>的货物的制造商和货物的承接商作出要求；</w:t>
      </w:r>
    </w:p>
    <w:p>
      <w:pPr>
        <w:spacing w:before="1" w:line="377" w:lineRule="auto"/>
        <w:ind w:left="8" w:right="39" w:firstLine="429"/>
        <w:rPr>
          <w:rFonts w:ascii="宋体" w:hAnsi="宋体" w:eastAsia="宋体" w:cs="宋体"/>
          <w:color w:val="auto"/>
          <w:sz w:val="20"/>
          <w:szCs w:val="20"/>
        </w:rPr>
      </w:pPr>
      <w:r>
        <w:rPr>
          <w:rFonts w:ascii="宋体" w:hAnsi="宋体" w:eastAsia="宋体" w:cs="宋体"/>
          <w:color w:val="auto"/>
          <w:spacing w:val="12"/>
          <w:sz w:val="20"/>
          <w:szCs w:val="20"/>
        </w:rPr>
        <w:t>(3) 在货物采购项目中，货物由中小企业承接，即提供货物的人员为中小企业依照《中</w:t>
      </w:r>
      <w:r>
        <w:rPr>
          <w:rFonts w:ascii="宋体" w:hAnsi="宋体" w:eastAsia="宋体" w:cs="宋体"/>
          <w:color w:val="auto"/>
          <w:spacing w:val="7"/>
          <w:sz w:val="20"/>
          <w:szCs w:val="20"/>
        </w:rPr>
        <w:t>华</w:t>
      </w:r>
      <w:r>
        <w:rPr>
          <w:rFonts w:ascii="宋体" w:hAnsi="宋体" w:eastAsia="宋体" w:cs="宋体"/>
          <w:color w:val="auto"/>
          <w:sz w:val="20"/>
          <w:szCs w:val="20"/>
        </w:rPr>
        <w:t xml:space="preserve"> </w:t>
      </w:r>
      <w:r>
        <w:rPr>
          <w:rFonts w:ascii="宋体" w:hAnsi="宋体" w:eastAsia="宋体" w:cs="宋体"/>
          <w:color w:val="auto"/>
          <w:spacing w:val="14"/>
          <w:sz w:val="20"/>
          <w:szCs w:val="20"/>
        </w:rPr>
        <w:t>人民共</w:t>
      </w:r>
      <w:r>
        <w:rPr>
          <w:rFonts w:ascii="宋体" w:hAnsi="宋体" w:eastAsia="宋体" w:cs="宋体"/>
          <w:color w:val="auto"/>
          <w:spacing w:val="11"/>
          <w:sz w:val="20"/>
          <w:szCs w:val="20"/>
        </w:rPr>
        <w:t>和</w:t>
      </w:r>
      <w:r>
        <w:rPr>
          <w:rFonts w:ascii="宋体" w:hAnsi="宋体" w:eastAsia="宋体" w:cs="宋体"/>
          <w:color w:val="auto"/>
          <w:spacing w:val="7"/>
          <w:sz w:val="20"/>
          <w:szCs w:val="20"/>
        </w:rPr>
        <w:t>国劳动合同法》订立劳动合同的从业人员，不对其中涉及的货物的制造商和工程承建商</w:t>
      </w:r>
      <w:r>
        <w:rPr>
          <w:rFonts w:ascii="宋体" w:hAnsi="宋体" w:eastAsia="宋体" w:cs="宋体"/>
          <w:color w:val="auto"/>
          <w:sz w:val="20"/>
          <w:szCs w:val="20"/>
        </w:rPr>
        <w:t xml:space="preserve"> </w:t>
      </w:r>
      <w:r>
        <w:rPr>
          <w:rFonts w:ascii="宋体" w:hAnsi="宋体" w:eastAsia="宋体" w:cs="宋体"/>
          <w:color w:val="auto"/>
          <w:spacing w:val="8"/>
          <w:sz w:val="20"/>
          <w:szCs w:val="20"/>
        </w:rPr>
        <w:t>作</w:t>
      </w:r>
      <w:r>
        <w:rPr>
          <w:rFonts w:ascii="宋体" w:hAnsi="宋体" w:eastAsia="宋体" w:cs="宋体"/>
          <w:color w:val="auto"/>
          <w:spacing w:val="5"/>
          <w:sz w:val="20"/>
          <w:szCs w:val="20"/>
        </w:rPr>
        <w:t>出要求。</w:t>
      </w:r>
    </w:p>
    <w:p>
      <w:pPr>
        <w:spacing w:before="2" w:line="376" w:lineRule="auto"/>
        <w:ind w:left="11" w:firstLine="415"/>
        <w:rPr>
          <w:rFonts w:ascii="宋体" w:hAnsi="宋体" w:eastAsia="宋体" w:cs="宋体"/>
          <w:color w:val="auto"/>
          <w:sz w:val="20"/>
          <w:szCs w:val="20"/>
        </w:rPr>
      </w:pPr>
      <w:r>
        <w:rPr>
          <w:rFonts w:ascii="宋体" w:hAnsi="宋体" w:eastAsia="宋体" w:cs="宋体"/>
          <w:color w:val="auto"/>
          <w:spacing w:val="16"/>
          <w:sz w:val="20"/>
          <w:szCs w:val="20"/>
        </w:rPr>
        <w:t>在货</w:t>
      </w:r>
      <w:r>
        <w:rPr>
          <w:rFonts w:ascii="宋体" w:hAnsi="宋体" w:eastAsia="宋体" w:cs="宋体"/>
          <w:color w:val="auto"/>
          <w:spacing w:val="13"/>
          <w:sz w:val="20"/>
          <w:szCs w:val="20"/>
        </w:rPr>
        <w:t>物</w:t>
      </w:r>
      <w:r>
        <w:rPr>
          <w:rFonts w:ascii="宋体" w:hAnsi="宋体" w:eastAsia="宋体" w:cs="宋体"/>
          <w:color w:val="auto"/>
          <w:spacing w:val="8"/>
          <w:sz w:val="20"/>
          <w:szCs w:val="20"/>
        </w:rPr>
        <w:t>采购项目中，供应商提供的货物既有中小企业制造货物，也有大型企业制造货物的，</w:t>
      </w:r>
      <w:r>
        <w:rPr>
          <w:rFonts w:ascii="宋体" w:hAnsi="宋体" w:eastAsia="宋体" w:cs="宋体"/>
          <w:color w:val="auto"/>
          <w:sz w:val="20"/>
          <w:szCs w:val="20"/>
        </w:rPr>
        <w:t xml:space="preserve"> </w:t>
      </w:r>
      <w:r>
        <w:rPr>
          <w:rFonts w:ascii="宋体" w:hAnsi="宋体" w:eastAsia="宋体" w:cs="宋体"/>
          <w:color w:val="auto"/>
          <w:spacing w:val="14"/>
          <w:sz w:val="20"/>
          <w:szCs w:val="20"/>
        </w:rPr>
        <w:t>不享受</w:t>
      </w:r>
      <w:r>
        <w:rPr>
          <w:rFonts w:ascii="宋体" w:hAnsi="宋体" w:eastAsia="宋体" w:cs="宋体"/>
          <w:color w:val="auto"/>
          <w:spacing w:val="9"/>
          <w:sz w:val="20"/>
          <w:szCs w:val="20"/>
        </w:rPr>
        <w:t>本</w:t>
      </w:r>
      <w:r>
        <w:rPr>
          <w:rFonts w:ascii="宋体" w:hAnsi="宋体" w:eastAsia="宋体" w:cs="宋体"/>
          <w:color w:val="auto"/>
          <w:spacing w:val="7"/>
          <w:sz w:val="20"/>
          <w:szCs w:val="20"/>
        </w:rPr>
        <w:t>文件规定的中小企业扶持政策。以联合体形式参加政府采购活动，联合体各方均为中小</w:t>
      </w:r>
      <w:r>
        <w:rPr>
          <w:rFonts w:ascii="宋体" w:hAnsi="宋体" w:eastAsia="宋体" w:cs="宋体"/>
          <w:color w:val="auto"/>
          <w:sz w:val="20"/>
          <w:szCs w:val="20"/>
        </w:rPr>
        <w:t xml:space="preserve"> </w:t>
      </w:r>
      <w:r>
        <w:rPr>
          <w:rFonts w:ascii="宋体" w:hAnsi="宋体" w:eastAsia="宋体" w:cs="宋体"/>
          <w:color w:val="auto"/>
          <w:spacing w:val="18"/>
          <w:sz w:val="20"/>
          <w:szCs w:val="20"/>
        </w:rPr>
        <w:t>企</w:t>
      </w:r>
      <w:r>
        <w:rPr>
          <w:rFonts w:ascii="宋体" w:hAnsi="宋体" w:eastAsia="宋体" w:cs="宋体"/>
          <w:color w:val="auto"/>
          <w:spacing w:val="17"/>
          <w:sz w:val="20"/>
          <w:szCs w:val="20"/>
        </w:rPr>
        <w:t>业</w:t>
      </w:r>
      <w:r>
        <w:rPr>
          <w:rFonts w:ascii="宋体" w:hAnsi="宋体" w:eastAsia="宋体" w:cs="宋体"/>
          <w:color w:val="auto"/>
          <w:spacing w:val="9"/>
          <w:sz w:val="20"/>
          <w:szCs w:val="20"/>
        </w:rPr>
        <w:t>的，联合体视同中小企业。其中，联合体各方均为小微企业的，联合体视同小微企业。</w:t>
      </w:r>
    </w:p>
    <w:p>
      <w:pPr>
        <w:spacing w:line="227" w:lineRule="auto"/>
        <w:ind w:left="429"/>
        <w:rPr>
          <w:rFonts w:ascii="宋体" w:hAnsi="宋体" w:eastAsia="宋体" w:cs="宋体"/>
          <w:color w:val="auto"/>
          <w:sz w:val="20"/>
          <w:szCs w:val="20"/>
        </w:rPr>
      </w:pPr>
      <w:r>
        <w:rPr>
          <w:rFonts w:ascii="宋体" w:hAnsi="宋体" w:eastAsia="宋体" w:cs="宋体"/>
          <w:color w:val="auto"/>
          <w:spacing w:val="24"/>
          <w:sz w:val="20"/>
          <w:szCs w:val="20"/>
        </w:rPr>
        <w:t>依据</w:t>
      </w:r>
      <w:r>
        <w:rPr>
          <w:rFonts w:ascii="宋体" w:hAnsi="宋体" w:eastAsia="宋体" w:cs="宋体"/>
          <w:color w:val="auto"/>
          <w:spacing w:val="18"/>
          <w:sz w:val="20"/>
          <w:szCs w:val="20"/>
        </w:rPr>
        <w:t>本</w:t>
      </w:r>
      <w:r>
        <w:rPr>
          <w:rFonts w:ascii="宋体" w:hAnsi="宋体" w:eastAsia="宋体" w:cs="宋体"/>
          <w:color w:val="auto"/>
          <w:spacing w:val="12"/>
          <w:sz w:val="20"/>
          <w:szCs w:val="20"/>
        </w:rPr>
        <w:t>文件规定享受扶持政策获得政府采购合同的，小微企业不得将合同分包给大中型企</w:t>
      </w:r>
    </w:p>
    <w:p>
      <w:pPr>
        <w:spacing w:before="164" w:line="241" w:lineRule="auto"/>
        <w:ind w:left="7"/>
        <w:outlineLvl w:val="0"/>
        <w:rPr>
          <w:rFonts w:ascii="宋体" w:hAnsi="宋体" w:eastAsia="宋体" w:cs="宋体"/>
          <w:color w:val="auto"/>
          <w:sz w:val="20"/>
          <w:szCs w:val="20"/>
        </w:rPr>
      </w:pPr>
      <w:bookmarkStart w:id="3" w:name="_bookmark4"/>
      <w:bookmarkEnd w:id="3"/>
      <w:r>
        <w:rPr>
          <w:rFonts w:ascii="宋体" w:hAnsi="宋体" w:eastAsia="宋体" w:cs="宋体"/>
          <w:color w:val="auto"/>
          <w:spacing w:val="9"/>
          <w:sz w:val="20"/>
          <w:szCs w:val="20"/>
        </w:rPr>
        <w:t>业，中型企业不得将合同分包给大型企业</w:t>
      </w:r>
      <w:r>
        <w:rPr>
          <w:rFonts w:ascii="宋体" w:hAnsi="宋体" w:eastAsia="宋体" w:cs="宋体"/>
          <w:color w:val="auto"/>
          <w:spacing w:val="8"/>
          <w:sz w:val="20"/>
          <w:szCs w:val="20"/>
        </w:rPr>
        <w:t>。</w:t>
      </w:r>
    </w:p>
    <w:p>
      <w:pPr>
        <w:rPr>
          <w:color w:val="auto"/>
        </w:rPr>
        <w:sectPr>
          <w:headerReference r:id="rId13" w:type="default"/>
          <w:footerReference r:id="rId14" w:type="default"/>
          <w:pgSz w:w="11910" w:h="16840"/>
          <w:pgMar w:top="1071" w:right="1461" w:bottom="882" w:left="1680" w:header="738" w:footer="722" w:gutter="0"/>
          <w:pgNumType w:fmt="decimal"/>
          <w:cols w:space="720" w:num="1"/>
        </w:sectPr>
      </w:pPr>
    </w:p>
    <w:p>
      <w:pPr>
        <w:spacing w:line="284" w:lineRule="auto"/>
        <w:rPr>
          <w:color w:val="auto"/>
        </w:rPr>
      </w:pPr>
    </w:p>
    <w:p>
      <w:pPr>
        <w:spacing w:line="285" w:lineRule="auto"/>
        <w:rPr>
          <w:color w:val="auto"/>
        </w:rPr>
      </w:pPr>
    </w:p>
    <w:p>
      <w:pPr>
        <w:spacing w:before="140" w:line="223" w:lineRule="auto"/>
        <w:ind w:left="413"/>
        <w:rPr>
          <w:rFonts w:ascii="宋体" w:hAnsi="宋体" w:eastAsia="宋体" w:cs="宋体"/>
          <w:color w:val="auto"/>
          <w:sz w:val="43"/>
          <w:szCs w:val="43"/>
        </w:rPr>
      </w:pPr>
      <w:r>
        <w:rPr>
          <w:rFonts w:ascii="宋体" w:hAnsi="宋体" w:eastAsia="宋体" w:cs="宋体"/>
          <w:color w:val="auto"/>
          <w:spacing w:val="10"/>
          <w:sz w:val="43"/>
          <w:szCs w:val="43"/>
          <w14:textOutline w14:w="7975" w14:cap="sq" w14:cmpd="sng" w14:algn="ctr">
            <w14:solidFill>
              <w14:srgbClr w14:val="000000"/>
            </w14:solidFill>
            <w14:prstDash w14:val="solid"/>
            <w14:bevel/>
          </w14:textOutline>
        </w:rPr>
        <w:t>第四章</w:t>
      </w:r>
      <w:r>
        <w:rPr>
          <w:rFonts w:ascii="宋体" w:hAnsi="宋体" w:eastAsia="宋体" w:cs="宋体"/>
          <w:color w:val="auto"/>
          <w:spacing w:val="10"/>
          <w:sz w:val="43"/>
          <w:szCs w:val="43"/>
        </w:rPr>
        <w:t xml:space="preserve">  </w:t>
      </w:r>
      <w:r>
        <w:rPr>
          <w:rFonts w:ascii="宋体" w:hAnsi="宋体" w:eastAsia="宋体" w:cs="宋体"/>
          <w:color w:val="auto"/>
          <w:spacing w:val="10"/>
          <w:sz w:val="43"/>
          <w:szCs w:val="43"/>
          <w14:textOutline w14:w="7975" w14:cap="sq" w14:cmpd="sng" w14:algn="ctr">
            <w14:solidFill>
              <w14:srgbClr w14:val="000000"/>
            </w14:solidFill>
            <w14:prstDash w14:val="solid"/>
            <w14:bevel/>
          </w14:textOutline>
        </w:rPr>
        <w:t>评审程序、评审方法和成交标</w:t>
      </w:r>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准</w:t>
      </w:r>
    </w:p>
    <w:p>
      <w:pPr>
        <w:spacing w:line="409" w:lineRule="auto"/>
        <w:rPr>
          <w:color w:val="auto"/>
        </w:rPr>
      </w:pPr>
    </w:p>
    <w:p>
      <w:pPr>
        <w:spacing w:before="101" w:line="225" w:lineRule="auto"/>
        <w:ind w:left="2698"/>
        <w:outlineLvl w:val="1"/>
        <w:rPr>
          <w:rFonts w:ascii="宋体" w:hAnsi="宋体" w:eastAsia="宋体" w:cs="宋体"/>
          <w:color w:val="auto"/>
          <w:sz w:val="31"/>
          <w:szCs w:val="31"/>
        </w:rPr>
      </w:pPr>
      <w:r>
        <w:rPr>
          <w:rFonts w:ascii="宋体" w:hAnsi="宋体" w:eastAsia="宋体" w:cs="宋体"/>
          <w:color w:val="auto"/>
          <w:spacing w:val="14"/>
          <w:sz w:val="31"/>
          <w:szCs w:val="31"/>
        </w:rPr>
        <w:t>第</w:t>
      </w:r>
      <w:r>
        <w:rPr>
          <w:rFonts w:ascii="宋体" w:hAnsi="宋体" w:eastAsia="宋体" w:cs="宋体"/>
          <w:color w:val="auto"/>
          <w:spacing w:val="8"/>
          <w:sz w:val="31"/>
          <w:szCs w:val="31"/>
        </w:rPr>
        <w:t>一节 评审程序和评审方法</w:t>
      </w:r>
    </w:p>
    <w:p>
      <w:pPr>
        <w:spacing w:before="51" w:line="316" w:lineRule="exact"/>
        <w:ind w:left="501"/>
        <w:rPr>
          <w:rFonts w:ascii="黑体" w:hAnsi="黑体" w:eastAsia="黑体" w:cs="黑体"/>
          <w:color w:val="auto"/>
          <w:sz w:val="23"/>
          <w:szCs w:val="23"/>
        </w:rPr>
      </w:pPr>
      <w:r>
        <w:rPr>
          <w:rFonts w:ascii="黑体" w:hAnsi="黑体" w:eastAsia="黑体" w:cs="黑体"/>
          <w:color w:val="auto"/>
          <w:spacing w:val="11"/>
          <w:position w:val="1"/>
          <w:sz w:val="23"/>
          <w:szCs w:val="23"/>
          <w14:textOutline w14:w="4356" w14:cap="sq" w14:cmpd="sng" w14:algn="ctr">
            <w14:solidFill>
              <w14:srgbClr w14:val="000000"/>
            </w14:solidFill>
            <w14:prstDash w14:val="solid"/>
            <w14:bevel/>
          </w14:textOutline>
        </w:rPr>
        <w:t>1</w:t>
      </w:r>
      <w:r>
        <w:rPr>
          <w:rFonts w:ascii="黑体" w:hAnsi="黑体" w:eastAsia="黑体" w:cs="黑体"/>
          <w:color w:val="auto"/>
          <w:spacing w:val="6"/>
          <w:position w:val="1"/>
          <w:sz w:val="23"/>
          <w:szCs w:val="23"/>
          <w14:textOutline w14:w="4356" w14:cap="sq" w14:cmpd="sng" w14:algn="ctr">
            <w14:solidFill>
              <w14:srgbClr w14:val="000000"/>
            </w14:solidFill>
            <w14:prstDash w14:val="solid"/>
            <w14:bevel/>
          </w14:textOutline>
        </w:rPr>
        <w:t>.确认谈判文件</w:t>
      </w:r>
    </w:p>
    <w:p>
      <w:pPr>
        <w:spacing w:before="145" w:line="228" w:lineRule="auto"/>
        <w:ind w:left="453"/>
        <w:rPr>
          <w:rFonts w:ascii="宋体" w:hAnsi="宋体" w:eastAsia="宋体" w:cs="宋体"/>
          <w:color w:val="auto"/>
          <w:sz w:val="20"/>
          <w:szCs w:val="20"/>
        </w:rPr>
      </w:pPr>
      <w:r>
        <w:rPr>
          <w:rFonts w:ascii="宋体" w:hAnsi="宋体" w:eastAsia="宋体" w:cs="宋体"/>
          <w:color w:val="auto"/>
          <w:spacing w:val="9"/>
          <w:sz w:val="20"/>
          <w:szCs w:val="20"/>
        </w:rPr>
        <w:t>由</w:t>
      </w:r>
      <w:r>
        <w:rPr>
          <w:rFonts w:ascii="宋体" w:hAnsi="宋体" w:eastAsia="宋体" w:cs="宋体"/>
          <w:color w:val="auto"/>
          <w:spacing w:val="6"/>
          <w:sz w:val="20"/>
          <w:szCs w:val="20"/>
        </w:rPr>
        <w:t>谈判小组确认谈判文件。</w:t>
      </w:r>
    </w:p>
    <w:p>
      <w:pPr>
        <w:spacing w:before="165" w:line="315" w:lineRule="exact"/>
        <w:ind w:left="487"/>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2</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.资格审查</w:t>
      </w:r>
    </w:p>
    <w:p>
      <w:pPr>
        <w:spacing w:before="147" w:line="302" w:lineRule="auto"/>
        <w:ind w:left="428" w:right="1734" w:firstLine="2"/>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10"/>
          <w:sz w:val="20"/>
          <w:szCs w:val="20"/>
        </w:rPr>
        <w:t>1</w:t>
      </w:r>
      <w:r>
        <w:rPr>
          <w:rFonts w:ascii="宋体" w:hAnsi="宋体" w:eastAsia="宋体" w:cs="宋体"/>
          <w:color w:val="auto"/>
          <w:spacing w:val="6"/>
          <w:sz w:val="20"/>
          <w:szCs w:val="20"/>
        </w:rPr>
        <w:t xml:space="preserve"> 响应文件开启后，谈判小组依法对供应商的资格证明文件进行审查。</w:t>
      </w:r>
      <w:r>
        <w:rPr>
          <w:rFonts w:ascii="宋体" w:hAnsi="宋体" w:eastAsia="宋体" w:cs="宋体"/>
          <w:color w:val="auto"/>
          <w:sz w:val="20"/>
          <w:szCs w:val="20"/>
        </w:rPr>
        <w:t xml:space="preserve"> </w:t>
      </w:r>
      <w:r>
        <w:rPr>
          <w:rFonts w:ascii="宋体" w:hAnsi="宋体" w:eastAsia="宋体" w:cs="宋体"/>
          <w:color w:val="auto"/>
          <w:spacing w:val="10"/>
          <w:sz w:val="20"/>
          <w:szCs w:val="20"/>
        </w:rPr>
        <w:t>注</w:t>
      </w:r>
      <w:r>
        <w:rPr>
          <w:rFonts w:ascii="宋体" w:hAnsi="宋体" w:eastAsia="宋体" w:cs="宋体"/>
          <w:color w:val="auto"/>
          <w:spacing w:val="9"/>
          <w:sz w:val="20"/>
          <w:szCs w:val="20"/>
        </w:rPr>
        <w:t>：</w:t>
      </w:r>
      <w:r>
        <w:rPr>
          <w:rFonts w:ascii="宋体" w:hAnsi="宋体" w:eastAsia="宋体" w:cs="宋体"/>
          <w:color w:val="auto"/>
          <w:spacing w:val="5"/>
          <w:sz w:val="20"/>
          <w:szCs w:val="20"/>
        </w:rPr>
        <w:t xml:space="preserve"> 由谈判小组在资格审查结束前，对供应商进行信用查询。</w:t>
      </w:r>
    </w:p>
    <w:p>
      <w:pPr>
        <w:spacing w:before="164" w:line="377" w:lineRule="auto"/>
        <w:ind w:left="7" w:right="70" w:firstLine="430"/>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查询渠道：  “政采云”平台“信用中国”网站(</w:t>
      </w:r>
      <w:r>
        <w:fldChar w:fldCharType="begin"/>
      </w:r>
      <w:r>
        <w:instrText xml:space="preserve"> HYPERLINK "http://www.creditchina.gov.cn" </w:instrText>
      </w:r>
      <w:r>
        <w:fldChar w:fldCharType="separate"/>
      </w:r>
      <w:r>
        <w:rPr>
          <w:rFonts w:ascii="宋体" w:hAnsi="宋体" w:eastAsia="宋体" w:cs="宋体"/>
          <w:color w:val="auto"/>
          <w:sz w:val="20"/>
          <w:szCs w:val="20"/>
          <w:u w:val="single"/>
        </w:rPr>
        <w:t>www</w:t>
      </w:r>
      <w:r>
        <w:rPr>
          <w:rFonts w:ascii="宋体" w:hAnsi="宋体" w:eastAsia="宋体" w:cs="宋体"/>
          <w:color w:val="auto"/>
          <w:spacing w:val="7"/>
          <w:sz w:val="20"/>
          <w:szCs w:val="20"/>
          <w:u w:val="single"/>
        </w:rPr>
        <w:t>.</w:t>
      </w:r>
      <w:r>
        <w:rPr>
          <w:rFonts w:ascii="宋体" w:hAnsi="宋体" w:eastAsia="宋体" w:cs="宋体"/>
          <w:color w:val="auto"/>
          <w:sz w:val="20"/>
          <w:szCs w:val="20"/>
          <w:u w:val="single"/>
        </w:rPr>
        <w:t>creditchina</w:t>
      </w:r>
      <w:r>
        <w:rPr>
          <w:rFonts w:ascii="宋体" w:hAnsi="宋体" w:eastAsia="宋体" w:cs="宋体"/>
          <w:color w:val="auto"/>
          <w:spacing w:val="7"/>
          <w:sz w:val="20"/>
          <w:szCs w:val="20"/>
          <w:u w:val="single"/>
        </w:rPr>
        <w:t>.</w:t>
      </w:r>
      <w:r>
        <w:rPr>
          <w:rFonts w:ascii="宋体" w:hAnsi="宋体" w:eastAsia="宋体" w:cs="宋体"/>
          <w:color w:val="auto"/>
          <w:sz w:val="20"/>
          <w:szCs w:val="20"/>
          <w:u w:val="single"/>
        </w:rPr>
        <w:t>gov</w:t>
      </w:r>
      <w:r>
        <w:rPr>
          <w:rFonts w:ascii="宋体" w:hAnsi="宋体" w:eastAsia="宋体" w:cs="宋体"/>
          <w:color w:val="auto"/>
          <w:spacing w:val="7"/>
          <w:sz w:val="20"/>
          <w:szCs w:val="20"/>
          <w:u w:val="single"/>
        </w:rPr>
        <w:t>.</w:t>
      </w:r>
      <w:r>
        <w:rPr>
          <w:rFonts w:ascii="宋体" w:hAnsi="宋体" w:eastAsia="宋体" w:cs="宋体"/>
          <w:color w:val="auto"/>
          <w:sz w:val="20"/>
          <w:szCs w:val="20"/>
          <w:u w:val="single"/>
        </w:rPr>
        <w:t>cn</w:t>
      </w:r>
      <w:r>
        <w:rPr>
          <w:rFonts w:ascii="宋体" w:hAnsi="宋体" w:eastAsia="宋体" w:cs="宋体"/>
          <w:color w:val="auto"/>
          <w:sz w:val="20"/>
          <w:szCs w:val="20"/>
          <w:u w:val="single"/>
        </w:rPr>
        <w:fldChar w:fldCharType="end"/>
      </w:r>
      <w:r>
        <w:rPr>
          <w:rFonts w:ascii="宋体" w:hAnsi="宋体" w:eastAsia="宋体" w:cs="宋体"/>
          <w:color w:val="auto"/>
          <w:spacing w:val="7"/>
          <w:sz w:val="20"/>
          <w:szCs w:val="20"/>
        </w:rPr>
        <w:t>)、中国政府</w:t>
      </w:r>
      <w:r>
        <w:rPr>
          <w:rFonts w:ascii="宋体" w:hAnsi="宋体" w:eastAsia="宋体" w:cs="宋体"/>
          <w:color w:val="auto"/>
          <w:sz w:val="20"/>
          <w:szCs w:val="20"/>
        </w:rPr>
        <w:t xml:space="preserve"> </w:t>
      </w:r>
      <w:r>
        <w:rPr>
          <w:rFonts w:ascii="宋体" w:hAnsi="宋体" w:eastAsia="宋体" w:cs="宋体"/>
          <w:color w:val="auto"/>
          <w:spacing w:val="12"/>
          <w:sz w:val="20"/>
          <w:szCs w:val="20"/>
        </w:rPr>
        <w:t>采</w:t>
      </w:r>
      <w:r>
        <w:rPr>
          <w:rFonts w:ascii="宋体" w:hAnsi="宋体" w:eastAsia="宋体" w:cs="宋体"/>
          <w:color w:val="auto"/>
          <w:spacing w:val="11"/>
          <w:sz w:val="20"/>
          <w:szCs w:val="20"/>
        </w:rPr>
        <w:t>购网(</w:t>
      </w:r>
      <w:r>
        <w:fldChar w:fldCharType="begin"/>
      </w:r>
      <w:r>
        <w:instrText xml:space="preserve"> HYPERLINK "http://www.ccgp.gov.cn" </w:instrText>
      </w:r>
      <w:r>
        <w:fldChar w:fldCharType="separate"/>
      </w:r>
      <w:r>
        <w:rPr>
          <w:rFonts w:ascii="宋体" w:hAnsi="宋体" w:eastAsia="宋体" w:cs="宋体"/>
          <w:color w:val="auto"/>
          <w:sz w:val="20"/>
          <w:szCs w:val="20"/>
          <w:u w:val="single"/>
        </w:rPr>
        <w:t>www</w:t>
      </w:r>
      <w:r>
        <w:rPr>
          <w:rFonts w:ascii="宋体" w:hAnsi="宋体" w:eastAsia="宋体" w:cs="宋体"/>
          <w:color w:val="auto"/>
          <w:spacing w:val="11"/>
          <w:sz w:val="20"/>
          <w:szCs w:val="20"/>
          <w:u w:val="single"/>
        </w:rPr>
        <w:t>.</w:t>
      </w:r>
      <w:r>
        <w:rPr>
          <w:rFonts w:ascii="宋体" w:hAnsi="宋体" w:eastAsia="宋体" w:cs="宋体"/>
          <w:color w:val="auto"/>
          <w:sz w:val="20"/>
          <w:szCs w:val="20"/>
          <w:u w:val="single"/>
        </w:rPr>
        <w:t>ccgp</w:t>
      </w:r>
      <w:r>
        <w:rPr>
          <w:rFonts w:ascii="宋体" w:hAnsi="宋体" w:eastAsia="宋体" w:cs="宋体"/>
          <w:color w:val="auto"/>
          <w:spacing w:val="11"/>
          <w:sz w:val="20"/>
          <w:szCs w:val="20"/>
          <w:u w:val="single"/>
        </w:rPr>
        <w:t>.</w:t>
      </w:r>
      <w:r>
        <w:rPr>
          <w:rFonts w:ascii="宋体" w:hAnsi="宋体" w:eastAsia="宋体" w:cs="宋体"/>
          <w:color w:val="auto"/>
          <w:sz w:val="20"/>
          <w:szCs w:val="20"/>
          <w:u w:val="single"/>
        </w:rPr>
        <w:t>gov</w:t>
      </w:r>
      <w:r>
        <w:rPr>
          <w:rFonts w:ascii="宋体" w:hAnsi="宋体" w:eastAsia="宋体" w:cs="宋体"/>
          <w:color w:val="auto"/>
          <w:spacing w:val="11"/>
          <w:sz w:val="20"/>
          <w:szCs w:val="20"/>
          <w:u w:val="single"/>
        </w:rPr>
        <w:t>.</w:t>
      </w:r>
      <w:r>
        <w:rPr>
          <w:rFonts w:ascii="宋体" w:hAnsi="宋体" w:eastAsia="宋体" w:cs="宋体"/>
          <w:color w:val="auto"/>
          <w:sz w:val="20"/>
          <w:szCs w:val="20"/>
          <w:u w:val="single"/>
        </w:rPr>
        <w:t>cn</w:t>
      </w:r>
      <w:r>
        <w:rPr>
          <w:rFonts w:ascii="宋体" w:hAnsi="宋体" w:eastAsia="宋体" w:cs="宋体"/>
          <w:color w:val="auto"/>
          <w:sz w:val="20"/>
          <w:szCs w:val="20"/>
          <w:u w:val="single"/>
        </w:rPr>
        <w:fldChar w:fldCharType="end"/>
      </w:r>
      <w:r>
        <w:rPr>
          <w:rFonts w:ascii="宋体" w:hAnsi="宋体" w:eastAsia="宋体" w:cs="宋体"/>
          <w:color w:val="auto"/>
          <w:spacing w:val="11"/>
          <w:sz w:val="20"/>
          <w:szCs w:val="20"/>
        </w:rPr>
        <w:t>)链接入口。</w:t>
      </w:r>
    </w:p>
    <w:p>
      <w:pPr>
        <w:spacing w:before="1" w:line="228" w:lineRule="auto"/>
        <w:ind w:left="438"/>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2) 信用查询截止时点：资格审查结束前。</w:t>
      </w:r>
    </w:p>
    <w:p>
      <w:pPr>
        <w:spacing w:before="159" w:line="377" w:lineRule="auto"/>
        <w:ind w:left="17" w:right="56" w:firstLine="413"/>
        <w:rPr>
          <w:rFonts w:ascii="宋体" w:hAnsi="宋体" w:eastAsia="宋体" w:cs="宋体"/>
          <w:color w:val="auto"/>
          <w:sz w:val="20"/>
          <w:szCs w:val="20"/>
        </w:rPr>
      </w:pPr>
      <w:r>
        <w:rPr>
          <w:rFonts w:ascii="宋体" w:hAnsi="宋体" w:eastAsia="宋体" w:cs="宋体"/>
          <w:color w:val="auto"/>
          <w:spacing w:val="14"/>
          <w:sz w:val="20"/>
          <w:szCs w:val="20"/>
        </w:rPr>
        <w:t>查询</w:t>
      </w:r>
      <w:r>
        <w:rPr>
          <w:rFonts w:ascii="宋体" w:hAnsi="宋体" w:eastAsia="宋体" w:cs="宋体"/>
          <w:color w:val="auto"/>
          <w:spacing w:val="11"/>
          <w:sz w:val="20"/>
          <w:szCs w:val="20"/>
        </w:rPr>
        <w:t>记</w:t>
      </w:r>
      <w:r>
        <w:rPr>
          <w:rFonts w:ascii="宋体" w:hAnsi="宋体" w:eastAsia="宋体" w:cs="宋体"/>
          <w:color w:val="auto"/>
          <w:spacing w:val="7"/>
          <w:sz w:val="20"/>
          <w:szCs w:val="20"/>
        </w:rPr>
        <w:t>录和证据留存方式：在查询网站中直接打印查询记录，截图另存为电子文档作为评审</w:t>
      </w:r>
      <w:r>
        <w:rPr>
          <w:rFonts w:ascii="宋体" w:hAnsi="宋体" w:eastAsia="宋体" w:cs="宋体"/>
          <w:color w:val="auto"/>
          <w:sz w:val="20"/>
          <w:szCs w:val="20"/>
        </w:rPr>
        <w:t xml:space="preserve"> </w:t>
      </w:r>
      <w:r>
        <w:rPr>
          <w:rFonts w:ascii="宋体" w:hAnsi="宋体" w:eastAsia="宋体" w:cs="宋体"/>
          <w:color w:val="auto"/>
          <w:spacing w:val="4"/>
          <w:sz w:val="20"/>
          <w:szCs w:val="20"/>
        </w:rPr>
        <w:t>资料保存。</w:t>
      </w:r>
    </w:p>
    <w:p>
      <w:pPr>
        <w:spacing w:before="3" w:line="377" w:lineRule="auto"/>
        <w:ind w:left="6" w:firstLine="431"/>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1"/>
          <w:sz w:val="20"/>
          <w:szCs w:val="20"/>
        </w:rPr>
        <w:t>3) 信用信息使用规则：对在“信用中国”网站(</w:t>
      </w:r>
      <w:r>
        <w:rPr>
          <w:rFonts w:ascii="宋体" w:hAnsi="宋体" w:eastAsia="宋体" w:cs="宋体"/>
          <w:color w:val="auto"/>
          <w:sz w:val="20"/>
          <w:szCs w:val="20"/>
        </w:rPr>
        <w:t>www</w:t>
      </w:r>
      <w:r>
        <w:rPr>
          <w:rFonts w:ascii="宋体" w:hAnsi="宋体" w:eastAsia="宋体" w:cs="宋体"/>
          <w:color w:val="auto"/>
          <w:spacing w:val="11"/>
          <w:sz w:val="20"/>
          <w:szCs w:val="20"/>
        </w:rPr>
        <w:t>.</w:t>
      </w:r>
      <w:r>
        <w:rPr>
          <w:rFonts w:ascii="宋体" w:hAnsi="宋体" w:eastAsia="宋体" w:cs="宋体"/>
          <w:color w:val="auto"/>
          <w:sz w:val="20"/>
          <w:szCs w:val="20"/>
        </w:rPr>
        <w:t>creditchina</w:t>
      </w:r>
      <w:r>
        <w:rPr>
          <w:rFonts w:ascii="宋体" w:hAnsi="宋体" w:eastAsia="宋体" w:cs="宋体"/>
          <w:color w:val="auto"/>
          <w:spacing w:val="1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cn</w:t>
      </w:r>
      <w:r>
        <w:rPr>
          <w:rFonts w:ascii="宋体" w:hAnsi="宋体" w:eastAsia="宋体" w:cs="宋体"/>
          <w:color w:val="auto"/>
          <w:spacing w:val="11"/>
          <w:sz w:val="20"/>
          <w:szCs w:val="20"/>
        </w:rPr>
        <w:t>) 、中国政府采</w:t>
      </w:r>
      <w:r>
        <w:rPr>
          <w:rFonts w:ascii="宋体" w:hAnsi="宋体" w:eastAsia="宋体" w:cs="宋体"/>
          <w:color w:val="auto"/>
          <w:sz w:val="20"/>
          <w:szCs w:val="20"/>
        </w:rPr>
        <w:t xml:space="preserve"> </w:t>
      </w:r>
      <w:r>
        <w:rPr>
          <w:rFonts w:ascii="宋体" w:hAnsi="宋体" w:eastAsia="宋体" w:cs="宋体"/>
          <w:color w:val="auto"/>
          <w:spacing w:val="15"/>
          <w:sz w:val="20"/>
          <w:szCs w:val="20"/>
        </w:rPr>
        <w:t>购</w:t>
      </w:r>
      <w:r>
        <w:rPr>
          <w:rFonts w:ascii="宋体" w:hAnsi="宋体" w:eastAsia="宋体" w:cs="宋体"/>
          <w:color w:val="auto"/>
          <w:spacing w:val="11"/>
          <w:sz w:val="20"/>
          <w:szCs w:val="20"/>
        </w:rPr>
        <w:t>网(</w:t>
      </w:r>
      <w:r>
        <w:rPr>
          <w:rFonts w:ascii="宋体" w:hAnsi="宋体" w:eastAsia="宋体" w:cs="宋体"/>
          <w:color w:val="auto"/>
          <w:sz w:val="20"/>
          <w:szCs w:val="20"/>
        </w:rPr>
        <w:t>www</w:t>
      </w:r>
      <w:r>
        <w:rPr>
          <w:rFonts w:ascii="宋体" w:hAnsi="宋体" w:eastAsia="宋体" w:cs="宋体"/>
          <w:color w:val="auto"/>
          <w:spacing w:val="11"/>
          <w:sz w:val="20"/>
          <w:szCs w:val="20"/>
        </w:rPr>
        <w:t>.</w:t>
      </w:r>
      <w:r>
        <w:rPr>
          <w:rFonts w:ascii="宋体" w:hAnsi="宋体" w:eastAsia="宋体" w:cs="宋体"/>
          <w:color w:val="auto"/>
          <w:sz w:val="20"/>
          <w:szCs w:val="20"/>
        </w:rPr>
        <w:t>ccgp</w:t>
      </w:r>
      <w:r>
        <w:rPr>
          <w:rFonts w:ascii="宋体" w:hAnsi="宋体" w:eastAsia="宋体" w:cs="宋体"/>
          <w:color w:val="auto"/>
          <w:spacing w:val="1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cn</w:t>
      </w:r>
      <w:r>
        <w:rPr>
          <w:rFonts w:ascii="宋体" w:hAnsi="宋体" w:eastAsia="宋体" w:cs="宋体"/>
          <w:color w:val="auto"/>
          <w:spacing w:val="11"/>
          <w:sz w:val="20"/>
          <w:szCs w:val="20"/>
        </w:rPr>
        <w:t>)被列入失信被执行人、重大税收违法案件当事人名单、政府采购严重违</w:t>
      </w:r>
      <w:r>
        <w:rPr>
          <w:rFonts w:ascii="宋体" w:hAnsi="宋体" w:eastAsia="宋体" w:cs="宋体"/>
          <w:color w:val="auto"/>
          <w:sz w:val="20"/>
          <w:szCs w:val="20"/>
        </w:rPr>
        <w:t xml:space="preserve"> </w:t>
      </w:r>
      <w:r>
        <w:rPr>
          <w:rFonts w:ascii="宋体" w:hAnsi="宋体" w:eastAsia="宋体" w:cs="宋体"/>
          <w:color w:val="auto"/>
          <w:spacing w:val="8"/>
          <w:sz w:val="20"/>
          <w:szCs w:val="20"/>
        </w:rPr>
        <w:t>法</w:t>
      </w:r>
      <w:r>
        <w:rPr>
          <w:rFonts w:ascii="宋体" w:hAnsi="宋体" w:eastAsia="宋体" w:cs="宋体"/>
          <w:color w:val="auto"/>
          <w:spacing w:val="6"/>
          <w:sz w:val="20"/>
          <w:szCs w:val="20"/>
        </w:rPr>
        <w:t>失</w:t>
      </w:r>
      <w:r>
        <w:rPr>
          <w:rFonts w:ascii="宋体" w:hAnsi="宋体" w:eastAsia="宋体" w:cs="宋体"/>
          <w:color w:val="auto"/>
          <w:spacing w:val="4"/>
          <w:sz w:val="20"/>
          <w:szCs w:val="20"/>
        </w:rPr>
        <w:t>信行为记录名单及其他不符合《中华人民共和国政府采购法》第二十二条规定条件的供应商，</w:t>
      </w:r>
      <w:r>
        <w:rPr>
          <w:rFonts w:ascii="宋体" w:hAnsi="宋体" w:eastAsia="宋体" w:cs="宋体"/>
          <w:color w:val="auto"/>
          <w:sz w:val="20"/>
          <w:szCs w:val="20"/>
        </w:rPr>
        <w:t xml:space="preserve"> </w:t>
      </w:r>
      <w:r>
        <w:rPr>
          <w:rFonts w:ascii="宋体" w:hAnsi="宋体" w:eastAsia="宋体" w:cs="宋体"/>
          <w:color w:val="auto"/>
          <w:spacing w:val="14"/>
          <w:sz w:val="20"/>
          <w:szCs w:val="20"/>
        </w:rPr>
        <w:t>资格审</w:t>
      </w:r>
      <w:r>
        <w:rPr>
          <w:rFonts w:ascii="宋体" w:hAnsi="宋体" w:eastAsia="宋体" w:cs="宋体"/>
          <w:color w:val="auto"/>
          <w:spacing w:val="12"/>
          <w:sz w:val="20"/>
          <w:szCs w:val="20"/>
        </w:rPr>
        <w:t>查</w:t>
      </w:r>
      <w:r>
        <w:rPr>
          <w:rFonts w:ascii="宋体" w:hAnsi="宋体" w:eastAsia="宋体" w:cs="宋体"/>
          <w:color w:val="auto"/>
          <w:spacing w:val="7"/>
          <w:sz w:val="20"/>
          <w:szCs w:val="20"/>
        </w:rPr>
        <w:t>不通过，不得参与政府采购活动。两个以上的自然人、法人或者其他组织组成一个联合</w:t>
      </w:r>
      <w:r>
        <w:rPr>
          <w:rFonts w:ascii="宋体" w:hAnsi="宋体" w:eastAsia="宋体" w:cs="宋体"/>
          <w:color w:val="auto"/>
          <w:sz w:val="20"/>
          <w:szCs w:val="20"/>
        </w:rPr>
        <w:t xml:space="preserve"> </w:t>
      </w:r>
      <w:r>
        <w:rPr>
          <w:rFonts w:ascii="宋体" w:hAnsi="宋体" w:eastAsia="宋体" w:cs="宋体"/>
          <w:color w:val="auto"/>
          <w:spacing w:val="12"/>
          <w:sz w:val="20"/>
          <w:szCs w:val="20"/>
        </w:rPr>
        <w:t xml:space="preserve">体， </w:t>
      </w:r>
      <w:r>
        <w:rPr>
          <w:rFonts w:ascii="宋体" w:hAnsi="宋体" w:eastAsia="宋体" w:cs="宋体"/>
          <w:color w:val="auto"/>
          <w:spacing w:val="8"/>
          <w:sz w:val="20"/>
          <w:szCs w:val="20"/>
        </w:rPr>
        <w:t>以</w:t>
      </w:r>
      <w:r>
        <w:rPr>
          <w:rFonts w:ascii="宋体" w:hAnsi="宋体" w:eastAsia="宋体" w:cs="宋体"/>
          <w:color w:val="auto"/>
          <w:spacing w:val="6"/>
          <w:sz w:val="20"/>
          <w:szCs w:val="20"/>
        </w:rPr>
        <w:t>一个供应商的身份共同参加政府采购活动的，应当对所有联合体成员进行信用记录查询，</w:t>
      </w:r>
      <w:r>
        <w:rPr>
          <w:rFonts w:ascii="宋体" w:hAnsi="宋体" w:eastAsia="宋体" w:cs="宋体"/>
          <w:color w:val="auto"/>
          <w:sz w:val="20"/>
          <w:szCs w:val="20"/>
        </w:rPr>
        <w:t xml:space="preserve"> </w:t>
      </w:r>
      <w:r>
        <w:rPr>
          <w:rFonts w:ascii="宋体" w:hAnsi="宋体" w:eastAsia="宋体" w:cs="宋体"/>
          <w:color w:val="auto"/>
          <w:spacing w:val="18"/>
          <w:sz w:val="20"/>
          <w:szCs w:val="20"/>
        </w:rPr>
        <w:t>联</w:t>
      </w:r>
      <w:r>
        <w:rPr>
          <w:rFonts w:ascii="宋体" w:hAnsi="宋体" w:eastAsia="宋体" w:cs="宋体"/>
          <w:color w:val="auto"/>
          <w:spacing w:val="10"/>
          <w:sz w:val="20"/>
          <w:szCs w:val="20"/>
        </w:rPr>
        <w:t>合</w:t>
      </w:r>
      <w:r>
        <w:rPr>
          <w:rFonts w:ascii="宋体" w:hAnsi="宋体" w:eastAsia="宋体" w:cs="宋体"/>
          <w:color w:val="auto"/>
          <w:spacing w:val="9"/>
          <w:sz w:val="20"/>
          <w:szCs w:val="20"/>
        </w:rPr>
        <w:t>体成员存在不良信用记录的，视同联合体存在不良信用记录。</w:t>
      </w:r>
    </w:p>
    <w:p>
      <w:pPr>
        <w:spacing w:before="1" w:line="376" w:lineRule="auto"/>
        <w:ind w:left="9" w:right="56" w:firstLine="420"/>
        <w:rPr>
          <w:rFonts w:ascii="宋体" w:hAnsi="宋体" w:eastAsia="宋体" w:cs="宋体"/>
          <w:color w:val="auto"/>
          <w:sz w:val="20"/>
          <w:szCs w:val="20"/>
        </w:rPr>
      </w:pPr>
      <w:r>
        <w:rPr>
          <w:rFonts w:ascii="宋体" w:hAnsi="宋体" w:eastAsia="宋体" w:cs="宋体"/>
          <w:color w:val="auto"/>
          <w:spacing w:val="11"/>
          <w:sz w:val="20"/>
          <w:szCs w:val="20"/>
        </w:rPr>
        <w:t>2</w:t>
      </w:r>
      <w:r>
        <w:rPr>
          <w:rFonts w:ascii="宋体" w:hAnsi="宋体" w:eastAsia="宋体" w:cs="宋体"/>
          <w:color w:val="auto"/>
          <w:spacing w:val="7"/>
          <w:sz w:val="20"/>
          <w:szCs w:val="20"/>
        </w:rPr>
        <w:t>.2 资格审查标准为本谈判文件中载明对供应商资格要求的条件。资格审查采用合格制，凡</w:t>
      </w:r>
      <w:r>
        <w:rPr>
          <w:rFonts w:ascii="宋体" w:hAnsi="宋体" w:eastAsia="宋体" w:cs="宋体"/>
          <w:color w:val="auto"/>
          <w:sz w:val="20"/>
          <w:szCs w:val="20"/>
        </w:rPr>
        <w:t xml:space="preserve"> </w:t>
      </w:r>
      <w:r>
        <w:rPr>
          <w:rFonts w:ascii="宋体" w:hAnsi="宋体" w:eastAsia="宋体" w:cs="宋体"/>
          <w:color w:val="auto"/>
          <w:spacing w:val="15"/>
          <w:sz w:val="20"/>
          <w:szCs w:val="20"/>
        </w:rPr>
        <w:t>符</w:t>
      </w:r>
      <w:r>
        <w:rPr>
          <w:rFonts w:ascii="宋体" w:hAnsi="宋体" w:eastAsia="宋体" w:cs="宋体"/>
          <w:color w:val="auto"/>
          <w:spacing w:val="9"/>
          <w:sz w:val="20"/>
          <w:szCs w:val="20"/>
        </w:rPr>
        <w:t>合谈判文件规定的供应商资格要求的响应文件均通过资格审查。</w:t>
      </w:r>
    </w:p>
    <w:p>
      <w:pPr>
        <w:spacing w:before="1" w:line="227" w:lineRule="auto"/>
        <w:ind w:left="430"/>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8"/>
          <w:sz w:val="20"/>
          <w:szCs w:val="20"/>
        </w:rPr>
        <w:t>3</w:t>
      </w:r>
      <w:r>
        <w:rPr>
          <w:rFonts w:ascii="宋体" w:hAnsi="宋体" w:eastAsia="宋体" w:cs="宋体"/>
          <w:color w:val="auto"/>
          <w:spacing w:val="7"/>
          <w:sz w:val="20"/>
          <w:szCs w:val="20"/>
        </w:rPr>
        <w:t xml:space="preserve"> 供应商有下列情形之一的，资格审查不通过，其响应文件按无效响应处理：</w:t>
      </w:r>
    </w:p>
    <w:p>
      <w:pPr>
        <w:spacing w:before="161" w:line="226" w:lineRule="auto"/>
        <w:ind w:left="438"/>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1) 不具备谈判文件中规定的资格要求的；</w:t>
      </w:r>
    </w:p>
    <w:p>
      <w:pPr>
        <w:spacing w:before="165" w:line="377" w:lineRule="auto"/>
        <w:ind w:left="7" w:right="56" w:firstLine="430"/>
        <w:rPr>
          <w:rFonts w:ascii="宋体" w:hAnsi="宋体" w:eastAsia="宋体" w:cs="宋体"/>
          <w:color w:val="auto"/>
          <w:sz w:val="20"/>
          <w:szCs w:val="20"/>
        </w:rPr>
      </w:pPr>
      <w:r>
        <w:rPr>
          <w:rFonts w:ascii="宋体" w:hAnsi="宋体" w:eastAsia="宋体" w:cs="宋体"/>
          <w:color w:val="auto"/>
          <w:spacing w:val="12"/>
          <w:sz w:val="20"/>
          <w:szCs w:val="20"/>
        </w:rPr>
        <w:t>(2) 响应文件未提供任一项“供应商须知前附表”资格证明文件规定的“必须提供”的</w:t>
      </w:r>
      <w:r>
        <w:rPr>
          <w:rFonts w:ascii="宋体" w:hAnsi="宋体" w:eastAsia="宋体" w:cs="宋体"/>
          <w:color w:val="auto"/>
          <w:spacing w:val="10"/>
          <w:sz w:val="20"/>
          <w:szCs w:val="20"/>
        </w:rPr>
        <w:t>文</w:t>
      </w:r>
      <w:r>
        <w:rPr>
          <w:rFonts w:ascii="宋体" w:hAnsi="宋体" w:eastAsia="宋体" w:cs="宋体"/>
          <w:color w:val="auto"/>
          <w:sz w:val="20"/>
          <w:szCs w:val="20"/>
        </w:rPr>
        <w:t xml:space="preserve"> </w:t>
      </w:r>
      <w:r>
        <w:rPr>
          <w:rFonts w:ascii="宋体" w:hAnsi="宋体" w:eastAsia="宋体" w:cs="宋体"/>
          <w:color w:val="auto"/>
          <w:spacing w:val="6"/>
          <w:sz w:val="20"/>
          <w:szCs w:val="20"/>
        </w:rPr>
        <w:t>件资料的；</w:t>
      </w:r>
    </w:p>
    <w:p>
      <w:pPr>
        <w:spacing w:before="1" w:line="377" w:lineRule="auto"/>
        <w:ind w:left="8" w:right="56" w:firstLine="429"/>
        <w:rPr>
          <w:rFonts w:ascii="宋体" w:hAnsi="宋体" w:eastAsia="宋体" w:cs="宋体"/>
          <w:color w:val="auto"/>
          <w:sz w:val="20"/>
          <w:szCs w:val="20"/>
        </w:rPr>
      </w:pPr>
      <w:r>
        <w:rPr>
          <w:rFonts w:ascii="宋体" w:hAnsi="宋体" w:eastAsia="宋体" w:cs="宋体"/>
          <w:color w:val="auto"/>
          <w:spacing w:val="12"/>
          <w:sz w:val="20"/>
          <w:szCs w:val="20"/>
        </w:rPr>
        <w:t>(3) 响应文件提供的资格证明文件出现任一项不符合“供应商须知前附表”资格证明文</w:t>
      </w:r>
      <w:r>
        <w:rPr>
          <w:rFonts w:ascii="宋体" w:hAnsi="宋体" w:eastAsia="宋体" w:cs="宋体"/>
          <w:color w:val="auto"/>
          <w:spacing w:val="10"/>
          <w:sz w:val="20"/>
          <w:szCs w:val="20"/>
        </w:rPr>
        <w:t>件</w:t>
      </w:r>
      <w:r>
        <w:rPr>
          <w:rFonts w:ascii="宋体" w:hAnsi="宋体" w:eastAsia="宋体" w:cs="宋体"/>
          <w:color w:val="auto"/>
          <w:sz w:val="20"/>
          <w:szCs w:val="20"/>
        </w:rPr>
        <w:t xml:space="preserve"> </w:t>
      </w:r>
      <w:r>
        <w:rPr>
          <w:rFonts w:ascii="宋体" w:hAnsi="宋体" w:eastAsia="宋体" w:cs="宋体"/>
          <w:color w:val="auto"/>
          <w:spacing w:val="9"/>
          <w:sz w:val="20"/>
          <w:szCs w:val="20"/>
        </w:rPr>
        <w:t>规定的“必须提供”的文件资料要求或者无效的</w:t>
      </w:r>
      <w:r>
        <w:rPr>
          <w:rFonts w:ascii="宋体" w:hAnsi="宋体" w:eastAsia="宋体" w:cs="宋体"/>
          <w:color w:val="auto"/>
          <w:spacing w:val="8"/>
          <w:sz w:val="20"/>
          <w:szCs w:val="20"/>
        </w:rPr>
        <w:t>。</w:t>
      </w:r>
    </w:p>
    <w:p>
      <w:pPr>
        <w:spacing w:before="2" w:line="376" w:lineRule="auto"/>
        <w:ind w:left="10" w:right="111" w:firstLine="427"/>
        <w:rPr>
          <w:rFonts w:ascii="宋体" w:hAnsi="宋体" w:eastAsia="宋体" w:cs="宋体"/>
          <w:color w:val="auto"/>
          <w:sz w:val="20"/>
          <w:szCs w:val="20"/>
        </w:rPr>
      </w:pPr>
      <w:r>
        <w:rPr>
          <w:rFonts w:ascii="宋体" w:hAnsi="宋体" w:eastAsia="宋体" w:cs="宋体"/>
          <w:color w:val="auto"/>
          <w:spacing w:val="20"/>
          <w:sz w:val="20"/>
          <w:szCs w:val="20"/>
        </w:rPr>
        <w:t>(4</w:t>
      </w:r>
      <w:r>
        <w:rPr>
          <w:rFonts w:ascii="宋体" w:hAnsi="宋体" w:eastAsia="宋体" w:cs="宋体"/>
          <w:color w:val="auto"/>
          <w:spacing w:val="15"/>
          <w:sz w:val="20"/>
          <w:szCs w:val="20"/>
        </w:rPr>
        <w:t>)</w:t>
      </w:r>
      <w:r>
        <w:rPr>
          <w:rFonts w:ascii="宋体" w:hAnsi="宋体" w:eastAsia="宋体" w:cs="宋体"/>
          <w:color w:val="auto"/>
          <w:spacing w:val="10"/>
          <w:sz w:val="20"/>
          <w:szCs w:val="20"/>
        </w:rPr>
        <w:t xml:space="preserve"> 同一合同项下的不同供应商，单位负责人为同一人或者存在直接控股、管理关系的；</w:t>
      </w:r>
      <w:r>
        <w:rPr>
          <w:rFonts w:ascii="宋体" w:hAnsi="宋体" w:eastAsia="宋体" w:cs="宋体"/>
          <w:color w:val="auto"/>
          <w:sz w:val="20"/>
          <w:szCs w:val="20"/>
        </w:rPr>
        <w:t xml:space="preserve"> </w:t>
      </w:r>
      <w:r>
        <w:rPr>
          <w:rFonts w:ascii="宋体" w:hAnsi="宋体" w:eastAsia="宋体" w:cs="宋体"/>
          <w:color w:val="auto"/>
          <w:spacing w:val="18"/>
          <w:sz w:val="20"/>
          <w:szCs w:val="20"/>
        </w:rPr>
        <w:t>为</w:t>
      </w:r>
      <w:r>
        <w:rPr>
          <w:rFonts w:ascii="宋体" w:hAnsi="宋体" w:eastAsia="宋体" w:cs="宋体"/>
          <w:color w:val="auto"/>
          <w:spacing w:val="9"/>
          <w:sz w:val="20"/>
          <w:szCs w:val="20"/>
        </w:rPr>
        <w:t>本项目提供过整体设计、规范编制或者项目管理、监理、检测等货物的。</w:t>
      </w:r>
    </w:p>
    <w:p>
      <w:pPr>
        <w:spacing w:before="1" w:line="378" w:lineRule="auto"/>
        <w:ind w:left="10" w:right="53" w:firstLine="420"/>
        <w:rPr>
          <w:rFonts w:ascii="宋体" w:hAnsi="宋体" w:eastAsia="宋体" w:cs="宋体"/>
          <w:color w:val="auto"/>
          <w:sz w:val="20"/>
          <w:szCs w:val="20"/>
        </w:rPr>
      </w:pPr>
      <w:r>
        <w:rPr>
          <w:rFonts w:ascii="宋体" w:hAnsi="宋体" w:eastAsia="宋体" w:cs="宋体"/>
          <w:color w:val="auto"/>
          <w:spacing w:val="8"/>
          <w:sz w:val="20"/>
          <w:szCs w:val="20"/>
        </w:rPr>
        <w:t>2.4 通过</w:t>
      </w:r>
      <w:r>
        <w:rPr>
          <w:rFonts w:ascii="宋体" w:hAnsi="宋体" w:eastAsia="宋体" w:cs="宋体"/>
          <w:color w:val="auto"/>
          <w:spacing w:val="4"/>
          <w:sz w:val="20"/>
          <w:szCs w:val="20"/>
        </w:rPr>
        <w:t>资格审查的合格供应商不足 3 家的，不得进入符合性审查环节，采购人或者采购代</w:t>
      </w:r>
      <w:r>
        <w:rPr>
          <w:rFonts w:ascii="宋体" w:hAnsi="宋体" w:eastAsia="宋体" w:cs="宋体"/>
          <w:color w:val="auto"/>
          <w:sz w:val="20"/>
          <w:szCs w:val="20"/>
        </w:rPr>
        <w:t xml:space="preserve"> </w:t>
      </w:r>
      <w:r>
        <w:rPr>
          <w:rFonts w:ascii="宋体" w:hAnsi="宋体" w:eastAsia="宋体" w:cs="宋体"/>
          <w:color w:val="auto"/>
          <w:spacing w:val="14"/>
          <w:sz w:val="20"/>
          <w:szCs w:val="20"/>
        </w:rPr>
        <w:t>理</w:t>
      </w:r>
      <w:r>
        <w:rPr>
          <w:rFonts w:ascii="宋体" w:hAnsi="宋体" w:eastAsia="宋体" w:cs="宋体"/>
          <w:color w:val="auto"/>
          <w:spacing w:val="8"/>
          <w:sz w:val="20"/>
          <w:szCs w:val="20"/>
        </w:rPr>
        <w:t>机构应当重新开展采购活动。</w:t>
      </w:r>
    </w:p>
    <w:p>
      <w:pPr>
        <w:spacing w:line="313" w:lineRule="exact"/>
        <w:ind w:left="489"/>
        <w:rPr>
          <w:rFonts w:ascii="黑体" w:hAnsi="黑体" w:eastAsia="黑体" w:cs="黑体"/>
          <w:color w:val="auto"/>
          <w:sz w:val="23"/>
          <w:szCs w:val="23"/>
        </w:rPr>
      </w:pP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3.符合性审</w:t>
      </w:r>
      <w:r>
        <w:rPr>
          <w:rFonts w:ascii="黑体" w:hAnsi="黑体" w:eastAsia="黑体" w:cs="黑体"/>
          <w:color w:val="auto"/>
          <w:spacing w:val="7"/>
          <w:position w:val="1"/>
          <w:sz w:val="23"/>
          <w:szCs w:val="23"/>
          <w14:textOutline w14:w="4356" w14:cap="sq" w14:cmpd="sng" w14:algn="ctr">
            <w14:solidFill>
              <w14:srgbClr w14:val="000000"/>
            </w14:solidFill>
            <w14:prstDash w14:val="solid"/>
            <w14:bevel/>
          </w14:textOutline>
        </w:rPr>
        <w:t>查</w:t>
      </w:r>
    </w:p>
    <w:p>
      <w:pPr>
        <w:rPr>
          <w:color w:val="auto"/>
        </w:rPr>
        <w:sectPr>
          <w:headerReference r:id="rId15" w:type="default"/>
          <w:footerReference r:id="rId16" w:type="default"/>
          <w:pgSz w:w="11910" w:h="16840"/>
          <w:pgMar w:top="1071" w:right="1444" w:bottom="882" w:left="1680" w:header="738" w:footer="722" w:gutter="0"/>
          <w:pgNumType w:fmt="decimal"/>
          <w:cols w:space="720" w:num="1"/>
        </w:sectPr>
      </w:pPr>
    </w:p>
    <w:p>
      <w:pPr>
        <w:spacing w:before="299" w:line="377" w:lineRule="auto"/>
        <w:ind w:left="8" w:right="56" w:firstLine="423"/>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7"/>
          <w:sz w:val="20"/>
          <w:szCs w:val="20"/>
        </w:rPr>
        <w:t xml:space="preserve">.1 </w:t>
      </w:r>
      <w:r>
        <w:rPr>
          <w:rFonts w:ascii="宋体" w:hAnsi="宋体" w:eastAsia="宋体" w:cs="宋体"/>
          <w:color w:val="000000" w:themeColor="text1"/>
          <w:spacing w:val="7"/>
          <w:sz w:val="20"/>
          <w:szCs w:val="20"/>
          <w14:textFill>
            <w14:solidFill>
              <w14:schemeClr w14:val="tx1"/>
            </w14:solidFill>
          </w14:textFill>
        </w:rPr>
        <w:t>由谈判小组对通过资格审查的合格供应商的响应文件的响应报价、商务、技术</w:t>
      </w:r>
      <w:r>
        <w:rPr>
          <w:rFonts w:hint="eastAsia" w:ascii="宋体" w:hAnsi="宋体" w:eastAsia="宋体" w:cs="宋体"/>
          <w:color w:val="000000" w:themeColor="text1"/>
          <w:spacing w:val="7"/>
          <w:sz w:val="20"/>
          <w:szCs w:val="20"/>
          <w14:textFill>
            <w14:solidFill>
              <w14:schemeClr w14:val="tx1"/>
            </w14:solidFill>
          </w14:textFill>
        </w:rPr>
        <w:t>、采购需求</w:t>
      </w:r>
      <w:r>
        <w:rPr>
          <w:rFonts w:ascii="宋体" w:hAnsi="宋体" w:eastAsia="宋体" w:cs="宋体"/>
          <w:color w:val="000000" w:themeColor="text1"/>
          <w:spacing w:val="7"/>
          <w:sz w:val="20"/>
          <w:szCs w:val="20"/>
          <w14:textFill>
            <w14:solidFill>
              <w14:schemeClr w14:val="tx1"/>
            </w14:solidFill>
          </w14:textFill>
        </w:rPr>
        <w:t>等实质性</w:t>
      </w:r>
      <w:r>
        <w:rPr>
          <w:rFonts w:ascii="宋体" w:hAnsi="宋体" w:eastAsia="宋体" w:cs="宋体"/>
          <w:color w:val="000000" w:themeColor="text1"/>
          <w:spacing w:val="10"/>
          <w:sz w:val="20"/>
          <w:szCs w:val="20"/>
          <w14:textFill>
            <w14:solidFill>
              <w14:schemeClr w14:val="tx1"/>
            </w14:solidFill>
          </w14:textFill>
        </w:rPr>
        <w:t>要求进</w:t>
      </w:r>
      <w:r>
        <w:rPr>
          <w:rFonts w:ascii="宋体" w:hAnsi="宋体" w:eastAsia="宋体" w:cs="宋体"/>
          <w:color w:val="000000" w:themeColor="text1"/>
          <w:spacing w:val="8"/>
          <w:sz w:val="20"/>
          <w:szCs w:val="20"/>
          <w14:textFill>
            <w14:solidFill>
              <w14:schemeClr w14:val="tx1"/>
            </w14:solidFill>
          </w14:textFill>
        </w:rPr>
        <w:t>行</w:t>
      </w:r>
      <w:r>
        <w:rPr>
          <w:rFonts w:ascii="宋体" w:hAnsi="宋体" w:eastAsia="宋体" w:cs="宋体"/>
          <w:color w:val="000000" w:themeColor="text1"/>
          <w:spacing w:val="5"/>
          <w:sz w:val="20"/>
          <w:szCs w:val="20"/>
          <w14:textFill>
            <w14:solidFill>
              <w14:schemeClr w14:val="tx1"/>
            </w14:solidFill>
          </w14:textFill>
        </w:rPr>
        <w:t>符合性审查，以确定其</w:t>
      </w:r>
      <w:r>
        <w:rPr>
          <w:rFonts w:hint="eastAsia" w:ascii="宋体" w:hAnsi="宋体" w:eastAsia="宋体" w:cs="宋体"/>
          <w:color w:val="000000" w:themeColor="text1"/>
          <w:spacing w:val="5"/>
          <w:sz w:val="20"/>
          <w:szCs w:val="20"/>
          <w14:textFill>
            <w14:solidFill>
              <w14:schemeClr w14:val="tx1"/>
            </w14:solidFill>
          </w14:textFill>
        </w:rPr>
        <w:t>不</w:t>
      </w:r>
      <w:r>
        <w:rPr>
          <w:rFonts w:ascii="宋体" w:hAnsi="宋体" w:eastAsia="宋体" w:cs="宋体"/>
          <w:color w:val="000000" w:themeColor="text1"/>
          <w:spacing w:val="5"/>
          <w:sz w:val="20"/>
          <w:szCs w:val="20"/>
          <w14:textFill>
            <w14:solidFill>
              <w14:schemeClr w14:val="tx1"/>
            </w14:solidFill>
          </w14:textFill>
        </w:rPr>
        <w:t>满足谈判文件的实质性要求</w:t>
      </w:r>
      <w:r>
        <w:rPr>
          <w:rFonts w:hint="eastAsia" w:ascii="宋体" w:hAnsi="宋体" w:eastAsia="宋体" w:cs="宋体"/>
          <w:color w:val="000000" w:themeColor="text1"/>
          <w:spacing w:val="5"/>
          <w:sz w:val="20"/>
          <w:szCs w:val="20"/>
          <w14:textFill>
            <w14:solidFill>
              <w14:schemeClr w14:val="tx1"/>
            </w14:solidFill>
          </w14:textFill>
        </w:rPr>
        <w:t>属于不符合</w:t>
      </w:r>
      <w:r>
        <w:rPr>
          <w:rFonts w:ascii="宋体" w:hAnsi="宋体" w:eastAsia="宋体" w:cs="宋体"/>
          <w:color w:val="000000" w:themeColor="text1"/>
          <w:spacing w:val="5"/>
          <w:sz w:val="20"/>
          <w:szCs w:val="20"/>
          <w14:textFill>
            <w14:solidFill>
              <w14:schemeClr w14:val="tx1"/>
            </w14:solidFill>
          </w14:textFill>
        </w:rPr>
        <w:t>。</w:t>
      </w:r>
    </w:p>
    <w:p>
      <w:pPr>
        <w:spacing w:before="1" w:line="377" w:lineRule="auto"/>
        <w:ind w:left="12" w:right="52" w:firstLine="42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7"/>
          <w:sz w:val="20"/>
          <w:szCs w:val="20"/>
        </w:rPr>
        <w:t>.2 谈判小组在对响应文件进行符合性审查时，可以要求供应商对响应文件中含义不明确、</w:t>
      </w:r>
      <w:r>
        <w:rPr>
          <w:rFonts w:ascii="宋体" w:hAnsi="宋体" w:eastAsia="宋体" w:cs="宋体"/>
          <w:color w:val="auto"/>
          <w:sz w:val="20"/>
          <w:szCs w:val="20"/>
        </w:rPr>
        <w:t xml:space="preserve"> </w:t>
      </w:r>
      <w:r>
        <w:rPr>
          <w:rFonts w:ascii="宋体" w:hAnsi="宋体" w:eastAsia="宋体" w:cs="宋体"/>
          <w:color w:val="auto"/>
          <w:spacing w:val="14"/>
          <w:sz w:val="20"/>
          <w:szCs w:val="20"/>
        </w:rPr>
        <w:t>同类</w:t>
      </w:r>
      <w:r>
        <w:rPr>
          <w:rFonts w:ascii="宋体" w:hAnsi="宋体" w:eastAsia="宋体" w:cs="宋体"/>
          <w:color w:val="auto"/>
          <w:spacing w:val="13"/>
          <w:sz w:val="20"/>
          <w:szCs w:val="20"/>
        </w:rPr>
        <w:t>问</w:t>
      </w:r>
      <w:r>
        <w:rPr>
          <w:rFonts w:ascii="宋体" w:hAnsi="宋体" w:eastAsia="宋体" w:cs="宋体"/>
          <w:color w:val="auto"/>
          <w:spacing w:val="7"/>
          <w:sz w:val="20"/>
          <w:szCs w:val="20"/>
        </w:rPr>
        <w:t>题表述不一致或者有明显文字和计算错误的内容等作出必要的澄清、说明或者更正。供应</w:t>
      </w:r>
      <w:r>
        <w:rPr>
          <w:rFonts w:ascii="宋体" w:hAnsi="宋体" w:eastAsia="宋体" w:cs="宋体"/>
          <w:color w:val="auto"/>
          <w:sz w:val="20"/>
          <w:szCs w:val="20"/>
        </w:rPr>
        <w:t xml:space="preserve"> </w:t>
      </w:r>
      <w:r>
        <w:rPr>
          <w:rFonts w:ascii="宋体" w:hAnsi="宋体" w:eastAsia="宋体" w:cs="宋体"/>
          <w:color w:val="auto"/>
          <w:spacing w:val="18"/>
          <w:sz w:val="20"/>
          <w:szCs w:val="20"/>
        </w:rPr>
        <w:t>商</w:t>
      </w:r>
      <w:r>
        <w:rPr>
          <w:rFonts w:ascii="宋体" w:hAnsi="宋体" w:eastAsia="宋体" w:cs="宋体"/>
          <w:color w:val="auto"/>
          <w:spacing w:val="12"/>
          <w:sz w:val="20"/>
          <w:szCs w:val="20"/>
        </w:rPr>
        <w:t>的</w:t>
      </w:r>
      <w:r>
        <w:rPr>
          <w:rFonts w:ascii="宋体" w:hAnsi="宋体" w:eastAsia="宋体" w:cs="宋体"/>
          <w:color w:val="auto"/>
          <w:spacing w:val="9"/>
          <w:sz w:val="20"/>
          <w:szCs w:val="20"/>
        </w:rPr>
        <w:t>澄清、说明或者更正不得超出响应文件的范围或者改变响应文件的实质性内容。</w:t>
      </w:r>
    </w:p>
    <w:p>
      <w:pPr>
        <w:spacing w:line="377" w:lineRule="auto"/>
        <w:ind w:left="11" w:firstLine="420"/>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7"/>
          <w:sz w:val="20"/>
          <w:szCs w:val="20"/>
        </w:rPr>
        <w:t>.3 谈判小组要求供应商澄清、说明或者更正响应文件应当以电子澄清函形式作出。供应商</w:t>
      </w:r>
      <w:r>
        <w:rPr>
          <w:rFonts w:ascii="宋体" w:hAnsi="宋体" w:eastAsia="宋体" w:cs="宋体"/>
          <w:color w:val="auto"/>
          <w:sz w:val="20"/>
          <w:szCs w:val="20"/>
        </w:rPr>
        <w:t xml:space="preserve"> </w:t>
      </w:r>
      <w:r>
        <w:rPr>
          <w:rFonts w:ascii="宋体" w:hAnsi="宋体" w:eastAsia="宋体" w:cs="宋体"/>
          <w:color w:val="auto"/>
          <w:spacing w:val="5"/>
          <w:sz w:val="20"/>
          <w:szCs w:val="20"/>
        </w:rPr>
        <w:t>的</w:t>
      </w:r>
      <w:r>
        <w:rPr>
          <w:rFonts w:ascii="宋体" w:hAnsi="宋体" w:eastAsia="宋体" w:cs="宋体"/>
          <w:color w:val="auto"/>
          <w:spacing w:val="4"/>
          <w:sz w:val="20"/>
          <w:szCs w:val="20"/>
        </w:rPr>
        <w:t>澄清、说明或者更正应当已电子回函形式按照谈判小组的要求作出明确的澄清、说明或者更正，</w:t>
      </w:r>
      <w:r>
        <w:rPr>
          <w:rFonts w:ascii="宋体" w:hAnsi="宋体" w:eastAsia="宋体" w:cs="宋体"/>
          <w:color w:val="auto"/>
          <w:sz w:val="20"/>
          <w:szCs w:val="20"/>
        </w:rPr>
        <w:t xml:space="preserve"> </w:t>
      </w:r>
      <w:r>
        <w:rPr>
          <w:rFonts w:ascii="宋体" w:hAnsi="宋体" w:eastAsia="宋体" w:cs="宋体"/>
          <w:color w:val="auto"/>
          <w:spacing w:val="14"/>
          <w:sz w:val="20"/>
          <w:szCs w:val="20"/>
        </w:rPr>
        <w:t>未按</w:t>
      </w:r>
      <w:r>
        <w:rPr>
          <w:rFonts w:ascii="宋体" w:hAnsi="宋体" w:eastAsia="宋体" w:cs="宋体"/>
          <w:color w:val="auto"/>
          <w:spacing w:val="13"/>
          <w:sz w:val="20"/>
          <w:szCs w:val="20"/>
        </w:rPr>
        <w:t>谈</w:t>
      </w:r>
      <w:r>
        <w:rPr>
          <w:rFonts w:ascii="宋体" w:hAnsi="宋体" w:eastAsia="宋体" w:cs="宋体"/>
          <w:color w:val="auto"/>
          <w:spacing w:val="7"/>
          <w:sz w:val="20"/>
          <w:szCs w:val="20"/>
        </w:rPr>
        <w:t>判小组的要求作出明确澄清、说明或者更正的供应商的响应文件将按照有利于采购人的原</w:t>
      </w:r>
      <w:r>
        <w:rPr>
          <w:rFonts w:ascii="宋体" w:hAnsi="宋体" w:eastAsia="宋体" w:cs="宋体"/>
          <w:color w:val="auto"/>
          <w:sz w:val="20"/>
          <w:szCs w:val="20"/>
        </w:rPr>
        <w:t xml:space="preserve"> </w:t>
      </w:r>
      <w:r>
        <w:rPr>
          <w:rFonts w:ascii="宋体" w:hAnsi="宋体" w:eastAsia="宋体" w:cs="宋体"/>
          <w:color w:val="auto"/>
          <w:spacing w:val="8"/>
          <w:sz w:val="20"/>
          <w:szCs w:val="20"/>
        </w:rPr>
        <w:t>则由谈判小组进行判定。供应商的澄清、说明或者更正必须加盖电子公章。供应商为自然人的</w:t>
      </w:r>
      <w:r>
        <w:rPr>
          <w:rFonts w:ascii="宋体" w:hAnsi="宋体" w:eastAsia="宋体" w:cs="宋体"/>
          <w:color w:val="auto"/>
          <w:spacing w:val="2"/>
          <w:sz w:val="20"/>
          <w:szCs w:val="20"/>
        </w:rPr>
        <w:t>，</w:t>
      </w:r>
      <w:r>
        <w:rPr>
          <w:rFonts w:ascii="宋体" w:hAnsi="宋体" w:eastAsia="宋体" w:cs="宋体"/>
          <w:color w:val="auto"/>
          <w:sz w:val="20"/>
          <w:szCs w:val="20"/>
        </w:rPr>
        <w:t xml:space="preserve"> </w:t>
      </w:r>
      <w:r>
        <w:rPr>
          <w:rFonts w:ascii="宋体" w:hAnsi="宋体" w:eastAsia="宋体" w:cs="宋体"/>
          <w:color w:val="auto"/>
          <w:spacing w:val="-2"/>
          <w:sz w:val="20"/>
          <w:szCs w:val="20"/>
        </w:rPr>
        <w:t>必须由本人签字并附身份证明</w:t>
      </w:r>
      <w:r>
        <w:rPr>
          <w:rFonts w:ascii="宋体" w:hAnsi="宋体" w:eastAsia="宋体" w:cs="宋体"/>
          <w:color w:val="auto"/>
          <w:spacing w:val="-1"/>
          <w:sz w:val="20"/>
          <w:szCs w:val="20"/>
        </w:rPr>
        <w:t>。</w:t>
      </w:r>
    </w:p>
    <w:p>
      <w:pPr>
        <w:spacing w:line="227" w:lineRule="auto"/>
        <w:ind w:left="432"/>
        <w:rPr>
          <w:rFonts w:ascii="宋体" w:hAnsi="宋体" w:eastAsia="宋体" w:cs="宋体"/>
          <w:color w:val="auto"/>
          <w:sz w:val="20"/>
          <w:szCs w:val="20"/>
        </w:rPr>
      </w:pPr>
      <w:r>
        <w:rPr>
          <w:rFonts w:ascii="宋体" w:hAnsi="宋体" w:eastAsia="宋体" w:cs="宋体"/>
          <w:color w:val="auto"/>
          <w:spacing w:val="12"/>
          <w:sz w:val="20"/>
          <w:szCs w:val="20"/>
        </w:rPr>
        <w:t>3.4</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项目不齐全或者内容虚假的，或未提供材料真实性承诺的。</w:t>
      </w:r>
    </w:p>
    <w:p>
      <w:pPr>
        <w:spacing w:before="161" w:line="229" w:lineRule="auto"/>
        <w:ind w:left="889" w:leftChars="206" w:hanging="456" w:hanging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auto"/>
          <w:spacing w:val="14"/>
          <w:sz w:val="20"/>
          <w:szCs w:val="20"/>
        </w:rPr>
        <w:t>3</w:t>
      </w:r>
      <w:r>
        <w:rPr>
          <w:rFonts w:ascii="宋体" w:hAnsi="宋体" w:eastAsia="宋体" w:cs="宋体"/>
          <w:color w:val="auto"/>
          <w:spacing w:val="13"/>
          <w:sz w:val="20"/>
          <w:szCs w:val="20"/>
        </w:rPr>
        <w:t>.</w:t>
      </w:r>
      <w:r>
        <w:rPr>
          <w:rFonts w:ascii="宋体" w:hAnsi="宋体" w:eastAsia="宋体" w:cs="宋体"/>
          <w:color w:val="auto"/>
          <w:spacing w:val="7"/>
          <w:sz w:val="20"/>
          <w:szCs w:val="20"/>
        </w:rPr>
        <w:t>5</w:t>
      </w:r>
      <w:r>
        <w:rPr>
          <w:rFonts w:hint="eastAsia" w:ascii="宋体" w:hAnsi="宋体" w:eastAsia="宋体" w:cs="宋体"/>
          <w:color w:val="auto"/>
          <w:spacing w:val="7"/>
          <w:sz w:val="20"/>
          <w:szCs w:val="20"/>
        </w:rPr>
        <w:t xml:space="preserve"> </w:t>
      </w:r>
      <w:r>
        <w:rPr>
          <w:rFonts w:hint="eastAsia" w:ascii="宋体" w:hAnsi="宋体" w:eastAsia="宋体" w:cs="宋体"/>
          <w:color w:val="000000" w:themeColor="text1"/>
          <w:spacing w:val="7"/>
          <w:sz w:val="20"/>
          <w:szCs w:val="20"/>
          <w14:textFill>
            <w14:solidFill>
              <w14:schemeClr w14:val="tx1"/>
            </w14:solidFill>
          </w14:textFill>
        </w:rPr>
        <w:t>对于采购公告、</w:t>
      </w:r>
      <w:r>
        <w:rPr>
          <w:rFonts w:hint="eastAsia" w:ascii="宋体" w:hAnsi="宋体" w:eastAsia="宋体" w:cs="宋体"/>
          <w:color w:val="000000" w:themeColor="text1"/>
          <w:spacing w:val="7"/>
          <w:sz w:val="20"/>
          <w:szCs w:val="20"/>
          <w:lang w:eastAsia="zh-CN"/>
          <w14:textFill>
            <w14:solidFill>
              <w14:schemeClr w14:val="tx1"/>
            </w14:solidFill>
          </w14:textFill>
        </w:rPr>
        <w:t>供应商</w:t>
      </w:r>
      <w:r>
        <w:rPr>
          <w:rFonts w:hint="eastAsia" w:ascii="宋体" w:hAnsi="宋体" w:eastAsia="宋体" w:cs="宋体"/>
          <w:color w:val="000000" w:themeColor="text1"/>
          <w:spacing w:val="7"/>
          <w:sz w:val="20"/>
          <w:szCs w:val="20"/>
          <w14:textFill>
            <w14:solidFill>
              <w14:schemeClr w14:val="tx1"/>
            </w14:solidFill>
          </w14:textFill>
        </w:rPr>
        <w:t>须知、供应商须知正文</w:t>
      </w:r>
      <w:r>
        <w:rPr>
          <w:rFonts w:ascii="宋体" w:hAnsi="宋体" w:eastAsia="宋体" w:cs="宋体"/>
          <w:color w:val="000000" w:themeColor="text1"/>
          <w:spacing w:val="7"/>
          <w:sz w:val="20"/>
          <w:szCs w:val="20"/>
          <w14:textFill>
            <w14:solidFill>
              <w14:schemeClr w14:val="tx1"/>
            </w14:solidFill>
          </w14:textFill>
        </w:rPr>
        <w:t>、</w:t>
      </w:r>
      <w:r>
        <w:rPr>
          <w:rFonts w:hint="eastAsia" w:ascii="宋体" w:hAnsi="宋体" w:eastAsia="宋体" w:cs="宋体"/>
          <w:color w:val="000000" w:themeColor="text1"/>
          <w:spacing w:val="7"/>
          <w:sz w:val="20"/>
          <w:szCs w:val="20"/>
          <w14:textFill>
            <w14:solidFill>
              <w14:schemeClr w14:val="tx1"/>
            </w14:solidFill>
          </w14:textFill>
        </w:rPr>
        <w:t>采购需求、</w:t>
      </w:r>
      <w:r>
        <w:rPr>
          <w:rFonts w:ascii="宋体" w:hAnsi="宋体" w:eastAsia="宋体" w:cs="宋体"/>
          <w:color w:val="000000" w:themeColor="text1"/>
          <w:spacing w:val="7"/>
          <w:sz w:val="20"/>
          <w:szCs w:val="20"/>
          <w14:textFill>
            <w14:solidFill>
              <w14:schemeClr w14:val="tx1"/>
            </w14:solidFill>
          </w14:textFill>
        </w:rPr>
        <w:t>评审程序、评审方法和成交标准</w:t>
      </w:r>
      <w:r>
        <w:rPr>
          <w:rFonts w:hint="eastAsia" w:ascii="宋体" w:hAnsi="宋体" w:eastAsia="宋体" w:cs="宋体"/>
          <w:color w:val="000000" w:themeColor="text1"/>
          <w:spacing w:val="7"/>
          <w:sz w:val="20"/>
          <w:szCs w:val="20"/>
          <w14:textFill>
            <w14:solidFill>
              <w14:schemeClr w14:val="tx1"/>
            </w14:solidFill>
          </w14:textFill>
        </w:rPr>
        <w:t>、合同文件、投标响应文件格式</w:t>
      </w:r>
      <w:r>
        <w:rPr>
          <w:rFonts w:ascii="宋体" w:hAnsi="宋体" w:eastAsia="宋体" w:cs="宋体"/>
          <w:color w:val="000000" w:themeColor="text1"/>
          <w:spacing w:val="7"/>
          <w:sz w:val="20"/>
          <w:szCs w:val="20"/>
          <w14:textFill>
            <w14:solidFill>
              <w14:schemeClr w14:val="tx1"/>
            </w14:solidFill>
          </w14:textFill>
        </w:rPr>
        <w:t>等商务条款不能满足招标文件要求的</w:t>
      </w:r>
      <w:r>
        <w:rPr>
          <w:rFonts w:hint="eastAsia" w:ascii="宋体" w:hAnsi="宋体" w:eastAsia="宋体" w:cs="宋体"/>
          <w:color w:val="000000" w:themeColor="text1"/>
          <w:spacing w:val="5"/>
          <w:sz w:val="20"/>
          <w:szCs w:val="20"/>
          <w14:textFill>
            <w14:solidFill>
              <w14:schemeClr w14:val="tx1"/>
            </w14:solidFill>
          </w14:textFill>
        </w:rPr>
        <w:t>属于不符合</w:t>
      </w:r>
      <w:r>
        <w:rPr>
          <w:rFonts w:ascii="宋体" w:hAnsi="宋体" w:eastAsia="宋体" w:cs="宋体"/>
          <w:color w:val="000000" w:themeColor="text1"/>
          <w:spacing w:val="7"/>
          <w:sz w:val="20"/>
          <w:szCs w:val="20"/>
          <w14:textFill>
            <w14:solidFill>
              <w14:schemeClr w14:val="tx1"/>
            </w14:solidFill>
          </w14:textFill>
        </w:rPr>
        <w:t>。</w:t>
      </w:r>
    </w:p>
    <w:p>
      <w:pPr>
        <w:spacing w:before="160" w:line="227" w:lineRule="auto"/>
        <w:ind w:left="4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.6 首次响应文件报价出现前后不一致的，按照下列规定修正：</w:t>
      </w:r>
    </w:p>
    <w:p>
      <w:pPr>
        <w:spacing w:before="162" w:line="227" w:lineRule="auto"/>
        <w:ind w:left="438"/>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w:t>
      </w:r>
      <w:r>
        <w:rPr>
          <w:rFonts w:ascii="宋体" w:hAnsi="宋体" w:eastAsia="宋体" w:cs="宋体"/>
          <w:color w:val="auto"/>
          <w:spacing w:val="8"/>
          <w:sz w:val="20"/>
          <w:szCs w:val="20"/>
        </w:rPr>
        <w:t xml:space="preserve"> 响应文件中报价表内容与响应文件中相应内容不一致的， 以报价表为准；</w:t>
      </w:r>
    </w:p>
    <w:p>
      <w:pPr>
        <w:spacing w:before="164" w:line="227" w:lineRule="auto"/>
        <w:ind w:left="438"/>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2) 大写金额和小写金额不一致的，以大写金额为准；</w:t>
      </w:r>
    </w:p>
    <w:p>
      <w:pPr>
        <w:spacing w:before="162" w:line="227" w:lineRule="auto"/>
        <w:ind w:left="438"/>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 xml:space="preserve"> 单价金额小数点或者百分比有明显错位的， 以报价表的总价为准，并修改单价；</w:t>
      </w:r>
    </w:p>
    <w:p>
      <w:pPr>
        <w:spacing w:before="162" w:line="227" w:lineRule="auto"/>
        <w:ind w:left="438"/>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2"/>
          <w:sz w:val="20"/>
          <w:szCs w:val="20"/>
        </w:rPr>
        <w:t>4</w:t>
      </w:r>
      <w:r>
        <w:rPr>
          <w:rFonts w:ascii="宋体" w:hAnsi="宋体" w:eastAsia="宋体" w:cs="宋体"/>
          <w:color w:val="auto"/>
          <w:spacing w:val="8"/>
          <w:sz w:val="20"/>
          <w:szCs w:val="20"/>
        </w:rPr>
        <w:t>) 总价金额与按单价汇总金额不一致的， 以单价金额计算结果为准。</w:t>
      </w:r>
    </w:p>
    <w:p>
      <w:pPr>
        <w:spacing w:before="162" w:line="378" w:lineRule="auto"/>
        <w:ind w:left="8" w:right="56" w:firstLine="439"/>
        <w:rPr>
          <w:rFonts w:ascii="宋体" w:hAnsi="宋体" w:eastAsia="宋体" w:cs="宋体"/>
          <w:color w:val="auto"/>
          <w:sz w:val="20"/>
          <w:szCs w:val="20"/>
        </w:rPr>
      </w:pPr>
      <w:r>
        <w:rPr>
          <w:rFonts w:ascii="宋体" w:hAnsi="宋体" w:eastAsia="宋体" w:cs="宋体"/>
          <w:color w:val="auto"/>
          <w:spacing w:val="16"/>
          <w:sz w:val="20"/>
          <w:szCs w:val="20"/>
        </w:rPr>
        <w:t>同时</w:t>
      </w:r>
      <w:r>
        <w:rPr>
          <w:rFonts w:ascii="宋体" w:hAnsi="宋体" w:eastAsia="宋体" w:cs="宋体"/>
          <w:color w:val="auto"/>
          <w:spacing w:val="12"/>
          <w:sz w:val="20"/>
          <w:szCs w:val="20"/>
        </w:rPr>
        <w:t>出</w:t>
      </w:r>
      <w:r>
        <w:rPr>
          <w:rFonts w:ascii="宋体" w:hAnsi="宋体" w:eastAsia="宋体" w:cs="宋体"/>
          <w:color w:val="auto"/>
          <w:spacing w:val="8"/>
          <w:sz w:val="20"/>
          <w:szCs w:val="20"/>
        </w:rPr>
        <w:t>现两种以上不一致的，按照以上 (1) - (4) 规定的顺序逐条进行修正。修正后的报</w:t>
      </w:r>
      <w:r>
        <w:rPr>
          <w:rFonts w:ascii="宋体" w:hAnsi="宋体" w:eastAsia="宋体" w:cs="宋体"/>
          <w:color w:val="auto"/>
          <w:sz w:val="20"/>
          <w:szCs w:val="20"/>
        </w:rPr>
        <w:t xml:space="preserve"> </w:t>
      </w:r>
      <w:r>
        <w:rPr>
          <w:rFonts w:ascii="宋体" w:hAnsi="宋体" w:eastAsia="宋体" w:cs="宋体"/>
          <w:color w:val="auto"/>
          <w:spacing w:val="18"/>
          <w:sz w:val="20"/>
          <w:szCs w:val="20"/>
        </w:rPr>
        <w:t>价</w:t>
      </w:r>
      <w:r>
        <w:rPr>
          <w:rFonts w:ascii="宋体" w:hAnsi="宋体" w:eastAsia="宋体" w:cs="宋体"/>
          <w:color w:val="auto"/>
          <w:spacing w:val="13"/>
          <w:sz w:val="20"/>
          <w:szCs w:val="20"/>
        </w:rPr>
        <w:t>经</w:t>
      </w:r>
      <w:r>
        <w:rPr>
          <w:rFonts w:ascii="宋体" w:hAnsi="宋体" w:eastAsia="宋体" w:cs="宋体"/>
          <w:color w:val="auto"/>
          <w:spacing w:val="9"/>
          <w:sz w:val="20"/>
          <w:szCs w:val="20"/>
        </w:rPr>
        <w:t>供应商确认后产生约束力，供应商不确认的，其响应文件按无效响应处理。</w:t>
      </w:r>
    </w:p>
    <w:p>
      <w:pPr>
        <w:spacing w:line="228" w:lineRule="auto"/>
        <w:ind w:left="43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商务技术、报价评审</w:t>
      </w:r>
    </w:p>
    <w:p>
      <w:pPr>
        <w:spacing w:before="161" w:line="229" w:lineRule="auto"/>
        <w:ind w:left="427"/>
        <w:rPr>
          <w:rFonts w:ascii="宋体" w:hAnsi="宋体" w:eastAsia="宋体" w:cs="宋体"/>
          <w:color w:val="auto"/>
          <w:sz w:val="20"/>
          <w:szCs w:val="20"/>
        </w:rPr>
      </w:pPr>
      <w:r>
        <w:rPr>
          <w:rFonts w:ascii="宋体" w:hAnsi="宋体" w:eastAsia="宋体" w:cs="宋体"/>
          <w:color w:val="auto"/>
          <w:spacing w:val="18"/>
          <w:sz w:val="20"/>
          <w:szCs w:val="20"/>
        </w:rPr>
        <w:t>在</w:t>
      </w:r>
      <w:r>
        <w:rPr>
          <w:rFonts w:ascii="宋体" w:hAnsi="宋体" w:eastAsia="宋体" w:cs="宋体"/>
          <w:color w:val="auto"/>
          <w:spacing w:val="9"/>
          <w:sz w:val="20"/>
          <w:szCs w:val="20"/>
        </w:rPr>
        <w:t>评审时，如发现下列情形之一的，将被视为响应文件无效处理：</w:t>
      </w:r>
    </w:p>
    <w:p>
      <w:pPr>
        <w:spacing w:before="160" w:line="228" w:lineRule="auto"/>
        <w:ind w:left="438"/>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6"/>
          <w:sz w:val="20"/>
          <w:szCs w:val="20"/>
        </w:rPr>
        <w:t>1) 商务技术评审</w:t>
      </w:r>
    </w:p>
    <w:p>
      <w:pPr>
        <w:spacing w:before="161" w:line="228" w:lineRule="auto"/>
        <w:ind w:left="44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 xml:space="preserve"> 响应文件未按谈判文件要求签署、盖章；</w:t>
      </w:r>
    </w:p>
    <w:p>
      <w:pPr>
        <w:spacing w:before="161" w:line="225" w:lineRule="auto"/>
        <w:ind w:left="430"/>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9"/>
          <w:sz w:val="20"/>
          <w:szCs w:val="20"/>
        </w:rPr>
        <w:t>) 委托代理人未能出具有效身份证明或者出具的身份证明与授权委托书中的信息不符；</w:t>
      </w:r>
    </w:p>
    <w:p>
      <w:pPr>
        <w:spacing w:before="167" w:line="377" w:lineRule="auto"/>
        <w:ind w:left="7" w:right="56" w:firstLine="425"/>
        <w:rPr>
          <w:rFonts w:ascii="宋体" w:hAnsi="宋体" w:eastAsia="宋体" w:cs="宋体"/>
          <w:color w:val="FF0000"/>
          <w:sz w:val="20"/>
          <w:szCs w:val="20"/>
        </w:rPr>
      </w:pPr>
      <w:r>
        <w:rPr>
          <w:rFonts w:ascii="宋体" w:hAnsi="宋体" w:eastAsia="宋体" w:cs="宋体"/>
          <w:color w:val="auto"/>
          <w:spacing w:val="7"/>
          <w:sz w:val="20"/>
          <w:szCs w:val="20"/>
        </w:rPr>
        <w:t xml:space="preserve">3) </w:t>
      </w:r>
      <w:r>
        <w:rPr>
          <w:rFonts w:ascii="宋体" w:hAnsi="宋体" w:eastAsia="宋体" w:cs="宋体"/>
          <w:color w:val="FF0000"/>
          <w:spacing w:val="7"/>
          <w:sz w:val="20"/>
          <w:szCs w:val="20"/>
        </w:rPr>
        <w:t>响应文件未提供任一项“供应商须知前附表” 商务技术文件中  “必须提供”或者“</w:t>
      </w:r>
      <w:r>
        <w:rPr>
          <w:rFonts w:ascii="宋体" w:hAnsi="宋体" w:eastAsia="宋体" w:cs="宋体"/>
          <w:color w:val="FF0000"/>
          <w:spacing w:val="2"/>
          <w:sz w:val="20"/>
          <w:szCs w:val="20"/>
        </w:rPr>
        <w:t>委</w:t>
      </w:r>
      <w:r>
        <w:rPr>
          <w:rFonts w:ascii="宋体" w:hAnsi="宋体" w:eastAsia="宋体" w:cs="宋体"/>
          <w:color w:val="FF0000"/>
          <w:sz w:val="20"/>
          <w:szCs w:val="20"/>
        </w:rPr>
        <w:t xml:space="preserve"> </w:t>
      </w:r>
      <w:r>
        <w:rPr>
          <w:rFonts w:ascii="宋体" w:hAnsi="宋体" w:eastAsia="宋体" w:cs="宋体"/>
          <w:color w:val="FF0000"/>
          <w:spacing w:val="14"/>
          <w:sz w:val="20"/>
          <w:szCs w:val="20"/>
        </w:rPr>
        <w:t>托时必</w:t>
      </w:r>
      <w:r>
        <w:rPr>
          <w:rFonts w:ascii="宋体" w:hAnsi="宋体" w:eastAsia="宋体" w:cs="宋体"/>
          <w:color w:val="FF0000"/>
          <w:spacing w:val="13"/>
          <w:sz w:val="20"/>
          <w:szCs w:val="20"/>
        </w:rPr>
        <w:t>须</w:t>
      </w:r>
      <w:r>
        <w:rPr>
          <w:rFonts w:ascii="宋体" w:hAnsi="宋体" w:eastAsia="宋体" w:cs="宋体"/>
          <w:color w:val="FF0000"/>
          <w:spacing w:val="7"/>
          <w:sz w:val="20"/>
          <w:szCs w:val="20"/>
        </w:rPr>
        <w:t>提供”的文件资料；响应文件提供的商务技术文件出现任一项不符合“供应商须知前附</w:t>
      </w:r>
      <w:r>
        <w:rPr>
          <w:rFonts w:ascii="宋体" w:hAnsi="宋体" w:eastAsia="宋体" w:cs="宋体"/>
          <w:color w:val="FF0000"/>
          <w:sz w:val="20"/>
          <w:szCs w:val="20"/>
        </w:rPr>
        <w:t xml:space="preserve"> </w:t>
      </w:r>
      <w:r>
        <w:rPr>
          <w:rFonts w:ascii="宋体" w:hAnsi="宋体" w:eastAsia="宋体" w:cs="宋体"/>
          <w:color w:val="FF0000"/>
          <w:spacing w:val="14"/>
          <w:sz w:val="20"/>
          <w:szCs w:val="20"/>
        </w:rPr>
        <w:t>表”</w:t>
      </w:r>
      <w:r>
        <w:rPr>
          <w:rFonts w:ascii="宋体" w:hAnsi="宋体" w:eastAsia="宋体" w:cs="宋体"/>
          <w:color w:val="FF0000"/>
          <w:spacing w:val="11"/>
          <w:sz w:val="20"/>
          <w:szCs w:val="20"/>
        </w:rPr>
        <w:t>商</w:t>
      </w:r>
      <w:r>
        <w:rPr>
          <w:rFonts w:ascii="宋体" w:hAnsi="宋体" w:eastAsia="宋体" w:cs="宋体"/>
          <w:color w:val="FF0000"/>
          <w:spacing w:val="7"/>
          <w:sz w:val="20"/>
          <w:szCs w:val="20"/>
        </w:rPr>
        <w:t>务技术文件中  “必须提供”或者“委托时必须提供”文件资料要求的规定或者提供的商</w:t>
      </w:r>
      <w:r>
        <w:rPr>
          <w:rFonts w:ascii="宋体" w:hAnsi="宋体" w:eastAsia="宋体" w:cs="宋体"/>
          <w:color w:val="FF0000"/>
          <w:sz w:val="20"/>
          <w:szCs w:val="20"/>
        </w:rPr>
        <w:t xml:space="preserve"> </w:t>
      </w:r>
      <w:r>
        <w:rPr>
          <w:rFonts w:ascii="宋体" w:hAnsi="宋体" w:eastAsia="宋体" w:cs="宋体"/>
          <w:color w:val="FF0000"/>
          <w:spacing w:val="12"/>
          <w:sz w:val="20"/>
          <w:szCs w:val="20"/>
        </w:rPr>
        <w:t>务</w:t>
      </w:r>
      <w:r>
        <w:rPr>
          <w:rFonts w:ascii="宋体" w:hAnsi="宋体" w:eastAsia="宋体" w:cs="宋体"/>
          <w:color w:val="FF0000"/>
          <w:spacing w:val="7"/>
          <w:sz w:val="20"/>
          <w:szCs w:val="20"/>
        </w:rPr>
        <w:t>技术文件无效。</w:t>
      </w:r>
    </w:p>
    <w:p>
      <w:pPr>
        <w:spacing w:before="1" w:line="376" w:lineRule="auto"/>
        <w:ind w:left="24" w:right="56" w:firstLine="402"/>
        <w:rPr>
          <w:rFonts w:ascii="宋体" w:hAnsi="宋体" w:eastAsia="宋体" w:cs="宋体"/>
          <w:color w:val="auto"/>
          <w:sz w:val="20"/>
          <w:szCs w:val="20"/>
        </w:rPr>
      </w:pPr>
      <w:r>
        <w:rPr>
          <w:rFonts w:ascii="宋体" w:hAnsi="宋体" w:eastAsia="宋体" w:cs="宋体"/>
          <w:color w:val="auto"/>
          <w:spacing w:val="18"/>
          <w:sz w:val="20"/>
          <w:szCs w:val="20"/>
        </w:rPr>
        <w:t xml:space="preserve">4) </w:t>
      </w:r>
      <w:r>
        <w:rPr>
          <w:rFonts w:ascii="宋体" w:hAnsi="宋体" w:eastAsia="宋体" w:cs="宋体"/>
          <w:color w:val="auto"/>
          <w:spacing w:val="14"/>
          <w:sz w:val="20"/>
          <w:szCs w:val="20"/>
        </w:rPr>
        <w:t>商</w:t>
      </w:r>
      <w:r>
        <w:rPr>
          <w:rFonts w:ascii="宋体" w:hAnsi="宋体" w:eastAsia="宋体" w:cs="宋体"/>
          <w:color w:val="auto"/>
          <w:spacing w:val="9"/>
          <w:sz w:val="20"/>
          <w:szCs w:val="20"/>
        </w:rPr>
        <w:t>务条款中标“▲”的条款发生负偏离的或者允许负偏离的条款数超过“供应商须知前</w:t>
      </w:r>
      <w:r>
        <w:rPr>
          <w:rFonts w:ascii="宋体" w:hAnsi="宋体" w:eastAsia="宋体" w:cs="宋体"/>
          <w:color w:val="auto"/>
          <w:sz w:val="20"/>
          <w:szCs w:val="20"/>
        </w:rPr>
        <w:t xml:space="preserve"> </w:t>
      </w:r>
      <w:r>
        <w:rPr>
          <w:rFonts w:ascii="宋体" w:hAnsi="宋体" w:eastAsia="宋体" w:cs="宋体"/>
          <w:color w:val="auto"/>
          <w:spacing w:val="16"/>
          <w:sz w:val="20"/>
          <w:szCs w:val="20"/>
        </w:rPr>
        <w:t>附</w:t>
      </w:r>
      <w:r>
        <w:rPr>
          <w:rFonts w:ascii="宋体" w:hAnsi="宋体" w:eastAsia="宋体" w:cs="宋体"/>
          <w:color w:val="auto"/>
          <w:spacing w:val="10"/>
          <w:sz w:val="20"/>
          <w:szCs w:val="20"/>
        </w:rPr>
        <w:t>表</w:t>
      </w:r>
      <w:r>
        <w:rPr>
          <w:rFonts w:ascii="宋体" w:hAnsi="宋体" w:eastAsia="宋体" w:cs="宋体"/>
          <w:color w:val="auto"/>
          <w:spacing w:val="8"/>
          <w:sz w:val="20"/>
          <w:szCs w:val="20"/>
        </w:rPr>
        <w:t>”规定项数的或者标明实质性的要求发生负偏离；</w:t>
      </w:r>
    </w:p>
    <w:p>
      <w:pPr>
        <w:spacing w:before="1" w:line="228" w:lineRule="auto"/>
        <w:ind w:left="432"/>
        <w:rPr>
          <w:rFonts w:ascii="宋体" w:hAnsi="宋体" w:eastAsia="宋体" w:cs="宋体"/>
          <w:color w:val="auto"/>
          <w:sz w:val="20"/>
          <w:szCs w:val="20"/>
        </w:rPr>
      </w:pPr>
      <w:r>
        <w:rPr>
          <w:rFonts w:ascii="宋体" w:hAnsi="宋体" w:eastAsia="宋体" w:cs="宋体"/>
          <w:color w:val="auto"/>
          <w:spacing w:val="9"/>
          <w:sz w:val="20"/>
          <w:szCs w:val="20"/>
        </w:rPr>
        <w:t>5) 未对竞标有效期作出响应或者响应文件承诺的竞标有效期不满足谈判文件要求；</w:t>
      </w:r>
    </w:p>
    <w:p>
      <w:pPr>
        <w:spacing w:before="160" w:line="225" w:lineRule="auto"/>
        <w:ind w:left="429"/>
        <w:rPr>
          <w:rFonts w:ascii="宋体" w:hAnsi="宋体" w:eastAsia="宋体" w:cs="宋体"/>
          <w:color w:val="auto"/>
          <w:sz w:val="20"/>
          <w:szCs w:val="20"/>
        </w:rPr>
      </w:pPr>
      <w:r>
        <w:rPr>
          <w:rFonts w:ascii="宋体" w:hAnsi="宋体" w:eastAsia="宋体" w:cs="宋体"/>
          <w:color w:val="auto"/>
          <w:spacing w:val="9"/>
          <w:sz w:val="20"/>
          <w:szCs w:val="20"/>
        </w:rPr>
        <w:t>6) 响应文件的实质性内容未使用中文表述、使用计量单位不符合谈判文件要求；</w:t>
      </w:r>
    </w:p>
    <w:p>
      <w:pPr>
        <w:spacing w:before="165" w:line="387" w:lineRule="auto"/>
        <w:ind w:left="8" w:right="56" w:firstLine="425"/>
        <w:rPr>
          <w:rFonts w:ascii="宋体" w:hAnsi="宋体" w:eastAsia="宋体" w:cs="宋体"/>
          <w:color w:val="auto"/>
          <w:sz w:val="20"/>
          <w:szCs w:val="20"/>
        </w:rPr>
      </w:pPr>
      <w:r>
        <w:rPr>
          <w:rFonts w:ascii="宋体" w:hAnsi="宋体" w:eastAsia="宋体" w:cs="宋体"/>
          <w:color w:val="auto"/>
          <w:spacing w:val="18"/>
          <w:sz w:val="20"/>
          <w:szCs w:val="20"/>
        </w:rPr>
        <w:t>7)</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响应文件中的文件资料因填写不齐全或者内容虚假或者出现其他情形而导致被谈判小组</w:t>
      </w:r>
      <w:r>
        <w:rPr>
          <w:rFonts w:ascii="宋体" w:hAnsi="宋体" w:eastAsia="宋体" w:cs="宋体"/>
          <w:color w:val="auto"/>
          <w:sz w:val="20"/>
          <w:szCs w:val="20"/>
        </w:rPr>
        <w:t xml:space="preserve"> </w:t>
      </w:r>
      <w:r>
        <w:rPr>
          <w:rFonts w:ascii="宋体" w:hAnsi="宋体" w:eastAsia="宋体" w:cs="宋体"/>
          <w:color w:val="auto"/>
          <w:spacing w:val="6"/>
          <w:sz w:val="20"/>
          <w:szCs w:val="20"/>
        </w:rPr>
        <w:t>认定无效</w:t>
      </w:r>
      <w:r>
        <w:rPr>
          <w:rFonts w:ascii="宋体" w:hAnsi="宋体" w:eastAsia="宋体" w:cs="宋体"/>
          <w:color w:val="auto"/>
          <w:spacing w:val="5"/>
          <w:sz w:val="20"/>
          <w:szCs w:val="20"/>
        </w:rPr>
        <w:t>；</w:t>
      </w:r>
    </w:p>
    <w:p>
      <w:pPr>
        <w:rPr>
          <w:color w:val="auto"/>
        </w:rPr>
        <w:sectPr>
          <w:footerReference r:id="rId17" w:type="default"/>
          <w:pgSz w:w="11910" w:h="16840"/>
          <w:pgMar w:top="1071" w:right="1444" w:bottom="882" w:left="1680" w:header="738" w:footer="722" w:gutter="0"/>
          <w:pgNumType w:fmt="decimal"/>
          <w:cols w:space="720" w:num="1"/>
        </w:sectPr>
      </w:pPr>
    </w:p>
    <w:p>
      <w:pPr>
        <w:spacing w:before="300" w:line="228" w:lineRule="auto"/>
        <w:ind w:left="428"/>
        <w:rPr>
          <w:rFonts w:ascii="宋体" w:hAnsi="宋体" w:eastAsia="宋体" w:cs="宋体"/>
          <w:color w:val="auto"/>
          <w:sz w:val="20"/>
          <w:szCs w:val="20"/>
        </w:rPr>
      </w:pPr>
      <w:r>
        <w:rPr>
          <w:rFonts w:ascii="宋体" w:hAnsi="宋体" w:eastAsia="宋体" w:cs="宋体"/>
          <w:color w:val="auto"/>
          <w:spacing w:val="16"/>
          <w:sz w:val="20"/>
          <w:szCs w:val="20"/>
        </w:rPr>
        <w:t>8</w:t>
      </w:r>
      <w:r>
        <w:rPr>
          <w:rFonts w:ascii="宋体" w:hAnsi="宋体" w:eastAsia="宋体" w:cs="宋体"/>
          <w:color w:val="auto"/>
          <w:spacing w:val="9"/>
          <w:sz w:val="20"/>
          <w:szCs w:val="20"/>
        </w:rPr>
        <w:t>)</w:t>
      </w:r>
      <w:r>
        <w:rPr>
          <w:rFonts w:ascii="宋体" w:hAnsi="宋体" w:eastAsia="宋体" w:cs="宋体"/>
          <w:color w:val="auto"/>
          <w:spacing w:val="8"/>
          <w:sz w:val="20"/>
          <w:szCs w:val="20"/>
        </w:rPr>
        <w:t xml:space="preserve"> 响应文件含有采购人不能接受的附加条件；</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5"/>
          <w:sz w:val="20"/>
          <w:szCs w:val="20"/>
        </w:rPr>
        <w:t>9</w:t>
      </w:r>
      <w:r>
        <w:rPr>
          <w:rFonts w:ascii="宋体" w:hAnsi="宋体" w:eastAsia="宋体" w:cs="宋体"/>
          <w:color w:val="auto"/>
          <w:spacing w:val="3"/>
          <w:sz w:val="20"/>
          <w:szCs w:val="20"/>
        </w:rPr>
        <w:t>) 属于“供应商须知正文”第 7.5 条情形；</w:t>
      </w:r>
    </w:p>
    <w:p>
      <w:pPr>
        <w:spacing w:before="161" w:line="228" w:lineRule="auto"/>
        <w:ind w:left="443"/>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0"/>
          <w:sz w:val="20"/>
          <w:szCs w:val="20"/>
        </w:rPr>
        <w:t>0</w:t>
      </w:r>
      <w:r>
        <w:rPr>
          <w:rFonts w:ascii="宋体" w:hAnsi="宋体" w:eastAsia="宋体" w:cs="宋体"/>
          <w:color w:val="auto"/>
          <w:spacing w:val="8"/>
          <w:sz w:val="20"/>
          <w:szCs w:val="20"/>
        </w:rPr>
        <w:t>) 技术需求允许负偏离的条款数超过“供应商须知前附表”规定项数；</w:t>
      </w:r>
    </w:p>
    <w:p>
      <w:pPr>
        <w:spacing w:before="160" w:line="228" w:lineRule="auto"/>
        <w:ind w:left="44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8"/>
          <w:sz w:val="20"/>
          <w:szCs w:val="20"/>
        </w:rPr>
        <w:t>1) 虚假竞标，或者出现其他情形而导致被谈判小组认定无效；</w:t>
      </w:r>
    </w:p>
    <w:p>
      <w:pPr>
        <w:spacing w:before="162" w:line="377" w:lineRule="auto"/>
        <w:ind w:left="10" w:firstLine="432"/>
        <w:rPr>
          <w:rFonts w:ascii="宋体" w:hAnsi="宋体" w:eastAsia="宋体" w:cs="宋体"/>
          <w:color w:val="auto"/>
          <w:sz w:val="20"/>
          <w:szCs w:val="20"/>
        </w:rPr>
      </w:pPr>
      <w:r>
        <w:rPr>
          <w:rFonts w:ascii="宋体" w:hAnsi="宋体" w:eastAsia="宋体" w:cs="宋体"/>
          <w:color w:val="auto"/>
          <w:spacing w:val="9"/>
          <w:sz w:val="20"/>
          <w:szCs w:val="20"/>
        </w:rPr>
        <w:t>12)竞标技术方案不明确，谈判文件未允许但响应文件中存在一个或者一个以上备选(替代</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7"/>
          <w:sz w:val="20"/>
          <w:szCs w:val="20"/>
        </w:rPr>
        <w:t>竞</w:t>
      </w:r>
      <w:r>
        <w:rPr>
          <w:rFonts w:ascii="宋体" w:hAnsi="宋体" w:eastAsia="宋体" w:cs="宋体"/>
          <w:color w:val="auto"/>
          <w:spacing w:val="5"/>
          <w:sz w:val="20"/>
          <w:szCs w:val="20"/>
        </w:rPr>
        <w:t>标方案；</w:t>
      </w:r>
    </w:p>
    <w:p>
      <w:pPr>
        <w:spacing w:before="1" w:line="376" w:lineRule="auto"/>
        <w:ind w:left="11" w:right="89" w:firstLine="432"/>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3"/>
          <w:sz w:val="20"/>
          <w:szCs w:val="20"/>
        </w:rPr>
        <w:t>3</w:t>
      </w:r>
      <w:r>
        <w:rPr>
          <w:rFonts w:ascii="宋体" w:hAnsi="宋体" w:eastAsia="宋体" w:cs="宋体"/>
          <w:color w:val="auto"/>
          <w:spacing w:val="9"/>
          <w:sz w:val="20"/>
          <w:szCs w:val="20"/>
        </w:rPr>
        <w:t>)响应文件标注的项目名称或者项目编号与竞争性谈判文件标注的项目名称或者项目编号</w:t>
      </w:r>
      <w:r>
        <w:rPr>
          <w:rFonts w:ascii="宋体" w:hAnsi="宋体" w:eastAsia="宋体" w:cs="宋体"/>
          <w:color w:val="auto"/>
          <w:sz w:val="20"/>
          <w:szCs w:val="20"/>
        </w:rPr>
        <w:t xml:space="preserve"> </w:t>
      </w:r>
      <w:r>
        <w:rPr>
          <w:rFonts w:ascii="宋体" w:hAnsi="宋体" w:eastAsia="宋体" w:cs="宋体"/>
          <w:color w:val="auto"/>
          <w:spacing w:val="6"/>
          <w:sz w:val="20"/>
          <w:szCs w:val="20"/>
        </w:rPr>
        <w:t>不</w:t>
      </w:r>
      <w:r>
        <w:rPr>
          <w:rFonts w:ascii="宋体" w:hAnsi="宋体" w:eastAsia="宋体" w:cs="宋体"/>
          <w:color w:val="auto"/>
          <w:spacing w:val="5"/>
          <w:sz w:val="20"/>
          <w:szCs w:val="20"/>
        </w:rPr>
        <w:t>一致的；</w:t>
      </w:r>
    </w:p>
    <w:p>
      <w:pPr>
        <w:spacing w:before="1" w:line="224" w:lineRule="auto"/>
        <w:ind w:left="443"/>
        <w:rPr>
          <w:rFonts w:ascii="宋体" w:hAnsi="宋体" w:eastAsia="宋体" w:cs="宋体"/>
          <w:color w:val="auto"/>
          <w:sz w:val="20"/>
          <w:szCs w:val="20"/>
        </w:rPr>
      </w:pPr>
      <w:r>
        <w:rPr>
          <w:rFonts w:ascii="宋体" w:hAnsi="宋体" w:eastAsia="宋体" w:cs="宋体"/>
          <w:color w:val="auto"/>
          <w:spacing w:val="12"/>
          <w:sz w:val="20"/>
          <w:szCs w:val="20"/>
        </w:rPr>
        <w:t>14</w:t>
      </w:r>
      <w:r>
        <w:rPr>
          <w:rFonts w:ascii="宋体" w:hAnsi="宋体" w:eastAsia="宋体" w:cs="宋体"/>
          <w:color w:val="auto"/>
          <w:spacing w:val="6"/>
          <w:sz w:val="20"/>
          <w:szCs w:val="20"/>
        </w:rPr>
        <w:t>) 未响应谈判文件实质性要求；</w:t>
      </w:r>
    </w:p>
    <w:p>
      <w:pPr>
        <w:spacing w:before="165" w:line="228" w:lineRule="auto"/>
        <w:ind w:left="443"/>
        <w:rPr>
          <w:rFonts w:ascii="宋体" w:hAnsi="宋体" w:eastAsia="宋体" w:cs="宋体"/>
          <w:color w:val="auto"/>
          <w:sz w:val="20"/>
          <w:szCs w:val="20"/>
        </w:rPr>
      </w:pPr>
      <w:r>
        <w:rPr>
          <w:rFonts w:ascii="宋体" w:hAnsi="宋体" w:eastAsia="宋体" w:cs="宋体"/>
          <w:color w:val="auto"/>
          <w:spacing w:val="14"/>
          <w:sz w:val="20"/>
          <w:szCs w:val="20"/>
        </w:rPr>
        <w:t>15</w:t>
      </w:r>
      <w:r>
        <w:rPr>
          <w:rFonts w:ascii="宋体" w:hAnsi="宋体" w:eastAsia="宋体" w:cs="宋体"/>
          <w:color w:val="auto"/>
          <w:spacing w:val="7"/>
          <w:sz w:val="20"/>
          <w:szCs w:val="20"/>
        </w:rPr>
        <w:t xml:space="preserve">) </w:t>
      </w:r>
      <w:r>
        <w:rPr>
          <w:rFonts w:hint="eastAsia" w:ascii="宋体" w:hAnsi="宋体" w:eastAsia="宋体" w:cs="宋体"/>
          <w:color w:val="000000" w:themeColor="text1"/>
          <w:spacing w:val="7"/>
          <w:sz w:val="20"/>
          <w:szCs w:val="20"/>
          <w14:textFill>
            <w14:solidFill>
              <w14:schemeClr w14:val="tx1"/>
            </w14:solidFill>
          </w14:textFill>
        </w:rPr>
        <w:t>对于</w:t>
      </w:r>
      <w:r>
        <w:rPr>
          <w:rFonts w:hint="eastAsia" w:ascii="宋体" w:hAnsi="宋体" w:eastAsia="宋体" w:cs="宋体"/>
          <w:color w:val="000000" w:themeColor="text1"/>
          <w:spacing w:val="7"/>
          <w:sz w:val="20"/>
          <w:szCs w:val="20"/>
          <w:lang w:eastAsia="zh-CN"/>
          <w14:textFill>
            <w14:solidFill>
              <w14:schemeClr w14:val="tx1"/>
            </w14:solidFill>
          </w14:textFill>
        </w:rPr>
        <w:t>供应商</w:t>
      </w:r>
      <w:r>
        <w:rPr>
          <w:rFonts w:hint="eastAsia" w:ascii="宋体" w:hAnsi="宋体" w:eastAsia="宋体" w:cs="宋体"/>
          <w:color w:val="000000" w:themeColor="text1"/>
          <w:spacing w:val="7"/>
          <w:sz w:val="20"/>
          <w:szCs w:val="20"/>
          <w14:textFill>
            <w14:solidFill>
              <w14:schemeClr w14:val="tx1"/>
            </w14:solidFill>
          </w14:textFill>
        </w:rPr>
        <w:t>须知、</w:t>
      </w:r>
      <w:r>
        <w:rPr>
          <w:rFonts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供应商须知正文</w:t>
      </w:r>
      <w:r>
        <w:rPr>
          <w:rFonts w:ascii="宋体" w:hAnsi="宋体" w:eastAsia="宋体" w:cs="宋体"/>
          <w:color w:val="000000" w:themeColor="text1"/>
          <w:spacing w:val="7"/>
          <w:sz w:val="20"/>
          <w:szCs w:val="20"/>
          <w14:textFill>
            <w14:solidFill>
              <w14:schemeClr w14:val="tx1"/>
            </w14:solidFill>
          </w14:textFill>
        </w:rPr>
        <w:t>、</w:t>
      </w:r>
      <w:r>
        <w:rPr>
          <w:rFonts w:hint="eastAsia" w:ascii="宋体" w:hAnsi="宋体" w:eastAsia="宋体" w:cs="宋体"/>
          <w:color w:val="000000" w:themeColor="text1"/>
          <w:spacing w:val="7"/>
          <w:sz w:val="20"/>
          <w:szCs w:val="20"/>
          <w14:textFill>
            <w14:solidFill>
              <w14:schemeClr w14:val="tx1"/>
            </w14:solidFill>
          </w14:textFill>
        </w:rPr>
        <w:t>合同文件</w:t>
      </w:r>
      <w:r>
        <w:rPr>
          <w:rFonts w:ascii="宋体" w:hAnsi="宋体" w:eastAsia="宋体" w:cs="宋体"/>
          <w:color w:val="000000" w:themeColor="text1"/>
          <w:spacing w:val="7"/>
          <w:sz w:val="20"/>
          <w:szCs w:val="20"/>
          <w14:textFill>
            <w14:solidFill>
              <w14:schemeClr w14:val="tx1"/>
            </w14:solidFill>
          </w14:textFill>
        </w:rPr>
        <w:t>、评审程序、评审方法和成交标准</w:t>
      </w:r>
      <w:r>
        <w:rPr>
          <w:rFonts w:hint="eastAsia" w:ascii="宋体" w:hAnsi="宋体" w:eastAsia="宋体" w:cs="宋体"/>
          <w:color w:val="000000" w:themeColor="text1"/>
          <w:spacing w:val="7"/>
          <w:sz w:val="20"/>
          <w:szCs w:val="20"/>
          <w14:textFill>
            <w14:solidFill>
              <w14:schemeClr w14:val="tx1"/>
            </w14:solidFill>
          </w14:textFill>
        </w:rPr>
        <w:t>、投标响应文件的格式、</w:t>
      </w:r>
      <w:r>
        <w:rPr>
          <w:rFonts w:ascii="宋体" w:hAnsi="宋体" w:eastAsia="宋体" w:cs="宋体"/>
          <w:color w:val="000000" w:themeColor="text1"/>
          <w:spacing w:val="7"/>
          <w:sz w:val="20"/>
          <w:szCs w:val="20"/>
          <w14:textFill>
            <w14:solidFill>
              <w14:schemeClr w14:val="tx1"/>
            </w14:solidFill>
          </w14:textFill>
        </w:rPr>
        <w:t>质保期</w:t>
      </w:r>
      <w:r>
        <w:rPr>
          <w:rFonts w:hint="eastAsia" w:ascii="宋体" w:hAnsi="宋体" w:eastAsia="宋体" w:cs="宋体"/>
          <w:color w:val="000000" w:themeColor="text1"/>
          <w:spacing w:val="7"/>
          <w:sz w:val="20"/>
          <w:szCs w:val="20"/>
          <w14:textFill>
            <w14:solidFill>
              <w14:schemeClr w14:val="tx1"/>
            </w14:solidFill>
          </w14:textFill>
        </w:rPr>
        <w:t>、交付与验收、违约责任</w:t>
      </w:r>
      <w:r>
        <w:rPr>
          <w:rFonts w:ascii="宋体" w:hAnsi="宋体" w:eastAsia="宋体" w:cs="宋体"/>
          <w:color w:val="000000" w:themeColor="text1"/>
          <w:spacing w:val="7"/>
          <w:sz w:val="20"/>
          <w:szCs w:val="20"/>
          <w14:textFill>
            <w14:solidFill>
              <w14:schemeClr w14:val="tx1"/>
            </w14:solidFill>
          </w14:textFill>
        </w:rPr>
        <w:t>等商务条款不能满足招标文件要求的</w:t>
      </w:r>
      <w:r>
        <w:rPr>
          <w:rFonts w:hint="eastAsia" w:ascii="宋体" w:hAnsi="宋体" w:eastAsia="宋体" w:cs="宋体"/>
          <w:color w:val="000000" w:themeColor="text1"/>
          <w:spacing w:val="7"/>
          <w:sz w:val="20"/>
          <w:szCs w:val="20"/>
          <w14:textFill>
            <w14:solidFill>
              <w14:schemeClr w14:val="tx1"/>
            </w14:solidFill>
          </w14:textFill>
        </w:rPr>
        <w:t>属于</w:t>
      </w:r>
      <w:r>
        <w:rPr>
          <w:rFonts w:hint="eastAsia" w:ascii="宋体" w:hAnsi="宋体" w:eastAsia="宋体" w:cs="宋体"/>
          <w:color w:val="000000" w:themeColor="text1"/>
          <w:spacing w:val="5"/>
          <w:sz w:val="20"/>
          <w:szCs w:val="20"/>
          <w14:textFill>
            <w14:solidFill>
              <w14:schemeClr w14:val="tx1"/>
            </w14:solidFill>
          </w14:textFill>
        </w:rPr>
        <w:t>不符合要求</w:t>
      </w:r>
      <w:r>
        <w:rPr>
          <w:rFonts w:hint="eastAsia"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法律、法规和谈判文件规定的其他无效</w:t>
      </w:r>
      <w:r>
        <w:rPr>
          <w:rFonts w:ascii="宋体" w:hAnsi="宋体" w:eastAsia="宋体" w:cs="宋体"/>
          <w:color w:val="auto"/>
          <w:spacing w:val="7"/>
          <w:sz w:val="20"/>
          <w:szCs w:val="20"/>
        </w:rPr>
        <w:t>情形。</w:t>
      </w:r>
    </w:p>
    <w:p>
      <w:pPr>
        <w:spacing w:before="163" w:line="227" w:lineRule="auto"/>
        <w:ind w:left="438"/>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8"/>
          <w:sz w:val="20"/>
          <w:szCs w:val="20"/>
        </w:rPr>
        <w:t>2) 报价评审</w:t>
      </w:r>
    </w:p>
    <w:p>
      <w:pPr>
        <w:spacing w:before="162" w:line="227" w:lineRule="auto"/>
        <w:ind w:left="443"/>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响应文件未提供“供应商须知前附表” 报价文件中规定的“响应报价表”；</w:t>
      </w:r>
    </w:p>
    <w:p>
      <w:pPr>
        <w:spacing w:before="162" w:line="227" w:lineRule="auto"/>
        <w:ind w:left="430"/>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未采用人民币报价或者未按照谈判文件标明的币种报价；</w:t>
      </w:r>
    </w:p>
    <w:p>
      <w:pPr>
        <w:spacing w:before="163" w:line="377" w:lineRule="auto"/>
        <w:ind w:left="8" w:right="16" w:firstLine="423"/>
        <w:rPr>
          <w:rFonts w:ascii="宋体" w:hAnsi="宋体" w:eastAsia="宋体" w:cs="宋体"/>
          <w:color w:val="auto"/>
          <w:sz w:val="20"/>
          <w:szCs w:val="20"/>
        </w:rPr>
      </w:pPr>
      <w:r>
        <w:rPr>
          <w:rFonts w:ascii="宋体" w:hAnsi="宋体" w:eastAsia="宋体" w:cs="宋体"/>
          <w:color w:val="auto"/>
          <w:spacing w:val="18"/>
          <w:sz w:val="20"/>
          <w:szCs w:val="20"/>
        </w:rPr>
        <w:t xml:space="preserve">3) </w:t>
      </w:r>
      <w:r>
        <w:rPr>
          <w:rFonts w:ascii="宋体" w:hAnsi="宋体" w:eastAsia="宋体" w:cs="宋体"/>
          <w:color w:val="auto"/>
          <w:spacing w:val="9"/>
          <w:sz w:val="20"/>
          <w:szCs w:val="20"/>
        </w:rPr>
        <w:t>供应商未就所竞标分标进行报价或者存在漏项报价；供应商未就所竞标分标的单项内容</w:t>
      </w:r>
      <w:r>
        <w:rPr>
          <w:rFonts w:ascii="宋体" w:hAnsi="宋体" w:eastAsia="宋体" w:cs="宋体"/>
          <w:color w:val="auto"/>
          <w:sz w:val="20"/>
          <w:szCs w:val="20"/>
        </w:rPr>
        <w:t xml:space="preserve"> </w:t>
      </w:r>
      <w:r>
        <w:rPr>
          <w:rFonts w:ascii="宋体" w:hAnsi="宋体" w:eastAsia="宋体" w:cs="宋体"/>
          <w:color w:val="auto"/>
          <w:spacing w:val="8"/>
          <w:sz w:val="20"/>
          <w:szCs w:val="20"/>
        </w:rPr>
        <w:t>作唯一报</w:t>
      </w:r>
      <w:r>
        <w:rPr>
          <w:rFonts w:ascii="宋体" w:hAnsi="宋体" w:eastAsia="宋体" w:cs="宋体"/>
          <w:color w:val="auto"/>
          <w:spacing w:val="6"/>
          <w:sz w:val="20"/>
          <w:szCs w:val="20"/>
        </w:rPr>
        <w:t>价</w:t>
      </w:r>
      <w:r>
        <w:rPr>
          <w:rFonts w:ascii="宋体" w:hAnsi="宋体" w:eastAsia="宋体" w:cs="宋体"/>
          <w:color w:val="auto"/>
          <w:spacing w:val="4"/>
          <w:sz w:val="20"/>
          <w:szCs w:val="20"/>
        </w:rPr>
        <w:t>；供应商未就所竞标分标的全部内容作唯一总价报价；供应商响应文件中存在有选择、</w:t>
      </w:r>
      <w:r>
        <w:rPr>
          <w:rFonts w:ascii="宋体" w:hAnsi="宋体" w:eastAsia="宋体" w:cs="宋体"/>
          <w:color w:val="auto"/>
          <w:sz w:val="20"/>
          <w:szCs w:val="20"/>
        </w:rPr>
        <w:t xml:space="preserve"> </w:t>
      </w:r>
      <w:r>
        <w:rPr>
          <w:rFonts w:ascii="宋体" w:hAnsi="宋体" w:eastAsia="宋体" w:cs="宋体"/>
          <w:color w:val="auto"/>
          <w:spacing w:val="16"/>
          <w:sz w:val="20"/>
          <w:szCs w:val="20"/>
        </w:rPr>
        <w:t>有条</w:t>
      </w:r>
      <w:r>
        <w:rPr>
          <w:rFonts w:ascii="宋体" w:hAnsi="宋体" w:eastAsia="宋体" w:cs="宋体"/>
          <w:color w:val="auto"/>
          <w:spacing w:val="15"/>
          <w:sz w:val="20"/>
          <w:szCs w:val="20"/>
        </w:rPr>
        <w:t>件</w:t>
      </w:r>
      <w:r>
        <w:rPr>
          <w:rFonts w:ascii="宋体" w:hAnsi="宋体" w:eastAsia="宋体" w:cs="宋体"/>
          <w:color w:val="auto"/>
          <w:spacing w:val="8"/>
          <w:sz w:val="20"/>
          <w:szCs w:val="20"/>
        </w:rPr>
        <w:t>报价的 (谈判文件允许有备选方案或者其他约定的除外) ；</w:t>
      </w:r>
    </w:p>
    <w:p>
      <w:pPr>
        <w:spacing w:before="3" w:line="376" w:lineRule="auto"/>
        <w:ind w:left="9" w:right="16" w:firstLine="422"/>
        <w:rPr>
          <w:rFonts w:ascii="宋体" w:hAnsi="宋体" w:eastAsia="宋体" w:cs="宋体"/>
          <w:color w:val="auto"/>
          <w:sz w:val="20"/>
          <w:szCs w:val="20"/>
        </w:rPr>
      </w:pPr>
      <w:r>
        <w:rPr>
          <w:rFonts w:ascii="宋体" w:hAnsi="宋体" w:eastAsia="宋体" w:cs="宋体"/>
          <w:color w:val="auto"/>
          <w:spacing w:val="18"/>
          <w:sz w:val="20"/>
          <w:szCs w:val="20"/>
        </w:rPr>
        <w:t>4</w:t>
      </w:r>
      <w:r>
        <w:rPr>
          <w:rFonts w:ascii="宋体" w:hAnsi="宋体" w:eastAsia="宋体" w:cs="宋体"/>
          <w:color w:val="auto"/>
          <w:spacing w:val="14"/>
          <w:sz w:val="20"/>
          <w:szCs w:val="20"/>
        </w:rPr>
        <w:t>)</w:t>
      </w:r>
      <w:r>
        <w:rPr>
          <w:rFonts w:ascii="宋体" w:hAnsi="宋体" w:eastAsia="宋体" w:cs="宋体"/>
          <w:color w:val="auto"/>
          <w:spacing w:val="9"/>
          <w:sz w:val="20"/>
          <w:szCs w:val="20"/>
        </w:rPr>
        <w:t xml:space="preserve"> 响应报价 (包含首次报价、最后报价) 超过所竞标分标规定的采购预算金额或者最高限</w:t>
      </w:r>
      <w:r>
        <w:rPr>
          <w:rFonts w:ascii="宋体" w:hAnsi="宋体" w:eastAsia="宋体" w:cs="宋体"/>
          <w:color w:val="auto"/>
          <w:sz w:val="20"/>
          <w:szCs w:val="20"/>
        </w:rPr>
        <w:t xml:space="preserve"> </w:t>
      </w:r>
      <w:r>
        <w:rPr>
          <w:rFonts w:ascii="宋体" w:hAnsi="宋体" w:eastAsia="宋体" w:cs="宋体"/>
          <w:color w:val="auto"/>
          <w:spacing w:val="7"/>
          <w:sz w:val="20"/>
          <w:szCs w:val="20"/>
        </w:rPr>
        <w:t>价的 (如本项目公布了最高限价) ；响应报价 (包含首次报价、最后报价) 超过谈判文件分项采</w:t>
      </w:r>
      <w:r>
        <w:rPr>
          <w:rFonts w:ascii="宋体" w:hAnsi="宋体" w:eastAsia="宋体" w:cs="宋体"/>
          <w:color w:val="auto"/>
          <w:sz w:val="20"/>
          <w:szCs w:val="20"/>
        </w:rPr>
        <w:t xml:space="preserve"> </w:t>
      </w:r>
      <w:r>
        <w:rPr>
          <w:rFonts w:ascii="宋体" w:hAnsi="宋体" w:eastAsia="宋体" w:cs="宋体"/>
          <w:color w:val="auto"/>
          <w:spacing w:val="16"/>
          <w:sz w:val="20"/>
          <w:szCs w:val="20"/>
        </w:rPr>
        <w:t>购</w:t>
      </w:r>
      <w:r>
        <w:rPr>
          <w:rFonts w:ascii="宋体" w:hAnsi="宋体" w:eastAsia="宋体" w:cs="宋体"/>
          <w:color w:val="auto"/>
          <w:sz w:val="20"/>
          <w:szCs w:val="20"/>
        </w:rPr>
        <w:t>预算金额或者最高限价的 (如本项目公布了最高限价) ；</w:t>
      </w:r>
    </w:p>
    <w:p>
      <w:pPr>
        <w:spacing w:before="3" w:line="376" w:lineRule="auto"/>
        <w:ind w:left="9" w:right="16" w:firstLine="422"/>
        <w:rPr>
          <w:rFonts w:ascii="宋体" w:hAnsi="宋体" w:eastAsia="宋体" w:cs="宋体"/>
          <w:color w:val="auto"/>
          <w:sz w:val="20"/>
          <w:szCs w:val="20"/>
        </w:rPr>
      </w:pPr>
      <w:r>
        <w:rPr>
          <w:rFonts w:ascii="宋体" w:hAnsi="宋体" w:eastAsia="宋体" w:cs="宋体"/>
          <w:color w:val="auto"/>
          <w:sz w:val="20"/>
          <w:szCs w:val="20"/>
        </w:rPr>
        <w:t>5) 修正后的报价，供应商不确认的；或者经供应商确认修正后的响应报价 (包含首次报价、 最后报价) 超过所竞标分标规定的采购预算金额或者最高限价 (如本项目公布了最高限价) ；或 者经供应商确认修正后响应报价 (包含首次报价、最后报价) 超过谈判文件分项采购预算金额或 者最高限价的 (如本项目公布了最高限价) 。</w:t>
      </w:r>
    </w:p>
    <w:p>
      <w:pPr>
        <w:spacing w:before="3" w:line="376" w:lineRule="auto"/>
        <w:ind w:left="9" w:right="16" w:firstLine="422"/>
        <w:rPr>
          <w:rFonts w:ascii="宋体" w:hAnsi="宋体" w:eastAsia="宋体" w:cs="宋体"/>
          <w:color w:val="FF0000"/>
          <w:sz w:val="20"/>
          <w:szCs w:val="20"/>
        </w:rPr>
      </w:pPr>
      <w:r>
        <w:rPr>
          <w:rFonts w:ascii="宋体" w:hAnsi="宋体" w:eastAsia="宋体" w:cs="宋体"/>
          <w:color w:val="FF0000"/>
          <w:sz w:val="20"/>
          <w:szCs w:val="20"/>
        </w:rPr>
        <w:t>6) 响应文件响应的标的数量及单位与竞争性谈判采购文件要求实质性不一致的。</w:t>
      </w:r>
    </w:p>
    <w:p>
      <w:pPr>
        <w:spacing w:before="3" w:line="376" w:lineRule="auto"/>
        <w:ind w:left="9" w:right="16" w:firstLine="422"/>
        <w:rPr>
          <w:rFonts w:ascii="宋体" w:hAnsi="宋体" w:eastAsia="宋体" w:cs="宋体"/>
          <w:color w:val="FF0000"/>
          <w:sz w:val="20"/>
          <w:szCs w:val="20"/>
        </w:rPr>
      </w:pPr>
      <w:r>
        <w:rPr>
          <w:rFonts w:ascii="宋体" w:hAnsi="宋体" w:eastAsia="宋体" w:cs="宋体"/>
          <w:color w:val="FF0000"/>
          <w:sz w:val="20"/>
          <w:szCs w:val="20"/>
        </w:rPr>
        <w:t xml:space="preserve">7) </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lang w:eastAsia="zh-CN"/>
        </w:rPr>
        <w:t>）</w:t>
      </w:r>
      <w:r>
        <w:rPr>
          <w:rFonts w:ascii="宋体" w:hAnsi="宋体" w:eastAsia="宋体" w:cs="宋体"/>
          <w:color w:val="FF0000"/>
          <w:sz w:val="20"/>
          <w:szCs w:val="20"/>
        </w:rPr>
        <w:t>项目不齐全或者内容虚假的，或未提供材料真实性承诺的。</w:t>
      </w:r>
    </w:p>
    <w:p>
      <w:pPr>
        <w:spacing w:before="3" w:line="376" w:lineRule="auto"/>
        <w:ind w:left="9" w:right="16" w:firstLine="422"/>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（2）</w:t>
      </w:r>
      <w:r>
        <w:rPr>
          <w:rFonts w:hint="eastAsia" w:ascii="宋体" w:hAnsi="宋体" w:eastAsia="宋体" w:cs="宋体"/>
          <w:color w:val="FF0000"/>
          <w:sz w:val="20"/>
          <w:szCs w:val="20"/>
        </w:rPr>
        <w:t xml:space="preserve"> 对于</w:t>
      </w:r>
      <w:r>
        <w:rPr>
          <w:rFonts w:hint="eastAsia" w:ascii="宋体" w:hAnsi="宋体" w:eastAsia="宋体" w:cs="宋体"/>
          <w:color w:val="FF0000"/>
          <w:sz w:val="20"/>
          <w:szCs w:val="20"/>
          <w:lang w:val="en-US" w:eastAsia="zh-CN"/>
        </w:rPr>
        <w:t>竞争性谈判</w:t>
      </w:r>
      <w:r>
        <w:rPr>
          <w:rFonts w:hint="eastAsia" w:ascii="宋体" w:hAnsi="宋体" w:eastAsia="宋体" w:cs="宋体"/>
          <w:color w:val="FF0000"/>
          <w:sz w:val="20"/>
          <w:szCs w:val="20"/>
        </w:rPr>
        <w:t>公告、</w:t>
      </w:r>
      <w:r>
        <w:rPr>
          <w:rFonts w:hint="eastAsia" w:ascii="宋体" w:hAnsi="宋体" w:eastAsia="宋体" w:cs="宋体"/>
          <w:color w:val="FF0000"/>
          <w:sz w:val="20"/>
          <w:szCs w:val="20"/>
          <w:lang w:val="en-US" w:eastAsia="zh-CN"/>
        </w:rPr>
        <w:t>竞标</w:t>
      </w:r>
      <w:r>
        <w:rPr>
          <w:rFonts w:hint="eastAsia" w:ascii="宋体" w:hAnsi="宋体" w:eastAsia="宋体" w:cs="宋体"/>
          <w:color w:val="FF0000"/>
          <w:sz w:val="20"/>
          <w:szCs w:val="20"/>
        </w:rPr>
        <w:t>须知、</w:t>
      </w:r>
      <w:r>
        <w:rPr>
          <w:rFonts w:hint="eastAsia" w:ascii="宋体" w:hAnsi="宋体" w:eastAsia="宋体" w:cs="宋体"/>
          <w:color w:val="FF0000"/>
          <w:sz w:val="20"/>
          <w:szCs w:val="20"/>
          <w:lang w:val="en-US" w:eastAsia="zh-CN"/>
        </w:rPr>
        <w:t>竞标</w:t>
      </w:r>
      <w:r>
        <w:rPr>
          <w:rFonts w:hint="eastAsia" w:ascii="宋体" w:hAnsi="宋体" w:eastAsia="宋体" w:cs="宋体"/>
          <w:color w:val="FF0000"/>
          <w:sz w:val="20"/>
          <w:szCs w:val="20"/>
        </w:rPr>
        <w:t>须知正文</w:t>
      </w:r>
      <w:r>
        <w:rPr>
          <w:rFonts w:ascii="宋体" w:hAnsi="宋体" w:eastAsia="宋体" w:cs="宋体"/>
          <w:color w:val="FF0000"/>
          <w:sz w:val="20"/>
          <w:szCs w:val="20"/>
        </w:rPr>
        <w:t>、评审程序、评审方法和成交标准</w:t>
      </w:r>
      <w:r>
        <w:rPr>
          <w:rFonts w:hint="eastAsia" w:ascii="宋体" w:hAnsi="宋体" w:eastAsia="宋体" w:cs="宋体"/>
          <w:color w:val="FF0000"/>
          <w:sz w:val="20"/>
          <w:szCs w:val="20"/>
        </w:rPr>
        <w:t>、合同文件、投标响应文件格式</w:t>
      </w:r>
      <w:r>
        <w:rPr>
          <w:rFonts w:ascii="宋体" w:hAnsi="宋体" w:eastAsia="宋体" w:cs="宋体"/>
          <w:color w:val="FF0000"/>
          <w:sz w:val="20"/>
          <w:szCs w:val="20"/>
        </w:rPr>
        <w:t>等商务条款不能满足</w:t>
      </w:r>
      <w:r>
        <w:rPr>
          <w:rFonts w:hint="eastAsia" w:ascii="宋体" w:hAnsi="宋体" w:eastAsia="宋体" w:cs="宋体"/>
          <w:color w:val="FF0000"/>
          <w:sz w:val="20"/>
          <w:szCs w:val="20"/>
          <w:lang w:val="en-US" w:eastAsia="zh-CN"/>
        </w:rPr>
        <w:t>竞</w:t>
      </w:r>
      <w:r>
        <w:rPr>
          <w:rFonts w:ascii="宋体" w:hAnsi="宋体" w:eastAsia="宋体" w:cs="宋体"/>
          <w:color w:val="FF0000"/>
          <w:sz w:val="20"/>
          <w:szCs w:val="20"/>
        </w:rPr>
        <w:t>标文件要求的</w:t>
      </w:r>
      <w:r>
        <w:rPr>
          <w:rFonts w:hint="eastAsia" w:ascii="宋体" w:hAnsi="宋体" w:eastAsia="宋体" w:cs="宋体"/>
          <w:color w:val="FF0000"/>
          <w:sz w:val="20"/>
          <w:szCs w:val="20"/>
        </w:rPr>
        <w:t>属于不</w:t>
      </w:r>
      <w:r>
        <w:rPr>
          <w:rFonts w:hint="eastAsia" w:ascii="宋体" w:hAnsi="宋体" w:eastAsia="宋体" w:cs="宋体"/>
          <w:color w:val="FF0000"/>
          <w:sz w:val="20"/>
          <w:szCs w:val="20"/>
          <w:lang w:val="en-US" w:eastAsia="zh-CN"/>
        </w:rPr>
        <w:t>符合。</w:t>
      </w:r>
    </w:p>
    <w:p>
      <w:pPr>
        <w:spacing w:before="3" w:line="376" w:lineRule="auto"/>
        <w:ind w:left="9" w:right="16" w:firstLine="422"/>
        <w:rPr>
          <w:rFonts w:hint="eastAsia" w:ascii="宋体" w:hAnsi="宋体" w:eastAsia="宋体" w:cs="宋体"/>
          <w:color w:val="FF0000"/>
          <w:sz w:val="20"/>
          <w:szCs w:val="20"/>
        </w:rPr>
      </w:pP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3</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谈判小组认为供应商的报价明显低于其他通过符合性审查谈判响应人的报价，有可能影响产品质量或者不能诚信履约的，应当要求其在评标现场合理的时间内提供书面说明，必要时提交相关各项成本和</w:t>
      </w:r>
      <w:r>
        <w:rPr>
          <w:rFonts w:hint="eastAsia" w:ascii="宋体" w:hAnsi="宋体" w:eastAsia="宋体" w:cs="宋体"/>
          <w:color w:val="FF0000"/>
          <w:sz w:val="20"/>
          <w:szCs w:val="20"/>
          <w:lang w:val="en-US" w:eastAsia="zh-CN"/>
        </w:rPr>
        <w:t>价格工料分析及</w:t>
      </w:r>
      <w:r>
        <w:rPr>
          <w:rFonts w:hint="eastAsia" w:ascii="宋体" w:hAnsi="宋体" w:eastAsia="宋体" w:cs="宋体"/>
          <w:color w:val="FF0000"/>
          <w:sz w:val="20"/>
          <w:szCs w:val="20"/>
        </w:rPr>
        <w:t>去年、当年人力资源保障部颁布的市、地区人均最低收入工资证明材料；竞标人不能证明其报价合理性的，谈判小组应当将其作为无效谈判处</w:t>
      </w:r>
      <w:r>
        <w:rPr>
          <w:rFonts w:hint="eastAsia" w:ascii="宋体" w:hAnsi="宋体" w:eastAsia="宋体" w:cs="宋体"/>
          <w:color w:val="FF0000"/>
          <w:sz w:val="20"/>
          <w:szCs w:val="20"/>
          <w:lang w:val="en-US" w:eastAsia="zh-CN"/>
        </w:rPr>
        <w:t>理。</w:t>
      </w:r>
    </w:p>
    <w:p>
      <w:pPr>
        <w:spacing w:before="167" w:line="380" w:lineRule="auto"/>
        <w:ind w:left="8" w:right="87" w:firstLine="424"/>
        <w:rPr>
          <w:rFonts w:ascii="宋体" w:hAnsi="宋体" w:eastAsia="宋体" w:cs="宋体"/>
          <w:color w:val="auto"/>
          <w:sz w:val="20"/>
          <w:szCs w:val="20"/>
        </w:rPr>
      </w:pPr>
    </w:p>
    <w:p>
      <w:pPr>
        <w:spacing w:before="46" w:line="377" w:lineRule="auto"/>
        <w:ind w:left="9" w:right="87" w:firstLine="422"/>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7"/>
          <w:sz w:val="20"/>
          <w:szCs w:val="20"/>
        </w:rPr>
        <w:t>.8 谈判小组对响应文件进行评审，未实质性响应谈判文件的响应文件按无效处理。谈判小</w:t>
      </w:r>
      <w:r>
        <w:rPr>
          <w:rFonts w:ascii="宋体" w:hAnsi="宋体" w:eastAsia="宋体" w:cs="宋体"/>
          <w:color w:val="auto"/>
          <w:sz w:val="20"/>
          <w:szCs w:val="20"/>
        </w:rPr>
        <w:t xml:space="preserve"> </w:t>
      </w:r>
      <w:r>
        <w:rPr>
          <w:rFonts w:ascii="宋体" w:hAnsi="宋体" w:eastAsia="宋体" w:cs="宋体"/>
          <w:color w:val="auto"/>
          <w:spacing w:val="14"/>
          <w:sz w:val="20"/>
          <w:szCs w:val="20"/>
        </w:rPr>
        <w:t>组应当</w:t>
      </w:r>
      <w:r>
        <w:rPr>
          <w:rFonts w:ascii="宋体" w:hAnsi="宋体" w:eastAsia="宋体" w:cs="宋体"/>
          <w:color w:val="auto"/>
          <w:spacing w:val="8"/>
          <w:sz w:val="20"/>
          <w:szCs w:val="20"/>
        </w:rPr>
        <w:t>将</w:t>
      </w:r>
      <w:r>
        <w:rPr>
          <w:rFonts w:ascii="宋体" w:hAnsi="宋体" w:eastAsia="宋体" w:cs="宋体"/>
          <w:color w:val="auto"/>
          <w:spacing w:val="7"/>
          <w:sz w:val="20"/>
          <w:szCs w:val="20"/>
        </w:rPr>
        <w:t>资格和符合性不通过的情况告知有关供应商。谈判小组从符合谈判文件规定的相应资格</w:t>
      </w:r>
      <w:r>
        <w:rPr>
          <w:rFonts w:ascii="宋体" w:hAnsi="宋体" w:eastAsia="宋体" w:cs="宋体"/>
          <w:color w:val="auto"/>
          <w:sz w:val="20"/>
          <w:szCs w:val="20"/>
        </w:rPr>
        <w:t xml:space="preserve"> </w:t>
      </w:r>
      <w:r>
        <w:rPr>
          <w:rFonts w:ascii="宋体" w:hAnsi="宋体" w:eastAsia="宋体" w:cs="宋体"/>
          <w:color w:val="auto"/>
          <w:spacing w:val="8"/>
          <w:sz w:val="20"/>
          <w:szCs w:val="20"/>
        </w:rPr>
        <w:t>条件的供</w:t>
      </w:r>
      <w:r>
        <w:rPr>
          <w:rFonts w:ascii="宋体" w:hAnsi="宋体" w:eastAsia="宋体" w:cs="宋体"/>
          <w:color w:val="auto"/>
          <w:spacing w:val="7"/>
          <w:sz w:val="20"/>
          <w:szCs w:val="20"/>
        </w:rPr>
        <w:t>应</w:t>
      </w:r>
      <w:r>
        <w:rPr>
          <w:rFonts w:ascii="宋体" w:hAnsi="宋体" w:eastAsia="宋体" w:cs="宋体"/>
          <w:color w:val="auto"/>
          <w:spacing w:val="4"/>
          <w:sz w:val="20"/>
          <w:szCs w:val="20"/>
        </w:rPr>
        <w:t>商名单中确定不少于 3 家的供应商参加谈判。</w:t>
      </w:r>
    </w:p>
    <w:p>
      <w:pPr>
        <w:spacing w:before="1" w:line="227" w:lineRule="auto"/>
        <w:ind w:left="432"/>
        <w:rPr>
          <w:rFonts w:ascii="宋体" w:hAnsi="宋体" w:eastAsia="宋体" w:cs="宋体"/>
          <w:color w:val="auto"/>
          <w:sz w:val="20"/>
          <w:szCs w:val="20"/>
        </w:rPr>
      </w:pPr>
      <w:r>
        <w:rPr>
          <w:rFonts w:ascii="宋体" w:hAnsi="宋体" w:eastAsia="宋体" w:cs="宋体"/>
          <w:color w:val="auto"/>
          <w:spacing w:val="2"/>
          <w:sz w:val="20"/>
          <w:szCs w:val="20"/>
        </w:rPr>
        <w:t>3.9 通过符合性审查的合格供应商不足 3 家</w:t>
      </w:r>
      <w:r>
        <w:rPr>
          <w:rFonts w:ascii="宋体" w:hAnsi="宋体" w:eastAsia="宋体" w:cs="宋体"/>
          <w:color w:val="auto"/>
          <w:spacing w:val="1"/>
          <w:sz w:val="20"/>
          <w:szCs w:val="20"/>
        </w:rPr>
        <w:t>的，不得进入谈判环节，应当重新开展采购活动。</w:t>
      </w:r>
    </w:p>
    <w:p>
      <w:pPr>
        <w:spacing w:before="166" w:line="316" w:lineRule="exact"/>
        <w:ind w:left="482"/>
        <w:rPr>
          <w:rFonts w:ascii="黑体" w:hAnsi="黑体" w:eastAsia="黑体" w:cs="黑体"/>
          <w:color w:val="auto"/>
          <w:sz w:val="23"/>
          <w:szCs w:val="23"/>
        </w:rPr>
      </w:pPr>
      <w:r>
        <w:rPr>
          <w:rFonts w:ascii="黑体" w:hAnsi="黑体" w:eastAsia="黑体" w:cs="黑体"/>
          <w:color w:val="auto"/>
          <w:spacing w:val="9"/>
          <w:position w:val="1"/>
          <w:sz w:val="23"/>
          <w:szCs w:val="23"/>
          <w14:textOutline w14:w="4356" w14:cap="sq" w14:cmpd="sng" w14:algn="ctr">
            <w14:solidFill>
              <w14:srgbClr w14:val="000000"/>
            </w14:solidFill>
            <w14:prstDash w14:val="solid"/>
            <w14:bevel/>
          </w14:textOutline>
        </w:rPr>
        <w:t>4</w:t>
      </w:r>
      <w:r>
        <w:rPr>
          <w:rFonts w:ascii="黑体" w:hAnsi="黑体" w:eastAsia="黑体" w:cs="黑体"/>
          <w:color w:val="auto"/>
          <w:spacing w:val="8"/>
          <w:position w:val="1"/>
          <w:sz w:val="23"/>
          <w:szCs w:val="23"/>
          <w14:textOutline w14:w="4356" w14:cap="sq" w14:cmpd="sng" w14:algn="ctr">
            <w14:solidFill>
              <w14:srgbClr w14:val="000000"/>
            </w14:solidFill>
            <w14:prstDash w14:val="solid"/>
            <w14:bevel/>
          </w14:textOutline>
        </w:rPr>
        <w:t>.谈判程序</w:t>
      </w:r>
    </w:p>
    <w:p>
      <w:pPr>
        <w:spacing w:before="147" w:line="229" w:lineRule="auto"/>
        <w:ind w:left="427"/>
        <w:rPr>
          <w:rFonts w:ascii="宋体" w:hAnsi="宋体" w:eastAsia="宋体" w:cs="宋体"/>
          <w:color w:val="auto"/>
          <w:sz w:val="20"/>
          <w:szCs w:val="20"/>
        </w:rPr>
      </w:pPr>
      <w:r>
        <w:rPr>
          <w:rFonts w:ascii="宋体" w:hAnsi="宋体" w:eastAsia="宋体" w:cs="宋体"/>
          <w:color w:val="auto"/>
          <w:spacing w:val="-1"/>
          <w:sz w:val="20"/>
          <w:szCs w:val="20"/>
        </w:rPr>
        <w:t>4.1</w:t>
      </w:r>
      <w:r>
        <w:rPr>
          <w:rFonts w:ascii="宋体" w:hAnsi="宋体" w:eastAsia="宋体" w:cs="宋体"/>
          <w:color w:val="auto"/>
          <w:sz w:val="20"/>
          <w:szCs w:val="20"/>
        </w:rPr>
        <w:t xml:space="preserve"> 谈判程序</w:t>
      </w:r>
    </w:p>
    <w:p>
      <w:pPr>
        <w:rPr>
          <w:color w:val="auto"/>
        </w:rPr>
        <w:sectPr>
          <w:headerReference r:id="rId18" w:type="default"/>
          <w:footerReference r:id="rId19" w:type="default"/>
          <w:pgSz w:w="11910" w:h="16840"/>
          <w:pgMar w:top="1071" w:right="1413" w:bottom="882" w:left="1680" w:header="738" w:footer="722" w:gutter="0"/>
          <w:pgNumType w:fmt="decimal"/>
          <w:cols w:space="720" w:num="1"/>
        </w:sectPr>
      </w:pPr>
    </w:p>
    <w:p>
      <w:pPr>
        <w:spacing w:before="300" w:line="228" w:lineRule="auto"/>
        <w:ind w:left="438"/>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2"/>
          <w:sz w:val="20"/>
          <w:szCs w:val="20"/>
        </w:rPr>
        <w:t>1) 响应文件递交截止时间后，主持人宣布谈判开始。</w:t>
      </w:r>
    </w:p>
    <w:p>
      <w:pPr>
        <w:spacing w:before="159" w:line="377" w:lineRule="auto"/>
        <w:ind w:left="18" w:right="58" w:firstLine="419"/>
        <w:rPr>
          <w:rFonts w:ascii="宋体" w:hAnsi="宋体" w:eastAsia="宋体" w:cs="宋体"/>
          <w:color w:val="auto"/>
          <w:sz w:val="20"/>
          <w:szCs w:val="20"/>
        </w:rPr>
      </w:pPr>
      <w:r>
        <w:rPr>
          <w:rFonts w:ascii="宋体" w:hAnsi="宋体" w:eastAsia="宋体" w:cs="宋体"/>
          <w:color w:val="auto"/>
          <w:spacing w:val="10"/>
          <w:sz w:val="20"/>
          <w:szCs w:val="20"/>
        </w:rPr>
        <w:t>(</w:t>
      </w:r>
      <w:r>
        <w:rPr>
          <w:rFonts w:ascii="宋体" w:hAnsi="宋体" w:eastAsia="宋体" w:cs="宋体"/>
          <w:color w:val="auto"/>
          <w:spacing w:val="9"/>
          <w:sz w:val="20"/>
          <w:szCs w:val="20"/>
        </w:rPr>
        <w:t>2) 供应商登录"政采云" 网上招投标系统，对电子响应文件进行在线解密。在线解密电子</w:t>
      </w:r>
      <w:r>
        <w:rPr>
          <w:rFonts w:ascii="宋体" w:hAnsi="宋体" w:eastAsia="宋体" w:cs="宋体"/>
          <w:color w:val="auto"/>
          <w:sz w:val="20"/>
          <w:szCs w:val="20"/>
        </w:rPr>
        <w:t xml:space="preserve"> </w:t>
      </w:r>
      <w:r>
        <w:rPr>
          <w:rFonts w:ascii="宋体" w:hAnsi="宋体" w:eastAsia="宋体" w:cs="宋体"/>
          <w:color w:val="auto"/>
          <w:spacing w:val="2"/>
          <w:sz w:val="20"/>
          <w:szCs w:val="20"/>
        </w:rPr>
        <w:t>响应文件时间为开标时间起 1 小时内。</w:t>
      </w:r>
    </w:p>
    <w:p>
      <w:pPr>
        <w:spacing w:before="1" w:line="226" w:lineRule="auto"/>
        <w:ind w:left="438"/>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3) 谈判小组对响应文件进行评估和比较。</w:t>
      </w:r>
    </w:p>
    <w:p>
      <w:pPr>
        <w:spacing w:before="163" w:line="377" w:lineRule="auto"/>
        <w:ind w:left="7" w:right="56" w:firstLine="430"/>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9"/>
          <w:sz w:val="20"/>
          <w:szCs w:val="20"/>
        </w:rPr>
        <w:t>4) 谈判小组与单一供应商分别进行谈判。  (谈判时供应商的技术资料、价格和其他信息</w:t>
      </w:r>
      <w:r>
        <w:rPr>
          <w:rFonts w:ascii="宋体" w:hAnsi="宋体" w:eastAsia="宋体" w:cs="宋体"/>
          <w:color w:val="auto"/>
          <w:sz w:val="20"/>
          <w:szCs w:val="20"/>
        </w:rPr>
        <w:t xml:space="preserve"> </w:t>
      </w:r>
      <w:r>
        <w:rPr>
          <w:rFonts w:ascii="宋体" w:hAnsi="宋体" w:eastAsia="宋体" w:cs="宋体"/>
          <w:color w:val="auto"/>
          <w:spacing w:val="9"/>
          <w:sz w:val="20"/>
          <w:szCs w:val="20"/>
        </w:rPr>
        <w:t>在</w:t>
      </w:r>
      <w:r>
        <w:rPr>
          <w:rFonts w:ascii="宋体" w:hAnsi="宋体" w:eastAsia="宋体" w:cs="宋体"/>
          <w:color w:val="auto"/>
          <w:spacing w:val="8"/>
          <w:sz w:val="20"/>
          <w:szCs w:val="20"/>
        </w:rPr>
        <w:t>评审、谈判过程中保密) 。</w:t>
      </w:r>
    </w:p>
    <w:p>
      <w:pPr>
        <w:spacing w:before="1" w:line="376" w:lineRule="auto"/>
        <w:ind w:left="10" w:firstLine="427"/>
        <w:rPr>
          <w:rFonts w:ascii="宋体" w:hAnsi="宋体" w:eastAsia="宋体" w:cs="宋体"/>
          <w:color w:val="auto"/>
          <w:sz w:val="20"/>
          <w:szCs w:val="20"/>
        </w:rPr>
      </w:pPr>
      <w:r>
        <w:rPr>
          <w:rFonts w:ascii="宋体" w:hAnsi="宋体" w:eastAsia="宋体" w:cs="宋体"/>
          <w:color w:val="auto"/>
          <w:spacing w:val="20"/>
          <w:sz w:val="20"/>
          <w:szCs w:val="20"/>
        </w:rPr>
        <w:t>(5</w:t>
      </w:r>
      <w:r>
        <w:rPr>
          <w:rFonts w:ascii="宋体" w:hAnsi="宋体" w:eastAsia="宋体" w:cs="宋体"/>
          <w:color w:val="auto"/>
          <w:spacing w:val="16"/>
          <w:sz w:val="20"/>
          <w:szCs w:val="20"/>
        </w:rPr>
        <w:t>)</w:t>
      </w:r>
      <w:r>
        <w:rPr>
          <w:rFonts w:ascii="宋体" w:hAnsi="宋体" w:eastAsia="宋体" w:cs="宋体"/>
          <w:color w:val="auto"/>
          <w:spacing w:val="10"/>
          <w:sz w:val="20"/>
          <w:szCs w:val="20"/>
        </w:rPr>
        <w:t xml:space="preserve"> 谈判小组要求所有实质性响应的供应商在规定时间内提交最后报价(只公开最后报价，</w:t>
      </w:r>
      <w:r>
        <w:rPr>
          <w:rFonts w:ascii="宋体" w:hAnsi="宋体" w:eastAsia="宋体" w:cs="宋体"/>
          <w:color w:val="auto"/>
          <w:sz w:val="20"/>
          <w:szCs w:val="20"/>
        </w:rPr>
        <w:t xml:space="preserve"> </w:t>
      </w:r>
      <w:r>
        <w:rPr>
          <w:rFonts w:ascii="宋体" w:hAnsi="宋体" w:eastAsia="宋体" w:cs="宋体"/>
          <w:color w:val="auto"/>
          <w:spacing w:val="14"/>
          <w:sz w:val="20"/>
          <w:szCs w:val="20"/>
        </w:rPr>
        <w:t>最</w:t>
      </w:r>
      <w:r>
        <w:rPr>
          <w:rFonts w:ascii="宋体" w:hAnsi="宋体" w:eastAsia="宋体" w:cs="宋体"/>
          <w:color w:val="auto"/>
          <w:spacing w:val="8"/>
          <w:sz w:val="20"/>
          <w:szCs w:val="20"/>
        </w:rPr>
        <w:t>后报价原则上不得高于初次报价) 。</w:t>
      </w:r>
    </w:p>
    <w:p>
      <w:pPr>
        <w:spacing w:before="1" w:line="377" w:lineRule="auto"/>
        <w:ind w:left="8" w:right="56" w:firstLine="430"/>
        <w:rPr>
          <w:rFonts w:ascii="宋体" w:hAnsi="宋体" w:eastAsia="宋体" w:cs="宋体"/>
          <w:color w:val="auto"/>
          <w:sz w:val="20"/>
          <w:szCs w:val="20"/>
        </w:rPr>
      </w:pPr>
      <w:r>
        <w:rPr>
          <w:rFonts w:ascii="宋体" w:hAnsi="宋体" w:eastAsia="宋体" w:cs="宋体"/>
          <w:color w:val="auto"/>
          <w:spacing w:val="12"/>
          <w:sz w:val="20"/>
          <w:szCs w:val="20"/>
        </w:rPr>
        <w:t>(6) 由谈判小组采用最低评标价法对提交最后报价的供应商的响应文件和最后报价进行</w:t>
      </w:r>
      <w:r>
        <w:rPr>
          <w:rFonts w:ascii="宋体" w:hAnsi="宋体" w:eastAsia="宋体" w:cs="宋体"/>
          <w:color w:val="auto"/>
          <w:spacing w:val="10"/>
          <w:sz w:val="20"/>
          <w:szCs w:val="20"/>
        </w:rPr>
        <w:t>评</w:t>
      </w:r>
      <w:r>
        <w:rPr>
          <w:rFonts w:ascii="宋体" w:hAnsi="宋体" w:eastAsia="宋体" w:cs="宋体"/>
          <w:color w:val="auto"/>
          <w:sz w:val="20"/>
          <w:szCs w:val="20"/>
        </w:rPr>
        <w:t xml:space="preserve"> </w:t>
      </w:r>
      <w:r>
        <w:rPr>
          <w:rFonts w:ascii="宋体" w:hAnsi="宋体" w:eastAsia="宋体" w:cs="宋体"/>
          <w:color w:val="auto"/>
          <w:spacing w:val="14"/>
          <w:sz w:val="20"/>
          <w:szCs w:val="20"/>
        </w:rPr>
        <w:t>审，在</w:t>
      </w:r>
      <w:r>
        <w:rPr>
          <w:rFonts w:ascii="宋体" w:hAnsi="宋体" w:eastAsia="宋体" w:cs="宋体"/>
          <w:color w:val="auto"/>
          <w:spacing w:val="10"/>
          <w:sz w:val="20"/>
          <w:szCs w:val="20"/>
        </w:rPr>
        <w:t>符</w:t>
      </w:r>
      <w:r>
        <w:rPr>
          <w:rFonts w:ascii="宋体" w:hAnsi="宋体" w:eastAsia="宋体" w:cs="宋体"/>
          <w:color w:val="auto"/>
          <w:spacing w:val="7"/>
          <w:sz w:val="20"/>
          <w:szCs w:val="20"/>
        </w:rPr>
        <w:t>合采购需求、质量和服务要求的前提下，按评审价从低到高的顺序推荐确定成交候选供</w:t>
      </w:r>
      <w:r>
        <w:rPr>
          <w:rFonts w:ascii="宋体" w:hAnsi="宋体" w:eastAsia="宋体" w:cs="宋体"/>
          <w:color w:val="auto"/>
          <w:sz w:val="20"/>
          <w:szCs w:val="20"/>
        </w:rPr>
        <w:t xml:space="preserve"> </w:t>
      </w:r>
      <w:r>
        <w:rPr>
          <w:rFonts w:ascii="宋体" w:hAnsi="宋体" w:eastAsia="宋体" w:cs="宋体"/>
          <w:color w:val="auto"/>
          <w:spacing w:val="3"/>
          <w:sz w:val="20"/>
          <w:szCs w:val="20"/>
        </w:rPr>
        <w:t>应商。</w:t>
      </w:r>
    </w:p>
    <w:p>
      <w:pPr>
        <w:spacing w:before="1" w:line="227" w:lineRule="auto"/>
        <w:ind w:left="428"/>
        <w:rPr>
          <w:rFonts w:ascii="宋体" w:hAnsi="宋体" w:eastAsia="宋体" w:cs="宋体"/>
          <w:color w:val="auto"/>
          <w:sz w:val="20"/>
          <w:szCs w:val="20"/>
        </w:rPr>
      </w:pPr>
      <w:r>
        <w:rPr>
          <w:rFonts w:ascii="宋体" w:hAnsi="宋体" w:eastAsia="宋体" w:cs="宋体"/>
          <w:color w:val="auto"/>
          <w:spacing w:val="12"/>
          <w:sz w:val="20"/>
          <w:szCs w:val="20"/>
        </w:rPr>
        <w:t>特别说</w:t>
      </w:r>
      <w:r>
        <w:rPr>
          <w:rFonts w:ascii="宋体" w:hAnsi="宋体" w:eastAsia="宋体" w:cs="宋体"/>
          <w:color w:val="auto"/>
          <w:spacing w:val="9"/>
          <w:sz w:val="20"/>
          <w:szCs w:val="20"/>
        </w:rPr>
        <w:t>明</w:t>
      </w:r>
      <w:r>
        <w:rPr>
          <w:rFonts w:ascii="宋体" w:hAnsi="宋体" w:eastAsia="宋体" w:cs="宋体"/>
          <w:color w:val="auto"/>
          <w:spacing w:val="6"/>
          <w:sz w:val="20"/>
          <w:szCs w:val="20"/>
        </w:rPr>
        <w:t xml:space="preserve"> ∶政采云公司如对电子化谈判及评审程序有调整的，按调整后的程序操作。</w:t>
      </w:r>
    </w:p>
    <w:p>
      <w:pPr>
        <w:spacing w:before="162" w:line="377" w:lineRule="auto"/>
        <w:ind w:left="12" w:right="49" w:firstLine="414"/>
        <w:rPr>
          <w:rFonts w:ascii="宋体" w:hAnsi="宋体" w:eastAsia="宋体" w:cs="宋体"/>
          <w:color w:val="auto"/>
          <w:sz w:val="20"/>
          <w:szCs w:val="20"/>
        </w:rPr>
      </w:pPr>
      <w:r>
        <w:rPr>
          <w:rFonts w:ascii="宋体" w:hAnsi="宋体" w:eastAsia="宋体" w:cs="宋体"/>
          <w:color w:val="auto"/>
          <w:spacing w:val="18"/>
          <w:sz w:val="20"/>
          <w:szCs w:val="20"/>
        </w:rPr>
        <w:t>4.2</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谈判小组按照“供应商须知前附表” 确定的顺序，集中与单一供应商分别进行谈判，</w:t>
      </w:r>
      <w:r>
        <w:rPr>
          <w:rFonts w:ascii="宋体" w:hAnsi="宋体" w:eastAsia="宋体" w:cs="宋体"/>
          <w:color w:val="auto"/>
          <w:sz w:val="20"/>
          <w:szCs w:val="20"/>
        </w:rPr>
        <w:t xml:space="preserve"> </w:t>
      </w:r>
      <w:r>
        <w:rPr>
          <w:rFonts w:ascii="宋体" w:hAnsi="宋体" w:eastAsia="宋体" w:cs="宋体"/>
          <w:color w:val="auto"/>
          <w:spacing w:val="14"/>
          <w:sz w:val="20"/>
          <w:szCs w:val="20"/>
        </w:rPr>
        <w:t>并给予</w:t>
      </w:r>
      <w:r>
        <w:rPr>
          <w:rFonts w:ascii="宋体" w:hAnsi="宋体" w:eastAsia="宋体" w:cs="宋体"/>
          <w:color w:val="auto"/>
          <w:spacing w:val="8"/>
          <w:sz w:val="20"/>
          <w:szCs w:val="20"/>
        </w:rPr>
        <w:t>所</w:t>
      </w:r>
      <w:r>
        <w:rPr>
          <w:rFonts w:ascii="宋体" w:hAnsi="宋体" w:eastAsia="宋体" w:cs="宋体"/>
          <w:color w:val="auto"/>
          <w:spacing w:val="7"/>
          <w:sz w:val="20"/>
          <w:szCs w:val="20"/>
        </w:rPr>
        <w:t>有参加谈判的供应商平等的谈判机会。符合谈判资格的供应商必须在接到谈判通知后规</w:t>
      </w:r>
      <w:r>
        <w:rPr>
          <w:rFonts w:ascii="宋体" w:hAnsi="宋体" w:eastAsia="宋体" w:cs="宋体"/>
          <w:color w:val="auto"/>
          <w:sz w:val="20"/>
          <w:szCs w:val="20"/>
        </w:rPr>
        <w:t xml:space="preserve"> </w:t>
      </w:r>
      <w:r>
        <w:rPr>
          <w:rFonts w:ascii="宋体" w:hAnsi="宋体" w:eastAsia="宋体" w:cs="宋体"/>
          <w:color w:val="auto"/>
          <w:spacing w:val="14"/>
          <w:sz w:val="20"/>
          <w:szCs w:val="20"/>
        </w:rPr>
        <w:t>定时间内</w:t>
      </w:r>
      <w:r>
        <w:rPr>
          <w:rFonts w:ascii="宋体" w:hAnsi="宋体" w:eastAsia="宋体" w:cs="宋体"/>
          <w:color w:val="auto"/>
          <w:spacing w:val="8"/>
          <w:sz w:val="20"/>
          <w:szCs w:val="20"/>
        </w:rPr>
        <w:t>参</w:t>
      </w:r>
      <w:r>
        <w:rPr>
          <w:rFonts w:ascii="宋体" w:hAnsi="宋体" w:eastAsia="宋体" w:cs="宋体"/>
          <w:color w:val="auto"/>
          <w:spacing w:val="7"/>
          <w:sz w:val="20"/>
          <w:szCs w:val="20"/>
        </w:rPr>
        <w:t>加谈判，未在规定时间内参加谈判的视同放弃参加谈判权利，</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其响应文件按无效响应</w:t>
      </w:r>
      <w:r>
        <w:rPr>
          <w:rFonts w:ascii="宋体" w:hAnsi="宋体" w:eastAsia="宋体" w:cs="宋体"/>
          <w:color w:val="auto"/>
          <w:sz w:val="20"/>
          <w:szCs w:val="20"/>
        </w:rPr>
        <w:t xml:space="preserve">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处</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理。</w:t>
      </w:r>
    </w:p>
    <w:p>
      <w:pPr>
        <w:spacing w:before="1" w:line="377" w:lineRule="auto"/>
        <w:ind w:left="9" w:right="52" w:firstLine="417"/>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1"/>
          <w:sz w:val="20"/>
          <w:szCs w:val="20"/>
        </w:rPr>
        <w:t>.</w:t>
      </w:r>
      <w:r>
        <w:rPr>
          <w:rFonts w:ascii="宋体" w:hAnsi="宋体" w:eastAsia="宋体" w:cs="宋体"/>
          <w:color w:val="auto"/>
          <w:spacing w:val="7"/>
          <w:sz w:val="20"/>
          <w:szCs w:val="20"/>
        </w:rPr>
        <w:t>3 在谈判过程中，谈判小组可以根据谈判文件和谈判情况实质性变动采购需求中的技术、</w:t>
      </w:r>
      <w:r>
        <w:rPr>
          <w:rFonts w:ascii="宋体" w:hAnsi="宋体" w:eastAsia="宋体" w:cs="宋体"/>
          <w:color w:val="auto"/>
          <w:sz w:val="20"/>
          <w:szCs w:val="20"/>
        </w:rPr>
        <w:t xml:space="preserve"> </w:t>
      </w:r>
      <w:r>
        <w:rPr>
          <w:rFonts w:ascii="宋体" w:hAnsi="宋体" w:eastAsia="宋体" w:cs="宋体"/>
          <w:color w:val="auto"/>
          <w:spacing w:val="14"/>
          <w:sz w:val="20"/>
          <w:szCs w:val="20"/>
        </w:rPr>
        <w:t>货物要</w:t>
      </w:r>
      <w:r>
        <w:rPr>
          <w:rFonts w:ascii="宋体" w:hAnsi="宋体" w:eastAsia="宋体" w:cs="宋体"/>
          <w:color w:val="auto"/>
          <w:spacing w:val="8"/>
          <w:sz w:val="20"/>
          <w:szCs w:val="20"/>
        </w:rPr>
        <w:t>求</w:t>
      </w:r>
      <w:r>
        <w:rPr>
          <w:rFonts w:ascii="宋体" w:hAnsi="宋体" w:eastAsia="宋体" w:cs="宋体"/>
          <w:color w:val="auto"/>
          <w:spacing w:val="7"/>
          <w:sz w:val="20"/>
          <w:szCs w:val="20"/>
        </w:rPr>
        <w:t>以及合同草案条款，但不得变动谈判文件中的其他内容。实质性变动的内容，须经采购</w:t>
      </w:r>
      <w:r>
        <w:rPr>
          <w:rFonts w:ascii="宋体" w:hAnsi="宋体" w:eastAsia="宋体" w:cs="宋体"/>
          <w:color w:val="auto"/>
          <w:sz w:val="20"/>
          <w:szCs w:val="20"/>
        </w:rPr>
        <w:t xml:space="preserve"> </w:t>
      </w:r>
      <w:r>
        <w:rPr>
          <w:rFonts w:ascii="宋体" w:hAnsi="宋体" w:eastAsia="宋体" w:cs="宋体"/>
          <w:color w:val="auto"/>
          <w:spacing w:val="18"/>
          <w:sz w:val="20"/>
          <w:szCs w:val="20"/>
        </w:rPr>
        <w:t>人</w:t>
      </w:r>
      <w:r>
        <w:rPr>
          <w:rFonts w:ascii="宋体" w:hAnsi="宋体" w:eastAsia="宋体" w:cs="宋体"/>
          <w:color w:val="auto"/>
          <w:spacing w:val="16"/>
          <w:sz w:val="20"/>
          <w:szCs w:val="20"/>
        </w:rPr>
        <w:t>代</w:t>
      </w:r>
      <w:r>
        <w:rPr>
          <w:rFonts w:ascii="宋体" w:hAnsi="宋体" w:eastAsia="宋体" w:cs="宋体"/>
          <w:color w:val="auto"/>
          <w:spacing w:val="9"/>
          <w:sz w:val="20"/>
          <w:szCs w:val="20"/>
        </w:rPr>
        <w:t>表确认。可能实质性变动的内容为采购需求中的技术、货物要求以及合同草案条款。</w:t>
      </w:r>
    </w:p>
    <w:p>
      <w:pPr>
        <w:spacing w:before="2" w:line="376" w:lineRule="auto"/>
        <w:ind w:left="21" w:right="56" w:firstLine="405"/>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7"/>
          <w:sz w:val="20"/>
          <w:szCs w:val="20"/>
        </w:rPr>
        <w:t>.4 对谈判文件作出的实质性变动是谈判文件的有效组成部分，由谈判小组及时以电子澄清</w:t>
      </w:r>
      <w:r>
        <w:rPr>
          <w:rFonts w:ascii="宋体" w:hAnsi="宋体" w:eastAsia="宋体" w:cs="宋体"/>
          <w:color w:val="auto"/>
          <w:sz w:val="20"/>
          <w:szCs w:val="20"/>
        </w:rPr>
        <w:t xml:space="preserve"> </w:t>
      </w:r>
      <w:r>
        <w:rPr>
          <w:rFonts w:ascii="宋体" w:hAnsi="宋体" w:eastAsia="宋体" w:cs="宋体"/>
          <w:color w:val="auto"/>
          <w:spacing w:val="10"/>
          <w:sz w:val="20"/>
          <w:szCs w:val="20"/>
        </w:rPr>
        <w:t>函</w:t>
      </w:r>
      <w:r>
        <w:rPr>
          <w:rFonts w:ascii="宋体" w:hAnsi="宋体" w:eastAsia="宋体" w:cs="宋体"/>
          <w:color w:val="auto"/>
          <w:spacing w:val="8"/>
          <w:sz w:val="20"/>
          <w:szCs w:val="20"/>
        </w:rPr>
        <w:t>形式同时通知所有参加谈判的供应商。</w:t>
      </w:r>
    </w:p>
    <w:p>
      <w:pPr>
        <w:spacing w:line="227" w:lineRule="auto"/>
        <w:ind w:left="427"/>
        <w:rPr>
          <w:rFonts w:ascii="宋体" w:hAnsi="宋体" w:eastAsia="宋体" w:cs="宋体"/>
          <w:color w:val="auto"/>
          <w:sz w:val="20"/>
          <w:szCs w:val="20"/>
        </w:rPr>
      </w:pPr>
      <w:r>
        <w:rPr>
          <w:rFonts w:ascii="宋体" w:hAnsi="宋体" w:eastAsia="宋体" w:cs="宋体"/>
          <w:color w:val="auto"/>
          <w:spacing w:val="21"/>
          <w:sz w:val="20"/>
          <w:szCs w:val="20"/>
        </w:rPr>
        <w:t>4</w:t>
      </w:r>
      <w:r>
        <w:rPr>
          <w:rFonts w:ascii="宋体" w:hAnsi="宋体" w:eastAsia="宋体" w:cs="宋体"/>
          <w:color w:val="auto"/>
          <w:spacing w:val="12"/>
          <w:sz w:val="20"/>
          <w:szCs w:val="20"/>
        </w:rPr>
        <w:t>.5 供应商必须按照谈判文件的变动情况和谈判小组的要求以回函的形式重新提交响应文</w:t>
      </w:r>
    </w:p>
    <w:p>
      <w:pPr>
        <w:spacing w:before="161" w:line="378" w:lineRule="auto"/>
        <w:ind w:left="7" w:right="56"/>
        <w:rPr>
          <w:rFonts w:ascii="宋体" w:hAnsi="宋体" w:eastAsia="宋体" w:cs="宋体"/>
          <w:color w:val="auto"/>
          <w:sz w:val="20"/>
          <w:szCs w:val="20"/>
        </w:rPr>
      </w:pPr>
      <w:r>
        <w:rPr>
          <w:rFonts w:ascii="宋体" w:hAnsi="宋体" w:eastAsia="宋体" w:cs="宋体"/>
          <w:color w:val="auto"/>
          <w:spacing w:val="14"/>
          <w:sz w:val="20"/>
          <w:szCs w:val="20"/>
        </w:rPr>
        <w:t>件，并</w:t>
      </w:r>
      <w:r>
        <w:rPr>
          <w:rFonts w:ascii="宋体" w:hAnsi="宋体" w:eastAsia="宋体" w:cs="宋体"/>
          <w:color w:val="auto"/>
          <w:spacing w:val="13"/>
          <w:sz w:val="20"/>
          <w:szCs w:val="20"/>
        </w:rPr>
        <w:t>加</w:t>
      </w:r>
      <w:r>
        <w:rPr>
          <w:rFonts w:ascii="宋体" w:hAnsi="宋体" w:eastAsia="宋体" w:cs="宋体"/>
          <w:color w:val="auto"/>
          <w:spacing w:val="7"/>
          <w:sz w:val="20"/>
          <w:szCs w:val="20"/>
        </w:rPr>
        <w:t>盖电子公章。供应商为自然人的，必须由本人签字并附身份证明。参加谈判的供应商未</w:t>
      </w:r>
      <w:r>
        <w:rPr>
          <w:rFonts w:ascii="宋体" w:hAnsi="宋体" w:eastAsia="宋体" w:cs="宋体"/>
          <w:color w:val="auto"/>
          <w:sz w:val="20"/>
          <w:szCs w:val="20"/>
        </w:rPr>
        <w:t xml:space="preserve"> </w:t>
      </w:r>
      <w:r>
        <w:rPr>
          <w:rFonts w:ascii="宋体" w:hAnsi="宋体" w:eastAsia="宋体" w:cs="宋体"/>
          <w:color w:val="auto"/>
          <w:spacing w:val="12"/>
          <w:sz w:val="20"/>
          <w:szCs w:val="20"/>
        </w:rPr>
        <w:t>在</w:t>
      </w:r>
      <w:r>
        <w:rPr>
          <w:rFonts w:ascii="宋体" w:hAnsi="宋体" w:eastAsia="宋体" w:cs="宋体"/>
          <w:color w:val="auto"/>
          <w:spacing w:val="9"/>
          <w:sz w:val="20"/>
          <w:szCs w:val="20"/>
        </w:rPr>
        <w:t>规定时间内重新提交响应文件的，视同退出谈判。</w:t>
      </w:r>
    </w:p>
    <w:p>
      <w:pPr>
        <w:spacing w:line="229" w:lineRule="auto"/>
        <w:ind w:left="427"/>
        <w:rPr>
          <w:rFonts w:ascii="宋体" w:hAnsi="宋体" w:eastAsia="宋体" w:cs="宋体"/>
          <w:color w:val="auto"/>
          <w:sz w:val="20"/>
          <w:szCs w:val="20"/>
        </w:rPr>
      </w:pPr>
      <w:r>
        <w:rPr>
          <w:rFonts w:ascii="宋体" w:hAnsi="宋体" w:eastAsia="宋体" w:cs="宋体"/>
          <w:color w:val="auto"/>
          <w:spacing w:val="-2"/>
          <w:sz w:val="20"/>
          <w:szCs w:val="20"/>
        </w:rPr>
        <w:t>4.6 谈判中，谈判的任何一方不</w:t>
      </w:r>
      <w:r>
        <w:rPr>
          <w:rFonts w:ascii="宋体" w:hAnsi="宋体" w:eastAsia="宋体" w:cs="宋体"/>
          <w:color w:val="auto"/>
          <w:spacing w:val="-1"/>
          <w:sz w:val="20"/>
          <w:szCs w:val="20"/>
        </w:rPr>
        <w:t>得透露与谈判有关的其他供应商的技术资料、价格和其他信息。</w:t>
      </w:r>
    </w:p>
    <w:p>
      <w:pPr>
        <w:spacing w:before="159" w:line="377" w:lineRule="auto"/>
        <w:ind w:left="8" w:right="56" w:firstLine="418"/>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7"/>
          <w:sz w:val="20"/>
          <w:szCs w:val="20"/>
        </w:rPr>
        <w:t>.7 谈判小组应对谈判过程和重要谈判内容进行记录，作为评标报告一部分，谈判小组在记</w:t>
      </w:r>
      <w:r>
        <w:rPr>
          <w:rFonts w:ascii="宋体" w:hAnsi="宋体" w:eastAsia="宋体" w:cs="宋体"/>
          <w:color w:val="auto"/>
          <w:sz w:val="20"/>
          <w:szCs w:val="20"/>
        </w:rPr>
        <w:t xml:space="preserve"> </w:t>
      </w:r>
      <w:r>
        <w:rPr>
          <w:rFonts w:ascii="宋体" w:hAnsi="宋体" w:eastAsia="宋体" w:cs="宋体"/>
          <w:color w:val="auto"/>
          <w:spacing w:val="15"/>
          <w:sz w:val="20"/>
          <w:szCs w:val="20"/>
        </w:rPr>
        <w:t>录</w:t>
      </w:r>
      <w:r>
        <w:rPr>
          <w:rFonts w:ascii="宋体" w:hAnsi="宋体" w:eastAsia="宋体" w:cs="宋体"/>
          <w:color w:val="auto"/>
          <w:spacing w:val="8"/>
          <w:sz w:val="20"/>
          <w:szCs w:val="20"/>
        </w:rPr>
        <w:t>上签字确认。主要内容包括：</w:t>
      </w:r>
    </w:p>
    <w:p>
      <w:pPr>
        <w:spacing w:before="1" w:line="228" w:lineRule="auto"/>
        <w:ind w:left="438"/>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1) 按照相关规定进行公示的，公示情况说明；</w:t>
      </w:r>
    </w:p>
    <w:p>
      <w:pPr>
        <w:spacing w:before="163" w:line="229" w:lineRule="auto"/>
        <w:ind w:left="438"/>
        <w:rPr>
          <w:rFonts w:ascii="宋体" w:hAnsi="宋体" w:eastAsia="宋体" w:cs="宋体"/>
          <w:color w:val="auto"/>
          <w:sz w:val="20"/>
          <w:szCs w:val="20"/>
        </w:rPr>
      </w:pPr>
      <w:r>
        <w:rPr>
          <w:rFonts w:ascii="宋体" w:hAnsi="宋体" w:eastAsia="宋体" w:cs="宋体"/>
          <w:color w:val="auto"/>
          <w:spacing w:val="13"/>
          <w:sz w:val="20"/>
          <w:szCs w:val="20"/>
        </w:rPr>
        <w:t>(2) 谈判日期和地点，谈判人员名单</w:t>
      </w:r>
      <w:r>
        <w:rPr>
          <w:rFonts w:ascii="宋体" w:hAnsi="宋体" w:eastAsia="宋体" w:cs="宋体"/>
          <w:color w:val="auto"/>
          <w:spacing w:val="11"/>
          <w:sz w:val="20"/>
          <w:szCs w:val="20"/>
        </w:rPr>
        <w:t>；</w:t>
      </w:r>
    </w:p>
    <w:p>
      <w:pPr>
        <w:spacing w:before="159" w:line="227" w:lineRule="auto"/>
        <w:ind w:left="438"/>
        <w:rPr>
          <w:rFonts w:ascii="宋体" w:hAnsi="宋体" w:eastAsia="宋体" w:cs="宋体"/>
          <w:color w:val="auto"/>
          <w:sz w:val="20"/>
          <w:szCs w:val="20"/>
        </w:rPr>
      </w:pPr>
      <w:r>
        <w:rPr>
          <w:rFonts w:ascii="宋体" w:hAnsi="宋体" w:eastAsia="宋体" w:cs="宋体"/>
          <w:color w:val="auto"/>
          <w:spacing w:val="13"/>
          <w:sz w:val="20"/>
          <w:szCs w:val="20"/>
        </w:rPr>
        <w:t>(3) 合同主要条款及价格商定情况</w:t>
      </w:r>
      <w:r>
        <w:rPr>
          <w:rFonts w:ascii="宋体" w:hAnsi="宋体" w:eastAsia="宋体" w:cs="宋体"/>
          <w:color w:val="auto"/>
          <w:spacing w:val="12"/>
          <w:sz w:val="20"/>
          <w:szCs w:val="20"/>
        </w:rPr>
        <w:t>。</w:t>
      </w:r>
    </w:p>
    <w:p>
      <w:pPr>
        <w:spacing w:before="163" w:line="228" w:lineRule="auto"/>
        <w:ind w:left="427"/>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0"/>
          <w:sz w:val="20"/>
          <w:szCs w:val="20"/>
        </w:rPr>
        <w:t>.</w:t>
      </w:r>
      <w:r>
        <w:rPr>
          <w:rFonts w:ascii="宋体" w:hAnsi="宋体" w:eastAsia="宋体" w:cs="宋体"/>
          <w:color w:val="auto"/>
          <w:spacing w:val="7"/>
          <w:sz w:val="20"/>
          <w:szCs w:val="20"/>
        </w:rPr>
        <w:t>8 谈判过程中重新提交的响应文件，供应商可以在开启前补充、修改。</w:t>
      </w:r>
    </w:p>
    <w:p>
      <w:pPr>
        <w:spacing w:before="160" w:line="380" w:lineRule="auto"/>
        <w:ind w:left="12" w:right="56" w:firstLine="414"/>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7"/>
          <w:sz w:val="20"/>
          <w:szCs w:val="20"/>
        </w:rPr>
        <w:t>.9 对谈判过程提交的响应文件进行有效性、完整性和响应程度审查，通过审查的合格供应</w:t>
      </w:r>
      <w:r>
        <w:rPr>
          <w:rFonts w:ascii="宋体" w:hAnsi="宋体" w:eastAsia="宋体" w:cs="宋体"/>
          <w:color w:val="auto"/>
          <w:sz w:val="20"/>
          <w:szCs w:val="20"/>
        </w:rPr>
        <w:t xml:space="preserve"> </w:t>
      </w:r>
      <w:r>
        <w:rPr>
          <w:rFonts w:ascii="宋体" w:hAnsi="宋体" w:eastAsia="宋体" w:cs="宋体"/>
          <w:color w:val="auto"/>
          <w:spacing w:val="10"/>
          <w:sz w:val="20"/>
          <w:szCs w:val="20"/>
        </w:rPr>
        <w:t>商不</w:t>
      </w:r>
      <w:r>
        <w:rPr>
          <w:rFonts w:ascii="宋体" w:hAnsi="宋体" w:eastAsia="宋体" w:cs="宋体"/>
          <w:color w:val="auto"/>
          <w:spacing w:val="5"/>
          <w:sz w:val="20"/>
          <w:szCs w:val="20"/>
        </w:rPr>
        <w:t>足 3 家的，采购人或者采购代理机构应当重新开展采购活动。</w:t>
      </w:r>
    </w:p>
    <w:p>
      <w:pPr>
        <w:spacing w:before="1" w:line="229" w:lineRule="auto"/>
        <w:ind w:left="483"/>
        <w:rPr>
          <w:rFonts w:ascii="黑体" w:hAnsi="黑体" w:eastAsia="黑体" w:cs="黑体"/>
          <w:color w:val="auto"/>
          <w:sz w:val="23"/>
          <w:szCs w:val="23"/>
        </w:rPr>
      </w:pP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5.</w:t>
      </w:r>
      <w:r>
        <w:rPr>
          <w:rFonts w:ascii="黑体" w:hAnsi="黑体" w:eastAsia="黑体" w:cs="黑体"/>
          <w:color w:val="auto"/>
          <w:spacing w:val="8"/>
          <w:sz w:val="23"/>
          <w:szCs w:val="23"/>
        </w:rPr>
        <w:t xml:space="preserve"> </w:t>
      </w:r>
      <w:r>
        <w:rPr>
          <w:rFonts w:ascii="黑体" w:hAnsi="黑体" w:eastAsia="黑体" w:cs="黑体"/>
          <w:color w:val="auto"/>
          <w:spacing w:val="8"/>
          <w:sz w:val="23"/>
          <w:szCs w:val="23"/>
          <w14:textOutline w14:w="4356" w14:cap="sq" w14:cmpd="sng" w14:algn="ctr">
            <w14:solidFill>
              <w14:srgbClr w14:val="000000"/>
            </w14:solidFill>
            <w14:prstDash w14:val="solid"/>
            <w14:bevel/>
          </w14:textOutline>
        </w:rPr>
        <w:t>最后报</w:t>
      </w:r>
      <w:r>
        <w:rPr>
          <w:rFonts w:ascii="黑体" w:hAnsi="黑体" w:eastAsia="黑体" w:cs="黑体"/>
          <w:color w:val="auto"/>
          <w:spacing w:val="7"/>
          <w:sz w:val="23"/>
          <w:szCs w:val="23"/>
          <w14:textOutline w14:w="4356" w14:cap="sq" w14:cmpd="sng" w14:algn="ctr">
            <w14:solidFill>
              <w14:srgbClr w14:val="000000"/>
            </w14:solidFill>
            <w14:prstDash w14:val="solid"/>
            <w14:bevel/>
          </w14:textOutline>
        </w:rPr>
        <w:t>价</w:t>
      </w:r>
    </w:p>
    <w:p>
      <w:pPr>
        <w:rPr>
          <w:color w:val="auto"/>
        </w:rPr>
        <w:sectPr>
          <w:headerReference r:id="rId20" w:type="default"/>
          <w:footerReference r:id="rId21" w:type="default"/>
          <w:pgSz w:w="11910" w:h="16840"/>
          <w:pgMar w:top="1071" w:right="1444" w:bottom="882" w:left="1680" w:header="738" w:footer="722" w:gutter="0"/>
          <w:pgNumType w:fmt="decimal"/>
          <w:cols w:space="720" w:num="1"/>
        </w:sectPr>
      </w:pPr>
    </w:p>
    <w:p>
      <w:pPr>
        <w:spacing w:before="299" w:line="377" w:lineRule="auto"/>
        <w:ind w:left="8" w:right="37" w:firstLine="423"/>
        <w:rPr>
          <w:rFonts w:ascii="宋体" w:hAnsi="宋体" w:eastAsia="宋体" w:cs="宋体"/>
          <w:color w:val="auto"/>
          <w:sz w:val="20"/>
          <w:szCs w:val="20"/>
        </w:rPr>
      </w:pPr>
      <w:r>
        <w:rPr>
          <w:rFonts w:ascii="宋体" w:hAnsi="宋体" w:eastAsia="宋体" w:cs="宋体"/>
          <w:color w:val="auto"/>
          <w:spacing w:val="11"/>
          <w:sz w:val="20"/>
          <w:szCs w:val="20"/>
        </w:rPr>
        <w:t>5</w:t>
      </w:r>
      <w:r>
        <w:rPr>
          <w:rFonts w:ascii="宋体" w:hAnsi="宋体" w:eastAsia="宋体" w:cs="宋体"/>
          <w:color w:val="auto"/>
          <w:spacing w:val="7"/>
          <w:sz w:val="20"/>
          <w:szCs w:val="20"/>
        </w:rPr>
        <w:t>.1 谈判文件能够详细列明采购标的的技术、货物要求的，谈判结束后，由谈判小组要求所</w:t>
      </w:r>
      <w:r>
        <w:rPr>
          <w:rFonts w:ascii="宋体" w:hAnsi="宋体" w:eastAsia="宋体" w:cs="宋体"/>
          <w:color w:val="auto"/>
          <w:sz w:val="20"/>
          <w:szCs w:val="20"/>
        </w:rPr>
        <w:t xml:space="preserve"> </w:t>
      </w:r>
      <w:r>
        <w:rPr>
          <w:rFonts w:ascii="宋体" w:hAnsi="宋体" w:eastAsia="宋体" w:cs="宋体"/>
          <w:color w:val="auto"/>
          <w:spacing w:val="24"/>
          <w:sz w:val="20"/>
          <w:szCs w:val="20"/>
        </w:rPr>
        <w:t>有</w:t>
      </w:r>
      <w:r>
        <w:rPr>
          <w:rFonts w:ascii="宋体" w:hAnsi="宋体" w:eastAsia="宋体" w:cs="宋体"/>
          <w:color w:val="auto"/>
          <w:spacing w:val="17"/>
          <w:sz w:val="20"/>
          <w:szCs w:val="20"/>
        </w:rPr>
        <w:t>继</w:t>
      </w:r>
      <w:r>
        <w:rPr>
          <w:rFonts w:ascii="宋体" w:hAnsi="宋体" w:eastAsia="宋体" w:cs="宋体"/>
          <w:color w:val="auto"/>
          <w:spacing w:val="12"/>
          <w:sz w:val="20"/>
          <w:szCs w:val="20"/>
        </w:rPr>
        <w:t>续参加谈判的供应商在规定时间内密封提交最后报价，提交最后报价的供应商不得少于 3</w:t>
      </w:r>
      <w:r>
        <w:rPr>
          <w:rFonts w:ascii="宋体" w:hAnsi="宋体" w:eastAsia="宋体" w:cs="宋体"/>
          <w:color w:val="auto"/>
          <w:sz w:val="20"/>
          <w:szCs w:val="20"/>
        </w:rPr>
        <w:t xml:space="preserve"> </w:t>
      </w:r>
      <w:r>
        <w:rPr>
          <w:rFonts w:ascii="宋体" w:hAnsi="宋体" w:eastAsia="宋体" w:cs="宋体"/>
          <w:color w:val="auto"/>
          <w:spacing w:val="8"/>
          <w:sz w:val="20"/>
          <w:szCs w:val="20"/>
        </w:rPr>
        <w:t>家，否则必须重新采购。</w:t>
      </w:r>
    </w:p>
    <w:p>
      <w:pPr>
        <w:spacing w:line="377" w:lineRule="auto"/>
        <w:ind w:left="9" w:right="39" w:firstLine="422"/>
        <w:rPr>
          <w:rFonts w:ascii="宋体" w:hAnsi="宋体" w:eastAsia="宋体" w:cs="宋体"/>
          <w:color w:val="auto"/>
          <w:sz w:val="20"/>
          <w:szCs w:val="20"/>
        </w:rPr>
      </w:pPr>
      <w:r>
        <w:rPr>
          <w:rFonts w:ascii="宋体" w:hAnsi="宋体" w:eastAsia="宋体" w:cs="宋体"/>
          <w:color w:val="auto"/>
          <w:spacing w:val="9"/>
          <w:sz w:val="20"/>
          <w:szCs w:val="20"/>
        </w:rPr>
        <w:t>5</w:t>
      </w:r>
      <w:r>
        <w:rPr>
          <w:rFonts w:ascii="宋体" w:hAnsi="宋体" w:eastAsia="宋体" w:cs="宋体"/>
          <w:color w:val="auto"/>
          <w:spacing w:val="7"/>
          <w:sz w:val="20"/>
          <w:szCs w:val="20"/>
        </w:rPr>
        <w:t>.2 谈判文件不能详细列明采购标的的技术、货物要求，需经谈判由供应商提供最后设计方</w:t>
      </w:r>
      <w:r>
        <w:rPr>
          <w:rFonts w:ascii="宋体" w:hAnsi="宋体" w:eastAsia="宋体" w:cs="宋体"/>
          <w:color w:val="auto"/>
          <w:sz w:val="20"/>
          <w:szCs w:val="20"/>
        </w:rPr>
        <w:t xml:space="preserve"> </w:t>
      </w:r>
      <w:r>
        <w:rPr>
          <w:rFonts w:ascii="宋体" w:hAnsi="宋体" w:eastAsia="宋体" w:cs="宋体"/>
          <w:color w:val="auto"/>
          <w:spacing w:val="5"/>
          <w:sz w:val="20"/>
          <w:szCs w:val="20"/>
        </w:rPr>
        <w:t>案或者解决方案的，谈判结束后，由谈判小组按照少数服从多数的原则投票推荐 3 家以上供应</w:t>
      </w:r>
      <w:r>
        <w:rPr>
          <w:rFonts w:ascii="宋体" w:hAnsi="宋体" w:eastAsia="宋体" w:cs="宋体"/>
          <w:color w:val="auto"/>
          <w:spacing w:val="4"/>
          <w:sz w:val="20"/>
          <w:szCs w:val="20"/>
        </w:rPr>
        <w:t>商</w:t>
      </w:r>
      <w:r>
        <w:rPr>
          <w:rFonts w:ascii="宋体" w:hAnsi="宋体" w:eastAsia="宋体" w:cs="宋体"/>
          <w:color w:val="auto"/>
          <w:sz w:val="20"/>
          <w:szCs w:val="20"/>
        </w:rPr>
        <w:t xml:space="preserve"> </w:t>
      </w:r>
      <w:r>
        <w:rPr>
          <w:rFonts w:ascii="宋体" w:hAnsi="宋体" w:eastAsia="宋体" w:cs="宋体"/>
          <w:color w:val="auto"/>
          <w:spacing w:val="14"/>
          <w:sz w:val="20"/>
          <w:szCs w:val="20"/>
        </w:rPr>
        <w:t>的设计</w:t>
      </w:r>
      <w:r>
        <w:rPr>
          <w:rFonts w:ascii="宋体" w:hAnsi="宋体" w:eastAsia="宋体" w:cs="宋体"/>
          <w:color w:val="auto"/>
          <w:spacing w:val="8"/>
          <w:sz w:val="20"/>
          <w:szCs w:val="20"/>
        </w:rPr>
        <w:t>方</w:t>
      </w:r>
      <w:r>
        <w:rPr>
          <w:rFonts w:ascii="宋体" w:hAnsi="宋体" w:eastAsia="宋体" w:cs="宋体"/>
          <w:color w:val="auto"/>
          <w:spacing w:val="7"/>
          <w:sz w:val="20"/>
          <w:szCs w:val="20"/>
        </w:rPr>
        <w:t>案或者解决方案，并要求其在规定时间内在“政采云”平台远程不见面开标大厅响应最</w:t>
      </w:r>
      <w:r>
        <w:rPr>
          <w:rFonts w:ascii="宋体" w:hAnsi="宋体" w:eastAsia="宋体" w:cs="宋体"/>
          <w:color w:val="auto"/>
          <w:sz w:val="20"/>
          <w:szCs w:val="20"/>
        </w:rPr>
        <w:t xml:space="preserve"> </w:t>
      </w:r>
      <w:r>
        <w:rPr>
          <w:rFonts w:ascii="宋体" w:hAnsi="宋体" w:eastAsia="宋体" w:cs="宋体"/>
          <w:color w:val="auto"/>
          <w:spacing w:val="7"/>
          <w:sz w:val="20"/>
          <w:szCs w:val="20"/>
        </w:rPr>
        <w:t>后</w:t>
      </w:r>
      <w:r>
        <w:rPr>
          <w:rFonts w:ascii="宋体" w:hAnsi="宋体" w:eastAsia="宋体" w:cs="宋体"/>
          <w:color w:val="auto"/>
          <w:spacing w:val="4"/>
          <w:sz w:val="20"/>
          <w:szCs w:val="20"/>
        </w:rPr>
        <w:t>报价。</w:t>
      </w:r>
    </w:p>
    <w:p>
      <w:pPr>
        <w:spacing w:before="1" w:line="226" w:lineRule="auto"/>
        <w:ind w:left="432"/>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8"/>
          <w:sz w:val="20"/>
          <w:szCs w:val="20"/>
        </w:rPr>
        <w:t>.3 最后报价是供应商响应文件的有效组成部分。</w:t>
      </w:r>
    </w:p>
    <w:p>
      <w:pPr>
        <w:spacing w:before="161" w:line="378" w:lineRule="auto"/>
        <w:ind w:left="7" w:right="36" w:firstLine="42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.4 已经提交响应文件的供应商，在提交最后报价之前，可以根据谈判情况退出谈判，退出</w:t>
      </w:r>
      <w:r>
        <w:rPr>
          <w:rFonts w:ascii="宋体" w:hAnsi="宋体" w:eastAsia="宋体" w:cs="宋体"/>
          <w:color w:val="auto"/>
          <w:sz w:val="20"/>
          <w:szCs w:val="20"/>
        </w:rPr>
        <w:t xml:space="preserve"> </w:t>
      </w:r>
      <w:r>
        <w:rPr>
          <w:rFonts w:ascii="宋体" w:hAnsi="宋体" w:eastAsia="宋体" w:cs="宋体"/>
          <w:color w:val="auto"/>
          <w:spacing w:val="9"/>
          <w:sz w:val="20"/>
          <w:szCs w:val="20"/>
        </w:rPr>
        <w:t>谈判的供应商的响应文件按无效响应处理</w:t>
      </w:r>
      <w:r>
        <w:rPr>
          <w:rFonts w:ascii="宋体" w:hAnsi="宋体" w:eastAsia="宋体" w:cs="宋体"/>
          <w:color w:val="auto"/>
          <w:spacing w:val="8"/>
          <w:sz w:val="20"/>
          <w:szCs w:val="20"/>
        </w:rPr>
        <w:t>。</w:t>
      </w:r>
    </w:p>
    <w:p>
      <w:pPr>
        <w:spacing w:before="1" w:line="226" w:lineRule="auto"/>
        <w:ind w:left="432"/>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10"/>
          <w:sz w:val="20"/>
          <w:szCs w:val="20"/>
        </w:rPr>
        <w:t>5</w:t>
      </w:r>
      <w:r>
        <w:rPr>
          <w:rFonts w:ascii="宋体" w:hAnsi="宋体" w:eastAsia="宋体" w:cs="宋体"/>
          <w:color w:val="auto"/>
          <w:spacing w:val="7"/>
          <w:sz w:val="20"/>
          <w:szCs w:val="20"/>
        </w:rPr>
        <w:t xml:space="preserve"> 供应商未在规定时间内提交最后报价的，</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视同放弃报价权利退出谈判。</w:t>
      </w:r>
    </w:p>
    <w:p>
      <w:pPr>
        <w:spacing w:before="162" w:line="227" w:lineRule="auto"/>
        <w:ind w:left="43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5"/>
          <w:sz w:val="20"/>
          <w:szCs w:val="20"/>
        </w:rPr>
        <w:t>.</w:t>
      </w:r>
      <w:r>
        <w:rPr>
          <w:rFonts w:ascii="宋体" w:hAnsi="宋体" w:eastAsia="宋体" w:cs="宋体"/>
          <w:color w:val="auto"/>
          <w:spacing w:val="4"/>
          <w:sz w:val="20"/>
          <w:szCs w:val="20"/>
        </w:rPr>
        <w:t>6 最终响应文件的报价出现前后不一致的，按照本章第 3.4 条的规定修正。</w:t>
      </w:r>
    </w:p>
    <w:p>
      <w:pPr>
        <w:spacing w:before="162" w:line="227" w:lineRule="auto"/>
        <w:ind w:left="432"/>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9"/>
          <w:sz w:val="20"/>
          <w:szCs w:val="20"/>
        </w:rPr>
        <w:t>7</w:t>
      </w:r>
      <w:r>
        <w:rPr>
          <w:rFonts w:ascii="宋体" w:hAnsi="宋体" w:eastAsia="宋体" w:cs="宋体"/>
          <w:color w:val="auto"/>
          <w:spacing w:val="6"/>
          <w:sz w:val="20"/>
          <w:szCs w:val="20"/>
        </w:rPr>
        <w:t xml:space="preserve"> 修正后的最终报价出现下列情形的，按无效响应处理：</w:t>
      </w:r>
    </w:p>
    <w:p>
      <w:pPr>
        <w:spacing w:before="161" w:line="228" w:lineRule="auto"/>
        <w:ind w:left="43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1"/>
          <w:sz w:val="20"/>
          <w:szCs w:val="20"/>
        </w:rPr>
        <w:t>1) 供应商不确认的 (全流程电子化评标采取在线确认) ；</w:t>
      </w:r>
    </w:p>
    <w:p>
      <w:pPr>
        <w:spacing w:before="164" w:line="227"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2</w:t>
      </w:r>
      <w:r>
        <w:rPr>
          <w:rFonts w:ascii="宋体" w:hAnsi="宋体" w:eastAsia="宋体" w:cs="宋体"/>
          <w:color w:val="auto"/>
          <w:spacing w:val="11"/>
          <w:sz w:val="20"/>
          <w:szCs w:val="20"/>
        </w:rPr>
        <w:t>) 经供应商确认修正后的响应报价 (包含首次报价、最后报价) 超过所竞标分标规定的</w:t>
      </w:r>
    </w:p>
    <w:p>
      <w:pPr>
        <w:spacing w:before="161" w:line="377" w:lineRule="auto"/>
        <w:ind w:left="9" w:right="39" w:hanging="2"/>
        <w:rPr>
          <w:rFonts w:ascii="宋体" w:hAnsi="宋体" w:eastAsia="宋体" w:cs="宋体"/>
          <w:color w:val="auto"/>
          <w:sz w:val="20"/>
          <w:szCs w:val="20"/>
        </w:rPr>
      </w:pPr>
      <w:r>
        <w:rPr>
          <w:rFonts w:ascii="宋体" w:hAnsi="宋体" w:eastAsia="宋体" w:cs="宋体"/>
          <w:color w:val="auto"/>
          <w:spacing w:val="18"/>
          <w:sz w:val="20"/>
          <w:szCs w:val="20"/>
        </w:rPr>
        <w:t>采购</w:t>
      </w:r>
      <w:r>
        <w:rPr>
          <w:rFonts w:ascii="宋体" w:hAnsi="宋体" w:eastAsia="宋体" w:cs="宋体"/>
          <w:color w:val="auto"/>
          <w:spacing w:val="16"/>
          <w:sz w:val="20"/>
          <w:szCs w:val="20"/>
        </w:rPr>
        <w:t>预</w:t>
      </w:r>
      <w:r>
        <w:rPr>
          <w:rFonts w:ascii="宋体" w:hAnsi="宋体" w:eastAsia="宋体" w:cs="宋体"/>
          <w:color w:val="auto"/>
          <w:spacing w:val="9"/>
          <w:sz w:val="20"/>
          <w:szCs w:val="20"/>
        </w:rPr>
        <w:t>算金额或者最高限价的 (如本项目公布了最高限价) (全流程电子化评标多轮报价设置了</w:t>
      </w:r>
      <w:r>
        <w:rPr>
          <w:rFonts w:ascii="宋体" w:hAnsi="宋体" w:eastAsia="宋体" w:cs="宋体"/>
          <w:color w:val="auto"/>
          <w:sz w:val="20"/>
          <w:szCs w:val="20"/>
        </w:rPr>
        <w:t xml:space="preserve"> </w:t>
      </w:r>
      <w:r>
        <w:rPr>
          <w:rFonts w:ascii="宋体" w:hAnsi="宋体" w:eastAsia="宋体" w:cs="宋体"/>
          <w:color w:val="auto"/>
          <w:spacing w:val="14"/>
          <w:sz w:val="20"/>
          <w:szCs w:val="20"/>
        </w:rPr>
        <w:t>上</w:t>
      </w:r>
      <w:r>
        <w:rPr>
          <w:rFonts w:ascii="宋体" w:hAnsi="宋体" w:eastAsia="宋体" w:cs="宋体"/>
          <w:color w:val="auto"/>
          <w:spacing w:val="9"/>
          <w:sz w:val="20"/>
          <w:szCs w:val="20"/>
        </w:rPr>
        <w:t>线</w:t>
      </w:r>
      <w:r>
        <w:rPr>
          <w:rFonts w:ascii="宋体" w:hAnsi="宋体" w:eastAsia="宋体" w:cs="宋体"/>
          <w:color w:val="auto"/>
          <w:spacing w:val="7"/>
          <w:sz w:val="20"/>
          <w:szCs w:val="20"/>
        </w:rPr>
        <w:t>控制价，即预算价) ；</w:t>
      </w:r>
    </w:p>
    <w:p>
      <w:pPr>
        <w:spacing w:before="2" w:line="377" w:lineRule="auto"/>
        <w:ind w:left="10" w:right="42" w:firstLine="4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3</w:t>
      </w:r>
      <w:r>
        <w:rPr>
          <w:rFonts w:ascii="宋体" w:hAnsi="宋体" w:eastAsia="宋体" w:cs="宋体"/>
          <w:color w:val="auto"/>
          <w:spacing w:val="11"/>
          <w:sz w:val="20"/>
          <w:szCs w:val="20"/>
        </w:rPr>
        <w:t>) 经供应商确认修正后的响应报价 (包含首次报价、最后报价) 超过分项采购预算金额</w:t>
      </w:r>
      <w:r>
        <w:rPr>
          <w:rFonts w:ascii="宋体" w:hAnsi="宋体" w:eastAsia="宋体" w:cs="宋体"/>
          <w:color w:val="auto"/>
          <w:sz w:val="20"/>
          <w:szCs w:val="20"/>
        </w:rPr>
        <w:t xml:space="preserve"> </w:t>
      </w:r>
      <w:r>
        <w:rPr>
          <w:rFonts w:ascii="宋体" w:hAnsi="宋体" w:eastAsia="宋体" w:cs="宋体"/>
          <w:color w:val="auto"/>
          <w:spacing w:val="14"/>
          <w:sz w:val="20"/>
          <w:szCs w:val="20"/>
        </w:rPr>
        <w:t>或</w:t>
      </w:r>
      <w:r>
        <w:rPr>
          <w:rFonts w:ascii="宋体" w:hAnsi="宋体" w:eastAsia="宋体" w:cs="宋体"/>
          <w:color w:val="auto"/>
          <w:spacing w:val="8"/>
          <w:sz w:val="20"/>
          <w:szCs w:val="20"/>
        </w:rPr>
        <w:t>者最高限价的 (如本项目公布了最高限价) 。</w:t>
      </w:r>
    </w:p>
    <w:p>
      <w:pPr>
        <w:spacing w:before="1" w:line="226" w:lineRule="auto"/>
        <w:ind w:left="432"/>
        <w:rPr>
          <w:rFonts w:ascii="宋体" w:hAnsi="宋体" w:eastAsia="宋体" w:cs="宋体"/>
          <w:color w:val="auto"/>
          <w:sz w:val="20"/>
          <w:szCs w:val="20"/>
        </w:rPr>
      </w:pPr>
      <w:r>
        <w:rPr>
          <w:rFonts w:ascii="宋体" w:hAnsi="宋体" w:eastAsia="宋体" w:cs="宋体"/>
          <w:color w:val="auto"/>
          <w:spacing w:val="7"/>
          <w:sz w:val="20"/>
          <w:szCs w:val="20"/>
        </w:rPr>
        <w:t>5.8 经供应商确认修正后的最后报价作为评审及签订合同的依据</w:t>
      </w:r>
      <w:r>
        <w:rPr>
          <w:rFonts w:ascii="宋体" w:hAnsi="宋体" w:eastAsia="宋体" w:cs="宋体"/>
          <w:color w:val="auto"/>
          <w:spacing w:val="2"/>
          <w:sz w:val="20"/>
          <w:szCs w:val="20"/>
        </w:rPr>
        <w:t>。</w:t>
      </w:r>
    </w:p>
    <w:p>
      <w:pPr>
        <w:spacing w:before="163" w:line="359" w:lineRule="auto"/>
        <w:ind w:left="9" w:right="37" w:firstLine="422"/>
        <w:rPr>
          <w:rFonts w:ascii="宋体" w:hAnsi="宋体" w:eastAsia="宋体" w:cs="宋体"/>
          <w:color w:val="auto"/>
          <w:sz w:val="20"/>
          <w:szCs w:val="20"/>
        </w:rPr>
      </w:pPr>
      <w:r>
        <w:rPr>
          <w:rFonts w:ascii="宋体" w:hAnsi="宋体" w:eastAsia="宋体" w:cs="宋体"/>
          <w:color w:val="auto"/>
          <w:spacing w:val="14"/>
          <w:sz w:val="20"/>
          <w:szCs w:val="20"/>
        </w:rPr>
        <w:t xml:space="preserve">5.9 </w:t>
      </w:r>
      <w:r>
        <w:rPr>
          <w:rFonts w:ascii="宋体" w:hAnsi="宋体" w:eastAsia="宋体" w:cs="宋体"/>
          <w:color w:val="auto"/>
          <w:spacing w:val="10"/>
          <w:sz w:val="20"/>
          <w:szCs w:val="20"/>
        </w:rPr>
        <w:t>供</w:t>
      </w:r>
      <w:r>
        <w:rPr>
          <w:rFonts w:ascii="宋体" w:hAnsi="宋体" w:eastAsia="宋体" w:cs="宋体"/>
          <w:color w:val="auto"/>
          <w:spacing w:val="7"/>
          <w:sz w:val="20"/>
          <w:szCs w:val="20"/>
        </w:rPr>
        <w:t>应商出现最后报价按无效响应处理或者响应文件按无效处理时</w:t>
      </w:r>
      <w:r>
        <w:rPr>
          <w:rFonts w:ascii="宋体" w:hAnsi="宋体" w:eastAsia="宋体" w:cs="宋体"/>
          <w:color w:val="auto"/>
          <w:spacing w:val="7"/>
          <w:sz w:val="22"/>
          <w:szCs w:val="22"/>
        </w:rPr>
        <w:t>，谈判小组应当告知</w:t>
      </w:r>
      <w:r>
        <w:rPr>
          <w:rFonts w:ascii="宋体" w:hAnsi="宋体" w:eastAsia="宋体" w:cs="宋体"/>
          <w:color w:val="auto"/>
          <w:sz w:val="22"/>
          <w:szCs w:val="22"/>
        </w:rPr>
        <w:t xml:space="preserve"> </w:t>
      </w:r>
      <w:r>
        <w:rPr>
          <w:rFonts w:ascii="宋体" w:hAnsi="宋体" w:eastAsia="宋体" w:cs="宋体"/>
          <w:color w:val="auto"/>
          <w:spacing w:val="-2"/>
          <w:sz w:val="22"/>
          <w:szCs w:val="22"/>
        </w:rPr>
        <w:t>有关</w:t>
      </w:r>
      <w:r>
        <w:rPr>
          <w:rFonts w:ascii="宋体" w:hAnsi="宋体" w:eastAsia="宋体" w:cs="宋体"/>
          <w:color w:val="auto"/>
          <w:spacing w:val="-1"/>
          <w:sz w:val="22"/>
          <w:szCs w:val="22"/>
        </w:rPr>
        <w:t>供应商</w:t>
      </w:r>
      <w:r>
        <w:rPr>
          <w:rFonts w:ascii="宋体" w:hAnsi="宋体" w:eastAsia="宋体" w:cs="宋体"/>
          <w:color w:val="auto"/>
          <w:spacing w:val="-1"/>
          <w:sz w:val="20"/>
          <w:szCs w:val="20"/>
        </w:rPr>
        <w:t>。</w:t>
      </w:r>
    </w:p>
    <w:p>
      <w:pPr>
        <w:spacing w:before="1" w:line="226" w:lineRule="auto"/>
        <w:ind w:left="432"/>
        <w:rPr>
          <w:rFonts w:ascii="宋体" w:hAnsi="宋体" w:eastAsia="宋体" w:cs="宋体"/>
          <w:color w:val="auto"/>
          <w:spacing w:val="7"/>
          <w:sz w:val="20"/>
          <w:szCs w:val="20"/>
        </w:rPr>
      </w:pPr>
      <w:r>
        <w:rPr>
          <w:rFonts w:ascii="宋体" w:hAnsi="宋体" w:eastAsia="宋体" w:cs="宋体"/>
          <w:color w:val="auto"/>
          <w:spacing w:val="7"/>
          <w:sz w:val="20"/>
          <w:szCs w:val="20"/>
        </w:rPr>
        <w:t>5.10 最后报价结束后，谈判小组不得再与供应商进行任何形式的商谈。</w:t>
      </w:r>
    </w:p>
    <w:p>
      <w:pPr>
        <w:spacing w:before="3" w:line="376" w:lineRule="auto"/>
        <w:ind w:left="9" w:right="16" w:firstLine="422"/>
        <w:rPr>
          <w:rFonts w:ascii="宋体" w:hAnsi="宋体" w:eastAsia="宋体" w:cs="宋体"/>
          <w:color w:val="FF0000"/>
          <w:sz w:val="20"/>
          <w:szCs w:val="20"/>
        </w:rPr>
      </w:pPr>
      <w:r>
        <w:rPr>
          <w:rFonts w:hint="eastAsia" w:ascii="宋体" w:hAnsi="宋体" w:eastAsia="宋体" w:cs="宋体"/>
          <w:color w:val="auto"/>
          <w:spacing w:val="7"/>
          <w:sz w:val="20"/>
          <w:szCs w:val="20"/>
          <w:lang w:val="en-US" w:eastAsia="zh-CN"/>
        </w:rPr>
        <w:t>5.11.</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lang w:eastAsia="zh-CN"/>
        </w:rPr>
        <w:t>）</w:t>
      </w:r>
      <w:r>
        <w:rPr>
          <w:rFonts w:ascii="宋体" w:hAnsi="宋体" w:eastAsia="宋体" w:cs="宋体"/>
          <w:color w:val="FF0000"/>
          <w:sz w:val="20"/>
          <w:szCs w:val="20"/>
        </w:rPr>
        <w:t>项目不齐全或者内容虚假的，或未提供材料真实性承诺的。</w:t>
      </w:r>
    </w:p>
    <w:p>
      <w:pPr>
        <w:spacing w:before="3" w:line="376" w:lineRule="auto"/>
        <w:ind w:left="1406" w:leftChars="479" w:right="16" w:hanging="400" w:hangingChars="200"/>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（2）</w:t>
      </w:r>
      <w:r>
        <w:rPr>
          <w:rFonts w:hint="eastAsia" w:ascii="宋体" w:hAnsi="宋体" w:eastAsia="宋体" w:cs="宋体"/>
          <w:color w:val="FF0000"/>
          <w:sz w:val="20"/>
          <w:szCs w:val="20"/>
        </w:rPr>
        <w:t xml:space="preserve"> 对于</w:t>
      </w:r>
      <w:r>
        <w:rPr>
          <w:rFonts w:hint="eastAsia" w:ascii="宋体" w:hAnsi="宋体" w:eastAsia="宋体" w:cs="宋体"/>
          <w:color w:val="FF0000"/>
          <w:sz w:val="20"/>
          <w:szCs w:val="20"/>
          <w:lang w:val="en-US" w:eastAsia="zh-CN"/>
        </w:rPr>
        <w:t>竞争性谈判</w:t>
      </w:r>
      <w:r>
        <w:rPr>
          <w:rFonts w:hint="eastAsia" w:ascii="宋体" w:hAnsi="宋体" w:eastAsia="宋体" w:cs="宋体"/>
          <w:color w:val="FF0000"/>
          <w:sz w:val="20"/>
          <w:szCs w:val="20"/>
        </w:rPr>
        <w:t>公告、</w:t>
      </w:r>
      <w:r>
        <w:rPr>
          <w:rFonts w:hint="eastAsia" w:ascii="宋体" w:hAnsi="宋体" w:eastAsia="宋体" w:cs="宋体"/>
          <w:color w:val="FF0000"/>
          <w:sz w:val="20"/>
          <w:szCs w:val="20"/>
          <w:lang w:val="en-US" w:eastAsia="zh-CN"/>
        </w:rPr>
        <w:t>竞标</w:t>
      </w:r>
      <w:r>
        <w:rPr>
          <w:rFonts w:hint="eastAsia" w:ascii="宋体" w:hAnsi="宋体" w:eastAsia="宋体" w:cs="宋体"/>
          <w:color w:val="FF0000"/>
          <w:sz w:val="20"/>
          <w:szCs w:val="20"/>
        </w:rPr>
        <w:t>须知、</w:t>
      </w:r>
      <w:r>
        <w:rPr>
          <w:rFonts w:hint="eastAsia" w:ascii="宋体" w:hAnsi="宋体" w:eastAsia="宋体" w:cs="宋体"/>
          <w:color w:val="FF0000"/>
          <w:sz w:val="20"/>
          <w:szCs w:val="20"/>
          <w:lang w:val="en-US" w:eastAsia="zh-CN"/>
        </w:rPr>
        <w:t>竞标</w:t>
      </w:r>
      <w:r>
        <w:rPr>
          <w:rFonts w:hint="eastAsia" w:ascii="宋体" w:hAnsi="宋体" w:eastAsia="宋体" w:cs="宋体"/>
          <w:color w:val="FF0000"/>
          <w:sz w:val="20"/>
          <w:szCs w:val="20"/>
        </w:rPr>
        <w:t>须知正文</w:t>
      </w:r>
      <w:r>
        <w:rPr>
          <w:rFonts w:ascii="宋体" w:hAnsi="宋体" w:eastAsia="宋体" w:cs="宋体"/>
          <w:color w:val="FF0000"/>
          <w:sz w:val="20"/>
          <w:szCs w:val="20"/>
        </w:rPr>
        <w:t>、评审程序、评审方法和成交标准</w:t>
      </w:r>
      <w:r>
        <w:rPr>
          <w:rFonts w:hint="eastAsia" w:ascii="宋体" w:hAnsi="宋体" w:eastAsia="宋体" w:cs="宋体"/>
          <w:color w:val="FF0000"/>
          <w:sz w:val="20"/>
          <w:szCs w:val="20"/>
        </w:rPr>
        <w:t>、合同文件、投标响应文件格式</w:t>
      </w:r>
      <w:r>
        <w:rPr>
          <w:rFonts w:ascii="宋体" w:hAnsi="宋体" w:eastAsia="宋体" w:cs="宋体"/>
          <w:color w:val="FF0000"/>
          <w:sz w:val="20"/>
          <w:szCs w:val="20"/>
        </w:rPr>
        <w:t>等商务条款不能满足</w:t>
      </w:r>
      <w:r>
        <w:rPr>
          <w:rFonts w:hint="eastAsia" w:ascii="宋体" w:hAnsi="宋体" w:eastAsia="宋体" w:cs="宋体"/>
          <w:color w:val="FF0000"/>
          <w:sz w:val="20"/>
          <w:szCs w:val="20"/>
          <w:lang w:val="en-US" w:eastAsia="zh-CN"/>
        </w:rPr>
        <w:t>竞</w:t>
      </w:r>
      <w:r>
        <w:rPr>
          <w:rFonts w:ascii="宋体" w:hAnsi="宋体" w:eastAsia="宋体" w:cs="宋体"/>
          <w:color w:val="FF0000"/>
          <w:sz w:val="20"/>
          <w:szCs w:val="20"/>
        </w:rPr>
        <w:t>标文件要求的</w:t>
      </w:r>
      <w:r>
        <w:rPr>
          <w:rFonts w:hint="eastAsia" w:ascii="宋体" w:hAnsi="宋体" w:eastAsia="宋体" w:cs="宋体"/>
          <w:color w:val="FF0000"/>
          <w:sz w:val="20"/>
          <w:szCs w:val="20"/>
        </w:rPr>
        <w:t>属于不</w:t>
      </w:r>
      <w:r>
        <w:rPr>
          <w:rFonts w:hint="eastAsia" w:ascii="宋体" w:hAnsi="宋体" w:eastAsia="宋体" w:cs="宋体"/>
          <w:color w:val="FF0000"/>
          <w:sz w:val="20"/>
          <w:szCs w:val="20"/>
          <w:lang w:val="en-US" w:eastAsia="zh-CN"/>
        </w:rPr>
        <w:t>符合。</w:t>
      </w:r>
    </w:p>
    <w:p>
      <w:pPr>
        <w:spacing w:before="3" w:line="376" w:lineRule="auto"/>
        <w:ind w:left="1406" w:leftChars="479" w:right="16" w:hanging="400" w:hangingChars="200"/>
        <w:rPr>
          <w:rFonts w:hint="eastAsia" w:ascii="宋体" w:hAnsi="宋体" w:eastAsia="宋体" w:cs="宋体"/>
          <w:color w:val="FF0000"/>
          <w:sz w:val="20"/>
          <w:szCs w:val="20"/>
        </w:rPr>
      </w:pP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3</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谈判小组认为供应商的报价明显低于其他通过符合性审查谈判响应人的报价，有可能影响产品质量或者不能诚信履约的，应当要求其在评标现场合理的时间内提供书面说明，必要时提交相关各项成本和</w:t>
      </w:r>
      <w:r>
        <w:rPr>
          <w:rFonts w:hint="eastAsia" w:ascii="宋体" w:hAnsi="宋体" w:eastAsia="宋体" w:cs="宋体"/>
          <w:color w:val="FF0000"/>
          <w:sz w:val="20"/>
          <w:szCs w:val="20"/>
          <w:lang w:val="en-US" w:eastAsia="zh-CN"/>
        </w:rPr>
        <w:t>价格工料分析及</w:t>
      </w:r>
      <w:r>
        <w:rPr>
          <w:rFonts w:hint="eastAsia" w:ascii="宋体" w:hAnsi="宋体" w:eastAsia="宋体" w:cs="宋体"/>
          <w:color w:val="FF0000"/>
          <w:sz w:val="20"/>
          <w:szCs w:val="20"/>
        </w:rPr>
        <w:t>去年、当年人力资源保障部颁布的市、地区人均最低收入工资证明材料；竞标人不能证明其报价合理性的，谈判小组应当将其作为无效谈判处</w:t>
      </w:r>
      <w:r>
        <w:rPr>
          <w:rFonts w:hint="eastAsia" w:ascii="宋体" w:hAnsi="宋体" w:eastAsia="宋体" w:cs="宋体"/>
          <w:color w:val="FF0000"/>
          <w:sz w:val="20"/>
          <w:szCs w:val="20"/>
          <w:lang w:val="en-US" w:eastAsia="zh-CN"/>
        </w:rPr>
        <w:t>理。</w:t>
      </w:r>
    </w:p>
    <w:p>
      <w:pPr>
        <w:spacing w:before="1" w:line="226" w:lineRule="auto"/>
        <w:ind w:left="432"/>
        <w:rPr>
          <w:rFonts w:hint="default" w:ascii="宋体" w:hAnsi="宋体" w:eastAsia="宋体" w:cs="宋体"/>
          <w:color w:val="auto"/>
          <w:sz w:val="20"/>
          <w:szCs w:val="20"/>
          <w:lang w:val="en-US" w:eastAsia="zh-CN"/>
        </w:rPr>
      </w:pPr>
    </w:p>
    <w:p>
      <w:pPr>
        <w:spacing w:before="166" w:line="230" w:lineRule="auto"/>
        <w:ind w:left="488"/>
        <w:rPr>
          <w:rFonts w:ascii="黑体" w:hAnsi="黑体" w:eastAsia="黑体" w:cs="黑体"/>
          <w:color w:val="auto"/>
          <w:sz w:val="23"/>
          <w:szCs w:val="23"/>
        </w:rPr>
      </w:pPr>
      <w:r>
        <w:rPr>
          <w:rFonts w:ascii="黑体" w:hAnsi="黑体" w:eastAsia="黑体" w:cs="黑体"/>
          <w:color w:val="auto"/>
          <w:spacing w:val="15"/>
          <w:sz w:val="23"/>
          <w:szCs w:val="23"/>
          <w14:textOutline w14:w="4356" w14:cap="sq" w14:cmpd="sng" w14:algn="ctr">
            <w14:solidFill>
              <w14:srgbClr w14:val="000000"/>
            </w14:solidFill>
            <w14:prstDash w14:val="solid"/>
            <w14:bevel/>
          </w14:textOutline>
        </w:rPr>
        <w:t>6</w:t>
      </w:r>
      <w:r>
        <w:rPr>
          <w:rFonts w:ascii="黑体" w:hAnsi="黑体" w:eastAsia="黑体" w:cs="黑体"/>
          <w:color w:val="auto"/>
          <w:spacing w:val="9"/>
          <w:sz w:val="23"/>
          <w:szCs w:val="23"/>
          <w14:textOutline w14:w="4356" w14:cap="sq" w14:cmpd="sng" w14:algn="ctr">
            <w14:solidFill>
              <w14:srgbClr w14:val="000000"/>
            </w14:solidFill>
            <w14:prstDash w14:val="solid"/>
            <w14:bevel/>
          </w14:textOutline>
        </w:rPr>
        <w:t>.</w:t>
      </w:r>
      <w:r>
        <w:rPr>
          <w:rFonts w:ascii="黑体" w:hAnsi="黑体" w:eastAsia="黑体" w:cs="黑体"/>
          <w:color w:val="auto"/>
          <w:spacing w:val="9"/>
          <w:sz w:val="23"/>
          <w:szCs w:val="23"/>
        </w:rPr>
        <w:t xml:space="preserve"> </w:t>
      </w:r>
      <w:r>
        <w:rPr>
          <w:rFonts w:ascii="黑体" w:hAnsi="黑体" w:eastAsia="黑体" w:cs="黑体"/>
          <w:color w:val="auto"/>
          <w:spacing w:val="9"/>
          <w:sz w:val="23"/>
          <w:szCs w:val="23"/>
          <w14:textOutline w14:w="4356" w14:cap="sq" w14:cmpd="sng" w14:algn="ctr">
            <w14:solidFill>
              <w14:srgbClr w14:val="000000"/>
            </w14:solidFill>
            <w14:prstDash w14:val="solid"/>
            <w14:bevel/>
          </w14:textOutline>
        </w:rPr>
        <w:t>最后报价政府采购政策性扣除</w:t>
      </w:r>
    </w:p>
    <w:p>
      <w:pPr>
        <w:spacing w:before="175" w:line="378" w:lineRule="auto"/>
        <w:ind w:left="11" w:right="39" w:firstLine="418"/>
        <w:rPr>
          <w:rFonts w:ascii="宋体" w:hAnsi="宋体" w:eastAsia="宋体" w:cs="宋体"/>
          <w:color w:val="auto"/>
          <w:sz w:val="20"/>
          <w:szCs w:val="20"/>
        </w:rPr>
      </w:pPr>
      <w:r>
        <w:rPr>
          <w:rFonts w:ascii="宋体" w:hAnsi="宋体" w:eastAsia="宋体" w:cs="宋体"/>
          <w:color w:val="auto"/>
          <w:spacing w:val="12"/>
          <w:sz w:val="20"/>
          <w:szCs w:val="20"/>
        </w:rPr>
        <w:t>6</w:t>
      </w:r>
      <w:r>
        <w:rPr>
          <w:rFonts w:ascii="宋体" w:hAnsi="宋体" w:eastAsia="宋体" w:cs="宋体"/>
          <w:color w:val="auto"/>
          <w:spacing w:val="7"/>
          <w:sz w:val="20"/>
          <w:szCs w:val="20"/>
        </w:rPr>
        <w:t>.1 评审价为供应商的最后报价进行政策性扣除后的价格，评审价只是作为评审时使用。最</w:t>
      </w:r>
      <w:r>
        <w:rPr>
          <w:rFonts w:ascii="宋体" w:hAnsi="宋体" w:eastAsia="宋体" w:cs="宋体"/>
          <w:color w:val="auto"/>
          <w:sz w:val="20"/>
          <w:szCs w:val="20"/>
        </w:rPr>
        <w:t xml:space="preserve"> </w:t>
      </w:r>
      <w:r>
        <w:rPr>
          <w:rFonts w:ascii="宋体" w:hAnsi="宋体" w:eastAsia="宋体" w:cs="宋体"/>
          <w:color w:val="auto"/>
          <w:spacing w:val="9"/>
          <w:sz w:val="20"/>
          <w:szCs w:val="20"/>
        </w:rPr>
        <w:t xml:space="preserve">终成交供应商的成交金额等于最后报价 (如有修正，以确认修正后的最后报价为准) </w:t>
      </w:r>
      <w:r>
        <w:rPr>
          <w:rFonts w:ascii="宋体" w:hAnsi="宋体" w:eastAsia="宋体" w:cs="宋体"/>
          <w:color w:val="auto"/>
          <w:spacing w:val="7"/>
          <w:sz w:val="20"/>
          <w:szCs w:val="20"/>
        </w:rPr>
        <w:t>。</w:t>
      </w:r>
    </w:p>
    <w:p>
      <w:pPr>
        <w:spacing w:line="228" w:lineRule="auto"/>
        <w:ind w:left="429"/>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w:t>
      </w:r>
      <w:r>
        <w:rPr>
          <w:rFonts w:ascii="宋体" w:hAnsi="宋体" w:eastAsia="宋体" w:cs="宋体"/>
          <w:color w:val="auto"/>
          <w:spacing w:val="3"/>
          <w:sz w:val="20"/>
          <w:szCs w:val="20"/>
        </w:rPr>
        <w:t>2 政策性扣除计算方法。</w:t>
      </w:r>
    </w:p>
    <w:p>
      <w:pPr>
        <w:spacing w:before="162" w:line="379" w:lineRule="auto"/>
        <w:ind w:left="8" w:firstLine="420"/>
        <w:rPr>
          <w:rFonts w:ascii="宋体" w:hAnsi="宋体" w:eastAsia="宋体" w:cs="宋体"/>
          <w:color w:val="auto"/>
          <w:sz w:val="20"/>
          <w:szCs w:val="20"/>
        </w:rPr>
      </w:pPr>
      <w:r>
        <w:rPr>
          <w:rFonts w:ascii="宋体" w:hAnsi="宋体" w:eastAsia="宋体" w:cs="宋体"/>
          <w:color w:val="auto"/>
          <w:spacing w:val="12"/>
          <w:sz w:val="20"/>
          <w:szCs w:val="20"/>
        </w:rPr>
        <w:t>根据《</w:t>
      </w:r>
      <w:r>
        <w:rPr>
          <w:rFonts w:ascii="宋体" w:hAnsi="宋体" w:eastAsia="宋体" w:cs="宋体"/>
          <w:color w:val="auto"/>
          <w:spacing w:val="6"/>
          <w:sz w:val="20"/>
          <w:szCs w:val="20"/>
        </w:rPr>
        <w:t>政府采购促进中小企业发展管理办法》  (财库[2020]46 号) 第九条、《关于进一步</w:t>
      </w:r>
      <w:r>
        <w:rPr>
          <w:rFonts w:ascii="宋体" w:hAnsi="宋体" w:eastAsia="宋体" w:cs="宋体"/>
          <w:color w:val="auto"/>
          <w:sz w:val="20"/>
          <w:szCs w:val="20"/>
        </w:rPr>
        <w:t xml:space="preserve"> </w:t>
      </w:r>
      <w:r>
        <w:rPr>
          <w:rFonts w:ascii="宋体" w:hAnsi="宋体" w:eastAsia="宋体" w:cs="宋体"/>
          <w:color w:val="auto"/>
          <w:spacing w:val="18"/>
          <w:sz w:val="20"/>
          <w:szCs w:val="20"/>
        </w:rPr>
        <w:t>加</w:t>
      </w:r>
      <w:r>
        <w:rPr>
          <w:rFonts w:ascii="宋体" w:hAnsi="宋体" w:eastAsia="宋体" w:cs="宋体"/>
          <w:color w:val="auto"/>
          <w:spacing w:val="15"/>
          <w:sz w:val="20"/>
          <w:szCs w:val="20"/>
        </w:rPr>
        <w:t>大</w:t>
      </w:r>
      <w:r>
        <w:rPr>
          <w:rFonts w:ascii="宋体" w:hAnsi="宋体" w:eastAsia="宋体" w:cs="宋体"/>
          <w:color w:val="auto"/>
          <w:spacing w:val="9"/>
          <w:sz w:val="20"/>
          <w:szCs w:val="20"/>
        </w:rPr>
        <w:t>政府采购支持中小企业力度的通知》财库【2022】19 号的规定，供应商在其响应文件中提</w:t>
      </w:r>
      <w:r>
        <w:rPr>
          <w:rFonts w:ascii="宋体" w:hAnsi="宋体" w:eastAsia="宋体" w:cs="宋体"/>
          <w:color w:val="auto"/>
          <w:sz w:val="20"/>
          <w:szCs w:val="20"/>
        </w:rPr>
        <w:t xml:space="preserve"> </w:t>
      </w:r>
      <w:r>
        <w:rPr>
          <w:rFonts w:ascii="宋体" w:hAnsi="宋体" w:eastAsia="宋体" w:cs="宋体"/>
          <w:color w:val="auto"/>
          <w:spacing w:val="14"/>
          <w:sz w:val="20"/>
          <w:szCs w:val="20"/>
        </w:rPr>
        <w:t>供《</w:t>
      </w:r>
      <w:r>
        <w:rPr>
          <w:rFonts w:ascii="宋体" w:hAnsi="宋体" w:eastAsia="宋体" w:cs="宋体"/>
          <w:color w:val="auto"/>
          <w:spacing w:val="9"/>
          <w:sz w:val="20"/>
          <w:szCs w:val="20"/>
        </w:rPr>
        <w:t>中</w:t>
      </w:r>
      <w:r>
        <w:rPr>
          <w:rFonts w:ascii="宋体" w:hAnsi="宋体" w:eastAsia="宋体" w:cs="宋体"/>
          <w:color w:val="auto"/>
          <w:spacing w:val="7"/>
          <w:sz w:val="20"/>
          <w:szCs w:val="20"/>
        </w:rPr>
        <w:t>小企业声明函》，且其竞标全部货物均由小微企业提供的，对供应商的竞标报价给予 10%</w:t>
      </w:r>
      <w:r>
        <w:rPr>
          <w:rFonts w:ascii="宋体" w:hAnsi="宋体" w:eastAsia="宋体" w:cs="宋体"/>
          <w:color w:val="auto"/>
          <w:sz w:val="20"/>
          <w:szCs w:val="20"/>
        </w:rPr>
        <w:t xml:space="preserve"> </w:t>
      </w:r>
      <w:r>
        <w:rPr>
          <w:rFonts w:ascii="宋体" w:hAnsi="宋体" w:eastAsia="宋体" w:cs="宋体"/>
          <w:color w:val="auto"/>
          <w:spacing w:val="12"/>
          <w:sz w:val="20"/>
          <w:szCs w:val="20"/>
        </w:rPr>
        <w:t>的扣除，扣除</w:t>
      </w:r>
      <w:r>
        <w:rPr>
          <w:rFonts w:ascii="宋体" w:hAnsi="宋体" w:eastAsia="宋体" w:cs="宋体"/>
          <w:color w:val="auto"/>
          <w:spacing w:val="6"/>
          <w:sz w:val="20"/>
          <w:szCs w:val="20"/>
        </w:rPr>
        <w:t>后的价格为评审价，即评审价=竞标报价× (1-10%) 。接受大中型企业与小微企业</w:t>
      </w:r>
      <w:r>
        <w:rPr>
          <w:rFonts w:ascii="宋体" w:hAnsi="宋体" w:eastAsia="宋体" w:cs="宋体"/>
          <w:color w:val="auto"/>
          <w:sz w:val="20"/>
          <w:szCs w:val="20"/>
        </w:rPr>
        <w:t xml:space="preserve"> </w:t>
      </w:r>
      <w:r>
        <w:rPr>
          <w:rFonts w:ascii="宋体" w:hAnsi="宋体" w:eastAsia="宋体" w:cs="宋体"/>
          <w:color w:val="auto"/>
          <w:spacing w:val="14"/>
          <w:sz w:val="20"/>
          <w:szCs w:val="20"/>
        </w:rPr>
        <w:t>组成联</w:t>
      </w:r>
      <w:r>
        <w:rPr>
          <w:rFonts w:ascii="宋体" w:hAnsi="宋体" w:eastAsia="宋体" w:cs="宋体"/>
          <w:color w:val="auto"/>
          <w:spacing w:val="12"/>
          <w:sz w:val="20"/>
          <w:szCs w:val="20"/>
        </w:rPr>
        <w:t>合</w:t>
      </w:r>
      <w:r>
        <w:rPr>
          <w:rFonts w:ascii="宋体" w:hAnsi="宋体" w:eastAsia="宋体" w:cs="宋体"/>
          <w:color w:val="auto"/>
          <w:spacing w:val="7"/>
          <w:sz w:val="20"/>
          <w:szCs w:val="20"/>
        </w:rPr>
        <w:t>体或者允许大中型企业向一家或者多家小微企业分包的采购项目，联合协议或者分包意</w:t>
      </w:r>
      <w:r>
        <w:rPr>
          <w:rFonts w:ascii="宋体" w:hAnsi="宋体" w:eastAsia="宋体" w:cs="宋体"/>
          <w:color w:val="auto"/>
          <w:sz w:val="20"/>
          <w:szCs w:val="20"/>
        </w:rPr>
        <w:t xml:space="preserve"> </w:t>
      </w:r>
      <w:r>
        <w:rPr>
          <w:rFonts w:ascii="宋体" w:hAnsi="宋体" w:eastAsia="宋体" w:cs="宋体"/>
          <w:color w:val="auto"/>
          <w:spacing w:val="14"/>
          <w:sz w:val="20"/>
          <w:szCs w:val="20"/>
        </w:rPr>
        <w:t>向</w:t>
      </w:r>
      <w:r>
        <w:rPr>
          <w:rFonts w:ascii="宋体" w:hAnsi="宋体" w:eastAsia="宋体" w:cs="宋体"/>
          <w:color w:val="auto"/>
          <w:spacing w:val="12"/>
          <w:sz w:val="20"/>
          <w:szCs w:val="20"/>
        </w:rPr>
        <w:t>协</w:t>
      </w:r>
      <w:r>
        <w:rPr>
          <w:rFonts w:ascii="宋体" w:hAnsi="宋体" w:eastAsia="宋体" w:cs="宋体"/>
          <w:color w:val="auto"/>
          <w:spacing w:val="7"/>
          <w:sz w:val="20"/>
          <w:szCs w:val="20"/>
        </w:rPr>
        <w:t>议约定小微企业的合同份额占到合同总金额 30%以上的，采购人、采购代理机构应当对联合</w:t>
      </w:r>
      <w:r>
        <w:rPr>
          <w:rFonts w:ascii="宋体" w:hAnsi="宋体" w:eastAsia="宋体" w:cs="宋体"/>
          <w:color w:val="auto"/>
          <w:sz w:val="20"/>
          <w:szCs w:val="20"/>
        </w:rPr>
        <w:t xml:space="preserve"> </w:t>
      </w:r>
      <w:r>
        <w:rPr>
          <w:rFonts w:ascii="宋体" w:hAnsi="宋体" w:eastAsia="宋体" w:cs="宋体"/>
          <w:color w:val="auto"/>
          <w:spacing w:val="16"/>
          <w:sz w:val="20"/>
          <w:szCs w:val="20"/>
        </w:rPr>
        <w:t>体</w:t>
      </w:r>
      <w:r>
        <w:rPr>
          <w:rFonts w:ascii="宋体" w:hAnsi="宋体" w:eastAsia="宋体" w:cs="宋体"/>
          <w:color w:val="auto"/>
          <w:spacing w:val="8"/>
          <w:sz w:val="20"/>
          <w:szCs w:val="20"/>
        </w:rPr>
        <w:t>或者大中型企业的报价给予</w:t>
      </w:r>
      <w:r>
        <w:rPr>
          <w:rFonts w:ascii="宋体" w:hAnsi="宋体" w:eastAsia="宋体" w:cs="宋体"/>
          <w:color w:val="auto"/>
          <w:spacing w:val="8"/>
          <w:sz w:val="20"/>
          <w:szCs w:val="20"/>
          <w:u w:val="single"/>
        </w:rPr>
        <w:t xml:space="preserve"> 4%</w:t>
      </w:r>
      <w:r>
        <w:rPr>
          <w:rFonts w:ascii="宋体" w:hAnsi="宋体" w:eastAsia="宋体" w:cs="宋体"/>
          <w:color w:val="auto"/>
          <w:spacing w:val="8"/>
          <w:sz w:val="20"/>
          <w:szCs w:val="20"/>
        </w:rPr>
        <w:t xml:space="preserve"> 的扣除，用扣除后的价格参加评审，扣除后的价格为评审价，</w:t>
      </w:r>
    </w:p>
    <w:p>
      <w:pPr>
        <w:rPr>
          <w:color w:val="auto"/>
        </w:rPr>
        <w:sectPr>
          <w:headerReference r:id="rId22" w:type="default"/>
          <w:footerReference r:id="rId23" w:type="default"/>
          <w:pgSz w:w="11910" w:h="16840"/>
          <w:pgMar w:top="1071" w:right="1461" w:bottom="882" w:left="1680" w:header="738" w:footer="722" w:gutter="0"/>
          <w:pgNumType w:fmt="decimal"/>
          <w:cols w:space="720" w:num="1"/>
        </w:sectPr>
      </w:pPr>
    </w:p>
    <w:p>
      <w:pPr>
        <w:spacing w:before="300" w:line="227" w:lineRule="auto"/>
        <w:ind w:left="23"/>
        <w:rPr>
          <w:rFonts w:ascii="宋体" w:hAnsi="宋体" w:eastAsia="宋体" w:cs="宋体"/>
          <w:color w:val="auto"/>
          <w:sz w:val="20"/>
          <w:szCs w:val="20"/>
        </w:rPr>
      </w:pPr>
      <w:r>
        <w:rPr>
          <w:rFonts w:ascii="宋体" w:hAnsi="宋体" w:eastAsia="宋体" w:cs="宋体"/>
          <w:color w:val="auto"/>
          <w:spacing w:val="6"/>
          <w:sz w:val="20"/>
          <w:szCs w:val="20"/>
        </w:rPr>
        <w:t>即评审价=竞标报价× (1-</w:t>
      </w:r>
      <w:r>
        <w:rPr>
          <w:rFonts w:ascii="宋体" w:hAnsi="宋体" w:eastAsia="宋体" w:cs="宋体"/>
          <w:color w:val="auto"/>
          <w:spacing w:val="6"/>
          <w:sz w:val="20"/>
          <w:szCs w:val="20"/>
          <w:u w:val="single"/>
        </w:rPr>
        <w:t>4</w:t>
      </w: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w:t>
      </w:r>
    </w:p>
    <w:p>
      <w:pPr>
        <w:spacing w:before="162" w:line="377" w:lineRule="auto"/>
        <w:ind w:left="7" w:firstLine="422"/>
        <w:rPr>
          <w:rFonts w:ascii="宋体" w:hAnsi="宋体" w:eastAsia="宋体" w:cs="宋体"/>
          <w:color w:val="auto"/>
          <w:sz w:val="20"/>
          <w:szCs w:val="20"/>
        </w:rPr>
      </w:pPr>
      <w:r>
        <w:rPr>
          <w:rFonts w:ascii="宋体" w:hAnsi="宋体" w:eastAsia="宋体" w:cs="宋体"/>
          <w:color w:val="auto"/>
          <w:spacing w:val="6"/>
          <w:sz w:val="20"/>
          <w:szCs w:val="20"/>
        </w:rPr>
        <w:t>6.3 按照《财政部</w:t>
      </w:r>
      <w:r>
        <w:rPr>
          <w:rFonts w:ascii="宋体" w:hAnsi="宋体" w:eastAsia="宋体" w:cs="宋体"/>
          <w:color w:val="auto"/>
          <w:spacing w:val="3"/>
          <w:sz w:val="20"/>
          <w:szCs w:val="20"/>
        </w:rPr>
        <w:t>、司法部关于政府采购支持监狱企业发展有关问题的通知》 (财库〔2014〕</w:t>
      </w:r>
      <w:r>
        <w:rPr>
          <w:rFonts w:ascii="宋体" w:hAnsi="宋体" w:eastAsia="宋体" w:cs="宋体"/>
          <w:color w:val="auto"/>
          <w:sz w:val="20"/>
          <w:szCs w:val="20"/>
        </w:rPr>
        <w:t xml:space="preserve"> </w:t>
      </w:r>
      <w:r>
        <w:rPr>
          <w:rFonts w:ascii="宋体" w:hAnsi="宋体" w:eastAsia="宋体" w:cs="宋体"/>
          <w:color w:val="auto"/>
          <w:spacing w:val="18"/>
          <w:sz w:val="20"/>
          <w:szCs w:val="20"/>
        </w:rPr>
        <w:t>68</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号) 的规定，监狱企业视同小型、微型企业，享受预留份额、评审中价格扣除等促进中小企</w:t>
      </w:r>
      <w:r>
        <w:rPr>
          <w:rFonts w:ascii="宋体" w:hAnsi="宋体" w:eastAsia="宋体" w:cs="宋体"/>
          <w:color w:val="auto"/>
          <w:sz w:val="20"/>
          <w:szCs w:val="20"/>
        </w:rPr>
        <w:t xml:space="preserve"> </w:t>
      </w:r>
      <w:r>
        <w:rPr>
          <w:rFonts w:ascii="宋体" w:hAnsi="宋体" w:eastAsia="宋体" w:cs="宋体"/>
          <w:color w:val="auto"/>
          <w:spacing w:val="14"/>
          <w:sz w:val="20"/>
          <w:szCs w:val="20"/>
        </w:rPr>
        <w:t>业发展</w:t>
      </w:r>
      <w:r>
        <w:rPr>
          <w:rFonts w:ascii="宋体" w:hAnsi="宋体" w:eastAsia="宋体" w:cs="宋体"/>
          <w:color w:val="auto"/>
          <w:spacing w:val="11"/>
          <w:sz w:val="20"/>
          <w:szCs w:val="20"/>
        </w:rPr>
        <w:t>的</w:t>
      </w:r>
      <w:r>
        <w:rPr>
          <w:rFonts w:ascii="宋体" w:hAnsi="宋体" w:eastAsia="宋体" w:cs="宋体"/>
          <w:color w:val="auto"/>
          <w:spacing w:val="7"/>
          <w:sz w:val="20"/>
          <w:szCs w:val="20"/>
        </w:rPr>
        <w:t>政府采购政策。监狱企业参加政府采购活动时，应当提供由省级以上监狱管理局、戒毒</w:t>
      </w:r>
      <w:r>
        <w:rPr>
          <w:rFonts w:ascii="宋体" w:hAnsi="宋体" w:eastAsia="宋体" w:cs="宋体"/>
          <w:color w:val="auto"/>
          <w:sz w:val="20"/>
          <w:szCs w:val="20"/>
        </w:rPr>
        <w:t xml:space="preserve"> </w:t>
      </w:r>
      <w:r>
        <w:rPr>
          <w:rFonts w:ascii="宋体" w:hAnsi="宋体" w:eastAsia="宋体" w:cs="宋体"/>
          <w:color w:val="auto"/>
          <w:spacing w:val="15"/>
          <w:sz w:val="20"/>
          <w:szCs w:val="20"/>
        </w:rPr>
        <w:t>管</w:t>
      </w:r>
      <w:r>
        <w:rPr>
          <w:rFonts w:ascii="宋体" w:hAnsi="宋体" w:eastAsia="宋体" w:cs="宋体"/>
          <w:color w:val="auto"/>
          <w:spacing w:val="9"/>
          <w:sz w:val="20"/>
          <w:szCs w:val="20"/>
        </w:rPr>
        <w:t>理局(含新疆生产建设兵团)出具的属于监狱企业的证明文件。不重复享受政策。</w:t>
      </w:r>
    </w:p>
    <w:p>
      <w:pPr>
        <w:spacing w:line="377" w:lineRule="auto"/>
        <w:ind w:left="7" w:right="69" w:firstLine="42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.4 按照《关于促进残疾人就业政府采购政策的通知》  (财库〔2017〕141 号) 的规定，残</w:t>
      </w:r>
      <w:r>
        <w:rPr>
          <w:rFonts w:ascii="宋体" w:hAnsi="宋体" w:eastAsia="宋体" w:cs="宋体"/>
          <w:color w:val="auto"/>
          <w:sz w:val="20"/>
          <w:szCs w:val="20"/>
        </w:rPr>
        <w:t xml:space="preserve"> </w:t>
      </w:r>
      <w:r>
        <w:rPr>
          <w:rFonts w:ascii="宋体" w:hAnsi="宋体" w:eastAsia="宋体" w:cs="宋体"/>
          <w:color w:val="auto"/>
          <w:spacing w:val="14"/>
          <w:sz w:val="20"/>
          <w:szCs w:val="20"/>
        </w:rPr>
        <w:t>疾人福</w:t>
      </w:r>
      <w:r>
        <w:rPr>
          <w:rFonts w:ascii="宋体" w:hAnsi="宋体" w:eastAsia="宋体" w:cs="宋体"/>
          <w:color w:val="auto"/>
          <w:spacing w:val="11"/>
          <w:sz w:val="20"/>
          <w:szCs w:val="20"/>
        </w:rPr>
        <w:t>利</w:t>
      </w:r>
      <w:r>
        <w:rPr>
          <w:rFonts w:ascii="宋体" w:hAnsi="宋体" w:eastAsia="宋体" w:cs="宋体"/>
          <w:color w:val="auto"/>
          <w:spacing w:val="7"/>
          <w:sz w:val="20"/>
          <w:szCs w:val="20"/>
        </w:rPr>
        <w:t>性单位视同小型、微型企业，享受预留份额、评审中价格扣除等促进中小企业发展的政</w:t>
      </w:r>
      <w:r>
        <w:rPr>
          <w:rFonts w:ascii="宋体" w:hAnsi="宋体" w:eastAsia="宋体" w:cs="宋体"/>
          <w:color w:val="auto"/>
          <w:sz w:val="20"/>
          <w:szCs w:val="20"/>
        </w:rPr>
        <w:t xml:space="preserve"> </w:t>
      </w:r>
      <w:r>
        <w:rPr>
          <w:rFonts w:ascii="宋体" w:hAnsi="宋体" w:eastAsia="宋体" w:cs="宋体"/>
          <w:color w:val="auto"/>
          <w:spacing w:val="14"/>
          <w:sz w:val="20"/>
          <w:szCs w:val="20"/>
        </w:rPr>
        <w:t>府采购</w:t>
      </w:r>
      <w:r>
        <w:rPr>
          <w:rFonts w:ascii="宋体" w:hAnsi="宋体" w:eastAsia="宋体" w:cs="宋体"/>
          <w:color w:val="auto"/>
          <w:spacing w:val="13"/>
          <w:sz w:val="20"/>
          <w:szCs w:val="20"/>
        </w:rPr>
        <w:t>政</w:t>
      </w:r>
      <w:r>
        <w:rPr>
          <w:rFonts w:ascii="宋体" w:hAnsi="宋体" w:eastAsia="宋体" w:cs="宋体"/>
          <w:color w:val="auto"/>
          <w:spacing w:val="7"/>
          <w:sz w:val="20"/>
          <w:szCs w:val="20"/>
        </w:rPr>
        <w:t>策。残疾人福利性单位参加政府采购活动时，应当提供该通知规定的《残疾人福利性单</w:t>
      </w:r>
      <w:r>
        <w:rPr>
          <w:rFonts w:ascii="宋体" w:hAnsi="宋体" w:eastAsia="宋体" w:cs="宋体"/>
          <w:color w:val="auto"/>
          <w:sz w:val="20"/>
          <w:szCs w:val="20"/>
        </w:rPr>
        <w:t xml:space="preserve"> </w:t>
      </w:r>
      <w:r>
        <w:rPr>
          <w:rFonts w:ascii="宋体" w:hAnsi="宋体" w:eastAsia="宋体" w:cs="宋体"/>
          <w:color w:val="auto"/>
          <w:spacing w:val="14"/>
          <w:sz w:val="20"/>
          <w:szCs w:val="20"/>
        </w:rPr>
        <w:t>位声明</w:t>
      </w:r>
      <w:r>
        <w:rPr>
          <w:rFonts w:ascii="宋体" w:hAnsi="宋体" w:eastAsia="宋体" w:cs="宋体"/>
          <w:color w:val="auto"/>
          <w:spacing w:val="11"/>
          <w:sz w:val="20"/>
          <w:szCs w:val="20"/>
        </w:rPr>
        <w:t>函</w:t>
      </w:r>
      <w:r>
        <w:rPr>
          <w:rFonts w:ascii="宋体" w:hAnsi="宋体" w:eastAsia="宋体" w:cs="宋体"/>
          <w:color w:val="auto"/>
          <w:spacing w:val="7"/>
          <w:sz w:val="20"/>
          <w:szCs w:val="20"/>
        </w:rPr>
        <w:t>》，并对声明的真实性负责。残疾人福利性单位属于小型、微型企业的，不重复享受政</w:t>
      </w:r>
      <w:r>
        <w:rPr>
          <w:rFonts w:ascii="宋体" w:hAnsi="宋体" w:eastAsia="宋体" w:cs="宋体"/>
          <w:color w:val="auto"/>
          <w:sz w:val="20"/>
          <w:szCs w:val="20"/>
        </w:rPr>
        <w:t xml:space="preserve"> </w:t>
      </w:r>
      <w:r>
        <w:rPr>
          <w:rFonts w:ascii="宋体" w:hAnsi="宋体" w:eastAsia="宋体" w:cs="宋体"/>
          <w:color w:val="auto"/>
          <w:spacing w:val="1"/>
          <w:sz w:val="20"/>
          <w:szCs w:val="20"/>
        </w:rPr>
        <w:t>策</w:t>
      </w:r>
      <w:r>
        <w:rPr>
          <w:rFonts w:ascii="宋体" w:hAnsi="宋体" w:eastAsia="宋体" w:cs="宋体"/>
          <w:color w:val="auto"/>
          <w:sz w:val="20"/>
          <w:szCs w:val="20"/>
        </w:rPr>
        <w:t>。</w:t>
      </w:r>
    </w:p>
    <w:p>
      <w:pPr>
        <w:spacing w:line="377" w:lineRule="auto"/>
        <w:ind w:left="7" w:right="69" w:firstLine="422"/>
        <w:rPr>
          <w:color w:val="auto"/>
        </w:rPr>
      </w:pPr>
      <w:r>
        <w:rPr>
          <w:rFonts w:ascii="宋体" w:hAnsi="宋体" w:eastAsia="宋体" w:cs="宋体"/>
          <w:color w:val="auto"/>
          <w:sz w:val="20"/>
          <w:szCs w:val="20"/>
        </w:rPr>
        <w:t>6.5 除上述情况外，评审价＝最后报价。</w:t>
      </w:r>
    </w:p>
    <w:p>
      <w:pPr>
        <w:spacing w:line="348" w:lineRule="auto"/>
        <w:rPr>
          <w:color w:val="auto"/>
        </w:rPr>
      </w:pPr>
    </w:p>
    <w:p>
      <w:pPr>
        <w:spacing w:before="100" w:line="225" w:lineRule="auto"/>
        <w:ind w:left="3497"/>
        <w:outlineLvl w:val="1"/>
        <w:rPr>
          <w:rFonts w:ascii="宋体" w:hAnsi="宋体" w:eastAsia="宋体" w:cs="宋体"/>
          <w:color w:val="auto"/>
          <w:sz w:val="31"/>
          <w:szCs w:val="31"/>
        </w:rPr>
      </w:pPr>
      <w:r>
        <w:rPr>
          <w:rFonts w:ascii="宋体" w:hAnsi="宋体" w:eastAsia="宋体" w:cs="宋体"/>
          <w:color w:val="auto"/>
          <w:spacing w:val="13"/>
          <w:sz w:val="31"/>
          <w:szCs w:val="31"/>
        </w:rPr>
        <w:t>第</w:t>
      </w:r>
      <w:r>
        <w:rPr>
          <w:rFonts w:ascii="宋体" w:hAnsi="宋体" w:eastAsia="宋体" w:cs="宋体"/>
          <w:color w:val="auto"/>
          <w:spacing w:val="7"/>
          <w:sz w:val="31"/>
          <w:szCs w:val="31"/>
        </w:rPr>
        <w:t>二节 评审原则</w:t>
      </w:r>
    </w:p>
    <w:p>
      <w:pPr>
        <w:spacing w:before="232" w:line="316"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rPr>
        <w:t>1</w:t>
      </w:r>
      <w:r>
        <w:rPr>
          <w:rFonts w:ascii="黑体" w:hAnsi="黑体" w:eastAsia="黑体" w:cs="黑体"/>
          <w:color w:val="auto"/>
          <w:spacing w:val="4"/>
          <w:position w:val="1"/>
          <w:sz w:val="23"/>
          <w:szCs w:val="23"/>
        </w:rPr>
        <w:t>.评审原则</w:t>
      </w:r>
    </w:p>
    <w:p>
      <w:pPr>
        <w:spacing w:before="146" w:line="377" w:lineRule="auto"/>
        <w:ind w:left="7" w:right="69" w:firstLine="436"/>
        <w:rPr>
          <w:rFonts w:ascii="宋体" w:hAnsi="宋体" w:eastAsia="宋体" w:cs="宋体"/>
          <w:color w:val="auto"/>
          <w:sz w:val="20"/>
          <w:szCs w:val="20"/>
        </w:rPr>
      </w:pPr>
      <w:r>
        <w:rPr>
          <w:rFonts w:ascii="宋体" w:hAnsi="宋体" w:eastAsia="宋体" w:cs="宋体"/>
          <w:color w:val="auto"/>
          <w:spacing w:val="12"/>
          <w:sz w:val="20"/>
          <w:szCs w:val="20"/>
        </w:rPr>
        <w:t>1.1 谈</w:t>
      </w:r>
      <w:r>
        <w:rPr>
          <w:rFonts w:ascii="宋体" w:hAnsi="宋体" w:eastAsia="宋体" w:cs="宋体"/>
          <w:color w:val="auto"/>
          <w:spacing w:val="9"/>
          <w:sz w:val="20"/>
          <w:szCs w:val="20"/>
        </w:rPr>
        <w:t>判</w:t>
      </w:r>
      <w:r>
        <w:rPr>
          <w:rFonts w:ascii="宋体" w:hAnsi="宋体" w:eastAsia="宋体" w:cs="宋体"/>
          <w:color w:val="auto"/>
          <w:spacing w:val="6"/>
          <w:sz w:val="20"/>
          <w:szCs w:val="20"/>
        </w:rPr>
        <w:t>小组成员要依法独立评审，并对评审意见承担个人责任。谈判小组成员对需要共同</w:t>
      </w:r>
      <w:r>
        <w:rPr>
          <w:rFonts w:ascii="宋体" w:hAnsi="宋体" w:eastAsia="宋体" w:cs="宋体"/>
          <w:color w:val="auto"/>
          <w:sz w:val="20"/>
          <w:szCs w:val="20"/>
        </w:rPr>
        <w:t xml:space="preserve"> </w:t>
      </w:r>
      <w:r>
        <w:rPr>
          <w:rFonts w:ascii="宋体" w:hAnsi="宋体" w:eastAsia="宋体" w:cs="宋体"/>
          <w:color w:val="auto"/>
          <w:spacing w:val="14"/>
          <w:sz w:val="20"/>
          <w:szCs w:val="20"/>
        </w:rPr>
        <w:t>认定的</w:t>
      </w:r>
      <w:r>
        <w:rPr>
          <w:rFonts w:ascii="宋体" w:hAnsi="宋体" w:eastAsia="宋体" w:cs="宋体"/>
          <w:color w:val="auto"/>
          <w:spacing w:val="13"/>
          <w:sz w:val="20"/>
          <w:szCs w:val="20"/>
        </w:rPr>
        <w:t>事</w:t>
      </w:r>
      <w:r>
        <w:rPr>
          <w:rFonts w:ascii="宋体" w:hAnsi="宋体" w:eastAsia="宋体" w:cs="宋体"/>
          <w:color w:val="auto"/>
          <w:spacing w:val="7"/>
          <w:sz w:val="20"/>
          <w:szCs w:val="20"/>
        </w:rPr>
        <w:t>项存在争议的，按照少数服从多数的原则做出结论。持不同意见的谈判小组成员应当在</w:t>
      </w:r>
      <w:r>
        <w:rPr>
          <w:rFonts w:ascii="宋体" w:hAnsi="宋体" w:eastAsia="宋体" w:cs="宋体"/>
          <w:color w:val="auto"/>
          <w:sz w:val="20"/>
          <w:szCs w:val="20"/>
        </w:rPr>
        <w:t xml:space="preserve"> </w:t>
      </w:r>
      <w:r>
        <w:rPr>
          <w:rFonts w:ascii="宋体" w:hAnsi="宋体" w:eastAsia="宋体" w:cs="宋体"/>
          <w:color w:val="auto"/>
          <w:spacing w:val="14"/>
          <w:sz w:val="20"/>
          <w:szCs w:val="20"/>
        </w:rPr>
        <w:t>评</w:t>
      </w:r>
      <w:r>
        <w:rPr>
          <w:rFonts w:ascii="宋体" w:hAnsi="宋体" w:eastAsia="宋体" w:cs="宋体"/>
          <w:color w:val="auto"/>
          <w:spacing w:val="9"/>
          <w:sz w:val="20"/>
          <w:szCs w:val="20"/>
        </w:rPr>
        <w:t>审报告上签署不同意见并说明理由，否则视为同意。</w:t>
      </w:r>
    </w:p>
    <w:p>
      <w:pPr>
        <w:spacing w:before="1" w:line="377" w:lineRule="auto"/>
        <w:ind w:left="6" w:right="15" w:firstLine="437"/>
        <w:rPr>
          <w:rFonts w:ascii="宋体" w:hAnsi="宋体" w:eastAsia="宋体" w:cs="宋体"/>
          <w:color w:val="auto"/>
          <w:sz w:val="20"/>
          <w:szCs w:val="20"/>
        </w:rPr>
      </w:pPr>
      <w:r>
        <w:rPr>
          <w:rFonts w:ascii="宋体" w:hAnsi="宋体" w:eastAsia="宋体" w:cs="宋体"/>
          <w:color w:val="auto"/>
          <w:spacing w:val="6"/>
          <w:sz w:val="20"/>
          <w:szCs w:val="20"/>
        </w:rPr>
        <w:t>1.2 根据《政</w:t>
      </w:r>
      <w:r>
        <w:rPr>
          <w:rFonts w:ascii="宋体" w:hAnsi="宋体" w:eastAsia="宋体" w:cs="宋体"/>
          <w:color w:val="auto"/>
          <w:spacing w:val="3"/>
          <w:sz w:val="20"/>
          <w:szCs w:val="20"/>
        </w:rPr>
        <w:t xml:space="preserve">府采购非招标采购方式管理办法》  (财政部令第 </w:t>
      </w:r>
      <w:r>
        <w:rPr>
          <w:rFonts w:ascii="Times New Roman" w:hAnsi="Times New Roman" w:eastAsia="Times New Roman" w:cs="Times New Roman"/>
          <w:color w:val="auto"/>
          <w:spacing w:val="3"/>
          <w:sz w:val="20"/>
          <w:szCs w:val="20"/>
        </w:rPr>
        <w:t xml:space="preserve">74 </w:t>
      </w:r>
      <w:r>
        <w:rPr>
          <w:rFonts w:ascii="宋体" w:hAnsi="宋体" w:eastAsia="宋体" w:cs="宋体"/>
          <w:color w:val="auto"/>
          <w:spacing w:val="3"/>
          <w:sz w:val="20"/>
          <w:szCs w:val="20"/>
        </w:rPr>
        <w:t>号) 第二十一条规定，评</w:t>
      </w:r>
      <w:r>
        <w:rPr>
          <w:rFonts w:ascii="宋体" w:hAnsi="宋体" w:eastAsia="宋体" w:cs="宋体"/>
          <w:color w:val="auto"/>
          <w:sz w:val="20"/>
          <w:szCs w:val="20"/>
        </w:rPr>
        <w:t xml:space="preserve"> </w:t>
      </w:r>
      <w:r>
        <w:rPr>
          <w:rFonts w:ascii="宋体" w:hAnsi="宋体" w:eastAsia="宋体" w:cs="宋体"/>
          <w:color w:val="auto"/>
          <w:spacing w:val="9"/>
          <w:sz w:val="20"/>
          <w:szCs w:val="20"/>
        </w:rPr>
        <w:t>审结果汇总完成后，采购人、采购代理机构和谈判小组均不得修改评审结果或者要求重新评审</w:t>
      </w:r>
      <w:r>
        <w:rPr>
          <w:rFonts w:ascii="宋体" w:hAnsi="宋体" w:eastAsia="宋体" w:cs="宋体"/>
          <w:color w:val="auto"/>
          <w:spacing w:val="7"/>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但资格性检查认定错误、分值汇总计算错误、分项评分超出评分标准范围、客观分评分不一致</w:t>
      </w:r>
      <w:r>
        <w:rPr>
          <w:rFonts w:ascii="宋体" w:hAnsi="宋体" w:eastAsia="宋体" w:cs="宋体"/>
          <w:color w:val="auto"/>
          <w:spacing w:val="7"/>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经评审委</w:t>
      </w:r>
      <w:r>
        <w:rPr>
          <w:rFonts w:ascii="宋体" w:hAnsi="宋体" w:eastAsia="宋体" w:cs="宋体"/>
          <w:color w:val="auto"/>
          <w:spacing w:val="7"/>
          <w:sz w:val="20"/>
          <w:szCs w:val="20"/>
        </w:rPr>
        <w:t>员会一致认定评分畸高、畸低的情形除外。出现上述除外情形的，谈判小组应当现场修</w:t>
      </w:r>
      <w:r>
        <w:rPr>
          <w:rFonts w:ascii="宋体" w:hAnsi="宋体" w:eastAsia="宋体" w:cs="宋体"/>
          <w:color w:val="auto"/>
          <w:sz w:val="20"/>
          <w:szCs w:val="20"/>
        </w:rPr>
        <w:t xml:space="preserve"> </w:t>
      </w:r>
      <w:r>
        <w:rPr>
          <w:rFonts w:ascii="宋体" w:hAnsi="宋体" w:eastAsia="宋体" w:cs="宋体"/>
          <w:color w:val="auto"/>
          <w:spacing w:val="9"/>
          <w:sz w:val="20"/>
          <w:szCs w:val="20"/>
        </w:rPr>
        <w:t>改评审结果，并在评审报告中明确记载。</w:t>
      </w:r>
    </w:p>
    <w:p>
      <w:pPr>
        <w:spacing w:before="1" w:line="378" w:lineRule="auto"/>
        <w:ind w:left="7" w:right="29" w:firstLine="436"/>
        <w:rPr>
          <w:rFonts w:ascii="宋体" w:hAnsi="宋体" w:eastAsia="宋体" w:cs="宋体"/>
          <w:color w:val="auto"/>
          <w:sz w:val="20"/>
          <w:szCs w:val="20"/>
        </w:rPr>
      </w:pPr>
      <w:r>
        <w:rPr>
          <w:rFonts w:ascii="宋体" w:hAnsi="宋体" w:eastAsia="宋体" w:cs="宋体"/>
          <w:color w:val="auto"/>
          <w:spacing w:val="12"/>
          <w:sz w:val="20"/>
          <w:szCs w:val="20"/>
        </w:rPr>
        <w:t>1.3 谈</w:t>
      </w:r>
      <w:r>
        <w:rPr>
          <w:rFonts w:ascii="宋体" w:hAnsi="宋体" w:eastAsia="宋体" w:cs="宋体"/>
          <w:color w:val="auto"/>
          <w:spacing w:val="9"/>
          <w:sz w:val="20"/>
          <w:szCs w:val="20"/>
        </w:rPr>
        <w:t>判</w:t>
      </w:r>
      <w:r>
        <w:rPr>
          <w:rFonts w:ascii="宋体" w:hAnsi="宋体" w:eastAsia="宋体" w:cs="宋体"/>
          <w:color w:val="auto"/>
          <w:spacing w:val="6"/>
          <w:sz w:val="20"/>
          <w:szCs w:val="20"/>
        </w:rPr>
        <w:t>小组发现竞争性谈判文件存在歧义、重大缺陷导致评审工作无法进行，或者竞争性</w:t>
      </w:r>
      <w:r>
        <w:rPr>
          <w:rFonts w:ascii="宋体" w:hAnsi="宋体" w:eastAsia="宋体" w:cs="宋体"/>
          <w:color w:val="auto"/>
          <w:sz w:val="20"/>
          <w:szCs w:val="20"/>
        </w:rPr>
        <w:t xml:space="preserve"> </w:t>
      </w:r>
      <w:r>
        <w:rPr>
          <w:rFonts w:ascii="宋体" w:hAnsi="宋体" w:eastAsia="宋体" w:cs="宋体"/>
          <w:color w:val="auto"/>
          <w:spacing w:val="16"/>
          <w:sz w:val="20"/>
          <w:szCs w:val="20"/>
        </w:rPr>
        <w:t>谈判文</w:t>
      </w:r>
      <w:r>
        <w:rPr>
          <w:rFonts w:ascii="宋体" w:hAnsi="宋体" w:eastAsia="宋体" w:cs="宋体"/>
          <w:color w:val="auto"/>
          <w:spacing w:val="9"/>
          <w:sz w:val="20"/>
          <w:szCs w:val="20"/>
        </w:rPr>
        <w:t>件</w:t>
      </w:r>
      <w:r>
        <w:rPr>
          <w:rFonts w:ascii="宋体" w:hAnsi="宋体" w:eastAsia="宋体" w:cs="宋体"/>
          <w:color w:val="auto"/>
          <w:spacing w:val="8"/>
          <w:sz w:val="20"/>
          <w:szCs w:val="20"/>
        </w:rPr>
        <w:t>内容违反国家有关规定的，要停止评审工作并向采购人或采购代理机构书面说明情况，</w:t>
      </w:r>
      <w:r>
        <w:rPr>
          <w:rFonts w:ascii="宋体" w:hAnsi="宋体" w:eastAsia="宋体" w:cs="宋体"/>
          <w:color w:val="auto"/>
          <w:sz w:val="20"/>
          <w:szCs w:val="20"/>
        </w:rPr>
        <w:t xml:space="preserve"> </w:t>
      </w:r>
      <w:r>
        <w:rPr>
          <w:rFonts w:ascii="宋体" w:hAnsi="宋体" w:eastAsia="宋体" w:cs="宋体"/>
          <w:color w:val="auto"/>
          <w:spacing w:val="24"/>
          <w:sz w:val="20"/>
          <w:szCs w:val="20"/>
        </w:rPr>
        <w:t>采购</w:t>
      </w:r>
      <w:r>
        <w:rPr>
          <w:rFonts w:ascii="宋体" w:hAnsi="宋体" w:eastAsia="宋体" w:cs="宋体"/>
          <w:color w:val="auto"/>
          <w:spacing w:val="17"/>
          <w:sz w:val="20"/>
          <w:szCs w:val="20"/>
        </w:rPr>
        <w:t>人</w:t>
      </w:r>
      <w:r>
        <w:rPr>
          <w:rFonts w:ascii="宋体" w:hAnsi="宋体" w:eastAsia="宋体" w:cs="宋体"/>
          <w:color w:val="auto"/>
          <w:spacing w:val="12"/>
          <w:sz w:val="20"/>
          <w:szCs w:val="20"/>
        </w:rPr>
        <w:t>或采购代理机构应当修改竞争性谈判文件后重新组织采购活动；发现供应商提供虚假材</w:t>
      </w:r>
      <w:r>
        <w:rPr>
          <w:rFonts w:ascii="宋体" w:hAnsi="宋体" w:eastAsia="宋体" w:cs="宋体"/>
          <w:color w:val="auto"/>
          <w:sz w:val="20"/>
          <w:szCs w:val="20"/>
        </w:rPr>
        <w:t xml:space="preserve"> </w:t>
      </w:r>
      <w:r>
        <w:rPr>
          <w:rFonts w:ascii="宋体" w:hAnsi="宋体" w:eastAsia="宋体" w:cs="宋体"/>
          <w:color w:val="auto"/>
          <w:spacing w:val="18"/>
          <w:sz w:val="20"/>
          <w:szCs w:val="20"/>
        </w:rPr>
        <w:t>料</w:t>
      </w:r>
      <w:r>
        <w:rPr>
          <w:rFonts w:ascii="宋体" w:hAnsi="宋体" w:eastAsia="宋体" w:cs="宋体"/>
          <w:color w:val="auto"/>
          <w:spacing w:val="11"/>
          <w:sz w:val="20"/>
          <w:szCs w:val="20"/>
        </w:rPr>
        <w:t>、</w:t>
      </w:r>
      <w:r>
        <w:rPr>
          <w:rFonts w:ascii="宋体" w:hAnsi="宋体" w:eastAsia="宋体" w:cs="宋体"/>
          <w:color w:val="auto"/>
          <w:spacing w:val="9"/>
          <w:sz w:val="20"/>
          <w:szCs w:val="20"/>
        </w:rPr>
        <w:t>串通等违法违规行为的，要及时向采购人或采购代理机构报告。</w:t>
      </w:r>
    </w:p>
    <w:p>
      <w:pPr>
        <w:spacing w:line="315" w:lineRule="exact"/>
        <w:ind w:left="487"/>
        <w:rPr>
          <w:rFonts w:ascii="黑体" w:hAnsi="黑体" w:eastAsia="黑体" w:cs="黑体"/>
          <w:color w:val="auto"/>
          <w:sz w:val="23"/>
          <w:szCs w:val="23"/>
        </w:rPr>
      </w:pPr>
      <w:r>
        <w:rPr>
          <w:rFonts w:ascii="黑体" w:hAnsi="黑体" w:eastAsia="黑体" w:cs="黑体"/>
          <w:color w:val="auto"/>
          <w:spacing w:val="16"/>
          <w:position w:val="1"/>
          <w:sz w:val="23"/>
          <w:szCs w:val="23"/>
        </w:rPr>
        <w:t>2</w:t>
      </w:r>
      <w:r>
        <w:rPr>
          <w:rFonts w:ascii="黑体" w:hAnsi="黑体" w:eastAsia="黑体" w:cs="黑体"/>
          <w:color w:val="auto"/>
          <w:spacing w:val="8"/>
          <w:position w:val="1"/>
          <w:sz w:val="23"/>
          <w:szCs w:val="23"/>
        </w:rPr>
        <w:t>.终止竞争性谈判采购活动</w:t>
      </w:r>
    </w:p>
    <w:p>
      <w:pPr>
        <w:spacing w:before="145" w:line="378" w:lineRule="auto"/>
        <w:ind w:left="8" w:right="69" w:firstLine="437"/>
        <w:rPr>
          <w:rFonts w:ascii="宋体" w:hAnsi="宋体" w:eastAsia="宋体" w:cs="宋体"/>
          <w:color w:val="auto"/>
          <w:sz w:val="20"/>
          <w:szCs w:val="20"/>
        </w:rPr>
      </w:pPr>
      <w:r>
        <w:rPr>
          <w:rFonts w:ascii="宋体" w:hAnsi="宋体" w:eastAsia="宋体" w:cs="宋体"/>
          <w:color w:val="auto"/>
          <w:spacing w:val="9"/>
          <w:sz w:val="20"/>
          <w:szCs w:val="20"/>
        </w:rPr>
        <w:t>出</w:t>
      </w:r>
      <w:r>
        <w:rPr>
          <w:rFonts w:ascii="宋体" w:hAnsi="宋体" w:eastAsia="宋体" w:cs="宋体"/>
          <w:color w:val="auto"/>
          <w:spacing w:val="7"/>
          <w:sz w:val="20"/>
          <w:szCs w:val="20"/>
        </w:rPr>
        <w:t>现下列情形之一的，采购人或者采购代理机构应当终止竞争性谈判采购活动，发布项目终</w:t>
      </w:r>
      <w:r>
        <w:rPr>
          <w:rFonts w:ascii="宋体" w:hAnsi="宋体" w:eastAsia="宋体" w:cs="宋体"/>
          <w:color w:val="auto"/>
          <w:sz w:val="20"/>
          <w:szCs w:val="20"/>
        </w:rPr>
        <w:t xml:space="preserve"> </w:t>
      </w:r>
      <w:r>
        <w:rPr>
          <w:rFonts w:ascii="宋体" w:hAnsi="宋体" w:eastAsia="宋体" w:cs="宋体"/>
          <w:color w:val="auto"/>
          <w:spacing w:val="9"/>
          <w:sz w:val="20"/>
          <w:szCs w:val="20"/>
        </w:rPr>
        <w:t>止公告并说明原因，重新开展采购活动</w:t>
      </w:r>
      <w:r>
        <w:rPr>
          <w:rFonts w:ascii="宋体" w:hAnsi="宋体" w:eastAsia="宋体" w:cs="宋体"/>
          <w:color w:val="auto"/>
          <w:spacing w:val="6"/>
          <w:sz w:val="20"/>
          <w:szCs w:val="20"/>
        </w:rPr>
        <w:t>：</w:t>
      </w:r>
    </w:p>
    <w:p>
      <w:pPr>
        <w:spacing w:line="229"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1</w:t>
      </w:r>
      <w:r>
        <w:rPr>
          <w:rFonts w:ascii="宋体" w:hAnsi="宋体" w:eastAsia="宋体" w:cs="宋体"/>
          <w:color w:val="auto"/>
          <w:spacing w:val="11"/>
          <w:sz w:val="20"/>
          <w:szCs w:val="20"/>
        </w:rPr>
        <w:t>) 因情况变化，不再符合规定的竞争性谈判采购方式适用情形的；</w:t>
      </w:r>
    </w:p>
    <w:p>
      <w:pPr>
        <w:spacing w:before="160" w:line="228" w:lineRule="auto"/>
        <w:ind w:left="438"/>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出现影响采购公正的违法、违规行为的；</w:t>
      </w:r>
    </w:p>
    <w:p>
      <w:pPr>
        <w:spacing w:before="162" w:line="387" w:lineRule="auto"/>
        <w:ind w:left="6" w:right="133" w:firstLine="431"/>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在采购过程中符合竞争要求的供应商或者报价未超过采购预算的供应商不足 3 家的，</w:t>
      </w:r>
      <w:r>
        <w:rPr>
          <w:rFonts w:ascii="宋体" w:hAnsi="宋体" w:eastAsia="宋体" w:cs="宋体"/>
          <w:color w:val="auto"/>
          <w:sz w:val="20"/>
          <w:szCs w:val="20"/>
        </w:rPr>
        <w:t xml:space="preserve"> </w:t>
      </w:r>
      <w:r>
        <w:rPr>
          <w:rFonts w:ascii="宋体" w:hAnsi="宋体" w:eastAsia="宋体" w:cs="宋体"/>
          <w:color w:val="auto"/>
          <w:spacing w:val="18"/>
          <w:sz w:val="20"/>
          <w:szCs w:val="20"/>
        </w:rPr>
        <w:t>但</w:t>
      </w:r>
      <w:r>
        <w:rPr>
          <w:rFonts w:ascii="宋体" w:hAnsi="宋体" w:eastAsia="宋体" w:cs="宋体"/>
          <w:color w:val="auto"/>
          <w:spacing w:val="16"/>
          <w:sz w:val="20"/>
          <w:szCs w:val="20"/>
        </w:rPr>
        <w:t>《</w:t>
      </w:r>
      <w:r>
        <w:rPr>
          <w:rFonts w:ascii="宋体" w:hAnsi="宋体" w:eastAsia="宋体" w:cs="宋体"/>
          <w:color w:val="auto"/>
          <w:spacing w:val="9"/>
          <w:sz w:val="20"/>
          <w:szCs w:val="20"/>
        </w:rPr>
        <w:t>政府采购非招标采购方式管理办法》第二十七条第二款规定的情形除外。</w:t>
      </w:r>
    </w:p>
    <w:p>
      <w:pPr>
        <w:rPr>
          <w:color w:val="auto"/>
        </w:rPr>
        <w:sectPr>
          <w:headerReference r:id="rId24" w:type="default"/>
          <w:footerReference r:id="rId25" w:type="default"/>
          <w:pgSz w:w="11910" w:h="16840"/>
          <w:pgMar w:top="1071" w:right="1431" w:bottom="882" w:left="1680" w:header="738" w:footer="722" w:gutter="0"/>
          <w:pgNumType w:fmt="decimal"/>
          <w:cols w:space="720" w:num="1"/>
        </w:sectPr>
      </w:pPr>
    </w:p>
    <w:p>
      <w:pPr>
        <w:spacing w:before="316" w:line="224" w:lineRule="auto"/>
        <w:ind w:left="3497"/>
        <w:outlineLvl w:val="1"/>
        <w:rPr>
          <w:rFonts w:ascii="宋体" w:hAnsi="宋体" w:eastAsia="宋体" w:cs="宋体"/>
          <w:color w:val="auto"/>
          <w:sz w:val="31"/>
          <w:szCs w:val="31"/>
        </w:rPr>
      </w:pPr>
      <w:r>
        <w:rPr>
          <w:rFonts w:ascii="宋体" w:hAnsi="宋体" w:eastAsia="宋体" w:cs="宋体"/>
          <w:color w:val="auto"/>
          <w:spacing w:val="13"/>
          <w:sz w:val="31"/>
          <w:szCs w:val="31"/>
        </w:rPr>
        <w:t>第</w:t>
      </w:r>
      <w:r>
        <w:rPr>
          <w:rFonts w:ascii="宋体" w:hAnsi="宋体" w:eastAsia="宋体" w:cs="宋体"/>
          <w:color w:val="auto"/>
          <w:spacing w:val="7"/>
          <w:sz w:val="31"/>
          <w:szCs w:val="31"/>
        </w:rPr>
        <w:t>三节 评标报告</w:t>
      </w:r>
    </w:p>
    <w:p>
      <w:pPr>
        <w:spacing w:before="234" w:line="315" w:lineRule="exact"/>
        <w:ind w:left="501"/>
        <w:rPr>
          <w:rFonts w:ascii="黑体" w:hAnsi="黑体" w:eastAsia="黑体" w:cs="黑体"/>
          <w:color w:val="auto"/>
          <w:sz w:val="23"/>
          <w:szCs w:val="23"/>
        </w:rPr>
      </w:pPr>
      <w:r>
        <w:rPr>
          <w:rFonts w:ascii="黑体" w:hAnsi="黑体" w:eastAsia="黑体" w:cs="黑体"/>
          <w:color w:val="auto"/>
          <w:spacing w:val="8"/>
          <w:position w:val="1"/>
          <w:sz w:val="23"/>
          <w:szCs w:val="23"/>
        </w:rPr>
        <w:t>1</w:t>
      </w:r>
      <w:r>
        <w:rPr>
          <w:rFonts w:ascii="黑体" w:hAnsi="黑体" w:eastAsia="黑体" w:cs="黑体"/>
          <w:color w:val="auto"/>
          <w:spacing w:val="4"/>
          <w:position w:val="1"/>
          <w:sz w:val="23"/>
          <w:szCs w:val="23"/>
        </w:rPr>
        <w:t>.成交标准</w:t>
      </w:r>
    </w:p>
    <w:p>
      <w:pPr>
        <w:spacing w:before="146" w:line="378" w:lineRule="auto"/>
        <w:ind w:left="8" w:right="52" w:firstLine="418"/>
        <w:rPr>
          <w:rFonts w:ascii="宋体" w:hAnsi="宋体" w:eastAsia="宋体" w:cs="宋体"/>
          <w:color w:val="auto"/>
          <w:sz w:val="20"/>
          <w:szCs w:val="20"/>
        </w:rPr>
      </w:pPr>
      <w:r>
        <w:rPr>
          <w:rFonts w:ascii="宋体" w:hAnsi="宋体" w:eastAsia="宋体" w:cs="宋体"/>
          <w:color w:val="auto"/>
          <w:spacing w:val="14"/>
          <w:sz w:val="20"/>
          <w:szCs w:val="20"/>
        </w:rPr>
        <w:t>谈判小</w:t>
      </w:r>
      <w:r>
        <w:rPr>
          <w:rFonts w:ascii="宋体" w:hAnsi="宋体" w:eastAsia="宋体" w:cs="宋体"/>
          <w:color w:val="auto"/>
          <w:spacing w:val="7"/>
          <w:sz w:val="20"/>
          <w:szCs w:val="20"/>
        </w:rPr>
        <w:t>组应当从质量和货物均能满足谈判文件实质性响应要求的供应商中，按照评审价由低</w:t>
      </w:r>
      <w:r>
        <w:rPr>
          <w:rFonts w:ascii="宋体" w:hAnsi="宋体" w:eastAsia="宋体" w:cs="宋体"/>
          <w:color w:val="auto"/>
          <w:sz w:val="20"/>
          <w:szCs w:val="20"/>
        </w:rPr>
        <w:t xml:space="preserve"> </w:t>
      </w:r>
      <w:r>
        <w:rPr>
          <w:rFonts w:ascii="宋体" w:hAnsi="宋体" w:eastAsia="宋体" w:cs="宋体"/>
          <w:color w:val="auto"/>
          <w:spacing w:val="5"/>
          <w:sz w:val="20"/>
          <w:szCs w:val="20"/>
        </w:rPr>
        <w:t>到高的顺序提出 3 名以上成交候选人 (评审价相同时，按照最后报价由低到高顺序依次推荐；</w:t>
      </w:r>
      <w:r>
        <w:rPr>
          <w:rFonts w:ascii="宋体" w:hAnsi="宋体" w:eastAsia="宋体" w:cs="宋体"/>
          <w:color w:val="auto"/>
          <w:sz w:val="20"/>
          <w:szCs w:val="20"/>
        </w:rPr>
        <w:t xml:space="preserve">最 </w:t>
      </w:r>
      <w:r>
        <w:rPr>
          <w:rFonts w:ascii="宋体" w:hAnsi="宋体" w:eastAsia="宋体" w:cs="宋体"/>
          <w:color w:val="auto"/>
          <w:spacing w:val="8"/>
          <w:sz w:val="20"/>
          <w:szCs w:val="20"/>
        </w:rPr>
        <w:t>后报价相同时，由</w:t>
      </w:r>
      <w:r>
        <w:rPr>
          <w:rFonts w:ascii="宋体" w:hAnsi="宋体" w:eastAsia="宋体" w:cs="宋体"/>
          <w:color w:val="auto"/>
          <w:spacing w:val="6"/>
          <w:sz w:val="20"/>
          <w:szCs w:val="20"/>
        </w:rPr>
        <w:t>谈</w:t>
      </w:r>
      <w:r>
        <w:rPr>
          <w:rFonts w:ascii="宋体" w:hAnsi="宋体" w:eastAsia="宋体" w:cs="宋体"/>
          <w:color w:val="auto"/>
          <w:spacing w:val="4"/>
          <w:sz w:val="20"/>
          <w:szCs w:val="20"/>
        </w:rPr>
        <w:t>判小组按“供应商须知前附表”第 26.2 条规定的顺序推荐) ,并在线编写电</w:t>
      </w:r>
      <w:r>
        <w:rPr>
          <w:rFonts w:ascii="宋体" w:hAnsi="宋体" w:eastAsia="宋体" w:cs="宋体"/>
          <w:color w:val="auto"/>
          <w:sz w:val="20"/>
          <w:szCs w:val="20"/>
        </w:rPr>
        <w:t xml:space="preserve"> </w:t>
      </w:r>
      <w:r>
        <w:rPr>
          <w:rFonts w:ascii="宋体" w:hAnsi="宋体" w:eastAsia="宋体" w:cs="宋体"/>
          <w:color w:val="auto"/>
          <w:spacing w:val="9"/>
          <w:sz w:val="20"/>
          <w:szCs w:val="20"/>
        </w:rPr>
        <w:t>子</w:t>
      </w:r>
      <w:r>
        <w:rPr>
          <w:rFonts w:ascii="宋体" w:hAnsi="宋体" w:eastAsia="宋体" w:cs="宋体"/>
          <w:color w:val="auto"/>
          <w:spacing w:val="6"/>
          <w:sz w:val="20"/>
          <w:szCs w:val="20"/>
        </w:rPr>
        <w:t>评审报告。</w:t>
      </w:r>
    </w:p>
    <w:p>
      <w:pPr>
        <w:spacing w:line="315" w:lineRule="exact"/>
        <w:ind w:left="487"/>
        <w:rPr>
          <w:rFonts w:ascii="黑体" w:hAnsi="黑体" w:eastAsia="黑体" w:cs="黑体"/>
          <w:color w:val="auto"/>
          <w:sz w:val="23"/>
          <w:szCs w:val="23"/>
        </w:rPr>
      </w:pPr>
      <w:r>
        <w:rPr>
          <w:rFonts w:ascii="黑体" w:hAnsi="黑体" w:eastAsia="黑体" w:cs="黑体"/>
          <w:color w:val="auto"/>
          <w:spacing w:val="10"/>
          <w:position w:val="1"/>
          <w:sz w:val="23"/>
          <w:szCs w:val="23"/>
        </w:rPr>
        <w:t>2</w:t>
      </w:r>
      <w:r>
        <w:rPr>
          <w:rFonts w:ascii="黑体" w:hAnsi="黑体" w:eastAsia="黑体" w:cs="黑体"/>
          <w:color w:val="auto"/>
          <w:spacing w:val="8"/>
          <w:position w:val="1"/>
          <w:sz w:val="23"/>
          <w:szCs w:val="23"/>
        </w:rPr>
        <w:t>.评标争议事项处理</w:t>
      </w:r>
    </w:p>
    <w:p>
      <w:pPr>
        <w:spacing w:before="148" w:line="384" w:lineRule="auto"/>
        <w:ind w:left="10" w:firstLine="416"/>
        <w:rPr>
          <w:rFonts w:ascii="宋体" w:hAnsi="宋体" w:eastAsia="宋体" w:cs="宋体"/>
          <w:color w:val="auto"/>
          <w:sz w:val="20"/>
          <w:szCs w:val="20"/>
        </w:rPr>
      </w:pPr>
      <w:r>
        <w:rPr>
          <w:rFonts w:ascii="宋体" w:hAnsi="宋体" w:eastAsia="宋体" w:cs="宋体"/>
          <w:color w:val="auto"/>
          <w:spacing w:val="9"/>
          <w:sz w:val="20"/>
          <w:szCs w:val="20"/>
        </w:rPr>
        <w:t>谈判小组成员对需要共同认定的事项存在争议的，应当按照少数服从多数的原则作出结论</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18"/>
          <w:sz w:val="20"/>
          <w:szCs w:val="20"/>
        </w:rPr>
        <w:t>持</w:t>
      </w:r>
      <w:r>
        <w:rPr>
          <w:rFonts w:ascii="宋体" w:hAnsi="宋体" w:eastAsia="宋体" w:cs="宋体"/>
          <w:color w:val="auto"/>
          <w:spacing w:val="17"/>
          <w:sz w:val="20"/>
          <w:szCs w:val="20"/>
        </w:rPr>
        <w:t>不</w:t>
      </w:r>
      <w:r>
        <w:rPr>
          <w:rFonts w:ascii="宋体" w:hAnsi="宋体" w:eastAsia="宋体" w:cs="宋体"/>
          <w:color w:val="auto"/>
          <w:spacing w:val="9"/>
          <w:sz w:val="20"/>
          <w:szCs w:val="20"/>
        </w:rPr>
        <w:t>同意见的谈判小组成员应当在评标报告上签署不同意见及理由，否则视为同意评标报告。</w:t>
      </w:r>
    </w:p>
    <w:p>
      <w:pPr>
        <w:spacing w:before="3" w:line="225" w:lineRule="auto"/>
        <w:ind w:left="2537"/>
        <w:outlineLvl w:val="1"/>
        <w:rPr>
          <w:rFonts w:ascii="宋体" w:hAnsi="宋体" w:eastAsia="宋体" w:cs="宋体"/>
          <w:color w:val="auto"/>
          <w:sz w:val="31"/>
          <w:szCs w:val="31"/>
        </w:rPr>
      </w:pPr>
      <w:r>
        <w:rPr>
          <w:rFonts w:ascii="宋体" w:hAnsi="宋体" w:eastAsia="宋体" w:cs="宋体"/>
          <w:color w:val="auto"/>
          <w:spacing w:val="16"/>
          <w:sz w:val="31"/>
          <w:szCs w:val="31"/>
        </w:rPr>
        <w:t>第</w:t>
      </w:r>
      <w:r>
        <w:rPr>
          <w:rFonts w:ascii="宋体" w:hAnsi="宋体" w:eastAsia="宋体" w:cs="宋体"/>
          <w:color w:val="auto"/>
          <w:spacing w:val="10"/>
          <w:sz w:val="31"/>
          <w:szCs w:val="31"/>
        </w:rPr>
        <w:t>四</w:t>
      </w:r>
      <w:r>
        <w:rPr>
          <w:rFonts w:ascii="宋体" w:hAnsi="宋体" w:eastAsia="宋体" w:cs="宋体"/>
          <w:color w:val="auto"/>
          <w:spacing w:val="8"/>
          <w:sz w:val="31"/>
          <w:szCs w:val="31"/>
        </w:rPr>
        <w:t>节 评审过程的保密与录像</w:t>
      </w:r>
    </w:p>
    <w:p>
      <w:pPr>
        <w:spacing w:before="229" w:line="316" w:lineRule="exact"/>
        <w:ind w:left="501"/>
        <w:rPr>
          <w:rFonts w:ascii="黑体" w:hAnsi="黑体" w:eastAsia="黑体" w:cs="黑体"/>
          <w:color w:val="auto"/>
          <w:sz w:val="23"/>
          <w:szCs w:val="23"/>
        </w:rPr>
      </w:pPr>
      <w:r>
        <w:rPr>
          <w:rFonts w:ascii="黑体" w:hAnsi="黑体" w:eastAsia="黑体" w:cs="黑体"/>
          <w:color w:val="auto"/>
          <w:spacing w:val="2"/>
          <w:position w:val="1"/>
          <w:sz w:val="23"/>
          <w:szCs w:val="23"/>
        </w:rPr>
        <w:t>1.保</w:t>
      </w:r>
      <w:r>
        <w:rPr>
          <w:rFonts w:ascii="黑体" w:hAnsi="黑体" w:eastAsia="黑体" w:cs="黑体"/>
          <w:color w:val="auto"/>
          <w:spacing w:val="1"/>
          <w:position w:val="1"/>
          <w:sz w:val="23"/>
          <w:szCs w:val="23"/>
        </w:rPr>
        <w:t>密。</w:t>
      </w:r>
    </w:p>
    <w:p>
      <w:pPr>
        <w:spacing w:before="146" w:line="379" w:lineRule="auto"/>
        <w:ind w:left="8" w:right="54" w:firstLine="419"/>
        <w:rPr>
          <w:rFonts w:ascii="宋体" w:hAnsi="宋体" w:eastAsia="宋体" w:cs="宋体"/>
          <w:color w:val="auto"/>
          <w:sz w:val="20"/>
          <w:szCs w:val="20"/>
        </w:rPr>
      </w:pPr>
      <w:r>
        <w:rPr>
          <w:rFonts w:ascii="宋体" w:hAnsi="宋体" w:eastAsia="宋体" w:cs="宋体"/>
          <w:color w:val="auto"/>
          <w:spacing w:val="14"/>
          <w:sz w:val="20"/>
          <w:szCs w:val="20"/>
        </w:rPr>
        <w:t>评审</w:t>
      </w:r>
      <w:r>
        <w:rPr>
          <w:rFonts w:ascii="宋体" w:hAnsi="宋体" w:eastAsia="宋体" w:cs="宋体"/>
          <w:color w:val="auto"/>
          <w:spacing w:val="12"/>
          <w:sz w:val="20"/>
          <w:szCs w:val="20"/>
        </w:rPr>
        <w:t>活</w:t>
      </w:r>
      <w:r>
        <w:rPr>
          <w:rFonts w:ascii="宋体" w:hAnsi="宋体" w:eastAsia="宋体" w:cs="宋体"/>
          <w:color w:val="auto"/>
          <w:spacing w:val="7"/>
          <w:sz w:val="20"/>
          <w:szCs w:val="20"/>
        </w:rPr>
        <w:t>动在严格保密的情况下进行。评审过程中凡是与采购响应文件评审和比较、中标成交</w:t>
      </w:r>
      <w:r>
        <w:rPr>
          <w:rFonts w:ascii="宋体" w:hAnsi="宋体" w:eastAsia="宋体" w:cs="宋体"/>
          <w:color w:val="auto"/>
          <w:sz w:val="20"/>
          <w:szCs w:val="20"/>
        </w:rPr>
        <w:t xml:space="preserve"> </w:t>
      </w:r>
      <w:r>
        <w:rPr>
          <w:rFonts w:ascii="宋体" w:hAnsi="宋体" w:eastAsia="宋体" w:cs="宋体"/>
          <w:color w:val="auto"/>
          <w:spacing w:val="14"/>
          <w:sz w:val="20"/>
          <w:szCs w:val="20"/>
        </w:rPr>
        <w:t>供应商</w:t>
      </w:r>
      <w:r>
        <w:rPr>
          <w:rFonts w:ascii="宋体" w:hAnsi="宋体" w:eastAsia="宋体" w:cs="宋体"/>
          <w:color w:val="auto"/>
          <w:spacing w:val="12"/>
          <w:sz w:val="20"/>
          <w:szCs w:val="20"/>
        </w:rPr>
        <w:t>推</w:t>
      </w:r>
      <w:r>
        <w:rPr>
          <w:rFonts w:ascii="宋体" w:hAnsi="宋体" w:eastAsia="宋体" w:cs="宋体"/>
          <w:color w:val="auto"/>
          <w:spacing w:val="7"/>
          <w:sz w:val="20"/>
          <w:szCs w:val="20"/>
        </w:rPr>
        <w:t>荐等评审有关的情况，以及涉及国家秘密和商业秘密等信息，评审委员会成员、采购人</w:t>
      </w:r>
      <w:r>
        <w:rPr>
          <w:rFonts w:ascii="宋体" w:hAnsi="宋体" w:eastAsia="宋体" w:cs="宋体"/>
          <w:color w:val="auto"/>
          <w:sz w:val="20"/>
          <w:szCs w:val="20"/>
        </w:rPr>
        <w:t xml:space="preserve"> </w:t>
      </w:r>
      <w:r>
        <w:rPr>
          <w:rFonts w:ascii="宋体" w:hAnsi="宋体" w:eastAsia="宋体" w:cs="宋体"/>
          <w:color w:val="auto"/>
          <w:spacing w:val="18"/>
          <w:sz w:val="20"/>
          <w:szCs w:val="20"/>
        </w:rPr>
        <w:t>和</w:t>
      </w:r>
      <w:r>
        <w:rPr>
          <w:rFonts w:ascii="宋体" w:hAnsi="宋体" w:eastAsia="宋体" w:cs="宋体"/>
          <w:color w:val="auto"/>
          <w:spacing w:val="12"/>
          <w:sz w:val="20"/>
          <w:szCs w:val="20"/>
        </w:rPr>
        <w:t>采</w:t>
      </w:r>
      <w:r>
        <w:rPr>
          <w:rFonts w:ascii="宋体" w:hAnsi="宋体" w:eastAsia="宋体" w:cs="宋体"/>
          <w:color w:val="auto"/>
          <w:spacing w:val="9"/>
          <w:sz w:val="20"/>
          <w:szCs w:val="20"/>
        </w:rPr>
        <w:t>购机构工作人员、相关监督人员等与评审有关的人员应当予以保密。</w:t>
      </w:r>
    </w:p>
    <w:p>
      <w:pPr>
        <w:spacing w:line="316" w:lineRule="exact"/>
        <w:ind w:left="487"/>
        <w:rPr>
          <w:rFonts w:ascii="黑体" w:hAnsi="黑体" w:eastAsia="黑体" w:cs="黑体"/>
          <w:color w:val="auto"/>
          <w:sz w:val="23"/>
          <w:szCs w:val="23"/>
        </w:rPr>
      </w:pPr>
      <w:r>
        <w:rPr>
          <w:rFonts w:ascii="黑体" w:hAnsi="黑体" w:eastAsia="黑体" w:cs="黑体"/>
          <w:color w:val="auto"/>
          <w:spacing w:val="6"/>
          <w:position w:val="1"/>
          <w:sz w:val="23"/>
          <w:szCs w:val="23"/>
        </w:rPr>
        <w:t>2.录音录像。</w:t>
      </w:r>
    </w:p>
    <w:p>
      <w:pPr>
        <w:spacing w:before="148" w:line="384" w:lineRule="auto"/>
        <w:ind w:left="9" w:right="57" w:firstLine="417"/>
        <w:rPr>
          <w:rFonts w:ascii="宋体" w:hAnsi="宋体" w:eastAsia="宋体" w:cs="宋体"/>
          <w:color w:val="auto"/>
          <w:sz w:val="20"/>
          <w:szCs w:val="20"/>
        </w:rPr>
      </w:pPr>
      <w:r>
        <w:rPr>
          <w:rFonts w:ascii="宋体" w:hAnsi="宋体" w:eastAsia="宋体" w:cs="宋体"/>
          <w:color w:val="auto"/>
          <w:spacing w:val="14"/>
          <w:sz w:val="20"/>
          <w:szCs w:val="20"/>
        </w:rPr>
        <w:t>采购</w:t>
      </w:r>
      <w:r>
        <w:rPr>
          <w:rFonts w:ascii="宋体" w:hAnsi="宋体" w:eastAsia="宋体" w:cs="宋体"/>
          <w:color w:val="auto"/>
          <w:spacing w:val="12"/>
          <w:sz w:val="20"/>
          <w:szCs w:val="20"/>
        </w:rPr>
        <w:t>代</w:t>
      </w:r>
      <w:r>
        <w:rPr>
          <w:rFonts w:ascii="宋体" w:hAnsi="宋体" w:eastAsia="宋体" w:cs="宋体"/>
          <w:color w:val="auto"/>
          <w:spacing w:val="7"/>
          <w:sz w:val="20"/>
          <w:szCs w:val="20"/>
        </w:rPr>
        <w:t>理机构对评审工作现场及操作屏幕进行全过程录音录像，录音录像资料作为采购项目</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件随其他文件一并存档。</w:t>
      </w:r>
    </w:p>
    <w:p>
      <w:pPr>
        <w:rPr>
          <w:color w:val="auto"/>
        </w:rPr>
        <w:sectPr>
          <w:headerReference r:id="rId26" w:type="default"/>
          <w:footerReference r:id="rId27" w:type="default"/>
          <w:pgSz w:w="11910" w:h="16840"/>
          <w:pgMar w:top="1071" w:right="1446" w:bottom="882" w:left="1680" w:header="738" w:footer="722" w:gutter="0"/>
          <w:pgNumType w:fmt="decimal"/>
          <w:cols w:space="720" w:num="1"/>
        </w:sect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before="139" w:line="223" w:lineRule="auto"/>
        <w:ind w:left="2287"/>
        <w:outlineLvl w:val="0"/>
        <w:rPr>
          <w:rFonts w:ascii="宋体" w:hAnsi="宋体" w:eastAsia="宋体" w:cs="宋体"/>
          <w:color w:val="auto"/>
          <w:sz w:val="43"/>
          <w:szCs w:val="43"/>
        </w:rPr>
      </w:pPr>
      <w:bookmarkStart w:id="4" w:name="_bookmark5"/>
      <w:bookmarkEnd w:id="4"/>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第五章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响应文件格式</w:t>
      </w:r>
    </w:p>
    <w:p>
      <w:pPr>
        <w:rPr>
          <w:color w:val="auto"/>
        </w:rPr>
        <w:sectPr>
          <w:headerReference r:id="rId28" w:type="default"/>
          <w:footerReference r:id="rId29" w:type="default"/>
          <w:pgSz w:w="11910" w:h="16840"/>
          <w:pgMar w:top="1071" w:right="1500" w:bottom="882" w:left="1680" w:header="738" w:footer="722" w:gutter="0"/>
          <w:pgNumType w:fmt="decimal"/>
          <w:cols w:space="720" w:num="1"/>
        </w:sect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before="101" w:line="225" w:lineRule="auto"/>
        <w:ind w:left="3178"/>
        <w:outlineLvl w:val="1"/>
        <w:rPr>
          <w:rFonts w:ascii="宋体" w:hAnsi="宋体" w:eastAsia="宋体" w:cs="宋体"/>
          <w:color w:val="auto"/>
          <w:sz w:val="31"/>
          <w:szCs w:val="31"/>
        </w:rPr>
      </w:pPr>
      <w:r>
        <w:rPr>
          <w:rFonts w:ascii="宋体" w:hAnsi="宋体" w:eastAsia="宋体" w:cs="宋体"/>
          <w:color w:val="auto"/>
          <w:spacing w:val="10"/>
          <w:sz w:val="31"/>
          <w:szCs w:val="31"/>
        </w:rPr>
        <w:t>第</w:t>
      </w:r>
      <w:r>
        <w:rPr>
          <w:rFonts w:ascii="宋体" w:hAnsi="宋体" w:eastAsia="宋体" w:cs="宋体"/>
          <w:color w:val="auto"/>
          <w:spacing w:val="7"/>
          <w:sz w:val="31"/>
          <w:szCs w:val="31"/>
        </w:rPr>
        <w:t>一节 封面格式</w:t>
      </w:r>
    </w:p>
    <w:p>
      <w:pPr>
        <w:spacing w:line="247" w:lineRule="auto"/>
        <w:rPr>
          <w:color w:val="auto"/>
        </w:rPr>
      </w:pPr>
    </w:p>
    <w:p>
      <w:pPr>
        <w:spacing w:line="248" w:lineRule="auto"/>
        <w:rPr>
          <w:color w:val="auto"/>
        </w:rPr>
      </w:pPr>
    </w:p>
    <w:p>
      <w:pPr>
        <w:spacing w:before="100" w:line="225" w:lineRule="auto"/>
        <w:ind w:left="25"/>
        <w:rPr>
          <w:rFonts w:ascii="宋体" w:hAnsi="宋体" w:eastAsia="宋体" w:cs="宋体"/>
          <w:color w:val="auto"/>
          <w:sz w:val="31"/>
          <w:szCs w:val="31"/>
        </w:rPr>
      </w:pPr>
      <w:r>
        <w:rPr>
          <w:rFonts w:ascii="宋体" w:hAnsi="宋体" w:eastAsia="宋体" w:cs="宋体"/>
          <w:color w:val="auto"/>
          <w:spacing w:val="22"/>
          <w:sz w:val="31"/>
          <w:szCs w:val="31"/>
          <w14:textOutline w14:w="5791" w14:cap="sq" w14:cmpd="sng" w14:algn="ctr">
            <w14:solidFill>
              <w14:srgbClr w14:val="000000"/>
            </w14:solidFill>
            <w14:prstDash w14:val="solid"/>
            <w14:bevel/>
          </w14:textOutline>
        </w:rPr>
        <w:t>(响应文件外层包装封面格式</w:t>
      </w:r>
      <w:r>
        <w:rPr>
          <w:rFonts w:ascii="宋体" w:hAnsi="宋体" w:eastAsia="宋体" w:cs="宋体"/>
          <w:color w:val="auto"/>
          <w:spacing w:val="22"/>
          <w:sz w:val="31"/>
          <w:szCs w:val="31"/>
        </w:rPr>
        <w:t xml:space="preserve"> </w:t>
      </w:r>
      <w:r>
        <w:rPr>
          <w:rFonts w:ascii="宋体" w:hAnsi="宋体" w:eastAsia="宋体" w:cs="宋体"/>
          <w:color w:val="auto"/>
          <w:spacing w:val="19"/>
          <w:sz w:val="31"/>
          <w:szCs w:val="31"/>
          <w14:textOutline w14:w="5791" w14:cap="sq" w14:cmpd="sng" w14:algn="ctr">
            <w14:solidFill>
              <w14:srgbClr w14:val="000000"/>
            </w14:solidFill>
            <w14:prstDash w14:val="solid"/>
            <w14:bevel/>
          </w14:textOutline>
        </w:rPr>
        <w:t>)</w:t>
      </w:r>
    </w:p>
    <w:p>
      <w:pPr>
        <w:spacing w:line="297" w:lineRule="auto"/>
        <w:rPr>
          <w:color w:val="auto"/>
        </w:rPr>
      </w:pPr>
    </w:p>
    <w:p>
      <w:pPr>
        <w:spacing w:line="297" w:lineRule="auto"/>
        <w:rPr>
          <w:color w:val="auto"/>
        </w:rPr>
      </w:pPr>
    </w:p>
    <w:p>
      <w:pPr>
        <w:spacing w:line="298" w:lineRule="auto"/>
        <w:rPr>
          <w:color w:val="auto"/>
        </w:rPr>
      </w:pPr>
    </w:p>
    <w:p>
      <w:pPr>
        <w:spacing w:before="140" w:line="225" w:lineRule="auto"/>
        <w:ind w:left="2859"/>
        <w:rPr>
          <w:rFonts w:ascii="黑体" w:hAnsi="黑体" w:eastAsia="黑体" w:cs="黑体"/>
          <w:color w:val="auto"/>
          <w:sz w:val="43"/>
          <w:szCs w:val="43"/>
        </w:rPr>
      </w:pPr>
      <w:r>
        <w:rPr>
          <w:rFonts w:ascii="黑体" w:hAnsi="黑体" w:eastAsia="黑体" w:cs="黑体"/>
          <w:color w:val="auto"/>
          <w:spacing w:val="4"/>
          <w:sz w:val="43"/>
          <w:szCs w:val="43"/>
        </w:rPr>
        <w:t xml:space="preserve">响  应  文  </w:t>
      </w:r>
      <w:r>
        <w:rPr>
          <w:rFonts w:ascii="黑体" w:hAnsi="黑体" w:eastAsia="黑体" w:cs="黑体"/>
          <w:color w:val="auto"/>
          <w:spacing w:val="3"/>
          <w:sz w:val="43"/>
          <w:szCs w:val="43"/>
        </w:rPr>
        <w:t>件</w:t>
      </w:r>
    </w:p>
    <w:p>
      <w:pPr>
        <w:spacing w:line="287" w:lineRule="auto"/>
        <w:rPr>
          <w:color w:val="auto"/>
        </w:rPr>
      </w:pPr>
    </w:p>
    <w:p>
      <w:pPr>
        <w:spacing w:line="287" w:lineRule="auto"/>
        <w:rPr>
          <w:color w:val="auto"/>
        </w:rPr>
      </w:pPr>
    </w:p>
    <w:p>
      <w:pPr>
        <w:spacing w:line="287" w:lineRule="auto"/>
        <w:rPr>
          <w:color w:val="auto"/>
        </w:rPr>
      </w:pPr>
    </w:p>
    <w:p>
      <w:pPr>
        <w:spacing w:line="288" w:lineRule="auto"/>
        <w:rPr>
          <w:color w:val="auto"/>
        </w:rPr>
      </w:pPr>
    </w:p>
    <w:p>
      <w:pPr>
        <w:spacing w:line="288" w:lineRule="auto"/>
        <w:rPr>
          <w:color w:val="auto"/>
        </w:rPr>
      </w:pPr>
    </w:p>
    <w:p>
      <w:pPr>
        <w:spacing w:before="100"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p>
    <w:p>
      <w:pPr>
        <w:spacing w:line="294" w:lineRule="auto"/>
        <w:rPr>
          <w:color w:val="auto"/>
        </w:rPr>
      </w:pPr>
    </w:p>
    <w:p>
      <w:pPr>
        <w:spacing w:line="294" w:lineRule="auto"/>
        <w:rPr>
          <w:color w:val="auto"/>
        </w:rPr>
      </w:pPr>
    </w:p>
    <w:p>
      <w:pPr>
        <w:spacing w:before="101"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p>
    <w:p>
      <w:pPr>
        <w:spacing w:line="293" w:lineRule="auto"/>
        <w:rPr>
          <w:color w:val="auto"/>
        </w:rPr>
      </w:pPr>
    </w:p>
    <w:p>
      <w:pPr>
        <w:spacing w:line="293" w:lineRule="auto"/>
        <w:rPr>
          <w:color w:val="auto"/>
        </w:rPr>
      </w:pPr>
    </w:p>
    <w:p>
      <w:pPr>
        <w:spacing w:before="101" w:line="223" w:lineRule="auto"/>
        <w:ind w:left="653"/>
        <w:rPr>
          <w:rFonts w:ascii="宋体" w:hAnsi="宋体" w:eastAsia="宋体" w:cs="宋体"/>
          <w:color w:val="auto"/>
          <w:sz w:val="31"/>
          <w:szCs w:val="31"/>
        </w:rPr>
      </w:pPr>
      <w:r>
        <w:rPr>
          <w:rFonts w:ascii="宋体" w:hAnsi="宋体" w:eastAsia="宋体" w:cs="宋体"/>
          <w:color w:val="auto"/>
          <w:spacing w:val="6"/>
          <w:sz w:val="31"/>
          <w:szCs w:val="31"/>
        </w:rPr>
        <w:t>所竞分标</w:t>
      </w:r>
      <w:r>
        <w:rPr>
          <w:rFonts w:ascii="宋体" w:hAnsi="宋体" w:eastAsia="宋体" w:cs="宋体"/>
          <w:color w:val="auto"/>
          <w:spacing w:val="5"/>
          <w:sz w:val="31"/>
          <w:szCs w:val="31"/>
        </w:rPr>
        <w:t xml:space="preserve"> </w:t>
      </w:r>
      <w:r>
        <w:rPr>
          <w:rFonts w:ascii="宋体" w:hAnsi="宋体" w:eastAsia="宋体" w:cs="宋体"/>
          <w:color w:val="auto"/>
          <w:spacing w:val="3"/>
          <w:sz w:val="31"/>
          <w:szCs w:val="31"/>
        </w:rPr>
        <w:t>(如有则填写，无分标时填写“无”或者留空) ：</w:t>
      </w:r>
    </w:p>
    <w:p>
      <w:pPr>
        <w:spacing w:line="295" w:lineRule="auto"/>
        <w:rPr>
          <w:color w:val="auto"/>
        </w:rPr>
      </w:pPr>
    </w:p>
    <w:p>
      <w:pPr>
        <w:spacing w:line="296" w:lineRule="auto"/>
        <w:rPr>
          <w:color w:val="auto"/>
        </w:rPr>
      </w:pPr>
    </w:p>
    <w:p>
      <w:pPr>
        <w:spacing w:before="102" w:line="225" w:lineRule="auto"/>
        <w:ind w:left="653"/>
        <w:rPr>
          <w:rFonts w:ascii="宋体" w:hAnsi="宋体" w:eastAsia="宋体" w:cs="宋体"/>
          <w:color w:val="auto"/>
          <w:sz w:val="31"/>
          <w:szCs w:val="31"/>
        </w:rPr>
      </w:pPr>
      <w:r>
        <w:rPr>
          <w:rFonts w:ascii="宋体" w:hAnsi="宋体" w:eastAsia="宋体" w:cs="宋体"/>
          <w:color w:val="auto"/>
          <w:spacing w:val="6"/>
          <w:sz w:val="31"/>
          <w:szCs w:val="31"/>
        </w:rPr>
        <w:t>供应商名称</w:t>
      </w:r>
      <w:r>
        <w:rPr>
          <w:rFonts w:ascii="宋体" w:hAnsi="宋体" w:eastAsia="宋体" w:cs="宋体"/>
          <w:color w:val="auto"/>
          <w:spacing w:val="5"/>
          <w:sz w:val="31"/>
          <w:szCs w:val="31"/>
        </w:rPr>
        <w:t>：</w:t>
      </w:r>
    </w:p>
    <w:p>
      <w:pPr>
        <w:spacing w:line="294" w:lineRule="auto"/>
        <w:rPr>
          <w:color w:val="auto"/>
        </w:rPr>
      </w:pPr>
    </w:p>
    <w:p>
      <w:pPr>
        <w:spacing w:line="295" w:lineRule="auto"/>
        <w:rPr>
          <w:color w:val="auto"/>
        </w:rPr>
      </w:pPr>
    </w:p>
    <w:p>
      <w:pPr>
        <w:spacing w:before="101" w:line="225" w:lineRule="auto"/>
        <w:ind w:left="1901"/>
        <w:rPr>
          <w:rFonts w:ascii="宋体" w:hAnsi="宋体" w:eastAsia="宋体" w:cs="宋体"/>
          <w:color w:val="auto"/>
          <w:sz w:val="31"/>
          <w:szCs w:val="31"/>
        </w:rPr>
      </w:pPr>
      <w:r>
        <w:rPr>
          <w:rFonts w:ascii="宋体" w:hAnsi="宋体" w:eastAsia="宋体" w:cs="宋体"/>
          <w:color w:val="auto"/>
          <w:spacing w:val="9"/>
          <w:sz w:val="31"/>
          <w:szCs w:val="31"/>
        </w:rPr>
        <w:t>首次响应文件提交截止时间前不得解</w:t>
      </w:r>
      <w:r>
        <w:rPr>
          <w:rFonts w:ascii="宋体" w:hAnsi="宋体" w:eastAsia="宋体" w:cs="宋体"/>
          <w:color w:val="auto"/>
          <w:spacing w:val="6"/>
          <w:sz w:val="31"/>
          <w:szCs w:val="31"/>
        </w:rPr>
        <w:t>密</w:t>
      </w:r>
    </w:p>
    <w:p>
      <w:pPr>
        <w:spacing w:line="294" w:lineRule="auto"/>
        <w:rPr>
          <w:color w:val="auto"/>
        </w:rPr>
      </w:pPr>
    </w:p>
    <w:p>
      <w:pPr>
        <w:spacing w:line="294" w:lineRule="auto"/>
        <w:rPr>
          <w:color w:val="auto"/>
        </w:rPr>
      </w:pPr>
    </w:p>
    <w:p>
      <w:pPr>
        <w:spacing w:before="101" w:line="225" w:lineRule="auto"/>
        <w:ind w:left="3580"/>
        <w:rPr>
          <w:rFonts w:ascii="宋体" w:hAnsi="宋体" w:eastAsia="宋体" w:cs="宋体"/>
          <w:color w:val="auto"/>
          <w:sz w:val="31"/>
          <w:szCs w:val="31"/>
        </w:rPr>
      </w:pPr>
      <w:r>
        <w:rPr>
          <w:rFonts w:ascii="宋体" w:hAnsi="宋体" w:eastAsia="宋体" w:cs="宋体"/>
          <w:color w:val="auto"/>
          <w:spacing w:val="13"/>
          <w:sz w:val="31"/>
          <w:szCs w:val="31"/>
        </w:rPr>
        <w:t>年</w:t>
      </w:r>
      <w:r>
        <w:rPr>
          <w:rFonts w:ascii="宋体" w:hAnsi="宋体" w:eastAsia="宋体" w:cs="宋体"/>
          <w:color w:val="auto"/>
          <w:spacing w:val="10"/>
          <w:sz w:val="31"/>
          <w:szCs w:val="31"/>
        </w:rPr>
        <w:t xml:space="preserve">    月    日</w:t>
      </w:r>
    </w:p>
    <w:p>
      <w:pPr>
        <w:rPr>
          <w:color w:val="auto"/>
        </w:rPr>
        <w:sectPr>
          <w:headerReference r:id="rId30" w:type="default"/>
          <w:footerReference r:id="rId31" w:type="default"/>
          <w:pgSz w:w="11910" w:h="16840"/>
          <w:pgMar w:top="1071" w:right="1418" w:bottom="882" w:left="1680" w:header="738" w:footer="722" w:gutter="0"/>
          <w:pgNumType w:fmt="decimal"/>
          <w:cols w:space="720" w:num="1"/>
        </w:sectPr>
      </w:pPr>
    </w:p>
    <w:p>
      <w:pPr>
        <w:spacing w:line="302" w:lineRule="auto"/>
        <w:rPr>
          <w:color w:val="auto"/>
        </w:rPr>
      </w:pPr>
    </w:p>
    <w:p>
      <w:pPr>
        <w:spacing w:line="303" w:lineRule="auto"/>
        <w:rPr>
          <w:color w:val="auto"/>
        </w:rPr>
      </w:pPr>
    </w:p>
    <w:p>
      <w:pPr>
        <w:spacing w:before="101" w:line="224" w:lineRule="auto"/>
        <w:ind w:left="2537"/>
        <w:outlineLvl w:val="1"/>
        <w:rPr>
          <w:rFonts w:ascii="宋体" w:hAnsi="宋体" w:eastAsia="宋体" w:cs="宋体"/>
          <w:color w:val="auto"/>
          <w:sz w:val="31"/>
          <w:szCs w:val="31"/>
        </w:rPr>
      </w:pPr>
      <w:r>
        <w:rPr>
          <w:rFonts w:ascii="宋体" w:hAnsi="宋体" w:eastAsia="宋体" w:cs="宋体"/>
          <w:color w:val="auto"/>
          <w:spacing w:val="13"/>
          <w:sz w:val="31"/>
          <w:szCs w:val="31"/>
        </w:rPr>
        <w:t>第</w:t>
      </w:r>
      <w:r>
        <w:rPr>
          <w:rFonts w:ascii="宋体" w:hAnsi="宋体" w:eastAsia="宋体" w:cs="宋体"/>
          <w:color w:val="auto"/>
          <w:spacing w:val="8"/>
          <w:sz w:val="31"/>
          <w:szCs w:val="31"/>
        </w:rPr>
        <w:t>二节 资格证明文件格式</w:t>
      </w:r>
    </w:p>
    <w:p>
      <w:pPr>
        <w:spacing w:line="280" w:lineRule="auto"/>
        <w:rPr>
          <w:color w:val="auto"/>
        </w:rPr>
      </w:pPr>
    </w:p>
    <w:p>
      <w:pPr>
        <w:spacing w:before="65" w:line="228" w:lineRule="auto"/>
        <w:ind w:left="6248"/>
        <w:rPr>
          <w:rFonts w:ascii="宋体" w:hAnsi="宋体" w:eastAsia="宋体" w:cs="宋体"/>
          <w:color w:val="auto"/>
          <w:sz w:val="20"/>
          <w:szCs w:val="20"/>
        </w:rPr>
      </w:pPr>
      <w:r>
        <w:rPr>
          <w:rFonts w:ascii="宋体" w:hAnsi="宋体" w:eastAsia="宋体" w:cs="宋体"/>
          <w:color w:val="auto"/>
          <w:spacing w:val="12"/>
          <w:sz w:val="20"/>
          <w:szCs w:val="20"/>
        </w:rPr>
        <w:t>全</w:t>
      </w:r>
      <w:r>
        <w:rPr>
          <w:rFonts w:ascii="宋体" w:hAnsi="宋体" w:eastAsia="宋体" w:cs="宋体"/>
          <w:color w:val="auto"/>
          <w:spacing w:val="8"/>
          <w:sz w:val="20"/>
          <w:szCs w:val="20"/>
        </w:rPr>
        <w:t>流程电子文件</w:t>
      </w:r>
    </w:p>
    <w:p>
      <w:pPr>
        <w:spacing w:line="299" w:lineRule="auto"/>
        <w:rPr>
          <w:color w:val="auto"/>
        </w:rPr>
      </w:pPr>
    </w:p>
    <w:p>
      <w:pPr>
        <w:spacing w:line="299" w:lineRule="auto"/>
        <w:rPr>
          <w:color w:val="auto"/>
        </w:rPr>
      </w:pPr>
    </w:p>
    <w:p>
      <w:pPr>
        <w:spacing w:line="299" w:lineRule="auto"/>
        <w:rPr>
          <w:color w:val="auto"/>
        </w:rPr>
      </w:pPr>
    </w:p>
    <w:p>
      <w:pPr>
        <w:spacing w:before="139" w:line="225" w:lineRule="auto"/>
        <w:ind w:left="2197"/>
        <w:rPr>
          <w:rFonts w:ascii="黑体" w:hAnsi="黑体" w:eastAsia="黑体" w:cs="黑体"/>
          <w:color w:val="auto"/>
          <w:sz w:val="43"/>
          <w:szCs w:val="43"/>
        </w:rPr>
      </w:pPr>
      <w:r>
        <w:rPr>
          <w:rFonts w:ascii="黑体" w:hAnsi="黑体" w:eastAsia="黑体" w:cs="黑体"/>
          <w:color w:val="auto"/>
          <w:spacing w:val="7"/>
          <w:sz w:val="43"/>
          <w:szCs w:val="43"/>
        </w:rPr>
        <w:t>资</w:t>
      </w:r>
      <w:r>
        <w:rPr>
          <w:rFonts w:ascii="黑体" w:hAnsi="黑体" w:eastAsia="黑体" w:cs="黑体"/>
          <w:color w:val="auto"/>
          <w:spacing w:val="5"/>
          <w:sz w:val="43"/>
          <w:szCs w:val="43"/>
        </w:rPr>
        <w:t>格证明文件 (封面)</w:t>
      </w: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101"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p>
    <w:p>
      <w:pPr>
        <w:spacing w:line="294" w:lineRule="auto"/>
        <w:rPr>
          <w:color w:val="auto"/>
        </w:rPr>
      </w:pPr>
    </w:p>
    <w:p>
      <w:pPr>
        <w:spacing w:line="294" w:lineRule="auto"/>
        <w:rPr>
          <w:color w:val="auto"/>
        </w:rPr>
      </w:pPr>
    </w:p>
    <w:p>
      <w:pPr>
        <w:spacing w:before="101" w:line="225" w:lineRule="auto"/>
        <w:ind w:left="737"/>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p>
    <w:p>
      <w:pPr>
        <w:spacing w:line="294" w:lineRule="auto"/>
        <w:rPr>
          <w:color w:val="auto"/>
        </w:rPr>
      </w:pPr>
    </w:p>
    <w:p>
      <w:pPr>
        <w:spacing w:line="295" w:lineRule="auto"/>
        <w:rPr>
          <w:color w:val="auto"/>
        </w:rPr>
      </w:pPr>
    </w:p>
    <w:p>
      <w:pPr>
        <w:spacing w:before="101" w:line="591" w:lineRule="auto"/>
        <w:ind w:left="732"/>
        <w:rPr>
          <w:rFonts w:ascii="宋体" w:hAnsi="宋体" w:eastAsia="宋体" w:cs="宋体"/>
          <w:color w:val="auto"/>
          <w:sz w:val="31"/>
          <w:szCs w:val="31"/>
        </w:rPr>
      </w:pPr>
      <w:r>
        <w:rPr>
          <w:rFonts w:ascii="宋体" w:hAnsi="宋体" w:eastAsia="宋体" w:cs="宋体"/>
          <w:color w:val="auto"/>
          <w:spacing w:val="1"/>
          <w:sz w:val="31"/>
          <w:szCs w:val="31"/>
        </w:rPr>
        <w:t>所竞分标 (如有则填写，无分标时填写“</w:t>
      </w:r>
      <w:r>
        <w:rPr>
          <w:rFonts w:ascii="宋体" w:hAnsi="宋体" w:eastAsia="宋体" w:cs="宋体"/>
          <w:color w:val="auto"/>
          <w:sz w:val="31"/>
          <w:szCs w:val="31"/>
        </w:rPr>
        <w:t xml:space="preserve">无”或者留空) ： </w:t>
      </w:r>
      <w:r>
        <w:rPr>
          <w:rFonts w:ascii="宋体" w:hAnsi="宋体" w:eastAsia="宋体" w:cs="宋体"/>
          <w:color w:val="auto"/>
          <w:spacing w:val="6"/>
          <w:sz w:val="31"/>
          <w:szCs w:val="31"/>
        </w:rPr>
        <w:t>供应商名称</w:t>
      </w:r>
      <w:r>
        <w:rPr>
          <w:rFonts w:ascii="宋体" w:hAnsi="宋体" w:eastAsia="宋体" w:cs="宋体"/>
          <w:color w:val="auto"/>
          <w:spacing w:val="5"/>
          <w:sz w:val="31"/>
          <w:szCs w:val="31"/>
        </w:rPr>
        <w:t>：</w:t>
      </w:r>
    </w:p>
    <w:p>
      <w:pPr>
        <w:spacing w:line="259" w:lineRule="auto"/>
        <w:rPr>
          <w:color w:val="auto"/>
        </w:rPr>
      </w:pPr>
    </w:p>
    <w:p>
      <w:pPr>
        <w:spacing w:line="260" w:lineRule="auto"/>
        <w:rPr>
          <w:color w:val="auto"/>
        </w:rPr>
      </w:pPr>
    </w:p>
    <w:p>
      <w:pPr>
        <w:spacing w:line="260" w:lineRule="auto"/>
        <w:rPr>
          <w:color w:val="auto"/>
        </w:rPr>
      </w:pPr>
    </w:p>
    <w:p>
      <w:pPr>
        <w:spacing w:line="260" w:lineRule="auto"/>
        <w:rPr>
          <w:color w:val="auto"/>
        </w:rPr>
      </w:pPr>
    </w:p>
    <w:p>
      <w:pPr>
        <w:spacing w:line="260" w:lineRule="auto"/>
        <w:rPr>
          <w:color w:val="auto"/>
        </w:rPr>
      </w:pPr>
    </w:p>
    <w:p>
      <w:pPr>
        <w:spacing w:before="100" w:line="225" w:lineRule="auto"/>
        <w:ind w:left="3258"/>
        <w:rPr>
          <w:rFonts w:ascii="宋体" w:hAnsi="宋体" w:eastAsia="宋体" w:cs="宋体"/>
          <w:color w:val="auto"/>
          <w:sz w:val="31"/>
          <w:szCs w:val="31"/>
        </w:rPr>
      </w:pPr>
      <w:r>
        <w:rPr>
          <w:rFonts w:ascii="宋体" w:hAnsi="宋体" w:eastAsia="宋体" w:cs="宋体"/>
          <w:color w:val="auto"/>
          <w:spacing w:val="13"/>
          <w:sz w:val="31"/>
          <w:szCs w:val="31"/>
        </w:rPr>
        <w:t>年</w:t>
      </w:r>
      <w:r>
        <w:rPr>
          <w:rFonts w:ascii="宋体" w:hAnsi="宋体" w:eastAsia="宋体" w:cs="宋体"/>
          <w:color w:val="auto"/>
          <w:spacing w:val="10"/>
          <w:sz w:val="31"/>
          <w:szCs w:val="31"/>
        </w:rPr>
        <w:t xml:space="preserve">    月    日</w:t>
      </w:r>
    </w:p>
    <w:p>
      <w:pPr>
        <w:rPr>
          <w:color w:val="auto"/>
        </w:rPr>
        <w:sectPr>
          <w:footerReference r:id="rId32" w:type="default"/>
          <w:pgSz w:w="11910" w:h="16840"/>
          <w:pgMar w:top="1071" w:right="1418" w:bottom="882" w:left="1680" w:header="738" w:footer="722" w:gutter="0"/>
          <w:pgNumType w:fmt="decimal"/>
          <w:cols w:space="720" w:num="1"/>
        </w:sectPr>
      </w:pPr>
    </w:p>
    <w:p>
      <w:pPr>
        <w:spacing w:line="298" w:lineRule="auto"/>
        <w:rPr>
          <w:color w:val="auto"/>
        </w:rPr>
      </w:pPr>
    </w:p>
    <w:p>
      <w:pPr>
        <w:spacing w:before="75"/>
        <w:ind w:left="13"/>
        <w:rPr>
          <w:rFonts w:ascii="宋体" w:hAnsi="宋体" w:eastAsia="宋体" w:cs="宋体"/>
          <w:color w:val="auto"/>
          <w:sz w:val="23"/>
          <w:szCs w:val="23"/>
        </w:rPr>
      </w:pPr>
      <w:r>
        <w:rPr>
          <w:rFonts w:ascii="宋体" w:hAnsi="宋体" w:eastAsia="宋体" w:cs="宋体"/>
          <w:color w:val="auto"/>
          <w:spacing w:val="12"/>
          <w:sz w:val="23"/>
          <w:szCs w:val="23"/>
        </w:rPr>
        <w:t>一</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、资格证明文件目录</w:t>
      </w:r>
    </w:p>
    <w:p>
      <w:pPr>
        <w:spacing w:before="216" w:line="227" w:lineRule="auto"/>
        <w:ind w:left="3425"/>
        <w:rPr>
          <w:rFonts w:ascii="宋体" w:hAnsi="宋体" w:eastAsia="宋体" w:cs="宋体"/>
          <w:color w:val="auto"/>
          <w:sz w:val="23"/>
          <w:szCs w:val="23"/>
        </w:rPr>
      </w:pPr>
      <w:r>
        <w:rPr>
          <w:rFonts w:ascii="宋体" w:hAnsi="宋体" w:eastAsia="宋体" w:cs="宋体"/>
          <w:color w:val="auto"/>
          <w:spacing w:val="11"/>
          <w:sz w:val="23"/>
          <w:szCs w:val="23"/>
        </w:rPr>
        <w:t>资</w:t>
      </w:r>
      <w:r>
        <w:rPr>
          <w:rFonts w:ascii="宋体" w:hAnsi="宋体" w:eastAsia="宋体" w:cs="宋体"/>
          <w:color w:val="auto"/>
          <w:spacing w:val="7"/>
          <w:sz w:val="23"/>
          <w:szCs w:val="23"/>
        </w:rPr>
        <w:t>格证明文件目录</w:t>
      </w:r>
    </w:p>
    <w:p>
      <w:pPr>
        <w:spacing w:line="444" w:lineRule="auto"/>
        <w:rPr>
          <w:color w:val="auto"/>
        </w:rPr>
      </w:pPr>
    </w:p>
    <w:p>
      <w:pPr>
        <w:spacing w:before="182" w:line="360" w:lineRule="auto"/>
        <w:ind w:left="8"/>
        <w:rPr>
          <w:rFonts w:ascii="宋体" w:hAnsi="宋体" w:eastAsia="宋体" w:cs="宋体"/>
          <w:color w:val="auto"/>
          <w:sz w:val="20"/>
          <w:szCs w:val="20"/>
        </w:rPr>
      </w:pPr>
      <w:r>
        <w:rPr>
          <w:rFonts w:ascii="宋体" w:hAnsi="宋体" w:eastAsia="宋体" w:cs="宋体"/>
          <w:color w:val="auto"/>
          <w:spacing w:val="18"/>
          <w:sz w:val="23"/>
          <w:szCs w:val="23"/>
        </w:rPr>
        <w:t>一</w:t>
      </w:r>
      <w:r>
        <w:rPr>
          <w:rFonts w:ascii="宋体" w:hAnsi="宋体" w:eastAsia="宋体" w:cs="宋体"/>
          <w:color w:val="auto"/>
          <w:spacing w:val="17"/>
          <w:sz w:val="23"/>
          <w:szCs w:val="23"/>
        </w:rPr>
        <w:t>、</w:t>
      </w:r>
      <w:r>
        <w:rPr>
          <w:rFonts w:hint="eastAsia" w:ascii="宋体" w:hAnsi="宋体" w:eastAsia="宋体" w:cs="宋体"/>
          <w:color w:val="auto"/>
          <w:spacing w:val="-4"/>
          <w:sz w:val="20"/>
          <w:szCs w:val="20"/>
          <w:lang w:eastAsia="zh-CN"/>
        </w:rPr>
        <w:t>供应商</w:t>
      </w:r>
      <w:r>
        <w:rPr>
          <w:rFonts w:hint="eastAsia" w:ascii="宋体" w:hAnsi="宋体" w:eastAsia="宋体" w:cs="宋体"/>
          <w:color w:val="auto"/>
          <w:spacing w:val="-4"/>
          <w:sz w:val="20"/>
          <w:szCs w:val="20"/>
        </w:rPr>
        <w:t>为法人或者其他组织的，提供营业执照等证明文件（如营业执照或者事业单位法人证书或者</w:t>
      </w:r>
      <w:r>
        <w:rPr>
          <w:rFonts w:ascii="宋体" w:hAnsi="宋体" w:eastAsia="宋体" w:cs="宋体"/>
          <w:color w:val="auto"/>
          <w:spacing w:val="-4"/>
          <w:sz w:val="20"/>
          <w:szCs w:val="20"/>
        </w:rPr>
        <w:t>执业许可证</w:t>
      </w:r>
      <w:r>
        <w:rPr>
          <w:rFonts w:hint="eastAsia" w:ascii="宋体" w:hAnsi="宋体" w:eastAsia="宋体" w:cs="宋体"/>
          <w:color w:val="auto"/>
          <w:spacing w:val="-4"/>
          <w:sz w:val="20"/>
          <w:szCs w:val="20"/>
        </w:rPr>
        <w:t>等），</w:t>
      </w:r>
      <w:r>
        <w:rPr>
          <w:rFonts w:hint="eastAsia" w:ascii="宋体" w:hAnsi="宋体" w:eastAsia="宋体" w:cs="宋体"/>
          <w:color w:val="auto"/>
          <w:spacing w:val="-4"/>
          <w:sz w:val="20"/>
          <w:szCs w:val="20"/>
          <w:lang w:eastAsia="zh-CN"/>
        </w:rPr>
        <w:t>供应商</w:t>
      </w:r>
      <w:r>
        <w:rPr>
          <w:rFonts w:hint="eastAsia" w:ascii="宋体" w:hAnsi="宋体" w:eastAsia="宋体" w:cs="宋体"/>
          <w:color w:val="auto"/>
          <w:spacing w:val="-4"/>
          <w:sz w:val="20"/>
          <w:szCs w:val="20"/>
        </w:rPr>
        <w:t>为自然人的，提供身份证复印件</w:t>
      </w:r>
      <w:r>
        <w:rPr>
          <w:rFonts w:ascii="宋体" w:hAnsi="宋体" w:eastAsia="宋体" w:cs="宋体"/>
          <w:color w:val="auto"/>
          <w:spacing w:val="2"/>
          <w:sz w:val="20"/>
          <w:szCs w:val="20"/>
        </w:rPr>
        <w:t>…… …… …………… …… (页</w:t>
      </w:r>
      <w:r>
        <w:rPr>
          <w:rFonts w:ascii="宋体" w:hAnsi="宋体" w:eastAsia="宋体" w:cs="宋体"/>
          <w:color w:val="auto"/>
          <w:spacing w:val="1"/>
          <w:sz w:val="20"/>
          <w:szCs w:val="20"/>
        </w:rPr>
        <w:t>码</w:t>
      </w:r>
      <w:r>
        <w:rPr>
          <w:rFonts w:ascii="宋体" w:hAnsi="宋体" w:eastAsia="宋体" w:cs="宋体"/>
          <w:color w:val="auto"/>
          <w:sz w:val="20"/>
          <w:szCs w:val="20"/>
        </w:rPr>
        <w:t>)</w:t>
      </w:r>
    </w:p>
    <w:p>
      <w:pPr>
        <w:spacing w:before="161" w:line="360" w:lineRule="auto"/>
        <w:ind w:left="11"/>
        <w:rPr>
          <w:rFonts w:ascii="宋体" w:hAnsi="宋体" w:eastAsia="宋体" w:cs="宋体"/>
          <w:color w:val="auto"/>
          <w:sz w:val="20"/>
          <w:szCs w:val="20"/>
        </w:rPr>
      </w:pPr>
      <w:r>
        <w:rPr>
          <w:rFonts w:ascii="宋体" w:hAnsi="宋体" w:eastAsia="宋体" w:cs="宋体"/>
          <w:color w:val="auto"/>
          <w:spacing w:val="-4"/>
          <w:sz w:val="20"/>
          <w:szCs w:val="20"/>
        </w:rPr>
        <w:t>二、</w:t>
      </w:r>
      <w:r>
        <w:rPr>
          <w:rFonts w:hint="eastAsia" w:ascii="宋体" w:hAnsi="宋体" w:eastAsia="宋体" w:cs="宋体"/>
          <w:color w:val="auto"/>
          <w:spacing w:val="-4"/>
          <w:sz w:val="20"/>
          <w:szCs w:val="20"/>
          <w:lang w:eastAsia="zh-CN"/>
        </w:rPr>
        <w:t>供应商</w:t>
      </w:r>
      <w:r>
        <w:rPr>
          <w:rFonts w:hint="eastAsia" w:ascii="宋体" w:hAnsi="宋体" w:eastAsia="宋体" w:cs="宋体"/>
          <w:color w:val="auto"/>
          <w:spacing w:val="-4"/>
          <w:sz w:val="20"/>
          <w:szCs w:val="20"/>
        </w:rPr>
        <w:t xml:space="preserve">依法缴纳税收的相关材料（近半年内连续3个月的依法缴纳税收的凭据复印件；依法免税的供应商，必须提供相应文件证明其依法免税。从成立之日起到投标文件提交截止时间为止不足要求月数的，只需提供从成立之日起的依法缴纳税收相应证明文件） </w:t>
      </w:r>
      <w:r>
        <w:rPr>
          <w:rFonts w:ascii="宋体" w:hAnsi="宋体" w:eastAsia="宋体" w:cs="宋体"/>
          <w:color w:val="auto"/>
          <w:spacing w:val="-2"/>
          <w:sz w:val="20"/>
          <w:szCs w:val="20"/>
        </w:rPr>
        <w:t xml:space="preserve"> …… …… ……… …… (页码)</w:t>
      </w:r>
    </w:p>
    <w:p>
      <w:pPr>
        <w:spacing w:before="160" w:line="360" w:lineRule="auto"/>
        <w:ind w:left="8"/>
        <w:rPr>
          <w:rFonts w:ascii="宋体" w:hAnsi="宋体" w:eastAsia="宋体" w:cs="宋体"/>
          <w:color w:val="auto"/>
          <w:sz w:val="20"/>
          <w:szCs w:val="20"/>
        </w:rPr>
      </w:pPr>
      <w:r>
        <w:rPr>
          <w:rFonts w:ascii="宋体" w:hAnsi="宋体" w:eastAsia="宋体" w:cs="宋体"/>
          <w:color w:val="auto"/>
          <w:spacing w:val="-22"/>
          <w:sz w:val="20"/>
          <w:szCs w:val="20"/>
        </w:rPr>
        <w:t>三、</w:t>
      </w:r>
      <w:r>
        <w:rPr>
          <w:rFonts w:hint="eastAsia" w:ascii="宋体" w:hAnsi="宋体" w:eastAsia="宋体" w:cs="宋体"/>
          <w:color w:val="auto"/>
          <w:spacing w:val="-22"/>
          <w:sz w:val="20"/>
          <w:szCs w:val="20"/>
          <w:lang w:eastAsia="zh-CN"/>
        </w:rPr>
        <w:t>供应商</w:t>
      </w:r>
      <w:r>
        <w:rPr>
          <w:rFonts w:hint="eastAsia" w:ascii="宋体" w:hAnsi="宋体" w:eastAsia="宋体" w:cs="宋体"/>
          <w:color w:val="auto"/>
          <w:spacing w:val="-22"/>
          <w:sz w:val="20"/>
          <w:szCs w:val="20"/>
        </w:rPr>
        <w:t>依法缴纳社会保障资金的相关材料[近半年内连续3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ascii="宋体" w:hAnsi="宋体" w:eastAsia="宋体" w:cs="宋体"/>
          <w:color w:val="auto"/>
          <w:spacing w:val="-11"/>
          <w:sz w:val="20"/>
          <w:szCs w:val="20"/>
        </w:rPr>
        <w:t>…… …… …… …… …… …… …… ……………… …… …… … (页码)</w:t>
      </w:r>
    </w:p>
    <w:p>
      <w:pPr>
        <w:spacing w:before="162" w:line="360" w:lineRule="auto"/>
        <w:ind w:left="27"/>
        <w:rPr>
          <w:rFonts w:ascii="宋体" w:hAnsi="宋体" w:eastAsia="宋体" w:cs="宋体"/>
          <w:color w:val="auto"/>
          <w:sz w:val="20"/>
          <w:szCs w:val="20"/>
        </w:rPr>
      </w:pPr>
      <w:r>
        <w:rPr>
          <w:rFonts w:ascii="宋体" w:hAnsi="宋体" w:eastAsia="宋体" w:cs="宋体"/>
          <w:color w:val="auto"/>
          <w:spacing w:val="-16"/>
          <w:sz w:val="20"/>
          <w:szCs w:val="20"/>
        </w:rPr>
        <w:t>四、</w:t>
      </w:r>
      <w:r>
        <w:rPr>
          <w:rFonts w:hint="eastAsia" w:ascii="宋体" w:hAnsi="宋体" w:eastAsia="宋体" w:cs="宋体"/>
          <w:color w:val="auto"/>
          <w:spacing w:val="-16"/>
          <w:sz w:val="20"/>
          <w:szCs w:val="20"/>
          <w:lang w:eastAsia="zh-CN"/>
        </w:rPr>
        <w:t>供应商</w:t>
      </w:r>
      <w:r>
        <w:rPr>
          <w:rFonts w:hint="eastAsia" w:ascii="宋体" w:hAnsi="宋体" w:eastAsia="宋体" w:cs="宋体"/>
          <w:color w:val="auto"/>
          <w:spacing w:val="-16"/>
          <w:sz w:val="20"/>
          <w:szCs w:val="20"/>
        </w:rPr>
        <w:t>财务状况报告[202</w:t>
      </w:r>
      <w:r>
        <w:rPr>
          <w:rFonts w:hint="eastAsia" w:ascii="宋体" w:hAnsi="宋体" w:eastAsia="宋体" w:cs="宋体"/>
          <w:color w:val="auto"/>
          <w:spacing w:val="-16"/>
          <w:sz w:val="20"/>
          <w:szCs w:val="20"/>
          <w:lang w:val="en-US" w:eastAsia="zh-CN"/>
        </w:rPr>
        <w:t>3</w:t>
      </w:r>
      <w:r>
        <w:rPr>
          <w:rFonts w:hint="eastAsia" w:ascii="宋体" w:hAnsi="宋体" w:eastAsia="宋体" w:cs="宋体"/>
          <w:color w:val="auto"/>
          <w:spacing w:val="-16"/>
          <w:sz w:val="20"/>
          <w:szCs w:val="20"/>
        </w:rPr>
        <w:t>年度财务报表复印件或者银行出具的资信证明；</w:t>
      </w:r>
      <w:r>
        <w:rPr>
          <w:rFonts w:hint="eastAsia" w:ascii="宋体" w:hAnsi="宋体" w:eastAsia="宋体" w:cs="宋体"/>
          <w:color w:val="auto"/>
          <w:spacing w:val="-16"/>
          <w:sz w:val="20"/>
          <w:szCs w:val="20"/>
          <w:lang w:eastAsia="zh-CN"/>
        </w:rPr>
        <w:t>供应商</w:t>
      </w:r>
      <w:r>
        <w:rPr>
          <w:rFonts w:hint="eastAsia" w:ascii="宋体" w:hAnsi="宋体" w:eastAsia="宋体" w:cs="宋体"/>
          <w:color w:val="auto"/>
          <w:spacing w:val="-16"/>
          <w:sz w:val="20"/>
          <w:szCs w:val="20"/>
        </w:rPr>
        <w:t>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ascii="宋体" w:hAnsi="宋体" w:eastAsia="宋体" w:cs="宋体"/>
          <w:color w:val="auto"/>
          <w:spacing w:val="-8"/>
          <w:sz w:val="20"/>
          <w:szCs w:val="20"/>
        </w:rPr>
        <w:t>…… …</w:t>
      </w:r>
      <w:r>
        <w:rPr>
          <w:rFonts w:hint="eastAsia" w:ascii="宋体" w:hAnsi="宋体" w:eastAsia="宋体" w:cs="宋体"/>
          <w:color w:val="auto"/>
          <w:spacing w:val="-8"/>
          <w:sz w:val="20"/>
          <w:szCs w:val="20"/>
        </w:rPr>
        <w:t xml:space="preserve">  </w:t>
      </w:r>
      <w:r>
        <w:rPr>
          <w:rFonts w:ascii="宋体" w:hAnsi="宋体" w:eastAsia="宋体" w:cs="宋体"/>
          <w:color w:val="auto"/>
          <w:spacing w:val="-8"/>
          <w:sz w:val="20"/>
          <w:szCs w:val="20"/>
        </w:rPr>
        <w:t xml:space="preserve"> …… … (页码)</w:t>
      </w:r>
    </w:p>
    <w:p>
      <w:pPr>
        <w:spacing w:before="160" w:line="360" w:lineRule="auto"/>
        <w:ind w:left="11"/>
        <w:rPr>
          <w:rFonts w:ascii="宋体" w:hAnsi="宋体" w:eastAsia="宋体" w:cs="宋体"/>
          <w:color w:val="auto"/>
          <w:sz w:val="20"/>
          <w:szCs w:val="20"/>
        </w:rPr>
      </w:pPr>
      <w:r>
        <w:rPr>
          <w:rFonts w:ascii="宋体" w:hAnsi="宋体" w:eastAsia="宋体" w:cs="宋体"/>
          <w:color w:val="auto"/>
          <w:spacing w:val="-19"/>
          <w:sz w:val="20"/>
          <w:szCs w:val="20"/>
        </w:rPr>
        <w:t>五</w:t>
      </w:r>
      <w:r>
        <w:rPr>
          <w:rFonts w:ascii="宋体" w:hAnsi="宋体" w:eastAsia="宋体" w:cs="宋体"/>
          <w:color w:val="auto"/>
          <w:spacing w:val="-15"/>
          <w:sz w:val="20"/>
          <w:szCs w:val="20"/>
        </w:rPr>
        <w:t>、</w:t>
      </w:r>
      <w:r>
        <w:rPr>
          <w:rFonts w:hint="eastAsia" w:ascii="宋体" w:hAnsi="宋体" w:eastAsia="宋体" w:cs="宋体"/>
          <w:color w:val="auto"/>
          <w:spacing w:val="-15"/>
          <w:sz w:val="20"/>
          <w:szCs w:val="20"/>
          <w:lang w:eastAsia="zh-CN"/>
        </w:rPr>
        <w:t>供应商</w:t>
      </w:r>
      <w:r>
        <w:rPr>
          <w:rFonts w:hint="eastAsia" w:ascii="宋体" w:hAnsi="宋体" w:eastAsia="宋体" w:cs="宋体"/>
          <w:color w:val="auto"/>
          <w:spacing w:val="-15"/>
          <w:sz w:val="20"/>
          <w:szCs w:val="20"/>
        </w:rPr>
        <w:t>直接控股、管理关系信息表（格式后附）</w:t>
      </w:r>
      <w:r>
        <w:rPr>
          <w:rFonts w:ascii="宋体" w:hAnsi="宋体" w:eastAsia="宋体" w:cs="宋体"/>
          <w:color w:val="auto"/>
          <w:spacing w:val="-15"/>
          <w:sz w:val="20"/>
          <w:szCs w:val="20"/>
        </w:rPr>
        <w:t>…… …… …… …… …… …… …… …… (页码)</w:t>
      </w:r>
    </w:p>
    <w:p>
      <w:pPr>
        <w:spacing w:before="159" w:line="360" w:lineRule="auto"/>
        <w:ind w:left="9"/>
        <w:rPr>
          <w:rFonts w:ascii="宋体" w:hAnsi="宋体" w:eastAsia="宋体" w:cs="宋体"/>
          <w:color w:val="auto"/>
          <w:sz w:val="20"/>
          <w:szCs w:val="20"/>
        </w:rPr>
      </w:pPr>
      <w:r>
        <w:rPr>
          <w:rFonts w:ascii="宋体" w:hAnsi="宋体" w:eastAsia="宋体" w:cs="宋体"/>
          <w:color w:val="auto"/>
          <w:spacing w:val="-18"/>
          <w:sz w:val="20"/>
          <w:szCs w:val="20"/>
        </w:rPr>
        <w:t>六、</w:t>
      </w:r>
      <w:r>
        <w:rPr>
          <w:rFonts w:hint="eastAsia" w:ascii="宋体" w:hAnsi="宋体" w:eastAsia="宋体" w:cs="宋体"/>
          <w:color w:val="auto"/>
          <w:sz w:val="20"/>
          <w:szCs w:val="20"/>
        </w:rPr>
        <w:t>竞标声明（格式后附）</w:t>
      </w:r>
      <w:r>
        <w:rPr>
          <w:rFonts w:ascii="宋体" w:hAnsi="宋体" w:eastAsia="宋体" w:cs="宋体"/>
          <w:color w:val="auto"/>
          <w:spacing w:val="-9"/>
          <w:sz w:val="20"/>
          <w:szCs w:val="20"/>
        </w:rPr>
        <w:t xml:space="preserve"> …… …… …… …… …… … … … …… …… …</w:t>
      </w:r>
      <w:r>
        <w:rPr>
          <w:rFonts w:hint="eastAsia" w:ascii="宋体" w:hAnsi="宋体" w:eastAsia="宋体" w:cs="宋体"/>
          <w:color w:val="auto"/>
          <w:spacing w:val="-9"/>
          <w:sz w:val="20"/>
          <w:szCs w:val="20"/>
        </w:rPr>
        <w:t xml:space="preserve"> </w:t>
      </w:r>
      <w:r>
        <w:rPr>
          <w:rFonts w:ascii="宋体" w:hAnsi="宋体" w:eastAsia="宋体" w:cs="宋体"/>
          <w:color w:val="auto"/>
          <w:spacing w:val="-9"/>
          <w:sz w:val="20"/>
          <w:szCs w:val="20"/>
        </w:rPr>
        <w:t>… …… … (页码)</w:t>
      </w:r>
    </w:p>
    <w:p>
      <w:pPr>
        <w:spacing w:before="161" w:line="360" w:lineRule="auto"/>
        <w:ind w:left="7"/>
        <w:rPr>
          <w:rFonts w:ascii="宋体" w:hAnsi="宋体" w:eastAsia="宋体" w:cs="宋体"/>
          <w:color w:val="auto"/>
          <w:sz w:val="20"/>
          <w:szCs w:val="20"/>
        </w:rPr>
      </w:pPr>
      <w:r>
        <w:rPr>
          <w:rFonts w:ascii="宋体" w:hAnsi="宋体" w:eastAsia="宋体" w:cs="宋体"/>
          <w:color w:val="auto"/>
          <w:spacing w:val="-8"/>
          <w:sz w:val="20"/>
          <w:szCs w:val="20"/>
        </w:rPr>
        <w:t>七、</w:t>
      </w:r>
      <w:r>
        <w:rPr>
          <w:rFonts w:hint="eastAsia" w:ascii="宋体" w:hAnsi="宋体" w:eastAsia="宋体" w:cs="宋体"/>
          <w:color w:val="auto"/>
          <w:spacing w:val="-8"/>
          <w:sz w:val="20"/>
          <w:szCs w:val="20"/>
        </w:rPr>
        <w:t>中小企业声明函（格式后附）</w:t>
      </w:r>
      <w:r>
        <w:rPr>
          <w:rFonts w:ascii="宋体" w:hAnsi="宋体" w:eastAsia="宋体" w:cs="宋体"/>
          <w:color w:val="auto"/>
          <w:spacing w:val="-8"/>
          <w:sz w:val="20"/>
          <w:szCs w:val="20"/>
        </w:rPr>
        <w:t xml:space="preserve"> …… …… …… …… ……………… …… …</w:t>
      </w:r>
      <w:r>
        <w:rPr>
          <w:rFonts w:hint="eastAsia" w:ascii="宋体" w:hAnsi="宋体" w:eastAsia="宋体" w:cs="宋体"/>
          <w:color w:val="auto"/>
          <w:spacing w:val="-8"/>
          <w:sz w:val="20"/>
          <w:szCs w:val="20"/>
        </w:rPr>
        <w:t xml:space="preserve"> </w:t>
      </w:r>
      <w:r>
        <w:rPr>
          <w:rFonts w:ascii="宋体" w:hAnsi="宋体" w:eastAsia="宋体" w:cs="宋体"/>
          <w:color w:val="auto"/>
          <w:spacing w:val="-8"/>
          <w:sz w:val="20"/>
          <w:szCs w:val="20"/>
        </w:rPr>
        <w:t>… …… … (页码</w:t>
      </w:r>
      <w:r>
        <w:rPr>
          <w:rFonts w:ascii="宋体" w:hAnsi="宋体" w:eastAsia="宋体" w:cs="宋体"/>
          <w:color w:val="auto"/>
          <w:spacing w:val="-2"/>
          <w:sz w:val="20"/>
          <w:szCs w:val="20"/>
        </w:rPr>
        <w:t>)</w:t>
      </w:r>
    </w:p>
    <w:p>
      <w:pPr>
        <w:spacing w:before="161" w:line="360" w:lineRule="auto"/>
        <w:ind w:left="11"/>
        <w:rPr>
          <w:rFonts w:ascii="宋体" w:hAnsi="宋体" w:eastAsia="宋体" w:cs="宋体"/>
          <w:color w:val="auto"/>
          <w:sz w:val="20"/>
          <w:szCs w:val="20"/>
        </w:rPr>
      </w:pPr>
      <w:r>
        <w:rPr>
          <w:rFonts w:ascii="宋体" w:hAnsi="宋体" w:eastAsia="宋体" w:cs="宋体"/>
          <w:color w:val="auto"/>
          <w:spacing w:val="-13"/>
          <w:sz w:val="20"/>
          <w:szCs w:val="20"/>
        </w:rPr>
        <w:t>八、</w:t>
      </w:r>
      <w:r>
        <w:rPr>
          <w:rFonts w:hint="eastAsia" w:ascii="宋体" w:hAnsi="宋体" w:eastAsia="宋体" w:cs="宋体"/>
          <w:color w:val="auto"/>
          <w:spacing w:val="-13"/>
          <w:sz w:val="20"/>
          <w:szCs w:val="20"/>
        </w:rPr>
        <w:t>除招标文件规定必须提供以外，</w:t>
      </w:r>
      <w:r>
        <w:rPr>
          <w:rFonts w:hint="eastAsia" w:ascii="宋体" w:hAnsi="宋体" w:eastAsia="宋体" w:cs="宋体"/>
          <w:color w:val="auto"/>
          <w:spacing w:val="-13"/>
          <w:sz w:val="20"/>
          <w:szCs w:val="20"/>
          <w:lang w:eastAsia="zh-CN"/>
        </w:rPr>
        <w:t>供应商</w:t>
      </w:r>
      <w:r>
        <w:rPr>
          <w:rFonts w:hint="eastAsia" w:ascii="宋体" w:hAnsi="宋体" w:eastAsia="宋体" w:cs="宋体"/>
          <w:color w:val="auto"/>
          <w:spacing w:val="-13"/>
          <w:sz w:val="20"/>
          <w:szCs w:val="20"/>
        </w:rPr>
        <w:t xml:space="preserve">认为需要提供的其他证明材料 </w:t>
      </w:r>
      <w:r>
        <w:rPr>
          <w:rFonts w:ascii="宋体" w:hAnsi="宋体" w:eastAsia="宋体" w:cs="宋体"/>
          <w:color w:val="auto"/>
          <w:spacing w:val="-13"/>
          <w:sz w:val="20"/>
          <w:szCs w:val="20"/>
        </w:rPr>
        <w:t>…… …… …… …… (页码</w:t>
      </w:r>
      <w:r>
        <w:rPr>
          <w:rFonts w:ascii="宋体" w:hAnsi="宋体" w:eastAsia="宋体" w:cs="宋体"/>
          <w:color w:val="auto"/>
          <w:spacing w:val="-12"/>
          <w:sz w:val="20"/>
          <w:szCs w:val="20"/>
        </w:rPr>
        <w:t>)</w:t>
      </w:r>
    </w:p>
    <w:p>
      <w:pPr>
        <w:rPr>
          <w:color w:val="auto"/>
        </w:rPr>
        <w:sectPr>
          <w:headerReference r:id="rId33" w:type="default"/>
          <w:footerReference r:id="rId34" w:type="default"/>
          <w:pgSz w:w="11910" w:h="16840"/>
          <w:pgMar w:top="1071" w:right="1500" w:bottom="882" w:left="1680" w:header="738" w:footer="722" w:gutter="0"/>
          <w:pgNumType w:fmt="decimal"/>
          <w:cols w:space="720" w:num="1"/>
        </w:sectPr>
      </w:pPr>
    </w:p>
    <w:p>
      <w:pPr>
        <w:spacing w:before="300" w:line="260" w:lineRule="auto"/>
        <w:ind w:left="7" w:firstLine="4"/>
        <w:rPr>
          <w:rFonts w:ascii="宋体" w:hAnsi="宋体" w:eastAsia="宋体" w:cs="宋体"/>
          <w:color w:val="auto"/>
          <w:sz w:val="20"/>
          <w:szCs w:val="20"/>
        </w:rPr>
      </w:pPr>
      <w:r>
        <w:rPr>
          <w:rFonts w:ascii="宋体" w:hAnsi="宋体" w:eastAsia="宋体" w:cs="宋体"/>
          <w:color w:val="auto"/>
          <w:spacing w:val="17"/>
          <w:sz w:val="20"/>
          <w:szCs w:val="20"/>
          <w14:textOutline w14:w="3797" w14:cap="sq" w14:cmpd="sng" w14:algn="ctr">
            <w14:solidFill>
              <w14:srgbClr w14:val="000000"/>
            </w14:solidFill>
            <w14:prstDash w14:val="solid"/>
            <w14:bevel/>
          </w14:textOutline>
        </w:rPr>
        <w:t>一</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w:t>
      </w:r>
      <w:r>
        <w:rPr>
          <w:rFonts w:hint="eastAsia" w:ascii="宋体" w:hAnsi="宋体" w:eastAsia="宋体" w:cs="宋体"/>
          <w:color w:val="auto"/>
          <w:spacing w:val="13"/>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13"/>
          <w:sz w:val="20"/>
          <w:szCs w:val="20"/>
          <w14:textOutline w14:w="3797" w14:cap="sq" w14:cmpd="sng" w14:algn="ctr">
            <w14:solidFill>
              <w14:srgbClr w14:val="000000"/>
            </w14:solidFill>
            <w14:prstDash w14:val="solid"/>
            <w14:bevel/>
          </w14:textOutline>
        </w:rPr>
        <w:t>为法人或者其他组织的，提供营业执照等证明文件（如营业执照或者事业单位法人证书或者</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执业许可证</w:t>
      </w:r>
      <w:r>
        <w:rPr>
          <w:rFonts w:hint="eastAsia" w:ascii="宋体" w:hAnsi="宋体" w:eastAsia="宋体" w:cs="宋体"/>
          <w:color w:val="auto"/>
          <w:spacing w:val="13"/>
          <w:sz w:val="20"/>
          <w:szCs w:val="20"/>
          <w14:textOutline w14:w="3797" w14:cap="sq" w14:cmpd="sng" w14:algn="ctr">
            <w14:solidFill>
              <w14:srgbClr w14:val="000000"/>
            </w14:solidFill>
            <w14:prstDash w14:val="solid"/>
            <w14:bevel/>
          </w14:textOutline>
        </w:rPr>
        <w:t>等），</w:t>
      </w:r>
      <w:r>
        <w:rPr>
          <w:rFonts w:hint="eastAsia" w:ascii="宋体" w:hAnsi="宋体" w:eastAsia="宋体" w:cs="宋体"/>
          <w:color w:val="auto"/>
          <w:spacing w:val="13"/>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13"/>
          <w:sz w:val="20"/>
          <w:szCs w:val="20"/>
          <w14:textOutline w14:w="3797" w14:cap="sq" w14:cmpd="sng" w14:algn="ctr">
            <w14:solidFill>
              <w14:srgbClr w14:val="000000"/>
            </w14:solidFill>
            <w14:prstDash w14:val="solid"/>
            <w14:bevel/>
          </w14:textOutline>
        </w:rPr>
        <w:t>为自然人的，提供身份证复印件</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(必须提供，否则响应文</w:t>
      </w:r>
      <w:r>
        <w:rPr>
          <w:rFonts w:ascii="宋体" w:hAnsi="宋体" w:eastAsia="宋体" w:cs="宋体"/>
          <w:color w:val="auto"/>
          <w:sz w:val="20"/>
          <w:szCs w:val="20"/>
        </w:rPr>
        <w:t xml:space="preserve"> </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件</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按无效响应处理)</w:t>
      </w:r>
    </w:p>
    <w:p>
      <w:pPr>
        <w:spacing w:line="369" w:lineRule="auto"/>
        <w:rPr>
          <w:color w:val="auto"/>
        </w:rPr>
      </w:pPr>
    </w:p>
    <w:p>
      <w:pPr>
        <w:spacing w:line="258" w:lineRule="auto"/>
        <w:rPr>
          <w:color w:val="auto"/>
        </w:rPr>
      </w:pPr>
    </w:p>
    <w:p>
      <w:pPr>
        <w:pStyle w:val="15"/>
        <w:ind w:firstLine="400"/>
        <w:rPr>
          <w:color w:val="auto"/>
        </w:rPr>
      </w:pPr>
    </w:p>
    <w:p>
      <w:pPr>
        <w:spacing w:line="258" w:lineRule="auto"/>
        <w:rPr>
          <w:color w:val="auto"/>
        </w:rPr>
      </w:pPr>
    </w:p>
    <w:p>
      <w:pPr>
        <w:spacing w:line="258" w:lineRule="auto"/>
        <w:rPr>
          <w:color w:val="auto"/>
        </w:rPr>
      </w:pPr>
    </w:p>
    <w:p>
      <w:pPr>
        <w:spacing w:line="258" w:lineRule="auto"/>
        <w:rPr>
          <w:color w:val="auto"/>
        </w:rPr>
      </w:pPr>
    </w:p>
    <w:p>
      <w:pPr>
        <w:spacing w:before="65" w:line="381" w:lineRule="auto"/>
        <w:ind w:left="7" w:right="35" w:firstLine="4"/>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二、</w:t>
      </w:r>
      <w:r>
        <w:rPr>
          <w:rFonts w:hint="eastAsia" w:ascii="宋体" w:hAnsi="宋体" w:eastAsia="宋体" w:cs="宋体"/>
          <w:color w:val="auto"/>
          <w:spacing w:val="10"/>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10"/>
          <w:sz w:val="20"/>
          <w:szCs w:val="20"/>
          <w14:textOutline w14:w="3797" w14:cap="sq" w14:cmpd="sng" w14:algn="ctr">
            <w14:solidFill>
              <w14:srgbClr w14:val="000000"/>
            </w14:solidFill>
            <w14:prstDash w14:val="solid"/>
            <w14:bevel/>
          </w14:textOutline>
        </w:rPr>
        <w:t>依法缴纳税收的相关材料（近半年内连续3个月的依法缴纳税收的凭据复印件；依法免税的供应商，必须提供相应文件证明其依法免税。从成立之日起到投标文件提交截止时间为止不足要求月数的，只需提供从成立之日起的依法缴纳税收相应证明文件）</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(必须</w:t>
      </w:r>
      <w:r>
        <w:rPr>
          <w:rFonts w:ascii="宋体" w:hAnsi="宋体" w:eastAsia="宋体" w:cs="宋体"/>
          <w:color w:val="auto"/>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提供，否则响应文件按无效响应处理</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w:t>
      </w:r>
    </w:p>
    <w:p>
      <w:pPr>
        <w:spacing w:line="241" w:lineRule="auto"/>
        <w:rPr>
          <w:color w:val="auto"/>
        </w:rPr>
      </w:pPr>
    </w:p>
    <w:p>
      <w:pPr>
        <w:spacing w:line="241" w:lineRule="auto"/>
        <w:rPr>
          <w:color w:val="auto"/>
        </w:rPr>
      </w:pPr>
    </w:p>
    <w:p>
      <w:pPr>
        <w:pStyle w:val="15"/>
        <w:rPr>
          <w:rFonts w:ascii="Arial"/>
          <w:color w:val="auto"/>
          <w:sz w:val="21"/>
        </w:rPr>
      </w:pPr>
    </w:p>
    <w:p>
      <w:pPr>
        <w:pStyle w:val="15"/>
        <w:rPr>
          <w:rFonts w:ascii="Arial"/>
          <w:color w:val="auto"/>
          <w:sz w:val="21"/>
        </w:rPr>
      </w:pPr>
    </w:p>
    <w:p>
      <w:pPr>
        <w:spacing w:line="241" w:lineRule="auto"/>
        <w:rPr>
          <w:color w:val="auto"/>
        </w:rPr>
      </w:pPr>
    </w:p>
    <w:p>
      <w:pPr>
        <w:spacing w:line="241" w:lineRule="auto"/>
        <w:rPr>
          <w:color w:val="auto"/>
        </w:rPr>
      </w:pPr>
    </w:p>
    <w:p>
      <w:pPr>
        <w:spacing w:line="241" w:lineRule="auto"/>
        <w:rPr>
          <w:color w:val="auto"/>
        </w:rPr>
      </w:pPr>
    </w:p>
    <w:p>
      <w:pPr>
        <w:spacing w:before="65" w:line="377" w:lineRule="auto"/>
        <w:ind w:left="7"/>
        <w:rPr>
          <w:rFonts w:ascii="宋体" w:hAnsi="宋体" w:eastAsia="宋体" w:cs="宋体"/>
          <w:color w:val="auto"/>
          <w:sz w:val="20"/>
          <w:szCs w:val="20"/>
        </w:rPr>
      </w:pP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三</w:t>
      </w: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w:t>
      </w:r>
      <w:r>
        <w:rPr>
          <w:rFonts w:hint="eastAsia" w:ascii="宋体" w:hAnsi="宋体" w:eastAsia="宋体" w:cs="宋体"/>
          <w:color w:val="auto"/>
          <w:spacing w:val="11"/>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11"/>
          <w:sz w:val="20"/>
          <w:szCs w:val="20"/>
          <w14:textOutline w14:w="3797" w14:cap="sq" w14:cmpd="sng" w14:algn="ctr">
            <w14:solidFill>
              <w14:srgbClr w14:val="000000"/>
            </w14:solidFill>
            <w14:prstDash w14:val="solid"/>
            <w14:bevel/>
          </w14:textOutline>
        </w:rPr>
        <w:t>依法缴纳社会保障资金的相关材料[近半年内连续3个月的依法缴纳社会保障资金的缴费凭证（专用收据或者社会保险缴纳清单）复印件；依法不需要缴纳社会保障资金的供应商，必须提供相应文件证明不需要缴纳社会保障资金。从成立之日起到投标文件提交截止时间为止不足要求月数的只需提供从成立之日起的依法缴纳社会保障资金的相应证明文件]</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(必</w:t>
      </w: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须</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提供，否则作无效投标处理)</w:t>
      </w:r>
    </w:p>
    <w:p>
      <w:pPr>
        <w:rPr>
          <w:color w:val="auto"/>
        </w:rPr>
        <w:sectPr>
          <w:headerReference r:id="rId35" w:type="default"/>
          <w:footerReference r:id="rId36" w:type="default"/>
          <w:pgSz w:w="11910" w:h="16840"/>
          <w:pgMar w:top="1071" w:right="1467" w:bottom="882" w:left="1680" w:header="738" w:footer="722" w:gutter="0"/>
          <w:pgNumType w:fmt="decimal"/>
          <w:cols w:space="720" w:num="1"/>
        </w:sectPr>
      </w:pPr>
    </w:p>
    <w:p>
      <w:pPr>
        <w:tabs>
          <w:tab w:val="left" w:pos="118"/>
        </w:tabs>
        <w:spacing w:before="302" w:line="380" w:lineRule="auto"/>
        <w:ind w:left="11" w:right="33" w:firstLine="16"/>
        <w:rPr>
          <w:rFonts w:ascii="宋体" w:hAnsi="宋体" w:eastAsia="宋体" w:cs="宋体"/>
          <w:color w:val="auto"/>
          <w:sz w:val="20"/>
          <w:szCs w:val="20"/>
        </w:rPr>
      </w:pP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四、</w:t>
      </w:r>
      <w:r>
        <w:rPr>
          <w:rFonts w:hint="eastAsia" w:ascii="宋体" w:hAnsi="宋体" w:eastAsia="宋体" w:cs="宋体"/>
          <w:color w:val="auto"/>
          <w:spacing w:val="7"/>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7"/>
          <w:sz w:val="20"/>
          <w:szCs w:val="20"/>
          <w14:textOutline w14:w="3797" w14:cap="sq" w14:cmpd="sng" w14:algn="ctr">
            <w14:solidFill>
              <w14:srgbClr w14:val="000000"/>
            </w14:solidFill>
            <w14:prstDash w14:val="solid"/>
            <w14:bevel/>
          </w14:textOutline>
        </w:rPr>
        <w:t>财务状况报告[202</w:t>
      </w:r>
      <w:r>
        <w:rPr>
          <w:rFonts w:hint="eastAsia" w:ascii="宋体" w:hAnsi="宋体" w:eastAsia="宋体" w:cs="宋体"/>
          <w:color w:val="auto"/>
          <w:spacing w:val="7"/>
          <w:sz w:val="20"/>
          <w:szCs w:val="20"/>
          <w:lang w:val="en-US" w:eastAsia="zh-CN"/>
          <w14:textOutline w14:w="3797" w14:cap="sq" w14:cmpd="sng" w14:algn="ctr">
            <w14:solidFill>
              <w14:srgbClr w14:val="000000"/>
            </w14:solidFill>
            <w14:prstDash w14:val="solid"/>
            <w14:bevel/>
          </w14:textOutline>
        </w:rPr>
        <w:t>3</w:t>
      </w:r>
      <w:r>
        <w:rPr>
          <w:rFonts w:hint="eastAsia" w:ascii="宋体" w:hAnsi="宋体" w:eastAsia="宋体" w:cs="宋体"/>
          <w:color w:val="auto"/>
          <w:spacing w:val="7"/>
          <w:sz w:val="20"/>
          <w:szCs w:val="20"/>
          <w14:textOutline w14:w="3797" w14:cap="sq" w14:cmpd="sng" w14:algn="ctr">
            <w14:solidFill>
              <w14:srgbClr w14:val="000000"/>
            </w14:solidFill>
            <w14:prstDash w14:val="solid"/>
            <w14:bevel/>
          </w14:textOutline>
        </w:rPr>
        <w:t>年度财务报表复印件或者银行出具的资信证明；</w:t>
      </w:r>
      <w:r>
        <w:rPr>
          <w:rFonts w:hint="eastAsia" w:ascii="宋体" w:hAnsi="宋体" w:eastAsia="宋体" w:cs="宋体"/>
          <w:color w:val="auto"/>
          <w:spacing w:val="7"/>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7"/>
          <w:sz w:val="20"/>
          <w:szCs w:val="20"/>
          <w14:textOutline w14:w="3797" w14:cap="sq" w14:cmpd="sng" w14:algn="ctr">
            <w14:solidFill>
              <w14:srgbClr w14:val="000000"/>
            </w14:solidFill>
            <w14:prstDash w14:val="solid"/>
            <w14:bevel/>
          </w14:textOutline>
        </w:rPr>
        <w:t>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w:t>
      </w:r>
      <w:r>
        <w:rPr>
          <w:rFonts w:ascii="宋体" w:hAnsi="宋体" w:eastAsia="宋体" w:cs="宋体"/>
          <w:color w:val="auto"/>
          <w:sz w:val="20"/>
          <w:szCs w:val="20"/>
        </w:rPr>
        <w:t xml:space="preserve"> </w:t>
      </w:r>
      <w:r>
        <w:rPr>
          <w:rFonts w:ascii="宋体" w:hAnsi="宋体" w:eastAsia="宋体" w:cs="宋体"/>
          <w:b/>
          <w:bCs/>
          <w:color w:val="auto"/>
          <w:sz w:val="20"/>
          <w:szCs w:val="20"/>
        </w:rPr>
        <w:tab/>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(必须提供，否则作无效投标处理</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w:t>
      </w:r>
    </w:p>
    <w:p>
      <w:pPr>
        <w:spacing w:line="326" w:lineRule="auto"/>
        <w:rPr>
          <w:color w:val="auto"/>
        </w:rPr>
      </w:pPr>
    </w:p>
    <w:p>
      <w:pPr>
        <w:spacing w:line="326" w:lineRule="auto"/>
        <w:rPr>
          <w:color w:val="auto"/>
        </w:rPr>
      </w:pPr>
    </w:p>
    <w:p>
      <w:pPr>
        <w:spacing w:line="256" w:lineRule="auto"/>
        <w:rPr>
          <w:color w:val="auto"/>
        </w:rPr>
      </w:pPr>
    </w:p>
    <w:p>
      <w:pPr>
        <w:pStyle w:val="15"/>
        <w:ind w:firstLine="400"/>
        <w:rPr>
          <w:color w:val="auto"/>
        </w:rPr>
      </w:pPr>
    </w:p>
    <w:p>
      <w:pPr>
        <w:spacing w:line="256" w:lineRule="auto"/>
        <w:rPr>
          <w:color w:val="auto"/>
        </w:rPr>
      </w:pPr>
    </w:p>
    <w:p>
      <w:pPr>
        <w:spacing w:line="257" w:lineRule="auto"/>
        <w:rPr>
          <w:color w:val="auto"/>
        </w:rPr>
      </w:pPr>
    </w:p>
    <w:p>
      <w:pPr>
        <w:spacing w:line="257" w:lineRule="auto"/>
        <w:rPr>
          <w:color w:val="auto"/>
        </w:rPr>
      </w:pPr>
    </w:p>
    <w:p>
      <w:pPr>
        <w:spacing w:before="65" w:line="318" w:lineRule="auto"/>
        <w:ind w:left="6" w:firstLine="5"/>
        <w:rPr>
          <w:rFonts w:ascii="宋体" w:hAnsi="宋体" w:eastAsia="宋体" w:cs="宋体"/>
          <w:color w:val="auto"/>
          <w:sz w:val="20"/>
          <w:szCs w:val="20"/>
        </w:rPr>
      </w:pP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五</w:t>
      </w: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w:t>
      </w:r>
      <w:r>
        <w:rPr>
          <w:rFonts w:hint="eastAsia" w:ascii="宋体" w:hAnsi="宋体" w:eastAsia="宋体" w:cs="宋体"/>
          <w:color w:val="auto"/>
          <w:spacing w:val="11"/>
          <w:sz w:val="20"/>
          <w:szCs w:val="20"/>
          <w:lang w:eastAsia="zh-CN"/>
          <w14:textOutline w14:w="3797" w14:cap="sq" w14:cmpd="sng" w14:algn="ctr">
            <w14:solidFill>
              <w14:srgbClr w14:val="000000"/>
            </w14:solidFill>
            <w14:prstDash w14:val="solid"/>
            <w14:bevel/>
          </w14:textOutline>
        </w:rPr>
        <w:t>供应商</w:t>
      </w:r>
      <w:r>
        <w:rPr>
          <w:rFonts w:hint="eastAsia" w:ascii="宋体" w:hAnsi="宋体" w:eastAsia="宋体" w:cs="宋体"/>
          <w:color w:val="auto"/>
          <w:spacing w:val="11"/>
          <w:sz w:val="20"/>
          <w:szCs w:val="20"/>
          <w14:textOutline w14:w="3797" w14:cap="sq" w14:cmpd="sng" w14:algn="ctr">
            <w14:solidFill>
              <w14:srgbClr w14:val="000000"/>
            </w14:solidFill>
            <w14:prstDash w14:val="solid"/>
            <w14:bevel/>
          </w14:textOutline>
        </w:rPr>
        <w:t>直接控股、管理关系信息表</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；(必须提供，否则作无效投标处理)</w:t>
      </w:r>
    </w:p>
    <w:p>
      <w:pPr>
        <w:spacing w:line="254" w:lineRule="auto"/>
        <w:rPr>
          <w:color w:val="auto"/>
        </w:rPr>
      </w:pPr>
    </w:p>
    <w:p>
      <w:pPr>
        <w:spacing w:before="65" w:line="228" w:lineRule="auto"/>
        <w:ind w:left="3659"/>
        <w:rPr>
          <w:rFonts w:ascii="宋体" w:hAnsi="宋体" w:eastAsia="宋体" w:cs="宋体"/>
          <w:color w:val="auto"/>
          <w:sz w:val="20"/>
          <w:szCs w:val="20"/>
        </w:rPr>
      </w:pPr>
      <w:r>
        <w:rPr>
          <w:rFonts w:ascii="宋体" w:hAnsi="宋体" w:eastAsia="宋体" w:cs="宋体"/>
          <w:color w:val="auto"/>
          <w:spacing w:val="9"/>
          <w:sz w:val="20"/>
          <w:szCs w:val="20"/>
        </w:rPr>
        <w:t>供应商直接控股信息</w:t>
      </w:r>
      <w:r>
        <w:rPr>
          <w:rFonts w:ascii="宋体" w:hAnsi="宋体" w:eastAsia="宋体" w:cs="宋体"/>
          <w:color w:val="auto"/>
          <w:spacing w:val="8"/>
          <w:sz w:val="20"/>
          <w:szCs w:val="20"/>
        </w:rPr>
        <w:t>表</w:t>
      </w:r>
    </w:p>
    <w:p>
      <w:pPr>
        <w:spacing w:line="237" w:lineRule="exact"/>
        <w:rPr>
          <w:color w:val="auto"/>
        </w:rPr>
      </w:pPr>
    </w:p>
    <w:tbl>
      <w:tblPr>
        <w:tblStyle w:val="19"/>
        <w:tblW w:w="8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216"/>
        <w:gridCol w:w="1249"/>
        <w:gridCol w:w="3854"/>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71" w:type="dxa"/>
          </w:tcPr>
          <w:p>
            <w:pPr>
              <w:spacing w:before="156" w:line="230" w:lineRule="auto"/>
              <w:ind w:left="180"/>
              <w:rPr>
                <w:rFonts w:ascii="宋体" w:hAnsi="宋体" w:eastAsia="宋体" w:cs="宋体"/>
                <w:color w:val="auto"/>
                <w:sz w:val="20"/>
                <w:szCs w:val="20"/>
              </w:rPr>
            </w:pP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序号</w:t>
            </w:r>
          </w:p>
        </w:tc>
        <w:tc>
          <w:tcPr>
            <w:tcW w:w="2216" w:type="dxa"/>
          </w:tcPr>
          <w:p>
            <w:pPr>
              <w:spacing w:before="156" w:line="228" w:lineRule="auto"/>
              <w:ind w:left="274"/>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直</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接控股股东名称</w:t>
            </w:r>
          </w:p>
        </w:tc>
        <w:tc>
          <w:tcPr>
            <w:tcW w:w="1249" w:type="dxa"/>
          </w:tcPr>
          <w:p>
            <w:pPr>
              <w:spacing w:before="156" w:line="227" w:lineRule="auto"/>
              <w:ind w:left="227"/>
              <w:rPr>
                <w:rFonts w:ascii="宋体" w:hAnsi="宋体" w:eastAsia="宋体" w:cs="宋体"/>
                <w:color w:val="auto"/>
                <w:sz w:val="20"/>
                <w:szCs w:val="20"/>
              </w:rPr>
            </w:pP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出资比例</w:t>
            </w:r>
          </w:p>
        </w:tc>
        <w:tc>
          <w:tcPr>
            <w:tcW w:w="3854" w:type="dxa"/>
          </w:tcPr>
          <w:p>
            <w:pPr>
              <w:spacing w:before="156" w:line="228" w:lineRule="auto"/>
              <w:ind w:left="364"/>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身份证号码或者统一社会信用代</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码</w:t>
            </w:r>
          </w:p>
        </w:tc>
        <w:tc>
          <w:tcPr>
            <w:tcW w:w="885" w:type="dxa"/>
          </w:tcPr>
          <w:p>
            <w:pPr>
              <w:spacing w:before="156" w:line="230" w:lineRule="auto"/>
              <w:ind w:left="239"/>
              <w:rPr>
                <w:rFonts w:ascii="宋体" w:hAnsi="宋体" w:eastAsia="宋体" w:cs="宋体"/>
                <w:color w:val="auto"/>
                <w:sz w:val="20"/>
                <w:szCs w:val="20"/>
              </w:rPr>
            </w:pP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备</w:t>
            </w: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71" w:type="dxa"/>
          </w:tcPr>
          <w:p>
            <w:pPr>
              <w:spacing w:before="184" w:line="193" w:lineRule="auto"/>
              <w:ind w:left="353"/>
              <w:rPr>
                <w:rFonts w:ascii="宋体" w:hAnsi="宋体" w:eastAsia="宋体" w:cs="宋体"/>
                <w:color w:val="auto"/>
                <w:sz w:val="20"/>
                <w:szCs w:val="20"/>
              </w:rPr>
            </w:pPr>
            <w:r>
              <w:rPr>
                <w:rFonts w:ascii="宋体" w:hAnsi="宋体" w:eastAsia="宋体" w:cs="宋体"/>
                <w:color w:val="auto"/>
                <w:sz w:val="20"/>
                <w:szCs w:val="20"/>
              </w:rPr>
              <w:t>1</w:t>
            </w:r>
          </w:p>
        </w:tc>
        <w:tc>
          <w:tcPr>
            <w:tcW w:w="2216" w:type="dxa"/>
          </w:tcPr>
          <w:p>
            <w:pPr>
              <w:rPr>
                <w:color w:val="auto"/>
              </w:rPr>
            </w:pPr>
          </w:p>
        </w:tc>
        <w:tc>
          <w:tcPr>
            <w:tcW w:w="1249" w:type="dxa"/>
          </w:tcPr>
          <w:p>
            <w:pPr>
              <w:rPr>
                <w:color w:val="auto"/>
              </w:rPr>
            </w:pPr>
          </w:p>
        </w:tc>
        <w:tc>
          <w:tcPr>
            <w:tcW w:w="3854" w:type="dxa"/>
          </w:tcPr>
          <w:p>
            <w:pPr>
              <w:rPr>
                <w:color w:val="auto"/>
              </w:rPr>
            </w:pPr>
          </w:p>
        </w:tc>
        <w:tc>
          <w:tcPr>
            <w:tcW w:w="88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71" w:type="dxa"/>
          </w:tcPr>
          <w:p>
            <w:pPr>
              <w:spacing w:before="185" w:line="192" w:lineRule="auto"/>
              <w:ind w:left="340"/>
              <w:rPr>
                <w:rFonts w:ascii="宋体" w:hAnsi="宋体" w:eastAsia="宋体" w:cs="宋体"/>
                <w:color w:val="auto"/>
                <w:sz w:val="20"/>
                <w:szCs w:val="20"/>
              </w:rPr>
            </w:pPr>
            <w:r>
              <w:rPr>
                <w:rFonts w:ascii="宋体" w:hAnsi="宋体" w:eastAsia="宋体" w:cs="宋体"/>
                <w:color w:val="auto"/>
                <w:sz w:val="20"/>
                <w:szCs w:val="20"/>
              </w:rPr>
              <w:t>2</w:t>
            </w:r>
          </w:p>
        </w:tc>
        <w:tc>
          <w:tcPr>
            <w:tcW w:w="2216" w:type="dxa"/>
          </w:tcPr>
          <w:p>
            <w:pPr>
              <w:rPr>
                <w:color w:val="auto"/>
              </w:rPr>
            </w:pPr>
          </w:p>
        </w:tc>
        <w:tc>
          <w:tcPr>
            <w:tcW w:w="1249" w:type="dxa"/>
          </w:tcPr>
          <w:p>
            <w:pPr>
              <w:rPr>
                <w:color w:val="auto"/>
              </w:rPr>
            </w:pPr>
          </w:p>
        </w:tc>
        <w:tc>
          <w:tcPr>
            <w:tcW w:w="3854" w:type="dxa"/>
          </w:tcPr>
          <w:p>
            <w:pPr>
              <w:rPr>
                <w:color w:val="auto"/>
              </w:rPr>
            </w:pPr>
          </w:p>
        </w:tc>
        <w:tc>
          <w:tcPr>
            <w:tcW w:w="88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71" w:type="dxa"/>
          </w:tcPr>
          <w:p>
            <w:pPr>
              <w:spacing w:before="189" w:line="190" w:lineRule="auto"/>
              <w:ind w:left="341"/>
              <w:rPr>
                <w:rFonts w:ascii="宋体" w:hAnsi="宋体" w:eastAsia="宋体" w:cs="宋体"/>
                <w:color w:val="auto"/>
                <w:sz w:val="20"/>
                <w:szCs w:val="20"/>
              </w:rPr>
            </w:pPr>
            <w:r>
              <w:rPr>
                <w:rFonts w:ascii="宋体" w:hAnsi="宋体" w:eastAsia="宋体" w:cs="宋体"/>
                <w:color w:val="auto"/>
                <w:sz w:val="20"/>
                <w:szCs w:val="20"/>
              </w:rPr>
              <w:t>3</w:t>
            </w:r>
          </w:p>
        </w:tc>
        <w:tc>
          <w:tcPr>
            <w:tcW w:w="2216" w:type="dxa"/>
          </w:tcPr>
          <w:p>
            <w:pPr>
              <w:rPr>
                <w:color w:val="auto"/>
              </w:rPr>
            </w:pPr>
          </w:p>
        </w:tc>
        <w:tc>
          <w:tcPr>
            <w:tcW w:w="1249" w:type="dxa"/>
          </w:tcPr>
          <w:p>
            <w:pPr>
              <w:rPr>
                <w:color w:val="auto"/>
              </w:rPr>
            </w:pPr>
          </w:p>
        </w:tc>
        <w:tc>
          <w:tcPr>
            <w:tcW w:w="3854" w:type="dxa"/>
          </w:tcPr>
          <w:p>
            <w:pPr>
              <w:rPr>
                <w:color w:val="auto"/>
              </w:rPr>
            </w:pPr>
          </w:p>
        </w:tc>
        <w:tc>
          <w:tcPr>
            <w:tcW w:w="88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1" w:type="dxa"/>
          </w:tcPr>
          <w:p>
            <w:pPr>
              <w:spacing w:before="155" w:line="323" w:lineRule="exact"/>
              <w:ind w:left="194"/>
              <w:rPr>
                <w:rFonts w:ascii="宋体" w:hAnsi="宋体" w:eastAsia="宋体" w:cs="宋体"/>
                <w:color w:val="auto"/>
                <w:sz w:val="20"/>
                <w:szCs w:val="20"/>
              </w:rPr>
            </w:pPr>
            <w:r>
              <w:rPr>
                <w:rFonts w:ascii="宋体" w:hAnsi="宋体" w:eastAsia="宋体" w:cs="宋体"/>
                <w:color w:val="auto"/>
                <w:spacing w:val="4"/>
                <w:position w:val="2"/>
                <w:sz w:val="20"/>
                <w:szCs w:val="20"/>
              </w:rPr>
              <w:t>……</w:t>
            </w:r>
          </w:p>
        </w:tc>
        <w:tc>
          <w:tcPr>
            <w:tcW w:w="2216" w:type="dxa"/>
          </w:tcPr>
          <w:p>
            <w:pPr>
              <w:rPr>
                <w:color w:val="auto"/>
              </w:rPr>
            </w:pPr>
          </w:p>
        </w:tc>
        <w:tc>
          <w:tcPr>
            <w:tcW w:w="1249" w:type="dxa"/>
          </w:tcPr>
          <w:p>
            <w:pPr>
              <w:rPr>
                <w:color w:val="auto"/>
              </w:rPr>
            </w:pPr>
          </w:p>
        </w:tc>
        <w:tc>
          <w:tcPr>
            <w:tcW w:w="3854" w:type="dxa"/>
          </w:tcPr>
          <w:p>
            <w:pPr>
              <w:rPr>
                <w:color w:val="auto"/>
              </w:rPr>
            </w:pPr>
          </w:p>
        </w:tc>
        <w:tc>
          <w:tcPr>
            <w:tcW w:w="885" w:type="dxa"/>
          </w:tcPr>
          <w:p>
            <w:pPr>
              <w:rPr>
                <w:color w:val="auto"/>
              </w:rPr>
            </w:pPr>
          </w:p>
        </w:tc>
      </w:tr>
    </w:tbl>
    <w:p>
      <w:pPr>
        <w:spacing w:before="32" w:line="231" w:lineRule="auto"/>
        <w:ind w:left="133"/>
        <w:rPr>
          <w:rFonts w:ascii="宋体" w:hAnsi="宋体" w:eastAsia="宋体" w:cs="宋体"/>
          <w:color w:val="auto"/>
          <w:sz w:val="20"/>
          <w:szCs w:val="20"/>
        </w:rPr>
      </w:pPr>
      <w:r>
        <w:rPr>
          <w:rFonts w:ascii="宋体" w:hAnsi="宋体" w:eastAsia="宋体" w:cs="宋体"/>
          <w:color w:val="auto"/>
          <w:sz w:val="20"/>
          <w:szCs w:val="20"/>
        </w:rPr>
        <w:t>注：</w:t>
      </w:r>
    </w:p>
    <w:p>
      <w:pPr>
        <w:spacing w:before="156" w:line="377" w:lineRule="auto"/>
        <w:ind w:left="134" w:right="128" w:firstLine="434"/>
        <w:rPr>
          <w:rFonts w:ascii="宋体" w:hAnsi="宋体" w:eastAsia="宋体" w:cs="宋体"/>
          <w:color w:val="auto"/>
          <w:sz w:val="20"/>
          <w:szCs w:val="20"/>
        </w:rPr>
      </w:pPr>
      <w:r>
        <w:rPr>
          <w:rFonts w:ascii="宋体" w:hAnsi="宋体" w:eastAsia="宋体" w:cs="宋体"/>
          <w:color w:val="auto"/>
          <w:spacing w:val="7"/>
          <w:sz w:val="20"/>
          <w:szCs w:val="20"/>
        </w:rPr>
        <w:t>1.直接控股股东：是指其出资额占有限责任公司资本总额百分之五十以上或者其持有的股</w:t>
      </w:r>
      <w:r>
        <w:rPr>
          <w:rFonts w:ascii="宋体" w:hAnsi="宋体" w:eastAsia="宋体" w:cs="宋体"/>
          <w:color w:val="auto"/>
          <w:spacing w:val="2"/>
          <w:sz w:val="20"/>
          <w:szCs w:val="20"/>
        </w:rPr>
        <w:t>份</w:t>
      </w:r>
      <w:r>
        <w:rPr>
          <w:rFonts w:ascii="宋体" w:hAnsi="宋体" w:eastAsia="宋体" w:cs="宋体"/>
          <w:color w:val="auto"/>
          <w:sz w:val="20"/>
          <w:szCs w:val="20"/>
        </w:rPr>
        <w:t xml:space="preserve"> </w:t>
      </w:r>
      <w:r>
        <w:rPr>
          <w:rFonts w:ascii="宋体" w:hAnsi="宋体" w:eastAsia="宋体" w:cs="宋体"/>
          <w:color w:val="auto"/>
          <w:spacing w:val="14"/>
          <w:sz w:val="20"/>
          <w:szCs w:val="20"/>
        </w:rPr>
        <w:t>占股份</w:t>
      </w:r>
      <w:r>
        <w:rPr>
          <w:rFonts w:ascii="宋体" w:hAnsi="宋体" w:eastAsia="宋体" w:cs="宋体"/>
          <w:color w:val="auto"/>
          <w:spacing w:val="9"/>
          <w:sz w:val="20"/>
          <w:szCs w:val="20"/>
        </w:rPr>
        <w:t>有</w:t>
      </w:r>
      <w:r>
        <w:rPr>
          <w:rFonts w:ascii="宋体" w:hAnsi="宋体" w:eastAsia="宋体" w:cs="宋体"/>
          <w:color w:val="auto"/>
          <w:spacing w:val="7"/>
          <w:sz w:val="20"/>
          <w:szCs w:val="20"/>
        </w:rPr>
        <w:t>限公司股份总额百分之五十以上的股东；出资额或者持有股份的比例虽然不足百分之五</w:t>
      </w:r>
      <w:r>
        <w:rPr>
          <w:rFonts w:ascii="宋体" w:hAnsi="宋体" w:eastAsia="宋体" w:cs="宋体"/>
          <w:color w:val="auto"/>
          <w:sz w:val="20"/>
          <w:szCs w:val="20"/>
        </w:rPr>
        <w:t xml:space="preserve"> </w:t>
      </w:r>
      <w:r>
        <w:rPr>
          <w:rFonts w:ascii="宋体" w:hAnsi="宋体" w:eastAsia="宋体" w:cs="宋体"/>
          <w:color w:val="auto"/>
          <w:spacing w:val="14"/>
          <w:sz w:val="20"/>
          <w:szCs w:val="20"/>
        </w:rPr>
        <w:t>十，但</w:t>
      </w:r>
      <w:r>
        <w:rPr>
          <w:rFonts w:ascii="宋体" w:hAnsi="宋体" w:eastAsia="宋体" w:cs="宋体"/>
          <w:color w:val="auto"/>
          <w:spacing w:val="9"/>
          <w:sz w:val="20"/>
          <w:szCs w:val="20"/>
        </w:rPr>
        <w:t>依</w:t>
      </w:r>
      <w:r>
        <w:rPr>
          <w:rFonts w:ascii="宋体" w:hAnsi="宋体" w:eastAsia="宋体" w:cs="宋体"/>
          <w:color w:val="auto"/>
          <w:spacing w:val="7"/>
          <w:sz w:val="20"/>
          <w:szCs w:val="20"/>
        </w:rPr>
        <w:t>其出资额或者持有的股份所享有的表决权已足以对股东会、股东大会的决议产生重大影</w:t>
      </w:r>
      <w:r>
        <w:rPr>
          <w:rFonts w:ascii="宋体" w:hAnsi="宋体" w:eastAsia="宋体" w:cs="宋体"/>
          <w:color w:val="auto"/>
          <w:sz w:val="20"/>
          <w:szCs w:val="20"/>
        </w:rPr>
        <w:t xml:space="preserve"> </w:t>
      </w:r>
      <w:r>
        <w:rPr>
          <w:rFonts w:ascii="宋体" w:hAnsi="宋体" w:eastAsia="宋体" w:cs="宋体"/>
          <w:color w:val="auto"/>
          <w:spacing w:val="8"/>
          <w:sz w:val="20"/>
          <w:szCs w:val="20"/>
        </w:rPr>
        <w:t>响</w:t>
      </w:r>
      <w:r>
        <w:rPr>
          <w:rFonts w:ascii="宋体" w:hAnsi="宋体" w:eastAsia="宋体" w:cs="宋体"/>
          <w:color w:val="auto"/>
          <w:spacing w:val="5"/>
          <w:sz w:val="20"/>
          <w:szCs w:val="20"/>
        </w:rPr>
        <w:t>的股东。</w:t>
      </w:r>
    </w:p>
    <w:p>
      <w:pPr>
        <w:spacing w:before="1" w:line="377" w:lineRule="auto"/>
        <w:ind w:left="142" w:right="125" w:firstLine="414"/>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1"/>
          <w:sz w:val="20"/>
          <w:szCs w:val="20"/>
        </w:rPr>
        <w:t>.</w:t>
      </w:r>
      <w:r>
        <w:rPr>
          <w:rFonts w:ascii="宋体" w:hAnsi="宋体" w:eastAsia="宋体" w:cs="宋体"/>
          <w:color w:val="auto"/>
          <w:spacing w:val="7"/>
          <w:sz w:val="20"/>
          <w:szCs w:val="20"/>
        </w:rPr>
        <w:t>本表所指的控股关系仅限于直接控股关系，不包括间接的控股关系。公司实际控制人与公</w:t>
      </w:r>
      <w:r>
        <w:rPr>
          <w:rFonts w:ascii="宋体" w:hAnsi="宋体" w:eastAsia="宋体" w:cs="宋体"/>
          <w:color w:val="auto"/>
          <w:sz w:val="20"/>
          <w:szCs w:val="20"/>
        </w:rPr>
        <w:t xml:space="preserve"> </w:t>
      </w:r>
      <w:r>
        <w:rPr>
          <w:rFonts w:ascii="宋体" w:hAnsi="宋体" w:eastAsia="宋体" w:cs="宋体"/>
          <w:color w:val="auto"/>
          <w:spacing w:val="16"/>
          <w:sz w:val="20"/>
          <w:szCs w:val="20"/>
        </w:rPr>
        <w:t>司</w:t>
      </w:r>
      <w:r>
        <w:rPr>
          <w:rFonts w:ascii="宋体" w:hAnsi="宋体" w:eastAsia="宋体" w:cs="宋体"/>
          <w:color w:val="auto"/>
          <w:spacing w:val="13"/>
          <w:sz w:val="20"/>
          <w:szCs w:val="20"/>
        </w:rPr>
        <w:t>之</w:t>
      </w:r>
      <w:r>
        <w:rPr>
          <w:rFonts w:ascii="宋体" w:hAnsi="宋体" w:eastAsia="宋体" w:cs="宋体"/>
          <w:color w:val="auto"/>
          <w:spacing w:val="8"/>
          <w:sz w:val="20"/>
          <w:szCs w:val="20"/>
        </w:rPr>
        <w:t>间的关系不属于本表所指的直接控股关系。</w:t>
      </w:r>
    </w:p>
    <w:p>
      <w:pPr>
        <w:spacing w:line="270" w:lineRule="exact"/>
        <w:ind w:left="558"/>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9"/>
          <w:position w:val="1"/>
          <w:sz w:val="20"/>
          <w:szCs w:val="20"/>
        </w:rPr>
        <w:t>.</w:t>
      </w:r>
      <w:r>
        <w:rPr>
          <w:rFonts w:ascii="宋体" w:hAnsi="宋体" w:eastAsia="宋体" w:cs="宋体"/>
          <w:color w:val="auto"/>
          <w:spacing w:val="8"/>
          <w:position w:val="1"/>
          <w:sz w:val="20"/>
          <w:szCs w:val="20"/>
        </w:rPr>
        <w:t>供应商不存在直接控股股东的，则填“无”。</w:t>
      </w:r>
    </w:p>
    <w:p>
      <w:pPr>
        <w:spacing w:line="295" w:lineRule="auto"/>
        <w:rPr>
          <w:color w:val="auto"/>
        </w:rPr>
      </w:pPr>
    </w:p>
    <w:p>
      <w:pPr>
        <w:spacing w:line="296" w:lineRule="auto"/>
        <w:rPr>
          <w:color w:val="auto"/>
        </w:rPr>
      </w:pPr>
    </w:p>
    <w:p>
      <w:pPr>
        <w:spacing w:line="296" w:lineRule="auto"/>
        <w:rPr>
          <w:color w:val="auto"/>
        </w:rPr>
      </w:pPr>
    </w:p>
    <w:p>
      <w:pPr>
        <w:spacing w:before="65" w:line="261" w:lineRule="auto"/>
        <w:ind w:left="3913" w:right="1400"/>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37" w:type="default"/>
          <w:footerReference r:id="rId38" w:type="default"/>
          <w:pgSz w:w="11910" w:h="16840"/>
          <w:pgMar w:top="1071" w:right="1375" w:bottom="882" w:left="1554" w:header="738" w:footer="722" w:gutter="0"/>
          <w:pgNumType w:fmt="decimal"/>
          <w:cols w:space="720" w:num="1"/>
        </w:sectPr>
      </w:pPr>
    </w:p>
    <w:p>
      <w:pPr>
        <w:spacing w:line="351" w:lineRule="auto"/>
        <w:rPr>
          <w:color w:val="auto"/>
        </w:rPr>
      </w:pPr>
    </w:p>
    <w:p>
      <w:pPr>
        <w:spacing w:before="65" w:line="228" w:lineRule="auto"/>
        <w:ind w:left="3211"/>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9"/>
          <w:sz w:val="20"/>
          <w:szCs w:val="20"/>
        </w:rPr>
        <w:t>应商直接管理关系信息表</w:t>
      </w:r>
    </w:p>
    <w:p>
      <w:pPr>
        <w:spacing w:line="131" w:lineRule="exact"/>
        <w:rPr>
          <w:color w:val="auto"/>
        </w:rPr>
      </w:pPr>
    </w:p>
    <w:tbl>
      <w:tblPr>
        <w:tblStyle w:val="19"/>
        <w:tblW w:w="8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3221"/>
        <w:gridCol w:w="3553"/>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08" w:type="dxa"/>
          </w:tcPr>
          <w:p>
            <w:pPr>
              <w:spacing w:before="156" w:line="230" w:lineRule="auto"/>
              <w:ind w:left="299"/>
              <w:rPr>
                <w:rFonts w:ascii="宋体" w:hAnsi="宋体" w:eastAsia="宋体" w:cs="宋体"/>
                <w:color w:val="auto"/>
                <w:sz w:val="20"/>
                <w:szCs w:val="20"/>
              </w:rPr>
            </w:pP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序号</w:t>
            </w:r>
          </w:p>
        </w:tc>
        <w:tc>
          <w:tcPr>
            <w:tcW w:w="3221" w:type="dxa"/>
          </w:tcPr>
          <w:p>
            <w:pPr>
              <w:spacing w:before="157" w:line="228" w:lineRule="auto"/>
              <w:ind w:left="565"/>
              <w:rPr>
                <w:rFonts w:ascii="宋体" w:hAnsi="宋体" w:eastAsia="宋体" w:cs="宋体"/>
                <w:color w:val="auto"/>
                <w:sz w:val="20"/>
                <w:szCs w:val="20"/>
              </w:rPr>
            </w:pP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直</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接管理关系单位名称</w:t>
            </w:r>
          </w:p>
        </w:tc>
        <w:tc>
          <w:tcPr>
            <w:tcW w:w="3553" w:type="dxa"/>
          </w:tcPr>
          <w:p>
            <w:pPr>
              <w:spacing w:before="156" w:line="230" w:lineRule="auto"/>
              <w:ind w:left="948"/>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统一社会信用代</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码</w:t>
            </w:r>
          </w:p>
        </w:tc>
        <w:tc>
          <w:tcPr>
            <w:tcW w:w="1138" w:type="dxa"/>
          </w:tcPr>
          <w:p>
            <w:pPr>
              <w:spacing w:before="156" w:line="230" w:lineRule="auto"/>
              <w:ind w:left="366"/>
              <w:rPr>
                <w:rFonts w:ascii="宋体" w:hAnsi="宋体" w:eastAsia="宋体" w:cs="宋体"/>
                <w:color w:val="auto"/>
                <w:sz w:val="20"/>
                <w:szCs w:val="20"/>
              </w:rPr>
            </w:pP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备</w:t>
            </w: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8" w:type="dxa"/>
          </w:tcPr>
          <w:p>
            <w:pPr>
              <w:spacing w:before="183" w:line="193" w:lineRule="auto"/>
              <w:ind w:left="471"/>
              <w:rPr>
                <w:rFonts w:ascii="宋体" w:hAnsi="宋体" w:eastAsia="宋体" w:cs="宋体"/>
                <w:color w:val="auto"/>
                <w:sz w:val="20"/>
                <w:szCs w:val="20"/>
              </w:rPr>
            </w:pPr>
            <w:r>
              <w:rPr>
                <w:rFonts w:ascii="宋体" w:hAnsi="宋体" w:eastAsia="宋体" w:cs="宋体"/>
                <w:color w:val="auto"/>
                <w:sz w:val="20"/>
                <w:szCs w:val="20"/>
              </w:rPr>
              <w:t>1</w:t>
            </w:r>
          </w:p>
        </w:tc>
        <w:tc>
          <w:tcPr>
            <w:tcW w:w="3221" w:type="dxa"/>
          </w:tcPr>
          <w:p>
            <w:pPr>
              <w:rPr>
                <w:color w:val="auto"/>
              </w:rPr>
            </w:pPr>
          </w:p>
        </w:tc>
        <w:tc>
          <w:tcPr>
            <w:tcW w:w="3553" w:type="dxa"/>
          </w:tcPr>
          <w:p>
            <w:pPr>
              <w:rPr>
                <w:color w:val="auto"/>
              </w:rPr>
            </w:pPr>
          </w:p>
        </w:tc>
        <w:tc>
          <w:tcPr>
            <w:tcW w:w="1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8" w:type="dxa"/>
          </w:tcPr>
          <w:p>
            <w:pPr>
              <w:spacing w:before="185" w:line="192" w:lineRule="auto"/>
              <w:ind w:left="458"/>
              <w:rPr>
                <w:rFonts w:ascii="宋体" w:hAnsi="宋体" w:eastAsia="宋体" w:cs="宋体"/>
                <w:color w:val="auto"/>
                <w:sz w:val="20"/>
                <w:szCs w:val="20"/>
              </w:rPr>
            </w:pPr>
            <w:r>
              <w:rPr>
                <w:rFonts w:ascii="宋体" w:hAnsi="宋体" w:eastAsia="宋体" w:cs="宋体"/>
                <w:color w:val="auto"/>
                <w:sz w:val="20"/>
                <w:szCs w:val="20"/>
              </w:rPr>
              <w:t>2</w:t>
            </w:r>
          </w:p>
        </w:tc>
        <w:tc>
          <w:tcPr>
            <w:tcW w:w="3221" w:type="dxa"/>
          </w:tcPr>
          <w:p>
            <w:pPr>
              <w:rPr>
                <w:color w:val="auto"/>
              </w:rPr>
            </w:pPr>
          </w:p>
        </w:tc>
        <w:tc>
          <w:tcPr>
            <w:tcW w:w="3553" w:type="dxa"/>
          </w:tcPr>
          <w:p>
            <w:pPr>
              <w:rPr>
                <w:color w:val="auto"/>
              </w:rPr>
            </w:pPr>
          </w:p>
        </w:tc>
        <w:tc>
          <w:tcPr>
            <w:tcW w:w="1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8" w:type="dxa"/>
          </w:tcPr>
          <w:p>
            <w:pPr>
              <w:spacing w:before="187" w:line="190" w:lineRule="auto"/>
              <w:ind w:left="460"/>
              <w:rPr>
                <w:rFonts w:ascii="宋体" w:hAnsi="宋体" w:eastAsia="宋体" w:cs="宋体"/>
                <w:color w:val="auto"/>
                <w:sz w:val="20"/>
                <w:szCs w:val="20"/>
              </w:rPr>
            </w:pPr>
            <w:r>
              <w:rPr>
                <w:rFonts w:ascii="宋体" w:hAnsi="宋体" w:eastAsia="宋体" w:cs="宋体"/>
                <w:color w:val="auto"/>
                <w:sz w:val="20"/>
                <w:szCs w:val="20"/>
              </w:rPr>
              <w:t>3</w:t>
            </w:r>
          </w:p>
        </w:tc>
        <w:tc>
          <w:tcPr>
            <w:tcW w:w="3221" w:type="dxa"/>
          </w:tcPr>
          <w:p>
            <w:pPr>
              <w:rPr>
                <w:color w:val="auto"/>
              </w:rPr>
            </w:pPr>
          </w:p>
        </w:tc>
        <w:tc>
          <w:tcPr>
            <w:tcW w:w="3553" w:type="dxa"/>
          </w:tcPr>
          <w:p>
            <w:pPr>
              <w:rPr>
                <w:color w:val="auto"/>
              </w:rPr>
            </w:pPr>
          </w:p>
        </w:tc>
        <w:tc>
          <w:tcPr>
            <w:tcW w:w="1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08" w:type="dxa"/>
          </w:tcPr>
          <w:p>
            <w:pPr>
              <w:spacing w:before="154" w:line="324" w:lineRule="exact"/>
              <w:ind w:left="313"/>
              <w:rPr>
                <w:rFonts w:ascii="宋体" w:hAnsi="宋体" w:eastAsia="宋体" w:cs="宋体"/>
                <w:color w:val="auto"/>
                <w:sz w:val="20"/>
                <w:szCs w:val="20"/>
              </w:rPr>
            </w:pPr>
            <w:r>
              <w:rPr>
                <w:rFonts w:ascii="宋体" w:hAnsi="宋体" w:eastAsia="宋体" w:cs="宋体"/>
                <w:color w:val="auto"/>
                <w:spacing w:val="4"/>
                <w:position w:val="2"/>
                <w:sz w:val="20"/>
                <w:szCs w:val="20"/>
              </w:rPr>
              <w:t>……</w:t>
            </w:r>
          </w:p>
        </w:tc>
        <w:tc>
          <w:tcPr>
            <w:tcW w:w="3221" w:type="dxa"/>
          </w:tcPr>
          <w:p>
            <w:pPr>
              <w:rPr>
                <w:color w:val="auto"/>
              </w:rPr>
            </w:pPr>
          </w:p>
        </w:tc>
        <w:tc>
          <w:tcPr>
            <w:tcW w:w="3553" w:type="dxa"/>
          </w:tcPr>
          <w:p>
            <w:pPr>
              <w:rPr>
                <w:color w:val="auto"/>
              </w:rPr>
            </w:pPr>
          </w:p>
        </w:tc>
        <w:tc>
          <w:tcPr>
            <w:tcW w:w="1138" w:type="dxa"/>
          </w:tcPr>
          <w:p>
            <w:pPr>
              <w:rPr>
                <w:color w:val="auto"/>
              </w:rPr>
            </w:pPr>
          </w:p>
        </w:tc>
      </w:tr>
    </w:tbl>
    <w:p>
      <w:pPr>
        <w:spacing w:before="29" w:line="231" w:lineRule="auto"/>
        <w:ind w:left="525"/>
        <w:rPr>
          <w:rFonts w:ascii="宋体" w:hAnsi="宋体" w:eastAsia="宋体" w:cs="宋体"/>
          <w:color w:val="auto"/>
          <w:sz w:val="20"/>
          <w:szCs w:val="20"/>
        </w:rPr>
      </w:pPr>
      <w:r>
        <w:rPr>
          <w:rFonts w:ascii="宋体" w:hAnsi="宋体" w:eastAsia="宋体" w:cs="宋体"/>
          <w:color w:val="auto"/>
          <w:sz w:val="20"/>
          <w:szCs w:val="20"/>
        </w:rPr>
        <w:t>注：</w:t>
      </w:r>
    </w:p>
    <w:p>
      <w:pPr>
        <w:spacing w:before="159" w:line="377" w:lineRule="auto"/>
        <w:ind w:left="112" w:right="101" w:firstLine="428"/>
        <w:rPr>
          <w:rFonts w:ascii="宋体" w:hAnsi="宋体" w:eastAsia="宋体" w:cs="宋体"/>
          <w:color w:val="auto"/>
          <w:sz w:val="20"/>
          <w:szCs w:val="20"/>
        </w:rPr>
      </w:pPr>
      <w:r>
        <w:rPr>
          <w:rFonts w:ascii="宋体" w:hAnsi="宋体" w:eastAsia="宋体" w:cs="宋体"/>
          <w:color w:val="auto"/>
          <w:spacing w:val="7"/>
          <w:sz w:val="20"/>
          <w:szCs w:val="20"/>
        </w:rPr>
        <w:t>1.管理关系：是指不具有出资持股关系的其他单位之间存在的管理与被管理关系，如一些</w:t>
      </w:r>
      <w:r>
        <w:rPr>
          <w:rFonts w:ascii="宋体" w:hAnsi="宋体" w:eastAsia="宋体" w:cs="宋体"/>
          <w:color w:val="auto"/>
          <w:spacing w:val="2"/>
          <w:sz w:val="20"/>
          <w:szCs w:val="20"/>
        </w:rPr>
        <w:t>上</w:t>
      </w:r>
      <w:r>
        <w:rPr>
          <w:rFonts w:ascii="宋体" w:hAnsi="宋体" w:eastAsia="宋体" w:cs="宋体"/>
          <w:color w:val="auto"/>
          <w:sz w:val="20"/>
          <w:szCs w:val="20"/>
        </w:rPr>
        <w:t xml:space="preserve"> </w:t>
      </w:r>
      <w:r>
        <w:rPr>
          <w:rFonts w:ascii="宋体" w:hAnsi="宋体" w:eastAsia="宋体" w:cs="宋体"/>
          <w:color w:val="auto"/>
          <w:spacing w:val="11"/>
          <w:sz w:val="20"/>
          <w:szCs w:val="20"/>
        </w:rPr>
        <w:t>下</w:t>
      </w:r>
      <w:r>
        <w:rPr>
          <w:rFonts w:ascii="宋体" w:hAnsi="宋体" w:eastAsia="宋体" w:cs="宋体"/>
          <w:color w:val="auto"/>
          <w:spacing w:val="8"/>
          <w:sz w:val="20"/>
          <w:szCs w:val="20"/>
        </w:rPr>
        <w:t>级关系的事业单位和团体组织。</w:t>
      </w:r>
    </w:p>
    <w:p>
      <w:pPr>
        <w:spacing w:line="271" w:lineRule="exact"/>
        <w:ind w:left="528"/>
        <w:rPr>
          <w:rFonts w:ascii="宋体" w:hAnsi="宋体" w:eastAsia="宋体" w:cs="宋体"/>
          <w:color w:val="auto"/>
          <w:sz w:val="20"/>
          <w:szCs w:val="20"/>
        </w:rPr>
      </w:pPr>
      <w:r>
        <w:rPr>
          <w:rFonts w:ascii="宋体" w:hAnsi="宋体" w:eastAsia="宋体" w:cs="宋体"/>
          <w:color w:val="auto"/>
          <w:spacing w:val="9"/>
          <w:position w:val="1"/>
          <w:sz w:val="20"/>
          <w:szCs w:val="20"/>
        </w:rPr>
        <w:t>2.本表所指的管理关系仅限于直接管理关系，不包括间接的管理关系</w:t>
      </w:r>
      <w:r>
        <w:rPr>
          <w:rFonts w:ascii="宋体" w:hAnsi="宋体" w:eastAsia="宋体" w:cs="宋体"/>
          <w:color w:val="auto"/>
          <w:spacing w:val="7"/>
          <w:position w:val="1"/>
          <w:sz w:val="20"/>
          <w:szCs w:val="20"/>
        </w:rPr>
        <w:t>。</w:t>
      </w:r>
    </w:p>
    <w:p>
      <w:pPr>
        <w:spacing w:before="140" w:line="269" w:lineRule="exact"/>
        <w:ind w:left="530"/>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9"/>
          <w:position w:val="1"/>
          <w:sz w:val="20"/>
          <w:szCs w:val="20"/>
        </w:rPr>
        <w:t>.</w:t>
      </w:r>
      <w:r>
        <w:rPr>
          <w:rFonts w:ascii="宋体" w:hAnsi="宋体" w:eastAsia="宋体" w:cs="宋体"/>
          <w:color w:val="auto"/>
          <w:spacing w:val="8"/>
          <w:position w:val="1"/>
          <w:sz w:val="20"/>
          <w:szCs w:val="20"/>
        </w:rPr>
        <w:t>供应商不存在直接管理关系的，则填“无”。</w:t>
      </w:r>
    </w:p>
    <w:p>
      <w:pPr>
        <w:spacing w:line="247" w:lineRule="auto"/>
        <w:rPr>
          <w:color w:val="auto"/>
        </w:rPr>
      </w:pPr>
    </w:p>
    <w:p>
      <w:pPr>
        <w:spacing w:line="247" w:lineRule="auto"/>
        <w:rPr>
          <w:color w:val="auto"/>
        </w:rPr>
      </w:pPr>
    </w:p>
    <w:p>
      <w:pPr>
        <w:spacing w:line="247" w:lineRule="auto"/>
        <w:rPr>
          <w:color w:val="auto"/>
        </w:rPr>
      </w:pPr>
    </w:p>
    <w:p>
      <w:pPr>
        <w:spacing w:line="248" w:lineRule="auto"/>
        <w:rPr>
          <w:color w:val="auto"/>
        </w:rPr>
      </w:pPr>
    </w:p>
    <w:p>
      <w:pPr>
        <w:spacing w:before="65" w:line="261" w:lineRule="auto"/>
        <w:ind w:left="3885" w:right="1373"/>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39" w:type="default"/>
          <w:footerReference r:id="rId40" w:type="default"/>
          <w:pgSz w:w="11910" w:h="16840"/>
          <w:pgMar w:top="1071" w:right="1402" w:bottom="882" w:left="1582" w:header="738" w:footer="722" w:gutter="0"/>
          <w:pgNumType w:fmt="decimal"/>
          <w:cols w:space="720" w:num="1"/>
        </w:sectPr>
      </w:pPr>
    </w:p>
    <w:p>
      <w:pPr>
        <w:spacing w:line="279" w:lineRule="auto"/>
        <w:rPr>
          <w:color w:val="auto"/>
        </w:rPr>
      </w:pPr>
    </w:p>
    <w:p>
      <w:pPr>
        <w:spacing w:before="65" w:line="229" w:lineRule="auto"/>
        <w:ind w:left="11"/>
        <w:rPr>
          <w:rFonts w:ascii="宋体" w:hAnsi="宋体" w:eastAsia="宋体" w:cs="宋体"/>
          <w:color w:val="auto"/>
          <w:sz w:val="20"/>
          <w:szCs w:val="20"/>
        </w:rPr>
      </w:pPr>
      <w:r>
        <w:rPr>
          <w:rFonts w:hint="eastAsia" w:ascii="宋体" w:hAnsi="宋体" w:eastAsia="宋体" w:cs="宋体"/>
          <w:color w:val="auto"/>
          <w:spacing w:val="9"/>
          <w:sz w:val="20"/>
          <w:szCs w:val="20"/>
          <w14:textOutline w14:w="3797" w14:cap="sq" w14:cmpd="sng" w14:algn="ctr">
            <w14:solidFill>
              <w14:srgbClr w14:val="000000"/>
            </w14:solidFill>
            <w14:prstDash w14:val="solid"/>
            <w14:bevel/>
          </w14:textOutline>
        </w:rPr>
        <w:t>六</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color w:val="auto"/>
          <w:spacing w:val="9"/>
          <w:sz w:val="20"/>
          <w:szCs w:val="20"/>
          <w14:textOutline w14:w="3797" w14:cap="sq" w14:cmpd="sng" w14:algn="ctr">
            <w14:solidFill>
              <w14:srgbClr w14:val="000000"/>
            </w14:solidFill>
            <w14:prstDash w14:val="solid"/>
            <w14:bevel/>
          </w14:textOutline>
        </w:rPr>
        <w:t>竞标声明</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函</w:t>
      </w:r>
    </w:p>
    <w:p>
      <w:pPr>
        <w:spacing w:line="323" w:lineRule="auto"/>
        <w:rPr>
          <w:color w:val="auto"/>
        </w:rPr>
      </w:pPr>
    </w:p>
    <w:p>
      <w:pPr>
        <w:spacing w:line="282" w:lineRule="auto"/>
        <w:jc w:val="center"/>
        <w:rPr>
          <w:color w:val="auto"/>
        </w:rPr>
      </w:pPr>
      <w:r>
        <w:rPr>
          <w:rFonts w:hint="eastAsia" w:eastAsia="宋体"/>
          <w:color w:val="auto"/>
        </w:rPr>
        <w:t>竞</w:t>
      </w:r>
      <w:r>
        <w:rPr>
          <w:rFonts w:hint="eastAsia"/>
          <w:color w:val="auto"/>
        </w:rPr>
        <w:t>标声明</w:t>
      </w:r>
    </w:p>
    <w:p>
      <w:pPr>
        <w:spacing w:before="65" w:line="360" w:lineRule="auto"/>
        <w:ind w:left="8"/>
        <w:rPr>
          <w:rFonts w:ascii="宋体" w:hAnsi="宋体" w:eastAsia="宋体" w:cs="宋体"/>
          <w:color w:val="auto"/>
          <w:sz w:val="20"/>
          <w:szCs w:val="20"/>
        </w:rPr>
      </w:pPr>
      <w:r>
        <w:rPr>
          <w:rFonts w:ascii="宋体" w:hAnsi="宋体" w:eastAsia="宋体" w:cs="宋体"/>
          <w:color w:val="auto"/>
          <w:spacing w:val="14"/>
          <w:sz w:val="20"/>
          <w:szCs w:val="20"/>
        </w:rPr>
        <w:t>致</w:t>
      </w:r>
      <w:r>
        <w:rPr>
          <w:rFonts w:ascii="宋体" w:hAnsi="宋体" w:eastAsia="宋体" w:cs="宋体"/>
          <w:color w:val="auto"/>
          <w:spacing w:val="7"/>
          <w:sz w:val="20"/>
          <w:szCs w:val="20"/>
        </w:rPr>
        <w:t>：</w:t>
      </w:r>
      <w:r>
        <w:rPr>
          <w:rFonts w:ascii="宋体" w:hAnsi="宋体" w:eastAsia="宋体" w:cs="宋体"/>
          <w:color w:val="auto"/>
          <w:spacing w:val="7"/>
          <w:sz w:val="20"/>
          <w:szCs w:val="20"/>
          <w:u w:val="single"/>
        </w:rPr>
        <w:t xml:space="preserve"> (采购代理机构名称) </w:t>
      </w:r>
      <w:r>
        <w:rPr>
          <w:rFonts w:ascii="宋体" w:hAnsi="宋体" w:eastAsia="宋体" w:cs="宋体"/>
          <w:color w:val="auto"/>
          <w:spacing w:val="7"/>
          <w:sz w:val="20"/>
          <w:szCs w:val="20"/>
        </w:rPr>
        <w:t>：</w:t>
      </w:r>
    </w:p>
    <w:p>
      <w:pPr>
        <w:spacing w:before="2" w:line="376" w:lineRule="auto"/>
        <w:ind w:left="8" w:firstLine="434"/>
        <w:rPr>
          <w:rFonts w:ascii="宋体" w:hAnsi="宋体" w:eastAsia="宋体" w:cs="宋体"/>
          <w:color w:val="auto"/>
          <w:spacing w:val="7"/>
          <w:sz w:val="20"/>
          <w:szCs w:val="20"/>
        </w:rPr>
      </w:pPr>
      <w:r>
        <w:rPr>
          <w:rFonts w:ascii="宋体" w:hAnsi="宋体" w:eastAsia="宋体" w:cs="宋体"/>
          <w:color w:val="auto"/>
          <w:spacing w:val="7"/>
          <w:sz w:val="20"/>
          <w:szCs w:val="20"/>
        </w:rPr>
        <w:t>(供应商名称)系中华人民共和国合法供应商，经营地址</w:t>
      </w:r>
      <w:r>
        <w:rPr>
          <w:rFonts w:hint="eastAsia" w:ascii="宋体" w:hAnsi="宋体" w:eastAsia="宋体" w:cs="宋体"/>
          <w:color w:val="auto"/>
          <w:spacing w:val="7"/>
          <w:sz w:val="20"/>
          <w:szCs w:val="20"/>
          <w:u w:val="single"/>
        </w:rPr>
        <w:t xml:space="preserve">                             </w:t>
      </w:r>
      <w:r>
        <w:rPr>
          <w:rFonts w:ascii="宋体" w:hAnsi="宋体" w:eastAsia="宋体" w:cs="宋体"/>
          <w:color w:val="auto"/>
          <w:spacing w:val="7"/>
          <w:sz w:val="20"/>
          <w:szCs w:val="20"/>
        </w:rPr>
        <w:t>我方愿意参加贵方组织的 (项目名称) 项目的竞标，为便于贵方公正、择优地确定成交供应 商及其竞标产品和货物，我方就本次竞标有关事项郑重声明如下：</w:t>
      </w:r>
    </w:p>
    <w:p>
      <w:pPr>
        <w:spacing w:before="2" w:line="376" w:lineRule="auto"/>
        <w:ind w:left="8" w:firstLine="434"/>
        <w:rPr>
          <w:rFonts w:ascii="宋体" w:hAnsi="宋体" w:eastAsia="宋体" w:cs="宋体"/>
          <w:color w:val="auto"/>
          <w:spacing w:val="7"/>
          <w:sz w:val="20"/>
          <w:szCs w:val="20"/>
        </w:rPr>
      </w:pPr>
      <w:r>
        <w:rPr>
          <w:rFonts w:ascii="宋体" w:hAnsi="宋体" w:eastAsia="宋体" w:cs="宋体"/>
          <w:color w:val="auto"/>
          <w:spacing w:val="7"/>
          <w:sz w:val="20"/>
          <w:szCs w:val="20"/>
        </w:rPr>
        <w:t>1.我方不是采购人的附属机构；不是为本次采购项目提供整体设计、规范编制或者项目管理、 监理、检测等货物的供应商；在获知本项目采购信息后，与采购人聘请的为此项目提供咨询货物 的公司及其附属机构没有任何联系。</w:t>
      </w:r>
    </w:p>
    <w:p>
      <w:pPr>
        <w:spacing w:line="271" w:lineRule="exact"/>
        <w:ind w:left="430"/>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9"/>
          <w:position w:val="1"/>
          <w:sz w:val="20"/>
          <w:szCs w:val="20"/>
        </w:rPr>
        <w:t>.</w:t>
      </w:r>
      <w:r>
        <w:rPr>
          <w:rFonts w:ascii="宋体" w:hAnsi="宋体" w:eastAsia="宋体" w:cs="宋体"/>
          <w:color w:val="auto"/>
          <w:spacing w:val="7"/>
          <w:position w:val="1"/>
          <w:sz w:val="20"/>
          <w:szCs w:val="20"/>
        </w:rPr>
        <w:t>在此，我方宣布同意如下：</w:t>
      </w:r>
    </w:p>
    <w:p>
      <w:pPr>
        <w:spacing w:before="139" w:line="226" w:lineRule="auto"/>
        <w:ind w:left="438"/>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1) 将按谈判文件的约定履行合同责任和义务；</w:t>
      </w:r>
    </w:p>
    <w:p>
      <w:pPr>
        <w:spacing w:before="164" w:line="228" w:lineRule="auto"/>
        <w:ind w:left="438"/>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1"/>
          <w:sz w:val="20"/>
          <w:szCs w:val="20"/>
        </w:rPr>
        <w:t>2) 已详细审查全部谈判文件，包括澄清或者更正公告 (如有) ；</w:t>
      </w:r>
    </w:p>
    <w:p>
      <w:pPr>
        <w:spacing w:before="160" w:line="313" w:lineRule="auto"/>
        <w:ind w:left="432" w:right="2030" w:firstLine="5"/>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2"/>
          <w:sz w:val="20"/>
          <w:szCs w:val="20"/>
        </w:rPr>
        <w:t>3</w:t>
      </w:r>
      <w:r>
        <w:rPr>
          <w:rFonts w:ascii="宋体" w:hAnsi="宋体" w:eastAsia="宋体" w:cs="宋体"/>
          <w:color w:val="auto"/>
          <w:spacing w:val="10"/>
          <w:sz w:val="20"/>
          <w:szCs w:val="20"/>
        </w:rPr>
        <w:t>) 同意提供按照贵方可能要求的与谈判有关的一切数据或者资料；</w:t>
      </w:r>
      <w:r>
        <w:rPr>
          <w:rFonts w:ascii="宋体" w:hAnsi="宋体" w:eastAsia="宋体" w:cs="宋体"/>
          <w:color w:val="auto"/>
          <w:sz w:val="20"/>
          <w:szCs w:val="20"/>
        </w:rPr>
        <w:t xml:space="preserve"> </w:t>
      </w:r>
      <w:r>
        <w:rPr>
          <w:rFonts w:ascii="宋体" w:hAnsi="宋体" w:eastAsia="宋体" w:cs="宋体"/>
          <w:color w:val="auto"/>
          <w:spacing w:val="9"/>
          <w:sz w:val="20"/>
          <w:szCs w:val="20"/>
        </w:rPr>
        <w:t>3.我方承诺符合《中华人民共和国政府采购法》第二十二条规定</w:t>
      </w:r>
      <w:r>
        <w:rPr>
          <w:rFonts w:ascii="宋体" w:hAnsi="宋体" w:eastAsia="宋体" w:cs="宋体"/>
          <w:color w:val="auto"/>
          <w:spacing w:val="4"/>
          <w:sz w:val="20"/>
          <w:szCs w:val="20"/>
        </w:rPr>
        <w:t>：</w:t>
      </w:r>
    </w:p>
    <w:p>
      <w:pPr>
        <w:spacing w:before="141" w:line="226" w:lineRule="auto"/>
        <w:ind w:left="438"/>
        <w:rPr>
          <w:rFonts w:ascii="宋体" w:hAnsi="宋体" w:eastAsia="宋体" w:cs="宋体"/>
          <w:color w:val="auto"/>
          <w:sz w:val="20"/>
          <w:szCs w:val="20"/>
        </w:rPr>
      </w:pPr>
      <w:r>
        <w:rPr>
          <w:rFonts w:ascii="宋体" w:hAnsi="宋体" w:eastAsia="宋体" w:cs="宋体"/>
          <w:color w:val="auto"/>
          <w:spacing w:val="13"/>
          <w:sz w:val="20"/>
          <w:szCs w:val="20"/>
        </w:rPr>
        <w:t>(1) 具有独立承担民事责任的能力</w:t>
      </w:r>
      <w:r>
        <w:rPr>
          <w:rFonts w:ascii="宋体" w:hAnsi="宋体" w:eastAsia="宋体" w:cs="宋体"/>
          <w:color w:val="auto"/>
          <w:spacing w:val="12"/>
          <w:sz w:val="20"/>
          <w:szCs w:val="20"/>
        </w:rPr>
        <w:t>；</w:t>
      </w:r>
    </w:p>
    <w:p>
      <w:pPr>
        <w:spacing w:before="163" w:line="225"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2) 具有良好的商业信誉和健全的财务会计制度；</w:t>
      </w:r>
    </w:p>
    <w:p>
      <w:pPr>
        <w:spacing w:before="165" w:line="226"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3) 具有履行合同所必需的设备和专业技术能力；</w:t>
      </w:r>
    </w:p>
    <w:p>
      <w:pPr>
        <w:spacing w:before="163" w:line="225"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4) 有依法缴纳税收和社会保障资金的良好记录；</w:t>
      </w:r>
    </w:p>
    <w:p>
      <w:pPr>
        <w:spacing w:before="164" w:line="228"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5</w:t>
      </w:r>
      <w:r>
        <w:rPr>
          <w:rFonts w:ascii="宋体" w:hAnsi="宋体" w:eastAsia="宋体" w:cs="宋体"/>
          <w:color w:val="auto"/>
          <w:spacing w:val="11"/>
          <w:sz w:val="20"/>
          <w:szCs w:val="20"/>
        </w:rPr>
        <w:t>) 参加政府采购活动前三年内，在经营活动中没有重大违法记录；</w:t>
      </w:r>
    </w:p>
    <w:p>
      <w:pPr>
        <w:spacing w:before="161" w:line="228" w:lineRule="auto"/>
        <w:ind w:left="438"/>
        <w:rPr>
          <w:rFonts w:ascii="宋体" w:hAnsi="宋体" w:eastAsia="宋体" w:cs="宋体"/>
          <w:color w:val="auto"/>
          <w:sz w:val="20"/>
          <w:szCs w:val="20"/>
        </w:rPr>
      </w:pPr>
      <w:r>
        <w:rPr>
          <w:rFonts w:ascii="宋体" w:hAnsi="宋体" w:eastAsia="宋体" w:cs="宋体"/>
          <w:color w:val="auto"/>
          <w:spacing w:val="13"/>
          <w:sz w:val="20"/>
          <w:szCs w:val="20"/>
        </w:rPr>
        <w:t>(6) 法律、行政法规规定的其他条件</w:t>
      </w:r>
      <w:r>
        <w:rPr>
          <w:rFonts w:ascii="宋体" w:hAnsi="宋体" w:eastAsia="宋体" w:cs="宋体"/>
          <w:color w:val="auto"/>
          <w:spacing w:val="11"/>
          <w:sz w:val="20"/>
          <w:szCs w:val="20"/>
        </w:rPr>
        <w:t>。</w:t>
      </w:r>
    </w:p>
    <w:p>
      <w:pPr>
        <w:spacing w:before="164" w:line="377" w:lineRule="auto"/>
        <w:ind w:left="7" w:right="71" w:firstLine="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2"/>
          <w:sz w:val="20"/>
          <w:szCs w:val="20"/>
        </w:rPr>
        <w:t>.</w:t>
      </w:r>
      <w:r>
        <w:rPr>
          <w:rFonts w:ascii="宋体" w:hAnsi="宋体" w:eastAsia="宋体" w:cs="宋体"/>
          <w:color w:val="auto"/>
          <w:spacing w:val="7"/>
          <w:sz w:val="20"/>
          <w:szCs w:val="20"/>
        </w:rPr>
        <w:t>我方在此声明，我方在参加本项目的政府采购活动前三年内，在经营活动中没有重大违法</w:t>
      </w:r>
      <w:r>
        <w:rPr>
          <w:rFonts w:ascii="宋体" w:hAnsi="宋体" w:eastAsia="宋体" w:cs="宋体"/>
          <w:color w:val="auto"/>
          <w:sz w:val="20"/>
          <w:szCs w:val="20"/>
        </w:rPr>
        <w:t xml:space="preserve"> </w:t>
      </w:r>
      <w:r>
        <w:rPr>
          <w:rFonts w:ascii="宋体" w:hAnsi="宋体" w:eastAsia="宋体" w:cs="宋体"/>
          <w:color w:val="auto"/>
          <w:spacing w:val="14"/>
          <w:sz w:val="20"/>
          <w:szCs w:val="20"/>
        </w:rPr>
        <w:t>记录</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(重大违法记录是指供应商因违法经营受到刑事处罚或者责令停产停业、吊销许可证或者执</w:t>
      </w:r>
      <w:r>
        <w:rPr>
          <w:rFonts w:ascii="宋体" w:hAnsi="宋体" w:eastAsia="宋体" w:cs="宋体"/>
          <w:color w:val="auto"/>
          <w:sz w:val="20"/>
          <w:szCs w:val="20"/>
        </w:rPr>
        <w:t xml:space="preserve"> </w:t>
      </w:r>
      <w:r>
        <w:rPr>
          <w:rFonts w:ascii="宋体" w:hAnsi="宋体" w:eastAsia="宋体" w:cs="宋体"/>
          <w:color w:val="auto"/>
          <w:spacing w:val="14"/>
          <w:sz w:val="20"/>
          <w:szCs w:val="20"/>
        </w:rPr>
        <w:t>照、</w:t>
      </w:r>
      <w:r>
        <w:rPr>
          <w:rFonts w:ascii="宋体" w:hAnsi="宋体" w:eastAsia="宋体" w:cs="宋体"/>
          <w:color w:val="auto"/>
          <w:spacing w:val="11"/>
          <w:sz w:val="20"/>
          <w:szCs w:val="20"/>
        </w:rPr>
        <w:t>较</w:t>
      </w:r>
      <w:r>
        <w:rPr>
          <w:rFonts w:ascii="宋体" w:hAnsi="宋体" w:eastAsia="宋体" w:cs="宋体"/>
          <w:color w:val="auto"/>
          <w:spacing w:val="7"/>
          <w:sz w:val="20"/>
          <w:szCs w:val="20"/>
        </w:rPr>
        <w:t>大数额罚款等行政处罚) ，未被列入失信被执行人、重大税收违法案件当事人名单、政府</w:t>
      </w:r>
      <w:r>
        <w:rPr>
          <w:rFonts w:ascii="宋体" w:hAnsi="宋体" w:eastAsia="宋体" w:cs="宋体"/>
          <w:color w:val="auto"/>
          <w:sz w:val="20"/>
          <w:szCs w:val="20"/>
        </w:rPr>
        <w:t xml:space="preserve"> </w:t>
      </w:r>
      <w:r>
        <w:rPr>
          <w:rFonts w:ascii="宋体" w:hAnsi="宋体" w:eastAsia="宋体" w:cs="宋体"/>
          <w:color w:val="auto"/>
          <w:spacing w:val="14"/>
          <w:sz w:val="20"/>
          <w:szCs w:val="20"/>
        </w:rPr>
        <w:t>采购严</w:t>
      </w:r>
      <w:r>
        <w:rPr>
          <w:rFonts w:ascii="宋体" w:hAnsi="宋体" w:eastAsia="宋体" w:cs="宋体"/>
          <w:color w:val="auto"/>
          <w:spacing w:val="13"/>
          <w:sz w:val="20"/>
          <w:szCs w:val="20"/>
        </w:rPr>
        <w:t>重</w:t>
      </w:r>
      <w:r>
        <w:rPr>
          <w:rFonts w:ascii="宋体" w:hAnsi="宋体" w:eastAsia="宋体" w:cs="宋体"/>
          <w:color w:val="auto"/>
          <w:spacing w:val="7"/>
          <w:sz w:val="20"/>
          <w:szCs w:val="20"/>
        </w:rPr>
        <w:t>违法失信行为记录名单，完全符合《中华人民共和国政府采购法》第二十二条规定的供</w:t>
      </w:r>
      <w:r>
        <w:rPr>
          <w:rFonts w:ascii="宋体" w:hAnsi="宋体" w:eastAsia="宋体" w:cs="宋体"/>
          <w:color w:val="auto"/>
          <w:sz w:val="20"/>
          <w:szCs w:val="20"/>
        </w:rPr>
        <w:t xml:space="preserve"> </w:t>
      </w:r>
      <w:r>
        <w:rPr>
          <w:rFonts w:ascii="宋体" w:hAnsi="宋体" w:eastAsia="宋体" w:cs="宋体"/>
          <w:color w:val="auto"/>
          <w:spacing w:val="10"/>
          <w:sz w:val="20"/>
          <w:szCs w:val="20"/>
        </w:rPr>
        <w:t>应</w:t>
      </w:r>
      <w:r>
        <w:rPr>
          <w:rFonts w:ascii="宋体" w:hAnsi="宋体" w:eastAsia="宋体" w:cs="宋体"/>
          <w:color w:val="auto"/>
          <w:spacing w:val="9"/>
          <w:sz w:val="20"/>
          <w:szCs w:val="20"/>
        </w:rPr>
        <w:t>商资格条件，我方对此声明负全部法律责任。</w:t>
      </w:r>
    </w:p>
    <w:p>
      <w:pPr>
        <w:spacing w:before="1" w:line="377" w:lineRule="auto"/>
        <w:ind w:left="7" w:right="71" w:firstLine="425"/>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9"/>
          <w:sz w:val="20"/>
          <w:szCs w:val="20"/>
        </w:rPr>
        <w:t>.</w:t>
      </w:r>
      <w:r>
        <w:rPr>
          <w:rFonts w:ascii="宋体" w:hAnsi="宋体" w:eastAsia="宋体" w:cs="宋体"/>
          <w:color w:val="auto"/>
          <w:spacing w:val="7"/>
          <w:sz w:val="20"/>
          <w:szCs w:val="20"/>
        </w:rPr>
        <w:t>根据《中华人民共和国政府采购法实施条例》第五十条要求对政府采购合同进行公告，但</w:t>
      </w:r>
      <w:r>
        <w:rPr>
          <w:rFonts w:ascii="宋体" w:hAnsi="宋体" w:eastAsia="宋体" w:cs="宋体"/>
          <w:color w:val="auto"/>
          <w:sz w:val="20"/>
          <w:szCs w:val="20"/>
        </w:rPr>
        <w:t xml:space="preserve"> </w:t>
      </w:r>
      <w:r>
        <w:rPr>
          <w:rFonts w:ascii="宋体" w:hAnsi="宋体" w:eastAsia="宋体" w:cs="宋体"/>
          <w:color w:val="auto"/>
          <w:spacing w:val="10"/>
          <w:sz w:val="20"/>
          <w:szCs w:val="20"/>
        </w:rPr>
        <w:t>政</w:t>
      </w:r>
      <w:r>
        <w:rPr>
          <w:rFonts w:ascii="宋体" w:hAnsi="宋体" w:eastAsia="宋体" w:cs="宋体"/>
          <w:color w:val="auto"/>
          <w:spacing w:val="6"/>
          <w:sz w:val="20"/>
          <w:szCs w:val="20"/>
        </w:rPr>
        <w:t>府</w:t>
      </w:r>
      <w:r>
        <w:rPr>
          <w:rFonts w:ascii="宋体" w:hAnsi="宋体" w:eastAsia="宋体" w:cs="宋体"/>
          <w:color w:val="auto"/>
          <w:spacing w:val="5"/>
          <w:sz w:val="20"/>
          <w:szCs w:val="20"/>
        </w:rPr>
        <w:t>采购合同中涉及国家秘密、商业秘密的内容除外。我方就对本次响应文件进行注明如下：(两</w:t>
      </w:r>
      <w:r>
        <w:rPr>
          <w:rFonts w:ascii="宋体" w:hAnsi="宋体" w:eastAsia="宋体" w:cs="宋体"/>
          <w:color w:val="auto"/>
          <w:sz w:val="20"/>
          <w:szCs w:val="20"/>
        </w:rPr>
        <w:t xml:space="preserve"> </w:t>
      </w:r>
      <w:r>
        <w:rPr>
          <w:rFonts w:ascii="宋体" w:hAnsi="宋体" w:eastAsia="宋体" w:cs="宋体"/>
          <w:color w:val="auto"/>
          <w:spacing w:val="10"/>
          <w:sz w:val="20"/>
          <w:szCs w:val="20"/>
        </w:rPr>
        <w:t>项</w:t>
      </w:r>
      <w:r>
        <w:rPr>
          <w:rFonts w:ascii="宋体" w:hAnsi="宋体" w:eastAsia="宋体" w:cs="宋体"/>
          <w:color w:val="auto"/>
          <w:spacing w:val="8"/>
          <w:sz w:val="20"/>
          <w:szCs w:val="20"/>
        </w:rPr>
        <w:t>内容中必须选择一项)</w:t>
      </w:r>
    </w:p>
    <w:p>
      <w:pPr>
        <w:spacing w:before="1" w:line="226" w:lineRule="auto"/>
        <w:ind w:left="449"/>
        <w:rPr>
          <w:rFonts w:ascii="宋体" w:hAnsi="宋体" w:eastAsia="宋体" w:cs="宋体"/>
          <w:color w:val="auto"/>
          <w:sz w:val="20"/>
          <w:szCs w:val="20"/>
        </w:rPr>
      </w:pPr>
      <w:r>
        <w:rPr>
          <w:rFonts w:ascii="宋体" w:hAnsi="宋体" w:eastAsia="宋体" w:cs="宋体"/>
          <w:color w:val="auto"/>
          <w:spacing w:val="8"/>
          <w:sz w:val="20"/>
          <w:szCs w:val="20"/>
        </w:rPr>
        <w:t>□我方本次响应文件内容中未涉及商业秘密</w:t>
      </w:r>
      <w:r>
        <w:rPr>
          <w:rFonts w:ascii="宋体" w:hAnsi="宋体" w:eastAsia="宋体" w:cs="宋体"/>
          <w:color w:val="auto"/>
          <w:spacing w:val="5"/>
          <w:sz w:val="20"/>
          <w:szCs w:val="20"/>
        </w:rPr>
        <w:t>；</w:t>
      </w:r>
    </w:p>
    <w:p>
      <w:pPr>
        <w:spacing w:before="161" w:line="340" w:lineRule="auto"/>
        <w:ind w:left="429" w:right="576" w:firstLine="19"/>
        <w:rPr>
          <w:rFonts w:ascii="宋体" w:hAnsi="宋体" w:eastAsia="宋体" w:cs="宋体"/>
          <w:color w:val="auto"/>
          <w:sz w:val="20"/>
          <w:szCs w:val="20"/>
        </w:rPr>
      </w:pPr>
      <w:r>
        <w:rPr>
          <w:rFonts w:ascii="宋体" w:hAnsi="宋体" w:eastAsia="宋体" w:cs="宋体"/>
          <w:color w:val="auto"/>
          <w:spacing w:val="1"/>
          <w:sz w:val="20"/>
          <w:szCs w:val="20"/>
        </w:rPr>
        <w:t>□我方本次响应文件涉及商业秘密的内容有：</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6.与本</w:t>
      </w:r>
      <w:r>
        <w:rPr>
          <w:rFonts w:ascii="宋体" w:hAnsi="宋体" w:eastAsia="宋体" w:cs="宋体"/>
          <w:color w:val="auto"/>
          <w:spacing w:val="1"/>
          <w:sz w:val="20"/>
          <w:szCs w:val="20"/>
        </w:rPr>
        <w:t>谈判有关的一切正式往来信函请寄：</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邮政编号：</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电话/传</w:t>
      </w:r>
      <w:r>
        <w:rPr>
          <w:rFonts w:ascii="宋体" w:hAnsi="宋体" w:eastAsia="宋体" w:cs="宋体"/>
          <w:color w:val="auto"/>
          <w:spacing w:val="-3"/>
          <w:sz w:val="20"/>
          <w:szCs w:val="20"/>
        </w:rPr>
        <w:t>真</w:t>
      </w:r>
      <w:r>
        <w:rPr>
          <w:rFonts w:ascii="宋体" w:hAnsi="宋体" w:eastAsia="宋体" w:cs="宋体"/>
          <w:color w:val="auto"/>
          <w:spacing w:val="-2"/>
          <w:sz w:val="20"/>
          <w:szCs w:val="20"/>
        </w:rPr>
        <w:t>：</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电子函件：</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开户银行：</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rPr>
        <w:t>帐</w:t>
      </w:r>
      <w:r>
        <w:rPr>
          <w:rFonts w:ascii="宋体" w:hAnsi="宋体" w:eastAsia="宋体" w:cs="宋体"/>
          <w:color w:val="auto"/>
          <w:sz w:val="20"/>
          <w:szCs w:val="20"/>
        </w:rPr>
        <w:t>号：</w:t>
      </w:r>
      <w:r>
        <w:rPr>
          <w:rFonts w:ascii="宋体" w:hAnsi="宋体" w:eastAsia="宋体" w:cs="宋体"/>
          <w:color w:val="auto"/>
          <w:sz w:val="20"/>
          <w:szCs w:val="20"/>
          <w:u w:val="single"/>
        </w:rPr>
        <w:t xml:space="preserve">                                  </w:t>
      </w:r>
    </w:p>
    <w:p>
      <w:pPr>
        <w:spacing w:before="160" w:line="269" w:lineRule="exact"/>
        <w:ind w:left="433"/>
        <w:rPr>
          <w:rFonts w:ascii="宋体" w:hAnsi="宋体" w:eastAsia="宋体" w:cs="宋体"/>
          <w:color w:val="auto"/>
          <w:sz w:val="20"/>
          <w:szCs w:val="20"/>
        </w:rPr>
      </w:pPr>
      <w:r>
        <w:rPr>
          <w:rFonts w:ascii="宋体" w:hAnsi="宋体" w:eastAsia="宋体" w:cs="宋体"/>
          <w:color w:val="auto"/>
          <w:spacing w:val="14"/>
          <w:position w:val="1"/>
          <w:sz w:val="20"/>
          <w:szCs w:val="20"/>
        </w:rPr>
        <w:t>7</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以上事项如有虚假或者隐瞒，我方愿意承担一切后果，并不再寻求任何旨在减轻或者免除</w:t>
      </w:r>
    </w:p>
    <w:p>
      <w:pPr>
        <w:rPr>
          <w:color w:val="auto"/>
        </w:rPr>
        <w:sectPr>
          <w:headerReference r:id="rId41" w:type="default"/>
          <w:footerReference r:id="rId42" w:type="default"/>
          <w:pgSz w:w="11910" w:h="16840"/>
          <w:pgMar w:top="1071" w:right="1429" w:bottom="882" w:left="1680" w:header="738" w:footer="722" w:gutter="0"/>
          <w:pgNumType w:fmt="decimal"/>
          <w:cols w:space="720" w:num="1"/>
        </w:sectPr>
      </w:pPr>
    </w:p>
    <w:p>
      <w:pPr>
        <w:spacing w:before="299" w:line="226" w:lineRule="auto"/>
        <w:ind w:left="8"/>
        <w:rPr>
          <w:rFonts w:ascii="宋体" w:hAnsi="宋体" w:eastAsia="宋体" w:cs="宋体"/>
          <w:color w:val="auto"/>
          <w:sz w:val="20"/>
          <w:szCs w:val="20"/>
        </w:rPr>
      </w:pPr>
      <w:r>
        <w:rPr>
          <w:rFonts w:ascii="宋体" w:hAnsi="宋体" w:eastAsia="宋体" w:cs="宋体"/>
          <w:color w:val="auto"/>
          <w:spacing w:val="10"/>
          <w:sz w:val="20"/>
          <w:szCs w:val="20"/>
        </w:rPr>
        <w:t>法</w:t>
      </w:r>
      <w:r>
        <w:rPr>
          <w:rFonts w:ascii="宋体" w:hAnsi="宋体" w:eastAsia="宋体" w:cs="宋体"/>
          <w:color w:val="auto"/>
          <w:spacing w:val="7"/>
          <w:sz w:val="20"/>
          <w:szCs w:val="20"/>
        </w:rPr>
        <w:t>律责任的辩解。</w:t>
      </w:r>
    </w:p>
    <w:p>
      <w:pPr>
        <w:spacing w:before="164" w:line="228" w:lineRule="auto"/>
        <w:ind w:left="464"/>
        <w:rPr>
          <w:rFonts w:ascii="宋体" w:hAnsi="宋体" w:eastAsia="宋体" w:cs="宋体"/>
          <w:color w:val="auto"/>
          <w:sz w:val="20"/>
          <w:szCs w:val="20"/>
        </w:rPr>
      </w:pPr>
      <w:r>
        <w:rPr>
          <w:rFonts w:ascii="宋体" w:hAnsi="宋体" w:eastAsia="宋体" w:cs="宋体"/>
          <w:color w:val="auto"/>
          <w:spacing w:val="6"/>
          <w:sz w:val="20"/>
          <w:szCs w:val="20"/>
        </w:rPr>
        <w:t>特此承诺</w:t>
      </w:r>
      <w:r>
        <w:rPr>
          <w:rFonts w:ascii="宋体" w:hAnsi="宋体" w:eastAsia="宋体" w:cs="宋体"/>
          <w:color w:val="auto"/>
          <w:spacing w:val="5"/>
          <w:sz w:val="20"/>
          <w:szCs w:val="20"/>
        </w:rPr>
        <w:t>。</w:t>
      </w:r>
    </w:p>
    <w:p>
      <w:pPr>
        <w:spacing w:before="160" w:line="384" w:lineRule="auto"/>
        <w:ind w:left="8" w:right="3" w:firstLine="419"/>
        <w:rPr>
          <w:rFonts w:ascii="宋体" w:hAnsi="宋体" w:eastAsia="宋体" w:cs="宋体"/>
          <w:color w:val="auto"/>
          <w:sz w:val="20"/>
          <w:szCs w:val="20"/>
        </w:rPr>
      </w:pPr>
      <w:r>
        <w:rPr>
          <w:rFonts w:ascii="宋体" w:hAnsi="宋体" w:eastAsia="宋体" w:cs="宋体"/>
          <w:color w:val="auto"/>
          <w:spacing w:val="14"/>
          <w:sz w:val="20"/>
          <w:szCs w:val="20"/>
        </w:rPr>
        <w:t>注：</w:t>
      </w:r>
      <w:r>
        <w:rPr>
          <w:rFonts w:ascii="宋体" w:hAnsi="宋体" w:eastAsia="宋体" w:cs="宋体"/>
          <w:color w:val="auto"/>
          <w:spacing w:val="11"/>
          <w:sz w:val="20"/>
          <w:szCs w:val="20"/>
        </w:rPr>
        <w:t>如</w:t>
      </w:r>
      <w:r>
        <w:rPr>
          <w:rFonts w:ascii="宋体" w:hAnsi="宋体" w:eastAsia="宋体" w:cs="宋体"/>
          <w:color w:val="auto"/>
          <w:spacing w:val="7"/>
          <w:sz w:val="20"/>
          <w:szCs w:val="20"/>
        </w:rPr>
        <w:t>为联合体竞标，盖章处须加盖联合体各方公章并由联合体各方法定代表人签署，否则</w:t>
      </w:r>
      <w:r>
        <w:rPr>
          <w:rFonts w:ascii="宋体" w:hAnsi="宋体" w:eastAsia="宋体" w:cs="宋体"/>
          <w:color w:val="auto"/>
          <w:sz w:val="20"/>
          <w:szCs w:val="20"/>
        </w:rPr>
        <w:t xml:space="preserve"> </w:t>
      </w:r>
      <w:r>
        <w:rPr>
          <w:rFonts w:ascii="宋体" w:hAnsi="宋体" w:eastAsia="宋体" w:cs="宋体"/>
          <w:color w:val="auto"/>
          <w:spacing w:val="12"/>
          <w:sz w:val="20"/>
          <w:szCs w:val="20"/>
        </w:rPr>
        <w:t>其</w:t>
      </w:r>
      <w:r>
        <w:rPr>
          <w:rFonts w:ascii="宋体" w:hAnsi="宋体" w:eastAsia="宋体" w:cs="宋体"/>
          <w:color w:val="auto"/>
          <w:spacing w:val="8"/>
          <w:sz w:val="20"/>
          <w:szCs w:val="20"/>
        </w:rPr>
        <w:t>响应文件按无效响应处理。</w:t>
      </w:r>
    </w:p>
    <w:p>
      <w:pPr>
        <w:spacing w:line="289" w:lineRule="auto"/>
        <w:rPr>
          <w:color w:val="auto"/>
        </w:rPr>
      </w:pPr>
    </w:p>
    <w:p>
      <w:pPr>
        <w:spacing w:line="290" w:lineRule="auto"/>
        <w:rPr>
          <w:color w:val="auto"/>
        </w:rPr>
      </w:pPr>
    </w:p>
    <w:p>
      <w:pPr>
        <w:spacing w:line="290" w:lineRule="auto"/>
        <w:rPr>
          <w:color w:val="auto"/>
        </w:rPr>
      </w:pPr>
    </w:p>
    <w:p>
      <w:pPr>
        <w:spacing w:before="65" w:line="360" w:lineRule="auto"/>
        <w:ind w:left="3788" w:right="1275"/>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43" w:type="default"/>
          <w:footerReference r:id="rId44" w:type="default"/>
          <w:pgSz w:w="11910" w:h="16840"/>
          <w:pgMar w:top="1071" w:right="1500" w:bottom="882" w:left="1680" w:header="738" w:footer="722" w:gutter="0"/>
          <w:pgNumType w:fmt="decimal"/>
          <w:cols w:space="720" w:num="1"/>
        </w:sectPr>
      </w:pPr>
    </w:p>
    <w:p>
      <w:pPr>
        <w:spacing w:before="300" w:line="230" w:lineRule="auto"/>
        <w:ind w:left="428"/>
        <w:rPr>
          <w:rFonts w:ascii="宋体" w:hAnsi="宋体" w:eastAsia="宋体" w:cs="宋体"/>
          <w:color w:val="auto"/>
          <w:sz w:val="20"/>
          <w:szCs w:val="20"/>
        </w:rPr>
      </w:pPr>
      <w:r>
        <w:rPr>
          <w:rFonts w:hint="eastAsia" w:ascii="宋体" w:hAnsi="宋体" w:eastAsia="宋体" w:cs="宋体"/>
          <w:color w:val="auto"/>
          <w:spacing w:val="18"/>
          <w:sz w:val="20"/>
          <w:szCs w:val="20"/>
          <w14:textOutline w14:w="3797" w14:cap="sq" w14:cmpd="sng" w14:algn="ctr">
            <w14:solidFill>
              <w14:srgbClr w14:val="000000"/>
            </w14:solidFill>
            <w14:prstDash w14:val="solid"/>
            <w14:bevel/>
          </w14:textOutline>
        </w:rPr>
        <w:t>七</w:t>
      </w: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供应商为中小企业/小微企业</w:t>
      </w:r>
    </w:p>
    <w:p>
      <w:pPr>
        <w:spacing w:before="22" w:line="226" w:lineRule="auto"/>
        <w:ind w:left="3656"/>
        <w:rPr>
          <w:rFonts w:ascii="宋体" w:hAnsi="宋体" w:eastAsia="宋体" w:cs="宋体"/>
          <w:color w:val="auto"/>
          <w:sz w:val="20"/>
          <w:szCs w:val="20"/>
        </w:rPr>
      </w:pPr>
      <w:r>
        <w:rPr>
          <w:rFonts w:ascii="宋体" w:hAnsi="宋体" w:eastAsia="宋体" w:cs="宋体"/>
          <w:color w:val="auto"/>
          <w:spacing w:val="6"/>
          <w:sz w:val="20"/>
          <w:szCs w:val="20"/>
        </w:rPr>
        <w:t>中小企业声明函 (货物</w:t>
      </w:r>
      <w:r>
        <w:rPr>
          <w:rFonts w:ascii="宋体" w:hAnsi="宋体" w:eastAsia="宋体" w:cs="宋体"/>
          <w:color w:val="auto"/>
          <w:spacing w:val="3"/>
          <w:sz w:val="20"/>
          <w:szCs w:val="20"/>
        </w:rPr>
        <w:t>)</w:t>
      </w:r>
    </w:p>
    <w:p>
      <w:pPr>
        <w:spacing w:before="96" w:line="377" w:lineRule="auto"/>
        <w:ind w:right="114" w:firstLine="642"/>
        <w:rPr>
          <w:rFonts w:ascii="宋体" w:hAnsi="宋体" w:eastAsia="宋体" w:cs="宋体"/>
          <w:color w:val="auto"/>
          <w:sz w:val="20"/>
          <w:szCs w:val="20"/>
        </w:rPr>
      </w:pPr>
      <w:r>
        <w:rPr>
          <w:rFonts w:ascii="宋体" w:hAnsi="宋体" w:eastAsia="宋体" w:cs="宋体"/>
          <w:color w:val="auto"/>
          <w:spacing w:val="-4"/>
          <w:sz w:val="20"/>
          <w:szCs w:val="20"/>
        </w:rPr>
        <w:t>本公司 (</w:t>
      </w:r>
      <w:r>
        <w:rPr>
          <w:rFonts w:ascii="宋体" w:hAnsi="宋体" w:eastAsia="宋体" w:cs="宋体"/>
          <w:color w:val="auto"/>
          <w:spacing w:val="-2"/>
          <w:sz w:val="20"/>
          <w:szCs w:val="20"/>
        </w:rPr>
        <w:t>联合体) 郑重声明，根据《政府采购促进中小企业发展管理办法》  (财库 ﹝ 2020 ﹞</w:t>
      </w:r>
      <w:r>
        <w:rPr>
          <w:rFonts w:ascii="宋体" w:hAnsi="宋体" w:eastAsia="宋体" w:cs="宋体"/>
          <w:color w:val="auto"/>
          <w:sz w:val="20"/>
          <w:szCs w:val="20"/>
        </w:rPr>
        <w:t xml:space="preserve"> </w:t>
      </w:r>
      <w:r>
        <w:rPr>
          <w:rFonts w:ascii="宋体" w:hAnsi="宋体" w:eastAsia="宋体" w:cs="宋体"/>
          <w:color w:val="auto"/>
          <w:spacing w:val="6"/>
          <w:sz w:val="20"/>
          <w:szCs w:val="20"/>
        </w:rPr>
        <w:t>46 号) 的规定，本公司 (联合体) 参加</w:t>
      </w:r>
      <w:r>
        <w:rPr>
          <w:rFonts w:ascii="宋体" w:hAnsi="宋体" w:eastAsia="宋体" w:cs="宋体"/>
          <w:color w:val="auto"/>
          <w:spacing w:val="6"/>
          <w:sz w:val="20"/>
          <w:szCs w:val="20"/>
          <w:u w:val="single"/>
        </w:rPr>
        <w:t xml:space="preserve"> (单位名称) </w:t>
      </w:r>
      <w:r>
        <w:rPr>
          <w:rFonts w:ascii="宋体" w:hAnsi="宋体" w:eastAsia="宋体" w:cs="宋体"/>
          <w:color w:val="auto"/>
          <w:spacing w:val="6"/>
          <w:sz w:val="20"/>
          <w:szCs w:val="20"/>
        </w:rPr>
        <w:t>的</w:t>
      </w:r>
      <w:r>
        <w:rPr>
          <w:rFonts w:ascii="宋体" w:hAnsi="宋体" w:eastAsia="宋体" w:cs="宋体"/>
          <w:color w:val="auto"/>
          <w:spacing w:val="6"/>
          <w:sz w:val="20"/>
          <w:szCs w:val="20"/>
          <w:u w:val="single"/>
        </w:rPr>
        <w:t xml:space="preserve"> (项目名称) </w:t>
      </w:r>
      <w:r>
        <w:rPr>
          <w:rFonts w:ascii="宋体" w:hAnsi="宋体" w:eastAsia="宋体" w:cs="宋体"/>
          <w:color w:val="auto"/>
          <w:spacing w:val="6"/>
          <w:sz w:val="20"/>
          <w:szCs w:val="20"/>
        </w:rPr>
        <w:t>采购活动，提供的货物全部由</w:t>
      </w:r>
      <w:r>
        <w:rPr>
          <w:rFonts w:ascii="宋体" w:hAnsi="宋体" w:eastAsia="宋体" w:cs="宋体"/>
          <w:color w:val="auto"/>
          <w:sz w:val="20"/>
          <w:szCs w:val="20"/>
        </w:rPr>
        <w:t xml:space="preserve"> </w:t>
      </w:r>
      <w:r>
        <w:rPr>
          <w:rFonts w:ascii="宋体" w:hAnsi="宋体" w:eastAsia="宋体" w:cs="宋体"/>
          <w:color w:val="auto"/>
          <w:spacing w:val="12"/>
          <w:sz w:val="20"/>
          <w:szCs w:val="20"/>
        </w:rPr>
        <w:t>符合政策</w:t>
      </w:r>
      <w:r>
        <w:rPr>
          <w:rFonts w:ascii="宋体" w:hAnsi="宋体" w:eastAsia="宋体" w:cs="宋体"/>
          <w:color w:val="auto"/>
          <w:spacing w:val="6"/>
          <w:sz w:val="20"/>
          <w:szCs w:val="20"/>
        </w:rPr>
        <w:t>要求的中小企业制造。相关企业 (含联合体中的中小企业、签订分包意向协议的中小企业)</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7"/>
          <w:sz w:val="20"/>
          <w:szCs w:val="20"/>
        </w:rPr>
        <w:t>具体情况如下：</w:t>
      </w:r>
    </w:p>
    <w:p>
      <w:pPr>
        <w:spacing w:before="1" w:line="376" w:lineRule="auto"/>
        <w:ind w:firstLine="671"/>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w:t>
      </w:r>
      <w:r>
        <w:rPr>
          <w:rFonts w:ascii="宋体" w:hAnsi="宋体" w:eastAsia="宋体" w:cs="宋体"/>
          <w:color w:val="auto"/>
          <w:spacing w:val="7"/>
          <w:sz w:val="20"/>
          <w:szCs w:val="20"/>
          <w:u w:val="single"/>
        </w:rPr>
        <w:t xml:space="preserve"> (标的名称) </w:t>
      </w:r>
      <w:r>
        <w:rPr>
          <w:rFonts w:ascii="宋体" w:hAnsi="宋体" w:eastAsia="宋体" w:cs="宋体"/>
          <w:color w:val="auto"/>
          <w:spacing w:val="7"/>
          <w:sz w:val="20"/>
          <w:szCs w:val="20"/>
        </w:rPr>
        <w:t>，属于</w:t>
      </w:r>
      <w:r>
        <w:rPr>
          <w:rFonts w:ascii="宋体" w:hAnsi="宋体" w:eastAsia="宋体" w:cs="宋体"/>
          <w:color w:val="auto"/>
          <w:spacing w:val="7"/>
          <w:sz w:val="20"/>
          <w:szCs w:val="20"/>
          <w:u w:val="single"/>
        </w:rPr>
        <w:t xml:space="preserve"> (采购文件中明确的所属行业) </w:t>
      </w:r>
      <w:r>
        <w:rPr>
          <w:rFonts w:ascii="宋体" w:hAnsi="宋体" w:eastAsia="宋体" w:cs="宋体"/>
          <w:color w:val="auto"/>
          <w:spacing w:val="7"/>
          <w:sz w:val="20"/>
          <w:szCs w:val="20"/>
        </w:rPr>
        <w:t>行业；制造商为</w:t>
      </w:r>
      <w:r>
        <w:rPr>
          <w:rFonts w:ascii="宋体" w:hAnsi="宋体" w:eastAsia="宋体" w:cs="宋体"/>
          <w:color w:val="auto"/>
          <w:spacing w:val="7"/>
          <w:sz w:val="20"/>
          <w:szCs w:val="20"/>
          <w:u w:val="single"/>
        </w:rPr>
        <w:t xml:space="preserve"> (企业名称) </w:t>
      </w:r>
      <w:r>
        <w:rPr>
          <w:rFonts w:ascii="宋体" w:hAnsi="宋体" w:eastAsia="宋体" w:cs="宋体"/>
          <w:color w:val="auto"/>
          <w:spacing w:val="7"/>
          <w:sz w:val="20"/>
          <w:szCs w:val="20"/>
        </w:rPr>
        <w:t>，从业人</w:t>
      </w:r>
      <w:r>
        <w:rPr>
          <w:rFonts w:ascii="宋体" w:hAnsi="宋体" w:eastAsia="宋体" w:cs="宋体"/>
          <w:color w:val="auto"/>
          <w:sz w:val="20"/>
          <w:szCs w:val="20"/>
        </w:rPr>
        <w:t xml:space="preserve"> </w:t>
      </w:r>
      <w:r>
        <w:rPr>
          <w:rFonts w:ascii="宋体" w:hAnsi="宋体" w:eastAsia="宋体" w:cs="宋体"/>
          <w:color w:val="auto"/>
          <w:spacing w:val="10"/>
          <w:sz w:val="20"/>
          <w:szCs w:val="20"/>
        </w:rPr>
        <w:t>员</w:t>
      </w:r>
      <w:r>
        <w:rPr>
          <w:rFonts w:ascii="宋体" w:hAnsi="宋体" w:eastAsia="宋体" w:cs="宋体"/>
          <w:color w:val="auto"/>
          <w:spacing w:val="10"/>
          <w:sz w:val="20"/>
          <w:szCs w:val="20"/>
          <w:u w:val="single"/>
        </w:rPr>
        <w:t xml:space="preserve">     </w:t>
      </w:r>
      <w:r>
        <w:rPr>
          <w:rFonts w:ascii="宋体" w:hAnsi="宋体" w:eastAsia="宋体" w:cs="宋体"/>
          <w:color w:val="auto"/>
          <w:spacing w:val="8"/>
          <w:sz w:val="20"/>
          <w:szCs w:val="20"/>
          <w:u w:val="single"/>
        </w:rPr>
        <w:t xml:space="preserve"> </w:t>
      </w:r>
      <w:r>
        <w:rPr>
          <w:rFonts w:ascii="宋体" w:hAnsi="宋体" w:eastAsia="宋体" w:cs="宋体"/>
          <w:color w:val="auto"/>
          <w:spacing w:val="5"/>
          <w:sz w:val="20"/>
          <w:szCs w:val="20"/>
        </w:rPr>
        <w:t>人，营业收入为</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万元，资产总额为</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万元，属于</w:t>
      </w:r>
      <w:r>
        <w:rPr>
          <w:rFonts w:ascii="宋体" w:hAnsi="宋体" w:eastAsia="宋体" w:cs="宋体"/>
          <w:color w:val="auto"/>
          <w:spacing w:val="5"/>
          <w:sz w:val="20"/>
          <w:szCs w:val="20"/>
          <w:u w:val="single"/>
        </w:rPr>
        <w:t xml:space="preserve"> (中型企业、小型企业、微型企</w:t>
      </w:r>
      <w:r>
        <w:rPr>
          <w:rFonts w:ascii="宋体" w:hAnsi="宋体" w:eastAsia="宋体" w:cs="宋体"/>
          <w:color w:val="auto"/>
          <w:sz w:val="20"/>
          <w:szCs w:val="20"/>
        </w:rPr>
        <w:t xml:space="preserve"> </w:t>
      </w:r>
      <w:r>
        <w:rPr>
          <w:rFonts w:ascii="宋体" w:hAnsi="宋体" w:eastAsia="宋体" w:cs="宋体"/>
          <w:color w:val="auto"/>
          <w:spacing w:val="4"/>
          <w:sz w:val="20"/>
          <w:szCs w:val="20"/>
          <w:u w:val="single"/>
        </w:rPr>
        <w:t>业</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w:t>
      </w:r>
    </w:p>
    <w:p>
      <w:pPr>
        <w:spacing w:before="1" w:line="377" w:lineRule="auto"/>
        <w:ind w:firstLine="658"/>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7"/>
          <w:sz w:val="20"/>
          <w:szCs w:val="20"/>
          <w:u w:val="single"/>
        </w:rPr>
        <w:t xml:space="preserve"> (标的名称) </w:t>
      </w:r>
      <w:r>
        <w:rPr>
          <w:rFonts w:ascii="宋体" w:hAnsi="宋体" w:eastAsia="宋体" w:cs="宋体"/>
          <w:color w:val="auto"/>
          <w:spacing w:val="7"/>
          <w:sz w:val="20"/>
          <w:szCs w:val="20"/>
        </w:rPr>
        <w:t>，属于</w:t>
      </w:r>
      <w:r>
        <w:rPr>
          <w:rFonts w:ascii="宋体" w:hAnsi="宋体" w:eastAsia="宋体" w:cs="宋体"/>
          <w:color w:val="auto"/>
          <w:spacing w:val="7"/>
          <w:sz w:val="20"/>
          <w:szCs w:val="20"/>
          <w:u w:val="single"/>
        </w:rPr>
        <w:t xml:space="preserve"> (采购文件中明确的所属行业) </w:t>
      </w:r>
      <w:r>
        <w:rPr>
          <w:rFonts w:ascii="宋体" w:hAnsi="宋体" w:eastAsia="宋体" w:cs="宋体"/>
          <w:color w:val="auto"/>
          <w:spacing w:val="7"/>
          <w:sz w:val="20"/>
          <w:szCs w:val="20"/>
        </w:rPr>
        <w:t>行业；制造商为</w:t>
      </w:r>
      <w:r>
        <w:rPr>
          <w:rFonts w:ascii="宋体" w:hAnsi="宋体" w:eastAsia="宋体" w:cs="宋体"/>
          <w:color w:val="auto"/>
          <w:spacing w:val="7"/>
          <w:sz w:val="20"/>
          <w:szCs w:val="20"/>
          <w:u w:val="single"/>
        </w:rPr>
        <w:t xml:space="preserve"> (企业名称) </w:t>
      </w:r>
      <w:r>
        <w:rPr>
          <w:rFonts w:ascii="宋体" w:hAnsi="宋体" w:eastAsia="宋体" w:cs="宋体"/>
          <w:color w:val="auto"/>
          <w:spacing w:val="7"/>
          <w:sz w:val="20"/>
          <w:szCs w:val="20"/>
        </w:rPr>
        <w:t>，从业人</w:t>
      </w:r>
      <w:r>
        <w:rPr>
          <w:rFonts w:ascii="宋体" w:hAnsi="宋体" w:eastAsia="宋体" w:cs="宋体"/>
          <w:color w:val="auto"/>
          <w:sz w:val="20"/>
          <w:szCs w:val="20"/>
        </w:rPr>
        <w:t xml:space="preserve"> </w:t>
      </w:r>
      <w:r>
        <w:rPr>
          <w:rFonts w:ascii="宋体" w:hAnsi="宋体" w:eastAsia="宋体" w:cs="宋体"/>
          <w:color w:val="auto"/>
          <w:spacing w:val="10"/>
          <w:sz w:val="20"/>
          <w:szCs w:val="20"/>
        </w:rPr>
        <w:t>员</w:t>
      </w:r>
      <w:r>
        <w:rPr>
          <w:rFonts w:ascii="宋体" w:hAnsi="宋体" w:eastAsia="宋体" w:cs="宋体"/>
          <w:color w:val="auto"/>
          <w:spacing w:val="10"/>
          <w:sz w:val="20"/>
          <w:szCs w:val="20"/>
          <w:u w:val="single"/>
        </w:rPr>
        <w:t xml:space="preserve">     </w:t>
      </w:r>
      <w:r>
        <w:rPr>
          <w:rFonts w:ascii="宋体" w:hAnsi="宋体" w:eastAsia="宋体" w:cs="宋体"/>
          <w:color w:val="auto"/>
          <w:spacing w:val="8"/>
          <w:sz w:val="20"/>
          <w:szCs w:val="20"/>
          <w:u w:val="single"/>
        </w:rPr>
        <w:t xml:space="preserve"> </w:t>
      </w:r>
      <w:r>
        <w:rPr>
          <w:rFonts w:ascii="宋体" w:hAnsi="宋体" w:eastAsia="宋体" w:cs="宋体"/>
          <w:color w:val="auto"/>
          <w:spacing w:val="5"/>
          <w:sz w:val="20"/>
          <w:szCs w:val="20"/>
        </w:rPr>
        <w:t>人，营业收入为</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万元，资产总额为</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万元，属于</w:t>
      </w:r>
      <w:r>
        <w:rPr>
          <w:rFonts w:ascii="宋体" w:hAnsi="宋体" w:eastAsia="宋体" w:cs="宋体"/>
          <w:color w:val="auto"/>
          <w:spacing w:val="5"/>
          <w:sz w:val="20"/>
          <w:szCs w:val="20"/>
          <w:u w:val="single"/>
        </w:rPr>
        <w:t xml:space="preserve"> (中型企业、小型企业、微型企</w:t>
      </w:r>
      <w:r>
        <w:rPr>
          <w:rFonts w:ascii="宋体" w:hAnsi="宋体" w:eastAsia="宋体" w:cs="宋体"/>
          <w:color w:val="auto"/>
          <w:sz w:val="20"/>
          <w:szCs w:val="20"/>
        </w:rPr>
        <w:t xml:space="preserve"> </w:t>
      </w:r>
      <w:r>
        <w:rPr>
          <w:rFonts w:ascii="宋体" w:hAnsi="宋体" w:eastAsia="宋体" w:cs="宋体"/>
          <w:color w:val="auto"/>
          <w:spacing w:val="4"/>
          <w:sz w:val="20"/>
          <w:szCs w:val="20"/>
          <w:u w:val="single"/>
        </w:rPr>
        <w:t>业</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w:t>
      </w:r>
    </w:p>
    <w:p>
      <w:pPr>
        <w:spacing w:line="323" w:lineRule="exact"/>
        <w:ind w:left="582"/>
        <w:rPr>
          <w:rFonts w:ascii="宋体" w:hAnsi="宋体" w:eastAsia="宋体" w:cs="宋体"/>
          <w:color w:val="auto"/>
          <w:sz w:val="20"/>
          <w:szCs w:val="20"/>
        </w:rPr>
      </w:pPr>
      <w:r>
        <w:rPr>
          <w:rFonts w:ascii="宋体" w:hAnsi="宋体" w:eastAsia="宋体" w:cs="宋体"/>
          <w:color w:val="auto"/>
          <w:spacing w:val="4"/>
          <w:position w:val="2"/>
          <w:sz w:val="20"/>
          <w:szCs w:val="20"/>
        </w:rPr>
        <w:t>……</w:t>
      </w:r>
    </w:p>
    <w:p>
      <w:pPr>
        <w:spacing w:before="84" w:line="378" w:lineRule="auto"/>
        <w:ind w:left="30" w:right="201" w:firstLine="413"/>
        <w:rPr>
          <w:rFonts w:ascii="宋体" w:hAnsi="宋体" w:eastAsia="宋体" w:cs="宋体"/>
          <w:color w:val="auto"/>
          <w:sz w:val="20"/>
          <w:szCs w:val="20"/>
        </w:rPr>
      </w:pPr>
      <w:r>
        <w:rPr>
          <w:rFonts w:ascii="宋体" w:hAnsi="宋体" w:eastAsia="宋体" w:cs="宋体"/>
          <w:color w:val="auto"/>
          <w:spacing w:val="9"/>
          <w:sz w:val="20"/>
          <w:szCs w:val="20"/>
        </w:rPr>
        <w:t>以上企业，不属于大企业的分支机构，不存在控股股东为大企业的情形，也不存在与大企业</w:t>
      </w:r>
      <w:r>
        <w:rPr>
          <w:rFonts w:ascii="宋体" w:hAnsi="宋体" w:eastAsia="宋体" w:cs="宋体"/>
          <w:color w:val="auto"/>
          <w:spacing w:val="2"/>
          <w:sz w:val="20"/>
          <w:szCs w:val="20"/>
        </w:rPr>
        <w:t>的</w:t>
      </w:r>
      <w:r>
        <w:rPr>
          <w:rFonts w:ascii="宋体" w:hAnsi="宋体" w:eastAsia="宋体" w:cs="宋体"/>
          <w:color w:val="auto"/>
          <w:sz w:val="20"/>
          <w:szCs w:val="20"/>
        </w:rPr>
        <w:t xml:space="preserve"> </w:t>
      </w:r>
      <w:r>
        <w:rPr>
          <w:rFonts w:ascii="宋体" w:hAnsi="宋体" w:eastAsia="宋体" w:cs="宋体"/>
          <w:color w:val="auto"/>
          <w:spacing w:val="11"/>
          <w:sz w:val="20"/>
          <w:szCs w:val="20"/>
        </w:rPr>
        <w:t>负</w:t>
      </w:r>
      <w:r>
        <w:rPr>
          <w:rFonts w:ascii="宋体" w:hAnsi="宋体" w:eastAsia="宋体" w:cs="宋体"/>
          <w:color w:val="auto"/>
          <w:spacing w:val="7"/>
          <w:sz w:val="20"/>
          <w:szCs w:val="20"/>
        </w:rPr>
        <w:t>责人为同一人的情形。</w:t>
      </w:r>
    </w:p>
    <w:p>
      <w:pPr>
        <w:spacing w:before="1" w:line="224" w:lineRule="auto"/>
        <w:ind w:left="570"/>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企</w:t>
      </w:r>
      <w:r>
        <w:rPr>
          <w:rFonts w:ascii="宋体" w:hAnsi="宋体" w:eastAsia="宋体" w:cs="宋体"/>
          <w:color w:val="auto"/>
          <w:spacing w:val="9"/>
          <w:sz w:val="20"/>
          <w:szCs w:val="20"/>
        </w:rPr>
        <w:t>业对上述声明内容的真实性负责。如有虚假，将依法承担相应责任。</w:t>
      </w:r>
    </w:p>
    <w:p>
      <w:pPr>
        <w:spacing w:line="252" w:lineRule="auto"/>
        <w:rPr>
          <w:color w:val="auto"/>
        </w:rPr>
      </w:pPr>
    </w:p>
    <w:p>
      <w:pPr>
        <w:spacing w:line="252" w:lineRule="auto"/>
        <w:rPr>
          <w:color w:val="auto"/>
        </w:rPr>
      </w:pPr>
    </w:p>
    <w:p>
      <w:pPr>
        <w:spacing w:before="65" w:line="228" w:lineRule="auto"/>
        <w:ind w:left="4522"/>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7"/>
          <w:sz w:val="20"/>
          <w:szCs w:val="20"/>
        </w:rPr>
        <w:t>应商名称 (电子签章) ：</w:t>
      </w:r>
    </w:p>
    <w:p>
      <w:pPr>
        <w:spacing w:before="164" w:line="228" w:lineRule="auto"/>
        <w:ind w:left="6132"/>
        <w:rPr>
          <w:rFonts w:ascii="宋体" w:hAnsi="宋体" w:eastAsia="宋体" w:cs="宋体"/>
          <w:color w:val="auto"/>
          <w:sz w:val="20"/>
          <w:szCs w:val="20"/>
        </w:rPr>
      </w:pPr>
      <w:r>
        <w:rPr>
          <w:rFonts w:ascii="宋体" w:hAnsi="宋体" w:eastAsia="宋体" w:cs="宋体"/>
          <w:color w:val="auto"/>
          <w:spacing w:val="-2"/>
          <w:sz w:val="20"/>
          <w:szCs w:val="20"/>
        </w:rPr>
        <w:t>日</w:t>
      </w:r>
      <w:r>
        <w:rPr>
          <w:rFonts w:ascii="宋体" w:hAnsi="宋体" w:eastAsia="宋体" w:cs="宋体"/>
          <w:color w:val="auto"/>
          <w:spacing w:val="-1"/>
          <w:sz w:val="20"/>
          <w:szCs w:val="20"/>
        </w:rPr>
        <w:t>期：   年  月   日</w:t>
      </w:r>
    </w:p>
    <w:p>
      <w:pPr>
        <w:spacing w:line="249" w:lineRule="auto"/>
        <w:rPr>
          <w:color w:val="auto"/>
        </w:rPr>
      </w:pPr>
    </w:p>
    <w:p>
      <w:pPr>
        <w:spacing w:line="250" w:lineRule="auto"/>
        <w:rPr>
          <w:color w:val="auto"/>
        </w:rPr>
      </w:pPr>
    </w:p>
    <w:p>
      <w:pPr>
        <w:spacing w:before="66" w:line="383" w:lineRule="auto"/>
        <w:ind w:left="427" w:right="60"/>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8"/>
          <w:sz w:val="20"/>
          <w:szCs w:val="20"/>
        </w:rPr>
        <w:t>享</w:t>
      </w:r>
      <w:r>
        <w:rPr>
          <w:rFonts w:ascii="宋体" w:hAnsi="宋体" w:eastAsia="宋体" w:cs="宋体"/>
          <w:color w:val="auto"/>
          <w:spacing w:val="5"/>
          <w:sz w:val="20"/>
          <w:szCs w:val="20"/>
        </w:rPr>
        <w:t>受《政府采购促进中小企业发展管理办法》  (财库〔2020〕46 号) 规定的中小企业扶持</w:t>
      </w:r>
      <w:r>
        <w:rPr>
          <w:rFonts w:ascii="宋体" w:hAnsi="宋体" w:eastAsia="宋体" w:cs="宋体"/>
          <w:color w:val="auto"/>
          <w:sz w:val="20"/>
          <w:szCs w:val="20"/>
        </w:rPr>
        <w:t xml:space="preserve"> </w:t>
      </w:r>
      <w:r>
        <w:rPr>
          <w:rFonts w:ascii="宋体" w:hAnsi="宋体" w:eastAsia="宋体" w:cs="宋体"/>
          <w:color w:val="auto"/>
          <w:spacing w:val="14"/>
          <w:sz w:val="20"/>
          <w:szCs w:val="20"/>
        </w:rPr>
        <w:t>政策的</w:t>
      </w:r>
      <w:r>
        <w:rPr>
          <w:rFonts w:ascii="宋体" w:hAnsi="宋体" w:eastAsia="宋体" w:cs="宋体"/>
          <w:color w:val="auto"/>
          <w:spacing w:val="13"/>
          <w:sz w:val="20"/>
          <w:szCs w:val="20"/>
        </w:rPr>
        <w:t>，</w:t>
      </w:r>
      <w:r>
        <w:rPr>
          <w:rFonts w:ascii="宋体" w:hAnsi="宋体" w:eastAsia="宋体" w:cs="宋体"/>
          <w:color w:val="auto"/>
          <w:spacing w:val="7"/>
          <w:sz w:val="20"/>
          <w:szCs w:val="20"/>
        </w:rPr>
        <w:t>采购人、采购代理机构应当随成交结果公开成交供应商的《中小企业声明函》。从业人</w:t>
      </w:r>
      <w:r>
        <w:rPr>
          <w:rFonts w:ascii="宋体" w:hAnsi="宋体" w:eastAsia="宋体" w:cs="宋体"/>
          <w:color w:val="auto"/>
          <w:sz w:val="20"/>
          <w:szCs w:val="20"/>
        </w:rPr>
        <w:t xml:space="preserve"> </w:t>
      </w:r>
      <w:r>
        <w:rPr>
          <w:rFonts w:ascii="宋体" w:hAnsi="宋体" w:eastAsia="宋体" w:cs="宋体"/>
          <w:color w:val="auto"/>
          <w:spacing w:val="18"/>
          <w:sz w:val="20"/>
          <w:szCs w:val="20"/>
        </w:rPr>
        <w:t>员、</w:t>
      </w:r>
      <w:r>
        <w:rPr>
          <w:rFonts w:ascii="宋体" w:hAnsi="宋体" w:eastAsia="宋体" w:cs="宋体"/>
          <w:color w:val="auto"/>
          <w:spacing w:val="10"/>
          <w:sz w:val="20"/>
          <w:szCs w:val="20"/>
        </w:rPr>
        <w:t>营</w:t>
      </w:r>
      <w:r>
        <w:rPr>
          <w:rFonts w:ascii="宋体" w:hAnsi="宋体" w:eastAsia="宋体" w:cs="宋体"/>
          <w:color w:val="auto"/>
          <w:spacing w:val="9"/>
          <w:sz w:val="20"/>
          <w:szCs w:val="20"/>
        </w:rPr>
        <w:t>业收入、资产总额填报上一年度数据，无上一年度数据的新成立企业可不填报。</w:t>
      </w:r>
    </w:p>
    <w:p>
      <w:pPr>
        <w:rPr>
          <w:color w:val="auto"/>
        </w:rPr>
        <w:sectPr>
          <w:headerReference r:id="rId45" w:type="default"/>
          <w:footerReference r:id="rId46" w:type="default"/>
          <w:pgSz w:w="11910" w:h="16840"/>
          <w:pgMar w:top="1071" w:right="1441" w:bottom="882" w:left="1260" w:header="738" w:footer="722" w:gutter="0"/>
          <w:pgNumType w:fmt="decimal"/>
          <w:cols w:space="720" w:num="1"/>
        </w:sectPr>
      </w:pPr>
    </w:p>
    <w:p>
      <w:pPr>
        <w:spacing w:before="300" w:line="230" w:lineRule="auto"/>
        <w:ind w:left="8"/>
        <w:rPr>
          <w:rFonts w:ascii="宋体" w:hAnsi="宋体" w:eastAsia="宋体" w:cs="宋体"/>
          <w:color w:val="auto"/>
          <w:sz w:val="20"/>
          <w:szCs w:val="20"/>
        </w:rPr>
      </w:pPr>
      <w:r>
        <w:rPr>
          <w:color w:val="auto"/>
        </w:rPr>
        <w:pict>
          <v:shape id="_x0000_s1044" o:spid="_x0000_s1044" o:spt="202" type="#_x0000_t202" style="position:absolute;left:0pt;margin-left:301.45pt;margin-top:796.85pt;height:10.05pt;width:6.35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w:txbxContent>
                <w:p>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xbxContent>
            </v:textbox>
          </v:shape>
        </w:pict>
      </w:r>
      <w:r>
        <w:rPr>
          <w:rFonts w:hint="eastAsia" w:eastAsia="宋体"/>
          <w:color w:val="auto"/>
        </w:rPr>
        <w:t>八</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、除谈判文件规定必须提供以外，供应商认为需要提供的其他证明材料；</w:t>
      </w: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3" w:lineRule="auto"/>
        <w:rPr>
          <w:color w:val="auto"/>
        </w:rPr>
      </w:pPr>
    </w:p>
    <w:p>
      <w:pPr>
        <w:spacing w:before="65" w:line="228" w:lineRule="auto"/>
        <w:ind w:left="4102"/>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7"/>
          <w:sz w:val="20"/>
          <w:szCs w:val="20"/>
        </w:rPr>
        <w:t>应商名称 (电子签章) ：</w:t>
      </w:r>
    </w:p>
    <w:p>
      <w:pPr>
        <w:spacing w:before="161" w:line="228" w:lineRule="auto"/>
        <w:ind w:left="5712"/>
        <w:rPr>
          <w:rFonts w:ascii="宋体" w:hAnsi="宋体" w:eastAsia="宋体" w:cs="宋体"/>
          <w:color w:val="auto"/>
          <w:sz w:val="20"/>
          <w:szCs w:val="20"/>
        </w:rPr>
      </w:pPr>
      <w:r>
        <w:rPr>
          <w:rFonts w:ascii="宋体" w:hAnsi="宋体" w:eastAsia="宋体" w:cs="宋体"/>
          <w:color w:val="auto"/>
          <w:spacing w:val="-2"/>
          <w:sz w:val="20"/>
          <w:szCs w:val="20"/>
        </w:rPr>
        <w:t>日</w:t>
      </w:r>
      <w:r>
        <w:rPr>
          <w:rFonts w:ascii="宋体" w:hAnsi="宋体" w:eastAsia="宋体" w:cs="宋体"/>
          <w:color w:val="auto"/>
          <w:spacing w:val="-1"/>
          <w:sz w:val="20"/>
          <w:szCs w:val="20"/>
        </w:rPr>
        <w:t>期：   年  月   日</w:t>
      </w:r>
    </w:p>
    <w:p>
      <w:pPr>
        <w:rPr>
          <w:color w:val="auto"/>
        </w:rPr>
        <w:sectPr>
          <w:headerReference r:id="rId47" w:type="default"/>
          <w:footerReference r:id="rId48" w:type="default"/>
          <w:pgSz w:w="11910" w:h="16840"/>
          <w:pgMar w:top="1071" w:right="1500" w:bottom="879" w:left="1680" w:header="738" w:footer="722" w:gutter="0"/>
          <w:pgNumType w:fmt="decimal"/>
          <w:cols w:space="720" w:num="1"/>
        </w:sectPr>
      </w:pPr>
    </w:p>
    <w:p>
      <w:pPr>
        <w:spacing w:line="473" w:lineRule="auto"/>
        <w:rPr>
          <w:color w:val="auto"/>
        </w:rPr>
      </w:pPr>
    </w:p>
    <w:p>
      <w:pPr>
        <w:spacing w:before="101" w:line="225" w:lineRule="auto"/>
        <w:ind w:left="2537"/>
        <w:outlineLvl w:val="1"/>
        <w:rPr>
          <w:rFonts w:ascii="宋体" w:hAnsi="宋体" w:eastAsia="宋体" w:cs="宋体"/>
          <w:color w:val="auto"/>
          <w:sz w:val="31"/>
          <w:szCs w:val="31"/>
        </w:rPr>
      </w:pPr>
      <w:r>
        <w:rPr>
          <w:rFonts w:ascii="宋体" w:hAnsi="宋体" w:eastAsia="宋体" w:cs="宋体"/>
          <w:color w:val="auto"/>
          <w:spacing w:val="13"/>
          <w:sz w:val="31"/>
          <w:szCs w:val="31"/>
        </w:rPr>
        <w:t>第</w:t>
      </w:r>
      <w:r>
        <w:rPr>
          <w:rFonts w:ascii="宋体" w:hAnsi="宋体" w:eastAsia="宋体" w:cs="宋体"/>
          <w:color w:val="auto"/>
          <w:spacing w:val="8"/>
          <w:sz w:val="31"/>
          <w:szCs w:val="31"/>
        </w:rPr>
        <w:t>三节 商务技术文件格式</w:t>
      </w:r>
    </w:p>
    <w:p>
      <w:pPr>
        <w:spacing w:line="256" w:lineRule="auto"/>
        <w:rPr>
          <w:color w:val="auto"/>
        </w:rPr>
      </w:pPr>
    </w:p>
    <w:p>
      <w:pPr>
        <w:spacing w:line="257" w:lineRule="auto"/>
        <w:rPr>
          <w:color w:val="auto"/>
        </w:rPr>
      </w:pPr>
    </w:p>
    <w:p>
      <w:pPr>
        <w:spacing w:before="65" w:line="228" w:lineRule="auto"/>
        <w:ind w:left="6248"/>
        <w:rPr>
          <w:rFonts w:ascii="宋体" w:hAnsi="宋体" w:eastAsia="宋体" w:cs="宋体"/>
          <w:color w:val="auto"/>
          <w:sz w:val="20"/>
          <w:szCs w:val="20"/>
        </w:rPr>
      </w:pPr>
      <w:r>
        <w:rPr>
          <w:rFonts w:ascii="宋体" w:hAnsi="宋体" w:eastAsia="宋体" w:cs="宋体"/>
          <w:color w:val="auto"/>
          <w:spacing w:val="12"/>
          <w:sz w:val="20"/>
          <w:szCs w:val="20"/>
        </w:rPr>
        <w:t>全</w:t>
      </w:r>
      <w:r>
        <w:rPr>
          <w:rFonts w:ascii="宋体" w:hAnsi="宋体" w:eastAsia="宋体" w:cs="宋体"/>
          <w:color w:val="auto"/>
          <w:spacing w:val="8"/>
          <w:sz w:val="20"/>
          <w:szCs w:val="20"/>
        </w:rPr>
        <w:t>流程电子文件</w:t>
      </w:r>
    </w:p>
    <w:p>
      <w:pPr>
        <w:spacing w:line="264"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before="139" w:line="225" w:lineRule="auto"/>
        <w:ind w:left="1098"/>
        <w:rPr>
          <w:rFonts w:ascii="黑体" w:hAnsi="黑体" w:eastAsia="黑体" w:cs="黑体"/>
          <w:color w:val="auto"/>
          <w:sz w:val="43"/>
          <w:szCs w:val="43"/>
        </w:rPr>
      </w:pPr>
      <w:r>
        <w:rPr>
          <w:rFonts w:ascii="黑体" w:hAnsi="黑体" w:eastAsia="黑体" w:cs="黑体"/>
          <w:color w:val="auto"/>
          <w:spacing w:val="5"/>
          <w:sz w:val="43"/>
          <w:szCs w:val="43"/>
        </w:rPr>
        <w:t>商  务  技  术  文  件 (封面)</w:t>
      </w: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101"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p>
    <w:p>
      <w:pPr>
        <w:spacing w:line="292" w:lineRule="auto"/>
        <w:rPr>
          <w:color w:val="auto"/>
        </w:rPr>
      </w:pPr>
    </w:p>
    <w:p>
      <w:pPr>
        <w:spacing w:line="293" w:lineRule="auto"/>
        <w:rPr>
          <w:color w:val="auto"/>
        </w:rPr>
      </w:pPr>
    </w:p>
    <w:p>
      <w:pPr>
        <w:spacing w:before="102"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p>
    <w:p>
      <w:pPr>
        <w:spacing w:line="293" w:lineRule="auto"/>
        <w:rPr>
          <w:color w:val="auto"/>
        </w:rPr>
      </w:pPr>
    </w:p>
    <w:p>
      <w:pPr>
        <w:spacing w:line="293" w:lineRule="auto"/>
        <w:rPr>
          <w:color w:val="auto"/>
        </w:rPr>
      </w:pPr>
    </w:p>
    <w:p>
      <w:pPr>
        <w:spacing w:before="101" w:line="593" w:lineRule="auto"/>
        <w:ind w:left="653"/>
        <w:rPr>
          <w:rFonts w:ascii="宋体" w:hAnsi="宋体" w:eastAsia="宋体" w:cs="宋体"/>
          <w:color w:val="auto"/>
          <w:sz w:val="31"/>
          <w:szCs w:val="31"/>
        </w:rPr>
      </w:pPr>
      <w:r>
        <w:rPr>
          <w:rFonts w:ascii="宋体" w:hAnsi="宋体" w:eastAsia="宋体" w:cs="宋体"/>
          <w:color w:val="auto"/>
          <w:spacing w:val="6"/>
          <w:sz w:val="31"/>
          <w:szCs w:val="31"/>
        </w:rPr>
        <w:t>所竞分标</w:t>
      </w:r>
      <w:r>
        <w:rPr>
          <w:rFonts w:ascii="宋体" w:hAnsi="宋体" w:eastAsia="宋体" w:cs="宋体"/>
          <w:color w:val="auto"/>
          <w:spacing w:val="5"/>
          <w:sz w:val="31"/>
          <w:szCs w:val="31"/>
        </w:rPr>
        <w:t xml:space="preserve"> </w:t>
      </w:r>
      <w:r>
        <w:rPr>
          <w:rFonts w:ascii="宋体" w:hAnsi="宋体" w:eastAsia="宋体" w:cs="宋体"/>
          <w:color w:val="auto"/>
          <w:spacing w:val="3"/>
          <w:sz w:val="31"/>
          <w:szCs w:val="31"/>
        </w:rPr>
        <w:t>(如有则填写，无分标时填写“无”或者留空) ：</w:t>
      </w:r>
      <w:r>
        <w:rPr>
          <w:rFonts w:ascii="宋体" w:hAnsi="宋体" w:eastAsia="宋体" w:cs="宋体"/>
          <w:color w:val="auto"/>
          <w:sz w:val="31"/>
          <w:szCs w:val="31"/>
        </w:rPr>
        <w:t xml:space="preserve"> </w:t>
      </w:r>
      <w:r>
        <w:rPr>
          <w:rFonts w:ascii="宋体" w:hAnsi="宋体" w:eastAsia="宋体" w:cs="宋体"/>
          <w:color w:val="auto"/>
          <w:spacing w:val="6"/>
          <w:sz w:val="31"/>
          <w:szCs w:val="31"/>
        </w:rPr>
        <w:t>供应商名称</w:t>
      </w:r>
      <w:r>
        <w:rPr>
          <w:rFonts w:ascii="宋体" w:hAnsi="宋体" w:eastAsia="宋体" w:cs="宋体"/>
          <w:color w:val="auto"/>
          <w:spacing w:val="5"/>
          <w:sz w:val="31"/>
          <w:szCs w:val="31"/>
        </w:rPr>
        <w:t>：</w:t>
      </w:r>
    </w:p>
    <w:p>
      <w:pPr>
        <w:spacing w:line="278" w:lineRule="auto"/>
        <w:rPr>
          <w:color w:val="auto"/>
        </w:rPr>
      </w:pPr>
    </w:p>
    <w:p>
      <w:pPr>
        <w:spacing w:line="278" w:lineRule="auto"/>
        <w:rPr>
          <w:color w:val="auto"/>
        </w:rPr>
      </w:pPr>
    </w:p>
    <w:p>
      <w:pPr>
        <w:spacing w:line="278" w:lineRule="auto"/>
        <w:rPr>
          <w:color w:val="auto"/>
        </w:rPr>
      </w:pPr>
    </w:p>
    <w:p>
      <w:pPr>
        <w:spacing w:before="101" w:line="225" w:lineRule="auto"/>
        <w:ind w:left="3258"/>
        <w:rPr>
          <w:rFonts w:ascii="宋体" w:hAnsi="宋体" w:eastAsia="宋体" w:cs="宋体"/>
          <w:color w:val="auto"/>
          <w:sz w:val="31"/>
          <w:szCs w:val="31"/>
        </w:rPr>
      </w:pPr>
      <w:r>
        <w:rPr>
          <w:rFonts w:ascii="宋体" w:hAnsi="宋体" w:eastAsia="宋体" w:cs="宋体"/>
          <w:color w:val="auto"/>
          <w:spacing w:val="13"/>
          <w:sz w:val="31"/>
          <w:szCs w:val="31"/>
        </w:rPr>
        <w:t>年</w:t>
      </w:r>
      <w:r>
        <w:rPr>
          <w:rFonts w:ascii="宋体" w:hAnsi="宋体" w:eastAsia="宋体" w:cs="宋体"/>
          <w:color w:val="auto"/>
          <w:spacing w:val="10"/>
          <w:sz w:val="31"/>
          <w:szCs w:val="31"/>
        </w:rPr>
        <w:t xml:space="preserve">    月    日</w:t>
      </w:r>
    </w:p>
    <w:p>
      <w:pPr>
        <w:rPr>
          <w:color w:val="auto"/>
        </w:rPr>
        <w:sectPr>
          <w:headerReference r:id="rId49" w:type="default"/>
          <w:footerReference r:id="rId50" w:type="default"/>
          <w:pgSz w:w="11910" w:h="16840"/>
          <w:pgMar w:top="1071" w:right="1418" w:bottom="882" w:left="1680" w:header="738" w:footer="722" w:gutter="0"/>
          <w:pgNumType w:fmt="decimal"/>
          <w:cols w:space="720" w:num="1"/>
        </w:sectPr>
      </w:pPr>
    </w:p>
    <w:p>
      <w:pPr>
        <w:spacing w:before="305" w:line="228" w:lineRule="auto"/>
        <w:ind w:left="3419"/>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商</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务技术文件目录</w:t>
      </w:r>
    </w:p>
    <w:p>
      <w:pPr>
        <w:spacing w:line="260" w:lineRule="auto"/>
        <w:rPr>
          <w:color w:val="auto"/>
        </w:rPr>
      </w:pPr>
    </w:p>
    <w:p>
      <w:pPr>
        <w:spacing w:before="75" w:line="229" w:lineRule="auto"/>
        <w:ind w:left="11"/>
        <w:rPr>
          <w:rFonts w:ascii="宋体" w:hAnsi="宋体" w:eastAsia="宋体" w:cs="宋体"/>
          <w:color w:val="auto"/>
          <w:sz w:val="23"/>
          <w:szCs w:val="23"/>
        </w:rPr>
      </w:pPr>
      <w:r>
        <w:rPr>
          <w:rFonts w:ascii="宋体" w:hAnsi="宋体" w:eastAsia="宋体" w:cs="宋体"/>
          <w:color w:val="auto"/>
          <w:spacing w:val="16"/>
          <w:sz w:val="20"/>
          <w:szCs w:val="20"/>
        </w:rPr>
        <w:t>一、无</w:t>
      </w:r>
      <w:r>
        <w:rPr>
          <w:rFonts w:ascii="宋体" w:hAnsi="宋体" w:eastAsia="宋体" w:cs="宋体"/>
          <w:color w:val="auto"/>
          <w:spacing w:val="15"/>
          <w:sz w:val="20"/>
          <w:szCs w:val="20"/>
        </w:rPr>
        <w:t>串</w:t>
      </w:r>
      <w:r>
        <w:rPr>
          <w:rFonts w:ascii="宋体" w:hAnsi="宋体" w:eastAsia="宋体" w:cs="宋体"/>
          <w:color w:val="auto"/>
          <w:spacing w:val="8"/>
          <w:sz w:val="20"/>
          <w:szCs w:val="20"/>
        </w:rPr>
        <w:t xml:space="preserve">通竞标行为的承诺函 (格式后附) </w:t>
      </w:r>
      <w:r>
        <w:rPr>
          <w:rFonts w:ascii="宋体" w:hAnsi="宋体" w:eastAsia="宋体" w:cs="宋体"/>
          <w:color w:val="auto"/>
          <w:spacing w:val="8"/>
          <w:sz w:val="23"/>
          <w:szCs w:val="23"/>
        </w:rPr>
        <w:t>………………………………………… (页码)</w:t>
      </w:r>
    </w:p>
    <w:p>
      <w:pPr>
        <w:spacing w:before="178" w:line="228" w:lineRule="auto"/>
        <w:ind w:left="11"/>
        <w:rPr>
          <w:rFonts w:ascii="宋体" w:hAnsi="宋体" w:eastAsia="宋体" w:cs="宋体"/>
          <w:color w:val="auto"/>
          <w:sz w:val="20"/>
          <w:szCs w:val="20"/>
        </w:rPr>
      </w:pPr>
      <w:r>
        <w:rPr>
          <w:rFonts w:ascii="宋体" w:hAnsi="宋体" w:eastAsia="宋体" w:cs="宋体"/>
          <w:color w:val="auto"/>
          <w:spacing w:val="18"/>
          <w:sz w:val="20"/>
          <w:szCs w:val="20"/>
        </w:rPr>
        <w:t>二</w:t>
      </w:r>
      <w:r>
        <w:rPr>
          <w:rFonts w:ascii="宋体" w:hAnsi="宋体" w:eastAsia="宋体" w:cs="宋体"/>
          <w:color w:val="auto"/>
          <w:spacing w:val="11"/>
          <w:sz w:val="20"/>
          <w:szCs w:val="20"/>
        </w:rPr>
        <w:t>、</w:t>
      </w:r>
      <w:r>
        <w:rPr>
          <w:rFonts w:ascii="宋体" w:hAnsi="宋体" w:eastAsia="宋体" w:cs="宋体"/>
          <w:color w:val="auto"/>
          <w:spacing w:val="9"/>
          <w:sz w:val="20"/>
          <w:szCs w:val="20"/>
        </w:rPr>
        <w:t>法定代表人身份证明书及法定代表人有效身份证正反面复印件 (格式后</w:t>
      </w:r>
    </w:p>
    <w:p>
      <w:pPr>
        <w:spacing w:before="163" w:line="229" w:lineRule="auto"/>
        <w:ind w:left="24"/>
        <w:rPr>
          <w:rFonts w:ascii="宋体" w:hAnsi="宋体" w:eastAsia="宋体" w:cs="宋体"/>
          <w:color w:val="auto"/>
          <w:sz w:val="23"/>
          <w:szCs w:val="23"/>
        </w:rPr>
      </w:pPr>
      <w:r>
        <w:rPr>
          <w:rFonts w:ascii="宋体" w:hAnsi="宋体" w:eastAsia="宋体" w:cs="宋体"/>
          <w:color w:val="auto"/>
          <w:spacing w:val="6"/>
          <w:sz w:val="20"/>
          <w:szCs w:val="20"/>
        </w:rPr>
        <w:t xml:space="preserve">附) </w:t>
      </w:r>
      <w:r>
        <w:rPr>
          <w:rFonts w:ascii="宋体" w:hAnsi="宋体" w:eastAsia="宋体" w:cs="宋体"/>
          <w:color w:val="auto"/>
          <w:spacing w:val="6"/>
          <w:sz w:val="23"/>
          <w:szCs w:val="23"/>
        </w:rPr>
        <w:t>…………………………………………………………………………</w:t>
      </w:r>
      <w:r>
        <w:rPr>
          <w:rFonts w:ascii="宋体" w:hAnsi="宋体" w:eastAsia="宋体" w:cs="宋体"/>
          <w:color w:val="auto"/>
          <w:spacing w:val="6"/>
          <w:sz w:val="20"/>
          <w:szCs w:val="20"/>
        </w:rPr>
        <w:t xml:space="preserve">… </w:t>
      </w:r>
      <w:r>
        <w:rPr>
          <w:rFonts w:ascii="宋体" w:hAnsi="宋体" w:eastAsia="宋体" w:cs="宋体"/>
          <w:color w:val="auto"/>
          <w:spacing w:val="6"/>
          <w:sz w:val="23"/>
          <w:szCs w:val="23"/>
        </w:rPr>
        <w:t>…… (页码</w:t>
      </w:r>
      <w:r>
        <w:rPr>
          <w:rFonts w:ascii="宋体" w:hAnsi="宋体" w:eastAsia="宋体" w:cs="宋体"/>
          <w:color w:val="auto"/>
          <w:sz w:val="23"/>
          <w:szCs w:val="23"/>
        </w:rPr>
        <w:t>)</w:t>
      </w:r>
    </w:p>
    <w:p>
      <w:pPr>
        <w:spacing w:before="182" w:line="229" w:lineRule="auto"/>
        <w:ind w:left="8"/>
        <w:rPr>
          <w:rFonts w:ascii="宋体" w:hAnsi="宋体" w:eastAsia="宋体" w:cs="宋体"/>
          <w:color w:val="auto"/>
          <w:sz w:val="23"/>
          <w:szCs w:val="23"/>
        </w:rPr>
      </w:pPr>
      <w:r>
        <w:rPr>
          <w:rFonts w:ascii="宋体" w:hAnsi="宋体" w:eastAsia="宋体" w:cs="宋体"/>
          <w:color w:val="auto"/>
          <w:spacing w:val="12"/>
          <w:sz w:val="20"/>
          <w:szCs w:val="20"/>
        </w:rPr>
        <w:t>三、授权</w:t>
      </w:r>
      <w:r>
        <w:rPr>
          <w:rFonts w:ascii="宋体" w:hAnsi="宋体" w:eastAsia="宋体" w:cs="宋体"/>
          <w:color w:val="auto"/>
          <w:spacing w:val="7"/>
          <w:sz w:val="20"/>
          <w:szCs w:val="20"/>
        </w:rPr>
        <w:t>委</w:t>
      </w:r>
      <w:r>
        <w:rPr>
          <w:rFonts w:ascii="宋体" w:hAnsi="宋体" w:eastAsia="宋体" w:cs="宋体"/>
          <w:color w:val="auto"/>
          <w:spacing w:val="6"/>
          <w:sz w:val="20"/>
          <w:szCs w:val="20"/>
        </w:rPr>
        <w:t xml:space="preserve">托书及委托代理人有效身份证正反面复印件 (格式后附) </w:t>
      </w:r>
      <w:r>
        <w:rPr>
          <w:rFonts w:ascii="宋体" w:hAnsi="宋体" w:eastAsia="宋体" w:cs="宋体"/>
          <w:color w:val="auto"/>
          <w:spacing w:val="6"/>
          <w:sz w:val="23"/>
          <w:szCs w:val="23"/>
        </w:rPr>
        <w:t>………………… (页码)</w:t>
      </w:r>
    </w:p>
    <w:p>
      <w:pPr>
        <w:spacing w:before="180" w:line="229" w:lineRule="auto"/>
        <w:ind w:left="11"/>
        <w:rPr>
          <w:rFonts w:ascii="宋体" w:hAnsi="宋体" w:eastAsia="宋体" w:cs="宋体"/>
          <w:color w:val="auto"/>
          <w:sz w:val="23"/>
          <w:szCs w:val="23"/>
        </w:rPr>
      </w:pPr>
      <w:r>
        <w:rPr>
          <w:rFonts w:hint="eastAsia" w:ascii="宋体" w:hAnsi="宋体" w:eastAsia="宋体" w:cs="宋体"/>
          <w:color w:val="auto"/>
          <w:spacing w:val="7"/>
          <w:sz w:val="20"/>
          <w:szCs w:val="20"/>
          <w:lang w:val="en-US" w:eastAsia="zh-CN"/>
        </w:rPr>
        <w:t>四</w:t>
      </w:r>
      <w:r>
        <w:rPr>
          <w:rFonts w:ascii="宋体" w:hAnsi="宋体" w:eastAsia="宋体" w:cs="宋体"/>
          <w:color w:val="auto"/>
          <w:spacing w:val="7"/>
          <w:sz w:val="20"/>
          <w:szCs w:val="20"/>
        </w:rPr>
        <w:t xml:space="preserve">、商务条款偏离表 (格式后附) </w:t>
      </w:r>
      <w:r>
        <w:rPr>
          <w:rFonts w:ascii="宋体" w:hAnsi="宋体" w:eastAsia="宋体" w:cs="宋体"/>
          <w:color w:val="auto"/>
          <w:spacing w:val="7"/>
          <w:sz w:val="23"/>
          <w:szCs w:val="23"/>
        </w:rPr>
        <w:t>…………………………………………………… (页码)</w:t>
      </w:r>
    </w:p>
    <w:p>
      <w:pPr>
        <w:spacing w:before="183" w:line="229" w:lineRule="auto"/>
        <w:ind w:left="9"/>
        <w:rPr>
          <w:rFonts w:ascii="宋体" w:hAnsi="宋体" w:eastAsia="宋体" w:cs="宋体"/>
          <w:color w:val="auto"/>
          <w:sz w:val="23"/>
          <w:szCs w:val="23"/>
        </w:rPr>
      </w:pPr>
      <w:r>
        <w:rPr>
          <w:rFonts w:hint="eastAsia" w:ascii="宋体" w:hAnsi="宋体" w:eastAsia="宋体" w:cs="宋体"/>
          <w:color w:val="auto"/>
          <w:spacing w:val="11"/>
          <w:sz w:val="20"/>
          <w:szCs w:val="20"/>
          <w:lang w:val="en-US" w:eastAsia="zh-CN"/>
        </w:rPr>
        <w:t>五</w:t>
      </w:r>
      <w:r>
        <w:rPr>
          <w:rFonts w:ascii="宋体" w:hAnsi="宋体" w:eastAsia="宋体" w:cs="宋体"/>
          <w:color w:val="auto"/>
          <w:spacing w:val="7"/>
          <w:sz w:val="20"/>
          <w:szCs w:val="20"/>
        </w:rPr>
        <w:t xml:space="preserve">、技术需求偏离表 (格式后附) </w:t>
      </w:r>
      <w:r>
        <w:rPr>
          <w:rFonts w:ascii="宋体" w:hAnsi="宋体" w:eastAsia="宋体" w:cs="宋体"/>
          <w:color w:val="auto"/>
          <w:spacing w:val="7"/>
          <w:sz w:val="23"/>
          <w:szCs w:val="23"/>
        </w:rPr>
        <w:t>…………………………………………………… (页码)</w:t>
      </w:r>
    </w:p>
    <w:p>
      <w:pPr>
        <w:spacing w:before="180" w:line="229" w:lineRule="auto"/>
        <w:ind w:left="7"/>
        <w:rPr>
          <w:rFonts w:ascii="宋体" w:hAnsi="宋体" w:eastAsia="宋体" w:cs="宋体"/>
          <w:color w:val="auto"/>
          <w:sz w:val="23"/>
          <w:szCs w:val="23"/>
        </w:rPr>
      </w:pPr>
      <w:r>
        <w:rPr>
          <w:rFonts w:hint="eastAsia" w:ascii="宋体" w:hAnsi="宋体" w:eastAsia="宋体" w:cs="宋体"/>
          <w:color w:val="auto"/>
          <w:spacing w:val="16"/>
          <w:sz w:val="20"/>
          <w:szCs w:val="20"/>
          <w:lang w:val="en-US" w:eastAsia="zh-CN"/>
        </w:rPr>
        <w:t>六</w:t>
      </w:r>
      <w:r>
        <w:rPr>
          <w:rFonts w:ascii="宋体" w:hAnsi="宋体" w:eastAsia="宋体" w:cs="宋体"/>
          <w:color w:val="auto"/>
          <w:spacing w:val="8"/>
          <w:sz w:val="20"/>
          <w:szCs w:val="20"/>
        </w:rPr>
        <w:t>、货物配置清单</w:t>
      </w:r>
      <w:r>
        <w:rPr>
          <w:rFonts w:ascii="宋体" w:hAnsi="宋体" w:eastAsia="宋体" w:cs="宋体"/>
          <w:color w:val="auto"/>
          <w:spacing w:val="8"/>
          <w:sz w:val="23"/>
          <w:szCs w:val="23"/>
        </w:rPr>
        <w:t>…………………………………………………………………… (页码)</w:t>
      </w:r>
    </w:p>
    <w:p>
      <w:pPr>
        <w:spacing w:before="183" w:line="229" w:lineRule="auto"/>
        <w:ind w:left="11"/>
        <w:rPr>
          <w:rFonts w:ascii="宋体" w:hAnsi="宋体" w:eastAsia="宋体" w:cs="宋体"/>
          <w:color w:val="auto"/>
          <w:sz w:val="23"/>
          <w:szCs w:val="23"/>
        </w:rPr>
      </w:pPr>
      <w:r>
        <w:rPr>
          <w:rFonts w:hint="eastAsia" w:ascii="宋体" w:hAnsi="宋体" w:eastAsia="宋体" w:cs="宋体"/>
          <w:color w:val="auto"/>
          <w:spacing w:val="5"/>
          <w:sz w:val="20"/>
          <w:szCs w:val="20"/>
          <w:lang w:val="en-US" w:eastAsia="zh-CN"/>
        </w:rPr>
        <w:t>七</w:t>
      </w:r>
      <w:r>
        <w:rPr>
          <w:rFonts w:ascii="宋体" w:hAnsi="宋体" w:eastAsia="宋体" w:cs="宋体"/>
          <w:color w:val="auto"/>
          <w:spacing w:val="5"/>
          <w:sz w:val="20"/>
          <w:szCs w:val="20"/>
        </w:rPr>
        <w:t xml:space="preserve">、技术方案 (格式自拟) </w:t>
      </w:r>
      <w:r>
        <w:rPr>
          <w:rFonts w:ascii="宋体" w:hAnsi="宋体" w:eastAsia="宋体" w:cs="宋体"/>
          <w:color w:val="auto"/>
          <w:spacing w:val="5"/>
          <w:sz w:val="23"/>
          <w:szCs w:val="23"/>
        </w:rPr>
        <w:t>…………………………………………………………… (页码</w:t>
      </w:r>
      <w:r>
        <w:rPr>
          <w:rFonts w:ascii="宋体" w:hAnsi="宋体" w:eastAsia="宋体" w:cs="宋体"/>
          <w:color w:val="auto"/>
          <w:spacing w:val="1"/>
          <w:sz w:val="23"/>
          <w:szCs w:val="23"/>
        </w:rPr>
        <w:t>)</w:t>
      </w:r>
    </w:p>
    <w:p>
      <w:pPr>
        <w:spacing w:before="183" w:line="229" w:lineRule="auto"/>
        <w:ind w:left="13"/>
        <w:rPr>
          <w:rFonts w:ascii="宋体" w:hAnsi="宋体" w:eastAsia="宋体" w:cs="宋体"/>
          <w:color w:val="auto"/>
          <w:sz w:val="23"/>
          <w:szCs w:val="23"/>
        </w:rPr>
      </w:pPr>
      <w:r>
        <w:rPr>
          <w:rFonts w:hint="eastAsia" w:ascii="宋体" w:hAnsi="宋体" w:eastAsia="宋体" w:cs="宋体"/>
          <w:color w:val="auto"/>
          <w:spacing w:val="12"/>
          <w:sz w:val="20"/>
          <w:szCs w:val="20"/>
          <w:lang w:val="en-US" w:eastAsia="zh-CN"/>
        </w:rPr>
        <w:t>八</w:t>
      </w:r>
      <w:r>
        <w:rPr>
          <w:rFonts w:ascii="宋体" w:hAnsi="宋体" w:eastAsia="宋体" w:cs="宋体"/>
          <w:color w:val="auto"/>
          <w:spacing w:val="12"/>
          <w:sz w:val="20"/>
          <w:szCs w:val="20"/>
        </w:rPr>
        <w:t>、</w:t>
      </w:r>
      <w:r>
        <w:rPr>
          <w:rFonts w:ascii="宋体" w:hAnsi="宋体" w:eastAsia="宋体" w:cs="宋体"/>
          <w:color w:val="auto"/>
          <w:spacing w:val="6"/>
          <w:sz w:val="20"/>
          <w:szCs w:val="20"/>
        </w:rPr>
        <w:t xml:space="preserve">售后服务方案 (格式自拟) </w:t>
      </w:r>
      <w:r>
        <w:rPr>
          <w:rFonts w:ascii="宋体" w:hAnsi="宋体" w:eastAsia="宋体" w:cs="宋体"/>
          <w:color w:val="auto"/>
          <w:spacing w:val="6"/>
          <w:sz w:val="23"/>
          <w:szCs w:val="23"/>
        </w:rPr>
        <w:t>……………………………………………………… (页码)</w:t>
      </w:r>
    </w:p>
    <w:p>
      <w:pPr>
        <w:spacing w:before="180" w:line="229" w:lineRule="auto"/>
        <w:ind w:left="8"/>
        <w:rPr>
          <w:rFonts w:ascii="宋体" w:hAnsi="宋体" w:eastAsia="宋体" w:cs="宋体"/>
          <w:color w:val="auto"/>
          <w:sz w:val="23"/>
          <w:szCs w:val="23"/>
        </w:rPr>
      </w:pPr>
      <w:r>
        <w:rPr>
          <w:rFonts w:hint="eastAsia" w:ascii="宋体" w:hAnsi="宋体" w:eastAsia="宋体" w:cs="宋体"/>
          <w:color w:val="auto"/>
          <w:spacing w:val="12"/>
          <w:sz w:val="20"/>
          <w:szCs w:val="20"/>
          <w:lang w:val="en-US" w:eastAsia="zh-CN"/>
        </w:rPr>
        <w:t>九</w:t>
      </w:r>
      <w:r>
        <w:rPr>
          <w:rFonts w:ascii="宋体" w:hAnsi="宋体" w:eastAsia="宋体" w:cs="宋体"/>
          <w:color w:val="auto"/>
          <w:spacing w:val="12"/>
          <w:sz w:val="20"/>
          <w:szCs w:val="20"/>
        </w:rPr>
        <w:t>、谈</w:t>
      </w:r>
      <w:r>
        <w:rPr>
          <w:rFonts w:ascii="宋体" w:hAnsi="宋体" w:eastAsia="宋体" w:cs="宋体"/>
          <w:color w:val="auto"/>
          <w:spacing w:val="8"/>
          <w:sz w:val="20"/>
          <w:szCs w:val="20"/>
        </w:rPr>
        <w:t>判</w:t>
      </w:r>
      <w:r>
        <w:rPr>
          <w:rFonts w:ascii="宋体" w:hAnsi="宋体" w:eastAsia="宋体" w:cs="宋体"/>
          <w:color w:val="auto"/>
          <w:spacing w:val="6"/>
          <w:sz w:val="20"/>
          <w:szCs w:val="20"/>
        </w:rPr>
        <w:t xml:space="preserve">文件中要求提供的其他材料 (格式自拟) </w:t>
      </w:r>
      <w:r>
        <w:rPr>
          <w:rFonts w:ascii="宋体" w:hAnsi="宋体" w:eastAsia="宋体" w:cs="宋体"/>
          <w:color w:val="auto"/>
          <w:spacing w:val="6"/>
          <w:sz w:val="23"/>
          <w:szCs w:val="23"/>
        </w:rPr>
        <w:t>…………………………………… (页码)</w:t>
      </w:r>
    </w:p>
    <w:p>
      <w:pPr>
        <w:spacing w:before="180" w:line="229" w:lineRule="auto"/>
        <w:ind w:left="8"/>
        <w:rPr>
          <w:rFonts w:ascii="宋体" w:hAnsi="宋体" w:eastAsia="宋体" w:cs="宋体"/>
          <w:color w:val="auto"/>
          <w:sz w:val="23"/>
          <w:szCs w:val="23"/>
        </w:rPr>
      </w:pPr>
      <w:r>
        <w:rPr>
          <w:rFonts w:ascii="宋体" w:hAnsi="宋体" w:eastAsia="宋体" w:cs="宋体"/>
          <w:color w:val="auto"/>
          <w:spacing w:val="10"/>
          <w:sz w:val="20"/>
          <w:szCs w:val="20"/>
        </w:rPr>
        <w:t>十、供</w:t>
      </w:r>
      <w:r>
        <w:rPr>
          <w:rFonts w:ascii="宋体" w:hAnsi="宋体" w:eastAsia="宋体" w:cs="宋体"/>
          <w:color w:val="auto"/>
          <w:spacing w:val="8"/>
          <w:sz w:val="20"/>
          <w:szCs w:val="20"/>
        </w:rPr>
        <w:t>应</w:t>
      </w:r>
      <w:r>
        <w:rPr>
          <w:rFonts w:ascii="宋体" w:hAnsi="宋体" w:eastAsia="宋体" w:cs="宋体"/>
          <w:color w:val="auto"/>
          <w:spacing w:val="5"/>
          <w:sz w:val="20"/>
          <w:szCs w:val="20"/>
        </w:rPr>
        <w:t xml:space="preserve">商认为需要提供的其他有关资料(格式自拟) </w:t>
      </w:r>
      <w:r>
        <w:rPr>
          <w:rFonts w:ascii="宋体" w:hAnsi="宋体" w:eastAsia="宋体" w:cs="宋体"/>
          <w:color w:val="auto"/>
          <w:spacing w:val="5"/>
          <w:sz w:val="23"/>
          <w:szCs w:val="23"/>
        </w:rPr>
        <w:t>……………………………… (页码)</w:t>
      </w:r>
    </w:p>
    <w:p>
      <w:pPr>
        <w:spacing w:before="178" w:line="228" w:lineRule="auto"/>
        <w:ind w:left="8"/>
        <w:rPr>
          <w:rFonts w:ascii="仿宋" w:hAnsi="仿宋" w:eastAsia="仿宋" w:cs="仿宋"/>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注：</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以上目录是基本格式要求，各供应商可根据自身情况进一步向下增加内容或细化</w:t>
      </w:r>
      <w:r>
        <w:rPr>
          <w:rFonts w:ascii="仿宋" w:hAnsi="仿宋" w:eastAsia="仿宋" w:cs="仿宋"/>
          <w:color w:val="auto"/>
          <w:spacing w:val="7"/>
          <w:sz w:val="20"/>
          <w:szCs w:val="20"/>
          <w14:textOutline w14:w="3797" w14:cap="sq" w14:cmpd="sng" w14:algn="ctr">
            <w14:solidFill>
              <w14:srgbClr w14:val="000000"/>
            </w14:solidFill>
            <w14:prstDash w14:val="solid"/>
            <w14:bevel/>
          </w14:textOutline>
        </w:rPr>
        <w:t>。</w:t>
      </w:r>
    </w:p>
    <w:p>
      <w:pPr>
        <w:rPr>
          <w:color w:val="auto"/>
        </w:rPr>
        <w:sectPr>
          <w:headerReference r:id="rId51" w:type="default"/>
          <w:footerReference r:id="rId52" w:type="default"/>
          <w:pgSz w:w="11910" w:h="16840"/>
          <w:pgMar w:top="1071" w:right="1402" w:bottom="882" w:left="1680" w:header="738" w:footer="722" w:gutter="0"/>
          <w:pgNumType w:fmt="decimal"/>
          <w:cols w:space="720" w:num="1"/>
        </w:sectPr>
      </w:pPr>
    </w:p>
    <w:p>
      <w:pPr>
        <w:spacing w:line="436" w:lineRule="auto"/>
        <w:rPr>
          <w:color w:val="auto"/>
        </w:rPr>
      </w:pPr>
    </w:p>
    <w:p>
      <w:pPr>
        <w:spacing w:before="65" w:line="344" w:lineRule="exact"/>
        <w:ind w:left="11"/>
        <w:rPr>
          <w:rFonts w:ascii="宋体" w:hAnsi="宋体" w:eastAsia="宋体" w:cs="宋体"/>
          <w:color w:val="auto"/>
          <w:sz w:val="20"/>
          <w:szCs w:val="20"/>
        </w:rPr>
      </w:pPr>
      <w:r>
        <w:rPr>
          <w:rFonts w:ascii="宋体" w:hAnsi="宋体" w:eastAsia="宋体" w:cs="宋体"/>
          <w:color w:val="auto"/>
          <w:spacing w:val="14"/>
          <w:position w:val="2"/>
          <w:sz w:val="20"/>
          <w:szCs w:val="20"/>
          <w14:textOutline w14:w="3797" w14:cap="sq" w14:cmpd="sng" w14:algn="ctr">
            <w14:solidFill>
              <w14:srgbClr w14:val="000000"/>
            </w14:solidFill>
            <w14:prstDash w14:val="solid"/>
            <w14:bevel/>
          </w14:textOutline>
        </w:rPr>
        <w:t>一</w:t>
      </w:r>
      <w:r>
        <w:rPr>
          <w:rFonts w:ascii="宋体" w:hAnsi="宋体" w:eastAsia="宋体" w:cs="宋体"/>
          <w:color w:val="auto"/>
          <w:spacing w:val="9"/>
          <w:position w:val="2"/>
          <w:sz w:val="20"/>
          <w:szCs w:val="20"/>
          <w14:textOutline w14:w="3797" w14:cap="sq" w14:cmpd="sng" w14:algn="ctr">
            <w14:solidFill>
              <w14:srgbClr w14:val="000000"/>
            </w14:solidFill>
            <w14:prstDash w14:val="solid"/>
            <w14:bevel/>
          </w14:textOutline>
        </w:rPr>
        <w:t>、无串标行为承诺函</w:t>
      </w:r>
    </w:p>
    <w:p>
      <w:pPr>
        <w:spacing w:before="177" w:line="228" w:lineRule="auto"/>
        <w:ind w:left="3218"/>
        <w:rPr>
          <w:rFonts w:ascii="宋体" w:hAnsi="宋体" w:eastAsia="宋体" w:cs="宋体"/>
          <w:color w:val="auto"/>
          <w:sz w:val="20"/>
          <w:szCs w:val="20"/>
        </w:rPr>
      </w:pPr>
      <w:r>
        <w:rPr>
          <w:rFonts w:ascii="宋体" w:hAnsi="宋体" w:eastAsia="宋体" w:cs="宋体"/>
          <w:color w:val="auto"/>
          <w:spacing w:val="9"/>
          <w:sz w:val="20"/>
          <w:szCs w:val="20"/>
        </w:rPr>
        <w:t>无串通竞标行为的承诺函</w:t>
      </w:r>
    </w:p>
    <w:p>
      <w:pPr>
        <w:spacing w:line="407" w:lineRule="auto"/>
        <w:rPr>
          <w:color w:val="auto"/>
        </w:rPr>
      </w:pPr>
    </w:p>
    <w:p>
      <w:pPr>
        <w:spacing w:before="65" w:line="344" w:lineRule="exact"/>
        <w:ind w:left="431"/>
        <w:rPr>
          <w:rFonts w:ascii="宋体" w:hAnsi="宋体" w:eastAsia="宋体" w:cs="宋体"/>
          <w:color w:val="auto"/>
          <w:sz w:val="20"/>
          <w:szCs w:val="20"/>
        </w:rPr>
      </w:pPr>
      <w:r>
        <w:rPr>
          <w:rFonts w:ascii="宋体" w:hAnsi="宋体" w:eastAsia="宋体" w:cs="宋体"/>
          <w:color w:val="auto"/>
          <w:spacing w:val="18"/>
          <w:position w:val="2"/>
          <w:sz w:val="20"/>
          <w:szCs w:val="20"/>
          <w14:textOutline w14:w="3797" w14:cap="sq" w14:cmpd="sng" w14:algn="ctr">
            <w14:solidFill>
              <w14:srgbClr w14:val="000000"/>
            </w14:solidFill>
            <w14:prstDash w14:val="solid"/>
            <w14:bevel/>
          </w14:textOutline>
        </w:rPr>
        <w:t>一</w:t>
      </w:r>
      <w:r>
        <w:rPr>
          <w:rFonts w:ascii="宋体" w:hAnsi="宋体" w:eastAsia="宋体" w:cs="宋体"/>
          <w:color w:val="auto"/>
          <w:spacing w:val="9"/>
          <w:position w:val="2"/>
          <w:sz w:val="20"/>
          <w:szCs w:val="20"/>
          <w14:textOutline w14:w="3797" w14:cap="sq" w14:cmpd="sng" w14:algn="ctr">
            <w14:solidFill>
              <w14:srgbClr w14:val="000000"/>
            </w14:solidFill>
            <w14:prstDash w14:val="solid"/>
            <w14:bevel/>
          </w14:textOutline>
        </w:rPr>
        <w:t>、我方承诺无下列相互串通竞标的情形：</w:t>
      </w:r>
    </w:p>
    <w:p>
      <w:pPr>
        <w:spacing w:before="66" w:line="408" w:lineRule="exact"/>
        <w:ind w:left="443"/>
        <w:rPr>
          <w:rFonts w:ascii="宋体" w:hAnsi="宋体" w:eastAsia="宋体" w:cs="宋体"/>
          <w:color w:val="auto"/>
          <w:sz w:val="20"/>
          <w:szCs w:val="20"/>
        </w:rPr>
      </w:pPr>
      <w:r>
        <w:rPr>
          <w:rFonts w:ascii="宋体" w:hAnsi="宋体" w:eastAsia="宋体" w:cs="宋体"/>
          <w:color w:val="auto"/>
          <w:spacing w:val="10"/>
          <w:position w:val="15"/>
          <w:sz w:val="20"/>
          <w:szCs w:val="20"/>
        </w:rPr>
        <w:t>1</w:t>
      </w:r>
      <w:r>
        <w:rPr>
          <w:rFonts w:ascii="宋体" w:hAnsi="宋体" w:eastAsia="宋体" w:cs="宋体"/>
          <w:color w:val="auto"/>
          <w:spacing w:val="8"/>
          <w:position w:val="15"/>
          <w:sz w:val="20"/>
          <w:szCs w:val="20"/>
        </w:rPr>
        <w:t>.不同供应商的响应文件由同一单位或者个人编制；</w:t>
      </w:r>
    </w:p>
    <w:p>
      <w:pPr>
        <w:spacing w:line="270" w:lineRule="exact"/>
        <w:ind w:left="430"/>
        <w:rPr>
          <w:rFonts w:ascii="宋体" w:hAnsi="宋体" w:eastAsia="宋体" w:cs="宋体"/>
          <w:color w:val="auto"/>
          <w:sz w:val="20"/>
          <w:szCs w:val="20"/>
        </w:rPr>
      </w:pPr>
      <w:r>
        <w:rPr>
          <w:rFonts w:ascii="宋体" w:hAnsi="宋体" w:eastAsia="宋体" w:cs="宋体"/>
          <w:color w:val="auto"/>
          <w:spacing w:val="16"/>
          <w:position w:val="1"/>
          <w:sz w:val="20"/>
          <w:szCs w:val="20"/>
        </w:rPr>
        <w:t>2</w:t>
      </w:r>
      <w:r>
        <w:rPr>
          <w:rFonts w:ascii="宋体" w:hAnsi="宋体" w:eastAsia="宋体" w:cs="宋体"/>
          <w:color w:val="auto"/>
          <w:spacing w:val="14"/>
          <w:position w:val="1"/>
          <w:sz w:val="20"/>
          <w:szCs w:val="20"/>
        </w:rPr>
        <w:t>.</w:t>
      </w:r>
      <w:r>
        <w:rPr>
          <w:rFonts w:ascii="宋体" w:hAnsi="宋体" w:eastAsia="宋体" w:cs="宋体"/>
          <w:color w:val="auto"/>
          <w:spacing w:val="8"/>
          <w:position w:val="1"/>
          <w:sz w:val="20"/>
          <w:szCs w:val="20"/>
        </w:rPr>
        <w:t>不同供应商委托同一单位或者个人办理竞标事宜；</w:t>
      </w:r>
    </w:p>
    <w:p>
      <w:pPr>
        <w:spacing w:before="137" w:line="270" w:lineRule="exact"/>
        <w:ind w:left="432"/>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10"/>
          <w:position w:val="1"/>
          <w:sz w:val="20"/>
          <w:szCs w:val="20"/>
        </w:rPr>
        <w:t>不</w:t>
      </w:r>
      <w:r>
        <w:rPr>
          <w:rFonts w:ascii="宋体" w:hAnsi="宋体" w:eastAsia="宋体" w:cs="宋体"/>
          <w:color w:val="auto"/>
          <w:spacing w:val="8"/>
          <w:position w:val="1"/>
          <w:sz w:val="20"/>
          <w:szCs w:val="20"/>
        </w:rPr>
        <w:t>同的供应商的响应文件载明的项目管理员为同一个人；</w:t>
      </w:r>
    </w:p>
    <w:p>
      <w:pPr>
        <w:spacing w:before="138" w:line="271" w:lineRule="exact"/>
        <w:ind w:left="427"/>
        <w:rPr>
          <w:rFonts w:ascii="宋体" w:hAnsi="宋体" w:eastAsia="宋体" w:cs="宋体"/>
          <w:color w:val="auto"/>
          <w:sz w:val="20"/>
          <w:szCs w:val="20"/>
        </w:rPr>
      </w:pPr>
      <w:r>
        <w:rPr>
          <w:rFonts w:ascii="宋体" w:hAnsi="宋体" w:eastAsia="宋体" w:cs="宋体"/>
          <w:color w:val="auto"/>
          <w:spacing w:val="-1"/>
          <w:position w:val="1"/>
          <w:sz w:val="20"/>
          <w:szCs w:val="20"/>
        </w:rPr>
        <w:t>4.不同供应商的响应文件异常一致或者竞标报价呈规律性差</w:t>
      </w:r>
      <w:r>
        <w:rPr>
          <w:rFonts w:ascii="宋体" w:hAnsi="宋体" w:eastAsia="宋体" w:cs="宋体"/>
          <w:color w:val="auto"/>
          <w:position w:val="1"/>
          <w:sz w:val="20"/>
          <w:szCs w:val="20"/>
        </w:rPr>
        <w:t>异；</w:t>
      </w:r>
    </w:p>
    <w:p>
      <w:pPr>
        <w:spacing w:before="137" w:line="270" w:lineRule="exact"/>
        <w:ind w:left="432"/>
        <w:rPr>
          <w:rFonts w:ascii="宋体" w:hAnsi="宋体" w:eastAsia="宋体" w:cs="宋体"/>
          <w:color w:val="auto"/>
          <w:sz w:val="20"/>
          <w:szCs w:val="20"/>
        </w:rPr>
      </w:pPr>
      <w:r>
        <w:rPr>
          <w:rFonts w:ascii="宋体" w:hAnsi="宋体" w:eastAsia="宋体" w:cs="宋体"/>
          <w:color w:val="auto"/>
          <w:spacing w:val="8"/>
          <w:position w:val="1"/>
          <w:sz w:val="20"/>
          <w:szCs w:val="20"/>
        </w:rPr>
        <w:t>5.不同供应商的响应文件相互混装</w:t>
      </w:r>
      <w:r>
        <w:rPr>
          <w:rFonts w:ascii="宋体" w:hAnsi="宋体" w:eastAsia="宋体" w:cs="宋体"/>
          <w:color w:val="auto"/>
          <w:spacing w:val="6"/>
          <w:position w:val="1"/>
          <w:sz w:val="20"/>
          <w:szCs w:val="20"/>
        </w:rPr>
        <w:t>；</w:t>
      </w:r>
    </w:p>
    <w:p>
      <w:pPr>
        <w:spacing w:before="138" w:line="270" w:lineRule="exact"/>
        <w:ind w:left="429"/>
        <w:rPr>
          <w:rFonts w:ascii="宋体" w:hAnsi="宋体" w:eastAsia="宋体" w:cs="宋体"/>
          <w:color w:val="auto"/>
          <w:sz w:val="20"/>
          <w:szCs w:val="20"/>
        </w:rPr>
      </w:pPr>
      <w:r>
        <w:rPr>
          <w:rFonts w:ascii="宋体" w:hAnsi="宋体" w:eastAsia="宋体" w:cs="宋体"/>
          <w:color w:val="auto"/>
          <w:spacing w:val="16"/>
          <w:position w:val="1"/>
          <w:sz w:val="20"/>
          <w:szCs w:val="20"/>
        </w:rPr>
        <w:t>6.</w:t>
      </w:r>
      <w:r>
        <w:rPr>
          <w:rFonts w:ascii="宋体" w:hAnsi="宋体" w:eastAsia="宋体" w:cs="宋体"/>
          <w:color w:val="auto"/>
          <w:spacing w:val="12"/>
          <w:position w:val="1"/>
          <w:sz w:val="20"/>
          <w:szCs w:val="20"/>
        </w:rPr>
        <w:t>不</w:t>
      </w:r>
      <w:r>
        <w:rPr>
          <w:rFonts w:ascii="宋体" w:hAnsi="宋体" w:eastAsia="宋体" w:cs="宋体"/>
          <w:color w:val="auto"/>
          <w:spacing w:val="8"/>
          <w:position w:val="1"/>
          <w:sz w:val="20"/>
          <w:szCs w:val="20"/>
        </w:rPr>
        <w:t>同供应商的竞标保证金从同一单位或者个人账户转出。</w:t>
      </w:r>
    </w:p>
    <w:p>
      <w:pPr>
        <w:spacing w:before="141" w:line="274" w:lineRule="exact"/>
        <w:ind w:left="431"/>
        <w:rPr>
          <w:rFonts w:ascii="宋体" w:hAnsi="宋体" w:eastAsia="宋体" w:cs="宋体"/>
          <w:color w:val="auto"/>
          <w:sz w:val="20"/>
          <w:szCs w:val="20"/>
        </w:rPr>
      </w:pPr>
      <w:r>
        <w:rPr>
          <w:rFonts w:ascii="宋体" w:hAnsi="宋体" w:eastAsia="宋体" w:cs="宋体"/>
          <w:color w:val="auto"/>
          <w:spacing w:val="16"/>
          <w:position w:val="1"/>
          <w:sz w:val="20"/>
          <w:szCs w:val="20"/>
          <w14:textOutline w14:w="3797" w14:cap="sq" w14:cmpd="sng" w14:algn="ctr">
            <w14:solidFill>
              <w14:srgbClr w14:val="000000"/>
            </w14:solidFill>
            <w14:prstDash w14:val="solid"/>
            <w14:bevel/>
          </w14:textOutline>
        </w:rPr>
        <w:t>二</w:t>
      </w:r>
      <w:r>
        <w:rPr>
          <w:rFonts w:ascii="宋体" w:hAnsi="宋体" w:eastAsia="宋体" w:cs="宋体"/>
          <w:color w:val="auto"/>
          <w:spacing w:val="9"/>
          <w:position w:val="1"/>
          <w:sz w:val="20"/>
          <w:szCs w:val="20"/>
          <w14:textOutline w14:w="3797" w14:cap="sq" w14:cmpd="sng" w14:algn="ctr">
            <w14:solidFill>
              <w14:srgbClr w14:val="000000"/>
            </w14:solidFill>
            <w14:prstDash w14:val="solid"/>
            <w14:bevel/>
          </w14:textOutline>
        </w:rPr>
        <w:t>、我方承诺无下列恶意串通的情形：</w:t>
      </w:r>
    </w:p>
    <w:p>
      <w:pPr>
        <w:spacing w:before="133" w:line="377" w:lineRule="auto"/>
        <w:ind w:left="18" w:right="36"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.供应商直接或者间接从采购人或者采购代理机构处获得其他供应商的相关信息并修改其</w:t>
      </w:r>
      <w:r>
        <w:rPr>
          <w:rFonts w:ascii="宋体" w:hAnsi="宋体" w:eastAsia="宋体" w:cs="宋体"/>
          <w:color w:val="auto"/>
          <w:sz w:val="20"/>
          <w:szCs w:val="20"/>
        </w:rPr>
        <w:t xml:space="preserve"> </w:t>
      </w:r>
      <w:r>
        <w:rPr>
          <w:rFonts w:ascii="宋体" w:hAnsi="宋体" w:eastAsia="宋体" w:cs="宋体"/>
          <w:color w:val="auto"/>
          <w:spacing w:val="6"/>
          <w:sz w:val="20"/>
          <w:szCs w:val="20"/>
        </w:rPr>
        <w:t>响</w:t>
      </w:r>
      <w:r>
        <w:rPr>
          <w:rFonts w:ascii="宋体" w:hAnsi="宋体" w:eastAsia="宋体" w:cs="宋体"/>
          <w:color w:val="auto"/>
          <w:spacing w:val="3"/>
          <w:sz w:val="20"/>
          <w:szCs w:val="20"/>
        </w:rPr>
        <w:t>应文件；</w:t>
      </w:r>
    </w:p>
    <w:p>
      <w:pPr>
        <w:spacing w:before="1" w:line="377" w:lineRule="auto"/>
        <w:ind w:left="427" w:firstLine="3"/>
        <w:rPr>
          <w:rFonts w:ascii="宋体" w:hAnsi="宋体" w:eastAsia="宋体" w:cs="宋体"/>
          <w:color w:val="auto"/>
          <w:sz w:val="20"/>
          <w:szCs w:val="20"/>
        </w:rPr>
      </w:pPr>
      <w:r>
        <w:rPr>
          <w:rFonts w:ascii="宋体" w:hAnsi="宋体" w:eastAsia="宋体" w:cs="宋体"/>
          <w:color w:val="auto"/>
          <w:spacing w:val="9"/>
          <w:sz w:val="20"/>
          <w:szCs w:val="20"/>
        </w:rPr>
        <w:t>2.供应商按照采购人或者采购代理机构的授意撤换、修改响应文件</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1"/>
          <w:sz w:val="20"/>
          <w:szCs w:val="20"/>
        </w:rPr>
        <w:t>3.供应商之间协商报价、技术方案等响应文件的实质性内</w:t>
      </w:r>
      <w:r>
        <w:rPr>
          <w:rFonts w:ascii="宋体" w:hAnsi="宋体" w:eastAsia="宋体" w:cs="宋体"/>
          <w:color w:val="auto"/>
          <w:sz w:val="20"/>
          <w:szCs w:val="20"/>
        </w:rPr>
        <w:t xml:space="preserve">容；                              </w:t>
      </w:r>
      <w:r>
        <w:rPr>
          <w:rFonts w:ascii="宋体" w:hAnsi="宋体" w:eastAsia="宋体" w:cs="宋体"/>
          <w:color w:val="auto"/>
          <w:spacing w:val="16"/>
          <w:sz w:val="20"/>
          <w:szCs w:val="20"/>
        </w:rPr>
        <w:t>4</w:t>
      </w:r>
      <w:r>
        <w:rPr>
          <w:rFonts w:ascii="宋体" w:hAnsi="宋体" w:eastAsia="宋体" w:cs="宋体"/>
          <w:color w:val="auto"/>
          <w:spacing w:val="9"/>
          <w:sz w:val="20"/>
          <w:szCs w:val="20"/>
        </w:rPr>
        <w:t>.</w:t>
      </w:r>
      <w:r>
        <w:rPr>
          <w:rFonts w:ascii="宋体" w:hAnsi="宋体" w:eastAsia="宋体" w:cs="宋体"/>
          <w:color w:val="auto"/>
          <w:spacing w:val="8"/>
          <w:sz w:val="20"/>
          <w:szCs w:val="20"/>
        </w:rPr>
        <w:t>属于同一集团、协会、商会等组织成员的供应商按照该组织要求协同参加政府采购活动；</w:t>
      </w:r>
    </w:p>
    <w:p>
      <w:pPr>
        <w:spacing w:before="1" w:line="376" w:lineRule="auto"/>
        <w:ind w:left="31" w:right="36" w:firstLine="400"/>
        <w:rPr>
          <w:rFonts w:ascii="宋体" w:hAnsi="宋体" w:eastAsia="宋体" w:cs="宋体"/>
          <w:color w:val="auto"/>
          <w:sz w:val="20"/>
          <w:szCs w:val="20"/>
        </w:rPr>
      </w:pPr>
      <w:r>
        <w:rPr>
          <w:rFonts w:ascii="宋体" w:hAnsi="宋体" w:eastAsia="宋体" w:cs="宋体"/>
          <w:color w:val="auto"/>
          <w:spacing w:val="18"/>
          <w:sz w:val="20"/>
          <w:szCs w:val="20"/>
        </w:rPr>
        <w:t>5.供</w:t>
      </w:r>
      <w:r>
        <w:rPr>
          <w:rFonts w:ascii="宋体" w:hAnsi="宋体" w:eastAsia="宋体" w:cs="宋体"/>
          <w:color w:val="auto"/>
          <w:spacing w:val="9"/>
          <w:sz w:val="20"/>
          <w:szCs w:val="20"/>
        </w:rPr>
        <w:t>应商之间事先约定一致抬高或者压低竞标报价,或者在竞争性谈判项目中事先约定轮流</w:t>
      </w:r>
      <w:r>
        <w:rPr>
          <w:rFonts w:ascii="宋体" w:hAnsi="宋体" w:eastAsia="宋体" w:cs="宋体"/>
          <w:color w:val="auto"/>
          <w:sz w:val="20"/>
          <w:szCs w:val="20"/>
        </w:rPr>
        <w:t xml:space="preserve"> </w:t>
      </w:r>
      <w:r>
        <w:rPr>
          <w:rFonts w:ascii="宋体" w:hAnsi="宋体" w:eastAsia="宋体" w:cs="宋体"/>
          <w:color w:val="auto"/>
          <w:spacing w:val="16"/>
          <w:sz w:val="20"/>
          <w:szCs w:val="20"/>
        </w:rPr>
        <w:t>以高</w:t>
      </w:r>
      <w:r>
        <w:rPr>
          <w:rFonts w:ascii="宋体" w:hAnsi="宋体" w:eastAsia="宋体" w:cs="宋体"/>
          <w:color w:val="auto"/>
          <w:spacing w:val="13"/>
          <w:sz w:val="20"/>
          <w:szCs w:val="20"/>
        </w:rPr>
        <w:t>价</w:t>
      </w:r>
      <w:r>
        <w:rPr>
          <w:rFonts w:ascii="宋体" w:hAnsi="宋体" w:eastAsia="宋体" w:cs="宋体"/>
          <w:color w:val="auto"/>
          <w:spacing w:val="8"/>
          <w:sz w:val="20"/>
          <w:szCs w:val="20"/>
        </w:rPr>
        <w:t>位或者低价位成交,或者事先约定由某一特定供应商成交,然后再参加竞标；</w:t>
      </w:r>
    </w:p>
    <w:p>
      <w:pPr>
        <w:spacing w:line="270" w:lineRule="exact"/>
        <w:ind w:left="429"/>
        <w:rPr>
          <w:rFonts w:ascii="宋体" w:hAnsi="宋体" w:eastAsia="宋体" w:cs="宋体"/>
          <w:color w:val="auto"/>
          <w:sz w:val="20"/>
          <w:szCs w:val="20"/>
        </w:rPr>
      </w:pPr>
      <w:r>
        <w:rPr>
          <w:rFonts w:ascii="宋体" w:hAnsi="宋体" w:eastAsia="宋体" w:cs="宋体"/>
          <w:color w:val="auto"/>
          <w:spacing w:val="9"/>
          <w:position w:val="1"/>
          <w:sz w:val="20"/>
          <w:szCs w:val="20"/>
        </w:rPr>
        <w:t>6.供应商之间商定部分供应商放弃参加政府采购活动或者放弃成交</w:t>
      </w:r>
      <w:r>
        <w:rPr>
          <w:rFonts w:ascii="宋体" w:hAnsi="宋体" w:eastAsia="宋体" w:cs="宋体"/>
          <w:color w:val="auto"/>
          <w:spacing w:val="6"/>
          <w:position w:val="1"/>
          <w:sz w:val="20"/>
          <w:szCs w:val="20"/>
        </w:rPr>
        <w:t>；</w:t>
      </w:r>
    </w:p>
    <w:p>
      <w:pPr>
        <w:spacing w:before="138" w:line="386" w:lineRule="auto"/>
        <w:ind w:left="9" w:right="24" w:firstLine="423"/>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13"/>
          <w:sz w:val="20"/>
          <w:szCs w:val="20"/>
        </w:rPr>
        <w:t>供</w:t>
      </w:r>
      <w:r>
        <w:rPr>
          <w:rFonts w:ascii="宋体" w:hAnsi="宋体" w:eastAsia="宋体" w:cs="宋体"/>
          <w:color w:val="auto"/>
          <w:spacing w:val="7"/>
          <w:sz w:val="20"/>
          <w:szCs w:val="20"/>
        </w:rPr>
        <w:t>应商与采购人或者采购代理机构之间、供应商相互之间，为谋求特定供应商成交或者排</w:t>
      </w:r>
      <w:r>
        <w:rPr>
          <w:rFonts w:ascii="宋体" w:hAnsi="宋体" w:eastAsia="宋体" w:cs="宋体"/>
          <w:color w:val="auto"/>
          <w:sz w:val="20"/>
          <w:szCs w:val="20"/>
        </w:rPr>
        <w:t xml:space="preserve"> </w:t>
      </w:r>
      <w:r>
        <w:rPr>
          <w:rFonts w:ascii="宋体" w:hAnsi="宋体" w:eastAsia="宋体" w:cs="宋体"/>
          <w:color w:val="auto"/>
          <w:spacing w:val="-2"/>
          <w:sz w:val="20"/>
          <w:szCs w:val="20"/>
        </w:rPr>
        <w:t>斥其他供应商的其他串通</w:t>
      </w:r>
      <w:r>
        <w:rPr>
          <w:rFonts w:ascii="宋体" w:hAnsi="宋体" w:eastAsia="宋体" w:cs="宋体"/>
          <w:color w:val="auto"/>
          <w:spacing w:val="-1"/>
          <w:sz w:val="20"/>
          <w:szCs w:val="20"/>
        </w:rPr>
        <w:t>行为。</w:t>
      </w:r>
    </w:p>
    <w:p>
      <w:pPr>
        <w:spacing w:line="324" w:lineRule="auto"/>
        <w:rPr>
          <w:color w:val="auto"/>
        </w:rPr>
      </w:pPr>
    </w:p>
    <w:p>
      <w:pPr>
        <w:spacing w:before="65" w:line="383" w:lineRule="auto"/>
        <w:ind w:left="15" w:right="5" w:firstLine="436"/>
        <w:rPr>
          <w:rFonts w:ascii="宋体" w:hAnsi="宋体" w:eastAsia="宋体" w:cs="宋体"/>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以</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上情形一经核查属实，我方愿意承担一切后果，并不再寻求任何旨在减轻或者免除法律</w:t>
      </w:r>
      <w:r>
        <w:rPr>
          <w:rFonts w:ascii="宋体" w:hAnsi="宋体" w:eastAsia="宋体" w:cs="宋体"/>
          <w:color w:val="auto"/>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责任的辩解</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p>
      <w:pPr>
        <w:spacing w:line="244" w:lineRule="auto"/>
        <w:rPr>
          <w:color w:val="auto"/>
        </w:rPr>
      </w:pPr>
    </w:p>
    <w:p>
      <w:pPr>
        <w:spacing w:line="245" w:lineRule="auto"/>
        <w:rPr>
          <w:color w:val="auto"/>
        </w:rPr>
      </w:pPr>
    </w:p>
    <w:p>
      <w:pPr>
        <w:spacing w:line="245" w:lineRule="auto"/>
        <w:rPr>
          <w:color w:val="auto"/>
        </w:rPr>
      </w:pPr>
    </w:p>
    <w:p>
      <w:pPr>
        <w:spacing w:before="66" w:line="383" w:lineRule="auto"/>
        <w:ind w:left="4416" w:right="680"/>
        <w:rPr>
          <w:rFonts w:ascii="宋体" w:hAnsi="宋体" w:eastAsia="宋体" w:cs="宋体"/>
          <w:color w:val="auto"/>
          <w:sz w:val="20"/>
          <w:szCs w:val="20"/>
        </w:rPr>
      </w:pPr>
      <w:r>
        <w:rPr>
          <w:rFonts w:ascii="宋体" w:hAnsi="宋体" w:eastAsia="宋体" w:cs="宋体"/>
          <w:color w:val="auto"/>
          <w:spacing w:val="4"/>
          <w:sz w:val="20"/>
          <w:szCs w:val="20"/>
        </w:rPr>
        <w:t>供应商 (公章或电</w:t>
      </w:r>
      <w:r>
        <w:rPr>
          <w:rFonts w:ascii="宋体" w:hAnsi="宋体" w:eastAsia="宋体" w:cs="宋体"/>
          <w:color w:val="auto"/>
          <w:spacing w:val="2"/>
          <w:sz w:val="20"/>
          <w:szCs w:val="20"/>
        </w:rPr>
        <w:t>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w:t>
      </w:r>
      <w:r>
        <w:rPr>
          <w:rFonts w:ascii="宋体" w:hAnsi="宋体" w:eastAsia="宋体" w:cs="宋体"/>
          <w:color w:val="auto"/>
          <w:spacing w:val="-1"/>
          <w:sz w:val="20"/>
          <w:szCs w:val="20"/>
        </w:rPr>
        <w:t>或盖章：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日</w:t>
      </w:r>
    </w:p>
    <w:p>
      <w:pPr>
        <w:rPr>
          <w:color w:val="auto"/>
        </w:rPr>
        <w:sectPr>
          <w:headerReference r:id="rId53" w:type="default"/>
          <w:footerReference r:id="rId54" w:type="default"/>
          <w:pgSz w:w="11910" w:h="16840"/>
          <w:pgMar w:top="1071" w:right="1464" w:bottom="879" w:left="1680" w:header="738" w:footer="722" w:gutter="0"/>
          <w:pgNumType w:fmt="decimal"/>
          <w:cols w:space="720" w:num="1"/>
        </w:sectPr>
      </w:pPr>
    </w:p>
    <w:p>
      <w:pPr>
        <w:spacing w:before="300" w:line="274" w:lineRule="exact"/>
        <w:ind w:left="11"/>
        <w:rPr>
          <w:rFonts w:ascii="宋体" w:hAnsi="宋体" w:eastAsia="宋体" w:cs="宋体"/>
          <w:color w:val="auto"/>
          <w:sz w:val="20"/>
          <w:szCs w:val="20"/>
        </w:rPr>
      </w:pPr>
      <w:r>
        <w:rPr>
          <w:rFonts w:ascii="宋体" w:hAnsi="宋体" w:eastAsia="宋体" w:cs="宋体"/>
          <w:color w:val="auto"/>
          <w:spacing w:val="17"/>
          <w:position w:val="1"/>
          <w:sz w:val="20"/>
          <w:szCs w:val="20"/>
          <w14:textOutline w14:w="3797" w14:cap="sq" w14:cmpd="sng" w14:algn="ctr">
            <w14:solidFill>
              <w14:srgbClr w14:val="000000"/>
            </w14:solidFill>
            <w14:prstDash w14:val="solid"/>
            <w14:bevel/>
          </w14:textOutline>
        </w:rPr>
        <w:t>二</w:t>
      </w:r>
      <w:r>
        <w:rPr>
          <w:rFonts w:ascii="宋体" w:hAnsi="宋体" w:eastAsia="宋体" w:cs="宋体"/>
          <w:color w:val="auto"/>
          <w:spacing w:val="10"/>
          <w:position w:val="1"/>
          <w:sz w:val="20"/>
          <w:szCs w:val="20"/>
          <w14:textOutline w14:w="3797" w14:cap="sq" w14:cmpd="sng" w14:algn="ctr">
            <w14:solidFill>
              <w14:srgbClr w14:val="000000"/>
            </w14:solidFill>
            <w14:prstDash w14:val="solid"/>
            <w14:bevel/>
          </w14:textOutline>
        </w:rPr>
        <w:t>、法定代表人身份证明及法定代表人有效身份证正反面复印件</w:t>
      </w:r>
    </w:p>
    <w:p>
      <w:pPr>
        <w:spacing w:line="271" w:lineRule="auto"/>
        <w:rPr>
          <w:color w:val="auto"/>
        </w:rPr>
      </w:pPr>
    </w:p>
    <w:p>
      <w:pPr>
        <w:spacing w:before="65" w:line="227" w:lineRule="auto"/>
        <w:ind w:left="3534"/>
        <w:rPr>
          <w:rFonts w:ascii="宋体" w:hAnsi="宋体" w:eastAsia="宋体" w:cs="宋体"/>
          <w:color w:val="auto"/>
          <w:sz w:val="20"/>
          <w:szCs w:val="20"/>
        </w:rPr>
      </w:pPr>
      <w:r>
        <w:rPr>
          <w:rFonts w:ascii="宋体" w:hAnsi="宋体" w:eastAsia="宋体" w:cs="宋体"/>
          <w:color w:val="auto"/>
          <w:spacing w:val="12"/>
          <w:sz w:val="20"/>
          <w:szCs w:val="20"/>
        </w:rPr>
        <w:t>法</w:t>
      </w:r>
      <w:r>
        <w:rPr>
          <w:rFonts w:ascii="宋体" w:hAnsi="宋体" w:eastAsia="宋体" w:cs="宋体"/>
          <w:color w:val="auto"/>
          <w:spacing w:val="8"/>
          <w:sz w:val="20"/>
          <w:szCs w:val="20"/>
        </w:rPr>
        <w:t>定代表人证明书</w:t>
      </w:r>
    </w:p>
    <w:p>
      <w:pPr>
        <w:spacing w:line="410" w:lineRule="auto"/>
        <w:rPr>
          <w:color w:val="auto"/>
        </w:rPr>
      </w:pPr>
    </w:p>
    <w:p>
      <w:pPr>
        <w:spacing w:before="65" w:line="377" w:lineRule="auto"/>
        <w:ind w:left="548" w:right="1050"/>
        <w:rPr>
          <w:rFonts w:ascii="宋体" w:hAnsi="宋体" w:eastAsia="宋体" w:cs="宋体"/>
          <w:color w:val="auto"/>
          <w:sz w:val="20"/>
          <w:szCs w:val="20"/>
        </w:rPr>
      </w:pPr>
      <w:r>
        <w:rPr>
          <w:rFonts w:ascii="宋体" w:hAnsi="宋体" w:eastAsia="宋体" w:cs="宋体"/>
          <w:color w:val="auto"/>
          <w:spacing w:val="-2"/>
          <w:sz w:val="20"/>
          <w:szCs w:val="20"/>
        </w:rPr>
        <w:t>供应商</w:t>
      </w:r>
      <w:r>
        <w:rPr>
          <w:rFonts w:ascii="宋体" w:hAnsi="宋体" w:eastAsia="宋体" w:cs="宋体"/>
          <w:color w:val="auto"/>
          <w:spacing w:val="-1"/>
          <w:sz w:val="20"/>
          <w:szCs w:val="20"/>
        </w:rPr>
        <w:t>名称：</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13"/>
          <w:sz w:val="20"/>
          <w:szCs w:val="20"/>
        </w:rPr>
        <w:t>地</w:t>
      </w:r>
      <w:r>
        <w:rPr>
          <w:rFonts w:ascii="宋体" w:hAnsi="宋体" w:eastAsia="宋体" w:cs="宋体"/>
          <w:color w:val="auto"/>
          <w:spacing w:val="-8"/>
          <w:sz w:val="20"/>
          <w:szCs w:val="20"/>
        </w:rPr>
        <w:t xml:space="preserve">    址 ：</w:t>
      </w:r>
      <w:r>
        <w:rPr>
          <w:rFonts w:ascii="宋体" w:hAnsi="宋体" w:eastAsia="宋体" w:cs="宋体"/>
          <w:color w:val="auto"/>
          <w:sz w:val="20"/>
          <w:szCs w:val="20"/>
          <w:u w:val="single"/>
        </w:rPr>
        <w:t xml:space="preserve">                                                            </w:t>
      </w:r>
    </w:p>
    <w:p>
      <w:pPr>
        <w:spacing w:line="228" w:lineRule="auto"/>
        <w:ind w:left="548"/>
        <w:rPr>
          <w:rFonts w:ascii="宋体" w:hAnsi="宋体" w:eastAsia="宋体" w:cs="宋体"/>
          <w:color w:val="auto"/>
          <w:sz w:val="20"/>
          <w:szCs w:val="20"/>
        </w:rPr>
      </w:pPr>
      <w:r>
        <w:rPr>
          <w:rFonts w:ascii="宋体" w:hAnsi="宋体" w:eastAsia="宋体" w:cs="宋体"/>
          <w:color w:val="auto"/>
          <w:spacing w:val="-12"/>
          <w:sz w:val="20"/>
          <w:szCs w:val="20"/>
        </w:rPr>
        <w:t xml:space="preserve">姓  </w:t>
      </w:r>
      <w:r>
        <w:rPr>
          <w:rFonts w:ascii="宋体" w:hAnsi="宋体" w:eastAsia="宋体" w:cs="宋体"/>
          <w:color w:val="auto"/>
          <w:spacing w:val="-10"/>
          <w:sz w:val="20"/>
          <w:szCs w:val="20"/>
        </w:rPr>
        <w:t xml:space="preserve"> </w:t>
      </w:r>
      <w:r>
        <w:rPr>
          <w:rFonts w:ascii="宋体" w:hAnsi="宋体" w:eastAsia="宋体" w:cs="宋体"/>
          <w:color w:val="auto"/>
          <w:spacing w:val="-6"/>
          <w:sz w:val="20"/>
          <w:szCs w:val="20"/>
        </w:rPr>
        <w:t xml:space="preserve"> 名 ：</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性     别 ：</w:t>
      </w:r>
      <w:r>
        <w:rPr>
          <w:rFonts w:ascii="宋体" w:hAnsi="宋体" w:eastAsia="宋体" w:cs="宋体"/>
          <w:color w:val="auto"/>
          <w:sz w:val="20"/>
          <w:szCs w:val="20"/>
          <w:u w:val="single"/>
        </w:rPr>
        <w:t xml:space="preserve">                  </w:t>
      </w:r>
    </w:p>
    <w:p>
      <w:pPr>
        <w:spacing w:before="160" w:line="228" w:lineRule="auto"/>
        <w:ind w:left="548"/>
        <w:rPr>
          <w:rFonts w:ascii="宋体" w:hAnsi="宋体" w:eastAsia="宋体" w:cs="宋体"/>
          <w:color w:val="auto"/>
          <w:sz w:val="20"/>
          <w:szCs w:val="20"/>
        </w:rPr>
      </w:pPr>
      <w:r>
        <w:rPr>
          <w:rFonts w:ascii="宋体" w:hAnsi="宋体" w:eastAsia="宋体" w:cs="宋体"/>
          <w:color w:val="auto"/>
          <w:spacing w:val="-12"/>
          <w:sz w:val="20"/>
          <w:szCs w:val="20"/>
        </w:rPr>
        <w:t xml:space="preserve">年  </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 xml:space="preserve"> 龄 ：</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职     务 ：</w:t>
      </w:r>
      <w:r>
        <w:rPr>
          <w:rFonts w:ascii="宋体" w:hAnsi="宋体" w:eastAsia="宋体" w:cs="宋体"/>
          <w:color w:val="auto"/>
          <w:sz w:val="20"/>
          <w:szCs w:val="20"/>
          <w:u w:val="single"/>
        </w:rPr>
        <w:t xml:space="preserve">                  </w:t>
      </w:r>
    </w:p>
    <w:p>
      <w:pPr>
        <w:spacing w:before="163" w:line="377" w:lineRule="auto"/>
        <w:ind w:left="553"/>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pPr>
        <w:spacing w:before="1" w:line="226" w:lineRule="auto"/>
        <w:ind w:left="432"/>
        <w:rPr>
          <w:rFonts w:ascii="宋体" w:hAnsi="宋体" w:eastAsia="宋体" w:cs="宋体"/>
          <w:color w:val="auto"/>
          <w:sz w:val="20"/>
          <w:szCs w:val="20"/>
        </w:rPr>
      </w:pPr>
      <w:r>
        <w:rPr>
          <w:rFonts w:ascii="宋体" w:hAnsi="宋体" w:eastAsia="宋体" w:cs="宋体"/>
          <w:color w:val="auto"/>
          <w:spacing w:val="13"/>
          <w:sz w:val="20"/>
          <w:szCs w:val="20"/>
        </w:rPr>
        <w:t>系</w:t>
      </w:r>
      <w:r>
        <w:rPr>
          <w:rFonts w:ascii="宋体" w:hAnsi="宋体" w:eastAsia="宋体" w:cs="宋体"/>
          <w:color w:val="auto"/>
          <w:spacing w:val="7"/>
          <w:sz w:val="20"/>
          <w:szCs w:val="20"/>
          <w:u w:val="single"/>
        </w:rPr>
        <w:t xml:space="preserve"> (供应商名称) </w:t>
      </w:r>
      <w:r>
        <w:rPr>
          <w:rFonts w:ascii="宋体" w:hAnsi="宋体" w:eastAsia="宋体" w:cs="宋体"/>
          <w:color w:val="auto"/>
          <w:spacing w:val="7"/>
          <w:sz w:val="20"/>
          <w:szCs w:val="20"/>
        </w:rPr>
        <w:t>的法定代表人。</w:t>
      </w:r>
    </w:p>
    <w:p>
      <w:pPr>
        <w:spacing w:before="162" w:line="228" w:lineRule="auto"/>
        <w:ind w:left="548"/>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pPr>
        <w:spacing w:line="262" w:lineRule="auto"/>
        <w:rPr>
          <w:color w:val="auto"/>
        </w:rPr>
      </w:pPr>
    </w:p>
    <w:p>
      <w:pPr>
        <w:spacing w:line="262"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before="66" w:line="228" w:lineRule="auto"/>
        <w:ind w:left="564"/>
        <w:rPr>
          <w:rFonts w:ascii="宋体" w:hAnsi="宋体" w:eastAsia="宋体" w:cs="宋体"/>
          <w:color w:val="auto"/>
          <w:sz w:val="20"/>
          <w:szCs w:val="20"/>
        </w:rPr>
      </w:pPr>
      <w:r>
        <w:rPr>
          <w:rFonts w:ascii="宋体" w:hAnsi="宋体" w:eastAsia="宋体" w:cs="宋体"/>
          <w:color w:val="auto"/>
          <w:spacing w:val="16"/>
          <w:sz w:val="20"/>
          <w:szCs w:val="20"/>
        </w:rPr>
        <w:t>附</w:t>
      </w:r>
      <w:r>
        <w:rPr>
          <w:rFonts w:ascii="宋体" w:hAnsi="宋体" w:eastAsia="宋体" w:cs="宋体"/>
          <w:color w:val="auto"/>
          <w:spacing w:val="12"/>
          <w:sz w:val="20"/>
          <w:szCs w:val="20"/>
        </w:rPr>
        <w:t>件</w:t>
      </w:r>
      <w:r>
        <w:rPr>
          <w:rFonts w:ascii="宋体" w:hAnsi="宋体" w:eastAsia="宋体" w:cs="宋体"/>
          <w:color w:val="auto"/>
          <w:spacing w:val="8"/>
          <w:sz w:val="20"/>
          <w:szCs w:val="20"/>
        </w:rPr>
        <w:t>：法定代表人有效身份证正反面复印件</w:t>
      </w:r>
    </w:p>
    <w:p>
      <w:pPr>
        <w:spacing w:line="302" w:lineRule="auto"/>
        <w:rPr>
          <w:color w:val="auto"/>
        </w:rPr>
      </w:pPr>
    </w:p>
    <w:p>
      <w:pPr>
        <w:spacing w:line="302" w:lineRule="auto"/>
        <w:rPr>
          <w:color w:val="auto"/>
        </w:rPr>
      </w:pPr>
    </w:p>
    <w:p>
      <w:pPr>
        <w:spacing w:line="302" w:lineRule="auto"/>
        <w:rPr>
          <w:color w:val="auto"/>
        </w:rPr>
      </w:pPr>
    </w:p>
    <w:p>
      <w:pPr>
        <w:spacing w:before="65" w:line="228" w:lineRule="auto"/>
        <w:ind w:left="4102"/>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7"/>
          <w:sz w:val="20"/>
          <w:szCs w:val="20"/>
        </w:rPr>
        <w:t>应商名称 (电子签章) ：</w:t>
      </w:r>
    </w:p>
    <w:p>
      <w:pPr>
        <w:spacing w:before="165" w:line="228" w:lineRule="auto"/>
        <w:ind w:left="5712"/>
        <w:rPr>
          <w:rFonts w:ascii="宋体" w:hAnsi="宋体" w:eastAsia="宋体" w:cs="宋体"/>
          <w:color w:val="auto"/>
          <w:sz w:val="20"/>
          <w:szCs w:val="20"/>
        </w:rPr>
      </w:pPr>
      <w:r>
        <w:rPr>
          <w:rFonts w:ascii="宋体" w:hAnsi="宋体" w:eastAsia="宋体" w:cs="宋体"/>
          <w:color w:val="auto"/>
          <w:spacing w:val="-2"/>
          <w:sz w:val="20"/>
          <w:szCs w:val="20"/>
        </w:rPr>
        <w:t>日</w:t>
      </w:r>
      <w:r>
        <w:rPr>
          <w:rFonts w:ascii="宋体" w:hAnsi="宋体" w:eastAsia="宋体" w:cs="宋体"/>
          <w:color w:val="auto"/>
          <w:spacing w:val="-1"/>
          <w:sz w:val="20"/>
          <w:szCs w:val="20"/>
        </w:rPr>
        <w:t>期：   年  月   日</w:t>
      </w:r>
    </w:p>
    <w:p>
      <w:pPr>
        <w:spacing w:line="250" w:lineRule="auto"/>
        <w:rPr>
          <w:color w:val="auto"/>
        </w:rPr>
      </w:pPr>
    </w:p>
    <w:p>
      <w:pPr>
        <w:spacing w:line="250" w:lineRule="auto"/>
        <w:rPr>
          <w:color w:val="auto"/>
        </w:rPr>
      </w:pPr>
    </w:p>
    <w:p>
      <w:pPr>
        <w:spacing w:before="65" w:line="228" w:lineRule="auto"/>
        <w:ind w:left="8"/>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8"/>
          <w:sz w:val="20"/>
          <w:szCs w:val="20"/>
        </w:rPr>
        <w:t>：</w:t>
      </w:r>
      <w:r>
        <w:rPr>
          <w:rFonts w:ascii="宋体" w:hAnsi="宋体" w:eastAsia="宋体" w:cs="宋体"/>
          <w:color w:val="auto"/>
          <w:spacing w:val="5"/>
          <w:sz w:val="20"/>
          <w:szCs w:val="20"/>
        </w:rPr>
        <w:t>1. 自然人竞标的无需提供，联合体竞标的只需牵头人出具。</w:t>
      </w:r>
    </w:p>
    <w:p>
      <w:pPr>
        <w:spacing w:before="161" w:line="383" w:lineRule="auto"/>
        <w:ind w:left="7" w:firstLine="423"/>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1"/>
          <w:sz w:val="20"/>
          <w:szCs w:val="20"/>
        </w:rPr>
        <w:t>.</w:t>
      </w:r>
      <w:r>
        <w:rPr>
          <w:rFonts w:ascii="宋体" w:hAnsi="宋体" w:eastAsia="宋体" w:cs="宋体"/>
          <w:color w:val="auto"/>
          <w:spacing w:val="7"/>
          <w:sz w:val="20"/>
          <w:szCs w:val="20"/>
        </w:rPr>
        <w:t>供应商为其他组织或者自然人时，本谈判文件规定的法定代表人指负责人或者自然人。本</w:t>
      </w:r>
      <w:r>
        <w:rPr>
          <w:rFonts w:ascii="宋体" w:hAnsi="宋体" w:eastAsia="宋体" w:cs="宋体"/>
          <w:color w:val="auto"/>
          <w:sz w:val="20"/>
          <w:szCs w:val="20"/>
        </w:rPr>
        <w:t xml:space="preserve"> </w:t>
      </w:r>
      <w:r>
        <w:rPr>
          <w:rFonts w:ascii="宋体" w:hAnsi="宋体" w:eastAsia="宋体" w:cs="宋体"/>
          <w:color w:val="auto"/>
          <w:spacing w:val="14"/>
          <w:sz w:val="20"/>
          <w:szCs w:val="20"/>
        </w:rPr>
        <w:t>谈判文</w:t>
      </w:r>
      <w:r>
        <w:rPr>
          <w:rFonts w:ascii="宋体" w:hAnsi="宋体" w:eastAsia="宋体" w:cs="宋体"/>
          <w:color w:val="auto"/>
          <w:spacing w:val="11"/>
          <w:sz w:val="20"/>
          <w:szCs w:val="20"/>
        </w:rPr>
        <w:t>件</w:t>
      </w:r>
      <w:r>
        <w:rPr>
          <w:rFonts w:ascii="宋体" w:hAnsi="宋体" w:eastAsia="宋体" w:cs="宋体"/>
          <w:color w:val="auto"/>
          <w:spacing w:val="7"/>
          <w:sz w:val="20"/>
          <w:szCs w:val="20"/>
        </w:rPr>
        <w:t>所称负责人是指参加竞标的其他组织营业执照上的负责人，本谈判文件所称自然人指参</w:t>
      </w:r>
      <w:r>
        <w:rPr>
          <w:rFonts w:ascii="宋体" w:hAnsi="宋体" w:eastAsia="宋体" w:cs="宋体"/>
          <w:color w:val="auto"/>
          <w:sz w:val="20"/>
          <w:szCs w:val="20"/>
        </w:rPr>
        <w:t xml:space="preserve"> </w:t>
      </w:r>
      <w:r>
        <w:rPr>
          <w:rFonts w:ascii="宋体" w:hAnsi="宋体" w:eastAsia="宋体" w:cs="宋体"/>
          <w:color w:val="auto"/>
          <w:spacing w:val="9"/>
          <w:sz w:val="20"/>
          <w:szCs w:val="20"/>
        </w:rPr>
        <w:t>与竞标的自然人本人</w:t>
      </w:r>
    </w:p>
    <w:p>
      <w:pPr>
        <w:rPr>
          <w:color w:val="auto"/>
        </w:rPr>
        <w:sectPr>
          <w:headerReference r:id="rId55" w:type="default"/>
          <w:footerReference r:id="rId56" w:type="default"/>
          <w:pgSz w:w="11910" w:h="16840"/>
          <w:pgMar w:top="1071" w:right="1500" w:bottom="882" w:left="1680" w:header="738" w:footer="722" w:gutter="0"/>
          <w:pgNumType w:fmt="decimal"/>
          <w:cols w:space="720" w:num="1"/>
        </w:sectPr>
      </w:pPr>
    </w:p>
    <w:p>
      <w:pPr>
        <w:spacing w:before="300" w:line="266" w:lineRule="exact"/>
        <w:ind w:left="8"/>
        <w:rPr>
          <w:rFonts w:ascii="宋体" w:hAnsi="宋体" w:eastAsia="宋体" w:cs="宋体"/>
          <w:color w:val="auto"/>
          <w:sz w:val="20"/>
          <w:szCs w:val="20"/>
        </w:rPr>
      </w:pPr>
      <w:r>
        <w:rPr>
          <w:rFonts w:ascii="宋体" w:hAnsi="宋体" w:eastAsia="宋体" w:cs="宋体"/>
          <w:color w:val="auto"/>
          <w:spacing w:val="18"/>
          <w:position w:val="1"/>
          <w:sz w:val="20"/>
          <w:szCs w:val="20"/>
          <w14:textOutline w14:w="3797" w14:cap="sq" w14:cmpd="sng" w14:algn="ctr">
            <w14:solidFill>
              <w14:srgbClr w14:val="000000"/>
            </w14:solidFill>
            <w14:prstDash w14:val="solid"/>
            <w14:bevel/>
          </w14:textOutline>
        </w:rPr>
        <w:t>三</w:t>
      </w:r>
      <w:r>
        <w:rPr>
          <w:rFonts w:ascii="宋体" w:hAnsi="宋体" w:eastAsia="宋体" w:cs="宋体"/>
          <w:color w:val="auto"/>
          <w:spacing w:val="10"/>
          <w:position w:val="1"/>
          <w:sz w:val="20"/>
          <w:szCs w:val="20"/>
          <w14:textOutline w14:w="3797" w14:cap="sq" w14:cmpd="sng" w14:algn="ctr">
            <w14:solidFill>
              <w14:srgbClr w14:val="000000"/>
            </w14:solidFill>
            <w14:prstDash w14:val="solid"/>
            <w14:bevel/>
          </w14:textOutline>
        </w:rPr>
        <w:t>、授权委托书及委托代理人有效身份证正反面复印件</w:t>
      </w:r>
    </w:p>
    <w:p>
      <w:pPr>
        <w:spacing w:line="259" w:lineRule="auto"/>
        <w:rPr>
          <w:color w:val="auto"/>
        </w:rPr>
      </w:pPr>
    </w:p>
    <w:p>
      <w:pPr>
        <w:spacing w:line="259" w:lineRule="auto"/>
        <w:rPr>
          <w:color w:val="auto"/>
        </w:rPr>
      </w:pPr>
    </w:p>
    <w:p>
      <w:pPr>
        <w:spacing w:line="259" w:lineRule="auto"/>
        <w:rPr>
          <w:color w:val="auto"/>
        </w:rPr>
      </w:pPr>
    </w:p>
    <w:p>
      <w:pPr>
        <w:spacing w:before="65" w:line="225" w:lineRule="auto"/>
        <w:ind w:left="2796"/>
        <w:rPr>
          <w:rFonts w:ascii="宋体" w:hAnsi="宋体" w:eastAsia="宋体" w:cs="宋体"/>
          <w:color w:val="auto"/>
          <w:sz w:val="20"/>
          <w:szCs w:val="20"/>
        </w:rPr>
      </w:pPr>
      <w:r>
        <w:rPr>
          <w:rFonts w:ascii="宋体" w:hAnsi="宋体" w:eastAsia="宋体" w:cs="宋体"/>
          <w:color w:val="auto"/>
          <w:spacing w:val="10"/>
          <w:sz w:val="20"/>
          <w:szCs w:val="20"/>
        </w:rPr>
        <w:t>授</w:t>
      </w:r>
      <w:r>
        <w:rPr>
          <w:rFonts w:ascii="宋体" w:hAnsi="宋体" w:eastAsia="宋体" w:cs="宋体"/>
          <w:color w:val="auto"/>
          <w:spacing w:val="8"/>
          <w:sz w:val="20"/>
          <w:szCs w:val="20"/>
        </w:rPr>
        <w:t>权委托书 (非联合体竞标格式)</w:t>
      </w:r>
    </w:p>
    <w:p>
      <w:pPr>
        <w:spacing w:before="274" w:line="225" w:lineRule="auto"/>
        <w:ind w:left="3647"/>
        <w:rPr>
          <w:rFonts w:ascii="宋体" w:hAnsi="宋体" w:eastAsia="宋体" w:cs="宋体"/>
          <w:color w:val="auto"/>
          <w:sz w:val="20"/>
          <w:szCs w:val="20"/>
        </w:rPr>
      </w:pPr>
      <w:r>
        <w:rPr>
          <w:rFonts w:ascii="宋体" w:hAnsi="宋体" w:eastAsia="宋体" w:cs="宋体"/>
          <w:color w:val="auto"/>
          <w:spacing w:val="20"/>
          <w:sz w:val="20"/>
          <w:szCs w:val="20"/>
        </w:rPr>
        <w:t>(如有委托时</w:t>
      </w:r>
      <w:r>
        <w:rPr>
          <w:rFonts w:ascii="宋体" w:hAnsi="宋体" w:eastAsia="宋体" w:cs="宋体"/>
          <w:color w:val="auto"/>
          <w:spacing w:val="19"/>
          <w:sz w:val="20"/>
          <w:szCs w:val="20"/>
        </w:rPr>
        <w:t>)</w:t>
      </w:r>
    </w:p>
    <w:p>
      <w:pPr>
        <w:spacing w:line="261" w:lineRule="auto"/>
        <w:rPr>
          <w:color w:val="auto"/>
        </w:rPr>
      </w:pPr>
    </w:p>
    <w:p>
      <w:pPr>
        <w:spacing w:line="262" w:lineRule="auto"/>
        <w:rPr>
          <w:color w:val="auto"/>
        </w:rPr>
      </w:pPr>
    </w:p>
    <w:p>
      <w:pPr>
        <w:spacing w:before="65" w:line="228" w:lineRule="auto"/>
        <w:ind w:left="8"/>
        <w:rPr>
          <w:rFonts w:ascii="宋体" w:hAnsi="宋体" w:eastAsia="宋体" w:cs="宋体"/>
          <w:color w:val="auto"/>
          <w:sz w:val="20"/>
          <w:szCs w:val="20"/>
        </w:rPr>
      </w:pPr>
      <w:r>
        <w:rPr>
          <w:rFonts w:ascii="宋体" w:hAnsi="宋体" w:eastAsia="宋体" w:cs="宋体"/>
          <w:color w:val="auto"/>
          <w:spacing w:val="7"/>
          <w:sz w:val="20"/>
          <w:szCs w:val="20"/>
        </w:rPr>
        <w:t>致：</w:t>
      </w:r>
      <w:r>
        <w:rPr>
          <w:rFonts w:ascii="宋体" w:hAnsi="宋体" w:eastAsia="宋体" w:cs="宋体"/>
          <w:color w:val="auto"/>
          <w:spacing w:val="7"/>
          <w:sz w:val="20"/>
          <w:szCs w:val="20"/>
          <w:u w:val="single"/>
        </w:rPr>
        <w:t xml:space="preserve"> (采购人名称) </w:t>
      </w:r>
      <w:r>
        <w:rPr>
          <w:rFonts w:ascii="宋体" w:hAnsi="宋体" w:eastAsia="宋体" w:cs="宋体"/>
          <w:color w:val="auto"/>
          <w:spacing w:val="4"/>
          <w:sz w:val="20"/>
          <w:szCs w:val="20"/>
        </w:rPr>
        <w:t>：</w:t>
      </w:r>
    </w:p>
    <w:p>
      <w:pPr>
        <w:spacing w:before="162" w:line="377" w:lineRule="auto"/>
        <w:ind w:left="7" w:right="71" w:firstLine="422"/>
        <w:rPr>
          <w:rFonts w:ascii="宋体" w:hAnsi="宋体" w:eastAsia="宋体" w:cs="宋体"/>
          <w:color w:val="auto"/>
          <w:sz w:val="20"/>
          <w:szCs w:val="20"/>
        </w:rPr>
      </w:pPr>
      <w:r>
        <w:rPr>
          <w:rFonts w:ascii="宋体" w:hAnsi="宋体" w:eastAsia="宋体" w:cs="宋体"/>
          <w:color w:val="auto"/>
          <w:spacing w:val="-2"/>
          <w:sz w:val="20"/>
          <w:szCs w:val="20"/>
        </w:rPr>
        <w:t>我</w:t>
      </w:r>
      <w:r>
        <w:rPr>
          <w:rFonts w:ascii="宋体" w:hAnsi="宋体" w:eastAsia="宋体" w:cs="宋体"/>
          <w:color w:val="auto"/>
          <w:spacing w:val="-2"/>
          <w:sz w:val="20"/>
          <w:szCs w:val="20"/>
          <w:u w:val="single"/>
        </w:rPr>
        <w:t xml:space="preserve">   (姓名)   </w:t>
      </w:r>
      <w:r>
        <w:rPr>
          <w:rFonts w:ascii="宋体" w:hAnsi="宋体" w:eastAsia="宋体" w:cs="宋体"/>
          <w:color w:val="auto"/>
          <w:spacing w:val="-2"/>
          <w:sz w:val="20"/>
          <w:szCs w:val="20"/>
        </w:rPr>
        <w:t xml:space="preserve"> 系</w:t>
      </w:r>
      <w:r>
        <w:rPr>
          <w:rFonts w:ascii="宋体" w:hAnsi="宋体" w:eastAsia="宋体" w:cs="宋体"/>
          <w:color w:val="auto"/>
          <w:spacing w:val="-2"/>
          <w:sz w:val="20"/>
          <w:szCs w:val="20"/>
          <w:u w:val="single"/>
        </w:rPr>
        <w:t xml:space="preserve">   (供应商名称)   </w:t>
      </w:r>
      <w:r>
        <w:rPr>
          <w:rFonts w:ascii="宋体" w:hAnsi="宋体" w:eastAsia="宋体" w:cs="宋体"/>
          <w:color w:val="auto"/>
          <w:spacing w:val="-2"/>
          <w:sz w:val="20"/>
          <w:szCs w:val="20"/>
        </w:rPr>
        <w:t xml:space="preserve"> 的 ( </w:t>
      </w:r>
      <w:r>
        <w:rPr>
          <w:rFonts w:ascii="宋体" w:hAnsi="宋体" w:eastAsia="宋体" w:cs="宋体"/>
          <w:color w:val="auto"/>
          <w:spacing w:val="-2"/>
          <w:sz w:val="20"/>
          <w:szCs w:val="20"/>
          <w:u w:val="single"/>
        </w:rPr>
        <w:t xml:space="preserve"> □法定代表人/□负责人/□自然人本人</w:t>
      </w:r>
      <w:r>
        <w:rPr>
          <w:rFonts w:ascii="宋体" w:hAnsi="宋体" w:eastAsia="宋体" w:cs="宋体"/>
          <w:color w:val="auto"/>
          <w:spacing w:val="-1"/>
          <w:sz w:val="20"/>
          <w:szCs w:val="20"/>
        </w:rPr>
        <w:t>)</w:t>
      </w:r>
      <w:r>
        <w:rPr>
          <w:rFonts w:ascii="宋体" w:hAnsi="宋体" w:eastAsia="宋体" w:cs="宋体"/>
          <w:color w:val="auto"/>
          <w:sz w:val="20"/>
          <w:szCs w:val="20"/>
        </w:rPr>
        <w:t xml:space="preserve"> ，现授 </w:t>
      </w:r>
      <w:r>
        <w:rPr>
          <w:rFonts w:ascii="宋体" w:hAnsi="宋体" w:eastAsia="宋体" w:cs="宋体"/>
          <w:color w:val="auto"/>
          <w:spacing w:val="16"/>
          <w:sz w:val="20"/>
          <w:szCs w:val="20"/>
        </w:rPr>
        <w:t>权</w:t>
      </w:r>
      <w:r>
        <w:rPr>
          <w:rFonts w:ascii="宋体" w:hAnsi="宋体" w:eastAsia="宋体" w:cs="宋体"/>
          <w:color w:val="auto"/>
          <w:spacing w:val="13"/>
          <w:sz w:val="20"/>
          <w:szCs w:val="20"/>
          <w:u w:val="single"/>
        </w:rPr>
        <w:t xml:space="preserve"> </w:t>
      </w:r>
      <w:r>
        <w:rPr>
          <w:rFonts w:ascii="宋体" w:hAnsi="宋体" w:eastAsia="宋体" w:cs="宋体"/>
          <w:color w:val="auto"/>
          <w:spacing w:val="8"/>
          <w:sz w:val="20"/>
          <w:szCs w:val="20"/>
          <w:u w:val="single"/>
        </w:rPr>
        <w:t xml:space="preserve">(姓名) </w:t>
      </w:r>
      <w:r>
        <w:rPr>
          <w:rFonts w:ascii="宋体" w:hAnsi="宋体" w:eastAsia="宋体" w:cs="宋体"/>
          <w:color w:val="auto"/>
          <w:spacing w:val="8"/>
          <w:sz w:val="20"/>
          <w:szCs w:val="20"/>
        </w:rPr>
        <w:t xml:space="preserve"> 以我方的名义参加</w:t>
      </w:r>
      <w:r>
        <w:rPr>
          <w:rFonts w:ascii="宋体" w:hAnsi="宋体" w:eastAsia="宋体" w:cs="宋体"/>
          <w:color w:val="auto"/>
          <w:spacing w:val="8"/>
          <w:sz w:val="20"/>
          <w:szCs w:val="20"/>
          <w:u w:val="single"/>
        </w:rPr>
        <w:t xml:space="preserve">              </w:t>
      </w:r>
      <w:r>
        <w:rPr>
          <w:rFonts w:ascii="宋体" w:hAnsi="宋体" w:eastAsia="宋体" w:cs="宋体"/>
          <w:color w:val="auto"/>
          <w:spacing w:val="8"/>
          <w:sz w:val="20"/>
          <w:szCs w:val="20"/>
        </w:rPr>
        <w:t>项目的竞标活动，并代表我方全权办理针对上述</w:t>
      </w:r>
      <w:r>
        <w:rPr>
          <w:rFonts w:ascii="宋体" w:hAnsi="宋体" w:eastAsia="宋体" w:cs="宋体"/>
          <w:color w:val="auto"/>
          <w:sz w:val="20"/>
          <w:szCs w:val="20"/>
        </w:rPr>
        <w:t xml:space="preserve"> </w:t>
      </w:r>
      <w:r>
        <w:rPr>
          <w:rFonts w:ascii="宋体" w:hAnsi="宋体" w:eastAsia="宋体" w:cs="宋体"/>
          <w:color w:val="auto"/>
          <w:spacing w:val="14"/>
          <w:sz w:val="20"/>
          <w:szCs w:val="20"/>
        </w:rPr>
        <w:t>项</w:t>
      </w:r>
      <w:r>
        <w:rPr>
          <w:rFonts w:ascii="宋体" w:hAnsi="宋体" w:eastAsia="宋体" w:cs="宋体"/>
          <w:color w:val="auto"/>
          <w:spacing w:val="9"/>
          <w:sz w:val="20"/>
          <w:szCs w:val="20"/>
        </w:rPr>
        <w:t>目的所有采购程序和环节的具体事务和签署相关文件。</w:t>
      </w:r>
    </w:p>
    <w:p>
      <w:pPr>
        <w:spacing w:before="1" w:line="224" w:lineRule="auto"/>
        <w:ind w:left="429"/>
        <w:rPr>
          <w:rFonts w:ascii="宋体" w:hAnsi="宋体" w:eastAsia="宋体" w:cs="宋体"/>
          <w:color w:val="auto"/>
          <w:sz w:val="20"/>
          <w:szCs w:val="20"/>
        </w:rPr>
      </w:pPr>
      <w:r>
        <w:rPr>
          <w:rFonts w:ascii="宋体" w:hAnsi="宋体" w:eastAsia="宋体" w:cs="宋体"/>
          <w:color w:val="auto"/>
          <w:spacing w:val="9"/>
          <w:sz w:val="20"/>
          <w:szCs w:val="20"/>
        </w:rPr>
        <w:t>我方对委托代理人的签字事项负全部责任</w:t>
      </w:r>
      <w:r>
        <w:rPr>
          <w:rFonts w:ascii="宋体" w:hAnsi="宋体" w:eastAsia="宋体" w:cs="宋体"/>
          <w:color w:val="auto"/>
          <w:spacing w:val="5"/>
          <w:sz w:val="20"/>
          <w:szCs w:val="20"/>
        </w:rPr>
        <w:t>。</w:t>
      </w:r>
    </w:p>
    <w:p>
      <w:pPr>
        <w:spacing w:before="164" w:line="378" w:lineRule="auto"/>
        <w:ind w:left="7" w:right="71" w:firstLine="421"/>
        <w:rPr>
          <w:rFonts w:ascii="宋体" w:hAnsi="宋体" w:eastAsia="宋体" w:cs="宋体"/>
          <w:color w:val="auto"/>
          <w:sz w:val="20"/>
          <w:szCs w:val="20"/>
        </w:rPr>
      </w:pPr>
      <w:r>
        <w:rPr>
          <w:rFonts w:ascii="宋体" w:hAnsi="宋体" w:eastAsia="宋体" w:cs="宋体"/>
          <w:color w:val="auto"/>
          <w:spacing w:val="14"/>
          <w:sz w:val="20"/>
          <w:szCs w:val="20"/>
        </w:rPr>
        <w:t>本授</w:t>
      </w:r>
      <w:r>
        <w:rPr>
          <w:rFonts w:ascii="宋体" w:hAnsi="宋体" w:eastAsia="宋体" w:cs="宋体"/>
          <w:color w:val="auto"/>
          <w:spacing w:val="12"/>
          <w:sz w:val="20"/>
          <w:szCs w:val="20"/>
        </w:rPr>
        <w:t>权</w:t>
      </w:r>
      <w:r>
        <w:rPr>
          <w:rFonts w:ascii="宋体" w:hAnsi="宋体" w:eastAsia="宋体" w:cs="宋体"/>
          <w:color w:val="auto"/>
          <w:spacing w:val="7"/>
          <w:sz w:val="20"/>
          <w:szCs w:val="20"/>
        </w:rPr>
        <w:t>书自签署之日起生效，在撤销授权的书面通知以前，本授权书一直有效。委托代理人</w:t>
      </w:r>
      <w:r>
        <w:rPr>
          <w:rFonts w:ascii="宋体" w:hAnsi="宋体" w:eastAsia="宋体" w:cs="宋体"/>
          <w:color w:val="auto"/>
          <w:sz w:val="20"/>
          <w:szCs w:val="20"/>
        </w:rPr>
        <w:t xml:space="preserve"> </w:t>
      </w:r>
      <w:r>
        <w:rPr>
          <w:rFonts w:ascii="宋体" w:hAnsi="宋体" w:eastAsia="宋体" w:cs="宋体"/>
          <w:color w:val="auto"/>
          <w:spacing w:val="16"/>
          <w:sz w:val="20"/>
          <w:szCs w:val="20"/>
        </w:rPr>
        <w:t>在</w:t>
      </w:r>
      <w:r>
        <w:rPr>
          <w:rFonts w:ascii="宋体" w:hAnsi="宋体" w:eastAsia="宋体" w:cs="宋体"/>
          <w:color w:val="auto"/>
          <w:spacing w:val="9"/>
          <w:sz w:val="20"/>
          <w:szCs w:val="20"/>
        </w:rPr>
        <w:t>授权书有效期内签署的所有文件不因授权的撤销而失效。</w:t>
      </w:r>
    </w:p>
    <w:p>
      <w:pPr>
        <w:spacing w:line="224" w:lineRule="auto"/>
        <w:ind w:left="427"/>
        <w:rPr>
          <w:rFonts w:ascii="宋体" w:hAnsi="宋体" w:eastAsia="宋体" w:cs="宋体"/>
          <w:color w:val="auto"/>
          <w:sz w:val="20"/>
          <w:szCs w:val="20"/>
        </w:rPr>
      </w:pPr>
      <w:r>
        <w:rPr>
          <w:rFonts w:ascii="宋体" w:hAnsi="宋体" w:eastAsia="宋体" w:cs="宋体"/>
          <w:color w:val="auto"/>
          <w:spacing w:val="9"/>
          <w:sz w:val="20"/>
          <w:szCs w:val="20"/>
        </w:rPr>
        <w:t>委托代理人无转委托权，特此委托</w:t>
      </w:r>
      <w:r>
        <w:rPr>
          <w:rFonts w:ascii="宋体" w:hAnsi="宋体" w:eastAsia="宋体" w:cs="宋体"/>
          <w:color w:val="auto"/>
          <w:spacing w:val="6"/>
          <w:sz w:val="20"/>
          <w:szCs w:val="20"/>
        </w:rPr>
        <w:t>。</w:t>
      </w:r>
    </w:p>
    <w:p>
      <w:pPr>
        <w:spacing w:before="165" w:line="228" w:lineRule="auto"/>
        <w:ind w:left="444"/>
        <w:rPr>
          <w:rFonts w:ascii="宋体" w:hAnsi="宋体" w:eastAsia="宋体" w:cs="宋体"/>
          <w:color w:val="auto"/>
          <w:sz w:val="20"/>
          <w:szCs w:val="20"/>
        </w:rPr>
      </w:pPr>
      <w:r>
        <w:rPr>
          <w:rFonts w:ascii="宋体" w:hAnsi="宋体" w:eastAsia="宋体" w:cs="宋体"/>
          <w:color w:val="auto"/>
          <w:spacing w:val="9"/>
          <w:sz w:val="20"/>
          <w:szCs w:val="20"/>
        </w:rPr>
        <w:t>附：法定代表人身份证明书及委托代理人有效身份证正反面复印件</w:t>
      </w:r>
    </w:p>
    <w:p>
      <w:pPr>
        <w:rPr>
          <w:color w:val="auto"/>
        </w:rPr>
      </w:pPr>
    </w:p>
    <w:p>
      <w:pPr>
        <w:rPr>
          <w:color w:val="auto"/>
        </w:rPr>
      </w:pPr>
    </w:p>
    <w:p>
      <w:pPr>
        <w:spacing w:line="44" w:lineRule="exact"/>
        <w:rPr>
          <w:color w:val="auto"/>
        </w:rPr>
      </w:pPr>
    </w:p>
    <w:p>
      <w:pPr>
        <w:rPr>
          <w:color w:val="auto"/>
        </w:rPr>
        <w:sectPr>
          <w:headerReference r:id="rId57" w:type="default"/>
          <w:footerReference r:id="rId58" w:type="default"/>
          <w:pgSz w:w="11910" w:h="16840"/>
          <w:pgMar w:top="1071" w:right="1429" w:bottom="879" w:left="1680" w:header="738" w:footer="722" w:gutter="0"/>
          <w:pgNumType w:fmt="decimal"/>
          <w:cols w:equalWidth="0" w:num="1">
            <w:col w:w="8801"/>
          </w:cols>
        </w:sectPr>
      </w:pPr>
    </w:p>
    <w:p>
      <w:pPr>
        <w:spacing w:before="42" w:line="410" w:lineRule="exact"/>
        <w:ind w:left="7"/>
        <w:rPr>
          <w:rFonts w:ascii="宋体" w:hAnsi="宋体" w:eastAsia="宋体" w:cs="宋体"/>
          <w:color w:val="auto"/>
          <w:sz w:val="20"/>
          <w:szCs w:val="20"/>
        </w:rPr>
      </w:pPr>
      <w:r>
        <w:rPr>
          <w:rFonts w:ascii="宋体" w:hAnsi="宋体" w:eastAsia="宋体" w:cs="宋体"/>
          <w:color w:val="auto"/>
          <w:spacing w:val="7"/>
          <w:position w:val="15"/>
          <w:sz w:val="20"/>
          <w:szCs w:val="20"/>
        </w:rPr>
        <w:t xml:space="preserve">委托代理人 (签字) </w:t>
      </w:r>
      <w:r>
        <w:rPr>
          <w:rFonts w:ascii="宋体" w:hAnsi="宋体" w:eastAsia="宋体" w:cs="宋体"/>
          <w:color w:val="auto"/>
          <w:spacing w:val="5"/>
          <w:position w:val="15"/>
          <w:sz w:val="20"/>
          <w:szCs w:val="20"/>
        </w:rPr>
        <w:t>：</w:t>
      </w:r>
    </w:p>
    <w:p>
      <w:pPr>
        <w:spacing w:before="1" w:line="193" w:lineRule="auto"/>
        <w:ind w:left="7"/>
        <w:rPr>
          <w:rFonts w:ascii="宋体" w:hAnsi="宋体" w:eastAsia="宋体" w:cs="宋体"/>
          <w:color w:val="auto"/>
          <w:sz w:val="20"/>
          <w:szCs w:val="20"/>
        </w:rPr>
      </w:pPr>
      <w:r>
        <w:rPr>
          <w:rFonts w:ascii="宋体" w:hAnsi="宋体" w:eastAsia="宋体" w:cs="宋体"/>
          <w:color w:val="auto"/>
          <w:spacing w:val="10"/>
          <w:sz w:val="20"/>
          <w:szCs w:val="20"/>
        </w:rPr>
        <w:t>委</w:t>
      </w:r>
      <w:r>
        <w:rPr>
          <w:rFonts w:ascii="宋体" w:hAnsi="宋体" w:eastAsia="宋体" w:cs="宋体"/>
          <w:color w:val="auto"/>
          <w:spacing w:val="8"/>
          <w:sz w:val="20"/>
          <w:szCs w:val="20"/>
        </w:rPr>
        <w:t>托代理人身份证号码：</w:t>
      </w:r>
    </w:p>
    <w:p>
      <w:pPr>
        <w:spacing w:line="14" w:lineRule="auto"/>
        <w:rPr>
          <w:color w:val="auto"/>
          <w:sz w:val="2"/>
        </w:rPr>
      </w:pPr>
      <w:r>
        <w:rPr>
          <w:color w:val="auto"/>
          <w:sz w:val="2"/>
          <w:szCs w:val="2"/>
        </w:rPr>
        <w:br w:type="column"/>
      </w:r>
    </w:p>
    <w:p>
      <w:pPr>
        <w:spacing w:before="40" w:line="227" w:lineRule="auto"/>
        <w:rPr>
          <w:rFonts w:ascii="宋体" w:hAnsi="宋体" w:eastAsia="宋体" w:cs="宋体"/>
          <w:color w:val="auto"/>
          <w:sz w:val="20"/>
          <w:szCs w:val="20"/>
        </w:rPr>
      </w:pPr>
      <w:r>
        <w:rPr>
          <w:rFonts w:ascii="宋体" w:hAnsi="宋体" w:eastAsia="宋体" w:cs="宋体"/>
          <w:color w:val="auto"/>
          <w:spacing w:val="14"/>
          <w:sz w:val="20"/>
          <w:szCs w:val="20"/>
        </w:rPr>
        <w:t>法</w:t>
      </w:r>
      <w:r>
        <w:rPr>
          <w:rFonts w:ascii="宋体" w:hAnsi="宋体" w:eastAsia="宋体" w:cs="宋体"/>
          <w:color w:val="auto"/>
          <w:spacing w:val="7"/>
          <w:sz w:val="20"/>
          <w:szCs w:val="20"/>
        </w:rPr>
        <w:t>定代表人 (签字或盖章) ：</w:t>
      </w:r>
    </w:p>
    <w:p>
      <w:pPr>
        <w:rPr>
          <w:color w:val="auto"/>
        </w:rPr>
        <w:sectPr>
          <w:type w:val="continuous"/>
          <w:pgSz w:w="11910" w:h="16840"/>
          <w:pgMar w:top="1071" w:right="1429" w:bottom="879" w:left="1680" w:header="738" w:footer="722" w:gutter="0"/>
          <w:pgNumType w:fmt="decimal"/>
          <w:cols w:equalWidth="0" w:num="2">
            <w:col w:w="3795" w:space="100"/>
            <w:col w:w="4907"/>
          </w:cols>
        </w:sectPr>
      </w:pPr>
    </w:p>
    <w:p>
      <w:pPr>
        <w:spacing w:line="268" w:lineRule="auto"/>
        <w:rPr>
          <w:color w:val="auto"/>
        </w:rPr>
      </w:pPr>
    </w:p>
    <w:p>
      <w:pPr>
        <w:spacing w:line="269" w:lineRule="auto"/>
        <w:rPr>
          <w:color w:val="auto"/>
        </w:rPr>
      </w:pPr>
    </w:p>
    <w:p>
      <w:pPr>
        <w:spacing w:before="66" w:line="228" w:lineRule="auto"/>
        <w:ind w:left="3576"/>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7"/>
          <w:sz w:val="20"/>
          <w:szCs w:val="20"/>
        </w:rPr>
        <w:t>应商名称 (电子签章) ：</w:t>
      </w:r>
    </w:p>
    <w:p>
      <w:pPr>
        <w:spacing w:before="161" w:line="228" w:lineRule="auto"/>
        <w:ind w:left="6089"/>
        <w:rPr>
          <w:rFonts w:ascii="宋体" w:hAnsi="宋体" w:eastAsia="宋体" w:cs="宋体"/>
          <w:color w:val="auto"/>
          <w:sz w:val="20"/>
          <w:szCs w:val="20"/>
        </w:rPr>
      </w:pPr>
      <w:r>
        <w:rPr>
          <w:rFonts w:ascii="宋体" w:hAnsi="宋体" w:eastAsia="宋体" w:cs="宋体"/>
          <w:color w:val="auto"/>
          <w:spacing w:val="-2"/>
          <w:sz w:val="20"/>
          <w:szCs w:val="20"/>
        </w:rPr>
        <w:t>日期：</w:t>
      </w:r>
      <w:r>
        <w:rPr>
          <w:rFonts w:ascii="宋体" w:hAnsi="宋体" w:eastAsia="宋体" w:cs="宋体"/>
          <w:color w:val="auto"/>
          <w:spacing w:val="-1"/>
          <w:sz w:val="20"/>
          <w:szCs w:val="20"/>
        </w:rPr>
        <w:t xml:space="preserve">   年  月   日</w:t>
      </w:r>
    </w:p>
    <w:p>
      <w:pPr>
        <w:spacing w:line="249" w:lineRule="auto"/>
        <w:rPr>
          <w:color w:val="auto"/>
        </w:rPr>
      </w:pPr>
    </w:p>
    <w:p>
      <w:pPr>
        <w:spacing w:line="250" w:lineRule="auto"/>
        <w:rPr>
          <w:color w:val="auto"/>
        </w:rPr>
      </w:pPr>
    </w:p>
    <w:p>
      <w:pPr>
        <w:spacing w:before="66" w:line="378" w:lineRule="auto"/>
        <w:ind w:left="10" w:right="86" w:hanging="2"/>
        <w:rPr>
          <w:rFonts w:ascii="宋体" w:hAnsi="宋体" w:eastAsia="宋体" w:cs="宋体"/>
          <w:color w:val="auto"/>
          <w:sz w:val="20"/>
          <w:szCs w:val="20"/>
        </w:rPr>
      </w:pPr>
      <w:r>
        <w:rPr>
          <w:rFonts w:ascii="宋体" w:hAnsi="宋体" w:eastAsia="宋体" w:cs="宋体"/>
          <w:color w:val="auto"/>
          <w:spacing w:val="18"/>
          <w:sz w:val="20"/>
          <w:szCs w:val="20"/>
        </w:rPr>
        <w:t>注：</w:t>
      </w:r>
      <w:r>
        <w:rPr>
          <w:rFonts w:ascii="宋体" w:hAnsi="宋体" w:eastAsia="宋体" w:cs="宋体"/>
          <w:color w:val="auto"/>
          <w:spacing w:val="10"/>
          <w:sz w:val="20"/>
          <w:szCs w:val="20"/>
        </w:rPr>
        <w:t>1</w:t>
      </w:r>
      <w:r>
        <w:rPr>
          <w:rFonts w:ascii="宋体" w:hAnsi="宋体" w:eastAsia="宋体" w:cs="宋体"/>
          <w:color w:val="auto"/>
          <w:spacing w:val="9"/>
          <w:sz w:val="20"/>
          <w:szCs w:val="20"/>
        </w:rPr>
        <w:t>. 法定代表人必须在授权委托书上逐页亲笔签字或盖章，委托代理人必须在授权委托书上</w:t>
      </w:r>
      <w:r>
        <w:rPr>
          <w:rFonts w:ascii="宋体" w:hAnsi="宋体" w:eastAsia="宋体" w:cs="宋体"/>
          <w:color w:val="auto"/>
          <w:sz w:val="20"/>
          <w:szCs w:val="20"/>
        </w:rPr>
        <w:t xml:space="preserve"> </w:t>
      </w:r>
      <w:r>
        <w:rPr>
          <w:rFonts w:ascii="宋体" w:hAnsi="宋体" w:eastAsia="宋体" w:cs="宋体"/>
          <w:color w:val="auto"/>
          <w:spacing w:val="16"/>
          <w:sz w:val="20"/>
          <w:szCs w:val="20"/>
        </w:rPr>
        <w:t>亲</w:t>
      </w:r>
      <w:r>
        <w:rPr>
          <w:rFonts w:ascii="宋体" w:hAnsi="宋体" w:eastAsia="宋体" w:cs="宋体"/>
          <w:color w:val="auto"/>
          <w:spacing w:val="9"/>
          <w:sz w:val="20"/>
          <w:szCs w:val="20"/>
        </w:rPr>
        <w:t>笔签字，</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否则其响应文件按无效响应处理。</w:t>
      </w:r>
    </w:p>
    <w:p>
      <w:pPr>
        <w:spacing w:before="1" w:line="377" w:lineRule="auto"/>
        <w:ind w:left="7" w:right="71" w:firstLine="423"/>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1"/>
          <w:sz w:val="20"/>
          <w:szCs w:val="20"/>
        </w:rPr>
        <w:t>.</w:t>
      </w:r>
      <w:r>
        <w:rPr>
          <w:rFonts w:ascii="宋体" w:hAnsi="宋体" w:eastAsia="宋体" w:cs="宋体"/>
          <w:color w:val="auto"/>
          <w:spacing w:val="7"/>
          <w:sz w:val="20"/>
          <w:szCs w:val="20"/>
        </w:rPr>
        <w:t>供应商为其他组织或者自然人时，本谈判文件规定的法定代表人指负责人或者自然人。本</w:t>
      </w:r>
      <w:r>
        <w:rPr>
          <w:rFonts w:ascii="宋体" w:hAnsi="宋体" w:eastAsia="宋体" w:cs="宋体"/>
          <w:color w:val="auto"/>
          <w:sz w:val="20"/>
          <w:szCs w:val="20"/>
        </w:rPr>
        <w:t xml:space="preserve"> </w:t>
      </w:r>
      <w:r>
        <w:rPr>
          <w:rFonts w:ascii="宋体" w:hAnsi="宋体" w:eastAsia="宋体" w:cs="宋体"/>
          <w:color w:val="auto"/>
          <w:spacing w:val="14"/>
          <w:sz w:val="20"/>
          <w:szCs w:val="20"/>
        </w:rPr>
        <w:t>谈判文</w:t>
      </w:r>
      <w:r>
        <w:rPr>
          <w:rFonts w:ascii="宋体" w:hAnsi="宋体" w:eastAsia="宋体" w:cs="宋体"/>
          <w:color w:val="auto"/>
          <w:spacing w:val="11"/>
          <w:sz w:val="20"/>
          <w:szCs w:val="20"/>
        </w:rPr>
        <w:t>件</w:t>
      </w:r>
      <w:r>
        <w:rPr>
          <w:rFonts w:ascii="宋体" w:hAnsi="宋体" w:eastAsia="宋体" w:cs="宋体"/>
          <w:color w:val="auto"/>
          <w:spacing w:val="7"/>
          <w:sz w:val="20"/>
          <w:szCs w:val="20"/>
        </w:rPr>
        <w:t>所称负责人是指参加竞标的其他组织营业执照上的负责人，本谈判文件所称自然人指参</w:t>
      </w:r>
      <w:r>
        <w:rPr>
          <w:rFonts w:ascii="宋体" w:hAnsi="宋体" w:eastAsia="宋体" w:cs="宋体"/>
          <w:color w:val="auto"/>
          <w:sz w:val="20"/>
          <w:szCs w:val="20"/>
        </w:rPr>
        <w:t xml:space="preserve"> </w:t>
      </w:r>
      <w:r>
        <w:rPr>
          <w:rFonts w:ascii="宋体" w:hAnsi="宋体" w:eastAsia="宋体" w:cs="宋体"/>
          <w:color w:val="auto"/>
          <w:spacing w:val="9"/>
          <w:sz w:val="20"/>
          <w:szCs w:val="20"/>
        </w:rPr>
        <w:t>与</w:t>
      </w:r>
      <w:r>
        <w:rPr>
          <w:rFonts w:ascii="宋体" w:hAnsi="宋体" w:eastAsia="宋体" w:cs="宋体"/>
          <w:color w:val="auto"/>
          <w:spacing w:val="8"/>
          <w:sz w:val="20"/>
          <w:szCs w:val="20"/>
        </w:rPr>
        <w:t>竞标的自然人本人。</w:t>
      </w:r>
    </w:p>
    <w:p>
      <w:pPr>
        <w:ind w:firstLine="416" w:firstLineChars="200"/>
        <w:rPr>
          <w:rFonts w:ascii="宋体" w:hAnsi="宋体" w:eastAsia="宋体" w:cs="宋体"/>
          <w:color w:val="auto"/>
          <w:sz w:val="20"/>
          <w:szCs w:val="20"/>
        </w:rPr>
      </w:pPr>
      <w:r>
        <w:rPr>
          <w:rFonts w:ascii="宋体" w:hAnsi="宋体" w:eastAsia="宋体" w:cs="宋体"/>
          <w:color w:val="auto"/>
          <w:spacing w:val="4"/>
          <w:sz w:val="20"/>
          <w:szCs w:val="20"/>
        </w:rPr>
        <w:t>3. 法人、其他组织竞标时“我方”是指“我单位”， 自然人竞标时“我方”是指“本人”</w:t>
      </w:r>
      <w:r>
        <w:rPr>
          <w:rFonts w:ascii="宋体" w:hAnsi="宋体" w:eastAsia="宋体" w:cs="宋体"/>
          <w:color w:val="auto"/>
          <w:sz w:val="20"/>
          <w:szCs w:val="20"/>
        </w:rPr>
        <w:t>。</w:t>
      </w:r>
    </w:p>
    <w:p>
      <w:pPr>
        <w:rPr>
          <w:color w:val="auto"/>
        </w:rPr>
        <w:sectPr>
          <w:type w:val="continuous"/>
          <w:pgSz w:w="11910" w:h="16840"/>
          <w:pgMar w:top="1071" w:right="1429" w:bottom="879" w:left="1680" w:header="738" w:footer="722" w:gutter="0"/>
          <w:pgNumType w:fmt="decimal"/>
          <w:cols w:equalWidth="0" w:num="1">
            <w:col w:w="8801"/>
          </w:cols>
        </w:sectPr>
      </w:pPr>
    </w:p>
    <w:p>
      <w:pPr>
        <w:spacing w:before="300" w:line="225" w:lineRule="auto"/>
        <w:ind w:left="2901"/>
        <w:rPr>
          <w:rFonts w:ascii="宋体" w:hAnsi="宋体" w:eastAsia="宋体" w:cs="宋体"/>
          <w:color w:val="auto"/>
          <w:sz w:val="20"/>
          <w:szCs w:val="20"/>
        </w:rPr>
      </w:pPr>
      <w:r>
        <w:rPr>
          <w:rFonts w:ascii="宋体" w:hAnsi="宋体" w:eastAsia="宋体" w:cs="宋体"/>
          <w:color w:val="auto"/>
          <w:spacing w:val="9"/>
          <w:sz w:val="20"/>
          <w:szCs w:val="20"/>
        </w:rPr>
        <w:t>授</w:t>
      </w:r>
      <w:r>
        <w:rPr>
          <w:rFonts w:ascii="宋体" w:hAnsi="宋体" w:eastAsia="宋体" w:cs="宋体"/>
          <w:color w:val="auto"/>
          <w:spacing w:val="8"/>
          <w:sz w:val="20"/>
          <w:szCs w:val="20"/>
        </w:rPr>
        <w:t>权委托书 (联合体竞标格式)</w:t>
      </w:r>
    </w:p>
    <w:p>
      <w:pPr>
        <w:spacing w:line="287" w:lineRule="auto"/>
        <w:rPr>
          <w:color w:val="auto"/>
        </w:rPr>
      </w:pPr>
    </w:p>
    <w:p>
      <w:pPr>
        <w:spacing w:before="65" w:line="225" w:lineRule="auto"/>
        <w:ind w:left="3647"/>
        <w:rPr>
          <w:rFonts w:ascii="宋体" w:hAnsi="宋体" w:eastAsia="宋体" w:cs="宋体"/>
          <w:color w:val="auto"/>
          <w:sz w:val="20"/>
          <w:szCs w:val="20"/>
        </w:rPr>
      </w:pPr>
      <w:r>
        <w:rPr>
          <w:rFonts w:ascii="宋体" w:hAnsi="宋体" w:eastAsia="宋体" w:cs="宋体"/>
          <w:color w:val="auto"/>
          <w:spacing w:val="20"/>
          <w:sz w:val="20"/>
          <w:szCs w:val="20"/>
        </w:rPr>
        <w:t>(如有委托时</w:t>
      </w:r>
      <w:r>
        <w:rPr>
          <w:rFonts w:ascii="宋体" w:hAnsi="宋体" w:eastAsia="宋体" w:cs="宋体"/>
          <w:color w:val="auto"/>
          <w:spacing w:val="19"/>
          <w:sz w:val="20"/>
          <w:szCs w:val="20"/>
        </w:rPr>
        <w:t>)</w:t>
      </w: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before="65" w:line="377" w:lineRule="auto"/>
        <w:ind w:left="8" w:right="56" w:firstLine="420"/>
        <w:rPr>
          <w:rFonts w:ascii="宋体" w:hAnsi="宋体" w:eastAsia="宋体" w:cs="宋体"/>
          <w:color w:val="auto"/>
          <w:sz w:val="20"/>
          <w:szCs w:val="20"/>
        </w:rPr>
      </w:pPr>
      <w:r>
        <w:rPr>
          <w:rFonts w:ascii="宋体" w:hAnsi="宋体" w:eastAsia="宋体" w:cs="宋体"/>
          <w:color w:val="auto"/>
          <w:spacing w:val="10"/>
          <w:sz w:val="20"/>
          <w:szCs w:val="20"/>
        </w:rPr>
        <w:t>本</w:t>
      </w:r>
      <w:r>
        <w:rPr>
          <w:rFonts w:ascii="宋体" w:hAnsi="宋体" w:eastAsia="宋体" w:cs="宋体"/>
          <w:color w:val="auto"/>
          <w:spacing w:val="9"/>
          <w:sz w:val="20"/>
          <w:szCs w:val="20"/>
        </w:rPr>
        <w:t>授</w:t>
      </w:r>
      <w:r>
        <w:rPr>
          <w:rFonts w:ascii="宋体" w:hAnsi="宋体" w:eastAsia="宋体" w:cs="宋体"/>
          <w:color w:val="auto"/>
          <w:spacing w:val="5"/>
          <w:sz w:val="20"/>
          <w:szCs w:val="20"/>
        </w:rPr>
        <w:t>权委托书声明：根据</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(牵头人名称) 与</w:t>
      </w:r>
      <w:r>
        <w:rPr>
          <w:rFonts w:ascii="宋体" w:hAnsi="宋体" w:eastAsia="宋体" w:cs="宋体"/>
          <w:color w:val="auto"/>
          <w:spacing w:val="5"/>
          <w:sz w:val="20"/>
          <w:szCs w:val="20"/>
          <w:u w:val="single"/>
        </w:rPr>
        <w:t xml:space="preserve">              </w:t>
      </w:r>
      <w:r>
        <w:rPr>
          <w:rFonts w:ascii="宋体" w:hAnsi="宋体" w:eastAsia="宋体" w:cs="宋体"/>
          <w:color w:val="auto"/>
          <w:spacing w:val="5"/>
          <w:sz w:val="20"/>
          <w:szCs w:val="20"/>
        </w:rPr>
        <w:t xml:space="preserve"> (联合体其他</w:t>
      </w:r>
      <w:r>
        <w:rPr>
          <w:rFonts w:ascii="宋体" w:hAnsi="宋体" w:eastAsia="宋体" w:cs="宋体"/>
          <w:color w:val="auto"/>
          <w:sz w:val="20"/>
          <w:szCs w:val="20"/>
        </w:rPr>
        <w:t xml:space="preserve"> </w:t>
      </w:r>
      <w:r>
        <w:rPr>
          <w:rFonts w:ascii="宋体" w:hAnsi="宋体" w:eastAsia="宋体" w:cs="宋体"/>
          <w:color w:val="auto"/>
          <w:spacing w:val="6"/>
          <w:sz w:val="20"/>
          <w:szCs w:val="20"/>
        </w:rPr>
        <w:t>成员名称) 签订的</w:t>
      </w:r>
      <w:r>
        <w:rPr>
          <w:rFonts w:ascii="宋体" w:hAnsi="宋体" w:eastAsia="宋体" w:cs="宋体"/>
          <w:color w:val="auto"/>
          <w:spacing w:val="5"/>
          <w:sz w:val="20"/>
          <w:szCs w:val="20"/>
        </w:rPr>
        <w:t>《</w:t>
      </w:r>
      <w:r>
        <w:rPr>
          <w:rFonts w:ascii="宋体" w:hAnsi="宋体" w:eastAsia="宋体" w:cs="宋体"/>
          <w:color w:val="auto"/>
          <w:spacing w:val="3"/>
          <w:sz w:val="20"/>
          <w:szCs w:val="20"/>
        </w:rPr>
        <w:t>联合体竞标协议书》的内容，</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(牵头人名称) 的</w:t>
      </w:r>
      <w:r>
        <w:rPr>
          <w:rFonts w:ascii="宋体" w:hAnsi="宋体" w:eastAsia="宋体" w:cs="宋体"/>
          <w:color w:val="auto"/>
          <w:sz w:val="20"/>
          <w:szCs w:val="20"/>
        </w:rPr>
        <w:t xml:space="preserve"> </w:t>
      </w:r>
      <w:r>
        <w:rPr>
          <w:rFonts w:ascii="宋体" w:hAnsi="宋体" w:eastAsia="宋体" w:cs="宋体"/>
          <w:color w:val="auto"/>
          <w:spacing w:val="12"/>
          <w:sz w:val="20"/>
          <w:szCs w:val="20"/>
        </w:rPr>
        <w:t>法</w:t>
      </w:r>
      <w:r>
        <w:rPr>
          <w:rFonts w:ascii="宋体" w:hAnsi="宋体" w:eastAsia="宋体" w:cs="宋体"/>
          <w:color w:val="auto"/>
          <w:spacing w:val="7"/>
          <w:sz w:val="20"/>
          <w:szCs w:val="20"/>
        </w:rPr>
        <w:t>定</w:t>
      </w:r>
      <w:r>
        <w:rPr>
          <w:rFonts w:ascii="宋体" w:hAnsi="宋体" w:eastAsia="宋体" w:cs="宋体"/>
          <w:color w:val="auto"/>
          <w:spacing w:val="6"/>
          <w:sz w:val="20"/>
          <w:szCs w:val="20"/>
        </w:rPr>
        <w:t>代表人</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 xml:space="preserve"> (姓名) 现授权</w:t>
      </w:r>
      <w:r>
        <w:rPr>
          <w:rFonts w:ascii="宋体" w:hAnsi="宋体" w:eastAsia="宋体" w:cs="宋体"/>
          <w:color w:val="auto"/>
          <w:spacing w:val="6"/>
          <w:sz w:val="20"/>
          <w:szCs w:val="20"/>
          <w:u w:val="single"/>
        </w:rPr>
        <w:t xml:space="preserve">      </w:t>
      </w:r>
      <w:r>
        <w:rPr>
          <w:rFonts w:ascii="宋体" w:hAnsi="宋体" w:eastAsia="宋体" w:cs="宋体"/>
          <w:color w:val="auto"/>
          <w:spacing w:val="6"/>
          <w:sz w:val="20"/>
          <w:szCs w:val="20"/>
        </w:rPr>
        <w:t xml:space="preserve"> (姓名) 为联合委托代理人，并代表我方全权办理针对</w:t>
      </w:r>
      <w:r>
        <w:rPr>
          <w:rFonts w:ascii="宋体" w:hAnsi="宋体" w:eastAsia="宋体" w:cs="宋体"/>
          <w:color w:val="auto"/>
          <w:sz w:val="20"/>
          <w:szCs w:val="20"/>
        </w:rPr>
        <w:t xml:space="preserve"> </w:t>
      </w:r>
      <w:r>
        <w:rPr>
          <w:rFonts w:ascii="宋体" w:hAnsi="宋体" w:eastAsia="宋体" w:cs="宋体"/>
          <w:color w:val="auto"/>
          <w:spacing w:val="14"/>
          <w:sz w:val="20"/>
          <w:szCs w:val="20"/>
        </w:rPr>
        <w:t>上</w:t>
      </w:r>
      <w:r>
        <w:rPr>
          <w:rFonts w:ascii="宋体" w:hAnsi="宋体" w:eastAsia="宋体" w:cs="宋体"/>
          <w:color w:val="auto"/>
          <w:spacing w:val="9"/>
          <w:sz w:val="20"/>
          <w:szCs w:val="20"/>
        </w:rPr>
        <w:t>述项目的所有采购程序和环节的具体事务和签署相关文件。</w:t>
      </w:r>
    </w:p>
    <w:p>
      <w:pPr>
        <w:spacing w:line="224" w:lineRule="auto"/>
        <w:ind w:left="429"/>
        <w:rPr>
          <w:rFonts w:ascii="宋体" w:hAnsi="宋体" w:eastAsia="宋体" w:cs="宋体"/>
          <w:color w:val="auto"/>
          <w:sz w:val="20"/>
          <w:szCs w:val="20"/>
        </w:rPr>
      </w:pPr>
      <w:r>
        <w:rPr>
          <w:rFonts w:ascii="宋体" w:hAnsi="宋体" w:eastAsia="宋体" w:cs="宋体"/>
          <w:color w:val="auto"/>
          <w:spacing w:val="9"/>
          <w:sz w:val="20"/>
          <w:szCs w:val="20"/>
        </w:rPr>
        <w:t>我方对委托代理人的签字事项负全部责任</w:t>
      </w:r>
      <w:r>
        <w:rPr>
          <w:rFonts w:ascii="宋体" w:hAnsi="宋体" w:eastAsia="宋体" w:cs="宋体"/>
          <w:color w:val="auto"/>
          <w:spacing w:val="5"/>
          <w:sz w:val="20"/>
          <w:szCs w:val="20"/>
        </w:rPr>
        <w:t>。</w:t>
      </w:r>
    </w:p>
    <w:p>
      <w:pPr>
        <w:spacing w:before="163" w:line="377" w:lineRule="auto"/>
        <w:ind w:left="7" w:right="56" w:firstLine="421"/>
        <w:rPr>
          <w:rFonts w:ascii="宋体" w:hAnsi="宋体" w:eastAsia="宋体" w:cs="宋体"/>
          <w:color w:val="auto"/>
          <w:sz w:val="20"/>
          <w:szCs w:val="20"/>
        </w:rPr>
      </w:pPr>
      <w:r>
        <w:rPr>
          <w:rFonts w:ascii="宋体" w:hAnsi="宋体" w:eastAsia="宋体" w:cs="宋体"/>
          <w:color w:val="auto"/>
          <w:spacing w:val="14"/>
          <w:sz w:val="20"/>
          <w:szCs w:val="20"/>
        </w:rPr>
        <w:t>本授</w:t>
      </w:r>
      <w:r>
        <w:rPr>
          <w:rFonts w:ascii="宋体" w:hAnsi="宋体" w:eastAsia="宋体" w:cs="宋体"/>
          <w:color w:val="auto"/>
          <w:spacing w:val="12"/>
          <w:sz w:val="20"/>
          <w:szCs w:val="20"/>
        </w:rPr>
        <w:t>权</w:t>
      </w:r>
      <w:r>
        <w:rPr>
          <w:rFonts w:ascii="宋体" w:hAnsi="宋体" w:eastAsia="宋体" w:cs="宋体"/>
          <w:color w:val="auto"/>
          <w:spacing w:val="7"/>
          <w:sz w:val="20"/>
          <w:szCs w:val="20"/>
        </w:rPr>
        <w:t>书自签署之日起生效，在撤销授权的书面通知以前，本授权书一直有效。委托代理人</w:t>
      </w:r>
      <w:r>
        <w:rPr>
          <w:rFonts w:ascii="宋体" w:hAnsi="宋体" w:eastAsia="宋体" w:cs="宋体"/>
          <w:color w:val="auto"/>
          <w:sz w:val="20"/>
          <w:szCs w:val="20"/>
        </w:rPr>
        <w:t xml:space="preserve"> </w:t>
      </w:r>
      <w:r>
        <w:rPr>
          <w:rFonts w:ascii="宋体" w:hAnsi="宋体" w:eastAsia="宋体" w:cs="宋体"/>
          <w:color w:val="auto"/>
          <w:spacing w:val="16"/>
          <w:sz w:val="20"/>
          <w:szCs w:val="20"/>
        </w:rPr>
        <w:t>在</w:t>
      </w:r>
      <w:r>
        <w:rPr>
          <w:rFonts w:ascii="宋体" w:hAnsi="宋体" w:eastAsia="宋体" w:cs="宋体"/>
          <w:color w:val="auto"/>
          <w:spacing w:val="9"/>
          <w:sz w:val="20"/>
          <w:szCs w:val="20"/>
        </w:rPr>
        <w:t>授权书有效期内签署的所有文件不因授权的撤销而失效。</w:t>
      </w:r>
    </w:p>
    <w:p>
      <w:pPr>
        <w:spacing w:before="1" w:line="224" w:lineRule="auto"/>
        <w:ind w:left="427"/>
        <w:rPr>
          <w:rFonts w:ascii="宋体" w:hAnsi="宋体" w:eastAsia="宋体" w:cs="宋体"/>
          <w:color w:val="auto"/>
          <w:sz w:val="20"/>
          <w:szCs w:val="20"/>
        </w:rPr>
      </w:pPr>
      <w:r>
        <w:rPr>
          <w:rFonts w:ascii="宋体" w:hAnsi="宋体" w:eastAsia="宋体" w:cs="宋体"/>
          <w:color w:val="auto"/>
          <w:spacing w:val="9"/>
          <w:sz w:val="20"/>
          <w:szCs w:val="20"/>
        </w:rPr>
        <w:t>委托代理人无转委托权，特此委托</w:t>
      </w:r>
      <w:r>
        <w:rPr>
          <w:rFonts w:ascii="宋体" w:hAnsi="宋体" w:eastAsia="宋体" w:cs="宋体"/>
          <w:color w:val="auto"/>
          <w:spacing w:val="6"/>
          <w:sz w:val="20"/>
          <w:szCs w:val="20"/>
        </w:rPr>
        <w:t>。</w:t>
      </w:r>
    </w:p>
    <w:p>
      <w:pPr>
        <w:spacing w:line="253" w:lineRule="auto"/>
        <w:rPr>
          <w:color w:val="auto"/>
        </w:rPr>
      </w:pPr>
    </w:p>
    <w:p>
      <w:pPr>
        <w:spacing w:line="253" w:lineRule="auto"/>
        <w:rPr>
          <w:color w:val="auto"/>
        </w:rPr>
      </w:pPr>
    </w:p>
    <w:p>
      <w:pPr>
        <w:spacing w:before="65" w:line="408" w:lineRule="exact"/>
        <w:ind w:left="1371"/>
        <w:rPr>
          <w:rFonts w:ascii="宋体" w:hAnsi="宋体" w:eastAsia="宋体" w:cs="宋体"/>
          <w:color w:val="auto"/>
          <w:sz w:val="20"/>
          <w:szCs w:val="20"/>
        </w:rPr>
      </w:pPr>
      <w:r>
        <w:rPr>
          <w:rFonts w:ascii="宋体" w:hAnsi="宋体" w:eastAsia="宋体" w:cs="宋体"/>
          <w:color w:val="auto"/>
          <w:spacing w:val="8"/>
          <w:position w:val="15"/>
          <w:sz w:val="20"/>
          <w:szCs w:val="20"/>
        </w:rPr>
        <w:t>牵头人法定代表人 (签字或盖章) ：</w:t>
      </w:r>
    </w:p>
    <w:p>
      <w:pPr>
        <w:spacing w:before="1" w:line="225" w:lineRule="auto"/>
        <w:ind w:left="2631"/>
        <w:rPr>
          <w:rFonts w:ascii="宋体" w:hAnsi="宋体" w:eastAsia="宋体" w:cs="宋体"/>
          <w:color w:val="auto"/>
          <w:sz w:val="20"/>
          <w:szCs w:val="20"/>
        </w:rPr>
      </w:pPr>
      <w:r>
        <w:rPr>
          <w:rFonts w:ascii="宋体" w:hAnsi="宋体" w:eastAsia="宋体" w:cs="宋体"/>
          <w:color w:val="auto"/>
          <w:spacing w:val="7"/>
          <w:sz w:val="20"/>
          <w:szCs w:val="20"/>
        </w:rPr>
        <w:t>牵头人 (电子签章) ：</w:t>
      </w:r>
    </w:p>
    <w:p>
      <w:pPr>
        <w:spacing w:before="164" w:line="228" w:lineRule="auto"/>
        <w:ind w:left="3404"/>
        <w:rPr>
          <w:rFonts w:ascii="宋体" w:hAnsi="宋体" w:eastAsia="宋体" w:cs="宋体"/>
          <w:color w:val="auto"/>
          <w:sz w:val="20"/>
          <w:szCs w:val="20"/>
        </w:rPr>
      </w:pPr>
      <w:r>
        <w:rPr>
          <w:rFonts w:ascii="宋体" w:hAnsi="宋体" w:eastAsia="宋体" w:cs="宋体"/>
          <w:color w:val="auto"/>
          <w:sz w:val="20"/>
          <w:szCs w:val="20"/>
        </w:rPr>
        <w:t>日期：     年   月   日</w:t>
      </w:r>
    </w:p>
    <w:p>
      <w:pPr>
        <w:spacing w:line="251" w:lineRule="auto"/>
        <w:rPr>
          <w:color w:val="auto"/>
        </w:rPr>
      </w:pPr>
    </w:p>
    <w:p>
      <w:pPr>
        <w:spacing w:line="252" w:lineRule="auto"/>
        <w:rPr>
          <w:color w:val="auto"/>
        </w:rPr>
      </w:pPr>
    </w:p>
    <w:p>
      <w:pPr>
        <w:spacing w:before="65" w:line="228" w:lineRule="auto"/>
        <w:ind w:left="2736"/>
        <w:rPr>
          <w:rFonts w:ascii="宋体" w:hAnsi="宋体" w:eastAsia="宋体" w:cs="宋体"/>
          <w:color w:val="auto"/>
          <w:sz w:val="20"/>
          <w:szCs w:val="20"/>
        </w:rPr>
      </w:pPr>
      <w:r>
        <w:rPr>
          <w:rFonts w:ascii="宋体" w:hAnsi="宋体" w:eastAsia="宋体" w:cs="宋体"/>
          <w:color w:val="auto"/>
          <w:spacing w:val="12"/>
          <w:sz w:val="20"/>
          <w:szCs w:val="20"/>
        </w:rPr>
        <w:t>被</w:t>
      </w:r>
      <w:r>
        <w:rPr>
          <w:rFonts w:ascii="宋体" w:hAnsi="宋体" w:eastAsia="宋体" w:cs="宋体"/>
          <w:color w:val="auto"/>
          <w:spacing w:val="6"/>
          <w:sz w:val="20"/>
          <w:szCs w:val="20"/>
        </w:rPr>
        <w:t>授权人 (签字) ：</w:t>
      </w:r>
    </w:p>
    <w:p>
      <w:pPr>
        <w:spacing w:before="161" w:line="228" w:lineRule="auto"/>
        <w:ind w:left="3404"/>
        <w:rPr>
          <w:rFonts w:ascii="宋体" w:hAnsi="宋体" w:eastAsia="宋体" w:cs="宋体"/>
          <w:color w:val="auto"/>
          <w:sz w:val="20"/>
          <w:szCs w:val="20"/>
        </w:rPr>
      </w:pPr>
      <w:r>
        <w:rPr>
          <w:rFonts w:ascii="宋体" w:hAnsi="宋体" w:eastAsia="宋体" w:cs="宋体"/>
          <w:color w:val="auto"/>
          <w:sz w:val="20"/>
          <w:szCs w:val="20"/>
        </w:rPr>
        <w:t>日期：     年   月   日</w:t>
      </w:r>
    </w:p>
    <w:p>
      <w:pPr>
        <w:spacing w:before="160" w:line="231" w:lineRule="auto"/>
        <w:ind w:left="8"/>
        <w:rPr>
          <w:rFonts w:ascii="宋体" w:hAnsi="宋体" w:eastAsia="宋体" w:cs="宋体"/>
          <w:color w:val="auto"/>
          <w:sz w:val="20"/>
          <w:szCs w:val="20"/>
        </w:rPr>
      </w:pPr>
      <w:r>
        <w:rPr>
          <w:rFonts w:ascii="宋体" w:hAnsi="宋体" w:eastAsia="宋体" w:cs="宋体"/>
          <w:color w:val="auto"/>
          <w:sz w:val="20"/>
          <w:szCs w:val="20"/>
        </w:rPr>
        <w:t>注：</w:t>
      </w:r>
    </w:p>
    <w:p>
      <w:pPr>
        <w:spacing w:before="158" w:line="225" w:lineRule="auto"/>
        <w:ind w:left="23"/>
        <w:rPr>
          <w:rFonts w:ascii="宋体" w:hAnsi="宋体" w:eastAsia="宋体" w:cs="宋体"/>
          <w:color w:val="auto"/>
          <w:sz w:val="20"/>
          <w:szCs w:val="20"/>
        </w:rPr>
      </w:pPr>
      <w:r>
        <w:rPr>
          <w:rFonts w:ascii="宋体" w:hAnsi="宋体" w:eastAsia="宋体" w:cs="宋体"/>
          <w:color w:val="auto"/>
          <w:spacing w:val="6"/>
          <w:sz w:val="20"/>
          <w:szCs w:val="20"/>
        </w:rPr>
        <w:t>1. 法定代表人必须在授权委托书上亲笔签字或盖章，委托代理人必须在授权委托书上亲笔签字</w:t>
      </w:r>
      <w:r>
        <w:rPr>
          <w:rFonts w:ascii="宋体" w:hAnsi="宋体" w:eastAsia="宋体" w:cs="宋体"/>
          <w:color w:val="auto"/>
          <w:spacing w:val="3"/>
          <w:sz w:val="20"/>
          <w:szCs w:val="20"/>
        </w:rPr>
        <w:t>，</w:t>
      </w:r>
    </w:p>
    <w:p>
      <w:pPr>
        <w:spacing w:before="168" w:line="226" w:lineRule="auto"/>
        <w:ind w:left="14"/>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否则其响应文件按无效响应处理。</w:t>
      </w:r>
    </w:p>
    <w:p>
      <w:pPr>
        <w:spacing w:before="161" w:line="377" w:lineRule="auto"/>
        <w:ind w:left="8" w:right="56" w:firstLine="1"/>
        <w:rPr>
          <w:rFonts w:ascii="宋体" w:hAnsi="宋体" w:eastAsia="宋体" w:cs="宋体"/>
          <w:color w:val="auto"/>
          <w:sz w:val="20"/>
          <w:szCs w:val="20"/>
        </w:rPr>
      </w:pPr>
      <w:r>
        <w:rPr>
          <w:rFonts w:ascii="宋体" w:hAnsi="宋体" w:eastAsia="宋体" w:cs="宋体"/>
          <w:color w:val="auto"/>
          <w:spacing w:val="10"/>
          <w:sz w:val="20"/>
          <w:szCs w:val="20"/>
        </w:rPr>
        <w:t>2.本授权委托书应由联合体牵头人的法定代表人按上述规定签署</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3.</w:t>
      </w:r>
      <w:r>
        <w:rPr>
          <w:rFonts w:ascii="宋体" w:hAnsi="宋体" w:eastAsia="宋体" w:cs="宋体"/>
          <w:color w:val="auto"/>
          <w:spacing w:val="11"/>
          <w:sz w:val="20"/>
          <w:szCs w:val="20"/>
        </w:rPr>
        <w:t>供</w:t>
      </w:r>
      <w:r>
        <w:rPr>
          <w:rFonts w:ascii="宋体" w:hAnsi="宋体" w:eastAsia="宋体" w:cs="宋体"/>
          <w:color w:val="auto"/>
          <w:spacing w:val="7"/>
          <w:sz w:val="20"/>
          <w:szCs w:val="20"/>
        </w:rPr>
        <w:t>应商为其他组织或者自然人时，本谈判文件规定的法定代表人指负责人或者自然人。本谈判</w:t>
      </w:r>
      <w:r>
        <w:rPr>
          <w:rFonts w:ascii="宋体" w:hAnsi="宋体" w:eastAsia="宋体" w:cs="宋体"/>
          <w:color w:val="auto"/>
          <w:sz w:val="20"/>
          <w:szCs w:val="20"/>
        </w:rPr>
        <w:t xml:space="preserve"> </w:t>
      </w:r>
      <w:r>
        <w:rPr>
          <w:rFonts w:ascii="宋体" w:hAnsi="宋体" w:eastAsia="宋体" w:cs="宋体"/>
          <w:color w:val="auto"/>
          <w:spacing w:val="14"/>
          <w:sz w:val="20"/>
          <w:szCs w:val="20"/>
        </w:rPr>
        <w:t>文件所</w:t>
      </w:r>
      <w:r>
        <w:rPr>
          <w:rFonts w:ascii="宋体" w:hAnsi="宋体" w:eastAsia="宋体" w:cs="宋体"/>
          <w:color w:val="auto"/>
          <w:spacing w:val="9"/>
          <w:sz w:val="20"/>
          <w:szCs w:val="20"/>
        </w:rPr>
        <w:t>称</w:t>
      </w:r>
      <w:r>
        <w:rPr>
          <w:rFonts w:ascii="宋体" w:hAnsi="宋体" w:eastAsia="宋体" w:cs="宋体"/>
          <w:color w:val="auto"/>
          <w:spacing w:val="7"/>
          <w:sz w:val="20"/>
          <w:szCs w:val="20"/>
        </w:rPr>
        <w:t>负责人是指参加竞标的其他组织营业执照上的负责人，本谈判文件所称自然人指参与竞</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7"/>
          <w:sz w:val="20"/>
          <w:szCs w:val="20"/>
        </w:rPr>
        <w:t>的自然人本人。</w:t>
      </w:r>
    </w:p>
    <w:p>
      <w:pPr>
        <w:spacing w:line="229" w:lineRule="auto"/>
        <w:ind w:left="7"/>
        <w:rPr>
          <w:rFonts w:ascii="宋体" w:hAnsi="宋体" w:eastAsia="宋体" w:cs="宋体"/>
          <w:color w:val="auto"/>
          <w:sz w:val="20"/>
          <w:szCs w:val="20"/>
        </w:rPr>
      </w:pPr>
      <w:r>
        <w:rPr>
          <w:rFonts w:ascii="宋体" w:hAnsi="宋体" w:eastAsia="宋体" w:cs="宋体"/>
          <w:color w:val="auto"/>
          <w:spacing w:val="8"/>
          <w:sz w:val="20"/>
          <w:szCs w:val="20"/>
        </w:rPr>
        <w:t>4.</w:t>
      </w:r>
      <w:r>
        <w:rPr>
          <w:rFonts w:ascii="宋体" w:hAnsi="宋体" w:eastAsia="宋体" w:cs="宋体"/>
          <w:color w:val="auto"/>
          <w:spacing w:val="5"/>
          <w:sz w:val="20"/>
          <w:szCs w:val="20"/>
        </w:rPr>
        <w:t>法</w:t>
      </w:r>
      <w:r>
        <w:rPr>
          <w:rFonts w:ascii="宋体" w:hAnsi="宋体" w:eastAsia="宋体" w:cs="宋体"/>
          <w:color w:val="auto"/>
          <w:spacing w:val="4"/>
          <w:sz w:val="20"/>
          <w:szCs w:val="20"/>
        </w:rPr>
        <w:t>人、其他组织竞标时“我方”是指“我单位” ， 自然人竞标时“我方”是指“本人”。</w:t>
      </w:r>
    </w:p>
    <w:p>
      <w:pPr>
        <w:rPr>
          <w:color w:val="auto"/>
        </w:rPr>
        <w:sectPr>
          <w:headerReference r:id="rId59" w:type="default"/>
          <w:footerReference r:id="rId60" w:type="default"/>
          <w:pgSz w:w="11910" w:h="16840"/>
          <w:pgMar w:top="1071" w:right="1444" w:bottom="882" w:left="1680" w:header="738" w:footer="722" w:gutter="0"/>
          <w:pgNumType w:fmt="decimal"/>
          <w:cols w:space="720" w:num="1"/>
        </w:sectPr>
      </w:pPr>
    </w:p>
    <w:p>
      <w:pPr>
        <w:spacing w:before="299" w:line="239" w:lineRule="auto"/>
        <w:ind w:left="133"/>
        <w:rPr>
          <w:rFonts w:ascii="宋体" w:hAnsi="宋体" w:eastAsia="宋体" w:cs="宋体"/>
          <w:color w:val="auto"/>
          <w:sz w:val="20"/>
          <w:szCs w:val="20"/>
        </w:rPr>
      </w:pPr>
      <w:r>
        <w:rPr>
          <w:rFonts w:hint="eastAsia" w:ascii="宋体" w:hAnsi="宋体" w:eastAsia="宋体" w:cs="宋体"/>
          <w:color w:val="auto"/>
          <w:spacing w:val="12"/>
          <w:sz w:val="20"/>
          <w:szCs w:val="20"/>
          <w:lang w:val="en-US" w:eastAsia="zh-CN"/>
          <w14:textOutline w14:w="3797" w14:cap="sq" w14:cmpd="sng" w14:algn="ctr">
            <w14:solidFill>
              <w14:srgbClr w14:val="000000"/>
            </w14:solidFill>
            <w14:prstDash w14:val="solid"/>
            <w14:bevel/>
          </w14:textOutline>
        </w:rPr>
        <w:t>四</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、商务条款偏离表</w:t>
      </w:r>
    </w:p>
    <w:p>
      <w:pPr>
        <w:spacing w:before="202" w:line="228" w:lineRule="auto"/>
        <w:ind w:left="3342"/>
        <w:rPr>
          <w:rFonts w:ascii="宋体" w:hAnsi="宋体" w:eastAsia="宋体" w:cs="宋体"/>
          <w:color w:val="auto"/>
          <w:sz w:val="20"/>
          <w:szCs w:val="20"/>
        </w:rPr>
      </w:pPr>
      <w:r>
        <w:rPr>
          <w:rFonts w:ascii="宋体" w:hAnsi="宋体" w:eastAsia="宋体" w:cs="宋体"/>
          <w:color w:val="auto"/>
          <w:spacing w:val="8"/>
          <w:sz w:val="20"/>
          <w:szCs w:val="20"/>
        </w:rPr>
        <w:t>商</w:t>
      </w:r>
      <w:r>
        <w:rPr>
          <w:rFonts w:ascii="宋体" w:hAnsi="宋体" w:eastAsia="宋体" w:cs="宋体"/>
          <w:color w:val="auto"/>
          <w:spacing w:val="7"/>
          <w:sz w:val="20"/>
          <w:szCs w:val="20"/>
        </w:rPr>
        <w:t>务条款偏离表 (格式)</w:t>
      </w:r>
    </w:p>
    <w:p>
      <w:pPr>
        <w:spacing w:before="62" w:line="226" w:lineRule="auto"/>
        <w:ind w:left="132"/>
        <w:rPr>
          <w:rFonts w:ascii="宋体" w:hAnsi="宋体" w:eastAsia="宋体" w:cs="宋体"/>
          <w:color w:val="auto"/>
          <w:sz w:val="20"/>
          <w:szCs w:val="20"/>
        </w:rPr>
      </w:pPr>
      <w:r>
        <w:rPr>
          <w:rFonts w:ascii="宋体" w:hAnsi="宋体" w:eastAsia="宋体" w:cs="宋体"/>
          <w:color w:val="auto"/>
          <w:spacing w:val="16"/>
          <w:sz w:val="20"/>
          <w:szCs w:val="20"/>
        </w:rPr>
        <w:t>分标</w:t>
      </w:r>
      <w:r>
        <w:rPr>
          <w:rFonts w:ascii="宋体" w:hAnsi="宋体" w:eastAsia="宋体" w:cs="宋体"/>
          <w:color w:val="auto"/>
          <w:spacing w:val="13"/>
          <w:sz w:val="20"/>
          <w:szCs w:val="20"/>
        </w:rPr>
        <w:t>号</w:t>
      </w:r>
      <w:r>
        <w:rPr>
          <w:rFonts w:ascii="宋体" w:hAnsi="宋体" w:eastAsia="宋体" w:cs="宋体"/>
          <w:color w:val="auto"/>
          <w:spacing w:val="8"/>
          <w:sz w:val="20"/>
          <w:szCs w:val="20"/>
        </w:rPr>
        <w:t xml:space="preserve"> (此处有分标时填写具体分标号，无分标时填写“无”) ：</w:t>
      </w:r>
      <w:r>
        <w:rPr>
          <w:rFonts w:ascii="宋体" w:hAnsi="宋体" w:eastAsia="宋体" w:cs="宋体"/>
          <w:color w:val="auto"/>
          <w:sz w:val="20"/>
          <w:szCs w:val="20"/>
          <w:u w:val="single"/>
        </w:rPr>
        <w:t xml:space="preserve">                       </w:t>
      </w:r>
    </w:p>
    <w:p>
      <w:pPr>
        <w:spacing w:line="228" w:lineRule="exact"/>
        <w:rPr>
          <w:color w:val="auto"/>
        </w:rPr>
      </w:pPr>
    </w:p>
    <w:tbl>
      <w:tblPr>
        <w:tblStyle w:val="19"/>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3672"/>
        <w:gridCol w:w="3232"/>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77" w:type="dxa"/>
          </w:tcPr>
          <w:p>
            <w:pPr>
              <w:spacing w:before="98" w:line="228" w:lineRule="auto"/>
              <w:ind w:left="137"/>
              <w:rPr>
                <w:rFonts w:ascii="宋体" w:hAnsi="宋体" w:eastAsia="宋体" w:cs="宋体"/>
                <w:color w:val="auto"/>
                <w:sz w:val="20"/>
                <w:szCs w:val="20"/>
              </w:rPr>
            </w:pPr>
            <w:r>
              <w:rPr>
                <w:rFonts w:ascii="宋体" w:hAnsi="宋体" w:eastAsia="宋体" w:cs="宋体"/>
                <w:color w:val="auto"/>
                <w:spacing w:val="3"/>
                <w:sz w:val="20"/>
                <w:szCs w:val="20"/>
              </w:rPr>
              <w:t>项号</w:t>
            </w:r>
          </w:p>
        </w:tc>
        <w:tc>
          <w:tcPr>
            <w:tcW w:w="3672" w:type="dxa"/>
          </w:tcPr>
          <w:p>
            <w:pPr>
              <w:spacing w:before="97" w:line="228" w:lineRule="auto"/>
              <w:ind w:left="374"/>
              <w:rPr>
                <w:rFonts w:ascii="宋体" w:hAnsi="宋体" w:eastAsia="宋体" w:cs="宋体"/>
                <w:color w:val="auto"/>
                <w:sz w:val="20"/>
                <w:szCs w:val="20"/>
              </w:rPr>
            </w:pPr>
            <w:r>
              <w:rPr>
                <w:rFonts w:ascii="宋体" w:hAnsi="宋体" w:eastAsia="宋体" w:cs="宋体"/>
                <w:color w:val="auto"/>
                <w:spacing w:val="10"/>
                <w:sz w:val="20"/>
                <w:szCs w:val="20"/>
              </w:rPr>
              <w:t>竞</w:t>
            </w:r>
            <w:r>
              <w:rPr>
                <w:rFonts w:ascii="宋体" w:hAnsi="宋体" w:eastAsia="宋体" w:cs="宋体"/>
                <w:color w:val="auto"/>
                <w:spacing w:val="9"/>
                <w:sz w:val="20"/>
                <w:szCs w:val="20"/>
              </w:rPr>
              <w:t>争性谈判采购文件的商务需求</w:t>
            </w:r>
          </w:p>
        </w:tc>
        <w:tc>
          <w:tcPr>
            <w:tcW w:w="3232" w:type="dxa"/>
          </w:tcPr>
          <w:p>
            <w:pPr>
              <w:spacing w:before="98" w:line="228" w:lineRule="auto"/>
              <w:ind w:left="478"/>
              <w:rPr>
                <w:rFonts w:ascii="宋体" w:hAnsi="宋体" w:eastAsia="宋体" w:cs="宋体"/>
                <w:color w:val="auto"/>
                <w:sz w:val="20"/>
                <w:szCs w:val="20"/>
              </w:rPr>
            </w:pPr>
            <w:r>
              <w:rPr>
                <w:rFonts w:ascii="宋体" w:hAnsi="宋体" w:eastAsia="宋体" w:cs="宋体"/>
                <w:color w:val="auto"/>
                <w:spacing w:val="10"/>
                <w:sz w:val="20"/>
                <w:szCs w:val="20"/>
              </w:rPr>
              <w:t>响</w:t>
            </w:r>
            <w:r>
              <w:rPr>
                <w:rFonts w:ascii="宋体" w:hAnsi="宋体" w:eastAsia="宋体" w:cs="宋体"/>
                <w:color w:val="auto"/>
                <w:spacing w:val="8"/>
                <w:sz w:val="20"/>
                <w:szCs w:val="20"/>
              </w:rPr>
              <w:t>应文件承诺的商务条款</w:t>
            </w:r>
          </w:p>
        </w:tc>
        <w:tc>
          <w:tcPr>
            <w:tcW w:w="1387" w:type="dxa"/>
          </w:tcPr>
          <w:p>
            <w:pPr>
              <w:spacing w:before="98" w:line="228" w:lineRule="auto"/>
              <w:ind w:left="279"/>
              <w:rPr>
                <w:rFonts w:ascii="宋体" w:hAnsi="宋体" w:eastAsia="宋体" w:cs="宋体"/>
                <w:color w:val="auto"/>
                <w:sz w:val="20"/>
                <w:szCs w:val="20"/>
              </w:rPr>
            </w:pPr>
            <w:r>
              <w:rPr>
                <w:rFonts w:ascii="宋体" w:hAnsi="宋体" w:eastAsia="宋体" w:cs="宋体"/>
                <w:color w:val="auto"/>
                <w:spacing w:val="8"/>
                <w:sz w:val="20"/>
                <w:szCs w:val="20"/>
              </w:rPr>
              <w:t>偏</w:t>
            </w:r>
            <w:r>
              <w:rPr>
                <w:rFonts w:ascii="宋体" w:hAnsi="宋体" w:eastAsia="宋体" w:cs="宋体"/>
                <w:color w:val="auto"/>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77" w:type="dxa"/>
          </w:tcPr>
          <w:p>
            <w:pPr>
              <w:spacing w:before="170" w:line="168" w:lineRule="exact"/>
              <w:ind w:left="118"/>
              <w:rPr>
                <w:rFonts w:ascii="宋体" w:hAnsi="宋体" w:eastAsia="宋体" w:cs="宋体"/>
                <w:color w:val="auto"/>
                <w:sz w:val="10"/>
                <w:szCs w:val="10"/>
              </w:rPr>
            </w:pPr>
            <w:r>
              <w:rPr>
                <w:rFonts w:ascii="宋体" w:hAnsi="宋体" w:eastAsia="宋体" w:cs="宋体"/>
                <w:color w:val="auto"/>
                <w:spacing w:val="97"/>
                <w:position w:val="1"/>
                <w:sz w:val="10"/>
                <w:szCs w:val="10"/>
              </w:rPr>
              <w:t>一</w:t>
            </w:r>
          </w:p>
        </w:tc>
        <w:tc>
          <w:tcPr>
            <w:tcW w:w="3672" w:type="dxa"/>
          </w:tcPr>
          <w:p>
            <w:pPr>
              <w:spacing w:before="92" w:line="341" w:lineRule="exact"/>
              <w:ind w:left="128"/>
              <w:rPr>
                <w:rFonts w:ascii="宋体" w:hAnsi="宋体" w:eastAsia="宋体" w:cs="宋体"/>
                <w:color w:val="auto"/>
                <w:sz w:val="20"/>
                <w:szCs w:val="20"/>
              </w:rPr>
            </w:pPr>
            <w:r>
              <w:rPr>
                <w:rFonts w:ascii="宋体" w:hAnsi="宋体" w:eastAsia="宋体" w:cs="宋体"/>
                <w:color w:val="auto"/>
                <w:spacing w:val="4"/>
                <w:position w:val="10"/>
                <w:sz w:val="20"/>
                <w:szCs w:val="20"/>
              </w:rPr>
              <w:t>1  ……</w:t>
            </w:r>
          </w:p>
          <w:p>
            <w:pPr>
              <w:spacing w:line="270" w:lineRule="exact"/>
              <w:ind w:left="115"/>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pPr>
              <w:spacing w:before="69" w:line="270" w:lineRule="exact"/>
              <w:ind w:left="116"/>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pPr>
              <w:spacing w:before="69" w:line="231" w:lineRule="auto"/>
              <w:ind w:left="125"/>
              <w:rPr>
                <w:rFonts w:ascii="宋体" w:hAnsi="宋体" w:eastAsia="宋体" w:cs="宋体"/>
                <w:color w:val="auto"/>
                <w:sz w:val="20"/>
                <w:szCs w:val="20"/>
              </w:rPr>
            </w:pPr>
            <w:r>
              <w:rPr>
                <w:rFonts w:ascii="宋体" w:hAnsi="宋体" w:eastAsia="宋体" w:cs="宋体"/>
                <w:color w:val="auto"/>
                <w:spacing w:val="4"/>
                <w:sz w:val="20"/>
                <w:szCs w:val="20"/>
              </w:rPr>
              <w:t>……</w:t>
            </w:r>
          </w:p>
        </w:tc>
        <w:tc>
          <w:tcPr>
            <w:tcW w:w="3232" w:type="dxa"/>
          </w:tcPr>
          <w:p>
            <w:pPr>
              <w:spacing w:before="92" w:line="341" w:lineRule="exact"/>
              <w:ind w:left="128"/>
              <w:rPr>
                <w:rFonts w:ascii="宋体" w:hAnsi="宋体" w:eastAsia="宋体" w:cs="宋体"/>
                <w:color w:val="auto"/>
                <w:sz w:val="20"/>
                <w:szCs w:val="20"/>
              </w:rPr>
            </w:pPr>
            <w:r>
              <w:rPr>
                <w:rFonts w:ascii="宋体" w:hAnsi="宋体" w:eastAsia="宋体" w:cs="宋体"/>
                <w:color w:val="auto"/>
                <w:spacing w:val="7"/>
                <w:position w:val="10"/>
                <w:sz w:val="20"/>
                <w:szCs w:val="20"/>
              </w:rPr>
              <w:t>1</w:t>
            </w:r>
            <w:r>
              <w:rPr>
                <w:rFonts w:ascii="宋体" w:hAnsi="宋体" w:eastAsia="宋体" w:cs="宋体"/>
                <w:color w:val="auto"/>
                <w:spacing w:val="4"/>
                <w:position w:val="10"/>
                <w:sz w:val="20"/>
                <w:szCs w:val="20"/>
              </w:rPr>
              <w:t xml:space="preserve">  ……</w:t>
            </w:r>
          </w:p>
          <w:p>
            <w:pPr>
              <w:spacing w:line="270"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2</w:t>
            </w:r>
            <w:r>
              <w:rPr>
                <w:rFonts w:ascii="宋体" w:hAnsi="宋体" w:eastAsia="宋体" w:cs="宋体"/>
                <w:color w:val="auto"/>
                <w:spacing w:val="7"/>
                <w:position w:val="1"/>
                <w:sz w:val="20"/>
                <w:szCs w:val="20"/>
              </w:rPr>
              <w:t xml:space="preserve">  ……</w:t>
            </w:r>
          </w:p>
          <w:p>
            <w:pPr>
              <w:spacing w:before="69" w:line="270" w:lineRule="exact"/>
              <w:ind w:left="116"/>
              <w:rPr>
                <w:rFonts w:ascii="宋体" w:hAnsi="宋体" w:eastAsia="宋体" w:cs="宋体"/>
                <w:color w:val="auto"/>
                <w:sz w:val="20"/>
                <w:szCs w:val="20"/>
              </w:rPr>
            </w:pPr>
            <w:r>
              <w:rPr>
                <w:rFonts w:ascii="宋体" w:hAnsi="宋体" w:eastAsia="宋体" w:cs="宋体"/>
                <w:color w:val="auto"/>
                <w:spacing w:val="7"/>
                <w:position w:val="1"/>
                <w:sz w:val="20"/>
                <w:szCs w:val="20"/>
              </w:rPr>
              <w:t>3  …</w:t>
            </w:r>
            <w:r>
              <w:rPr>
                <w:rFonts w:ascii="宋体" w:hAnsi="宋体" w:eastAsia="宋体" w:cs="宋体"/>
                <w:color w:val="auto"/>
                <w:spacing w:val="6"/>
                <w:position w:val="1"/>
                <w:sz w:val="20"/>
                <w:szCs w:val="20"/>
              </w:rPr>
              <w:t>…</w:t>
            </w:r>
          </w:p>
          <w:p>
            <w:pPr>
              <w:spacing w:before="69" w:line="231" w:lineRule="auto"/>
              <w:ind w:left="125"/>
              <w:rPr>
                <w:rFonts w:ascii="宋体" w:hAnsi="宋体" w:eastAsia="宋体" w:cs="宋体"/>
                <w:color w:val="auto"/>
                <w:sz w:val="20"/>
                <w:szCs w:val="20"/>
              </w:rPr>
            </w:pPr>
            <w:r>
              <w:rPr>
                <w:rFonts w:ascii="宋体" w:hAnsi="宋体" w:eastAsia="宋体" w:cs="宋体"/>
                <w:color w:val="auto"/>
                <w:spacing w:val="4"/>
                <w:sz w:val="20"/>
                <w:szCs w:val="20"/>
              </w:rPr>
              <w:t>……</w:t>
            </w:r>
          </w:p>
        </w:tc>
        <w:tc>
          <w:tcPr>
            <w:tcW w:w="138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77" w:type="dxa"/>
          </w:tcPr>
          <w:p>
            <w:pPr>
              <w:spacing w:before="133" w:line="189" w:lineRule="auto"/>
              <w:ind w:left="118"/>
              <w:rPr>
                <w:rFonts w:ascii="宋体" w:hAnsi="宋体" w:eastAsia="宋体" w:cs="宋体"/>
                <w:color w:val="auto"/>
                <w:sz w:val="20"/>
                <w:szCs w:val="20"/>
              </w:rPr>
            </w:pPr>
            <w:r>
              <w:rPr>
                <w:rFonts w:ascii="宋体" w:hAnsi="宋体" w:eastAsia="宋体" w:cs="宋体"/>
                <w:color w:val="auto"/>
                <w:sz w:val="20"/>
                <w:szCs w:val="20"/>
              </w:rPr>
              <w:t>二</w:t>
            </w:r>
          </w:p>
        </w:tc>
        <w:tc>
          <w:tcPr>
            <w:tcW w:w="3672" w:type="dxa"/>
          </w:tcPr>
          <w:p>
            <w:pPr>
              <w:spacing w:before="94" w:line="341" w:lineRule="exact"/>
              <w:ind w:left="128"/>
              <w:rPr>
                <w:rFonts w:ascii="宋体" w:hAnsi="宋体" w:eastAsia="宋体" w:cs="宋体"/>
                <w:color w:val="auto"/>
                <w:sz w:val="20"/>
                <w:szCs w:val="20"/>
              </w:rPr>
            </w:pPr>
            <w:r>
              <w:rPr>
                <w:rFonts w:ascii="宋体" w:hAnsi="宋体" w:eastAsia="宋体" w:cs="宋体"/>
                <w:color w:val="auto"/>
                <w:spacing w:val="4"/>
                <w:position w:val="10"/>
                <w:sz w:val="20"/>
                <w:szCs w:val="20"/>
              </w:rPr>
              <w:t>1  ……</w:t>
            </w:r>
          </w:p>
          <w:p>
            <w:pPr>
              <w:spacing w:line="270" w:lineRule="exact"/>
              <w:ind w:left="115"/>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pPr>
              <w:spacing w:before="69" w:line="270" w:lineRule="exact"/>
              <w:ind w:left="116"/>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pPr>
              <w:spacing w:before="69" w:line="230" w:lineRule="auto"/>
              <w:ind w:left="125"/>
              <w:rPr>
                <w:rFonts w:ascii="宋体" w:hAnsi="宋体" w:eastAsia="宋体" w:cs="宋体"/>
                <w:color w:val="auto"/>
                <w:sz w:val="20"/>
                <w:szCs w:val="20"/>
              </w:rPr>
            </w:pPr>
            <w:r>
              <w:rPr>
                <w:rFonts w:ascii="宋体" w:hAnsi="宋体" w:eastAsia="宋体" w:cs="宋体"/>
                <w:color w:val="auto"/>
                <w:spacing w:val="4"/>
                <w:sz w:val="20"/>
                <w:szCs w:val="20"/>
              </w:rPr>
              <w:t>……</w:t>
            </w:r>
          </w:p>
        </w:tc>
        <w:tc>
          <w:tcPr>
            <w:tcW w:w="3232" w:type="dxa"/>
          </w:tcPr>
          <w:p>
            <w:pPr>
              <w:spacing w:before="94" w:line="341" w:lineRule="exact"/>
              <w:ind w:left="128"/>
              <w:rPr>
                <w:rFonts w:ascii="宋体" w:hAnsi="宋体" w:eastAsia="宋体" w:cs="宋体"/>
                <w:color w:val="auto"/>
                <w:sz w:val="20"/>
                <w:szCs w:val="20"/>
              </w:rPr>
            </w:pPr>
            <w:r>
              <w:rPr>
                <w:rFonts w:ascii="宋体" w:hAnsi="宋体" w:eastAsia="宋体" w:cs="宋体"/>
                <w:color w:val="auto"/>
                <w:spacing w:val="7"/>
                <w:position w:val="10"/>
                <w:sz w:val="20"/>
                <w:szCs w:val="20"/>
              </w:rPr>
              <w:t>1</w:t>
            </w:r>
            <w:r>
              <w:rPr>
                <w:rFonts w:ascii="宋体" w:hAnsi="宋体" w:eastAsia="宋体" w:cs="宋体"/>
                <w:color w:val="auto"/>
                <w:spacing w:val="4"/>
                <w:position w:val="10"/>
                <w:sz w:val="20"/>
                <w:szCs w:val="20"/>
              </w:rPr>
              <w:t xml:space="preserve">  ……</w:t>
            </w:r>
          </w:p>
          <w:p>
            <w:pPr>
              <w:spacing w:line="270"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2</w:t>
            </w:r>
            <w:r>
              <w:rPr>
                <w:rFonts w:ascii="宋体" w:hAnsi="宋体" w:eastAsia="宋体" w:cs="宋体"/>
                <w:color w:val="auto"/>
                <w:spacing w:val="7"/>
                <w:position w:val="1"/>
                <w:sz w:val="20"/>
                <w:szCs w:val="20"/>
              </w:rPr>
              <w:t xml:space="preserve">  ……</w:t>
            </w:r>
          </w:p>
          <w:p>
            <w:pPr>
              <w:spacing w:before="69" w:line="270" w:lineRule="exact"/>
              <w:ind w:left="116"/>
              <w:rPr>
                <w:rFonts w:ascii="宋体" w:hAnsi="宋体" w:eastAsia="宋体" w:cs="宋体"/>
                <w:color w:val="auto"/>
                <w:sz w:val="20"/>
                <w:szCs w:val="20"/>
              </w:rPr>
            </w:pPr>
            <w:r>
              <w:rPr>
                <w:rFonts w:ascii="宋体" w:hAnsi="宋体" w:eastAsia="宋体" w:cs="宋体"/>
                <w:color w:val="auto"/>
                <w:spacing w:val="7"/>
                <w:position w:val="1"/>
                <w:sz w:val="20"/>
                <w:szCs w:val="20"/>
              </w:rPr>
              <w:t>3  …</w:t>
            </w:r>
            <w:r>
              <w:rPr>
                <w:rFonts w:ascii="宋体" w:hAnsi="宋体" w:eastAsia="宋体" w:cs="宋体"/>
                <w:color w:val="auto"/>
                <w:spacing w:val="6"/>
                <w:position w:val="1"/>
                <w:sz w:val="20"/>
                <w:szCs w:val="20"/>
              </w:rPr>
              <w:t>…</w:t>
            </w:r>
          </w:p>
          <w:p>
            <w:pPr>
              <w:spacing w:before="69" w:line="230" w:lineRule="auto"/>
              <w:ind w:left="125"/>
              <w:rPr>
                <w:rFonts w:ascii="宋体" w:hAnsi="宋体" w:eastAsia="宋体" w:cs="宋体"/>
                <w:color w:val="auto"/>
                <w:sz w:val="20"/>
                <w:szCs w:val="20"/>
              </w:rPr>
            </w:pPr>
            <w:r>
              <w:rPr>
                <w:rFonts w:ascii="宋体" w:hAnsi="宋体" w:eastAsia="宋体" w:cs="宋体"/>
                <w:color w:val="auto"/>
                <w:spacing w:val="4"/>
                <w:sz w:val="20"/>
                <w:szCs w:val="20"/>
              </w:rPr>
              <w:t>……</w:t>
            </w:r>
          </w:p>
        </w:tc>
        <w:tc>
          <w:tcPr>
            <w:tcW w:w="138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77" w:type="dxa"/>
          </w:tcPr>
          <w:p>
            <w:pPr>
              <w:spacing w:before="250" w:line="84" w:lineRule="exact"/>
              <w:ind w:left="120"/>
              <w:rPr>
                <w:rFonts w:ascii="宋体" w:hAnsi="宋体" w:eastAsia="宋体" w:cs="宋体"/>
                <w:color w:val="auto"/>
                <w:sz w:val="20"/>
                <w:szCs w:val="20"/>
              </w:rPr>
            </w:pPr>
            <w:r>
              <w:rPr>
                <w:rFonts w:ascii="宋体" w:hAnsi="宋体" w:eastAsia="宋体" w:cs="宋体"/>
                <w:color w:val="auto"/>
                <w:spacing w:val="5"/>
                <w:position w:val="1"/>
                <w:sz w:val="20"/>
                <w:szCs w:val="20"/>
              </w:rPr>
              <w:t>.</w:t>
            </w:r>
            <w:r>
              <w:rPr>
                <w:rFonts w:ascii="宋体" w:hAnsi="宋体" w:eastAsia="宋体" w:cs="宋体"/>
                <w:color w:val="auto"/>
                <w:spacing w:val="3"/>
                <w:position w:val="1"/>
                <w:sz w:val="20"/>
                <w:szCs w:val="20"/>
              </w:rPr>
              <w:t>..</w:t>
            </w:r>
          </w:p>
        </w:tc>
        <w:tc>
          <w:tcPr>
            <w:tcW w:w="3672" w:type="dxa"/>
          </w:tcPr>
          <w:p>
            <w:pPr>
              <w:spacing w:before="96" w:line="340" w:lineRule="exact"/>
              <w:ind w:left="128"/>
              <w:rPr>
                <w:rFonts w:ascii="宋体" w:hAnsi="宋体" w:eastAsia="宋体" w:cs="宋体"/>
                <w:color w:val="auto"/>
                <w:sz w:val="20"/>
                <w:szCs w:val="20"/>
              </w:rPr>
            </w:pPr>
            <w:r>
              <w:rPr>
                <w:rFonts w:ascii="宋体" w:hAnsi="宋体" w:eastAsia="宋体" w:cs="宋体"/>
                <w:color w:val="auto"/>
                <w:spacing w:val="4"/>
                <w:position w:val="10"/>
                <w:sz w:val="20"/>
                <w:szCs w:val="20"/>
              </w:rPr>
              <w:t>1  ……</w:t>
            </w:r>
          </w:p>
          <w:p>
            <w:pPr>
              <w:spacing w:line="270" w:lineRule="exact"/>
              <w:ind w:left="115"/>
              <w:rPr>
                <w:rFonts w:ascii="宋体" w:hAnsi="宋体" w:eastAsia="宋体" w:cs="宋体"/>
                <w:color w:val="auto"/>
                <w:sz w:val="20"/>
                <w:szCs w:val="20"/>
              </w:rPr>
            </w:pPr>
            <w:r>
              <w:rPr>
                <w:rFonts w:ascii="宋体" w:hAnsi="宋体" w:eastAsia="宋体" w:cs="宋体"/>
                <w:color w:val="auto"/>
                <w:spacing w:val="9"/>
                <w:position w:val="1"/>
                <w:sz w:val="20"/>
                <w:szCs w:val="20"/>
              </w:rPr>
              <w:t>2</w:t>
            </w:r>
            <w:r>
              <w:rPr>
                <w:rFonts w:ascii="宋体" w:hAnsi="宋体" w:eastAsia="宋体" w:cs="宋体"/>
                <w:color w:val="auto"/>
                <w:spacing w:val="6"/>
                <w:position w:val="1"/>
                <w:sz w:val="20"/>
                <w:szCs w:val="20"/>
              </w:rPr>
              <w:t xml:space="preserve">  ……</w:t>
            </w:r>
          </w:p>
          <w:p>
            <w:pPr>
              <w:spacing w:before="67" w:line="269" w:lineRule="exact"/>
              <w:ind w:left="116"/>
              <w:rPr>
                <w:rFonts w:ascii="宋体" w:hAnsi="宋体" w:eastAsia="宋体" w:cs="宋体"/>
                <w:color w:val="auto"/>
                <w:sz w:val="20"/>
                <w:szCs w:val="20"/>
              </w:rPr>
            </w:pPr>
            <w:r>
              <w:rPr>
                <w:rFonts w:ascii="宋体" w:hAnsi="宋体" w:eastAsia="宋体" w:cs="宋体"/>
                <w:color w:val="auto"/>
                <w:spacing w:val="8"/>
                <w:position w:val="1"/>
                <w:sz w:val="20"/>
                <w:szCs w:val="20"/>
              </w:rPr>
              <w:t>3</w:t>
            </w:r>
            <w:r>
              <w:rPr>
                <w:rFonts w:ascii="宋体" w:hAnsi="宋体" w:eastAsia="宋体" w:cs="宋体"/>
                <w:color w:val="auto"/>
                <w:spacing w:val="6"/>
                <w:position w:val="1"/>
                <w:sz w:val="20"/>
                <w:szCs w:val="20"/>
              </w:rPr>
              <w:t xml:space="preserve">  ……</w:t>
            </w:r>
          </w:p>
          <w:p>
            <w:pPr>
              <w:spacing w:before="72" w:line="323" w:lineRule="exact"/>
              <w:ind w:left="125"/>
              <w:rPr>
                <w:rFonts w:ascii="宋体" w:hAnsi="宋体" w:eastAsia="宋体" w:cs="宋体"/>
                <w:color w:val="auto"/>
                <w:sz w:val="20"/>
                <w:szCs w:val="20"/>
              </w:rPr>
            </w:pPr>
            <w:r>
              <w:rPr>
                <w:rFonts w:ascii="宋体" w:hAnsi="宋体" w:eastAsia="宋体" w:cs="宋体"/>
                <w:color w:val="auto"/>
                <w:spacing w:val="4"/>
                <w:position w:val="2"/>
                <w:sz w:val="20"/>
                <w:szCs w:val="20"/>
              </w:rPr>
              <w:t>……</w:t>
            </w:r>
          </w:p>
        </w:tc>
        <w:tc>
          <w:tcPr>
            <w:tcW w:w="3232" w:type="dxa"/>
          </w:tcPr>
          <w:p>
            <w:pPr>
              <w:spacing w:before="96" w:line="340" w:lineRule="exact"/>
              <w:ind w:left="128"/>
              <w:rPr>
                <w:rFonts w:ascii="宋体" w:hAnsi="宋体" w:eastAsia="宋体" w:cs="宋体"/>
                <w:color w:val="auto"/>
                <w:sz w:val="20"/>
                <w:szCs w:val="20"/>
              </w:rPr>
            </w:pPr>
            <w:r>
              <w:rPr>
                <w:rFonts w:ascii="宋体" w:hAnsi="宋体" w:eastAsia="宋体" w:cs="宋体"/>
                <w:color w:val="auto"/>
                <w:spacing w:val="7"/>
                <w:position w:val="10"/>
                <w:sz w:val="20"/>
                <w:szCs w:val="20"/>
              </w:rPr>
              <w:t>1</w:t>
            </w:r>
            <w:r>
              <w:rPr>
                <w:rFonts w:ascii="宋体" w:hAnsi="宋体" w:eastAsia="宋体" w:cs="宋体"/>
                <w:color w:val="auto"/>
                <w:spacing w:val="4"/>
                <w:position w:val="10"/>
                <w:sz w:val="20"/>
                <w:szCs w:val="20"/>
              </w:rPr>
              <w:t xml:space="preserve">  ……</w:t>
            </w:r>
          </w:p>
          <w:p>
            <w:pPr>
              <w:spacing w:line="270" w:lineRule="exact"/>
              <w:ind w:left="115"/>
              <w:rPr>
                <w:rFonts w:ascii="宋体" w:hAnsi="宋体" w:eastAsia="宋体" w:cs="宋体"/>
                <w:color w:val="auto"/>
                <w:sz w:val="20"/>
                <w:szCs w:val="20"/>
              </w:rPr>
            </w:pPr>
            <w:r>
              <w:rPr>
                <w:rFonts w:ascii="宋体" w:hAnsi="宋体" w:eastAsia="宋体" w:cs="宋体"/>
                <w:color w:val="auto"/>
                <w:spacing w:val="8"/>
                <w:position w:val="1"/>
                <w:sz w:val="20"/>
                <w:szCs w:val="20"/>
              </w:rPr>
              <w:t>2</w:t>
            </w:r>
            <w:r>
              <w:rPr>
                <w:rFonts w:ascii="宋体" w:hAnsi="宋体" w:eastAsia="宋体" w:cs="宋体"/>
                <w:color w:val="auto"/>
                <w:spacing w:val="7"/>
                <w:position w:val="1"/>
                <w:sz w:val="20"/>
                <w:szCs w:val="20"/>
              </w:rPr>
              <w:t xml:space="preserve">  ……</w:t>
            </w:r>
          </w:p>
          <w:p>
            <w:pPr>
              <w:spacing w:before="67" w:line="269" w:lineRule="exact"/>
              <w:ind w:left="116"/>
              <w:rPr>
                <w:rFonts w:ascii="宋体" w:hAnsi="宋体" w:eastAsia="宋体" w:cs="宋体"/>
                <w:color w:val="auto"/>
                <w:sz w:val="20"/>
                <w:szCs w:val="20"/>
              </w:rPr>
            </w:pPr>
            <w:r>
              <w:rPr>
                <w:rFonts w:ascii="宋体" w:hAnsi="宋体" w:eastAsia="宋体" w:cs="宋体"/>
                <w:color w:val="auto"/>
                <w:spacing w:val="7"/>
                <w:position w:val="1"/>
                <w:sz w:val="20"/>
                <w:szCs w:val="20"/>
              </w:rPr>
              <w:t>3  …</w:t>
            </w:r>
            <w:r>
              <w:rPr>
                <w:rFonts w:ascii="宋体" w:hAnsi="宋体" w:eastAsia="宋体" w:cs="宋体"/>
                <w:color w:val="auto"/>
                <w:spacing w:val="6"/>
                <w:position w:val="1"/>
                <w:sz w:val="20"/>
                <w:szCs w:val="20"/>
              </w:rPr>
              <w:t>…</w:t>
            </w:r>
          </w:p>
          <w:p>
            <w:pPr>
              <w:spacing w:before="72" w:line="323" w:lineRule="exact"/>
              <w:ind w:left="125"/>
              <w:rPr>
                <w:rFonts w:ascii="宋体" w:hAnsi="宋体" w:eastAsia="宋体" w:cs="宋体"/>
                <w:color w:val="auto"/>
                <w:sz w:val="20"/>
                <w:szCs w:val="20"/>
              </w:rPr>
            </w:pPr>
            <w:r>
              <w:rPr>
                <w:rFonts w:ascii="宋体" w:hAnsi="宋体" w:eastAsia="宋体" w:cs="宋体"/>
                <w:color w:val="auto"/>
                <w:spacing w:val="4"/>
                <w:position w:val="2"/>
                <w:sz w:val="20"/>
                <w:szCs w:val="20"/>
              </w:rPr>
              <w:t>……</w:t>
            </w:r>
          </w:p>
        </w:tc>
        <w:tc>
          <w:tcPr>
            <w:tcW w:w="1387" w:type="dxa"/>
          </w:tcPr>
          <w:p>
            <w:pPr>
              <w:rPr>
                <w:color w:val="auto"/>
              </w:rPr>
            </w:pPr>
          </w:p>
        </w:tc>
      </w:tr>
    </w:tbl>
    <w:p>
      <w:pPr>
        <w:spacing w:before="141" w:line="231" w:lineRule="auto"/>
        <w:ind w:left="129"/>
        <w:rPr>
          <w:rFonts w:ascii="宋体" w:hAnsi="宋体" w:eastAsia="宋体" w:cs="宋体"/>
          <w:color w:val="auto"/>
          <w:sz w:val="20"/>
          <w:szCs w:val="20"/>
        </w:rPr>
      </w:pPr>
      <w:r>
        <w:rPr>
          <w:rFonts w:ascii="宋体" w:hAnsi="宋体" w:eastAsia="宋体" w:cs="宋体"/>
          <w:color w:val="auto"/>
          <w:sz w:val="20"/>
          <w:szCs w:val="20"/>
        </w:rPr>
        <w:t>注：</w:t>
      </w:r>
    </w:p>
    <w:p>
      <w:pPr>
        <w:spacing w:before="150" w:line="369" w:lineRule="auto"/>
        <w:ind w:left="149" w:right="210" w:hanging="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9"/>
          <w:sz w:val="20"/>
          <w:szCs w:val="20"/>
        </w:rPr>
        <w:t>说明：应对照谈判文件“第二章 采购需求”中的商务条款逐条作出明确响应，并作出偏离说</w:t>
      </w:r>
      <w:r>
        <w:rPr>
          <w:rFonts w:ascii="宋体" w:hAnsi="宋体" w:eastAsia="宋体" w:cs="宋体"/>
          <w:color w:val="auto"/>
          <w:sz w:val="20"/>
          <w:szCs w:val="20"/>
        </w:rPr>
        <w:t xml:space="preserve"> </w:t>
      </w:r>
      <w:r>
        <w:rPr>
          <w:rFonts w:ascii="宋体" w:hAnsi="宋体" w:eastAsia="宋体" w:cs="宋体"/>
          <w:color w:val="auto"/>
          <w:spacing w:val="-10"/>
          <w:sz w:val="20"/>
          <w:szCs w:val="20"/>
        </w:rPr>
        <w:t>明</w:t>
      </w:r>
      <w:r>
        <w:rPr>
          <w:rFonts w:ascii="宋体" w:hAnsi="宋体" w:eastAsia="宋体" w:cs="宋体"/>
          <w:color w:val="auto"/>
          <w:spacing w:val="-9"/>
          <w:sz w:val="20"/>
          <w:szCs w:val="20"/>
        </w:rPr>
        <w:t>。</w:t>
      </w:r>
    </w:p>
    <w:p>
      <w:pPr>
        <w:spacing w:before="7" w:line="371" w:lineRule="auto"/>
        <w:ind w:left="129" w:firstLine="3"/>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3"/>
          <w:sz w:val="20"/>
          <w:szCs w:val="20"/>
        </w:rPr>
        <w:t>供</w:t>
      </w:r>
      <w:r>
        <w:rPr>
          <w:rFonts w:ascii="宋体" w:hAnsi="宋体" w:eastAsia="宋体" w:cs="宋体"/>
          <w:color w:val="auto"/>
          <w:spacing w:val="7"/>
          <w:sz w:val="20"/>
          <w:szCs w:val="20"/>
        </w:rPr>
        <w:t>应商应根据自身的承诺，对照谈判文件要求，在“偏离说明”中注明“正偏离”、“负偏离”</w:t>
      </w:r>
      <w:r>
        <w:rPr>
          <w:rFonts w:ascii="宋体" w:hAnsi="宋体" w:eastAsia="宋体" w:cs="宋体"/>
          <w:color w:val="auto"/>
          <w:sz w:val="20"/>
          <w:szCs w:val="20"/>
        </w:rPr>
        <w:t xml:space="preserve"> </w:t>
      </w:r>
      <w:r>
        <w:rPr>
          <w:rFonts w:ascii="宋体" w:hAnsi="宋体" w:eastAsia="宋体" w:cs="宋体"/>
          <w:color w:val="auto"/>
          <w:spacing w:val="4"/>
          <w:sz w:val="20"/>
          <w:szCs w:val="20"/>
        </w:rPr>
        <w:t>或者“无偏离” 。既不属于“正</w:t>
      </w:r>
      <w:r>
        <w:rPr>
          <w:rFonts w:ascii="宋体" w:hAnsi="宋体" w:eastAsia="宋体" w:cs="宋体"/>
          <w:color w:val="auto"/>
          <w:spacing w:val="3"/>
          <w:sz w:val="20"/>
          <w:szCs w:val="20"/>
        </w:rPr>
        <w:t>偏</w:t>
      </w:r>
      <w:r>
        <w:rPr>
          <w:rFonts w:ascii="宋体" w:hAnsi="宋体" w:eastAsia="宋体" w:cs="宋体"/>
          <w:color w:val="auto"/>
          <w:spacing w:val="2"/>
          <w:sz w:val="20"/>
          <w:szCs w:val="20"/>
        </w:rPr>
        <w:t>离”也不属于“负偏离”即为“无偏离” 。  当响应文件的商</w:t>
      </w:r>
      <w:r>
        <w:rPr>
          <w:rFonts w:ascii="宋体" w:hAnsi="宋体" w:eastAsia="宋体" w:cs="宋体"/>
          <w:color w:val="auto"/>
          <w:sz w:val="20"/>
          <w:szCs w:val="20"/>
        </w:rPr>
        <w:t xml:space="preserve">  </w:t>
      </w:r>
      <w:r>
        <w:rPr>
          <w:rFonts w:ascii="宋体" w:hAnsi="宋体" w:eastAsia="宋体" w:cs="宋体"/>
          <w:color w:val="auto"/>
          <w:spacing w:val="14"/>
          <w:sz w:val="20"/>
          <w:szCs w:val="20"/>
        </w:rPr>
        <w:t>务</w:t>
      </w:r>
      <w:r>
        <w:rPr>
          <w:rFonts w:ascii="宋体" w:hAnsi="宋体" w:eastAsia="宋体" w:cs="宋体"/>
          <w:color w:val="auto"/>
          <w:spacing w:val="7"/>
          <w:sz w:val="20"/>
          <w:szCs w:val="20"/>
        </w:rPr>
        <w:t>内容低于竞争性谈判采购文件要求时，竞标人应当如实写明“负偏离” ，否则视为虚假应标</w:t>
      </w:r>
      <w:r>
        <w:rPr>
          <w:rFonts w:ascii="宋体" w:hAnsi="宋体" w:eastAsia="宋体" w:cs="宋体"/>
          <w:color w:val="auto"/>
          <w:sz w:val="20"/>
          <w:szCs w:val="20"/>
        </w:rPr>
        <w:t xml:space="preserve">   </w:t>
      </w:r>
      <w:r>
        <w:rPr>
          <w:rFonts w:ascii="宋体" w:hAnsi="宋体" w:eastAsia="宋体" w:cs="宋体"/>
          <w:color w:val="auto"/>
          <w:spacing w:val="10"/>
          <w:sz w:val="20"/>
          <w:szCs w:val="20"/>
        </w:rPr>
        <w:t>3.表格内容均需按要求填写并盖章，不得留空，否则按竞标无效处理</w:t>
      </w:r>
      <w:r>
        <w:rPr>
          <w:rFonts w:ascii="宋体" w:hAnsi="宋体" w:eastAsia="宋体" w:cs="宋体"/>
          <w:color w:val="auto"/>
          <w:spacing w:val="8"/>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4.</w:t>
      </w:r>
      <w:r>
        <w:rPr>
          <w:rFonts w:ascii="宋体" w:hAnsi="宋体" w:eastAsia="宋体" w:cs="宋体"/>
          <w:color w:val="auto"/>
          <w:spacing w:val="13"/>
          <w:sz w:val="20"/>
          <w:szCs w:val="20"/>
        </w:rPr>
        <w:t>如</w:t>
      </w:r>
      <w:r>
        <w:rPr>
          <w:rFonts w:ascii="宋体" w:hAnsi="宋体" w:eastAsia="宋体" w:cs="宋体"/>
          <w:color w:val="auto"/>
          <w:spacing w:val="7"/>
          <w:sz w:val="20"/>
          <w:szCs w:val="20"/>
        </w:rPr>
        <w:t>果采购需求为小于、小于等于、大于或大于等于某个数值标准时，响应文件承诺不得直接复</w:t>
      </w:r>
      <w:r>
        <w:rPr>
          <w:rFonts w:ascii="宋体" w:hAnsi="宋体" w:eastAsia="宋体" w:cs="宋体"/>
          <w:color w:val="auto"/>
          <w:sz w:val="20"/>
          <w:szCs w:val="20"/>
        </w:rPr>
        <w:t xml:space="preserve">  </w:t>
      </w:r>
      <w:r>
        <w:rPr>
          <w:rFonts w:ascii="宋体" w:hAnsi="宋体" w:eastAsia="宋体" w:cs="宋体"/>
          <w:color w:val="auto"/>
          <w:spacing w:val="14"/>
          <w:sz w:val="20"/>
          <w:szCs w:val="20"/>
        </w:rPr>
        <w:t>制采购</w:t>
      </w:r>
      <w:r>
        <w:rPr>
          <w:rFonts w:ascii="宋体" w:hAnsi="宋体" w:eastAsia="宋体" w:cs="宋体"/>
          <w:color w:val="auto"/>
          <w:spacing w:val="13"/>
          <w:sz w:val="20"/>
          <w:szCs w:val="20"/>
        </w:rPr>
        <w:t>需</w:t>
      </w:r>
      <w:r>
        <w:rPr>
          <w:rFonts w:ascii="宋体" w:hAnsi="宋体" w:eastAsia="宋体" w:cs="宋体"/>
          <w:color w:val="auto"/>
          <w:spacing w:val="7"/>
          <w:sz w:val="20"/>
          <w:szCs w:val="20"/>
        </w:rPr>
        <w:t>求，响应文件承诺内容应当写明竞标货物具体参数或商务响应承诺的具体数值，否则按</w:t>
      </w:r>
      <w:r>
        <w:rPr>
          <w:rFonts w:ascii="宋体" w:hAnsi="宋体" w:eastAsia="宋体" w:cs="宋体"/>
          <w:color w:val="auto"/>
          <w:sz w:val="20"/>
          <w:szCs w:val="20"/>
        </w:rPr>
        <w:t xml:space="preserve">  </w:t>
      </w:r>
      <w:r>
        <w:rPr>
          <w:rFonts w:ascii="宋体" w:hAnsi="宋体" w:eastAsia="宋体" w:cs="宋体"/>
          <w:color w:val="auto"/>
          <w:spacing w:val="8"/>
          <w:sz w:val="20"/>
          <w:szCs w:val="20"/>
        </w:rPr>
        <w:t>竞</w:t>
      </w:r>
      <w:r>
        <w:rPr>
          <w:rFonts w:ascii="宋体" w:hAnsi="宋体" w:eastAsia="宋体" w:cs="宋体"/>
          <w:color w:val="auto"/>
          <w:spacing w:val="7"/>
          <w:sz w:val="20"/>
          <w:szCs w:val="20"/>
        </w:rPr>
        <w:t>标无效处理。</w:t>
      </w:r>
    </w:p>
    <w:p>
      <w:pPr>
        <w:spacing w:before="279" w:line="261" w:lineRule="auto"/>
        <w:ind w:left="3909" w:right="1485"/>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61" w:type="default"/>
          <w:footerReference r:id="rId62" w:type="default"/>
          <w:pgSz w:w="11910" w:h="16840"/>
          <w:pgMar w:top="1071" w:right="1290" w:bottom="882" w:left="1558" w:header="738" w:footer="722" w:gutter="0"/>
          <w:pgNumType w:fmt="decimal"/>
          <w:cols w:space="720" w:num="1"/>
        </w:sectPr>
      </w:pPr>
    </w:p>
    <w:p>
      <w:pPr>
        <w:spacing w:before="300" w:line="233" w:lineRule="auto"/>
        <w:ind w:left="13"/>
        <w:rPr>
          <w:rFonts w:ascii="宋体" w:hAnsi="宋体" w:eastAsia="宋体" w:cs="宋体"/>
          <w:color w:val="auto"/>
          <w:sz w:val="20"/>
          <w:szCs w:val="20"/>
        </w:rPr>
      </w:pPr>
      <w:r>
        <w:rPr>
          <w:rFonts w:hint="eastAsia" w:ascii="宋体" w:hAnsi="宋体" w:eastAsia="宋体" w:cs="宋体"/>
          <w:color w:val="auto"/>
          <w:spacing w:val="11"/>
          <w:sz w:val="20"/>
          <w:szCs w:val="20"/>
          <w:lang w:val="en-US" w:eastAsia="zh-CN"/>
          <w14:textOutline w14:w="3797" w14:cap="sq" w14:cmpd="sng" w14:algn="ctr">
            <w14:solidFill>
              <w14:srgbClr w14:val="000000"/>
            </w14:solidFill>
            <w14:prstDash w14:val="solid"/>
            <w14:bevel/>
          </w14:textOutline>
        </w:rPr>
        <w:t>五</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、技术需求偏离表</w:t>
      </w:r>
    </w:p>
    <w:p>
      <w:pPr>
        <w:spacing w:before="156" w:line="228" w:lineRule="auto"/>
        <w:ind w:left="3641"/>
        <w:rPr>
          <w:rFonts w:ascii="宋体" w:hAnsi="宋体" w:eastAsia="宋体" w:cs="宋体"/>
          <w:color w:val="auto"/>
          <w:sz w:val="20"/>
          <w:szCs w:val="20"/>
        </w:rPr>
      </w:pPr>
      <w:r>
        <w:rPr>
          <w:rFonts w:ascii="宋体" w:hAnsi="宋体" w:eastAsia="宋体" w:cs="宋体"/>
          <w:color w:val="auto"/>
          <w:spacing w:val="11"/>
          <w:sz w:val="20"/>
          <w:szCs w:val="20"/>
        </w:rPr>
        <w:t>技</w:t>
      </w:r>
      <w:r>
        <w:rPr>
          <w:rFonts w:ascii="宋体" w:hAnsi="宋体" w:eastAsia="宋体" w:cs="宋体"/>
          <w:color w:val="auto"/>
          <w:spacing w:val="8"/>
          <w:sz w:val="20"/>
          <w:szCs w:val="20"/>
        </w:rPr>
        <w:t>术需求偏离表</w:t>
      </w:r>
    </w:p>
    <w:p>
      <w:pPr>
        <w:spacing w:before="90" w:line="379" w:lineRule="auto"/>
        <w:ind w:left="10"/>
        <w:rPr>
          <w:rFonts w:ascii="宋体" w:hAnsi="宋体" w:eastAsia="宋体" w:cs="宋体"/>
          <w:color w:val="auto"/>
          <w:sz w:val="20"/>
          <w:szCs w:val="20"/>
        </w:rPr>
      </w:pPr>
      <w:r>
        <w:rPr>
          <w:rFonts w:ascii="宋体" w:hAnsi="宋体" w:eastAsia="宋体" w:cs="宋体"/>
          <w:color w:val="auto"/>
          <w:spacing w:val="8"/>
          <w:sz w:val="20"/>
          <w:szCs w:val="20"/>
        </w:rPr>
        <w:t>采</w:t>
      </w:r>
      <w:r>
        <w:rPr>
          <w:rFonts w:ascii="宋体" w:hAnsi="宋体" w:eastAsia="宋体" w:cs="宋体"/>
          <w:color w:val="auto"/>
          <w:spacing w:val="7"/>
          <w:sz w:val="20"/>
          <w:szCs w:val="20"/>
        </w:rPr>
        <w:t>购项目编号：</w:t>
      </w:r>
      <w:r>
        <w:rPr>
          <w:rFonts w:ascii="宋体" w:hAnsi="宋体" w:eastAsia="宋体" w:cs="宋体"/>
          <w:color w:val="auto"/>
          <w:sz w:val="20"/>
          <w:szCs w:val="20"/>
          <w:u w:val="single"/>
        </w:rPr>
        <w:t xml:space="preserve">                   </w:t>
      </w:r>
    </w:p>
    <w:p>
      <w:pPr>
        <w:spacing w:line="227" w:lineRule="auto"/>
        <w:ind w:left="10"/>
        <w:rPr>
          <w:rFonts w:ascii="宋体" w:hAnsi="宋体" w:eastAsia="宋体" w:cs="宋体"/>
          <w:color w:val="auto"/>
          <w:sz w:val="20"/>
          <w:szCs w:val="20"/>
        </w:rPr>
      </w:pPr>
      <w:r>
        <w:rPr>
          <w:rFonts w:ascii="宋体" w:hAnsi="宋体" w:eastAsia="宋体" w:cs="宋体"/>
          <w:color w:val="auto"/>
          <w:spacing w:val="8"/>
          <w:sz w:val="20"/>
          <w:szCs w:val="20"/>
        </w:rPr>
        <w:t>采</w:t>
      </w:r>
      <w:r>
        <w:rPr>
          <w:rFonts w:ascii="宋体" w:hAnsi="宋体" w:eastAsia="宋体" w:cs="宋体"/>
          <w:color w:val="auto"/>
          <w:spacing w:val="7"/>
          <w:sz w:val="20"/>
          <w:szCs w:val="20"/>
        </w:rPr>
        <w:t>购项目名称：</w:t>
      </w:r>
      <w:r>
        <w:rPr>
          <w:rFonts w:ascii="宋体" w:hAnsi="宋体" w:eastAsia="宋体" w:cs="宋体"/>
          <w:color w:val="auto"/>
          <w:sz w:val="20"/>
          <w:szCs w:val="20"/>
          <w:u w:val="single"/>
        </w:rPr>
        <w:t xml:space="preserve">                   </w:t>
      </w:r>
    </w:p>
    <w:p>
      <w:pPr>
        <w:spacing w:before="161" w:line="229" w:lineRule="auto"/>
        <w:ind w:left="14"/>
        <w:rPr>
          <w:rFonts w:ascii="宋体" w:hAnsi="宋体" w:eastAsia="宋体" w:cs="宋体"/>
          <w:color w:val="auto"/>
          <w:sz w:val="20"/>
          <w:szCs w:val="20"/>
        </w:rPr>
      </w:pPr>
      <w:r>
        <w:rPr>
          <w:rFonts w:ascii="宋体" w:hAnsi="宋体" w:eastAsia="宋体" w:cs="宋体"/>
          <w:color w:val="auto"/>
          <w:spacing w:val="8"/>
          <w:sz w:val="20"/>
          <w:szCs w:val="20"/>
        </w:rPr>
        <w:t>分</w:t>
      </w:r>
      <w:r>
        <w:rPr>
          <w:rFonts w:ascii="宋体" w:hAnsi="宋体" w:eastAsia="宋体" w:cs="宋体"/>
          <w:color w:val="auto"/>
          <w:spacing w:val="7"/>
          <w:sz w:val="20"/>
          <w:szCs w:val="20"/>
        </w:rPr>
        <w:t>标号：</w:t>
      </w:r>
      <w:r>
        <w:rPr>
          <w:rFonts w:ascii="宋体" w:hAnsi="宋体" w:eastAsia="宋体" w:cs="宋体"/>
          <w:color w:val="auto"/>
          <w:sz w:val="20"/>
          <w:szCs w:val="20"/>
          <w:u w:val="single"/>
        </w:rPr>
        <w:t xml:space="preserve">                        </w:t>
      </w:r>
    </w:p>
    <w:p>
      <w:pPr>
        <w:spacing w:line="129" w:lineRule="exact"/>
        <w:rPr>
          <w:color w:val="auto"/>
        </w:rPr>
      </w:pPr>
    </w:p>
    <w:tbl>
      <w:tblPr>
        <w:tblStyle w:val="19"/>
        <w:tblW w:w="87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99"/>
        <w:gridCol w:w="2655"/>
        <w:gridCol w:w="2390"/>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02" w:type="dxa"/>
            <w:tcBorders>
              <w:right w:val="single" w:color="000000" w:sz="4" w:space="0"/>
            </w:tcBorders>
          </w:tcPr>
          <w:p>
            <w:pPr>
              <w:spacing w:before="42" w:line="230" w:lineRule="auto"/>
              <w:ind w:left="495"/>
              <w:rPr>
                <w:rFonts w:ascii="宋体" w:hAnsi="宋体" w:eastAsia="宋体" w:cs="宋体"/>
                <w:color w:val="auto"/>
                <w:sz w:val="20"/>
                <w:szCs w:val="20"/>
              </w:rPr>
            </w:pPr>
            <w:r>
              <w:rPr>
                <w:rFonts w:ascii="宋体" w:hAnsi="宋体" w:eastAsia="宋体" w:cs="宋体"/>
                <w:color w:val="auto"/>
                <w:spacing w:val="5"/>
                <w:sz w:val="20"/>
                <w:szCs w:val="20"/>
              </w:rPr>
              <w:t>序号</w:t>
            </w:r>
          </w:p>
        </w:tc>
        <w:tc>
          <w:tcPr>
            <w:tcW w:w="799" w:type="dxa"/>
            <w:tcBorders>
              <w:left w:val="single" w:color="000000" w:sz="4" w:space="0"/>
            </w:tcBorders>
          </w:tcPr>
          <w:p>
            <w:pPr>
              <w:spacing w:before="42" w:line="231" w:lineRule="auto"/>
              <w:ind w:left="193"/>
              <w:rPr>
                <w:rFonts w:ascii="宋体" w:hAnsi="宋体" w:eastAsia="宋体" w:cs="宋体"/>
                <w:color w:val="auto"/>
                <w:sz w:val="20"/>
                <w:szCs w:val="20"/>
              </w:rPr>
            </w:pPr>
            <w:r>
              <w:rPr>
                <w:rFonts w:ascii="宋体" w:hAnsi="宋体" w:eastAsia="宋体" w:cs="宋体"/>
                <w:color w:val="auto"/>
                <w:spacing w:val="4"/>
                <w:sz w:val="20"/>
                <w:szCs w:val="20"/>
              </w:rPr>
              <w:t>名</w:t>
            </w:r>
            <w:r>
              <w:rPr>
                <w:rFonts w:ascii="宋体" w:hAnsi="宋体" w:eastAsia="宋体" w:cs="宋体"/>
                <w:color w:val="auto"/>
                <w:spacing w:val="3"/>
                <w:sz w:val="20"/>
                <w:szCs w:val="20"/>
              </w:rPr>
              <w:t>称</w:t>
            </w:r>
          </w:p>
        </w:tc>
        <w:tc>
          <w:tcPr>
            <w:tcW w:w="2655" w:type="dxa"/>
            <w:tcBorders>
              <w:right w:val="single" w:color="000000" w:sz="4" w:space="0"/>
            </w:tcBorders>
          </w:tcPr>
          <w:p>
            <w:pPr>
              <w:spacing w:before="42" w:line="228" w:lineRule="auto"/>
              <w:ind w:left="701"/>
              <w:rPr>
                <w:rFonts w:ascii="宋体" w:hAnsi="宋体" w:eastAsia="宋体" w:cs="宋体"/>
                <w:color w:val="auto"/>
                <w:sz w:val="20"/>
                <w:szCs w:val="20"/>
              </w:rPr>
            </w:pPr>
            <w:r>
              <w:rPr>
                <w:rFonts w:ascii="宋体" w:hAnsi="宋体" w:eastAsia="宋体" w:cs="宋体"/>
                <w:color w:val="auto"/>
                <w:spacing w:val="10"/>
                <w:sz w:val="20"/>
                <w:szCs w:val="20"/>
              </w:rPr>
              <w:t>谈</w:t>
            </w:r>
            <w:r>
              <w:rPr>
                <w:rFonts w:ascii="宋体" w:hAnsi="宋体" w:eastAsia="宋体" w:cs="宋体"/>
                <w:color w:val="auto"/>
                <w:spacing w:val="8"/>
                <w:sz w:val="20"/>
                <w:szCs w:val="20"/>
              </w:rPr>
              <w:t>判文件要求</w:t>
            </w:r>
          </w:p>
        </w:tc>
        <w:tc>
          <w:tcPr>
            <w:tcW w:w="2390" w:type="dxa"/>
            <w:tcBorders>
              <w:left w:val="single" w:color="000000" w:sz="4" w:space="0"/>
              <w:right w:val="single" w:color="000000" w:sz="4" w:space="0"/>
            </w:tcBorders>
          </w:tcPr>
          <w:p>
            <w:pPr>
              <w:spacing w:before="42" w:line="229" w:lineRule="auto"/>
              <w:ind w:left="780"/>
              <w:rPr>
                <w:rFonts w:ascii="宋体" w:hAnsi="宋体" w:eastAsia="宋体" w:cs="宋体"/>
                <w:color w:val="auto"/>
                <w:sz w:val="20"/>
                <w:szCs w:val="20"/>
              </w:rPr>
            </w:pPr>
            <w:r>
              <w:rPr>
                <w:rFonts w:ascii="宋体" w:hAnsi="宋体" w:eastAsia="宋体" w:cs="宋体"/>
                <w:color w:val="auto"/>
                <w:spacing w:val="9"/>
                <w:sz w:val="20"/>
                <w:szCs w:val="20"/>
              </w:rPr>
              <w:t>竞</w:t>
            </w:r>
            <w:r>
              <w:rPr>
                <w:rFonts w:ascii="宋体" w:hAnsi="宋体" w:eastAsia="宋体" w:cs="宋体"/>
                <w:color w:val="auto"/>
                <w:spacing w:val="6"/>
                <w:sz w:val="20"/>
                <w:szCs w:val="20"/>
              </w:rPr>
              <w:t>标响应</w:t>
            </w:r>
          </w:p>
        </w:tc>
        <w:tc>
          <w:tcPr>
            <w:tcW w:w="1456" w:type="dxa"/>
            <w:tcBorders>
              <w:left w:val="single" w:color="000000" w:sz="4" w:space="0"/>
            </w:tcBorders>
          </w:tcPr>
          <w:p>
            <w:pPr>
              <w:spacing w:before="42" w:line="228" w:lineRule="auto"/>
              <w:ind w:left="310"/>
              <w:rPr>
                <w:rFonts w:ascii="宋体" w:hAnsi="宋体" w:eastAsia="宋体" w:cs="宋体"/>
                <w:color w:val="auto"/>
                <w:sz w:val="20"/>
                <w:szCs w:val="20"/>
              </w:rPr>
            </w:pPr>
            <w:r>
              <w:rPr>
                <w:rFonts w:ascii="宋体" w:hAnsi="宋体" w:eastAsia="宋体" w:cs="宋体"/>
                <w:color w:val="auto"/>
                <w:spacing w:val="8"/>
                <w:sz w:val="20"/>
                <w:szCs w:val="20"/>
              </w:rPr>
              <w:t>偏</w:t>
            </w:r>
            <w:r>
              <w:rPr>
                <w:rFonts w:ascii="宋体" w:hAnsi="宋体" w:eastAsia="宋体" w:cs="宋体"/>
                <w:color w:val="auto"/>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pPr>
              <w:spacing w:before="71" w:line="193" w:lineRule="auto"/>
              <w:ind w:left="669"/>
              <w:rPr>
                <w:rFonts w:ascii="宋体" w:hAnsi="宋体" w:eastAsia="宋体" w:cs="宋体"/>
                <w:color w:val="auto"/>
                <w:sz w:val="20"/>
                <w:szCs w:val="20"/>
              </w:rPr>
            </w:pPr>
            <w:r>
              <w:rPr>
                <w:rFonts w:ascii="宋体" w:hAnsi="宋体" w:eastAsia="宋体" w:cs="宋体"/>
                <w:color w:val="auto"/>
                <w:sz w:val="20"/>
                <w:szCs w:val="20"/>
              </w:rPr>
              <w:t>1</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pPr>
              <w:spacing w:before="73" w:line="192" w:lineRule="auto"/>
              <w:ind w:left="656"/>
              <w:rPr>
                <w:rFonts w:ascii="宋体" w:hAnsi="宋体" w:eastAsia="宋体" w:cs="宋体"/>
                <w:color w:val="auto"/>
                <w:sz w:val="20"/>
                <w:szCs w:val="20"/>
              </w:rPr>
            </w:pPr>
            <w:r>
              <w:rPr>
                <w:rFonts w:ascii="宋体" w:hAnsi="宋体" w:eastAsia="宋体" w:cs="宋体"/>
                <w:color w:val="auto"/>
                <w:sz w:val="20"/>
                <w:szCs w:val="20"/>
              </w:rPr>
              <w:t>2</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pPr>
              <w:spacing w:before="74" w:line="190" w:lineRule="auto"/>
              <w:ind w:left="658"/>
              <w:rPr>
                <w:rFonts w:ascii="宋体" w:hAnsi="宋体" w:eastAsia="宋体" w:cs="宋体"/>
                <w:color w:val="auto"/>
                <w:sz w:val="20"/>
                <w:szCs w:val="20"/>
              </w:rPr>
            </w:pPr>
            <w:r>
              <w:rPr>
                <w:rFonts w:ascii="宋体" w:hAnsi="宋体" w:eastAsia="宋体" w:cs="宋体"/>
                <w:color w:val="auto"/>
                <w:sz w:val="20"/>
                <w:szCs w:val="20"/>
              </w:rPr>
              <w:t>3</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pPr>
              <w:spacing w:before="76" w:line="192" w:lineRule="auto"/>
              <w:ind w:left="653"/>
              <w:rPr>
                <w:rFonts w:ascii="宋体" w:hAnsi="宋体" w:eastAsia="宋体" w:cs="宋体"/>
                <w:color w:val="auto"/>
                <w:sz w:val="20"/>
                <w:szCs w:val="20"/>
              </w:rPr>
            </w:pPr>
            <w:r>
              <w:rPr>
                <w:rFonts w:ascii="宋体" w:hAnsi="宋体" w:eastAsia="宋体" w:cs="宋体"/>
                <w:color w:val="auto"/>
                <w:sz w:val="20"/>
                <w:szCs w:val="20"/>
              </w:rPr>
              <w:t>4</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2" w:type="dxa"/>
            <w:tcBorders>
              <w:right w:val="single" w:color="000000" w:sz="4" w:space="0"/>
            </w:tcBorders>
          </w:tcPr>
          <w:p>
            <w:pPr>
              <w:spacing w:before="78" w:line="189" w:lineRule="auto"/>
              <w:ind w:left="658"/>
              <w:rPr>
                <w:rFonts w:ascii="宋体" w:hAnsi="宋体" w:eastAsia="宋体" w:cs="宋体"/>
                <w:color w:val="auto"/>
                <w:sz w:val="20"/>
                <w:szCs w:val="20"/>
              </w:rPr>
            </w:pPr>
            <w:r>
              <w:rPr>
                <w:rFonts w:ascii="宋体" w:hAnsi="宋体" w:eastAsia="宋体" w:cs="宋体"/>
                <w:color w:val="auto"/>
                <w:sz w:val="20"/>
                <w:szCs w:val="20"/>
              </w:rPr>
              <w:t>5</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02" w:type="dxa"/>
            <w:tcBorders>
              <w:right w:val="single" w:color="000000" w:sz="4" w:space="0"/>
            </w:tcBorders>
          </w:tcPr>
          <w:p>
            <w:pPr>
              <w:spacing w:before="44" w:line="323" w:lineRule="exact"/>
              <w:ind w:left="614"/>
              <w:rPr>
                <w:rFonts w:ascii="宋体" w:hAnsi="宋体" w:eastAsia="宋体" w:cs="宋体"/>
                <w:color w:val="auto"/>
                <w:sz w:val="20"/>
                <w:szCs w:val="20"/>
              </w:rPr>
            </w:pPr>
            <w:r>
              <w:rPr>
                <w:rFonts w:ascii="宋体" w:hAnsi="宋体" w:eastAsia="宋体" w:cs="宋体"/>
                <w:color w:val="auto"/>
                <w:position w:val="2"/>
                <w:sz w:val="20"/>
                <w:szCs w:val="20"/>
              </w:rPr>
              <w:t>…</w:t>
            </w:r>
          </w:p>
        </w:tc>
        <w:tc>
          <w:tcPr>
            <w:tcW w:w="799" w:type="dxa"/>
            <w:tcBorders>
              <w:left w:val="single" w:color="000000" w:sz="4" w:space="0"/>
            </w:tcBorders>
          </w:tcPr>
          <w:p>
            <w:pPr>
              <w:rPr>
                <w:color w:val="auto"/>
              </w:rPr>
            </w:pPr>
          </w:p>
        </w:tc>
        <w:tc>
          <w:tcPr>
            <w:tcW w:w="2655" w:type="dxa"/>
            <w:tcBorders>
              <w:right w:val="single" w:color="000000" w:sz="4" w:space="0"/>
            </w:tcBorders>
          </w:tcPr>
          <w:p>
            <w:pPr>
              <w:rPr>
                <w:color w:val="auto"/>
              </w:rPr>
            </w:pPr>
          </w:p>
        </w:tc>
        <w:tc>
          <w:tcPr>
            <w:tcW w:w="2390" w:type="dxa"/>
            <w:tcBorders>
              <w:left w:val="single" w:color="000000" w:sz="4" w:space="0"/>
              <w:right w:val="single" w:color="000000" w:sz="4" w:space="0"/>
            </w:tcBorders>
          </w:tcPr>
          <w:p>
            <w:pPr>
              <w:rPr>
                <w:color w:val="auto"/>
              </w:rPr>
            </w:pPr>
          </w:p>
        </w:tc>
        <w:tc>
          <w:tcPr>
            <w:tcW w:w="1456" w:type="dxa"/>
            <w:tcBorders>
              <w:left w:val="single" w:color="000000" w:sz="4" w:space="0"/>
            </w:tcBorders>
          </w:tcPr>
          <w:p>
            <w:pPr>
              <w:rPr>
                <w:color w:val="auto"/>
              </w:rPr>
            </w:pPr>
          </w:p>
        </w:tc>
      </w:tr>
    </w:tbl>
    <w:p>
      <w:pPr>
        <w:spacing w:line="374" w:lineRule="auto"/>
        <w:rPr>
          <w:color w:val="auto"/>
        </w:rPr>
      </w:pPr>
    </w:p>
    <w:p>
      <w:pPr>
        <w:spacing w:before="65" w:line="231" w:lineRule="auto"/>
        <w:ind w:left="11"/>
        <w:rPr>
          <w:rFonts w:ascii="宋体" w:hAnsi="宋体" w:eastAsia="宋体" w:cs="宋体"/>
          <w:color w:val="auto"/>
          <w:sz w:val="20"/>
          <w:szCs w:val="20"/>
        </w:rPr>
      </w:pPr>
      <w:r>
        <w:rPr>
          <w:rFonts w:ascii="宋体" w:hAnsi="宋体" w:eastAsia="宋体" w:cs="宋体"/>
          <w:color w:val="auto"/>
          <w:sz w:val="20"/>
          <w:szCs w:val="20"/>
        </w:rPr>
        <w:t>注：</w:t>
      </w:r>
    </w:p>
    <w:p>
      <w:pPr>
        <w:spacing w:before="158" w:line="377" w:lineRule="auto"/>
        <w:ind w:left="31" w:right="51" w:hanging="4"/>
        <w:rPr>
          <w:rFonts w:ascii="宋体" w:hAnsi="宋体" w:eastAsia="宋体" w:cs="宋体"/>
          <w:color w:val="auto"/>
          <w:sz w:val="20"/>
          <w:szCs w:val="20"/>
        </w:rPr>
      </w:pPr>
      <w:r>
        <w:rPr>
          <w:rFonts w:ascii="宋体" w:hAnsi="宋体" w:eastAsia="宋体" w:cs="宋体"/>
          <w:color w:val="auto"/>
          <w:spacing w:val="7"/>
          <w:sz w:val="20"/>
          <w:szCs w:val="20"/>
        </w:rPr>
        <w:t>1. 说明：应对照谈判文件“第三章 采购需求”中的技术需求逐条作出明确响应，并作出偏离</w:t>
      </w:r>
      <w:r>
        <w:rPr>
          <w:rFonts w:ascii="宋体" w:hAnsi="宋体" w:eastAsia="宋体" w:cs="宋体"/>
          <w:color w:val="auto"/>
          <w:spacing w:val="6"/>
          <w:sz w:val="20"/>
          <w:szCs w:val="20"/>
        </w:rPr>
        <w:t>说</w:t>
      </w:r>
      <w:r>
        <w:rPr>
          <w:rFonts w:ascii="宋体" w:hAnsi="宋体" w:eastAsia="宋体" w:cs="宋体"/>
          <w:color w:val="auto"/>
          <w:sz w:val="20"/>
          <w:szCs w:val="20"/>
        </w:rPr>
        <w:t xml:space="preserve"> </w:t>
      </w:r>
      <w:r>
        <w:rPr>
          <w:rFonts w:ascii="宋体" w:hAnsi="宋体" w:eastAsia="宋体" w:cs="宋体"/>
          <w:color w:val="auto"/>
          <w:spacing w:val="-10"/>
          <w:sz w:val="20"/>
          <w:szCs w:val="20"/>
        </w:rPr>
        <w:t>明</w:t>
      </w:r>
      <w:r>
        <w:rPr>
          <w:rFonts w:ascii="宋体" w:hAnsi="宋体" w:eastAsia="宋体" w:cs="宋体"/>
          <w:color w:val="auto"/>
          <w:spacing w:val="-9"/>
          <w:sz w:val="20"/>
          <w:szCs w:val="20"/>
        </w:rPr>
        <w:t>。</w:t>
      </w:r>
    </w:p>
    <w:p>
      <w:pPr>
        <w:spacing w:line="377" w:lineRule="auto"/>
        <w:ind w:firstLine="14"/>
        <w:rPr>
          <w:rFonts w:ascii="宋体" w:hAnsi="宋体" w:eastAsia="宋体" w:cs="宋体"/>
          <w:color w:val="auto"/>
          <w:sz w:val="20"/>
          <w:szCs w:val="20"/>
        </w:rPr>
      </w:pPr>
      <w:r>
        <w:rPr>
          <w:rFonts w:ascii="宋体" w:hAnsi="宋体" w:eastAsia="宋体" w:cs="宋体"/>
          <w:color w:val="auto"/>
          <w:spacing w:val="16"/>
          <w:sz w:val="20"/>
          <w:szCs w:val="20"/>
        </w:rPr>
        <w:t>2.供</w:t>
      </w:r>
      <w:r>
        <w:rPr>
          <w:rFonts w:ascii="宋体" w:hAnsi="宋体" w:eastAsia="宋体" w:cs="宋体"/>
          <w:color w:val="auto"/>
          <w:spacing w:val="12"/>
          <w:sz w:val="20"/>
          <w:szCs w:val="20"/>
        </w:rPr>
        <w:t>应</w:t>
      </w:r>
      <w:r>
        <w:rPr>
          <w:rFonts w:ascii="宋体" w:hAnsi="宋体" w:eastAsia="宋体" w:cs="宋体"/>
          <w:color w:val="auto"/>
          <w:spacing w:val="8"/>
          <w:sz w:val="20"/>
          <w:szCs w:val="20"/>
        </w:rPr>
        <w:t>商应根据竞标设备的性能指标，对照谈判文件要求，在“偏离说明”中注明“正偏离”、</w:t>
      </w:r>
      <w:r>
        <w:rPr>
          <w:rFonts w:ascii="宋体" w:hAnsi="宋体" w:eastAsia="宋体" w:cs="宋体"/>
          <w:color w:val="auto"/>
          <w:sz w:val="20"/>
          <w:szCs w:val="20"/>
        </w:rPr>
        <w:t xml:space="preserve"> </w:t>
      </w:r>
      <w:r>
        <w:rPr>
          <w:rFonts w:ascii="宋体" w:hAnsi="宋体" w:eastAsia="宋体" w:cs="宋体"/>
          <w:color w:val="auto"/>
          <w:spacing w:val="10"/>
          <w:sz w:val="20"/>
          <w:szCs w:val="20"/>
        </w:rPr>
        <w:t>“</w:t>
      </w:r>
      <w:r>
        <w:rPr>
          <w:rFonts w:ascii="宋体" w:hAnsi="宋体" w:eastAsia="宋体" w:cs="宋体"/>
          <w:color w:val="auto"/>
          <w:spacing w:val="7"/>
          <w:sz w:val="20"/>
          <w:szCs w:val="20"/>
        </w:rPr>
        <w:t>负</w:t>
      </w:r>
      <w:r>
        <w:rPr>
          <w:rFonts w:ascii="宋体" w:hAnsi="宋体" w:eastAsia="宋体" w:cs="宋体"/>
          <w:color w:val="auto"/>
          <w:spacing w:val="5"/>
          <w:sz w:val="20"/>
          <w:szCs w:val="20"/>
        </w:rPr>
        <w:t>偏离”或者“无偏离” 。既不属于“正偏离”也不属于“负偏离”即为“无偏离” 。</w:t>
      </w:r>
      <w:r>
        <w:rPr>
          <w:rFonts w:ascii="宋体" w:hAnsi="宋体" w:eastAsia="宋体" w:cs="宋体"/>
          <w:color w:val="auto"/>
          <w:sz w:val="20"/>
          <w:szCs w:val="20"/>
        </w:rPr>
        <w:t xml:space="preserve">      </w:t>
      </w:r>
      <w:r>
        <w:rPr>
          <w:rFonts w:ascii="宋体" w:hAnsi="宋体" w:eastAsia="宋体" w:cs="宋体"/>
          <w:color w:val="auto"/>
          <w:spacing w:val="14"/>
          <w:sz w:val="20"/>
          <w:szCs w:val="20"/>
        </w:rPr>
        <w:t>3.如服</w:t>
      </w:r>
      <w:r>
        <w:rPr>
          <w:rFonts w:ascii="宋体" w:hAnsi="宋体" w:eastAsia="宋体" w:cs="宋体"/>
          <w:color w:val="auto"/>
          <w:spacing w:val="8"/>
          <w:sz w:val="20"/>
          <w:szCs w:val="20"/>
        </w:rPr>
        <w:t>务</w:t>
      </w:r>
      <w:r>
        <w:rPr>
          <w:rFonts w:ascii="宋体" w:hAnsi="宋体" w:eastAsia="宋体" w:cs="宋体"/>
          <w:color w:val="auto"/>
          <w:spacing w:val="7"/>
          <w:sz w:val="20"/>
          <w:szCs w:val="20"/>
        </w:rPr>
        <w:t>项目含有货物标的，供应商认为其竞标响应有正偏离的，请在技术偏离表中列明，且在</w:t>
      </w:r>
      <w:r>
        <w:rPr>
          <w:rFonts w:ascii="宋体" w:hAnsi="宋体" w:eastAsia="宋体" w:cs="宋体"/>
          <w:color w:val="auto"/>
          <w:sz w:val="20"/>
          <w:szCs w:val="20"/>
        </w:rPr>
        <w:t xml:space="preserve"> </w:t>
      </w:r>
      <w:r>
        <w:rPr>
          <w:rFonts w:ascii="宋体" w:hAnsi="宋体" w:eastAsia="宋体" w:cs="宋体"/>
          <w:color w:val="auto"/>
          <w:spacing w:val="13"/>
          <w:sz w:val="20"/>
          <w:szCs w:val="20"/>
        </w:rPr>
        <w:t>响应文件中提供竞标产品的彩页或第三方检测报告复印件或产品生产厂家出具的技术参数说</w:t>
      </w:r>
      <w:r>
        <w:rPr>
          <w:rFonts w:ascii="宋体" w:hAnsi="宋体" w:eastAsia="宋体" w:cs="宋体"/>
          <w:color w:val="auto"/>
          <w:spacing w:val="12"/>
          <w:sz w:val="20"/>
          <w:szCs w:val="20"/>
        </w:rPr>
        <w:t>明</w:t>
      </w:r>
      <w:r>
        <w:rPr>
          <w:rFonts w:ascii="宋体" w:hAnsi="宋体" w:eastAsia="宋体" w:cs="宋体"/>
          <w:color w:val="auto"/>
          <w:sz w:val="20"/>
          <w:szCs w:val="20"/>
        </w:rPr>
        <w:t xml:space="preserve"> </w:t>
      </w:r>
      <w:r>
        <w:rPr>
          <w:rFonts w:ascii="宋体" w:hAnsi="宋体" w:eastAsia="宋体" w:cs="宋体"/>
          <w:color w:val="auto"/>
          <w:spacing w:val="18"/>
          <w:sz w:val="20"/>
          <w:szCs w:val="20"/>
        </w:rPr>
        <w:t>证</w:t>
      </w:r>
      <w:r>
        <w:rPr>
          <w:rFonts w:ascii="宋体" w:hAnsi="宋体" w:eastAsia="宋体" w:cs="宋体"/>
          <w:color w:val="auto"/>
          <w:spacing w:val="12"/>
          <w:sz w:val="20"/>
          <w:szCs w:val="20"/>
        </w:rPr>
        <w:t>明</w:t>
      </w:r>
      <w:r>
        <w:rPr>
          <w:rFonts w:ascii="宋体" w:hAnsi="宋体" w:eastAsia="宋体" w:cs="宋体"/>
          <w:color w:val="auto"/>
          <w:spacing w:val="9"/>
          <w:sz w:val="20"/>
          <w:szCs w:val="20"/>
        </w:rPr>
        <w:t>作为佐证，以上佐证材料均需加盖生产厂家或代理商 (附生产厂家授权资料) 公章。</w:t>
      </w:r>
    </w:p>
    <w:p>
      <w:pPr>
        <w:spacing w:before="1" w:line="227" w:lineRule="auto"/>
        <w:ind w:left="10"/>
        <w:rPr>
          <w:rFonts w:ascii="宋体" w:hAnsi="宋体" w:eastAsia="宋体" w:cs="宋体"/>
          <w:color w:val="auto"/>
          <w:sz w:val="20"/>
          <w:szCs w:val="20"/>
        </w:rPr>
      </w:pPr>
      <w:r>
        <w:rPr>
          <w:rFonts w:ascii="宋体" w:hAnsi="宋体" w:eastAsia="宋体" w:cs="宋体"/>
          <w:color w:val="auto"/>
          <w:spacing w:val="10"/>
          <w:sz w:val="20"/>
          <w:szCs w:val="20"/>
        </w:rPr>
        <w:t>4. 如技</w:t>
      </w:r>
      <w:r>
        <w:rPr>
          <w:rFonts w:ascii="宋体" w:hAnsi="宋体" w:eastAsia="宋体" w:cs="宋体"/>
          <w:color w:val="auto"/>
          <w:spacing w:val="5"/>
          <w:sz w:val="20"/>
          <w:szCs w:val="20"/>
        </w:rPr>
        <w:t>术偏离表中的竞标响应与佐证材料不一致的， 以佐证材料为准。</w:t>
      </w:r>
    </w:p>
    <w:p>
      <w:pPr>
        <w:spacing w:line="251" w:lineRule="auto"/>
        <w:rPr>
          <w:color w:val="auto"/>
        </w:rPr>
      </w:pPr>
    </w:p>
    <w:p>
      <w:pPr>
        <w:spacing w:line="252" w:lineRule="auto"/>
        <w:rPr>
          <w:color w:val="auto"/>
        </w:rPr>
      </w:pPr>
    </w:p>
    <w:p>
      <w:pPr>
        <w:spacing w:before="66" w:line="260" w:lineRule="auto"/>
        <w:ind w:left="3791" w:right="1328"/>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63" w:type="default"/>
          <w:footerReference r:id="rId64" w:type="default"/>
          <w:pgSz w:w="11910" w:h="16840"/>
          <w:pgMar w:top="1071" w:right="1447" w:bottom="882" w:left="1676" w:header="738" w:footer="722" w:gutter="0"/>
          <w:pgNumType w:fmt="decimal"/>
          <w:cols w:space="720" w:num="1"/>
        </w:sectPr>
      </w:pPr>
    </w:p>
    <w:p>
      <w:pPr>
        <w:spacing w:before="300"/>
        <w:ind w:left="92"/>
        <w:rPr>
          <w:rFonts w:ascii="宋体" w:hAnsi="宋体" w:eastAsia="宋体" w:cs="宋体"/>
          <w:color w:val="auto"/>
          <w:sz w:val="20"/>
          <w:szCs w:val="20"/>
        </w:rPr>
      </w:pPr>
      <w:r>
        <w:rPr>
          <w:rFonts w:hint="eastAsia" w:ascii="宋体" w:hAnsi="宋体" w:eastAsia="宋体" w:cs="宋体"/>
          <w:color w:val="auto"/>
          <w:spacing w:val="12"/>
          <w:sz w:val="20"/>
          <w:szCs w:val="20"/>
          <w:lang w:val="en-US" w:eastAsia="zh-CN"/>
          <w14:textOutline w14:w="3797" w14:cap="sq" w14:cmpd="sng" w14:algn="ctr">
            <w14:solidFill>
              <w14:srgbClr w14:val="000000"/>
            </w14:solidFill>
            <w14:prstDash w14:val="solid"/>
            <w14:bevel/>
          </w14:textOutline>
        </w:rPr>
        <w:t>六</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、货物配置清单</w:t>
      </w:r>
    </w:p>
    <w:p>
      <w:pPr>
        <w:spacing w:before="282" w:line="226" w:lineRule="auto"/>
        <w:ind w:left="3832"/>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货</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物配置清单</w:t>
      </w:r>
    </w:p>
    <w:p>
      <w:pPr>
        <w:spacing w:line="302" w:lineRule="auto"/>
        <w:rPr>
          <w:color w:val="auto"/>
        </w:rPr>
      </w:pPr>
    </w:p>
    <w:p>
      <w:pPr>
        <w:spacing w:before="65" w:line="228" w:lineRule="auto"/>
        <w:ind w:left="96"/>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目编号：</w:t>
      </w:r>
      <w:r>
        <w:rPr>
          <w:rFonts w:ascii="宋体" w:hAnsi="宋体" w:eastAsia="宋体" w:cs="宋体"/>
          <w:color w:val="auto"/>
          <w:sz w:val="20"/>
          <w:szCs w:val="20"/>
          <w:u w:val="single"/>
        </w:rPr>
        <w:t xml:space="preserve">                   </w:t>
      </w:r>
    </w:p>
    <w:p>
      <w:pPr>
        <w:spacing w:before="161" w:line="228" w:lineRule="auto"/>
        <w:ind w:left="96"/>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目名称：</w:t>
      </w:r>
      <w:r>
        <w:rPr>
          <w:rFonts w:ascii="宋体" w:hAnsi="宋体" w:eastAsia="宋体" w:cs="宋体"/>
          <w:color w:val="auto"/>
          <w:sz w:val="20"/>
          <w:szCs w:val="20"/>
          <w:u w:val="single"/>
        </w:rPr>
        <w:t xml:space="preserve">                   </w:t>
      </w:r>
    </w:p>
    <w:p>
      <w:pPr>
        <w:spacing w:before="160" w:line="229" w:lineRule="auto"/>
        <w:ind w:left="92"/>
        <w:rPr>
          <w:rFonts w:ascii="宋体" w:hAnsi="宋体" w:eastAsia="宋体" w:cs="宋体"/>
          <w:color w:val="auto"/>
          <w:sz w:val="20"/>
          <w:szCs w:val="20"/>
        </w:rPr>
      </w:pPr>
      <w:r>
        <w:rPr>
          <w:rFonts w:ascii="宋体" w:hAnsi="宋体" w:eastAsia="宋体" w:cs="宋体"/>
          <w:color w:val="auto"/>
          <w:spacing w:val="6"/>
          <w:sz w:val="20"/>
          <w:szCs w:val="20"/>
        </w:rPr>
        <w:t>所竞分标</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pPr>
        <w:spacing w:line="130" w:lineRule="exact"/>
        <w:rPr>
          <w:color w:val="auto"/>
        </w:rPr>
      </w:pPr>
    </w:p>
    <w:tbl>
      <w:tblPr>
        <w:tblStyle w:val="19"/>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246"/>
        <w:gridCol w:w="1036"/>
        <w:gridCol w:w="801"/>
        <w:gridCol w:w="1645"/>
        <w:gridCol w:w="1246"/>
        <w:gridCol w:w="923"/>
        <w:gridCol w:w="1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37" w:type="dxa"/>
          </w:tcPr>
          <w:p>
            <w:pPr>
              <w:spacing w:line="298" w:lineRule="auto"/>
              <w:rPr>
                <w:color w:val="auto"/>
              </w:rPr>
            </w:pPr>
          </w:p>
          <w:p>
            <w:pPr>
              <w:spacing w:before="65" w:line="230" w:lineRule="auto"/>
              <w:ind w:left="163"/>
              <w:rPr>
                <w:rFonts w:ascii="宋体" w:hAnsi="宋体" w:eastAsia="宋体" w:cs="宋体"/>
                <w:color w:val="auto"/>
                <w:sz w:val="20"/>
                <w:szCs w:val="20"/>
              </w:rPr>
            </w:pPr>
            <w:r>
              <w:rPr>
                <w:rFonts w:ascii="宋体" w:hAnsi="宋体" w:eastAsia="宋体" w:cs="宋体"/>
                <w:color w:val="auto"/>
                <w:spacing w:val="5"/>
                <w:sz w:val="20"/>
                <w:szCs w:val="20"/>
              </w:rPr>
              <w:t>序号</w:t>
            </w:r>
          </w:p>
        </w:tc>
        <w:tc>
          <w:tcPr>
            <w:tcW w:w="1246" w:type="dxa"/>
          </w:tcPr>
          <w:p>
            <w:pPr>
              <w:spacing w:line="298" w:lineRule="auto"/>
              <w:rPr>
                <w:color w:val="auto"/>
              </w:rPr>
            </w:pPr>
          </w:p>
          <w:p>
            <w:pPr>
              <w:spacing w:before="65" w:line="226" w:lineRule="auto"/>
              <w:ind w:left="212"/>
              <w:rPr>
                <w:rFonts w:ascii="宋体" w:hAnsi="宋体" w:eastAsia="宋体" w:cs="宋体"/>
                <w:color w:val="auto"/>
                <w:sz w:val="20"/>
                <w:szCs w:val="20"/>
              </w:rPr>
            </w:pPr>
            <w:r>
              <w:rPr>
                <w:rFonts w:ascii="宋体" w:hAnsi="宋体" w:eastAsia="宋体" w:cs="宋体"/>
                <w:color w:val="auto"/>
                <w:spacing w:val="6"/>
                <w:sz w:val="20"/>
                <w:szCs w:val="20"/>
              </w:rPr>
              <w:t>货物名称</w:t>
            </w:r>
          </w:p>
        </w:tc>
        <w:tc>
          <w:tcPr>
            <w:tcW w:w="1036" w:type="dxa"/>
          </w:tcPr>
          <w:p>
            <w:pPr>
              <w:spacing w:before="229" w:line="265" w:lineRule="auto"/>
              <w:ind w:left="314" w:right="202" w:hanging="105"/>
              <w:rPr>
                <w:rFonts w:ascii="宋体" w:hAnsi="宋体" w:eastAsia="宋体" w:cs="宋体"/>
                <w:color w:val="auto"/>
                <w:sz w:val="20"/>
                <w:szCs w:val="20"/>
              </w:rPr>
            </w:pPr>
            <w:r>
              <w:rPr>
                <w:rFonts w:ascii="宋体" w:hAnsi="宋体" w:eastAsia="宋体" w:cs="宋体"/>
                <w:color w:val="auto"/>
                <w:spacing w:val="7"/>
                <w:sz w:val="20"/>
                <w:szCs w:val="20"/>
              </w:rPr>
              <w:t>数</w:t>
            </w:r>
            <w:r>
              <w:rPr>
                <w:rFonts w:ascii="宋体" w:hAnsi="宋体" w:eastAsia="宋体" w:cs="宋体"/>
                <w:color w:val="auto"/>
                <w:spacing w:val="6"/>
                <w:sz w:val="20"/>
                <w:szCs w:val="20"/>
              </w:rPr>
              <w:t>量及</w:t>
            </w:r>
            <w:r>
              <w:rPr>
                <w:rFonts w:ascii="宋体" w:hAnsi="宋体" w:eastAsia="宋体" w:cs="宋体"/>
                <w:color w:val="auto"/>
                <w:sz w:val="20"/>
                <w:szCs w:val="20"/>
              </w:rPr>
              <w:t xml:space="preserve"> </w:t>
            </w:r>
            <w:r>
              <w:rPr>
                <w:rFonts w:ascii="宋体" w:hAnsi="宋体" w:eastAsia="宋体" w:cs="宋体"/>
                <w:color w:val="auto"/>
                <w:spacing w:val="4"/>
                <w:sz w:val="20"/>
                <w:szCs w:val="20"/>
              </w:rPr>
              <w:t>单</w:t>
            </w:r>
            <w:r>
              <w:rPr>
                <w:rFonts w:ascii="宋体" w:hAnsi="宋体" w:eastAsia="宋体" w:cs="宋体"/>
                <w:color w:val="auto"/>
                <w:spacing w:val="3"/>
                <w:sz w:val="20"/>
                <w:szCs w:val="20"/>
              </w:rPr>
              <w:t>位</w:t>
            </w:r>
          </w:p>
        </w:tc>
        <w:tc>
          <w:tcPr>
            <w:tcW w:w="801" w:type="dxa"/>
          </w:tcPr>
          <w:p>
            <w:pPr>
              <w:spacing w:line="299" w:lineRule="auto"/>
              <w:rPr>
                <w:color w:val="auto"/>
              </w:rPr>
            </w:pPr>
          </w:p>
          <w:p>
            <w:pPr>
              <w:spacing w:before="65" w:line="228" w:lineRule="auto"/>
              <w:ind w:left="213"/>
              <w:rPr>
                <w:rFonts w:ascii="宋体" w:hAnsi="宋体" w:eastAsia="宋体" w:cs="宋体"/>
                <w:color w:val="auto"/>
                <w:sz w:val="20"/>
                <w:szCs w:val="20"/>
              </w:rPr>
            </w:pPr>
            <w:r>
              <w:rPr>
                <w:rFonts w:ascii="宋体" w:hAnsi="宋体" w:eastAsia="宋体" w:cs="宋体"/>
                <w:color w:val="auto"/>
                <w:spacing w:val="-5"/>
                <w:sz w:val="20"/>
                <w:szCs w:val="20"/>
              </w:rPr>
              <w:t>品</w:t>
            </w:r>
            <w:r>
              <w:rPr>
                <w:rFonts w:ascii="宋体" w:hAnsi="宋体" w:eastAsia="宋体" w:cs="宋体"/>
                <w:color w:val="auto"/>
                <w:spacing w:val="-3"/>
                <w:sz w:val="20"/>
                <w:szCs w:val="20"/>
              </w:rPr>
              <w:t>牌</w:t>
            </w:r>
          </w:p>
        </w:tc>
        <w:tc>
          <w:tcPr>
            <w:tcW w:w="1645" w:type="dxa"/>
          </w:tcPr>
          <w:p>
            <w:pPr>
              <w:spacing w:line="341" w:lineRule="auto"/>
              <w:rPr>
                <w:color w:val="auto"/>
              </w:rPr>
            </w:pPr>
          </w:p>
          <w:p>
            <w:pPr>
              <w:spacing w:before="65" w:line="228" w:lineRule="auto"/>
              <w:ind w:left="408"/>
              <w:rPr>
                <w:rFonts w:ascii="宋体" w:hAnsi="宋体" w:eastAsia="宋体" w:cs="宋体"/>
                <w:color w:val="auto"/>
                <w:sz w:val="20"/>
                <w:szCs w:val="20"/>
              </w:rPr>
            </w:pPr>
            <w:r>
              <w:rPr>
                <w:rFonts w:ascii="宋体" w:hAnsi="宋体" w:eastAsia="宋体" w:cs="宋体"/>
                <w:color w:val="auto"/>
                <w:spacing w:val="7"/>
                <w:sz w:val="20"/>
                <w:szCs w:val="20"/>
              </w:rPr>
              <w:t>规格型号</w:t>
            </w:r>
          </w:p>
        </w:tc>
        <w:tc>
          <w:tcPr>
            <w:tcW w:w="1246" w:type="dxa"/>
          </w:tcPr>
          <w:p>
            <w:pPr>
              <w:spacing w:line="298" w:lineRule="auto"/>
              <w:rPr>
                <w:color w:val="auto"/>
              </w:rPr>
            </w:pPr>
          </w:p>
          <w:p>
            <w:pPr>
              <w:spacing w:before="65" w:line="229" w:lineRule="auto"/>
              <w:ind w:left="316"/>
              <w:rPr>
                <w:rFonts w:ascii="宋体" w:hAnsi="宋体" w:eastAsia="宋体" w:cs="宋体"/>
                <w:color w:val="auto"/>
                <w:sz w:val="20"/>
                <w:szCs w:val="20"/>
              </w:rPr>
            </w:pPr>
            <w:r>
              <w:rPr>
                <w:rFonts w:ascii="宋体" w:hAnsi="宋体" w:eastAsia="宋体" w:cs="宋体"/>
                <w:color w:val="auto"/>
                <w:spacing w:val="7"/>
                <w:sz w:val="20"/>
                <w:szCs w:val="20"/>
              </w:rPr>
              <w:t>制</w:t>
            </w:r>
            <w:r>
              <w:rPr>
                <w:rFonts w:ascii="宋体" w:hAnsi="宋体" w:eastAsia="宋体" w:cs="宋体"/>
                <w:color w:val="auto"/>
                <w:spacing w:val="6"/>
                <w:sz w:val="20"/>
                <w:szCs w:val="20"/>
              </w:rPr>
              <w:t>造商</w:t>
            </w:r>
          </w:p>
        </w:tc>
        <w:tc>
          <w:tcPr>
            <w:tcW w:w="923" w:type="dxa"/>
          </w:tcPr>
          <w:p>
            <w:pPr>
              <w:spacing w:line="299" w:lineRule="auto"/>
              <w:rPr>
                <w:color w:val="auto"/>
              </w:rPr>
            </w:pPr>
          </w:p>
          <w:p>
            <w:pPr>
              <w:spacing w:before="65" w:line="228" w:lineRule="auto"/>
              <w:ind w:left="159"/>
              <w:rPr>
                <w:rFonts w:ascii="宋体" w:hAnsi="宋体" w:eastAsia="宋体" w:cs="宋体"/>
                <w:color w:val="auto"/>
                <w:sz w:val="20"/>
                <w:szCs w:val="20"/>
              </w:rPr>
            </w:pPr>
            <w:r>
              <w:rPr>
                <w:rFonts w:ascii="宋体" w:hAnsi="宋体" w:eastAsia="宋体" w:cs="宋体"/>
                <w:color w:val="auto"/>
                <w:spacing w:val="5"/>
                <w:sz w:val="20"/>
                <w:szCs w:val="20"/>
              </w:rPr>
              <w:t>原产地</w:t>
            </w:r>
          </w:p>
        </w:tc>
        <w:tc>
          <w:tcPr>
            <w:tcW w:w="1259" w:type="dxa"/>
          </w:tcPr>
          <w:p>
            <w:pPr>
              <w:spacing w:before="92" w:line="251" w:lineRule="auto"/>
              <w:ind w:left="217" w:right="133" w:hanging="101"/>
              <w:rPr>
                <w:rFonts w:ascii="宋体" w:hAnsi="宋体" w:eastAsia="宋体" w:cs="宋体"/>
                <w:color w:val="auto"/>
                <w:sz w:val="20"/>
                <w:szCs w:val="20"/>
              </w:rPr>
            </w:pPr>
            <w:r>
              <w:rPr>
                <w:rFonts w:ascii="宋体" w:hAnsi="宋体" w:eastAsia="宋体" w:cs="宋体"/>
                <w:color w:val="auto"/>
                <w:spacing w:val="1"/>
                <w:sz w:val="20"/>
                <w:szCs w:val="20"/>
              </w:rPr>
              <w:t>参数性能</w:t>
            </w:r>
            <w:r>
              <w:rPr>
                <w:rFonts w:ascii="宋体" w:hAnsi="宋体" w:eastAsia="宋体" w:cs="宋体"/>
                <w:color w:val="auto"/>
                <w:sz w:val="20"/>
                <w:szCs w:val="20"/>
              </w:rPr>
              <w:t xml:space="preserve">、 </w:t>
            </w:r>
            <w:r>
              <w:rPr>
                <w:rFonts w:ascii="宋体" w:hAnsi="宋体" w:eastAsia="宋体" w:cs="宋体"/>
                <w:color w:val="auto"/>
                <w:spacing w:val="9"/>
                <w:sz w:val="20"/>
                <w:szCs w:val="20"/>
              </w:rPr>
              <w:t>指</w:t>
            </w:r>
            <w:r>
              <w:rPr>
                <w:rFonts w:ascii="宋体" w:hAnsi="宋体" w:eastAsia="宋体" w:cs="宋体"/>
                <w:color w:val="auto"/>
                <w:spacing w:val="6"/>
                <w:sz w:val="20"/>
                <w:szCs w:val="20"/>
              </w:rPr>
              <w:t>标及配</w:t>
            </w:r>
          </w:p>
          <w:p>
            <w:pPr>
              <w:spacing w:line="234" w:lineRule="auto"/>
              <w:ind w:left="528"/>
              <w:rPr>
                <w:rFonts w:ascii="宋体" w:hAnsi="宋体" w:eastAsia="宋体" w:cs="宋体"/>
                <w:color w:val="auto"/>
                <w:sz w:val="20"/>
                <w:szCs w:val="20"/>
              </w:rPr>
            </w:pPr>
            <w:r>
              <w:rPr>
                <w:rFonts w:ascii="宋体" w:hAnsi="宋体" w:eastAsia="宋体" w:cs="宋体"/>
                <w:color w:val="auto"/>
                <w:spacing w:val="2"/>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37" w:type="dxa"/>
          </w:tcPr>
          <w:p>
            <w:pPr>
              <w:rPr>
                <w:color w:val="auto"/>
              </w:rPr>
            </w:pPr>
          </w:p>
        </w:tc>
        <w:tc>
          <w:tcPr>
            <w:tcW w:w="1246" w:type="dxa"/>
          </w:tcPr>
          <w:p>
            <w:pPr>
              <w:rPr>
                <w:color w:val="auto"/>
              </w:rPr>
            </w:pPr>
          </w:p>
        </w:tc>
        <w:tc>
          <w:tcPr>
            <w:tcW w:w="1036" w:type="dxa"/>
          </w:tcPr>
          <w:p>
            <w:pPr>
              <w:rPr>
                <w:color w:val="auto"/>
              </w:rPr>
            </w:pPr>
          </w:p>
        </w:tc>
        <w:tc>
          <w:tcPr>
            <w:tcW w:w="801" w:type="dxa"/>
          </w:tcPr>
          <w:p>
            <w:pPr>
              <w:rPr>
                <w:color w:val="auto"/>
              </w:rPr>
            </w:pPr>
          </w:p>
        </w:tc>
        <w:tc>
          <w:tcPr>
            <w:tcW w:w="1645" w:type="dxa"/>
          </w:tcPr>
          <w:p>
            <w:pPr>
              <w:rPr>
                <w:color w:val="auto"/>
              </w:rPr>
            </w:pPr>
          </w:p>
        </w:tc>
        <w:tc>
          <w:tcPr>
            <w:tcW w:w="1246" w:type="dxa"/>
          </w:tcPr>
          <w:p>
            <w:pPr>
              <w:rPr>
                <w:color w:val="auto"/>
              </w:rPr>
            </w:pPr>
          </w:p>
        </w:tc>
        <w:tc>
          <w:tcPr>
            <w:tcW w:w="923" w:type="dxa"/>
          </w:tcPr>
          <w:p>
            <w:pPr>
              <w:rPr>
                <w:color w:val="auto"/>
              </w:rPr>
            </w:pPr>
          </w:p>
        </w:tc>
        <w:tc>
          <w:tcPr>
            <w:tcW w:w="125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tcPr>
          <w:p>
            <w:pPr>
              <w:rPr>
                <w:color w:val="auto"/>
              </w:rPr>
            </w:pPr>
          </w:p>
        </w:tc>
        <w:tc>
          <w:tcPr>
            <w:tcW w:w="1246" w:type="dxa"/>
          </w:tcPr>
          <w:p>
            <w:pPr>
              <w:rPr>
                <w:color w:val="auto"/>
              </w:rPr>
            </w:pPr>
          </w:p>
        </w:tc>
        <w:tc>
          <w:tcPr>
            <w:tcW w:w="1036" w:type="dxa"/>
          </w:tcPr>
          <w:p>
            <w:pPr>
              <w:rPr>
                <w:color w:val="auto"/>
              </w:rPr>
            </w:pPr>
          </w:p>
        </w:tc>
        <w:tc>
          <w:tcPr>
            <w:tcW w:w="801" w:type="dxa"/>
          </w:tcPr>
          <w:p>
            <w:pPr>
              <w:rPr>
                <w:color w:val="auto"/>
              </w:rPr>
            </w:pPr>
          </w:p>
        </w:tc>
        <w:tc>
          <w:tcPr>
            <w:tcW w:w="1645" w:type="dxa"/>
          </w:tcPr>
          <w:p>
            <w:pPr>
              <w:rPr>
                <w:color w:val="auto"/>
              </w:rPr>
            </w:pPr>
          </w:p>
        </w:tc>
        <w:tc>
          <w:tcPr>
            <w:tcW w:w="1246" w:type="dxa"/>
          </w:tcPr>
          <w:p>
            <w:pPr>
              <w:rPr>
                <w:color w:val="auto"/>
              </w:rPr>
            </w:pPr>
          </w:p>
        </w:tc>
        <w:tc>
          <w:tcPr>
            <w:tcW w:w="923" w:type="dxa"/>
          </w:tcPr>
          <w:p>
            <w:pPr>
              <w:rPr>
                <w:color w:val="auto"/>
              </w:rPr>
            </w:pPr>
          </w:p>
        </w:tc>
        <w:tc>
          <w:tcPr>
            <w:tcW w:w="125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7" w:type="dxa"/>
          </w:tcPr>
          <w:p>
            <w:pPr>
              <w:rPr>
                <w:color w:val="auto"/>
              </w:rPr>
            </w:pPr>
          </w:p>
        </w:tc>
        <w:tc>
          <w:tcPr>
            <w:tcW w:w="1246" w:type="dxa"/>
          </w:tcPr>
          <w:p>
            <w:pPr>
              <w:rPr>
                <w:color w:val="auto"/>
              </w:rPr>
            </w:pPr>
          </w:p>
        </w:tc>
        <w:tc>
          <w:tcPr>
            <w:tcW w:w="1036" w:type="dxa"/>
          </w:tcPr>
          <w:p>
            <w:pPr>
              <w:rPr>
                <w:color w:val="auto"/>
              </w:rPr>
            </w:pPr>
          </w:p>
        </w:tc>
        <w:tc>
          <w:tcPr>
            <w:tcW w:w="801" w:type="dxa"/>
          </w:tcPr>
          <w:p>
            <w:pPr>
              <w:rPr>
                <w:color w:val="auto"/>
              </w:rPr>
            </w:pPr>
          </w:p>
        </w:tc>
        <w:tc>
          <w:tcPr>
            <w:tcW w:w="1645" w:type="dxa"/>
          </w:tcPr>
          <w:p>
            <w:pPr>
              <w:rPr>
                <w:color w:val="auto"/>
              </w:rPr>
            </w:pPr>
          </w:p>
        </w:tc>
        <w:tc>
          <w:tcPr>
            <w:tcW w:w="1246" w:type="dxa"/>
          </w:tcPr>
          <w:p>
            <w:pPr>
              <w:rPr>
                <w:color w:val="auto"/>
              </w:rPr>
            </w:pPr>
          </w:p>
        </w:tc>
        <w:tc>
          <w:tcPr>
            <w:tcW w:w="923" w:type="dxa"/>
          </w:tcPr>
          <w:p>
            <w:pPr>
              <w:rPr>
                <w:color w:val="auto"/>
              </w:rPr>
            </w:pPr>
          </w:p>
        </w:tc>
        <w:tc>
          <w:tcPr>
            <w:tcW w:w="1259" w:type="dxa"/>
          </w:tcPr>
          <w:p>
            <w:pPr>
              <w:rPr>
                <w:color w:val="auto"/>
              </w:rPr>
            </w:pPr>
          </w:p>
        </w:tc>
      </w:tr>
    </w:tbl>
    <w:p>
      <w:pPr>
        <w:spacing w:before="32" w:line="230" w:lineRule="auto"/>
        <w:ind w:left="95"/>
        <w:rPr>
          <w:rFonts w:ascii="宋体" w:hAnsi="宋体" w:eastAsia="宋体" w:cs="宋体"/>
          <w:color w:val="auto"/>
          <w:sz w:val="20"/>
          <w:szCs w:val="20"/>
        </w:rPr>
      </w:pPr>
      <w:r>
        <w:rPr>
          <w:rFonts w:ascii="宋体" w:hAnsi="宋体" w:eastAsia="宋体" w:cs="宋体"/>
          <w:color w:val="auto"/>
          <w:spacing w:val="3"/>
          <w:sz w:val="20"/>
          <w:szCs w:val="20"/>
        </w:rPr>
        <w:t>备</w:t>
      </w:r>
      <w:r>
        <w:rPr>
          <w:rFonts w:ascii="宋体" w:hAnsi="宋体" w:eastAsia="宋体" w:cs="宋体"/>
          <w:color w:val="auto"/>
          <w:spacing w:val="2"/>
          <w:sz w:val="20"/>
          <w:szCs w:val="20"/>
        </w:rPr>
        <w:t>注：</w:t>
      </w:r>
    </w:p>
    <w:p>
      <w:pPr>
        <w:spacing w:before="161" w:line="381" w:lineRule="auto"/>
        <w:ind w:left="95" w:firstLine="21"/>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以</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上</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货物配置清单中“货物名称、数量及单位、品牌、规格型号、制造商、原产地、参数性能、</w:t>
      </w:r>
      <w:r>
        <w:rPr>
          <w:rFonts w:ascii="宋体" w:hAnsi="宋体" w:eastAsia="宋体" w:cs="宋体"/>
          <w:color w:val="auto"/>
          <w:sz w:val="20"/>
          <w:szCs w:val="20"/>
        </w:rPr>
        <w:t xml:space="preserve"> </w:t>
      </w:r>
      <w:r>
        <w:rPr>
          <w:rFonts w:ascii="宋体" w:hAnsi="宋体" w:eastAsia="宋体" w:cs="宋体"/>
          <w:color w:val="auto"/>
          <w:spacing w:val="26"/>
          <w:sz w:val="20"/>
          <w:szCs w:val="20"/>
          <w14:textOutline w14:w="3797" w14:cap="sq" w14:cmpd="sng" w14:algn="ctr">
            <w14:solidFill>
              <w14:srgbClr w14:val="000000"/>
            </w14:solidFill>
            <w14:prstDash w14:val="solid"/>
            <w14:bevel/>
          </w14:textOutline>
        </w:rPr>
        <w:t>指</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及配置”必须如实填写完整，品牌、规格型号没有则填无，填写有缺漏的，响应文件按无</w:t>
      </w:r>
      <w:r>
        <w:rPr>
          <w:rFonts w:ascii="宋体" w:hAnsi="宋体" w:eastAsia="宋体" w:cs="宋体"/>
          <w:color w:val="auto"/>
          <w:sz w:val="20"/>
          <w:szCs w:val="20"/>
        </w:rPr>
        <w:t xml:space="preserve"> </w:t>
      </w: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效处</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理</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货物名称、数量及单位、品牌必须与“竞标报价表”一致，否则响应文件按无效处理</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w:t>
      </w:r>
    </w:p>
    <w:p>
      <w:pPr>
        <w:spacing w:line="244" w:lineRule="auto"/>
        <w:rPr>
          <w:color w:val="auto"/>
        </w:rPr>
      </w:pPr>
    </w:p>
    <w:p>
      <w:pPr>
        <w:spacing w:line="244" w:lineRule="auto"/>
        <w:rPr>
          <w:color w:val="auto"/>
        </w:rPr>
      </w:pPr>
    </w:p>
    <w:p>
      <w:pPr>
        <w:spacing w:line="245" w:lineRule="auto"/>
        <w:rPr>
          <w:color w:val="auto"/>
        </w:rPr>
      </w:pPr>
    </w:p>
    <w:p>
      <w:pPr>
        <w:spacing w:before="65" w:line="261" w:lineRule="auto"/>
        <w:ind w:left="3872" w:right="1372"/>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法定代表人签字和盖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65" w:type="default"/>
          <w:footerReference r:id="rId66" w:type="default"/>
          <w:pgSz w:w="11910" w:h="16840"/>
          <w:pgMar w:top="1071" w:right="1403" w:bottom="882" w:left="1595" w:header="738" w:footer="722" w:gutter="0"/>
          <w:pgNumType w:fmt="decimal"/>
          <w:cols w:space="720" w:num="1"/>
        </w:sectPr>
      </w:pPr>
    </w:p>
    <w:p>
      <w:pPr>
        <w:spacing w:before="300" w:line="228" w:lineRule="auto"/>
        <w:ind w:left="11"/>
        <w:rPr>
          <w:rFonts w:ascii="宋体" w:hAnsi="宋体" w:eastAsia="宋体" w:cs="宋体"/>
          <w:color w:val="auto"/>
          <w:sz w:val="20"/>
          <w:szCs w:val="20"/>
        </w:rPr>
      </w:pPr>
      <w:r>
        <w:rPr>
          <w:rFonts w:hint="eastAsia" w:ascii="宋体" w:hAnsi="宋体" w:eastAsia="宋体" w:cs="宋体"/>
          <w:color w:val="auto"/>
          <w:spacing w:val="8"/>
          <w:sz w:val="20"/>
          <w:szCs w:val="20"/>
          <w:lang w:val="en-US" w:eastAsia="zh-CN"/>
          <w14:textOutline w14:w="3797" w14:cap="sq" w14:cmpd="sng" w14:algn="ctr">
            <w14:solidFill>
              <w14:srgbClr w14:val="000000"/>
            </w14:solidFill>
            <w14:prstDash w14:val="solid"/>
            <w14:bevel/>
          </w14:textOutline>
        </w:rPr>
        <w:t>七</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、技术方案</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(格式自拟)</w:t>
      </w:r>
    </w:p>
    <w:p>
      <w:pPr>
        <w:spacing w:line="257" w:lineRule="auto"/>
        <w:rPr>
          <w:color w:val="auto"/>
        </w:rPr>
      </w:pPr>
    </w:p>
    <w:p>
      <w:pPr>
        <w:spacing w:line="257" w:lineRule="auto"/>
        <w:rPr>
          <w:color w:val="auto"/>
        </w:rPr>
      </w:pPr>
    </w:p>
    <w:p>
      <w:pPr>
        <w:spacing w:line="258" w:lineRule="auto"/>
        <w:rPr>
          <w:color w:val="auto"/>
        </w:rPr>
      </w:pPr>
    </w:p>
    <w:p>
      <w:pPr>
        <w:spacing w:before="65" w:line="228" w:lineRule="auto"/>
        <w:ind w:left="13"/>
        <w:rPr>
          <w:rFonts w:ascii="宋体" w:hAnsi="宋体" w:eastAsia="宋体" w:cs="宋体"/>
          <w:color w:val="auto"/>
          <w:sz w:val="20"/>
          <w:szCs w:val="20"/>
        </w:rPr>
      </w:pPr>
      <w:r>
        <w:rPr>
          <w:rFonts w:hint="eastAsia" w:ascii="宋体" w:hAnsi="宋体" w:eastAsia="宋体" w:cs="宋体"/>
          <w:color w:val="auto"/>
          <w:spacing w:val="13"/>
          <w:sz w:val="20"/>
          <w:szCs w:val="20"/>
          <w:lang w:val="en-US" w:eastAsia="zh-CN"/>
          <w14:textOutline w14:w="3797" w14:cap="sq" w14:cmpd="sng" w14:algn="ctr">
            <w14:solidFill>
              <w14:srgbClr w14:val="000000"/>
            </w14:solidFill>
            <w14:prstDash w14:val="solid"/>
            <w14:bevel/>
          </w14:textOutline>
        </w:rPr>
        <w:t>八</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、售后服务方案</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(格式自拟)</w:t>
      </w:r>
    </w:p>
    <w:p>
      <w:pPr>
        <w:spacing w:line="256" w:lineRule="auto"/>
        <w:rPr>
          <w:color w:val="auto"/>
        </w:rPr>
      </w:pPr>
    </w:p>
    <w:p>
      <w:pPr>
        <w:spacing w:line="257" w:lineRule="auto"/>
        <w:rPr>
          <w:color w:val="auto"/>
        </w:rPr>
      </w:pPr>
    </w:p>
    <w:p>
      <w:pPr>
        <w:spacing w:line="257" w:lineRule="auto"/>
        <w:rPr>
          <w:color w:val="auto"/>
        </w:rPr>
      </w:pPr>
    </w:p>
    <w:p>
      <w:pPr>
        <w:spacing w:before="65" w:line="228" w:lineRule="auto"/>
        <w:ind w:left="8"/>
        <w:rPr>
          <w:rFonts w:ascii="宋体" w:hAnsi="宋体" w:eastAsia="宋体" w:cs="宋体"/>
          <w:color w:val="auto"/>
          <w:sz w:val="20"/>
          <w:szCs w:val="20"/>
        </w:rPr>
      </w:pPr>
      <w:r>
        <w:rPr>
          <w:rFonts w:hint="eastAsia" w:ascii="宋体" w:hAnsi="宋体" w:eastAsia="宋体" w:cs="宋体"/>
          <w:color w:val="auto"/>
          <w:spacing w:val="18"/>
          <w:sz w:val="20"/>
          <w:szCs w:val="20"/>
          <w:lang w:val="en-US" w:eastAsia="zh-CN"/>
          <w14:textOutline w14:w="3797" w14:cap="sq" w14:cmpd="sng" w14:algn="ctr">
            <w14:solidFill>
              <w14:srgbClr w14:val="000000"/>
            </w14:solidFill>
            <w14:prstDash w14:val="solid"/>
            <w14:bevel/>
          </w14:textOutline>
        </w:rPr>
        <w:t>九</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、谈判文件中要求提供的其他材料</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(格式自拟)</w:t>
      </w:r>
    </w:p>
    <w:p>
      <w:pPr>
        <w:spacing w:line="257" w:lineRule="auto"/>
        <w:rPr>
          <w:color w:val="auto"/>
        </w:rPr>
      </w:pPr>
    </w:p>
    <w:p>
      <w:pPr>
        <w:spacing w:line="258" w:lineRule="auto"/>
        <w:rPr>
          <w:color w:val="auto"/>
        </w:rPr>
      </w:pPr>
    </w:p>
    <w:p>
      <w:pPr>
        <w:spacing w:line="258" w:lineRule="auto"/>
        <w:rPr>
          <w:color w:val="auto"/>
        </w:rPr>
      </w:pPr>
    </w:p>
    <w:p>
      <w:pPr>
        <w:spacing w:before="65" w:line="230" w:lineRule="auto"/>
        <w:ind w:left="8"/>
        <w:outlineLvl w:val="1"/>
        <w:rPr>
          <w:rFonts w:ascii="宋体" w:hAnsi="宋体" w:eastAsia="宋体" w:cs="宋体"/>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十</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、供应商认为需要提供的其他有关资料</w:t>
      </w:r>
    </w:p>
    <w:p>
      <w:pPr>
        <w:rPr>
          <w:color w:val="auto"/>
        </w:rPr>
        <w:sectPr>
          <w:headerReference r:id="rId67" w:type="default"/>
          <w:footerReference r:id="rId68" w:type="default"/>
          <w:pgSz w:w="11910" w:h="16840"/>
          <w:pgMar w:top="1071" w:right="1500" w:bottom="882" w:left="1680" w:header="738" w:footer="722" w:gutter="0"/>
          <w:pgNumType w:fmt="decimal"/>
          <w:cols w:space="720" w:num="1"/>
        </w:sectPr>
      </w:pPr>
    </w:p>
    <w:p>
      <w:pPr>
        <w:spacing w:line="474" w:lineRule="auto"/>
        <w:rPr>
          <w:color w:val="auto"/>
        </w:rPr>
      </w:pPr>
    </w:p>
    <w:p>
      <w:pPr>
        <w:spacing w:before="101" w:line="224" w:lineRule="auto"/>
        <w:ind w:left="2851"/>
        <w:rPr>
          <w:rFonts w:ascii="宋体" w:hAnsi="宋体" w:eastAsia="宋体" w:cs="宋体"/>
          <w:color w:val="auto"/>
          <w:sz w:val="31"/>
          <w:szCs w:val="31"/>
        </w:rPr>
      </w:pPr>
      <w:r>
        <w:rPr>
          <w:rFonts w:ascii="宋体" w:hAnsi="宋体" w:eastAsia="宋体" w:cs="宋体"/>
          <w:color w:val="auto"/>
          <w:spacing w:val="11"/>
          <w:sz w:val="31"/>
          <w:szCs w:val="31"/>
          <w14:textOutline w14:w="5791" w14:cap="sq" w14:cmpd="sng" w14:algn="ctr">
            <w14:solidFill>
              <w14:srgbClr w14:val="000000"/>
            </w14:solidFill>
            <w14:prstDash w14:val="solid"/>
            <w14:bevel/>
          </w14:textOutline>
        </w:rPr>
        <w:t>第</w:t>
      </w:r>
      <w:r>
        <w:rPr>
          <w:rFonts w:ascii="宋体" w:hAnsi="宋体" w:eastAsia="宋体" w:cs="宋体"/>
          <w:color w:val="auto"/>
          <w:spacing w:val="9"/>
          <w:sz w:val="31"/>
          <w:szCs w:val="31"/>
          <w14:textOutline w14:w="5791" w14:cap="sq" w14:cmpd="sng" w14:algn="ctr">
            <w14:solidFill>
              <w14:srgbClr w14:val="000000"/>
            </w14:solidFill>
            <w14:prstDash w14:val="solid"/>
            <w14:bevel/>
          </w14:textOutline>
        </w:rPr>
        <w:t>四节</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1" w14:cap="sq" w14:cmpd="sng" w14:algn="ctr">
            <w14:solidFill>
              <w14:srgbClr w14:val="000000"/>
            </w14:solidFill>
            <w14:prstDash w14:val="solid"/>
            <w14:bevel/>
          </w14:textOutline>
        </w:rPr>
        <w:t>报价文件格式</w:t>
      </w:r>
    </w:p>
    <w:p>
      <w:pPr>
        <w:spacing w:line="257" w:lineRule="auto"/>
        <w:rPr>
          <w:color w:val="auto"/>
        </w:rPr>
      </w:pPr>
    </w:p>
    <w:p>
      <w:pPr>
        <w:spacing w:line="257" w:lineRule="auto"/>
        <w:rPr>
          <w:color w:val="auto"/>
        </w:rPr>
      </w:pPr>
    </w:p>
    <w:p>
      <w:pPr>
        <w:spacing w:before="65" w:line="228" w:lineRule="auto"/>
        <w:ind w:left="6248"/>
        <w:rPr>
          <w:rFonts w:ascii="宋体" w:hAnsi="宋体" w:eastAsia="宋体" w:cs="宋体"/>
          <w:color w:val="auto"/>
          <w:sz w:val="20"/>
          <w:szCs w:val="20"/>
        </w:rPr>
      </w:pPr>
      <w:r>
        <w:rPr>
          <w:rFonts w:ascii="宋体" w:hAnsi="宋体" w:eastAsia="宋体" w:cs="宋体"/>
          <w:color w:val="auto"/>
          <w:spacing w:val="12"/>
          <w:sz w:val="20"/>
          <w:szCs w:val="20"/>
        </w:rPr>
        <w:t>全</w:t>
      </w:r>
      <w:r>
        <w:rPr>
          <w:rFonts w:ascii="宋体" w:hAnsi="宋体" w:eastAsia="宋体" w:cs="宋体"/>
          <w:color w:val="auto"/>
          <w:spacing w:val="8"/>
          <w:sz w:val="20"/>
          <w:szCs w:val="20"/>
        </w:rPr>
        <w:t>流程电子文件</w:t>
      </w: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before="140" w:line="225" w:lineRule="auto"/>
        <w:ind w:left="1957"/>
        <w:rPr>
          <w:rFonts w:ascii="黑体" w:hAnsi="黑体" w:eastAsia="黑体" w:cs="黑体"/>
          <w:color w:val="auto"/>
          <w:sz w:val="43"/>
          <w:szCs w:val="43"/>
        </w:rPr>
      </w:pPr>
      <w:r>
        <w:rPr>
          <w:rFonts w:ascii="黑体" w:hAnsi="黑体" w:eastAsia="黑体" w:cs="黑体"/>
          <w:color w:val="auto"/>
          <w:spacing w:val="10"/>
          <w:sz w:val="43"/>
          <w:szCs w:val="43"/>
        </w:rPr>
        <w:t xml:space="preserve">报 </w:t>
      </w:r>
      <w:r>
        <w:rPr>
          <w:rFonts w:ascii="黑体" w:hAnsi="黑体" w:eastAsia="黑体" w:cs="黑体"/>
          <w:color w:val="auto"/>
          <w:spacing w:val="5"/>
          <w:sz w:val="43"/>
          <w:szCs w:val="43"/>
        </w:rPr>
        <w:t xml:space="preserve"> 价  文  件 (封面)</w:t>
      </w: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100"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p>
    <w:p>
      <w:pPr>
        <w:spacing w:line="292" w:lineRule="auto"/>
        <w:rPr>
          <w:color w:val="auto"/>
        </w:rPr>
      </w:pPr>
    </w:p>
    <w:p>
      <w:pPr>
        <w:spacing w:line="293" w:lineRule="auto"/>
        <w:rPr>
          <w:color w:val="auto"/>
        </w:rPr>
      </w:pPr>
    </w:p>
    <w:p>
      <w:pPr>
        <w:spacing w:before="101" w:line="225" w:lineRule="auto"/>
        <w:ind w:left="658"/>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p>
    <w:p>
      <w:pPr>
        <w:spacing w:line="293" w:lineRule="auto"/>
        <w:rPr>
          <w:color w:val="auto"/>
        </w:rPr>
      </w:pPr>
    </w:p>
    <w:p>
      <w:pPr>
        <w:spacing w:line="293" w:lineRule="auto"/>
        <w:rPr>
          <w:color w:val="auto"/>
        </w:rPr>
      </w:pPr>
    </w:p>
    <w:p>
      <w:pPr>
        <w:spacing w:before="102" w:line="593" w:lineRule="auto"/>
        <w:ind w:left="653"/>
        <w:rPr>
          <w:rFonts w:ascii="宋体" w:hAnsi="宋体" w:eastAsia="宋体" w:cs="宋体"/>
          <w:color w:val="auto"/>
          <w:sz w:val="31"/>
          <w:szCs w:val="31"/>
        </w:rPr>
      </w:pPr>
      <w:r>
        <w:rPr>
          <w:rFonts w:ascii="宋体" w:hAnsi="宋体" w:eastAsia="宋体" w:cs="宋体"/>
          <w:color w:val="auto"/>
          <w:spacing w:val="6"/>
          <w:sz w:val="31"/>
          <w:szCs w:val="31"/>
        </w:rPr>
        <w:t>所竞分标</w:t>
      </w:r>
      <w:r>
        <w:rPr>
          <w:rFonts w:ascii="宋体" w:hAnsi="宋体" w:eastAsia="宋体" w:cs="宋体"/>
          <w:color w:val="auto"/>
          <w:spacing w:val="5"/>
          <w:sz w:val="31"/>
          <w:szCs w:val="31"/>
        </w:rPr>
        <w:t xml:space="preserve"> </w:t>
      </w:r>
      <w:r>
        <w:rPr>
          <w:rFonts w:ascii="宋体" w:hAnsi="宋体" w:eastAsia="宋体" w:cs="宋体"/>
          <w:color w:val="auto"/>
          <w:spacing w:val="3"/>
          <w:sz w:val="31"/>
          <w:szCs w:val="31"/>
        </w:rPr>
        <w:t>(如有则填写，无分标时填写“无”或者留空) ：</w:t>
      </w:r>
      <w:r>
        <w:rPr>
          <w:rFonts w:ascii="宋体" w:hAnsi="宋体" w:eastAsia="宋体" w:cs="宋体"/>
          <w:color w:val="auto"/>
          <w:sz w:val="31"/>
          <w:szCs w:val="31"/>
        </w:rPr>
        <w:t xml:space="preserve"> </w:t>
      </w:r>
      <w:r>
        <w:rPr>
          <w:rFonts w:ascii="宋体" w:hAnsi="宋体" w:eastAsia="宋体" w:cs="宋体"/>
          <w:color w:val="auto"/>
          <w:spacing w:val="6"/>
          <w:sz w:val="31"/>
          <w:szCs w:val="31"/>
        </w:rPr>
        <w:t>供应商名称</w:t>
      </w:r>
      <w:r>
        <w:rPr>
          <w:rFonts w:ascii="宋体" w:hAnsi="宋体" w:eastAsia="宋体" w:cs="宋体"/>
          <w:color w:val="auto"/>
          <w:spacing w:val="5"/>
          <w:sz w:val="31"/>
          <w:szCs w:val="31"/>
        </w:rPr>
        <w:t>：</w:t>
      </w:r>
    </w:p>
    <w:p>
      <w:pPr>
        <w:spacing w:line="278" w:lineRule="auto"/>
        <w:rPr>
          <w:color w:val="auto"/>
        </w:rPr>
      </w:pPr>
    </w:p>
    <w:p>
      <w:pPr>
        <w:spacing w:line="278" w:lineRule="auto"/>
        <w:rPr>
          <w:color w:val="auto"/>
        </w:rPr>
      </w:pPr>
    </w:p>
    <w:p>
      <w:pPr>
        <w:spacing w:line="278" w:lineRule="auto"/>
        <w:rPr>
          <w:color w:val="auto"/>
        </w:rPr>
      </w:pPr>
    </w:p>
    <w:p>
      <w:pPr>
        <w:spacing w:before="101" w:line="225" w:lineRule="auto"/>
        <w:ind w:left="3258"/>
        <w:rPr>
          <w:rFonts w:ascii="宋体" w:hAnsi="宋体" w:eastAsia="宋体" w:cs="宋体"/>
          <w:color w:val="auto"/>
          <w:sz w:val="31"/>
          <w:szCs w:val="31"/>
        </w:rPr>
      </w:pPr>
      <w:r>
        <w:rPr>
          <w:rFonts w:ascii="宋体" w:hAnsi="宋体" w:eastAsia="宋体" w:cs="宋体"/>
          <w:color w:val="auto"/>
          <w:spacing w:val="13"/>
          <w:sz w:val="31"/>
          <w:szCs w:val="31"/>
        </w:rPr>
        <w:t>年</w:t>
      </w:r>
      <w:r>
        <w:rPr>
          <w:rFonts w:ascii="宋体" w:hAnsi="宋体" w:eastAsia="宋体" w:cs="宋体"/>
          <w:color w:val="auto"/>
          <w:spacing w:val="10"/>
          <w:sz w:val="31"/>
          <w:szCs w:val="31"/>
        </w:rPr>
        <w:t xml:space="preserve">    月    日</w:t>
      </w:r>
    </w:p>
    <w:p>
      <w:pPr>
        <w:rPr>
          <w:color w:val="auto"/>
        </w:rPr>
        <w:sectPr>
          <w:headerReference r:id="rId69" w:type="default"/>
          <w:footerReference r:id="rId70" w:type="default"/>
          <w:pgSz w:w="11910" w:h="16840"/>
          <w:pgMar w:top="1071" w:right="1418" w:bottom="882" w:left="1680" w:header="738" w:footer="722" w:gutter="0"/>
          <w:pgNumType w:fmt="decimal"/>
          <w:cols w:space="720" w:num="1"/>
        </w:sectPr>
      </w:pPr>
    </w:p>
    <w:p>
      <w:pPr>
        <w:spacing w:line="283" w:lineRule="auto"/>
        <w:rPr>
          <w:color w:val="auto"/>
        </w:rPr>
      </w:pPr>
    </w:p>
    <w:p>
      <w:pPr>
        <w:spacing w:before="101" w:line="224" w:lineRule="auto"/>
        <w:ind w:left="3410"/>
        <w:rPr>
          <w:rFonts w:ascii="宋体" w:hAnsi="宋体" w:eastAsia="宋体" w:cs="宋体"/>
          <w:color w:val="auto"/>
          <w:sz w:val="31"/>
          <w:szCs w:val="31"/>
        </w:rPr>
      </w:pPr>
      <w:r>
        <w:rPr>
          <w:rFonts w:ascii="宋体" w:hAnsi="宋体" w:eastAsia="宋体" w:cs="宋体"/>
          <w:color w:val="auto"/>
          <w:spacing w:val="9"/>
          <w:sz w:val="31"/>
          <w:szCs w:val="31"/>
          <w14:textOutline w14:w="5791" w14:cap="sq" w14:cmpd="sng" w14:algn="ctr">
            <w14:solidFill>
              <w14:srgbClr w14:val="000000"/>
            </w14:solidFill>
            <w14:prstDash w14:val="solid"/>
            <w14:bevel/>
          </w14:textOutline>
        </w:rPr>
        <w:t>报价文件目录</w:t>
      </w:r>
    </w:p>
    <w:p>
      <w:pPr>
        <w:spacing w:line="258" w:lineRule="auto"/>
        <w:rPr>
          <w:color w:val="auto"/>
        </w:rPr>
      </w:pPr>
    </w:p>
    <w:p>
      <w:pPr>
        <w:spacing w:before="75" w:line="229" w:lineRule="auto"/>
        <w:ind w:left="13"/>
        <w:rPr>
          <w:rFonts w:ascii="宋体" w:hAnsi="宋体" w:eastAsia="宋体" w:cs="宋体"/>
          <w:color w:val="auto"/>
          <w:sz w:val="23"/>
          <w:szCs w:val="23"/>
        </w:rPr>
      </w:pPr>
      <w:r>
        <w:rPr>
          <w:rFonts w:ascii="宋体" w:hAnsi="宋体" w:eastAsia="宋体" w:cs="宋体"/>
          <w:color w:val="auto"/>
          <w:spacing w:val="11"/>
          <w:sz w:val="23"/>
          <w:szCs w:val="23"/>
        </w:rPr>
        <w:t>一</w:t>
      </w:r>
      <w:r>
        <w:rPr>
          <w:rFonts w:ascii="宋体" w:hAnsi="宋体" w:eastAsia="宋体" w:cs="宋体"/>
          <w:color w:val="auto"/>
          <w:spacing w:val="9"/>
          <w:sz w:val="23"/>
          <w:szCs w:val="23"/>
        </w:rPr>
        <w:t>、响应函…………………………………………………………………… (页码)</w:t>
      </w:r>
    </w:p>
    <w:p>
      <w:pPr>
        <w:spacing w:before="24" w:line="229" w:lineRule="auto"/>
        <w:ind w:left="13"/>
        <w:rPr>
          <w:rFonts w:ascii="宋体" w:hAnsi="宋体" w:eastAsia="宋体" w:cs="宋体"/>
          <w:color w:val="auto"/>
          <w:sz w:val="23"/>
          <w:szCs w:val="23"/>
        </w:rPr>
      </w:pPr>
      <w:r>
        <w:rPr>
          <w:rFonts w:ascii="宋体" w:hAnsi="宋体" w:eastAsia="宋体" w:cs="宋体"/>
          <w:color w:val="auto"/>
          <w:spacing w:val="11"/>
          <w:sz w:val="23"/>
          <w:szCs w:val="23"/>
        </w:rPr>
        <w:t>二</w:t>
      </w:r>
      <w:r>
        <w:rPr>
          <w:rFonts w:ascii="宋体" w:hAnsi="宋体" w:eastAsia="宋体" w:cs="宋体"/>
          <w:color w:val="auto"/>
          <w:spacing w:val="9"/>
          <w:sz w:val="23"/>
          <w:szCs w:val="23"/>
        </w:rPr>
        <w:t>、响应报价表……………………………………………………………… (页码)</w:t>
      </w:r>
    </w:p>
    <w:p>
      <w:pPr>
        <w:rPr>
          <w:color w:val="auto"/>
        </w:rPr>
        <w:sectPr>
          <w:headerReference r:id="rId71" w:type="default"/>
          <w:footerReference r:id="rId72" w:type="default"/>
          <w:pgSz w:w="11910" w:h="16840"/>
          <w:pgMar w:top="1071" w:right="1500" w:bottom="882" w:left="1680" w:header="738" w:footer="722" w:gutter="0"/>
          <w:pgNumType w:fmt="decimal"/>
          <w:cols w:space="720" w:num="1"/>
        </w:sectPr>
      </w:pPr>
    </w:p>
    <w:p>
      <w:pPr>
        <w:spacing w:line="422" w:lineRule="auto"/>
        <w:rPr>
          <w:color w:val="auto"/>
        </w:rPr>
      </w:pPr>
    </w:p>
    <w:p>
      <w:pPr>
        <w:spacing w:before="65" w:line="344" w:lineRule="exact"/>
        <w:ind w:left="11"/>
        <w:rPr>
          <w:rFonts w:ascii="宋体" w:hAnsi="宋体" w:eastAsia="宋体" w:cs="宋体"/>
          <w:color w:val="auto"/>
          <w:sz w:val="20"/>
          <w:szCs w:val="20"/>
        </w:rPr>
      </w:pPr>
      <w:r>
        <w:rPr>
          <w:rFonts w:ascii="宋体" w:hAnsi="宋体" w:eastAsia="宋体" w:cs="宋体"/>
          <w:color w:val="auto"/>
          <w:spacing w:val="8"/>
          <w:position w:val="2"/>
          <w:sz w:val="20"/>
          <w:szCs w:val="20"/>
          <w14:textOutline w14:w="3797" w14:cap="sq" w14:cmpd="sng" w14:algn="ctr">
            <w14:solidFill>
              <w14:srgbClr w14:val="000000"/>
            </w14:solidFill>
            <w14:prstDash w14:val="solid"/>
            <w14:bevel/>
          </w14:textOutline>
        </w:rPr>
        <w:t>一、响应</w:t>
      </w:r>
      <w:r>
        <w:rPr>
          <w:rFonts w:ascii="宋体" w:hAnsi="宋体" w:eastAsia="宋体" w:cs="宋体"/>
          <w:color w:val="auto"/>
          <w:spacing w:val="7"/>
          <w:position w:val="2"/>
          <w:sz w:val="20"/>
          <w:szCs w:val="20"/>
          <w14:textOutline w14:w="3797" w14:cap="sq" w14:cmpd="sng" w14:algn="ctr">
            <w14:solidFill>
              <w14:srgbClr w14:val="000000"/>
            </w14:solidFill>
            <w14:prstDash w14:val="solid"/>
            <w14:bevel/>
          </w14:textOutline>
        </w:rPr>
        <w:t>函</w:t>
      </w:r>
    </w:p>
    <w:p>
      <w:pPr>
        <w:spacing w:before="155" w:line="230" w:lineRule="auto"/>
        <w:ind w:left="4067"/>
        <w:rPr>
          <w:rFonts w:ascii="宋体" w:hAnsi="宋体" w:eastAsia="宋体" w:cs="宋体"/>
          <w:color w:val="auto"/>
          <w:sz w:val="20"/>
          <w:szCs w:val="20"/>
        </w:rPr>
      </w:pPr>
      <w:r>
        <w:rPr>
          <w:rFonts w:ascii="宋体" w:hAnsi="宋体" w:eastAsia="宋体" w:cs="宋体"/>
          <w:color w:val="auto"/>
          <w:spacing w:val="4"/>
          <w:sz w:val="20"/>
          <w:szCs w:val="20"/>
        </w:rPr>
        <w:t>响</w:t>
      </w:r>
      <w:r>
        <w:rPr>
          <w:rFonts w:ascii="宋体" w:hAnsi="宋体" w:eastAsia="宋体" w:cs="宋体"/>
          <w:color w:val="auto"/>
          <w:spacing w:val="3"/>
          <w:sz w:val="20"/>
          <w:szCs w:val="20"/>
        </w:rPr>
        <w:t>应函</w:t>
      </w:r>
    </w:p>
    <w:p>
      <w:pPr>
        <w:spacing w:line="246" w:lineRule="auto"/>
        <w:rPr>
          <w:color w:val="auto"/>
        </w:rPr>
      </w:pPr>
    </w:p>
    <w:p>
      <w:pPr>
        <w:spacing w:line="247" w:lineRule="auto"/>
        <w:rPr>
          <w:color w:val="auto"/>
        </w:rPr>
      </w:pPr>
    </w:p>
    <w:p>
      <w:pPr>
        <w:spacing w:before="65" w:line="228" w:lineRule="auto"/>
        <w:ind w:left="8"/>
        <w:rPr>
          <w:rFonts w:ascii="宋体" w:hAnsi="宋体" w:eastAsia="宋体" w:cs="宋体"/>
          <w:color w:val="auto"/>
          <w:sz w:val="20"/>
          <w:szCs w:val="20"/>
        </w:rPr>
      </w:pPr>
      <w:r>
        <w:rPr>
          <w:rFonts w:ascii="宋体" w:hAnsi="宋体" w:eastAsia="宋体" w:cs="宋体"/>
          <w:color w:val="auto"/>
          <w:spacing w:val="7"/>
          <w:sz w:val="20"/>
          <w:szCs w:val="20"/>
        </w:rPr>
        <w:t>致：</w:t>
      </w:r>
      <w:r>
        <w:rPr>
          <w:rFonts w:ascii="宋体" w:hAnsi="宋体" w:eastAsia="宋体" w:cs="宋体"/>
          <w:color w:val="auto"/>
          <w:spacing w:val="7"/>
          <w:sz w:val="20"/>
          <w:szCs w:val="20"/>
          <w:u w:val="single"/>
        </w:rPr>
        <w:t xml:space="preserve"> (采购人名称) </w:t>
      </w:r>
      <w:r>
        <w:rPr>
          <w:rFonts w:ascii="宋体" w:hAnsi="宋体" w:eastAsia="宋体" w:cs="宋体"/>
          <w:color w:val="auto"/>
          <w:spacing w:val="4"/>
          <w:sz w:val="20"/>
          <w:szCs w:val="20"/>
        </w:rPr>
        <w:t>：</w:t>
      </w:r>
    </w:p>
    <w:p>
      <w:pPr>
        <w:spacing w:before="160" w:line="377" w:lineRule="auto"/>
        <w:ind w:left="8" w:right="70" w:firstLine="420"/>
        <w:rPr>
          <w:rFonts w:ascii="宋体" w:hAnsi="宋体" w:eastAsia="宋体" w:cs="宋体"/>
          <w:color w:val="auto"/>
          <w:sz w:val="20"/>
          <w:szCs w:val="20"/>
        </w:rPr>
      </w:pPr>
      <w:r>
        <w:rPr>
          <w:rFonts w:ascii="宋体" w:hAnsi="宋体" w:eastAsia="宋体" w:cs="宋体"/>
          <w:color w:val="auto"/>
          <w:spacing w:val="14"/>
          <w:sz w:val="20"/>
          <w:szCs w:val="20"/>
        </w:rPr>
        <w:t xml:space="preserve">我 </w:t>
      </w:r>
      <w:r>
        <w:rPr>
          <w:rFonts w:ascii="宋体" w:hAnsi="宋体" w:eastAsia="宋体" w:cs="宋体"/>
          <w:color w:val="auto"/>
          <w:spacing w:val="7"/>
          <w:sz w:val="20"/>
          <w:szCs w:val="20"/>
        </w:rPr>
        <w:t xml:space="preserve">方 </w:t>
      </w:r>
      <w:r>
        <w:rPr>
          <w:rFonts w:ascii="宋体" w:hAnsi="宋体" w:eastAsia="宋体" w:cs="宋体"/>
          <w:color w:val="auto"/>
          <w:spacing w:val="7"/>
          <w:sz w:val="20"/>
          <w:szCs w:val="20"/>
          <w:u w:val="single"/>
        </w:rPr>
        <w:t xml:space="preserve"> ( 供 应 商 名 称 )  </w:t>
      </w:r>
      <w:r>
        <w:rPr>
          <w:rFonts w:ascii="宋体" w:hAnsi="宋体" w:eastAsia="宋体" w:cs="宋体"/>
          <w:color w:val="auto"/>
          <w:spacing w:val="7"/>
          <w:sz w:val="20"/>
          <w:szCs w:val="20"/>
        </w:rPr>
        <w:t xml:space="preserve"> 系 中 华 人 民 共 和 国 合 法 供 应 商 ，  经 营 地</w:t>
      </w:r>
      <w:r>
        <w:rPr>
          <w:rFonts w:ascii="宋体" w:hAnsi="宋体" w:eastAsia="宋体" w:cs="宋体"/>
          <w:color w:val="auto"/>
          <w:sz w:val="20"/>
          <w:szCs w:val="20"/>
        </w:rPr>
        <w:t xml:space="preserve"> </w:t>
      </w:r>
      <w:r>
        <w:rPr>
          <w:rFonts w:ascii="宋体" w:hAnsi="宋体" w:eastAsia="宋体" w:cs="宋体"/>
          <w:color w:val="auto"/>
          <w:spacing w:val="2"/>
          <w:sz w:val="20"/>
          <w:szCs w:val="20"/>
        </w:rPr>
        <w:t>址</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w:t>
      </w:r>
    </w:p>
    <w:p>
      <w:pPr>
        <w:spacing w:before="1" w:line="377" w:lineRule="auto"/>
        <w:ind w:left="12" w:right="70" w:firstLine="417"/>
        <w:rPr>
          <w:rFonts w:ascii="宋体" w:hAnsi="宋体" w:eastAsia="宋体" w:cs="宋体"/>
          <w:color w:val="auto"/>
          <w:sz w:val="20"/>
          <w:szCs w:val="20"/>
        </w:rPr>
      </w:pPr>
      <w:r>
        <w:rPr>
          <w:rFonts w:ascii="宋体" w:hAnsi="宋体" w:eastAsia="宋体" w:cs="宋体"/>
          <w:color w:val="auto"/>
          <w:spacing w:val="12"/>
          <w:sz w:val="20"/>
          <w:szCs w:val="20"/>
        </w:rPr>
        <w:t>我</w:t>
      </w:r>
      <w:r>
        <w:rPr>
          <w:rFonts w:ascii="宋体" w:hAnsi="宋体" w:eastAsia="宋体" w:cs="宋体"/>
          <w:color w:val="auto"/>
          <w:spacing w:val="7"/>
          <w:sz w:val="20"/>
          <w:szCs w:val="20"/>
        </w:rPr>
        <w:t>方愿意参加贵方组织的</w:t>
      </w:r>
      <w:r>
        <w:rPr>
          <w:rFonts w:ascii="宋体" w:hAnsi="宋体" w:eastAsia="宋体" w:cs="宋体"/>
          <w:color w:val="auto"/>
          <w:spacing w:val="7"/>
          <w:sz w:val="20"/>
          <w:szCs w:val="20"/>
          <w:u w:val="single"/>
        </w:rPr>
        <w:t xml:space="preserve"> (项目名称) </w:t>
      </w:r>
      <w:r>
        <w:rPr>
          <w:rFonts w:ascii="宋体" w:hAnsi="宋体" w:eastAsia="宋体" w:cs="宋体"/>
          <w:color w:val="auto"/>
          <w:spacing w:val="7"/>
          <w:sz w:val="20"/>
          <w:szCs w:val="20"/>
        </w:rPr>
        <w:t>项目的竞标，为便于贵方公正、择优地确定成交供应</w:t>
      </w:r>
      <w:r>
        <w:rPr>
          <w:rFonts w:ascii="宋体" w:hAnsi="宋体" w:eastAsia="宋体" w:cs="宋体"/>
          <w:color w:val="auto"/>
          <w:sz w:val="20"/>
          <w:szCs w:val="20"/>
        </w:rPr>
        <w:t xml:space="preserve"> </w:t>
      </w:r>
      <w:r>
        <w:rPr>
          <w:rFonts w:ascii="宋体" w:hAnsi="宋体" w:eastAsia="宋体" w:cs="宋体"/>
          <w:color w:val="auto"/>
          <w:spacing w:val="13"/>
          <w:sz w:val="20"/>
          <w:szCs w:val="20"/>
        </w:rPr>
        <w:t>商</w:t>
      </w:r>
      <w:r>
        <w:rPr>
          <w:rFonts w:ascii="宋体" w:hAnsi="宋体" w:eastAsia="宋体" w:cs="宋体"/>
          <w:color w:val="auto"/>
          <w:spacing w:val="9"/>
          <w:sz w:val="20"/>
          <w:szCs w:val="20"/>
        </w:rPr>
        <w:t>及其竞标产品和货物，我方就本次竞标有关事项郑重声明如下：</w:t>
      </w:r>
    </w:p>
    <w:p>
      <w:pPr>
        <w:spacing w:before="2" w:line="376" w:lineRule="auto"/>
        <w:ind w:left="8" w:firstLine="434"/>
        <w:rPr>
          <w:rFonts w:ascii="宋体" w:hAnsi="宋体" w:eastAsia="宋体" w:cs="宋体"/>
          <w:color w:val="auto"/>
          <w:sz w:val="20"/>
          <w:szCs w:val="20"/>
        </w:rPr>
      </w:pPr>
      <w:r>
        <w:rPr>
          <w:rFonts w:ascii="宋体" w:hAnsi="宋体" w:eastAsia="宋体" w:cs="宋体"/>
          <w:color w:val="auto"/>
          <w:spacing w:val="6"/>
          <w:sz w:val="20"/>
          <w:szCs w:val="20"/>
        </w:rPr>
        <w:t>1.我方不是采购人的</w:t>
      </w:r>
      <w:r>
        <w:rPr>
          <w:rFonts w:ascii="宋体" w:hAnsi="宋体" w:eastAsia="宋体" w:cs="宋体"/>
          <w:color w:val="auto"/>
          <w:spacing w:val="3"/>
          <w:sz w:val="20"/>
          <w:szCs w:val="20"/>
        </w:rPr>
        <w:t>附属机构；不是为本次采购项目提供整体设计、规范编制或者项目管理、</w:t>
      </w:r>
      <w:r>
        <w:rPr>
          <w:rFonts w:ascii="宋体" w:hAnsi="宋体" w:eastAsia="宋体" w:cs="宋体"/>
          <w:color w:val="auto"/>
          <w:sz w:val="20"/>
          <w:szCs w:val="20"/>
        </w:rPr>
        <w:t xml:space="preserve"> </w:t>
      </w:r>
      <w:r>
        <w:rPr>
          <w:rFonts w:ascii="宋体" w:hAnsi="宋体" w:eastAsia="宋体" w:cs="宋体"/>
          <w:color w:val="auto"/>
          <w:spacing w:val="14"/>
          <w:sz w:val="20"/>
          <w:szCs w:val="20"/>
        </w:rPr>
        <w:t>监理、</w:t>
      </w:r>
      <w:r>
        <w:rPr>
          <w:rFonts w:ascii="宋体" w:hAnsi="宋体" w:eastAsia="宋体" w:cs="宋体"/>
          <w:color w:val="auto"/>
          <w:spacing w:val="11"/>
          <w:sz w:val="20"/>
          <w:szCs w:val="20"/>
        </w:rPr>
        <w:t>检</w:t>
      </w:r>
      <w:r>
        <w:rPr>
          <w:rFonts w:ascii="宋体" w:hAnsi="宋体" w:eastAsia="宋体" w:cs="宋体"/>
          <w:color w:val="auto"/>
          <w:spacing w:val="7"/>
          <w:sz w:val="20"/>
          <w:szCs w:val="20"/>
        </w:rPr>
        <w:t>测等货物的供应商；在获知本项目采购信息后，与采购人聘请的为此项目提供咨询货物</w:t>
      </w:r>
      <w:r>
        <w:rPr>
          <w:rFonts w:ascii="宋体" w:hAnsi="宋体" w:eastAsia="宋体" w:cs="宋体"/>
          <w:color w:val="auto"/>
          <w:sz w:val="20"/>
          <w:szCs w:val="20"/>
        </w:rPr>
        <w:t xml:space="preserve"> </w:t>
      </w:r>
      <w:r>
        <w:rPr>
          <w:rFonts w:ascii="宋体" w:hAnsi="宋体" w:eastAsia="宋体" w:cs="宋体"/>
          <w:color w:val="auto"/>
          <w:spacing w:val="16"/>
          <w:sz w:val="20"/>
          <w:szCs w:val="20"/>
        </w:rPr>
        <w:t>的</w:t>
      </w:r>
      <w:r>
        <w:rPr>
          <w:rFonts w:ascii="宋体" w:hAnsi="宋体" w:eastAsia="宋体" w:cs="宋体"/>
          <w:color w:val="auto"/>
          <w:spacing w:val="11"/>
          <w:sz w:val="20"/>
          <w:szCs w:val="20"/>
        </w:rPr>
        <w:t>公</w:t>
      </w:r>
      <w:r>
        <w:rPr>
          <w:rFonts w:ascii="宋体" w:hAnsi="宋体" w:eastAsia="宋体" w:cs="宋体"/>
          <w:color w:val="auto"/>
          <w:spacing w:val="8"/>
          <w:sz w:val="20"/>
          <w:szCs w:val="20"/>
        </w:rPr>
        <w:t>司及其附属机构没有任何联系。</w:t>
      </w:r>
    </w:p>
    <w:p>
      <w:pPr>
        <w:spacing w:line="408" w:lineRule="exact"/>
        <w:ind w:left="430"/>
        <w:rPr>
          <w:rFonts w:ascii="宋体" w:hAnsi="宋体" w:eastAsia="宋体" w:cs="宋体"/>
          <w:color w:val="auto"/>
          <w:sz w:val="20"/>
          <w:szCs w:val="20"/>
        </w:rPr>
      </w:pPr>
      <w:r>
        <w:rPr>
          <w:rFonts w:ascii="宋体" w:hAnsi="宋体" w:eastAsia="宋体" w:cs="宋体"/>
          <w:color w:val="auto"/>
          <w:spacing w:val="14"/>
          <w:position w:val="15"/>
          <w:sz w:val="20"/>
          <w:szCs w:val="20"/>
        </w:rPr>
        <w:t>2</w:t>
      </w:r>
      <w:r>
        <w:rPr>
          <w:rFonts w:ascii="宋体" w:hAnsi="宋体" w:eastAsia="宋体" w:cs="宋体"/>
          <w:color w:val="auto"/>
          <w:spacing w:val="9"/>
          <w:position w:val="15"/>
          <w:sz w:val="20"/>
          <w:szCs w:val="20"/>
        </w:rPr>
        <w:t>.</w:t>
      </w:r>
      <w:r>
        <w:rPr>
          <w:rFonts w:ascii="宋体" w:hAnsi="宋体" w:eastAsia="宋体" w:cs="宋体"/>
          <w:color w:val="auto"/>
          <w:spacing w:val="7"/>
          <w:position w:val="15"/>
          <w:sz w:val="20"/>
          <w:szCs w:val="20"/>
        </w:rPr>
        <w:t>在此，我方宣布同意如下：</w:t>
      </w:r>
    </w:p>
    <w:p>
      <w:pPr>
        <w:spacing w:line="225" w:lineRule="auto"/>
        <w:ind w:left="464"/>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9"/>
          <w:sz w:val="20"/>
          <w:szCs w:val="20"/>
        </w:rPr>
        <w:t>)</w:t>
      </w:r>
      <w:r>
        <w:rPr>
          <w:rFonts w:ascii="宋体" w:hAnsi="宋体" w:eastAsia="宋体" w:cs="宋体"/>
          <w:color w:val="auto"/>
          <w:spacing w:val="6"/>
          <w:sz w:val="20"/>
          <w:szCs w:val="20"/>
        </w:rPr>
        <w:t>将按谈判文件的约定履行合同责任和义务；</w:t>
      </w:r>
    </w:p>
    <w:p>
      <w:pPr>
        <w:spacing w:before="167" w:line="228" w:lineRule="auto"/>
        <w:ind w:left="464"/>
        <w:rPr>
          <w:rFonts w:ascii="宋体" w:hAnsi="宋体" w:eastAsia="宋体" w:cs="宋体"/>
          <w:color w:val="auto"/>
          <w:sz w:val="20"/>
          <w:szCs w:val="20"/>
        </w:rPr>
      </w:pPr>
      <w:r>
        <w:rPr>
          <w:rFonts w:ascii="宋体" w:hAnsi="宋体" w:eastAsia="宋体" w:cs="宋体"/>
          <w:color w:val="auto"/>
          <w:spacing w:val="7"/>
          <w:sz w:val="20"/>
          <w:szCs w:val="20"/>
        </w:rPr>
        <w:t xml:space="preserve">(2)已详细审查全部谈判文件，包括补遗文件 (如有) </w:t>
      </w:r>
      <w:r>
        <w:rPr>
          <w:rFonts w:ascii="宋体" w:hAnsi="宋体" w:eastAsia="宋体" w:cs="宋体"/>
          <w:color w:val="auto"/>
          <w:spacing w:val="1"/>
          <w:sz w:val="20"/>
          <w:szCs w:val="20"/>
        </w:rPr>
        <w:t>；</w:t>
      </w:r>
    </w:p>
    <w:p>
      <w:pPr>
        <w:spacing w:before="160" w:line="227" w:lineRule="auto"/>
        <w:ind w:left="464"/>
        <w:rPr>
          <w:rFonts w:ascii="宋体" w:hAnsi="宋体" w:eastAsia="宋体" w:cs="宋体"/>
          <w:color w:val="auto"/>
          <w:sz w:val="20"/>
          <w:szCs w:val="20"/>
        </w:rPr>
      </w:pPr>
      <w:r>
        <w:rPr>
          <w:rFonts w:ascii="宋体" w:hAnsi="宋体" w:eastAsia="宋体" w:cs="宋体"/>
          <w:color w:val="FF0000"/>
          <w:spacing w:val="14"/>
          <w:sz w:val="20"/>
          <w:szCs w:val="20"/>
        </w:rPr>
        <w:t>(3)</w:t>
      </w:r>
      <w:r>
        <w:rPr>
          <w:rFonts w:hint="eastAsia" w:ascii="宋体" w:hAnsi="宋体" w:eastAsia="宋体" w:cs="宋体"/>
          <w:color w:val="FF0000"/>
          <w:spacing w:val="14"/>
          <w:sz w:val="20"/>
          <w:szCs w:val="20"/>
        </w:rPr>
        <w:t>竞标有效期自投标截止之日起</w:t>
      </w:r>
      <w:r>
        <w:rPr>
          <w:rFonts w:ascii="宋体" w:hAnsi="宋体" w:eastAsia="宋体" w:cs="宋体"/>
          <w:color w:val="auto"/>
          <w:spacing w:val="7"/>
          <w:sz w:val="20"/>
          <w:szCs w:val="20"/>
        </w:rPr>
        <w:t>；</w:t>
      </w:r>
    </w:p>
    <w:p>
      <w:pPr>
        <w:spacing w:before="163" w:line="269" w:lineRule="exact"/>
        <w:ind w:left="432"/>
        <w:rPr>
          <w:rFonts w:ascii="宋体" w:hAnsi="宋体" w:eastAsia="宋体" w:cs="宋体"/>
          <w:color w:val="auto"/>
          <w:sz w:val="20"/>
          <w:szCs w:val="20"/>
        </w:rPr>
      </w:pPr>
      <w:r>
        <w:rPr>
          <w:rFonts w:ascii="宋体" w:hAnsi="宋体" w:eastAsia="宋体" w:cs="宋体"/>
          <w:color w:val="auto"/>
          <w:spacing w:val="9"/>
          <w:position w:val="1"/>
          <w:sz w:val="20"/>
          <w:szCs w:val="20"/>
        </w:rPr>
        <w:t>3.我方承诺符合《中华人民共和国政府采购法》第二十二条规定</w:t>
      </w:r>
      <w:r>
        <w:rPr>
          <w:rFonts w:ascii="宋体" w:hAnsi="宋体" w:eastAsia="宋体" w:cs="宋体"/>
          <w:color w:val="auto"/>
          <w:spacing w:val="4"/>
          <w:position w:val="1"/>
          <w:sz w:val="20"/>
          <w:szCs w:val="20"/>
        </w:rPr>
        <w:t>：</w:t>
      </w:r>
    </w:p>
    <w:p>
      <w:pPr>
        <w:spacing w:before="138" w:line="226" w:lineRule="auto"/>
        <w:ind w:left="438"/>
        <w:rPr>
          <w:rFonts w:ascii="宋体" w:hAnsi="宋体" w:eastAsia="宋体" w:cs="宋体"/>
          <w:color w:val="auto"/>
          <w:sz w:val="20"/>
          <w:szCs w:val="20"/>
        </w:rPr>
      </w:pPr>
      <w:r>
        <w:rPr>
          <w:rFonts w:ascii="宋体" w:hAnsi="宋体" w:eastAsia="宋体" w:cs="宋体"/>
          <w:color w:val="auto"/>
          <w:spacing w:val="13"/>
          <w:sz w:val="20"/>
          <w:szCs w:val="20"/>
        </w:rPr>
        <w:t>(1) 具有独立承担民事责任的能力</w:t>
      </w:r>
      <w:r>
        <w:rPr>
          <w:rFonts w:ascii="宋体" w:hAnsi="宋体" w:eastAsia="宋体" w:cs="宋体"/>
          <w:color w:val="auto"/>
          <w:spacing w:val="12"/>
          <w:sz w:val="20"/>
          <w:szCs w:val="20"/>
        </w:rPr>
        <w:t>；</w:t>
      </w:r>
    </w:p>
    <w:p>
      <w:pPr>
        <w:spacing w:before="166" w:line="225"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2) 具有良好的商业信誉和健全的财务会计制度；</w:t>
      </w:r>
    </w:p>
    <w:p>
      <w:pPr>
        <w:spacing w:before="165" w:line="226"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3) 具有履行合同所必需的设备和专业技术能力；</w:t>
      </w:r>
    </w:p>
    <w:p>
      <w:pPr>
        <w:spacing w:before="162" w:line="225" w:lineRule="auto"/>
        <w:ind w:left="438"/>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2"/>
          <w:sz w:val="20"/>
          <w:szCs w:val="20"/>
        </w:rPr>
        <w:t>4) 有依法缴纳税收和社会保障资金的良好记录；</w:t>
      </w:r>
    </w:p>
    <w:p>
      <w:pPr>
        <w:spacing w:before="165" w:line="228" w:lineRule="auto"/>
        <w:ind w:left="438"/>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5</w:t>
      </w:r>
      <w:r>
        <w:rPr>
          <w:rFonts w:ascii="宋体" w:hAnsi="宋体" w:eastAsia="宋体" w:cs="宋体"/>
          <w:color w:val="auto"/>
          <w:spacing w:val="11"/>
          <w:sz w:val="20"/>
          <w:szCs w:val="20"/>
        </w:rPr>
        <w:t>) 参加政府采购活动前三年内，在经营活动中没有重大违法记录；</w:t>
      </w:r>
    </w:p>
    <w:p>
      <w:pPr>
        <w:spacing w:before="164" w:line="228" w:lineRule="auto"/>
        <w:ind w:left="438"/>
        <w:rPr>
          <w:rFonts w:ascii="宋体" w:hAnsi="宋体" w:eastAsia="宋体" w:cs="宋体"/>
          <w:color w:val="auto"/>
          <w:sz w:val="20"/>
          <w:szCs w:val="20"/>
        </w:rPr>
      </w:pPr>
      <w:r>
        <w:rPr>
          <w:rFonts w:ascii="宋体" w:hAnsi="宋体" w:eastAsia="宋体" w:cs="宋体"/>
          <w:color w:val="auto"/>
          <w:spacing w:val="13"/>
          <w:sz w:val="20"/>
          <w:szCs w:val="20"/>
        </w:rPr>
        <w:t>(6) 法律、行政法规规定的其他条件</w:t>
      </w:r>
      <w:r>
        <w:rPr>
          <w:rFonts w:ascii="宋体" w:hAnsi="宋体" w:eastAsia="宋体" w:cs="宋体"/>
          <w:color w:val="auto"/>
          <w:spacing w:val="11"/>
          <w:sz w:val="20"/>
          <w:szCs w:val="20"/>
        </w:rPr>
        <w:t>。</w:t>
      </w:r>
    </w:p>
    <w:p>
      <w:pPr>
        <w:spacing w:before="161" w:line="377" w:lineRule="auto"/>
        <w:ind w:left="7" w:right="70" w:firstLine="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2"/>
          <w:sz w:val="20"/>
          <w:szCs w:val="20"/>
        </w:rPr>
        <w:t>.</w:t>
      </w:r>
      <w:r>
        <w:rPr>
          <w:rFonts w:ascii="宋体" w:hAnsi="宋体" w:eastAsia="宋体" w:cs="宋体"/>
          <w:color w:val="auto"/>
          <w:spacing w:val="7"/>
          <w:sz w:val="20"/>
          <w:szCs w:val="20"/>
        </w:rPr>
        <w:t>我方在此声明，我方在参加本项目的政府采购活动前三年内，在经营活动中没有重大违法</w:t>
      </w:r>
      <w:r>
        <w:rPr>
          <w:rFonts w:ascii="宋体" w:hAnsi="宋体" w:eastAsia="宋体" w:cs="宋体"/>
          <w:color w:val="auto"/>
          <w:sz w:val="20"/>
          <w:szCs w:val="20"/>
        </w:rPr>
        <w:t xml:space="preserve"> </w:t>
      </w:r>
      <w:r>
        <w:rPr>
          <w:rFonts w:ascii="宋体" w:hAnsi="宋体" w:eastAsia="宋体" w:cs="宋体"/>
          <w:color w:val="auto"/>
          <w:spacing w:val="14"/>
          <w:sz w:val="20"/>
          <w:szCs w:val="20"/>
        </w:rPr>
        <w:t>记录</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(重大违法记录是指供应商因违法经营受到刑事处罚或者责令停产停业、吊销许可证或者执</w:t>
      </w:r>
      <w:r>
        <w:rPr>
          <w:rFonts w:ascii="宋体" w:hAnsi="宋体" w:eastAsia="宋体" w:cs="宋体"/>
          <w:color w:val="auto"/>
          <w:sz w:val="20"/>
          <w:szCs w:val="20"/>
        </w:rPr>
        <w:t xml:space="preserve"> </w:t>
      </w:r>
      <w:r>
        <w:rPr>
          <w:rFonts w:ascii="宋体" w:hAnsi="宋体" w:eastAsia="宋体" w:cs="宋体"/>
          <w:color w:val="auto"/>
          <w:spacing w:val="14"/>
          <w:sz w:val="20"/>
          <w:szCs w:val="20"/>
        </w:rPr>
        <w:t>照、</w:t>
      </w:r>
      <w:r>
        <w:rPr>
          <w:rFonts w:ascii="宋体" w:hAnsi="宋体" w:eastAsia="宋体" w:cs="宋体"/>
          <w:color w:val="auto"/>
          <w:spacing w:val="11"/>
          <w:sz w:val="20"/>
          <w:szCs w:val="20"/>
        </w:rPr>
        <w:t>较</w:t>
      </w:r>
      <w:r>
        <w:rPr>
          <w:rFonts w:ascii="宋体" w:hAnsi="宋体" w:eastAsia="宋体" w:cs="宋体"/>
          <w:color w:val="auto"/>
          <w:spacing w:val="7"/>
          <w:sz w:val="20"/>
          <w:szCs w:val="20"/>
        </w:rPr>
        <w:t>大数额罚款等行政处罚) ，未被列入失信被执行人、重大税收违法案件当事人名单、政府</w:t>
      </w:r>
      <w:r>
        <w:rPr>
          <w:rFonts w:ascii="宋体" w:hAnsi="宋体" w:eastAsia="宋体" w:cs="宋体"/>
          <w:color w:val="auto"/>
          <w:sz w:val="20"/>
          <w:szCs w:val="20"/>
        </w:rPr>
        <w:t xml:space="preserve"> </w:t>
      </w:r>
      <w:r>
        <w:rPr>
          <w:rFonts w:ascii="宋体" w:hAnsi="宋体" w:eastAsia="宋体" w:cs="宋体"/>
          <w:color w:val="auto"/>
          <w:spacing w:val="14"/>
          <w:sz w:val="20"/>
          <w:szCs w:val="20"/>
        </w:rPr>
        <w:t>采购严</w:t>
      </w:r>
      <w:r>
        <w:rPr>
          <w:rFonts w:ascii="宋体" w:hAnsi="宋体" w:eastAsia="宋体" w:cs="宋体"/>
          <w:color w:val="auto"/>
          <w:spacing w:val="13"/>
          <w:sz w:val="20"/>
          <w:szCs w:val="20"/>
        </w:rPr>
        <w:t>重</w:t>
      </w:r>
      <w:r>
        <w:rPr>
          <w:rFonts w:ascii="宋体" w:hAnsi="宋体" w:eastAsia="宋体" w:cs="宋体"/>
          <w:color w:val="auto"/>
          <w:spacing w:val="7"/>
          <w:sz w:val="20"/>
          <w:szCs w:val="20"/>
        </w:rPr>
        <w:t>违法失信行为记录名单，完全符合《中华人民共和国政府采购法》第二十二条规定的供</w:t>
      </w:r>
      <w:r>
        <w:rPr>
          <w:rFonts w:ascii="宋体" w:hAnsi="宋体" w:eastAsia="宋体" w:cs="宋体"/>
          <w:color w:val="auto"/>
          <w:sz w:val="20"/>
          <w:szCs w:val="20"/>
        </w:rPr>
        <w:t xml:space="preserve"> </w:t>
      </w:r>
      <w:r>
        <w:rPr>
          <w:rFonts w:ascii="宋体" w:hAnsi="宋体" w:eastAsia="宋体" w:cs="宋体"/>
          <w:color w:val="auto"/>
          <w:spacing w:val="10"/>
          <w:sz w:val="20"/>
          <w:szCs w:val="20"/>
        </w:rPr>
        <w:t>应</w:t>
      </w:r>
      <w:r>
        <w:rPr>
          <w:rFonts w:ascii="宋体" w:hAnsi="宋体" w:eastAsia="宋体" w:cs="宋体"/>
          <w:color w:val="auto"/>
          <w:spacing w:val="9"/>
          <w:sz w:val="20"/>
          <w:szCs w:val="20"/>
        </w:rPr>
        <w:t>商资格条件，我方对此声明负全部法律责任。</w:t>
      </w:r>
    </w:p>
    <w:p>
      <w:pPr>
        <w:spacing w:before="2" w:line="376" w:lineRule="auto"/>
        <w:ind w:left="7" w:right="70" w:firstLine="425"/>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9"/>
          <w:sz w:val="20"/>
          <w:szCs w:val="20"/>
        </w:rPr>
        <w:t>.</w:t>
      </w:r>
      <w:r>
        <w:rPr>
          <w:rFonts w:ascii="宋体" w:hAnsi="宋体" w:eastAsia="宋体" w:cs="宋体"/>
          <w:color w:val="auto"/>
          <w:spacing w:val="7"/>
          <w:sz w:val="20"/>
          <w:szCs w:val="20"/>
        </w:rPr>
        <w:t>根据《中华人民共和国政府采购法实施条例》第五十条要求对政府采购合同进行公告，但</w:t>
      </w:r>
      <w:r>
        <w:rPr>
          <w:rFonts w:ascii="宋体" w:hAnsi="宋体" w:eastAsia="宋体" w:cs="宋体"/>
          <w:color w:val="auto"/>
          <w:sz w:val="20"/>
          <w:szCs w:val="20"/>
        </w:rPr>
        <w:t xml:space="preserve"> </w:t>
      </w:r>
      <w:r>
        <w:rPr>
          <w:rFonts w:ascii="宋体" w:hAnsi="宋体" w:eastAsia="宋体" w:cs="宋体"/>
          <w:color w:val="auto"/>
          <w:spacing w:val="10"/>
          <w:sz w:val="20"/>
          <w:szCs w:val="20"/>
        </w:rPr>
        <w:t>政</w:t>
      </w:r>
      <w:r>
        <w:rPr>
          <w:rFonts w:ascii="宋体" w:hAnsi="宋体" w:eastAsia="宋体" w:cs="宋体"/>
          <w:color w:val="auto"/>
          <w:spacing w:val="6"/>
          <w:sz w:val="20"/>
          <w:szCs w:val="20"/>
        </w:rPr>
        <w:t>府</w:t>
      </w:r>
      <w:r>
        <w:rPr>
          <w:rFonts w:ascii="宋体" w:hAnsi="宋体" w:eastAsia="宋体" w:cs="宋体"/>
          <w:color w:val="auto"/>
          <w:spacing w:val="5"/>
          <w:sz w:val="20"/>
          <w:szCs w:val="20"/>
        </w:rPr>
        <w:t>采购合同中涉及国家秘密、商业秘密的内容除外。我方就对本次响应文件进行注明如下：(两</w:t>
      </w:r>
      <w:r>
        <w:rPr>
          <w:rFonts w:ascii="宋体" w:hAnsi="宋体" w:eastAsia="宋体" w:cs="宋体"/>
          <w:color w:val="auto"/>
          <w:sz w:val="20"/>
          <w:szCs w:val="20"/>
        </w:rPr>
        <w:t xml:space="preserve"> </w:t>
      </w:r>
      <w:r>
        <w:rPr>
          <w:rFonts w:ascii="宋体" w:hAnsi="宋体" w:eastAsia="宋体" w:cs="宋体"/>
          <w:color w:val="auto"/>
          <w:spacing w:val="10"/>
          <w:sz w:val="20"/>
          <w:szCs w:val="20"/>
        </w:rPr>
        <w:t>项</w:t>
      </w:r>
      <w:r>
        <w:rPr>
          <w:rFonts w:ascii="宋体" w:hAnsi="宋体" w:eastAsia="宋体" w:cs="宋体"/>
          <w:color w:val="auto"/>
          <w:spacing w:val="8"/>
          <w:sz w:val="20"/>
          <w:szCs w:val="20"/>
        </w:rPr>
        <w:t>内容中必须选择一项)</w:t>
      </w:r>
    </w:p>
    <w:p>
      <w:pPr>
        <w:spacing w:before="1" w:line="226" w:lineRule="auto"/>
        <w:ind w:left="449"/>
        <w:rPr>
          <w:rFonts w:ascii="宋体" w:hAnsi="宋体" w:eastAsia="宋体" w:cs="宋体"/>
          <w:color w:val="auto"/>
          <w:sz w:val="20"/>
          <w:szCs w:val="20"/>
        </w:rPr>
      </w:pPr>
      <w:r>
        <w:rPr>
          <w:rFonts w:ascii="宋体" w:hAnsi="宋体" w:eastAsia="宋体" w:cs="宋体"/>
          <w:color w:val="auto"/>
          <w:spacing w:val="8"/>
          <w:sz w:val="20"/>
          <w:szCs w:val="20"/>
        </w:rPr>
        <w:t>□我方本次响应文件内容中未涉及商业秘密</w:t>
      </w:r>
      <w:r>
        <w:rPr>
          <w:rFonts w:ascii="宋体" w:hAnsi="宋体" w:eastAsia="宋体" w:cs="宋体"/>
          <w:color w:val="auto"/>
          <w:spacing w:val="5"/>
          <w:sz w:val="20"/>
          <w:szCs w:val="20"/>
        </w:rPr>
        <w:t>；</w:t>
      </w:r>
    </w:p>
    <w:p>
      <w:pPr>
        <w:spacing w:before="164" w:line="227" w:lineRule="auto"/>
        <w:ind w:left="449"/>
        <w:rPr>
          <w:rFonts w:ascii="宋体" w:hAnsi="宋体" w:eastAsia="宋体" w:cs="宋体"/>
          <w:color w:val="auto"/>
          <w:sz w:val="20"/>
          <w:szCs w:val="20"/>
        </w:rPr>
      </w:pPr>
      <w:r>
        <w:rPr>
          <w:rFonts w:ascii="宋体" w:hAnsi="宋体" w:eastAsia="宋体" w:cs="宋体"/>
          <w:color w:val="auto"/>
          <w:spacing w:val="-1"/>
          <w:sz w:val="20"/>
          <w:szCs w:val="20"/>
        </w:rPr>
        <w:t>□我方</w:t>
      </w:r>
      <w:r>
        <w:rPr>
          <w:rFonts w:ascii="宋体" w:hAnsi="宋体" w:eastAsia="宋体" w:cs="宋体"/>
          <w:color w:val="auto"/>
          <w:sz w:val="20"/>
          <w:szCs w:val="20"/>
        </w:rPr>
        <w:t>本次响应文件涉及商业秘密的内容有：</w:t>
      </w:r>
      <w:r>
        <w:rPr>
          <w:rFonts w:ascii="宋体" w:hAnsi="宋体" w:eastAsia="宋体" w:cs="宋体"/>
          <w:color w:val="auto"/>
          <w:sz w:val="20"/>
          <w:szCs w:val="20"/>
          <w:u w:val="single"/>
        </w:rPr>
        <w:t xml:space="preserve">                            </w:t>
      </w:r>
      <w:r>
        <w:rPr>
          <w:rFonts w:ascii="宋体" w:hAnsi="宋体" w:eastAsia="宋体" w:cs="宋体"/>
          <w:color w:val="auto"/>
          <w:sz w:val="20"/>
          <w:szCs w:val="20"/>
        </w:rPr>
        <w:t>；</w:t>
      </w:r>
    </w:p>
    <w:p>
      <w:pPr>
        <w:spacing w:before="161" w:line="377" w:lineRule="auto"/>
        <w:ind w:left="8" w:right="70" w:firstLine="42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12"/>
          <w:sz w:val="20"/>
          <w:szCs w:val="20"/>
        </w:rPr>
        <w:t>.</w:t>
      </w:r>
      <w:r>
        <w:rPr>
          <w:rFonts w:ascii="宋体" w:hAnsi="宋体" w:eastAsia="宋体" w:cs="宋体"/>
          <w:color w:val="auto"/>
          <w:spacing w:val="7"/>
          <w:sz w:val="20"/>
          <w:szCs w:val="20"/>
        </w:rPr>
        <w:t>以上事项如有虚假或者隐瞒，我方愿意承担一切后果，并不再寻求任何旨在减轻或者免除</w:t>
      </w:r>
      <w:r>
        <w:rPr>
          <w:rFonts w:ascii="宋体" w:hAnsi="宋体" w:eastAsia="宋体" w:cs="宋体"/>
          <w:color w:val="auto"/>
          <w:sz w:val="20"/>
          <w:szCs w:val="20"/>
        </w:rPr>
        <w:t xml:space="preserve"> </w:t>
      </w:r>
      <w:r>
        <w:rPr>
          <w:rFonts w:ascii="宋体" w:hAnsi="宋体" w:eastAsia="宋体" w:cs="宋体"/>
          <w:color w:val="auto"/>
          <w:spacing w:val="10"/>
          <w:sz w:val="20"/>
          <w:szCs w:val="20"/>
        </w:rPr>
        <w:t>法</w:t>
      </w:r>
      <w:r>
        <w:rPr>
          <w:rFonts w:ascii="宋体" w:hAnsi="宋体" w:eastAsia="宋体" w:cs="宋体"/>
          <w:color w:val="auto"/>
          <w:spacing w:val="7"/>
          <w:sz w:val="20"/>
          <w:szCs w:val="20"/>
        </w:rPr>
        <w:t>律责任的辩解。</w:t>
      </w:r>
    </w:p>
    <w:p>
      <w:pPr>
        <w:spacing w:before="1" w:line="248" w:lineRule="auto"/>
        <w:ind w:left="433"/>
        <w:rPr>
          <w:rFonts w:ascii="宋体" w:hAnsi="宋体" w:eastAsia="宋体" w:cs="宋体"/>
          <w:color w:val="auto"/>
          <w:sz w:val="20"/>
          <w:szCs w:val="20"/>
        </w:rPr>
      </w:pPr>
      <w:r>
        <w:rPr>
          <w:rFonts w:ascii="宋体" w:hAnsi="宋体" w:eastAsia="宋体" w:cs="宋体"/>
          <w:color w:val="auto"/>
          <w:spacing w:val="12"/>
          <w:sz w:val="20"/>
          <w:szCs w:val="20"/>
        </w:rPr>
        <w:t>7</w:t>
      </w:r>
      <w:r>
        <w:rPr>
          <w:rFonts w:ascii="宋体" w:hAnsi="宋体" w:eastAsia="宋体" w:cs="宋体"/>
          <w:color w:val="auto"/>
          <w:spacing w:val="8"/>
          <w:sz w:val="20"/>
          <w:szCs w:val="20"/>
        </w:rPr>
        <w:t>.与本谈判有关的一切正式往来信函请寄：</w:t>
      </w:r>
      <w:r>
        <w:rPr>
          <w:rFonts w:ascii="宋体" w:hAnsi="宋体" w:eastAsia="宋体" w:cs="宋体"/>
          <w:color w:val="auto"/>
          <w:sz w:val="20"/>
          <w:szCs w:val="20"/>
          <w:u w:val="single"/>
        </w:rPr>
        <w:t xml:space="preserve">  </w:t>
      </w:r>
    </w:p>
    <w:p>
      <w:pPr>
        <w:rPr>
          <w:color w:val="auto"/>
        </w:rPr>
        <w:sectPr>
          <w:headerReference r:id="rId73" w:type="default"/>
          <w:footerReference r:id="rId74" w:type="default"/>
          <w:pgSz w:w="11910" w:h="16840"/>
          <w:pgMar w:top="1071" w:right="1430" w:bottom="882" w:left="1680" w:header="738" w:footer="722" w:gutter="0"/>
          <w:pgNumType w:fmt="decimal"/>
          <w:cols w:space="720" w:num="1"/>
        </w:sectPr>
      </w:pPr>
    </w:p>
    <w:p>
      <w:pPr>
        <w:spacing w:before="300" w:line="238" w:lineRule="auto"/>
        <w:ind w:left="428"/>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rPr>
        <w:t xml:space="preserve">                                                            </w:t>
      </w:r>
    </w:p>
    <w:p>
      <w:pPr>
        <w:spacing w:before="149" w:line="231" w:lineRule="auto"/>
        <w:ind w:left="452"/>
        <w:rPr>
          <w:rFonts w:ascii="宋体" w:hAnsi="宋体" w:eastAsia="宋体" w:cs="宋体"/>
          <w:color w:val="auto"/>
          <w:sz w:val="20"/>
          <w:szCs w:val="20"/>
        </w:rPr>
      </w:pPr>
      <w:r>
        <w:rPr>
          <w:rFonts w:ascii="宋体" w:hAnsi="宋体" w:eastAsia="宋体" w:cs="宋体"/>
          <w:color w:val="auto"/>
          <w:spacing w:val="-5"/>
          <w:sz w:val="20"/>
          <w:szCs w:val="20"/>
        </w:rPr>
        <w:t>电话：</w:t>
      </w:r>
      <w:r>
        <w:rPr>
          <w:rFonts w:ascii="宋体" w:hAnsi="宋体" w:eastAsia="宋体" w:cs="宋体"/>
          <w:color w:val="auto"/>
          <w:sz w:val="20"/>
          <w:szCs w:val="20"/>
          <w:u w:val="single"/>
        </w:rPr>
        <w:t xml:space="preserve">                                                            </w:t>
      </w:r>
    </w:p>
    <w:p>
      <w:pPr>
        <w:spacing w:before="158" w:line="225" w:lineRule="auto"/>
        <w:ind w:left="426"/>
        <w:rPr>
          <w:rFonts w:ascii="宋体" w:hAnsi="宋体" w:eastAsia="宋体" w:cs="宋体"/>
          <w:color w:val="auto"/>
          <w:sz w:val="20"/>
          <w:szCs w:val="20"/>
        </w:rPr>
      </w:pPr>
      <w:r>
        <w:rPr>
          <w:rFonts w:ascii="宋体" w:hAnsi="宋体" w:eastAsia="宋体" w:cs="宋体"/>
          <w:color w:val="auto"/>
          <w:spacing w:val="5"/>
          <w:sz w:val="20"/>
          <w:szCs w:val="20"/>
        </w:rPr>
        <w:t>传</w:t>
      </w:r>
      <w:r>
        <w:rPr>
          <w:rFonts w:ascii="宋体" w:hAnsi="宋体" w:eastAsia="宋体" w:cs="宋体"/>
          <w:color w:val="auto"/>
          <w:spacing w:val="3"/>
          <w:sz w:val="20"/>
          <w:szCs w:val="20"/>
        </w:rPr>
        <w:t>真：</w:t>
      </w:r>
      <w:r>
        <w:rPr>
          <w:rFonts w:ascii="宋体" w:hAnsi="宋体" w:eastAsia="宋体" w:cs="宋体"/>
          <w:color w:val="auto"/>
          <w:sz w:val="20"/>
          <w:szCs w:val="20"/>
          <w:u w:val="single"/>
        </w:rPr>
        <w:t xml:space="preserve">                                                            </w:t>
      </w:r>
    </w:p>
    <w:p>
      <w:pPr>
        <w:spacing w:before="164" w:line="228" w:lineRule="auto"/>
        <w:ind w:left="443"/>
        <w:rPr>
          <w:rFonts w:ascii="宋体" w:hAnsi="宋体" w:eastAsia="宋体" w:cs="宋体"/>
          <w:color w:val="auto"/>
          <w:sz w:val="20"/>
          <w:szCs w:val="20"/>
        </w:rPr>
      </w:pPr>
      <w:r>
        <w:rPr>
          <w:rFonts w:ascii="宋体" w:hAnsi="宋体" w:eastAsia="宋体" w:cs="宋体"/>
          <w:color w:val="auto"/>
          <w:spacing w:val="3"/>
          <w:sz w:val="20"/>
          <w:szCs w:val="20"/>
        </w:rPr>
        <w:t>邮政编码</w:t>
      </w:r>
      <w:r>
        <w:rPr>
          <w:rFonts w:ascii="宋体" w:hAnsi="宋体" w:eastAsia="宋体" w:cs="宋体"/>
          <w:color w:val="auto"/>
          <w:spacing w:val="2"/>
          <w:sz w:val="20"/>
          <w:szCs w:val="20"/>
        </w:rPr>
        <w:t>：</w:t>
      </w:r>
      <w:r>
        <w:rPr>
          <w:rFonts w:ascii="宋体" w:hAnsi="宋体" w:eastAsia="宋体" w:cs="宋体"/>
          <w:color w:val="auto"/>
          <w:sz w:val="20"/>
          <w:szCs w:val="20"/>
          <w:u w:val="single"/>
        </w:rPr>
        <w:t xml:space="preserve">                                                        </w:t>
      </w:r>
    </w:p>
    <w:p>
      <w:pPr>
        <w:spacing w:before="163" w:line="229" w:lineRule="auto"/>
        <w:ind w:left="428"/>
        <w:rPr>
          <w:rFonts w:ascii="宋体" w:hAnsi="宋体" w:eastAsia="宋体" w:cs="宋体"/>
          <w:color w:val="auto"/>
          <w:sz w:val="20"/>
          <w:szCs w:val="20"/>
        </w:rPr>
      </w:pPr>
      <w:r>
        <w:rPr>
          <w:rFonts w:ascii="宋体" w:hAnsi="宋体" w:eastAsia="宋体" w:cs="宋体"/>
          <w:color w:val="auto"/>
          <w:spacing w:val="8"/>
          <w:sz w:val="20"/>
          <w:szCs w:val="20"/>
        </w:rPr>
        <w:t>开</w:t>
      </w:r>
      <w:r>
        <w:rPr>
          <w:rFonts w:ascii="宋体" w:hAnsi="宋体" w:eastAsia="宋体" w:cs="宋体"/>
          <w:color w:val="auto"/>
          <w:spacing w:val="5"/>
          <w:sz w:val="20"/>
          <w:szCs w:val="20"/>
        </w:rPr>
        <w:t>户名称：</w:t>
      </w:r>
      <w:r>
        <w:rPr>
          <w:rFonts w:ascii="宋体" w:hAnsi="宋体" w:eastAsia="宋体" w:cs="宋体"/>
          <w:color w:val="auto"/>
          <w:sz w:val="20"/>
          <w:szCs w:val="20"/>
          <w:u w:val="single"/>
        </w:rPr>
        <w:t xml:space="preserve">                                                        </w:t>
      </w:r>
    </w:p>
    <w:p>
      <w:pPr>
        <w:spacing w:before="160" w:line="229" w:lineRule="auto"/>
        <w:ind w:left="428"/>
        <w:rPr>
          <w:rFonts w:ascii="宋体" w:hAnsi="宋体" w:eastAsia="宋体" w:cs="宋体"/>
          <w:color w:val="auto"/>
          <w:sz w:val="20"/>
          <w:szCs w:val="20"/>
        </w:rPr>
      </w:pPr>
      <w:r>
        <w:rPr>
          <w:rFonts w:ascii="宋体" w:hAnsi="宋体" w:eastAsia="宋体" w:cs="宋体"/>
          <w:color w:val="auto"/>
          <w:spacing w:val="8"/>
          <w:sz w:val="20"/>
          <w:szCs w:val="20"/>
        </w:rPr>
        <w:t>开</w:t>
      </w:r>
      <w:r>
        <w:rPr>
          <w:rFonts w:ascii="宋体" w:hAnsi="宋体" w:eastAsia="宋体" w:cs="宋体"/>
          <w:color w:val="auto"/>
          <w:spacing w:val="5"/>
          <w:sz w:val="20"/>
          <w:szCs w:val="20"/>
        </w:rPr>
        <w:t>户银行：</w:t>
      </w:r>
      <w:r>
        <w:rPr>
          <w:rFonts w:ascii="宋体" w:hAnsi="宋体" w:eastAsia="宋体" w:cs="宋体"/>
          <w:color w:val="auto"/>
          <w:sz w:val="20"/>
          <w:szCs w:val="20"/>
          <w:u w:val="single"/>
        </w:rPr>
        <w:t xml:space="preserve">                                                        </w:t>
      </w:r>
    </w:p>
    <w:p>
      <w:pPr>
        <w:spacing w:before="159" w:line="377" w:lineRule="auto"/>
        <w:ind w:left="428"/>
        <w:rPr>
          <w:rFonts w:ascii="宋体" w:hAnsi="宋体" w:eastAsia="宋体" w:cs="宋体"/>
          <w:color w:val="auto"/>
          <w:sz w:val="20"/>
          <w:szCs w:val="20"/>
        </w:rPr>
      </w:pPr>
      <w:r>
        <w:rPr>
          <w:rFonts w:ascii="宋体" w:hAnsi="宋体" w:eastAsia="宋体" w:cs="宋体"/>
          <w:color w:val="auto"/>
          <w:spacing w:val="8"/>
          <w:sz w:val="20"/>
          <w:szCs w:val="20"/>
        </w:rPr>
        <w:t>银</w:t>
      </w:r>
      <w:r>
        <w:rPr>
          <w:rFonts w:ascii="宋体" w:hAnsi="宋体" w:eastAsia="宋体" w:cs="宋体"/>
          <w:color w:val="auto"/>
          <w:spacing w:val="5"/>
          <w:sz w:val="20"/>
          <w:szCs w:val="20"/>
        </w:rPr>
        <w:t>行账号：</w:t>
      </w:r>
      <w:r>
        <w:rPr>
          <w:rFonts w:ascii="宋体" w:hAnsi="宋体" w:eastAsia="宋体" w:cs="宋体"/>
          <w:color w:val="auto"/>
          <w:sz w:val="20"/>
          <w:szCs w:val="20"/>
          <w:u w:val="single"/>
        </w:rPr>
        <w:t xml:space="preserve">                                                        </w:t>
      </w:r>
    </w:p>
    <w:p>
      <w:pPr>
        <w:spacing w:line="228" w:lineRule="auto"/>
        <w:ind w:left="464"/>
        <w:rPr>
          <w:rFonts w:ascii="宋体" w:hAnsi="宋体" w:eastAsia="宋体" w:cs="宋体"/>
          <w:color w:val="auto"/>
          <w:sz w:val="20"/>
          <w:szCs w:val="20"/>
        </w:rPr>
      </w:pPr>
      <w:r>
        <w:rPr>
          <w:rFonts w:ascii="宋体" w:hAnsi="宋体" w:eastAsia="宋体" w:cs="宋体"/>
          <w:color w:val="auto"/>
          <w:spacing w:val="6"/>
          <w:sz w:val="20"/>
          <w:szCs w:val="20"/>
        </w:rPr>
        <w:t>特此承诺</w:t>
      </w:r>
      <w:r>
        <w:rPr>
          <w:rFonts w:ascii="宋体" w:hAnsi="宋体" w:eastAsia="宋体" w:cs="宋体"/>
          <w:color w:val="auto"/>
          <w:spacing w:val="5"/>
          <w:sz w:val="20"/>
          <w:szCs w:val="20"/>
        </w:rPr>
        <w:t>。</w:t>
      </w:r>
    </w:p>
    <w:p>
      <w:pPr>
        <w:spacing w:line="257" w:lineRule="auto"/>
        <w:rPr>
          <w:color w:val="auto"/>
        </w:rPr>
      </w:pPr>
    </w:p>
    <w:p>
      <w:pPr>
        <w:spacing w:line="257" w:lineRule="auto"/>
        <w:rPr>
          <w:color w:val="auto"/>
        </w:rPr>
      </w:pPr>
    </w:p>
    <w:p>
      <w:pPr>
        <w:spacing w:line="258" w:lineRule="auto"/>
        <w:rPr>
          <w:color w:val="auto"/>
        </w:rPr>
      </w:pPr>
    </w:p>
    <w:p>
      <w:pPr>
        <w:spacing w:before="66" w:line="360" w:lineRule="auto"/>
        <w:ind w:left="3788" w:right="1275"/>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rPr>
          <w:color w:val="auto"/>
        </w:rPr>
        <w:sectPr>
          <w:headerReference r:id="rId75" w:type="default"/>
          <w:footerReference r:id="rId76" w:type="default"/>
          <w:pgSz w:w="11910" w:h="16840"/>
          <w:pgMar w:top="1071" w:right="1500" w:bottom="882" w:left="1680" w:header="738" w:footer="722" w:gutter="0"/>
          <w:pgNumType w:fmt="decimal"/>
          <w:cols w:space="720" w:num="1"/>
        </w:sectPr>
      </w:pPr>
    </w:p>
    <w:p>
      <w:pPr>
        <w:spacing w:line="422" w:lineRule="auto"/>
        <w:rPr>
          <w:color w:val="auto"/>
        </w:rPr>
      </w:pPr>
    </w:p>
    <w:p>
      <w:pPr>
        <w:spacing w:before="65" w:line="274" w:lineRule="exact"/>
        <w:ind w:left="578"/>
        <w:rPr>
          <w:rFonts w:ascii="宋体" w:hAnsi="宋体" w:eastAsia="宋体" w:cs="宋体"/>
          <w:color w:val="auto"/>
          <w:sz w:val="20"/>
          <w:szCs w:val="20"/>
        </w:rPr>
      </w:pPr>
      <w:r>
        <w:rPr>
          <w:rFonts w:ascii="宋体" w:hAnsi="宋体" w:eastAsia="宋体" w:cs="宋体"/>
          <w:color w:val="auto"/>
          <w:spacing w:val="9"/>
          <w:position w:val="1"/>
          <w:sz w:val="20"/>
          <w:szCs w:val="20"/>
          <w14:textOutline w14:w="3797" w14:cap="sq" w14:cmpd="sng" w14:algn="ctr">
            <w14:solidFill>
              <w14:srgbClr w14:val="000000"/>
            </w14:solidFill>
            <w14:prstDash w14:val="solid"/>
            <w14:bevel/>
          </w14:textOutline>
        </w:rPr>
        <w:t>二、响应报价</w:t>
      </w:r>
      <w:r>
        <w:rPr>
          <w:rFonts w:ascii="宋体" w:hAnsi="宋体" w:eastAsia="宋体" w:cs="宋体"/>
          <w:color w:val="auto"/>
          <w:spacing w:val="8"/>
          <w:position w:val="1"/>
          <w:sz w:val="20"/>
          <w:szCs w:val="20"/>
          <w14:textOutline w14:w="3797" w14:cap="sq" w14:cmpd="sng" w14:algn="ctr">
            <w14:solidFill>
              <w14:srgbClr w14:val="000000"/>
            </w14:solidFill>
            <w14:prstDash w14:val="solid"/>
            <w14:bevel/>
          </w14:textOutline>
        </w:rPr>
        <w:t>表</w:t>
      </w:r>
    </w:p>
    <w:p>
      <w:pPr>
        <w:spacing w:before="85" w:line="227" w:lineRule="auto"/>
        <w:ind w:left="4425"/>
        <w:rPr>
          <w:rFonts w:ascii="宋体" w:hAnsi="宋体" w:eastAsia="宋体" w:cs="宋体"/>
          <w:color w:val="auto"/>
          <w:sz w:val="20"/>
          <w:szCs w:val="20"/>
        </w:rPr>
      </w:pPr>
      <w:r>
        <w:rPr>
          <w:rFonts w:ascii="宋体" w:hAnsi="宋体" w:eastAsia="宋体" w:cs="宋体"/>
          <w:color w:val="auto"/>
          <w:spacing w:val="6"/>
          <w:sz w:val="20"/>
          <w:szCs w:val="20"/>
        </w:rPr>
        <w:t>响应报价表</w:t>
      </w:r>
    </w:p>
    <w:p>
      <w:pPr>
        <w:spacing w:before="212" w:line="228" w:lineRule="auto"/>
        <w:ind w:left="578"/>
        <w:rPr>
          <w:rFonts w:ascii="宋体" w:hAnsi="宋体" w:eastAsia="宋体" w:cs="宋体"/>
          <w:color w:val="auto"/>
          <w:sz w:val="20"/>
          <w:szCs w:val="20"/>
        </w:rPr>
      </w:pPr>
      <w:r>
        <w:rPr>
          <w:rFonts w:ascii="宋体" w:hAnsi="宋体" w:eastAsia="宋体" w:cs="宋体"/>
          <w:color w:val="auto"/>
          <w:spacing w:val="-1"/>
          <w:sz w:val="20"/>
          <w:szCs w:val="20"/>
        </w:rPr>
        <w:t>项目名称：</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项目编号：</w:t>
      </w:r>
      <w:r>
        <w:rPr>
          <w:rFonts w:ascii="宋体" w:hAnsi="宋体" w:eastAsia="宋体" w:cs="宋体"/>
          <w:color w:val="auto"/>
          <w:sz w:val="20"/>
          <w:szCs w:val="20"/>
          <w:u w:val="single"/>
        </w:rPr>
        <w:t xml:space="preserve">              </w:t>
      </w:r>
    </w:p>
    <w:p>
      <w:pPr>
        <w:spacing w:before="211" w:line="228" w:lineRule="auto"/>
        <w:ind w:left="574"/>
        <w:rPr>
          <w:rFonts w:ascii="宋体" w:hAnsi="宋体" w:eastAsia="宋体" w:cs="宋体"/>
          <w:color w:val="auto"/>
          <w:sz w:val="20"/>
          <w:szCs w:val="20"/>
        </w:rPr>
      </w:pPr>
      <w:r>
        <w:rPr>
          <w:rFonts w:ascii="宋体" w:hAnsi="宋体" w:eastAsia="宋体" w:cs="宋体"/>
          <w:color w:val="auto"/>
          <w:spacing w:val="7"/>
          <w:sz w:val="20"/>
          <w:szCs w:val="20"/>
        </w:rPr>
        <w:t>供应商名称</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pPr>
        <w:spacing w:line="181" w:lineRule="exact"/>
        <w:rPr>
          <w:color w:val="auto"/>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424"/>
        <w:gridCol w:w="783"/>
        <w:gridCol w:w="805"/>
        <w:gridCol w:w="3039"/>
        <w:gridCol w:w="1212"/>
        <w:gridCol w:w="1186"/>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25" w:type="dxa"/>
            <w:textDirection w:val="tbRlV"/>
          </w:tcPr>
          <w:p>
            <w:pPr>
              <w:spacing w:before="85" w:line="213" w:lineRule="auto"/>
              <w:ind w:left="88"/>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 xml:space="preserve"> 号</w:t>
            </w:r>
          </w:p>
        </w:tc>
        <w:tc>
          <w:tcPr>
            <w:tcW w:w="1424" w:type="dxa"/>
          </w:tcPr>
          <w:p>
            <w:pPr>
              <w:spacing w:before="222" w:line="231" w:lineRule="auto"/>
              <w:ind w:left="548"/>
              <w:rPr>
                <w:rFonts w:ascii="宋体" w:hAnsi="宋体" w:eastAsia="宋体" w:cs="宋体"/>
                <w:color w:val="auto"/>
                <w:sz w:val="20"/>
                <w:szCs w:val="20"/>
              </w:rPr>
            </w:pPr>
            <w:r>
              <w:rPr>
                <w:rFonts w:ascii="宋体" w:hAnsi="宋体" w:eastAsia="宋体" w:cs="宋体"/>
                <w:color w:val="auto"/>
                <w:spacing w:val="-1"/>
                <w:sz w:val="20"/>
                <w:szCs w:val="20"/>
              </w:rPr>
              <w:t>名称</w:t>
            </w:r>
          </w:p>
        </w:tc>
        <w:tc>
          <w:tcPr>
            <w:tcW w:w="783" w:type="dxa"/>
          </w:tcPr>
          <w:p>
            <w:pPr>
              <w:spacing w:before="222" w:line="228" w:lineRule="auto"/>
              <w:ind w:left="227"/>
              <w:rPr>
                <w:rFonts w:ascii="宋体" w:hAnsi="宋体" w:eastAsia="宋体" w:cs="宋体"/>
                <w:color w:val="auto"/>
                <w:sz w:val="20"/>
                <w:szCs w:val="20"/>
              </w:rPr>
            </w:pPr>
            <w:r>
              <w:rPr>
                <w:rFonts w:ascii="宋体" w:hAnsi="宋体" w:eastAsia="宋体" w:cs="宋体"/>
                <w:color w:val="auto"/>
                <w:spacing w:val="-1"/>
                <w:sz w:val="20"/>
                <w:szCs w:val="20"/>
              </w:rPr>
              <w:t>数</w:t>
            </w:r>
            <w:r>
              <w:rPr>
                <w:rFonts w:ascii="宋体" w:hAnsi="宋体" w:eastAsia="宋体" w:cs="宋体"/>
                <w:color w:val="auto"/>
                <w:sz w:val="20"/>
                <w:szCs w:val="20"/>
              </w:rPr>
              <w:t>量</w:t>
            </w:r>
          </w:p>
        </w:tc>
        <w:tc>
          <w:tcPr>
            <w:tcW w:w="805" w:type="dxa"/>
          </w:tcPr>
          <w:p>
            <w:pPr>
              <w:spacing w:before="222" w:line="229" w:lineRule="auto"/>
              <w:ind w:left="198"/>
              <w:rPr>
                <w:rFonts w:ascii="宋体" w:hAnsi="宋体" w:eastAsia="宋体" w:cs="宋体"/>
                <w:color w:val="auto"/>
                <w:sz w:val="20"/>
                <w:szCs w:val="20"/>
              </w:rPr>
            </w:pPr>
            <w:r>
              <w:rPr>
                <w:rFonts w:ascii="宋体" w:hAnsi="宋体" w:eastAsia="宋体" w:cs="宋体"/>
                <w:color w:val="auto"/>
                <w:spacing w:val="4"/>
                <w:sz w:val="20"/>
                <w:szCs w:val="20"/>
              </w:rPr>
              <w:t>单</w:t>
            </w:r>
            <w:r>
              <w:rPr>
                <w:rFonts w:ascii="宋体" w:hAnsi="宋体" w:eastAsia="宋体" w:cs="宋体"/>
                <w:color w:val="auto"/>
                <w:spacing w:val="3"/>
                <w:sz w:val="20"/>
                <w:szCs w:val="20"/>
              </w:rPr>
              <w:t>位</w:t>
            </w:r>
          </w:p>
        </w:tc>
        <w:tc>
          <w:tcPr>
            <w:tcW w:w="3039" w:type="dxa"/>
          </w:tcPr>
          <w:p>
            <w:pPr>
              <w:spacing w:before="222" w:line="228" w:lineRule="auto"/>
              <w:ind w:left="368"/>
              <w:rPr>
                <w:rFonts w:ascii="宋体" w:hAnsi="宋体" w:eastAsia="宋体" w:cs="宋体"/>
                <w:color w:val="auto"/>
                <w:sz w:val="20"/>
                <w:szCs w:val="20"/>
              </w:rPr>
            </w:pPr>
            <w:r>
              <w:rPr>
                <w:rFonts w:ascii="宋体" w:hAnsi="宋体" w:eastAsia="宋体" w:cs="宋体"/>
                <w:color w:val="auto"/>
                <w:spacing w:val="9"/>
                <w:sz w:val="20"/>
                <w:szCs w:val="20"/>
              </w:rPr>
              <w:t>技术参数或性能配置要求</w:t>
            </w:r>
          </w:p>
        </w:tc>
        <w:tc>
          <w:tcPr>
            <w:tcW w:w="1212" w:type="dxa"/>
          </w:tcPr>
          <w:p>
            <w:pPr>
              <w:spacing w:before="222" w:line="227" w:lineRule="auto"/>
              <w:ind w:left="114"/>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4"/>
                <w:sz w:val="20"/>
                <w:szCs w:val="20"/>
              </w:rPr>
              <w:t>价 (元)</w:t>
            </w:r>
          </w:p>
        </w:tc>
        <w:tc>
          <w:tcPr>
            <w:tcW w:w="1186" w:type="dxa"/>
          </w:tcPr>
          <w:p>
            <w:pPr>
              <w:spacing w:before="88" w:line="227" w:lineRule="auto"/>
              <w:ind w:left="182"/>
              <w:rPr>
                <w:rFonts w:ascii="宋体" w:hAnsi="宋体" w:eastAsia="宋体" w:cs="宋体"/>
                <w:color w:val="auto"/>
                <w:sz w:val="20"/>
                <w:szCs w:val="20"/>
              </w:rPr>
            </w:pPr>
            <w:r>
              <w:rPr>
                <w:rFonts w:ascii="宋体" w:hAnsi="宋体" w:eastAsia="宋体" w:cs="宋体"/>
                <w:color w:val="auto"/>
                <w:spacing w:val="7"/>
                <w:sz w:val="20"/>
                <w:szCs w:val="20"/>
              </w:rPr>
              <w:t>单项合</w:t>
            </w:r>
            <w:r>
              <w:rPr>
                <w:rFonts w:ascii="宋体" w:hAnsi="宋体" w:eastAsia="宋体" w:cs="宋体"/>
                <w:color w:val="auto"/>
                <w:spacing w:val="6"/>
                <w:sz w:val="20"/>
                <w:szCs w:val="20"/>
              </w:rPr>
              <w:t>价</w:t>
            </w:r>
          </w:p>
          <w:p>
            <w:pPr>
              <w:spacing w:before="25" w:line="229" w:lineRule="auto"/>
              <w:ind w:left="296"/>
              <w:rPr>
                <w:rFonts w:ascii="宋体" w:hAnsi="宋体" w:eastAsia="宋体" w:cs="宋体"/>
                <w:color w:val="auto"/>
                <w:sz w:val="20"/>
                <w:szCs w:val="20"/>
              </w:rPr>
            </w:pPr>
            <w:r>
              <w:rPr>
                <w:rFonts w:ascii="宋体" w:hAnsi="宋体" w:eastAsia="宋体" w:cs="宋体"/>
                <w:color w:val="auto"/>
                <w:spacing w:val="33"/>
                <w:sz w:val="20"/>
                <w:szCs w:val="20"/>
              </w:rPr>
              <w:t>(元)</w:t>
            </w:r>
          </w:p>
        </w:tc>
        <w:tc>
          <w:tcPr>
            <w:tcW w:w="984" w:type="dxa"/>
          </w:tcPr>
          <w:p>
            <w:pPr>
              <w:spacing w:before="222" w:line="230" w:lineRule="auto"/>
              <w:ind w:left="29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25" w:type="dxa"/>
          </w:tcPr>
          <w:p>
            <w:pPr>
              <w:spacing w:before="219" w:line="193" w:lineRule="auto"/>
              <w:ind w:left="179"/>
              <w:rPr>
                <w:rFonts w:ascii="宋体" w:hAnsi="宋体" w:eastAsia="宋体" w:cs="宋体"/>
                <w:color w:val="auto"/>
                <w:sz w:val="20"/>
                <w:szCs w:val="20"/>
              </w:rPr>
            </w:pPr>
            <w:r>
              <w:rPr>
                <w:rFonts w:ascii="宋体" w:hAnsi="宋体" w:eastAsia="宋体" w:cs="宋体"/>
                <w:color w:val="auto"/>
                <w:sz w:val="20"/>
                <w:szCs w:val="20"/>
              </w:rPr>
              <w:t>1</w:t>
            </w:r>
          </w:p>
        </w:tc>
        <w:tc>
          <w:tcPr>
            <w:tcW w:w="1424" w:type="dxa"/>
          </w:tcPr>
          <w:p>
            <w:pPr>
              <w:rPr>
                <w:color w:val="auto"/>
              </w:rPr>
            </w:pPr>
          </w:p>
        </w:tc>
        <w:tc>
          <w:tcPr>
            <w:tcW w:w="783" w:type="dxa"/>
          </w:tcPr>
          <w:p>
            <w:pPr>
              <w:rPr>
                <w:color w:val="auto"/>
              </w:rPr>
            </w:pPr>
          </w:p>
        </w:tc>
        <w:tc>
          <w:tcPr>
            <w:tcW w:w="805" w:type="dxa"/>
          </w:tcPr>
          <w:p>
            <w:pPr>
              <w:rPr>
                <w:color w:val="auto"/>
              </w:rPr>
            </w:pPr>
          </w:p>
        </w:tc>
        <w:tc>
          <w:tcPr>
            <w:tcW w:w="3039" w:type="dxa"/>
          </w:tcPr>
          <w:p>
            <w:pPr>
              <w:rPr>
                <w:color w:val="auto"/>
              </w:rPr>
            </w:pPr>
          </w:p>
        </w:tc>
        <w:tc>
          <w:tcPr>
            <w:tcW w:w="1212" w:type="dxa"/>
          </w:tcPr>
          <w:p>
            <w:pPr>
              <w:rPr>
                <w:color w:val="auto"/>
              </w:rPr>
            </w:pPr>
          </w:p>
        </w:tc>
        <w:tc>
          <w:tcPr>
            <w:tcW w:w="1186" w:type="dxa"/>
          </w:tcPr>
          <w:p>
            <w:pPr>
              <w:rPr>
                <w:color w:val="auto"/>
              </w:rPr>
            </w:pPr>
          </w:p>
        </w:tc>
        <w:tc>
          <w:tcPr>
            <w:tcW w:w="98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5" w:type="dxa"/>
          </w:tcPr>
          <w:p>
            <w:pPr>
              <w:spacing w:before="238" w:line="192" w:lineRule="auto"/>
              <w:ind w:left="166"/>
              <w:rPr>
                <w:rFonts w:ascii="宋体" w:hAnsi="宋体" w:eastAsia="宋体" w:cs="宋体"/>
                <w:color w:val="auto"/>
                <w:sz w:val="20"/>
                <w:szCs w:val="20"/>
              </w:rPr>
            </w:pPr>
            <w:r>
              <w:rPr>
                <w:rFonts w:ascii="宋体" w:hAnsi="宋体" w:eastAsia="宋体" w:cs="宋体"/>
                <w:color w:val="auto"/>
                <w:sz w:val="20"/>
                <w:szCs w:val="20"/>
              </w:rPr>
              <w:t>2</w:t>
            </w:r>
          </w:p>
        </w:tc>
        <w:tc>
          <w:tcPr>
            <w:tcW w:w="1424" w:type="dxa"/>
          </w:tcPr>
          <w:p>
            <w:pPr>
              <w:rPr>
                <w:color w:val="auto"/>
              </w:rPr>
            </w:pPr>
          </w:p>
        </w:tc>
        <w:tc>
          <w:tcPr>
            <w:tcW w:w="783" w:type="dxa"/>
          </w:tcPr>
          <w:p>
            <w:pPr>
              <w:rPr>
                <w:color w:val="auto"/>
              </w:rPr>
            </w:pPr>
          </w:p>
        </w:tc>
        <w:tc>
          <w:tcPr>
            <w:tcW w:w="805" w:type="dxa"/>
          </w:tcPr>
          <w:p>
            <w:pPr>
              <w:rPr>
                <w:color w:val="auto"/>
              </w:rPr>
            </w:pPr>
          </w:p>
        </w:tc>
        <w:tc>
          <w:tcPr>
            <w:tcW w:w="3039" w:type="dxa"/>
          </w:tcPr>
          <w:p>
            <w:pPr>
              <w:rPr>
                <w:color w:val="auto"/>
              </w:rPr>
            </w:pPr>
          </w:p>
        </w:tc>
        <w:tc>
          <w:tcPr>
            <w:tcW w:w="1212" w:type="dxa"/>
          </w:tcPr>
          <w:p>
            <w:pPr>
              <w:rPr>
                <w:color w:val="auto"/>
              </w:rPr>
            </w:pPr>
          </w:p>
        </w:tc>
        <w:tc>
          <w:tcPr>
            <w:tcW w:w="1186" w:type="dxa"/>
          </w:tcPr>
          <w:p>
            <w:pPr>
              <w:rPr>
                <w:color w:val="auto"/>
              </w:rPr>
            </w:pPr>
          </w:p>
        </w:tc>
        <w:tc>
          <w:tcPr>
            <w:tcW w:w="98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5" w:type="dxa"/>
          </w:tcPr>
          <w:p>
            <w:pPr>
              <w:spacing w:before="238" w:line="190" w:lineRule="auto"/>
              <w:ind w:left="168"/>
              <w:rPr>
                <w:rFonts w:ascii="宋体" w:hAnsi="宋体" w:eastAsia="宋体" w:cs="宋体"/>
                <w:color w:val="auto"/>
                <w:sz w:val="20"/>
                <w:szCs w:val="20"/>
              </w:rPr>
            </w:pPr>
            <w:r>
              <w:rPr>
                <w:rFonts w:ascii="宋体" w:hAnsi="宋体" w:eastAsia="宋体" w:cs="宋体"/>
                <w:color w:val="auto"/>
                <w:sz w:val="20"/>
                <w:szCs w:val="20"/>
              </w:rPr>
              <w:t>3</w:t>
            </w:r>
          </w:p>
        </w:tc>
        <w:tc>
          <w:tcPr>
            <w:tcW w:w="1424" w:type="dxa"/>
          </w:tcPr>
          <w:p>
            <w:pPr>
              <w:rPr>
                <w:color w:val="auto"/>
              </w:rPr>
            </w:pPr>
          </w:p>
        </w:tc>
        <w:tc>
          <w:tcPr>
            <w:tcW w:w="783" w:type="dxa"/>
          </w:tcPr>
          <w:p>
            <w:pPr>
              <w:rPr>
                <w:color w:val="auto"/>
              </w:rPr>
            </w:pPr>
          </w:p>
        </w:tc>
        <w:tc>
          <w:tcPr>
            <w:tcW w:w="805" w:type="dxa"/>
          </w:tcPr>
          <w:p>
            <w:pPr>
              <w:rPr>
                <w:color w:val="auto"/>
              </w:rPr>
            </w:pPr>
          </w:p>
        </w:tc>
        <w:tc>
          <w:tcPr>
            <w:tcW w:w="3039" w:type="dxa"/>
          </w:tcPr>
          <w:p>
            <w:pPr>
              <w:rPr>
                <w:color w:val="auto"/>
              </w:rPr>
            </w:pPr>
          </w:p>
        </w:tc>
        <w:tc>
          <w:tcPr>
            <w:tcW w:w="1212" w:type="dxa"/>
          </w:tcPr>
          <w:p>
            <w:pPr>
              <w:rPr>
                <w:color w:val="auto"/>
              </w:rPr>
            </w:pPr>
          </w:p>
        </w:tc>
        <w:tc>
          <w:tcPr>
            <w:tcW w:w="1186" w:type="dxa"/>
          </w:tcPr>
          <w:p>
            <w:pPr>
              <w:rPr>
                <w:color w:val="auto"/>
              </w:rPr>
            </w:pPr>
          </w:p>
        </w:tc>
        <w:tc>
          <w:tcPr>
            <w:tcW w:w="98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25" w:type="dxa"/>
          </w:tcPr>
          <w:p>
            <w:pPr>
              <w:spacing w:before="187" w:line="84" w:lineRule="exact"/>
              <w:ind w:left="169"/>
              <w:rPr>
                <w:rFonts w:ascii="宋体" w:hAnsi="宋体" w:eastAsia="宋体" w:cs="宋体"/>
                <w:color w:val="auto"/>
                <w:sz w:val="20"/>
                <w:szCs w:val="20"/>
              </w:rPr>
            </w:pPr>
            <w:r>
              <w:rPr>
                <w:rFonts w:ascii="宋体" w:hAnsi="宋体" w:eastAsia="宋体" w:cs="宋体"/>
                <w:color w:val="auto"/>
                <w:position w:val="1"/>
                <w:sz w:val="20"/>
                <w:szCs w:val="20"/>
              </w:rPr>
              <w:t>.</w:t>
            </w:r>
          </w:p>
          <w:p>
            <w:pPr>
              <w:spacing w:before="186" w:line="85" w:lineRule="exact"/>
              <w:ind w:left="169"/>
              <w:rPr>
                <w:rFonts w:ascii="宋体" w:hAnsi="宋体" w:eastAsia="宋体" w:cs="宋体"/>
                <w:color w:val="auto"/>
                <w:sz w:val="20"/>
                <w:szCs w:val="20"/>
              </w:rPr>
            </w:pPr>
            <w:r>
              <w:rPr>
                <w:rFonts w:ascii="宋体" w:hAnsi="宋体" w:eastAsia="宋体" w:cs="宋体"/>
                <w:color w:val="auto"/>
                <w:position w:val="1"/>
                <w:sz w:val="20"/>
                <w:szCs w:val="20"/>
              </w:rPr>
              <w:t>.</w:t>
            </w:r>
          </w:p>
          <w:p>
            <w:pPr>
              <w:spacing w:before="186" w:line="85" w:lineRule="exact"/>
              <w:ind w:left="169"/>
              <w:rPr>
                <w:rFonts w:ascii="宋体" w:hAnsi="宋体" w:eastAsia="宋体" w:cs="宋体"/>
                <w:color w:val="auto"/>
                <w:sz w:val="20"/>
                <w:szCs w:val="20"/>
              </w:rPr>
            </w:pPr>
            <w:r>
              <w:rPr>
                <w:rFonts w:ascii="宋体" w:hAnsi="宋体" w:eastAsia="宋体" w:cs="宋体"/>
                <w:color w:val="auto"/>
                <w:position w:val="1"/>
                <w:sz w:val="20"/>
                <w:szCs w:val="20"/>
              </w:rPr>
              <w:t>.</w:t>
            </w:r>
          </w:p>
        </w:tc>
        <w:tc>
          <w:tcPr>
            <w:tcW w:w="1424" w:type="dxa"/>
          </w:tcPr>
          <w:p>
            <w:pPr>
              <w:rPr>
                <w:color w:val="auto"/>
              </w:rPr>
            </w:pPr>
          </w:p>
        </w:tc>
        <w:tc>
          <w:tcPr>
            <w:tcW w:w="783" w:type="dxa"/>
          </w:tcPr>
          <w:p>
            <w:pPr>
              <w:rPr>
                <w:color w:val="auto"/>
              </w:rPr>
            </w:pPr>
          </w:p>
        </w:tc>
        <w:tc>
          <w:tcPr>
            <w:tcW w:w="805" w:type="dxa"/>
          </w:tcPr>
          <w:p>
            <w:pPr>
              <w:rPr>
                <w:color w:val="auto"/>
              </w:rPr>
            </w:pPr>
          </w:p>
        </w:tc>
        <w:tc>
          <w:tcPr>
            <w:tcW w:w="3039" w:type="dxa"/>
          </w:tcPr>
          <w:p>
            <w:pPr>
              <w:rPr>
                <w:color w:val="auto"/>
              </w:rPr>
            </w:pPr>
          </w:p>
        </w:tc>
        <w:tc>
          <w:tcPr>
            <w:tcW w:w="1212" w:type="dxa"/>
          </w:tcPr>
          <w:p>
            <w:pPr>
              <w:rPr>
                <w:color w:val="auto"/>
              </w:rPr>
            </w:pPr>
          </w:p>
        </w:tc>
        <w:tc>
          <w:tcPr>
            <w:tcW w:w="1186" w:type="dxa"/>
          </w:tcPr>
          <w:p>
            <w:pPr>
              <w:rPr>
                <w:color w:val="auto"/>
              </w:rPr>
            </w:pPr>
          </w:p>
        </w:tc>
        <w:tc>
          <w:tcPr>
            <w:tcW w:w="98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858" w:type="dxa"/>
            <w:gridSpan w:val="8"/>
          </w:tcPr>
          <w:p>
            <w:pPr>
              <w:ind w:firstLine="420" w:firstLineChars="200"/>
              <w:rPr>
                <w:color w:val="auto"/>
              </w:rPr>
            </w:pPr>
            <w:r>
              <w:rPr>
                <w:rFonts w:hint="eastAsia"/>
                <w:color w:val="auto"/>
              </w:rPr>
              <w:t>总报价 (人民币大写) ：</w:t>
            </w:r>
            <w:r>
              <w:rPr>
                <w:rFonts w:hint="eastAsia"/>
                <w:color w:val="auto"/>
              </w:rPr>
              <w:tab/>
            </w:r>
            <w:r>
              <w:rPr>
                <w:rFonts w:hint="eastAsia" w:eastAsia="宋体"/>
                <w:color w:val="auto"/>
              </w:rPr>
              <w:t xml:space="preserve">   </w:t>
            </w:r>
            <w:r>
              <w:rPr>
                <w:rFonts w:hint="eastAsia"/>
                <w:color w:val="auto"/>
              </w:rPr>
              <w:t xml:space="preserve">(￥    </w:t>
            </w:r>
            <w:r>
              <w:rPr>
                <w:rFonts w:hint="eastAsia" w:eastAsia="宋体"/>
                <w:color w:val="auto"/>
              </w:rPr>
              <w:t xml:space="preserve">      </w:t>
            </w:r>
            <w:r>
              <w:rPr>
                <w:rFonts w:hint="eastAsia"/>
                <w:color w:val="auto"/>
              </w:rPr>
              <w:t>元)</w:t>
            </w:r>
          </w:p>
          <w:p>
            <w:pPr>
              <w:ind w:firstLine="420" w:firstLineChars="200"/>
              <w:rPr>
                <w:color w:val="auto"/>
              </w:rPr>
            </w:pPr>
            <w:r>
              <w:rPr>
                <w:rFonts w:hint="eastAsia"/>
                <w:color w:val="auto"/>
              </w:rPr>
              <w:br w:type="textWrapping"/>
            </w:r>
            <w:r>
              <w:rPr>
                <w:rFonts w:hint="eastAsia"/>
                <w:color w:val="auto"/>
                <w:sz w:val="16"/>
                <w:szCs w:val="16"/>
              </w:rPr>
              <w:t>注：以上价格包含：镀锌空调支架、铜管、安装辅材、安装费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58" w:type="dxa"/>
            <w:gridSpan w:val="8"/>
          </w:tcPr>
          <w:p>
            <w:pPr>
              <w:spacing w:before="208" w:line="226" w:lineRule="auto"/>
              <w:ind w:left="120"/>
              <w:rPr>
                <w:rFonts w:ascii="宋体" w:hAnsi="宋体" w:eastAsia="宋体" w:cs="宋体"/>
                <w:color w:val="auto"/>
                <w:sz w:val="20"/>
                <w:szCs w:val="20"/>
              </w:rPr>
            </w:pPr>
            <w:r>
              <w:rPr>
                <w:rFonts w:ascii="宋体" w:hAnsi="宋体" w:eastAsia="宋体" w:cs="宋体"/>
                <w:color w:val="auto"/>
                <w:spacing w:val="-2"/>
                <w:sz w:val="20"/>
                <w:szCs w:val="20"/>
              </w:rPr>
              <w:t>交货期：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pPr>
              <w:spacing w:before="211" w:line="229" w:lineRule="auto"/>
              <w:ind w:left="117"/>
              <w:rPr>
                <w:rFonts w:ascii="宋体" w:hAnsi="宋体" w:eastAsia="宋体" w:cs="宋体"/>
                <w:color w:val="auto"/>
                <w:spacing w:val="-2"/>
                <w:sz w:val="20"/>
                <w:szCs w:val="20"/>
              </w:rPr>
            </w:pPr>
            <w:r>
              <w:rPr>
                <w:rFonts w:ascii="宋体" w:hAnsi="宋体" w:eastAsia="宋体" w:cs="宋体"/>
                <w:color w:val="auto"/>
                <w:spacing w:val="-2"/>
                <w:sz w:val="20"/>
                <w:szCs w:val="20"/>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pPr>
              <w:spacing w:before="211" w:line="229" w:lineRule="auto"/>
              <w:ind w:left="117"/>
              <w:rPr>
                <w:rFonts w:ascii="宋体" w:hAnsi="宋体" w:eastAsia="宋体" w:cs="宋体"/>
                <w:color w:val="auto"/>
                <w:spacing w:val="-2"/>
                <w:sz w:val="20"/>
                <w:szCs w:val="20"/>
              </w:rPr>
            </w:pPr>
            <w:r>
              <w:rPr>
                <w:rFonts w:hint="eastAsia" w:ascii="宋体" w:hAnsi="宋体" w:eastAsia="宋体" w:cs="宋体"/>
                <w:color w:val="FF0000"/>
                <w:spacing w:val="-2"/>
                <w:sz w:val="20"/>
                <w:szCs w:val="20"/>
              </w:rPr>
              <w:t>其他具体事项1交付和验收</w:t>
            </w:r>
            <w:r>
              <w:rPr>
                <w:rFonts w:hint="eastAsia" w:ascii="宋体" w:hAnsi="宋体" w:eastAsia="宋体" w:cs="宋体"/>
                <w:color w:val="auto"/>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58" w:type="dxa"/>
            <w:gridSpan w:val="8"/>
          </w:tcPr>
          <w:p>
            <w:pPr>
              <w:spacing w:before="211" w:line="229" w:lineRule="auto"/>
              <w:ind w:left="117"/>
              <w:rPr>
                <w:rFonts w:ascii="宋体" w:hAnsi="宋体" w:eastAsia="宋体" w:cs="宋体"/>
                <w:color w:val="auto"/>
                <w:spacing w:val="-2"/>
                <w:sz w:val="20"/>
                <w:szCs w:val="20"/>
              </w:rPr>
            </w:pPr>
            <w:r>
              <w:rPr>
                <w:rFonts w:hint="eastAsia" w:ascii="宋体" w:hAnsi="宋体" w:eastAsia="宋体" w:cs="宋体"/>
                <w:color w:val="FF0000"/>
                <w:spacing w:val="-2"/>
                <w:sz w:val="20"/>
                <w:szCs w:val="20"/>
              </w:rPr>
              <w:t>其他具体事项2违约责任</w:t>
            </w:r>
            <w:r>
              <w:rPr>
                <w:rFonts w:hint="eastAsia" w:ascii="宋体" w:hAnsi="宋体" w:eastAsia="宋体" w:cs="宋体"/>
                <w:color w:val="auto"/>
                <w:spacing w:val="-2"/>
                <w:sz w:val="20"/>
                <w:szCs w:val="20"/>
              </w:rPr>
              <w:t>；</w:t>
            </w:r>
          </w:p>
        </w:tc>
      </w:tr>
    </w:tbl>
    <w:p>
      <w:pPr>
        <w:spacing w:before="189" w:line="231" w:lineRule="auto"/>
        <w:ind w:left="994"/>
        <w:rPr>
          <w:rFonts w:ascii="宋体" w:hAnsi="宋体" w:eastAsia="宋体" w:cs="宋体"/>
          <w:color w:val="auto"/>
          <w:sz w:val="20"/>
          <w:szCs w:val="20"/>
        </w:rPr>
      </w:pPr>
      <w:r>
        <w:rPr>
          <w:rFonts w:ascii="宋体" w:hAnsi="宋体" w:eastAsia="宋体" w:cs="宋体"/>
          <w:color w:val="auto"/>
          <w:sz w:val="20"/>
          <w:szCs w:val="20"/>
        </w:rPr>
        <w:t>注：</w:t>
      </w:r>
    </w:p>
    <w:p>
      <w:pPr>
        <w:spacing w:before="201" w:line="376" w:lineRule="auto"/>
        <w:ind w:left="585" w:right="567" w:firstLine="424"/>
        <w:rPr>
          <w:rFonts w:ascii="宋体" w:hAnsi="宋体" w:eastAsia="宋体" w:cs="宋体"/>
          <w:color w:val="auto"/>
          <w:sz w:val="20"/>
          <w:szCs w:val="20"/>
        </w:rPr>
      </w:pPr>
      <w:r>
        <w:rPr>
          <w:rFonts w:ascii="宋体" w:hAnsi="宋体" w:eastAsia="宋体" w:cs="宋体"/>
          <w:color w:val="auto"/>
          <w:spacing w:val="8"/>
          <w:sz w:val="20"/>
          <w:szCs w:val="20"/>
        </w:rPr>
        <w:t xml:space="preserve">1、 </w:t>
      </w:r>
      <w:r>
        <w:rPr>
          <w:rFonts w:ascii="宋体" w:hAnsi="宋体" w:eastAsia="宋体" w:cs="宋体"/>
          <w:color w:val="auto"/>
          <w:spacing w:val="5"/>
          <w:sz w:val="20"/>
          <w:szCs w:val="20"/>
        </w:rPr>
        <w:t xml:space="preserve"> </w:t>
      </w:r>
      <w:r>
        <w:rPr>
          <w:rFonts w:ascii="宋体" w:hAnsi="宋体" w:eastAsia="宋体" w:cs="宋体"/>
          <w:color w:val="auto"/>
          <w:spacing w:val="4"/>
          <w:sz w:val="20"/>
          <w:szCs w:val="20"/>
        </w:rPr>
        <w:t>供应商需按本表格式填写，不得自行更改，也不得留空, 如有多分标，按分标分别提供</w:t>
      </w:r>
      <w:r>
        <w:rPr>
          <w:rFonts w:ascii="宋体" w:hAnsi="宋体" w:eastAsia="宋体" w:cs="宋体"/>
          <w:color w:val="auto"/>
          <w:sz w:val="20"/>
          <w:szCs w:val="20"/>
        </w:rPr>
        <w:t xml:space="preserve"> </w:t>
      </w:r>
      <w:r>
        <w:rPr>
          <w:rFonts w:ascii="宋体" w:hAnsi="宋体" w:eastAsia="宋体" w:cs="宋体"/>
          <w:color w:val="auto"/>
          <w:spacing w:val="5"/>
          <w:sz w:val="20"/>
          <w:szCs w:val="20"/>
        </w:rPr>
        <w:t>响应报价表</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p>
      <w:pPr>
        <w:spacing w:before="36" w:line="375" w:lineRule="auto"/>
        <w:ind w:left="577" w:right="584" w:firstLine="420"/>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2"/>
          <w:sz w:val="20"/>
          <w:szCs w:val="20"/>
        </w:rPr>
        <w:t>如</w:t>
      </w:r>
      <w:r>
        <w:rPr>
          <w:rFonts w:ascii="宋体" w:hAnsi="宋体" w:eastAsia="宋体" w:cs="宋体"/>
          <w:color w:val="auto"/>
          <w:spacing w:val="9"/>
          <w:sz w:val="20"/>
          <w:szCs w:val="20"/>
        </w:rPr>
        <w:t>为联合体响应的，“供应商名称”处必须列明联合体各方名称，并标注联合体牵头人</w:t>
      </w:r>
      <w:r>
        <w:rPr>
          <w:rFonts w:ascii="宋体" w:hAnsi="宋体" w:eastAsia="宋体" w:cs="宋体"/>
          <w:color w:val="auto"/>
          <w:sz w:val="20"/>
          <w:szCs w:val="20"/>
        </w:rPr>
        <w:t xml:space="preserve"> </w:t>
      </w:r>
      <w:r>
        <w:rPr>
          <w:rFonts w:ascii="宋体" w:hAnsi="宋体" w:eastAsia="宋体" w:cs="宋体"/>
          <w:color w:val="auto"/>
          <w:spacing w:val="18"/>
          <w:sz w:val="20"/>
          <w:szCs w:val="20"/>
        </w:rPr>
        <w:t>名</w:t>
      </w:r>
      <w:r>
        <w:rPr>
          <w:rFonts w:ascii="宋体" w:hAnsi="宋体" w:eastAsia="宋体" w:cs="宋体"/>
          <w:color w:val="auto"/>
          <w:spacing w:val="17"/>
          <w:sz w:val="20"/>
          <w:szCs w:val="20"/>
        </w:rPr>
        <w:t>称</w:t>
      </w:r>
      <w:r>
        <w:rPr>
          <w:rFonts w:ascii="宋体" w:hAnsi="宋体" w:eastAsia="宋体" w:cs="宋体"/>
          <w:color w:val="auto"/>
          <w:spacing w:val="9"/>
          <w:sz w:val="20"/>
          <w:szCs w:val="20"/>
        </w:rPr>
        <w:t>，且盖章处须加盖联合体各方公章，</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否则其响应作无效响应处理。</w:t>
      </w:r>
    </w:p>
    <w:p>
      <w:pPr>
        <w:spacing w:before="36" w:line="379" w:lineRule="auto"/>
        <w:ind w:left="574" w:right="579" w:firstLine="424"/>
        <w:rPr>
          <w:rFonts w:ascii="宋体" w:hAnsi="宋体" w:eastAsia="宋体" w:cs="宋体"/>
          <w:color w:val="auto"/>
          <w:sz w:val="20"/>
          <w:szCs w:val="20"/>
        </w:rPr>
      </w:pPr>
      <w:r>
        <w:rPr>
          <w:rFonts w:ascii="宋体" w:hAnsi="宋体" w:eastAsia="宋体" w:cs="宋体"/>
          <w:color w:val="auto"/>
          <w:spacing w:val="18"/>
          <w:sz w:val="20"/>
          <w:szCs w:val="20"/>
        </w:rPr>
        <w:t>3、</w:t>
      </w:r>
      <w:r>
        <w:rPr>
          <w:rFonts w:ascii="宋体" w:hAnsi="宋体" w:eastAsia="宋体" w:cs="宋体"/>
          <w:color w:val="auto"/>
          <w:spacing w:val="15"/>
          <w:sz w:val="20"/>
          <w:szCs w:val="20"/>
        </w:rPr>
        <w:t>以</w:t>
      </w:r>
      <w:r>
        <w:rPr>
          <w:rFonts w:ascii="宋体" w:hAnsi="宋体" w:eastAsia="宋体" w:cs="宋体"/>
          <w:color w:val="auto"/>
          <w:spacing w:val="9"/>
          <w:sz w:val="20"/>
          <w:szCs w:val="20"/>
        </w:rPr>
        <w:t>上表格要求细分项目及报价，在“具体货物内容”一栏中，填写具体货物，</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否则其响</w:t>
      </w:r>
      <w:r>
        <w:rPr>
          <w:rFonts w:ascii="宋体" w:hAnsi="宋体" w:eastAsia="宋体" w:cs="宋体"/>
          <w:color w:val="auto"/>
          <w:sz w:val="20"/>
          <w:szCs w:val="20"/>
        </w:rPr>
        <w:t xml:space="preserve"> </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应</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作无效响应处理。</w:t>
      </w:r>
    </w:p>
    <w:p>
      <w:pPr>
        <w:spacing w:before="29" w:line="379" w:lineRule="auto"/>
        <w:ind w:left="575" w:right="582" w:firstLine="418"/>
        <w:rPr>
          <w:rFonts w:ascii="宋体" w:hAnsi="宋体" w:eastAsia="宋体" w:cs="宋体"/>
          <w:color w:val="auto"/>
          <w:sz w:val="20"/>
          <w:szCs w:val="20"/>
        </w:rPr>
      </w:pPr>
      <w:r>
        <w:rPr>
          <w:rFonts w:ascii="宋体" w:hAnsi="宋体" w:eastAsia="宋体" w:cs="宋体"/>
          <w:color w:val="auto"/>
          <w:spacing w:val="18"/>
          <w:sz w:val="20"/>
          <w:szCs w:val="20"/>
        </w:rPr>
        <w:t>4、特</w:t>
      </w:r>
      <w:r>
        <w:rPr>
          <w:rFonts w:ascii="宋体" w:hAnsi="宋体" w:eastAsia="宋体" w:cs="宋体"/>
          <w:color w:val="auto"/>
          <w:spacing w:val="9"/>
          <w:sz w:val="20"/>
          <w:szCs w:val="20"/>
        </w:rPr>
        <w:t>别提示：采购机构将对项目名称和项目编号，成交供应商名称、地址和成交金额，主</w:t>
      </w:r>
      <w:r>
        <w:rPr>
          <w:rFonts w:ascii="宋体" w:hAnsi="宋体" w:eastAsia="宋体" w:cs="宋体"/>
          <w:color w:val="auto"/>
          <w:sz w:val="20"/>
          <w:szCs w:val="20"/>
        </w:rPr>
        <w:t xml:space="preserve"> </w:t>
      </w:r>
      <w:r>
        <w:rPr>
          <w:rFonts w:ascii="宋体" w:hAnsi="宋体" w:eastAsia="宋体" w:cs="宋体"/>
          <w:color w:val="auto"/>
          <w:spacing w:val="18"/>
          <w:sz w:val="20"/>
          <w:szCs w:val="20"/>
        </w:rPr>
        <w:t>要</w:t>
      </w:r>
      <w:r>
        <w:rPr>
          <w:rFonts w:ascii="宋体" w:hAnsi="宋体" w:eastAsia="宋体" w:cs="宋体"/>
          <w:color w:val="auto"/>
          <w:spacing w:val="9"/>
          <w:sz w:val="20"/>
          <w:szCs w:val="20"/>
        </w:rPr>
        <w:t>成交标的的名称、规格型号、数量、单价、货物要求等予以公示。</w:t>
      </w:r>
    </w:p>
    <w:p>
      <w:pPr>
        <w:spacing w:before="28" w:line="269" w:lineRule="exact"/>
        <w:ind w:left="999"/>
        <w:rPr>
          <w:rFonts w:ascii="宋体" w:hAnsi="宋体" w:eastAsia="宋体" w:cs="宋体"/>
          <w:color w:val="auto"/>
          <w:sz w:val="20"/>
          <w:szCs w:val="20"/>
        </w:rPr>
      </w:pPr>
      <w:r>
        <w:rPr>
          <w:rFonts w:ascii="宋体" w:hAnsi="宋体" w:eastAsia="宋体" w:cs="宋体"/>
          <w:color w:val="auto"/>
          <w:spacing w:val="11"/>
          <w:position w:val="1"/>
          <w:sz w:val="20"/>
          <w:szCs w:val="20"/>
        </w:rPr>
        <w:t>5</w:t>
      </w:r>
      <w:r>
        <w:rPr>
          <w:rFonts w:ascii="宋体" w:hAnsi="宋体" w:eastAsia="宋体" w:cs="宋体"/>
          <w:color w:val="auto"/>
          <w:spacing w:val="8"/>
          <w:position w:val="1"/>
          <w:sz w:val="20"/>
          <w:szCs w:val="20"/>
        </w:rPr>
        <w:t>、本表可扩展，并逐页签字及盖章。</w:t>
      </w:r>
    </w:p>
    <w:p>
      <w:pPr>
        <w:spacing w:before="184" w:line="374" w:lineRule="auto"/>
        <w:ind w:left="574" w:right="514" w:firstLine="422"/>
        <w:rPr>
          <w:rFonts w:ascii="宋体" w:hAnsi="宋体" w:eastAsia="宋体" w:cs="宋体"/>
          <w:color w:val="auto"/>
          <w:sz w:val="20"/>
          <w:szCs w:val="20"/>
        </w:rPr>
      </w:pPr>
      <w:r>
        <w:rPr>
          <w:rFonts w:ascii="宋体" w:hAnsi="宋体" w:eastAsia="宋体" w:cs="宋体"/>
          <w:color w:val="auto"/>
          <w:spacing w:val="12"/>
          <w:sz w:val="20"/>
          <w:szCs w:val="20"/>
        </w:rPr>
        <w:t>6</w:t>
      </w:r>
      <w:r>
        <w:rPr>
          <w:rFonts w:ascii="宋体" w:hAnsi="宋体" w:eastAsia="宋体" w:cs="宋体"/>
          <w:color w:val="auto"/>
          <w:spacing w:val="6"/>
          <w:sz w:val="20"/>
          <w:szCs w:val="20"/>
        </w:rPr>
        <w:t>、符合采购文件中列明的可享受中小企业扶持政策的供应商，请填写中小企业声明函。注：</w:t>
      </w:r>
      <w:r>
        <w:rPr>
          <w:rFonts w:ascii="宋体" w:hAnsi="宋体" w:eastAsia="宋体" w:cs="宋体"/>
          <w:color w:val="auto"/>
          <w:sz w:val="20"/>
          <w:szCs w:val="20"/>
        </w:rPr>
        <w:t xml:space="preserve"> </w:t>
      </w:r>
      <w:r>
        <w:rPr>
          <w:rFonts w:ascii="宋体" w:hAnsi="宋体" w:eastAsia="宋体" w:cs="宋体"/>
          <w:color w:val="auto"/>
          <w:spacing w:val="14"/>
          <w:sz w:val="20"/>
          <w:szCs w:val="20"/>
        </w:rPr>
        <w:t>供应商</w:t>
      </w:r>
      <w:r>
        <w:rPr>
          <w:rFonts w:ascii="宋体" w:hAnsi="宋体" w:eastAsia="宋体" w:cs="宋体"/>
          <w:color w:val="auto"/>
          <w:spacing w:val="11"/>
          <w:sz w:val="20"/>
          <w:szCs w:val="20"/>
        </w:rPr>
        <w:t>提</w:t>
      </w:r>
      <w:r>
        <w:rPr>
          <w:rFonts w:ascii="宋体" w:hAnsi="宋体" w:eastAsia="宋体" w:cs="宋体"/>
          <w:color w:val="auto"/>
          <w:spacing w:val="7"/>
          <w:sz w:val="20"/>
          <w:szCs w:val="20"/>
        </w:rPr>
        <w:t>供的中小企业声明函内容不实的，属于提供虚假材料谋取中标、成交，依照《中华人民</w:t>
      </w:r>
      <w:r>
        <w:rPr>
          <w:rFonts w:ascii="宋体" w:hAnsi="宋体" w:eastAsia="宋体" w:cs="宋体"/>
          <w:color w:val="auto"/>
          <w:sz w:val="20"/>
          <w:szCs w:val="20"/>
        </w:rPr>
        <w:t xml:space="preserve"> </w:t>
      </w:r>
      <w:r>
        <w:rPr>
          <w:rFonts w:ascii="宋体" w:hAnsi="宋体" w:eastAsia="宋体" w:cs="宋体"/>
          <w:color w:val="auto"/>
          <w:spacing w:val="12"/>
          <w:sz w:val="20"/>
          <w:szCs w:val="20"/>
        </w:rPr>
        <w:t>共</w:t>
      </w:r>
      <w:r>
        <w:rPr>
          <w:rFonts w:ascii="宋体" w:hAnsi="宋体" w:eastAsia="宋体" w:cs="宋体"/>
          <w:color w:val="auto"/>
          <w:spacing w:val="9"/>
          <w:sz w:val="20"/>
          <w:szCs w:val="20"/>
        </w:rPr>
        <w:t>和国政府采购法》等国家有关规定追究相应责任。</w:t>
      </w:r>
    </w:p>
    <w:p>
      <w:pPr>
        <w:spacing w:line="258" w:lineRule="auto"/>
        <w:rPr>
          <w:color w:val="auto"/>
        </w:rPr>
      </w:pPr>
    </w:p>
    <w:p>
      <w:pPr>
        <w:spacing w:before="65" w:line="251" w:lineRule="auto"/>
        <w:ind w:left="4354" w:right="1842"/>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8"/>
          <w:sz w:val="20"/>
          <w:szCs w:val="20"/>
        </w:rPr>
        <w:t>法定代表人签字或盖章：</w:t>
      </w:r>
      <w:r>
        <w:rPr>
          <w:rFonts w:ascii="宋体" w:hAnsi="宋体" w:eastAsia="宋体" w:cs="宋体"/>
          <w:color w:val="auto"/>
          <w:sz w:val="20"/>
          <w:szCs w:val="20"/>
          <w:u w:val="single"/>
        </w:rPr>
        <w:t xml:space="preserve">               </w:t>
      </w:r>
    </w:p>
    <w:p>
      <w:pPr>
        <w:spacing w:line="228" w:lineRule="auto"/>
        <w:ind w:left="4390"/>
        <w:outlineLvl w:val="1"/>
        <w:rPr>
          <w:rFonts w:ascii="宋体" w:hAnsi="宋体" w:eastAsia="宋体" w:cs="宋体"/>
          <w:color w:val="auto"/>
          <w:sz w:val="20"/>
          <w:szCs w:val="20"/>
        </w:rPr>
      </w:pPr>
      <w:r>
        <w:rPr>
          <w:rFonts w:ascii="宋体" w:hAnsi="宋体" w:eastAsia="宋体" w:cs="宋体"/>
          <w:color w:val="auto"/>
          <w:spacing w:val="-1"/>
          <w:sz w:val="20"/>
          <w:szCs w:val="20"/>
        </w:rPr>
        <w:t xml:space="preserve">日期：   </w:t>
      </w:r>
      <w:r>
        <w:rPr>
          <w:rFonts w:ascii="宋体" w:hAnsi="宋体" w:eastAsia="宋体" w:cs="宋体"/>
          <w:color w:val="auto"/>
          <w:sz w:val="20"/>
          <w:szCs w:val="20"/>
        </w:rPr>
        <w:t xml:space="preserve"> 年   月   日</w:t>
      </w:r>
    </w:p>
    <w:p>
      <w:pPr>
        <w:rPr>
          <w:color w:val="auto"/>
        </w:rPr>
        <w:sectPr>
          <w:headerReference r:id="rId77" w:type="default"/>
          <w:footerReference r:id="rId78" w:type="default"/>
          <w:pgSz w:w="11910" w:h="16840"/>
          <w:pgMar w:top="1071" w:right="933" w:bottom="882" w:left="1113" w:header="738" w:footer="722" w:gutter="0"/>
          <w:pgNumType w:fmt="decimal"/>
          <w:cols w:space="720" w:num="1"/>
        </w:sectPr>
      </w:pPr>
    </w:p>
    <w:p>
      <w:pPr>
        <w:spacing w:line="253" w:lineRule="auto"/>
        <w:rPr>
          <w:color w:val="auto"/>
        </w:rPr>
      </w:pPr>
    </w:p>
    <w:p>
      <w:pPr>
        <w:spacing w:line="253" w:lineRule="auto"/>
        <w:rPr>
          <w:color w:val="auto"/>
        </w:rPr>
      </w:pPr>
    </w:p>
    <w:p>
      <w:pPr>
        <w:spacing w:line="253" w:lineRule="auto"/>
        <w:rPr>
          <w:color w:val="auto"/>
        </w:rPr>
      </w:pPr>
    </w:p>
    <w:p>
      <w:pPr>
        <w:spacing w:before="65" w:line="226" w:lineRule="auto"/>
        <w:ind w:left="3060"/>
        <w:rPr>
          <w:rFonts w:ascii="宋体" w:hAnsi="宋体" w:eastAsia="宋体" w:cs="宋体"/>
          <w:color w:val="auto"/>
          <w:sz w:val="20"/>
          <w:szCs w:val="20"/>
        </w:rPr>
      </w:pP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五节</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其他文书、文件格式</w:t>
      </w:r>
    </w:p>
    <w:p>
      <w:pPr>
        <w:spacing w:line="274" w:lineRule="auto"/>
        <w:rPr>
          <w:color w:val="auto"/>
        </w:rPr>
      </w:pPr>
    </w:p>
    <w:p>
      <w:pPr>
        <w:spacing w:line="274" w:lineRule="auto"/>
        <w:rPr>
          <w:color w:val="auto"/>
        </w:rPr>
      </w:pPr>
    </w:p>
    <w:p>
      <w:pPr>
        <w:spacing w:before="65" w:line="228" w:lineRule="auto"/>
        <w:ind w:left="3216"/>
        <w:rPr>
          <w:rFonts w:ascii="宋体" w:hAnsi="宋体" w:eastAsia="宋体" w:cs="宋体"/>
          <w:color w:val="auto"/>
          <w:sz w:val="20"/>
          <w:szCs w:val="20"/>
        </w:rPr>
      </w:pPr>
      <w:r>
        <w:rPr>
          <w:rFonts w:ascii="宋体" w:hAnsi="宋体" w:eastAsia="宋体" w:cs="宋体"/>
          <w:color w:val="auto"/>
          <w:spacing w:val="10"/>
          <w:sz w:val="20"/>
          <w:szCs w:val="20"/>
        </w:rPr>
        <w:t>残</w:t>
      </w:r>
      <w:r>
        <w:rPr>
          <w:rFonts w:ascii="宋体" w:hAnsi="宋体" w:eastAsia="宋体" w:cs="宋体"/>
          <w:color w:val="auto"/>
          <w:spacing w:val="9"/>
          <w:sz w:val="20"/>
          <w:szCs w:val="20"/>
        </w:rPr>
        <w:t>疾人福利性单位声明函</w:t>
      </w:r>
    </w:p>
    <w:p>
      <w:pPr>
        <w:spacing w:line="267" w:lineRule="auto"/>
        <w:rPr>
          <w:color w:val="auto"/>
        </w:rPr>
      </w:pPr>
    </w:p>
    <w:p>
      <w:pPr>
        <w:spacing w:line="267" w:lineRule="auto"/>
        <w:rPr>
          <w:color w:val="auto"/>
        </w:rPr>
      </w:pPr>
    </w:p>
    <w:p>
      <w:pPr>
        <w:spacing w:before="65" w:line="377" w:lineRule="auto"/>
        <w:ind w:left="9" w:right="34" w:firstLine="419"/>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0"/>
          <w:sz w:val="20"/>
          <w:szCs w:val="20"/>
        </w:rPr>
        <w:t>单</w:t>
      </w:r>
      <w:r>
        <w:rPr>
          <w:rFonts w:ascii="宋体" w:hAnsi="宋体" w:eastAsia="宋体" w:cs="宋体"/>
          <w:color w:val="auto"/>
          <w:spacing w:val="7"/>
          <w:sz w:val="20"/>
          <w:szCs w:val="20"/>
        </w:rPr>
        <w:t>位郑重声明，根据《财政部 民政部 中国残疾人联合会关于促进残疾人就业政府采购政</w:t>
      </w:r>
      <w:r>
        <w:rPr>
          <w:rFonts w:ascii="宋体" w:hAnsi="宋体" w:eastAsia="宋体" w:cs="宋体"/>
          <w:color w:val="auto"/>
          <w:sz w:val="20"/>
          <w:szCs w:val="20"/>
        </w:rPr>
        <w:t xml:space="preserve"> </w:t>
      </w:r>
      <w:r>
        <w:rPr>
          <w:rFonts w:ascii="宋体" w:hAnsi="宋体" w:eastAsia="宋体" w:cs="宋体"/>
          <w:color w:val="auto"/>
          <w:spacing w:val="8"/>
          <w:sz w:val="20"/>
          <w:szCs w:val="20"/>
        </w:rPr>
        <w:t xml:space="preserve">策的通知》 </w:t>
      </w:r>
      <w:r>
        <w:rPr>
          <w:rFonts w:ascii="宋体" w:hAnsi="宋体" w:eastAsia="宋体" w:cs="宋体"/>
          <w:color w:val="auto"/>
          <w:spacing w:val="7"/>
          <w:sz w:val="20"/>
          <w:szCs w:val="20"/>
        </w:rPr>
        <w:t xml:space="preserve"> </w:t>
      </w:r>
      <w:r>
        <w:rPr>
          <w:rFonts w:ascii="宋体" w:hAnsi="宋体" w:eastAsia="宋体" w:cs="宋体"/>
          <w:color w:val="auto"/>
          <w:spacing w:val="4"/>
          <w:sz w:val="20"/>
          <w:szCs w:val="20"/>
        </w:rPr>
        <w:t>(财库〔2017〕141 号) 的规定，本单位为符合条件的残疾人福利性单位，且本单位</w:t>
      </w:r>
      <w:r>
        <w:rPr>
          <w:rFonts w:ascii="宋体" w:hAnsi="宋体" w:eastAsia="宋体" w:cs="宋体"/>
          <w:color w:val="auto"/>
          <w:sz w:val="20"/>
          <w:szCs w:val="20"/>
        </w:rPr>
        <w:t xml:space="preserve"> </w:t>
      </w:r>
      <w:r>
        <w:rPr>
          <w:rFonts w:ascii="宋体" w:hAnsi="宋体" w:eastAsia="宋体" w:cs="宋体"/>
          <w:color w:val="auto"/>
          <w:spacing w:val="20"/>
          <w:sz w:val="20"/>
          <w:szCs w:val="20"/>
        </w:rPr>
        <w:t>参</w:t>
      </w:r>
      <w:r>
        <w:rPr>
          <w:rFonts w:ascii="宋体" w:hAnsi="宋体" w:eastAsia="宋体" w:cs="宋体"/>
          <w:color w:val="auto"/>
          <w:spacing w:val="19"/>
          <w:sz w:val="20"/>
          <w:szCs w:val="20"/>
        </w:rPr>
        <w:t>加</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单位的</w:t>
      </w:r>
      <w:r>
        <w:rPr>
          <w:rFonts w:ascii="宋体" w:hAnsi="宋体" w:eastAsia="宋体" w:cs="宋体"/>
          <w:color w:val="auto"/>
          <w:spacing w:val="10"/>
          <w:sz w:val="20"/>
          <w:szCs w:val="20"/>
          <w:u w:val="single"/>
        </w:rPr>
        <w:t xml:space="preserve">        </w:t>
      </w:r>
      <w:r>
        <w:rPr>
          <w:rFonts w:ascii="宋体" w:hAnsi="宋体" w:eastAsia="宋体" w:cs="宋体"/>
          <w:color w:val="auto"/>
          <w:spacing w:val="10"/>
          <w:sz w:val="20"/>
          <w:szCs w:val="20"/>
        </w:rPr>
        <w:t>项目采购活动提供本单位制造的货物 (由本单位承担工程/提供服</w:t>
      </w:r>
      <w:r>
        <w:rPr>
          <w:rFonts w:ascii="宋体" w:hAnsi="宋体" w:eastAsia="宋体" w:cs="宋体"/>
          <w:color w:val="auto"/>
          <w:sz w:val="20"/>
          <w:szCs w:val="20"/>
        </w:rPr>
        <w:t xml:space="preserve"> </w:t>
      </w:r>
      <w:r>
        <w:rPr>
          <w:rFonts w:ascii="宋体" w:hAnsi="宋体" w:eastAsia="宋体" w:cs="宋体"/>
          <w:color w:val="auto"/>
          <w:spacing w:val="14"/>
          <w:sz w:val="20"/>
          <w:szCs w:val="20"/>
        </w:rPr>
        <w:t>务</w:t>
      </w:r>
      <w:r>
        <w:rPr>
          <w:rFonts w:ascii="宋体" w:hAnsi="宋体" w:eastAsia="宋体" w:cs="宋体"/>
          <w:color w:val="auto"/>
          <w:spacing w:val="11"/>
          <w:sz w:val="20"/>
          <w:szCs w:val="20"/>
        </w:rPr>
        <w:t>)</w:t>
      </w:r>
      <w:r>
        <w:rPr>
          <w:rFonts w:ascii="宋体" w:hAnsi="宋体" w:eastAsia="宋体" w:cs="宋体"/>
          <w:color w:val="auto"/>
          <w:spacing w:val="7"/>
          <w:sz w:val="20"/>
          <w:szCs w:val="20"/>
        </w:rPr>
        <w:t xml:space="preserve"> ，或者提供其他残疾人福利性单位制造的货物 (不包括使用非残疾人福利性单位注册商标的</w:t>
      </w:r>
      <w:r>
        <w:rPr>
          <w:rFonts w:ascii="宋体" w:hAnsi="宋体" w:eastAsia="宋体" w:cs="宋体"/>
          <w:color w:val="auto"/>
          <w:sz w:val="20"/>
          <w:szCs w:val="20"/>
        </w:rPr>
        <w:t xml:space="preserve"> </w:t>
      </w:r>
      <w:r>
        <w:rPr>
          <w:rFonts w:ascii="宋体" w:hAnsi="宋体" w:eastAsia="宋体" w:cs="宋体"/>
          <w:color w:val="auto"/>
          <w:spacing w:val="4"/>
          <w:sz w:val="20"/>
          <w:szCs w:val="20"/>
        </w:rPr>
        <w:t>货物) 。</w:t>
      </w:r>
    </w:p>
    <w:p>
      <w:pPr>
        <w:spacing w:line="224" w:lineRule="auto"/>
        <w:ind w:left="428"/>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9"/>
          <w:sz w:val="20"/>
          <w:szCs w:val="20"/>
        </w:rPr>
        <w:t>单位对上述声明的真实性负责。如有虚假，将依法承担相应责任。</w:t>
      </w:r>
    </w:p>
    <w:p>
      <w:pPr>
        <w:spacing w:line="304" w:lineRule="auto"/>
        <w:rPr>
          <w:color w:val="auto"/>
        </w:rPr>
      </w:pPr>
    </w:p>
    <w:p>
      <w:pPr>
        <w:spacing w:line="304" w:lineRule="auto"/>
        <w:rPr>
          <w:color w:val="auto"/>
        </w:rPr>
      </w:pPr>
    </w:p>
    <w:p>
      <w:pPr>
        <w:spacing w:line="304" w:lineRule="auto"/>
        <w:rPr>
          <w:color w:val="auto"/>
        </w:rPr>
      </w:pPr>
    </w:p>
    <w:p>
      <w:pPr>
        <w:spacing w:before="65" w:line="260" w:lineRule="auto"/>
        <w:ind w:left="3788" w:right="1314"/>
        <w:rPr>
          <w:rFonts w:ascii="宋体" w:hAnsi="宋体" w:eastAsia="宋体" w:cs="宋体"/>
          <w:color w:val="auto"/>
          <w:sz w:val="20"/>
          <w:szCs w:val="20"/>
        </w:rPr>
      </w:pPr>
      <w:r>
        <w:rPr>
          <w:rFonts w:ascii="宋体" w:hAnsi="宋体" w:eastAsia="宋体" w:cs="宋体"/>
          <w:color w:val="auto"/>
          <w:spacing w:val="4"/>
          <w:sz w:val="20"/>
          <w:szCs w:val="20"/>
        </w:rPr>
        <w:t>供应商 (公章</w:t>
      </w:r>
      <w:r>
        <w:rPr>
          <w:rFonts w:ascii="宋体" w:hAnsi="宋体" w:eastAsia="宋体" w:cs="宋体"/>
          <w:color w:val="auto"/>
          <w:spacing w:val="3"/>
          <w:sz w:val="20"/>
          <w:szCs w:val="20"/>
        </w:rPr>
        <w:t>或</w:t>
      </w:r>
      <w:r>
        <w:rPr>
          <w:rFonts w:ascii="宋体" w:hAnsi="宋体" w:eastAsia="宋体" w:cs="宋体"/>
          <w:color w:val="auto"/>
          <w:spacing w:val="2"/>
          <w:sz w:val="20"/>
          <w:szCs w:val="20"/>
        </w:rPr>
        <w:t>电子公章) ：</w:t>
      </w:r>
      <w:r>
        <w:rPr>
          <w:rFonts w:ascii="宋体" w:hAnsi="宋体" w:eastAsia="宋体" w:cs="宋体"/>
          <w:color w:val="auto"/>
          <w:spacing w:val="2"/>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法定代表人签字或盖</w:t>
      </w:r>
      <w:r>
        <w:rPr>
          <w:rFonts w:ascii="宋体" w:hAnsi="宋体" w:eastAsia="宋体" w:cs="宋体"/>
          <w:color w:val="auto"/>
          <w:spacing w:val="-1"/>
          <w:sz w:val="20"/>
          <w:szCs w:val="20"/>
        </w:rPr>
        <w:t>章：</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2"/>
          <w:sz w:val="20"/>
          <w:szCs w:val="20"/>
        </w:rPr>
        <w:t xml:space="preserve">日期：    年   月  </w:t>
      </w:r>
      <w:r>
        <w:rPr>
          <w:rFonts w:ascii="宋体" w:hAnsi="宋体" w:eastAsia="宋体" w:cs="宋体"/>
          <w:color w:val="auto"/>
          <w:spacing w:val="1"/>
          <w:sz w:val="20"/>
          <w:szCs w:val="20"/>
        </w:rPr>
        <w:t xml:space="preserve"> </w:t>
      </w:r>
      <w:r>
        <w:rPr>
          <w:rFonts w:ascii="宋体" w:hAnsi="宋体" w:eastAsia="宋体" w:cs="宋体"/>
          <w:color w:val="auto"/>
          <w:sz w:val="20"/>
          <w:szCs w:val="20"/>
        </w:rPr>
        <w:t>日</w:t>
      </w:r>
    </w:p>
    <w:p>
      <w:pPr>
        <w:spacing w:line="281" w:lineRule="auto"/>
        <w:rPr>
          <w:color w:val="auto"/>
        </w:rPr>
      </w:pPr>
    </w:p>
    <w:p>
      <w:pPr>
        <w:spacing w:line="281" w:lineRule="auto"/>
        <w:rPr>
          <w:color w:val="auto"/>
        </w:rPr>
      </w:pPr>
    </w:p>
    <w:p>
      <w:pPr>
        <w:spacing w:line="281" w:lineRule="auto"/>
        <w:rPr>
          <w:color w:val="auto"/>
        </w:rPr>
      </w:pPr>
    </w:p>
    <w:p>
      <w:pPr>
        <w:spacing w:line="282" w:lineRule="auto"/>
        <w:rPr>
          <w:color w:val="auto"/>
        </w:rPr>
      </w:pPr>
    </w:p>
    <w:p>
      <w:pPr>
        <w:spacing w:before="65" w:line="381" w:lineRule="auto"/>
        <w:ind w:left="7"/>
        <w:rPr>
          <w:rFonts w:ascii="宋体" w:hAnsi="宋体" w:eastAsia="宋体" w:cs="宋体"/>
          <w:color w:val="auto"/>
          <w:sz w:val="20"/>
          <w:szCs w:val="20"/>
        </w:rPr>
      </w:pPr>
      <w:r>
        <w:rPr>
          <w:rFonts w:ascii="宋体" w:hAnsi="宋体" w:eastAsia="宋体" w:cs="宋体"/>
          <w:color w:val="auto"/>
          <w:spacing w:val="16"/>
          <w:sz w:val="20"/>
          <w:szCs w:val="20"/>
        </w:rPr>
        <w:t>注：请</w:t>
      </w:r>
      <w:r>
        <w:rPr>
          <w:rFonts w:ascii="宋体" w:hAnsi="宋体" w:eastAsia="宋体" w:cs="宋体"/>
          <w:color w:val="auto"/>
          <w:spacing w:val="8"/>
          <w:sz w:val="20"/>
          <w:szCs w:val="20"/>
        </w:rPr>
        <w:t>根据自己的真实情况出具《残疾人福利性单位声明函》。依法享受中小企业优惠政策的，</w:t>
      </w:r>
      <w:r>
        <w:rPr>
          <w:rFonts w:ascii="宋体" w:hAnsi="宋体" w:eastAsia="宋体" w:cs="宋体"/>
          <w:color w:val="auto"/>
          <w:sz w:val="20"/>
          <w:szCs w:val="20"/>
        </w:rPr>
        <w:t xml:space="preserve"> </w:t>
      </w:r>
      <w:r>
        <w:rPr>
          <w:rFonts w:ascii="宋体" w:hAnsi="宋体" w:eastAsia="宋体" w:cs="宋体"/>
          <w:color w:val="auto"/>
          <w:spacing w:val="14"/>
          <w:sz w:val="20"/>
          <w:szCs w:val="20"/>
        </w:rPr>
        <w:t>采购人</w:t>
      </w:r>
      <w:r>
        <w:rPr>
          <w:rFonts w:ascii="宋体" w:hAnsi="宋体" w:eastAsia="宋体" w:cs="宋体"/>
          <w:color w:val="auto"/>
          <w:spacing w:val="13"/>
          <w:sz w:val="20"/>
          <w:szCs w:val="20"/>
        </w:rPr>
        <w:t>或</w:t>
      </w:r>
      <w:r>
        <w:rPr>
          <w:rFonts w:ascii="宋体" w:hAnsi="宋体" w:eastAsia="宋体" w:cs="宋体"/>
          <w:color w:val="auto"/>
          <w:spacing w:val="7"/>
          <w:sz w:val="20"/>
          <w:szCs w:val="20"/>
        </w:rPr>
        <w:t>者采购代理机构在公告中标结果时，同时公告其《残疾人福利性单位声明函》，接受社</w:t>
      </w:r>
      <w:r>
        <w:rPr>
          <w:rFonts w:ascii="宋体" w:hAnsi="宋体" w:eastAsia="宋体" w:cs="宋体"/>
          <w:color w:val="auto"/>
          <w:sz w:val="20"/>
          <w:szCs w:val="20"/>
        </w:rPr>
        <w:t xml:space="preserve"> </w:t>
      </w:r>
      <w:r>
        <w:rPr>
          <w:rFonts w:ascii="宋体" w:hAnsi="宋体" w:eastAsia="宋体" w:cs="宋体"/>
          <w:color w:val="auto"/>
          <w:spacing w:val="6"/>
          <w:sz w:val="20"/>
          <w:szCs w:val="20"/>
        </w:rPr>
        <w:t>会</w:t>
      </w:r>
      <w:r>
        <w:rPr>
          <w:rFonts w:ascii="宋体" w:hAnsi="宋体" w:eastAsia="宋体" w:cs="宋体"/>
          <w:color w:val="auto"/>
          <w:spacing w:val="5"/>
          <w:sz w:val="20"/>
          <w:szCs w:val="20"/>
        </w:rPr>
        <w:t>监督。</w:t>
      </w:r>
    </w:p>
    <w:p>
      <w:pPr>
        <w:rPr>
          <w:color w:val="auto"/>
        </w:rPr>
        <w:sectPr>
          <w:headerReference r:id="rId79" w:type="default"/>
          <w:footerReference r:id="rId80" w:type="default"/>
          <w:pgSz w:w="11910" w:h="16840"/>
          <w:pgMar w:top="1071" w:right="1461" w:bottom="882" w:left="1680" w:header="738" w:footer="722" w:gutter="0"/>
          <w:pgNumType w:fmt="decimal"/>
          <w:cols w:space="720" w:num="1"/>
        </w:sectPr>
      </w:pPr>
    </w:p>
    <w:p>
      <w:pPr>
        <w:spacing w:line="246"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before="140" w:line="223" w:lineRule="auto"/>
        <w:ind w:left="2618"/>
        <w:outlineLvl w:val="1"/>
        <w:rPr>
          <w:rFonts w:ascii="宋体" w:hAnsi="宋体" w:eastAsia="宋体" w:cs="宋体"/>
          <w:color w:val="auto"/>
          <w:sz w:val="43"/>
          <w:szCs w:val="43"/>
        </w:rPr>
      </w:pPr>
      <w:bookmarkStart w:id="5" w:name="_bookmark6"/>
      <w:bookmarkEnd w:id="5"/>
      <w:r>
        <w:rPr>
          <w:rFonts w:ascii="宋体" w:hAnsi="宋体" w:eastAsia="宋体" w:cs="宋体"/>
          <w:color w:val="auto"/>
          <w:spacing w:val="9"/>
          <w:sz w:val="43"/>
          <w:szCs w:val="43"/>
          <w14:textOutline w14:w="7975" w14:cap="sq" w14:cmpd="sng" w14:algn="ctr">
            <w14:solidFill>
              <w14:srgbClr w14:val="000000"/>
            </w14:solidFill>
            <w14:prstDash w14:val="solid"/>
            <w14:bevel/>
          </w14:textOutline>
        </w:rPr>
        <w:t>第</w:t>
      </w:r>
      <w:r>
        <w:rPr>
          <w:rFonts w:ascii="宋体" w:hAnsi="宋体" w:eastAsia="宋体" w:cs="宋体"/>
          <w:color w:val="auto"/>
          <w:spacing w:val="8"/>
          <w:sz w:val="43"/>
          <w:szCs w:val="43"/>
          <w14:textOutline w14:w="7975" w14:cap="sq" w14:cmpd="sng" w14:algn="ctr">
            <w14:solidFill>
              <w14:srgbClr w14:val="000000"/>
            </w14:solidFill>
            <w14:prstDash w14:val="solid"/>
            <w14:bevel/>
          </w14:textOutline>
        </w:rPr>
        <w:t>六章</w:t>
      </w:r>
      <w:r>
        <w:rPr>
          <w:rFonts w:ascii="宋体" w:hAnsi="宋体" w:eastAsia="宋体" w:cs="宋体"/>
          <w:color w:val="auto"/>
          <w:spacing w:val="8"/>
          <w:sz w:val="43"/>
          <w:szCs w:val="43"/>
        </w:rPr>
        <w:t xml:space="preserve">  </w:t>
      </w:r>
      <w:r>
        <w:rPr>
          <w:rFonts w:ascii="宋体" w:hAnsi="宋体" w:eastAsia="宋体" w:cs="宋体"/>
          <w:color w:val="auto"/>
          <w:spacing w:val="8"/>
          <w:sz w:val="43"/>
          <w:szCs w:val="43"/>
          <w14:textOutline w14:w="7975" w14:cap="sq" w14:cmpd="sng" w14:algn="ctr">
            <w14:solidFill>
              <w14:srgbClr w14:val="000000"/>
            </w14:solidFill>
            <w14:prstDash w14:val="solid"/>
            <w14:bevel/>
          </w14:textOutline>
        </w:rPr>
        <w:t>合同文本</w:t>
      </w:r>
    </w:p>
    <w:p>
      <w:pPr>
        <w:rPr>
          <w:color w:val="auto"/>
        </w:rPr>
        <w:sectPr>
          <w:headerReference r:id="rId81" w:type="default"/>
          <w:footerReference r:id="rId82" w:type="default"/>
          <w:pgSz w:w="11910" w:h="16840"/>
          <w:pgMar w:top="1071" w:right="1500" w:bottom="882" w:left="1680" w:header="738" w:footer="722" w:gutter="0"/>
          <w:pgNumType w:fmt="decimal"/>
          <w:cols w:space="720" w:num="1"/>
        </w:sectPr>
      </w:pPr>
    </w:p>
    <w:p>
      <w:pPr>
        <w:spacing w:line="403" w:lineRule="auto"/>
        <w:rPr>
          <w:color w:val="auto"/>
        </w:rPr>
      </w:pPr>
    </w:p>
    <w:p>
      <w:pPr>
        <w:spacing w:before="75" w:line="227" w:lineRule="auto"/>
        <w:ind w:left="4080"/>
        <w:rPr>
          <w:rFonts w:ascii="宋体" w:hAnsi="宋体" w:eastAsia="宋体" w:cs="宋体"/>
          <w:color w:val="auto"/>
          <w:sz w:val="28"/>
          <w:szCs w:val="28"/>
        </w:rPr>
      </w:pPr>
      <w:r>
        <w:rPr>
          <w:rFonts w:ascii="宋体" w:hAnsi="宋体" w:eastAsia="宋体" w:cs="宋体"/>
          <w:color w:val="auto"/>
          <w:spacing w:val="8"/>
          <w:sz w:val="28"/>
          <w:szCs w:val="28"/>
          <w14:textOutline w14:w="4356" w14:cap="sq" w14:cmpd="sng" w14:algn="ctr">
            <w14:solidFill>
              <w14:srgbClr w14:val="000000"/>
            </w14:solidFill>
            <w14:prstDash w14:val="solid"/>
            <w14:bevel/>
          </w14:textOutline>
        </w:rPr>
        <w:t>合同文本</w:t>
      </w:r>
    </w:p>
    <w:p>
      <w:pPr>
        <w:rPr>
          <w:color w:val="auto"/>
        </w:rPr>
      </w:pPr>
    </w:p>
    <w:p>
      <w:pPr>
        <w:rPr>
          <w:color w:val="auto"/>
        </w:rPr>
      </w:pPr>
    </w:p>
    <w:p>
      <w:pPr>
        <w:rPr>
          <w:color w:val="auto"/>
        </w:rPr>
      </w:pPr>
    </w:p>
    <w:p>
      <w:pPr>
        <w:spacing w:line="68" w:lineRule="exact"/>
        <w:rPr>
          <w:color w:val="auto"/>
        </w:rPr>
      </w:pPr>
    </w:p>
    <w:p>
      <w:pPr>
        <w:rPr>
          <w:color w:val="auto"/>
        </w:rPr>
        <w:sectPr>
          <w:headerReference r:id="rId83" w:type="default"/>
          <w:footerReference r:id="rId84" w:type="default"/>
          <w:pgSz w:w="11910" w:h="16840"/>
          <w:pgMar w:top="1071" w:right="1045" w:bottom="882" w:left="1495" w:header="738" w:footer="722" w:gutter="0"/>
          <w:pgNumType w:fmt="decimal"/>
          <w:cols w:equalWidth="0" w:num="1">
            <w:col w:w="9370"/>
          </w:cols>
        </w:sectPr>
      </w:pPr>
    </w:p>
    <w:p>
      <w:pPr>
        <w:spacing w:before="41" w:line="378" w:lineRule="auto"/>
        <w:ind w:left="192" w:right="223"/>
        <w:rPr>
          <w:rFonts w:ascii="宋体" w:hAnsi="宋体" w:eastAsia="宋体" w:cs="宋体"/>
          <w:color w:val="auto"/>
          <w:sz w:val="20"/>
          <w:szCs w:val="20"/>
        </w:rPr>
      </w:pPr>
      <w:r>
        <w:rPr>
          <w:rFonts w:ascii="宋体" w:hAnsi="宋体" w:eastAsia="宋体" w:cs="宋体"/>
          <w:color w:val="auto"/>
          <w:spacing w:val="-1"/>
          <w:sz w:val="20"/>
          <w:szCs w:val="20"/>
        </w:rPr>
        <w:t>采购计划号：</w:t>
      </w:r>
      <w:r>
        <w:rPr>
          <w:rFonts w:ascii="宋体" w:hAnsi="宋体" w:eastAsia="宋体" w:cs="宋体"/>
          <w:color w:val="auto"/>
          <w:spacing w:val="-1"/>
          <w:sz w:val="20"/>
          <w:szCs w:val="20"/>
          <w:u w:val="single"/>
        </w:rPr>
        <w:t xml:space="preserve">                 </w:t>
      </w:r>
      <w:r>
        <w:rPr>
          <w:rFonts w:ascii="宋体" w:hAnsi="宋体" w:eastAsia="宋体" w:cs="宋体"/>
          <w:color w:val="auto"/>
          <w:sz w:val="20"/>
          <w:szCs w:val="20"/>
          <w:u w:val="single"/>
        </w:rPr>
        <w:t xml:space="preserve">          </w:t>
      </w:r>
      <w:r>
        <w:rPr>
          <w:rFonts w:ascii="宋体" w:hAnsi="宋体" w:eastAsia="宋体" w:cs="宋体"/>
          <w:color w:val="auto"/>
          <w:sz w:val="20"/>
          <w:szCs w:val="20"/>
        </w:rPr>
        <w:t xml:space="preserve"> </w:t>
      </w:r>
      <w:r>
        <w:rPr>
          <w:rFonts w:ascii="宋体" w:hAnsi="宋体" w:eastAsia="宋体" w:cs="宋体"/>
          <w:color w:val="auto"/>
          <w:spacing w:val="9"/>
          <w:sz w:val="20"/>
          <w:szCs w:val="20"/>
        </w:rPr>
        <w:t>采</w:t>
      </w:r>
      <w:r>
        <w:rPr>
          <w:rFonts w:ascii="宋体" w:hAnsi="宋体" w:eastAsia="宋体" w:cs="宋体"/>
          <w:color w:val="auto"/>
          <w:spacing w:val="6"/>
          <w:sz w:val="20"/>
          <w:szCs w:val="20"/>
        </w:rPr>
        <w:t>购人 (甲方) ：</w:t>
      </w:r>
      <w:r>
        <w:rPr>
          <w:rFonts w:ascii="宋体" w:hAnsi="宋体" w:eastAsia="宋体" w:cs="宋体"/>
          <w:color w:val="auto"/>
          <w:sz w:val="20"/>
          <w:szCs w:val="20"/>
          <w:u w:val="single"/>
        </w:rPr>
        <w:t xml:space="preserve">                       </w:t>
      </w:r>
    </w:p>
    <w:p>
      <w:pPr>
        <w:spacing w:line="228" w:lineRule="auto"/>
        <w:ind w:left="196"/>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目名称：</w:t>
      </w:r>
      <w:r>
        <w:rPr>
          <w:rFonts w:ascii="宋体" w:hAnsi="宋体" w:eastAsia="宋体" w:cs="宋体"/>
          <w:color w:val="auto"/>
          <w:sz w:val="20"/>
          <w:szCs w:val="20"/>
          <w:u w:val="single"/>
        </w:rPr>
        <w:t xml:space="preserve">                             </w:t>
      </w:r>
    </w:p>
    <w:p>
      <w:pPr>
        <w:spacing w:before="160" w:line="194" w:lineRule="auto"/>
        <w:ind w:left="192"/>
        <w:rPr>
          <w:rFonts w:ascii="宋体" w:hAnsi="宋体" w:eastAsia="宋体" w:cs="宋体"/>
          <w:color w:val="auto"/>
          <w:sz w:val="20"/>
          <w:szCs w:val="20"/>
        </w:rPr>
      </w:pPr>
      <w:r>
        <w:rPr>
          <w:rFonts w:ascii="宋体" w:hAnsi="宋体" w:eastAsia="宋体" w:cs="宋体"/>
          <w:color w:val="auto"/>
          <w:spacing w:val="6"/>
          <w:sz w:val="20"/>
          <w:szCs w:val="20"/>
        </w:rPr>
        <w:t>签订地点</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pPr>
        <w:spacing w:line="14" w:lineRule="auto"/>
        <w:rPr>
          <w:color w:val="auto"/>
          <w:sz w:val="2"/>
        </w:rPr>
      </w:pPr>
      <w:r>
        <w:rPr>
          <w:color w:val="auto"/>
          <w:sz w:val="2"/>
          <w:szCs w:val="2"/>
        </w:rPr>
        <w:br w:type="column"/>
      </w:r>
    </w:p>
    <w:p>
      <w:pPr>
        <w:spacing w:before="40" w:line="377" w:lineRule="auto"/>
        <w:rPr>
          <w:rFonts w:ascii="宋体" w:hAnsi="宋体" w:eastAsia="宋体" w:cs="宋体"/>
          <w:color w:val="auto"/>
          <w:sz w:val="20"/>
          <w:szCs w:val="20"/>
        </w:rPr>
      </w:pPr>
      <w:r>
        <w:rPr>
          <w:rFonts w:ascii="宋体" w:hAnsi="宋体" w:eastAsia="宋体" w:cs="宋体"/>
          <w:color w:val="auto"/>
          <w:spacing w:val="8"/>
          <w:sz w:val="20"/>
          <w:szCs w:val="20"/>
        </w:rPr>
        <w:t>合</w:t>
      </w:r>
      <w:r>
        <w:rPr>
          <w:rFonts w:ascii="宋体" w:hAnsi="宋体" w:eastAsia="宋体" w:cs="宋体"/>
          <w:color w:val="auto"/>
          <w:spacing w:val="5"/>
          <w:sz w:val="20"/>
          <w:szCs w:val="20"/>
        </w:rPr>
        <w:t>同编号：</w:t>
      </w:r>
      <w:r>
        <w:rPr>
          <w:rFonts w:ascii="宋体" w:hAnsi="宋体" w:eastAsia="宋体" w:cs="宋体"/>
          <w:color w:val="auto"/>
          <w:sz w:val="20"/>
          <w:szCs w:val="20"/>
          <w:u w:val="single"/>
        </w:rPr>
        <w:t xml:space="preserve">                            </w:t>
      </w:r>
    </w:p>
    <w:p>
      <w:pPr>
        <w:spacing w:line="227" w:lineRule="auto"/>
        <w:rPr>
          <w:rFonts w:ascii="宋体" w:hAnsi="宋体" w:eastAsia="宋体" w:cs="宋体"/>
          <w:color w:val="auto"/>
          <w:sz w:val="20"/>
          <w:szCs w:val="20"/>
        </w:rPr>
      </w:pPr>
      <w:r>
        <w:rPr>
          <w:rFonts w:ascii="宋体" w:hAnsi="宋体" w:eastAsia="宋体" w:cs="宋体"/>
          <w:color w:val="auto"/>
          <w:spacing w:val="9"/>
          <w:sz w:val="20"/>
          <w:szCs w:val="20"/>
        </w:rPr>
        <w:t>供</w:t>
      </w:r>
      <w:r>
        <w:rPr>
          <w:rFonts w:ascii="宋体" w:hAnsi="宋体" w:eastAsia="宋体" w:cs="宋体"/>
          <w:color w:val="auto"/>
          <w:spacing w:val="6"/>
          <w:sz w:val="20"/>
          <w:szCs w:val="20"/>
        </w:rPr>
        <w:t>应商 (乙方) ：</w:t>
      </w:r>
      <w:r>
        <w:rPr>
          <w:rFonts w:ascii="宋体" w:hAnsi="宋体" w:eastAsia="宋体" w:cs="宋体"/>
          <w:color w:val="auto"/>
          <w:sz w:val="20"/>
          <w:szCs w:val="20"/>
          <w:u w:val="single"/>
        </w:rPr>
        <w:t xml:space="preserve">                      </w:t>
      </w:r>
    </w:p>
    <w:p>
      <w:pPr>
        <w:spacing w:before="164" w:line="228" w:lineRule="auto"/>
        <w:ind w:left="3"/>
        <w:rPr>
          <w:rFonts w:ascii="宋体" w:hAnsi="宋体" w:eastAsia="宋体" w:cs="宋体"/>
          <w:color w:val="auto"/>
          <w:sz w:val="20"/>
          <w:szCs w:val="20"/>
        </w:rPr>
      </w:pPr>
      <w:r>
        <w:rPr>
          <w:rFonts w:ascii="宋体" w:hAnsi="宋体" w:eastAsia="宋体" w:cs="宋体"/>
          <w:color w:val="auto"/>
          <w:spacing w:val="6"/>
          <w:sz w:val="20"/>
          <w:szCs w:val="20"/>
        </w:rPr>
        <w:t>项</w:t>
      </w:r>
      <w:r>
        <w:rPr>
          <w:rFonts w:ascii="宋体" w:hAnsi="宋体" w:eastAsia="宋体" w:cs="宋体"/>
          <w:color w:val="auto"/>
          <w:spacing w:val="5"/>
          <w:sz w:val="20"/>
          <w:szCs w:val="20"/>
        </w:rPr>
        <w:t>目编号：</w:t>
      </w:r>
      <w:r>
        <w:rPr>
          <w:rFonts w:ascii="宋体" w:hAnsi="宋体" w:eastAsia="宋体" w:cs="宋体"/>
          <w:color w:val="auto"/>
          <w:sz w:val="20"/>
          <w:szCs w:val="20"/>
          <w:u w:val="single"/>
        </w:rPr>
        <w:t xml:space="preserve">                            </w:t>
      </w:r>
    </w:p>
    <w:p>
      <w:pPr>
        <w:spacing w:before="160" w:line="194" w:lineRule="auto"/>
        <w:rPr>
          <w:rFonts w:ascii="宋体" w:hAnsi="宋体" w:eastAsia="宋体" w:cs="宋体"/>
          <w:color w:val="auto"/>
          <w:sz w:val="20"/>
          <w:szCs w:val="20"/>
        </w:rPr>
      </w:pPr>
      <w:r>
        <w:rPr>
          <w:rFonts w:ascii="宋体" w:hAnsi="宋体" w:eastAsia="宋体" w:cs="宋体"/>
          <w:color w:val="auto"/>
          <w:spacing w:val="6"/>
          <w:sz w:val="20"/>
          <w:szCs w:val="20"/>
        </w:rPr>
        <w:t>签订时间</w:t>
      </w:r>
      <w:r>
        <w:rPr>
          <w:rFonts w:ascii="宋体" w:hAnsi="宋体" w:eastAsia="宋体" w:cs="宋体"/>
          <w:color w:val="auto"/>
          <w:spacing w:val="5"/>
          <w:sz w:val="20"/>
          <w:szCs w:val="20"/>
        </w:rPr>
        <w:t>：</w:t>
      </w:r>
      <w:r>
        <w:rPr>
          <w:rFonts w:ascii="宋体" w:hAnsi="宋体" w:eastAsia="宋体" w:cs="宋体"/>
          <w:color w:val="auto"/>
          <w:sz w:val="20"/>
          <w:szCs w:val="20"/>
          <w:u w:val="single"/>
        </w:rPr>
        <w:t xml:space="preserve">                            </w:t>
      </w:r>
    </w:p>
    <w:p>
      <w:pPr>
        <w:rPr>
          <w:color w:val="auto"/>
        </w:rPr>
        <w:sectPr>
          <w:type w:val="continuous"/>
          <w:pgSz w:w="11910" w:h="16840"/>
          <w:pgMar w:top="1071" w:right="1045" w:bottom="882" w:left="1495" w:header="738" w:footer="722" w:gutter="0"/>
          <w:pgNumType w:fmt="decimal"/>
          <w:cols w:equalWidth="0" w:num="2">
            <w:col w:w="4293" w:space="100"/>
            <w:col w:w="4977"/>
          </w:cols>
        </w:sectPr>
      </w:pPr>
    </w:p>
    <w:p>
      <w:pPr>
        <w:spacing w:before="198" w:line="228" w:lineRule="auto"/>
        <w:ind w:left="613"/>
        <w:rPr>
          <w:rFonts w:ascii="宋体" w:hAnsi="宋体" w:eastAsia="宋体" w:cs="宋体"/>
          <w:color w:val="auto"/>
          <w:sz w:val="20"/>
          <w:szCs w:val="20"/>
        </w:rPr>
      </w:pPr>
      <w:r>
        <w:rPr>
          <w:rFonts w:ascii="宋体" w:hAnsi="宋体" w:eastAsia="宋体" w:cs="宋体"/>
          <w:color w:val="auto"/>
          <w:spacing w:val="8"/>
          <w:sz w:val="20"/>
          <w:szCs w:val="20"/>
        </w:rPr>
        <w:t>本合同为中小企业预留合同：</w:t>
      </w:r>
      <w:r>
        <w:rPr>
          <w:rFonts w:ascii="宋体" w:hAnsi="宋体" w:eastAsia="宋体" w:cs="宋体"/>
          <w:color w:val="auto"/>
          <w:spacing w:val="8"/>
          <w:sz w:val="20"/>
          <w:szCs w:val="20"/>
          <w:u w:val="single"/>
        </w:rPr>
        <w:t xml:space="preserve"> (否) </w:t>
      </w:r>
      <w:r>
        <w:rPr>
          <w:rFonts w:ascii="宋体" w:hAnsi="宋体" w:eastAsia="宋体" w:cs="宋体"/>
          <w:color w:val="auto"/>
          <w:spacing w:val="8"/>
          <w:sz w:val="20"/>
          <w:szCs w:val="20"/>
        </w:rPr>
        <w:t>。</w:t>
      </w:r>
    </w:p>
    <w:p>
      <w:pPr>
        <w:spacing w:before="160" w:line="378" w:lineRule="auto"/>
        <w:ind w:left="192" w:right="455" w:firstLine="420"/>
        <w:rPr>
          <w:rFonts w:ascii="宋体" w:hAnsi="宋体" w:eastAsia="宋体" w:cs="宋体"/>
          <w:color w:val="auto"/>
          <w:sz w:val="20"/>
          <w:szCs w:val="20"/>
        </w:rPr>
      </w:pPr>
      <w:r>
        <w:rPr>
          <w:rFonts w:ascii="宋体" w:hAnsi="宋体" w:eastAsia="宋体" w:cs="宋体"/>
          <w:color w:val="auto"/>
          <w:spacing w:val="14"/>
          <w:sz w:val="20"/>
          <w:szCs w:val="20"/>
        </w:rPr>
        <w:t>根据</w:t>
      </w:r>
      <w:r>
        <w:rPr>
          <w:rFonts w:ascii="宋体" w:hAnsi="宋体" w:eastAsia="宋体" w:cs="宋体"/>
          <w:color w:val="auto"/>
          <w:spacing w:val="13"/>
          <w:sz w:val="20"/>
          <w:szCs w:val="20"/>
        </w:rPr>
        <w:t>《</w:t>
      </w:r>
      <w:r>
        <w:rPr>
          <w:rFonts w:ascii="宋体" w:hAnsi="宋体" w:eastAsia="宋体" w:cs="宋体"/>
          <w:color w:val="auto"/>
          <w:spacing w:val="7"/>
          <w:sz w:val="20"/>
          <w:szCs w:val="20"/>
        </w:rPr>
        <w:t>中华人民共和国政府采购法》、《中华人民共和国民法典》等法律、法规规定，按照</w:t>
      </w:r>
      <w:r>
        <w:rPr>
          <w:rFonts w:ascii="宋体" w:hAnsi="宋体" w:eastAsia="宋体" w:cs="宋体"/>
          <w:color w:val="auto"/>
          <w:sz w:val="20"/>
          <w:szCs w:val="20"/>
        </w:rPr>
        <w:t xml:space="preserve"> </w:t>
      </w:r>
      <w:r>
        <w:rPr>
          <w:rFonts w:ascii="宋体" w:hAnsi="宋体" w:eastAsia="宋体" w:cs="宋体"/>
          <w:color w:val="auto"/>
          <w:spacing w:val="6"/>
          <w:sz w:val="20"/>
          <w:szCs w:val="20"/>
        </w:rPr>
        <w:t>谈判文件规定条款和乙方响应文件及其承诺， 甲乙双方签订本合同</w:t>
      </w:r>
      <w:r>
        <w:rPr>
          <w:rFonts w:ascii="宋体" w:hAnsi="宋体" w:eastAsia="宋体" w:cs="宋体"/>
          <w:color w:val="auto"/>
          <w:spacing w:val="1"/>
          <w:sz w:val="20"/>
          <w:szCs w:val="20"/>
        </w:rPr>
        <w:t>。</w:t>
      </w:r>
    </w:p>
    <w:p>
      <w:pPr>
        <w:spacing w:before="1" w:line="228" w:lineRule="auto"/>
        <w:ind w:left="612"/>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一条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合同标的</w:t>
      </w:r>
    </w:p>
    <w:p>
      <w:pPr>
        <w:spacing w:before="160" w:line="271" w:lineRule="exact"/>
        <w:ind w:left="628"/>
        <w:rPr>
          <w:rFonts w:ascii="宋体" w:hAnsi="宋体" w:eastAsia="宋体" w:cs="宋体"/>
          <w:color w:val="auto"/>
          <w:sz w:val="20"/>
          <w:szCs w:val="20"/>
        </w:rPr>
      </w:pPr>
      <w:r>
        <w:rPr>
          <w:rFonts w:ascii="宋体" w:hAnsi="宋体" w:eastAsia="宋体" w:cs="宋体"/>
          <w:color w:val="auto"/>
          <w:spacing w:val="9"/>
          <w:position w:val="1"/>
          <w:sz w:val="20"/>
          <w:szCs w:val="20"/>
        </w:rPr>
        <w:t>1</w:t>
      </w:r>
      <w:r>
        <w:rPr>
          <w:rFonts w:ascii="宋体" w:hAnsi="宋体" w:eastAsia="宋体" w:cs="宋体"/>
          <w:color w:val="auto"/>
          <w:spacing w:val="5"/>
          <w:position w:val="1"/>
          <w:sz w:val="20"/>
          <w:szCs w:val="20"/>
        </w:rPr>
        <w:t>、项目一览表</w:t>
      </w:r>
    </w:p>
    <w:p>
      <w:pPr>
        <w:spacing w:line="107" w:lineRule="exact"/>
        <w:rPr>
          <w:color w:val="auto"/>
        </w:rPr>
      </w:pPr>
    </w:p>
    <w:tbl>
      <w:tblPr>
        <w:tblStyle w:val="19"/>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212"/>
        <w:gridCol w:w="2399"/>
        <w:gridCol w:w="1319"/>
        <w:gridCol w:w="1199"/>
        <w:gridCol w:w="2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4" w:type="dxa"/>
          </w:tcPr>
          <w:p>
            <w:pPr>
              <w:spacing w:before="240" w:line="230" w:lineRule="auto"/>
              <w:ind w:left="155"/>
              <w:rPr>
                <w:rFonts w:ascii="宋体" w:hAnsi="宋体" w:eastAsia="宋体" w:cs="宋体"/>
                <w:color w:val="auto"/>
                <w:sz w:val="20"/>
                <w:szCs w:val="20"/>
              </w:rPr>
            </w:pPr>
            <w:r>
              <w:rPr>
                <w:rFonts w:ascii="宋体" w:hAnsi="宋体" w:eastAsia="宋体" w:cs="宋体"/>
                <w:color w:val="auto"/>
                <w:spacing w:val="5"/>
                <w:sz w:val="20"/>
                <w:szCs w:val="20"/>
              </w:rPr>
              <w:t>序号</w:t>
            </w:r>
          </w:p>
        </w:tc>
        <w:tc>
          <w:tcPr>
            <w:tcW w:w="1212" w:type="dxa"/>
          </w:tcPr>
          <w:p>
            <w:pPr>
              <w:spacing w:before="240" w:line="231" w:lineRule="auto"/>
              <w:ind w:left="402"/>
              <w:rPr>
                <w:rFonts w:ascii="宋体" w:hAnsi="宋体" w:eastAsia="宋体" w:cs="宋体"/>
                <w:color w:val="auto"/>
                <w:sz w:val="20"/>
                <w:szCs w:val="20"/>
              </w:rPr>
            </w:pPr>
            <w:r>
              <w:rPr>
                <w:rFonts w:ascii="宋体" w:hAnsi="宋体" w:eastAsia="宋体" w:cs="宋体"/>
                <w:color w:val="auto"/>
                <w:spacing w:val="4"/>
                <w:sz w:val="20"/>
                <w:szCs w:val="20"/>
              </w:rPr>
              <w:t>名</w:t>
            </w:r>
            <w:r>
              <w:rPr>
                <w:rFonts w:ascii="宋体" w:hAnsi="宋体" w:eastAsia="宋体" w:cs="宋体"/>
                <w:color w:val="auto"/>
                <w:spacing w:val="3"/>
                <w:sz w:val="20"/>
                <w:szCs w:val="20"/>
              </w:rPr>
              <w:t>称</w:t>
            </w:r>
          </w:p>
        </w:tc>
        <w:tc>
          <w:tcPr>
            <w:tcW w:w="2399" w:type="dxa"/>
          </w:tcPr>
          <w:p>
            <w:pPr>
              <w:spacing w:before="241" w:line="228" w:lineRule="auto"/>
              <w:ind w:left="783"/>
              <w:rPr>
                <w:rFonts w:ascii="宋体" w:hAnsi="宋体" w:eastAsia="宋体" w:cs="宋体"/>
                <w:color w:val="auto"/>
                <w:sz w:val="20"/>
                <w:szCs w:val="20"/>
              </w:rPr>
            </w:pPr>
            <w:r>
              <w:rPr>
                <w:rFonts w:ascii="宋体" w:hAnsi="宋体" w:eastAsia="宋体" w:cs="宋体"/>
                <w:color w:val="auto"/>
                <w:spacing w:val="8"/>
                <w:sz w:val="20"/>
                <w:szCs w:val="20"/>
              </w:rPr>
              <w:t>产</w:t>
            </w:r>
            <w:r>
              <w:rPr>
                <w:rFonts w:ascii="宋体" w:hAnsi="宋体" w:eastAsia="宋体" w:cs="宋体"/>
                <w:color w:val="auto"/>
                <w:spacing w:val="7"/>
                <w:sz w:val="20"/>
                <w:szCs w:val="20"/>
              </w:rPr>
              <w:t>品名称</w:t>
            </w:r>
          </w:p>
        </w:tc>
        <w:tc>
          <w:tcPr>
            <w:tcW w:w="1319" w:type="dxa"/>
          </w:tcPr>
          <w:p>
            <w:pPr>
              <w:spacing w:before="241" w:line="228" w:lineRule="auto"/>
              <w:ind w:left="352"/>
              <w:rPr>
                <w:rFonts w:ascii="宋体" w:hAnsi="宋体" w:eastAsia="宋体" w:cs="宋体"/>
                <w:color w:val="auto"/>
                <w:sz w:val="20"/>
                <w:szCs w:val="20"/>
              </w:rPr>
            </w:pPr>
            <w:r>
              <w:rPr>
                <w:rFonts w:ascii="宋体" w:hAnsi="宋体" w:eastAsia="宋体" w:cs="宋体"/>
                <w:color w:val="auto"/>
                <w:spacing w:val="7"/>
                <w:sz w:val="20"/>
                <w:szCs w:val="20"/>
              </w:rPr>
              <w:t>数</w:t>
            </w:r>
            <w:r>
              <w:rPr>
                <w:rFonts w:ascii="宋体" w:hAnsi="宋体" w:eastAsia="宋体" w:cs="宋体"/>
                <w:color w:val="auto"/>
                <w:spacing w:val="4"/>
                <w:sz w:val="20"/>
                <w:szCs w:val="20"/>
              </w:rPr>
              <w:t xml:space="preserve">  量</w:t>
            </w:r>
          </w:p>
        </w:tc>
        <w:tc>
          <w:tcPr>
            <w:tcW w:w="1199" w:type="dxa"/>
          </w:tcPr>
          <w:p>
            <w:pPr>
              <w:spacing w:before="241" w:line="229" w:lineRule="auto"/>
              <w:ind w:left="398"/>
              <w:rPr>
                <w:rFonts w:ascii="宋体" w:hAnsi="宋体" w:eastAsia="宋体" w:cs="宋体"/>
                <w:color w:val="auto"/>
                <w:sz w:val="20"/>
                <w:szCs w:val="20"/>
              </w:rPr>
            </w:pPr>
            <w:r>
              <w:rPr>
                <w:rFonts w:ascii="宋体" w:hAnsi="宋体" w:eastAsia="宋体" w:cs="宋体"/>
                <w:color w:val="auto"/>
                <w:spacing w:val="4"/>
                <w:sz w:val="20"/>
                <w:szCs w:val="20"/>
              </w:rPr>
              <w:t>单</w:t>
            </w:r>
            <w:r>
              <w:rPr>
                <w:rFonts w:ascii="宋体" w:hAnsi="宋体" w:eastAsia="宋体" w:cs="宋体"/>
                <w:color w:val="auto"/>
                <w:spacing w:val="3"/>
                <w:sz w:val="20"/>
                <w:szCs w:val="20"/>
              </w:rPr>
              <w:t>位</w:t>
            </w:r>
          </w:p>
        </w:tc>
        <w:tc>
          <w:tcPr>
            <w:tcW w:w="2511" w:type="dxa"/>
          </w:tcPr>
          <w:p>
            <w:pPr>
              <w:spacing w:before="241" w:line="228" w:lineRule="auto"/>
              <w:ind w:left="317"/>
              <w:rPr>
                <w:rFonts w:ascii="宋体" w:hAnsi="宋体" w:eastAsia="宋体" w:cs="宋体"/>
                <w:color w:val="auto"/>
                <w:sz w:val="20"/>
                <w:szCs w:val="20"/>
              </w:rPr>
            </w:pPr>
            <w:r>
              <w:rPr>
                <w:rFonts w:ascii="宋体" w:hAnsi="宋体" w:eastAsia="宋体" w:cs="宋体"/>
                <w:color w:val="auto"/>
                <w:spacing w:val="9"/>
                <w:sz w:val="20"/>
                <w:szCs w:val="20"/>
              </w:rPr>
              <w:t>技术参数及性能配</w:t>
            </w:r>
            <w:r>
              <w:rPr>
                <w:rFonts w:ascii="宋体" w:hAnsi="宋体" w:eastAsia="宋体" w:cs="宋体"/>
                <w:color w:val="auto"/>
                <w:spacing w:val="7"/>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pPr>
              <w:rPr>
                <w:color w:val="auto"/>
              </w:rPr>
            </w:pPr>
          </w:p>
        </w:tc>
        <w:tc>
          <w:tcPr>
            <w:tcW w:w="1212" w:type="dxa"/>
          </w:tcPr>
          <w:p>
            <w:pPr>
              <w:rPr>
                <w:color w:val="auto"/>
              </w:rPr>
            </w:pPr>
          </w:p>
        </w:tc>
        <w:tc>
          <w:tcPr>
            <w:tcW w:w="2399" w:type="dxa"/>
          </w:tcPr>
          <w:p>
            <w:pPr>
              <w:rPr>
                <w:color w:val="auto"/>
              </w:rPr>
            </w:pPr>
          </w:p>
        </w:tc>
        <w:tc>
          <w:tcPr>
            <w:tcW w:w="1319" w:type="dxa"/>
          </w:tcPr>
          <w:p>
            <w:pPr>
              <w:rPr>
                <w:color w:val="auto"/>
              </w:rPr>
            </w:pPr>
          </w:p>
        </w:tc>
        <w:tc>
          <w:tcPr>
            <w:tcW w:w="1199" w:type="dxa"/>
          </w:tcPr>
          <w:p>
            <w:pPr>
              <w:rPr>
                <w:color w:val="auto"/>
              </w:rPr>
            </w:pPr>
          </w:p>
        </w:tc>
        <w:tc>
          <w:tcPr>
            <w:tcW w:w="251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pPr>
              <w:rPr>
                <w:color w:val="auto"/>
              </w:rPr>
            </w:pPr>
          </w:p>
        </w:tc>
        <w:tc>
          <w:tcPr>
            <w:tcW w:w="1212" w:type="dxa"/>
          </w:tcPr>
          <w:p>
            <w:pPr>
              <w:rPr>
                <w:color w:val="auto"/>
              </w:rPr>
            </w:pPr>
          </w:p>
        </w:tc>
        <w:tc>
          <w:tcPr>
            <w:tcW w:w="2399" w:type="dxa"/>
          </w:tcPr>
          <w:p>
            <w:pPr>
              <w:rPr>
                <w:color w:val="auto"/>
              </w:rPr>
            </w:pPr>
          </w:p>
        </w:tc>
        <w:tc>
          <w:tcPr>
            <w:tcW w:w="1319" w:type="dxa"/>
          </w:tcPr>
          <w:p>
            <w:pPr>
              <w:rPr>
                <w:color w:val="auto"/>
              </w:rPr>
            </w:pPr>
          </w:p>
        </w:tc>
        <w:tc>
          <w:tcPr>
            <w:tcW w:w="1199" w:type="dxa"/>
          </w:tcPr>
          <w:p>
            <w:pPr>
              <w:rPr>
                <w:color w:val="auto"/>
              </w:rPr>
            </w:pPr>
          </w:p>
        </w:tc>
        <w:tc>
          <w:tcPr>
            <w:tcW w:w="251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24" w:type="dxa"/>
          </w:tcPr>
          <w:p>
            <w:pPr>
              <w:spacing w:before="217" w:line="84" w:lineRule="exact"/>
              <w:ind w:left="215"/>
              <w:rPr>
                <w:rFonts w:ascii="宋体" w:hAnsi="宋体" w:eastAsia="宋体" w:cs="宋体"/>
                <w:color w:val="auto"/>
                <w:sz w:val="20"/>
                <w:szCs w:val="20"/>
              </w:rPr>
            </w:pPr>
            <w:r>
              <w:rPr>
                <w:rFonts w:ascii="宋体" w:hAnsi="宋体" w:eastAsia="宋体" w:cs="宋体"/>
                <w:color w:val="auto"/>
                <w:spacing w:val="5"/>
                <w:position w:val="1"/>
                <w:sz w:val="20"/>
                <w:szCs w:val="20"/>
              </w:rPr>
              <w:t>.</w:t>
            </w:r>
            <w:r>
              <w:rPr>
                <w:rFonts w:ascii="宋体" w:hAnsi="宋体" w:eastAsia="宋体" w:cs="宋体"/>
                <w:color w:val="auto"/>
                <w:spacing w:val="3"/>
                <w:position w:val="1"/>
                <w:sz w:val="20"/>
                <w:szCs w:val="20"/>
              </w:rPr>
              <w:t>..</w:t>
            </w:r>
          </w:p>
        </w:tc>
        <w:tc>
          <w:tcPr>
            <w:tcW w:w="1212" w:type="dxa"/>
          </w:tcPr>
          <w:p>
            <w:pPr>
              <w:rPr>
                <w:color w:val="auto"/>
              </w:rPr>
            </w:pPr>
          </w:p>
        </w:tc>
        <w:tc>
          <w:tcPr>
            <w:tcW w:w="2399" w:type="dxa"/>
          </w:tcPr>
          <w:p>
            <w:pPr>
              <w:rPr>
                <w:color w:val="auto"/>
              </w:rPr>
            </w:pPr>
          </w:p>
        </w:tc>
        <w:tc>
          <w:tcPr>
            <w:tcW w:w="1319" w:type="dxa"/>
          </w:tcPr>
          <w:p>
            <w:pPr>
              <w:rPr>
                <w:color w:val="auto"/>
              </w:rPr>
            </w:pPr>
          </w:p>
        </w:tc>
        <w:tc>
          <w:tcPr>
            <w:tcW w:w="1199" w:type="dxa"/>
          </w:tcPr>
          <w:p>
            <w:pPr>
              <w:rPr>
                <w:color w:val="auto"/>
              </w:rPr>
            </w:pPr>
          </w:p>
        </w:tc>
        <w:tc>
          <w:tcPr>
            <w:tcW w:w="251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64" w:type="dxa"/>
            <w:gridSpan w:val="6"/>
          </w:tcPr>
          <w:p>
            <w:pPr>
              <w:spacing w:before="64" w:line="227" w:lineRule="auto"/>
              <w:ind w:left="117"/>
              <w:rPr>
                <w:rFonts w:ascii="宋体" w:hAnsi="宋体" w:eastAsia="宋体" w:cs="宋体"/>
                <w:color w:val="auto"/>
                <w:sz w:val="20"/>
                <w:szCs w:val="20"/>
              </w:rPr>
            </w:pPr>
            <w:r>
              <w:rPr>
                <w:rFonts w:ascii="宋体" w:hAnsi="宋体" w:eastAsia="宋体" w:cs="宋体"/>
                <w:color w:val="auto"/>
                <w:spacing w:val="2"/>
                <w:sz w:val="20"/>
                <w:szCs w:val="20"/>
              </w:rPr>
              <w:t>人民币合计金额 (大写) ：</w:t>
            </w:r>
            <w:r>
              <w:rPr>
                <w:rFonts w:ascii="宋体" w:hAnsi="宋体" w:eastAsia="宋体" w:cs="宋体"/>
                <w:color w:val="auto"/>
                <w:spacing w:val="2"/>
                <w:sz w:val="20"/>
                <w:szCs w:val="20"/>
                <w:u w:val="single"/>
              </w:rPr>
              <w:t xml:space="preserve">  </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元整 (¥</w:t>
            </w:r>
            <w:r>
              <w:rPr>
                <w:rFonts w:ascii="宋体" w:hAnsi="宋体" w:eastAsia="宋体" w:cs="宋体"/>
                <w:color w:val="auto"/>
                <w:spacing w:val="1"/>
                <w:sz w:val="20"/>
                <w:szCs w:val="20"/>
                <w:u w:val="single"/>
              </w:rPr>
              <w:t xml:space="preserve">           </w:t>
            </w:r>
            <w:r>
              <w:rPr>
                <w:rFonts w:ascii="宋体" w:hAnsi="宋体" w:eastAsia="宋体" w:cs="宋体"/>
                <w:color w:val="auto"/>
                <w:spacing w:val="1"/>
                <w:sz w:val="20"/>
                <w:szCs w:val="20"/>
              </w:rPr>
              <w:t>)</w:t>
            </w:r>
          </w:p>
        </w:tc>
      </w:tr>
    </w:tbl>
    <w:p>
      <w:pPr>
        <w:spacing w:before="33" w:line="377" w:lineRule="auto"/>
        <w:ind w:left="194" w:right="296" w:firstLine="420"/>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1"/>
          <w:sz w:val="20"/>
          <w:szCs w:val="20"/>
        </w:rPr>
        <w:t>、</w:t>
      </w:r>
      <w:r>
        <w:rPr>
          <w:rFonts w:ascii="宋体" w:hAnsi="宋体" w:eastAsia="宋体" w:cs="宋体"/>
          <w:color w:val="auto"/>
          <w:spacing w:val="7"/>
          <w:sz w:val="20"/>
          <w:szCs w:val="20"/>
        </w:rPr>
        <w:t>合同合计金额包括但不限于满足本次竞标全部采购需求所应提供的货物， 以及伴随的服</w:t>
      </w:r>
      <w:r>
        <w:rPr>
          <w:rFonts w:ascii="宋体" w:hAnsi="宋体" w:eastAsia="宋体" w:cs="宋体"/>
          <w:color w:val="auto"/>
          <w:sz w:val="20"/>
          <w:szCs w:val="20"/>
        </w:rPr>
        <w:t xml:space="preserve"> </w:t>
      </w:r>
      <w:r>
        <w:rPr>
          <w:rFonts w:ascii="宋体" w:hAnsi="宋体" w:eastAsia="宋体" w:cs="宋体"/>
          <w:color w:val="auto"/>
          <w:spacing w:val="10"/>
          <w:sz w:val="20"/>
          <w:szCs w:val="20"/>
        </w:rPr>
        <w:t>务和工程 (</w:t>
      </w:r>
      <w:r>
        <w:rPr>
          <w:rFonts w:ascii="宋体" w:hAnsi="宋体" w:eastAsia="宋体" w:cs="宋体"/>
          <w:color w:val="auto"/>
          <w:spacing w:val="8"/>
          <w:sz w:val="20"/>
          <w:szCs w:val="20"/>
        </w:rPr>
        <w:t>如</w:t>
      </w:r>
      <w:r>
        <w:rPr>
          <w:rFonts w:ascii="宋体" w:hAnsi="宋体" w:eastAsia="宋体" w:cs="宋体"/>
          <w:color w:val="auto"/>
          <w:spacing w:val="5"/>
          <w:sz w:val="20"/>
          <w:szCs w:val="20"/>
        </w:rPr>
        <w:t>有) 的价格；包含竞标服务、货物、工程的成本、运输 (含保险) 、安装 (如有) 、</w:t>
      </w:r>
      <w:r>
        <w:rPr>
          <w:rFonts w:ascii="宋体" w:hAnsi="宋体" w:eastAsia="宋体" w:cs="宋体"/>
          <w:color w:val="auto"/>
          <w:sz w:val="20"/>
          <w:szCs w:val="20"/>
        </w:rPr>
        <w:t xml:space="preserve"> </w:t>
      </w:r>
      <w:r>
        <w:rPr>
          <w:rFonts w:ascii="宋体" w:hAnsi="宋体" w:eastAsia="宋体" w:cs="宋体"/>
          <w:color w:val="auto"/>
          <w:spacing w:val="18"/>
          <w:sz w:val="20"/>
          <w:szCs w:val="20"/>
        </w:rPr>
        <w:t>调试</w:t>
      </w:r>
      <w:r>
        <w:rPr>
          <w:rFonts w:ascii="宋体" w:hAnsi="宋体" w:eastAsia="宋体" w:cs="宋体"/>
          <w:color w:val="auto"/>
          <w:spacing w:val="9"/>
          <w:sz w:val="20"/>
          <w:szCs w:val="20"/>
        </w:rPr>
        <w:t>、检验、技术服务、培训、税费等所有费用。如谈判文件对其另有规定的，从其规定。</w:t>
      </w:r>
    </w:p>
    <w:p>
      <w:pPr>
        <w:spacing w:line="228" w:lineRule="auto"/>
        <w:ind w:left="612"/>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二条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质量保证</w:t>
      </w:r>
    </w:p>
    <w:p>
      <w:pPr>
        <w:spacing w:before="159" w:line="377" w:lineRule="auto"/>
        <w:ind w:left="193" w:right="458" w:firstLine="436"/>
        <w:rPr>
          <w:rFonts w:ascii="宋体" w:hAnsi="宋体" w:eastAsia="宋体" w:cs="宋体"/>
          <w:color w:val="auto"/>
          <w:sz w:val="20"/>
          <w:szCs w:val="20"/>
        </w:rPr>
      </w:pPr>
      <w:r>
        <w:rPr>
          <w:rFonts w:ascii="宋体" w:hAnsi="宋体" w:eastAsia="宋体" w:cs="宋体"/>
          <w:color w:val="auto"/>
          <w:spacing w:val="8"/>
          <w:sz w:val="20"/>
          <w:szCs w:val="20"/>
        </w:rPr>
        <w:t>乙</w:t>
      </w:r>
      <w:r>
        <w:rPr>
          <w:rFonts w:ascii="宋体" w:hAnsi="宋体" w:eastAsia="宋体" w:cs="宋体"/>
          <w:color w:val="auto"/>
          <w:spacing w:val="7"/>
          <w:sz w:val="20"/>
          <w:szCs w:val="20"/>
        </w:rPr>
        <w:t>方所提供的货物及货物内容必须与响应文件承诺相一致，有国家强制性标准的，还必须符</w:t>
      </w:r>
      <w:r>
        <w:rPr>
          <w:rFonts w:ascii="宋体" w:hAnsi="宋体" w:eastAsia="宋体" w:cs="宋体"/>
          <w:color w:val="auto"/>
          <w:sz w:val="20"/>
          <w:szCs w:val="20"/>
        </w:rPr>
        <w:t xml:space="preserve"> </w:t>
      </w:r>
      <w:r>
        <w:rPr>
          <w:rFonts w:ascii="宋体" w:hAnsi="宋体" w:eastAsia="宋体" w:cs="宋体"/>
          <w:color w:val="auto"/>
          <w:spacing w:val="14"/>
          <w:sz w:val="20"/>
          <w:szCs w:val="20"/>
        </w:rPr>
        <w:t>合国家</w:t>
      </w:r>
      <w:r>
        <w:rPr>
          <w:rFonts w:ascii="宋体" w:hAnsi="宋体" w:eastAsia="宋体" w:cs="宋体"/>
          <w:color w:val="auto"/>
          <w:spacing w:val="9"/>
          <w:sz w:val="20"/>
          <w:szCs w:val="20"/>
        </w:rPr>
        <w:t>强</w:t>
      </w:r>
      <w:r>
        <w:rPr>
          <w:rFonts w:ascii="宋体" w:hAnsi="宋体" w:eastAsia="宋体" w:cs="宋体"/>
          <w:color w:val="auto"/>
          <w:spacing w:val="7"/>
          <w:sz w:val="20"/>
          <w:szCs w:val="20"/>
        </w:rPr>
        <w:t>制性标准的规定，没有国家强制性标准但有其他强制性标准的，必须符合其他强制性标</w:t>
      </w:r>
      <w:r>
        <w:rPr>
          <w:rFonts w:ascii="宋体" w:hAnsi="宋体" w:eastAsia="宋体" w:cs="宋体"/>
          <w:color w:val="auto"/>
          <w:sz w:val="20"/>
          <w:szCs w:val="20"/>
        </w:rPr>
        <w:t xml:space="preserve"> </w:t>
      </w:r>
      <w:r>
        <w:rPr>
          <w:rFonts w:ascii="宋体" w:hAnsi="宋体" w:eastAsia="宋体" w:cs="宋体"/>
          <w:color w:val="auto"/>
          <w:spacing w:val="8"/>
          <w:sz w:val="20"/>
          <w:szCs w:val="20"/>
        </w:rPr>
        <w:t>准</w:t>
      </w:r>
      <w:r>
        <w:rPr>
          <w:rFonts w:ascii="宋体" w:hAnsi="宋体" w:eastAsia="宋体" w:cs="宋体"/>
          <w:color w:val="auto"/>
          <w:spacing w:val="5"/>
          <w:sz w:val="20"/>
          <w:szCs w:val="20"/>
        </w:rPr>
        <w:t>的规定。</w:t>
      </w:r>
    </w:p>
    <w:p>
      <w:pPr>
        <w:spacing w:before="1" w:line="228" w:lineRule="auto"/>
        <w:ind w:left="612"/>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三条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权利保证</w:t>
      </w:r>
    </w:p>
    <w:p>
      <w:pPr>
        <w:spacing w:before="160" w:line="378" w:lineRule="auto"/>
        <w:ind w:left="197" w:right="456" w:firstLine="431"/>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6"/>
          <w:sz w:val="20"/>
          <w:szCs w:val="20"/>
        </w:rPr>
        <w:t>乙</w:t>
      </w:r>
      <w:r>
        <w:rPr>
          <w:rFonts w:ascii="宋体" w:hAnsi="宋体" w:eastAsia="宋体" w:cs="宋体"/>
          <w:color w:val="auto"/>
          <w:spacing w:val="9"/>
          <w:sz w:val="20"/>
          <w:szCs w:val="20"/>
        </w:rPr>
        <w:t>方应保证所提供货物在使用时不会侵犯任何第三方的专利权、商标权、工业设计权等</w:t>
      </w:r>
      <w:r>
        <w:rPr>
          <w:rFonts w:ascii="宋体" w:hAnsi="宋体" w:eastAsia="宋体" w:cs="宋体"/>
          <w:color w:val="auto"/>
          <w:sz w:val="20"/>
          <w:szCs w:val="20"/>
        </w:rPr>
        <w:t xml:space="preserve"> </w:t>
      </w:r>
      <w:r>
        <w:rPr>
          <w:rFonts w:ascii="宋体" w:hAnsi="宋体" w:eastAsia="宋体" w:cs="宋体"/>
          <w:color w:val="auto"/>
          <w:spacing w:val="15"/>
          <w:sz w:val="20"/>
          <w:szCs w:val="20"/>
        </w:rPr>
        <w:t>知</w:t>
      </w:r>
      <w:r>
        <w:rPr>
          <w:rFonts w:ascii="宋体" w:hAnsi="宋体" w:eastAsia="宋体" w:cs="宋体"/>
          <w:color w:val="auto"/>
          <w:spacing w:val="9"/>
          <w:sz w:val="20"/>
          <w:szCs w:val="20"/>
        </w:rPr>
        <w:t>识产权及其他合法权利，且所有权、处分权等没有受到任何限制。</w:t>
      </w:r>
    </w:p>
    <w:p>
      <w:pPr>
        <w:spacing w:before="1" w:line="377" w:lineRule="auto"/>
        <w:ind w:left="192" w:right="455" w:firstLine="422"/>
        <w:rPr>
          <w:rFonts w:ascii="宋体" w:hAnsi="宋体" w:eastAsia="宋体" w:cs="宋体"/>
          <w:color w:val="auto"/>
          <w:sz w:val="20"/>
          <w:szCs w:val="20"/>
        </w:rPr>
      </w:pPr>
      <w:r>
        <w:rPr>
          <w:rFonts w:ascii="宋体" w:hAnsi="宋体" w:eastAsia="宋体" w:cs="宋体"/>
          <w:color w:val="auto"/>
          <w:spacing w:val="10"/>
          <w:sz w:val="20"/>
          <w:szCs w:val="20"/>
        </w:rPr>
        <w:t>2、没有甲方事先书面同意，乙方不得将由甲方提供的有关合同或者任何合同条文、规格</w:t>
      </w:r>
      <w:r>
        <w:rPr>
          <w:rFonts w:ascii="宋体" w:hAnsi="宋体" w:eastAsia="宋体" w:cs="宋体"/>
          <w:color w:val="auto"/>
          <w:spacing w:val="8"/>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计划、</w:t>
      </w:r>
      <w:r>
        <w:rPr>
          <w:rFonts w:ascii="宋体" w:hAnsi="宋体" w:eastAsia="宋体" w:cs="宋体"/>
          <w:color w:val="auto"/>
          <w:spacing w:val="10"/>
          <w:sz w:val="20"/>
          <w:szCs w:val="20"/>
        </w:rPr>
        <w:t>图</w:t>
      </w:r>
      <w:r>
        <w:rPr>
          <w:rFonts w:ascii="宋体" w:hAnsi="宋体" w:eastAsia="宋体" w:cs="宋体"/>
          <w:color w:val="auto"/>
          <w:spacing w:val="7"/>
          <w:sz w:val="20"/>
          <w:szCs w:val="20"/>
        </w:rPr>
        <w:t>纸、样品或者资料提供给与履行本合同无关的任何其他人。即使向履行本合同有关的人</w:t>
      </w:r>
      <w:r>
        <w:rPr>
          <w:rFonts w:ascii="宋体" w:hAnsi="宋体" w:eastAsia="宋体" w:cs="宋体"/>
          <w:color w:val="auto"/>
          <w:sz w:val="20"/>
          <w:szCs w:val="20"/>
        </w:rPr>
        <w:t xml:space="preserve"> </w:t>
      </w:r>
      <w:r>
        <w:rPr>
          <w:rFonts w:ascii="宋体" w:hAnsi="宋体" w:eastAsia="宋体" w:cs="宋体"/>
          <w:color w:val="auto"/>
          <w:spacing w:val="14"/>
          <w:sz w:val="20"/>
          <w:szCs w:val="20"/>
        </w:rPr>
        <w:t>员提供</w:t>
      </w:r>
      <w:r>
        <w:rPr>
          <w:rFonts w:ascii="宋体" w:hAnsi="宋体" w:eastAsia="宋体" w:cs="宋体"/>
          <w:color w:val="auto"/>
          <w:spacing w:val="12"/>
          <w:sz w:val="20"/>
          <w:szCs w:val="20"/>
        </w:rPr>
        <w:t>，</w:t>
      </w:r>
      <w:r>
        <w:rPr>
          <w:rFonts w:ascii="宋体" w:hAnsi="宋体" w:eastAsia="宋体" w:cs="宋体"/>
          <w:color w:val="auto"/>
          <w:spacing w:val="7"/>
          <w:sz w:val="20"/>
          <w:szCs w:val="20"/>
        </w:rPr>
        <w:t>也应注意保密并限于履行合同的必需范围。乙方的保密义务持续有效，不因为本合同履</w:t>
      </w:r>
      <w:r>
        <w:rPr>
          <w:rFonts w:ascii="宋体" w:hAnsi="宋体" w:eastAsia="宋体" w:cs="宋体"/>
          <w:color w:val="auto"/>
          <w:sz w:val="20"/>
          <w:szCs w:val="20"/>
        </w:rPr>
        <w:t xml:space="preserve"> </w:t>
      </w:r>
      <w:r>
        <w:rPr>
          <w:rFonts w:ascii="宋体" w:hAnsi="宋体" w:eastAsia="宋体" w:cs="宋体"/>
          <w:color w:val="auto"/>
          <w:spacing w:val="16"/>
          <w:sz w:val="20"/>
          <w:szCs w:val="20"/>
        </w:rPr>
        <w:t>行</w:t>
      </w:r>
      <w:r>
        <w:rPr>
          <w:rFonts w:ascii="宋体" w:hAnsi="宋体" w:eastAsia="宋体" w:cs="宋体"/>
          <w:color w:val="auto"/>
          <w:spacing w:val="8"/>
          <w:sz w:val="20"/>
          <w:szCs w:val="20"/>
        </w:rPr>
        <w:t>终止、解除或者无效而解除。</w:t>
      </w:r>
    </w:p>
    <w:p>
      <w:pPr>
        <w:spacing w:line="228" w:lineRule="auto"/>
        <w:ind w:left="612"/>
        <w:rPr>
          <w:rFonts w:ascii="宋体" w:hAnsi="宋体" w:eastAsia="宋体" w:cs="宋体"/>
          <w:color w:val="auto"/>
          <w:sz w:val="20"/>
          <w:szCs w:val="20"/>
        </w:rPr>
      </w:pP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四条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交付和验收</w:t>
      </w:r>
    </w:p>
    <w:p>
      <w:pPr>
        <w:spacing w:before="160"/>
        <w:ind w:left="628"/>
        <w:rPr>
          <w:rFonts w:ascii="宋体" w:hAnsi="宋体" w:eastAsia="宋体" w:cs="宋体"/>
          <w:color w:val="auto"/>
          <w:sz w:val="20"/>
          <w:szCs w:val="20"/>
        </w:rPr>
      </w:pPr>
      <w:r>
        <w:rPr>
          <w:rFonts w:ascii="宋体" w:hAnsi="宋体" w:eastAsia="宋体" w:cs="宋体"/>
          <w:color w:val="auto"/>
          <w:spacing w:val="-6"/>
          <w:sz w:val="20"/>
          <w:szCs w:val="20"/>
        </w:rPr>
        <w:t>1、交付时间：</w:t>
      </w:r>
      <w:r>
        <w:rPr>
          <w:rFonts w:ascii="宋体" w:hAnsi="宋体" w:eastAsia="宋体" w:cs="宋体"/>
          <w:color w:val="auto"/>
          <w:spacing w:val="-6"/>
          <w:sz w:val="20"/>
          <w:szCs w:val="20"/>
          <w:u w:val="single"/>
        </w:rPr>
        <w:t xml:space="preserve">        </w:t>
      </w:r>
      <w:r>
        <w:rPr>
          <w:rFonts w:ascii="宋体" w:hAnsi="宋体" w:eastAsia="宋体" w:cs="宋体"/>
          <w:color w:val="auto"/>
          <w:spacing w:val="-5"/>
          <w:sz w:val="20"/>
          <w:szCs w:val="20"/>
          <w:u w:val="single"/>
        </w:rPr>
        <w:t xml:space="preserve"> </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，交付地点：</w:t>
      </w:r>
      <w:r>
        <w:rPr>
          <w:rFonts w:ascii="宋体" w:hAnsi="宋体" w:eastAsia="宋体" w:cs="宋体"/>
          <w:color w:val="auto"/>
          <w:spacing w:val="-3"/>
          <w:sz w:val="20"/>
          <w:szCs w:val="20"/>
          <w:u w:val="single"/>
        </w:rPr>
        <w:t xml:space="preserve">                           </w:t>
      </w:r>
      <w:r>
        <w:rPr>
          <w:rFonts w:ascii="宋体" w:hAnsi="宋体" w:eastAsia="宋体" w:cs="宋体"/>
          <w:color w:val="auto"/>
          <w:spacing w:val="-3"/>
          <w:sz w:val="20"/>
          <w:szCs w:val="20"/>
        </w:rPr>
        <w:t>。</w:t>
      </w:r>
    </w:p>
    <w:p>
      <w:pPr>
        <w:spacing w:before="148" w:line="194" w:lineRule="auto"/>
        <w:ind w:left="615"/>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2"/>
          <w:sz w:val="20"/>
          <w:szCs w:val="20"/>
        </w:rPr>
        <w:t>、</w:t>
      </w:r>
      <w:r>
        <w:rPr>
          <w:rFonts w:ascii="宋体" w:hAnsi="宋体" w:eastAsia="宋体" w:cs="宋体"/>
          <w:color w:val="auto"/>
          <w:spacing w:val="9"/>
          <w:sz w:val="20"/>
          <w:szCs w:val="20"/>
        </w:rPr>
        <w:t>乙方应按响应文件的承诺向甲方提供相应的货物，并提供所有货物的相关技术资料。</w:t>
      </w:r>
    </w:p>
    <w:p>
      <w:pPr>
        <w:rPr>
          <w:color w:val="auto"/>
        </w:rPr>
        <w:sectPr>
          <w:type w:val="continuous"/>
          <w:pgSz w:w="11910" w:h="16840"/>
          <w:pgMar w:top="1071" w:right="1045" w:bottom="882" w:left="1495" w:header="738" w:footer="722" w:gutter="0"/>
          <w:pgNumType w:fmt="decimal"/>
          <w:cols w:equalWidth="0" w:num="1">
            <w:col w:w="9370"/>
          </w:cols>
        </w:sectPr>
      </w:pPr>
    </w:p>
    <w:p>
      <w:pPr>
        <w:spacing w:before="300" w:line="228" w:lineRule="auto"/>
        <w:ind w:left="432"/>
        <w:rPr>
          <w:rFonts w:ascii="宋体" w:hAnsi="宋体" w:eastAsia="宋体" w:cs="宋体"/>
          <w:color w:val="auto"/>
          <w:sz w:val="20"/>
          <w:szCs w:val="20"/>
        </w:rPr>
      </w:pPr>
      <w:r>
        <w:rPr>
          <w:rFonts w:ascii="宋体" w:hAnsi="宋体" w:eastAsia="宋体" w:cs="宋体"/>
          <w:color w:val="auto"/>
          <w:spacing w:val="10"/>
          <w:sz w:val="20"/>
          <w:szCs w:val="20"/>
        </w:rPr>
        <w:t>3、乙方提</w:t>
      </w:r>
      <w:r>
        <w:rPr>
          <w:rFonts w:ascii="宋体" w:hAnsi="宋体" w:eastAsia="宋体" w:cs="宋体"/>
          <w:color w:val="auto"/>
          <w:spacing w:val="6"/>
          <w:sz w:val="20"/>
          <w:szCs w:val="20"/>
        </w:rPr>
        <w:t>供</w:t>
      </w:r>
      <w:r>
        <w:rPr>
          <w:rFonts w:ascii="宋体" w:hAnsi="宋体" w:eastAsia="宋体" w:cs="宋体"/>
          <w:color w:val="auto"/>
          <w:spacing w:val="5"/>
          <w:sz w:val="20"/>
          <w:szCs w:val="20"/>
        </w:rPr>
        <w:t>不符合响应文件和本合同规定的货物， 甲方有权拒绝接受。</w:t>
      </w:r>
    </w:p>
    <w:p>
      <w:pPr>
        <w:spacing w:before="161" w:line="377" w:lineRule="auto"/>
        <w:ind w:left="7" w:right="3" w:firstLine="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2"/>
          <w:sz w:val="20"/>
          <w:szCs w:val="20"/>
        </w:rPr>
        <w:t>、</w:t>
      </w:r>
      <w:r>
        <w:rPr>
          <w:rFonts w:ascii="宋体" w:hAnsi="宋体" w:eastAsia="宋体" w:cs="宋体"/>
          <w:color w:val="auto"/>
          <w:spacing w:val="7"/>
          <w:sz w:val="20"/>
          <w:szCs w:val="20"/>
        </w:rPr>
        <w:t>乙方完成供货后应及时书面通知甲方进行验收， 甲方应在收到通知后七个工作日内进行</w:t>
      </w:r>
      <w:r>
        <w:rPr>
          <w:rFonts w:ascii="宋体" w:hAnsi="宋体" w:eastAsia="宋体" w:cs="宋体"/>
          <w:color w:val="auto"/>
          <w:sz w:val="20"/>
          <w:szCs w:val="20"/>
        </w:rPr>
        <w:t xml:space="preserve"> </w:t>
      </w:r>
      <w:r>
        <w:rPr>
          <w:rFonts w:ascii="宋体" w:hAnsi="宋体" w:eastAsia="宋体" w:cs="宋体"/>
          <w:color w:val="auto"/>
          <w:spacing w:val="14"/>
          <w:sz w:val="20"/>
          <w:szCs w:val="20"/>
        </w:rPr>
        <w:t>验收，</w:t>
      </w:r>
      <w:r>
        <w:rPr>
          <w:rFonts w:ascii="宋体" w:hAnsi="宋体" w:eastAsia="宋体" w:cs="宋体"/>
          <w:color w:val="auto"/>
          <w:spacing w:val="11"/>
          <w:sz w:val="20"/>
          <w:szCs w:val="20"/>
        </w:rPr>
        <w:t>逾</w:t>
      </w:r>
      <w:r>
        <w:rPr>
          <w:rFonts w:ascii="宋体" w:hAnsi="宋体" w:eastAsia="宋体" w:cs="宋体"/>
          <w:color w:val="auto"/>
          <w:spacing w:val="7"/>
          <w:sz w:val="20"/>
          <w:szCs w:val="20"/>
        </w:rPr>
        <w:t>期不开始验收的，乙方可视同验收合格。验收合格后由甲乙双方签署验收单并加盖采购</w:t>
      </w:r>
      <w:r>
        <w:rPr>
          <w:rFonts w:ascii="宋体" w:hAnsi="宋体" w:eastAsia="宋体" w:cs="宋体"/>
          <w:color w:val="auto"/>
          <w:sz w:val="20"/>
          <w:szCs w:val="20"/>
        </w:rPr>
        <w:t xml:space="preserve"> </w:t>
      </w:r>
      <w:r>
        <w:rPr>
          <w:rFonts w:ascii="宋体" w:hAnsi="宋体" w:eastAsia="宋体" w:cs="宋体"/>
          <w:color w:val="auto"/>
          <w:spacing w:val="1"/>
          <w:sz w:val="20"/>
          <w:szCs w:val="20"/>
        </w:rPr>
        <w:t>人公章， 甲乙双方各</w:t>
      </w:r>
      <w:r>
        <w:rPr>
          <w:rFonts w:ascii="宋体" w:hAnsi="宋体" w:eastAsia="宋体" w:cs="宋体"/>
          <w:color w:val="auto"/>
          <w:sz w:val="20"/>
          <w:szCs w:val="20"/>
        </w:rPr>
        <w:t>执一份。</w:t>
      </w:r>
    </w:p>
    <w:p>
      <w:pPr>
        <w:spacing w:before="1" w:line="376" w:lineRule="auto"/>
        <w:ind w:left="9" w:right="3" w:firstLine="422"/>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7"/>
          <w:sz w:val="20"/>
          <w:szCs w:val="20"/>
        </w:rPr>
        <w:t>、 甲乙双方应按照《广西壮族自治区政府采购项目履约验收管理办法》、双方合同、响应</w:t>
      </w:r>
      <w:r>
        <w:rPr>
          <w:rFonts w:ascii="宋体" w:hAnsi="宋体" w:eastAsia="宋体" w:cs="宋体"/>
          <w:color w:val="auto"/>
          <w:sz w:val="20"/>
          <w:szCs w:val="20"/>
        </w:rPr>
        <w:t xml:space="preserve"> </w:t>
      </w:r>
      <w:r>
        <w:rPr>
          <w:rFonts w:ascii="宋体" w:hAnsi="宋体" w:eastAsia="宋体" w:cs="宋体"/>
          <w:color w:val="auto"/>
          <w:spacing w:val="7"/>
          <w:sz w:val="20"/>
          <w:szCs w:val="20"/>
        </w:rPr>
        <w:t>文</w:t>
      </w:r>
      <w:r>
        <w:rPr>
          <w:rFonts w:ascii="宋体" w:hAnsi="宋体" w:eastAsia="宋体" w:cs="宋体"/>
          <w:color w:val="auto"/>
          <w:spacing w:val="5"/>
          <w:sz w:val="20"/>
          <w:szCs w:val="20"/>
        </w:rPr>
        <w:t>件验收。</w:t>
      </w:r>
    </w:p>
    <w:p>
      <w:pPr>
        <w:spacing w:before="2" w:line="376" w:lineRule="auto"/>
        <w:ind w:left="8" w:right="3" w:firstLine="421"/>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w:t>
      </w:r>
      <w:r>
        <w:rPr>
          <w:rFonts w:ascii="宋体" w:hAnsi="宋体" w:eastAsia="宋体" w:cs="宋体"/>
          <w:color w:val="auto"/>
          <w:spacing w:val="7"/>
          <w:sz w:val="20"/>
          <w:szCs w:val="20"/>
        </w:rPr>
        <w:t xml:space="preserve"> 甲方在初步验收或者最终验收过程中如发现乙方提供的货物不满足响应文件及本合同规</w:t>
      </w:r>
      <w:r>
        <w:rPr>
          <w:rFonts w:ascii="宋体" w:hAnsi="宋体" w:eastAsia="宋体" w:cs="宋体"/>
          <w:color w:val="auto"/>
          <w:sz w:val="20"/>
          <w:szCs w:val="20"/>
        </w:rPr>
        <w:t xml:space="preserve"> </w:t>
      </w:r>
      <w:r>
        <w:rPr>
          <w:rFonts w:ascii="宋体" w:hAnsi="宋体" w:eastAsia="宋体" w:cs="宋体"/>
          <w:color w:val="auto"/>
          <w:spacing w:val="14"/>
          <w:sz w:val="20"/>
          <w:szCs w:val="20"/>
        </w:rPr>
        <w:t>定的，</w:t>
      </w:r>
      <w:r>
        <w:rPr>
          <w:rFonts w:ascii="宋体" w:hAnsi="宋体" w:eastAsia="宋体" w:cs="宋体"/>
          <w:color w:val="auto"/>
          <w:spacing w:val="10"/>
          <w:sz w:val="20"/>
          <w:szCs w:val="20"/>
        </w:rPr>
        <w:t>可</w:t>
      </w:r>
      <w:r>
        <w:rPr>
          <w:rFonts w:ascii="宋体" w:hAnsi="宋体" w:eastAsia="宋体" w:cs="宋体"/>
          <w:color w:val="auto"/>
          <w:spacing w:val="7"/>
          <w:sz w:val="20"/>
          <w:szCs w:val="20"/>
        </w:rPr>
        <w:t>暂缓向乙方付款，直到乙方及时完善并提交相应的货物且经甲方验收合格后，方可办理</w:t>
      </w:r>
      <w:r>
        <w:rPr>
          <w:rFonts w:ascii="宋体" w:hAnsi="宋体" w:eastAsia="宋体" w:cs="宋体"/>
          <w:color w:val="auto"/>
          <w:sz w:val="20"/>
          <w:szCs w:val="20"/>
        </w:rPr>
        <w:t xml:space="preserve"> </w:t>
      </w:r>
      <w:r>
        <w:rPr>
          <w:rFonts w:ascii="宋体" w:hAnsi="宋体" w:eastAsia="宋体" w:cs="宋体"/>
          <w:color w:val="auto"/>
          <w:spacing w:val="3"/>
          <w:sz w:val="20"/>
          <w:szCs w:val="20"/>
        </w:rPr>
        <w:t>付款。</w:t>
      </w:r>
    </w:p>
    <w:p>
      <w:pPr>
        <w:spacing w:before="1" w:line="377" w:lineRule="auto"/>
        <w:ind w:left="31" w:right="1" w:firstLine="401"/>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8"/>
          <w:sz w:val="20"/>
          <w:szCs w:val="20"/>
        </w:rPr>
        <w:t>、</w:t>
      </w:r>
      <w:r>
        <w:rPr>
          <w:rFonts w:ascii="宋体" w:hAnsi="宋体" w:eastAsia="宋体" w:cs="宋体"/>
          <w:color w:val="auto"/>
          <w:spacing w:val="7"/>
          <w:sz w:val="20"/>
          <w:szCs w:val="20"/>
        </w:rPr>
        <w:t xml:space="preserve"> 甲方验收时以书面形式提出异议的，乙方应自收到甲方书面异议后五个工作日内及时予</w:t>
      </w:r>
      <w:r>
        <w:rPr>
          <w:rFonts w:ascii="宋体" w:hAnsi="宋体" w:eastAsia="宋体" w:cs="宋体"/>
          <w:color w:val="auto"/>
          <w:sz w:val="20"/>
          <w:szCs w:val="20"/>
        </w:rPr>
        <w:t xml:space="preserve"> </w:t>
      </w:r>
      <w:r>
        <w:rPr>
          <w:rFonts w:ascii="宋体" w:hAnsi="宋体" w:eastAsia="宋体" w:cs="宋体"/>
          <w:color w:val="auto"/>
          <w:spacing w:val="8"/>
          <w:sz w:val="20"/>
          <w:szCs w:val="20"/>
        </w:rPr>
        <w:t>以解决，否则甲方有权不出具货物验收合格单</w:t>
      </w:r>
      <w:r>
        <w:rPr>
          <w:rFonts w:ascii="宋体" w:hAnsi="宋体" w:eastAsia="宋体" w:cs="宋体"/>
          <w:color w:val="auto"/>
          <w:spacing w:val="6"/>
          <w:sz w:val="20"/>
          <w:szCs w:val="20"/>
        </w:rPr>
        <w:t>。</w:t>
      </w:r>
    </w:p>
    <w:p>
      <w:pPr>
        <w:spacing w:line="228" w:lineRule="auto"/>
        <w:ind w:left="428"/>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第五条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售后服务及培</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训</w:t>
      </w:r>
    </w:p>
    <w:p>
      <w:pPr>
        <w:spacing w:before="160" w:line="378" w:lineRule="auto"/>
        <w:ind w:left="8" w:right="1"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6"/>
          <w:sz w:val="20"/>
          <w:szCs w:val="20"/>
        </w:rPr>
        <w:t>乙</w:t>
      </w:r>
      <w:r>
        <w:rPr>
          <w:rFonts w:ascii="宋体" w:hAnsi="宋体" w:eastAsia="宋体" w:cs="宋体"/>
          <w:color w:val="auto"/>
          <w:spacing w:val="9"/>
          <w:sz w:val="20"/>
          <w:szCs w:val="20"/>
        </w:rPr>
        <w:t>方应按照国家有关法律法规和本合同所附的《售后服务承诺》要求为甲方提供相应的</w:t>
      </w:r>
      <w:r>
        <w:rPr>
          <w:rFonts w:ascii="宋体" w:hAnsi="宋体" w:eastAsia="宋体" w:cs="宋体"/>
          <w:color w:val="auto"/>
          <w:sz w:val="20"/>
          <w:szCs w:val="20"/>
        </w:rPr>
        <w:t xml:space="preserve"> </w:t>
      </w:r>
      <w:r>
        <w:rPr>
          <w:rFonts w:ascii="宋体" w:hAnsi="宋体" w:eastAsia="宋体" w:cs="宋体"/>
          <w:color w:val="auto"/>
          <w:spacing w:val="6"/>
          <w:sz w:val="20"/>
          <w:szCs w:val="20"/>
        </w:rPr>
        <w:t>售后服务</w:t>
      </w:r>
      <w:r>
        <w:rPr>
          <w:rFonts w:ascii="宋体" w:hAnsi="宋体" w:eastAsia="宋体" w:cs="宋体"/>
          <w:color w:val="auto"/>
          <w:spacing w:val="5"/>
          <w:sz w:val="20"/>
          <w:szCs w:val="20"/>
        </w:rPr>
        <w:t>。</w:t>
      </w:r>
    </w:p>
    <w:p>
      <w:pPr>
        <w:spacing w:before="1" w:line="224" w:lineRule="auto"/>
        <w:ind w:left="430"/>
        <w:rPr>
          <w:rFonts w:ascii="宋体" w:hAnsi="宋体" w:eastAsia="宋体" w:cs="宋体"/>
          <w:color w:val="auto"/>
          <w:sz w:val="20"/>
          <w:szCs w:val="20"/>
        </w:rPr>
      </w:pPr>
      <w:r>
        <w:rPr>
          <w:rFonts w:ascii="宋体" w:hAnsi="宋体" w:eastAsia="宋体" w:cs="宋体"/>
          <w:color w:val="auto"/>
          <w:spacing w:val="8"/>
          <w:sz w:val="20"/>
          <w:szCs w:val="20"/>
        </w:rPr>
        <w:t>2、 甲方</w:t>
      </w:r>
      <w:r>
        <w:rPr>
          <w:rFonts w:ascii="宋体" w:hAnsi="宋体" w:eastAsia="宋体" w:cs="宋体"/>
          <w:color w:val="auto"/>
          <w:spacing w:val="4"/>
          <w:sz w:val="20"/>
          <w:szCs w:val="20"/>
        </w:rPr>
        <w:t>应提供必要测试条件 (如场地、电源、水源等) 。</w:t>
      </w:r>
    </w:p>
    <w:p>
      <w:pPr>
        <w:spacing w:before="165" w:line="246" w:lineRule="auto"/>
        <w:ind w:left="432"/>
        <w:rPr>
          <w:rFonts w:ascii="宋体" w:hAnsi="宋体" w:eastAsia="宋体" w:cs="宋体"/>
          <w:color w:val="auto"/>
          <w:sz w:val="20"/>
          <w:szCs w:val="20"/>
        </w:rPr>
      </w:pPr>
      <w:r>
        <w:rPr>
          <w:rFonts w:ascii="宋体" w:hAnsi="宋体" w:eastAsia="宋体" w:cs="宋体"/>
          <w:color w:val="auto"/>
          <w:spacing w:val="4"/>
          <w:sz w:val="20"/>
          <w:szCs w:val="20"/>
        </w:rPr>
        <w:t>3、乙方负责甲方有关人员的培</w:t>
      </w:r>
      <w:r>
        <w:rPr>
          <w:rFonts w:ascii="宋体" w:hAnsi="宋体" w:eastAsia="宋体" w:cs="宋体"/>
          <w:color w:val="auto"/>
          <w:spacing w:val="3"/>
          <w:sz w:val="20"/>
          <w:szCs w:val="20"/>
        </w:rPr>
        <w:t>训</w:t>
      </w:r>
      <w:r>
        <w:rPr>
          <w:rFonts w:ascii="宋体" w:hAnsi="宋体" w:eastAsia="宋体" w:cs="宋体"/>
          <w:color w:val="auto"/>
          <w:spacing w:val="2"/>
          <w:sz w:val="20"/>
          <w:szCs w:val="20"/>
        </w:rPr>
        <w:t>。培训时间、地点：</w:t>
      </w:r>
      <w:r>
        <w:rPr>
          <w:rFonts w:ascii="宋体" w:hAnsi="宋体" w:eastAsia="宋体" w:cs="宋体"/>
          <w:color w:val="auto"/>
          <w:spacing w:val="2"/>
          <w:sz w:val="20"/>
          <w:szCs w:val="20"/>
          <w:u w:val="single"/>
        </w:rPr>
        <w:t xml:space="preserve">                      </w:t>
      </w:r>
      <w:r>
        <w:rPr>
          <w:rFonts w:ascii="宋体" w:hAnsi="宋体" w:eastAsia="宋体" w:cs="宋体"/>
          <w:color w:val="auto"/>
          <w:spacing w:val="2"/>
          <w:sz w:val="20"/>
          <w:szCs w:val="20"/>
        </w:rPr>
        <w:t>。</w:t>
      </w:r>
    </w:p>
    <w:p>
      <w:pPr>
        <w:spacing w:before="141" w:line="228" w:lineRule="auto"/>
        <w:ind w:left="428"/>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六条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付款方式</w:t>
      </w:r>
    </w:p>
    <w:p>
      <w:pPr>
        <w:spacing w:before="161" w:line="227" w:lineRule="auto"/>
        <w:ind w:left="455"/>
        <w:rPr>
          <w:rFonts w:ascii="宋体" w:hAnsi="宋体" w:eastAsia="宋体" w:cs="宋体"/>
          <w:color w:val="auto"/>
          <w:sz w:val="20"/>
          <w:szCs w:val="20"/>
        </w:rPr>
      </w:pPr>
      <w:r>
        <w:rPr>
          <w:rFonts w:ascii="宋体" w:hAnsi="宋体" w:eastAsia="宋体" w:cs="宋体"/>
          <w:color w:val="auto"/>
          <w:spacing w:val="14"/>
          <w:sz w:val="20"/>
          <w:szCs w:val="20"/>
        </w:rPr>
        <w:t>甲乙</w:t>
      </w:r>
      <w:r>
        <w:rPr>
          <w:rFonts w:ascii="宋体" w:hAnsi="宋体" w:eastAsia="宋体" w:cs="宋体"/>
          <w:color w:val="auto"/>
          <w:spacing w:val="9"/>
          <w:sz w:val="20"/>
          <w:szCs w:val="20"/>
        </w:rPr>
        <w:t>双</w:t>
      </w:r>
      <w:r>
        <w:rPr>
          <w:rFonts w:ascii="宋体" w:hAnsi="宋体" w:eastAsia="宋体" w:cs="宋体"/>
          <w:color w:val="auto"/>
          <w:spacing w:val="7"/>
          <w:sz w:val="20"/>
          <w:szCs w:val="20"/>
        </w:rPr>
        <w:t>方同意本合同金额的支付按以下第</w:t>
      </w:r>
      <w:r>
        <w:rPr>
          <w:rFonts w:ascii="宋体" w:hAnsi="宋体" w:eastAsia="宋体" w:cs="宋体"/>
          <w:color w:val="auto"/>
          <w:spacing w:val="7"/>
          <w:sz w:val="20"/>
          <w:szCs w:val="20"/>
          <w:u w:val="single"/>
        </w:rPr>
        <w:t xml:space="preserve">     </w:t>
      </w:r>
      <w:r>
        <w:rPr>
          <w:rFonts w:ascii="宋体" w:hAnsi="宋体" w:eastAsia="宋体" w:cs="宋体"/>
          <w:color w:val="auto"/>
          <w:spacing w:val="7"/>
          <w:sz w:val="20"/>
          <w:szCs w:val="20"/>
        </w:rPr>
        <w:t>项约定执行：</w:t>
      </w:r>
    </w:p>
    <w:p>
      <w:pPr>
        <w:spacing w:before="165" w:line="228" w:lineRule="auto"/>
        <w:ind w:left="428"/>
        <w:rPr>
          <w:rFonts w:ascii="宋体" w:hAnsi="宋体" w:eastAsia="宋体" w:cs="宋体"/>
          <w:color w:val="auto"/>
          <w:sz w:val="20"/>
          <w:szCs w:val="20"/>
        </w:rPr>
      </w:pP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七条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履约保证金</w:t>
      </w:r>
    </w:p>
    <w:p>
      <w:pPr>
        <w:spacing w:before="161" w:line="227" w:lineRule="auto"/>
        <w:ind w:left="431"/>
        <w:rPr>
          <w:rFonts w:ascii="宋体" w:hAnsi="宋体" w:eastAsia="宋体" w:cs="宋体"/>
          <w:color w:val="auto"/>
          <w:sz w:val="20"/>
          <w:szCs w:val="20"/>
        </w:rPr>
      </w:pPr>
      <w:r>
        <w:rPr>
          <w:rFonts w:ascii="宋体" w:hAnsi="宋体" w:eastAsia="宋体" w:cs="宋体"/>
          <w:color w:val="auto"/>
          <w:spacing w:val="16"/>
          <w:sz w:val="20"/>
          <w:szCs w:val="20"/>
        </w:rPr>
        <w:t>履</w:t>
      </w:r>
      <w:r>
        <w:rPr>
          <w:rFonts w:ascii="宋体" w:hAnsi="宋体" w:eastAsia="宋体" w:cs="宋体"/>
          <w:color w:val="auto"/>
          <w:spacing w:val="9"/>
          <w:sz w:val="20"/>
          <w:szCs w:val="20"/>
        </w:rPr>
        <w:t>约</w:t>
      </w:r>
      <w:r>
        <w:rPr>
          <w:rFonts w:ascii="宋体" w:hAnsi="宋体" w:eastAsia="宋体" w:cs="宋体"/>
          <w:color w:val="auto"/>
          <w:spacing w:val="8"/>
          <w:sz w:val="20"/>
          <w:szCs w:val="20"/>
        </w:rPr>
        <w:t>保证金金额：免收履约保证金。</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八条</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税费</w:t>
      </w:r>
    </w:p>
    <w:p>
      <w:pPr>
        <w:spacing w:before="161" w:line="228" w:lineRule="auto"/>
        <w:ind w:left="428"/>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9"/>
          <w:sz w:val="20"/>
          <w:szCs w:val="20"/>
        </w:rPr>
        <w:t>合同执行中相关的一切税费均由乙方负担，合同另有约定的除外。</w:t>
      </w:r>
    </w:p>
    <w:p>
      <w:pPr>
        <w:spacing w:before="161" w:line="226" w:lineRule="auto"/>
        <w:ind w:left="428"/>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九条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违约责任</w:t>
      </w:r>
    </w:p>
    <w:p>
      <w:pPr>
        <w:spacing w:before="163" w:line="378" w:lineRule="auto"/>
        <w:ind w:left="13" w:right="1" w:firstLine="430"/>
        <w:rPr>
          <w:rFonts w:ascii="宋体" w:hAnsi="宋体" w:eastAsia="宋体" w:cs="宋体"/>
          <w:color w:val="auto"/>
          <w:sz w:val="20"/>
          <w:szCs w:val="20"/>
        </w:rPr>
      </w:pPr>
      <w:r>
        <w:rPr>
          <w:rFonts w:ascii="宋体" w:hAnsi="宋体" w:eastAsia="宋体" w:cs="宋体"/>
          <w:color w:val="auto"/>
          <w:spacing w:val="7"/>
          <w:sz w:val="20"/>
          <w:szCs w:val="20"/>
        </w:rPr>
        <w:t>1、除不可抗力原因外，乙方没有按照合同规定的时间提供服务的， 甲方可要求乙方支付</w:t>
      </w:r>
      <w:r>
        <w:rPr>
          <w:rFonts w:ascii="宋体" w:hAnsi="宋体" w:eastAsia="宋体" w:cs="宋体"/>
          <w:color w:val="auto"/>
          <w:spacing w:val="5"/>
          <w:sz w:val="20"/>
          <w:szCs w:val="20"/>
        </w:rPr>
        <w:t>违</w:t>
      </w:r>
      <w:r>
        <w:rPr>
          <w:rFonts w:ascii="宋体" w:hAnsi="宋体" w:eastAsia="宋体" w:cs="宋体"/>
          <w:color w:val="auto"/>
          <w:sz w:val="20"/>
          <w:szCs w:val="20"/>
        </w:rPr>
        <w:t xml:space="preserve"> </w:t>
      </w:r>
      <w:r>
        <w:rPr>
          <w:rFonts w:ascii="宋体" w:hAnsi="宋体" w:eastAsia="宋体" w:cs="宋体"/>
          <w:color w:val="auto"/>
          <w:spacing w:val="12"/>
          <w:sz w:val="20"/>
          <w:szCs w:val="20"/>
        </w:rPr>
        <w:t>约</w:t>
      </w:r>
      <w:r>
        <w:rPr>
          <w:rFonts w:ascii="宋体" w:hAnsi="宋体" w:eastAsia="宋体" w:cs="宋体"/>
          <w:color w:val="auto"/>
          <w:spacing w:val="10"/>
          <w:sz w:val="20"/>
          <w:szCs w:val="20"/>
        </w:rPr>
        <w:t>金</w:t>
      </w:r>
      <w:r>
        <w:rPr>
          <w:rFonts w:ascii="宋体" w:hAnsi="宋体" w:eastAsia="宋体" w:cs="宋体"/>
          <w:color w:val="auto"/>
          <w:spacing w:val="6"/>
          <w:sz w:val="20"/>
          <w:szCs w:val="20"/>
        </w:rPr>
        <w:t>。每推迟一天按合同金额的 3‰支付违约金，该违约金累计不超过合同金额的 10%。</w:t>
      </w:r>
    </w:p>
    <w:p>
      <w:pPr>
        <w:spacing w:before="2" w:line="376" w:lineRule="auto"/>
        <w:ind w:left="9" w:right="1" w:firstLine="420"/>
        <w:rPr>
          <w:rFonts w:ascii="宋体" w:hAnsi="宋体" w:eastAsia="宋体" w:cs="宋体"/>
          <w:color w:val="auto"/>
          <w:sz w:val="20"/>
          <w:szCs w:val="20"/>
        </w:rPr>
      </w:pPr>
      <w:r>
        <w:rPr>
          <w:rFonts w:ascii="宋体" w:hAnsi="宋体" w:eastAsia="宋体" w:cs="宋体"/>
          <w:color w:val="auto"/>
          <w:spacing w:val="10"/>
          <w:sz w:val="20"/>
          <w:szCs w:val="20"/>
        </w:rPr>
        <w:t>2、乙方提供的服务如侵犯了第三方合法权益而引发的任何纠纷或者诉讼，均由乙方负责</w:t>
      </w:r>
      <w:r>
        <w:rPr>
          <w:rFonts w:ascii="宋体" w:hAnsi="宋体" w:eastAsia="宋体" w:cs="宋体"/>
          <w:color w:val="auto"/>
          <w:spacing w:val="7"/>
          <w:sz w:val="20"/>
          <w:szCs w:val="20"/>
        </w:rPr>
        <w:t>交</w:t>
      </w:r>
      <w:r>
        <w:rPr>
          <w:rFonts w:ascii="宋体" w:hAnsi="宋体" w:eastAsia="宋体" w:cs="宋体"/>
          <w:color w:val="auto"/>
          <w:sz w:val="20"/>
          <w:szCs w:val="20"/>
        </w:rPr>
        <w:t xml:space="preserve"> </w:t>
      </w:r>
      <w:r>
        <w:rPr>
          <w:rFonts w:ascii="宋体" w:hAnsi="宋体" w:eastAsia="宋体" w:cs="宋体"/>
          <w:color w:val="auto"/>
          <w:spacing w:val="11"/>
          <w:sz w:val="20"/>
          <w:szCs w:val="20"/>
        </w:rPr>
        <w:t>涉</w:t>
      </w:r>
      <w:r>
        <w:rPr>
          <w:rFonts w:ascii="宋体" w:hAnsi="宋体" w:eastAsia="宋体" w:cs="宋体"/>
          <w:color w:val="auto"/>
          <w:spacing w:val="7"/>
          <w:sz w:val="20"/>
          <w:szCs w:val="20"/>
        </w:rPr>
        <w:t>并承担全部责任。</w:t>
      </w:r>
    </w:p>
    <w:p>
      <w:pPr>
        <w:spacing w:before="1" w:line="377" w:lineRule="auto"/>
        <w:ind w:left="8" w:right="1" w:firstLine="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7"/>
          <w:sz w:val="20"/>
          <w:szCs w:val="20"/>
        </w:rPr>
        <w:t>、 甲方延期付款的，每天向乙方偿付延期款额 3‰滞纳金，但滞纳金累计不得超过延期款</w:t>
      </w:r>
      <w:r>
        <w:rPr>
          <w:rFonts w:ascii="宋体" w:hAnsi="宋体" w:eastAsia="宋体" w:cs="宋体"/>
          <w:color w:val="auto"/>
          <w:sz w:val="20"/>
          <w:szCs w:val="20"/>
        </w:rPr>
        <w:t xml:space="preserve"> </w:t>
      </w:r>
      <w:r>
        <w:rPr>
          <w:rFonts w:ascii="宋体" w:hAnsi="宋体" w:eastAsia="宋体" w:cs="宋体"/>
          <w:color w:val="auto"/>
          <w:spacing w:val="-9"/>
          <w:sz w:val="20"/>
          <w:szCs w:val="20"/>
        </w:rPr>
        <w:t>额</w:t>
      </w:r>
      <w:r>
        <w:rPr>
          <w:rFonts w:ascii="宋体" w:hAnsi="宋体" w:eastAsia="宋体" w:cs="宋体"/>
          <w:color w:val="auto"/>
          <w:spacing w:val="-7"/>
          <w:sz w:val="20"/>
          <w:szCs w:val="20"/>
        </w:rPr>
        <w:t xml:space="preserve"> 5%。</w:t>
      </w:r>
    </w:p>
    <w:p>
      <w:pPr>
        <w:spacing w:before="1" w:line="228" w:lineRule="auto"/>
        <w:ind w:left="428"/>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十条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不可抗力事件处理</w:t>
      </w:r>
    </w:p>
    <w:p>
      <w:pPr>
        <w:spacing w:before="159" w:line="377" w:lineRule="auto"/>
        <w:ind w:left="8" w:right="50" w:firstLine="434"/>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5"/>
          <w:sz w:val="20"/>
          <w:szCs w:val="20"/>
        </w:rPr>
        <w:t>、</w:t>
      </w:r>
      <w:r>
        <w:rPr>
          <w:rFonts w:ascii="宋体" w:hAnsi="宋体" w:eastAsia="宋体" w:cs="宋体"/>
          <w:color w:val="auto"/>
          <w:spacing w:val="8"/>
          <w:sz w:val="20"/>
          <w:szCs w:val="20"/>
        </w:rPr>
        <w:t>在合同有效期内，任何一方因不可抗力事件导致不能履行合同，则合同履行期可延长，</w:t>
      </w:r>
      <w:r>
        <w:rPr>
          <w:rFonts w:ascii="宋体" w:hAnsi="宋体" w:eastAsia="宋体" w:cs="宋体"/>
          <w:color w:val="auto"/>
          <w:sz w:val="20"/>
          <w:szCs w:val="20"/>
        </w:rPr>
        <w:t xml:space="preserve"> </w:t>
      </w:r>
      <w:r>
        <w:rPr>
          <w:rFonts w:ascii="宋体" w:hAnsi="宋体" w:eastAsia="宋体" w:cs="宋体"/>
          <w:color w:val="auto"/>
          <w:spacing w:val="16"/>
          <w:sz w:val="20"/>
          <w:szCs w:val="20"/>
        </w:rPr>
        <w:t>其</w:t>
      </w:r>
      <w:r>
        <w:rPr>
          <w:rFonts w:ascii="宋体" w:hAnsi="宋体" w:eastAsia="宋体" w:cs="宋体"/>
          <w:color w:val="auto"/>
          <w:spacing w:val="8"/>
          <w:sz w:val="20"/>
          <w:szCs w:val="20"/>
        </w:rPr>
        <w:t>延长期与不可抗力影响期相同。</w:t>
      </w:r>
    </w:p>
    <w:p>
      <w:pPr>
        <w:spacing w:line="271" w:lineRule="exact"/>
        <w:ind w:left="430"/>
        <w:rPr>
          <w:rFonts w:ascii="宋体" w:hAnsi="宋体" w:eastAsia="宋体" w:cs="宋体"/>
          <w:color w:val="auto"/>
          <w:sz w:val="20"/>
          <w:szCs w:val="20"/>
        </w:rPr>
      </w:pPr>
      <w:r>
        <w:rPr>
          <w:rFonts w:ascii="宋体" w:hAnsi="宋体" w:eastAsia="宋体" w:cs="宋体"/>
          <w:color w:val="auto"/>
          <w:spacing w:val="17"/>
          <w:position w:val="1"/>
          <w:sz w:val="20"/>
          <w:szCs w:val="20"/>
        </w:rPr>
        <w:t>2</w:t>
      </w:r>
      <w:r>
        <w:rPr>
          <w:rFonts w:ascii="宋体" w:hAnsi="宋体" w:eastAsia="宋体" w:cs="宋体"/>
          <w:color w:val="auto"/>
          <w:spacing w:val="9"/>
          <w:position w:val="1"/>
          <w:sz w:val="20"/>
          <w:szCs w:val="20"/>
        </w:rPr>
        <w:t>、不可抗力事件发生后，应立即通知对方，并寄送有关权威机构出具的证明。</w:t>
      </w:r>
    </w:p>
    <w:p>
      <w:pPr>
        <w:spacing w:before="140" w:line="269" w:lineRule="exact"/>
        <w:ind w:left="432"/>
        <w:rPr>
          <w:rFonts w:ascii="宋体" w:hAnsi="宋体" w:eastAsia="宋体" w:cs="宋体"/>
          <w:color w:val="auto"/>
          <w:sz w:val="20"/>
          <w:szCs w:val="20"/>
        </w:rPr>
      </w:pPr>
      <w:r>
        <w:rPr>
          <w:rFonts w:ascii="宋体" w:hAnsi="宋体" w:eastAsia="宋体" w:cs="宋体"/>
          <w:color w:val="auto"/>
          <w:spacing w:val="18"/>
          <w:position w:val="1"/>
          <w:sz w:val="20"/>
          <w:szCs w:val="20"/>
        </w:rPr>
        <w:t>3</w:t>
      </w:r>
      <w:r>
        <w:rPr>
          <w:rFonts w:ascii="宋体" w:hAnsi="宋体" w:eastAsia="宋体" w:cs="宋体"/>
          <w:color w:val="auto"/>
          <w:spacing w:val="10"/>
          <w:position w:val="1"/>
          <w:sz w:val="20"/>
          <w:szCs w:val="20"/>
        </w:rPr>
        <w:t>、</w:t>
      </w:r>
      <w:r>
        <w:rPr>
          <w:rFonts w:ascii="宋体" w:hAnsi="宋体" w:eastAsia="宋体" w:cs="宋体"/>
          <w:color w:val="auto"/>
          <w:spacing w:val="9"/>
          <w:position w:val="1"/>
          <w:sz w:val="20"/>
          <w:szCs w:val="20"/>
        </w:rPr>
        <w:t>不可抗力事件延续一百二十天以上，双方应通过友好协商，确定是否继续履行合同。</w:t>
      </w:r>
    </w:p>
    <w:p>
      <w:pPr>
        <w:spacing w:before="139" w:line="228" w:lineRule="auto"/>
        <w:ind w:left="428"/>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第十一条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合同争议解</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决</w:t>
      </w:r>
    </w:p>
    <w:p>
      <w:pPr>
        <w:spacing w:before="161" w:line="271" w:lineRule="exact"/>
        <w:ind w:left="443"/>
        <w:rPr>
          <w:rFonts w:ascii="宋体" w:hAnsi="宋体" w:eastAsia="宋体" w:cs="宋体"/>
          <w:color w:val="auto"/>
          <w:sz w:val="20"/>
          <w:szCs w:val="20"/>
        </w:rPr>
      </w:pPr>
      <w:r>
        <w:rPr>
          <w:rFonts w:ascii="宋体" w:hAnsi="宋体" w:eastAsia="宋体" w:cs="宋体"/>
          <w:color w:val="auto"/>
          <w:spacing w:val="18"/>
          <w:position w:val="1"/>
          <w:sz w:val="20"/>
          <w:szCs w:val="20"/>
        </w:rPr>
        <w:t>1、</w:t>
      </w:r>
      <w:r>
        <w:rPr>
          <w:rFonts w:ascii="宋体" w:hAnsi="宋体" w:eastAsia="宋体" w:cs="宋体"/>
          <w:color w:val="auto"/>
          <w:spacing w:val="16"/>
          <w:position w:val="1"/>
          <w:sz w:val="20"/>
          <w:szCs w:val="20"/>
        </w:rPr>
        <w:t>因</w:t>
      </w:r>
      <w:r>
        <w:rPr>
          <w:rFonts w:ascii="宋体" w:hAnsi="宋体" w:eastAsia="宋体" w:cs="宋体"/>
          <w:color w:val="auto"/>
          <w:spacing w:val="9"/>
          <w:position w:val="1"/>
          <w:sz w:val="20"/>
          <w:szCs w:val="20"/>
        </w:rPr>
        <w:t>服务质量问题发生争议的，应邀请国家认可的质量检测机构进行鉴定。服务符合标准</w:t>
      </w:r>
    </w:p>
    <w:p>
      <w:pPr>
        <w:rPr>
          <w:color w:val="auto"/>
        </w:rPr>
        <w:sectPr>
          <w:headerReference r:id="rId85" w:type="default"/>
          <w:footerReference r:id="rId86" w:type="default"/>
          <w:pgSz w:w="11910" w:h="16840"/>
          <w:pgMar w:top="1071" w:right="1500" w:bottom="882" w:left="1680" w:header="738" w:footer="722" w:gutter="0"/>
          <w:pgNumType w:fmt="decimal"/>
          <w:cols w:space="720" w:num="1"/>
        </w:sectPr>
      </w:pPr>
    </w:p>
    <w:p>
      <w:pPr>
        <w:spacing w:before="300" w:line="231" w:lineRule="auto"/>
        <w:ind w:left="138"/>
        <w:rPr>
          <w:rFonts w:ascii="宋体" w:hAnsi="宋体" w:eastAsia="宋体" w:cs="宋体"/>
          <w:color w:val="auto"/>
          <w:sz w:val="20"/>
          <w:szCs w:val="20"/>
        </w:rPr>
      </w:pPr>
      <w:r>
        <w:rPr>
          <w:rFonts w:ascii="宋体" w:hAnsi="宋体" w:eastAsia="宋体" w:cs="宋体"/>
          <w:color w:val="auto"/>
          <w:spacing w:val="16"/>
          <w:sz w:val="20"/>
          <w:szCs w:val="20"/>
        </w:rPr>
        <w:t>的，</w:t>
      </w:r>
      <w:r>
        <w:rPr>
          <w:rFonts w:ascii="宋体" w:hAnsi="宋体" w:eastAsia="宋体" w:cs="宋体"/>
          <w:color w:val="auto"/>
          <w:spacing w:val="12"/>
          <w:sz w:val="20"/>
          <w:szCs w:val="20"/>
        </w:rPr>
        <w:t>鉴</w:t>
      </w:r>
      <w:r>
        <w:rPr>
          <w:rFonts w:ascii="宋体" w:hAnsi="宋体" w:eastAsia="宋体" w:cs="宋体"/>
          <w:color w:val="auto"/>
          <w:spacing w:val="8"/>
          <w:sz w:val="20"/>
          <w:szCs w:val="20"/>
        </w:rPr>
        <w:t>定费由甲方承担；服务不符合标准的，鉴定费由乙方承担。</w:t>
      </w:r>
    </w:p>
    <w:p>
      <w:pPr>
        <w:spacing w:before="156" w:line="377" w:lineRule="auto"/>
        <w:ind w:left="125" w:right="333" w:firstLine="418"/>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10"/>
          <w:sz w:val="20"/>
          <w:szCs w:val="20"/>
        </w:rPr>
        <w:t>、</w:t>
      </w:r>
      <w:r>
        <w:rPr>
          <w:rFonts w:ascii="宋体" w:hAnsi="宋体" w:eastAsia="宋体" w:cs="宋体"/>
          <w:color w:val="auto"/>
          <w:spacing w:val="7"/>
          <w:sz w:val="20"/>
          <w:szCs w:val="20"/>
        </w:rPr>
        <w:t>因履行本合同引起的或者与本合同有关的争议， 甲乙双方应首先通过友好协商解决，如</w:t>
      </w:r>
      <w:r>
        <w:rPr>
          <w:rFonts w:ascii="宋体" w:hAnsi="宋体" w:eastAsia="宋体" w:cs="宋体"/>
          <w:color w:val="auto"/>
          <w:sz w:val="20"/>
          <w:szCs w:val="20"/>
        </w:rPr>
        <w:t xml:space="preserve"> </w:t>
      </w:r>
      <w:r>
        <w:rPr>
          <w:rFonts w:ascii="宋体" w:hAnsi="宋体" w:eastAsia="宋体" w:cs="宋体"/>
          <w:color w:val="auto"/>
          <w:spacing w:val="13"/>
          <w:sz w:val="20"/>
          <w:szCs w:val="20"/>
        </w:rPr>
        <w:t>果</w:t>
      </w:r>
      <w:r>
        <w:rPr>
          <w:rFonts w:ascii="宋体" w:hAnsi="宋体" w:eastAsia="宋体" w:cs="宋体"/>
          <w:color w:val="auto"/>
          <w:spacing w:val="9"/>
          <w:sz w:val="20"/>
          <w:szCs w:val="20"/>
        </w:rPr>
        <w:t>协商不能解决，可向甲方所在地有管辖权人民法院提起诉讼。</w:t>
      </w:r>
    </w:p>
    <w:p>
      <w:pPr>
        <w:spacing w:line="269" w:lineRule="exact"/>
        <w:ind w:left="54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、诉讼期间，本合同继续履行。</w:t>
      </w:r>
    </w:p>
    <w:p>
      <w:pPr>
        <w:spacing w:before="141" w:line="226" w:lineRule="auto"/>
        <w:ind w:left="540"/>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十二条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合同生效及其它</w:t>
      </w:r>
    </w:p>
    <w:p>
      <w:pPr>
        <w:spacing w:before="162" w:line="377" w:lineRule="auto"/>
        <w:ind w:left="122" w:right="333" w:firstLine="433"/>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6"/>
          <w:sz w:val="20"/>
          <w:szCs w:val="20"/>
        </w:rPr>
        <w:t>、</w:t>
      </w:r>
      <w:r>
        <w:rPr>
          <w:rFonts w:ascii="宋体" w:hAnsi="宋体" w:eastAsia="宋体" w:cs="宋体"/>
          <w:color w:val="auto"/>
          <w:spacing w:val="9"/>
          <w:sz w:val="20"/>
          <w:szCs w:val="20"/>
        </w:rPr>
        <w:t>合同经双方法定代表人或者授权代表签字并加盖单位公章后生效 (委托代理人签字的需</w:t>
      </w:r>
      <w:r>
        <w:rPr>
          <w:rFonts w:ascii="宋体" w:hAnsi="宋体" w:eastAsia="宋体" w:cs="宋体"/>
          <w:color w:val="auto"/>
          <w:sz w:val="20"/>
          <w:szCs w:val="20"/>
        </w:rPr>
        <w:t xml:space="preserve"> </w:t>
      </w:r>
      <w:r>
        <w:rPr>
          <w:rFonts w:ascii="宋体" w:hAnsi="宋体" w:eastAsia="宋体" w:cs="宋体"/>
          <w:color w:val="auto"/>
          <w:spacing w:val="8"/>
          <w:sz w:val="20"/>
          <w:szCs w:val="20"/>
        </w:rPr>
        <w:t>后附授权委托书，格式自拟) 。</w:t>
      </w:r>
    </w:p>
    <w:p>
      <w:pPr>
        <w:spacing w:before="1" w:line="376" w:lineRule="auto"/>
        <w:ind w:left="123" w:right="333" w:firstLine="420"/>
        <w:rPr>
          <w:rFonts w:ascii="宋体" w:hAnsi="宋体" w:eastAsia="宋体" w:cs="宋体"/>
          <w:color w:val="auto"/>
          <w:sz w:val="20"/>
          <w:szCs w:val="20"/>
        </w:rPr>
      </w:pPr>
      <w:r>
        <w:rPr>
          <w:rFonts w:ascii="宋体" w:hAnsi="宋体" w:eastAsia="宋体" w:cs="宋体"/>
          <w:color w:val="auto"/>
          <w:spacing w:val="10"/>
          <w:sz w:val="20"/>
          <w:szCs w:val="20"/>
        </w:rPr>
        <w:t>2、合同执行中涉及采购资金和采购内容修改或者补充的，须经财政部门审批，并签书面</w:t>
      </w:r>
      <w:r>
        <w:rPr>
          <w:rFonts w:ascii="宋体" w:hAnsi="宋体" w:eastAsia="宋体" w:cs="宋体"/>
          <w:color w:val="auto"/>
          <w:spacing w:val="7"/>
          <w:sz w:val="20"/>
          <w:szCs w:val="20"/>
        </w:rPr>
        <w:t>补</w:t>
      </w:r>
      <w:r>
        <w:rPr>
          <w:rFonts w:ascii="宋体" w:hAnsi="宋体" w:eastAsia="宋体" w:cs="宋体"/>
          <w:color w:val="auto"/>
          <w:sz w:val="20"/>
          <w:szCs w:val="20"/>
        </w:rPr>
        <w:t xml:space="preserve"> </w:t>
      </w:r>
      <w:r>
        <w:rPr>
          <w:rFonts w:ascii="宋体" w:hAnsi="宋体" w:eastAsia="宋体" w:cs="宋体"/>
          <w:color w:val="auto"/>
          <w:spacing w:val="12"/>
          <w:sz w:val="20"/>
          <w:szCs w:val="20"/>
        </w:rPr>
        <w:t>充</w:t>
      </w:r>
      <w:r>
        <w:rPr>
          <w:rFonts w:ascii="宋体" w:hAnsi="宋体" w:eastAsia="宋体" w:cs="宋体"/>
          <w:color w:val="auto"/>
          <w:spacing w:val="9"/>
          <w:sz w:val="20"/>
          <w:szCs w:val="20"/>
        </w:rPr>
        <w:t>协议报财政部门备案，方可作为主合同不可分割的一部分。</w:t>
      </w:r>
    </w:p>
    <w:p>
      <w:pPr>
        <w:spacing w:line="269" w:lineRule="exact"/>
        <w:ind w:left="545"/>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9"/>
          <w:position w:val="1"/>
          <w:sz w:val="20"/>
          <w:szCs w:val="20"/>
        </w:rPr>
        <w:t>、本合同未尽事宜，遵照《中华人民共和国民法典》有关条文执行。</w:t>
      </w:r>
    </w:p>
    <w:p>
      <w:pPr>
        <w:spacing w:before="142" w:line="228" w:lineRule="auto"/>
        <w:ind w:left="540"/>
        <w:rPr>
          <w:rFonts w:ascii="宋体" w:hAnsi="宋体" w:eastAsia="宋体" w:cs="宋体"/>
          <w:color w:val="auto"/>
          <w:sz w:val="20"/>
          <w:szCs w:val="20"/>
        </w:rPr>
      </w:pPr>
      <w:r>
        <w:rPr>
          <w:rFonts w:ascii="宋体" w:hAnsi="宋体" w:eastAsia="宋体" w:cs="宋体"/>
          <w:color w:val="auto"/>
          <w:spacing w:val="17"/>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十三条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合同的变更、终止与转让</w:t>
      </w:r>
    </w:p>
    <w:p>
      <w:pPr>
        <w:spacing w:before="159" w:line="377" w:lineRule="auto"/>
        <w:ind w:left="124" w:right="333" w:firstLine="432"/>
        <w:rPr>
          <w:rFonts w:ascii="宋体" w:hAnsi="宋体" w:eastAsia="宋体" w:cs="宋体"/>
          <w:color w:val="auto"/>
          <w:sz w:val="20"/>
          <w:szCs w:val="20"/>
        </w:rPr>
      </w:pPr>
      <w:r>
        <w:rPr>
          <w:rFonts w:ascii="宋体" w:hAnsi="宋体" w:eastAsia="宋体" w:cs="宋体"/>
          <w:color w:val="auto"/>
          <w:spacing w:val="7"/>
          <w:sz w:val="20"/>
          <w:szCs w:val="20"/>
        </w:rPr>
        <w:t>1、除《中华人民共和国政府采购法》第五十条规定的情形外，本合同一经签订， 甲乙双</w:t>
      </w:r>
      <w:r>
        <w:rPr>
          <w:rFonts w:ascii="宋体" w:hAnsi="宋体" w:eastAsia="宋体" w:cs="宋体"/>
          <w:color w:val="auto"/>
          <w:spacing w:val="5"/>
          <w:sz w:val="20"/>
          <w:szCs w:val="20"/>
        </w:rPr>
        <w:t>方</w:t>
      </w:r>
      <w:r>
        <w:rPr>
          <w:rFonts w:ascii="宋体" w:hAnsi="宋体" w:eastAsia="宋体" w:cs="宋体"/>
          <w:color w:val="auto"/>
          <w:sz w:val="20"/>
          <w:szCs w:val="20"/>
        </w:rPr>
        <w:t xml:space="preserve"> </w:t>
      </w:r>
      <w:r>
        <w:rPr>
          <w:rFonts w:ascii="宋体" w:hAnsi="宋体" w:eastAsia="宋体" w:cs="宋体"/>
          <w:color w:val="auto"/>
          <w:spacing w:val="13"/>
          <w:sz w:val="20"/>
          <w:szCs w:val="20"/>
        </w:rPr>
        <w:t>不</w:t>
      </w:r>
      <w:r>
        <w:rPr>
          <w:rFonts w:ascii="宋体" w:hAnsi="宋体" w:eastAsia="宋体" w:cs="宋体"/>
          <w:color w:val="auto"/>
          <w:spacing w:val="8"/>
          <w:sz w:val="20"/>
          <w:szCs w:val="20"/>
        </w:rPr>
        <w:t>得擅自变更、中止或者终止。</w:t>
      </w:r>
    </w:p>
    <w:p>
      <w:pPr>
        <w:spacing w:line="271" w:lineRule="exact"/>
        <w:ind w:left="543"/>
        <w:rPr>
          <w:rFonts w:ascii="宋体" w:hAnsi="宋体" w:eastAsia="宋体" w:cs="宋体"/>
          <w:color w:val="auto"/>
          <w:sz w:val="20"/>
          <w:szCs w:val="20"/>
        </w:rPr>
      </w:pPr>
      <w:r>
        <w:rPr>
          <w:rFonts w:ascii="宋体" w:hAnsi="宋体" w:eastAsia="宋体" w:cs="宋体"/>
          <w:color w:val="auto"/>
          <w:spacing w:val="16"/>
          <w:position w:val="1"/>
          <w:sz w:val="20"/>
          <w:szCs w:val="20"/>
        </w:rPr>
        <w:t>2</w:t>
      </w:r>
      <w:r>
        <w:rPr>
          <w:rFonts w:ascii="宋体" w:hAnsi="宋体" w:eastAsia="宋体" w:cs="宋体"/>
          <w:color w:val="auto"/>
          <w:spacing w:val="12"/>
          <w:position w:val="1"/>
          <w:sz w:val="20"/>
          <w:szCs w:val="20"/>
        </w:rPr>
        <w:t>、</w:t>
      </w:r>
      <w:r>
        <w:rPr>
          <w:rFonts w:ascii="宋体" w:hAnsi="宋体" w:eastAsia="宋体" w:cs="宋体"/>
          <w:color w:val="auto"/>
          <w:spacing w:val="8"/>
          <w:position w:val="1"/>
          <w:sz w:val="20"/>
          <w:szCs w:val="20"/>
        </w:rPr>
        <w:t>乙方不得擅自转让其应履行的合同义务。</w:t>
      </w:r>
    </w:p>
    <w:p>
      <w:pPr>
        <w:spacing w:before="140" w:line="228" w:lineRule="auto"/>
        <w:ind w:left="540"/>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十四条</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签订本合同依据</w:t>
      </w:r>
    </w:p>
    <w:p>
      <w:pPr>
        <w:spacing w:before="161" w:line="271" w:lineRule="exact"/>
        <w:ind w:left="556"/>
        <w:rPr>
          <w:rFonts w:ascii="宋体" w:hAnsi="宋体" w:eastAsia="宋体" w:cs="宋体"/>
          <w:color w:val="auto"/>
          <w:sz w:val="20"/>
          <w:szCs w:val="20"/>
        </w:rPr>
      </w:pPr>
      <w:r>
        <w:rPr>
          <w:rFonts w:ascii="宋体" w:hAnsi="宋体" w:eastAsia="宋体" w:cs="宋体"/>
          <w:color w:val="auto"/>
          <w:spacing w:val="5"/>
          <w:position w:val="1"/>
          <w:sz w:val="20"/>
          <w:szCs w:val="20"/>
        </w:rPr>
        <w:t>1、成交通知书</w:t>
      </w:r>
      <w:r>
        <w:rPr>
          <w:rFonts w:ascii="宋体" w:hAnsi="宋体" w:eastAsia="宋体" w:cs="宋体"/>
          <w:color w:val="auto"/>
          <w:spacing w:val="4"/>
          <w:position w:val="1"/>
          <w:sz w:val="20"/>
          <w:szCs w:val="20"/>
        </w:rPr>
        <w:t>；</w:t>
      </w:r>
    </w:p>
    <w:p>
      <w:pPr>
        <w:spacing w:before="137" w:line="271" w:lineRule="exact"/>
        <w:ind w:left="543"/>
        <w:rPr>
          <w:rFonts w:ascii="宋体" w:hAnsi="宋体" w:eastAsia="宋体" w:cs="宋体"/>
          <w:color w:val="auto"/>
          <w:sz w:val="20"/>
          <w:szCs w:val="20"/>
        </w:rPr>
      </w:pPr>
      <w:r>
        <w:rPr>
          <w:rFonts w:ascii="宋体" w:hAnsi="宋体" w:eastAsia="宋体" w:cs="宋体"/>
          <w:color w:val="auto"/>
          <w:spacing w:val="10"/>
          <w:position w:val="1"/>
          <w:sz w:val="20"/>
          <w:szCs w:val="20"/>
        </w:rPr>
        <w:t>2</w:t>
      </w:r>
      <w:r>
        <w:rPr>
          <w:rFonts w:ascii="宋体" w:hAnsi="宋体" w:eastAsia="宋体" w:cs="宋体"/>
          <w:color w:val="auto"/>
          <w:spacing w:val="6"/>
          <w:position w:val="1"/>
          <w:sz w:val="20"/>
          <w:szCs w:val="20"/>
        </w:rPr>
        <w:t>、竞标报价表；</w:t>
      </w:r>
    </w:p>
    <w:p>
      <w:pPr>
        <w:spacing w:before="137" w:line="269" w:lineRule="exact"/>
        <w:ind w:left="545"/>
        <w:rPr>
          <w:rFonts w:ascii="宋体" w:hAnsi="宋体" w:eastAsia="宋体" w:cs="宋体"/>
          <w:color w:val="auto"/>
          <w:sz w:val="20"/>
          <w:szCs w:val="20"/>
        </w:rPr>
      </w:pPr>
      <w:r>
        <w:rPr>
          <w:rFonts w:ascii="宋体" w:hAnsi="宋体" w:eastAsia="宋体" w:cs="宋体"/>
          <w:color w:val="auto"/>
          <w:spacing w:val="14"/>
          <w:position w:val="1"/>
          <w:sz w:val="20"/>
          <w:szCs w:val="20"/>
        </w:rPr>
        <w:t>3</w:t>
      </w:r>
      <w:r>
        <w:rPr>
          <w:rFonts w:ascii="宋体" w:hAnsi="宋体" w:eastAsia="宋体" w:cs="宋体"/>
          <w:color w:val="auto"/>
          <w:spacing w:val="8"/>
          <w:position w:val="1"/>
          <w:sz w:val="20"/>
          <w:szCs w:val="20"/>
        </w:rPr>
        <w:t>、商务条款偏离表和技术需求偏离表；</w:t>
      </w:r>
    </w:p>
    <w:p>
      <w:pPr>
        <w:spacing w:before="141" w:line="271" w:lineRule="exact"/>
        <w:ind w:left="540"/>
        <w:rPr>
          <w:rFonts w:ascii="宋体" w:hAnsi="宋体" w:eastAsia="宋体" w:cs="宋体"/>
          <w:color w:val="auto"/>
          <w:sz w:val="20"/>
          <w:szCs w:val="20"/>
        </w:rPr>
      </w:pPr>
      <w:r>
        <w:rPr>
          <w:rFonts w:ascii="宋体" w:hAnsi="宋体" w:eastAsia="宋体" w:cs="宋体"/>
          <w:color w:val="auto"/>
          <w:spacing w:val="8"/>
          <w:position w:val="1"/>
          <w:sz w:val="20"/>
          <w:szCs w:val="20"/>
        </w:rPr>
        <w:t>4、货物配置清单</w:t>
      </w:r>
    </w:p>
    <w:p>
      <w:pPr>
        <w:spacing w:before="137" w:line="270" w:lineRule="exact"/>
        <w:ind w:left="545"/>
        <w:rPr>
          <w:rFonts w:ascii="宋体" w:hAnsi="宋体" w:eastAsia="宋体" w:cs="宋体"/>
          <w:color w:val="auto"/>
          <w:sz w:val="20"/>
          <w:szCs w:val="20"/>
        </w:rPr>
      </w:pPr>
      <w:r>
        <w:rPr>
          <w:rFonts w:ascii="宋体" w:hAnsi="宋体" w:eastAsia="宋体" w:cs="宋体"/>
          <w:color w:val="auto"/>
          <w:spacing w:val="11"/>
          <w:position w:val="1"/>
          <w:sz w:val="20"/>
          <w:szCs w:val="20"/>
        </w:rPr>
        <w:t>5</w:t>
      </w:r>
      <w:r>
        <w:rPr>
          <w:rFonts w:ascii="宋体" w:hAnsi="宋体" w:eastAsia="宋体" w:cs="宋体"/>
          <w:color w:val="auto"/>
          <w:spacing w:val="6"/>
          <w:position w:val="1"/>
          <w:sz w:val="20"/>
          <w:szCs w:val="20"/>
        </w:rPr>
        <w:t>、项目实施方案；</w:t>
      </w:r>
    </w:p>
    <w:p>
      <w:pPr>
        <w:spacing w:before="138" w:line="270" w:lineRule="exact"/>
        <w:ind w:left="542"/>
        <w:rPr>
          <w:rFonts w:ascii="宋体" w:hAnsi="宋体" w:eastAsia="宋体" w:cs="宋体"/>
          <w:color w:val="auto"/>
          <w:sz w:val="20"/>
          <w:szCs w:val="20"/>
        </w:rPr>
      </w:pPr>
      <w:r>
        <w:rPr>
          <w:rFonts w:ascii="宋体" w:hAnsi="宋体" w:eastAsia="宋体" w:cs="宋体"/>
          <w:color w:val="auto"/>
          <w:spacing w:val="12"/>
          <w:position w:val="1"/>
          <w:sz w:val="20"/>
          <w:szCs w:val="20"/>
        </w:rPr>
        <w:t>6</w:t>
      </w:r>
      <w:r>
        <w:rPr>
          <w:rFonts w:ascii="宋体" w:hAnsi="宋体" w:eastAsia="宋体" w:cs="宋体"/>
          <w:color w:val="auto"/>
          <w:spacing w:val="8"/>
          <w:position w:val="1"/>
          <w:sz w:val="20"/>
          <w:szCs w:val="20"/>
        </w:rPr>
        <w:t>、响应文件中的其他相关文件。</w:t>
      </w:r>
    </w:p>
    <w:p>
      <w:pPr>
        <w:spacing w:before="137" w:line="377" w:lineRule="auto"/>
        <w:ind w:left="120" w:right="333"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8"/>
          <w:sz w:val="20"/>
          <w:szCs w:val="20"/>
        </w:rPr>
        <w:t>、</w:t>
      </w:r>
      <w:r>
        <w:rPr>
          <w:rFonts w:ascii="宋体" w:hAnsi="宋体" w:eastAsia="宋体" w:cs="宋体"/>
          <w:color w:val="auto"/>
          <w:spacing w:val="7"/>
          <w:sz w:val="20"/>
          <w:szCs w:val="20"/>
        </w:rPr>
        <w:t>上述合同文件互相补充和解释。如果合同文件之间存在矛盾或者不一致之处， 以上述文</w:t>
      </w:r>
      <w:r>
        <w:rPr>
          <w:rFonts w:ascii="宋体" w:hAnsi="宋体" w:eastAsia="宋体" w:cs="宋体"/>
          <w:color w:val="auto"/>
          <w:sz w:val="20"/>
          <w:szCs w:val="20"/>
        </w:rPr>
        <w:t xml:space="preserve"> </w:t>
      </w:r>
      <w:r>
        <w:rPr>
          <w:rFonts w:ascii="宋体" w:hAnsi="宋体" w:eastAsia="宋体" w:cs="宋体"/>
          <w:color w:val="auto"/>
          <w:spacing w:val="13"/>
          <w:sz w:val="20"/>
          <w:szCs w:val="20"/>
        </w:rPr>
        <w:t>件</w:t>
      </w:r>
      <w:r>
        <w:rPr>
          <w:rFonts w:ascii="宋体" w:hAnsi="宋体" w:eastAsia="宋体" w:cs="宋体"/>
          <w:color w:val="auto"/>
          <w:spacing w:val="8"/>
          <w:sz w:val="20"/>
          <w:szCs w:val="20"/>
        </w:rPr>
        <w:t>的排列顺序在先者为准。</w:t>
      </w:r>
    </w:p>
    <w:p>
      <w:pPr>
        <w:spacing w:before="2" w:line="377" w:lineRule="auto"/>
        <w:ind w:left="123" w:right="328" w:firstLine="417"/>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第</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十五条</w:t>
      </w:r>
      <w:r>
        <w:rPr>
          <w:rFonts w:ascii="宋体" w:hAnsi="宋体" w:eastAsia="宋体" w:cs="宋体"/>
          <w:color w:val="auto"/>
          <w:spacing w:val="7"/>
          <w:sz w:val="20"/>
          <w:szCs w:val="20"/>
        </w:rPr>
        <w:t xml:space="preserve">  本合同一式四份，具有同等法律效力，财政部门 (政府采购监管部门) 、采购代</w:t>
      </w:r>
      <w:r>
        <w:rPr>
          <w:rFonts w:ascii="宋体" w:hAnsi="宋体" w:eastAsia="宋体" w:cs="宋体"/>
          <w:color w:val="auto"/>
          <w:sz w:val="20"/>
          <w:szCs w:val="20"/>
        </w:rPr>
        <w:t xml:space="preserve"> </w:t>
      </w:r>
      <w:r>
        <w:rPr>
          <w:rFonts w:ascii="宋体" w:hAnsi="宋体" w:eastAsia="宋体" w:cs="宋体"/>
          <w:color w:val="auto"/>
          <w:spacing w:val="8"/>
          <w:sz w:val="20"/>
          <w:szCs w:val="20"/>
        </w:rPr>
        <w:t>理机构各</w:t>
      </w:r>
      <w:r>
        <w:rPr>
          <w:rFonts w:ascii="宋体" w:hAnsi="宋体" w:eastAsia="宋体" w:cs="宋体"/>
          <w:color w:val="auto"/>
          <w:spacing w:val="6"/>
          <w:sz w:val="20"/>
          <w:szCs w:val="20"/>
        </w:rPr>
        <w:t>一</w:t>
      </w:r>
      <w:r>
        <w:rPr>
          <w:rFonts w:ascii="宋体" w:hAnsi="宋体" w:eastAsia="宋体" w:cs="宋体"/>
          <w:color w:val="auto"/>
          <w:spacing w:val="4"/>
          <w:sz w:val="20"/>
          <w:szCs w:val="20"/>
        </w:rPr>
        <w:t>份， 甲乙双方各一份 (可根据需要另增加) 。</w:t>
      </w:r>
    </w:p>
    <w:p>
      <w:pPr>
        <w:spacing w:before="1" w:line="376" w:lineRule="auto"/>
        <w:ind w:left="121" w:right="335" w:firstLine="420"/>
        <w:rPr>
          <w:rFonts w:ascii="宋体" w:hAnsi="宋体" w:eastAsia="宋体" w:cs="宋体"/>
          <w:color w:val="auto"/>
          <w:sz w:val="20"/>
          <w:szCs w:val="20"/>
        </w:rPr>
      </w:pPr>
      <w:r>
        <w:rPr>
          <w:rFonts w:ascii="宋体" w:hAnsi="宋体" w:eastAsia="宋体" w:cs="宋体"/>
          <w:color w:val="auto"/>
          <w:spacing w:val="14"/>
          <w:sz w:val="20"/>
          <w:szCs w:val="20"/>
        </w:rPr>
        <w:t>本合</w:t>
      </w:r>
      <w:r>
        <w:rPr>
          <w:rFonts w:ascii="宋体" w:hAnsi="宋体" w:eastAsia="宋体" w:cs="宋体"/>
          <w:color w:val="auto"/>
          <w:spacing w:val="10"/>
          <w:sz w:val="20"/>
          <w:szCs w:val="20"/>
        </w:rPr>
        <w:t>同</w:t>
      </w:r>
      <w:r>
        <w:rPr>
          <w:rFonts w:ascii="宋体" w:hAnsi="宋体" w:eastAsia="宋体" w:cs="宋体"/>
          <w:color w:val="auto"/>
          <w:spacing w:val="7"/>
          <w:sz w:val="20"/>
          <w:szCs w:val="20"/>
        </w:rPr>
        <w:t>甲乙双方签字盖章后生效，自签订之日起七个工作日内，甲方应当将合同副本报同级</w:t>
      </w:r>
      <w:r>
        <w:rPr>
          <w:rFonts w:ascii="宋体" w:hAnsi="宋体" w:eastAsia="宋体" w:cs="宋体"/>
          <w:color w:val="auto"/>
          <w:sz w:val="20"/>
          <w:szCs w:val="20"/>
        </w:rPr>
        <w:t xml:space="preserve"> </w:t>
      </w:r>
      <w:r>
        <w:rPr>
          <w:rFonts w:ascii="宋体" w:hAnsi="宋体" w:eastAsia="宋体" w:cs="宋体"/>
          <w:color w:val="auto"/>
          <w:spacing w:val="7"/>
          <w:sz w:val="20"/>
          <w:szCs w:val="20"/>
        </w:rPr>
        <w:t>财政部门备案</w:t>
      </w:r>
      <w:r>
        <w:rPr>
          <w:rFonts w:ascii="宋体" w:hAnsi="宋体" w:eastAsia="宋体" w:cs="宋体"/>
          <w:color w:val="auto"/>
          <w:spacing w:val="6"/>
          <w:sz w:val="20"/>
          <w:szCs w:val="20"/>
        </w:rPr>
        <w:t>。</w:t>
      </w:r>
    </w:p>
    <w:p>
      <w:pPr>
        <w:spacing w:before="1" w:line="386" w:lineRule="auto"/>
        <w:ind w:left="120" w:right="332" w:firstLine="420"/>
        <w:rPr>
          <w:rFonts w:ascii="宋体" w:hAnsi="宋体" w:eastAsia="宋体" w:cs="宋体"/>
          <w:color w:val="auto"/>
          <w:sz w:val="20"/>
          <w:szCs w:val="20"/>
        </w:rPr>
      </w:pPr>
      <w:r>
        <w:rPr>
          <w:rFonts w:ascii="宋体" w:hAnsi="宋体" w:eastAsia="宋体" w:cs="宋体"/>
          <w:color w:val="auto"/>
          <w:spacing w:val="8"/>
          <w:sz w:val="20"/>
          <w:szCs w:val="20"/>
        </w:rPr>
        <w:t>本合同自签订之</w:t>
      </w:r>
      <w:r>
        <w:rPr>
          <w:rFonts w:ascii="宋体" w:hAnsi="宋体" w:eastAsia="宋体" w:cs="宋体"/>
          <w:color w:val="auto"/>
          <w:spacing w:val="7"/>
          <w:sz w:val="20"/>
          <w:szCs w:val="20"/>
        </w:rPr>
        <w:t>日</w:t>
      </w:r>
      <w:r>
        <w:rPr>
          <w:rFonts w:ascii="宋体" w:hAnsi="宋体" w:eastAsia="宋体" w:cs="宋体"/>
          <w:color w:val="auto"/>
          <w:spacing w:val="4"/>
          <w:sz w:val="20"/>
          <w:szCs w:val="20"/>
        </w:rPr>
        <w:t>起 2 个工作日内，甲方应当将采购合同在广西壮族自治区财政厅指定的媒</w:t>
      </w:r>
      <w:r>
        <w:rPr>
          <w:rFonts w:ascii="宋体" w:hAnsi="宋体" w:eastAsia="宋体" w:cs="宋体"/>
          <w:color w:val="auto"/>
          <w:sz w:val="20"/>
          <w:szCs w:val="20"/>
        </w:rPr>
        <w:t xml:space="preserve"> </w:t>
      </w:r>
      <w:r>
        <w:rPr>
          <w:rFonts w:ascii="宋体" w:hAnsi="宋体" w:eastAsia="宋体" w:cs="宋体"/>
          <w:color w:val="auto"/>
          <w:spacing w:val="6"/>
          <w:sz w:val="20"/>
          <w:szCs w:val="20"/>
        </w:rPr>
        <w:t>体上公告</w:t>
      </w:r>
      <w:r>
        <w:rPr>
          <w:rFonts w:ascii="宋体" w:hAnsi="宋体" w:eastAsia="宋体" w:cs="宋体"/>
          <w:color w:val="auto"/>
          <w:spacing w:val="5"/>
          <w:sz w:val="20"/>
          <w:szCs w:val="20"/>
        </w:rPr>
        <w:t>。</w:t>
      </w:r>
    </w:p>
    <w:p>
      <w:pPr>
        <w:spacing w:line="164" w:lineRule="exact"/>
        <w:rPr>
          <w:color w:val="auto"/>
        </w:rPr>
      </w:pPr>
    </w:p>
    <w:tbl>
      <w:tblPr>
        <w:tblStyle w:val="19"/>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tcPr>
          <w:p>
            <w:pPr>
              <w:spacing w:before="203" w:line="228" w:lineRule="auto"/>
              <w:ind w:left="142"/>
              <w:rPr>
                <w:rFonts w:ascii="宋体" w:hAnsi="宋体" w:eastAsia="宋体" w:cs="宋体"/>
                <w:color w:val="auto"/>
                <w:sz w:val="20"/>
                <w:szCs w:val="20"/>
              </w:rPr>
            </w:pPr>
            <w:r>
              <w:rPr>
                <w:rFonts w:ascii="宋体" w:hAnsi="宋体" w:eastAsia="宋体" w:cs="宋体"/>
                <w:color w:val="auto"/>
                <w:spacing w:val="-17"/>
                <w:sz w:val="20"/>
                <w:szCs w:val="20"/>
              </w:rPr>
              <w:t>甲</w:t>
            </w:r>
            <w:r>
              <w:rPr>
                <w:rFonts w:ascii="宋体" w:hAnsi="宋体" w:eastAsia="宋体" w:cs="宋体"/>
                <w:color w:val="auto"/>
                <w:spacing w:val="-10"/>
                <w:sz w:val="20"/>
                <w:szCs w:val="20"/>
              </w:rPr>
              <w:t>方：  (章)</w:t>
            </w: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before="65" w:line="228" w:lineRule="auto"/>
              <w:ind w:right="70"/>
              <w:jc w:val="right"/>
              <w:rPr>
                <w:rFonts w:ascii="宋体" w:hAnsi="宋体" w:eastAsia="宋体" w:cs="宋体"/>
                <w:color w:val="auto"/>
                <w:sz w:val="20"/>
                <w:szCs w:val="20"/>
              </w:rPr>
            </w:pPr>
            <w:r>
              <w:rPr>
                <w:rFonts w:ascii="宋体" w:hAnsi="宋体" w:eastAsia="宋体" w:cs="宋体"/>
                <w:color w:val="auto"/>
                <w:spacing w:val="14"/>
                <w:sz w:val="20"/>
                <w:szCs w:val="20"/>
              </w:rPr>
              <w:t>年</w:t>
            </w:r>
            <w:r>
              <w:rPr>
                <w:rFonts w:ascii="宋体" w:hAnsi="宋体" w:eastAsia="宋体" w:cs="宋体"/>
                <w:color w:val="auto"/>
                <w:spacing w:val="9"/>
                <w:sz w:val="20"/>
                <w:szCs w:val="20"/>
              </w:rPr>
              <w:t xml:space="preserve">   月   日</w:t>
            </w:r>
          </w:p>
        </w:tc>
        <w:tc>
          <w:tcPr>
            <w:tcW w:w="4585" w:type="dxa"/>
          </w:tcPr>
          <w:p>
            <w:pPr>
              <w:spacing w:before="203" w:line="228" w:lineRule="auto"/>
              <w:ind w:left="130"/>
              <w:rPr>
                <w:rFonts w:ascii="宋体" w:hAnsi="宋体" w:eastAsia="宋体" w:cs="宋体"/>
                <w:color w:val="auto"/>
                <w:sz w:val="20"/>
                <w:szCs w:val="20"/>
              </w:rPr>
            </w:pPr>
            <w:r>
              <w:rPr>
                <w:rFonts w:ascii="宋体" w:hAnsi="宋体" w:eastAsia="宋体" w:cs="宋体"/>
                <w:color w:val="auto"/>
                <w:spacing w:val="-14"/>
                <w:sz w:val="20"/>
                <w:szCs w:val="20"/>
              </w:rPr>
              <w:t>乙</w:t>
            </w:r>
            <w:r>
              <w:rPr>
                <w:rFonts w:ascii="宋体" w:hAnsi="宋体" w:eastAsia="宋体" w:cs="宋体"/>
                <w:color w:val="auto"/>
                <w:spacing w:val="-9"/>
                <w:sz w:val="20"/>
                <w:szCs w:val="20"/>
              </w:rPr>
              <w:t>方：  (章)</w:t>
            </w: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before="65" w:line="228" w:lineRule="auto"/>
              <w:ind w:right="73"/>
              <w:jc w:val="right"/>
              <w:rPr>
                <w:rFonts w:ascii="宋体" w:hAnsi="宋体" w:eastAsia="宋体" w:cs="宋体"/>
                <w:color w:val="auto"/>
                <w:sz w:val="20"/>
                <w:szCs w:val="20"/>
              </w:rPr>
            </w:pPr>
            <w:r>
              <w:rPr>
                <w:rFonts w:ascii="宋体" w:hAnsi="宋体" w:eastAsia="宋体" w:cs="宋体"/>
                <w:color w:val="auto"/>
                <w:spacing w:val="11"/>
                <w:sz w:val="20"/>
                <w:szCs w:val="20"/>
              </w:rPr>
              <w:t>年</w:t>
            </w:r>
            <w:r>
              <w:rPr>
                <w:rFonts w:ascii="宋体" w:hAnsi="宋体" w:eastAsia="宋体" w:cs="宋体"/>
                <w:color w:val="auto"/>
                <w:spacing w:val="9"/>
                <w:sz w:val="20"/>
                <w:szCs w:val="20"/>
              </w:rPr>
              <w:t xml:space="preserve">   月   日</w:t>
            </w:r>
          </w:p>
        </w:tc>
      </w:tr>
    </w:tbl>
    <w:p>
      <w:pPr>
        <w:spacing w:line="159" w:lineRule="exact"/>
        <w:rPr>
          <w:color w:val="auto"/>
          <w:sz w:val="13"/>
        </w:rPr>
      </w:pPr>
    </w:p>
    <w:p>
      <w:pPr>
        <w:rPr>
          <w:color w:val="auto"/>
        </w:rPr>
        <w:sectPr>
          <w:headerReference r:id="rId87" w:type="default"/>
          <w:footerReference r:id="rId88" w:type="default"/>
          <w:pgSz w:w="11910" w:h="16840"/>
          <w:pgMar w:top="1071" w:right="1168" w:bottom="882" w:left="1567" w:header="738" w:footer="722" w:gutter="0"/>
          <w:pgNumType w:fmt="decimal"/>
          <w:cols w:space="720" w:num="1"/>
        </w:sectPr>
      </w:pPr>
    </w:p>
    <w:p>
      <w:pPr>
        <w:rPr>
          <w:color w:val="auto"/>
        </w:rPr>
      </w:pPr>
    </w:p>
    <w:p>
      <w:pPr>
        <w:spacing w:line="27" w:lineRule="exact"/>
        <w:rPr>
          <w:color w:val="auto"/>
        </w:rPr>
      </w:pPr>
    </w:p>
    <w:tbl>
      <w:tblPr>
        <w:tblStyle w:val="19"/>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tcPr>
          <w:p>
            <w:pPr>
              <w:spacing w:before="36"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位地址：</w:t>
            </w:r>
          </w:p>
        </w:tc>
        <w:tc>
          <w:tcPr>
            <w:tcW w:w="4585" w:type="dxa"/>
          </w:tcPr>
          <w:p>
            <w:pPr>
              <w:spacing w:before="36" w:line="229" w:lineRule="auto"/>
              <w:ind w:left="115"/>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pPr>
              <w:spacing w:before="31" w:line="227" w:lineRule="auto"/>
              <w:ind w:left="116"/>
              <w:rPr>
                <w:rFonts w:ascii="宋体" w:hAnsi="宋体" w:eastAsia="宋体" w:cs="宋体"/>
                <w:color w:val="auto"/>
                <w:sz w:val="20"/>
                <w:szCs w:val="20"/>
              </w:rPr>
            </w:pPr>
            <w:r>
              <w:rPr>
                <w:rFonts w:ascii="宋体" w:hAnsi="宋体" w:eastAsia="宋体" w:cs="宋体"/>
                <w:color w:val="auto"/>
                <w:spacing w:val="9"/>
                <w:sz w:val="20"/>
                <w:szCs w:val="20"/>
              </w:rPr>
              <w:t>法</w:t>
            </w:r>
            <w:r>
              <w:rPr>
                <w:rFonts w:ascii="宋体" w:hAnsi="宋体" w:eastAsia="宋体" w:cs="宋体"/>
                <w:color w:val="auto"/>
                <w:spacing w:val="6"/>
                <w:sz w:val="20"/>
                <w:szCs w:val="20"/>
              </w:rPr>
              <w:t>定代表人：</w:t>
            </w:r>
          </w:p>
        </w:tc>
        <w:tc>
          <w:tcPr>
            <w:tcW w:w="4585" w:type="dxa"/>
          </w:tcPr>
          <w:p>
            <w:pPr>
              <w:spacing w:before="31" w:line="227" w:lineRule="auto"/>
              <w:ind w:left="114"/>
              <w:rPr>
                <w:rFonts w:ascii="宋体" w:hAnsi="宋体" w:eastAsia="宋体" w:cs="宋体"/>
                <w:color w:val="auto"/>
                <w:sz w:val="20"/>
                <w:szCs w:val="20"/>
              </w:rPr>
            </w:pPr>
            <w:r>
              <w:rPr>
                <w:rFonts w:ascii="宋体" w:hAnsi="宋体" w:eastAsia="宋体" w:cs="宋体"/>
                <w:color w:val="auto"/>
                <w:spacing w:val="9"/>
                <w:sz w:val="20"/>
                <w:szCs w:val="20"/>
              </w:rPr>
              <w:t>法</w:t>
            </w:r>
            <w:r>
              <w:rPr>
                <w:rFonts w:ascii="宋体" w:hAnsi="宋体" w:eastAsia="宋体" w:cs="宋体"/>
                <w:color w:val="auto"/>
                <w:spacing w:val="6"/>
                <w:sz w:val="20"/>
                <w:szCs w:val="20"/>
              </w:rPr>
              <w:t>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pPr>
              <w:spacing w:before="33" w:line="225" w:lineRule="auto"/>
              <w:ind w:left="115"/>
              <w:rPr>
                <w:rFonts w:ascii="宋体" w:hAnsi="宋体" w:eastAsia="宋体" w:cs="宋体"/>
                <w:color w:val="auto"/>
                <w:sz w:val="20"/>
                <w:szCs w:val="20"/>
              </w:rPr>
            </w:pPr>
            <w:r>
              <w:rPr>
                <w:rFonts w:ascii="宋体" w:hAnsi="宋体" w:eastAsia="宋体" w:cs="宋体"/>
                <w:color w:val="auto"/>
                <w:spacing w:val="7"/>
                <w:sz w:val="20"/>
                <w:szCs w:val="20"/>
              </w:rPr>
              <w:t>委托代理人</w:t>
            </w:r>
            <w:r>
              <w:rPr>
                <w:rFonts w:ascii="宋体" w:hAnsi="宋体" w:eastAsia="宋体" w:cs="宋体"/>
                <w:color w:val="auto"/>
                <w:spacing w:val="6"/>
                <w:sz w:val="20"/>
                <w:szCs w:val="20"/>
              </w:rPr>
              <w:t>：</w:t>
            </w:r>
          </w:p>
        </w:tc>
        <w:tc>
          <w:tcPr>
            <w:tcW w:w="4585" w:type="dxa"/>
          </w:tcPr>
          <w:p>
            <w:pPr>
              <w:spacing w:before="33" w:line="225" w:lineRule="auto"/>
              <w:ind w:left="112"/>
              <w:rPr>
                <w:rFonts w:ascii="宋体" w:hAnsi="宋体" w:eastAsia="宋体" w:cs="宋体"/>
                <w:color w:val="auto"/>
                <w:sz w:val="20"/>
                <w:szCs w:val="20"/>
              </w:rPr>
            </w:pPr>
            <w:r>
              <w:rPr>
                <w:rFonts w:ascii="宋体" w:hAnsi="宋体" w:eastAsia="宋体" w:cs="宋体"/>
                <w:color w:val="auto"/>
                <w:spacing w:val="7"/>
                <w:sz w:val="20"/>
                <w:szCs w:val="20"/>
              </w:rPr>
              <w:t>委托代理人</w:t>
            </w:r>
            <w:r>
              <w:rPr>
                <w:rFonts w:ascii="宋体" w:hAnsi="宋体" w:eastAsia="宋体" w:cs="宋体"/>
                <w:color w:val="auto"/>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pPr>
              <w:spacing w:before="33" w:line="231" w:lineRule="auto"/>
              <w:ind w:left="140"/>
              <w:rPr>
                <w:rFonts w:ascii="宋体" w:hAnsi="宋体" w:eastAsia="宋体" w:cs="宋体"/>
                <w:color w:val="auto"/>
                <w:sz w:val="20"/>
                <w:szCs w:val="20"/>
              </w:rPr>
            </w:pPr>
            <w:r>
              <w:rPr>
                <w:rFonts w:ascii="宋体" w:hAnsi="宋体" w:eastAsia="宋体" w:cs="宋体"/>
                <w:color w:val="auto"/>
                <w:spacing w:val="-5"/>
                <w:sz w:val="20"/>
                <w:szCs w:val="20"/>
              </w:rPr>
              <w:t>电话：</w:t>
            </w:r>
          </w:p>
        </w:tc>
        <w:tc>
          <w:tcPr>
            <w:tcW w:w="4585" w:type="dxa"/>
          </w:tcPr>
          <w:p>
            <w:pPr>
              <w:spacing w:before="33" w:line="231" w:lineRule="auto"/>
              <w:ind w:left="138"/>
              <w:rPr>
                <w:rFonts w:ascii="宋体" w:hAnsi="宋体" w:eastAsia="宋体" w:cs="宋体"/>
                <w:color w:val="auto"/>
                <w:sz w:val="20"/>
                <w:szCs w:val="20"/>
              </w:rPr>
            </w:pPr>
            <w:r>
              <w:rPr>
                <w:rFonts w:ascii="宋体" w:hAnsi="宋体" w:eastAsia="宋体" w:cs="宋体"/>
                <w:color w:val="auto"/>
                <w:spacing w:val="-5"/>
                <w:sz w:val="20"/>
                <w:szCs w:val="20"/>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pPr>
              <w:spacing w:before="34" w:line="229" w:lineRule="auto"/>
              <w:ind w:left="116"/>
              <w:rPr>
                <w:rFonts w:ascii="宋体" w:hAnsi="宋体" w:eastAsia="宋体" w:cs="宋体"/>
                <w:color w:val="auto"/>
                <w:sz w:val="20"/>
                <w:szCs w:val="20"/>
              </w:rPr>
            </w:pPr>
            <w:r>
              <w:rPr>
                <w:rFonts w:ascii="宋体" w:hAnsi="宋体" w:eastAsia="宋体" w:cs="宋体"/>
                <w:color w:val="auto"/>
                <w:spacing w:val="8"/>
                <w:sz w:val="20"/>
                <w:szCs w:val="20"/>
              </w:rPr>
              <w:t>开</w:t>
            </w:r>
            <w:r>
              <w:rPr>
                <w:rFonts w:ascii="宋体" w:hAnsi="宋体" w:eastAsia="宋体" w:cs="宋体"/>
                <w:color w:val="auto"/>
                <w:spacing w:val="5"/>
                <w:sz w:val="20"/>
                <w:szCs w:val="20"/>
              </w:rPr>
              <w:t>户银行：</w:t>
            </w:r>
          </w:p>
        </w:tc>
        <w:tc>
          <w:tcPr>
            <w:tcW w:w="4585" w:type="dxa"/>
          </w:tcPr>
          <w:p>
            <w:pPr>
              <w:spacing w:before="34" w:line="229" w:lineRule="auto"/>
              <w:ind w:left="114"/>
              <w:rPr>
                <w:rFonts w:ascii="宋体" w:hAnsi="宋体" w:eastAsia="宋体" w:cs="宋体"/>
                <w:color w:val="auto"/>
                <w:sz w:val="20"/>
                <w:szCs w:val="20"/>
              </w:rPr>
            </w:pPr>
            <w:r>
              <w:rPr>
                <w:rFonts w:ascii="宋体" w:hAnsi="宋体" w:eastAsia="宋体" w:cs="宋体"/>
                <w:color w:val="auto"/>
                <w:spacing w:val="8"/>
                <w:sz w:val="20"/>
                <w:szCs w:val="20"/>
              </w:rPr>
              <w:t>开</w:t>
            </w:r>
            <w:r>
              <w:rPr>
                <w:rFonts w:ascii="宋体" w:hAnsi="宋体" w:eastAsia="宋体" w:cs="宋体"/>
                <w:color w:val="auto"/>
                <w:spacing w:val="5"/>
                <w:sz w:val="20"/>
                <w:szCs w:val="20"/>
              </w:rPr>
              <w:t>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pPr>
              <w:spacing w:before="36" w:line="230" w:lineRule="auto"/>
              <w:ind w:left="119"/>
              <w:rPr>
                <w:rFonts w:ascii="宋体" w:hAnsi="宋体" w:eastAsia="宋体" w:cs="宋体"/>
                <w:color w:val="auto"/>
                <w:sz w:val="20"/>
                <w:szCs w:val="20"/>
              </w:rPr>
            </w:pPr>
            <w:r>
              <w:rPr>
                <w:rFonts w:ascii="宋体" w:hAnsi="宋体" w:eastAsia="宋体" w:cs="宋体"/>
                <w:color w:val="auto"/>
                <w:spacing w:val="2"/>
                <w:sz w:val="20"/>
                <w:szCs w:val="20"/>
              </w:rPr>
              <w:t>账号：</w:t>
            </w:r>
          </w:p>
        </w:tc>
        <w:tc>
          <w:tcPr>
            <w:tcW w:w="4585" w:type="dxa"/>
          </w:tcPr>
          <w:p>
            <w:pPr>
              <w:spacing w:before="36" w:line="230" w:lineRule="auto"/>
              <w:ind w:left="116"/>
              <w:rPr>
                <w:rFonts w:ascii="宋体" w:hAnsi="宋体" w:eastAsia="宋体" w:cs="宋体"/>
                <w:color w:val="auto"/>
                <w:sz w:val="20"/>
                <w:szCs w:val="20"/>
              </w:rPr>
            </w:pPr>
            <w:r>
              <w:rPr>
                <w:rFonts w:ascii="宋体" w:hAnsi="宋体" w:eastAsia="宋体" w:cs="宋体"/>
                <w:color w:val="auto"/>
                <w:spacing w:val="2"/>
                <w:sz w:val="20"/>
                <w:szCs w:val="20"/>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tcPr>
          <w:p>
            <w:pPr>
              <w:spacing w:before="36"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邮政编码</w:t>
            </w:r>
            <w:r>
              <w:rPr>
                <w:rFonts w:ascii="宋体" w:hAnsi="宋体" w:eastAsia="宋体" w:cs="宋体"/>
                <w:color w:val="auto"/>
                <w:spacing w:val="2"/>
                <w:sz w:val="20"/>
                <w:szCs w:val="20"/>
              </w:rPr>
              <w:t>：</w:t>
            </w:r>
          </w:p>
        </w:tc>
        <w:tc>
          <w:tcPr>
            <w:tcW w:w="4585" w:type="dxa"/>
          </w:tcPr>
          <w:p>
            <w:pPr>
              <w:spacing w:before="36" w:line="228" w:lineRule="auto"/>
              <w:ind w:left="129"/>
              <w:outlineLvl w:val="1"/>
              <w:rPr>
                <w:rFonts w:ascii="宋体" w:hAnsi="宋体" w:eastAsia="宋体" w:cs="宋体"/>
                <w:color w:val="auto"/>
                <w:sz w:val="20"/>
                <w:szCs w:val="20"/>
              </w:rPr>
            </w:pPr>
            <w:r>
              <w:rPr>
                <w:rFonts w:ascii="宋体" w:hAnsi="宋体" w:eastAsia="宋体" w:cs="宋体"/>
                <w:color w:val="auto"/>
                <w:spacing w:val="3"/>
                <w:sz w:val="20"/>
                <w:szCs w:val="20"/>
              </w:rPr>
              <w:t>邮政编码</w:t>
            </w:r>
            <w:r>
              <w:rPr>
                <w:rFonts w:ascii="宋体" w:hAnsi="宋体" w:eastAsia="宋体" w:cs="宋体"/>
                <w:color w:val="auto"/>
                <w:spacing w:val="2"/>
                <w:sz w:val="20"/>
                <w:szCs w:val="20"/>
              </w:rPr>
              <w:t>：</w:t>
            </w:r>
          </w:p>
        </w:tc>
      </w:tr>
    </w:tbl>
    <w:p>
      <w:pPr>
        <w:rPr>
          <w:color w:val="auto"/>
        </w:rPr>
      </w:pPr>
    </w:p>
    <w:p>
      <w:pPr>
        <w:rPr>
          <w:color w:val="auto"/>
        </w:rPr>
        <w:sectPr>
          <w:headerReference r:id="rId89" w:type="default"/>
          <w:footerReference r:id="rId90" w:type="default"/>
          <w:pgSz w:w="11910" w:h="16840"/>
          <w:pgMar w:top="1071" w:right="1168" w:bottom="882" w:left="1567" w:header="738" w:footer="722" w:gutter="0"/>
          <w:pgNumType w:fmt="decimal"/>
          <w:cols w:space="720" w:num="1"/>
        </w:sectPr>
      </w:pPr>
    </w:p>
    <w:p>
      <w:pPr>
        <w:spacing w:line="243" w:lineRule="auto"/>
        <w:rPr>
          <w:color w:val="auto"/>
        </w:rPr>
      </w:pPr>
    </w:p>
    <w:p>
      <w:pPr>
        <w:spacing w:line="243" w:lineRule="auto"/>
        <w:rPr>
          <w:color w:val="auto"/>
        </w:rPr>
      </w:pPr>
    </w:p>
    <w:p>
      <w:pPr>
        <w:spacing w:before="75" w:line="227" w:lineRule="auto"/>
        <w:ind w:left="3715"/>
        <w:rPr>
          <w:rFonts w:ascii="宋体" w:hAnsi="宋体" w:eastAsia="宋体" w:cs="宋体"/>
          <w:color w:val="auto"/>
          <w:sz w:val="23"/>
          <w:szCs w:val="23"/>
        </w:rPr>
      </w:pPr>
      <w:r>
        <w:rPr>
          <w:rFonts w:ascii="宋体" w:hAnsi="宋体" w:eastAsia="宋体" w:cs="宋体"/>
          <w:color w:val="auto"/>
          <w:spacing w:val="8"/>
          <w:sz w:val="23"/>
          <w:szCs w:val="23"/>
        </w:rPr>
        <w:t>合</w:t>
      </w:r>
      <w:r>
        <w:rPr>
          <w:rFonts w:ascii="宋体" w:hAnsi="宋体" w:eastAsia="宋体" w:cs="宋体"/>
          <w:color w:val="auto"/>
          <w:spacing w:val="6"/>
          <w:sz w:val="23"/>
          <w:szCs w:val="23"/>
        </w:rPr>
        <w:t xml:space="preserve"> 同 附 件</w:t>
      </w:r>
    </w:p>
    <w:p>
      <w:pPr>
        <w:spacing w:line="438" w:lineRule="auto"/>
        <w:rPr>
          <w:color w:val="auto"/>
        </w:rPr>
      </w:pPr>
    </w:p>
    <w:p>
      <w:pPr>
        <w:spacing w:before="75" w:line="226" w:lineRule="auto"/>
        <w:ind w:left="13"/>
        <w:rPr>
          <w:rFonts w:ascii="宋体" w:hAnsi="宋体" w:eastAsia="宋体" w:cs="宋体"/>
          <w:color w:val="auto"/>
          <w:sz w:val="23"/>
          <w:szCs w:val="23"/>
        </w:rPr>
      </w:pPr>
      <w:r>
        <w:rPr>
          <w:rFonts w:ascii="宋体" w:hAnsi="宋体" w:eastAsia="宋体" w:cs="宋体"/>
          <w:color w:val="auto"/>
          <w:spacing w:val="8"/>
          <w:sz w:val="23"/>
          <w:szCs w:val="23"/>
        </w:rPr>
        <w:t>一</w:t>
      </w:r>
      <w:r>
        <w:rPr>
          <w:rFonts w:ascii="宋体" w:hAnsi="宋体" w:eastAsia="宋体" w:cs="宋体"/>
          <w:color w:val="auto"/>
          <w:spacing w:val="7"/>
          <w:sz w:val="23"/>
          <w:szCs w:val="23"/>
        </w:rPr>
        <w:t>般货物类</w:t>
      </w:r>
    </w:p>
    <w:p>
      <w:pPr>
        <w:spacing w:line="149" w:lineRule="exact"/>
        <w:rPr>
          <w:color w:val="auto"/>
        </w:rPr>
      </w:pPr>
    </w:p>
    <w:tbl>
      <w:tblPr>
        <w:tblStyle w:val="19"/>
        <w:tblW w:w="8526"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6" w:type="dxa"/>
            <w:gridSpan w:val="2"/>
          </w:tcPr>
          <w:p>
            <w:pPr>
              <w:spacing w:before="37" w:line="226" w:lineRule="auto"/>
              <w:ind w:left="130"/>
              <w:rPr>
                <w:rFonts w:ascii="宋体" w:hAnsi="宋体" w:eastAsia="宋体" w:cs="宋体"/>
                <w:color w:val="auto"/>
                <w:sz w:val="20"/>
                <w:szCs w:val="20"/>
              </w:rPr>
            </w:pP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1.</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供应商承诺具体事项</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tcPr>
          <w:p>
            <w:pPr>
              <w:spacing w:before="33" w:line="226" w:lineRule="auto"/>
              <w:ind w:left="117"/>
              <w:rPr>
                <w:rFonts w:ascii="宋体" w:hAnsi="宋体" w:eastAsia="宋体" w:cs="宋体"/>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6" w:type="dxa"/>
            <w:gridSpan w:val="2"/>
          </w:tcPr>
          <w:p>
            <w:pPr>
              <w:spacing w:before="33" w:line="226" w:lineRule="auto"/>
              <w:ind w:left="119"/>
              <w:rPr>
                <w:rFonts w:ascii="宋体" w:hAnsi="宋体" w:eastAsia="宋体" w:cs="宋体"/>
                <w:color w:val="auto"/>
                <w:sz w:val="20"/>
                <w:szCs w:val="20"/>
              </w:rPr>
            </w:pP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保修期责任：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tcPr>
          <w:p>
            <w:pPr>
              <w:spacing w:before="34" w:line="226" w:lineRule="auto"/>
              <w:ind w:left="114"/>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4</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1" w:hRule="atLeast"/>
        </w:trPr>
        <w:tc>
          <w:tcPr>
            <w:tcW w:w="4265" w:type="dxa"/>
          </w:tcPr>
          <w:p>
            <w:pPr>
              <w:spacing w:before="68" w:line="228" w:lineRule="auto"/>
              <w:ind w:left="142"/>
              <w:rPr>
                <w:rFonts w:ascii="宋体" w:hAnsi="宋体" w:eastAsia="宋体" w:cs="宋体"/>
                <w:color w:val="auto"/>
                <w:sz w:val="20"/>
                <w:szCs w:val="20"/>
              </w:rPr>
            </w:pP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甲</w:t>
            </w:r>
            <w:r>
              <w:rPr>
                <w:rFonts w:ascii="宋体" w:hAnsi="宋体" w:eastAsia="宋体" w:cs="宋体"/>
                <w:color w:val="auto"/>
                <w:spacing w:val="1"/>
                <w:sz w:val="20"/>
                <w:szCs w:val="20"/>
                <w14:textOutline w14:w="3797" w14:cap="sq" w14:cmpd="sng" w14:algn="ctr">
                  <w14:solidFill>
                    <w14:srgbClr w14:val="000000"/>
                  </w14:solidFill>
                  <w14:prstDash w14:val="solid"/>
                  <w14:bevel/>
                </w14:textOutline>
              </w:rPr>
              <w:t>方</w:t>
            </w:r>
            <w:r>
              <w:rPr>
                <w:rFonts w:ascii="宋体" w:hAnsi="宋体" w:eastAsia="宋体" w:cs="宋体"/>
                <w:color w:val="auto"/>
                <w:spacing w:val="1"/>
                <w:sz w:val="20"/>
                <w:szCs w:val="20"/>
              </w:rPr>
              <w:t xml:space="preserve"> </w:t>
            </w:r>
            <w:r>
              <w:rPr>
                <w:rFonts w:ascii="宋体" w:hAnsi="宋体" w:eastAsia="宋体" w:cs="宋体"/>
                <w:color w:val="auto"/>
                <w:spacing w:val="1"/>
                <w:sz w:val="20"/>
                <w:szCs w:val="20"/>
                <w14:textOutline w14:w="3797" w14:cap="sq" w14:cmpd="sng" w14:algn="ctr">
                  <w14:solidFill>
                    <w14:srgbClr w14:val="000000"/>
                  </w14:solidFill>
                  <w14:prstDash w14:val="solid"/>
                  <w14:bevel/>
                </w14:textOutline>
              </w:rPr>
              <w:t>(章)</w:t>
            </w:r>
          </w:p>
          <w:p>
            <w:pPr>
              <w:spacing w:line="303" w:lineRule="auto"/>
              <w:rPr>
                <w:color w:val="auto"/>
              </w:rPr>
            </w:pPr>
          </w:p>
          <w:p>
            <w:pPr>
              <w:spacing w:line="303" w:lineRule="auto"/>
              <w:rPr>
                <w:color w:val="auto"/>
              </w:rPr>
            </w:pPr>
          </w:p>
          <w:p>
            <w:pPr>
              <w:spacing w:line="303" w:lineRule="auto"/>
              <w:rPr>
                <w:color w:val="auto"/>
              </w:rPr>
            </w:pPr>
          </w:p>
          <w:p>
            <w:pPr>
              <w:spacing w:before="65" w:line="228" w:lineRule="auto"/>
              <w:ind w:left="2223"/>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年</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月</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日</w:t>
            </w:r>
          </w:p>
        </w:tc>
        <w:tc>
          <w:tcPr>
            <w:tcW w:w="4261" w:type="dxa"/>
          </w:tcPr>
          <w:p>
            <w:pPr>
              <w:spacing w:before="68" w:line="228" w:lineRule="auto"/>
              <w:ind w:left="132"/>
              <w:rPr>
                <w:rFonts w:ascii="宋体" w:hAnsi="宋体" w:eastAsia="宋体" w:cs="宋体"/>
                <w:color w:val="auto"/>
                <w:sz w:val="20"/>
                <w:szCs w:val="20"/>
              </w:rPr>
            </w:pP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乙方</w:t>
            </w:r>
            <w:r>
              <w:rPr>
                <w:rFonts w:ascii="宋体" w:hAnsi="宋体" w:eastAsia="宋体" w:cs="宋体"/>
                <w:color w:val="auto"/>
                <w:spacing w:val="3"/>
                <w:sz w:val="20"/>
                <w:szCs w:val="20"/>
              </w:rPr>
              <w:t xml:space="preserve"> </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(章</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w:t>
            </w:r>
          </w:p>
          <w:p>
            <w:pPr>
              <w:spacing w:line="303" w:lineRule="auto"/>
              <w:rPr>
                <w:color w:val="auto"/>
              </w:rPr>
            </w:pPr>
          </w:p>
          <w:p>
            <w:pPr>
              <w:spacing w:line="303" w:lineRule="auto"/>
              <w:rPr>
                <w:color w:val="auto"/>
              </w:rPr>
            </w:pPr>
          </w:p>
          <w:p>
            <w:pPr>
              <w:spacing w:line="303" w:lineRule="auto"/>
              <w:rPr>
                <w:color w:val="auto"/>
              </w:rPr>
            </w:pPr>
          </w:p>
          <w:p>
            <w:pPr>
              <w:spacing w:before="65" w:line="228" w:lineRule="auto"/>
              <w:ind w:left="2326"/>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年</w:t>
            </w:r>
            <w:r>
              <w:rPr>
                <w:rFonts w:ascii="宋体" w:hAnsi="宋体" w:eastAsia="宋体" w:cs="宋体"/>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月</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日</w:t>
            </w:r>
          </w:p>
        </w:tc>
      </w:tr>
    </w:tbl>
    <w:p>
      <w:pPr>
        <w:spacing w:before="32" w:line="231" w:lineRule="auto"/>
        <w:ind w:left="368"/>
        <w:rPr>
          <w:rFonts w:ascii="宋体" w:hAnsi="宋体" w:eastAsia="宋体" w:cs="宋体"/>
          <w:color w:val="auto"/>
          <w:sz w:val="20"/>
          <w:szCs w:val="20"/>
        </w:rPr>
      </w:pPr>
      <w:r>
        <w:rPr>
          <w:rFonts w:ascii="宋体" w:hAnsi="宋体" w:eastAsia="宋体" w:cs="宋体"/>
          <w:color w:val="auto"/>
          <w:spacing w:val="16"/>
          <w:sz w:val="20"/>
          <w:szCs w:val="20"/>
        </w:rPr>
        <w:t>注</w:t>
      </w:r>
      <w:r>
        <w:rPr>
          <w:rFonts w:ascii="宋体" w:hAnsi="宋体" w:eastAsia="宋体" w:cs="宋体"/>
          <w:color w:val="auto"/>
          <w:spacing w:val="9"/>
          <w:sz w:val="20"/>
          <w:szCs w:val="20"/>
        </w:rPr>
        <w:t>：售后服务事项填不下时可另加附页</w:t>
      </w:r>
    </w:p>
    <w:p>
      <w:pPr>
        <w:rPr>
          <w:color w:val="auto"/>
        </w:rPr>
        <w:sectPr>
          <w:headerReference r:id="rId91" w:type="default"/>
          <w:footerReference r:id="rId92" w:type="default"/>
          <w:pgSz w:w="11910" w:h="16840"/>
          <w:pgMar w:top="1071" w:right="1500" w:bottom="879" w:left="1680" w:header="738" w:footer="722" w:gutter="0"/>
          <w:pgNumType w:fmt="decimal"/>
          <w:cols w:space="720" w:num="1"/>
        </w:sect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7" w:lineRule="auto"/>
        <w:rPr>
          <w:color w:val="auto"/>
        </w:rPr>
      </w:pPr>
    </w:p>
    <w:p>
      <w:pPr>
        <w:spacing w:line="257" w:lineRule="auto"/>
        <w:rPr>
          <w:color w:val="auto"/>
        </w:rPr>
      </w:pPr>
    </w:p>
    <w:p>
      <w:pPr>
        <w:spacing w:line="257" w:lineRule="auto"/>
        <w:rPr>
          <w:color w:val="auto"/>
        </w:rPr>
      </w:pPr>
    </w:p>
    <w:p>
      <w:pPr>
        <w:spacing w:line="257" w:lineRule="auto"/>
        <w:rPr>
          <w:color w:val="auto"/>
        </w:rPr>
      </w:pPr>
    </w:p>
    <w:p>
      <w:pPr>
        <w:spacing w:line="257" w:lineRule="auto"/>
        <w:rPr>
          <w:color w:val="auto"/>
        </w:rPr>
      </w:pPr>
    </w:p>
    <w:p>
      <w:pPr>
        <w:spacing w:line="257" w:lineRule="auto"/>
        <w:rPr>
          <w:color w:val="auto"/>
        </w:rPr>
      </w:pPr>
    </w:p>
    <w:p>
      <w:pPr>
        <w:spacing w:line="257" w:lineRule="auto"/>
        <w:rPr>
          <w:color w:val="auto"/>
        </w:rPr>
      </w:pPr>
    </w:p>
    <w:p>
      <w:pPr>
        <w:spacing w:before="140" w:line="223" w:lineRule="auto"/>
        <w:ind w:left="1632"/>
        <w:outlineLvl w:val="0"/>
        <w:rPr>
          <w:rFonts w:ascii="宋体" w:hAnsi="宋体" w:eastAsia="宋体" w:cs="宋体"/>
          <w:color w:val="auto"/>
          <w:sz w:val="43"/>
          <w:szCs w:val="43"/>
        </w:rPr>
      </w:pPr>
      <w:bookmarkStart w:id="6" w:name="_bookmark7"/>
      <w:bookmarkEnd w:id="6"/>
      <w:r>
        <w:rPr>
          <w:rFonts w:ascii="宋体" w:hAnsi="宋体" w:eastAsia="宋体" w:cs="宋体"/>
          <w:color w:val="auto"/>
          <w:spacing w:val="12"/>
          <w:sz w:val="43"/>
          <w:szCs w:val="43"/>
        </w:rPr>
        <w:t>第</w:t>
      </w:r>
      <w:r>
        <w:rPr>
          <w:rFonts w:ascii="宋体" w:hAnsi="宋体" w:eastAsia="宋体" w:cs="宋体"/>
          <w:color w:val="auto"/>
          <w:spacing w:val="8"/>
          <w:sz w:val="43"/>
          <w:szCs w:val="43"/>
        </w:rPr>
        <w:t>七章 质疑、投诉材料格式</w:t>
      </w:r>
    </w:p>
    <w:p>
      <w:pPr>
        <w:rPr>
          <w:color w:val="auto"/>
        </w:rPr>
        <w:sectPr>
          <w:footerReference r:id="rId93" w:type="default"/>
          <w:pgSz w:w="11910" w:h="16840"/>
          <w:pgMar w:top="1071" w:right="1500" w:bottom="882" w:left="1680" w:header="738" w:footer="722" w:gutter="0"/>
          <w:pgNumType w:fmt="decimal"/>
          <w:cols w:space="720" w:num="1"/>
        </w:sectPr>
      </w:pPr>
    </w:p>
    <w:p>
      <w:pPr>
        <w:spacing w:before="315" w:line="225" w:lineRule="auto"/>
        <w:ind w:left="3253"/>
        <w:rPr>
          <w:rFonts w:ascii="宋体" w:hAnsi="宋体" w:eastAsia="宋体" w:cs="宋体"/>
          <w:color w:val="auto"/>
          <w:sz w:val="31"/>
          <w:szCs w:val="31"/>
        </w:rPr>
      </w:pPr>
      <w:r>
        <w:rPr>
          <w:rFonts w:ascii="宋体" w:hAnsi="宋体" w:eastAsia="宋体" w:cs="宋体"/>
          <w:color w:val="auto"/>
          <w:spacing w:val="8"/>
          <w:sz w:val="31"/>
          <w:szCs w:val="31"/>
          <w14:textOutline w14:w="5791" w14:cap="sq" w14:cmpd="sng" w14:algn="ctr">
            <w14:solidFill>
              <w14:srgbClr w14:val="000000"/>
            </w14:solidFill>
            <w14:prstDash w14:val="solid"/>
            <w14:bevel/>
          </w14:textOutline>
        </w:rPr>
        <w:t>质</w:t>
      </w:r>
      <w:r>
        <w:rPr>
          <w:rFonts w:ascii="宋体" w:hAnsi="宋体" w:eastAsia="宋体" w:cs="宋体"/>
          <w:color w:val="auto"/>
          <w:spacing w:val="6"/>
          <w:sz w:val="31"/>
          <w:szCs w:val="31"/>
          <w14:textOutline w14:w="5791" w14:cap="sq" w14:cmpd="sng" w14:algn="ctr">
            <w14:solidFill>
              <w14:srgbClr w14:val="000000"/>
            </w14:solidFill>
            <w14:prstDash w14:val="solid"/>
            <w14:bevel/>
          </w14:textOutline>
        </w:rPr>
        <w:t>疑函</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1" w14:cap="sq" w14:cmpd="sng" w14:algn="ctr">
            <w14:solidFill>
              <w14:srgbClr w14:val="000000"/>
            </w14:solidFill>
            <w14:prstDash w14:val="solid"/>
            <w14:bevel/>
          </w14:textOutline>
        </w:rPr>
        <w:t>(格式)</w:t>
      </w:r>
    </w:p>
    <w:p>
      <w:pPr>
        <w:spacing w:before="232" w:line="395" w:lineRule="exact"/>
        <w:ind w:left="493"/>
        <w:rPr>
          <w:rFonts w:ascii="宋体" w:hAnsi="宋体" w:eastAsia="宋体" w:cs="宋体"/>
          <w:color w:val="auto"/>
          <w:sz w:val="23"/>
          <w:szCs w:val="23"/>
        </w:rPr>
      </w:pP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一、质疑供应商基本信息</w:t>
      </w:r>
      <w:r>
        <w:rPr>
          <w:rFonts w:ascii="宋体" w:hAnsi="宋体" w:eastAsia="宋体" w:cs="宋体"/>
          <w:color w:val="auto"/>
          <w:spacing w:val="7"/>
          <w:position w:val="2"/>
          <w:sz w:val="23"/>
          <w:szCs w:val="23"/>
          <w14:textOutline w14:w="4356" w14:cap="sq" w14:cmpd="sng" w14:algn="ctr">
            <w14:solidFill>
              <w14:srgbClr w14:val="000000"/>
            </w14:solidFill>
            <w14:prstDash w14:val="solid"/>
            <w14:bevel/>
          </w14:textOutline>
        </w:rPr>
        <w:t>：</w:t>
      </w:r>
    </w:p>
    <w:p>
      <w:pPr>
        <w:spacing w:before="70" w:line="375" w:lineRule="auto"/>
        <w:ind w:left="488" w:right="1" w:firstLine="1"/>
        <w:rPr>
          <w:rFonts w:ascii="宋体" w:hAnsi="宋体" w:eastAsia="宋体" w:cs="宋体"/>
          <w:color w:val="auto"/>
          <w:sz w:val="23"/>
          <w:szCs w:val="23"/>
        </w:rPr>
      </w:pPr>
      <w:r>
        <w:rPr>
          <w:rFonts w:ascii="宋体" w:hAnsi="宋体" w:eastAsia="宋体" w:cs="宋体"/>
          <w:color w:val="auto"/>
          <w:spacing w:val="-1"/>
          <w:sz w:val="23"/>
          <w:szCs w:val="23"/>
        </w:rPr>
        <w:t>质疑供应商：</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4"/>
          <w:sz w:val="23"/>
          <w:szCs w:val="23"/>
        </w:rPr>
        <w:t>地址：</w:t>
      </w:r>
      <w:r>
        <w:rPr>
          <w:rFonts w:ascii="宋体" w:hAnsi="宋体" w:eastAsia="宋体" w:cs="宋体"/>
          <w:color w:val="auto"/>
          <w:spacing w:val="-4"/>
          <w:sz w:val="23"/>
          <w:szCs w:val="23"/>
          <w:u w:val="single"/>
        </w:rPr>
        <w:t xml:space="preserve">        </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邮编：</w:t>
      </w:r>
      <w:r>
        <w:rPr>
          <w:rFonts w:ascii="宋体" w:hAnsi="宋体" w:eastAsia="宋体" w:cs="宋体"/>
          <w:color w:val="auto"/>
          <w:spacing w:val="-2"/>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4"/>
          <w:sz w:val="23"/>
          <w:szCs w:val="23"/>
        </w:rPr>
        <w:t>联系人：</w:t>
      </w:r>
      <w:r>
        <w:rPr>
          <w:rFonts w:ascii="宋体" w:hAnsi="宋体" w:eastAsia="宋体" w:cs="宋体"/>
          <w:color w:val="auto"/>
          <w:spacing w:val="-4"/>
          <w:sz w:val="23"/>
          <w:szCs w:val="23"/>
          <w:u w:val="single"/>
        </w:rPr>
        <w:t xml:space="preserve">          </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
          <w:sz w:val="23"/>
          <w:szCs w:val="23"/>
        </w:rPr>
        <w:t>授权代表：</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地</w:t>
      </w:r>
      <w:r>
        <w:rPr>
          <w:rFonts w:ascii="宋体" w:hAnsi="宋体" w:eastAsia="宋体" w:cs="宋体"/>
          <w:color w:val="auto"/>
          <w:spacing w:val="-4"/>
          <w:sz w:val="23"/>
          <w:szCs w:val="23"/>
        </w:rPr>
        <w:t>址：</w:t>
      </w:r>
      <w:r>
        <w:rPr>
          <w:rFonts w:ascii="宋体" w:hAnsi="宋体" w:eastAsia="宋体" w:cs="宋体"/>
          <w:color w:val="auto"/>
          <w:spacing w:val="-4"/>
          <w:sz w:val="23"/>
          <w:szCs w:val="23"/>
          <w:u w:val="single"/>
        </w:rPr>
        <w:t xml:space="preserve">                   </w:t>
      </w:r>
      <w:r>
        <w:rPr>
          <w:rFonts w:ascii="宋体" w:hAnsi="宋体" w:eastAsia="宋体" w:cs="宋体"/>
          <w:color w:val="auto"/>
          <w:spacing w:val="-4"/>
          <w:sz w:val="23"/>
          <w:szCs w:val="23"/>
        </w:rPr>
        <w:t>邮编：</w:t>
      </w:r>
      <w:r>
        <w:rPr>
          <w:rFonts w:ascii="宋体" w:hAnsi="宋体" w:eastAsia="宋体" w:cs="宋体"/>
          <w:color w:val="auto"/>
          <w:sz w:val="23"/>
          <w:szCs w:val="23"/>
          <w:u w:val="single"/>
        </w:rPr>
        <w:t xml:space="preserve">                                          </w:t>
      </w:r>
    </w:p>
    <w:p>
      <w:pPr>
        <w:spacing w:line="315" w:lineRule="exact"/>
        <w:ind w:left="493"/>
        <w:rPr>
          <w:rFonts w:ascii="宋体" w:hAnsi="宋体" w:eastAsia="宋体" w:cs="宋体"/>
          <w:color w:val="auto"/>
          <w:sz w:val="23"/>
          <w:szCs w:val="23"/>
        </w:rPr>
      </w:pPr>
      <w:r>
        <w:rPr>
          <w:rFonts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14:textOutline w14:w="4356" w14:cap="sq" w14:cmpd="sng" w14:algn="ctr">
            <w14:solidFill>
              <w14:srgbClr w14:val="000000"/>
            </w14:solidFill>
            <w14:prstDash w14:val="solid"/>
            <w14:bevel/>
          </w14:textOutline>
        </w:rPr>
        <w:t>、质疑项目基本情况：</w:t>
      </w:r>
    </w:p>
    <w:p>
      <w:pPr>
        <w:spacing w:before="151" w:line="228" w:lineRule="auto"/>
        <w:ind w:left="507"/>
        <w:rPr>
          <w:rFonts w:ascii="宋体" w:hAnsi="宋体" w:eastAsia="宋体" w:cs="宋体"/>
          <w:color w:val="auto"/>
          <w:sz w:val="23"/>
          <w:szCs w:val="23"/>
        </w:rPr>
      </w:pPr>
      <w:r>
        <w:rPr>
          <w:rFonts w:ascii="宋体" w:hAnsi="宋体" w:eastAsia="宋体" w:cs="宋体"/>
          <w:color w:val="auto"/>
          <w:spacing w:val="10"/>
          <w:sz w:val="23"/>
          <w:szCs w:val="23"/>
        </w:rPr>
        <w:t>质</w:t>
      </w:r>
      <w:r>
        <w:rPr>
          <w:rFonts w:ascii="宋体" w:hAnsi="宋体" w:eastAsia="宋体" w:cs="宋体"/>
          <w:color w:val="auto"/>
          <w:spacing w:val="7"/>
          <w:sz w:val="23"/>
          <w:szCs w:val="23"/>
        </w:rPr>
        <w:t>疑项目的名称：</w:t>
      </w:r>
      <w:r>
        <w:rPr>
          <w:rFonts w:ascii="宋体" w:hAnsi="宋体" w:eastAsia="宋体" w:cs="宋体"/>
          <w:color w:val="auto"/>
          <w:sz w:val="23"/>
          <w:szCs w:val="23"/>
          <w:u w:val="single"/>
        </w:rPr>
        <w:t xml:space="preserve">                                                       </w:t>
      </w:r>
    </w:p>
    <w:p>
      <w:pPr>
        <w:spacing w:before="184" w:line="228" w:lineRule="auto"/>
        <w:ind w:left="507"/>
        <w:rPr>
          <w:rFonts w:ascii="宋体" w:hAnsi="宋体" w:eastAsia="宋体" w:cs="宋体"/>
          <w:color w:val="auto"/>
          <w:sz w:val="23"/>
          <w:szCs w:val="23"/>
        </w:rPr>
      </w:pPr>
      <w:r>
        <w:rPr>
          <w:rFonts w:ascii="宋体" w:hAnsi="宋体" w:eastAsia="宋体" w:cs="宋体"/>
          <w:color w:val="auto"/>
          <w:spacing w:val="10"/>
          <w:sz w:val="23"/>
          <w:szCs w:val="23"/>
        </w:rPr>
        <w:t>质</w:t>
      </w:r>
      <w:r>
        <w:rPr>
          <w:rFonts w:ascii="宋体" w:hAnsi="宋体" w:eastAsia="宋体" w:cs="宋体"/>
          <w:color w:val="auto"/>
          <w:spacing w:val="7"/>
          <w:sz w:val="23"/>
          <w:szCs w:val="23"/>
        </w:rPr>
        <w:t>疑项目的编号：</w:t>
      </w:r>
      <w:r>
        <w:rPr>
          <w:rFonts w:ascii="宋体" w:hAnsi="宋体" w:eastAsia="宋体" w:cs="宋体"/>
          <w:color w:val="auto"/>
          <w:sz w:val="23"/>
          <w:szCs w:val="23"/>
          <w:u w:val="single"/>
        </w:rPr>
        <w:t xml:space="preserve">                                                       </w:t>
      </w:r>
    </w:p>
    <w:p>
      <w:pPr>
        <w:spacing w:before="180" w:line="375" w:lineRule="auto"/>
        <w:ind w:left="410" w:right="74" w:firstLine="94"/>
        <w:rPr>
          <w:rFonts w:ascii="宋体" w:hAnsi="宋体" w:eastAsia="宋体" w:cs="宋体"/>
          <w:color w:val="auto"/>
          <w:sz w:val="23"/>
          <w:szCs w:val="23"/>
        </w:rPr>
      </w:pPr>
      <w:r>
        <w:rPr>
          <w:rFonts w:ascii="宋体" w:hAnsi="宋体" w:eastAsia="宋体" w:cs="宋体"/>
          <w:color w:val="auto"/>
          <w:spacing w:val="-1"/>
          <w:sz w:val="23"/>
          <w:szCs w:val="23"/>
        </w:rPr>
        <w:t>采购人名称：</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6"/>
          <w:sz w:val="23"/>
          <w:szCs w:val="23"/>
        </w:rPr>
        <w:t>质</w:t>
      </w:r>
      <w:r>
        <w:rPr>
          <w:rFonts w:ascii="宋体" w:hAnsi="宋体" w:eastAsia="宋体" w:cs="宋体"/>
          <w:color w:val="auto"/>
          <w:spacing w:val="25"/>
          <w:sz w:val="23"/>
          <w:szCs w:val="23"/>
        </w:rPr>
        <w:t>疑事项：</w:t>
      </w:r>
      <w:r>
        <w:rPr>
          <w:rFonts w:ascii="宋体" w:hAnsi="宋体" w:eastAsia="宋体" w:cs="宋体"/>
          <w:color w:val="auto"/>
          <w:sz w:val="23"/>
          <w:szCs w:val="23"/>
        </w:rPr>
        <w:t xml:space="preserve">                                                             </w:t>
      </w:r>
      <w:r>
        <w:rPr>
          <w:rFonts w:ascii="宋体" w:hAnsi="宋体" w:eastAsia="宋体" w:cs="宋体"/>
          <w:color w:val="auto"/>
          <w:spacing w:val="-1"/>
          <w:sz w:val="23"/>
          <w:szCs w:val="23"/>
        </w:rPr>
        <w:t>□采购文件   采购文件获取日期：</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4"/>
          <w:sz w:val="23"/>
          <w:szCs w:val="23"/>
        </w:rPr>
        <w:t>□</w:t>
      </w:r>
      <w:r>
        <w:rPr>
          <w:rFonts w:ascii="宋体" w:hAnsi="宋体" w:eastAsia="宋体" w:cs="宋体"/>
          <w:color w:val="auto"/>
          <w:spacing w:val="3"/>
          <w:sz w:val="23"/>
          <w:szCs w:val="23"/>
        </w:rPr>
        <w:t>采购过程</w:t>
      </w:r>
      <w:r>
        <w:rPr>
          <w:rFonts w:ascii="宋体" w:hAnsi="宋体" w:eastAsia="宋体" w:cs="宋体"/>
          <w:color w:val="auto"/>
          <w:sz w:val="23"/>
          <w:szCs w:val="23"/>
        </w:rPr>
        <w:t xml:space="preserve">                                                             </w:t>
      </w:r>
      <w:r>
        <w:rPr>
          <w:rFonts w:ascii="宋体" w:hAnsi="宋体" w:eastAsia="宋体" w:cs="宋体"/>
          <w:color w:val="auto"/>
          <w:spacing w:val="4"/>
          <w:sz w:val="23"/>
          <w:szCs w:val="23"/>
        </w:rPr>
        <w:t>□</w:t>
      </w:r>
      <w:r>
        <w:rPr>
          <w:rFonts w:ascii="宋体" w:hAnsi="宋体" w:eastAsia="宋体" w:cs="宋体"/>
          <w:color w:val="auto"/>
          <w:spacing w:val="3"/>
          <w:sz w:val="23"/>
          <w:szCs w:val="23"/>
        </w:rPr>
        <w:t>成交结果</w:t>
      </w:r>
    </w:p>
    <w:p>
      <w:pPr>
        <w:spacing w:line="306" w:lineRule="exact"/>
        <w:ind w:left="503"/>
        <w:rPr>
          <w:rFonts w:ascii="宋体" w:hAnsi="宋体" w:eastAsia="宋体" w:cs="宋体"/>
          <w:color w:val="auto"/>
          <w:sz w:val="23"/>
          <w:szCs w:val="23"/>
        </w:rPr>
      </w:pPr>
      <w:r>
        <w:rPr>
          <w:rFonts w:ascii="宋体" w:hAnsi="宋体" w:eastAsia="宋体" w:cs="宋体"/>
          <w:color w:val="auto"/>
          <w:spacing w:val="10"/>
          <w:position w:val="1"/>
          <w:sz w:val="23"/>
          <w:szCs w:val="23"/>
          <w14:textOutline w14:w="4356" w14:cap="sq" w14:cmpd="sng" w14:algn="ctr">
            <w14:solidFill>
              <w14:srgbClr w14:val="000000"/>
            </w14:solidFill>
            <w14:prstDash w14:val="solid"/>
            <w14:bevel/>
          </w14:textOutline>
        </w:rPr>
        <w:t>三、质疑事项具体内容</w:t>
      </w:r>
    </w:p>
    <w:p>
      <w:pPr>
        <w:spacing w:before="160" w:line="228" w:lineRule="auto"/>
        <w:ind w:left="507"/>
        <w:rPr>
          <w:rFonts w:ascii="宋体" w:hAnsi="宋体" w:eastAsia="宋体" w:cs="宋体"/>
          <w:color w:val="auto"/>
          <w:sz w:val="23"/>
          <w:szCs w:val="23"/>
        </w:rPr>
      </w:pPr>
      <w:r>
        <w:rPr>
          <w:rFonts w:ascii="宋体" w:hAnsi="宋体" w:eastAsia="宋体" w:cs="宋体"/>
          <w:color w:val="auto"/>
          <w:spacing w:val="-4"/>
          <w:sz w:val="23"/>
          <w:szCs w:val="23"/>
        </w:rPr>
        <w:t>质疑</w:t>
      </w:r>
      <w:r>
        <w:rPr>
          <w:rFonts w:ascii="宋体" w:hAnsi="宋体" w:eastAsia="宋体" w:cs="宋体"/>
          <w:color w:val="auto"/>
          <w:spacing w:val="-2"/>
          <w:sz w:val="23"/>
          <w:szCs w:val="23"/>
        </w:rPr>
        <w:t>事项 1：</w:t>
      </w:r>
      <w:r>
        <w:rPr>
          <w:rFonts w:ascii="宋体" w:hAnsi="宋体" w:eastAsia="宋体" w:cs="宋体"/>
          <w:color w:val="auto"/>
          <w:sz w:val="23"/>
          <w:szCs w:val="23"/>
          <w:u w:val="single"/>
        </w:rPr>
        <w:t xml:space="preserve">                                                             </w:t>
      </w:r>
    </w:p>
    <w:p>
      <w:pPr>
        <w:spacing w:before="183" w:line="225" w:lineRule="auto"/>
        <w:ind w:left="506"/>
        <w:rPr>
          <w:rFonts w:ascii="宋体" w:hAnsi="宋体" w:eastAsia="宋体" w:cs="宋体"/>
          <w:color w:val="auto"/>
          <w:sz w:val="23"/>
          <w:szCs w:val="23"/>
        </w:rPr>
      </w:pPr>
      <w:r>
        <w:rPr>
          <w:rFonts w:ascii="宋体" w:hAnsi="宋体" w:eastAsia="宋体" w:cs="宋体"/>
          <w:color w:val="auto"/>
          <w:spacing w:val="6"/>
          <w:sz w:val="23"/>
          <w:szCs w:val="23"/>
        </w:rPr>
        <w:t>事实依据：</w:t>
      </w:r>
      <w:r>
        <w:rPr>
          <w:rFonts w:ascii="宋体" w:hAnsi="宋体" w:eastAsia="宋体" w:cs="宋体"/>
          <w:color w:val="auto"/>
          <w:sz w:val="23"/>
          <w:szCs w:val="23"/>
          <w:u w:val="single"/>
        </w:rPr>
        <w:t xml:space="preserve">                                                              </w:t>
      </w:r>
    </w:p>
    <w:p>
      <w:pPr>
        <w:spacing w:before="190" w:line="374" w:lineRule="auto"/>
        <w:ind w:left="507" w:right="1"/>
        <w:rPr>
          <w:rFonts w:ascii="宋体" w:hAnsi="宋体" w:eastAsia="宋体" w:cs="宋体"/>
          <w:color w:val="auto"/>
          <w:sz w:val="23"/>
          <w:szCs w:val="23"/>
        </w:rPr>
      </w:pPr>
      <w:r>
        <w:rPr>
          <w:rFonts w:ascii="宋体" w:hAnsi="宋体" w:eastAsia="宋体" w:cs="宋体"/>
          <w:color w:val="auto"/>
          <w:spacing w:val="-1"/>
          <w:sz w:val="23"/>
          <w:szCs w:val="23"/>
        </w:rPr>
        <w:t>法律依据：</w:t>
      </w:r>
      <w:r>
        <w:rPr>
          <w:rFonts w:ascii="宋体" w:hAnsi="宋体" w:eastAsia="宋体" w:cs="宋体"/>
          <w:color w:val="auto"/>
          <w:spacing w:val="-1"/>
          <w:sz w:val="23"/>
          <w:szCs w:val="23"/>
          <w:u w:val="single"/>
        </w:rPr>
        <w:t xml:space="preserve">                                                       </w:t>
      </w:r>
      <w:r>
        <w:rPr>
          <w:rFonts w:ascii="宋体" w:hAnsi="宋体" w:eastAsia="宋体" w:cs="宋体"/>
          <w:color w:val="auto"/>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质</w:t>
      </w:r>
      <w:r>
        <w:rPr>
          <w:rFonts w:ascii="宋体" w:hAnsi="宋体" w:eastAsia="宋体" w:cs="宋体"/>
          <w:color w:val="auto"/>
          <w:spacing w:val="-3"/>
          <w:sz w:val="23"/>
          <w:szCs w:val="23"/>
        </w:rPr>
        <w:t>疑事项 2</w:t>
      </w:r>
      <w:r>
        <w:rPr>
          <w:rFonts w:ascii="宋体" w:hAnsi="宋体" w:eastAsia="宋体" w:cs="宋体"/>
          <w:color w:val="auto"/>
          <w:sz w:val="23"/>
          <w:szCs w:val="23"/>
        </w:rPr>
        <w:t xml:space="preserve">                                                             </w:t>
      </w:r>
      <w:r>
        <w:rPr>
          <w:rFonts w:ascii="宋体" w:hAnsi="宋体" w:eastAsia="宋体" w:cs="宋体"/>
          <w:color w:val="auto"/>
          <w:spacing w:val="5"/>
          <w:sz w:val="23"/>
          <w:szCs w:val="23"/>
        </w:rPr>
        <w:t>…</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6"/>
          <w:sz w:val="23"/>
          <w:szCs w:val="23"/>
        </w:rPr>
        <w:t>四</w:t>
      </w:r>
      <w:r>
        <w:rPr>
          <w:rFonts w:ascii="宋体" w:hAnsi="宋体" w:eastAsia="宋体" w:cs="宋体"/>
          <w:color w:val="auto"/>
          <w:spacing w:val="9"/>
          <w:sz w:val="23"/>
          <w:szCs w:val="23"/>
        </w:rPr>
        <w:t>、</w:t>
      </w:r>
      <w:r>
        <w:rPr>
          <w:rFonts w:ascii="宋体" w:hAnsi="宋体" w:eastAsia="宋体" w:cs="宋体"/>
          <w:color w:val="auto"/>
          <w:spacing w:val="8"/>
          <w:sz w:val="23"/>
          <w:szCs w:val="23"/>
        </w:rPr>
        <w:t>与质疑事项相关的质疑请求：</w:t>
      </w:r>
    </w:p>
    <w:p>
      <w:pPr>
        <w:spacing w:before="1" w:line="228" w:lineRule="auto"/>
        <w:ind w:left="504"/>
        <w:rPr>
          <w:rFonts w:ascii="宋体" w:hAnsi="宋体" w:eastAsia="宋体" w:cs="宋体"/>
          <w:color w:val="auto"/>
          <w:sz w:val="23"/>
          <w:szCs w:val="23"/>
        </w:rPr>
      </w:pPr>
      <w:r>
        <w:rPr>
          <w:rFonts w:ascii="宋体" w:hAnsi="宋体" w:eastAsia="宋体" w:cs="宋体"/>
          <w:color w:val="auto"/>
          <w:spacing w:val="4"/>
          <w:sz w:val="23"/>
          <w:szCs w:val="23"/>
        </w:rPr>
        <w:t>请求：</w:t>
      </w:r>
      <w:r>
        <w:rPr>
          <w:rFonts w:ascii="宋体" w:hAnsi="宋体" w:eastAsia="宋体" w:cs="宋体"/>
          <w:color w:val="auto"/>
          <w:sz w:val="23"/>
          <w:szCs w:val="23"/>
          <w:u w:val="single"/>
        </w:rPr>
        <w:t xml:space="preserve">                                                                  </w:t>
      </w:r>
    </w:p>
    <w:p>
      <w:pPr>
        <w:rPr>
          <w:color w:val="auto"/>
        </w:rPr>
      </w:pPr>
    </w:p>
    <w:p>
      <w:pPr>
        <w:rPr>
          <w:color w:val="auto"/>
        </w:rPr>
      </w:pPr>
    </w:p>
    <w:p>
      <w:pPr>
        <w:spacing w:line="119" w:lineRule="exact"/>
        <w:rPr>
          <w:color w:val="auto"/>
        </w:rPr>
      </w:pPr>
    </w:p>
    <w:p>
      <w:pPr>
        <w:rPr>
          <w:color w:val="auto"/>
        </w:rPr>
        <w:sectPr>
          <w:footerReference r:id="rId94" w:type="default"/>
          <w:pgSz w:w="11910" w:h="16840"/>
          <w:pgMar w:top="1071" w:right="1500" w:bottom="1088" w:left="1680" w:header="738" w:footer="931" w:gutter="0"/>
          <w:pgNumType w:fmt="decimal"/>
          <w:cols w:equalWidth="0" w:num="1">
            <w:col w:w="8730"/>
          </w:cols>
        </w:sectPr>
      </w:pPr>
    </w:p>
    <w:p>
      <w:pPr>
        <w:spacing w:before="49" w:line="227" w:lineRule="auto"/>
        <w:ind w:left="506"/>
        <w:rPr>
          <w:rFonts w:ascii="宋体" w:hAnsi="宋体" w:eastAsia="宋体" w:cs="宋体"/>
          <w:color w:val="auto"/>
          <w:sz w:val="23"/>
          <w:szCs w:val="23"/>
        </w:rPr>
      </w:pPr>
      <w:r>
        <w:rPr>
          <w:rFonts w:ascii="宋体" w:hAnsi="宋体" w:eastAsia="宋体" w:cs="宋体"/>
          <w:color w:val="auto"/>
          <w:spacing w:val="10"/>
          <w:sz w:val="23"/>
          <w:szCs w:val="23"/>
        </w:rPr>
        <w:t>签</w:t>
      </w:r>
      <w:r>
        <w:rPr>
          <w:rFonts w:ascii="宋体" w:hAnsi="宋体" w:eastAsia="宋体" w:cs="宋体"/>
          <w:color w:val="auto"/>
          <w:spacing w:val="6"/>
          <w:sz w:val="23"/>
          <w:szCs w:val="23"/>
        </w:rPr>
        <w:t>字</w:t>
      </w:r>
      <w:r>
        <w:rPr>
          <w:rFonts w:ascii="宋体" w:hAnsi="宋体" w:eastAsia="宋体" w:cs="宋体"/>
          <w:color w:val="auto"/>
          <w:spacing w:val="5"/>
          <w:sz w:val="23"/>
          <w:szCs w:val="23"/>
        </w:rPr>
        <w:t xml:space="preserve"> (签章) ：</w:t>
      </w:r>
    </w:p>
    <w:p>
      <w:pPr>
        <w:spacing w:line="286" w:lineRule="auto"/>
        <w:rPr>
          <w:color w:val="auto"/>
        </w:rPr>
      </w:pPr>
    </w:p>
    <w:p>
      <w:pPr>
        <w:spacing w:line="286" w:lineRule="auto"/>
        <w:rPr>
          <w:color w:val="auto"/>
        </w:rPr>
      </w:pPr>
    </w:p>
    <w:p>
      <w:pPr>
        <w:spacing w:before="75" w:line="193" w:lineRule="auto"/>
        <w:ind w:left="547"/>
        <w:rPr>
          <w:rFonts w:ascii="宋体" w:hAnsi="宋体" w:eastAsia="宋体" w:cs="宋体"/>
          <w:color w:val="auto"/>
          <w:sz w:val="23"/>
          <w:szCs w:val="23"/>
        </w:rPr>
      </w:pPr>
      <w:r>
        <w:rPr>
          <w:rFonts w:ascii="宋体" w:hAnsi="宋体" w:eastAsia="宋体" w:cs="宋体"/>
          <w:color w:val="auto"/>
          <w:spacing w:val="-11"/>
          <w:sz w:val="23"/>
          <w:szCs w:val="23"/>
        </w:rPr>
        <w:t>日</w:t>
      </w:r>
      <w:r>
        <w:rPr>
          <w:rFonts w:ascii="宋体" w:hAnsi="宋体" w:eastAsia="宋体" w:cs="宋体"/>
          <w:color w:val="auto"/>
          <w:spacing w:val="-10"/>
          <w:sz w:val="23"/>
          <w:szCs w:val="23"/>
        </w:rPr>
        <w:t>期：</w:t>
      </w:r>
    </w:p>
    <w:p>
      <w:pPr>
        <w:spacing w:line="14" w:lineRule="auto"/>
        <w:rPr>
          <w:color w:val="auto"/>
          <w:sz w:val="2"/>
        </w:rPr>
      </w:pPr>
      <w:r>
        <w:rPr>
          <w:color w:val="auto"/>
          <w:sz w:val="2"/>
          <w:szCs w:val="2"/>
        </w:rPr>
        <w:br w:type="column"/>
      </w:r>
    </w:p>
    <w:p>
      <w:pPr>
        <w:spacing w:before="48" w:line="227" w:lineRule="auto"/>
        <w:rPr>
          <w:rFonts w:ascii="宋体" w:hAnsi="宋体" w:eastAsia="宋体" w:cs="宋体"/>
          <w:color w:val="auto"/>
          <w:sz w:val="23"/>
          <w:szCs w:val="23"/>
        </w:rPr>
      </w:pPr>
      <w:r>
        <w:rPr>
          <w:rFonts w:ascii="宋体" w:hAnsi="宋体" w:eastAsia="宋体" w:cs="宋体"/>
          <w:color w:val="auto"/>
          <w:spacing w:val="1"/>
          <w:sz w:val="23"/>
          <w:szCs w:val="23"/>
        </w:rPr>
        <w:t>公章：</w:t>
      </w:r>
    </w:p>
    <w:p>
      <w:pPr>
        <w:rPr>
          <w:color w:val="auto"/>
        </w:rPr>
        <w:sectPr>
          <w:type w:val="continuous"/>
          <w:pgSz w:w="11910" w:h="16840"/>
          <w:pgMar w:top="1071" w:right="1500" w:bottom="1088" w:left="1680" w:header="738" w:footer="931" w:gutter="0"/>
          <w:pgNumType w:fmt="decimal"/>
          <w:cols w:equalWidth="0" w:num="2">
            <w:col w:w="6774" w:space="100"/>
            <w:col w:w="1857"/>
          </w:cols>
        </w:sectPr>
      </w:pPr>
    </w:p>
    <w:p>
      <w:pPr>
        <w:spacing w:before="305" w:line="228" w:lineRule="auto"/>
        <w:ind w:left="12"/>
        <w:rPr>
          <w:rFonts w:ascii="宋体" w:hAnsi="宋体" w:eastAsia="宋体" w:cs="宋体"/>
          <w:color w:val="auto"/>
          <w:sz w:val="23"/>
          <w:szCs w:val="23"/>
        </w:rPr>
      </w:pPr>
      <w:r>
        <w:rPr>
          <w:rFonts w:ascii="宋体" w:hAnsi="宋体" w:eastAsia="宋体" w:cs="宋体"/>
          <w:color w:val="auto"/>
          <w:spacing w:val="3"/>
          <w:sz w:val="23"/>
          <w:szCs w:val="23"/>
          <w14:textOutline w14:w="4356" w14:cap="sq" w14:cmpd="sng" w14:algn="ctr">
            <w14:solidFill>
              <w14:srgbClr w14:val="000000"/>
            </w14:solidFill>
            <w14:prstDash w14:val="solid"/>
            <w14:bevel/>
          </w14:textOutline>
        </w:rPr>
        <w:t>说</w:t>
      </w:r>
      <w:r>
        <w:rPr>
          <w:rFonts w:ascii="宋体" w:hAnsi="宋体" w:eastAsia="宋体" w:cs="宋体"/>
          <w:color w:val="auto"/>
          <w:spacing w:val="2"/>
          <w:sz w:val="23"/>
          <w:szCs w:val="23"/>
          <w14:textOutline w14:w="4356" w14:cap="sq" w14:cmpd="sng" w14:algn="ctr">
            <w14:solidFill>
              <w14:srgbClr w14:val="000000"/>
            </w14:solidFill>
            <w14:prstDash w14:val="solid"/>
            <w14:bevel/>
          </w14:textOutline>
        </w:rPr>
        <w:t>明：</w:t>
      </w:r>
    </w:p>
    <w:p>
      <w:pPr>
        <w:spacing w:before="181" w:line="311" w:lineRule="exact"/>
        <w:ind w:left="403"/>
        <w:rPr>
          <w:rFonts w:ascii="宋体" w:hAnsi="宋体" w:eastAsia="宋体" w:cs="宋体"/>
          <w:color w:val="auto"/>
          <w:sz w:val="23"/>
          <w:szCs w:val="23"/>
        </w:rPr>
      </w:pPr>
      <w:r>
        <w:rPr>
          <w:rFonts w:ascii="宋体" w:hAnsi="宋体" w:eastAsia="宋体" w:cs="宋体"/>
          <w:color w:val="auto"/>
          <w:spacing w:val="11"/>
          <w:position w:val="1"/>
          <w:sz w:val="23"/>
          <w:szCs w:val="23"/>
          <w14:textOutline w14:w="4356" w14:cap="sq" w14:cmpd="sng" w14:algn="ctr">
            <w14:solidFill>
              <w14:srgbClr w14:val="000000"/>
            </w14:solidFill>
            <w14:prstDash w14:val="solid"/>
            <w14:bevel/>
          </w14:textOutline>
        </w:rPr>
        <w:t>1</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.供应商提出质疑时，应提交质疑函和必要的证明材料。</w:t>
      </w:r>
    </w:p>
    <w:p>
      <w:pPr>
        <w:spacing w:before="154" w:line="375" w:lineRule="auto"/>
        <w:ind w:left="35" w:firstLine="353"/>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2.质疑供应商若委托代理人进行质疑的，质疑函应按要求列明“授权代表”的</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有</w:t>
      </w:r>
      <w:r>
        <w:rPr>
          <w:rFonts w:ascii="宋体" w:hAnsi="宋体" w:eastAsia="宋体" w:cs="宋体"/>
          <w:color w:val="auto"/>
          <w:sz w:val="23"/>
          <w:szCs w:val="23"/>
        </w:rPr>
        <w:t xml:space="preserve"> </w:t>
      </w:r>
      <w:r>
        <w:rPr>
          <w:rFonts w:ascii="宋体" w:hAnsi="宋体" w:eastAsia="宋体" w:cs="宋体"/>
          <w:color w:val="auto"/>
          <w:spacing w:val="24"/>
          <w:sz w:val="23"/>
          <w:szCs w:val="23"/>
          <w14:textOutline w14:w="4356" w14:cap="sq" w14:cmpd="sng" w14:algn="ctr">
            <w14:solidFill>
              <w14:srgbClr w14:val="000000"/>
            </w14:solidFill>
            <w14:prstDash w14:val="solid"/>
            <w14:bevel/>
          </w14:textOutline>
        </w:rPr>
        <w:t>关</w:t>
      </w: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内</w:t>
      </w: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容，并在附件中提交由质疑供应商签署的授权委托书。授权委托书应载明代理</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人</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的姓名或者名称、代理事项、具体权限、期限和相关事项。</w:t>
      </w:r>
    </w:p>
    <w:p>
      <w:pPr>
        <w:spacing w:line="309" w:lineRule="exact"/>
        <w:ind w:left="390"/>
        <w:rPr>
          <w:rFonts w:ascii="宋体" w:hAnsi="宋体" w:eastAsia="宋体" w:cs="宋体"/>
          <w:color w:val="auto"/>
          <w:sz w:val="23"/>
          <w:szCs w:val="23"/>
        </w:rPr>
      </w:pPr>
      <w:r>
        <w:rPr>
          <w:rFonts w:ascii="宋体" w:hAnsi="宋体" w:eastAsia="宋体" w:cs="宋体"/>
          <w:color w:val="auto"/>
          <w:spacing w:val="10"/>
          <w:position w:val="1"/>
          <w:sz w:val="23"/>
          <w:szCs w:val="23"/>
          <w14:textOutline w14:w="4356" w14:cap="sq" w14:cmpd="sng" w14:algn="ctr">
            <w14:solidFill>
              <w14:srgbClr w14:val="000000"/>
            </w14:solidFill>
            <w14:prstDash w14:val="solid"/>
            <w14:bevel/>
          </w14:textOutline>
        </w:rPr>
        <w:t>3.质疑函的质疑事项应具体、明确，并有必要的事实依据和法律依据</w:t>
      </w:r>
      <w:r>
        <w:rPr>
          <w:rFonts w:ascii="宋体" w:hAnsi="宋体" w:eastAsia="宋体" w:cs="宋体"/>
          <w:color w:val="auto"/>
          <w:spacing w:val="4"/>
          <w:position w:val="1"/>
          <w:sz w:val="23"/>
          <w:szCs w:val="23"/>
          <w14:textOutline w14:w="4356" w14:cap="sq" w14:cmpd="sng" w14:algn="ctr">
            <w14:solidFill>
              <w14:srgbClr w14:val="000000"/>
            </w14:solidFill>
            <w14:prstDash w14:val="solid"/>
            <w14:bevel/>
          </w14:textOutline>
        </w:rPr>
        <w:t>。</w:t>
      </w:r>
    </w:p>
    <w:p>
      <w:pPr>
        <w:spacing w:before="158" w:line="311" w:lineRule="exact"/>
        <w:ind w:left="385"/>
        <w:rPr>
          <w:rFonts w:ascii="宋体" w:hAnsi="宋体" w:eastAsia="宋体" w:cs="宋体"/>
          <w:color w:val="auto"/>
          <w:sz w:val="23"/>
          <w:szCs w:val="23"/>
        </w:rPr>
      </w:pPr>
      <w:r>
        <w:rPr>
          <w:rFonts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4</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.质疑函的质疑请求应与质疑事项相关。</w:t>
      </w:r>
    </w:p>
    <w:p>
      <w:pPr>
        <w:spacing w:before="154" w:line="383" w:lineRule="auto"/>
        <w:ind w:left="35" w:firstLine="355"/>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5.质疑供应商为法人或者其他组织的，质疑函应由法定代表人、主要负责人，</w:t>
      </w:r>
      <w:r>
        <w:rPr>
          <w:rFonts w:ascii="宋体" w:hAnsi="宋体" w:eastAsia="宋体" w:cs="宋体"/>
          <w:color w:val="auto"/>
          <w:spacing w:val="6"/>
          <w:sz w:val="23"/>
          <w:szCs w:val="23"/>
          <w14:textOutline w14:w="4356" w14:cap="sq" w14:cmpd="sng" w14:algn="ctr">
            <w14:solidFill>
              <w14:srgbClr w14:val="000000"/>
            </w14:solidFill>
            <w14:prstDash w14:val="solid"/>
            <w14:bevel/>
          </w14:textOutline>
        </w:rPr>
        <w:t>或</w:t>
      </w:r>
      <w:r>
        <w:rPr>
          <w:rFonts w:ascii="宋体" w:hAnsi="宋体" w:eastAsia="宋体" w:cs="宋体"/>
          <w:color w:val="auto"/>
          <w:sz w:val="23"/>
          <w:szCs w:val="23"/>
        </w:rPr>
        <w:t xml:space="preserve"> </w:t>
      </w:r>
      <w:r>
        <w:rPr>
          <w:rFonts w:ascii="宋体" w:hAnsi="宋体" w:eastAsia="宋体" w:cs="宋体"/>
          <w:color w:val="auto"/>
          <w:spacing w:val="18"/>
          <w:sz w:val="23"/>
          <w:szCs w:val="23"/>
          <w14:textOutline w14:w="4356" w14:cap="sq" w14:cmpd="sng" w14:algn="ctr">
            <w14:solidFill>
              <w14:srgbClr w14:val="000000"/>
            </w14:solidFill>
            <w14:prstDash w14:val="solid"/>
            <w14:bevel/>
          </w14:textOutline>
        </w:rPr>
        <w:t>者</w:t>
      </w: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其</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授权代表签字或者盖章，并加盖公章。</w:t>
      </w:r>
    </w:p>
    <w:p>
      <w:pPr>
        <w:rPr>
          <w:color w:val="auto"/>
        </w:rPr>
        <w:sectPr>
          <w:headerReference r:id="rId95" w:type="default"/>
          <w:footerReference r:id="rId96" w:type="default"/>
          <w:pgSz w:w="11910" w:h="16840"/>
          <w:pgMar w:top="1071" w:right="1467" w:bottom="1091" w:left="1680" w:header="738" w:footer="931" w:gutter="0"/>
          <w:pgNumType w:fmt="decimal"/>
          <w:cols w:space="720" w:num="1"/>
        </w:sectPr>
      </w:pPr>
    </w:p>
    <w:p>
      <w:pPr>
        <w:spacing w:line="335" w:lineRule="auto"/>
        <w:rPr>
          <w:color w:val="auto"/>
        </w:rPr>
      </w:pPr>
    </w:p>
    <w:p>
      <w:pPr>
        <w:spacing w:line="336" w:lineRule="auto"/>
        <w:rPr>
          <w:color w:val="auto"/>
        </w:rPr>
      </w:pPr>
    </w:p>
    <w:p>
      <w:pPr>
        <w:spacing w:before="101" w:line="225" w:lineRule="auto"/>
        <w:ind w:left="3256"/>
        <w:rPr>
          <w:rFonts w:ascii="宋体" w:hAnsi="宋体" w:eastAsia="宋体" w:cs="宋体"/>
          <w:color w:val="auto"/>
          <w:sz w:val="31"/>
          <w:szCs w:val="31"/>
        </w:rPr>
      </w:pPr>
      <w:r>
        <w:rPr>
          <w:rFonts w:ascii="宋体" w:hAnsi="宋体" w:eastAsia="宋体" w:cs="宋体"/>
          <w:color w:val="auto"/>
          <w:spacing w:val="6"/>
          <w:sz w:val="31"/>
          <w:szCs w:val="31"/>
          <w14:textOutline w14:w="5791" w14:cap="sq" w14:cmpd="sng" w14:algn="ctr">
            <w14:solidFill>
              <w14:srgbClr w14:val="000000"/>
            </w14:solidFill>
            <w14:prstDash w14:val="solid"/>
            <w14:bevel/>
          </w14:textOutline>
        </w:rPr>
        <w:t>投诉书</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1" w14:cap="sq" w14:cmpd="sng" w14:algn="ctr">
            <w14:solidFill>
              <w14:srgbClr w14:val="000000"/>
            </w14:solidFill>
            <w14:prstDash w14:val="solid"/>
            <w14:bevel/>
          </w14:textOutline>
        </w:rPr>
        <w:t>(格式)</w:t>
      </w:r>
    </w:p>
    <w:p>
      <w:pPr>
        <w:spacing w:before="232" w:line="395" w:lineRule="exact"/>
        <w:ind w:left="493"/>
        <w:rPr>
          <w:rFonts w:ascii="宋体" w:hAnsi="宋体" w:eastAsia="宋体" w:cs="宋体"/>
          <w:color w:val="auto"/>
          <w:sz w:val="23"/>
          <w:szCs w:val="23"/>
        </w:rPr>
      </w:pP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一、投诉相关主体基本情况</w:t>
      </w:r>
      <w:r>
        <w:rPr>
          <w:rFonts w:ascii="宋体" w:hAnsi="宋体" w:eastAsia="宋体" w:cs="宋体"/>
          <w:color w:val="auto"/>
          <w:spacing w:val="8"/>
          <w:position w:val="2"/>
          <w:sz w:val="23"/>
          <w:szCs w:val="23"/>
          <w14:textOutline w14:w="4356" w14:cap="sq" w14:cmpd="sng" w14:algn="ctr">
            <w14:solidFill>
              <w14:srgbClr w14:val="000000"/>
            </w14:solidFill>
            <w14:prstDash w14:val="solid"/>
            <w14:bevel/>
          </w14:textOutline>
        </w:rPr>
        <w:t>：</w:t>
      </w:r>
    </w:p>
    <w:p>
      <w:pPr>
        <w:spacing w:before="71" w:line="227" w:lineRule="auto"/>
        <w:ind w:left="489"/>
        <w:rPr>
          <w:rFonts w:ascii="宋体" w:hAnsi="宋体" w:eastAsia="宋体" w:cs="宋体"/>
          <w:color w:val="auto"/>
          <w:sz w:val="23"/>
          <w:szCs w:val="23"/>
        </w:rPr>
      </w:pPr>
      <w:r>
        <w:rPr>
          <w:rFonts w:ascii="宋体" w:hAnsi="宋体" w:eastAsia="宋体" w:cs="宋体"/>
          <w:color w:val="auto"/>
          <w:spacing w:val="5"/>
          <w:sz w:val="23"/>
          <w:szCs w:val="23"/>
        </w:rPr>
        <w:t>供应商：</w:t>
      </w:r>
      <w:r>
        <w:rPr>
          <w:rFonts w:ascii="宋体" w:hAnsi="宋体" w:eastAsia="宋体" w:cs="宋体"/>
          <w:color w:val="auto"/>
          <w:sz w:val="23"/>
          <w:szCs w:val="23"/>
          <w:u w:val="single"/>
        </w:rPr>
        <w:t xml:space="preserve">                                                                </w:t>
      </w:r>
    </w:p>
    <w:p>
      <w:pPr>
        <w:spacing w:before="183" w:line="375" w:lineRule="auto"/>
        <w:ind w:left="489" w:right="1"/>
        <w:rPr>
          <w:rFonts w:ascii="宋体" w:hAnsi="宋体" w:eastAsia="宋体" w:cs="宋体"/>
          <w:color w:val="auto"/>
          <w:sz w:val="23"/>
          <w:szCs w:val="23"/>
        </w:rPr>
      </w:pPr>
      <w:r>
        <w:rPr>
          <w:rFonts w:ascii="宋体" w:hAnsi="宋体" w:eastAsia="宋体" w:cs="宋体"/>
          <w:color w:val="auto"/>
          <w:spacing w:val="-4"/>
          <w:sz w:val="23"/>
          <w:szCs w:val="23"/>
        </w:rPr>
        <w:t>地址：</w:t>
      </w:r>
      <w:r>
        <w:rPr>
          <w:rFonts w:ascii="宋体" w:hAnsi="宋体" w:eastAsia="宋体" w:cs="宋体"/>
          <w:color w:val="auto"/>
          <w:spacing w:val="-4"/>
          <w:sz w:val="23"/>
          <w:szCs w:val="23"/>
          <w:u w:val="single"/>
        </w:rPr>
        <w:t xml:space="preserve">        </w:t>
      </w:r>
      <w:r>
        <w:rPr>
          <w:rFonts w:ascii="宋体" w:hAnsi="宋体" w:eastAsia="宋体" w:cs="宋体"/>
          <w:color w:val="auto"/>
          <w:spacing w:val="-3"/>
          <w:sz w:val="23"/>
          <w:szCs w:val="23"/>
          <w:u w:val="single"/>
        </w:rPr>
        <w:t xml:space="preserve"> </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邮编：</w:t>
      </w:r>
      <w:r>
        <w:rPr>
          <w:rFonts w:ascii="宋体" w:hAnsi="宋体" w:eastAsia="宋体" w:cs="宋体"/>
          <w:color w:val="auto"/>
          <w:spacing w:val="-2"/>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法定代表人/主要负责人</w:t>
      </w:r>
      <w:r>
        <w:rPr>
          <w:rFonts w:ascii="宋体" w:hAnsi="宋体" w:eastAsia="宋体" w:cs="宋体"/>
          <w:color w:val="auto"/>
          <w:spacing w:val="6"/>
          <w:sz w:val="23"/>
          <w:szCs w:val="23"/>
        </w:rPr>
        <w:t>：</w:t>
      </w:r>
      <w:r>
        <w:rPr>
          <w:rFonts w:ascii="宋体" w:hAnsi="宋体" w:eastAsia="宋体" w:cs="宋体"/>
          <w:color w:val="auto"/>
          <w:sz w:val="23"/>
          <w:szCs w:val="23"/>
          <w:u w:val="single"/>
        </w:rPr>
        <w:t xml:space="preserve">                                                 </w:t>
      </w:r>
    </w:p>
    <w:p>
      <w:pPr>
        <w:spacing w:line="230" w:lineRule="auto"/>
        <w:ind w:left="490"/>
        <w:rPr>
          <w:rFonts w:ascii="宋体" w:hAnsi="宋体" w:eastAsia="宋体" w:cs="宋体"/>
          <w:color w:val="auto"/>
          <w:sz w:val="23"/>
          <w:szCs w:val="23"/>
        </w:rPr>
      </w:pPr>
      <w:r>
        <w:rPr>
          <w:rFonts w:ascii="宋体" w:hAnsi="宋体" w:eastAsia="宋体" w:cs="宋体"/>
          <w:color w:val="auto"/>
          <w:spacing w:val="6"/>
          <w:sz w:val="23"/>
          <w:szCs w:val="23"/>
        </w:rPr>
        <w:t>联系电话</w:t>
      </w:r>
      <w:r>
        <w:rPr>
          <w:rFonts w:ascii="宋体" w:hAnsi="宋体" w:eastAsia="宋体" w:cs="宋体"/>
          <w:color w:val="auto"/>
          <w:spacing w:val="5"/>
          <w:sz w:val="23"/>
          <w:szCs w:val="23"/>
        </w:rPr>
        <w:t>：</w:t>
      </w:r>
      <w:r>
        <w:rPr>
          <w:rFonts w:ascii="宋体" w:hAnsi="宋体" w:eastAsia="宋体" w:cs="宋体"/>
          <w:color w:val="auto"/>
          <w:sz w:val="23"/>
          <w:szCs w:val="23"/>
          <w:u w:val="single"/>
        </w:rPr>
        <w:t xml:space="preserve">                                            </w:t>
      </w:r>
    </w:p>
    <w:p>
      <w:pPr>
        <w:spacing w:before="179" w:line="227" w:lineRule="auto"/>
        <w:ind w:left="488"/>
        <w:rPr>
          <w:rFonts w:ascii="宋体" w:hAnsi="宋体" w:eastAsia="宋体" w:cs="宋体"/>
          <w:color w:val="auto"/>
          <w:sz w:val="23"/>
          <w:szCs w:val="23"/>
        </w:rPr>
      </w:pPr>
      <w:r>
        <w:rPr>
          <w:rFonts w:ascii="宋体" w:hAnsi="宋体" w:eastAsia="宋体" w:cs="宋体"/>
          <w:color w:val="auto"/>
          <w:spacing w:val="-2"/>
          <w:sz w:val="23"/>
          <w:szCs w:val="23"/>
        </w:rPr>
        <w:t>授权代表：</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联系电话：</w:t>
      </w:r>
      <w:r>
        <w:rPr>
          <w:rFonts w:ascii="宋体" w:hAnsi="宋体" w:eastAsia="宋体" w:cs="宋体"/>
          <w:color w:val="auto"/>
          <w:sz w:val="23"/>
          <w:szCs w:val="23"/>
          <w:u w:val="single"/>
        </w:rPr>
        <w:t xml:space="preserve">         </w:t>
      </w:r>
    </w:p>
    <w:p>
      <w:pPr>
        <w:spacing w:before="186" w:line="237" w:lineRule="auto"/>
        <w:ind w:left="489"/>
        <w:rPr>
          <w:rFonts w:ascii="宋体" w:hAnsi="宋体" w:eastAsia="宋体" w:cs="宋体"/>
          <w:color w:val="auto"/>
          <w:sz w:val="23"/>
          <w:szCs w:val="23"/>
        </w:rPr>
      </w:pPr>
      <w:r>
        <w:rPr>
          <w:rFonts w:ascii="宋体" w:hAnsi="宋体" w:eastAsia="宋体" w:cs="宋体"/>
          <w:color w:val="auto"/>
          <w:spacing w:val="4"/>
          <w:sz w:val="23"/>
          <w:szCs w:val="23"/>
        </w:rPr>
        <w:t>地</w:t>
      </w:r>
      <w:r>
        <w:rPr>
          <w:rFonts w:ascii="宋体" w:hAnsi="宋体" w:eastAsia="宋体" w:cs="宋体"/>
          <w:color w:val="auto"/>
          <w:spacing w:val="3"/>
          <w:sz w:val="23"/>
          <w:szCs w:val="23"/>
        </w:rPr>
        <w:t>址：</w:t>
      </w:r>
      <w:r>
        <w:rPr>
          <w:rFonts w:ascii="宋体" w:hAnsi="宋体" w:eastAsia="宋体" w:cs="宋体"/>
          <w:color w:val="auto"/>
          <w:sz w:val="23"/>
          <w:szCs w:val="23"/>
          <w:u w:val="single"/>
        </w:rPr>
        <w:t xml:space="preserve">                                                                  </w:t>
      </w:r>
    </w:p>
    <w:p>
      <w:pPr>
        <w:spacing w:before="169" w:line="376" w:lineRule="auto"/>
        <w:ind w:left="507"/>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2"/>
          <w:sz w:val="23"/>
          <w:szCs w:val="23"/>
        </w:rPr>
        <w:t>编：</w:t>
      </w:r>
      <w:r>
        <w:rPr>
          <w:rFonts w:ascii="宋体" w:hAnsi="宋体" w:eastAsia="宋体" w:cs="宋体"/>
          <w:color w:val="auto"/>
          <w:sz w:val="23"/>
          <w:szCs w:val="23"/>
          <w:u w:val="single"/>
        </w:rPr>
        <w:t xml:space="preserve">          </w:t>
      </w:r>
    </w:p>
    <w:p>
      <w:pPr>
        <w:spacing w:line="228" w:lineRule="auto"/>
        <w:ind w:left="489"/>
        <w:rPr>
          <w:rFonts w:ascii="宋体" w:hAnsi="宋体" w:eastAsia="宋体" w:cs="宋体"/>
          <w:color w:val="auto"/>
          <w:sz w:val="23"/>
          <w:szCs w:val="23"/>
        </w:rPr>
      </w:pPr>
      <w:r>
        <w:rPr>
          <w:rFonts w:ascii="宋体" w:hAnsi="宋体" w:eastAsia="宋体" w:cs="宋体"/>
          <w:color w:val="auto"/>
          <w:spacing w:val="-4"/>
          <w:sz w:val="23"/>
          <w:szCs w:val="23"/>
        </w:rPr>
        <w:t>被投诉</w:t>
      </w:r>
      <w:r>
        <w:rPr>
          <w:rFonts w:ascii="宋体" w:hAnsi="宋体" w:eastAsia="宋体" w:cs="宋体"/>
          <w:color w:val="auto"/>
          <w:spacing w:val="-2"/>
          <w:sz w:val="23"/>
          <w:szCs w:val="23"/>
        </w:rPr>
        <w:t>人 1：</w:t>
      </w:r>
    </w:p>
    <w:p>
      <w:pPr>
        <w:spacing w:before="182" w:line="237" w:lineRule="auto"/>
        <w:ind w:left="489"/>
        <w:rPr>
          <w:rFonts w:ascii="宋体" w:hAnsi="宋体" w:eastAsia="宋体" w:cs="宋体"/>
          <w:color w:val="auto"/>
          <w:sz w:val="23"/>
          <w:szCs w:val="23"/>
        </w:rPr>
      </w:pPr>
      <w:r>
        <w:rPr>
          <w:rFonts w:ascii="宋体" w:hAnsi="宋体" w:eastAsia="宋体" w:cs="宋体"/>
          <w:color w:val="auto"/>
          <w:spacing w:val="4"/>
          <w:sz w:val="23"/>
          <w:szCs w:val="23"/>
        </w:rPr>
        <w:t>地</w:t>
      </w:r>
      <w:r>
        <w:rPr>
          <w:rFonts w:ascii="宋体" w:hAnsi="宋体" w:eastAsia="宋体" w:cs="宋体"/>
          <w:color w:val="auto"/>
          <w:spacing w:val="3"/>
          <w:sz w:val="23"/>
          <w:szCs w:val="23"/>
        </w:rPr>
        <w:t>址：</w:t>
      </w:r>
      <w:r>
        <w:rPr>
          <w:rFonts w:ascii="宋体" w:hAnsi="宋体" w:eastAsia="宋体" w:cs="宋体"/>
          <w:color w:val="auto"/>
          <w:sz w:val="23"/>
          <w:szCs w:val="23"/>
          <w:u w:val="single"/>
        </w:rPr>
        <w:t xml:space="preserve">                                                                  </w:t>
      </w:r>
    </w:p>
    <w:p>
      <w:pPr>
        <w:spacing w:before="173" w:line="228" w:lineRule="auto"/>
        <w:ind w:left="507"/>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2"/>
          <w:sz w:val="23"/>
          <w:szCs w:val="23"/>
        </w:rPr>
        <w:t>编：</w:t>
      </w:r>
      <w:r>
        <w:rPr>
          <w:rFonts w:ascii="宋体" w:hAnsi="宋体" w:eastAsia="宋体" w:cs="宋体"/>
          <w:color w:val="auto"/>
          <w:sz w:val="23"/>
          <w:szCs w:val="23"/>
          <w:u w:val="single"/>
        </w:rPr>
        <w:t xml:space="preserve">          </w:t>
      </w:r>
    </w:p>
    <w:p>
      <w:pPr>
        <w:spacing w:before="185" w:line="374" w:lineRule="auto"/>
        <w:ind w:left="489" w:right="1"/>
        <w:rPr>
          <w:rFonts w:ascii="宋体" w:hAnsi="宋体" w:eastAsia="宋体" w:cs="宋体"/>
          <w:color w:val="auto"/>
          <w:sz w:val="23"/>
          <w:szCs w:val="23"/>
        </w:rPr>
      </w:pPr>
      <w:r>
        <w:rPr>
          <w:rFonts w:ascii="宋体" w:hAnsi="宋体" w:eastAsia="宋体" w:cs="宋体"/>
          <w:color w:val="auto"/>
          <w:spacing w:val="-4"/>
          <w:sz w:val="23"/>
          <w:szCs w:val="23"/>
        </w:rPr>
        <w:t>联系人：</w:t>
      </w:r>
      <w:r>
        <w:rPr>
          <w:rFonts w:ascii="宋体" w:hAnsi="宋体" w:eastAsia="宋体" w:cs="宋体"/>
          <w:color w:val="auto"/>
          <w:spacing w:val="-4"/>
          <w:sz w:val="23"/>
          <w:szCs w:val="23"/>
          <w:u w:val="single"/>
        </w:rPr>
        <w:t xml:space="preserve">           </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2"/>
          <w:sz w:val="23"/>
          <w:szCs w:val="23"/>
        </w:rPr>
        <w:t>被投诉</w:t>
      </w:r>
      <w:r>
        <w:rPr>
          <w:rFonts w:ascii="宋体" w:hAnsi="宋体" w:eastAsia="宋体" w:cs="宋体"/>
          <w:color w:val="auto"/>
          <w:spacing w:val="1"/>
          <w:sz w:val="23"/>
          <w:szCs w:val="23"/>
        </w:rPr>
        <w:t>人 2：</w:t>
      </w:r>
      <w:r>
        <w:rPr>
          <w:rFonts w:ascii="宋体" w:hAnsi="宋体" w:eastAsia="宋体" w:cs="宋体"/>
          <w:color w:val="auto"/>
          <w:sz w:val="23"/>
          <w:szCs w:val="23"/>
        </w:rPr>
        <w:t xml:space="preserve">                                                            </w:t>
      </w:r>
      <w:r>
        <w:rPr>
          <w:rFonts w:ascii="宋体" w:hAnsi="宋体" w:eastAsia="宋体" w:cs="宋体"/>
          <w:color w:val="auto"/>
          <w:spacing w:val="13"/>
          <w:sz w:val="23"/>
          <w:szCs w:val="23"/>
        </w:rPr>
        <w:t>…</w:t>
      </w:r>
      <w:r>
        <w:rPr>
          <w:rFonts w:ascii="宋体" w:hAnsi="宋体" w:eastAsia="宋体" w:cs="宋体"/>
          <w:color w:val="auto"/>
          <w:spacing w:val="12"/>
          <w:sz w:val="23"/>
          <w:szCs w:val="23"/>
        </w:rPr>
        <w:t>…</w:t>
      </w:r>
    </w:p>
    <w:p>
      <w:pPr>
        <w:spacing w:line="227" w:lineRule="auto"/>
        <w:ind w:left="489"/>
        <w:rPr>
          <w:rFonts w:ascii="宋体" w:hAnsi="宋体" w:eastAsia="宋体" w:cs="宋体"/>
          <w:color w:val="auto"/>
          <w:sz w:val="23"/>
          <w:szCs w:val="23"/>
        </w:rPr>
      </w:pPr>
      <w:r>
        <w:rPr>
          <w:rFonts w:ascii="宋体" w:hAnsi="宋体" w:eastAsia="宋体" w:cs="宋体"/>
          <w:color w:val="auto"/>
          <w:spacing w:val="10"/>
          <w:sz w:val="23"/>
          <w:szCs w:val="23"/>
        </w:rPr>
        <w:t>相</w:t>
      </w:r>
      <w:r>
        <w:rPr>
          <w:rFonts w:ascii="宋体" w:hAnsi="宋体" w:eastAsia="宋体" w:cs="宋体"/>
          <w:color w:val="auto"/>
          <w:spacing w:val="6"/>
          <w:sz w:val="23"/>
          <w:szCs w:val="23"/>
        </w:rPr>
        <w:t>关供应商：</w:t>
      </w:r>
      <w:r>
        <w:rPr>
          <w:rFonts w:ascii="宋体" w:hAnsi="宋体" w:eastAsia="宋体" w:cs="宋体"/>
          <w:color w:val="auto"/>
          <w:sz w:val="23"/>
          <w:szCs w:val="23"/>
          <w:u w:val="single"/>
        </w:rPr>
        <w:t xml:space="preserve">                                                            </w:t>
      </w:r>
    </w:p>
    <w:p>
      <w:pPr>
        <w:spacing w:before="183" w:line="228" w:lineRule="auto"/>
        <w:ind w:left="489"/>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pacing w:val="-2"/>
          <w:sz w:val="23"/>
          <w:szCs w:val="23"/>
          <w:u w:val="single"/>
        </w:rPr>
        <w:t xml:space="preserve">                 </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邮编：</w:t>
      </w:r>
      <w:r>
        <w:rPr>
          <w:rFonts w:ascii="宋体" w:hAnsi="宋体" w:eastAsia="宋体" w:cs="宋体"/>
          <w:color w:val="auto"/>
          <w:sz w:val="23"/>
          <w:szCs w:val="23"/>
          <w:u w:val="single"/>
        </w:rPr>
        <w:t xml:space="preserve">            </w:t>
      </w:r>
    </w:p>
    <w:p>
      <w:pPr>
        <w:spacing w:before="184" w:line="230" w:lineRule="auto"/>
        <w:ind w:left="490"/>
        <w:rPr>
          <w:rFonts w:ascii="宋体" w:hAnsi="宋体" w:eastAsia="宋体" w:cs="宋体"/>
          <w:color w:val="auto"/>
          <w:sz w:val="23"/>
          <w:szCs w:val="23"/>
        </w:rPr>
      </w:pPr>
      <w:r>
        <w:rPr>
          <w:rFonts w:ascii="宋体" w:hAnsi="宋体" w:eastAsia="宋体" w:cs="宋体"/>
          <w:color w:val="auto"/>
          <w:spacing w:val="-1"/>
          <w:sz w:val="23"/>
          <w:szCs w:val="23"/>
        </w:rPr>
        <w:t>联系人：</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联系电话：</w:t>
      </w:r>
      <w:r>
        <w:rPr>
          <w:rFonts w:ascii="宋体" w:hAnsi="宋体" w:eastAsia="宋体" w:cs="宋体"/>
          <w:color w:val="auto"/>
          <w:sz w:val="23"/>
          <w:szCs w:val="23"/>
          <w:u w:val="single"/>
        </w:rPr>
        <w:t xml:space="preserve">        </w:t>
      </w:r>
    </w:p>
    <w:p>
      <w:pPr>
        <w:spacing w:before="181" w:line="315" w:lineRule="exact"/>
        <w:ind w:left="493"/>
        <w:rPr>
          <w:rFonts w:ascii="宋体" w:hAnsi="宋体" w:eastAsia="宋体" w:cs="宋体"/>
          <w:color w:val="auto"/>
          <w:sz w:val="23"/>
          <w:szCs w:val="23"/>
        </w:rPr>
      </w:pPr>
      <w:r>
        <w:rPr>
          <w:rFonts w:ascii="宋体" w:hAnsi="宋体" w:eastAsia="宋体" w:cs="宋体"/>
          <w:color w:val="auto"/>
          <w:spacing w:val="16"/>
          <w:position w:val="1"/>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14:textOutline w14:w="4356" w14:cap="sq" w14:cmpd="sng" w14:algn="ctr">
            <w14:solidFill>
              <w14:srgbClr w14:val="000000"/>
            </w14:solidFill>
            <w14:prstDash w14:val="solid"/>
            <w14:bevel/>
          </w14:textOutline>
        </w:rPr>
        <w:t>、投诉项目基本情况：</w:t>
      </w:r>
    </w:p>
    <w:p>
      <w:pPr>
        <w:spacing w:before="151" w:line="227" w:lineRule="auto"/>
        <w:ind w:left="505"/>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购项目的名称：</w:t>
      </w:r>
      <w:r>
        <w:rPr>
          <w:rFonts w:ascii="宋体" w:hAnsi="宋体" w:eastAsia="宋体" w:cs="宋体"/>
          <w:color w:val="auto"/>
          <w:sz w:val="23"/>
          <w:szCs w:val="23"/>
          <w:u w:val="single"/>
        </w:rPr>
        <w:t xml:space="preserve">                                                        </w:t>
      </w:r>
    </w:p>
    <w:p>
      <w:pPr>
        <w:spacing w:before="185" w:line="227" w:lineRule="auto"/>
        <w:ind w:left="505"/>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购项目的编号：</w:t>
      </w:r>
      <w:r>
        <w:rPr>
          <w:rFonts w:ascii="宋体" w:hAnsi="宋体" w:eastAsia="宋体" w:cs="宋体"/>
          <w:color w:val="auto"/>
          <w:sz w:val="23"/>
          <w:szCs w:val="23"/>
          <w:u w:val="single"/>
        </w:rPr>
        <w:t xml:space="preserve">                                                        </w:t>
      </w:r>
    </w:p>
    <w:p>
      <w:pPr>
        <w:spacing w:before="183" w:line="227" w:lineRule="auto"/>
        <w:ind w:left="505"/>
        <w:rPr>
          <w:rFonts w:ascii="宋体" w:hAnsi="宋体" w:eastAsia="宋体" w:cs="宋体"/>
          <w:color w:val="auto"/>
          <w:sz w:val="23"/>
          <w:szCs w:val="23"/>
        </w:rPr>
      </w:pPr>
      <w:r>
        <w:rPr>
          <w:rFonts w:ascii="宋体" w:hAnsi="宋体" w:eastAsia="宋体" w:cs="宋体"/>
          <w:color w:val="auto"/>
          <w:spacing w:val="7"/>
          <w:sz w:val="23"/>
          <w:szCs w:val="23"/>
        </w:rPr>
        <w:t>采购人名称</w:t>
      </w:r>
      <w:r>
        <w:rPr>
          <w:rFonts w:ascii="宋体" w:hAnsi="宋体" w:eastAsia="宋体" w:cs="宋体"/>
          <w:color w:val="auto"/>
          <w:spacing w:val="6"/>
          <w:sz w:val="23"/>
          <w:szCs w:val="23"/>
        </w:rPr>
        <w:t>：</w:t>
      </w:r>
      <w:r>
        <w:rPr>
          <w:rFonts w:ascii="宋体" w:hAnsi="宋体" w:eastAsia="宋体" w:cs="宋体"/>
          <w:color w:val="auto"/>
          <w:sz w:val="23"/>
          <w:szCs w:val="23"/>
          <w:u w:val="single"/>
        </w:rPr>
        <w:t xml:space="preserve">                                                            </w:t>
      </w:r>
    </w:p>
    <w:p>
      <w:pPr>
        <w:spacing w:before="184" w:line="227" w:lineRule="auto"/>
        <w:ind w:left="505"/>
        <w:rPr>
          <w:rFonts w:ascii="宋体" w:hAnsi="宋体" w:eastAsia="宋体" w:cs="宋体"/>
          <w:color w:val="auto"/>
          <w:sz w:val="23"/>
          <w:szCs w:val="23"/>
        </w:rPr>
      </w:pPr>
      <w:r>
        <w:rPr>
          <w:rFonts w:ascii="宋体" w:hAnsi="宋体" w:eastAsia="宋体" w:cs="宋体"/>
          <w:color w:val="auto"/>
          <w:spacing w:val="9"/>
          <w:sz w:val="23"/>
          <w:szCs w:val="23"/>
        </w:rPr>
        <w:t>代</w:t>
      </w:r>
      <w:r>
        <w:rPr>
          <w:rFonts w:ascii="宋体" w:hAnsi="宋体" w:eastAsia="宋体" w:cs="宋体"/>
          <w:color w:val="auto"/>
          <w:spacing w:val="7"/>
          <w:sz w:val="23"/>
          <w:szCs w:val="23"/>
        </w:rPr>
        <w:t>理机构名称：</w:t>
      </w:r>
      <w:r>
        <w:rPr>
          <w:rFonts w:ascii="宋体" w:hAnsi="宋体" w:eastAsia="宋体" w:cs="宋体"/>
          <w:color w:val="auto"/>
          <w:sz w:val="23"/>
          <w:szCs w:val="23"/>
          <w:u w:val="single"/>
        </w:rPr>
        <w:t xml:space="preserve">                                                          </w:t>
      </w:r>
    </w:p>
    <w:p>
      <w:pPr>
        <w:spacing w:before="183" w:line="227" w:lineRule="auto"/>
        <w:ind w:left="507"/>
        <w:rPr>
          <w:rFonts w:ascii="宋体" w:hAnsi="宋体" w:eastAsia="宋体" w:cs="宋体"/>
          <w:color w:val="auto"/>
          <w:sz w:val="23"/>
          <w:szCs w:val="23"/>
        </w:rPr>
      </w:pPr>
      <w:r>
        <w:rPr>
          <w:rFonts w:ascii="宋体" w:hAnsi="宋体" w:eastAsia="宋体" w:cs="宋体"/>
          <w:color w:val="auto"/>
          <w:spacing w:val="12"/>
          <w:sz w:val="23"/>
          <w:szCs w:val="23"/>
        </w:rPr>
        <w:t>招</w:t>
      </w:r>
      <w:r>
        <w:rPr>
          <w:rFonts w:ascii="宋体" w:hAnsi="宋体" w:eastAsia="宋体" w:cs="宋体"/>
          <w:color w:val="auto"/>
          <w:spacing w:val="8"/>
          <w:sz w:val="23"/>
          <w:szCs w:val="23"/>
        </w:rPr>
        <w:t>标文件公告：</w:t>
      </w:r>
      <w:r>
        <w:rPr>
          <w:rFonts w:ascii="宋体" w:hAnsi="宋体" w:eastAsia="宋体" w:cs="宋体"/>
          <w:color w:val="auto"/>
          <w:spacing w:val="8"/>
          <w:sz w:val="23"/>
          <w:szCs w:val="23"/>
          <w:u w:val="single"/>
        </w:rPr>
        <w:t>是/否</w:t>
      </w:r>
      <w:r>
        <w:rPr>
          <w:rFonts w:ascii="宋体" w:hAnsi="宋体" w:eastAsia="宋体" w:cs="宋体"/>
          <w:color w:val="auto"/>
          <w:spacing w:val="8"/>
          <w:sz w:val="23"/>
          <w:szCs w:val="23"/>
        </w:rPr>
        <w:t>公告期限：</w:t>
      </w:r>
      <w:r>
        <w:rPr>
          <w:rFonts w:ascii="宋体" w:hAnsi="宋体" w:eastAsia="宋体" w:cs="宋体"/>
          <w:color w:val="auto"/>
          <w:sz w:val="23"/>
          <w:szCs w:val="23"/>
          <w:u w:val="single"/>
        </w:rPr>
        <w:t xml:space="preserve">                                          </w:t>
      </w:r>
    </w:p>
    <w:p>
      <w:pPr>
        <w:spacing w:before="185" w:line="227" w:lineRule="auto"/>
        <w:ind w:left="505"/>
        <w:rPr>
          <w:rFonts w:ascii="宋体" w:hAnsi="宋体" w:eastAsia="宋体" w:cs="宋体"/>
          <w:color w:val="auto"/>
          <w:sz w:val="23"/>
          <w:szCs w:val="23"/>
        </w:rPr>
      </w:pPr>
      <w:r>
        <w:rPr>
          <w:rFonts w:ascii="宋体" w:hAnsi="宋体" w:eastAsia="宋体" w:cs="宋体"/>
          <w:color w:val="auto"/>
          <w:spacing w:val="14"/>
          <w:sz w:val="23"/>
          <w:szCs w:val="23"/>
        </w:rPr>
        <w:t>采</w:t>
      </w:r>
      <w:r>
        <w:rPr>
          <w:rFonts w:ascii="宋体" w:hAnsi="宋体" w:eastAsia="宋体" w:cs="宋体"/>
          <w:color w:val="auto"/>
          <w:spacing w:val="8"/>
          <w:sz w:val="23"/>
          <w:szCs w:val="23"/>
        </w:rPr>
        <w:t>购结果公告：</w:t>
      </w:r>
      <w:r>
        <w:rPr>
          <w:rFonts w:ascii="宋体" w:hAnsi="宋体" w:eastAsia="宋体" w:cs="宋体"/>
          <w:color w:val="auto"/>
          <w:spacing w:val="8"/>
          <w:sz w:val="23"/>
          <w:szCs w:val="23"/>
          <w:u w:val="single"/>
        </w:rPr>
        <w:t>是/否</w:t>
      </w:r>
      <w:r>
        <w:rPr>
          <w:rFonts w:ascii="宋体" w:hAnsi="宋体" w:eastAsia="宋体" w:cs="宋体"/>
          <w:color w:val="auto"/>
          <w:spacing w:val="8"/>
          <w:sz w:val="23"/>
          <w:szCs w:val="23"/>
        </w:rPr>
        <w:t>公告期限：</w:t>
      </w:r>
      <w:r>
        <w:rPr>
          <w:rFonts w:ascii="宋体" w:hAnsi="宋体" w:eastAsia="宋体" w:cs="宋体"/>
          <w:color w:val="auto"/>
          <w:sz w:val="23"/>
          <w:szCs w:val="23"/>
          <w:u w:val="single"/>
        </w:rPr>
        <w:t xml:space="preserve">                                          </w:t>
      </w:r>
    </w:p>
    <w:p>
      <w:pPr>
        <w:spacing w:before="184" w:line="305" w:lineRule="exact"/>
        <w:ind w:left="503"/>
        <w:rPr>
          <w:rFonts w:ascii="宋体" w:hAnsi="宋体" w:eastAsia="宋体" w:cs="宋体"/>
          <w:color w:val="auto"/>
          <w:sz w:val="23"/>
          <w:szCs w:val="23"/>
        </w:rPr>
      </w:pPr>
      <w:r>
        <w:rPr>
          <w:rFonts w:ascii="宋体" w:hAnsi="宋体" w:eastAsia="宋体" w:cs="宋体"/>
          <w:color w:val="auto"/>
          <w:spacing w:val="14"/>
          <w:position w:val="1"/>
          <w:sz w:val="23"/>
          <w:szCs w:val="23"/>
          <w14:textOutline w14:w="4356" w14:cap="sq" w14:cmpd="sng" w14:algn="ctr">
            <w14:solidFill>
              <w14:srgbClr w14:val="000000"/>
            </w14:solidFill>
            <w14:prstDash w14:val="solid"/>
            <w14:bevel/>
          </w14:textOutline>
        </w:rPr>
        <w:t>三</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、质疑基本情况</w:t>
      </w:r>
    </w:p>
    <w:p>
      <w:pPr>
        <w:spacing w:before="163" w:line="228" w:lineRule="auto"/>
        <w:ind w:left="492"/>
        <w:rPr>
          <w:rFonts w:ascii="宋体" w:hAnsi="宋体" w:eastAsia="宋体" w:cs="宋体"/>
          <w:color w:val="auto"/>
          <w:sz w:val="23"/>
          <w:szCs w:val="23"/>
        </w:rPr>
      </w:pPr>
      <w:r>
        <w:rPr>
          <w:rFonts w:ascii="宋体" w:hAnsi="宋体" w:eastAsia="宋体" w:cs="宋体"/>
          <w:color w:val="auto"/>
          <w:spacing w:val="2"/>
          <w:sz w:val="23"/>
          <w:szCs w:val="23"/>
        </w:rPr>
        <w:t>投诉人于</w:t>
      </w:r>
      <w:r>
        <w:rPr>
          <w:rFonts w:ascii="宋体" w:hAnsi="宋体" w:eastAsia="宋体" w:cs="宋体"/>
          <w:color w:val="auto"/>
          <w:spacing w:val="2"/>
          <w:sz w:val="23"/>
          <w:szCs w:val="23"/>
          <w:u w:val="single"/>
        </w:rPr>
        <w:t xml:space="preserve">      </w:t>
      </w:r>
      <w:r>
        <w:rPr>
          <w:rFonts w:ascii="宋体" w:hAnsi="宋体" w:eastAsia="宋体" w:cs="宋体"/>
          <w:color w:val="auto"/>
          <w:spacing w:val="2"/>
          <w:sz w:val="23"/>
          <w:szCs w:val="23"/>
        </w:rPr>
        <w:t xml:space="preserve"> 年</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 xml:space="preserve"> 月</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日，向</w:t>
      </w:r>
      <w:r>
        <w:rPr>
          <w:rFonts w:ascii="宋体" w:hAnsi="宋体" w:eastAsia="宋体" w:cs="宋体"/>
          <w:color w:val="auto"/>
          <w:spacing w:val="1"/>
          <w:sz w:val="23"/>
          <w:szCs w:val="23"/>
          <w:u w:val="single"/>
        </w:rPr>
        <w:t xml:space="preserve">                                 </w:t>
      </w:r>
      <w:r>
        <w:rPr>
          <w:rFonts w:ascii="宋体" w:hAnsi="宋体" w:eastAsia="宋体" w:cs="宋体"/>
          <w:color w:val="auto"/>
          <w:spacing w:val="1"/>
          <w:sz w:val="23"/>
          <w:szCs w:val="23"/>
        </w:rPr>
        <w:t>提出质</w:t>
      </w:r>
    </w:p>
    <w:p>
      <w:pPr>
        <w:spacing w:before="181" w:line="229" w:lineRule="auto"/>
        <w:ind w:left="12"/>
        <w:rPr>
          <w:rFonts w:ascii="宋体" w:hAnsi="宋体" w:eastAsia="宋体" w:cs="宋体"/>
          <w:color w:val="auto"/>
          <w:sz w:val="23"/>
          <w:szCs w:val="23"/>
        </w:rPr>
      </w:pPr>
      <w:r>
        <w:rPr>
          <w:rFonts w:ascii="宋体" w:hAnsi="宋体" w:eastAsia="宋体" w:cs="宋体"/>
          <w:color w:val="auto"/>
          <w:spacing w:val="8"/>
          <w:sz w:val="23"/>
          <w:szCs w:val="23"/>
        </w:rPr>
        <w:t>疑</w:t>
      </w:r>
      <w:r>
        <w:rPr>
          <w:rFonts w:ascii="宋体" w:hAnsi="宋体" w:eastAsia="宋体" w:cs="宋体"/>
          <w:color w:val="auto"/>
          <w:spacing w:val="7"/>
          <w:sz w:val="23"/>
          <w:szCs w:val="23"/>
        </w:rPr>
        <w:t>，质疑事项为：</w:t>
      </w:r>
    </w:p>
    <w:p>
      <w:pPr>
        <w:tabs>
          <w:tab w:val="left" w:pos="8727"/>
        </w:tabs>
        <w:spacing w:before="222" w:line="242" w:lineRule="exact"/>
        <w:ind w:left="720"/>
        <w:rPr>
          <w:color w:val="auto"/>
        </w:rPr>
      </w:pPr>
      <w:r>
        <w:rPr>
          <w:color w:val="auto"/>
          <w:u w:val="single"/>
        </w:rPr>
        <w:tab/>
      </w:r>
    </w:p>
    <w:p>
      <w:pPr>
        <w:rPr>
          <w:color w:val="auto"/>
        </w:rPr>
        <w:sectPr>
          <w:headerReference r:id="rId97" w:type="default"/>
          <w:footerReference r:id="rId98" w:type="default"/>
          <w:pgSz w:w="11910" w:h="16840"/>
          <w:pgMar w:top="1071" w:right="1500" w:bottom="1091" w:left="1680" w:header="738" w:footer="931" w:gutter="0"/>
          <w:pgNumType w:fmt="decimal"/>
          <w:cols w:space="720" w:num="1"/>
        </w:sectPr>
      </w:pPr>
    </w:p>
    <w:p>
      <w:pPr>
        <w:spacing w:line="345" w:lineRule="auto"/>
        <w:rPr>
          <w:color w:val="auto"/>
        </w:rPr>
      </w:pPr>
      <w:r>
        <w:rPr>
          <w:color w:val="auto"/>
        </w:rPr>
        <w:pict>
          <v:shape id="_x0000_s1045" o:spid="_x0000_s1045" style="position:absolute;left:0pt;margin-left:120pt;margin-top:80.1pt;height:0.65pt;width:400.45pt;mso-position-horizontal-relative:page;mso-position-vertical-relative:page;z-index:251661312;mso-width-relative:page;mso-height-relative:page;" filled="f" coordsize="8009,12" o:allowincell="f" path="m0,6l8008,6e">
            <v:fill on="f" focussize="0,0"/>
            <v:stroke weight="0.6pt" miterlimit="2" joinstyle="bevel"/>
            <v:imagedata o:title=""/>
            <o:lock v:ext="edit"/>
          </v:shape>
        </w:pict>
      </w:r>
    </w:p>
    <w:p>
      <w:pPr>
        <w:spacing w:line="345" w:lineRule="auto"/>
        <w:rPr>
          <w:color w:val="auto"/>
        </w:rPr>
      </w:pPr>
    </w:p>
    <w:p>
      <w:pPr>
        <w:spacing w:before="75" w:line="375" w:lineRule="auto"/>
        <w:ind w:left="12" w:right="31" w:firstLine="476"/>
        <w:rPr>
          <w:rFonts w:ascii="宋体" w:hAnsi="宋体" w:eastAsia="宋体" w:cs="宋体"/>
          <w:color w:val="auto"/>
          <w:sz w:val="23"/>
          <w:szCs w:val="23"/>
        </w:rPr>
      </w:pPr>
      <w:r>
        <w:rPr>
          <w:rFonts w:ascii="宋体" w:hAnsi="宋体" w:eastAsia="宋体" w:cs="宋体"/>
          <w:color w:val="auto"/>
          <w:spacing w:val="20"/>
          <w:sz w:val="23"/>
          <w:szCs w:val="23"/>
          <w:u w:val="single"/>
        </w:rPr>
        <w:t>采</w:t>
      </w:r>
      <w:r>
        <w:rPr>
          <w:rFonts w:ascii="宋体" w:hAnsi="宋体" w:eastAsia="宋体" w:cs="宋体"/>
          <w:color w:val="auto"/>
          <w:spacing w:val="12"/>
          <w:sz w:val="23"/>
          <w:szCs w:val="23"/>
          <w:u w:val="single"/>
        </w:rPr>
        <w:t>购</w:t>
      </w:r>
      <w:r>
        <w:rPr>
          <w:rFonts w:ascii="宋体" w:hAnsi="宋体" w:eastAsia="宋体" w:cs="宋体"/>
          <w:color w:val="auto"/>
          <w:spacing w:val="10"/>
          <w:sz w:val="23"/>
          <w:szCs w:val="23"/>
          <w:u w:val="single"/>
        </w:rPr>
        <w:t>人/代理机构</w:t>
      </w:r>
      <w:r>
        <w:rPr>
          <w:rFonts w:ascii="宋体" w:hAnsi="宋体" w:eastAsia="宋体" w:cs="宋体"/>
          <w:color w:val="auto"/>
          <w:spacing w:val="10"/>
          <w:sz w:val="23"/>
          <w:szCs w:val="23"/>
        </w:rPr>
        <w:t>于</w:t>
      </w:r>
      <w:r>
        <w:rPr>
          <w:rFonts w:ascii="宋体" w:hAnsi="宋体" w:eastAsia="宋体" w:cs="宋体"/>
          <w:color w:val="auto"/>
          <w:spacing w:val="10"/>
          <w:sz w:val="23"/>
          <w:szCs w:val="23"/>
          <w:u w:val="single"/>
        </w:rPr>
        <w:t xml:space="preserve">      </w:t>
      </w:r>
      <w:r>
        <w:rPr>
          <w:rFonts w:ascii="宋体" w:hAnsi="宋体" w:eastAsia="宋体" w:cs="宋体"/>
          <w:color w:val="auto"/>
          <w:spacing w:val="10"/>
          <w:sz w:val="23"/>
          <w:szCs w:val="23"/>
        </w:rPr>
        <w:t>年</w:t>
      </w:r>
      <w:r>
        <w:rPr>
          <w:rFonts w:ascii="宋体" w:hAnsi="宋体" w:eastAsia="宋体" w:cs="宋体"/>
          <w:color w:val="auto"/>
          <w:spacing w:val="10"/>
          <w:sz w:val="23"/>
          <w:szCs w:val="23"/>
          <w:u w:val="single"/>
        </w:rPr>
        <w:t xml:space="preserve">   </w:t>
      </w:r>
      <w:r>
        <w:rPr>
          <w:rFonts w:ascii="宋体" w:hAnsi="宋体" w:eastAsia="宋体" w:cs="宋体"/>
          <w:color w:val="auto"/>
          <w:spacing w:val="10"/>
          <w:sz w:val="23"/>
          <w:szCs w:val="23"/>
        </w:rPr>
        <w:t>月</w:t>
      </w:r>
      <w:r>
        <w:rPr>
          <w:rFonts w:ascii="宋体" w:hAnsi="宋体" w:eastAsia="宋体" w:cs="宋体"/>
          <w:color w:val="auto"/>
          <w:spacing w:val="10"/>
          <w:sz w:val="23"/>
          <w:szCs w:val="23"/>
          <w:u w:val="single"/>
        </w:rPr>
        <w:t xml:space="preserve">   </w:t>
      </w:r>
      <w:r>
        <w:rPr>
          <w:rFonts w:ascii="宋体" w:hAnsi="宋体" w:eastAsia="宋体" w:cs="宋体"/>
          <w:color w:val="auto"/>
          <w:spacing w:val="10"/>
          <w:sz w:val="23"/>
          <w:szCs w:val="23"/>
        </w:rPr>
        <w:t>日，就质疑事项作出了答复/没有在法定</w:t>
      </w:r>
      <w:r>
        <w:rPr>
          <w:rFonts w:ascii="宋体" w:hAnsi="宋体" w:eastAsia="宋体" w:cs="宋体"/>
          <w:color w:val="auto"/>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7"/>
          <w:sz w:val="23"/>
          <w:szCs w:val="23"/>
        </w:rPr>
        <w:t>限内作出答复。</w:t>
      </w:r>
    </w:p>
    <w:p>
      <w:pPr>
        <w:spacing w:line="231" w:lineRule="auto"/>
        <w:ind w:left="526"/>
        <w:rPr>
          <w:rFonts w:ascii="宋体" w:hAnsi="宋体" w:eastAsia="宋体" w:cs="宋体"/>
          <w:color w:val="auto"/>
          <w:sz w:val="23"/>
          <w:szCs w:val="23"/>
        </w:rPr>
      </w:pP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四</w:t>
      </w: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、投诉事项具体内容</w:t>
      </w:r>
    </w:p>
    <w:p>
      <w:pPr>
        <w:spacing w:before="180" w:line="228" w:lineRule="auto"/>
        <w:ind w:left="509"/>
        <w:rPr>
          <w:rFonts w:ascii="宋体" w:hAnsi="宋体" w:eastAsia="宋体" w:cs="宋体"/>
          <w:color w:val="auto"/>
          <w:sz w:val="23"/>
          <w:szCs w:val="23"/>
        </w:rPr>
      </w:pPr>
      <w:r>
        <w:rPr>
          <w:rFonts w:ascii="宋体" w:hAnsi="宋体" w:eastAsia="宋体" w:cs="宋体"/>
          <w:color w:val="auto"/>
          <w:spacing w:val="-4"/>
          <w:sz w:val="23"/>
          <w:szCs w:val="23"/>
        </w:rPr>
        <w:t>投诉事</w:t>
      </w:r>
      <w:r>
        <w:rPr>
          <w:rFonts w:ascii="宋体" w:hAnsi="宋体" w:eastAsia="宋体" w:cs="宋体"/>
          <w:color w:val="auto"/>
          <w:spacing w:val="-2"/>
          <w:sz w:val="23"/>
          <w:szCs w:val="23"/>
        </w:rPr>
        <w:t>项 1：</w:t>
      </w:r>
      <w:r>
        <w:rPr>
          <w:rFonts w:ascii="宋体" w:hAnsi="宋体" w:eastAsia="宋体" w:cs="宋体"/>
          <w:color w:val="auto"/>
          <w:sz w:val="23"/>
          <w:szCs w:val="23"/>
          <w:u w:val="single"/>
        </w:rPr>
        <w:t xml:space="preserve">                                                             </w:t>
      </w:r>
    </w:p>
    <w:p>
      <w:pPr>
        <w:spacing w:before="180" w:line="225" w:lineRule="auto"/>
        <w:ind w:left="489"/>
        <w:rPr>
          <w:rFonts w:ascii="宋体" w:hAnsi="宋体" w:eastAsia="宋体" w:cs="宋体"/>
          <w:color w:val="auto"/>
          <w:sz w:val="23"/>
          <w:szCs w:val="23"/>
        </w:rPr>
      </w:pPr>
      <w:r>
        <w:rPr>
          <w:rFonts w:ascii="宋体" w:hAnsi="宋体" w:eastAsia="宋体" w:cs="宋体"/>
          <w:color w:val="auto"/>
          <w:spacing w:val="6"/>
          <w:sz w:val="23"/>
          <w:szCs w:val="23"/>
        </w:rPr>
        <w:t>事实依据：</w:t>
      </w:r>
      <w:r>
        <w:rPr>
          <w:rFonts w:ascii="宋体" w:hAnsi="宋体" w:eastAsia="宋体" w:cs="宋体"/>
          <w:color w:val="auto"/>
          <w:sz w:val="23"/>
          <w:szCs w:val="23"/>
          <w:u w:val="single"/>
        </w:rPr>
        <w:t xml:space="preserve">                                                              </w:t>
      </w:r>
    </w:p>
    <w:p>
      <w:pPr>
        <w:tabs>
          <w:tab w:val="left" w:pos="8727"/>
        </w:tabs>
        <w:spacing w:before="222" w:line="241" w:lineRule="exact"/>
        <w:ind w:left="496"/>
        <w:rPr>
          <w:color w:val="auto"/>
        </w:rPr>
      </w:pPr>
      <w:r>
        <w:rPr>
          <w:color w:val="auto"/>
          <w:u w:val="single"/>
        </w:rPr>
        <w:tab/>
      </w:r>
    </w:p>
    <w:p>
      <w:pPr>
        <w:spacing w:before="191" w:line="227" w:lineRule="auto"/>
        <w:ind w:left="490"/>
        <w:rPr>
          <w:rFonts w:ascii="宋体" w:hAnsi="宋体" w:eastAsia="宋体" w:cs="宋体"/>
          <w:color w:val="auto"/>
          <w:sz w:val="23"/>
          <w:szCs w:val="23"/>
        </w:rPr>
      </w:pPr>
      <w:r>
        <w:rPr>
          <w:rFonts w:ascii="宋体" w:hAnsi="宋体" w:eastAsia="宋体" w:cs="宋体"/>
          <w:color w:val="auto"/>
          <w:spacing w:val="6"/>
          <w:sz w:val="23"/>
          <w:szCs w:val="23"/>
        </w:rPr>
        <w:t>法律依据</w:t>
      </w:r>
      <w:r>
        <w:rPr>
          <w:rFonts w:ascii="宋体" w:hAnsi="宋体" w:eastAsia="宋体" w:cs="宋体"/>
          <w:color w:val="auto"/>
          <w:spacing w:val="5"/>
          <w:sz w:val="23"/>
          <w:szCs w:val="23"/>
        </w:rPr>
        <w:t>：</w:t>
      </w:r>
      <w:r>
        <w:rPr>
          <w:rFonts w:ascii="宋体" w:hAnsi="宋体" w:eastAsia="宋体" w:cs="宋体"/>
          <w:color w:val="auto"/>
          <w:sz w:val="23"/>
          <w:szCs w:val="23"/>
          <w:u w:val="single"/>
        </w:rPr>
        <w:t xml:space="preserve">                                                              </w:t>
      </w:r>
    </w:p>
    <w:p>
      <w:pPr>
        <w:tabs>
          <w:tab w:val="left" w:pos="8727"/>
        </w:tabs>
        <w:spacing w:before="221" w:line="241" w:lineRule="exact"/>
        <w:ind w:left="496"/>
        <w:rPr>
          <w:color w:val="auto"/>
        </w:rPr>
      </w:pPr>
      <w:r>
        <w:rPr>
          <w:color w:val="auto"/>
          <w:u w:val="single"/>
        </w:rPr>
        <w:tab/>
      </w:r>
    </w:p>
    <w:p>
      <w:pPr>
        <w:spacing w:before="188" w:line="468" w:lineRule="exact"/>
        <w:ind w:left="509"/>
        <w:rPr>
          <w:rFonts w:ascii="宋体" w:hAnsi="宋体" w:eastAsia="宋体" w:cs="宋体"/>
          <w:color w:val="auto"/>
          <w:sz w:val="23"/>
          <w:szCs w:val="23"/>
        </w:rPr>
      </w:pPr>
      <w:r>
        <w:rPr>
          <w:rFonts w:ascii="宋体" w:hAnsi="宋体" w:eastAsia="宋体" w:cs="宋体"/>
          <w:color w:val="auto"/>
          <w:spacing w:val="-4"/>
          <w:position w:val="17"/>
          <w:sz w:val="23"/>
          <w:szCs w:val="23"/>
        </w:rPr>
        <w:t>投诉</w:t>
      </w:r>
      <w:r>
        <w:rPr>
          <w:rFonts w:ascii="宋体" w:hAnsi="宋体" w:eastAsia="宋体" w:cs="宋体"/>
          <w:color w:val="auto"/>
          <w:spacing w:val="-2"/>
          <w:position w:val="17"/>
          <w:sz w:val="23"/>
          <w:szCs w:val="23"/>
        </w:rPr>
        <w:t>事项 2</w:t>
      </w:r>
    </w:p>
    <w:p>
      <w:pPr>
        <w:spacing w:line="371" w:lineRule="exact"/>
        <w:ind w:left="521"/>
        <w:rPr>
          <w:rFonts w:ascii="宋体" w:hAnsi="宋体" w:eastAsia="宋体" w:cs="宋体"/>
          <w:color w:val="auto"/>
          <w:sz w:val="23"/>
          <w:szCs w:val="23"/>
        </w:rPr>
      </w:pPr>
      <w:r>
        <w:rPr>
          <w:rFonts w:ascii="宋体" w:hAnsi="宋体" w:eastAsia="宋体" w:cs="宋体"/>
          <w:color w:val="auto"/>
          <w:spacing w:val="5"/>
          <w:position w:val="3"/>
          <w:sz w:val="23"/>
          <w:szCs w:val="23"/>
        </w:rPr>
        <w:t>……</w:t>
      </w:r>
    </w:p>
    <w:p>
      <w:pPr>
        <w:spacing w:before="95" w:line="238" w:lineRule="auto"/>
        <w:ind w:left="507"/>
        <w:rPr>
          <w:rFonts w:ascii="宋体" w:hAnsi="宋体" w:eastAsia="宋体" w:cs="宋体"/>
          <w:color w:val="auto"/>
          <w:sz w:val="23"/>
          <w:szCs w:val="23"/>
        </w:rPr>
      </w:pP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、与投诉事项相关的投诉请求：</w:t>
      </w:r>
    </w:p>
    <w:p>
      <w:pPr>
        <w:spacing w:before="171" w:line="229" w:lineRule="auto"/>
        <w:ind w:left="504"/>
        <w:rPr>
          <w:rFonts w:ascii="宋体" w:hAnsi="宋体" w:eastAsia="宋体" w:cs="宋体"/>
          <w:color w:val="auto"/>
          <w:sz w:val="23"/>
          <w:szCs w:val="23"/>
        </w:rPr>
      </w:pPr>
      <w:r>
        <w:rPr>
          <w:rFonts w:ascii="宋体" w:hAnsi="宋体" w:eastAsia="宋体" w:cs="宋体"/>
          <w:color w:val="auto"/>
          <w:spacing w:val="4"/>
          <w:sz w:val="23"/>
          <w:szCs w:val="23"/>
        </w:rPr>
        <w:t>请求：</w:t>
      </w:r>
      <w:r>
        <w:rPr>
          <w:rFonts w:ascii="宋体" w:hAnsi="宋体" w:eastAsia="宋体" w:cs="宋体"/>
          <w:color w:val="auto"/>
          <w:sz w:val="23"/>
          <w:szCs w:val="23"/>
          <w:u w:val="single"/>
        </w:rPr>
        <w:t xml:space="preserve">                                                                  </w:t>
      </w:r>
    </w:p>
    <w:p>
      <w:pPr>
        <w:rPr>
          <w:color w:val="auto"/>
        </w:rPr>
      </w:pPr>
    </w:p>
    <w:p>
      <w:pPr>
        <w:rPr>
          <w:color w:val="auto"/>
        </w:rPr>
      </w:pPr>
    </w:p>
    <w:p>
      <w:pPr>
        <w:spacing w:line="117" w:lineRule="exact"/>
        <w:rPr>
          <w:color w:val="auto"/>
        </w:rPr>
      </w:pPr>
    </w:p>
    <w:p>
      <w:pPr>
        <w:rPr>
          <w:color w:val="auto"/>
        </w:rPr>
        <w:sectPr>
          <w:headerReference r:id="rId99" w:type="default"/>
          <w:footerReference r:id="rId100" w:type="default"/>
          <w:pgSz w:w="11910" w:h="16840"/>
          <w:pgMar w:top="1071" w:right="1467" w:bottom="1091" w:left="1680" w:header="738" w:footer="931" w:gutter="0"/>
          <w:pgNumType w:fmt="decimal"/>
          <w:cols w:equalWidth="0" w:num="1">
            <w:col w:w="8763"/>
          </w:cols>
        </w:sectPr>
      </w:pPr>
    </w:p>
    <w:p>
      <w:pPr>
        <w:spacing w:before="49" w:line="227" w:lineRule="auto"/>
        <w:ind w:left="506"/>
        <w:rPr>
          <w:rFonts w:ascii="宋体" w:hAnsi="宋体" w:eastAsia="宋体" w:cs="宋体"/>
          <w:color w:val="auto"/>
          <w:sz w:val="23"/>
          <w:szCs w:val="23"/>
        </w:rPr>
      </w:pPr>
      <w:r>
        <w:rPr>
          <w:rFonts w:ascii="宋体" w:hAnsi="宋体" w:eastAsia="宋体" w:cs="宋体"/>
          <w:color w:val="auto"/>
          <w:spacing w:val="10"/>
          <w:sz w:val="23"/>
          <w:szCs w:val="23"/>
        </w:rPr>
        <w:t>签</w:t>
      </w:r>
      <w:r>
        <w:rPr>
          <w:rFonts w:ascii="宋体" w:hAnsi="宋体" w:eastAsia="宋体" w:cs="宋体"/>
          <w:color w:val="auto"/>
          <w:spacing w:val="6"/>
          <w:sz w:val="23"/>
          <w:szCs w:val="23"/>
        </w:rPr>
        <w:t>字</w:t>
      </w:r>
      <w:r>
        <w:rPr>
          <w:rFonts w:ascii="宋体" w:hAnsi="宋体" w:eastAsia="宋体" w:cs="宋体"/>
          <w:color w:val="auto"/>
          <w:spacing w:val="5"/>
          <w:sz w:val="23"/>
          <w:szCs w:val="23"/>
        </w:rPr>
        <w:t xml:space="preserve"> (签章) ：</w:t>
      </w:r>
    </w:p>
    <w:p>
      <w:pPr>
        <w:spacing w:line="286" w:lineRule="auto"/>
        <w:rPr>
          <w:color w:val="auto"/>
        </w:rPr>
      </w:pPr>
    </w:p>
    <w:p>
      <w:pPr>
        <w:spacing w:line="286" w:lineRule="auto"/>
        <w:rPr>
          <w:color w:val="auto"/>
        </w:rPr>
      </w:pPr>
    </w:p>
    <w:p>
      <w:pPr>
        <w:spacing w:before="75" w:line="193" w:lineRule="auto"/>
        <w:ind w:left="547"/>
        <w:rPr>
          <w:rFonts w:ascii="宋体" w:hAnsi="宋体" w:eastAsia="宋体" w:cs="宋体"/>
          <w:color w:val="auto"/>
          <w:sz w:val="23"/>
          <w:szCs w:val="23"/>
        </w:rPr>
      </w:pPr>
      <w:r>
        <w:rPr>
          <w:rFonts w:ascii="宋体" w:hAnsi="宋体" w:eastAsia="宋体" w:cs="宋体"/>
          <w:color w:val="auto"/>
          <w:spacing w:val="-11"/>
          <w:sz w:val="23"/>
          <w:szCs w:val="23"/>
        </w:rPr>
        <w:t>日</w:t>
      </w:r>
      <w:r>
        <w:rPr>
          <w:rFonts w:ascii="宋体" w:hAnsi="宋体" w:eastAsia="宋体" w:cs="宋体"/>
          <w:color w:val="auto"/>
          <w:spacing w:val="-10"/>
          <w:sz w:val="23"/>
          <w:szCs w:val="23"/>
        </w:rPr>
        <w:t>期：</w:t>
      </w:r>
    </w:p>
    <w:p>
      <w:pPr>
        <w:spacing w:line="14" w:lineRule="auto"/>
        <w:rPr>
          <w:color w:val="auto"/>
          <w:sz w:val="2"/>
        </w:rPr>
      </w:pPr>
      <w:r>
        <w:rPr>
          <w:color w:val="auto"/>
          <w:sz w:val="2"/>
          <w:szCs w:val="2"/>
        </w:rPr>
        <w:br w:type="column"/>
      </w:r>
    </w:p>
    <w:p>
      <w:pPr>
        <w:spacing w:before="48" w:line="227" w:lineRule="auto"/>
        <w:rPr>
          <w:rFonts w:ascii="宋体" w:hAnsi="宋体" w:eastAsia="宋体" w:cs="宋体"/>
          <w:color w:val="auto"/>
          <w:sz w:val="23"/>
          <w:szCs w:val="23"/>
        </w:rPr>
      </w:pPr>
      <w:r>
        <w:rPr>
          <w:rFonts w:ascii="宋体" w:hAnsi="宋体" w:eastAsia="宋体" w:cs="宋体"/>
          <w:color w:val="auto"/>
          <w:spacing w:val="1"/>
          <w:sz w:val="23"/>
          <w:szCs w:val="23"/>
        </w:rPr>
        <w:t>公章：</w:t>
      </w:r>
    </w:p>
    <w:p>
      <w:pPr>
        <w:rPr>
          <w:color w:val="auto"/>
        </w:rPr>
        <w:sectPr>
          <w:type w:val="continuous"/>
          <w:pgSz w:w="11910" w:h="16840"/>
          <w:pgMar w:top="1071" w:right="1467" w:bottom="1091" w:left="1680" w:header="738" w:footer="931" w:gutter="0"/>
          <w:pgNumType w:fmt="decimal"/>
          <w:cols w:equalWidth="0" w:num="2">
            <w:col w:w="6774" w:space="100"/>
            <w:col w:w="1889"/>
          </w:cols>
        </w:sectPr>
      </w:pPr>
    </w:p>
    <w:p>
      <w:pPr>
        <w:spacing w:line="269"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before="75" w:line="228" w:lineRule="auto"/>
        <w:ind w:left="12"/>
        <w:rPr>
          <w:rFonts w:ascii="宋体" w:hAnsi="宋体" w:eastAsia="宋体" w:cs="宋体"/>
          <w:color w:val="auto"/>
          <w:sz w:val="23"/>
          <w:szCs w:val="23"/>
        </w:rPr>
      </w:pPr>
      <w:r>
        <w:rPr>
          <w:rFonts w:ascii="宋体" w:hAnsi="宋体" w:eastAsia="宋体" w:cs="宋体"/>
          <w:color w:val="auto"/>
          <w:spacing w:val="3"/>
          <w:sz w:val="23"/>
          <w:szCs w:val="23"/>
          <w14:textOutline w14:w="4356" w14:cap="sq" w14:cmpd="sng" w14:algn="ctr">
            <w14:solidFill>
              <w14:srgbClr w14:val="000000"/>
            </w14:solidFill>
            <w14:prstDash w14:val="solid"/>
            <w14:bevel/>
          </w14:textOutline>
        </w:rPr>
        <w:t>说</w:t>
      </w:r>
      <w:r>
        <w:rPr>
          <w:rFonts w:ascii="宋体" w:hAnsi="宋体" w:eastAsia="宋体" w:cs="宋体"/>
          <w:color w:val="auto"/>
          <w:spacing w:val="2"/>
          <w:sz w:val="23"/>
          <w:szCs w:val="23"/>
          <w14:textOutline w14:w="4356" w14:cap="sq" w14:cmpd="sng" w14:algn="ctr">
            <w14:solidFill>
              <w14:srgbClr w14:val="000000"/>
            </w14:solidFill>
            <w14:prstDash w14:val="solid"/>
            <w14:bevel/>
          </w14:textOutline>
        </w:rPr>
        <w:t>明：</w:t>
      </w:r>
    </w:p>
    <w:p>
      <w:pPr>
        <w:spacing w:before="181" w:line="375" w:lineRule="auto"/>
        <w:ind w:left="36" w:right="2" w:firstLine="367"/>
        <w:rPr>
          <w:rFonts w:ascii="宋体" w:hAnsi="宋体" w:eastAsia="宋体" w:cs="宋体"/>
          <w:color w:val="auto"/>
          <w:sz w:val="23"/>
          <w:szCs w:val="23"/>
        </w:rPr>
      </w:pPr>
      <w:r>
        <w:rPr>
          <w:rFonts w:ascii="宋体" w:hAnsi="宋体" w:eastAsia="宋体" w:cs="宋体"/>
          <w:color w:val="auto"/>
          <w:spacing w:val="16"/>
          <w:sz w:val="23"/>
          <w:szCs w:val="23"/>
          <w14:textOutline w14:w="4356" w14:cap="sq" w14:cmpd="sng" w14:algn="ctr">
            <w14:solidFill>
              <w14:srgbClr w14:val="000000"/>
            </w14:solidFill>
            <w14:prstDash w14:val="solid"/>
            <w14:bevel/>
          </w14:textOutline>
        </w:rPr>
        <w:t>1.</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投</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诉人提起投诉时，应当提交投诉书和必要的证明材料，并按照被投诉人和与</w:t>
      </w:r>
      <w:r>
        <w:rPr>
          <w:rFonts w:ascii="宋体" w:hAnsi="宋体" w:eastAsia="宋体" w:cs="宋体"/>
          <w:color w:val="auto"/>
          <w:sz w:val="23"/>
          <w:szCs w:val="23"/>
        </w:rPr>
        <w:t xml:space="preserve"> </w:t>
      </w:r>
      <w:r>
        <w:rPr>
          <w:rFonts w:ascii="宋体" w:hAnsi="宋体" w:eastAsia="宋体" w:cs="宋体"/>
          <w:color w:val="auto"/>
          <w:spacing w:val="18"/>
          <w:sz w:val="23"/>
          <w:szCs w:val="23"/>
          <w14:textOutline w14:w="4356" w14:cap="sq" w14:cmpd="sng" w14:algn="ctr">
            <w14:solidFill>
              <w14:srgbClr w14:val="000000"/>
            </w14:solidFill>
            <w14:prstDash w14:val="solid"/>
            <w14:bevel/>
          </w14:textOutline>
        </w:rPr>
        <w:t>投</w:t>
      </w: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诉</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事项有关的供应商数量提供投诉书副本。</w:t>
      </w:r>
    </w:p>
    <w:p>
      <w:pPr>
        <w:spacing w:line="375" w:lineRule="auto"/>
        <w:ind w:left="36" w:firstLine="352"/>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2.投诉人若委托代理人进行投诉的，投诉书应按要求列明“授权代表”的有关</w:t>
      </w: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内</w:t>
      </w:r>
      <w:r>
        <w:rPr>
          <w:rFonts w:ascii="宋体" w:hAnsi="宋体" w:eastAsia="宋体" w:cs="宋体"/>
          <w:color w:val="auto"/>
          <w:sz w:val="23"/>
          <w:szCs w:val="23"/>
        </w:rPr>
        <w:t xml:space="preserve"> </w:t>
      </w:r>
      <w:r>
        <w:rPr>
          <w:rFonts w:ascii="宋体" w:hAnsi="宋体" w:eastAsia="宋体" w:cs="宋体"/>
          <w:color w:val="auto"/>
          <w:spacing w:val="24"/>
          <w:sz w:val="23"/>
          <w:szCs w:val="23"/>
          <w14:textOutline w14:w="4356" w14:cap="sq" w14:cmpd="sng" w14:algn="ctr">
            <w14:solidFill>
              <w14:srgbClr w14:val="000000"/>
            </w14:solidFill>
            <w14:prstDash w14:val="solid"/>
            <w14:bevel/>
          </w14:textOutline>
        </w:rPr>
        <w:t>容</w:t>
      </w:r>
      <w:r>
        <w:rPr>
          <w:rFonts w:ascii="宋体" w:hAnsi="宋体" w:eastAsia="宋体" w:cs="宋体"/>
          <w:color w:val="auto"/>
          <w:spacing w:val="13"/>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并在附件中提交由投诉人签署的授权委托书。授权委托书应当载明代理人的姓</w:t>
      </w:r>
      <w:r>
        <w:rPr>
          <w:rFonts w:ascii="宋体" w:hAnsi="宋体" w:eastAsia="宋体" w:cs="宋体"/>
          <w:color w:val="auto"/>
          <w:sz w:val="23"/>
          <w:szCs w:val="23"/>
        </w:rPr>
        <w:t xml:space="preserve"> </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名或者名称、代理事项、具体权限、期限和相关事项</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w:t>
      </w:r>
    </w:p>
    <w:p>
      <w:pPr>
        <w:spacing w:before="1" w:line="374" w:lineRule="auto"/>
        <w:ind w:left="385" w:right="713" w:firstLine="5"/>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3</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.投诉书应简要列明质疑事项，质疑函、质疑答复等作为附件材料提供。</w:t>
      </w:r>
      <w:r>
        <w:rPr>
          <w:rFonts w:ascii="宋体" w:hAnsi="宋体" w:eastAsia="宋体" w:cs="宋体"/>
          <w:color w:val="auto"/>
          <w:sz w:val="23"/>
          <w:szCs w:val="23"/>
        </w:rPr>
        <w:t xml:space="preserve"> </w:t>
      </w: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4</w:t>
      </w: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.投诉书的投诉事项应具体、明确，并有必要的事实依据和法律依据。</w:t>
      </w:r>
      <w:r>
        <w:rPr>
          <w:rFonts w:ascii="宋体" w:hAnsi="宋体" w:eastAsia="宋体" w:cs="宋体"/>
          <w:color w:val="auto"/>
          <w:sz w:val="23"/>
          <w:szCs w:val="23"/>
        </w:rPr>
        <w:t xml:space="preserve">  </w:t>
      </w:r>
      <w:r>
        <w:rPr>
          <w:rFonts w:ascii="宋体" w:hAnsi="宋体" w:eastAsia="宋体" w:cs="宋体"/>
          <w:color w:val="auto"/>
          <w:spacing w:val="16"/>
          <w:sz w:val="23"/>
          <w:szCs w:val="23"/>
          <w14:textOutline w14:w="4356" w14:cap="sq" w14:cmpd="sng" w14:algn="ctr">
            <w14:solidFill>
              <w14:srgbClr w14:val="000000"/>
            </w14:solidFill>
            <w14:prstDash w14:val="solid"/>
            <w14:bevel/>
          </w14:textOutline>
        </w:rPr>
        <w:t>5</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.投诉书的投诉请求应与投诉事项相关。</w:t>
      </w:r>
    </w:p>
    <w:p>
      <w:pPr>
        <w:spacing w:line="468" w:lineRule="exact"/>
        <w:ind w:left="388"/>
        <w:rPr>
          <w:rFonts w:ascii="宋体" w:hAnsi="宋体" w:eastAsia="宋体" w:cs="宋体"/>
          <w:color w:val="auto"/>
          <w:sz w:val="23"/>
          <w:szCs w:val="23"/>
        </w:rPr>
      </w:pPr>
      <w:r>
        <w:rPr>
          <w:rFonts w:ascii="宋体" w:hAnsi="宋体" w:eastAsia="宋体" w:cs="宋体"/>
          <w:color w:val="auto"/>
          <w:spacing w:val="9"/>
          <w:position w:val="17"/>
          <w:sz w:val="23"/>
          <w:szCs w:val="23"/>
          <w14:textOutline w14:w="4356" w14:cap="sq" w14:cmpd="sng" w14:algn="ctr">
            <w14:solidFill>
              <w14:srgbClr w14:val="000000"/>
            </w14:solidFill>
            <w14:prstDash w14:val="solid"/>
            <w14:bevel/>
          </w14:textOutline>
        </w:rPr>
        <w:t>6.投诉人为法人或者其他组织的，投诉书应由法定代表人、主要负责人，或者其</w:t>
      </w:r>
    </w:p>
    <w:p>
      <w:pPr>
        <w:spacing w:before="1" w:line="193" w:lineRule="auto"/>
        <w:ind w:left="32"/>
        <w:rPr>
          <w:rFonts w:ascii="宋体" w:hAnsi="宋体" w:eastAsia="宋体" w:cs="宋体"/>
          <w:color w:val="auto"/>
          <w:sz w:val="23"/>
          <w:szCs w:val="23"/>
        </w:rPr>
      </w:pPr>
      <w:r>
        <w:rPr>
          <w:rFonts w:ascii="宋体" w:hAnsi="宋体" w:eastAsia="宋体" w:cs="宋体"/>
          <w:color w:val="auto"/>
          <w:spacing w:val="18"/>
          <w:sz w:val="23"/>
          <w:szCs w:val="23"/>
          <w14:textOutline w14:w="4356" w14:cap="sq" w14:cmpd="sng" w14:algn="ctr">
            <w14:solidFill>
              <w14:srgbClr w14:val="000000"/>
            </w14:solidFill>
            <w14:prstDash w14:val="solid"/>
            <w14:bevel/>
          </w14:textOutline>
        </w:rPr>
        <w:t>授</w:t>
      </w:r>
      <w:r>
        <w:rPr>
          <w:rFonts w:ascii="宋体" w:hAnsi="宋体" w:eastAsia="宋体" w:cs="宋体"/>
          <w:color w:val="auto"/>
          <w:spacing w:val="12"/>
          <w:sz w:val="23"/>
          <w:szCs w:val="23"/>
          <w14:textOutline w14:w="4356" w14:cap="sq" w14:cmpd="sng" w14:algn="ctr">
            <w14:solidFill>
              <w14:srgbClr w14:val="000000"/>
            </w14:solidFill>
            <w14:prstDash w14:val="solid"/>
            <w14:bevel/>
          </w14:textOutline>
        </w:rPr>
        <w:t>权</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代表签字或者盖章，并加盖公章。</w:t>
      </w:r>
    </w:p>
    <w:sectPr>
      <w:type w:val="continuous"/>
      <w:pgSz w:w="11910" w:h="16840"/>
      <w:pgMar w:top="1071" w:right="1467" w:bottom="1091" w:left="1680" w:header="738" w:footer="931" w:gutter="0"/>
      <w:pgNumType w:fmt="decimal"/>
      <w:cols w:equalWidth="0" w:num="1">
        <w:col w:w="87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42"/>
      <w:jc w:val="right"/>
      <w:rPr>
        <w:rFonts w:ascii="Times New Roman" w:hAnsi="Times New Roman" w:eastAsia="Times New Roman" w:cs="Times New Roman"/>
        <w:sz w:val="12"/>
        <w:szCs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27"/>
      <w:jc w:val="right"/>
      <w:rPr>
        <w:rFonts w:ascii="Times New Roman" w:hAnsi="Times New Roman" w:eastAsia="Times New Roman" w:cs="Times New Roman"/>
        <w:sz w:val="12"/>
        <w:szCs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55"/>
      <w:jc w:val="right"/>
      <w:rPr>
        <w:rFonts w:ascii="Times New Roman" w:hAnsi="Times New Roman" w:eastAsia="Times New Roman" w:cs="Times New Roman"/>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06"/>
      <w:jc w:val="right"/>
      <w:rPr>
        <w:rFonts w:ascii="Times New Roman" w:hAnsi="Times New Roman" w:eastAsia="Times New Roman" w:cs="Times New Roman"/>
        <w:sz w:val="12"/>
        <w:szCs w:val="1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98"/>
      <w:jc w:val="right"/>
      <w:rPr>
        <w:rFonts w:ascii="Times New Roman" w:hAnsi="Times New Roman" w:eastAsia="Times New Roman" w:cs="Times New Roman"/>
        <w:sz w:val="12"/>
        <w:szCs w:val="1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71"/>
      <w:jc w:val="right"/>
      <w:rPr>
        <w:rFonts w:ascii="Times New Roman" w:hAnsi="Times New Roman" w:eastAsia="Times New Roman" w:cs="Times New Roman"/>
        <w:sz w:val="12"/>
        <w:szCs w:val="1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44"/>
      <w:jc w:val="right"/>
      <w:rPr>
        <w:rFonts w:ascii="Times New Roman" w:hAnsi="Times New Roman" w:eastAsia="Times New Roman" w:cs="Times New Roman"/>
        <w:sz w:val="12"/>
        <w:szCs w:val="1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343"/>
      <w:jc w:val="right"/>
      <w:rPr>
        <w:rFonts w:ascii="Times New Roman" w:hAnsi="Times New Roman" w:eastAsia="Times New Roman" w:cs="Times New Roman"/>
        <w:sz w:val="12"/>
        <w:szCs w:val="1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33"/>
      <w:jc w:val="right"/>
      <w:rPr>
        <w:rFonts w:ascii="Times New Roman" w:hAnsi="Times New Roman" w:eastAsia="Times New Roman" w:cs="Times New Roman"/>
        <w:sz w:val="12"/>
        <w:szCs w:val="1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55"/>
      <w:jc w:val="right"/>
      <w:rPr>
        <w:rFonts w:ascii="Times New Roman" w:hAnsi="Times New Roman" w:eastAsia="Times New Roman" w:cs="Times New Roman"/>
        <w:sz w:val="12"/>
        <w:szCs w:val="1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71"/>
      <w:jc w:val="right"/>
      <w:rPr>
        <w:rFonts w:ascii="Times New Roman" w:hAnsi="Times New Roman" w:eastAsia="Times New Roman" w:cs="Times New Roman"/>
        <w:sz w:val="12"/>
        <w:szCs w:val="1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09"/>
      <w:jc w:val="right"/>
      <w:rPr>
        <w:rFonts w:ascii="Times New Roman" w:hAnsi="Times New Roman" w:eastAsia="Times New Roman" w:cs="Times New Roman"/>
        <w:sz w:val="12"/>
        <w:szCs w:val="1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44"/>
      <w:jc w:val="right"/>
      <w:rPr>
        <w:rFonts w:ascii="Times New Roman" w:hAnsi="Times New Roman" w:eastAsia="Times New Roman" w:cs="Times New Roman"/>
        <w:sz w:val="12"/>
        <w:szCs w:val="1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29"/>
      <w:jc w:val="right"/>
      <w:rPr>
        <w:rFonts w:ascii="Times New Roman" w:hAnsi="Times New Roman" w:eastAsia="Times New Roman" w:cs="Times New Roman"/>
        <w:sz w:val="12"/>
        <w:szCs w:val="1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383"/>
      <w:jc w:val="right"/>
      <w:rPr>
        <w:rFonts w:ascii="Times New Roman" w:hAnsi="Times New Roman" w:eastAsia="Times New Roman" w:cs="Times New Roman"/>
        <w:sz w:val="12"/>
        <w:szCs w:val="1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27"/>
      <w:jc w:val="right"/>
      <w:rPr>
        <w:rFonts w:ascii="Times New Roman" w:hAnsi="Times New Roman" w:eastAsia="Times New Roman" w:cs="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306"/>
      <w:jc w:val="right"/>
      <w:rPr>
        <w:rFonts w:ascii="Times New Roman" w:hAnsi="Times New Roman" w:eastAsia="Times New Roman" w:cs="Times New Roman"/>
        <w:sz w:val="12"/>
        <w:szCs w:val="1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70"/>
      <w:jc w:val="right"/>
      <w:rPr>
        <w:rFonts w:ascii="Times New Roman" w:hAnsi="Times New Roman" w:eastAsia="Times New Roman" w:cs="Times New Roman"/>
        <w:sz w:val="12"/>
        <w:szCs w:val="1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55"/>
      <w:jc w:val="right"/>
      <w:rPr>
        <w:rFonts w:ascii="Times New Roman" w:hAnsi="Times New Roman" w:eastAsia="Times New Roman" w:cs="Times New Roman"/>
        <w:sz w:val="12"/>
        <w:szCs w:val="1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43"/>
      <w:jc w:val="right"/>
      <w:rPr>
        <w:rFonts w:ascii="Times New Roman" w:hAnsi="Times New Roman" w:eastAsia="Times New Roman" w:cs="Times New Roman"/>
        <w:sz w:val="12"/>
        <w:szCs w:val="1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left="7589"/>
      <w:rPr>
        <w:rFonts w:ascii="Times New Roman" w:hAnsi="Times New Roman" w:eastAsia="Times New Roman" w:cs="Times New Roman"/>
        <w:sz w:val="12"/>
        <w:szCs w:val="1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12"/>
      <w:jc w:val="right"/>
      <w:rPr>
        <w:rFonts w:ascii="Times New Roman" w:hAnsi="Times New Roman" w:eastAsia="Times New Roman" w:cs="Times New Roman"/>
        <w:sz w:val="12"/>
        <w:szCs w:val="1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left="7207"/>
      <w:rPr>
        <w:rFonts w:ascii="Times New Roman" w:hAnsi="Times New Roman" w:eastAsia="Times New Roman" w:cs="Times New Roman"/>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49"/>
      <w:jc w:val="right"/>
      <w:rPr>
        <w:rFonts w:ascii="Times New Roman" w:hAnsi="Times New Roman" w:eastAsia="Times New Roman" w:cs="Times New Roman"/>
        <w:sz w:val="12"/>
        <w:szCs w:val="1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left="7135"/>
      <w:rPr>
        <w:rFonts w:ascii="Times New Roman" w:hAnsi="Times New Roman" w:eastAsia="Times New Roman" w:cs="Times New Roman"/>
        <w:sz w:val="12"/>
        <w:szCs w:val="1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left="7135"/>
      <w:rPr>
        <w:rFonts w:ascii="Times New Roman" w:hAnsi="Times New Roman" w:eastAsia="Times New Roman" w:cs="Times New Roman"/>
        <w:sz w:val="12"/>
        <w:szCs w:val="1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06"/>
      <w:jc w:val="right"/>
      <w:rPr>
        <w:rFonts w:ascii="Times New Roman" w:hAnsi="Times New Roman" w:eastAsia="Times New Roman" w:cs="Times New Roman"/>
        <w:sz w:val="12"/>
        <w:szCs w:val="1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174"/>
      <w:jc w:val="right"/>
      <w:rPr>
        <w:rFonts w:ascii="Times New Roman" w:hAnsi="Times New Roman" w:eastAsia="Times New Roman" w:cs="Times New Roman"/>
        <w:sz w:val="12"/>
        <w:szCs w:val="12"/>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06"/>
      <w:jc w:val="right"/>
      <w:rPr>
        <w:rFonts w:ascii="Times New Roman" w:hAnsi="Times New Roman" w:eastAsia="Times New Roman" w:cs="Times New Roman"/>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12"/>
      <w:jc w:val="right"/>
      <w:rPr>
        <w:rFonts w:ascii="Times New Roman" w:hAnsi="Times New Roman" w:eastAsia="Times New Roman" w:cs="Times New Roman"/>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29"/>
      <w:jc w:val="right"/>
      <w:rPr>
        <w:rFonts w:ascii="Times New Roman" w:hAnsi="Times New Roman" w:eastAsia="Times New Roman" w:cs="Times New Roman"/>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60"/>
      <w:jc w:val="right"/>
      <w:rPr>
        <w:rFonts w:ascii="Times New Roman" w:hAnsi="Times New Roman" w:eastAsia="Times New Roman" w:cs="Times New Roman"/>
        <w:sz w:val="12"/>
        <w:szCs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29"/>
      <w:jc w:val="right"/>
      <w:rPr>
        <w:rFonts w:ascii="Times New Roman" w:hAnsi="Times New Roman" w:eastAsia="Times New Roman" w:cs="Times New Roman"/>
        <w:sz w:val="12"/>
        <w:szCs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0" w:lineRule="auto"/>
      <w:ind w:right="212"/>
      <w:jc w:val="right"/>
      <w:rPr>
        <w:rFonts w:ascii="Times New Roman" w:hAnsi="Times New Roman" w:eastAsia="Times New Roman" w:cs="Times New Roman"/>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A3YjdhNmVlMTIwODZiODkzZDJkNWUyN2Y5NTcyMGUifQ=="/>
  </w:docVars>
  <w:rsids>
    <w:rsidRoot w:val="00FF4248"/>
    <w:rsid w:val="00013475"/>
    <w:rsid w:val="000442BF"/>
    <w:rsid w:val="00234004"/>
    <w:rsid w:val="0024580C"/>
    <w:rsid w:val="003C11BA"/>
    <w:rsid w:val="004272C9"/>
    <w:rsid w:val="00441237"/>
    <w:rsid w:val="0051322D"/>
    <w:rsid w:val="00566C3D"/>
    <w:rsid w:val="005672B8"/>
    <w:rsid w:val="005755E1"/>
    <w:rsid w:val="00584A2B"/>
    <w:rsid w:val="0059265E"/>
    <w:rsid w:val="005D3B8C"/>
    <w:rsid w:val="005D7A7D"/>
    <w:rsid w:val="00677B83"/>
    <w:rsid w:val="00895C17"/>
    <w:rsid w:val="00A507D6"/>
    <w:rsid w:val="00A6088D"/>
    <w:rsid w:val="00AD2B76"/>
    <w:rsid w:val="00B30CF9"/>
    <w:rsid w:val="00BA637B"/>
    <w:rsid w:val="00C06470"/>
    <w:rsid w:val="00C14A08"/>
    <w:rsid w:val="00C24D2E"/>
    <w:rsid w:val="00CA651F"/>
    <w:rsid w:val="00CC50A8"/>
    <w:rsid w:val="00E40258"/>
    <w:rsid w:val="00EF07E6"/>
    <w:rsid w:val="00EF2E66"/>
    <w:rsid w:val="00EF4386"/>
    <w:rsid w:val="00F441F0"/>
    <w:rsid w:val="00FC7619"/>
    <w:rsid w:val="00FF4248"/>
    <w:rsid w:val="050B59C4"/>
    <w:rsid w:val="058A5E9A"/>
    <w:rsid w:val="06103A3B"/>
    <w:rsid w:val="07D33405"/>
    <w:rsid w:val="088C1F29"/>
    <w:rsid w:val="089D191B"/>
    <w:rsid w:val="0AF3628F"/>
    <w:rsid w:val="0D0A2B2E"/>
    <w:rsid w:val="0D83612C"/>
    <w:rsid w:val="0E433C09"/>
    <w:rsid w:val="10037DFF"/>
    <w:rsid w:val="13CF4552"/>
    <w:rsid w:val="16193DDD"/>
    <w:rsid w:val="17B937DE"/>
    <w:rsid w:val="17D2722C"/>
    <w:rsid w:val="18E16A7D"/>
    <w:rsid w:val="194B4F3C"/>
    <w:rsid w:val="1DAB31FE"/>
    <w:rsid w:val="1F264A2D"/>
    <w:rsid w:val="220E3C29"/>
    <w:rsid w:val="25491348"/>
    <w:rsid w:val="25AE6252"/>
    <w:rsid w:val="264B6B28"/>
    <w:rsid w:val="31794E91"/>
    <w:rsid w:val="383357D0"/>
    <w:rsid w:val="3C003E38"/>
    <w:rsid w:val="3EAB6A8E"/>
    <w:rsid w:val="40D4687A"/>
    <w:rsid w:val="425410BD"/>
    <w:rsid w:val="474450C5"/>
    <w:rsid w:val="48237795"/>
    <w:rsid w:val="4A8D2D0E"/>
    <w:rsid w:val="4BBF32D6"/>
    <w:rsid w:val="50877F80"/>
    <w:rsid w:val="521759CD"/>
    <w:rsid w:val="55C02E49"/>
    <w:rsid w:val="561A1EEF"/>
    <w:rsid w:val="5661298E"/>
    <w:rsid w:val="58D95C0E"/>
    <w:rsid w:val="58F145D1"/>
    <w:rsid w:val="5C3E474C"/>
    <w:rsid w:val="5D217FC8"/>
    <w:rsid w:val="62284C48"/>
    <w:rsid w:val="6401049F"/>
    <w:rsid w:val="645C4BB4"/>
    <w:rsid w:val="64F80FC7"/>
    <w:rsid w:val="67010561"/>
    <w:rsid w:val="6741085A"/>
    <w:rsid w:val="692F747A"/>
    <w:rsid w:val="69A04346"/>
    <w:rsid w:val="6D8F4B19"/>
    <w:rsid w:val="6FE13636"/>
    <w:rsid w:val="78790EE0"/>
    <w:rsid w:val="78960F46"/>
    <w:rsid w:val="7A3E0AC0"/>
    <w:rsid w:val="7D68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autoRedefine/>
    <w:qFormat/>
    <w:uiPriority w:val="99"/>
    <w:pPr>
      <w:ind w:firstLine="420"/>
    </w:pPr>
    <w:rPr>
      <w:szCs w:val="20"/>
    </w:rPr>
  </w:style>
  <w:style w:type="paragraph" w:styleId="6">
    <w:name w:val="Body Text"/>
    <w:basedOn w:val="1"/>
    <w:next w:val="7"/>
    <w:autoRedefine/>
    <w:unhideWhenUsed/>
    <w:qFormat/>
    <w:uiPriority w:val="0"/>
    <w:pPr>
      <w:spacing w:after="120"/>
    </w:pPr>
  </w:style>
  <w:style w:type="paragraph" w:customStyle="1" w:styleId="7">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next w:val="9"/>
    <w:autoRedefine/>
    <w:qFormat/>
    <w:uiPriority w:val="0"/>
    <w:pPr>
      <w:ind w:firstLine="830" w:firstLineChars="352"/>
    </w:pPr>
    <w:rPr>
      <w:rFonts w:ascii="仿宋_GB2312" w:eastAsia="仿宋_GB2312"/>
      <w:sz w:val="32"/>
      <w:szCs w:val="20"/>
    </w:rPr>
  </w:style>
  <w:style w:type="paragraph" w:styleId="9">
    <w:name w:val="envelope return"/>
    <w:basedOn w:val="1"/>
    <w:autoRedefine/>
    <w:qFormat/>
    <w:uiPriority w:val="0"/>
    <w:pPr>
      <w:spacing w:after="200"/>
    </w:pPr>
    <w:rPr>
      <w:rFonts w:eastAsia="微软雅黑"/>
      <w:sz w:val="22"/>
      <w:szCs w:val="22"/>
    </w:rPr>
  </w:style>
  <w:style w:type="paragraph" w:styleId="10">
    <w:name w:val="Plain Text"/>
    <w:basedOn w:val="1"/>
    <w:next w:val="1"/>
    <w:autoRedefine/>
    <w:qFormat/>
    <w:uiPriority w:val="0"/>
    <w:rPr>
      <w:rFonts w:ascii="宋体" w:hAnsi="Courier New"/>
      <w:sz w:val="20"/>
    </w:rPr>
  </w:style>
  <w:style w:type="paragraph" w:styleId="11">
    <w:name w:val="Balloon Text"/>
    <w:basedOn w:val="1"/>
    <w:link w:val="24"/>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Normal (Web)"/>
    <w:basedOn w:val="1"/>
    <w:autoRedefine/>
    <w:qFormat/>
    <w:uiPriority w:val="99"/>
    <w:pPr>
      <w:spacing w:before="100" w:beforeAutospacing="1" w:after="100" w:afterAutospacing="1"/>
    </w:pPr>
    <w:rPr>
      <w:rFonts w:ascii="宋体" w:hAnsi="宋体"/>
      <w:sz w:val="24"/>
    </w:rPr>
  </w:style>
  <w:style w:type="paragraph" w:styleId="15">
    <w:name w:val="Body Text First Indent 2"/>
    <w:basedOn w:val="8"/>
    <w:autoRedefine/>
    <w:qFormat/>
    <w:uiPriority w:val="0"/>
    <w:pPr>
      <w:spacing w:after="120"/>
      <w:ind w:left="420" w:leftChars="200" w:firstLine="420" w:firstLineChars="200"/>
    </w:pPr>
    <w:rPr>
      <w:rFonts w:ascii="黑体" w:eastAsia="黑体" w:cs="Courier New"/>
      <w:sz w:val="20"/>
    </w:rPr>
  </w:style>
  <w:style w:type="character" w:styleId="18">
    <w:name w:val="Hyperlink"/>
    <w:basedOn w:val="17"/>
    <w:autoRedefine/>
    <w:qFormat/>
    <w:uiPriority w:val="0"/>
    <w:rPr>
      <w:color w:val="0000FF"/>
      <w:u w:val="single"/>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表格文字"/>
    <w:basedOn w:val="1"/>
    <w:next w:val="6"/>
    <w:autoRedefine/>
    <w:qFormat/>
    <w:uiPriority w:val="0"/>
    <w:pPr>
      <w:spacing w:before="25" w:after="25"/>
    </w:pPr>
    <w:rPr>
      <w:bCs/>
      <w:spacing w:val="10"/>
      <w:sz w:val="24"/>
      <w:szCs w:val="20"/>
    </w:rPr>
  </w:style>
  <w:style w:type="paragraph" w:styleId="21">
    <w:name w:val="List Paragraph"/>
    <w:basedOn w:val="1"/>
    <w:autoRedefine/>
    <w:qFormat/>
    <w:uiPriority w:val="34"/>
    <w:pPr>
      <w:spacing w:after="209" w:line="259" w:lineRule="auto"/>
      <w:ind w:left="10" w:firstLine="420" w:firstLineChars="200"/>
    </w:pPr>
  </w:style>
  <w:style w:type="character" w:customStyle="1" w:styleId="2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3">
    <w:name w:val="Table Paragraph"/>
    <w:basedOn w:val="1"/>
    <w:qFormat/>
    <w:uiPriority w:val="1"/>
    <w:rPr>
      <w:rFonts w:ascii="Calibri" w:hAnsi="Calibri"/>
      <w:sz w:val="22"/>
      <w:szCs w:val="22"/>
      <w:lang w:eastAsia="en-US"/>
    </w:rPr>
  </w:style>
  <w:style w:type="character" w:customStyle="1" w:styleId="24">
    <w:name w:val="批注框文本 Char"/>
    <w:basedOn w:val="17"/>
    <w:link w:val="11"/>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46.xml"/><Relationship Id="rId98" Type="http://schemas.openxmlformats.org/officeDocument/2006/relationships/footer" Target="footer51.xml"/><Relationship Id="rId97" Type="http://schemas.openxmlformats.org/officeDocument/2006/relationships/header" Target="header45.xml"/><Relationship Id="rId96" Type="http://schemas.openxmlformats.org/officeDocument/2006/relationships/footer" Target="footer50.xml"/><Relationship Id="rId95" Type="http://schemas.openxmlformats.org/officeDocument/2006/relationships/header" Target="header44.xml"/><Relationship Id="rId94" Type="http://schemas.openxmlformats.org/officeDocument/2006/relationships/footer" Target="footer49.xml"/><Relationship Id="rId93" Type="http://schemas.openxmlformats.org/officeDocument/2006/relationships/footer" Target="footer48.xml"/><Relationship Id="rId92" Type="http://schemas.openxmlformats.org/officeDocument/2006/relationships/footer" Target="footer47.xml"/><Relationship Id="rId91" Type="http://schemas.openxmlformats.org/officeDocument/2006/relationships/header" Target="header43.xml"/><Relationship Id="rId90" Type="http://schemas.openxmlformats.org/officeDocument/2006/relationships/footer" Target="footer46.xml"/><Relationship Id="rId9" Type="http://schemas.openxmlformats.org/officeDocument/2006/relationships/header" Target="header3.xml"/><Relationship Id="rId89" Type="http://schemas.openxmlformats.org/officeDocument/2006/relationships/header" Target="header42.xml"/><Relationship Id="rId88" Type="http://schemas.openxmlformats.org/officeDocument/2006/relationships/footer" Target="footer45.xml"/><Relationship Id="rId87" Type="http://schemas.openxmlformats.org/officeDocument/2006/relationships/header" Target="header41.xml"/><Relationship Id="rId86" Type="http://schemas.openxmlformats.org/officeDocument/2006/relationships/footer" Target="footer44.xml"/><Relationship Id="rId85" Type="http://schemas.openxmlformats.org/officeDocument/2006/relationships/header" Target="header40.xml"/><Relationship Id="rId84" Type="http://schemas.openxmlformats.org/officeDocument/2006/relationships/footer" Target="footer43.xml"/><Relationship Id="rId83" Type="http://schemas.openxmlformats.org/officeDocument/2006/relationships/header" Target="header39.xml"/><Relationship Id="rId82" Type="http://schemas.openxmlformats.org/officeDocument/2006/relationships/footer" Target="footer42.xml"/><Relationship Id="rId81" Type="http://schemas.openxmlformats.org/officeDocument/2006/relationships/header" Target="header38.xml"/><Relationship Id="rId80" Type="http://schemas.openxmlformats.org/officeDocument/2006/relationships/footer" Target="footer41.xml"/><Relationship Id="rId8" Type="http://schemas.openxmlformats.org/officeDocument/2006/relationships/footer" Target="footer4.xml"/><Relationship Id="rId79" Type="http://schemas.openxmlformats.org/officeDocument/2006/relationships/header" Target="header37.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header" Target="header2.xml"/><Relationship Id="rId69" Type="http://schemas.openxmlformats.org/officeDocument/2006/relationships/header" Target="header32.xml"/><Relationship Id="rId68" Type="http://schemas.openxmlformats.org/officeDocument/2006/relationships/footer" Target="footer35.xml"/><Relationship Id="rId67" Type="http://schemas.openxmlformats.org/officeDocument/2006/relationships/header" Target="header31.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footer" Target="footer32.xml"/><Relationship Id="rId61" Type="http://schemas.openxmlformats.org/officeDocument/2006/relationships/header" Target="header28.xml"/><Relationship Id="rId60" Type="http://schemas.openxmlformats.org/officeDocument/2006/relationships/footer" Target="footer31.xml"/><Relationship Id="rId6" Type="http://schemas.openxmlformats.org/officeDocument/2006/relationships/footer" Target="footer3.xml"/><Relationship Id="rId59" Type="http://schemas.openxmlformats.org/officeDocument/2006/relationships/header" Target="header27.xml"/><Relationship Id="rId58" Type="http://schemas.openxmlformats.org/officeDocument/2006/relationships/footer" Target="footer30.xml"/><Relationship Id="rId57" Type="http://schemas.openxmlformats.org/officeDocument/2006/relationships/header" Target="header26.xml"/><Relationship Id="rId56" Type="http://schemas.openxmlformats.org/officeDocument/2006/relationships/footer" Target="footer29.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2.xml"/><Relationship Id="rId49" Type="http://schemas.openxmlformats.org/officeDocument/2006/relationships/header" Target="header22.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header" Target="head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1.jpeg"/><Relationship Id="rId101" Type="http://schemas.openxmlformats.org/officeDocument/2006/relationships/theme" Target="theme/theme1.xml"/><Relationship Id="rId100" Type="http://schemas.openxmlformats.org/officeDocument/2006/relationships/footer" Target="footer5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80</Pages>
  <Words>7521</Words>
  <Characters>42876</Characters>
  <Lines>357</Lines>
  <Paragraphs>100</Paragraphs>
  <TotalTime>5</TotalTime>
  <ScaleCrop>false</ScaleCrop>
  <LinksUpToDate>false</LinksUpToDate>
  <CharactersWithSpaces>50297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2023-03-17T10:11:00Z</dcterms:created>
  <dc:creator>唐冰</dc:creator>
  <cp:lastModifiedBy>泡面加蛋</cp:lastModifiedBy>
  <dcterms:modified xsi:type="dcterms:W3CDTF">2024-04-22T02:08:43Z</dcterms:modified>
  <dc:title>竞争性谈判文件规范</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2023-03-22T08:51:41Z</vt:filetime>
  </property>
  <property fmtid="{D5CDD505-2E9C-101B-9397-08002B2CF9AE}" pid="4" name="KSOProductBuildVer">
    <vt:lpwstr>2052-12.1.0.16729</vt:lpwstr>
  </property>
  <property fmtid="{D5CDD505-2E9C-101B-9397-08002B2CF9AE}" pid="5" name="ICV">
    <vt:lpwstr>7D4059A6FA4E4BD59F26FCD429599632_13</vt:lpwstr>
  </property>
</Properties>
</file>