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1A5AAF">
      <w:pPr>
        <w:spacing w:line="360" w:lineRule="auto"/>
        <w:jc w:val="center"/>
        <w:rPr>
          <w:rFonts w:ascii="宋体" w:hAnsi="宋体" w:cs="宋体"/>
          <w:b/>
          <w:color w:val="auto"/>
          <w:sz w:val="24"/>
          <w:highlight w:val="none"/>
        </w:rPr>
      </w:pPr>
    </w:p>
    <w:p w14:paraId="0E3A2D83">
      <w:pPr>
        <w:spacing w:line="360" w:lineRule="auto"/>
        <w:jc w:val="center"/>
        <w:rPr>
          <w:rFonts w:ascii="宋体" w:hAnsi="宋体" w:cs="宋体"/>
          <w:b/>
          <w:color w:val="auto"/>
          <w:sz w:val="24"/>
          <w:highlight w:val="none"/>
        </w:rPr>
      </w:pPr>
    </w:p>
    <w:p w14:paraId="4203ED2E">
      <w:pPr>
        <w:snapToGrid w:val="0"/>
        <w:spacing w:before="165" w:beforeLines="50" w:line="360" w:lineRule="auto"/>
        <w:jc w:val="center"/>
        <w:rPr>
          <w:rFonts w:hint="eastAsia" w:ascii="宋体" w:hAnsi="宋体" w:cs="宋体"/>
          <w:color w:val="auto"/>
          <w:sz w:val="24"/>
          <w:szCs w:val="24"/>
          <w:highlight w:val="none"/>
        </w:rPr>
      </w:pPr>
    </w:p>
    <w:p w14:paraId="14C68E43">
      <w:pPr>
        <w:snapToGrid w:val="0"/>
        <w:spacing w:before="165" w:beforeLines="50" w:line="360" w:lineRule="auto"/>
        <w:jc w:val="center"/>
        <w:rPr>
          <w:rFonts w:hint="eastAsia" w:ascii="宋体" w:hAnsi="宋体" w:cs="宋体"/>
          <w:color w:val="auto"/>
          <w:sz w:val="24"/>
          <w:szCs w:val="24"/>
          <w:highlight w:val="none"/>
        </w:rPr>
      </w:pPr>
    </w:p>
    <w:p w14:paraId="36BC6DCB">
      <w:pPr>
        <w:snapToGrid w:val="0"/>
        <w:spacing w:before="165" w:beforeLines="50" w:line="360" w:lineRule="auto"/>
        <w:jc w:val="center"/>
        <w:rPr>
          <w:rFonts w:hint="eastAsia" w:ascii="宋体" w:hAnsi="宋体" w:cs="宋体"/>
          <w:color w:val="auto"/>
          <w:sz w:val="24"/>
          <w:szCs w:val="24"/>
          <w:highlight w:val="none"/>
        </w:rPr>
      </w:pPr>
    </w:p>
    <w:p w14:paraId="5980573A">
      <w:pPr>
        <w:snapToGrid w:val="0"/>
        <w:spacing w:before="165" w:beforeLines="50" w:line="360" w:lineRule="auto"/>
        <w:jc w:val="center"/>
        <w:rPr>
          <w:rFonts w:ascii="宋体" w:hAnsi="宋体" w:cs="宋体"/>
          <w:b/>
          <w:bCs/>
          <w:color w:val="auto"/>
          <w:sz w:val="112"/>
          <w:szCs w:val="112"/>
          <w:highlight w:val="none"/>
        </w:rPr>
      </w:pPr>
      <w:r>
        <w:rPr>
          <w:rFonts w:hint="eastAsia" w:ascii="宋体" w:hAnsi="宋体" w:cs="宋体"/>
          <w:b/>
          <w:bCs/>
          <w:color w:val="auto"/>
          <w:sz w:val="112"/>
          <w:szCs w:val="112"/>
          <w:highlight w:val="none"/>
        </w:rPr>
        <w:t>招 标 文 件</w:t>
      </w:r>
    </w:p>
    <w:p w14:paraId="5980573B">
      <w:pPr>
        <w:snapToGrid w:val="0"/>
        <w:spacing w:before="165" w:beforeLines="50" w:line="360" w:lineRule="auto"/>
        <w:jc w:val="center"/>
        <w:rPr>
          <w:rFonts w:ascii="宋体" w:hAnsi="宋体" w:cs="宋体"/>
          <w:b/>
          <w:color w:val="auto"/>
          <w:sz w:val="10"/>
          <w:szCs w:val="10"/>
          <w:highlight w:val="none"/>
        </w:rPr>
      </w:pPr>
    </w:p>
    <w:p w14:paraId="5980573C">
      <w:pPr>
        <w:snapToGrid w:val="0"/>
        <w:spacing w:before="165" w:beforeLines="50"/>
        <w:jc w:val="center"/>
        <w:rPr>
          <w:rFonts w:ascii="宋体" w:hAnsi="宋体" w:cs="宋体"/>
          <w:b/>
          <w:color w:val="auto"/>
          <w:sz w:val="10"/>
          <w:szCs w:val="10"/>
          <w:highlight w:val="none"/>
        </w:rPr>
      </w:pPr>
      <w:r>
        <w:rPr>
          <w:rFonts w:hint="eastAsia" w:ascii="宋体" w:hAnsi="宋体" w:cs="宋体"/>
          <w:b/>
          <w:color w:val="auto"/>
          <w:sz w:val="48"/>
          <w:szCs w:val="48"/>
          <w:highlight w:val="none"/>
        </w:rPr>
        <w:drawing>
          <wp:inline distT="0" distB="0" distL="0" distR="0">
            <wp:extent cx="2221230" cy="1518920"/>
            <wp:effectExtent l="0" t="0" r="7620" b="5080"/>
            <wp:docPr id="1" name="图片 1" descr="徽标, 公司名称&#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徽标, 公司名称&#10;&#10;描述已自动生成"/>
                    <pic:cNvPicPr>
                      <a:picLocks noChangeAspect="1" noChangeArrowheads="1"/>
                    </pic:cNvPicPr>
                  </pic:nvPicPr>
                  <pic:blipFill>
                    <a:blip r:embed="rId34">
                      <a:extLst>
                        <a:ext uri="{28A0092B-C50C-407E-A947-70E740481C1C}">
                          <a14:useLocalDpi xmlns:a14="http://schemas.microsoft.com/office/drawing/2010/main" val="0"/>
                        </a:ext>
                      </a:extLst>
                    </a:blip>
                    <a:srcRect t="17120" b="23169"/>
                    <a:stretch>
                      <a:fillRect/>
                    </a:stretch>
                  </pic:blipFill>
                  <pic:spPr>
                    <a:xfrm>
                      <a:off x="0" y="0"/>
                      <a:ext cx="2221230" cy="1518920"/>
                    </a:xfrm>
                    <a:prstGeom prst="rect">
                      <a:avLst/>
                    </a:prstGeom>
                    <a:noFill/>
                    <a:ln>
                      <a:noFill/>
                    </a:ln>
                  </pic:spPr>
                </pic:pic>
              </a:graphicData>
            </a:graphic>
          </wp:inline>
        </w:drawing>
      </w:r>
    </w:p>
    <w:p w14:paraId="3BFA92DD">
      <w:pPr>
        <w:adjustRightInd/>
        <w:spacing w:line="360" w:lineRule="auto"/>
        <w:rPr>
          <w:rFonts w:ascii="宋体" w:hAnsi="宋体" w:cs="宋体"/>
          <w:color w:val="auto"/>
          <w:sz w:val="28"/>
          <w:szCs w:val="20"/>
          <w:highlight w:val="none"/>
        </w:rPr>
      </w:pPr>
    </w:p>
    <w:p w14:paraId="76DA819B">
      <w:pPr>
        <w:spacing w:line="360" w:lineRule="auto"/>
        <w:jc w:val="center"/>
        <w:rPr>
          <w:rFonts w:ascii="宋体" w:hAnsi="宋体" w:cs="宋体"/>
          <w:b/>
          <w:color w:val="auto"/>
          <w:sz w:val="44"/>
          <w:szCs w:val="44"/>
          <w:highlight w:val="none"/>
        </w:rPr>
      </w:pPr>
      <w:r>
        <w:rPr>
          <w:rFonts w:hint="eastAsia" w:ascii="宋体" w:hAnsi="宋体" w:cs="宋体"/>
          <w:b/>
          <w:color w:val="auto"/>
          <w:sz w:val="44"/>
          <w:szCs w:val="44"/>
          <w:highlight w:val="none"/>
        </w:rPr>
        <w:t xml:space="preserve"> </w:t>
      </w:r>
    </w:p>
    <w:p w14:paraId="3FFA4B76">
      <w:pPr>
        <w:spacing w:line="360" w:lineRule="auto"/>
        <w:jc w:val="center"/>
        <w:rPr>
          <w:rFonts w:ascii="宋体" w:hAnsi="宋体" w:cs="宋体"/>
          <w:b/>
          <w:color w:val="auto"/>
          <w:sz w:val="44"/>
          <w:szCs w:val="44"/>
          <w:highlight w:val="none"/>
        </w:rPr>
      </w:pPr>
    </w:p>
    <w:tbl>
      <w:tblPr>
        <w:tblStyle w:val="62"/>
        <w:tblW w:w="86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6"/>
        <w:gridCol w:w="6233"/>
      </w:tblGrid>
      <w:tr w14:paraId="59805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2446" w:type="dxa"/>
            <w:tcBorders>
              <w:top w:val="nil"/>
              <w:left w:val="nil"/>
              <w:bottom w:val="nil"/>
              <w:right w:val="nil"/>
            </w:tcBorders>
            <w:vAlign w:val="center"/>
          </w:tcPr>
          <w:p w14:paraId="59805744">
            <w:pPr>
              <w:tabs>
                <w:tab w:val="center" w:pos="4153"/>
                <w:tab w:val="right" w:pos="8306"/>
              </w:tabs>
              <w:snapToGrid w:val="0"/>
              <w:jc w:val="left"/>
              <w:rPr>
                <w:rFonts w:ascii="宋体" w:hAnsi="宋体" w:cs="宋体"/>
                <w:color w:val="auto"/>
                <w:kern w:val="0"/>
                <w:sz w:val="32"/>
                <w:szCs w:val="32"/>
                <w:highlight w:val="none"/>
              </w:rPr>
            </w:pPr>
            <w:r>
              <w:rPr>
                <w:rFonts w:hint="eastAsia" w:ascii="宋体" w:hAnsi="宋体" w:cs="宋体"/>
                <w:b/>
                <w:bCs/>
                <w:color w:val="auto"/>
                <w:kern w:val="0"/>
                <w:sz w:val="32"/>
                <w:szCs w:val="32"/>
                <w:highlight w:val="none"/>
              </w:rPr>
              <w:t>项目名称</w:t>
            </w:r>
            <w:r>
              <w:rPr>
                <w:rFonts w:hint="eastAsia" w:ascii="宋体" w:hAnsi="宋体" w:cs="宋体"/>
                <w:b/>
                <w:bCs/>
                <w:color w:val="auto"/>
                <w:w w:val="95"/>
                <w:kern w:val="0"/>
                <w:sz w:val="32"/>
                <w:szCs w:val="32"/>
                <w:highlight w:val="none"/>
              </w:rPr>
              <w:t>：</w:t>
            </w:r>
          </w:p>
        </w:tc>
        <w:tc>
          <w:tcPr>
            <w:tcW w:w="6233" w:type="dxa"/>
            <w:tcBorders>
              <w:top w:val="nil"/>
              <w:left w:val="nil"/>
              <w:bottom w:val="nil"/>
              <w:right w:val="nil"/>
            </w:tcBorders>
            <w:vAlign w:val="center"/>
          </w:tcPr>
          <w:p w14:paraId="59805745">
            <w:pPr>
              <w:tabs>
                <w:tab w:val="center" w:pos="4153"/>
                <w:tab w:val="right" w:pos="8306"/>
              </w:tabs>
              <w:snapToGrid w:val="0"/>
              <w:jc w:val="left"/>
              <w:rPr>
                <w:rFonts w:hint="eastAsia" w:ascii="宋体" w:hAnsi="宋体" w:eastAsia="宋体" w:cs="宋体"/>
                <w:b/>
                <w:bCs/>
                <w:color w:val="auto"/>
                <w:kern w:val="0"/>
                <w:sz w:val="32"/>
                <w:szCs w:val="32"/>
                <w:highlight w:val="none"/>
                <w:lang w:eastAsia="zh-CN"/>
              </w:rPr>
            </w:pPr>
            <w:r>
              <w:rPr>
                <w:rFonts w:hint="eastAsia" w:ascii="宋体" w:hAnsi="宋体" w:eastAsia="宋体" w:cs="宋体"/>
                <w:b/>
                <w:bCs/>
                <w:color w:val="auto"/>
                <w:kern w:val="0"/>
                <w:sz w:val="32"/>
                <w:szCs w:val="32"/>
                <w:highlight w:val="none"/>
                <w:lang w:eastAsia="zh-CN"/>
              </w:rPr>
              <w:t>北海市卫生学校优质中职学校和优质中职专业建设(2025年开展岗课赛证建设）</w:t>
            </w:r>
          </w:p>
        </w:tc>
      </w:tr>
      <w:tr w14:paraId="59805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2446" w:type="dxa"/>
            <w:tcBorders>
              <w:top w:val="nil"/>
              <w:left w:val="nil"/>
              <w:bottom w:val="nil"/>
              <w:right w:val="nil"/>
            </w:tcBorders>
            <w:vAlign w:val="center"/>
          </w:tcPr>
          <w:p w14:paraId="59805747">
            <w:pPr>
              <w:tabs>
                <w:tab w:val="center" w:pos="4153"/>
                <w:tab w:val="right" w:pos="8306"/>
              </w:tabs>
              <w:snapToGrid w:val="0"/>
              <w:jc w:val="left"/>
              <w:rPr>
                <w:rFonts w:ascii="宋体" w:hAnsi="宋体" w:cs="宋体"/>
                <w:color w:val="auto"/>
                <w:kern w:val="0"/>
                <w:sz w:val="32"/>
                <w:szCs w:val="32"/>
                <w:highlight w:val="none"/>
              </w:rPr>
            </w:pPr>
            <w:r>
              <w:rPr>
                <w:rFonts w:hint="eastAsia" w:ascii="宋体" w:hAnsi="宋体" w:cs="宋体"/>
                <w:b/>
                <w:bCs/>
                <w:color w:val="auto"/>
                <w:kern w:val="0"/>
                <w:sz w:val="32"/>
                <w:szCs w:val="32"/>
                <w:highlight w:val="none"/>
              </w:rPr>
              <w:t>项目编号：</w:t>
            </w:r>
          </w:p>
        </w:tc>
        <w:tc>
          <w:tcPr>
            <w:tcW w:w="6233" w:type="dxa"/>
            <w:tcBorders>
              <w:top w:val="nil"/>
              <w:left w:val="nil"/>
              <w:bottom w:val="nil"/>
              <w:right w:val="nil"/>
            </w:tcBorders>
            <w:vAlign w:val="center"/>
          </w:tcPr>
          <w:p w14:paraId="59805748">
            <w:pPr>
              <w:tabs>
                <w:tab w:val="center" w:pos="4153"/>
                <w:tab w:val="right" w:pos="8306"/>
              </w:tabs>
              <w:snapToGrid w:val="0"/>
              <w:jc w:val="left"/>
              <w:rPr>
                <w:rFonts w:hint="eastAsia" w:ascii="宋体" w:hAnsi="宋体" w:eastAsia="宋体" w:cs="宋体"/>
                <w:color w:val="auto"/>
                <w:kern w:val="0"/>
                <w:sz w:val="32"/>
                <w:szCs w:val="32"/>
                <w:highlight w:val="none"/>
                <w:lang w:eastAsia="zh-CN"/>
              </w:rPr>
            </w:pPr>
            <w:r>
              <w:rPr>
                <w:rFonts w:hint="eastAsia" w:ascii="宋体" w:hAnsi="宋体" w:cs="宋体"/>
                <w:b/>
                <w:bCs/>
                <w:color w:val="auto"/>
                <w:kern w:val="0"/>
                <w:sz w:val="32"/>
                <w:szCs w:val="32"/>
                <w:highlight w:val="none"/>
                <w:lang w:eastAsia="zh-CN"/>
              </w:rPr>
              <w:t>BHZC2025-G1-990256-GXYX</w:t>
            </w:r>
          </w:p>
        </w:tc>
      </w:tr>
      <w:tr w14:paraId="59805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2446" w:type="dxa"/>
            <w:tcBorders>
              <w:top w:val="nil"/>
              <w:left w:val="nil"/>
              <w:bottom w:val="nil"/>
              <w:right w:val="nil"/>
            </w:tcBorders>
            <w:vAlign w:val="center"/>
          </w:tcPr>
          <w:p w14:paraId="5980574A">
            <w:pPr>
              <w:tabs>
                <w:tab w:val="center" w:pos="4153"/>
                <w:tab w:val="right" w:pos="8306"/>
              </w:tabs>
              <w:snapToGrid w:val="0"/>
              <w:jc w:val="left"/>
              <w:rPr>
                <w:rFonts w:ascii="宋体" w:hAnsi="宋体" w:cs="宋体"/>
                <w:color w:val="auto"/>
                <w:kern w:val="0"/>
                <w:sz w:val="32"/>
                <w:szCs w:val="32"/>
                <w:highlight w:val="none"/>
              </w:rPr>
            </w:pPr>
            <w:r>
              <w:rPr>
                <w:rFonts w:hint="eastAsia" w:ascii="宋体" w:hAnsi="宋体" w:cs="宋体"/>
                <w:b/>
                <w:bCs/>
                <w:color w:val="auto"/>
                <w:kern w:val="0"/>
                <w:sz w:val="32"/>
                <w:szCs w:val="32"/>
                <w:highlight w:val="none"/>
              </w:rPr>
              <w:t>采 购 人：</w:t>
            </w:r>
          </w:p>
        </w:tc>
        <w:tc>
          <w:tcPr>
            <w:tcW w:w="6233" w:type="dxa"/>
            <w:tcBorders>
              <w:top w:val="nil"/>
              <w:left w:val="nil"/>
              <w:bottom w:val="nil"/>
              <w:right w:val="nil"/>
            </w:tcBorders>
            <w:vAlign w:val="center"/>
          </w:tcPr>
          <w:p w14:paraId="5980574B">
            <w:pPr>
              <w:tabs>
                <w:tab w:val="center" w:pos="4153"/>
                <w:tab w:val="right" w:pos="8306"/>
              </w:tabs>
              <w:snapToGrid w:val="0"/>
              <w:jc w:val="left"/>
              <w:rPr>
                <w:rFonts w:hint="eastAsia" w:ascii="宋体" w:hAnsi="宋体" w:eastAsia="宋体" w:cs="宋体"/>
                <w:color w:val="auto"/>
                <w:kern w:val="0"/>
                <w:sz w:val="32"/>
                <w:szCs w:val="32"/>
                <w:highlight w:val="none"/>
                <w:lang w:eastAsia="zh-CN"/>
              </w:rPr>
            </w:pPr>
            <w:r>
              <w:rPr>
                <w:rFonts w:hint="eastAsia" w:ascii="宋体" w:hAnsi="宋体" w:eastAsia="宋体" w:cs="宋体"/>
                <w:b/>
                <w:bCs/>
                <w:color w:val="auto"/>
                <w:kern w:val="0"/>
                <w:sz w:val="32"/>
                <w:szCs w:val="32"/>
                <w:highlight w:val="none"/>
                <w:lang w:eastAsia="zh-CN"/>
              </w:rPr>
              <w:t>北海市卫生学校</w:t>
            </w:r>
          </w:p>
        </w:tc>
      </w:tr>
      <w:tr w14:paraId="59805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2446" w:type="dxa"/>
            <w:tcBorders>
              <w:top w:val="nil"/>
              <w:left w:val="nil"/>
              <w:bottom w:val="nil"/>
              <w:right w:val="nil"/>
            </w:tcBorders>
            <w:vAlign w:val="center"/>
          </w:tcPr>
          <w:p w14:paraId="5980574D">
            <w:pPr>
              <w:tabs>
                <w:tab w:val="center" w:pos="4153"/>
                <w:tab w:val="right" w:pos="8306"/>
              </w:tabs>
              <w:snapToGrid w:val="0"/>
              <w:jc w:val="left"/>
              <w:rPr>
                <w:rFonts w:ascii="宋体" w:hAnsi="宋体" w:cs="宋体"/>
                <w:color w:val="auto"/>
                <w:kern w:val="0"/>
                <w:sz w:val="32"/>
                <w:szCs w:val="32"/>
                <w:highlight w:val="none"/>
              </w:rPr>
            </w:pPr>
            <w:r>
              <w:rPr>
                <w:rFonts w:hint="eastAsia" w:ascii="宋体" w:hAnsi="宋体" w:cs="宋体"/>
                <w:b/>
                <w:bCs/>
                <w:color w:val="auto"/>
                <w:kern w:val="0"/>
                <w:sz w:val="32"/>
                <w:szCs w:val="32"/>
                <w:highlight w:val="none"/>
              </w:rPr>
              <w:t>代理机构：</w:t>
            </w:r>
          </w:p>
        </w:tc>
        <w:tc>
          <w:tcPr>
            <w:tcW w:w="6233" w:type="dxa"/>
            <w:tcBorders>
              <w:top w:val="nil"/>
              <w:left w:val="nil"/>
              <w:bottom w:val="nil"/>
              <w:right w:val="nil"/>
            </w:tcBorders>
            <w:vAlign w:val="center"/>
          </w:tcPr>
          <w:p w14:paraId="5980574E">
            <w:pPr>
              <w:tabs>
                <w:tab w:val="center" w:pos="4153"/>
                <w:tab w:val="right" w:pos="8306"/>
              </w:tabs>
              <w:snapToGrid w:val="0"/>
              <w:jc w:val="left"/>
              <w:rPr>
                <w:rFonts w:ascii="宋体" w:hAnsi="宋体" w:cs="宋体"/>
                <w:color w:val="auto"/>
                <w:sz w:val="32"/>
                <w:szCs w:val="32"/>
                <w:highlight w:val="none"/>
              </w:rPr>
            </w:pPr>
            <w:r>
              <w:rPr>
                <w:rFonts w:hint="eastAsia" w:ascii="宋体" w:hAnsi="宋体" w:cs="宋体"/>
                <w:b/>
                <w:bCs/>
                <w:color w:val="auto"/>
                <w:kern w:val="0"/>
                <w:sz w:val="32"/>
                <w:szCs w:val="32"/>
                <w:highlight w:val="none"/>
              </w:rPr>
              <w:t>广西亿翔荣工程管理有限责任公司</w:t>
            </w:r>
          </w:p>
        </w:tc>
      </w:tr>
      <w:tr w14:paraId="59805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2446" w:type="dxa"/>
            <w:tcBorders>
              <w:top w:val="nil"/>
              <w:left w:val="nil"/>
              <w:bottom w:val="nil"/>
              <w:right w:val="nil"/>
            </w:tcBorders>
            <w:vAlign w:val="center"/>
          </w:tcPr>
          <w:p w14:paraId="59805750">
            <w:pPr>
              <w:tabs>
                <w:tab w:val="center" w:pos="4153"/>
                <w:tab w:val="right" w:pos="8306"/>
              </w:tabs>
              <w:snapToGrid w:val="0"/>
              <w:jc w:val="left"/>
              <w:rPr>
                <w:rFonts w:ascii="宋体" w:hAnsi="宋体" w:cs="宋体"/>
                <w:color w:val="auto"/>
                <w:kern w:val="0"/>
                <w:sz w:val="32"/>
                <w:szCs w:val="32"/>
                <w:highlight w:val="none"/>
              </w:rPr>
            </w:pPr>
            <w:r>
              <w:rPr>
                <w:rFonts w:hint="eastAsia" w:ascii="宋体" w:hAnsi="宋体" w:cs="宋体"/>
                <w:b/>
                <w:bCs/>
                <w:color w:val="auto"/>
                <w:kern w:val="0"/>
                <w:sz w:val="32"/>
                <w:szCs w:val="32"/>
                <w:highlight w:val="none"/>
              </w:rPr>
              <w:t>发布日期：</w:t>
            </w:r>
          </w:p>
        </w:tc>
        <w:tc>
          <w:tcPr>
            <w:tcW w:w="6233" w:type="dxa"/>
            <w:tcBorders>
              <w:top w:val="nil"/>
              <w:left w:val="nil"/>
              <w:bottom w:val="nil"/>
              <w:right w:val="nil"/>
            </w:tcBorders>
            <w:vAlign w:val="center"/>
          </w:tcPr>
          <w:p w14:paraId="59805751">
            <w:pPr>
              <w:tabs>
                <w:tab w:val="center" w:pos="4153"/>
                <w:tab w:val="right" w:pos="8306"/>
              </w:tabs>
              <w:snapToGrid w:val="0"/>
              <w:jc w:val="left"/>
              <w:rPr>
                <w:rFonts w:hint="default" w:ascii="宋体" w:hAnsi="宋体" w:eastAsia="宋体" w:cs="宋体"/>
                <w:color w:val="auto"/>
                <w:kern w:val="0"/>
                <w:sz w:val="32"/>
                <w:szCs w:val="32"/>
                <w:highlight w:val="none"/>
                <w:lang w:val="en-US" w:eastAsia="zh-CN"/>
              </w:rPr>
            </w:pPr>
            <w:r>
              <w:rPr>
                <w:rFonts w:hint="eastAsia" w:ascii="宋体" w:hAnsi="宋体" w:cs="宋体"/>
                <w:b/>
                <w:bCs/>
                <w:color w:val="auto"/>
                <w:w w:val="95"/>
                <w:kern w:val="0"/>
                <w:sz w:val="32"/>
                <w:szCs w:val="32"/>
                <w:highlight w:val="none"/>
                <w:lang w:val="en-US" w:eastAsia="zh-CN"/>
              </w:rPr>
              <w:t>二零二五年十月</w:t>
            </w:r>
          </w:p>
        </w:tc>
      </w:tr>
    </w:tbl>
    <w:p w14:paraId="354DF2F0">
      <w:pPr>
        <w:spacing w:line="360" w:lineRule="auto"/>
        <w:jc w:val="center"/>
        <w:rPr>
          <w:rFonts w:ascii="宋体" w:hAnsi="宋体" w:cs="宋体"/>
          <w:color w:val="auto"/>
          <w:sz w:val="24"/>
          <w:highlight w:val="none"/>
        </w:rPr>
      </w:pPr>
      <w:r>
        <w:rPr>
          <w:rFonts w:hint="eastAsia" w:ascii="宋体" w:hAnsi="宋体" w:cs="宋体"/>
          <w:color w:val="auto"/>
          <w:sz w:val="24"/>
          <w:highlight w:val="none"/>
        </w:rPr>
        <w:br w:type="page"/>
      </w:r>
      <w:bookmarkStart w:id="0" w:name="_Hlt67893495"/>
      <w:bookmarkEnd w:id="0"/>
    </w:p>
    <w:p w14:paraId="4602E083">
      <w:pPr>
        <w:spacing w:line="360" w:lineRule="auto"/>
        <w:jc w:val="center"/>
        <w:rPr>
          <w:rFonts w:ascii="宋体" w:hAnsi="宋体" w:cs="宋体"/>
          <w:color w:val="auto"/>
          <w:sz w:val="24"/>
          <w:highlight w:val="none"/>
        </w:rPr>
      </w:pPr>
    </w:p>
    <w:p w14:paraId="7D3259F3">
      <w:pPr>
        <w:spacing w:line="360" w:lineRule="auto"/>
        <w:jc w:val="center"/>
        <w:rPr>
          <w:rFonts w:ascii="宋体" w:hAnsi="宋体" w:cs="宋体"/>
          <w:b/>
          <w:color w:val="auto"/>
          <w:sz w:val="48"/>
          <w:szCs w:val="48"/>
          <w:highlight w:val="none"/>
        </w:rPr>
      </w:pPr>
      <w:r>
        <w:rPr>
          <w:rFonts w:hint="eastAsia" w:ascii="宋体" w:hAnsi="宋体" w:cs="宋体"/>
          <w:b/>
          <w:color w:val="auto"/>
          <w:sz w:val="48"/>
          <w:szCs w:val="48"/>
          <w:highlight w:val="none"/>
        </w:rPr>
        <w:t>目  录</w:t>
      </w:r>
    </w:p>
    <w:p w14:paraId="416B7D38">
      <w:pPr>
        <w:spacing w:line="360" w:lineRule="auto"/>
        <w:rPr>
          <w:rFonts w:ascii="宋体" w:hAnsi="宋体" w:cs="宋体"/>
          <w:color w:val="auto"/>
          <w:sz w:val="32"/>
          <w:szCs w:val="32"/>
          <w:highlight w:val="none"/>
        </w:rPr>
      </w:pPr>
    </w:p>
    <w:p w14:paraId="79E87EE0">
      <w:pPr>
        <w:spacing w:line="360" w:lineRule="auto"/>
        <w:rPr>
          <w:rFonts w:ascii="宋体" w:hAnsi="宋体" w:cs="宋体"/>
          <w:color w:val="auto"/>
          <w:sz w:val="32"/>
          <w:szCs w:val="32"/>
          <w:highlight w:val="none"/>
        </w:rPr>
      </w:pPr>
    </w:p>
    <w:p w14:paraId="1535E55E">
      <w:pPr>
        <w:pStyle w:val="42"/>
        <w:tabs>
          <w:tab w:val="right" w:leader="dot" w:pos="9060"/>
        </w:tabs>
        <w:spacing w:line="360" w:lineRule="auto"/>
        <w:rPr>
          <w:rFonts w:ascii="宋体" w:hAnsi="宋体" w:cstheme="minorBidi"/>
          <w:color w:val="auto"/>
          <w:sz w:val="32"/>
          <w:szCs w:val="32"/>
          <w:highlight w:val="none"/>
        </w:rPr>
      </w:pPr>
      <w:bookmarkStart w:id="1" w:name="_Hlt91233176"/>
      <w:bookmarkEnd w:id="1"/>
      <w:bookmarkStart w:id="2" w:name="_Toc91899869"/>
      <w:r>
        <w:rPr>
          <w:rFonts w:ascii="宋体" w:hAnsi="宋体" w:cs="宋体"/>
          <w:color w:val="auto"/>
          <w:sz w:val="32"/>
          <w:szCs w:val="32"/>
          <w:highlight w:val="none"/>
        </w:rPr>
        <w:fldChar w:fldCharType="begin"/>
      </w:r>
      <w:r>
        <w:rPr>
          <w:rFonts w:ascii="宋体" w:hAnsi="宋体" w:cs="宋体"/>
          <w:color w:val="auto"/>
          <w:sz w:val="32"/>
          <w:szCs w:val="32"/>
          <w:highlight w:val="none"/>
        </w:rPr>
        <w:instrText xml:space="preserve"> TOC \o "1-1" \h \z \u </w:instrText>
      </w:r>
      <w:r>
        <w:rPr>
          <w:rFonts w:ascii="宋体" w:hAnsi="宋体" w:cs="宋体"/>
          <w:color w:val="auto"/>
          <w:sz w:val="32"/>
          <w:szCs w:val="32"/>
          <w:highlight w:val="none"/>
        </w:rPr>
        <w:fldChar w:fldCharType="separate"/>
      </w:r>
      <w:r>
        <w:rPr>
          <w:color w:val="auto"/>
          <w:highlight w:val="none"/>
        </w:rPr>
        <w:fldChar w:fldCharType="begin"/>
      </w:r>
      <w:r>
        <w:rPr>
          <w:color w:val="auto"/>
          <w:highlight w:val="none"/>
        </w:rPr>
        <w:instrText xml:space="preserve"> HYPERLINK \l "_Toc176343848" </w:instrText>
      </w:r>
      <w:r>
        <w:rPr>
          <w:color w:val="auto"/>
          <w:highlight w:val="none"/>
        </w:rPr>
        <w:fldChar w:fldCharType="separate"/>
      </w:r>
      <w:r>
        <w:rPr>
          <w:rStyle w:val="76"/>
          <w:rFonts w:hint="eastAsia" w:ascii="宋体" w:hAnsi="宋体" w:eastAsia="宋体" w:cs="宋体"/>
          <w:color w:val="auto"/>
          <w:sz w:val="32"/>
          <w:szCs w:val="32"/>
          <w:highlight w:val="none"/>
        </w:rPr>
        <w:t>第一部分</w:t>
      </w:r>
      <w:r>
        <w:rPr>
          <w:rStyle w:val="76"/>
          <w:rFonts w:ascii="宋体" w:hAnsi="宋体" w:eastAsia="宋体" w:cs="宋体"/>
          <w:color w:val="auto"/>
          <w:sz w:val="32"/>
          <w:szCs w:val="32"/>
          <w:highlight w:val="none"/>
        </w:rPr>
        <w:t xml:space="preserve">  </w:t>
      </w:r>
      <w:r>
        <w:rPr>
          <w:rStyle w:val="76"/>
          <w:rFonts w:hint="eastAsia" w:ascii="宋体" w:hAnsi="宋体" w:eastAsia="宋体" w:cs="宋体"/>
          <w:color w:val="auto"/>
          <w:sz w:val="32"/>
          <w:szCs w:val="32"/>
          <w:highlight w:val="none"/>
        </w:rPr>
        <w:t>招标公告</w:t>
      </w:r>
      <w:r>
        <w:rPr>
          <w:rFonts w:ascii="宋体" w:hAnsi="宋体"/>
          <w:color w:val="auto"/>
          <w:sz w:val="32"/>
          <w:szCs w:val="32"/>
          <w:highlight w:val="none"/>
        </w:rPr>
        <w:tab/>
      </w:r>
      <w:r>
        <w:rPr>
          <w:rFonts w:ascii="宋体" w:hAnsi="宋体"/>
          <w:color w:val="auto"/>
          <w:sz w:val="32"/>
          <w:szCs w:val="32"/>
          <w:highlight w:val="none"/>
        </w:rPr>
        <w:fldChar w:fldCharType="begin"/>
      </w:r>
      <w:r>
        <w:rPr>
          <w:rFonts w:ascii="宋体" w:hAnsi="宋体"/>
          <w:color w:val="auto"/>
          <w:sz w:val="32"/>
          <w:szCs w:val="32"/>
          <w:highlight w:val="none"/>
        </w:rPr>
        <w:instrText xml:space="preserve"> PAGEREF _Toc176343848 \h </w:instrText>
      </w:r>
      <w:r>
        <w:rPr>
          <w:rFonts w:ascii="宋体" w:hAnsi="宋体"/>
          <w:color w:val="auto"/>
          <w:sz w:val="32"/>
          <w:szCs w:val="32"/>
          <w:highlight w:val="none"/>
        </w:rPr>
        <w:fldChar w:fldCharType="separate"/>
      </w:r>
      <w:r>
        <w:rPr>
          <w:rFonts w:ascii="宋体" w:hAnsi="宋体"/>
          <w:color w:val="auto"/>
          <w:sz w:val="32"/>
          <w:szCs w:val="32"/>
          <w:highlight w:val="none"/>
        </w:rPr>
        <w:t>3</w:t>
      </w:r>
      <w:r>
        <w:rPr>
          <w:rFonts w:ascii="宋体" w:hAnsi="宋体"/>
          <w:color w:val="auto"/>
          <w:sz w:val="32"/>
          <w:szCs w:val="32"/>
          <w:highlight w:val="none"/>
        </w:rPr>
        <w:fldChar w:fldCharType="end"/>
      </w:r>
      <w:r>
        <w:rPr>
          <w:rFonts w:ascii="宋体" w:hAnsi="宋体"/>
          <w:color w:val="auto"/>
          <w:sz w:val="32"/>
          <w:szCs w:val="32"/>
          <w:highlight w:val="none"/>
        </w:rPr>
        <w:fldChar w:fldCharType="end"/>
      </w:r>
    </w:p>
    <w:p w14:paraId="38B40295">
      <w:pPr>
        <w:pStyle w:val="42"/>
        <w:tabs>
          <w:tab w:val="right" w:leader="dot" w:pos="9060"/>
        </w:tabs>
        <w:spacing w:line="360" w:lineRule="auto"/>
        <w:rPr>
          <w:rFonts w:ascii="宋体" w:hAnsi="宋体" w:cstheme="minorBidi"/>
          <w:color w:val="auto"/>
          <w:sz w:val="32"/>
          <w:szCs w:val="32"/>
          <w:highlight w:val="none"/>
        </w:rPr>
      </w:pPr>
      <w:r>
        <w:rPr>
          <w:color w:val="auto"/>
          <w:highlight w:val="none"/>
        </w:rPr>
        <w:fldChar w:fldCharType="begin"/>
      </w:r>
      <w:r>
        <w:rPr>
          <w:color w:val="auto"/>
          <w:highlight w:val="none"/>
        </w:rPr>
        <w:instrText xml:space="preserve"> HYPERLINK \l "_Toc176343849" </w:instrText>
      </w:r>
      <w:r>
        <w:rPr>
          <w:color w:val="auto"/>
          <w:highlight w:val="none"/>
        </w:rPr>
        <w:fldChar w:fldCharType="separate"/>
      </w:r>
      <w:r>
        <w:rPr>
          <w:rStyle w:val="76"/>
          <w:rFonts w:hint="eastAsia" w:ascii="宋体" w:hAnsi="宋体" w:eastAsia="宋体" w:cs="宋体"/>
          <w:color w:val="auto"/>
          <w:sz w:val="32"/>
          <w:szCs w:val="32"/>
          <w:highlight w:val="none"/>
        </w:rPr>
        <w:t>第二部分</w:t>
      </w:r>
      <w:r>
        <w:rPr>
          <w:rStyle w:val="76"/>
          <w:rFonts w:ascii="宋体" w:hAnsi="宋体" w:eastAsia="宋体" w:cs="宋体"/>
          <w:color w:val="auto"/>
          <w:sz w:val="32"/>
          <w:szCs w:val="32"/>
          <w:highlight w:val="none"/>
        </w:rPr>
        <w:t xml:space="preserve">  </w:t>
      </w:r>
      <w:r>
        <w:rPr>
          <w:rStyle w:val="76"/>
          <w:rFonts w:hint="eastAsia" w:ascii="宋体" w:hAnsi="宋体" w:eastAsia="宋体" w:cs="宋体"/>
          <w:color w:val="auto"/>
          <w:sz w:val="32"/>
          <w:szCs w:val="32"/>
          <w:highlight w:val="none"/>
        </w:rPr>
        <w:t>投标人须知</w:t>
      </w:r>
      <w:r>
        <w:rPr>
          <w:rFonts w:ascii="宋体" w:hAnsi="宋体"/>
          <w:color w:val="auto"/>
          <w:sz w:val="32"/>
          <w:szCs w:val="32"/>
          <w:highlight w:val="none"/>
        </w:rPr>
        <w:tab/>
      </w:r>
      <w:r>
        <w:rPr>
          <w:rFonts w:ascii="宋体" w:hAnsi="宋体"/>
          <w:color w:val="auto"/>
          <w:sz w:val="32"/>
          <w:szCs w:val="32"/>
          <w:highlight w:val="none"/>
        </w:rPr>
        <w:fldChar w:fldCharType="begin"/>
      </w:r>
      <w:r>
        <w:rPr>
          <w:rFonts w:ascii="宋体" w:hAnsi="宋体"/>
          <w:color w:val="auto"/>
          <w:sz w:val="32"/>
          <w:szCs w:val="32"/>
          <w:highlight w:val="none"/>
        </w:rPr>
        <w:instrText xml:space="preserve"> PAGEREF _Toc176343849 \h </w:instrText>
      </w:r>
      <w:r>
        <w:rPr>
          <w:rFonts w:ascii="宋体" w:hAnsi="宋体"/>
          <w:color w:val="auto"/>
          <w:sz w:val="32"/>
          <w:szCs w:val="32"/>
          <w:highlight w:val="none"/>
        </w:rPr>
        <w:fldChar w:fldCharType="separate"/>
      </w:r>
      <w:r>
        <w:rPr>
          <w:rFonts w:ascii="宋体" w:hAnsi="宋体"/>
          <w:color w:val="auto"/>
          <w:sz w:val="32"/>
          <w:szCs w:val="32"/>
          <w:highlight w:val="none"/>
        </w:rPr>
        <w:t>7</w:t>
      </w:r>
      <w:r>
        <w:rPr>
          <w:rFonts w:ascii="宋体" w:hAnsi="宋体"/>
          <w:color w:val="auto"/>
          <w:sz w:val="32"/>
          <w:szCs w:val="32"/>
          <w:highlight w:val="none"/>
        </w:rPr>
        <w:fldChar w:fldCharType="end"/>
      </w:r>
      <w:r>
        <w:rPr>
          <w:rFonts w:ascii="宋体" w:hAnsi="宋体"/>
          <w:color w:val="auto"/>
          <w:sz w:val="32"/>
          <w:szCs w:val="32"/>
          <w:highlight w:val="none"/>
        </w:rPr>
        <w:fldChar w:fldCharType="end"/>
      </w:r>
    </w:p>
    <w:p w14:paraId="6F6364FC">
      <w:pPr>
        <w:pStyle w:val="42"/>
        <w:tabs>
          <w:tab w:val="right" w:leader="dot" w:pos="9060"/>
        </w:tabs>
        <w:spacing w:line="360" w:lineRule="auto"/>
        <w:rPr>
          <w:rFonts w:ascii="宋体" w:hAnsi="宋体" w:cstheme="minorBidi"/>
          <w:color w:val="auto"/>
          <w:sz w:val="32"/>
          <w:szCs w:val="32"/>
          <w:highlight w:val="none"/>
        </w:rPr>
      </w:pPr>
      <w:r>
        <w:rPr>
          <w:color w:val="auto"/>
          <w:highlight w:val="none"/>
        </w:rPr>
        <w:fldChar w:fldCharType="begin"/>
      </w:r>
      <w:r>
        <w:rPr>
          <w:color w:val="auto"/>
          <w:highlight w:val="none"/>
        </w:rPr>
        <w:instrText xml:space="preserve"> HYPERLINK \l "_Toc176343850" </w:instrText>
      </w:r>
      <w:r>
        <w:rPr>
          <w:color w:val="auto"/>
          <w:highlight w:val="none"/>
        </w:rPr>
        <w:fldChar w:fldCharType="separate"/>
      </w:r>
      <w:r>
        <w:rPr>
          <w:rStyle w:val="76"/>
          <w:rFonts w:hint="eastAsia" w:ascii="宋体" w:hAnsi="宋体" w:eastAsia="宋体" w:cs="宋体"/>
          <w:color w:val="auto"/>
          <w:sz w:val="32"/>
          <w:szCs w:val="32"/>
          <w:highlight w:val="none"/>
        </w:rPr>
        <w:t>第三部分</w:t>
      </w:r>
      <w:r>
        <w:rPr>
          <w:rStyle w:val="76"/>
          <w:rFonts w:ascii="宋体" w:hAnsi="宋体" w:eastAsia="宋体" w:cs="宋体"/>
          <w:color w:val="auto"/>
          <w:sz w:val="32"/>
          <w:szCs w:val="32"/>
          <w:highlight w:val="none"/>
        </w:rPr>
        <w:t xml:space="preserve">  </w:t>
      </w:r>
      <w:r>
        <w:rPr>
          <w:rStyle w:val="76"/>
          <w:rFonts w:hint="eastAsia" w:ascii="宋体" w:hAnsi="宋体" w:eastAsia="宋体" w:cs="宋体"/>
          <w:color w:val="auto"/>
          <w:sz w:val="32"/>
          <w:szCs w:val="32"/>
          <w:highlight w:val="none"/>
        </w:rPr>
        <w:t>采购需求</w:t>
      </w:r>
      <w:r>
        <w:rPr>
          <w:rFonts w:ascii="宋体" w:hAnsi="宋体"/>
          <w:color w:val="auto"/>
          <w:sz w:val="32"/>
          <w:szCs w:val="32"/>
          <w:highlight w:val="none"/>
        </w:rPr>
        <w:tab/>
      </w:r>
      <w:r>
        <w:rPr>
          <w:rFonts w:ascii="宋体" w:hAnsi="宋体"/>
          <w:color w:val="auto"/>
          <w:sz w:val="32"/>
          <w:szCs w:val="32"/>
          <w:highlight w:val="none"/>
        </w:rPr>
        <w:fldChar w:fldCharType="begin"/>
      </w:r>
      <w:r>
        <w:rPr>
          <w:rFonts w:ascii="宋体" w:hAnsi="宋体"/>
          <w:color w:val="auto"/>
          <w:sz w:val="32"/>
          <w:szCs w:val="32"/>
          <w:highlight w:val="none"/>
        </w:rPr>
        <w:instrText xml:space="preserve"> PAGEREF _Toc176343850 \h </w:instrText>
      </w:r>
      <w:r>
        <w:rPr>
          <w:rFonts w:ascii="宋体" w:hAnsi="宋体"/>
          <w:color w:val="auto"/>
          <w:sz w:val="32"/>
          <w:szCs w:val="32"/>
          <w:highlight w:val="none"/>
        </w:rPr>
        <w:fldChar w:fldCharType="separate"/>
      </w:r>
      <w:r>
        <w:rPr>
          <w:rFonts w:ascii="宋体" w:hAnsi="宋体"/>
          <w:color w:val="auto"/>
          <w:sz w:val="32"/>
          <w:szCs w:val="32"/>
          <w:highlight w:val="none"/>
        </w:rPr>
        <w:t>29</w:t>
      </w:r>
      <w:r>
        <w:rPr>
          <w:rFonts w:ascii="宋体" w:hAnsi="宋体"/>
          <w:color w:val="auto"/>
          <w:sz w:val="32"/>
          <w:szCs w:val="32"/>
          <w:highlight w:val="none"/>
        </w:rPr>
        <w:fldChar w:fldCharType="end"/>
      </w:r>
      <w:r>
        <w:rPr>
          <w:rFonts w:ascii="宋体" w:hAnsi="宋体"/>
          <w:color w:val="auto"/>
          <w:sz w:val="32"/>
          <w:szCs w:val="32"/>
          <w:highlight w:val="none"/>
        </w:rPr>
        <w:fldChar w:fldCharType="end"/>
      </w:r>
    </w:p>
    <w:p w14:paraId="1499FE06">
      <w:pPr>
        <w:pStyle w:val="42"/>
        <w:tabs>
          <w:tab w:val="right" w:leader="dot" w:pos="9060"/>
        </w:tabs>
        <w:spacing w:line="360" w:lineRule="auto"/>
        <w:rPr>
          <w:rFonts w:ascii="宋体" w:hAnsi="宋体" w:cstheme="minorBidi"/>
          <w:color w:val="auto"/>
          <w:sz w:val="32"/>
          <w:szCs w:val="32"/>
          <w:highlight w:val="none"/>
        </w:rPr>
      </w:pPr>
      <w:r>
        <w:rPr>
          <w:color w:val="auto"/>
          <w:highlight w:val="none"/>
        </w:rPr>
        <w:fldChar w:fldCharType="begin"/>
      </w:r>
      <w:r>
        <w:rPr>
          <w:color w:val="auto"/>
          <w:highlight w:val="none"/>
        </w:rPr>
        <w:instrText xml:space="preserve"> HYPERLINK \l "_Toc176343851" </w:instrText>
      </w:r>
      <w:r>
        <w:rPr>
          <w:color w:val="auto"/>
          <w:highlight w:val="none"/>
        </w:rPr>
        <w:fldChar w:fldCharType="separate"/>
      </w:r>
      <w:r>
        <w:rPr>
          <w:rStyle w:val="76"/>
          <w:rFonts w:hint="eastAsia" w:ascii="宋体" w:hAnsi="宋体" w:eastAsia="宋体" w:cs="宋体"/>
          <w:color w:val="auto"/>
          <w:sz w:val="32"/>
          <w:szCs w:val="32"/>
          <w:highlight w:val="none"/>
        </w:rPr>
        <w:t>第四部分</w:t>
      </w:r>
      <w:r>
        <w:rPr>
          <w:rStyle w:val="76"/>
          <w:rFonts w:ascii="宋体" w:hAnsi="宋体" w:eastAsia="宋体" w:cs="宋体"/>
          <w:color w:val="auto"/>
          <w:sz w:val="32"/>
          <w:szCs w:val="32"/>
          <w:highlight w:val="none"/>
        </w:rPr>
        <w:t xml:space="preserve">  </w:t>
      </w:r>
      <w:r>
        <w:rPr>
          <w:rStyle w:val="76"/>
          <w:rFonts w:hint="eastAsia" w:ascii="宋体" w:hAnsi="宋体" w:eastAsia="宋体" w:cs="宋体"/>
          <w:color w:val="auto"/>
          <w:sz w:val="32"/>
          <w:szCs w:val="32"/>
          <w:highlight w:val="none"/>
        </w:rPr>
        <w:t>评标办法</w:t>
      </w:r>
      <w:r>
        <w:rPr>
          <w:rFonts w:ascii="宋体" w:hAnsi="宋体"/>
          <w:color w:val="auto"/>
          <w:sz w:val="32"/>
          <w:szCs w:val="32"/>
          <w:highlight w:val="none"/>
        </w:rPr>
        <w:tab/>
      </w:r>
      <w:r>
        <w:rPr>
          <w:rFonts w:ascii="宋体" w:hAnsi="宋体"/>
          <w:color w:val="auto"/>
          <w:sz w:val="32"/>
          <w:szCs w:val="32"/>
          <w:highlight w:val="none"/>
        </w:rPr>
        <w:fldChar w:fldCharType="begin"/>
      </w:r>
      <w:r>
        <w:rPr>
          <w:rFonts w:ascii="宋体" w:hAnsi="宋体"/>
          <w:color w:val="auto"/>
          <w:sz w:val="32"/>
          <w:szCs w:val="32"/>
          <w:highlight w:val="none"/>
        </w:rPr>
        <w:instrText xml:space="preserve"> PAGEREF _Toc176343851 \h </w:instrText>
      </w:r>
      <w:r>
        <w:rPr>
          <w:rFonts w:ascii="宋体" w:hAnsi="宋体"/>
          <w:color w:val="auto"/>
          <w:sz w:val="32"/>
          <w:szCs w:val="32"/>
          <w:highlight w:val="none"/>
        </w:rPr>
        <w:fldChar w:fldCharType="separate"/>
      </w:r>
      <w:r>
        <w:rPr>
          <w:rFonts w:ascii="宋体" w:hAnsi="宋体"/>
          <w:color w:val="auto"/>
          <w:sz w:val="32"/>
          <w:szCs w:val="32"/>
          <w:highlight w:val="none"/>
        </w:rPr>
        <w:t>42</w:t>
      </w:r>
      <w:r>
        <w:rPr>
          <w:rFonts w:ascii="宋体" w:hAnsi="宋体"/>
          <w:color w:val="auto"/>
          <w:sz w:val="32"/>
          <w:szCs w:val="32"/>
          <w:highlight w:val="none"/>
        </w:rPr>
        <w:fldChar w:fldCharType="end"/>
      </w:r>
      <w:r>
        <w:rPr>
          <w:rFonts w:ascii="宋体" w:hAnsi="宋体"/>
          <w:color w:val="auto"/>
          <w:sz w:val="32"/>
          <w:szCs w:val="32"/>
          <w:highlight w:val="none"/>
        </w:rPr>
        <w:fldChar w:fldCharType="end"/>
      </w:r>
    </w:p>
    <w:p w14:paraId="6961B667">
      <w:pPr>
        <w:pStyle w:val="42"/>
        <w:tabs>
          <w:tab w:val="right" w:leader="dot" w:pos="9060"/>
        </w:tabs>
        <w:spacing w:line="360" w:lineRule="auto"/>
        <w:rPr>
          <w:rFonts w:ascii="宋体" w:hAnsi="宋体" w:cstheme="minorBidi"/>
          <w:color w:val="auto"/>
          <w:sz w:val="32"/>
          <w:szCs w:val="32"/>
          <w:highlight w:val="none"/>
        </w:rPr>
      </w:pPr>
      <w:r>
        <w:rPr>
          <w:color w:val="auto"/>
          <w:highlight w:val="none"/>
        </w:rPr>
        <w:fldChar w:fldCharType="begin"/>
      </w:r>
      <w:r>
        <w:rPr>
          <w:color w:val="auto"/>
          <w:highlight w:val="none"/>
        </w:rPr>
        <w:instrText xml:space="preserve"> HYPERLINK \l "_Toc176343852" </w:instrText>
      </w:r>
      <w:r>
        <w:rPr>
          <w:color w:val="auto"/>
          <w:highlight w:val="none"/>
        </w:rPr>
        <w:fldChar w:fldCharType="separate"/>
      </w:r>
      <w:r>
        <w:rPr>
          <w:rStyle w:val="76"/>
          <w:rFonts w:hint="eastAsia" w:ascii="宋体" w:hAnsi="宋体" w:eastAsia="宋体" w:cs="宋体"/>
          <w:color w:val="auto"/>
          <w:sz w:val="32"/>
          <w:szCs w:val="32"/>
          <w:highlight w:val="none"/>
        </w:rPr>
        <w:t>第五部分</w:t>
      </w:r>
      <w:r>
        <w:rPr>
          <w:rStyle w:val="76"/>
          <w:rFonts w:ascii="宋体" w:hAnsi="宋体" w:eastAsia="宋体" w:cs="宋体"/>
          <w:color w:val="auto"/>
          <w:sz w:val="32"/>
          <w:szCs w:val="32"/>
          <w:highlight w:val="none"/>
        </w:rPr>
        <w:t xml:space="preserve">  </w:t>
      </w:r>
      <w:r>
        <w:rPr>
          <w:rStyle w:val="76"/>
          <w:rFonts w:hint="eastAsia" w:ascii="宋体" w:hAnsi="宋体" w:eastAsia="宋体" w:cs="宋体"/>
          <w:color w:val="auto"/>
          <w:sz w:val="32"/>
          <w:szCs w:val="32"/>
          <w:highlight w:val="none"/>
        </w:rPr>
        <w:t>拟签订的合同文本</w:t>
      </w:r>
      <w:r>
        <w:rPr>
          <w:rFonts w:ascii="宋体" w:hAnsi="宋体"/>
          <w:color w:val="auto"/>
          <w:sz w:val="32"/>
          <w:szCs w:val="32"/>
          <w:highlight w:val="none"/>
        </w:rPr>
        <w:tab/>
      </w:r>
      <w:r>
        <w:rPr>
          <w:rFonts w:ascii="宋体" w:hAnsi="宋体"/>
          <w:color w:val="auto"/>
          <w:sz w:val="32"/>
          <w:szCs w:val="32"/>
          <w:highlight w:val="none"/>
        </w:rPr>
        <w:fldChar w:fldCharType="begin"/>
      </w:r>
      <w:r>
        <w:rPr>
          <w:rFonts w:ascii="宋体" w:hAnsi="宋体"/>
          <w:color w:val="auto"/>
          <w:sz w:val="32"/>
          <w:szCs w:val="32"/>
          <w:highlight w:val="none"/>
        </w:rPr>
        <w:instrText xml:space="preserve"> PAGEREF _Toc176343852 \h </w:instrText>
      </w:r>
      <w:r>
        <w:rPr>
          <w:rFonts w:ascii="宋体" w:hAnsi="宋体"/>
          <w:color w:val="auto"/>
          <w:sz w:val="32"/>
          <w:szCs w:val="32"/>
          <w:highlight w:val="none"/>
        </w:rPr>
        <w:fldChar w:fldCharType="separate"/>
      </w:r>
      <w:r>
        <w:rPr>
          <w:rFonts w:ascii="宋体" w:hAnsi="宋体"/>
          <w:color w:val="auto"/>
          <w:sz w:val="32"/>
          <w:szCs w:val="32"/>
          <w:highlight w:val="none"/>
        </w:rPr>
        <w:t>49</w:t>
      </w:r>
      <w:r>
        <w:rPr>
          <w:rFonts w:ascii="宋体" w:hAnsi="宋体"/>
          <w:color w:val="auto"/>
          <w:sz w:val="32"/>
          <w:szCs w:val="32"/>
          <w:highlight w:val="none"/>
        </w:rPr>
        <w:fldChar w:fldCharType="end"/>
      </w:r>
      <w:r>
        <w:rPr>
          <w:rFonts w:ascii="宋体" w:hAnsi="宋体"/>
          <w:color w:val="auto"/>
          <w:sz w:val="32"/>
          <w:szCs w:val="32"/>
          <w:highlight w:val="none"/>
        </w:rPr>
        <w:fldChar w:fldCharType="end"/>
      </w:r>
    </w:p>
    <w:p w14:paraId="18E6473B">
      <w:pPr>
        <w:pStyle w:val="42"/>
        <w:tabs>
          <w:tab w:val="right" w:leader="dot" w:pos="9060"/>
        </w:tabs>
        <w:spacing w:line="360" w:lineRule="auto"/>
        <w:rPr>
          <w:rFonts w:ascii="宋体" w:hAnsi="宋体" w:cstheme="minorBidi"/>
          <w:color w:val="auto"/>
          <w:sz w:val="32"/>
          <w:szCs w:val="32"/>
          <w:highlight w:val="none"/>
        </w:rPr>
      </w:pPr>
      <w:r>
        <w:rPr>
          <w:color w:val="auto"/>
          <w:highlight w:val="none"/>
        </w:rPr>
        <w:fldChar w:fldCharType="begin"/>
      </w:r>
      <w:r>
        <w:rPr>
          <w:color w:val="auto"/>
          <w:highlight w:val="none"/>
        </w:rPr>
        <w:instrText xml:space="preserve"> HYPERLINK \l "_Toc176343853" </w:instrText>
      </w:r>
      <w:r>
        <w:rPr>
          <w:color w:val="auto"/>
          <w:highlight w:val="none"/>
        </w:rPr>
        <w:fldChar w:fldCharType="separate"/>
      </w:r>
      <w:r>
        <w:rPr>
          <w:rStyle w:val="76"/>
          <w:rFonts w:hint="eastAsia" w:ascii="宋体" w:hAnsi="宋体" w:eastAsia="宋体" w:cs="宋体"/>
          <w:color w:val="auto"/>
          <w:sz w:val="32"/>
          <w:szCs w:val="32"/>
          <w:highlight w:val="none"/>
        </w:rPr>
        <w:t>第六部分</w:t>
      </w:r>
      <w:r>
        <w:rPr>
          <w:rStyle w:val="76"/>
          <w:rFonts w:ascii="宋体" w:hAnsi="宋体" w:eastAsia="宋体" w:cs="宋体"/>
          <w:color w:val="auto"/>
          <w:sz w:val="32"/>
          <w:szCs w:val="32"/>
          <w:highlight w:val="none"/>
        </w:rPr>
        <w:t xml:space="preserve">  </w:t>
      </w:r>
      <w:r>
        <w:rPr>
          <w:rStyle w:val="76"/>
          <w:rFonts w:hint="eastAsia" w:ascii="宋体" w:hAnsi="宋体" w:eastAsia="宋体" w:cs="宋体"/>
          <w:color w:val="auto"/>
          <w:sz w:val="32"/>
          <w:szCs w:val="32"/>
          <w:highlight w:val="none"/>
        </w:rPr>
        <w:t>应提交的有关格式范例</w:t>
      </w:r>
      <w:r>
        <w:rPr>
          <w:rFonts w:ascii="宋体" w:hAnsi="宋体"/>
          <w:color w:val="auto"/>
          <w:sz w:val="32"/>
          <w:szCs w:val="32"/>
          <w:highlight w:val="none"/>
        </w:rPr>
        <w:tab/>
      </w:r>
      <w:r>
        <w:rPr>
          <w:rFonts w:ascii="宋体" w:hAnsi="宋体"/>
          <w:color w:val="auto"/>
          <w:sz w:val="32"/>
          <w:szCs w:val="32"/>
          <w:highlight w:val="none"/>
        </w:rPr>
        <w:fldChar w:fldCharType="begin"/>
      </w:r>
      <w:r>
        <w:rPr>
          <w:rFonts w:ascii="宋体" w:hAnsi="宋体"/>
          <w:color w:val="auto"/>
          <w:sz w:val="32"/>
          <w:szCs w:val="32"/>
          <w:highlight w:val="none"/>
        </w:rPr>
        <w:instrText xml:space="preserve"> PAGEREF _Toc176343853 \h </w:instrText>
      </w:r>
      <w:r>
        <w:rPr>
          <w:rFonts w:ascii="宋体" w:hAnsi="宋体"/>
          <w:color w:val="auto"/>
          <w:sz w:val="32"/>
          <w:szCs w:val="32"/>
          <w:highlight w:val="none"/>
        </w:rPr>
        <w:fldChar w:fldCharType="separate"/>
      </w:r>
      <w:r>
        <w:rPr>
          <w:rFonts w:ascii="宋体" w:hAnsi="宋体"/>
          <w:color w:val="auto"/>
          <w:sz w:val="32"/>
          <w:szCs w:val="32"/>
          <w:highlight w:val="none"/>
        </w:rPr>
        <w:t>68</w:t>
      </w:r>
      <w:r>
        <w:rPr>
          <w:rFonts w:ascii="宋体" w:hAnsi="宋体"/>
          <w:color w:val="auto"/>
          <w:sz w:val="32"/>
          <w:szCs w:val="32"/>
          <w:highlight w:val="none"/>
        </w:rPr>
        <w:fldChar w:fldCharType="end"/>
      </w:r>
      <w:r>
        <w:rPr>
          <w:rFonts w:ascii="宋体" w:hAnsi="宋体"/>
          <w:color w:val="auto"/>
          <w:sz w:val="32"/>
          <w:szCs w:val="32"/>
          <w:highlight w:val="none"/>
        </w:rPr>
        <w:fldChar w:fldCharType="end"/>
      </w:r>
    </w:p>
    <w:p w14:paraId="694A17A9">
      <w:pPr>
        <w:spacing w:line="360" w:lineRule="auto"/>
        <w:ind w:firstLine="732" w:firstLineChars="229"/>
        <w:rPr>
          <w:rFonts w:ascii="宋体" w:hAnsi="宋体" w:cs="宋体"/>
          <w:color w:val="auto"/>
          <w:sz w:val="32"/>
          <w:szCs w:val="32"/>
          <w:highlight w:val="none"/>
        </w:rPr>
      </w:pPr>
      <w:r>
        <w:rPr>
          <w:rFonts w:ascii="宋体" w:hAnsi="宋体" w:cs="宋体"/>
          <w:color w:val="auto"/>
          <w:sz w:val="32"/>
          <w:szCs w:val="32"/>
          <w:highlight w:val="none"/>
        </w:rPr>
        <w:fldChar w:fldCharType="end"/>
      </w:r>
    </w:p>
    <w:p w14:paraId="045F9E0A">
      <w:pPr>
        <w:spacing w:line="360" w:lineRule="auto"/>
        <w:ind w:firstLine="549" w:firstLineChars="229"/>
        <w:rPr>
          <w:rFonts w:ascii="宋体" w:hAnsi="宋体" w:cs="宋体"/>
          <w:color w:val="auto"/>
          <w:sz w:val="24"/>
          <w:highlight w:val="none"/>
        </w:rPr>
      </w:pPr>
    </w:p>
    <w:p w14:paraId="629BDFBC">
      <w:pPr>
        <w:spacing w:line="360" w:lineRule="auto"/>
        <w:ind w:firstLine="549" w:firstLineChars="229"/>
        <w:rPr>
          <w:rFonts w:ascii="宋体" w:hAnsi="宋体" w:cs="宋体"/>
          <w:color w:val="auto"/>
          <w:sz w:val="24"/>
          <w:highlight w:val="none"/>
        </w:rPr>
      </w:pPr>
    </w:p>
    <w:p w14:paraId="76AF4ED2">
      <w:pPr>
        <w:spacing w:line="360" w:lineRule="auto"/>
        <w:ind w:firstLine="549" w:firstLineChars="229"/>
        <w:rPr>
          <w:rFonts w:ascii="宋体" w:hAnsi="宋体" w:cs="宋体"/>
          <w:color w:val="auto"/>
          <w:sz w:val="24"/>
          <w:highlight w:val="none"/>
        </w:rPr>
      </w:pPr>
    </w:p>
    <w:p w14:paraId="66D9D28E">
      <w:pPr>
        <w:spacing w:line="360" w:lineRule="auto"/>
        <w:ind w:firstLine="549" w:firstLineChars="229"/>
        <w:rPr>
          <w:rFonts w:ascii="宋体" w:hAnsi="宋体" w:cs="宋体"/>
          <w:color w:val="auto"/>
          <w:sz w:val="24"/>
          <w:highlight w:val="none"/>
        </w:rPr>
      </w:pPr>
    </w:p>
    <w:p w14:paraId="25B4A69C">
      <w:pPr>
        <w:spacing w:line="360" w:lineRule="auto"/>
        <w:ind w:firstLine="549" w:firstLineChars="229"/>
        <w:rPr>
          <w:rFonts w:ascii="宋体" w:hAnsi="宋体" w:cs="宋体"/>
          <w:color w:val="auto"/>
          <w:sz w:val="24"/>
          <w:highlight w:val="none"/>
        </w:rPr>
      </w:pPr>
    </w:p>
    <w:p w14:paraId="35B965AA">
      <w:pPr>
        <w:spacing w:line="360" w:lineRule="auto"/>
        <w:ind w:firstLine="549" w:firstLineChars="229"/>
        <w:rPr>
          <w:rFonts w:ascii="宋体" w:hAnsi="宋体" w:cs="宋体"/>
          <w:color w:val="auto"/>
          <w:sz w:val="24"/>
          <w:highlight w:val="none"/>
        </w:rPr>
      </w:pPr>
    </w:p>
    <w:p w14:paraId="7C91A5C6">
      <w:pPr>
        <w:spacing w:line="360" w:lineRule="auto"/>
        <w:ind w:firstLine="549" w:firstLineChars="229"/>
        <w:rPr>
          <w:rFonts w:ascii="宋体" w:hAnsi="宋体" w:cs="宋体"/>
          <w:color w:val="auto"/>
          <w:sz w:val="24"/>
          <w:highlight w:val="none"/>
        </w:rPr>
      </w:pPr>
    </w:p>
    <w:p w14:paraId="66C99DF0">
      <w:pPr>
        <w:spacing w:line="360" w:lineRule="auto"/>
        <w:ind w:firstLine="549" w:firstLineChars="229"/>
        <w:rPr>
          <w:rFonts w:ascii="宋体" w:hAnsi="宋体" w:cs="宋体"/>
          <w:color w:val="auto"/>
          <w:sz w:val="24"/>
          <w:highlight w:val="none"/>
        </w:rPr>
      </w:pPr>
    </w:p>
    <w:p w14:paraId="228E13C9">
      <w:pPr>
        <w:spacing w:line="360" w:lineRule="auto"/>
        <w:ind w:firstLine="549" w:firstLineChars="229"/>
        <w:rPr>
          <w:rFonts w:ascii="宋体" w:hAnsi="宋体" w:cs="宋体"/>
          <w:color w:val="auto"/>
          <w:sz w:val="24"/>
          <w:highlight w:val="none"/>
        </w:rPr>
      </w:pPr>
    </w:p>
    <w:p w14:paraId="122AF4A0">
      <w:pPr>
        <w:spacing w:line="360" w:lineRule="auto"/>
        <w:ind w:firstLine="549" w:firstLineChars="229"/>
        <w:rPr>
          <w:rFonts w:ascii="宋体" w:hAnsi="宋体" w:cs="宋体"/>
          <w:color w:val="auto"/>
          <w:sz w:val="24"/>
          <w:highlight w:val="none"/>
        </w:rPr>
      </w:pPr>
    </w:p>
    <w:p w14:paraId="38EEC7D3">
      <w:pPr>
        <w:spacing w:line="360" w:lineRule="auto"/>
        <w:ind w:firstLine="549" w:firstLineChars="229"/>
        <w:rPr>
          <w:rFonts w:ascii="宋体" w:hAnsi="宋体" w:cs="宋体"/>
          <w:color w:val="auto"/>
          <w:sz w:val="24"/>
          <w:highlight w:val="none"/>
        </w:rPr>
      </w:pPr>
    </w:p>
    <w:p w14:paraId="5601764F">
      <w:pPr>
        <w:spacing w:line="360" w:lineRule="auto"/>
        <w:rPr>
          <w:rFonts w:ascii="宋体" w:hAnsi="宋体" w:cs="宋体"/>
          <w:color w:val="auto"/>
          <w:sz w:val="24"/>
          <w:highlight w:val="none"/>
        </w:rPr>
      </w:pPr>
    </w:p>
    <w:p w14:paraId="7E4B7ED1">
      <w:pPr>
        <w:numPr>
          <w:ilvl w:val="0"/>
          <w:numId w:val="1"/>
        </w:numPr>
        <w:adjustRightInd/>
        <w:spacing w:line="360" w:lineRule="auto"/>
        <w:jc w:val="center"/>
        <w:outlineLvl w:val="0"/>
        <w:rPr>
          <w:rFonts w:hint="eastAsia" w:ascii="宋体" w:hAnsi="宋体" w:cs="宋体"/>
          <w:b/>
          <w:color w:val="auto"/>
          <w:sz w:val="36"/>
          <w:szCs w:val="20"/>
          <w:highlight w:val="none"/>
        </w:rPr>
      </w:pPr>
      <w:bookmarkStart w:id="3" w:name="第一部分"/>
      <w:r>
        <w:rPr>
          <w:rFonts w:hint="eastAsia" w:ascii="宋体" w:hAnsi="宋体" w:cs="宋体"/>
          <w:b/>
          <w:color w:val="auto"/>
          <w:sz w:val="36"/>
          <w:szCs w:val="36"/>
          <w:highlight w:val="none"/>
        </w:rPr>
        <w:br w:type="page"/>
      </w:r>
      <w:bookmarkEnd w:id="2"/>
      <w:bookmarkEnd w:id="3"/>
      <w:bookmarkStart w:id="4" w:name="_Hlt74707423"/>
      <w:bookmarkEnd w:id="4"/>
      <w:bookmarkStart w:id="5" w:name="_Hlt74649545"/>
      <w:bookmarkEnd w:id="5"/>
      <w:bookmarkStart w:id="6" w:name="_Hlt74729822"/>
      <w:bookmarkEnd w:id="6"/>
      <w:bookmarkStart w:id="7" w:name="_Hlt74728647"/>
      <w:bookmarkEnd w:id="7"/>
      <w:bookmarkStart w:id="8" w:name="_Toc176185119"/>
      <w:bookmarkStart w:id="9" w:name="_Toc176343848"/>
      <w:bookmarkStart w:id="10" w:name="第二部分"/>
      <w:bookmarkStart w:id="11" w:name="_Toc91899870"/>
      <w:bookmarkStart w:id="12" w:name="_Toc91899871"/>
      <w:r>
        <w:rPr>
          <w:rFonts w:hint="eastAsia" w:ascii="宋体" w:hAnsi="宋体" w:cs="宋体"/>
          <w:b/>
          <w:color w:val="auto"/>
          <w:sz w:val="36"/>
          <w:szCs w:val="20"/>
          <w:highlight w:val="none"/>
        </w:rPr>
        <w:t xml:space="preserve"> 招标公告</w:t>
      </w:r>
      <w:bookmarkEnd w:id="8"/>
      <w:bookmarkEnd w:id="9"/>
    </w:p>
    <w:p w14:paraId="30FC958E">
      <w:pPr>
        <w:numPr>
          <w:ilvl w:val="0"/>
          <w:numId w:val="0"/>
        </w:numPr>
        <w:adjustRightInd/>
        <w:spacing w:line="240" w:lineRule="auto"/>
        <w:jc w:val="both"/>
        <w:outlineLvl w:val="0"/>
        <w:rPr>
          <w:rFonts w:hint="eastAsia" w:ascii="宋体" w:hAnsi="宋体" w:eastAsia="宋体" w:cs="宋体"/>
          <w:b/>
          <w:bCs/>
          <w:color w:val="auto"/>
          <w:kern w:val="0"/>
          <w:sz w:val="32"/>
          <w:szCs w:val="32"/>
          <w:highlight w:val="none"/>
        </w:rPr>
      </w:pPr>
      <w:r>
        <w:rPr>
          <w:rFonts w:hint="eastAsia" w:ascii="宋体" w:hAnsi="宋体" w:eastAsia="宋体" w:cs="宋体"/>
          <w:b/>
          <w:bCs/>
          <w:color w:val="auto"/>
          <w:kern w:val="0"/>
          <w:sz w:val="32"/>
          <w:szCs w:val="32"/>
          <w:highlight w:val="none"/>
        </w:rPr>
        <w:t>广西亿翔荣工程管理有限责任公司</w:t>
      </w:r>
      <w:r>
        <w:rPr>
          <w:rFonts w:hint="eastAsia" w:ascii="宋体" w:hAnsi="宋体" w:eastAsia="宋体" w:cs="宋体"/>
          <w:b/>
          <w:bCs/>
          <w:color w:val="auto"/>
          <w:kern w:val="0"/>
          <w:sz w:val="32"/>
          <w:szCs w:val="32"/>
          <w:highlight w:val="none"/>
          <w:lang w:val="en-US" w:eastAsia="zh-CN"/>
        </w:rPr>
        <w:t>关于北海市卫生学校优质中职学校和优质中职专业建设(2025年开展岗课赛证建设）招标公告（</w:t>
      </w:r>
      <w:r>
        <w:rPr>
          <w:rFonts w:hint="eastAsia" w:ascii="宋体" w:hAnsi="宋体" w:eastAsia="宋体" w:cs="宋体"/>
          <w:b/>
          <w:bCs/>
          <w:color w:val="auto"/>
          <w:kern w:val="0"/>
          <w:sz w:val="32"/>
          <w:szCs w:val="32"/>
          <w:highlight w:val="none"/>
        </w:rPr>
        <w:t>项目编号：</w:t>
      </w:r>
      <w:r>
        <w:rPr>
          <w:rFonts w:hint="eastAsia" w:ascii="宋体" w:hAnsi="宋体" w:cs="宋体"/>
          <w:b/>
          <w:bCs/>
          <w:color w:val="auto"/>
          <w:kern w:val="0"/>
          <w:sz w:val="32"/>
          <w:szCs w:val="32"/>
          <w:highlight w:val="none"/>
          <w:lang w:eastAsia="zh-CN"/>
        </w:rPr>
        <w:t>BHZC2025-G1-990256-GXYX</w:t>
      </w:r>
      <w:r>
        <w:rPr>
          <w:rFonts w:hint="eastAsia" w:ascii="宋体" w:hAnsi="宋体" w:eastAsia="宋体" w:cs="宋体"/>
          <w:b/>
          <w:bCs/>
          <w:color w:val="auto"/>
          <w:kern w:val="0"/>
          <w:sz w:val="32"/>
          <w:szCs w:val="32"/>
          <w:highlight w:val="none"/>
          <w:lang w:val="en-US" w:eastAsia="zh-CN"/>
        </w:rPr>
        <w:t>）</w:t>
      </w:r>
      <w:r>
        <w:rPr>
          <w:rFonts w:hint="eastAsia" w:ascii="宋体" w:hAnsi="宋体" w:eastAsia="宋体" w:cs="宋体"/>
          <w:b/>
          <w:bCs/>
          <w:color w:val="auto"/>
          <w:kern w:val="0"/>
          <w:sz w:val="32"/>
          <w:szCs w:val="32"/>
          <w:highlight w:val="none"/>
        </w:rPr>
        <w:t>（远程异地评审项目）</w:t>
      </w:r>
    </w:p>
    <w:p w14:paraId="2C258D38">
      <w:pPr>
        <w:pBdr>
          <w:top w:val="single" w:color="auto" w:sz="4" w:space="1"/>
          <w:left w:val="single" w:color="auto" w:sz="4" w:space="4"/>
          <w:bottom w:val="single" w:color="auto" w:sz="4" w:space="2"/>
          <w:right w:val="single" w:color="auto" w:sz="4" w:space="4"/>
        </w:pBd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项目概况</w:t>
      </w:r>
    </w:p>
    <w:p w14:paraId="2E61439D">
      <w:pPr>
        <w:pBdr>
          <w:top w:val="single" w:color="auto" w:sz="4" w:space="1"/>
          <w:left w:val="single" w:color="auto" w:sz="4" w:space="4"/>
          <w:bottom w:val="single" w:color="auto" w:sz="4" w:space="2"/>
          <w:right w:val="single" w:color="auto" w:sz="4" w:space="4"/>
        </w:pBd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lang w:eastAsia="zh-CN"/>
        </w:rPr>
        <w:t>北海市卫生学校优质中职学校和优质中职专业建设(2025年开展岗课赛证建设）</w:t>
      </w:r>
      <w:r>
        <w:rPr>
          <w:rFonts w:hint="eastAsia" w:ascii="宋体" w:hAnsi="宋体" w:eastAsia="宋体" w:cs="宋体"/>
          <w:color w:val="auto"/>
          <w:sz w:val="24"/>
          <w:szCs w:val="24"/>
          <w:highlight w:val="none"/>
        </w:rPr>
        <w:t>招标项目的潜在投标人应在广西政府采购云平台（https://www.gcy.zfcg.gxzf.gov.cn/）获取（下载）招标文件，并于202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日</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点</w:t>
      </w:r>
      <w:r>
        <w:rPr>
          <w:rFonts w:hint="eastAsia" w:ascii="宋体" w:hAnsi="宋体" w:cs="宋体"/>
          <w:color w:val="auto"/>
          <w:sz w:val="24"/>
          <w:szCs w:val="24"/>
          <w:highlight w:val="none"/>
          <w:lang w:val="en-US" w:eastAsia="zh-CN"/>
        </w:rPr>
        <w:t>00</w:t>
      </w:r>
      <w:r>
        <w:rPr>
          <w:rFonts w:hint="eastAsia" w:ascii="宋体" w:hAnsi="宋体" w:eastAsia="宋体" w:cs="宋体"/>
          <w:color w:val="auto"/>
          <w:sz w:val="24"/>
          <w:szCs w:val="24"/>
          <w:highlight w:val="none"/>
        </w:rPr>
        <w:t>分</w:t>
      </w:r>
      <w:r>
        <w:rPr>
          <w:rFonts w:hint="eastAsia" w:ascii="宋体" w:hAnsi="宋体" w:eastAsia="宋体" w:cs="宋体"/>
          <w:bCs/>
          <w:color w:val="auto"/>
          <w:sz w:val="24"/>
          <w:szCs w:val="24"/>
          <w:highlight w:val="none"/>
        </w:rPr>
        <w:t>00秒（北京时间）前</w:t>
      </w:r>
      <w:r>
        <w:rPr>
          <w:rFonts w:hint="eastAsia" w:ascii="宋体" w:hAnsi="宋体" w:eastAsia="宋体" w:cs="宋体"/>
          <w:color w:val="auto"/>
          <w:sz w:val="24"/>
          <w:szCs w:val="24"/>
          <w:highlight w:val="none"/>
        </w:rPr>
        <w:t>递交（上传）投标文件。</w:t>
      </w:r>
    </w:p>
    <w:p w14:paraId="69EF0DD6">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一、项目基本情况                                            </w:t>
      </w:r>
    </w:p>
    <w:p w14:paraId="244D1BF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项目编号：</w:t>
      </w:r>
      <w:r>
        <w:rPr>
          <w:rFonts w:hint="eastAsia" w:ascii="宋体" w:hAnsi="宋体" w:cs="宋体"/>
          <w:color w:val="auto"/>
          <w:sz w:val="24"/>
          <w:szCs w:val="24"/>
          <w:highlight w:val="none"/>
          <w:lang w:eastAsia="zh-CN"/>
        </w:rPr>
        <w:t>BHZC2025-G1-990256-GXYX</w:t>
      </w:r>
    </w:p>
    <w:p w14:paraId="27F8DB66">
      <w:pPr>
        <w:spacing w:line="360" w:lineRule="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 xml:space="preserve">    项目名称：</w:t>
      </w:r>
      <w:r>
        <w:rPr>
          <w:rFonts w:hint="eastAsia" w:ascii="宋体" w:hAnsi="宋体" w:eastAsia="宋体" w:cs="宋体"/>
          <w:color w:val="auto"/>
          <w:sz w:val="24"/>
          <w:szCs w:val="24"/>
          <w:highlight w:val="none"/>
          <w:u w:val="none"/>
          <w:lang w:eastAsia="zh-CN"/>
        </w:rPr>
        <w:t>北海市卫生学校优质中职学校和优质中职专业建设(2025年开展岗课赛证建设）</w:t>
      </w:r>
    </w:p>
    <w:p w14:paraId="60C04ED0">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    预算金额（元）：</w:t>
      </w:r>
      <w:r>
        <w:rPr>
          <w:rFonts w:hint="eastAsia" w:ascii="宋体" w:hAnsi="宋体" w:eastAsia="宋体" w:cs="宋体"/>
          <w:color w:val="auto"/>
          <w:sz w:val="24"/>
          <w:szCs w:val="24"/>
          <w:highlight w:val="none"/>
          <w:lang w:val="en-US" w:eastAsia="zh-CN"/>
        </w:rPr>
        <w:t>414800.00</w:t>
      </w:r>
    </w:p>
    <w:p w14:paraId="35F18E8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最高限价（元）：</w:t>
      </w:r>
      <w:r>
        <w:rPr>
          <w:rFonts w:hint="eastAsia" w:ascii="宋体" w:hAnsi="宋体" w:eastAsia="宋体" w:cs="宋体"/>
          <w:color w:val="auto"/>
          <w:sz w:val="24"/>
          <w:szCs w:val="24"/>
          <w:highlight w:val="none"/>
          <w:lang w:val="en-US" w:eastAsia="zh-CN"/>
        </w:rPr>
        <w:t>414800.00</w:t>
      </w:r>
    </w:p>
    <w:p w14:paraId="3C489780">
      <w:pPr>
        <w:pStyle w:val="6"/>
        <w:spacing w:line="360" w:lineRule="auto"/>
        <w:ind w:firstLine="480"/>
        <w:rPr>
          <w:rFonts w:hint="eastAsia" w:ascii="宋体" w:hAnsi="宋体" w:eastAsia="宋体" w:cs="宋体"/>
          <w:bCs/>
          <w:snapToGrid/>
          <w:color w:val="auto"/>
          <w:kern w:val="2"/>
          <w:sz w:val="24"/>
          <w:szCs w:val="24"/>
          <w:highlight w:val="none"/>
        </w:rPr>
      </w:pPr>
      <w:r>
        <w:rPr>
          <w:rFonts w:hint="eastAsia" w:ascii="宋体" w:hAnsi="宋体" w:eastAsia="宋体" w:cs="宋体"/>
          <w:color w:val="auto"/>
          <w:sz w:val="24"/>
          <w:szCs w:val="24"/>
          <w:highlight w:val="none"/>
        </w:rPr>
        <w:t>简要规格描述或项目基本概况介绍、用途：</w:t>
      </w:r>
      <w:r>
        <w:rPr>
          <w:rFonts w:hint="eastAsia" w:ascii="宋体" w:hAnsi="宋体" w:eastAsia="宋体" w:cs="宋体"/>
          <w:snapToGrid/>
          <w:color w:val="auto"/>
          <w:kern w:val="2"/>
          <w:sz w:val="24"/>
          <w:szCs w:val="24"/>
          <w:highlight w:val="none"/>
        </w:rPr>
        <w:t>购买</w:t>
      </w:r>
      <w:r>
        <w:rPr>
          <w:rFonts w:hint="eastAsia" w:ascii="宋体" w:hAnsi="宋体" w:eastAsia="宋体" w:cs="宋体"/>
          <w:snapToGrid/>
          <w:color w:val="auto"/>
          <w:kern w:val="2"/>
          <w:sz w:val="24"/>
          <w:szCs w:val="24"/>
          <w:highlight w:val="none"/>
          <w:lang w:val="en-US" w:eastAsia="zh-CN"/>
        </w:rPr>
        <w:t>岗课赛证建设</w:t>
      </w:r>
      <w:r>
        <w:rPr>
          <w:rFonts w:hint="eastAsia" w:ascii="宋体" w:hAnsi="宋体" w:eastAsia="宋体" w:cs="宋体"/>
          <w:snapToGrid/>
          <w:color w:val="auto"/>
          <w:kern w:val="2"/>
          <w:sz w:val="24"/>
          <w:szCs w:val="24"/>
          <w:highlight w:val="none"/>
        </w:rPr>
        <w:t>所需的专业设备及耗材</w:t>
      </w:r>
      <w:r>
        <w:rPr>
          <w:rFonts w:hint="eastAsia" w:ascii="宋体" w:hAnsi="宋体" w:eastAsia="宋体" w:cs="宋体"/>
          <w:snapToGrid/>
          <w:color w:val="auto"/>
          <w:kern w:val="2"/>
          <w:sz w:val="24"/>
          <w:szCs w:val="24"/>
          <w:highlight w:val="none"/>
          <w:lang w:eastAsia="zh-CN"/>
        </w:rPr>
        <w:t>，具体设备包括备赛训练与参赛的无创呼吸机、高级心电监护模拟人、增强现实心肺复苏实验系统、动脉穿刺手臂、静脉穿刺手臂、移动式多功能抢救推车等</w:t>
      </w:r>
      <w:r>
        <w:rPr>
          <w:rFonts w:hint="eastAsia" w:ascii="宋体" w:hAnsi="宋体" w:eastAsia="宋体" w:cs="宋体"/>
          <w:snapToGrid/>
          <w:color w:val="auto"/>
          <w:kern w:val="2"/>
          <w:sz w:val="24"/>
          <w:szCs w:val="24"/>
          <w:highlight w:val="none"/>
        </w:rPr>
        <w:t>。具体以招标文件第三部分采购需求为准。</w:t>
      </w:r>
    </w:p>
    <w:p w14:paraId="47D10834">
      <w:pPr>
        <w:pStyle w:val="128"/>
        <w:spacing w:before="0"/>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合同履约期限：自签订合同之日起</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天内安装调试并交付使用</w:t>
      </w:r>
      <w:r>
        <w:rPr>
          <w:rFonts w:hint="eastAsia" w:ascii="宋体" w:hAnsi="宋体" w:eastAsia="宋体" w:cs="宋体"/>
          <w:color w:val="auto"/>
          <w:sz w:val="24"/>
          <w:szCs w:val="24"/>
          <w:highlight w:val="none"/>
          <w:lang w:val="en-US" w:eastAsia="zh-CN"/>
        </w:rPr>
        <w:t>。</w:t>
      </w:r>
    </w:p>
    <w:p w14:paraId="50A7DC22">
      <w:pPr>
        <w:pStyle w:val="6"/>
        <w:spacing w:line="360" w:lineRule="auto"/>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本项目是否接受联合体投标：</w:t>
      </w:r>
      <w:sdt>
        <w:sdtPr>
          <w:rPr>
            <w:rFonts w:hint="eastAsia" w:ascii="宋体" w:hAnsi="宋体" w:eastAsia="宋体" w:cs="宋体"/>
            <w:color w:val="auto"/>
            <w:kern w:val="0"/>
            <w:sz w:val="24"/>
            <w:szCs w:val="24"/>
            <w:highlight w:val="none"/>
          </w:rPr>
          <w:id w:val="2035453831"/>
          <w14:checkbox>
            <w14:checked w14:val="0"/>
            <w14:checkedState w14:val="00FE" w14:font="Wingdings"/>
            <w14:uncheckedState w14:val="2610" w14:font="MS Gothic"/>
          </w14:checkbox>
        </w:sdtPr>
        <w:sdtEndPr>
          <w:rPr>
            <w:rFonts w:hint="eastAsia" w:ascii="宋体" w:hAnsi="宋体" w:eastAsia="宋体" w:cs="宋体"/>
            <w:color w:val="auto"/>
            <w:kern w:val="0"/>
            <w:sz w:val="24"/>
            <w:szCs w:val="24"/>
            <w:highlight w:val="none"/>
          </w:rPr>
        </w:sdtEndPr>
        <w:sdtContent>
          <w:r>
            <w:rPr>
              <w:rFonts w:hint="eastAsia" w:ascii="宋体" w:hAnsi="宋体" w:eastAsia="宋体" w:cs="宋体"/>
              <w:color w:val="auto"/>
              <w:kern w:val="0"/>
              <w:sz w:val="24"/>
              <w:szCs w:val="24"/>
              <w:highlight w:val="none"/>
            </w:rPr>
            <w:t>☐</w:t>
          </w:r>
        </w:sdtContent>
      </w:sdt>
      <w:r>
        <w:rPr>
          <w:rFonts w:hint="eastAsia" w:ascii="宋体" w:hAnsi="宋体" w:eastAsia="宋体" w:cs="宋体"/>
          <w:color w:val="auto"/>
          <w:sz w:val="24"/>
          <w:szCs w:val="24"/>
          <w:highlight w:val="none"/>
        </w:rPr>
        <w:t>是</w:t>
      </w:r>
      <w:r>
        <w:rPr>
          <w:rFonts w:hint="eastAsia" w:ascii="宋体" w:hAnsi="宋体" w:eastAsia="宋体" w:cs="宋体"/>
          <w:snapToGrid/>
          <w:color w:val="auto"/>
          <w:kern w:val="2"/>
          <w:sz w:val="24"/>
          <w:szCs w:val="24"/>
          <w:highlight w:val="none"/>
        </w:rPr>
        <w:t>；</w:t>
      </w:r>
      <w:sdt>
        <w:sdtPr>
          <w:rPr>
            <w:rFonts w:hint="eastAsia" w:ascii="宋体" w:hAnsi="宋体" w:eastAsia="宋体" w:cs="宋体"/>
            <w:color w:val="auto"/>
            <w:kern w:val="0"/>
            <w:sz w:val="24"/>
            <w:szCs w:val="24"/>
            <w:highlight w:val="none"/>
          </w:rPr>
          <w:id w:val="-1765526721"/>
          <w14:checkbox>
            <w14:checked w14:val="1"/>
            <w14:checkedState w14:val="00FE" w14:font="Wingdings"/>
            <w14:uncheckedState w14:val="2610" w14:font="MS Gothic"/>
          </w14:checkbox>
        </w:sdtPr>
        <w:sdtEndPr>
          <w:rPr>
            <w:rFonts w:hint="eastAsia" w:ascii="宋体" w:hAnsi="宋体" w:eastAsia="宋体" w:cs="宋体"/>
            <w:color w:val="auto"/>
            <w:kern w:val="0"/>
            <w:sz w:val="24"/>
            <w:szCs w:val="24"/>
            <w:highlight w:val="none"/>
          </w:rPr>
        </w:sdtEndPr>
        <w:sdtContent>
          <w:r>
            <w:rPr>
              <w:rFonts w:hint="eastAsia" w:ascii="宋体" w:hAnsi="宋体" w:eastAsia="宋体" w:cs="宋体"/>
              <w:color w:val="auto"/>
              <w:kern w:val="0"/>
              <w:sz w:val="24"/>
              <w:szCs w:val="24"/>
              <w:highlight w:val="none"/>
            </w:rPr>
            <w:sym w:font="Wingdings" w:char="F0FE"/>
          </w:r>
        </w:sdtContent>
      </w:sdt>
      <w:r>
        <w:rPr>
          <w:rFonts w:hint="eastAsia" w:ascii="宋体" w:hAnsi="宋体" w:eastAsia="宋体" w:cs="宋体"/>
          <w:color w:val="auto"/>
          <w:sz w:val="24"/>
          <w:szCs w:val="24"/>
          <w:highlight w:val="none"/>
        </w:rPr>
        <w:t>否</w:t>
      </w:r>
      <w:r>
        <w:rPr>
          <w:rFonts w:hint="eastAsia" w:ascii="宋体" w:hAnsi="宋体" w:eastAsia="宋体" w:cs="宋体"/>
          <w:color w:val="auto"/>
          <w:kern w:val="0"/>
          <w:sz w:val="24"/>
          <w:szCs w:val="24"/>
          <w:highlight w:val="none"/>
        </w:rPr>
        <w:t>。</w:t>
      </w:r>
    </w:p>
    <w:p w14:paraId="147F8A2B">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w:t>
      </w:r>
      <w:bookmarkStart w:id="13" w:name="_Hlk101132948"/>
      <w:r>
        <w:rPr>
          <w:rFonts w:hint="eastAsia" w:ascii="宋体" w:hAnsi="宋体" w:eastAsia="宋体" w:cs="宋体"/>
          <w:b/>
          <w:color w:val="auto"/>
          <w:sz w:val="24"/>
          <w:szCs w:val="24"/>
          <w:highlight w:val="none"/>
        </w:rPr>
        <w:t>申请人的资格要求</w:t>
      </w:r>
      <w:bookmarkEnd w:id="13"/>
      <w:r>
        <w:rPr>
          <w:rFonts w:hint="eastAsia" w:ascii="宋体" w:hAnsi="宋体" w:eastAsia="宋体" w:cs="宋体"/>
          <w:b/>
          <w:color w:val="auto"/>
          <w:sz w:val="24"/>
          <w:szCs w:val="24"/>
          <w:highlight w:val="none"/>
        </w:rPr>
        <w:t>：</w:t>
      </w:r>
    </w:p>
    <w:p w14:paraId="3A22F552">
      <w:pPr>
        <w:spacing w:line="360" w:lineRule="auto"/>
        <w:ind w:firstLine="480"/>
        <w:rPr>
          <w:rFonts w:hint="eastAsia" w:ascii="宋体" w:hAnsi="宋体" w:eastAsia="宋体" w:cs="宋体"/>
          <w:snapToGrid w:val="0"/>
          <w:color w:val="auto"/>
          <w:kern w:val="28"/>
          <w:sz w:val="24"/>
          <w:szCs w:val="24"/>
          <w:highlight w:val="none"/>
        </w:rPr>
      </w:pPr>
      <w:r>
        <w:rPr>
          <w:rFonts w:hint="eastAsia" w:ascii="宋体" w:hAnsi="宋体" w:eastAsia="宋体" w:cs="宋体"/>
          <w:snapToGrid w:val="0"/>
          <w:color w:val="auto"/>
          <w:kern w:val="28"/>
          <w:sz w:val="24"/>
          <w:szCs w:val="24"/>
          <w:highlight w:val="none"/>
        </w:rPr>
        <w:t xml:space="preserve">1.满足《中华人民共和国政府采购法》第二十二条规定； </w:t>
      </w:r>
    </w:p>
    <w:p w14:paraId="127F8153">
      <w:pPr>
        <w:spacing w:line="360" w:lineRule="auto"/>
        <w:ind w:firstLine="480" w:firstLineChars="200"/>
        <w:rPr>
          <w:rFonts w:hint="eastAsia" w:ascii="宋体" w:hAnsi="宋体" w:eastAsia="宋体" w:cs="宋体"/>
          <w:snapToGrid w:val="0"/>
          <w:color w:val="auto"/>
          <w:kern w:val="28"/>
          <w:sz w:val="24"/>
          <w:szCs w:val="24"/>
          <w:highlight w:val="none"/>
        </w:rPr>
      </w:pPr>
      <w:r>
        <w:rPr>
          <w:rFonts w:hint="eastAsia" w:ascii="宋体" w:hAnsi="宋体" w:eastAsia="宋体" w:cs="宋体"/>
          <w:snapToGrid w:val="0"/>
          <w:color w:val="auto"/>
          <w:kern w:val="28"/>
          <w:sz w:val="24"/>
          <w:szCs w:val="24"/>
          <w:highlight w:val="none"/>
        </w:rPr>
        <w:t>2.落实政府采购政策需满足的资格要求：</w:t>
      </w:r>
    </w:p>
    <w:p w14:paraId="6D5403E3">
      <w:pPr>
        <w:spacing w:line="360" w:lineRule="auto"/>
        <w:ind w:firstLine="480" w:firstLineChars="200"/>
        <w:rPr>
          <w:rFonts w:hint="eastAsia" w:ascii="宋体" w:hAnsi="宋体" w:eastAsia="宋体" w:cs="宋体"/>
          <w:color w:val="auto"/>
          <w:sz w:val="24"/>
          <w:szCs w:val="24"/>
          <w:highlight w:val="none"/>
        </w:rPr>
      </w:pPr>
      <w:sdt>
        <w:sdtPr>
          <w:rPr>
            <w:rFonts w:hint="eastAsia" w:ascii="宋体" w:hAnsi="宋体" w:eastAsia="宋体" w:cs="宋体"/>
            <w:color w:val="auto"/>
            <w:kern w:val="0"/>
            <w:sz w:val="24"/>
            <w:szCs w:val="24"/>
            <w:highlight w:val="none"/>
          </w:rPr>
          <w:id w:val="147476217"/>
          <w14:checkbox>
            <w14:checked w14:val="1"/>
            <w14:checkedState w14:val="00FE" w14:font="Wingdings"/>
            <w14:uncheckedState w14:val="2610" w14:font="MS Gothic"/>
          </w14:checkbox>
        </w:sdtPr>
        <w:sdtEndPr>
          <w:rPr>
            <w:rFonts w:hint="eastAsia" w:ascii="宋体" w:hAnsi="宋体" w:eastAsia="宋体" w:cs="宋体"/>
            <w:color w:val="auto"/>
            <w:kern w:val="0"/>
            <w:sz w:val="24"/>
            <w:szCs w:val="24"/>
            <w:highlight w:val="none"/>
          </w:rPr>
        </w:sdtEndPr>
        <w:sdtContent>
          <w:r>
            <w:rPr>
              <w:rFonts w:hint="eastAsia" w:ascii="Wingdings" w:hAnsi="Wingdings" w:eastAsia="宋体" w:cs="宋体"/>
              <w:color w:val="auto"/>
              <w:kern w:val="0"/>
              <w:sz w:val="24"/>
              <w:szCs w:val="24"/>
              <w:highlight w:val="none"/>
              <w:lang w:val="en-US" w:eastAsia="zh-CN" w:bidi="ar-SA"/>
            </w:rPr>
            <w:t>þ</w:t>
          </w:r>
        </w:sdtContent>
      </w:sdt>
      <w:r>
        <w:rPr>
          <w:rFonts w:hint="eastAsia" w:ascii="宋体" w:hAnsi="宋体" w:eastAsia="宋体" w:cs="宋体"/>
          <w:color w:val="auto"/>
          <w:kern w:val="0"/>
          <w:sz w:val="24"/>
          <w:szCs w:val="24"/>
          <w:highlight w:val="none"/>
        </w:rPr>
        <w:t>专</w:t>
      </w:r>
      <w:r>
        <w:rPr>
          <w:rFonts w:hint="eastAsia" w:ascii="宋体" w:hAnsi="宋体" w:eastAsia="宋体" w:cs="宋体"/>
          <w:color w:val="auto"/>
          <w:sz w:val="24"/>
          <w:szCs w:val="24"/>
          <w:highlight w:val="none"/>
        </w:rPr>
        <w:t>门面向中小企业</w:t>
      </w:r>
    </w:p>
    <w:p w14:paraId="7FBFCBBA">
      <w:pPr>
        <w:spacing w:line="360" w:lineRule="auto"/>
        <w:ind w:firstLine="897" w:firstLineChars="374"/>
        <w:rPr>
          <w:rFonts w:hint="eastAsia" w:ascii="宋体" w:hAnsi="宋体" w:eastAsia="宋体" w:cs="宋体"/>
          <w:color w:val="auto"/>
          <w:sz w:val="24"/>
          <w:szCs w:val="24"/>
          <w:highlight w:val="none"/>
          <w:u w:val="single"/>
        </w:rPr>
      </w:pPr>
      <w:sdt>
        <w:sdtPr>
          <w:rPr>
            <w:rFonts w:hint="eastAsia" w:ascii="宋体" w:hAnsi="宋体" w:eastAsia="宋体" w:cs="宋体"/>
            <w:color w:val="auto"/>
            <w:kern w:val="0"/>
            <w:sz w:val="24"/>
            <w:szCs w:val="24"/>
            <w:highlight w:val="none"/>
          </w:rPr>
          <w:id w:val="147461280"/>
          <w14:checkbox>
            <w14:checked w14:val="1"/>
            <w14:checkedState w14:val="00FE" w14:font="Wingdings"/>
            <w14:uncheckedState w14:val="2610" w14:font="MS Gothic"/>
          </w14:checkbox>
        </w:sdtPr>
        <w:sdtEndPr>
          <w:rPr>
            <w:rFonts w:hint="eastAsia" w:ascii="宋体" w:hAnsi="宋体" w:eastAsia="宋体" w:cs="宋体"/>
            <w:color w:val="auto"/>
            <w:kern w:val="0"/>
            <w:sz w:val="24"/>
            <w:szCs w:val="24"/>
            <w:highlight w:val="none"/>
          </w:rPr>
        </w:sdtEndPr>
        <w:sdtContent>
          <w:r>
            <w:rPr>
              <w:rFonts w:hint="eastAsia" w:ascii="Wingdings" w:hAnsi="Wingdings" w:eastAsia="宋体" w:cs="宋体"/>
              <w:color w:val="auto"/>
              <w:kern w:val="0"/>
              <w:sz w:val="24"/>
              <w:szCs w:val="24"/>
              <w:highlight w:val="none"/>
              <w:lang w:val="en-US" w:eastAsia="zh-CN" w:bidi="ar-SA"/>
            </w:rPr>
            <w:t>þ</w:t>
          </w:r>
        </w:sdtContent>
      </w:sdt>
      <w:r>
        <w:rPr>
          <w:rFonts w:hint="eastAsia" w:ascii="宋体" w:hAnsi="宋体" w:eastAsia="宋体" w:cs="宋体"/>
          <w:color w:val="auto"/>
          <w:sz w:val="24"/>
          <w:szCs w:val="24"/>
          <w:highlight w:val="none"/>
        </w:rPr>
        <w:t>货物全部由符合政策要求的中小企业制造，提供中小企业声明函；</w:t>
      </w:r>
    </w:p>
    <w:p w14:paraId="18F9A373">
      <w:pPr>
        <w:spacing w:line="360" w:lineRule="auto"/>
        <w:ind w:firstLine="897" w:firstLineChars="374"/>
        <w:rPr>
          <w:rFonts w:hint="eastAsia" w:ascii="宋体" w:hAnsi="宋体" w:eastAsia="宋体" w:cs="宋体"/>
          <w:color w:val="auto"/>
          <w:sz w:val="24"/>
          <w:szCs w:val="24"/>
          <w:highlight w:val="none"/>
        </w:rPr>
      </w:pPr>
      <w:sdt>
        <w:sdtPr>
          <w:rPr>
            <w:rFonts w:hint="eastAsia" w:ascii="宋体" w:hAnsi="宋体" w:eastAsia="宋体" w:cs="宋体"/>
            <w:color w:val="auto"/>
            <w:kern w:val="0"/>
            <w:sz w:val="24"/>
            <w:szCs w:val="24"/>
            <w:highlight w:val="none"/>
          </w:rPr>
          <w:id w:val="-1152604937"/>
          <w14:checkbox>
            <w14:checked w14:val="0"/>
            <w14:checkedState w14:val="00FE" w14:font="Wingdings"/>
            <w14:uncheckedState w14:val="2610" w14:font="MS Gothic"/>
          </w14:checkbox>
        </w:sdtPr>
        <w:sdtEndPr>
          <w:rPr>
            <w:rFonts w:hint="eastAsia" w:ascii="宋体" w:hAnsi="宋体" w:eastAsia="宋体" w:cs="宋体"/>
            <w:color w:val="auto"/>
            <w:kern w:val="0"/>
            <w:sz w:val="24"/>
            <w:szCs w:val="24"/>
            <w:highlight w:val="none"/>
          </w:rPr>
        </w:sdtEndPr>
        <w:sdtContent>
          <w:r>
            <w:rPr>
              <w:rFonts w:hint="eastAsia" w:ascii="MS Gothic" w:hAnsi="MS Gothic" w:eastAsia="宋体" w:cs="宋体"/>
              <w:color w:val="auto"/>
              <w:kern w:val="0"/>
              <w:sz w:val="24"/>
              <w:szCs w:val="24"/>
              <w:highlight w:val="none"/>
              <w:lang w:val="en-US" w:eastAsia="zh-CN" w:bidi="ar-SA"/>
            </w:rPr>
            <w:t>☐</w:t>
          </w:r>
        </w:sdtContent>
      </w:sdt>
      <w:r>
        <w:rPr>
          <w:rFonts w:hint="eastAsia" w:ascii="宋体" w:hAnsi="宋体" w:eastAsia="宋体" w:cs="宋体"/>
          <w:color w:val="auto"/>
          <w:sz w:val="24"/>
          <w:szCs w:val="24"/>
          <w:highlight w:val="none"/>
        </w:rPr>
        <w:t>货物全部由符合政策要求的小微企业制造，提供中小企业声明函；</w:t>
      </w:r>
    </w:p>
    <w:p w14:paraId="63FE22B4">
      <w:pPr>
        <w:numPr>
          <w:ilvl w:val="0"/>
          <w:numId w:val="0"/>
        </w:num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3.</w:t>
      </w:r>
      <w:r>
        <w:rPr>
          <w:rFonts w:hint="eastAsia" w:ascii="宋体" w:hAnsi="宋体" w:eastAsia="宋体" w:cs="宋体"/>
          <w:color w:val="auto"/>
          <w:sz w:val="24"/>
          <w:szCs w:val="24"/>
          <w:highlight w:val="none"/>
        </w:rPr>
        <w:t>本项目的特定资格要求：投标人按《医疗器械监督管理条例》（国务院令第739号）医疗器械分类管理要求具备有效的医疗器械经营备案凭证[符合《医疗器械监督管理条例》第四十一条第二款规定的除外]；或者投标人具有《医疗器械监督管理条例》第四十三条规定的注册人凭证。</w:t>
      </w:r>
    </w:p>
    <w:p w14:paraId="612F23FC">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三、获取招标文件 </w:t>
      </w:r>
    </w:p>
    <w:p w14:paraId="6D9EF56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rPr>
        <w:t>202</w:t>
      </w:r>
      <w:r>
        <w:rPr>
          <w:rFonts w:hint="eastAsia" w:ascii="宋体" w:hAnsi="宋体" w:eastAsia="宋体" w:cs="宋体"/>
          <w:color w:val="auto"/>
          <w:sz w:val="24"/>
          <w:szCs w:val="24"/>
          <w:highlight w:val="none"/>
          <w:u w:val="single"/>
          <w:lang w:val="en-US" w:eastAsia="zh-CN"/>
        </w:rPr>
        <w:t>5</w:t>
      </w:r>
      <w:r>
        <w:rPr>
          <w:rFonts w:hint="eastAsia" w:ascii="宋体" w:hAnsi="宋体" w:eastAsia="宋体" w:cs="宋体"/>
          <w:color w:val="auto"/>
          <w:sz w:val="24"/>
          <w:szCs w:val="24"/>
          <w:highlight w:val="none"/>
          <w:u w:val="single"/>
        </w:rPr>
        <w:t>年</w:t>
      </w:r>
      <w:r>
        <w:rPr>
          <w:rFonts w:hint="eastAsia" w:ascii="宋体" w:hAnsi="宋体" w:eastAsia="宋体" w:cs="宋体"/>
          <w:color w:val="auto"/>
          <w:sz w:val="24"/>
          <w:szCs w:val="24"/>
          <w:highlight w:val="none"/>
          <w:u w:val="single"/>
          <w:lang w:val="en-US" w:eastAsia="zh-CN"/>
        </w:rPr>
        <w:t>10</w:t>
      </w:r>
      <w:r>
        <w:rPr>
          <w:rFonts w:hint="eastAsia" w:ascii="宋体" w:hAnsi="宋体" w:eastAsia="宋体" w:cs="宋体"/>
          <w:color w:val="auto"/>
          <w:sz w:val="24"/>
          <w:szCs w:val="24"/>
          <w:highlight w:val="none"/>
          <w:u w:val="single"/>
        </w:rPr>
        <w:t>月</w:t>
      </w:r>
      <w:r>
        <w:rPr>
          <w:rFonts w:hint="eastAsia" w:ascii="宋体" w:hAnsi="宋体" w:cs="宋体"/>
          <w:color w:val="auto"/>
          <w:sz w:val="24"/>
          <w:szCs w:val="24"/>
          <w:highlight w:val="none"/>
          <w:u w:val="single"/>
          <w:lang w:val="en-US" w:eastAsia="zh-CN"/>
        </w:rPr>
        <w:t>16</w:t>
      </w:r>
      <w:r>
        <w:rPr>
          <w:rFonts w:hint="eastAsia" w:ascii="宋体" w:hAnsi="宋体" w:eastAsia="宋体" w:cs="宋体"/>
          <w:color w:val="auto"/>
          <w:sz w:val="24"/>
          <w:szCs w:val="24"/>
          <w:highlight w:val="none"/>
          <w:u w:val="single"/>
        </w:rPr>
        <w:t>日</w:t>
      </w:r>
      <w:r>
        <w:rPr>
          <w:rFonts w:hint="eastAsia" w:ascii="宋体" w:hAnsi="宋体" w:eastAsia="宋体" w:cs="宋体"/>
          <w:color w:val="auto"/>
          <w:sz w:val="24"/>
          <w:szCs w:val="24"/>
          <w:highlight w:val="none"/>
        </w:rPr>
        <w:t>至</w:t>
      </w:r>
      <w:r>
        <w:rPr>
          <w:rFonts w:hint="eastAsia" w:ascii="宋体" w:hAnsi="宋体" w:eastAsia="宋体" w:cs="宋体"/>
          <w:color w:val="auto"/>
          <w:sz w:val="24"/>
          <w:szCs w:val="24"/>
          <w:highlight w:val="none"/>
          <w:u w:val="single"/>
        </w:rPr>
        <w:t>202</w:t>
      </w:r>
      <w:r>
        <w:rPr>
          <w:rFonts w:hint="eastAsia" w:ascii="宋体" w:hAnsi="宋体" w:eastAsia="宋体" w:cs="宋体"/>
          <w:color w:val="auto"/>
          <w:sz w:val="24"/>
          <w:szCs w:val="24"/>
          <w:highlight w:val="none"/>
          <w:u w:val="single"/>
          <w:lang w:val="en-US" w:eastAsia="zh-CN"/>
        </w:rPr>
        <w:t>5</w:t>
      </w:r>
      <w:r>
        <w:rPr>
          <w:rFonts w:hint="eastAsia" w:ascii="宋体" w:hAnsi="宋体" w:eastAsia="宋体" w:cs="宋体"/>
          <w:color w:val="auto"/>
          <w:sz w:val="24"/>
          <w:szCs w:val="24"/>
          <w:highlight w:val="none"/>
          <w:u w:val="single"/>
        </w:rPr>
        <w:t>年</w:t>
      </w:r>
      <w:r>
        <w:rPr>
          <w:rFonts w:hint="eastAsia" w:ascii="宋体" w:hAnsi="宋体" w:eastAsia="宋体" w:cs="宋体"/>
          <w:color w:val="auto"/>
          <w:sz w:val="24"/>
          <w:szCs w:val="24"/>
          <w:highlight w:val="none"/>
          <w:u w:val="single"/>
          <w:lang w:val="en-US" w:eastAsia="zh-CN"/>
        </w:rPr>
        <w:t>10</w:t>
      </w:r>
      <w:r>
        <w:rPr>
          <w:rFonts w:hint="eastAsia" w:ascii="宋体" w:hAnsi="宋体" w:eastAsia="宋体" w:cs="宋体"/>
          <w:color w:val="auto"/>
          <w:sz w:val="24"/>
          <w:szCs w:val="24"/>
          <w:highlight w:val="none"/>
          <w:u w:val="single"/>
        </w:rPr>
        <w:t>月</w:t>
      </w:r>
      <w:r>
        <w:rPr>
          <w:rFonts w:hint="eastAsia" w:ascii="宋体" w:hAnsi="宋体" w:cs="宋体"/>
          <w:color w:val="auto"/>
          <w:sz w:val="24"/>
          <w:szCs w:val="24"/>
          <w:highlight w:val="none"/>
          <w:u w:val="single"/>
          <w:lang w:val="en-US" w:eastAsia="zh-CN"/>
        </w:rPr>
        <w:t>23</w:t>
      </w:r>
      <w:r>
        <w:rPr>
          <w:rFonts w:hint="eastAsia" w:ascii="宋体" w:hAnsi="宋体" w:eastAsia="宋体" w:cs="宋体"/>
          <w:color w:val="auto"/>
          <w:sz w:val="24"/>
          <w:szCs w:val="24"/>
          <w:highlight w:val="none"/>
          <w:u w:val="single"/>
        </w:rPr>
        <w:t>日</w:t>
      </w:r>
      <w:r>
        <w:rPr>
          <w:rFonts w:hint="eastAsia" w:ascii="宋体" w:hAnsi="宋体" w:eastAsia="宋体" w:cs="宋体"/>
          <w:color w:val="auto"/>
          <w:sz w:val="24"/>
          <w:szCs w:val="24"/>
          <w:highlight w:val="none"/>
        </w:rPr>
        <w:t>，每天上午00:00至12:00 ，下午12:00至23:59（北京时间，法定节假日除外）</w:t>
      </w:r>
    </w:p>
    <w:p w14:paraId="732EA82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地点（网址）：广西政府采购云平台（https://www.gcy.zfcg.gxzf.gov.cn/） </w:t>
      </w:r>
    </w:p>
    <w:p w14:paraId="2AD7C31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方式：供应商登录广西政府采购云平台（https://www.gcy.zfcg.gxzf.gov.cn/）在线申请获取采购文件（进入“项目采购”应用，在获取采购文件菜单中选择项目，申请获取采购文件）。 </w:t>
      </w:r>
    </w:p>
    <w:p w14:paraId="26E5589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售价（元）：0 </w:t>
      </w:r>
      <w:r>
        <w:rPr>
          <w:rFonts w:hint="eastAsia" w:ascii="宋体" w:hAnsi="宋体" w:eastAsia="宋体" w:cs="宋体"/>
          <w:color w:val="auto"/>
          <w:sz w:val="24"/>
          <w:szCs w:val="24"/>
          <w:highlight w:val="none"/>
        </w:rPr>
        <w:tab/>
      </w:r>
    </w:p>
    <w:p w14:paraId="6AF6446F">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四、提交投标文件截止时间、开标时间和地点</w:t>
      </w:r>
    </w:p>
    <w:p w14:paraId="61E03BB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提交投标文件截止时间：</w:t>
      </w:r>
      <w:r>
        <w:rPr>
          <w:rFonts w:hint="eastAsia" w:ascii="宋体" w:hAnsi="宋体" w:eastAsia="宋体" w:cs="宋体"/>
          <w:color w:val="auto"/>
          <w:sz w:val="24"/>
          <w:szCs w:val="24"/>
          <w:highlight w:val="none"/>
          <w:u w:val="single"/>
        </w:rPr>
        <w:t xml:space="preserve"> 202</w:t>
      </w:r>
      <w:r>
        <w:rPr>
          <w:rFonts w:hint="eastAsia" w:ascii="宋体" w:hAnsi="宋体" w:eastAsia="宋体" w:cs="宋体"/>
          <w:color w:val="auto"/>
          <w:sz w:val="24"/>
          <w:szCs w:val="24"/>
          <w:highlight w:val="none"/>
          <w:u w:val="single"/>
          <w:lang w:val="en-US" w:eastAsia="zh-CN"/>
        </w:rPr>
        <w:t>5</w:t>
      </w:r>
      <w:r>
        <w:rPr>
          <w:rFonts w:hint="eastAsia" w:ascii="宋体" w:hAnsi="宋体" w:eastAsia="宋体" w:cs="宋体"/>
          <w:color w:val="auto"/>
          <w:sz w:val="24"/>
          <w:szCs w:val="24"/>
          <w:highlight w:val="none"/>
          <w:u w:val="single"/>
        </w:rPr>
        <w:t>年</w:t>
      </w:r>
      <w:r>
        <w:rPr>
          <w:rFonts w:hint="eastAsia" w:ascii="宋体" w:hAnsi="宋体" w:cs="宋体"/>
          <w:color w:val="auto"/>
          <w:sz w:val="24"/>
          <w:szCs w:val="24"/>
          <w:highlight w:val="none"/>
          <w:u w:val="single"/>
          <w:lang w:val="en-US" w:eastAsia="zh-CN"/>
        </w:rPr>
        <w:t>11</w:t>
      </w:r>
      <w:r>
        <w:rPr>
          <w:rFonts w:hint="eastAsia" w:ascii="宋体" w:hAnsi="宋体" w:eastAsia="宋体" w:cs="宋体"/>
          <w:color w:val="auto"/>
          <w:sz w:val="24"/>
          <w:szCs w:val="24"/>
          <w:highlight w:val="none"/>
          <w:u w:val="single"/>
        </w:rPr>
        <w:t>月</w:t>
      </w:r>
      <w:r>
        <w:rPr>
          <w:rFonts w:hint="eastAsia" w:ascii="宋体" w:hAnsi="宋体" w:cs="宋体"/>
          <w:color w:val="auto"/>
          <w:sz w:val="24"/>
          <w:szCs w:val="24"/>
          <w:highlight w:val="none"/>
          <w:u w:val="single"/>
          <w:lang w:val="en-US" w:eastAsia="zh-CN"/>
        </w:rPr>
        <w:t>6</w:t>
      </w:r>
      <w:r>
        <w:rPr>
          <w:rFonts w:hint="eastAsia" w:ascii="宋体" w:hAnsi="宋体" w:eastAsia="宋体" w:cs="宋体"/>
          <w:color w:val="auto"/>
          <w:sz w:val="24"/>
          <w:szCs w:val="24"/>
          <w:highlight w:val="none"/>
          <w:u w:val="single"/>
        </w:rPr>
        <w:t>日</w:t>
      </w:r>
      <w:r>
        <w:rPr>
          <w:rFonts w:hint="eastAsia" w:ascii="宋体" w:hAnsi="宋体" w:cs="宋体"/>
          <w:color w:val="auto"/>
          <w:sz w:val="24"/>
          <w:szCs w:val="24"/>
          <w:highlight w:val="none"/>
          <w:u w:val="single"/>
          <w:lang w:val="en-US" w:eastAsia="zh-CN"/>
        </w:rPr>
        <w:t>9</w:t>
      </w:r>
      <w:r>
        <w:rPr>
          <w:rFonts w:hint="eastAsia" w:ascii="宋体" w:hAnsi="宋体" w:eastAsia="宋体" w:cs="宋体"/>
          <w:color w:val="auto"/>
          <w:sz w:val="24"/>
          <w:szCs w:val="24"/>
          <w:highlight w:val="none"/>
          <w:u w:val="single"/>
        </w:rPr>
        <w:t>点</w:t>
      </w:r>
      <w:r>
        <w:rPr>
          <w:rFonts w:hint="eastAsia" w:ascii="宋体" w:hAnsi="宋体" w:cs="宋体"/>
          <w:color w:val="auto"/>
          <w:sz w:val="24"/>
          <w:szCs w:val="24"/>
          <w:highlight w:val="none"/>
          <w:u w:val="single"/>
          <w:lang w:val="en-US" w:eastAsia="zh-CN"/>
        </w:rPr>
        <w:t>00</w:t>
      </w:r>
      <w:r>
        <w:rPr>
          <w:rFonts w:hint="eastAsia" w:ascii="宋体" w:hAnsi="宋体" w:eastAsia="宋体" w:cs="宋体"/>
          <w:color w:val="auto"/>
          <w:sz w:val="24"/>
          <w:szCs w:val="24"/>
          <w:highlight w:val="none"/>
          <w:u w:val="single"/>
        </w:rPr>
        <w:t>分00秒</w:t>
      </w:r>
      <w:r>
        <w:rPr>
          <w:rFonts w:hint="eastAsia" w:ascii="宋体" w:hAnsi="宋体" w:eastAsia="宋体" w:cs="宋体"/>
          <w:color w:val="auto"/>
          <w:sz w:val="24"/>
          <w:szCs w:val="24"/>
          <w:highlight w:val="none"/>
        </w:rPr>
        <w:t>（北京时间）</w:t>
      </w:r>
    </w:p>
    <w:p w14:paraId="743AC46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投标地点（网址）：广西政府采购云平台（https://www.gcy.zfcg.gxzf.gov.cn/） </w:t>
      </w:r>
    </w:p>
    <w:p w14:paraId="26A3E327">
      <w:pPr>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开标时间：</w:t>
      </w:r>
      <w:r>
        <w:rPr>
          <w:rFonts w:hint="eastAsia" w:ascii="宋体" w:hAnsi="宋体" w:eastAsia="宋体" w:cs="宋体"/>
          <w:color w:val="auto"/>
          <w:sz w:val="24"/>
          <w:szCs w:val="24"/>
          <w:highlight w:val="none"/>
          <w:u w:val="single"/>
        </w:rPr>
        <w:t>202</w:t>
      </w:r>
      <w:r>
        <w:rPr>
          <w:rFonts w:hint="eastAsia" w:ascii="宋体" w:hAnsi="宋体" w:eastAsia="宋体" w:cs="宋体"/>
          <w:color w:val="auto"/>
          <w:sz w:val="24"/>
          <w:szCs w:val="24"/>
          <w:highlight w:val="none"/>
          <w:u w:val="single"/>
          <w:lang w:val="en-US" w:eastAsia="zh-CN"/>
        </w:rPr>
        <w:t>5</w:t>
      </w:r>
      <w:r>
        <w:rPr>
          <w:rFonts w:hint="eastAsia" w:ascii="宋体" w:hAnsi="宋体" w:eastAsia="宋体" w:cs="宋体"/>
          <w:color w:val="auto"/>
          <w:sz w:val="24"/>
          <w:szCs w:val="24"/>
          <w:highlight w:val="none"/>
          <w:u w:val="single"/>
        </w:rPr>
        <w:t>年</w:t>
      </w:r>
      <w:r>
        <w:rPr>
          <w:rFonts w:hint="eastAsia" w:ascii="宋体" w:hAnsi="宋体" w:cs="宋体"/>
          <w:color w:val="auto"/>
          <w:sz w:val="24"/>
          <w:szCs w:val="24"/>
          <w:highlight w:val="none"/>
          <w:u w:val="single"/>
          <w:lang w:val="en-US" w:eastAsia="zh-CN"/>
        </w:rPr>
        <w:t>11</w:t>
      </w:r>
      <w:r>
        <w:rPr>
          <w:rFonts w:hint="eastAsia" w:ascii="宋体" w:hAnsi="宋体" w:eastAsia="宋体" w:cs="宋体"/>
          <w:color w:val="auto"/>
          <w:sz w:val="24"/>
          <w:szCs w:val="24"/>
          <w:highlight w:val="none"/>
          <w:u w:val="single"/>
        </w:rPr>
        <w:t>月</w:t>
      </w:r>
      <w:r>
        <w:rPr>
          <w:rFonts w:hint="eastAsia" w:ascii="宋体" w:hAnsi="宋体" w:cs="宋体"/>
          <w:color w:val="auto"/>
          <w:sz w:val="24"/>
          <w:szCs w:val="24"/>
          <w:highlight w:val="none"/>
          <w:u w:val="single"/>
          <w:lang w:val="en-US" w:eastAsia="zh-CN"/>
        </w:rPr>
        <w:t>6</w:t>
      </w:r>
      <w:r>
        <w:rPr>
          <w:rFonts w:hint="eastAsia" w:ascii="宋体" w:hAnsi="宋体" w:eastAsia="宋体" w:cs="宋体"/>
          <w:color w:val="auto"/>
          <w:sz w:val="24"/>
          <w:szCs w:val="24"/>
          <w:highlight w:val="none"/>
          <w:u w:val="single"/>
        </w:rPr>
        <w:t>日</w:t>
      </w:r>
      <w:r>
        <w:rPr>
          <w:rFonts w:hint="eastAsia" w:ascii="宋体" w:hAnsi="宋体" w:cs="宋体"/>
          <w:color w:val="auto"/>
          <w:sz w:val="24"/>
          <w:szCs w:val="24"/>
          <w:highlight w:val="none"/>
          <w:u w:val="single"/>
          <w:lang w:val="en-US" w:eastAsia="zh-CN"/>
        </w:rPr>
        <w:t>9</w:t>
      </w:r>
      <w:r>
        <w:rPr>
          <w:rFonts w:hint="eastAsia" w:ascii="宋体" w:hAnsi="宋体" w:eastAsia="宋体" w:cs="宋体"/>
          <w:color w:val="auto"/>
          <w:sz w:val="24"/>
          <w:szCs w:val="24"/>
          <w:highlight w:val="none"/>
          <w:u w:val="single"/>
        </w:rPr>
        <w:t>点</w:t>
      </w:r>
      <w:r>
        <w:rPr>
          <w:rFonts w:hint="eastAsia" w:ascii="宋体" w:hAnsi="宋体" w:cs="宋体"/>
          <w:color w:val="auto"/>
          <w:sz w:val="24"/>
          <w:szCs w:val="24"/>
          <w:highlight w:val="none"/>
          <w:u w:val="single"/>
          <w:lang w:val="en-US" w:eastAsia="zh-CN"/>
        </w:rPr>
        <w:t>00</w:t>
      </w:r>
      <w:r>
        <w:rPr>
          <w:rFonts w:hint="eastAsia" w:ascii="宋体" w:hAnsi="宋体" w:eastAsia="宋体" w:cs="宋体"/>
          <w:color w:val="auto"/>
          <w:sz w:val="24"/>
          <w:szCs w:val="24"/>
          <w:highlight w:val="none"/>
          <w:u w:val="single"/>
        </w:rPr>
        <w:t>分00秒</w:t>
      </w:r>
    </w:p>
    <w:p w14:paraId="05CDD92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开标地点（网址）：广西政府采购云平台（https://www.gcy.zfcg.gxzf.gov.cn/）</w:t>
      </w:r>
    </w:p>
    <w:p w14:paraId="6825D865">
      <w:pPr>
        <w:spacing w:line="360" w:lineRule="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五、公告期限 </w:t>
      </w:r>
    </w:p>
    <w:p w14:paraId="2054900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自本公告发布之日起5个工作日。</w:t>
      </w:r>
    </w:p>
    <w:p w14:paraId="449B785D">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六、其他补充事宜</w:t>
      </w:r>
    </w:p>
    <w:p w14:paraId="0B60AD50">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1.投标保证金：</w:t>
      </w:r>
      <w:r>
        <w:rPr>
          <w:rFonts w:hint="eastAsia" w:ascii="宋体" w:hAnsi="宋体" w:eastAsia="宋体" w:cs="宋体"/>
          <w:color w:val="auto"/>
          <w:sz w:val="24"/>
          <w:szCs w:val="24"/>
          <w:highlight w:val="none"/>
          <w:lang w:val="en-US" w:eastAsia="zh-CN"/>
        </w:rPr>
        <w:t>本项目不收取。</w:t>
      </w:r>
    </w:p>
    <w:p w14:paraId="1FDCC90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项目需要落实的政府采购政策：（1）支持采用本国产品：政府采购应当采购本国产品，确需采购进口产品的，实行审核管理。优先采购向我国企业转让技术、与我国企业签订消化吸收再创新方案的供应商的进口产品。（2）支持绿色发展：落实强制采购节能产品、鼓励节能政策；鼓励环保政策；推广使用绿色包装；采购绿色建材等。（3）支持中小企业发展：采购限额标准以上，200 万元以下的货物和服务采购项目、400万元以下的工程采购项目，适宜由中小企业提供的，采购人应当专门面向中小企业采购。超过 200万元的货物和服务采购项目、超过400 万元的工程采购项目中适宜由中小企业提供的，预留该部分采购项目预算总额的 30%以上专门面向中小企业采购，其中预留给小微企业的比例不低于60%。对于未预留份额专门面向中小企业采购的政府采购项目，以及预留份额政府采购项目中的非预留部分标项，对小型和微型企业的投标报价给予20%的扣除，用扣除后的价格参与评审。（4）支持监狱企业、残疾人福利性单位发展：监狱企业、残疾人福利性单位视同小型和微型企业。（5）支持创新发展：优先采购被认定为首台套产品和“制造精品”的自主创新产品。（6）平等对待内外资企业和符合条件的破产重整企业。</w:t>
      </w:r>
    </w:p>
    <w:p w14:paraId="4180D1C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snapToGrid w:val="0"/>
          <w:color w:val="auto"/>
          <w:kern w:val="28"/>
          <w:sz w:val="24"/>
          <w:szCs w:val="24"/>
          <w:highlight w:val="none"/>
        </w:rPr>
        <w:t>3.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供应商中标后也可在“广西政府采购云”平台申请政采贷：操作路径：登录广西政府采购云平台-金融服务中心-【融资服务】，可在热门申请中选择产品直接申请。</w:t>
      </w:r>
    </w:p>
    <w:p w14:paraId="5846F18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4.网上公告媒体查询：中国政府采购网、广西政府采购网、北海市政府采购监管网、采购代理机构网站（如有）。</w:t>
      </w:r>
    </w:p>
    <w:p w14:paraId="55B6B12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本项目通过广西政府采购云平台实行在线投标响应（电子投标），为确保网上操作合法、有效和安全，磋商供应商应当在磋商截止时间前完成在“广西政府采购云平台”的身份认证，确保在电子投标过程中能够对相关数据电文进行加密和使用电子签章。使用“广西政府采购云平台电子交易客户端”需要提前申领CA数字证书，CA证书申请操作指南下载地址（网上申请方式见网址：http://www.ccgp-guangxi.gov.cn/luban/detail?parentId=66479&amp;articleId=pSO9fZ16UrkQX4GkrKyqiA==&amp;utm=luban.luban-PC-38919.1085-pc-wsg-guangxi-secondPage-front.1.2e18f760d69611ed8f2cc9701088ccbf）（广西政府采购网）或（现场办理：https://www.gxca.com.cn/detail/detail?articleId=1546808615271264258&amp;classifyId=1546335737551556610&amp;pid=1546335679795990530（广西壮族自治区数字证书认证中心）。</w:t>
      </w:r>
    </w:p>
    <w:p w14:paraId="06D958C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各供应商通过广西政府采购云平台参与政府采购项目投标需下载使用新版客户端，新版客户端下载路径：广西政府采购网（http://zfcg.gxzf.gov.cn/）—办事服务—下载专区—广西政府采购云平台新版客户端。电子响应文件制作与投送教程请登录广西政府采购云平台“服务中心-帮助文档-项目采购-操作流程-电子招投标-政府采购项目电子交易管理操作指南-供应商”。</w:t>
      </w:r>
    </w:p>
    <w:p w14:paraId="0D87CF2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7.本项目采用远程异地评标。</w:t>
      </w:r>
    </w:p>
    <w:p w14:paraId="2D853496">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七、对本次采购提出询问、质疑、投诉，请按以下方式联系</w:t>
      </w:r>
    </w:p>
    <w:p w14:paraId="2147A602">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1.采购人信息</w:t>
      </w:r>
    </w:p>
    <w:p w14:paraId="39898A39">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    称：</w:t>
      </w:r>
      <w:r>
        <w:rPr>
          <w:rFonts w:hint="eastAsia" w:ascii="宋体" w:hAnsi="宋体" w:eastAsia="宋体" w:cs="宋体"/>
          <w:color w:val="auto"/>
          <w:sz w:val="24"/>
          <w:szCs w:val="24"/>
          <w:highlight w:val="none"/>
          <w:lang w:eastAsia="zh-CN"/>
        </w:rPr>
        <w:t>北海市卫生学校</w:t>
      </w:r>
      <w:r>
        <w:rPr>
          <w:rFonts w:hint="eastAsia" w:ascii="宋体" w:hAnsi="宋体" w:eastAsia="宋体" w:cs="宋体"/>
          <w:color w:val="auto"/>
          <w:sz w:val="24"/>
          <w:szCs w:val="24"/>
          <w:highlight w:val="none"/>
        </w:rPr>
        <w:t xml:space="preserve"> </w:t>
      </w:r>
    </w:p>
    <w:p w14:paraId="6C2AE98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地    址：北海市银海区银滩大道99号       </w:t>
      </w:r>
    </w:p>
    <w:p w14:paraId="30CF1F73">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项目联系人：</w:t>
      </w:r>
      <w:r>
        <w:rPr>
          <w:rFonts w:hint="eastAsia" w:ascii="宋体" w:hAnsi="宋体" w:eastAsia="宋体" w:cs="宋体"/>
          <w:color w:val="auto"/>
          <w:sz w:val="24"/>
          <w:szCs w:val="24"/>
          <w:highlight w:val="none"/>
          <w:lang w:val="en-US" w:eastAsia="zh-CN"/>
        </w:rPr>
        <w:t>何老师</w:t>
      </w:r>
      <w:r>
        <w:rPr>
          <w:rFonts w:hint="eastAsia" w:ascii="宋体" w:hAnsi="宋体" w:eastAsia="宋体" w:cs="宋体"/>
          <w:color w:val="auto"/>
          <w:sz w:val="24"/>
          <w:szCs w:val="24"/>
          <w:highlight w:val="none"/>
        </w:rPr>
        <w:t xml:space="preserve">  </w:t>
      </w:r>
    </w:p>
    <w:p w14:paraId="13617F96">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    项目联系方式：</w:t>
      </w:r>
      <w:r>
        <w:rPr>
          <w:rFonts w:hint="eastAsia" w:ascii="宋体" w:hAnsi="宋体" w:eastAsia="宋体" w:cs="宋体"/>
          <w:color w:val="auto"/>
          <w:sz w:val="24"/>
          <w:szCs w:val="24"/>
          <w:highlight w:val="none"/>
          <w:lang w:val="en-US" w:eastAsia="zh-CN"/>
        </w:rPr>
        <w:t>0779-3931510</w:t>
      </w:r>
    </w:p>
    <w:p w14:paraId="53999F1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28D7726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2.采购代理机构信息            </w:t>
      </w:r>
    </w:p>
    <w:p w14:paraId="0F5FB0D6">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    称：广西亿翔荣工程管理有限责任公司</w:t>
      </w:r>
    </w:p>
    <w:p w14:paraId="26AF9A29">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址：北海市金海岸大道45号北部湾科技创业中心2幢0301号（西海岸·国际工社）</w:t>
      </w:r>
    </w:p>
    <w:p w14:paraId="5D2368D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项目联系人（询问）：</w:t>
      </w:r>
      <w:r>
        <w:rPr>
          <w:rFonts w:hint="eastAsia" w:ascii="宋体" w:hAnsi="宋体" w:eastAsia="宋体" w:cs="宋体"/>
          <w:color w:val="auto"/>
          <w:kern w:val="0"/>
          <w:sz w:val="24"/>
          <w:szCs w:val="24"/>
          <w:highlight w:val="none"/>
          <w:lang w:val="en-US" w:eastAsia="zh-CN"/>
        </w:rPr>
        <w:t>庄海宁</w:t>
      </w:r>
      <w:r>
        <w:rPr>
          <w:rFonts w:hint="eastAsia" w:ascii="宋体" w:hAnsi="宋体" w:eastAsia="宋体" w:cs="宋体"/>
          <w:color w:val="auto"/>
          <w:sz w:val="24"/>
          <w:szCs w:val="24"/>
          <w:highlight w:val="none"/>
        </w:rPr>
        <w:t xml:space="preserve"> </w:t>
      </w:r>
    </w:p>
    <w:p w14:paraId="5E9A069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项目联系方式（询问）：</w:t>
      </w:r>
      <w:r>
        <w:rPr>
          <w:rFonts w:hint="eastAsia" w:ascii="宋体" w:hAnsi="宋体" w:eastAsia="宋体" w:cs="宋体"/>
          <w:color w:val="auto"/>
          <w:kern w:val="0"/>
          <w:sz w:val="24"/>
          <w:szCs w:val="24"/>
          <w:highlight w:val="none"/>
        </w:rPr>
        <w:t>0779-2218733</w:t>
      </w:r>
    </w:p>
    <w:p w14:paraId="2DB0A3E5">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p>
    <w:p w14:paraId="17EE9518">
      <w:pPr>
        <w:spacing w:line="360" w:lineRule="auto"/>
        <w:rPr>
          <w:rFonts w:ascii="宋体" w:hAnsi="宋体" w:cs="宋体"/>
          <w:color w:val="auto"/>
          <w:sz w:val="24"/>
          <w:highlight w:val="none"/>
        </w:rPr>
      </w:pPr>
    </w:p>
    <w:p w14:paraId="29C5E54D">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p>
    <w:p w14:paraId="3B1C9864">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    </w:t>
      </w:r>
    </w:p>
    <w:p w14:paraId="3E87B0C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若对项目采购电子交易系统操作有疑问，可登录广西政府采购云平台（https://www.gcy.zfcg.gxzf.gov.cn/），点击右侧咨询小采，获取采小蜜智能服务管家帮助，或拨打广西政府采购云平台服务热线95763获取热线服务帮助。</w:t>
      </w:r>
    </w:p>
    <w:p w14:paraId="13E0B0F8">
      <w:pPr>
        <w:spacing w:line="360" w:lineRule="auto"/>
        <w:ind w:firstLine="480" w:firstLineChars="200"/>
        <w:rPr>
          <w:rFonts w:ascii="宋体" w:hAnsi="宋体" w:cs="宋体"/>
          <w:color w:val="auto"/>
          <w:sz w:val="24"/>
          <w:highlight w:val="none"/>
        </w:rPr>
      </w:pPr>
    </w:p>
    <w:p w14:paraId="362DFC66">
      <w:pPr>
        <w:pStyle w:val="32"/>
        <w:spacing w:line="360" w:lineRule="auto"/>
        <w:rPr>
          <w:rFonts w:hAnsi="宋体" w:cs="宋体"/>
          <w:b/>
          <w:color w:val="auto"/>
          <w:sz w:val="36"/>
          <w:szCs w:val="20"/>
          <w:highlight w:val="none"/>
        </w:rPr>
      </w:pPr>
      <w:r>
        <w:rPr>
          <w:rFonts w:hint="eastAsia" w:hAnsi="宋体" w:cs="宋体"/>
          <w:color w:val="auto"/>
          <w:sz w:val="24"/>
          <w:highlight w:val="none"/>
        </w:rPr>
        <w:t xml:space="preserve">                        </w:t>
      </w:r>
      <w:r>
        <w:rPr>
          <w:rFonts w:hAnsi="宋体" w:cs="宋体"/>
          <w:b/>
          <w:color w:val="auto"/>
          <w:sz w:val="36"/>
          <w:szCs w:val="20"/>
          <w:highlight w:val="none"/>
        </w:rPr>
        <w:t xml:space="preserve"> </w:t>
      </w:r>
    </w:p>
    <w:p w14:paraId="4F96FB44">
      <w:pPr>
        <w:pStyle w:val="82"/>
        <w:rPr>
          <w:snapToGrid w:val="0"/>
          <w:color w:val="auto"/>
          <w:highlight w:val="none"/>
        </w:rPr>
      </w:pPr>
      <w:r>
        <w:rPr>
          <w:color w:val="auto"/>
          <w:highlight w:val="none"/>
        </w:rPr>
        <w:br w:type="page"/>
      </w:r>
    </w:p>
    <w:p w14:paraId="5D539BFC">
      <w:pPr>
        <w:adjustRightInd/>
        <w:spacing w:line="360" w:lineRule="auto"/>
        <w:jc w:val="center"/>
        <w:outlineLvl w:val="0"/>
        <w:rPr>
          <w:rFonts w:ascii="宋体" w:hAnsi="宋体" w:cs="宋体"/>
          <w:b/>
          <w:color w:val="auto"/>
          <w:sz w:val="36"/>
          <w:szCs w:val="20"/>
          <w:highlight w:val="none"/>
        </w:rPr>
      </w:pPr>
      <w:bookmarkStart w:id="14" w:name="_Toc176343849"/>
      <w:bookmarkStart w:id="15" w:name="_Toc176185120"/>
      <w:r>
        <w:rPr>
          <w:rFonts w:hint="eastAsia" w:ascii="宋体" w:hAnsi="宋体" w:cs="宋体"/>
          <w:b/>
          <w:color w:val="auto"/>
          <w:sz w:val="36"/>
          <w:szCs w:val="20"/>
          <w:highlight w:val="none"/>
        </w:rPr>
        <w:t>第二部分</w:t>
      </w:r>
      <w:bookmarkEnd w:id="10"/>
      <w:r>
        <w:rPr>
          <w:rFonts w:hint="eastAsia" w:ascii="宋体" w:hAnsi="宋体" w:cs="宋体"/>
          <w:b/>
          <w:color w:val="auto"/>
          <w:sz w:val="36"/>
          <w:szCs w:val="20"/>
          <w:highlight w:val="none"/>
        </w:rPr>
        <w:t xml:space="preserve">  投标人须知</w:t>
      </w:r>
      <w:bookmarkEnd w:id="11"/>
      <w:bookmarkEnd w:id="14"/>
      <w:bookmarkEnd w:id="15"/>
    </w:p>
    <w:p w14:paraId="30359208">
      <w:pPr>
        <w:adjustRightInd/>
        <w:spacing w:line="360" w:lineRule="auto"/>
        <w:ind w:firstLine="3845" w:firstLineChars="1197"/>
        <w:outlineLvl w:val="1"/>
        <w:rPr>
          <w:rFonts w:ascii="宋体" w:hAnsi="宋体" w:cs="宋体"/>
          <w:b/>
          <w:color w:val="auto"/>
          <w:sz w:val="32"/>
          <w:szCs w:val="20"/>
          <w:highlight w:val="none"/>
        </w:rPr>
      </w:pPr>
      <w:r>
        <w:rPr>
          <w:rFonts w:hint="eastAsia" w:ascii="宋体" w:hAnsi="宋体" w:cs="宋体"/>
          <w:b/>
          <w:color w:val="auto"/>
          <w:sz w:val="32"/>
          <w:szCs w:val="20"/>
          <w:highlight w:val="none"/>
        </w:rPr>
        <w:t>前附表</w:t>
      </w:r>
    </w:p>
    <w:tbl>
      <w:tblPr>
        <w:tblStyle w:val="6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29"/>
        <w:gridCol w:w="1843"/>
        <w:gridCol w:w="6095"/>
      </w:tblGrid>
      <w:tr w14:paraId="708841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jc w:val="center"/>
        </w:trPr>
        <w:tc>
          <w:tcPr>
            <w:tcW w:w="629" w:type="dxa"/>
            <w:tcBorders>
              <w:top w:val="single" w:color="auto" w:sz="4" w:space="0"/>
              <w:left w:val="single" w:color="auto" w:sz="4" w:space="0"/>
              <w:bottom w:val="single" w:color="auto" w:sz="4" w:space="0"/>
              <w:right w:val="single" w:color="auto" w:sz="4" w:space="0"/>
            </w:tcBorders>
          </w:tcPr>
          <w:p w14:paraId="4E87ABA4">
            <w:pPr>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1843" w:type="dxa"/>
            <w:tcBorders>
              <w:top w:val="single" w:color="000000" w:sz="8" w:space="0"/>
              <w:left w:val="single" w:color="auto" w:sz="4" w:space="0"/>
              <w:bottom w:val="single" w:color="000000" w:sz="8" w:space="0"/>
              <w:right w:val="single" w:color="000000" w:sz="8" w:space="0"/>
            </w:tcBorders>
            <w:vAlign w:val="center"/>
          </w:tcPr>
          <w:p w14:paraId="3B060139">
            <w:pPr>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事项</w:t>
            </w:r>
          </w:p>
        </w:tc>
        <w:tc>
          <w:tcPr>
            <w:tcW w:w="6095" w:type="dxa"/>
            <w:tcBorders>
              <w:top w:val="single" w:color="000000" w:sz="8" w:space="0"/>
              <w:left w:val="single" w:color="000000" w:sz="2" w:space="0"/>
              <w:bottom w:val="single" w:color="000000" w:sz="8" w:space="0"/>
              <w:right w:val="single" w:color="000000" w:sz="8" w:space="0"/>
            </w:tcBorders>
            <w:vAlign w:val="center"/>
          </w:tcPr>
          <w:p w14:paraId="4662C56F">
            <w:pPr>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本项目的特别规定</w:t>
            </w:r>
          </w:p>
        </w:tc>
      </w:tr>
      <w:tr w14:paraId="25E1A7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185"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14:paraId="7B38D0AF">
            <w:pPr>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843" w:type="dxa"/>
            <w:tcBorders>
              <w:top w:val="single" w:color="000000" w:sz="8" w:space="0"/>
              <w:left w:val="single" w:color="auto" w:sz="4" w:space="0"/>
              <w:bottom w:val="single" w:color="000000" w:sz="8" w:space="0"/>
              <w:right w:val="single" w:color="000000" w:sz="8" w:space="0"/>
            </w:tcBorders>
            <w:vAlign w:val="center"/>
          </w:tcPr>
          <w:p w14:paraId="5023E718">
            <w:pPr>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项目属性与核心产品</w:t>
            </w:r>
          </w:p>
        </w:tc>
        <w:tc>
          <w:tcPr>
            <w:tcW w:w="6095" w:type="dxa"/>
            <w:tcBorders>
              <w:top w:val="single" w:color="000000" w:sz="8" w:space="0"/>
              <w:left w:val="single" w:color="000000" w:sz="2" w:space="0"/>
              <w:bottom w:val="single" w:color="000000" w:sz="8" w:space="0"/>
              <w:right w:val="single" w:color="000000" w:sz="8" w:space="0"/>
            </w:tcBorders>
            <w:vAlign w:val="center"/>
          </w:tcPr>
          <w:p w14:paraId="09265F86">
            <w:pPr>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货物类，</w:t>
            </w:r>
            <w:r>
              <w:rPr>
                <w:rFonts w:hint="eastAsia" w:ascii="宋体" w:hAnsi="宋体" w:eastAsia="宋体" w:cs="宋体"/>
                <w:color w:val="auto"/>
                <w:kern w:val="0"/>
                <w:sz w:val="24"/>
                <w:szCs w:val="24"/>
                <w:highlight w:val="none"/>
              </w:rPr>
              <w:t>核心产品为：</w:t>
            </w:r>
            <w:r>
              <w:rPr>
                <w:rFonts w:hint="eastAsia" w:ascii="宋体" w:hAnsi="宋体" w:eastAsia="宋体" w:cs="宋体"/>
                <w:color w:val="auto"/>
                <w:kern w:val="0"/>
                <w:sz w:val="24"/>
                <w:szCs w:val="24"/>
                <w:highlight w:val="none"/>
                <w:u w:val="single"/>
              </w:rPr>
              <w:t>增强现实心肺复苏实验系统</w:t>
            </w:r>
            <w:r>
              <w:rPr>
                <w:rFonts w:hint="eastAsia" w:ascii="宋体" w:hAnsi="宋体" w:eastAsia="宋体" w:cs="宋体"/>
                <w:color w:val="auto"/>
                <w:sz w:val="24"/>
                <w:szCs w:val="24"/>
                <w:highlight w:val="none"/>
                <w:u w:val="single"/>
              </w:rPr>
              <w:t>。</w:t>
            </w:r>
          </w:p>
        </w:tc>
      </w:tr>
      <w:tr w14:paraId="62A091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14:paraId="253165A5">
            <w:pPr>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843" w:type="dxa"/>
            <w:tcBorders>
              <w:top w:val="single" w:color="000000" w:sz="8" w:space="0"/>
              <w:left w:val="single" w:color="auto" w:sz="4" w:space="0"/>
              <w:bottom w:val="single" w:color="000000" w:sz="8" w:space="0"/>
              <w:right w:val="single" w:color="000000" w:sz="8" w:space="0"/>
            </w:tcBorders>
            <w:vAlign w:val="center"/>
          </w:tcPr>
          <w:p w14:paraId="3591D2B8">
            <w:pPr>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采购标的及其对应的中小企业划分标准所属行业</w:t>
            </w:r>
          </w:p>
        </w:tc>
        <w:tc>
          <w:tcPr>
            <w:tcW w:w="6095" w:type="dxa"/>
            <w:tcBorders>
              <w:top w:val="single" w:color="000000" w:sz="8" w:space="0"/>
              <w:left w:val="single" w:color="000000" w:sz="2" w:space="0"/>
              <w:bottom w:val="single" w:color="000000" w:sz="8" w:space="0"/>
              <w:right w:val="single" w:color="000000" w:sz="8" w:space="0"/>
            </w:tcBorders>
            <w:vAlign w:val="center"/>
          </w:tcPr>
          <w:p w14:paraId="1418EB77">
            <w:pPr>
              <w:pageBreakBefore w:val="0"/>
              <w:widowControl w:val="0"/>
              <w:kinsoku/>
              <w:wordWrap/>
              <w:overflowPunct/>
              <w:topLinePunct w:val="0"/>
              <w:autoSpaceDE/>
              <w:autoSpaceDN/>
              <w:bidi w:val="0"/>
              <w:snapToGrid w:val="0"/>
              <w:spacing w:line="40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（1）标的：</w:t>
            </w:r>
            <w:r>
              <w:rPr>
                <w:rFonts w:hint="eastAsia" w:ascii="宋体" w:hAnsi="宋体" w:eastAsia="宋体" w:cs="宋体"/>
                <w:color w:val="auto"/>
                <w:kern w:val="0"/>
                <w:sz w:val="24"/>
                <w:szCs w:val="24"/>
                <w:highlight w:val="none"/>
                <w:u w:val="single"/>
                <w:lang w:eastAsia="zh-CN"/>
              </w:rPr>
              <w:t>北海市卫生学校优质中职学校和优质中职专业建设(2025年开展岗课赛证建设）</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，属于</w:t>
            </w:r>
            <w:r>
              <w:rPr>
                <w:rFonts w:hint="eastAsia" w:ascii="宋体" w:hAnsi="宋体" w:eastAsia="宋体" w:cs="宋体"/>
                <w:b/>
                <w:bCs/>
                <w:color w:val="auto"/>
                <w:kern w:val="0"/>
                <w:sz w:val="24"/>
                <w:szCs w:val="24"/>
                <w:highlight w:val="none"/>
                <w:u w:val="single"/>
                <w:lang w:val="en-US" w:eastAsia="zh-CN"/>
              </w:rPr>
              <w:t>工业</w:t>
            </w:r>
            <w:r>
              <w:rPr>
                <w:rFonts w:hint="eastAsia" w:ascii="宋体" w:hAnsi="宋体" w:eastAsia="宋体" w:cs="宋体"/>
                <w:color w:val="auto"/>
                <w:kern w:val="0"/>
                <w:sz w:val="24"/>
                <w:szCs w:val="24"/>
                <w:highlight w:val="none"/>
              </w:rPr>
              <w:t>行业；</w:t>
            </w:r>
          </w:p>
          <w:p w14:paraId="02BDD892">
            <w:pPr>
              <w:pStyle w:val="4"/>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 w:val="24"/>
                <w:szCs w:val="24"/>
                <w:highlight w:val="none"/>
                <w:lang w:val="en-US"/>
              </w:rPr>
            </w:pPr>
          </w:p>
        </w:tc>
      </w:tr>
      <w:tr w14:paraId="0A21E8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14:paraId="0896CB8F">
            <w:pPr>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843" w:type="dxa"/>
            <w:tcBorders>
              <w:top w:val="single" w:color="000000" w:sz="8" w:space="0"/>
              <w:left w:val="single" w:color="auto" w:sz="4" w:space="0"/>
              <w:bottom w:val="single" w:color="000000" w:sz="8" w:space="0"/>
              <w:right w:val="single" w:color="000000" w:sz="8" w:space="0"/>
            </w:tcBorders>
            <w:vAlign w:val="center"/>
          </w:tcPr>
          <w:p w14:paraId="4F921C4A">
            <w:pPr>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是否允许采购进口产品</w:t>
            </w:r>
          </w:p>
        </w:tc>
        <w:tc>
          <w:tcPr>
            <w:tcW w:w="6095" w:type="dxa"/>
            <w:tcBorders>
              <w:top w:val="single" w:color="000000" w:sz="8" w:space="0"/>
              <w:left w:val="single" w:color="000000" w:sz="2" w:space="0"/>
              <w:bottom w:val="single" w:color="000000" w:sz="8" w:space="0"/>
              <w:right w:val="single" w:color="000000" w:sz="8" w:space="0"/>
            </w:tcBorders>
            <w:vAlign w:val="center"/>
          </w:tcPr>
          <w:p w14:paraId="4186BD3C">
            <w:pPr>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kern w:val="0"/>
                <w:sz w:val="24"/>
                <w:szCs w:val="24"/>
                <w:highlight w:val="none"/>
              </w:rPr>
            </w:pPr>
            <w:sdt>
              <w:sdtPr>
                <w:rPr>
                  <w:rFonts w:hint="eastAsia" w:ascii="宋体" w:hAnsi="宋体" w:eastAsia="宋体" w:cs="宋体"/>
                  <w:color w:val="auto"/>
                  <w:kern w:val="0"/>
                  <w:sz w:val="24"/>
                  <w:szCs w:val="24"/>
                  <w:highlight w:val="none"/>
                </w:rPr>
                <w:id w:val="-1828425707"/>
                <w14:checkbox>
                  <w14:checked w14:val="1"/>
                  <w14:checkedState w14:val="00FE" w14:font="Wingdings"/>
                  <w14:uncheckedState w14:val="2610" w14:font="MS Gothic"/>
                </w14:checkbox>
              </w:sdtPr>
              <w:sdtEndPr>
                <w:rPr>
                  <w:rFonts w:hint="eastAsia" w:ascii="宋体" w:hAnsi="宋体" w:eastAsia="宋体" w:cs="宋体"/>
                  <w:b/>
                  <w:bCs/>
                  <w:color w:val="auto"/>
                  <w:kern w:val="0"/>
                  <w:sz w:val="24"/>
                  <w:szCs w:val="24"/>
                  <w:highlight w:val="none"/>
                </w:rPr>
              </w:sdtEndPr>
              <w:sdtContent>
                <w:r>
                  <w:rPr>
                    <w:rFonts w:hint="eastAsia" w:ascii="宋体" w:hAnsi="宋体" w:eastAsia="宋体" w:cs="宋体"/>
                    <w:b/>
                    <w:bCs/>
                    <w:color w:val="auto"/>
                    <w:kern w:val="0"/>
                    <w:sz w:val="24"/>
                    <w:szCs w:val="24"/>
                    <w:highlight w:val="none"/>
                  </w:rPr>
                  <w:sym w:font="Wingdings" w:char="F0FE"/>
                </w:r>
              </w:sdtContent>
            </w:sdt>
            <w:r>
              <w:rPr>
                <w:rFonts w:hint="eastAsia" w:ascii="宋体" w:hAnsi="宋体" w:eastAsia="宋体" w:cs="宋体"/>
                <w:b/>
                <w:bCs/>
                <w:color w:val="auto"/>
                <w:kern w:val="0"/>
                <w:sz w:val="24"/>
                <w:szCs w:val="24"/>
                <w:highlight w:val="none"/>
              </w:rPr>
              <w:t>本项目不允许采购进口产品。</w:t>
            </w:r>
          </w:p>
          <w:p w14:paraId="56C0B09F">
            <w:pPr>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 w:val="24"/>
                <w:szCs w:val="24"/>
                <w:highlight w:val="none"/>
              </w:rPr>
            </w:pPr>
            <w:sdt>
              <w:sdtPr>
                <w:rPr>
                  <w:rFonts w:hint="eastAsia" w:ascii="宋体" w:hAnsi="宋体" w:eastAsia="宋体" w:cs="宋体"/>
                  <w:color w:val="auto"/>
                  <w:kern w:val="0"/>
                  <w:sz w:val="24"/>
                  <w:szCs w:val="24"/>
                  <w:highlight w:val="none"/>
                </w:rPr>
                <w:id w:val="-52852824"/>
                <w14:checkbox>
                  <w14:checked w14:val="0"/>
                  <w14:checkedState w14:val="00FE" w14:font="Wingdings"/>
                  <w14:uncheckedState w14:val="2610" w14:font="MS Gothic"/>
                </w14:checkbox>
              </w:sdtPr>
              <w:sdtEndPr>
                <w:rPr>
                  <w:rFonts w:hint="eastAsia" w:ascii="宋体" w:hAnsi="宋体" w:eastAsia="宋体" w:cs="宋体"/>
                  <w:color w:val="auto"/>
                  <w:kern w:val="0"/>
                  <w:sz w:val="24"/>
                  <w:szCs w:val="24"/>
                  <w:highlight w:val="none"/>
                </w:rPr>
              </w:sdtEndPr>
              <w:sdtContent>
                <w:r>
                  <w:rPr>
                    <w:rFonts w:hint="eastAsia" w:ascii="宋体" w:hAnsi="宋体" w:eastAsia="宋体" w:cs="宋体"/>
                    <w:color w:val="auto"/>
                    <w:kern w:val="0"/>
                    <w:sz w:val="24"/>
                    <w:szCs w:val="24"/>
                    <w:highlight w:val="none"/>
                  </w:rPr>
                  <w:t>☐</w:t>
                </w:r>
              </w:sdtContent>
            </w:sdt>
            <w:r>
              <w:rPr>
                <w:rFonts w:hint="eastAsia" w:ascii="宋体" w:hAnsi="宋体" w:eastAsia="宋体" w:cs="宋体"/>
                <w:color w:val="auto"/>
                <w:kern w:val="0"/>
                <w:sz w:val="24"/>
                <w:szCs w:val="24"/>
                <w:highlight w:val="none"/>
              </w:rPr>
              <w:t>可以就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rPr>
              <w:t>采购进口产品。</w:t>
            </w:r>
          </w:p>
        </w:tc>
      </w:tr>
      <w:tr w14:paraId="5895DA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14:paraId="2DEAB2EC">
            <w:pPr>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843" w:type="dxa"/>
            <w:tcBorders>
              <w:top w:val="single" w:color="000000" w:sz="8" w:space="0"/>
              <w:left w:val="single" w:color="auto" w:sz="4" w:space="0"/>
              <w:bottom w:val="single" w:color="000000" w:sz="8" w:space="0"/>
              <w:right w:val="single" w:color="000000" w:sz="8" w:space="0"/>
            </w:tcBorders>
            <w:vAlign w:val="center"/>
          </w:tcPr>
          <w:p w14:paraId="34F8F244">
            <w:pPr>
              <w:pageBreakBefore w:val="0"/>
              <w:widowControl w:val="0"/>
              <w:kinsoku/>
              <w:wordWrap/>
              <w:overflowPunct/>
              <w:topLinePunct w:val="0"/>
              <w:autoSpaceDE/>
              <w:autoSpaceDN/>
              <w:bidi w:val="0"/>
              <w:snapToGrid w:val="0"/>
              <w:spacing w:line="4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分包</w:t>
            </w:r>
          </w:p>
        </w:tc>
        <w:tc>
          <w:tcPr>
            <w:tcW w:w="6095" w:type="dxa"/>
            <w:tcBorders>
              <w:top w:val="single" w:color="000000" w:sz="8" w:space="0"/>
              <w:left w:val="single" w:color="000000" w:sz="2" w:space="0"/>
              <w:bottom w:val="single" w:color="000000" w:sz="8" w:space="0"/>
              <w:right w:val="single" w:color="000000" w:sz="8" w:space="0"/>
            </w:tcBorders>
            <w:vAlign w:val="center"/>
          </w:tcPr>
          <w:p w14:paraId="3CC55876">
            <w:pPr>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 w:val="24"/>
                <w:szCs w:val="24"/>
                <w:highlight w:val="none"/>
              </w:rPr>
            </w:pPr>
            <w:sdt>
              <w:sdtPr>
                <w:rPr>
                  <w:rFonts w:hint="eastAsia" w:ascii="宋体" w:hAnsi="宋体" w:eastAsia="宋体" w:cs="宋体"/>
                  <w:color w:val="auto"/>
                  <w:kern w:val="0"/>
                  <w:sz w:val="24"/>
                  <w:szCs w:val="24"/>
                  <w:highlight w:val="none"/>
                </w:rPr>
                <w:id w:val="-1477286927"/>
                <w14:checkbox>
                  <w14:checked w14:val="0"/>
                  <w14:checkedState w14:val="00FE" w14:font="Wingdings"/>
                  <w14:uncheckedState w14:val="2610" w14:font="MS Gothic"/>
                </w14:checkbox>
              </w:sdtPr>
              <w:sdtEndPr>
                <w:rPr>
                  <w:rFonts w:hint="eastAsia" w:ascii="宋体" w:hAnsi="宋体" w:eastAsia="宋体" w:cs="宋体"/>
                  <w:color w:val="auto"/>
                  <w:kern w:val="0"/>
                  <w:sz w:val="24"/>
                  <w:szCs w:val="24"/>
                  <w:highlight w:val="none"/>
                </w:rPr>
              </w:sdtEndPr>
              <w:sdtContent>
                <w:r>
                  <w:rPr>
                    <w:rFonts w:hint="eastAsia" w:ascii="宋体" w:hAnsi="宋体" w:eastAsia="宋体" w:cs="宋体"/>
                    <w:color w:val="auto"/>
                    <w:kern w:val="0"/>
                    <w:sz w:val="24"/>
                    <w:szCs w:val="24"/>
                    <w:highlight w:val="none"/>
                  </w:rPr>
                  <w:t>☐</w:t>
                </w:r>
              </w:sdtContent>
            </w:sdt>
            <w:r>
              <w:rPr>
                <w:rFonts w:hint="eastAsia" w:ascii="宋体" w:hAnsi="宋体" w:eastAsia="宋体" w:cs="宋体"/>
                <w:color w:val="auto"/>
                <w:kern w:val="0"/>
                <w:sz w:val="24"/>
                <w:szCs w:val="24"/>
                <w:highlight w:val="none"/>
              </w:rPr>
              <w:t xml:space="preserve"> A</w:t>
            </w:r>
            <w:r>
              <w:rPr>
                <w:rFonts w:hint="eastAsia" w:ascii="宋体" w:hAnsi="宋体" w:eastAsia="宋体" w:cs="宋体"/>
                <w:color w:val="auto"/>
                <w:sz w:val="24"/>
                <w:szCs w:val="24"/>
                <w:highlight w:val="none"/>
              </w:rPr>
              <w:t>同意将非主体、非关键性的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工作分包。</w:t>
            </w:r>
            <w:sdt>
              <w:sdtPr>
                <w:rPr>
                  <w:rFonts w:hint="eastAsia" w:ascii="宋体" w:hAnsi="宋体" w:eastAsia="宋体" w:cs="宋体"/>
                  <w:color w:val="auto"/>
                  <w:kern w:val="0"/>
                  <w:sz w:val="24"/>
                  <w:szCs w:val="24"/>
                  <w:highlight w:val="none"/>
                </w:rPr>
                <w:id w:val="-1276331357"/>
                <w14:checkbox>
                  <w14:checked w14:val="1"/>
                  <w14:checkedState w14:val="00FE" w14:font="Wingdings"/>
                  <w14:uncheckedState w14:val="2610" w14:font="MS Gothic"/>
                </w14:checkbox>
              </w:sdtPr>
              <w:sdtEndPr>
                <w:rPr>
                  <w:rFonts w:hint="eastAsia" w:ascii="宋体" w:hAnsi="宋体" w:eastAsia="宋体" w:cs="宋体"/>
                  <w:b/>
                  <w:bCs/>
                  <w:color w:val="auto"/>
                  <w:kern w:val="0"/>
                  <w:sz w:val="24"/>
                  <w:szCs w:val="24"/>
                  <w:highlight w:val="none"/>
                </w:rPr>
              </w:sdtEndPr>
              <w:sdtContent>
                <w:r>
                  <w:rPr>
                    <w:rFonts w:hint="eastAsia" w:ascii="宋体" w:hAnsi="宋体" w:eastAsia="宋体" w:cs="宋体"/>
                    <w:b/>
                    <w:bCs/>
                    <w:color w:val="auto"/>
                    <w:kern w:val="0"/>
                    <w:sz w:val="24"/>
                    <w:szCs w:val="24"/>
                    <w:highlight w:val="none"/>
                  </w:rPr>
                  <w:sym w:font="Wingdings" w:char="F0FE"/>
                </w:r>
              </w:sdtContent>
            </w:sdt>
            <w:r>
              <w:rPr>
                <w:rFonts w:hint="eastAsia" w:ascii="宋体" w:hAnsi="宋体" w:eastAsia="宋体" w:cs="宋体"/>
                <w:b/>
                <w:bCs/>
                <w:color w:val="auto"/>
                <w:kern w:val="0"/>
                <w:sz w:val="24"/>
                <w:szCs w:val="24"/>
                <w:highlight w:val="none"/>
              </w:rPr>
              <w:t xml:space="preserve"> B</w:t>
            </w:r>
            <w:r>
              <w:rPr>
                <w:rFonts w:hint="eastAsia" w:ascii="宋体" w:hAnsi="宋体" w:eastAsia="宋体" w:cs="宋体"/>
                <w:b/>
                <w:bCs/>
                <w:color w:val="auto"/>
                <w:sz w:val="24"/>
                <w:szCs w:val="24"/>
                <w:highlight w:val="none"/>
              </w:rPr>
              <w:t>不同意分包。</w:t>
            </w:r>
          </w:p>
          <w:p w14:paraId="0ED05541">
            <w:pPr>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注：不得限制大中型企业向小微企业合理分包。</w:t>
            </w:r>
          </w:p>
        </w:tc>
      </w:tr>
      <w:tr w14:paraId="65BF3A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14:paraId="406686B9">
            <w:pPr>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843" w:type="dxa"/>
            <w:tcBorders>
              <w:top w:val="single" w:color="000000" w:sz="8" w:space="0"/>
              <w:left w:val="single" w:color="auto" w:sz="4" w:space="0"/>
              <w:bottom w:val="single" w:color="000000" w:sz="8" w:space="0"/>
              <w:right w:val="single" w:color="000000" w:sz="8" w:space="0"/>
            </w:tcBorders>
            <w:vAlign w:val="center"/>
          </w:tcPr>
          <w:p w14:paraId="05522462">
            <w:pPr>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开标前答疑会或现场考察</w:t>
            </w:r>
          </w:p>
        </w:tc>
        <w:tc>
          <w:tcPr>
            <w:tcW w:w="6095" w:type="dxa"/>
            <w:tcBorders>
              <w:top w:val="single" w:color="000000" w:sz="8" w:space="0"/>
              <w:left w:val="single" w:color="000000" w:sz="2" w:space="0"/>
              <w:bottom w:val="single" w:color="000000" w:sz="8" w:space="0"/>
              <w:right w:val="single" w:color="000000" w:sz="8" w:space="0"/>
            </w:tcBorders>
            <w:vAlign w:val="center"/>
          </w:tcPr>
          <w:p w14:paraId="397CA43B">
            <w:pPr>
              <w:pageBreakBefore w:val="0"/>
              <w:widowControl w:val="0"/>
              <w:kinsoku/>
              <w:wordWrap/>
              <w:overflowPunct/>
              <w:topLinePunct w:val="0"/>
              <w:autoSpaceDE/>
              <w:autoSpaceDN/>
              <w:bidi w:val="0"/>
              <w:spacing w:line="400" w:lineRule="exact"/>
              <w:textAlignment w:val="auto"/>
              <w:rPr>
                <w:rFonts w:hint="eastAsia" w:ascii="宋体" w:hAnsi="宋体" w:eastAsia="宋体" w:cs="宋体"/>
                <w:b/>
                <w:bCs/>
                <w:color w:val="auto"/>
                <w:sz w:val="24"/>
                <w:szCs w:val="24"/>
                <w:highlight w:val="none"/>
              </w:rPr>
            </w:pPr>
            <w:sdt>
              <w:sdtPr>
                <w:rPr>
                  <w:rFonts w:hint="eastAsia" w:ascii="宋体" w:hAnsi="宋体" w:eastAsia="宋体" w:cs="宋体"/>
                  <w:color w:val="auto"/>
                  <w:kern w:val="0"/>
                  <w:sz w:val="24"/>
                  <w:szCs w:val="24"/>
                  <w:highlight w:val="none"/>
                </w:rPr>
                <w:id w:val="-212966419"/>
                <w14:checkbox>
                  <w14:checked w14:val="1"/>
                  <w14:checkedState w14:val="00FE" w14:font="Wingdings"/>
                  <w14:uncheckedState w14:val="2610" w14:font="MS Gothic"/>
                </w14:checkbox>
              </w:sdtPr>
              <w:sdtEndPr>
                <w:rPr>
                  <w:rFonts w:hint="eastAsia" w:ascii="宋体" w:hAnsi="宋体" w:eastAsia="宋体" w:cs="宋体"/>
                  <w:b/>
                  <w:bCs/>
                  <w:color w:val="auto"/>
                  <w:kern w:val="0"/>
                  <w:sz w:val="24"/>
                  <w:szCs w:val="24"/>
                  <w:highlight w:val="none"/>
                </w:rPr>
              </w:sdtEndPr>
              <w:sdtContent>
                <w:r>
                  <w:rPr>
                    <w:rFonts w:hint="eastAsia" w:ascii="宋体" w:hAnsi="宋体" w:eastAsia="宋体" w:cs="宋体"/>
                    <w:b/>
                    <w:bCs/>
                    <w:color w:val="auto"/>
                    <w:kern w:val="0"/>
                    <w:sz w:val="24"/>
                    <w:szCs w:val="24"/>
                    <w:highlight w:val="none"/>
                  </w:rPr>
                  <w:sym w:font="Wingdings" w:char="F0FE"/>
                </w:r>
              </w:sdtContent>
            </w:sdt>
            <w:r>
              <w:rPr>
                <w:rFonts w:hint="eastAsia" w:ascii="宋体" w:hAnsi="宋体" w:eastAsia="宋体" w:cs="宋体"/>
                <w:b/>
                <w:bCs/>
                <w:color w:val="auto"/>
                <w:kern w:val="0"/>
                <w:sz w:val="24"/>
                <w:szCs w:val="24"/>
                <w:highlight w:val="none"/>
              </w:rPr>
              <w:t>A</w:t>
            </w:r>
            <w:r>
              <w:rPr>
                <w:rFonts w:hint="eastAsia" w:ascii="宋体" w:hAnsi="宋体" w:eastAsia="宋体" w:cs="宋体"/>
                <w:b/>
                <w:bCs/>
                <w:color w:val="auto"/>
                <w:sz w:val="24"/>
                <w:szCs w:val="24"/>
                <w:highlight w:val="none"/>
              </w:rPr>
              <w:t>不组织。</w:t>
            </w:r>
          </w:p>
          <w:p w14:paraId="4EB8C149">
            <w:pPr>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 w:val="24"/>
                <w:szCs w:val="24"/>
                <w:highlight w:val="none"/>
              </w:rPr>
            </w:pPr>
            <w:sdt>
              <w:sdtPr>
                <w:rPr>
                  <w:rFonts w:hint="eastAsia" w:ascii="宋体" w:hAnsi="宋体" w:eastAsia="宋体" w:cs="宋体"/>
                  <w:color w:val="auto"/>
                  <w:kern w:val="0"/>
                  <w:sz w:val="24"/>
                  <w:szCs w:val="24"/>
                  <w:highlight w:val="none"/>
                </w:rPr>
                <w:id w:val="-999802974"/>
                <w14:checkbox>
                  <w14:checked w14:val="0"/>
                  <w14:checkedState w14:val="00FE" w14:font="Wingdings"/>
                  <w14:uncheckedState w14:val="2610" w14:font="MS Gothic"/>
                </w14:checkbox>
              </w:sdtPr>
              <w:sdtEndPr>
                <w:rPr>
                  <w:rFonts w:hint="eastAsia" w:ascii="宋体" w:hAnsi="宋体" w:eastAsia="宋体" w:cs="宋体"/>
                  <w:color w:val="auto"/>
                  <w:kern w:val="0"/>
                  <w:sz w:val="24"/>
                  <w:szCs w:val="24"/>
                  <w:highlight w:val="none"/>
                </w:rPr>
              </w:sdtEndPr>
              <w:sdtContent>
                <w:r>
                  <w:rPr>
                    <w:rFonts w:hint="eastAsia" w:ascii="宋体" w:hAnsi="宋体" w:eastAsia="宋体" w:cs="宋体"/>
                    <w:color w:val="auto"/>
                    <w:kern w:val="0"/>
                    <w:sz w:val="24"/>
                    <w:szCs w:val="24"/>
                    <w:highlight w:val="none"/>
                  </w:rPr>
                  <w:t>☐</w:t>
                </w:r>
              </w:sdtContent>
            </w:sdt>
            <w:r>
              <w:rPr>
                <w:rFonts w:hint="eastAsia" w:ascii="宋体" w:hAnsi="宋体" w:eastAsia="宋体" w:cs="宋体"/>
                <w:color w:val="auto"/>
                <w:kern w:val="0"/>
                <w:sz w:val="24"/>
                <w:szCs w:val="24"/>
                <w:highlight w:val="none"/>
              </w:rPr>
              <w:t>B组织，</w:t>
            </w: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，联系方式：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tc>
      </w:tr>
      <w:tr w14:paraId="318F3E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14:paraId="01E68B2C">
            <w:pPr>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843" w:type="dxa"/>
            <w:tcBorders>
              <w:top w:val="single" w:color="000000" w:sz="8" w:space="0"/>
              <w:left w:val="single" w:color="auto" w:sz="4" w:space="0"/>
              <w:bottom w:val="single" w:color="000000" w:sz="8" w:space="0"/>
              <w:right w:val="single" w:color="000000" w:sz="8" w:space="0"/>
            </w:tcBorders>
            <w:vAlign w:val="center"/>
          </w:tcPr>
          <w:p w14:paraId="7C57D582">
            <w:pPr>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样品提供</w:t>
            </w:r>
          </w:p>
        </w:tc>
        <w:tc>
          <w:tcPr>
            <w:tcW w:w="6095" w:type="dxa"/>
            <w:tcBorders>
              <w:top w:val="single" w:color="000000" w:sz="8" w:space="0"/>
              <w:left w:val="single" w:color="000000" w:sz="2" w:space="0"/>
              <w:bottom w:val="single" w:color="000000" w:sz="8" w:space="0"/>
              <w:right w:val="single" w:color="000000" w:sz="8" w:space="0"/>
            </w:tcBorders>
            <w:vAlign w:val="center"/>
          </w:tcPr>
          <w:p w14:paraId="595E8784">
            <w:pPr>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 w:val="24"/>
                <w:szCs w:val="24"/>
                <w:highlight w:val="none"/>
              </w:rPr>
            </w:pPr>
            <w:sdt>
              <w:sdtPr>
                <w:rPr>
                  <w:rFonts w:hint="eastAsia" w:ascii="宋体" w:hAnsi="宋体" w:eastAsia="宋体" w:cs="宋体"/>
                  <w:color w:val="auto"/>
                  <w:kern w:val="0"/>
                  <w:sz w:val="24"/>
                  <w:szCs w:val="24"/>
                  <w:highlight w:val="none"/>
                </w:rPr>
                <w:id w:val="-1639946486"/>
                <w14:checkbox>
                  <w14:checked w14:val="1"/>
                  <w14:checkedState w14:val="00FE" w14:font="Wingdings"/>
                  <w14:uncheckedState w14:val="2610" w14:font="MS Gothic"/>
                </w14:checkbox>
              </w:sdtPr>
              <w:sdtEndPr>
                <w:rPr>
                  <w:rFonts w:hint="eastAsia" w:ascii="宋体" w:hAnsi="宋体" w:eastAsia="宋体" w:cs="宋体"/>
                  <w:b/>
                  <w:bCs/>
                  <w:color w:val="auto"/>
                  <w:kern w:val="0"/>
                  <w:sz w:val="24"/>
                  <w:szCs w:val="24"/>
                  <w:highlight w:val="none"/>
                </w:rPr>
              </w:sdtEndPr>
              <w:sdtContent>
                <w:r>
                  <w:rPr>
                    <w:rFonts w:hint="eastAsia" w:ascii="宋体" w:hAnsi="宋体" w:eastAsia="宋体" w:cs="宋体"/>
                    <w:b/>
                    <w:bCs/>
                    <w:color w:val="auto"/>
                    <w:kern w:val="0"/>
                    <w:sz w:val="24"/>
                    <w:szCs w:val="24"/>
                    <w:highlight w:val="none"/>
                  </w:rPr>
                  <w:sym w:font="Wingdings" w:char="F0FE"/>
                </w:r>
              </w:sdtContent>
            </w:sdt>
            <w:r>
              <w:rPr>
                <w:rFonts w:hint="eastAsia" w:ascii="宋体" w:hAnsi="宋体" w:eastAsia="宋体" w:cs="宋体"/>
                <w:b/>
                <w:bCs/>
                <w:color w:val="auto"/>
                <w:kern w:val="0"/>
                <w:sz w:val="24"/>
                <w:szCs w:val="24"/>
                <w:highlight w:val="none"/>
              </w:rPr>
              <w:t>A</w:t>
            </w:r>
            <w:r>
              <w:rPr>
                <w:rFonts w:hint="eastAsia" w:ascii="宋体" w:hAnsi="宋体" w:eastAsia="宋体" w:cs="宋体"/>
                <w:b/>
                <w:bCs/>
                <w:color w:val="auto"/>
                <w:sz w:val="24"/>
                <w:szCs w:val="24"/>
                <w:highlight w:val="none"/>
              </w:rPr>
              <w:t>不要求提供</w:t>
            </w:r>
            <w:r>
              <w:rPr>
                <w:rFonts w:hint="eastAsia" w:ascii="宋体" w:hAnsi="宋体" w:eastAsia="宋体" w:cs="宋体"/>
                <w:color w:val="auto"/>
                <w:sz w:val="24"/>
                <w:szCs w:val="24"/>
                <w:highlight w:val="none"/>
              </w:rPr>
              <w:t>。</w:t>
            </w:r>
          </w:p>
          <w:p w14:paraId="7682FD2B">
            <w:pPr>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kern w:val="0"/>
                <w:sz w:val="24"/>
                <w:szCs w:val="24"/>
                <w:highlight w:val="none"/>
              </w:rPr>
            </w:pPr>
            <w:sdt>
              <w:sdtPr>
                <w:rPr>
                  <w:rFonts w:hint="eastAsia" w:ascii="宋体" w:hAnsi="宋体" w:eastAsia="宋体" w:cs="宋体"/>
                  <w:color w:val="auto"/>
                  <w:kern w:val="0"/>
                  <w:sz w:val="24"/>
                  <w:szCs w:val="24"/>
                  <w:highlight w:val="none"/>
                </w:rPr>
                <w:id w:val="1026831988"/>
                <w14:checkbox>
                  <w14:checked w14:val="0"/>
                  <w14:checkedState w14:val="00FE" w14:font="Wingdings"/>
                  <w14:uncheckedState w14:val="2610" w14:font="MS Gothic"/>
                </w14:checkbox>
              </w:sdtPr>
              <w:sdtEndPr>
                <w:rPr>
                  <w:rFonts w:hint="eastAsia" w:ascii="宋体" w:hAnsi="宋体" w:eastAsia="宋体" w:cs="宋体"/>
                  <w:color w:val="auto"/>
                  <w:kern w:val="0"/>
                  <w:sz w:val="24"/>
                  <w:szCs w:val="24"/>
                  <w:highlight w:val="none"/>
                </w:rPr>
              </w:sdtEndPr>
              <w:sdtContent>
                <w:r>
                  <w:rPr>
                    <w:rFonts w:hint="eastAsia" w:ascii="宋体" w:hAnsi="宋体" w:eastAsia="宋体" w:cs="宋体"/>
                    <w:color w:val="auto"/>
                    <w:kern w:val="0"/>
                    <w:sz w:val="24"/>
                    <w:szCs w:val="24"/>
                    <w:highlight w:val="none"/>
                  </w:rPr>
                  <w:t>☐</w:t>
                </w:r>
              </w:sdtContent>
            </w:sdt>
            <w:r>
              <w:rPr>
                <w:rFonts w:hint="eastAsia" w:ascii="宋体" w:hAnsi="宋体" w:eastAsia="宋体" w:cs="宋体"/>
                <w:color w:val="auto"/>
                <w:kern w:val="0"/>
                <w:sz w:val="24"/>
                <w:szCs w:val="24"/>
                <w:highlight w:val="none"/>
              </w:rPr>
              <w:t>B要求提供，</w:t>
            </w:r>
          </w:p>
          <w:p w14:paraId="520F87D5">
            <w:pPr>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snapToGrid w:val="0"/>
                <w:color w:val="auto"/>
                <w:kern w:val="28"/>
                <w:sz w:val="24"/>
                <w:szCs w:val="24"/>
                <w:highlight w:val="none"/>
              </w:rPr>
              <w:t>样品：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rPr>
              <w:t>；</w:t>
            </w:r>
          </w:p>
          <w:p w14:paraId="64812CEB">
            <w:pPr>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snapToGrid w:val="0"/>
                <w:color w:val="auto"/>
                <w:kern w:val="28"/>
                <w:sz w:val="24"/>
                <w:szCs w:val="24"/>
                <w:highlight w:val="none"/>
              </w:rPr>
              <w:t>样品制作的标准和要求：</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rPr>
              <w:t>；</w:t>
            </w:r>
          </w:p>
          <w:p w14:paraId="55206D30">
            <w:pPr>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（3）样品的评审方法以及评审标准</w:t>
            </w:r>
            <w:r>
              <w:rPr>
                <w:rFonts w:hint="eastAsia" w:ascii="宋体" w:hAnsi="宋体" w:eastAsia="宋体" w:cs="宋体"/>
                <w:snapToGrid w:val="0"/>
                <w:color w:val="auto"/>
                <w:kern w:val="28"/>
                <w:sz w:val="24"/>
                <w:szCs w:val="24"/>
                <w:highlight w:val="none"/>
              </w:rPr>
              <w:t>：详见</w:t>
            </w:r>
            <w:r>
              <w:rPr>
                <w:rFonts w:hint="eastAsia" w:ascii="宋体" w:hAnsi="宋体" w:eastAsia="宋体" w:cs="宋体"/>
                <w:color w:val="auto"/>
                <w:sz w:val="24"/>
                <w:szCs w:val="24"/>
                <w:highlight w:val="none"/>
                <w:u w:val="single"/>
              </w:rPr>
              <w:t>评标办法</w:t>
            </w:r>
            <w:r>
              <w:rPr>
                <w:rFonts w:hint="eastAsia" w:ascii="宋体" w:hAnsi="宋体" w:eastAsia="宋体" w:cs="宋体"/>
                <w:color w:val="auto"/>
                <w:kern w:val="0"/>
                <w:sz w:val="24"/>
                <w:szCs w:val="24"/>
                <w:highlight w:val="none"/>
              </w:rPr>
              <w:t>；</w:t>
            </w:r>
          </w:p>
          <w:p w14:paraId="1DB06836">
            <w:pPr>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（4）是否需要随样品提交检测报告：</w:t>
            </w:r>
            <w:sdt>
              <w:sdtPr>
                <w:rPr>
                  <w:rFonts w:hint="eastAsia" w:ascii="宋体" w:hAnsi="宋体" w:eastAsia="宋体" w:cs="宋体"/>
                  <w:color w:val="auto"/>
                  <w:kern w:val="0"/>
                  <w:sz w:val="24"/>
                  <w:szCs w:val="24"/>
                  <w:highlight w:val="none"/>
                </w:rPr>
                <w:id w:val="1303421454"/>
                <w14:checkbox>
                  <w14:checked w14:val="0"/>
                  <w14:checkedState w14:val="00FE" w14:font="Wingdings"/>
                  <w14:uncheckedState w14:val="2610" w14:font="MS Gothic"/>
                </w14:checkbox>
              </w:sdtPr>
              <w:sdtEndPr>
                <w:rPr>
                  <w:rFonts w:hint="eastAsia" w:ascii="宋体" w:hAnsi="宋体" w:eastAsia="宋体" w:cs="宋体"/>
                  <w:color w:val="auto"/>
                  <w:kern w:val="0"/>
                  <w:sz w:val="24"/>
                  <w:szCs w:val="24"/>
                  <w:highlight w:val="none"/>
                </w:rPr>
              </w:sdtEndPr>
              <w:sdtContent>
                <w:r>
                  <w:rPr>
                    <w:rFonts w:hint="eastAsia" w:ascii="宋体" w:hAnsi="宋体" w:eastAsia="宋体" w:cs="宋体"/>
                    <w:color w:val="auto"/>
                    <w:kern w:val="0"/>
                    <w:sz w:val="24"/>
                    <w:szCs w:val="24"/>
                    <w:highlight w:val="none"/>
                  </w:rPr>
                  <w:t>☐</w:t>
                </w:r>
              </w:sdtContent>
            </w:sdt>
            <w:r>
              <w:rPr>
                <w:rFonts w:hint="eastAsia" w:ascii="宋体" w:hAnsi="宋体" w:eastAsia="宋体" w:cs="宋体"/>
                <w:color w:val="auto"/>
                <w:kern w:val="0"/>
                <w:sz w:val="24"/>
                <w:szCs w:val="24"/>
                <w:highlight w:val="none"/>
              </w:rPr>
              <w:t>否；</w:t>
            </w:r>
            <w:sdt>
              <w:sdtPr>
                <w:rPr>
                  <w:rFonts w:hint="eastAsia" w:ascii="宋体" w:hAnsi="宋体" w:eastAsia="宋体" w:cs="宋体"/>
                  <w:color w:val="auto"/>
                  <w:kern w:val="0"/>
                  <w:sz w:val="24"/>
                  <w:szCs w:val="24"/>
                  <w:highlight w:val="none"/>
                </w:rPr>
                <w:id w:val="1621728433"/>
                <w14:checkbox>
                  <w14:checked w14:val="0"/>
                  <w14:checkedState w14:val="00FE" w14:font="Wingdings"/>
                  <w14:uncheckedState w14:val="2610" w14:font="MS Gothic"/>
                </w14:checkbox>
              </w:sdtPr>
              <w:sdtEndPr>
                <w:rPr>
                  <w:rFonts w:hint="eastAsia" w:ascii="宋体" w:hAnsi="宋体" w:eastAsia="宋体" w:cs="宋体"/>
                  <w:color w:val="auto"/>
                  <w:kern w:val="0"/>
                  <w:sz w:val="24"/>
                  <w:szCs w:val="24"/>
                  <w:highlight w:val="none"/>
                </w:rPr>
              </w:sdtEndPr>
              <w:sdtContent>
                <w:r>
                  <w:rPr>
                    <w:rFonts w:hint="eastAsia" w:ascii="宋体" w:hAnsi="宋体" w:eastAsia="宋体" w:cs="宋体"/>
                    <w:color w:val="auto"/>
                    <w:kern w:val="0"/>
                    <w:sz w:val="24"/>
                    <w:szCs w:val="24"/>
                    <w:highlight w:val="none"/>
                  </w:rPr>
                  <w:t>☐</w:t>
                </w:r>
              </w:sdtContent>
            </w:sdt>
            <w:r>
              <w:rPr>
                <w:rFonts w:hint="eastAsia" w:ascii="宋体" w:hAnsi="宋体" w:eastAsia="宋体" w:cs="宋体"/>
                <w:color w:val="auto"/>
                <w:kern w:val="0"/>
                <w:sz w:val="24"/>
                <w:szCs w:val="24"/>
                <w:highlight w:val="none"/>
              </w:rPr>
              <w:t>是，检测机构的要求</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rPr>
              <w:t>；检测内容</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rPr>
              <w:t>。</w:t>
            </w:r>
          </w:p>
          <w:p w14:paraId="572E3BB7">
            <w:pPr>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（5）提供样品的时间：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rPr>
              <w:t>；地点：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rPr>
              <w:t>；联系人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kern w:val="28"/>
                <w:sz w:val="24"/>
                <w:szCs w:val="24"/>
                <w:highlight w:val="none"/>
              </w:rPr>
              <w:t>联系电话：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。请投标人在上述时间内提供样品并按规定位置安装完毕。超过截止时间的，采购人或采购代理机构将不予接收，并将清场并封闭样品现场。</w:t>
            </w:r>
          </w:p>
          <w:p w14:paraId="26A292EC">
            <w:pPr>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(6)采购活动结束后，对于未中标人提供的样品，采购人、采购代理机构将通知未中标人在规定的时间内取回，逾期未取回的，采购人、采购代理机构不负保管义务；对于中标人提供的样品，采购人将进行保管、封存，并作为履约验收的参考。</w:t>
            </w:r>
          </w:p>
          <w:p w14:paraId="5D4C2C4D">
            <w:pPr>
              <w:pageBreakBefore w:val="0"/>
              <w:widowControl w:val="0"/>
              <w:kinsoku/>
              <w:wordWrap/>
              <w:overflowPunct/>
              <w:topLinePunct w:val="0"/>
              <w:autoSpaceDE/>
              <w:autoSpaceDN/>
              <w:bidi w:val="0"/>
              <w:spacing w:line="400" w:lineRule="exact"/>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（7）制作、运输、安装和保管样品所发生的一切费用由投标人自理。</w:t>
            </w:r>
          </w:p>
        </w:tc>
      </w:tr>
      <w:tr w14:paraId="6C1FAD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33"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14:paraId="50ABB04F">
            <w:pPr>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843" w:type="dxa"/>
            <w:tcBorders>
              <w:top w:val="single" w:color="000000" w:sz="8" w:space="0"/>
              <w:left w:val="single" w:color="auto" w:sz="4" w:space="0"/>
              <w:bottom w:val="single" w:color="000000" w:sz="8" w:space="0"/>
              <w:right w:val="single" w:color="000000" w:sz="8" w:space="0"/>
            </w:tcBorders>
            <w:vAlign w:val="center"/>
          </w:tcPr>
          <w:p w14:paraId="16690746">
            <w:pPr>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b/>
                <w:color w:val="auto"/>
                <w:sz w:val="24"/>
                <w:szCs w:val="24"/>
                <w:highlight w:val="none"/>
              </w:rPr>
              <w:t>方案讲解演示</w:t>
            </w:r>
          </w:p>
        </w:tc>
        <w:tc>
          <w:tcPr>
            <w:tcW w:w="6095" w:type="dxa"/>
            <w:tcBorders>
              <w:top w:val="single" w:color="000000" w:sz="8" w:space="0"/>
              <w:left w:val="single" w:color="000000" w:sz="2" w:space="0"/>
              <w:bottom w:val="single" w:color="000000" w:sz="8" w:space="0"/>
              <w:right w:val="single" w:color="000000" w:sz="8" w:space="0"/>
            </w:tcBorders>
            <w:vAlign w:val="center"/>
          </w:tcPr>
          <w:p w14:paraId="43E04729">
            <w:pPr>
              <w:pageBreakBefore w:val="0"/>
              <w:widowControl w:val="0"/>
              <w:kinsoku/>
              <w:wordWrap/>
              <w:overflowPunct/>
              <w:topLinePunct w:val="0"/>
              <w:autoSpaceDE/>
              <w:autoSpaceDN/>
              <w:bidi w:val="0"/>
              <w:spacing w:line="400" w:lineRule="exact"/>
              <w:textAlignment w:val="auto"/>
              <w:rPr>
                <w:rFonts w:hint="eastAsia" w:ascii="宋体" w:hAnsi="宋体" w:eastAsia="宋体" w:cs="宋体"/>
                <w:b/>
                <w:bCs/>
                <w:color w:val="auto"/>
                <w:sz w:val="24"/>
                <w:szCs w:val="24"/>
                <w:highlight w:val="none"/>
              </w:rPr>
            </w:pPr>
            <w:sdt>
              <w:sdtPr>
                <w:rPr>
                  <w:rFonts w:hint="eastAsia" w:ascii="宋体" w:hAnsi="宋体" w:eastAsia="宋体" w:cs="宋体"/>
                  <w:b/>
                  <w:bCs/>
                  <w:color w:val="auto"/>
                  <w:kern w:val="0"/>
                  <w:sz w:val="24"/>
                  <w:szCs w:val="24"/>
                  <w:highlight w:val="none"/>
                </w:rPr>
                <w:id w:val="-1859348549"/>
                <w14:checkbox>
                  <w14:checked w14:val="1"/>
                  <w14:checkedState w14:val="00FE" w14:font="Wingdings"/>
                  <w14:uncheckedState w14:val="2610" w14:font="MS Gothic"/>
                </w14:checkbox>
              </w:sdtPr>
              <w:sdtEndPr>
                <w:rPr>
                  <w:rFonts w:hint="eastAsia" w:ascii="宋体" w:hAnsi="宋体" w:eastAsia="宋体" w:cs="宋体"/>
                  <w:b/>
                  <w:bCs/>
                  <w:color w:val="auto"/>
                  <w:kern w:val="0"/>
                  <w:sz w:val="24"/>
                  <w:szCs w:val="24"/>
                  <w:highlight w:val="none"/>
                </w:rPr>
              </w:sdtEndPr>
              <w:sdtContent>
                <w:r>
                  <w:rPr>
                    <w:rFonts w:hint="eastAsia" w:ascii="宋体" w:hAnsi="宋体" w:eastAsia="宋体" w:cs="宋体"/>
                    <w:b/>
                    <w:bCs/>
                    <w:color w:val="auto"/>
                    <w:kern w:val="0"/>
                    <w:sz w:val="24"/>
                    <w:szCs w:val="24"/>
                    <w:highlight w:val="none"/>
                  </w:rPr>
                  <w:sym w:font="Wingdings" w:char="F0FE"/>
                </w:r>
              </w:sdtContent>
            </w:sdt>
            <w:r>
              <w:rPr>
                <w:rFonts w:hint="eastAsia" w:ascii="宋体" w:hAnsi="宋体" w:eastAsia="宋体" w:cs="宋体"/>
                <w:b/>
                <w:bCs/>
                <w:color w:val="auto"/>
                <w:kern w:val="0"/>
                <w:sz w:val="24"/>
                <w:szCs w:val="24"/>
                <w:highlight w:val="none"/>
              </w:rPr>
              <w:t>A</w:t>
            </w:r>
            <w:r>
              <w:rPr>
                <w:rFonts w:hint="eastAsia" w:ascii="宋体" w:hAnsi="宋体" w:eastAsia="宋体" w:cs="宋体"/>
                <w:b/>
                <w:bCs/>
                <w:color w:val="auto"/>
                <w:sz w:val="24"/>
                <w:szCs w:val="24"/>
                <w:highlight w:val="none"/>
              </w:rPr>
              <w:t>不组织。</w:t>
            </w:r>
          </w:p>
          <w:p w14:paraId="414753BA">
            <w:pPr>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kern w:val="0"/>
                <w:sz w:val="24"/>
                <w:szCs w:val="24"/>
                <w:highlight w:val="none"/>
              </w:rPr>
            </w:pPr>
            <w:sdt>
              <w:sdtPr>
                <w:rPr>
                  <w:rFonts w:hint="eastAsia" w:ascii="宋体" w:hAnsi="宋体" w:eastAsia="宋体" w:cs="宋体"/>
                  <w:color w:val="auto"/>
                  <w:kern w:val="0"/>
                  <w:sz w:val="24"/>
                  <w:szCs w:val="24"/>
                  <w:highlight w:val="none"/>
                </w:rPr>
                <w:id w:val="1174071719"/>
                <w14:checkbox>
                  <w14:checked w14:val="0"/>
                  <w14:checkedState w14:val="00FE" w14:font="Wingdings"/>
                  <w14:uncheckedState w14:val="2610" w14:font="MS Gothic"/>
                </w14:checkbox>
              </w:sdtPr>
              <w:sdtEndPr>
                <w:rPr>
                  <w:rFonts w:hint="eastAsia" w:ascii="宋体" w:hAnsi="宋体" w:eastAsia="宋体" w:cs="宋体"/>
                  <w:color w:val="auto"/>
                  <w:kern w:val="0"/>
                  <w:sz w:val="24"/>
                  <w:szCs w:val="24"/>
                  <w:highlight w:val="none"/>
                </w:rPr>
              </w:sdtEndPr>
              <w:sdtContent>
                <w:r>
                  <w:rPr>
                    <w:rFonts w:hint="eastAsia" w:ascii="宋体" w:hAnsi="宋体" w:eastAsia="宋体" w:cs="宋体"/>
                    <w:color w:val="auto"/>
                    <w:kern w:val="0"/>
                    <w:sz w:val="24"/>
                    <w:szCs w:val="24"/>
                    <w:highlight w:val="none"/>
                  </w:rPr>
                  <w:t>☐</w:t>
                </w:r>
              </w:sdtContent>
            </w:sdt>
            <w:r>
              <w:rPr>
                <w:rFonts w:hint="eastAsia" w:ascii="宋体" w:hAnsi="宋体" w:eastAsia="宋体" w:cs="宋体"/>
                <w:color w:val="auto"/>
                <w:kern w:val="0"/>
                <w:sz w:val="24"/>
                <w:szCs w:val="24"/>
                <w:highlight w:val="none"/>
              </w:rPr>
              <w:t>B组织。</w:t>
            </w:r>
          </w:p>
          <w:p w14:paraId="15FADFB6">
            <w:pPr>
              <w:pageBreakBefore w:val="0"/>
              <w:widowControl w:val="0"/>
              <w:kinsoku/>
              <w:wordWrap/>
              <w:overflowPunct/>
              <w:topLinePunct w:val="0"/>
              <w:autoSpaceDE/>
              <w:autoSpaceDN/>
              <w:bidi w:val="0"/>
              <w:snapToGrid w:val="0"/>
              <w:spacing w:line="40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（1）在评标时安排每个投标人进行方案讲解演示。每个投标人时间不超过</w:t>
            </w:r>
            <w:r>
              <w:rPr>
                <w:rFonts w:hint="eastAsia" w:ascii="宋体" w:hAnsi="宋体" w:eastAsia="宋体" w:cs="宋体"/>
                <w:color w:val="auto"/>
                <w:kern w:val="0"/>
                <w:sz w:val="24"/>
                <w:szCs w:val="24"/>
                <w:highlight w:val="none"/>
                <w:u w:val="single"/>
              </w:rPr>
              <w:t>20（编制时可根据项目情况进行调整）</w:t>
            </w:r>
            <w:r>
              <w:rPr>
                <w:rFonts w:hint="eastAsia" w:ascii="宋体" w:hAnsi="宋体" w:eastAsia="宋体" w:cs="宋体"/>
                <w:color w:val="auto"/>
                <w:kern w:val="0"/>
                <w:sz w:val="24"/>
                <w:szCs w:val="24"/>
                <w:highlight w:val="none"/>
              </w:rPr>
              <w:t>分钟，讲解次序以投标文件解密时间先后次序为准，讲解演示人员不超过</w:t>
            </w:r>
            <w:r>
              <w:rPr>
                <w:rFonts w:hint="eastAsia" w:ascii="宋体" w:hAnsi="宋体" w:eastAsia="宋体" w:cs="宋体"/>
                <w:color w:val="auto"/>
                <w:kern w:val="0"/>
                <w:sz w:val="24"/>
                <w:szCs w:val="24"/>
                <w:highlight w:val="none"/>
                <w:u w:val="single"/>
              </w:rPr>
              <w:t>3（编制时可根据项目情况进行调整）</w:t>
            </w:r>
            <w:r>
              <w:rPr>
                <w:rFonts w:hint="eastAsia" w:ascii="宋体" w:hAnsi="宋体" w:eastAsia="宋体" w:cs="宋体"/>
                <w:color w:val="auto"/>
                <w:kern w:val="0"/>
                <w:sz w:val="24"/>
                <w:szCs w:val="24"/>
                <w:highlight w:val="none"/>
              </w:rPr>
              <w:t>人。讲解演示结束后按要求解答评标委员会提问。</w:t>
            </w:r>
          </w:p>
          <w:p w14:paraId="36ADFE7F">
            <w:pPr>
              <w:pageBreakBefore w:val="0"/>
              <w:widowControl w:val="0"/>
              <w:kinsoku/>
              <w:wordWrap/>
              <w:overflowPunct/>
              <w:topLinePunct w:val="0"/>
              <w:autoSpaceDE/>
              <w:autoSpaceDN/>
              <w:bidi w:val="0"/>
              <w:snapToGrid w:val="0"/>
              <w:spacing w:line="40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（2）方案讲解演示可选择以下其中一种方式：</w:t>
            </w:r>
          </w:p>
          <w:p w14:paraId="673F32AB">
            <w:pPr>
              <w:pageBreakBefore w:val="0"/>
              <w:widowControl w:val="0"/>
              <w:kinsoku/>
              <w:wordWrap/>
              <w:overflowPunct/>
              <w:topLinePunct w:val="0"/>
              <w:autoSpaceDE/>
              <w:autoSpaceDN/>
              <w:bidi w:val="0"/>
              <w:snapToGrid w:val="0"/>
              <w:spacing w:line="40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方式一：广西政府采购云平台在线讲解演示。广西政府采购云平台在线讲解需投标人根据广西政府采购云平台操作要求做好准备工作，提前完善软硬件配置环境。</w:t>
            </w:r>
          </w:p>
          <w:p w14:paraId="25535680">
            <w:pPr>
              <w:pageBreakBefore w:val="0"/>
              <w:widowControl w:val="0"/>
              <w:kinsoku/>
              <w:wordWrap/>
              <w:overflowPunct/>
              <w:topLinePunct w:val="0"/>
              <w:autoSpaceDE/>
              <w:autoSpaceDN/>
              <w:bidi w:val="0"/>
              <w:snapToGrid w:val="0"/>
              <w:spacing w:line="40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方式二：评审现场讲解演示。现场讲解地点为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rPr>
              <w:t>，讲解演示所用电脑等设备由投标人自备。现场讲解演示人员进场时提供讲解人员名单（加盖公章或授权代表签名）及身份证明，否则不得讲解演示。</w:t>
            </w:r>
          </w:p>
          <w:p w14:paraId="573710A5">
            <w:pPr>
              <w:pageBreakBefore w:val="0"/>
              <w:widowControl w:val="0"/>
              <w:kinsoku/>
              <w:wordWrap/>
              <w:overflowPunct/>
              <w:topLinePunct w:val="0"/>
              <w:autoSpaceDE/>
              <w:autoSpaceDN/>
              <w:bidi w:val="0"/>
              <w:snapToGrid w:val="0"/>
              <w:spacing w:line="400" w:lineRule="exact"/>
              <w:textAlignment w:val="auto"/>
              <w:rPr>
                <w:rFonts w:hint="eastAsia" w:ascii="宋体" w:hAnsi="宋体" w:eastAsia="宋体" w:cs="宋体"/>
                <w:b/>
                <w:color w:val="auto"/>
                <w:kern w:val="0"/>
                <w:sz w:val="24"/>
                <w:szCs w:val="24"/>
                <w:highlight w:val="none"/>
                <w:lang w:val="zh-CN"/>
              </w:rPr>
            </w:pPr>
            <w:r>
              <w:rPr>
                <w:rFonts w:hint="eastAsia" w:ascii="宋体" w:hAnsi="宋体" w:eastAsia="宋体" w:cs="宋体"/>
                <w:color w:val="auto"/>
                <w:kern w:val="0"/>
                <w:sz w:val="24"/>
                <w:szCs w:val="24"/>
                <w:highlight w:val="none"/>
              </w:rPr>
              <w:t>注：因投标人自身原因导致无法演示或者演示效果不理想的，责任自负。因平台原因导致本项目方案讲解演示环节无法顺利开展，按照相关规定执行。</w:t>
            </w:r>
          </w:p>
        </w:tc>
      </w:tr>
      <w:tr w14:paraId="03261C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61" w:hRule="atLeast"/>
          <w:jc w:val="center"/>
        </w:trPr>
        <w:tc>
          <w:tcPr>
            <w:tcW w:w="629" w:type="dxa"/>
            <w:vMerge w:val="restart"/>
            <w:tcBorders>
              <w:top w:val="single" w:color="auto" w:sz="4" w:space="0"/>
              <w:left w:val="single" w:color="auto" w:sz="4" w:space="0"/>
              <w:right w:val="single" w:color="auto" w:sz="4" w:space="0"/>
            </w:tcBorders>
            <w:vAlign w:val="center"/>
          </w:tcPr>
          <w:p w14:paraId="084A82C1">
            <w:pPr>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1843" w:type="dxa"/>
            <w:vMerge w:val="restart"/>
            <w:tcBorders>
              <w:top w:val="single" w:color="000000" w:sz="8" w:space="0"/>
              <w:left w:val="single" w:color="auto" w:sz="4" w:space="0"/>
              <w:right w:val="single" w:color="000000" w:sz="8" w:space="0"/>
            </w:tcBorders>
            <w:vAlign w:val="center"/>
          </w:tcPr>
          <w:p w14:paraId="497A2C08">
            <w:pPr>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投标人应当提供的资格、资信证明文件</w:t>
            </w:r>
          </w:p>
        </w:tc>
        <w:tc>
          <w:tcPr>
            <w:tcW w:w="6095" w:type="dxa"/>
            <w:tcBorders>
              <w:top w:val="single" w:color="000000" w:sz="8" w:space="0"/>
              <w:left w:val="single" w:color="000000" w:sz="2" w:space="0"/>
              <w:bottom w:val="single" w:color="auto" w:sz="4" w:space="0"/>
              <w:right w:val="single" w:color="000000" w:sz="8" w:space="0"/>
            </w:tcBorders>
            <w:vAlign w:val="center"/>
          </w:tcPr>
          <w:p w14:paraId="0AFFA0DA">
            <w:pPr>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（1）资格证明文件：见招标文件第二部分11.1。</w:t>
            </w:r>
          </w:p>
          <w:p w14:paraId="2F7BAF38">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color w:val="auto"/>
                <w:kern w:val="0"/>
                <w:sz w:val="24"/>
                <w:szCs w:val="24"/>
                <w:highlight w:val="none"/>
                <w:lang w:val="zh-CN"/>
              </w:rPr>
              <w:t>投标人未提供有效的资格证明文件的，视为投标人不具备招标文件中规定的资格要求，投标无效。</w:t>
            </w:r>
          </w:p>
        </w:tc>
      </w:tr>
      <w:tr w14:paraId="027A51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755" w:hRule="atLeast"/>
          <w:jc w:val="center"/>
        </w:trPr>
        <w:tc>
          <w:tcPr>
            <w:tcW w:w="629" w:type="dxa"/>
            <w:vMerge w:val="continue"/>
            <w:tcBorders>
              <w:left w:val="single" w:color="auto" w:sz="4" w:space="0"/>
              <w:bottom w:val="single" w:color="auto" w:sz="4" w:space="0"/>
              <w:right w:val="single" w:color="auto" w:sz="4" w:space="0"/>
            </w:tcBorders>
            <w:vAlign w:val="center"/>
          </w:tcPr>
          <w:p w14:paraId="19A81905">
            <w:pPr>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auto"/>
                <w:sz w:val="24"/>
                <w:szCs w:val="24"/>
                <w:highlight w:val="none"/>
              </w:rPr>
            </w:pPr>
          </w:p>
        </w:tc>
        <w:tc>
          <w:tcPr>
            <w:tcW w:w="1843" w:type="dxa"/>
            <w:vMerge w:val="continue"/>
            <w:tcBorders>
              <w:left w:val="single" w:color="auto" w:sz="4" w:space="0"/>
              <w:bottom w:val="single" w:color="000000" w:sz="8" w:space="0"/>
              <w:right w:val="single" w:color="000000" w:sz="8" w:space="0"/>
            </w:tcBorders>
            <w:vAlign w:val="center"/>
          </w:tcPr>
          <w:p w14:paraId="54D08B30">
            <w:pPr>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b/>
                <w:color w:val="auto"/>
                <w:sz w:val="24"/>
                <w:szCs w:val="24"/>
                <w:highlight w:val="none"/>
              </w:rPr>
            </w:pPr>
          </w:p>
        </w:tc>
        <w:tc>
          <w:tcPr>
            <w:tcW w:w="6095" w:type="dxa"/>
            <w:tcBorders>
              <w:top w:val="single" w:color="auto" w:sz="4" w:space="0"/>
              <w:left w:val="single" w:color="000000" w:sz="2" w:space="0"/>
              <w:bottom w:val="single" w:color="000000" w:sz="8" w:space="0"/>
              <w:right w:val="single" w:color="000000" w:sz="8" w:space="0"/>
            </w:tcBorders>
            <w:vAlign w:val="center"/>
          </w:tcPr>
          <w:p w14:paraId="0E7558FE">
            <w:pPr>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（2）资信证明文件：根据招标文件第三部分采购需求及第四部分评标标准的要求提供。</w:t>
            </w:r>
          </w:p>
        </w:tc>
      </w:tr>
      <w:tr w14:paraId="5EB3A7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503" w:hRule="atLeast"/>
          <w:jc w:val="center"/>
        </w:trPr>
        <w:tc>
          <w:tcPr>
            <w:tcW w:w="629" w:type="dxa"/>
            <w:tcBorders>
              <w:top w:val="single" w:color="auto" w:sz="4" w:space="0"/>
              <w:left w:val="single" w:color="000000" w:sz="8" w:space="0"/>
              <w:bottom w:val="single" w:color="auto" w:sz="4" w:space="0"/>
              <w:right w:val="single" w:color="000000" w:sz="2" w:space="0"/>
            </w:tcBorders>
            <w:vAlign w:val="center"/>
          </w:tcPr>
          <w:p w14:paraId="694EACFD">
            <w:pPr>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1843" w:type="dxa"/>
            <w:tcBorders>
              <w:top w:val="single" w:color="000000" w:sz="8" w:space="0"/>
              <w:left w:val="single" w:color="000000" w:sz="2" w:space="0"/>
              <w:bottom w:val="single" w:color="000000" w:sz="8" w:space="0"/>
              <w:right w:val="single" w:color="000000" w:sz="8" w:space="0"/>
            </w:tcBorders>
            <w:vAlign w:val="center"/>
          </w:tcPr>
          <w:p w14:paraId="579D3276">
            <w:pPr>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节能产品、环境标志产品</w:t>
            </w:r>
          </w:p>
        </w:tc>
        <w:tc>
          <w:tcPr>
            <w:tcW w:w="6095" w:type="dxa"/>
            <w:tcBorders>
              <w:top w:val="single" w:color="000000" w:sz="8" w:space="0"/>
              <w:left w:val="single" w:color="000000" w:sz="2" w:space="0"/>
              <w:bottom w:val="single" w:color="000000" w:sz="8" w:space="0"/>
              <w:right w:val="single" w:color="000000" w:sz="8" w:space="0"/>
            </w:tcBorders>
            <w:vAlign w:val="center"/>
          </w:tcPr>
          <w:p w14:paraId="6B71350D">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tc>
      </w:tr>
      <w:tr w14:paraId="32FF06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jc w:val="center"/>
        </w:trPr>
        <w:tc>
          <w:tcPr>
            <w:tcW w:w="629" w:type="dxa"/>
            <w:tcBorders>
              <w:top w:val="single" w:color="auto" w:sz="4" w:space="0"/>
              <w:left w:val="single" w:color="000000" w:sz="8" w:space="0"/>
              <w:bottom w:val="single" w:color="auto" w:sz="4" w:space="0"/>
              <w:right w:val="single" w:color="000000" w:sz="2" w:space="0"/>
            </w:tcBorders>
            <w:vAlign w:val="center"/>
          </w:tcPr>
          <w:p w14:paraId="0638C6E7">
            <w:pPr>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1843" w:type="dxa"/>
            <w:tcBorders>
              <w:top w:val="single" w:color="000000" w:sz="8" w:space="0"/>
              <w:left w:val="single" w:color="000000" w:sz="2" w:space="0"/>
              <w:bottom w:val="single" w:color="000000" w:sz="8" w:space="0"/>
              <w:right w:val="single" w:color="000000" w:sz="8" w:space="0"/>
            </w:tcBorders>
            <w:vAlign w:val="center"/>
          </w:tcPr>
          <w:p w14:paraId="27633850">
            <w:pPr>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报价要求</w:t>
            </w:r>
          </w:p>
        </w:tc>
        <w:tc>
          <w:tcPr>
            <w:tcW w:w="6095" w:type="dxa"/>
            <w:tcBorders>
              <w:top w:val="single" w:color="000000" w:sz="8" w:space="0"/>
              <w:left w:val="single" w:color="000000" w:sz="2" w:space="0"/>
              <w:bottom w:val="single" w:color="000000" w:sz="8" w:space="0"/>
              <w:right w:val="single" w:color="000000" w:sz="8" w:space="0"/>
            </w:tcBorders>
            <w:vAlign w:val="center"/>
          </w:tcPr>
          <w:p w14:paraId="5C3D5D76">
            <w:pPr>
              <w:pageBreakBefore w:val="0"/>
              <w:widowControl w:val="0"/>
              <w:kinsoku/>
              <w:wordWrap/>
              <w:overflowPunct/>
              <w:topLinePunct w:val="0"/>
              <w:autoSpaceDE/>
              <w:autoSpaceDN/>
              <w:bidi w:val="0"/>
              <w:snapToGrid w:val="0"/>
              <w:spacing w:line="400" w:lineRule="exact"/>
              <w:ind w:firstLine="480" w:firstLineChars="200"/>
              <w:jc w:val="left"/>
              <w:textAlignment w:val="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有关本项目实施所需的所有费用（含税费）均计入报价。</w:t>
            </w:r>
            <w:r>
              <w:rPr>
                <w:rFonts w:hint="eastAsia" w:ascii="宋体" w:hAnsi="宋体" w:eastAsia="宋体" w:cs="宋体"/>
                <w:bCs/>
                <w:color w:val="auto"/>
                <w:kern w:val="0"/>
                <w:sz w:val="24"/>
                <w:szCs w:val="24"/>
                <w:highlight w:val="none"/>
                <w:lang w:val="zh-CN"/>
              </w:rPr>
              <w:t>投标文件</w:t>
            </w:r>
            <w:r>
              <w:rPr>
                <w:rFonts w:hint="eastAsia" w:ascii="宋体" w:hAnsi="宋体" w:eastAsia="宋体" w:cs="宋体"/>
                <w:bCs/>
                <w:color w:val="auto"/>
                <w:sz w:val="24"/>
                <w:szCs w:val="24"/>
                <w:highlight w:val="none"/>
              </w:rPr>
              <w:t>开标一览表（报价表）是报价的唯一载体，如投标人在政府采购云平台填写的投标报价与投标文件报价文件中开标一览表（报价表）不一致的，以报价文件中开标一览表（报价表）为准。</w:t>
            </w:r>
            <w:r>
              <w:rPr>
                <w:rFonts w:hint="eastAsia" w:ascii="宋体" w:hAnsi="宋体" w:eastAsia="宋体" w:cs="宋体"/>
                <w:color w:val="auto"/>
                <w:kern w:val="0"/>
                <w:sz w:val="24"/>
                <w:szCs w:val="24"/>
                <w:highlight w:val="none"/>
                <w:lang w:val="zh-CN"/>
              </w:rPr>
              <w:t>投标文件中价格全部采用人民币报价。招标文件未列明，而投标人认为必需的费用也需列入报价。提醒：验收时检测费用由采购人承担，不包含在投标总价中。</w:t>
            </w:r>
          </w:p>
          <w:p w14:paraId="79B8665B">
            <w:pPr>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eastAsia="宋体" w:cs="宋体"/>
                <w:b/>
                <w:bCs/>
                <w:color w:val="auto"/>
                <w:kern w:val="0"/>
                <w:sz w:val="24"/>
                <w:szCs w:val="24"/>
                <w:highlight w:val="none"/>
                <w:u w:val="none"/>
                <w:lang w:val="zh-CN" w:eastAsia="zh-CN"/>
              </w:rPr>
            </w:pPr>
            <w:r>
              <w:rPr>
                <w:rFonts w:hint="eastAsia" w:ascii="宋体" w:hAnsi="宋体" w:eastAsia="宋体" w:cs="宋体"/>
                <w:b/>
                <w:bCs/>
                <w:color w:val="auto"/>
                <w:kern w:val="0"/>
                <w:sz w:val="24"/>
                <w:szCs w:val="24"/>
                <w:highlight w:val="none"/>
                <w:u w:val="none"/>
                <w:lang w:val="zh-CN" w:eastAsia="zh-CN"/>
              </w:rPr>
              <w:t>投标总报价</w:t>
            </w:r>
            <w:r>
              <w:rPr>
                <w:rFonts w:hint="eastAsia" w:ascii="宋体" w:hAnsi="宋体" w:eastAsia="宋体" w:cs="宋体"/>
                <w:b/>
                <w:bCs/>
                <w:color w:val="auto"/>
                <w:kern w:val="0"/>
                <w:sz w:val="24"/>
                <w:szCs w:val="24"/>
                <w:highlight w:val="none"/>
                <w:u w:val="none"/>
                <w:lang w:val="en-US" w:eastAsia="zh-CN"/>
              </w:rPr>
              <w:t>及单价均</w:t>
            </w:r>
            <w:r>
              <w:rPr>
                <w:rFonts w:hint="eastAsia" w:ascii="宋体" w:hAnsi="宋体" w:eastAsia="宋体" w:cs="宋体"/>
                <w:b/>
                <w:bCs/>
                <w:color w:val="auto"/>
                <w:kern w:val="0"/>
                <w:sz w:val="24"/>
                <w:szCs w:val="24"/>
                <w:highlight w:val="none"/>
                <w:u w:val="none"/>
                <w:lang w:val="zh-CN" w:eastAsia="zh-CN"/>
              </w:rPr>
              <w:t>不得高于最高限价。</w:t>
            </w:r>
          </w:p>
          <w:p w14:paraId="795586C0">
            <w:pPr>
              <w:pageBreakBefore w:val="0"/>
              <w:widowControl w:val="0"/>
              <w:kinsoku/>
              <w:wordWrap/>
              <w:overflowPunct/>
              <w:topLinePunct w:val="0"/>
              <w:autoSpaceDE/>
              <w:autoSpaceDN/>
              <w:bidi w:val="0"/>
              <w:snapToGrid w:val="0"/>
              <w:spacing w:line="400" w:lineRule="exact"/>
              <w:ind w:firstLine="480" w:firstLineChars="200"/>
              <w:jc w:val="left"/>
              <w:textAlignment w:val="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投标报价出现下列情形的，投标无效：</w:t>
            </w:r>
          </w:p>
          <w:p w14:paraId="4F12FAAC">
            <w:pPr>
              <w:pageBreakBefore w:val="0"/>
              <w:widowControl w:val="0"/>
              <w:kinsoku/>
              <w:wordWrap/>
              <w:overflowPunct/>
              <w:topLinePunct w:val="0"/>
              <w:autoSpaceDE/>
              <w:autoSpaceDN/>
              <w:bidi w:val="0"/>
              <w:snapToGrid w:val="0"/>
              <w:spacing w:line="400" w:lineRule="exact"/>
              <w:ind w:firstLine="480" w:firstLineChars="200"/>
              <w:jc w:val="left"/>
              <w:textAlignment w:val="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投标文件出现不是唯一的、有选择性投标报价的；</w:t>
            </w:r>
          </w:p>
          <w:p w14:paraId="2232D609">
            <w:pPr>
              <w:pageBreakBefore w:val="0"/>
              <w:widowControl w:val="0"/>
              <w:kinsoku/>
              <w:wordWrap/>
              <w:overflowPunct/>
              <w:topLinePunct w:val="0"/>
              <w:autoSpaceDE/>
              <w:autoSpaceDN/>
              <w:bidi w:val="0"/>
              <w:snapToGrid w:val="0"/>
              <w:spacing w:line="400" w:lineRule="exact"/>
              <w:ind w:firstLine="480" w:firstLineChars="200"/>
              <w:jc w:val="left"/>
              <w:textAlignment w:val="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投标报价超过招标文件中规定的预算金额或者最高限价的；</w:t>
            </w:r>
          </w:p>
          <w:p w14:paraId="0589F21A">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报价明显低于其他通过符合性审查投标人的报价，有可能影响产品质量或者不能诚信履约的，未能按要求提供书面说明或者提交相关证明材料证明其报价合理性的</w:t>
            </w:r>
            <w:r>
              <w:rPr>
                <w:rFonts w:hint="eastAsia" w:ascii="宋体" w:hAnsi="宋体" w:eastAsia="宋体" w:cs="宋体"/>
                <w:color w:val="auto"/>
                <w:kern w:val="0"/>
                <w:sz w:val="24"/>
                <w:szCs w:val="24"/>
                <w:highlight w:val="none"/>
                <w:lang w:val="zh-CN"/>
              </w:rPr>
              <w:t>；</w:t>
            </w:r>
          </w:p>
          <w:p w14:paraId="69065C2A">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投标人对根据修正原则修正后的报价不确认的</w:t>
            </w:r>
            <w:r>
              <w:rPr>
                <w:rFonts w:hint="eastAsia" w:ascii="宋体" w:hAnsi="宋体" w:cs="宋体"/>
                <w:color w:val="auto"/>
                <w:kern w:val="0"/>
                <w:sz w:val="24"/>
                <w:szCs w:val="24"/>
                <w:highlight w:val="none"/>
                <w:lang w:eastAsia="zh-CN"/>
              </w:rPr>
              <w:t>；</w:t>
            </w:r>
          </w:p>
          <w:p w14:paraId="3D673DCF">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u w:val="none"/>
                <w:lang w:val="zh-CN" w:eastAsia="zh-CN"/>
              </w:rPr>
              <w:t>投标总报价</w:t>
            </w:r>
            <w:r>
              <w:rPr>
                <w:rFonts w:hint="eastAsia" w:ascii="宋体" w:hAnsi="宋体" w:eastAsia="宋体" w:cs="宋体"/>
                <w:color w:val="auto"/>
                <w:kern w:val="0"/>
                <w:sz w:val="24"/>
                <w:szCs w:val="24"/>
                <w:highlight w:val="none"/>
                <w:u w:val="none"/>
                <w:lang w:val="en-US" w:eastAsia="zh-CN"/>
              </w:rPr>
              <w:t>或单价</w:t>
            </w:r>
            <w:r>
              <w:rPr>
                <w:rFonts w:hint="eastAsia" w:ascii="宋体" w:hAnsi="宋体" w:eastAsia="宋体" w:cs="宋体"/>
                <w:color w:val="auto"/>
                <w:kern w:val="0"/>
                <w:sz w:val="24"/>
                <w:szCs w:val="24"/>
                <w:highlight w:val="none"/>
                <w:u w:val="none"/>
                <w:lang w:val="zh-CN" w:eastAsia="zh-CN"/>
              </w:rPr>
              <w:t>高于最高限价</w:t>
            </w:r>
            <w:r>
              <w:rPr>
                <w:rFonts w:hint="eastAsia" w:ascii="宋体" w:hAnsi="宋体" w:eastAsia="宋体" w:cs="宋体"/>
                <w:color w:val="auto"/>
                <w:kern w:val="0"/>
                <w:sz w:val="24"/>
                <w:szCs w:val="24"/>
                <w:highlight w:val="none"/>
                <w:u w:val="none"/>
                <w:lang w:val="en-US" w:eastAsia="zh-CN"/>
              </w:rPr>
              <w:t>的</w:t>
            </w:r>
            <w:r>
              <w:rPr>
                <w:rFonts w:hint="eastAsia" w:ascii="宋体" w:hAnsi="宋体" w:eastAsia="宋体" w:cs="宋体"/>
                <w:color w:val="auto"/>
                <w:kern w:val="0"/>
                <w:sz w:val="24"/>
                <w:szCs w:val="24"/>
                <w:highlight w:val="none"/>
                <w:u w:val="none"/>
                <w:lang w:val="zh-CN" w:eastAsia="zh-CN"/>
              </w:rPr>
              <w:t>。</w:t>
            </w:r>
          </w:p>
        </w:tc>
      </w:tr>
      <w:tr w14:paraId="6B9077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498" w:hRule="atLeast"/>
          <w:jc w:val="center"/>
        </w:trPr>
        <w:tc>
          <w:tcPr>
            <w:tcW w:w="629" w:type="dxa"/>
            <w:tcBorders>
              <w:top w:val="single" w:color="auto" w:sz="4" w:space="0"/>
              <w:left w:val="single" w:color="000000" w:sz="8" w:space="0"/>
              <w:right w:val="single" w:color="000000" w:sz="2" w:space="0"/>
            </w:tcBorders>
            <w:vAlign w:val="center"/>
          </w:tcPr>
          <w:p w14:paraId="0A2EA71D">
            <w:pPr>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1843" w:type="dxa"/>
            <w:tcBorders>
              <w:top w:val="single" w:color="000000" w:sz="8" w:space="0"/>
              <w:left w:val="single" w:color="000000" w:sz="2" w:space="0"/>
              <w:right w:val="single" w:color="000000" w:sz="8" w:space="0"/>
            </w:tcBorders>
            <w:vAlign w:val="center"/>
          </w:tcPr>
          <w:p w14:paraId="43CFF86F">
            <w:pPr>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中小企业信用融资</w:t>
            </w:r>
          </w:p>
        </w:tc>
        <w:tc>
          <w:tcPr>
            <w:tcW w:w="6095" w:type="dxa"/>
            <w:tcBorders>
              <w:top w:val="single" w:color="000000" w:sz="8" w:space="0"/>
              <w:left w:val="single" w:color="000000" w:sz="2" w:space="0"/>
              <w:right w:val="single" w:color="000000" w:sz="8" w:space="0"/>
            </w:tcBorders>
            <w:vAlign w:val="center"/>
          </w:tcPr>
          <w:p w14:paraId="278A21C5">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napToGrid w:val="0"/>
                <w:color w:val="auto"/>
                <w:kern w:val="28"/>
                <w:sz w:val="24"/>
                <w:szCs w:val="24"/>
                <w:highlight w:val="none"/>
              </w:rPr>
            </w:pPr>
            <w:r>
              <w:rPr>
                <w:rFonts w:hint="eastAsia" w:ascii="宋体" w:hAnsi="宋体" w:eastAsia="宋体" w:cs="宋体"/>
                <w:snapToGrid w:val="0"/>
                <w:color w:val="auto"/>
                <w:kern w:val="28"/>
                <w:sz w:val="24"/>
                <w:szCs w:val="24"/>
                <w:highlight w:val="none"/>
              </w:rPr>
              <w:t>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w:t>
            </w:r>
          </w:p>
          <w:p w14:paraId="10596FFE">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snapToGrid w:val="0"/>
                <w:color w:val="auto"/>
                <w:kern w:val="28"/>
                <w:sz w:val="24"/>
                <w:szCs w:val="24"/>
                <w:highlight w:val="none"/>
              </w:rPr>
              <w:t>供应商中标后也可在“广西政府采购云”平台申请政采贷：操作路径：登录广西政府采购云平台-金融服务中心-【融资服务】，可在热门申请中选择产品直接申请。</w:t>
            </w:r>
          </w:p>
        </w:tc>
      </w:tr>
      <w:tr w14:paraId="286CF6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34" w:hRule="atLeast"/>
          <w:jc w:val="center"/>
        </w:trPr>
        <w:tc>
          <w:tcPr>
            <w:tcW w:w="629" w:type="dxa"/>
            <w:tcBorders>
              <w:top w:val="single" w:color="auto" w:sz="4" w:space="0"/>
              <w:left w:val="single" w:color="000000" w:sz="8" w:space="0"/>
              <w:bottom w:val="single" w:color="auto" w:sz="4" w:space="0"/>
              <w:right w:val="single" w:color="000000" w:sz="2" w:space="0"/>
            </w:tcBorders>
            <w:vAlign w:val="center"/>
          </w:tcPr>
          <w:p w14:paraId="47F1C2D4">
            <w:pPr>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1843" w:type="dxa"/>
            <w:tcBorders>
              <w:top w:val="single" w:color="000000" w:sz="8" w:space="0"/>
              <w:left w:val="single" w:color="000000" w:sz="2" w:space="0"/>
              <w:bottom w:val="single" w:color="auto" w:sz="4" w:space="0"/>
              <w:right w:val="single" w:color="000000" w:sz="8" w:space="0"/>
            </w:tcBorders>
            <w:vAlign w:val="center"/>
          </w:tcPr>
          <w:p w14:paraId="0B7EFF92">
            <w:pPr>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备份投标文件送达地点和签收人员 </w:t>
            </w:r>
          </w:p>
        </w:tc>
        <w:tc>
          <w:tcPr>
            <w:tcW w:w="6095" w:type="dxa"/>
            <w:tcBorders>
              <w:top w:val="single" w:color="000000" w:sz="8" w:space="0"/>
              <w:left w:val="single" w:color="000000" w:sz="2" w:space="0"/>
              <w:bottom w:val="single" w:color="auto" w:sz="4" w:space="0"/>
              <w:right w:val="single" w:color="000000" w:sz="8" w:space="0"/>
            </w:tcBorders>
            <w:vAlign w:val="center"/>
          </w:tcPr>
          <w:p w14:paraId="6CF8C0A8">
            <w:pPr>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 w:val="24"/>
                <w:szCs w:val="24"/>
                <w:highlight w:val="none"/>
              </w:rPr>
            </w:pPr>
            <w:sdt>
              <w:sdtPr>
                <w:rPr>
                  <w:rFonts w:hint="eastAsia" w:ascii="宋体" w:hAnsi="宋体" w:eastAsia="宋体" w:cs="宋体"/>
                  <w:color w:val="auto"/>
                  <w:kern w:val="0"/>
                  <w:sz w:val="24"/>
                  <w:szCs w:val="24"/>
                  <w:highlight w:val="none"/>
                </w:rPr>
                <w:id w:val="1297724926"/>
                <w14:checkbox>
                  <w14:checked w14:val="1"/>
                  <w14:checkedState w14:val="00FE" w14:font="Wingdings"/>
                  <w14:uncheckedState w14:val="2610" w14:font="MS Gothic"/>
                </w14:checkbox>
              </w:sdtPr>
              <w:sdtEndPr>
                <w:rPr>
                  <w:rFonts w:hint="eastAsia" w:ascii="宋体" w:hAnsi="宋体" w:eastAsia="宋体" w:cs="宋体"/>
                  <w:b/>
                  <w:bCs/>
                  <w:color w:val="auto"/>
                  <w:kern w:val="0"/>
                  <w:sz w:val="24"/>
                  <w:szCs w:val="24"/>
                  <w:highlight w:val="none"/>
                </w:rPr>
              </w:sdtEndPr>
              <w:sdtContent>
                <w:r>
                  <w:rPr>
                    <w:rFonts w:hint="eastAsia" w:ascii="宋体" w:hAnsi="宋体" w:eastAsia="宋体" w:cs="宋体"/>
                    <w:b/>
                    <w:bCs/>
                    <w:color w:val="auto"/>
                    <w:kern w:val="0"/>
                    <w:sz w:val="24"/>
                    <w:szCs w:val="24"/>
                    <w:highlight w:val="none"/>
                  </w:rPr>
                  <w:sym w:font="Wingdings" w:char="F0FE"/>
                </w:r>
              </w:sdtContent>
            </w:sdt>
            <w:r>
              <w:rPr>
                <w:rFonts w:hint="eastAsia" w:ascii="宋体" w:hAnsi="宋体" w:eastAsia="宋体" w:cs="宋体"/>
                <w:b/>
                <w:bCs/>
                <w:color w:val="auto"/>
                <w:kern w:val="0"/>
                <w:sz w:val="24"/>
                <w:szCs w:val="24"/>
                <w:highlight w:val="none"/>
              </w:rPr>
              <w:t>A</w:t>
            </w:r>
            <w:r>
              <w:rPr>
                <w:rFonts w:hint="eastAsia" w:ascii="宋体" w:hAnsi="宋体" w:eastAsia="宋体" w:cs="宋体"/>
                <w:b/>
                <w:bCs/>
                <w:color w:val="auto"/>
                <w:sz w:val="24"/>
                <w:szCs w:val="24"/>
                <w:highlight w:val="none"/>
              </w:rPr>
              <w:t>不接受。</w:t>
            </w:r>
          </w:p>
          <w:p w14:paraId="303406D6">
            <w:pPr>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kern w:val="28"/>
                <w:sz w:val="24"/>
                <w:szCs w:val="24"/>
                <w:highlight w:val="none"/>
              </w:rPr>
            </w:pPr>
            <w:sdt>
              <w:sdtPr>
                <w:rPr>
                  <w:rFonts w:hint="eastAsia" w:ascii="宋体" w:hAnsi="宋体" w:eastAsia="宋体" w:cs="宋体"/>
                  <w:color w:val="auto"/>
                  <w:kern w:val="0"/>
                  <w:sz w:val="24"/>
                  <w:szCs w:val="24"/>
                  <w:highlight w:val="none"/>
                </w:rPr>
                <w:id w:val="1206604863"/>
                <w14:checkbox>
                  <w14:checked w14:val="0"/>
                  <w14:checkedState w14:val="00FE" w14:font="Wingdings"/>
                  <w14:uncheckedState w14:val="2610" w14:font="MS Gothic"/>
                </w14:checkbox>
              </w:sdtPr>
              <w:sdtEndPr>
                <w:rPr>
                  <w:rFonts w:hint="eastAsia" w:ascii="宋体" w:hAnsi="宋体" w:eastAsia="宋体" w:cs="宋体"/>
                  <w:color w:val="auto"/>
                  <w:kern w:val="0"/>
                  <w:sz w:val="24"/>
                  <w:szCs w:val="24"/>
                  <w:highlight w:val="none"/>
                </w:rPr>
              </w:sdtEndPr>
              <w:sdtContent>
                <w:r>
                  <w:rPr>
                    <w:rFonts w:hint="eastAsia" w:ascii="宋体" w:hAnsi="宋体" w:eastAsia="宋体" w:cs="宋体"/>
                    <w:color w:val="auto"/>
                    <w:kern w:val="0"/>
                    <w:sz w:val="24"/>
                    <w:szCs w:val="24"/>
                    <w:highlight w:val="none"/>
                  </w:rPr>
                  <w:t>☐</w:t>
                </w:r>
              </w:sdtContent>
            </w:sdt>
            <w:r>
              <w:rPr>
                <w:rFonts w:hint="eastAsia" w:ascii="宋体" w:hAnsi="宋体" w:eastAsia="宋体" w:cs="宋体"/>
                <w:color w:val="auto"/>
                <w:kern w:val="0"/>
                <w:sz w:val="24"/>
                <w:szCs w:val="24"/>
                <w:highlight w:val="none"/>
              </w:rPr>
              <w:t>B</w:t>
            </w:r>
            <w:r>
              <w:rPr>
                <w:rFonts w:hint="eastAsia" w:ascii="宋体" w:hAnsi="宋体" w:eastAsia="宋体" w:cs="宋体"/>
                <w:color w:val="auto"/>
                <w:sz w:val="24"/>
                <w:szCs w:val="24"/>
                <w:highlight w:val="none"/>
              </w:rPr>
              <w:t>接受</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28"/>
                <w:sz w:val="24"/>
                <w:szCs w:val="24"/>
                <w:highlight w:val="none"/>
              </w:rPr>
              <w:t>备份投标文件送达地点：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28"/>
                <w:sz w:val="24"/>
                <w:szCs w:val="24"/>
                <w:highlight w:val="none"/>
              </w:rPr>
              <w:t>；备份投标文件签收人员联系电话：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。采购人、采购代理机构不强制或变相强制投标人提交备份投标文件。</w:t>
            </w:r>
          </w:p>
        </w:tc>
      </w:tr>
      <w:tr w14:paraId="14D4A3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jc w:val="center"/>
        </w:trPr>
        <w:tc>
          <w:tcPr>
            <w:tcW w:w="629" w:type="dxa"/>
            <w:vMerge w:val="restart"/>
            <w:tcBorders>
              <w:top w:val="single" w:color="auto" w:sz="4" w:space="0"/>
              <w:left w:val="single" w:color="auto" w:sz="4" w:space="0"/>
              <w:bottom w:val="single" w:color="auto" w:sz="4" w:space="0"/>
              <w:right w:val="single" w:color="auto" w:sz="4" w:space="0"/>
            </w:tcBorders>
            <w:vAlign w:val="center"/>
          </w:tcPr>
          <w:p w14:paraId="337B206B">
            <w:pPr>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p>
        </w:tc>
        <w:tc>
          <w:tcPr>
            <w:tcW w:w="1843" w:type="dxa"/>
            <w:vMerge w:val="restart"/>
            <w:tcBorders>
              <w:top w:val="single" w:color="auto" w:sz="4" w:space="0"/>
              <w:left w:val="single" w:color="auto" w:sz="4" w:space="0"/>
              <w:bottom w:val="single" w:color="auto" w:sz="4" w:space="0"/>
              <w:right w:val="single" w:color="auto" w:sz="4" w:space="0"/>
            </w:tcBorders>
            <w:vAlign w:val="center"/>
          </w:tcPr>
          <w:p w14:paraId="6A158929">
            <w:pPr>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特别说明</w:t>
            </w:r>
          </w:p>
        </w:tc>
        <w:tc>
          <w:tcPr>
            <w:tcW w:w="6095" w:type="dxa"/>
            <w:tcBorders>
              <w:top w:val="single" w:color="auto" w:sz="4" w:space="0"/>
              <w:left w:val="single" w:color="auto" w:sz="4" w:space="0"/>
              <w:bottom w:val="single" w:color="auto" w:sz="4" w:space="0"/>
              <w:right w:val="single" w:color="auto" w:sz="4" w:space="0"/>
            </w:tcBorders>
            <w:vAlign w:val="center"/>
          </w:tcPr>
          <w:p w14:paraId="35B4274A">
            <w:pPr>
              <w:pageBreakBefore w:val="0"/>
              <w:widowControl w:val="0"/>
              <w:kinsoku/>
              <w:wordWrap/>
              <w:overflowPunct/>
              <w:topLinePunct w:val="0"/>
              <w:autoSpaceDE/>
              <w:autoSpaceDN/>
              <w:bidi w:val="0"/>
              <w:spacing w:line="400" w:lineRule="exact"/>
              <w:textAlignment w:val="auto"/>
              <w:rPr>
                <w:rFonts w:hint="eastAsia" w:ascii="宋体" w:hAnsi="宋体" w:eastAsia="宋体" w:cs="宋体"/>
                <w:snapToGrid w:val="0"/>
                <w:color w:val="auto"/>
                <w:kern w:val="28"/>
                <w:sz w:val="24"/>
                <w:szCs w:val="24"/>
                <w:highlight w:val="none"/>
              </w:rPr>
            </w:pPr>
            <w:r>
              <w:rPr>
                <w:rFonts w:hint="eastAsia" w:ascii="宋体" w:hAnsi="宋体" w:eastAsia="宋体" w:cs="宋体"/>
                <w:snapToGrid w:val="0"/>
                <w:color w:val="auto"/>
                <w:kern w:val="28"/>
                <w:sz w:val="24"/>
                <w:szCs w:val="24"/>
                <w:highlight w:val="none"/>
              </w:rPr>
              <w:t>联合体投标的，联合体各方分别提供与联合体协议中规定的分工内容相应的业绩证明材料，业绩数量以提供材料较少的一方为准。</w:t>
            </w:r>
          </w:p>
        </w:tc>
      </w:tr>
      <w:tr w14:paraId="7C6B3F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jc w:val="center"/>
        </w:trPr>
        <w:tc>
          <w:tcPr>
            <w:tcW w:w="629" w:type="dxa"/>
            <w:vMerge w:val="continue"/>
            <w:tcBorders>
              <w:top w:val="single" w:color="auto" w:sz="4" w:space="0"/>
              <w:left w:val="single" w:color="auto" w:sz="4" w:space="0"/>
              <w:bottom w:val="single" w:color="auto" w:sz="4" w:space="0"/>
              <w:right w:val="single" w:color="auto" w:sz="4" w:space="0"/>
            </w:tcBorders>
            <w:vAlign w:val="center"/>
          </w:tcPr>
          <w:p w14:paraId="46E51ABC">
            <w:pPr>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auto"/>
                <w:sz w:val="24"/>
                <w:szCs w:val="24"/>
                <w:highlight w:val="none"/>
              </w:rPr>
            </w:pPr>
          </w:p>
        </w:tc>
        <w:tc>
          <w:tcPr>
            <w:tcW w:w="1843" w:type="dxa"/>
            <w:vMerge w:val="continue"/>
            <w:tcBorders>
              <w:top w:val="single" w:color="auto" w:sz="4" w:space="0"/>
              <w:left w:val="single" w:color="auto" w:sz="4" w:space="0"/>
              <w:bottom w:val="single" w:color="auto" w:sz="4" w:space="0"/>
              <w:right w:val="single" w:color="auto" w:sz="4" w:space="0"/>
            </w:tcBorders>
            <w:vAlign w:val="center"/>
          </w:tcPr>
          <w:p w14:paraId="1471121D">
            <w:pPr>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b/>
                <w:color w:val="auto"/>
                <w:sz w:val="24"/>
                <w:szCs w:val="24"/>
                <w:highlight w:val="none"/>
              </w:rPr>
            </w:pPr>
          </w:p>
        </w:tc>
        <w:tc>
          <w:tcPr>
            <w:tcW w:w="6095" w:type="dxa"/>
            <w:tcBorders>
              <w:top w:val="single" w:color="auto" w:sz="4" w:space="0"/>
              <w:left w:val="single" w:color="auto" w:sz="4" w:space="0"/>
              <w:bottom w:val="single" w:color="auto" w:sz="4" w:space="0"/>
              <w:right w:val="single" w:color="auto" w:sz="4" w:space="0"/>
            </w:tcBorders>
            <w:vAlign w:val="center"/>
          </w:tcPr>
          <w:p w14:paraId="33C13ECA">
            <w:pPr>
              <w:pageBreakBefore w:val="0"/>
              <w:widowControl w:val="0"/>
              <w:kinsoku/>
              <w:wordWrap/>
              <w:overflowPunct/>
              <w:topLinePunct w:val="0"/>
              <w:autoSpaceDE/>
              <w:autoSpaceDN/>
              <w:bidi w:val="0"/>
              <w:spacing w:line="400" w:lineRule="exact"/>
              <w:textAlignment w:val="auto"/>
              <w:rPr>
                <w:rFonts w:hint="eastAsia" w:ascii="宋体" w:hAnsi="宋体" w:eastAsia="宋体" w:cs="宋体"/>
                <w:snapToGrid w:val="0"/>
                <w:color w:val="auto"/>
                <w:kern w:val="28"/>
                <w:sz w:val="24"/>
                <w:szCs w:val="24"/>
                <w:highlight w:val="none"/>
              </w:rPr>
            </w:pPr>
            <w:sdt>
              <w:sdtPr>
                <w:rPr>
                  <w:rFonts w:hint="eastAsia" w:ascii="宋体" w:hAnsi="宋体" w:eastAsia="宋体" w:cs="宋体"/>
                  <w:color w:val="auto"/>
                  <w:kern w:val="0"/>
                  <w:sz w:val="24"/>
                  <w:szCs w:val="24"/>
                  <w:highlight w:val="none"/>
                </w:rPr>
                <w:id w:val="-369766551"/>
                <w14:checkbox>
                  <w14:checked w14:val="0"/>
                  <w14:checkedState w14:val="00FE" w14:font="Wingdings"/>
                  <w14:uncheckedState w14:val="2610" w14:font="MS Gothic"/>
                </w14:checkbox>
              </w:sdtPr>
              <w:sdtEndPr>
                <w:rPr>
                  <w:rFonts w:hint="eastAsia" w:ascii="宋体" w:hAnsi="宋体" w:eastAsia="宋体" w:cs="宋体"/>
                  <w:color w:val="auto"/>
                  <w:kern w:val="0"/>
                  <w:sz w:val="24"/>
                  <w:szCs w:val="24"/>
                  <w:highlight w:val="none"/>
                </w:rPr>
              </w:sdtEndPr>
              <w:sdtContent>
                <w:r>
                  <w:rPr>
                    <w:rFonts w:hint="eastAsia" w:ascii="宋体" w:hAnsi="宋体" w:eastAsia="宋体" w:cs="宋体"/>
                    <w:color w:val="auto"/>
                    <w:kern w:val="0"/>
                    <w:sz w:val="24"/>
                    <w:szCs w:val="24"/>
                    <w:highlight w:val="none"/>
                  </w:rPr>
                  <w:t>☐</w:t>
                </w:r>
              </w:sdtContent>
            </w:sdt>
            <w:r>
              <w:rPr>
                <w:rFonts w:hint="eastAsia" w:ascii="宋体" w:hAnsi="宋体" w:eastAsia="宋体" w:cs="宋体"/>
                <w:snapToGrid w:val="0"/>
                <w:color w:val="auto"/>
                <w:kern w:val="28"/>
                <w:sz w:val="24"/>
                <w:szCs w:val="24"/>
                <w:highlight w:val="none"/>
              </w:rPr>
              <w:t>联合体投标的，联合体各方均需按招标文件第四部分评标标准要求提供资信证明文件，否则视为不符合相关要求。</w:t>
            </w:r>
          </w:p>
          <w:p w14:paraId="7A0A4A05">
            <w:pPr>
              <w:pageBreakBefore w:val="0"/>
              <w:widowControl w:val="0"/>
              <w:kinsoku/>
              <w:wordWrap/>
              <w:overflowPunct/>
              <w:topLinePunct w:val="0"/>
              <w:autoSpaceDE/>
              <w:autoSpaceDN/>
              <w:bidi w:val="0"/>
              <w:spacing w:line="400" w:lineRule="exact"/>
              <w:textAlignment w:val="auto"/>
              <w:rPr>
                <w:rFonts w:hint="eastAsia" w:ascii="宋体" w:hAnsi="宋体" w:eastAsia="宋体" w:cs="宋体"/>
                <w:snapToGrid w:val="0"/>
                <w:color w:val="auto"/>
                <w:kern w:val="28"/>
                <w:sz w:val="24"/>
                <w:szCs w:val="24"/>
                <w:highlight w:val="none"/>
              </w:rPr>
            </w:pPr>
            <w:sdt>
              <w:sdtPr>
                <w:rPr>
                  <w:rFonts w:hint="eastAsia" w:ascii="宋体" w:hAnsi="宋体" w:eastAsia="宋体" w:cs="宋体"/>
                  <w:color w:val="auto"/>
                  <w:kern w:val="0"/>
                  <w:sz w:val="24"/>
                  <w:szCs w:val="24"/>
                  <w:highlight w:val="none"/>
                </w:rPr>
                <w:id w:val="1052570136"/>
                <w14:checkbox>
                  <w14:checked w14:val="0"/>
                  <w14:checkedState w14:val="00FE" w14:font="Wingdings"/>
                  <w14:uncheckedState w14:val="2610" w14:font="MS Gothic"/>
                </w14:checkbox>
              </w:sdtPr>
              <w:sdtEndPr>
                <w:rPr>
                  <w:rFonts w:hint="eastAsia" w:ascii="宋体" w:hAnsi="宋体" w:eastAsia="宋体" w:cs="宋体"/>
                  <w:color w:val="auto"/>
                  <w:kern w:val="0"/>
                  <w:sz w:val="24"/>
                  <w:szCs w:val="24"/>
                  <w:highlight w:val="none"/>
                </w:rPr>
              </w:sdtEndPr>
              <w:sdtContent>
                <w:r>
                  <w:rPr>
                    <w:rFonts w:hint="eastAsia" w:ascii="宋体" w:hAnsi="宋体" w:eastAsia="宋体" w:cs="宋体"/>
                    <w:color w:val="auto"/>
                    <w:kern w:val="0"/>
                    <w:sz w:val="24"/>
                    <w:szCs w:val="24"/>
                    <w:highlight w:val="none"/>
                  </w:rPr>
                  <w:t>☐</w:t>
                </w:r>
              </w:sdtContent>
            </w:sdt>
            <w:r>
              <w:rPr>
                <w:rFonts w:hint="eastAsia" w:ascii="宋体" w:hAnsi="宋体" w:eastAsia="宋体" w:cs="宋体"/>
                <w:snapToGrid w:val="0"/>
                <w:color w:val="auto"/>
                <w:kern w:val="28"/>
                <w:sz w:val="24"/>
                <w:szCs w:val="24"/>
                <w:highlight w:val="none"/>
              </w:rPr>
              <w:t>联合体投标的，联合体中有一方或者联合体成员根据分工按招标文件第四部分评标标准要求提供资信证明文件的，视为符合了相关要求。</w:t>
            </w:r>
          </w:p>
        </w:tc>
      </w:tr>
      <w:tr w14:paraId="4FF7C0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70"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14:paraId="21E9EED7">
            <w:pPr>
              <w:pageBreakBefore w:val="0"/>
              <w:widowControl w:val="0"/>
              <w:kinsoku/>
              <w:wordWrap/>
              <w:overflowPunct/>
              <w:topLinePunct w:val="0"/>
              <w:autoSpaceDE/>
              <w:autoSpaceDN/>
              <w:bidi w:val="0"/>
              <w:snapToGrid w:val="0"/>
              <w:spacing w:line="40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14</w:t>
            </w:r>
          </w:p>
        </w:tc>
        <w:tc>
          <w:tcPr>
            <w:tcW w:w="1843" w:type="dxa"/>
            <w:tcBorders>
              <w:top w:val="single" w:color="auto" w:sz="4" w:space="0"/>
              <w:left w:val="single" w:color="auto" w:sz="4" w:space="0"/>
              <w:bottom w:val="single" w:color="auto" w:sz="4" w:space="0"/>
              <w:right w:val="single" w:color="auto" w:sz="4" w:space="0"/>
            </w:tcBorders>
            <w:vAlign w:val="center"/>
          </w:tcPr>
          <w:p w14:paraId="736029C9">
            <w:pPr>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中标候选人</w:t>
            </w:r>
          </w:p>
        </w:tc>
        <w:tc>
          <w:tcPr>
            <w:tcW w:w="6095" w:type="dxa"/>
            <w:tcBorders>
              <w:top w:val="single" w:color="auto" w:sz="4" w:space="0"/>
              <w:left w:val="single" w:color="auto" w:sz="4" w:space="0"/>
              <w:bottom w:val="single" w:color="auto" w:sz="4" w:space="0"/>
              <w:right w:val="single" w:color="auto" w:sz="4" w:space="0"/>
            </w:tcBorders>
            <w:vAlign w:val="center"/>
          </w:tcPr>
          <w:p w14:paraId="6B89C457">
            <w:pPr>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中标候选人推荐数量：3家</w:t>
            </w:r>
          </w:p>
        </w:tc>
      </w:tr>
      <w:tr w14:paraId="63CB9C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715"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14:paraId="196DC9E0">
            <w:pPr>
              <w:pageBreakBefore w:val="0"/>
              <w:widowControl w:val="0"/>
              <w:kinsoku/>
              <w:wordWrap/>
              <w:overflowPunct/>
              <w:topLinePunct w:val="0"/>
              <w:autoSpaceDE/>
              <w:autoSpaceDN/>
              <w:bidi w:val="0"/>
              <w:snapToGrid w:val="0"/>
              <w:spacing w:line="400" w:lineRule="exact"/>
              <w:jc w:val="center"/>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15</w:t>
            </w:r>
          </w:p>
        </w:tc>
        <w:tc>
          <w:tcPr>
            <w:tcW w:w="1843" w:type="dxa"/>
            <w:tcBorders>
              <w:top w:val="single" w:color="auto" w:sz="4" w:space="0"/>
              <w:left w:val="single" w:color="auto" w:sz="4" w:space="0"/>
              <w:bottom w:val="single" w:color="auto" w:sz="4" w:space="0"/>
              <w:right w:val="single" w:color="auto" w:sz="4" w:space="0"/>
            </w:tcBorders>
            <w:vAlign w:val="center"/>
          </w:tcPr>
          <w:p w14:paraId="1E0342CB">
            <w:pPr>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履约保证金</w:t>
            </w:r>
          </w:p>
        </w:tc>
        <w:tc>
          <w:tcPr>
            <w:tcW w:w="6095" w:type="dxa"/>
            <w:tcBorders>
              <w:top w:val="single" w:color="auto" w:sz="4" w:space="0"/>
              <w:left w:val="single" w:color="auto" w:sz="4" w:space="0"/>
              <w:bottom w:val="single" w:color="auto" w:sz="4" w:space="0"/>
              <w:right w:val="single" w:color="auto" w:sz="4" w:space="0"/>
            </w:tcBorders>
            <w:vAlign w:val="center"/>
          </w:tcPr>
          <w:p w14:paraId="025747CC">
            <w:pPr>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本项目不收取履约保证金</w:t>
            </w:r>
            <w:r>
              <w:rPr>
                <w:rFonts w:hint="eastAsia" w:ascii="宋体" w:hAnsi="宋体" w:cs="宋体"/>
                <w:color w:val="auto"/>
                <w:kern w:val="0"/>
                <w:sz w:val="24"/>
                <w:szCs w:val="24"/>
                <w:highlight w:val="none"/>
                <w:lang w:eastAsia="zh-CN"/>
              </w:rPr>
              <w:t>。</w:t>
            </w:r>
          </w:p>
        </w:tc>
      </w:tr>
      <w:tr w14:paraId="1B1F38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52"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14:paraId="4165B9D2">
            <w:pPr>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6</w:t>
            </w:r>
          </w:p>
        </w:tc>
        <w:tc>
          <w:tcPr>
            <w:tcW w:w="1843" w:type="dxa"/>
            <w:tcBorders>
              <w:top w:val="single" w:color="auto" w:sz="4" w:space="0"/>
              <w:left w:val="single" w:color="auto" w:sz="4" w:space="0"/>
              <w:bottom w:val="single" w:color="auto" w:sz="4" w:space="0"/>
              <w:right w:val="single" w:color="auto" w:sz="4" w:space="0"/>
            </w:tcBorders>
            <w:vAlign w:val="center"/>
          </w:tcPr>
          <w:p w14:paraId="46DE97CF">
            <w:pPr>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解释权</w:t>
            </w:r>
          </w:p>
        </w:tc>
        <w:tc>
          <w:tcPr>
            <w:tcW w:w="6095" w:type="dxa"/>
            <w:tcBorders>
              <w:top w:val="single" w:color="auto" w:sz="4" w:space="0"/>
              <w:left w:val="single" w:color="auto" w:sz="4" w:space="0"/>
              <w:bottom w:val="single" w:color="auto" w:sz="4" w:space="0"/>
              <w:right w:val="single" w:color="auto" w:sz="4" w:space="0"/>
            </w:tcBorders>
            <w:vAlign w:val="center"/>
          </w:tcPr>
          <w:p w14:paraId="32F0CEF7">
            <w:pPr>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本招标文件解释权属采购人及代理机构。</w:t>
            </w:r>
          </w:p>
        </w:tc>
      </w:tr>
    </w:tbl>
    <w:p w14:paraId="0D85F36D">
      <w:pPr>
        <w:snapToGrid w:val="0"/>
        <w:spacing w:line="360" w:lineRule="auto"/>
        <w:jc w:val="center"/>
        <w:rPr>
          <w:rFonts w:ascii="宋体" w:hAnsi="宋体" w:cs="宋体"/>
          <w:b/>
          <w:color w:val="auto"/>
          <w:sz w:val="32"/>
          <w:szCs w:val="20"/>
          <w:highlight w:val="none"/>
        </w:rPr>
      </w:pPr>
    </w:p>
    <w:bookmarkEnd w:id="12"/>
    <w:p w14:paraId="2966225E">
      <w:pPr>
        <w:rPr>
          <w:rFonts w:hint="eastAsia" w:ascii="宋体" w:hAnsi="宋体" w:cs="宋体"/>
          <w:b/>
          <w:color w:val="auto"/>
          <w:sz w:val="32"/>
          <w:szCs w:val="20"/>
          <w:highlight w:val="none"/>
        </w:rPr>
      </w:pPr>
      <w:bookmarkStart w:id="16" w:name="_Toc164416483"/>
      <w:bookmarkStart w:id="17" w:name="第三部分"/>
      <w:r>
        <w:rPr>
          <w:rFonts w:hint="eastAsia" w:ascii="宋体" w:hAnsi="宋体" w:cs="宋体"/>
          <w:b/>
          <w:color w:val="auto"/>
          <w:sz w:val="32"/>
          <w:szCs w:val="20"/>
          <w:highlight w:val="none"/>
        </w:rPr>
        <w:br w:type="page"/>
      </w:r>
    </w:p>
    <w:p w14:paraId="4DED4F5A">
      <w:pPr>
        <w:adjustRightInd/>
        <w:spacing w:line="360" w:lineRule="auto"/>
        <w:ind w:firstLine="3845" w:firstLineChars="1197"/>
        <w:outlineLvl w:val="1"/>
        <w:rPr>
          <w:rFonts w:ascii="宋体" w:hAnsi="宋体" w:cs="宋体"/>
          <w:b/>
          <w:color w:val="auto"/>
          <w:sz w:val="32"/>
          <w:szCs w:val="20"/>
          <w:highlight w:val="none"/>
        </w:rPr>
      </w:pPr>
      <w:r>
        <w:rPr>
          <w:rFonts w:hint="eastAsia" w:ascii="宋体" w:hAnsi="宋体" w:cs="宋体"/>
          <w:b/>
          <w:color w:val="auto"/>
          <w:sz w:val="32"/>
          <w:szCs w:val="20"/>
          <w:highlight w:val="none"/>
        </w:rPr>
        <w:t>一、总则</w:t>
      </w:r>
    </w:p>
    <w:p w14:paraId="1C0B7056">
      <w:pPr>
        <w:snapToGrid w:val="0"/>
        <w:spacing w:line="360" w:lineRule="auto"/>
        <w:jc w:val="left"/>
        <w:rPr>
          <w:rFonts w:ascii="宋体" w:hAnsi="宋体" w:cs="宋体"/>
          <w:b/>
          <w:color w:val="auto"/>
          <w:sz w:val="24"/>
          <w:highlight w:val="none"/>
        </w:rPr>
      </w:pPr>
      <w:r>
        <w:rPr>
          <w:rFonts w:hint="eastAsia" w:ascii="宋体" w:hAnsi="宋体" w:cs="宋体"/>
          <w:b/>
          <w:color w:val="auto"/>
          <w:sz w:val="24"/>
          <w:highlight w:val="none"/>
        </w:rPr>
        <w:t>1. 适用范围</w:t>
      </w:r>
    </w:p>
    <w:p w14:paraId="326D0F7B">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本招标文件适用于该项目的招标、投标、开标、资格审查及信用信息查询、评标、定标、合同、验收等行为（法律、法规另有规定的，从其规定）。</w:t>
      </w:r>
    </w:p>
    <w:p w14:paraId="2D271E8F">
      <w:pPr>
        <w:adjustRightInd/>
        <w:spacing w:line="360" w:lineRule="auto"/>
        <w:rPr>
          <w:rFonts w:ascii="宋体" w:hAnsi="宋体" w:cs="宋体"/>
          <w:b/>
          <w:color w:val="auto"/>
          <w:sz w:val="24"/>
          <w:highlight w:val="none"/>
        </w:rPr>
      </w:pPr>
      <w:r>
        <w:rPr>
          <w:rFonts w:hint="eastAsia" w:ascii="宋体" w:hAnsi="宋体" w:cs="宋体"/>
          <w:b/>
          <w:color w:val="auto"/>
          <w:sz w:val="24"/>
          <w:highlight w:val="none"/>
        </w:rPr>
        <w:t>2.定义</w:t>
      </w:r>
    </w:p>
    <w:p w14:paraId="22280AD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 “采购人”系指招标公告中载明的本项目的采购人。</w:t>
      </w:r>
    </w:p>
    <w:p w14:paraId="799356C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 “采购代理机构”系指招标公告中载明的本项目的采购代理机构。</w:t>
      </w:r>
    </w:p>
    <w:p w14:paraId="471E48C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2.3 “投标人”系指是指响应招标、参加投标竞争的法人、其他组织或者自然人。</w:t>
      </w:r>
    </w:p>
    <w:p w14:paraId="5F7123E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 “法定代表人（负责人）”系指法人企业的法定负责人，或其他组织为法律、行政法规规定代表单位行使职权的主要负责人，或自然人本人。</w:t>
      </w:r>
    </w:p>
    <w:p w14:paraId="519A9E8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2.5“电子签名”系指数据电文中以电子形式所含、所附用于识别签名人身份并表明签名人认可其中内容的数据；“公章”系指单位法定名称章。因特殊原因需要使用冠以法定名称的业务专用章的，投标时须提供《业务专用章使用说明函》（附件4）。</w:t>
      </w:r>
    </w:p>
    <w:p w14:paraId="00530FF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文件所涉及的法定代表人（负责人）或其委托代理人签名的内容，可以是供应商的法定代表人（负责人）或其委托代理人的电子签名；如果供应商没有法定代表人（负责人）或其委托代理人的电子签名，供应商也可以线下签名或盖姓名章后扫描上传。电子投标文件加盖公章部分均采用CA签章。</w:t>
      </w:r>
    </w:p>
    <w:p w14:paraId="4F65A50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2.6“电子交易平台”系指本项目政府采购活动所依托的广西政府采购云平台（https://www.gcy.zfcg.gxzf.gov.cn/）。</w:t>
      </w:r>
    </w:p>
    <w:p w14:paraId="5670604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2.7 “▲” 系指实质性要求条款，“</w:t>
      </w:r>
      <w:r>
        <w:rPr>
          <w:rFonts w:hint="eastAsia" w:ascii="宋体" w:hAnsi="宋体" w:cs="宋体"/>
          <w:color w:val="auto"/>
          <w:kern w:val="0"/>
          <w:sz w:val="24"/>
          <w:highlight w:val="none"/>
        </w:rPr>
        <w:sym w:font="Wingdings" w:char="F0FE"/>
      </w:r>
      <w:r>
        <w:rPr>
          <w:rFonts w:ascii="宋体" w:hAnsi="宋体" w:cs="宋体"/>
          <w:color w:val="auto"/>
          <w:kern w:val="0"/>
          <w:sz w:val="24"/>
          <w:highlight w:val="none"/>
        </w:rPr>
        <w:t>”</w:t>
      </w:r>
      <w:r>
        <w:rPr>
          <w:rFonts w:hint="eastAsia" w:ascii="宋体" w:hAnsi="宋体" w:cs="宋体"/>
          <w:color w:val="auto"/>
          <w:sz w:val="24"/>
          <w:highlight w:val="none"/>
        </w:rPr>
        <w:t>系指适用本项目的要求，“</w:t>
      </w:r>
      <w:r>
        <w:rPr>
          <w:rFonts w:hint="eastAsia" w:ascii="宋体" w:hAnsi="宋体" w:cs="宋体"/>
          <w:color w:val="auto"/>
          <w:kern w:val="0"/>
          <w:sz w:val="24"/>
          <w:highlight w:val="none"/>
        </w:rPr>
        <w:t>□</w:t>
      </w:r>
      <w:r>
        <w:rPr>
          <w:rFonts w:ascii="宋体" w:hAnsi="宋体" w:cs="宋体"/>
          <w:color w:val="auto"/>
          <w:kern w:val="0"/>
          <w:sz w:val="24"/>
          <w:highlight w:val="none"/>
        </w:rPr>
        <w:t>”</w:t>
      </w:r>
      <w:r>
        <w:rPr>
          <w:rFonts w:hint="eastAsia" w:ascii="宋体" w:hAnsi="宋体" w:cs="宋体"/>
          <w:color w:val="auto"/>
          <w:sz w:val="24"/>
          <w:highlight w:val="none"/>
        </w:rPr>
        <w:t>系指不适用本项目的要求。</w:t>
      </w:r>
    </w:p>
    <w:p w14:paraId="6B70D235">
      <w:pPr>
        <w:spacing w:line="360" w:lineRule="auto"/>
        <w:rPr>
          <w:rFonts w:ascii="宋体" w:hAnsi="宋体" w:cs="宋体"/>
          <w:b/>
          <w:color w:val="auto"/>
          <w:sz w:val="24"/>
          <w:highlight w:val="none"/>
        </w:rPr>
      </w:pPr>
      <w:r>
        <w:rPr>
          <w:rFonts w:hint="eastAsia" w:ascii="宋体" w:hAnsi="宋体" w:cs="宋体"/>
          <w:b/>
          <w:color w:val="auto"/>
          <w:sz w:val="24"/>
          <w:highlight w:val="none"/>
        </w:rPr>
        <w:t>3.</w:t>
      </w:r>
      <w:r>
        <w:rPr>
          <w:rFonts w:hint="eastAsia" w:ascii="宋体" w:hAnsi="宋体" w:cs="宋体"/>
          <w:color w:val="auto"/>
          <w:highlight w:val="none"/>
        </w:rPr>
        <w:t xml:space="preserve"> </w:t>
      </w:r>
      <w:r>
        <w:rPr>
          <w:rFonts w:hint="eastAsia" w:ascii="宋体" w:hAnsi="宋体" w:cs="宋体"/>
          <w:b/>
          <w:color w:val="auto"/>
          <w:sz w:val="24"/>
          <w:highlight w:val="none"/>
        </w:rPr>
        <w:t>采购项目需要落实的政府采购政策</w:t>
      </w:r>
    </w:p>
    <w:p w14:paraId="4EF8868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3.1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int="eastAsia" w:ascii="宋体" w:hAnsi="宋体" w:cs="宋体"/>
          <w:color w:val="auto"/>
          <w:kern w:val="0"/>
          <w:sz w:val="24"/>
          <w:highlight w:val="none"/>
        </w:rPr>
        <w:t>优先采购向我国企业转让技术、与我国企业签订消化吸收再创新方案的供应商的进口产品</w:t>
      </w:r>
      <w:r>
        <w:rPr>
          <w:rFonts w:hint="eastAsia" w:ascii="宋体" w:hAnsi="宋体" w:cs="宋体"/>
          <w:color w:val="auto"/>
          <w:sz w:val="24"/>
          <w:highlight w:val="none"/>
        </w:rPr>
        <w:t>。</w:t>
      </w:r>
    </w:p>
    <w:p w14:paraId="45267C9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 支持绿色发展</w:t>
      </w:r>
    </w:p>
    <w:p w14:paraId="127AAB7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采购人拟采购的产品属于政府强制采购的节能产品品目清单范围的，投标人相应的投标产品未获得国家确定的认证机构出具的、处于有效期之内的节能产品认证证书的，投标无效。</w:t>
      </w:r>
    </w:p>
    <w:p w14:paraId="03AAE5B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3.2.2 纳入政府采购管理的修缮、装修类项目采购建材的，鼓励采购单位将绿色建材性能、指标等作为实质性条件纳入采购文件和合同，具体性能指标要求参考相关绿色建材政府采购需求标准。</w:t>
      </w:r>
    </w:p>
    <w:p w14:paraId="6325E18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bookmarkStart w:id="18" w:name="_Hlk107568539"/>
      <w:r>
        <w:rPr>
          <w:rFonts w:hint="eastAsia" w:ascii="宋体" w:hAnsi="宋体" w:cs="宋体"/>
          <w:color w:val="auto"/>
          <w:sz w:val="24"/>
          <w:highlight w:val="none"/>
        </w:rPr>
        <w:t>鼓励采购单位优先采购秸秆环保板材等资源综合利用产品。鼓励采购单位优先采购绿色物流配送服务、提供新能源交通工具的租赁服务。</w:t>
      </w:r>
    </w:p>
    <w:p w14:paraId="7731663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3.2.4 鼓励供应商在参加政府采购过程中开展绿色设计、选择绿色材料、打造绿色制造工艺、开展绿色运输、做好废弃产品回收处理，实现产品全周期的绿色环保。鼓励采购单位对其提高预付款比例、免收履约保证金。</w:t>
      </w:r>
      <w:bookmarkEnd w:id="18"/>
    </w:p>
    <w:p w14:paraId="7F6A59C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3.3支持中小企业发展</w:t>
      </w:r>
    </w:p>
    <w:p w14:paraId="7C490E2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3.3.1中小企业，是指在中华人民共和国境内依法设立，依据国务院批准的中小企业划分标准确定的中型企业、小型企业和微型企业，但与大企业的负责人为同一人，或者与大企业存在直接控股、管理关系的除外。</w:t>
      </w:r>
    </w:p>
    <w:p w14:paraId="119718E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符合中小企业划分标准的个体工商户，在政府采购活动中视同中小企业。</w:t>
      </w:r>
    </w:p>
    <w:p w14:paraId="15B15729">
      <w:pPr>
        <w:widowControl/>
        <w:spacing w:line="360" w:lineRule="auto"/>
        <w:ind w:firstLine="480" w:firstLineChars="200"/>
        <w:jc w:val="left"/>
        <w:rPr>
          <w:rFonts w:ascii="宋体" w:hAnsi="宋体" w:cs="宋体"/>
          <w:color w:val="auto"/>
          <w:kern w:val="0"/>
          <w:sz w:val="24"/>
          <w:highlight w:val="none"/>
        </w:rPr>
      </w:pPr>
      <w:r>
        <w:rPr>
          <w:rFonts w:ascii="宋体" w:hAnsi="宋体" w:cs="宋体"/>
          <w:bCs/>
          <w:color w:val="auto"/>
          <w:sz w:val="24"/>
          <w:highlight w:val="none"/>
        </w:rPr>
        <w:t>3.3.2</w:t>
      </w:r>
      <w:r>
        <w:rPr>
          <w:rFonts w:hint="eastAsia" w:ascii="宋体" w:hAnsi="宋体" w:cs="宋体"/>
          <w:color w:val="auto"/>
          <w:kern w:val="0"/>
          <w:sz w:val="24"/>
          <w:highlight w:val="none"/>
        </w:rPr>
        <w:t>在政府采购活动中，投标人提供的货物符合下列情形的，享受中小企业扶持政策：在货物采购项目中，货物由中小企业制造，即货物由中小企业生产且使用该中小企业商号或者注册商标；在货物采购项目中，投标人提供的货物既有中小企业制造货物，也有大型企业制造货物的，不享受中小企业扶持政策。</w:t>
      </w:r>
    </w:p>
    <w:p w14:paraId="31A71395">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以联合体形式参加政府采购活动，联合体各方均为中小企业的，联合体视同中小企业。其中，联合体各方均为小微企业的，联合体视同小微企业。</w:t>
      </w:r>
    </w:p>
    <w:p w14:paraId="2F592BA4">
      <w:pPr>
        <w:spacing w:line="360" w:lineRule="auto"/>
        <w:ind w:firstLine="480" w:firstLineChars="200"/>
        <w:rPr>
          <w:rFonts w:cs="宋体" w:asciiTheme="minorEastAsia" w:hAnsiTheme="minorEastAsia" w:eastAsiaTheme="minorEastAsia"/>
          <w:color w:val="auto"/>
          <w:sz w:val="24"/>
          <w:highlight w:val="none"/>
        </w:rPr>
      </w:pPr>
      <w:r>
        <w:rPr>
          <w:rFonts w:hint="eastAsia" w:ascii="宋体" w:hAnsi="宋体" w:cs="宋体"/>
          <w:color w:val="auto"/>
          <w:sz w:val="24"/>
          <w:highlight w:val="none"/>
        </w:rPr>
        <w:t>3.3.3对于未预留份额专门面向中小企业采购的政府采购项目，以及预留份额政府采购项目中的非预留部分标项，对小型和微型企业的投标报价给予</w:t>
      </w:r>
      <w:r>
        <w:rPr>
          <w:rFonts w:ascii="宋体" w:hAnsi="宋体" w:cs="宋体"/>
          <w:color w:val="auto"/>
          <w:sz w:val="24"/>
          <w:highlight w:val="none"/>
        </w:rPr>
        <w:t>20</w:t>
      </w:r>
      <w:r>
        <w:rPr>
          <w:rFonts w:hint="eastAsia" w:ascii="宋体" w:hAnsi="宋体" w:cs="宋体"/>
          <w:color w:val="auto"/>
          <w:sz w:val="24"/>
          <w:highlight w:val="none"/>
        </w:rPr>
        <w:t>%的扣除，用扣除后的价格参与评审。接受大中型企业与小微企业组成联合体或者允许大中型企业向一家或者多家小微企业分包的政府采购项目，对于</w:t>
      </w:r>
      <w:bookmarkStart w:id="19" w:name="_Hlk101132181"/>
      <w:r>
        <w:rPr>
          <w:rFonts w:hint="eastAsia" w:ascii="宋体" w:hAnsi="宋体" w:cs="宋体"/>
          <w:color w:val="auto"/>
          <w:sz w:val="24"/>
          <w:highlight w:val="none"/>
        </w:rPr>
        <w:t>联合协议或者分包意向协议约定小微企业的合同份额占到合同总金额30%以上的</w:t>
      </w:r>
      <w:bookmarkEnd w:id="19"/>
      <w:r>
        <w:rPr>
          <w:rFonts w:hint="eastAsia" w:ascii="宋体" w:hAnsi="宋体" w:cs="宋体"/>
          <w:color w:val="auto"/>
          <w:sz w:val="24"/>
          <w:highlight w:val="none"/>
        </w:rPr>
        <w:t>，对联合体或者大中型企业的报价给予</w:t>
      </w:r>
      <w:r>
        <w:rPr>
          <w:rFonts w:ascii="宋体" w:hAnsi="宋体" w:cs="宋体"/>
          <w:color w:val="auto"/>
          <w:sz w:val="24"/>
          <w:highlight w:val="none"/>
        </w:rPr>
        <w:t>6</w:t>
      </w:r>
      <w:r>
        <w:rPr>
          <w:rFonts w:hint="eastAsia" w:ascii="宋体" w:hAnsi="宋体" w:cs="宋体"/>
          <w:color w:val="auto"/>
          <w:sz w:val="24"/>
          <w:highlight w:val="none"/>
        </w:rPr>
        <w:t>%的扣除，用扣除后的价格参加评审。组成联合体或者接受分包的小微企业与联合体内其他企业、分包企业之间存在直接控股、管理关系的，不享受价格扣除优惠政策。专门</w:t>
      </w:r>
      <w:r>
        <w:rPr>
          <w:rFonts w:hint="eastAsia" w:cs="宋体" w:asciiTheme="minorEastAsia" w:hAnsiTheme="minorEastAsia" w:eastAsiaTheme="minorEastAsia"/>
          <w:color w:val="auto"/>
          <w:sz w:val="24"/>
          <w:highlight w:val="none"/>
        </w:rPr>
        <w:t>面向中小企业采购的政府采购项目或者采购包不再执行价格扣除政策。</w:t>
      </w:r>
    </w:p>
    <w:p w14:paraId="5E471D6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3.3.4符合《关于促进残疾人就业政府采购政策的通知》（财库〔2017〕141号）规定的条件并提供《残疾人福利性单位声明函》（附件1）的残疾人福利性单位视同小型、微型企业；</w:t>
      </w:r>
    </w:p>
    <w:p w14:paraId="3DE8F50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3.3.5符合《关于政府采购支持监狱企业发展有关问题的通知》（财库[2014]68号）规定的监狱企业并提供由省级以上监狱管理局、戒毒管理局（含新疆生产建设兵团）出具的属于监狱企业证明文件的，视同为小型、微型企业。</w:t>
      </w:r>
    </w:p>
    <w:p w14:paraId="6BB85FD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3.3.6可享受中小企业扶持政策的投标人应按照招标文件格式要求提供《中小企业声明函》，投标人提供的《中小企业声明函》与实际情况不符的，不享受中小企业扶持政策。声明内容不实的，属于提供虚假材料谋取中标、成交的，依法承担法律责任。</w:t>
      </w:r>
    </w:p>
    <w:p w14:paraId="0AC53D1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3.3.7中小企业享受扶持政策获得政府采购合同的，小微企业不得将合同分包给大中型企业，中型企业不得将合同分包给大型企业。</w:t>
      </w:r>
    </w:p>
    <w:p w14:paraId="20C1614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3.4</w:t>
      </w:r>
      <w:r>
        <w:rPr>
          <w:rFonts w:hint="eastAsia" w:ascii="宋体" w:hAnsi="宋体" w:cs="宋体"/>
          <w:bCs/>
          <w:color w:val="auto"/>
          <w:sz w:val="24"/>
          <w:highlight w:val="none"/>
        </w:rPr>
        <w:t>支持创新发展</w:t>
      </w:r>
    </w:p>
    <w:p w14:paraId="4CFC9A4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3.4.1 采购人优先采购被认定为首台套产品和“制造精品”的自主创新产品。</w:t>
      </w:r>
    </w:p>
    <w:p w14:paraId="2EEF943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3.4.2首台套产品被纳入《首台套产品推广应用指导目录》之日起</w:t>
      </w:r>
      <w:r>
        <w:rPr>
          <w:rFonts w:ascii="宋体" w:hAnsi="宋体" w:cs="宋体"/>
          <w:color w:val="auto"/>
          <w:sz w:val="24"/>
          <w:highlight w:val="none"/>
        </w:rPr>
        <w:t>3</w:t>
      </w:r>
      <w:r>
        <w:rPr>
          <w:rFonts w:hint="eastAsia" w:ascii="宋体" w:hAnsi="宋体" w:cs="宋体"/>
          <w:color w:val="auto"/>
          <w:sz w:val="24"/>
          <w:highlight w:val="none"/>
        </w:rPr>
        <w:t>年内，以及产品核心技术高于国内领先水平，并具有明晰自主知识产权的“制造精品”产品，自认定之日起2年内视同已具备相应销售业绩，参加政府采购活动时业绩分值为满分。</w:t>
      </w:r>
    </w:p>
    <w:p w14:paraId="3AAFC5E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3.5平等对待内外资企业</w:t>
      </w:r>
    </w:p>
    <w:p w14:paraId="59D4D66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政府采购依法对内外资企业在中国境内生产的产品（包括提供的服务）平等对待，不论其供应商是内资还是外资企业，均应依法保障其平等参与政府采购活动的权利。不得以所有制形式、组织形式、股权结构、投资者国别、产品品牌以及其他不合理的条件对供应商予以限定。平等对待内外资企业，切实保障企业公平竞争，平等维护企业的合法利益。</w:t>
      </w:r>
    </w:p>
    <w:p w14:paraId="4A127E13">
      <w:pPr>
        <w:pStyle w:val="82"/>
        <w:rPr>
          <w:bCs/>
          <w:color w:val="auto"/>
          <w:highlight w:val="none"/>
        </w:rPr>
      </w:pPr>
      <w:r>
        <w:rPr>
          <w:rFonts w:hint="eastAsia"/>
          <w:color w:val="auto"/>
          <w:highlight w:val="none"/>
        </w:rPr>
        <w:t>3.6平等对待符合条件的破产重整企业</w:t>
      </w:r>
    </w:p>
    <w:p w14:paraId="0D92F73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平等对待符合条件的破产重整企业，切实保障企业公平竞争，平等维护企业的合法利益。</w:t>
      </w:r>
    </w:p>
    <w:p w14:paraId="577A49BA">
      <w:pPr>
        <w:spacing w:line="360" w:lineRule="auto"/>
        <w:ind w:firstLine="482" w:firstLineChars="200"/>
        <w:rPr>
          <w:rFonts w:asciiTheme="minorEastAsia" w:hAnsiTheme="minorEastAsia" w:eastAsiaTheme="minorEastAsia"/>
          <w:b/>
          <w:color w:val="auto"/>
          <w:highlight w:val="none"/>
        </w:rPr>
      </w:pPr>
      <w:r>
        <w:rPr>
          <w:rFonts w:hint="eastAsia" w:ascii="宋体" w:hAnsi="宋体"/>
          <w:b/>
          <w:color w:val="auto"/>
          <w:sz w:val="24"/>
          <w:highlight w:val="none"/>
        </w:rPr>
        <w:t>4. 询问、质疑、投诉</w:t>
      </w:r>
    </w:p>
    <w:p w14:paraId="77A9550F">
      <w:pPr>
        <w:spacing w:line="360" w:lineRule="auto"/>
        <w:ind w:firstLine="480" w:firstLineChars="200"/>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4.1在线询问、质疑、投诉</w:t>
      </w:r>
    </w:p>
    <w:p w14:paraId="4A5F32C0">
      <w:pPr>
        <w:spacing w:line="360" w:lineRule="auto"/>
        <w:ind w:firstLine="480" w:firstLineChars="200"/>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根据《北海市财政局  北海市政府采购中心关于启用政府采购在线询问、质疑、投诉功能的通知》（北财采〔2022〕23号）文件要求，鼓励供应商在线提起询问、质疑、投诉，路径为：供应商可通过北海“广西政府采购云”平台进入“项目采购-询问质疑投诉”栏目在线提起询问、质疑，对质疑答复不满意或者未收到答复的可以向监督部门在线提起投诉。内外资企业在政府采购活动中，凡认为采购文件、采购过程、中标或者成交结果使自身权益受到损害的，均可依照相关规定提起质疑和投诉。</w:t>
      </w:r>
    </w:p>
    <w:p w14:paraId="04730E99">
      <w:pPr>
        <w:pStyle w:val="82"/>
        <w:rPr>
          <w:rFonts w:hint="eastAsia" w:cs="Times New Roman" w:asciiTheme="minorEastAsia" w:hAnsiTheme="minorEastAsia" w:eastAsiaTheme="minorEastAsia"/>
          <w:color w:val="auto"/>
          <w:sz w:val="24"/>
          <w:highlight w:val="none"/>
          <w:lang w:val="zh-CN"/>
        </w:rPr>
      </w:pPr>
      <w:r>
        <w:rPr>
          <w:rFonts w:hint="eastAsia"/>
          <w:color w:val="auto"/>
          <w:highlight w:val="none"/>
        </w:rPr>
        <w:t>询问联系部门：</w:t>
      </w:r>
      <w:r>
        <w:rPr>
          <w:rFonts w:hint="eastAsia" w:cs="Times New Roman" w:asciiTheme="minorEastAsia" w:hAnsiTheme="minorEastAsia" w:eastAsiaTheme="minorEastAsia"/>
          <w:color w:val="auto"/>
          <w:sz w:val="24"/>
          <w:highlight w:val="none"/>
          <w:lang w:val="zh-CN"/>
        </w:rPr>
        <w:t xml:space="preserve">广西亿翔荣工程管理有限责任公司 </w:t>
      </w:r>
    </w:p>
    <w:p w14:paraId="7CA0848F">
      <w:pPr>
        <w:pStyle w:val="82"/>
        <w:rPr>
          <w:rFonts w:hint="eastAsia" w:ascii="宋体" w:hAnsi="宋体" w:cs="宋体"/>
          <w:color w:val="auto"/>
          <w:sz w:val="24"/>
          <w:highlight w:val="none"/>
        </w:rPr>
      </w:pPr>
      <w:r>
        <w:rPr>
          <w:rFonts w:hint="eastAsia"/>
          <w:color w:val="auto"/>
          <w:highlight w:val="none"/>
        </w:rPr>
        <w:t>联系电话：</w:t>
      </w:r>
      <w:r>
        <w:rPr>
          <w:rFonts w:hint="eastAsia" w:ascii="宋体" w:hAnsi="宋体" w:cs="宋体"/>
          <w:color w:val="auto"/>
          <w:sz w:val="24"/>
          <w:highlight w:val="none"/>
        </w:rPr>
        <w:t>0779-2218733</w:t>
      </w:r>
    </w:p>
    <w:p w14:paraId="2D369916">
      <w:pPr>
        <w:pStyle w:val="82"/>
        <w:rPr>
          <w:color w:val="auto"/>
          <w:highlight w:val="none"/>
        </w:rPr>
      </w:pPr>
      <w:r>
        <w:rPr>
          <w:rFonts w:hint="eastAsia"/>
          <w:color w:val="auto"/>
          <w:highlight w:val="none"/>
        </w:rPr>
        <w:t>地址：</w:t>
      </w:r>
      <w:r>
        <w:rPr>
          <w:rFonts w:hint="eastAsia" w:cs="宋体"/>
          <w:color w:val="auto"/>
          <w:sz w:val="24"/>
          <w:highlight w:val="none"/>
          <w:lang w:val="en-US" w:eastAsia="zh-CN"/>
        </w:rPr>
        <w:t>北海市金海岸大道45号北部湾科技创业中心2幢0301号（西海岸·国际工社）</w:t>
      </w:r>
    </w:p>
    <w:p w14:paraId="3224CC6E">
      <w:pPr>
        <w:pStyle w:val="82"/>
        <w:rPr>
          <w:rFonts w:hint="eastAsia"/>
          <w:color w:val="auto"/>
          <w:highlight w:val="none"/>
        </w:rPr>
      </w:pPr>
      <w:r>
        <w:rPr>
          <w:rFonts w:hint="eastAsia"/>
          <w:color w:val="auto"/>
          <w:highlight w:val="none"/>
        </w:rPr>
        <w:t>质疑联系部门：</w:t>
      </w:r>
      <w:r>
        <w:rPr>
          <w:rFonts w:hint="eastAsia" w:cs="Times New Roman" w:asciiTheme="minorEastAsia" w:hAnsiTheme="minorEastAsia" w:eastAsiaTheme="minorEastAsia"/>
          <w:color w:val="auto"/>
          <w:sz w:val="24"/>
          <w:highlight w:val="none"/>
          <w:lang w:val="zh-CN"/>
        </w:rPr>
        <w:t xml:space="preserve">广西亿翔荣工程管理有限责任公司 </w:t>
      </w:r>
      <w:r>
        <w:rPr>
          <w:rFonts w:hint="eastAsia"/>
          <w:color w:val="auto"/>
          <w:highlight w:val="none"/>
        </w:rPr>
        <w:t xml:space="preserve"> </w:t>
      </w:r>
    </w:p>
    <w:p w14:paraId="74275EA4">
      <w:pPr>
        <w:pStyle w:val="82"/>
        <w:rPr>
          <w:rFonts w:hint="eastAsia"/>
          <w:color w:val="auto"/>
          <w:highlight w:val="none"/>
        </w:rPr>
      </w:pPr>
      <w:r>
        <w:rPr>
          <w:rFonts w:hint="eastAsia"/>
          <w:color w:val="auto"/>
          <w:highlight w:val="none"/>
        </w:rPr>
        <w:t>联系电话：</w:t>
      </w:r>
      <w:r>
        <w:rPr>
          <w:rFonts w:hint="eastAsia" w:ascii="宋体" w:hAnsi="宋体" w:cs="宋体"/>
          <w:color w:val="auto"/>
          <w:sz w:val="24"/>
          <w:highlight w:val="none"/>
        </w:rPr>
        <w:t>0779-2218733</w:t>
      </w:r>
      <w:r>
        <w:rPr>
          <w:rFonts w:hint="eastAsia"/>
          <w:color w:val="auto"/>
          <w:highlight w:val="none"/>
        </w:rPr>
        <w:t xml:space="preserve"> </w:t>
      </w:r>
    </w:p>
    <w:p w14:paraId="2C9D7EFF">
      <w:pPr>
        <w:pStyle w:val="82"/>
        <w:rPr>
          <w:color w:val="auto"/>
          <w:highlight w:val="none"/>
        </w:rPr>
      </w:pPr>
      <w:r>
        <w:rPr>
          <w:rFonts w:hint="eastAsia"/>
          <w:color w:val="auto"/>
          <w:highlight w:val="none"/>
        </w:rPr>
        <w:t>地址：</w:t>
      </w:r>
      <w:r>
        <w:rPr>
          <w:rFonts w:hint="eastAsia" w:cs="宋体"/>
          <w:color w:val="auto"/>
          <w:sz w:val="24"/>
          <w:highlight w:val="none"/>
          <w:lang w:val="en-US" w:eastAsia="zh-CN"/>
        </w:rPr>
        <w:t>北海市金海岸大道45号北部湾科技创业中心2幢0301号（西海岸·国际工社）</w:t>
      </w:r>
      <w:r>
        <w:rPr>
          <w:rFonts w:hint="eastAsia"/>
          <w:color w:val="auto"/>
          <w:highlight w:val="none"/>
        </w:rPr>
        <w:t xml:space="preserve"> </w:t>
      </w:r>
    </w:p>
    <w:p w14:paraId="5A110186">
      <w:pPr>
        <w:pStyle w:val="82"/>
        <w:rPr>
          <w:rFonts w:hint="eastAsia"/>
          <w:color w:val="auto"/>
          <w:highlight w:val="none"/>
        </w:rPr>
      </w:pPr>
      <w:r>
        <w:rPr>
          <w:rFonts w:hint="eastAsia"/>
          <w:color w:val="auto"/>
          <w:highlight w:val="none"/>
        </w:rPr>
        <w:t>投诉联系部门：北海市财政局</w:t>
      </w:r>
    </w:p>
    <w:p w14:paraId="35DF59B8">
      <w:pPr>
        <w:pStyle w:val="82"/>
        <w:rPr>
          <w:rFonts w:hint="eastAsia"/>
          <w:color w:val="auto"/>
          <w:highlight w:val="none"/>
        </w:rPr>
      </w:pPr>
      <w:r>
        <w:rPr>
          <w:rFonts w:hint="eastAsia"/>
          <w:color w:val="auto"/>
          <w:highlight w:val="none"/>
        </w:rPr>
        <w:t>联系电话：0779-3063975</w:t>
      </w:r>
    </w:p>
    <w:p w14:paraId="17217F17">
      <w:pPr>
        <w:pStyle w:val="82"/>
        <w:rPr>
          <w:color w:val="auto"/>
          <w:highlight w:val="none"/>
        </w:rPr>
      </w:pPr>
      <w:r>
        <w:rPr>
          <w:rFonts w:hint="eastAsia"/>
          <w:color w:val="auto"/>
          <w:highlight w:val="none"/>
        </w:rPr>
        <w:t>地址：北海市海城区北部湾西路19号。</w:t>
      </w:r>
    </w:p>
    <w:p w14:paraId="3B765A8C">
      <w:pPr>
        <w:pStyle w:val="886"/>
        <w:shd w:val="clear" w:color="auto" w:fill="FFFFFF"/>
        <w:snapToGrid w:val="0"/>
        <w:spacing w:before="0" w:beforeAutospacing="0" w:after="0" w:afterAutospacing="0" w:line="360" w:lineRule="auto"/>
        <w:ind w:firstLine="480" w:firstLineChars="200"/>
        <w:contextualSpacing/>
        <w:rPr>
          <w:color w:val="auto"/>
          <w:highlight w:val="none"/>
          <w:lang w:val="zh-CN"/>
        </w:rPr>
      </w:pPr>
      <w:r>
        <w:rPr>
          <w:rFonts w:hint="eastAsia"/>
          <w:color w:val="auto"/>
          <w:highlight w:val="none"/>
          <w:lang w:val="zh-CN"/>
        </w:rPr>
        <w:t>4.2供应商询问</w:t>
      </w:r>
    </w:p>
    <w:p w14:paraId="63077541">
      <w:pPr>
        <w:pStyle w:val="886"/>
        <w:shd w:val="clear" w:color="auto" w:fill="FFFFFF"/>
        <w:snapToGrid w:val="0"/>
        <w:spacing w:before="0" w:beforeAutospacing="0" w:after="0" w:afterAutospacing="0" w:line="360" w:lineRule="auto"/>
        <w:ind w:firstLine="480" w:firstLineChars="200"/>
        <w:contextualSpacing/>
        <w:rPr>
          <w:color w:val="auto"/>
          <w:highlight w:val="none"/>
          <w:lang w:val="zh-CN"/>
        </w:rPr>
      </w:pPr>
      <w:r>
        <w:rPr>
          <w:rFonts w:hint="eastAsia"/>
          <w:color w:val="auto"/>
          <w:highlight w:val="none"/>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1AB4E2DF">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4.3供应商质疑</w:t>
      </w:r>
    </w:p>
    <w:p w14:paraId="6ABDE901">
      <w:pPr>
        <w:pStyle w:val="32"/>
        <w:spacing w:line="360" w:lineRule="auto"/>
        <w:ind w:firstLine="480" w:firstLineChars="200"/>
        <w:rPr>
          <w:rFonts w:hAnsi="宋体" w:cs="宋体"/>
          <w:color w:val="auto"/>
          <w:sz w:val="24"/>
          <w:highlight w:val="none"/>
        </w:rPr>
      </w:pPr>
      <w:r>
        <w:rPr>
          <w:rFonts w:hint="eastAsia" w:hAnsi="宋体" w:cs="宋体"/>
          <w:color w:val="auto"/>
          <w:kern w:val="0"/>
          <w:sz w:val="24"/>
          <w:highlight w:val="none"/>
          <w:lang w:val="zh-CN"/>
        </w:rPr>
        <w:t>4.3</w:t>
      </w:r>
      <w:r>
        <w:rPr>
          <w:rFonts w:hint="eastAsia" w:hAnsi="宋体" w:cs="宋体"/>
          <w:color w:val="auto"/>
          <w:sz w:val="24"/>
          <w:highlight w:val="none"/>
        </w:rPr>
        <w:t>.1提出质疑的供应商应当是参与所质疑项目采购活动的供应商。潜在供应商已依法获取其可质疑的招标文件的，可以对该文件提出质疑。</w:t>
      </w:r>
    </w:p>
    <w:p w14:paraId="436AEA30">
      <w:pPr>
        <w:pStyle w:val="32"/>
        <w:spacing w:line="360" w:lineRule="auto"/>
        <w:ind w:firstLine="480" w:firstLineChars="200"/>
        <w:rPr>
          <w:rFonts w:hAnsi="宋体" w:cs="宋体"/>
          <w:color w:val="auto"/>
          <w:sz w:val="24"/>
          <w:highlight w:val="none"/>
        </w:rPr>
      </w:pPr>
      <w:r>
        <w:rPr>
          <w:rFonts w:hint="eastAsia" w:hAnsi="宋体" w:cs="宋体"/>
          <w:color w:val="auto"/>
          <w:kern w:val="0"/>
          <w:sz w:val="24"/>
          <w:highlight w:val="none"/>
          <w:lang w:val="zh-CN"/>
        </w:rPr>
        <w:t>4.3</w:t>
      </w:r>
      <w:r>
        <w:rPr>
          <w:rFonts w:hint="eastAsia" w:hAnsi="宋体" w:cs="宋体"/>
          <w:color w:val="auto"/>
          <w:sz w:val="24"/>
          <w:highlight w:val="none"/>
        </w:rPr>
        <w:t>.2供应商认为招标文件、采购过程和中标结果使自己的权益受到损害的，可以在知道或者应知其权益受到损害之日起七个工作日内，以书面形式向采购人或者采购代理机构提出质疑，否则，采购人或者采购代理机构不予受理：</w:t>
      </w:r>
    </w:p>
    <w:p w14:paraId="4AB1E7CF">
      <w:pPr>
        <w:pStyle w:val="6"/>
        <w:spacing w:line="360" w:lineRule="auto"/>
        <w:ind w:firstLine="480" w:firstLineChars="200"/>
        <w:rPr>
          <w:rFonts w:hAnsi="宋体" w:cs="宋体"/>
          <w:snapToGrid/>
          <w:color w:val="auto"/>
          <w:kern w:val="2"/>
          <w:sz w:val="24"/>
          <w:highlight w:val="none"/>
        </w:rPr>
      </w:pPr>
      <w:r>
        <w:rPr>
          <w:rFonts w:hint="eastAsia" w:hAnsi="宋体" w:cs="宋体"/>
          <w:snapToGrid/>
          <w:color w:val="auto"/>
          <w:kern w:val="2"/>
          <w:sz w:val="24"/>
          <w:highlight w:val="none"/>
        </w:rPr>
        <w:t>4.3.2.1对招标文件提出质疑的，质疑期限为供应商获得招标文件之日或者招标文件公告期限届满之日起计算。</w:t>
      </w:r>
    </w:p>
    <w:p w14:paraId="5C6EB304">
      <w:pPr>
        <w:pStyle w:val="32"/>
        <w:spacing w:line="360" w:lineRule="auto"/>
        <w:ind w:left="479" w:leftChars="228"/>
        <w:rPr>
          <w:rFonts w:hAnsi="宋体" w:cs="宋体"/>
          <w:color w:val="auto"/>
          <w:sz w:val="24"/>
          <w:highlight w:val="none"/>
        </w:rPr>
      </w:pPr>
      <w:r>
        <w:rPr>
          <w:rFonts w:hint="eastAsia" w:hAnsi="宋体" w:cs="宋体"/>
          <w:color w:val="auto"/>
          <w:sz w:val="24"/>
          <w:highlight w:val="none"/>
        </w:rPr>
        <w:t>4.3.2.2对采购过程提出质疑的，质疑期限为各采购程序环节结束之日起计算。4.3.2.3对采购结果提出质疑的，质疑期限自采购结果公告期限届满之日起计算。</w:t>
      </w:r>
    </w:p>
    <w:p w14:paraId="74AEDA32">
      <w:pPr>
        <w:pStyle w:val="32"/>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4.3.3</w:t>
      </w:r>
      <w:r>
        <w:rPr>
          <w:rFonts w:hint="eastAsia" w:hAnsi="宋体" w:cs="宋体"/>
          <w:color w:val="auto"/>
          <w:sz w:val="24"/>
          <w:highlight w:val="none"/>
        </w:rPr>
        <w:t>供应商提出质疑应当提交质疑函和必要的证明材料。质疑函应当包括下列内容：</w:t>
      </w:r>
    </w:p>
    <w:p w14:paraId="68986BAC">
      <w:pPr>
        <w:pStyle w:val="32"/>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4.3.3.1供应商的姓名或者名称、地址、邮编、联系人及联系电话；</w:t>
      </w:r>
    </w:p>
    <w:p w14:paraId="55E21F45">
      <w:pPr>
        <w:pStyle w:val="32"/>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4.3.3.2质疑项目的名称、编号；</w:t>
      </w:r>
    </w:p>
    <w:p w14:paraId="676C45E8">
      <w:pPr>
        <w:pStyle w:val="32"/>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4.3.3.3具体、明确的质疑事项和与质疑事项相关的请求；</w:t>
      </w:r>
    </w:p>
    <w:p w14:paraId="570C1C3C">
      <w:pPr>
        <w:pStyle w:val="32"/>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4.3.3.4事实依据；</w:t>
      </w:r>
    </w:p>
    <w:p w14:paraId="40646B9E">
      <w:pPr>
        <w:pStyle w:val="32"/>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4.3.3.5必要的法律依据；</w:t>
      </w:r>
    </w:p>
    <w:p w14:paraId="169F19CC">
      <w:pPr>
        <w:pStyle w:val="32"/>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4.3.3.6提出质疑的日期。</w:t>
      </w:r>
    </w:p>
    <w:p w14:paraId="2D33A86E">
      <w:pPr>
        <w:pStyle w:val="886"/>
        <w:shd w:val="clear" w:color="auto" w:fill="FFFFFF"/>
        <w:snapToGrid w:val="0"/>
        <w:spacing w:after="240" w:afterAutospacing="0" w:line="360" w:lineRule="auto"/>
        <w:ind w:firstLine="480" w:firstLineChars="200"/>
        <w:contextualSpacing/>
        <w:rPr>
          <w:color w:val="auto"/>
          <w:highlight w:val="none"/>
        </w:rPr>
      </w:pPr>
      <w:r>
        <w:rPr>
          <w:rFonts w:hint="eastAsia"/>
          <w:color w:val="auto"/>
          <w:highlight w:val="none"/>
        </w:rPr>
        <w:t>供应商提交的质疑函需一式三份。供应商为自然人的，应当由本人签字；供应商为法人或者其他组织的，应当由法定代表人、主要负责人，或者其授权代表签字或者盖章，并加盖公章。</w:t>
      </w:r>
    </w:p>
    <w:p w14:paraId="2F1FFB7A">
      <w:pPr>
        <w:pStyle w:val="886"/>
        <w:shd w:val="clear" w:color="auto" w:fill="FFFFFF"/>
        <w:snapToGrid w:val="0"/>
        <w:spacing w:after="240" w:afterAutospacing="0" w:line="360" w:lineRule="auto"/>
        <w:ind w:firstLine="480" w:firstLineChars="200"/>
        <w:contextualSpacing/>
        <w:rPr>
          <w:color w:val="auto"/>
          <w:highlight w:val="none"/>
        </w:rPr>
      </w:pPr>
      <w:r>
        <w:rPr>
          <w:rFonts w:hint="eastAsia"/>
          <w:color w:val="auto"/>
          <w:highlight w:val="none"/>
        </w:rPr>
        <w:t>质疑函范本及制作说明详见附件2。</w:t>
      </w:r>
    </w:p>
    <w:p w14:paraId="559DDE5F">
      <w:pPr>
        <w:pStyle w:val="886"/>
        <w:shd w:val="clear" w:color="auto" w:fill="FFFFFF"/>
        <w:snapToGrid w:val="0"/>
        <w:spacing w:after="240" w:afterAutospacing="0" w:line="360" w:lineRule="auto"/>
        <w:ind w:firstLine="480" w:firstLineChars="200"/>
        <w:contextualSpacing/>
        <w:rPr>
          <w:color w:val="auto"/>
          <w:highlight w:val="none"/>
        </w:rPr>
      </w:pPr>
      <w:r>
        <w:rPr>
          <w:rFonts w:hint="eastAsia"/>
          <w:color w:val="auto"/>
          <w:highlight w:val="none"/>
        </w:rPr>
        <w:t>4.3.4对同一采购程序环节的质疑，供应商须在法定质疑期内一次性提出。</w:t>
      </w:r>
    </w:p>
    <w:p w14:paraId="759176BC">
      <w:pPr>
        <w:pStyle w:val="886"/>
        <w:shd w:val="clear" w:color="auto" w:fill="FFFFFF"/>
        <w:snapToGrid w:val="0"/>
        <w:spacing w:before="0" w:beforeAutospacing="0" w:after="0" w:afterAutospacing="0" w:line="360" w:lineRule="auto"/>
        <w:ind w:firstLine="480" w:firstLineChars="200"/>
        <w:contextualSpacing/>
        <w:rPr>
          <w:color w:val="auto"/>
          <w:highlight w:val="none"/>
        </w:rPr>
      </w:pPr>
      <w:r>
        <w:rPr>
          <w:rFonts w:hint="eastAsia"/>
          <w:color w:val="auto"/>
          <w:highlight w:val="none"/>
          <w:lang w:val="zh-CN"/>
        </w:rPr>
        <w:t>4.3</w:t>
      </w:r>
      <w:r>
        <w:rPr>
          <w:rFonts w:hint="eastAsia"/>
          <w:color w:val="auto"/>
          <w:highlight w:val="none"/>
        </w:rPr>
        <w:t>.5采购人或者采购代理机构应当在收到供应商的书面质疑后七个工作日内作出答复，并以书面形式通知质疑供应商和其他与质疑处理结果有利害关系的政府采购当事人，但答复的内容不得涉及商业秘密。采购人或者采购代理机构应当质疑回复后5个工作日内，在广西政府采购网公开质疑答复，答复内容应当完整。</w:t>
      </w:r>
    </w:p>
    <w:p w14:paraId="09FB2D33">
      <w:pPr>
        <w:pStyle w:val="32"/>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4.3.6根据采购人与采购代理机构签订的采购委托协议，质疑答复责任主体如下：</w:t>
      </w:r>
      <w:r>
        <w:rPr>
          <w:rFonts w:asciiTheme="minorEastAsia" w:hAnsiTheme="minorEastAsia" w:eastAsiaTheme="minorEastAsia"/>
          <w:color w:val="auto"/>
          <w:sz w:val="24"/>
          <w:highlight w:val="none"/>
        </w:rPr>
        <w:t xml:space="preserve"> </w:t>
      </w:r>
    </w:p>
    <w:p w14:paraId="7287413A">
      <w:pPr>
        <w:widowControl/>
        <w:adjustRightInd/>
        <w:spacing w:line="360" w:lineRule="auto"/>
        <w:jc w:val="center"/>
        <w:rPr>
          <w:rFonts w:asciiTheme="minorEastAsia" w:hAnsiTheme="minorEastAsia" w:eastAsiaTheme="minorEastAsia"/>
          <w:b/>
          <w:color w:val="auto"/>
          <w:sz w:val="28"/>
          <w:szCs w:val="28"/>
          <w:highlight w:val="none"/>
        </w:rPr>
      </w:pPr>
      <w:r>
        <w:rPr>
          <w:rFonts w:hint="eastAsia" w:asciiTheme="minorEastAsia" w:hAnsiTheme="minorEastAsia" w:eastAsiaTheme="minorEastAsia"/>
          <w:b/>
          <w:color w:val="auto"/>
          <w:sz w:val="28"/>
          <w:szCs w:val="28"/>
          <w:highlight w:val="none"/>
        </w:rPr>
        <w:t>质疑答复责任主体一览表</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4536"/>
        <w:gridCol w:w="2232"/>
      </w:tblGrid>
      <w:tr w14:paraId="48A25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4" w:type="dxa"/>
            <w:gridSpan w:val="2"/>
            <w:tcBorders>
              <w:top w:val="single" w:color="auto" w:sz="4" w:space="0"/>
              <w:left w:val="single" w:color="auto" w:sz="4" w:space="0"/>
              <w:bottom w:val="single" w:color="auto" w:sz="4" w:space="0"/>
              <w:right w:val="single" w:color="auto" w:sz="4" w:space="0"/>
            </w:tcBorders>
            <w:vAlign w:val="center"/>
          </w:tcPr>
          <w:p w14:paraId="75391F4A">
            <w:pPr>
              <w:pStyle w:val="32"/>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质疑内容</w:t>
            </w:r>
          </w:p>
        </w:tc>
        <w:tc>
          <w:tcPr>
            <w:tcW w:w="2232" w:type="dxa"/>
            <w:tcBorders>
              <w:top w:val="single" w:color="auto" w:sz="4" w:space="0"/>
              <w:left w:val="single" w:color="auto" w:sz="4" w:space="0"/>
              <w:bottom w:val="single" w:color="auto" w:sz="4" w:space="0"/>
              <w:right w:val="single" w:color="auto" w:sz="4" w:space="0"/>
            </w:tcBorders>
            <w:vAlign w:val="center"/>
          </w:tcPr>
          <w:p w14:paraId="73E6AF7F">
            <w:pPr>
              <w:pStyle w:val="32"/>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质疑答复责任主体</w:t>
            </w:r>
          </w:p>
        </w:tc>
      </w:tr>
      <w:tr w14:paraId="3DA97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vMerge w:val="restart"/>
            <w:tcBorders>
              <w:top w:val="single" w:color="auto" w:sz="4" w:space="0"/>
              <w:left w:val="single" w:color="auto" w:sz="4" w:space="0"/>
              <w:bottom w:val="single" w:color="auto" w:sz="4" w:space="0"/>
              <w:right w:val="single" w:color="auto" w:sz="4" w:space="0"/>
            </w:tcBorders>
            <w:vAlign w:val="center"/>
          </w:tcPr>
          <w:p w14:paraId="26DC0C6F">
            <w:pPr>
              <w:pStyle w:val="32"/>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对采购文件提出质疑</w:t>
            </w:r>
          </w:p>
        </w:tc>
        <w:tc>
          <w:tcPr>
            <w:tcW w:w="4536" w:type="dxa"/>
            <w:tcBorders>
              <w:top w:val="single" w:color="auto" w:sz="4" w:space="0"/>
              <w:left w:val="single" w:color="auto" w:sz="4" w:space="0"/>
              <w:bottom w:val="single" w:color="auto" w:sz="4" w:space="0"/>
              <w:right w:val="single" w:color="auto" w:sz="4" w:space="0"/>
            </w:tcBorders>
            <w:vAlign w:val="center"/>
          </w:tcPr>
          <w:p w14:paraId="29EDDAC2">
            <w:pPr>
              <w:pStyle w:val="32"/>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对采购文件中特定资格条件、采购需求、评审办法、评审标准提出的质疑</w:t>
            </w:r>
          </w:p>
        </w:tc>
        <w:tc>
          <w:tcPr>
            <w:tcW w:w="2232" w:type="dxa"/>
            <w:tcBorders>
              <w:top w:val="single" w:color="auto" w:sz="4" w:space="0"/>
              <w:left w:val="single" w:color="auto" w:sz="4" w:space="0"/>
              <w:bottom w:val="single" w:color="auto" w:sz="4" w:space="0"/>
              <w:right w:val="single" w:color="auto" w:sz="4" w:space="0"/>
            </w:tcBorders>
            <w:vAlign w:val="center"/>
          </w:tcPr>
          <w:p w14:paraId="1CFD9FB7">
            <w:pPr>
              <w:pStyle w:val="32"/>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采购人</w:t>
            </w:r>
          </w:p>
        </w:tc>
      </w:tr>
      <w:tr w14:paraId="633AB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33DD701A">
            <w:pPr>
              <w:widowControl/>
              <w:adjustRightInd/>
              <w:spacing w:line="360" w:lineRule="auto"/>
              <w:jc w:val="left"/>
              <w:rPr>
                <w:rFonts w:asciiTheme="minorEastAsia" w:hAnsiTheme="minorEastAsia" w:eastAsiaTheme="minorEastAsia"/>
                <w:color w:val="auto"/>
                <w:sz w:val="24"/>
                <w:szCs w:val="20"/>
                <w:highlight w:val="none"/>
              </w:rPr>
            </w:pPr>
          </w:p>
        </w:tc>
        <w:tc>
          <w:tcPr>
            <w:tcW w:w="4536" w:type="dxa"/>
            <w:tcBorders>
              <w:top w:val="single" w:color="auto" w:sz="4" w:space="0"/>
              <w:left w:val="single" w:color="auto" w:sz="4" w:space="0"/>
              <w:bottom w:val="single" w:color="auto" w:sz="4" w:space="0"/>
              <w:right w:val="single" w:color="auto" w:sz="4" w:space="0"/>
            </w:tcBorders>
            <w:vAlign w:val="center"/>
          </w:tcPr>
          <w:p w14:paraId="418EC487">
            <w:pPr>
              <w:pStyle w:val="32"/>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对采购文件中其他内容提出的质疑</w:t>
            </w:r>
          </w:p>
        </w:tc>
        <w:tc>
          <w:tcPr>
            <w:tcW w:w="2232" w:type="dxa"/>
            <w:tcBorders>
              <w:top w:val="single" w:color="auto" w:sz="4" w:space="0"/>
              <w:left w:val="single" w:color="auto" w:sz="4" w:space="0"/>
              <w:bottom w:val="single" w:color="auto" w:sz="4" w:space="0"/>
              <w:right w:val="single" w:color="auto" w:sz="4" w:space="0"/>
            </w:tcBorders>
            <w:vAlign w:val="center"/>
          </w:tcPr>
          <w:p w14:paraId="2D07E725">
            <w:pPr>
              <w:pStyle w:val="32"/>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采购代理机构</w:t>
            </w:r>
          </w:p>
        </w:tc>
      </w:tr>
      <w:tr w14:paraId="5D1F4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vMerge w:val="restart"/>
            <w:tcBorders>
              <w:top w:val="single" w:color="auto" w:sz="4" w:space="0"/>
              <w:left w:val="single" w:color="auto" w:sz="4" w:space="0"/>
              <w:bottom w:val="single" w:color="auto" w:sz="4" w:space="0"/>
              <w:right w:val="single" w:color="auto" w:sz="4" w:space="0"/>
            </w:tcBorders>
            <w:vAlign w:val="center"/>
          </w:tcPr>
          <w:p w14:paraId="3ACB2CE4">
            <w:pPr>
              <w:pStyle w:val="32"/>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对采购过程提出质疑</w:t>
            </w:r>
          </w:p>
        </w:tc>
        <w:tc>
          <w:tcPr>
            <w:tcW w:w="4536" w:type="dxa"/>
            <w:tcBorders>
              <w:top w:val="single" w:color="auto" w:sz="4" w:space="0"/>
              <w:left w:val="single" w:color="auto" w:sz="4" w:space="0"/>
              <w:bottom w:val="single" w:color="auto" w:sz="4" w:space="0"/>
              <w:right w:val="single" w:color="auto" w:sz="4" w:space="0"/>
            </w:tcBorders>
            <w:vAlign w:val="center"/>
          </w:tcPr>
          <w:p w14:paraId="599F019E">
            <w:pPr>
              <w:pStyle w:val="32"/>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有关现场考察或开启响应文件前答疑会事项提出的质疑</w:t>
            </w:r>
          </w:p>
        </w:tc>
        <w:tc>
          <w:tcPr>
            <w:tcW w:w="2232" w:type="dxa"/>
            <w:tcBorders>
              <w:top w:val="single" w:color="auto" w:sz="4" w:space="0"/>
              <w:left w:val="single" w:color="auto" w:sz="4" w:space="0"/>
              <w:bottom w:val="single" w:color="auto" w:sz="4" w:space="0"/>
              <w:right w:val="single" w:color="auto" w:sz="4" w:space="0"/>
            </w:tcBorders>
            <w:vAlign w:val="center"/>
          </w:tcPr>
          <w:p w14:paraId="0EC5D293">
            <w:pPr>
              <w:pStyle w:val="32"/>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采购人</w:t>
            </w:r>
          </w:p>
        </w:tc>
      </w:tr>
      <w:tr w14:paraId="3C597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465EB37D">
            <w:pPr>
              <w:widowControl/>
              <w:adjustRightInd/>
              <w:spacing w:line="360" w:lineRule="auto"/>
              <w:jc w:val="left"/>
              <w:rPr>
                <w:rFonts w:asciiTheme="minorEastAsia" w:hAnsiTheme="minorEastAsia" w:eastAsiaTheme="minorEastAsia"/>
                <w:color w:val="auto"/>
                <w:sz w:val="24"/>
                <w:szCs w:val="20"/>
                <w:highlight w:val="none"/>
              </w:rPr>
            </w:pPr>
          </w:p>
        </w:tc>
        <w:tc>
          <w:tcPr>
            <w:tcW w:w="4536" w:type="dxa"/>
            <w:tcBorders>
              <w:top w:val="single" w:color="auto" w:sz="4" w:space="0"/>
              <w:left w:val="single" w:color="auto" w:sz="4" w:space="0"/>
              <w:bottom w:val="single" w:color="auto" w:sz="4" w:space="0"/>
              <w:right w:val="single" w:color="auto" w:sz="4" w:space="0"/>
            </w:tcBorders>
            <w:vAlign w:val="center"/>
          </w:tcPr>
          <w:p w14:paraId="22E96219">
            <w:pPr>
              <w:pStyle w:val="32"/>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对采购过程中其它事项提出的质疑</w:t>
            </w:r>
          </w:p>
        </w:tc>
        <w:tc>
          <w:tcPr>
            <w:tcW w:w="2232" w:type="dxa"/>
            <w:tcBorders>
              <w:top w:val="single" w:color="auto" w:sz="4" w:space="0"/>
              <w:left w:val="single" w:color="auto" w:sz="4" w:space="0"/>
              <w:bottom w:val="single" w:color="auto" w:sz="4" w:space="0"/>
              <w:right w:val="single" w:color="auto" w:sz="4" w:space="0"/>
            </w:tcBorders>
            <w:vAlign w:val="center"/>
          </w:tcPr>
          <w:p w14:paraId="7A99F3E6">
            <w:pPr>
              <w:pStyle w:val="32"/>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采购代理机构</w:t>
            </w:r>
          </w:p>
        </w:tc>
      </w:tr>
      <w:tr w14:paraId="57519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tcBorders>
              <w:top w:val="single" w:color="auto" w:sz="4" w:space="0"/>
              <w:left w:val="single" w:color="auto" w:sz="4" w:space="0"/>
              <w:bottom w:val="single" w:color="auto" w:sz="4" w:space="0"/>
              <w:right w:val="single" w:color="auto" w:sz="4" w:space="0"/>
            </w:tcBorders>
            <w:vAlign w:val="center"/>
          </w:tcPr>
          <w:p w14:paraId="19ACBB92">
            <w:pPr>
              <w:pStyle w:val="32"/>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对采购结果提出质疑</w:t>
            </w:r>
          </w:p>
        </w:tc>
        <w:tc>
          <w:tcPr>
            <w:tcW w:w="4536" w:type="dxa"/>
            <w:tcBorders>
              <w:top w:val="single" w:color="auto" w:sz="4" w:space="0"/>
              <w:left w:val="single" w:color="auto" w:sz="4" w:space="0"/>
              <w:bottom w:val="single" w:color="auto" w:sz="4" w:space="0"/>
              <w:right w:val="single" w:color="auto" w:sz="4" w:space="0"/>
            </w:tcBorders>
            <w:vAlign w:val="center"/>
          </w:tcPr>
          <w:p w14:paraId="25CCFF88">
            <w:pPr>
              <w:pStyle w:val="32"/>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对采购结果提出的质疑</w:t>
            </w:r>
          </w:p>
        </w:tc>
        <w:tc>
          <w:tcPr>
            <w:tcW w:w="2232" w:type="dxa"/>
            <w:tcBorders>
              <w:top w:val="single" w:color="auto" w:sz="4" w:space="0"/>
              <w:left w:val="single" w:color="auto" w:sz="4" w:space="0"/>
              <w:bottom w:val="single" w:color="auto" w:sz="4" w:space="0"/>
              <w:right w:val="single" w:color="auto" w:sz="4" w:space="0"/>
            </w:tcBorders>
            <w:vAlign w:val="center"/>
          </w:tcPr>
          <w:p w14:paraId="554D1594">
            <w:pPr>
              <w:pStyle w:val="32"/>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采购代理机构</w:t>
            </w:r>
          </w:p>
        </w:tc>
      </w:tr>
    </w:tbl>
    <w:p w14:paraId="406B9A21">
      <w:pPr>
        <w:pStyle w:val="886"/>
        <w:shd w:val="clear" w:color="auto" w:fill="FFFFFF"/>
        <w:snapToGrid w:val="0"/>
        <w:spacing w:before="0" w:beforeAutospacing="0" w:after="0" w:afterAutospacing="0" w:line="360" w:lineRule="auto"/>
        <w:ind w:firstLine="480" w:firstLineChars="200"/>
        <w:contextualSpacing/>
        <w:rPr>
          <w:color w:val="auto"/>
          <w:highlight w:val="none"/>
          <w:lang w:val="zh-CN"/>
        </w:rPr>
      </w:pPr>
      <w:r>
        <w:rPr>
          <w:rFonts w:hint="eastAsia"/>
          <w:color w:val="auto"/>
          <w:highlight w:val="none"/>
          <w:lang w:val="zh-CN"/>
        </w:rPr>
        <w:t>注：</w:t>
      </w:r>
      <w:r>
        <w:rPr>
          <w:rFonts w:hint="eastAsia" w:asciiTheme="minorEastAsia" w:hAnsiTheme="minorEastAsia" w:eastAsiaTheme="minorEastAsia"/>
          <w:color w:val="auto"/>
          <w:highlight w:val="none"/>
        </w:rPr>
        <w:t>采购人或代理机构应当协助质疑答复责任主体及时答复</w:t>
      </w:r>
      <w:r>
        <w:rPr>
          <w:rFonts w:hint="eastAsia"/>
          <w:color w:val="auto"/>
          <w:highlight w:val="none"/>
        </w:rPr>
        <w:t>供应商的书面质疑。</w:t>
      </w:r>
    </w:p>
    <w:p w14:paraId="41EE998C">
      <w:pPr>
        <w:pStyle w:val="886"/>
        <w:shd w:val="clear" w:color="auto" w:fill="FFFFFF"/>
        <w:snapToGrid w:val="0"/>
        <w:spacing w:before="0" w:beforeAutospacing="0" w:after="0" w:afterAutospacing="0" w:line="360" w:lineRule="auto"/>
        <w:ind w:firstLine="480" w:firstLineChars="200"/>
        <w:contextualSpacing/>
        <w:rPr>
          <w:color w:val="auto"/>
          <w:highlight w:val="none"/>
        </w:rPr>
      </w:pPr>
      <w:r>
        <w:rPr>
          <w:rFonts w:hint="eastAsia"/>
          <w:color w:val="auto"/>
          <w:highlight w:val="none"/>
          <w:lang w:val="zh-CN"/>
        </w:rPr>
        <w:t>4.3</w:t>
      </w:r>
      <w:r>
        <w:rPr>
          <w:rFonts w:hint="eastAsia"/>
          <w:color w:val="auto"/>
          <w:highlight w:val="none"/>
        </w:rPr>
        <w:t>.7询问或者质疑事项可能影响采购结果的，采购人应当暂停签订合同，已经签订合同的，应当中止履行合同。</w:t>
      </w:r>
    </w:p>
    <w:p w14:paraId="65FA083B">
      <w:pPr>
        <w:pStyle w:val="886"/>
        <w:shd w:val="clear" w:color="auto" w:fill="FFFFFF"/>
        <w:snapToGrid w:val="0"/>
        <w:spacing w:after="240" w:afterAutospacing="0" w:line="360" w:lineRule="auto"/>
        <w:ind w:firstLine="480" w:firstLineChars="200"/>
        <w:contextualSpacing/>
        <w:rPr>
          <w:color w:val="auto"/>
          <w:highlight w:val="none"/>
          <w:lang w:val="zh-CN"/>
        </w:rPr>
      </w:pPr>
      <w:r>
        <w:rPr>
          <w:rFonts w:hint="eastAsia"/>
          <w:color w:val="auto"/>
          <w:highlight w:val="none"/>
          <w:lang w:val="zh-CN"/>
        </w:rPr>
        <w:t>4.4供应商投诉</w:t>
      </w:r>
    </w:p>
    <w:p w14:paraId="4027B862">
      <w:pPr>
        <w:pStyle w:val="886"/>
        <w:shd w:val="clear" w:color="auto" w:fill="FFFFFF"/>
        <w:snapToGrid w:val="0"/>
        <w:spacing w:after="240" w:afterAutospacing="0" w:line="360" w:lineRule="auto"/>
        <w:ind w:firstLine="480" w:firstLineChars="200"/>
        <w:contextualSpacing/>
        <w:rPr>
          <w:color w:val="auto"/>
          <w:highlight w:val="none"/>
        </w:rPr>
      </w:pPr>
      <w:r>
        <w:rPr>
          <w:rFonts w:hint="eastAsia"/>
          <w:color w:val="auto"/>
          <w:highlight w:val="none"/>
        </w:rPr>
        <w:t>4.4.1质疑供应商对采购人、采购代理机构的答复不满意或者采购人、采购代理机构未在规定的时间内作出答复的，可以在答复期满后十五个工作日内向同级政府采购监督管理部门提出投诉。</w:t>
      </w:r>
    </w:p>
    <w:p w14:paraId="6B133DF5">
      <w:pPr>
        <w:pStyle w:val="886"/>
        <w:shd w:val="clear" w:color="auto" w:fill="FFFFFF"/>
        <w:snapToGrid w:val="0"/>
        <w:spacing w:after="240" w:afterAutospacing="0" w:line="360" w:lineRule="auto"/>
        <w:ind w:firstLine="480" w:firstLineChars="200"/>
        <w:contextualSpacing/>
        <w:rPr>
          <w:color w:val="auto"/>
          <w:highlight w:val="none"/>
        </w:rPr>
      </w:pPr>
      <w:r>
        <w:rPr>
          <w:rFonts w:hint="eastAsia"/>
          <w:color w:val="auto"/>
          <w:highlight w:val="none"/>
        </w:rPr>
        <w:t>4.4.</w:t>
      </w:r>
      <w:r>
        <w:rPr>
          <w:rFonts w:hint="eastAsia"/>
          <w:color w:val="auto"/>
          <w:highlight w:val="none"/>
          <w:lang w:val="zh-CN"/>
        </w:rPr>
        <w:t>2</w:t>
      </w:r>
      <w:r>
        <w:rPr>
          <w:rFonts w:hint="eastAsia"/>
          <w:color w:val="auto"/>
          <w:highlight w:val="none"/>
        </w:rPr>
        <w:t>供应商投诉的事项不得超出已质疑事项的范围，基于质疑答复内容提出的投诉事项除外。</w:t>
      </w:r>
    </w:p>
    <w:p w14:paraId="4F9E3925">
      <w:pPr>
        <w:pStyle w:val="886"/>
        <w:shd w:val="clear" w:color="auto" w:fill="FFFFFF"/>
        <w:snapToGrid w:val="0"/>
        <w:spacing w:after="240" w:afterAutospacing="0" w:line="360" w:lineRule="auto"/>
        <w:ind w:firstLine="480" w:firstLineChars="200"/>
        <w:contextualSpacing/>
        <w:rPr>
          <w:color w:val="auto"/>
          <w:highlight w:val="none"/>
        </w:rPr>
      </w:pPr>
      <w:r>
        <w:rPr>
          <w:rFonts w:hint="eastAsia"/>
          <w:color w:val="auto"/>
          <w:highlight w:val="none"/>
        </w:rPr>
        <w:t>4.4.3供应商投诉应当有明确的请求和必要的证明材料。</w:t>
      </w:r>
    </w:p>
    <w:p w14:paraId="1DCFAC1B">
      <w:pPr>
        <w:pStyle w:val="886"/>
        <w:shd w:val="clear" w:color="auto" w:fill="FFFFFF"/>
        <w:snapToGrid w:val="0"/>
        <w:spacing w:after="240" w:afterAutospacing="0" w:line="360" w:lineRule="auto"/>
        <w:ind w:firstLine="480" w:firstLineChars="200"/>
        <w:contextualSpacing/>
        <w:rPr>
          <w:color w:val="auto"/>
          <w:highlight w:val="none"/>
        </w:rPr>
      </w:pPr>
      <w:r>
        <w:rPr>
          <w:rFonts w:hint="eastAsia"/>
          <w:color w:val="auto"/>
          <w:highlight w:val="none"/>
        </w:rPr>
        <w:t>4.4.4 以联合体形式参加政府采购活动的，其投诉应当由组成联合体的所有供应商共同提出。</w:t>
      </w:r>
    </w:p>
    <w:p w14:paraId="0A460CE5">
      <w:pPr>
        <w:adjustRightInd/>
        <w:spacing w:line="360" w:lineRule="auto"/>
        <w:jc w:val="center"/>
        <w:outlineLvl w:val="1"/>
        <w:rPr>
          <w:rFonts w:ascii="宋体" w:hAnsi="宋体" w:cs="宋体"/>
          <w:b/>
          <w:color w:val="auto"/>
          <w:sz w:val="32"/>
          <w:szCs w:val="20"/>
          <w:highlight w:val="none"/>
        </w:rPr>
      </w:pPr>
      <w:r>
        <w:rPr>
          <w:rFonts w:hint="eastAsia" w:ascii="宋体" w:hAnsi="宋体" w:cs="宋体"/>
          <w:b/>
          <w:color w:val="auto"/>
          <w:sz w:val="32"/>
          <w:szCs w:val="20"/>
          <w:highlight w:val="none"/>
        </w:rPr>
        <w:t>二、招标文件的构成、澄清、修改</w:t>
      </w:r>
    </w:p>
    <w:p w14:paraId="1924E006">
      <w:pPr>
        <w:pStyle w:val="32"/>
        <w:spacing w:line="360" w:lineRule="auto"/>
        <w:rPr>
          <w:rFonts w:hAnsi="宋体" w:cs="宋体"/>
          <w:b/>
          <w:color w:val="auto"/>
          <w:sz w:val="24"/>
          <w:szCs w:val="24"/>
          <w:highlight w:val="none"/>
        </w:rPr>
      </w:pPr>
      <w:r>
        <w:rPr>
          <w:rFonts w:hint="eastAsia" w:hAnsi="宋体" w:cs="宋体"/>
          <w:b/>
          <w:color w:val="auto"/>
          <w:sz w:val="24"/>
          <w:szCs w:val="24"/>
          <w:highlight w:val="none"/>
        </w:rPr>
        <w:t>5．招标文件的构成</w:t>
      </w:r>
    </w:p>
    <w:p w14:paraId="00F5771D">
      <w:pPr>
        <w:pStyle w:val="32"/>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5.1 招标文件包括下列文件及附件：</w:t>
      </w:r>
    </w:p>
    <w:p w14:paraId="224B707B">
      <w:pPr>
        <w:pStyle w:val="32"/>
        <w:tabs>
          <w:tab w:val="left" w:pos="840"/>
        </w:tabs>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5.1.1招标公告；</w:t>
      </w:r>
    </w:p>
    <w:p w14:paraId="1160AFEE">
      <w:pPr>
        <w:pStyle w:val="32"/>
        <w:tabs>
          <w:tab w:val="left" w:pos="840"/>
        </w:tabs>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5.1.2投标人须知；</w:t>
      </w:r>
    </w:p>
    <w:p w14:paraId="62FB48A3">
      <w:pPr>
        <w:pStyle w:val="32"/>
        <w:tabs>
          <w:tab w:val="left" w:pos="840"/>
        </w:tabs>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5.1.3采购需求；</w:t>
      </w:r>
    </w:p>
    <w:p w14:paraId="42D457D9">
      <w:pPr>
        <w:pStyle w:val="32"/>
        <w:tabs>
          <w:tab w:val="left" w:pos="840"/>
        </w:tabs>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5.1.4评标办法；</w:t>
      </w:r>
    </w:p>
    <w:p w14:paraId="39DB0D19">
      <w:pPr>
        <w:pStyle w:val="32"/>
        <w:tabs>
          <w:tab w:val="left" w:pos="840"/>
        </w:tabs>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5.1.5拟签订的合同文本；</w:t>
      </w:r>
    </w:p>
    <w:p w14:paraId="07D00179">
      <w:pPr>
        <w:pStyle w:val="32"/>
        <w:tabs>
          <w:tab w:val="left" w:pos="840"/>
        </w:tabs>
        <w:spacing w:line="360" w:lineRule="auto"/>
        <w:ind w:firstLine="480" w:firstLineChars="200"/>
        <w:rPr>
          <w:rFonts w:hAnsi="宋体" w:cs="宋体"/>
          <w:color w:val="auto"/>
          <w:sz w:val="24"/>
          <w:szCs w:val="24"/>
          <w:highlight w:val="none"/>
        </w:rPr>
      </w:pPr>
      <w:r>
        <w:rPr>
          <w:rFonts w:hint="eastAsia" w:hAnsi="宋体" w:cs="宋体"/>
          <w:color w:val="auto"/>
          <w:sz w:val="24"/>
          <w:highlight w:val="none"/>
        </w:rPr>
        <w:t>5.1.6</w:t>
      </w:r>
      <w:r>
        <w:rPr>
          <w:rFonts w:hint="eastAsia" w:hAnsi="宋体" w:cs="宋体"/>
          <w:color w:val="auto"/>
          <w:sz w:val="24"/>
          <w:szCs w:val="24"/>
          <w:highlight w:val="none"/>
        </w:rPr>
        <w:t>应提交的有关格式范例。</w:t>
      </w:r>
    </w:p>
    <w:p w14:paraId="0DC5079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5.2与本项目有关的</w:t>
      </w:r>
      <w:r>
        <w:rPr>
          <w:rFonts w:hint="eastAsia" w:ascii="宋体" w:hAnsi="宋体" w:cs="宋体"/>
          <w:bCs/>
          <w:color w:val="auto"/>
          <w:sz w:val="24"/>
          <w:highlight w:val="none"/>
        </w:rPr>
        <w:t>澄清或者修改的内容为招标文件的组成部分</w:t>
      </w:r>
      <w:r>
        <w:rPr>
          <w:rFonts w:hint="eastAsia" w:ascii="宋体" w:hAnsi="宋体" w:cs="宋体"/>
          <w:color w:val="auto"/>
          <w:sz w:val="24"/>
          <w:highlight w:val="none"/>
        </w:rPr>
        <w:t>。</w:t>
      </w:r>
    </w:p>
    <w:p w14:paraId="75CC3211">
      <w:pPr>
        <w:pStyle w:val="32"/>
        <w:spacing w:line="360" w:lineRule="auto"/>
        <w:rPr>
          <w:rFonts w:hAnsi="宋体" w:cs="宋体"/>
          <w:b/>
          <w:color w:val="auto"/>
          <w:sz w:val="24"/>
          <w:szCs w:val="24"/>
          <w:highlight w:val="none"/>
        </w:rPr>
      </w:pPr>
      <w:r>
        <w:rPr>
          <w:rFonts w:hint="eastAsia" w:hAnsi="宋体" w:cs="宋体"/>
          <w:b/>
          <w:color w:val="auto"/>
          <w:sz w:val="24"/>
          <w:szCs w:val="24"/>
          <w:highlight w:val="none"/>
        </w:rPr>
        <w:t>6. 招标文件的澄清、修改</w:t>
      </w:r>
    </w:p>
    <w:p w14:paraId="621D811F">
      <w:pPr>
        <w:pStyle w:val="128"/>
        <w:snapToGrid w:val="0"/>
        <w:spacing w:before="0"/>
        <w:ind w:firstLine="480"/>
        <w:rPr>
          <w:rFonts w:ascii="宋体" w:hAnsi="宋体" w:cs="宋体"/>
          <w:color w:val="auto"/>
          <w:highlight w:val="none"/>
        </w:rPr>
      </w:pPr>
      <w:r>
        <w:rPr>
          <w:rFonts w:hint="eastAsia" w:ascii="宋体" w:hAnsi="宋体" w:cs="宋体"/>
          <w:color w:val="auto"/>
          <w:highlight w:val="none"/>
        </w:rPr>
        <w:t>6.1已获取招标文件的潜在投标人，若有问题需要澄清，应于投标截止时间前，以书面形式向采购代理机构提出。</w:t>
      </w:r>
    </w:p>
    <w:p w14:paraId="0E2AED28">
      <w:pPr>
        <w:pStyle w:val="128"/>
        <w:snapToGrid w:val="0"/>
        <w:spacing w:before="0"/>
        <w:ind w:firstLine="480"/>
        <w:rPr>
          <w:rFonts w:ascii="宋体" w:hAnsi="宋体" w:cs="宋体"/>
          <w:color w:val="auto"/>
          <w:highlight w:val="none"/>
        </w:rPr>
      </w:pPr>
      <w:r>
        <w:rPr>
          <w:rFonts w:hint="eastAsia" w:ascii="宋体" w:hAnsi="宋体" w:cs="宋体"/>
          <w:color w:val="auto"/>
          <w:highlight w:val="none"/>
        </w:rPr>
        <w:t>6.2 采购代理机构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14:paraId="03A18749">
      <w:pPr>
        <w:pStyle w:val="23"/>
        <w:rPr>
          <w:rFonts w:hAnsi="宋体" w:cs="宋体"/>
          <w:color w:val="auto"/>
          <w:sz w:val="18"/>
          <w:szCs w:val="18"/>
          <w:highlight w:val="none"/>
          <w:lang w:val="en-US"/>
        </w:rPr>
      </w:pPr>
      <w:r>
        <w:rPr>
          <w:rFonts w:hint="eastAsia" w:hAnsi="宋体" w:cs="宋体"/>
          <w:color w:val="auto"/>
          <w:szCs w:val="24"/>
          <w:highlight w:val="none"/>
          <w:lang w:val="en-US"/>
        </w:rPr>
        <w:t xml:space="preserve">    </w:t>
      </w:r>
    </w:p>
    <w:p w14:paraId="0BBB194A">
      <w:pPr>
        <w:adjustRightInd/>
        <w:spacing w:line="360" w:lineRule="auto"/>
        <w:jc w:val="center"/>
        <w:outlineLvl w:val="1"/>
        <w:rPr>
          <w:rFonts w:ascii="宋体" w:hAnsi="宋体" w:cs="宋体"/>
          <w:b/>
          <w:color w:val="auto"/>
          <w:sz w:val="30"/>
          <w:szCs w:val="20"/>
          <w:highlight w:val="none"/>
        </w:rPr>
      </w:pPr>
      <w:r>
        <w:rPr>
          <w:rFonts w:hint="eastAsia" w:ascii="宋体" w:hAnsi="宋体" w:cs="宋体"/>
          <w:b/>
          <w:color w:val="auto"/>
          <w:sz w:val="30"/>
          <w:szCs w:val="20"/>
          <w:highlight w:val="none"/>
        </w:rPr>
        <w:t>三、投标</w:t>
      </w:r>
    </w:p>
    <w:p w14:paraId="48496392">
      <w:pPr>
        <w:pStyle w:val="32"/>
        <w:spacing w:line="360" w:lineRule="auto"/>
        <w:rPr>
          <w:rFonts w:hAnsi="宋体" w:cs="宋体"/>
          <w:b/>
          <w:color w:val="auto"/>
          <w:sz w:val="24"/>
          <w:szCs w:val="24"/>
          <w:highlight w:val="none"/>
        </w:rPr>
      </w:pPr>
      <w:r>
        <w:rPr>
          <w:rFonts w:hint="eastAsia" w:hAnsi="宋体" w:cs="宋体"/>
          <w:b/>
          <w:color w:val="auto"/>
          <w:sz w:val="24"/>
          <w:szCs w:val="24"/>
          <w:highlight w:val="none"/>
        </w:rPr>
        <w:t>7. 招标文件的获取</w:t>
      </w:r>
    </w:p>
    <w:p w14:paraId="6CE255B5">
      <w:pPr>
        <w:spacing w:line="360" w:lineRule="auto"/>
        <w:ind w:firstLine="480" w:firstLineChars="200"/>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详见招标公告中获取招标文件的时间期限、地点、方式及招标文件售价。</w:t>
      </w:r>
    </w:p>
    <w:p w14:paraId="3359CB7B">
      <w:pPr>
        <w:pStyle w:val="32"/>
        <w:spacing w:line="360" w:lineRule="auto"/>
        <w:rPr>
          <w:rFonts w:hAnsi="宋体" w:cs="宋体"/>
          <w:b/>
          <w:color w:val="auto"/>
          <w:sz w:val="24"/>
          <w:szCs w:val="24"/>
          <w:highlight w:val="none"/>
        </w:rPr>
      </w:pPr>
      <w:r>
        <w:rPr>
          <w:rFonts w:hint="eastAsia" w:hAnsi="宋体" w:cs="宋体"/>
          <w:b/>
          <w:color w:val="auto"/>
          <w:sz w:val="24"/>
          <w:szCs w:val="24"/>
          <w:highlight w:val="none"/>
        </w:rPr>
        <w:t>8.开标前答疑会或现场考察</w:t>
      </w:r>
    </w:p>
    <w:p w14:paraId="723630BC">
      <w:pPr>
        <w:pStyle w:val="32"/>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采购人组织潜在投标人现场考察或者召开开标前答疑会的，潜在投标人按第二部分投标人须知前附表的规定参加现场考察或者开标前答疑会。</w:t>
      </w:r>
    </w:p>
    <w:p w14:paraId="24419C64">
      <w:pPr>
        <w:pStyle w:val="32"/>
        <w:spacing w:line="360" w:lineRule="auto"/>
        <w:rPr>
          <w:rFonts w:hAnsi="宋体" w:cs="宋体"/>
          <w:b/>
          <w:color w:val="auto"/>
          <w:szCs w:val="24"/>
          <w:highlight w:val="none"/>
        </w:rPr>
      </w:pPr>
      <w:r>
        <w:rPr>
          <w:rFonts w:hint="eastAsia" w:hAnsi="宋体" w:cs="宋体"/>
          <w:b/>
          <w:color w:val="auto"/>
          <w:kern w:val="28"/>
          <w:sz w:val="24"/>
          <w:szCs w:val="24"/>
          <w:highlight w:val="none"/>
        </w:rPr>
        <w:t>9.投标保证金</w:t>
      </w:r>
    </w:p>
    <w:p w14:paraId="3B0D571E">
      <w:pPr>
        <w:pStyle w:val="6"/>
        <w:spacing w:line="360" w:lineRule="auto"/>
        <w:ind w:firstLine="470" w:firstLineChars="196"/>
        <w:rPr>
          <w:rFonts w:hAnsi="宋体" w:cs="宋体"/>
          <w:color w:val="auto"/>
          <w:sz w:val="24"/>
          <w:highlight w:val="none"/>
        </w:rPr>
      </w:pPr>
      <w:r>
        <w:rPr>
          <w:rFonts w:hint="eastAsia" w:hAnsi="宋体" w:cs="宋体"/>
          <w:color w:val="auto"/>
          <w:sz w:val="24"/>
          <w:highlight w:val="none"/>
        </w:rPr>
        <w:t>9.1采购人在采购文件中要求提交投标保证金的，投标保证金的数额不得超过采购项目预算金额的1%，鼓励对诚信记录良好的供应商免收或者减少收取投标保证金，对于需要收取保证金的政府采购项目，政府采购信用白名单供应商可以免于缴纳保证金，降低信用白名单供应商参与政府采购活动成本。投标保证金应当以支票、汇票、本票或者金融机构、担保机构出具的保函等非现金形式提交。</w:t>
      </w:r>
    </w:p>
    <w:p w14:paraId="660621F1">
      <w:pPr>
        <w:pStyle w:val="82"/>
        <w:ind w:firstLine="480" w:firstLineChars="200"/>
        <w:rPr>
          <w:rFonts w:hint="eastAsia" w:eastAsia="宋体" w:cs="宋体"/>
          <w:color w:val="auto"/>
          <w:kern w:val="2"/>
          <w:szCs w:val="24"/>
          <w:highlight w:val="none"/>
          <w:lang w:eastAsia="zh-CN"/>
        </w:rPr>
      </w:pPr>
      <w:r>
        <w:rPr>
          <w:rFonts w:hint="eastAsia" w:cs="宋体"/>
          <w:color w:val="auto"/>
          <w:kern w:val="2"/>
          <w:szCs w:val="24"/>
          <w:highlight w:val="none"/>
        </w:rPr>
        <w:t>投标保证金收取银行账户</w:t>
      </w:r>
      <w:r>
        <w:rPr>
          <w:rFonts w:hint="eastAsia" w:cs="宋体"/>
          <w:color w:val="auto"/>
          <w:kern w:val="2"/>
          <w:szCs w:val="24"/>
          <w:highlight w:val="none"/>
          <w:lang w:eastAsia="zh-CN"/>
        </w:rPr>
        <w:t>（</w:t>
      </w:r>
      <w:r>
        <w:rPr>
          <w:rFonts w:hint="eastAsia" w:cs="宋体"/>
          <w:color w:val="auto"/>
          <w:kern w:val="2"/>
          <w:szCs w:val="24"/>
          <w:highlight w:val="none"/>
          <w:lang w:val="en-US" w:eastAsia="zh-CN"/>
        </w:rPr>
        <w:t>本项目不收取投标保证金</w:t>
      </w:r>
      <w:r>
        <w:rPr>
          <w:rFonts w:hint="eastAsia" w:cs="宋体"/>
          <w:color w:val="auto"/>
          <w:kern w:val="2"/>
          <w:szCs w:val="24"/>
          <w:highlight w:val="none"/>
          <w:lang w:eastAsia="zh-CN"/>
        </w:rPr>
        <w:t>）</w:t>
      </w:r>
    </w:p>
    <w:p w14:paraId="058DF4BB">
      <w:pPr>
        <w:pStyle w:val="82"/>
        <w:ind w:firstLine="480" w:firstLineChars="200"/>
        <w:rPr>
          <w:rFonts w:cs="宋体"/>
          <w:color w:val="auto"/>
          <w:kern w:val="2"/>
          <w:szCs w:val="24"/>
          <w:highlight w:val="none"/>
        </w:rPr>
      </w:pPr>
      <w:r>
        <w:rPr>
          <w:rFonts w:hint="eastAsia" w:cs="宋体"/>
          <w:color w:val="auto"/>
          <w:kern w:val="2"/>
          <w:szCs w:val="24"/>
          <w:highlight w:val="none"/>
        </w:rPr>
        <w:t>开户名称：</w:t>
      </w:r>
      <w:r>
        <w:rPr>
          <w:rFonts w:hint="eastAsia" w:cs="宋体"/>
          <w:color w:val="auto"/>
          <w:kern w:val="2"/>
          <w:szCs w:val="24"/>
          <w:highlight w:val="none"/>
          <w:lang w:val="en-US" w:eastAsia="zh-CN"/>
        </w:rPr>
        <w:t>/</w:t>
      </w:r>
      <w:r>
        <w:rPr>
          <w:rFonts w:hint="eastAsia" w:cs="宋体"/>
          <w:color w:val="auto"/>
          <w:kern w:val="2"/>
          <w:szCs w:val="24"/>
          <w:highlight w:val="none"/>
        </w:rPr>
        <w:t xml:space="preserve"> </w:t>
      </w:r>
    </w:p>
    <w:p w14:paraId="70D42B94">
      <w:pPr>
        <w:pStyle w:val="82"/>
        <w:ind w:firstLine="480" w:firstLineChars="200"/>
        <w:rPr>
          <w:rFonts w:hint="eastAsia" w:eastAsia="宋体" w:cs="宋体"/>
          <w:color w:val="auto"/>
          <w:kern w:val="2"/>
          <w:szCs w:val="24"/>
          <w:highlight w:val="none"/>
          <w:lang w:val="en-US" w:eastAsia="zh-CN"/>
        </w:rPr>
      </w:pPr>
      <w:r>
        <w:rPr>
          <w:rFonts w:hint="eastAsia" w:cs="宋体"/>
          <w:color w:val="auto"/>
          <w:kern w:val="2"/>
          <w:szCs w:val="24"/>
          <w:highlight w:val="none"/>
        </w:rPr>
        <w:t>开户银行：</w:t>
      </w:r>
      <w:r>
        <w:rPr>
          <w:rFonts w:hint="eastAsia" w:cs="宋体"/>
          <w:color w:val="auto"/>
          <w:kern w:val="2"/>
          <w:szCs w:val="24"/>
          <w:highlight w:val="none"/>
          <w:lang w:val="en-US" w:eastAsia="zh-CN"/>
        </w:rPr>
        <w:t>/</w:t>
      </w:r>
    </w:p>
    <w:p w14:paraId="08E3EFA3">
      <w:pPr>
        <w:pStyle w:val="82"/>
        <w:ind w:firstLine="480" w:firstLineChars="200"/>
        <w:rPr>
          <w:rFonts w:hint="eastAsia" w:eastAsia="宋体" w:cs="宋体"/>
          <w:color w:val="auto"/>
          <w:kern w:val="2"/>
          <w:szCs w:val="24"/>
          <w:highlight w:val="none"/>
          <w:lang w:val="en-US" w:eastAsia="zh-CN"/>
        </w:rPr>
      </w:pPr>
      <w:r>
        <w:rPr>
          <w:rFonts w:hint="eastAsia" w:cs="宋体"/>
          <w:color w:val="auto"/>
          <w:kern w:val="2"/>
          <w:szCs w:val="24"/>
          <w:highlight w:val="none"/>
        </w:rPr>
        <w:t>银行账号：</w:t>
      </w:r>
      <w:r>
        <w:rPr>
          <w:rFonts w:hint="eastAsia" w:cs="宋体"/>
          <w:color w:val="auto"/>
          <w:kern w:val="2"/>
          <w:szCs w:val="24"/>
          <w:highlight w:val="none"/>
          <w:lang w:val="en-US" w:eastAsia="zh-CN"/>
        </w:rPr>
        <w:t>/</w:t>
      </w:r>
    </w:p>
    <w:p w14:paraId="36709DEE">
      <w:pPr>
        <w:pStyle w:val="6"/>
        <w:spacing w:line="360" w:lineRule="auto"/>
        <w:ind w:firstLine="470" w:firstLineChars="196"/>
        <w:rPr>
          <w:rFonts w:hAnsi="宋体" w:cs="宋体"/>
          <w:color w:val="auto"/>
          <w:sz w:val="24"/>
          <w:highlight w:val="none"/>
        </w:rPr>
      </w:pPr>
      <w:r>
        <w:rPr>
          <w:rFonts w:hint="eastAsia" w:hAnsi="宋体" w:cs="宋体"/>
          <w:color w:val="auto"/>
          <w:sz w:val="24"/>
          <w:highlight w:val="none"/>
        </w:rPr>
        <w:t>9.2投标人在投标截止时间前撤回已提交的投标文件的，采购人或者采购代理机构应当自收到投标人书面撤回通知之日起５个工作日内，退还已收取的投标保证金，但因投标人自身原因导致无法及时退还的除外。</w:t>
      </w:r>
    </w:p>
    <w:p w14:paraId="2F1F2531">
      <w:pPr>
        <w:pStyle w:val="6"/>
        <w:spacing w:line="360" w:lineRule="auto"/>
        <w:ind w:firstLine="470" w:firstLineChars="196"/>
        <w:rPr>
          <w:rFonts w:hAnsi="宋体" w:cs="宋体"/>
          <w:color w:val="auto"/>
          <w:sz w:val="24"/>
          <w:highlight w:val="none"/>
        </w:rPr>
      </w:pPr>
      <w:r>
        <w:rPr>
          <w:rFonts w:hint="eastAsia" w:hAnsi="宋体" w:cs="宋体"/>
          <w:color w:val="auto"/>
          <w:sz w:val="24"/>
          <w:highlight w:val="none"/>
        </w:rPr>
        <w:t>采购人或者采购代理机构应当自中标通知书发出之日起5个工作日内退还未中标人的投标保证金，自采购合同签订之日起5个工作日内退还中标人的投标保证金或者转为中标人的履约保证金。</w:t>
      </w:r>
    </w:p>
    <w:p w14:paraId="49E5194B">
      <w:pPr>
        <w:pStyle w:val="6"/>
        <w:spacing w:line="360" w:lineRule="auto"/>
        <w:ind w:firstLine="470" w:firstLineChars="196"/>
        <w:rPr>
          <w:rFonts w:hAnsi="宋体" w:cs="宋体"/>
          <w:color w:val="auto"/>
          <w:sz w:val="24"/>
          <w:highlight w:val="none"/>
        </w:rPr>
      </w:pPr>
      <w:r>
        <w:rPr>
          <w:rFonts w:hint="eastAsia" w:hAnsi="宋体" w:cs="宋体"/>
          <w:color w:val="auto"/>
          <w:sz w:val="24"/>
          <w:highlight w:val="none"/>
        </w:rPr>
        <w:t>采购人或者采购代理机构逾期退还投标保证金的，除应当退还投标保证金本金外，还应当按中国人民银行同期贷款基准利率上浮20％后的利率支付超期资金占用费，但因投标人自身原因导致无法及时退还的除外。</w:t>
      </w:r>
    </w:p>
    <w:p w14:paraId="1B034AFF">
      <w:pPr>
        <w:pStyle w:val="6"/>
        <w:spacing w:line="360" w:lineRule="auto"/>
        <w:ind w:firstLine="470" w:firstLineChars="196"/>
        <w:rPr>
          <w:rFonts w:hAnsi="宋体" w:cs="宋体"/>
          <w:color w:val="auto"/>
          <w:sz w:val="24"/>
          <w:highlight w:val="none"/>
        </w:rPr>
      </w:pPr>
      <w:r>
        <w:rPr>
          <w:rFonts w:hint="eastAsia" w:hAnsi="宋体" w:cs="宋体"/>
          <w:color w:val="auto"/>
          <w:sz w:val="24"/>
          <w:highlight w:val="none"/>
        </w:rPr>
        <w:t>9.3保证金不予退还情形：（1）投标人在投标有效期内撤销投标文件的；（2）采购文件规定的其他情形。</w:t>
      </w:r>
    </w:p>
    <w:p w14:paraId="489C7BCB">
      <w:pPr>
        <w:pStyle w:val="32"/>
        <w:spacing w:line="360" w:lineRule="auto"/>
        <w:rPr>
          <w:rFonts w:hAnsi="宋体" w:cs="宋体"/>
          <w:b/>
          <w:color w:val="auto"/>
          <w:sz w:val="24"/>
          <w:szCs w:val="24"/>
          <w:highlight w:val="none"/>
        </w:rPr>
      </w:pPr>
      <w:r>
        <w:rPr>
          <w:rFonts w:hint="eastAsia" w:hAnsi="宋体" w:cs="宋体"/>
          <w:b/>
          <w:color w:val="auto"/>
          <w:sz w:val="24"/>
          <w:szCs w:val="24"/>
          <w:highlight w:val="none"/>
        </w:rPr>
        <w:t>10. 投标文件的语言</w:t>
      </w:r>
    </w:p>
    <w:p w14:paraId="454410D4">
      <w:pPr>
        <w:autoSpaceDE w:val="0"/>
        <w:autoSpaceDN w:val="0"/>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rPr>
        <w:t>投标文件及投标人与采购有关的来往通知、函件和文件均应使用中文。</w:t>
      </w:r>
    </w:p>
    <w:p w14:paraId="332B33F9">
      <w:pPr>
        <w:pStyle w:val="32"/>
        <w:spacing w:line="360" w:lineRule="auto"/>
        <w:rPr>
          <w:rFonts w:hAnsi="宋体" w:cs="宋体"/>
          <w:b/>
          <w:color w:val="auto"/>
          <w:sz w:val="24"/>
          <w:szCs w:val="24"/>
          <w:highlight w:val="none"/>
        </w:rPr>
      </w:pPr>
      <w:r>
        <w:rPr>
          <w:rFonts w:hint="eastAsia" w:hAnsi="宋体" w:cs="宋体"/>
          <w:b/>
          <w:color w:val="auto"/>
          <w:sz w:val="24"/>
          <w:szCs w:val="24"/>
          <w:highlight w:val="none"/>
        </w:rPr>
        <w:t>11. 投标文件的组成（标注“▲”为实质性要求，供应商必须提供，否则投标无效。相关格式见招标文件第六部分）</w:t>
      </w:r>
    </w:p>
    <w:p w14:paraId="2EA6E3B0">
      <w:pPr>
        <w:snapToGrid w:val="0"/>
        <w:spacing w:line="360" w:lineRule="auto"/>
        <w:ind w:firstLine="482" w:firstLineChars="200"/>
        <w:rPr>
          <w:rFonts w:ascii="宋体" w:hAnsi="宋体" w:cs="宋体"/>
          <w:color w:val="auto"/>
          <w:sz w:val="24"/>
          <w:highlight w:val="none"/>
        </w:rPr>
      </w:pPr>
      <w:r>
        <w:rPr>
          <w:rFonts w:hint="eastAsia" w:hAnsi="宋体" w:cs="宋体"/>
          <w:b/>
          <w:color w:val="auto"/>
          <w:sz w:val="24"/>
          <w:highlight w:val="none"/>
        </w:rPr>
        <w:t>▲</w:t>
      </w:r>
      <w:r>
        <w:rPr>
          <w:rFonts w:hint="eastAsia" w:ascii="宋体" w:hAnsi="宋体" w:cs="宋体"/>
          <w:color w:val="auto"/>
          <w:sz w:val="24"/>
          <w:highlight w:val="none"/>
        </w:rPr>
        <w:t>11.1</w:t>
      </w:r>
      <w:r>
        <w:rPr>
          <w:rFonts w:hint="eastAsia" w:ascii="宋体" w:hAnsi="宋体" w:cs="宋体"/>
          <w:b/>
          <w:color w:val="auto"/>
          <w:sz w:val="24"/>
          <w:highlight w:val="none"/>
        </w:rPr>
        <w:t>资格文件</w:t>
      </w:r>
      <w:r>
        <w:rPr>
          <w:rFonts w:hint="eastAsia" w:ascii="宋体" w:hAnsi="宋体" w:cs="宋体"/>
          <w:color w:val="auto"/>
          <w:sz w:val="24"/>
          <w:highlight w:val="none"/>
        </w:rPr>
        <w:t>：</w:t>
      </w:r>
    </w:p>
    <w:p w14:paraId="67DACB08">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11.1.1符合参加政府采购活动应当具备的一般条件的承诺函；</w:t>
      </w:r>
    </w:p>
    <w:p w14:paraId="0D95F052">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ascii="宋体" w:hAnsi="宋体" w:cs="宋体"/>
          <w:color w:val="auto"/>
          <w:sz w:val="24"/>
          <w:highlight w:val="none"/>
        </w:rPr>
        <w:t>1.1.2</w:t>
      </w:r>
      <w:bookmarkStart w:id="20" w:name="_Hlk101259339"/>
      <w:r>
        <w:rPr>
          <w:rFonts w:hint="eastAsia" w:ascii="宋体" w:hAnsi="宋体" w:cs="宋体"/>
          <w:snapToGrid w:val="0"/>
          <w:color w:val="auto"/>
          <w:kern w:val="28"/>
          <w:sz w:val="24"/>
          <w:szCs w:val="20"/>
          <w:highlight w:val="none"/>
        </w:rPr>
        <w:t>联合协议</w:t>
      </w:r>
      <w:bookmarkEnd w:id="20"/>
      <w:r>
        <w:rPr>
          <w:rFonts w:hint="eastAsia" w:ascii="宋体" w:hAnsi="宋体" w:cs="宋体"/>
          <w:snapToGrid w:val="0"/>
          <w:color w:val="auto"/>
          <w:kern w:val="28"/>
          <w:sz w:val="24"/>
          <w:szCs w:val="20"/>
          <w:highlight w:val="none"/>
        </w:rPr>
        <w:t>（如果有)；</w:t>
      </w:r>
    </w:p>
    <w:p w14:paraId="26B7A6C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11.1.</w:t>
      </w:r>
      <w:r>
        <w:rPr>
          <w:rFonts w:ascii="宋体" w:hAnsi="宋体" w:cs="宋体"/>
          <w:color w:val="auto"/>
          <w:sz w:val="24"/>
          <w:highlight w:val="none"/>
        </w:rPr>
        <w:t>3</w:t>
      </w:r>
      <w:r>
        <w:rPr>
          <w:rFonts w:hint="eastAsia" w:ascii="宋体" w:hAnsi="宋体" w:cs="宋体"/>
          <w:color w:val="auto"/>
          <w:sz w:val="24"/>
          <w:highlight w:val="none"/>
        </w:rPr>
        <w:t>落实政府采购政策需满足的资格要求</w:t>
      </w:r>
      <w:r>
        <w:rPr>
          <w:rFonts w:hint="eastAsia" w:ascii="宋体" w:hAnsi="宋体" w:cs="宋体"/>
          <w:color w:val="auto"/>
          <w:sz w:val="24"/>
          <w:highlight w:val="none"/>
          <w:lang w:eastAsia="zh-CN"/>
        </w:rPr>
        <w:t>：</w:t>
      </w:r>
      <w:r>
        <w:rPr>
          <w:rFonts w:hint="eastAsia" w:ascii="宋体" w:hAnsi="宋体" w:eastAsia="宋体" w:cs="宋体"/>
          <w:color w:val="auto"/>
          <w:sz w:val="24"/>
          <w:szCs w:val="24"/>
          <w:highlight w:val="none"/>
        </w:rPr>
        <w:t>货物全部由符合政策要求的中小企业制造，提供中小企业声明函</w:t>
      </w:r>
      <w:r>
        <w:rPr>
          <w:rFonts w:hint="eastAsia" w:ascii="宋体" w:hAnsi="宋体" w:cs="宋体"/>
          <w:color w:val="auto"/>
          <w:sz w:val="24"/>
          <w:highlight w:val="none"/>
        </w:rPr>
        <w:t>；</w:t>
      </w:r>
    </w:p>
    <w:p w14:paraId="7D3D0800">
      <w:pPr>
        <w:numPr>
          <w:ilvl w:val="0"/>
          <w:numId w:val="0"/>
        </w:num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11.1.</w:t>
      </w:r>
      <w:r>
        <w:rPr>
          <w:rFonts w:ascii="宋体" w:hAnsi="宋体" w:cs="宋体"/>
          <w:color w:val="auto"/>
          <w:sz w:val="24"/>
          <w:highlight w:val="none"/>
        </w:rPr>
        <w:t>4</w:t>
      </w:r>
      <w:r>
        <w:rPr>
          <w:rFonts w:hint="eastAsia" w:ascii="宋体" w:hAnsi="宋体" w:cs="宋体"/>
          <w:color w:val="auto"/>
          <w:sz w:val="24"/>
          <w:highlight w:val="none"/>
        </w:rPr>
        <w:t>本项目的特定资格要求</w:t>
      </w:r>
      <w:r>
        <w:rPr>
          <w:rFonts w:hint="eastAsia" w:ascii="宋体" w:hAnsi="宋体" w:cs="宋体"/>
          <w:color w:val="auto"/>
          <w:sz w:val="24"/>
          <w:highlight w:val="none"/>
          <w:lang w:eastAsia="zh-CN"/>
        </w:rPr>
        <w:t>：</w:t>
      </w:r>
      <w:r>
        <w:rPr>
          <w:rFonts w:hint="eastAsia" w:ascii="宋体" w:hAnsi="宋体" w:eastAsia="宋体" w:cs="宋体"/>
          <w:color w:val="auto"/>
          <w:sz w:val="24"/>
          <w:szCs w:val="24"/>
          <w:highlight w:val="none"/>
        </w:rPr>
        <w:t>投标人按《医疗器械监督管理条例》（国务院令第739号）医疗器械分类管理要求具备有效的医疗器械经营备案凭证[符合《医疗器械监督管理条例》第四十一条第二款规定的除外]；或者投标人具有《医疗器械监督管理条例》第四十三条规定的注册人凭证</w:t>
      </w:r>
      <w:r>
        <w:rPr>
          <w:rFonts w:hint="eastAsia" w:ascii="宋体" w:hAnsi="宋体" w:cs="宋体"/>
          <w:color w:val="auto"/>
          <w:sz w:val="24"/>
          <w:highlight w:val="none"/>
        </w:rPr>
        <w:t>。</w:t>
      </w:r>
    </w:p>
    <w:p w14:paraId="532FC5CF">
      <w:pPr>
        <w:snapToGrid w:val="0"/>
        <w:spacing w:line="360" w:lineRule="auto"/>
        <w:ind w:firstLine="482" w:firstLineChars="200"/>
        <w:rPr>
          <w:rFonts w:ascii="宋体" w:hAnsi="宋体" w:cs="宋体"/>
          <w:b/>
          <w:color w:val="auto"/>
          <w:sz w:val="24"/>
          <w:highlight w:val="none"/>
          <w:lang w:val="zh-CN"/>
        </w:rPr>
      </w:pPr>
      <w:r>
        <w:rPr>
          <w:rFonts w:hint="eastAsia" w:ascii="宋体" w:hAnsi="宋体" w:cs="宋体"/>
          <w:b/>
          <w:color w:val="auto"/>
          <w:sz w:val="24"/>
          <w:highlight w:val="none"/>
          <w:lang w:val="zh-CN"/>
        </w:rPr>
        <w:t>11.</w:t>
      </w:r>
      <w:r>
        <w:rPr>
          <w:rFonts w:hint="eastAsia" w:ascii="宋体" w:hAnsi="宋体" w:cs="宋体"/>
          <w:b/>
          <w:color w:val="auto"/>
          <w:sz w:val="24"/>
          <w:highlight w:val="none"/>
        </w:rPr>
        <w:t>2</w:t>
      </w:r>
      <w:r>
        <w:rPr>
          <w:rFonts w:hint="eastAsia" w:ascii="宋体" w:hAnsi="宋体" w:cs="宋体"/>
          <w:b/>
          <w:color w:val="auto"/>
          <w:sz w:val="24"/>
          <w:highlight w:val="none"/>
          <w:lang w:val="zh-CN"/>
        </w:rPr>
        <w:t xml:space="preserve">  </w:t>
      </w:r>
      <w:r>
        <w:rPr>
          <w:rFonts w:hint="eastAsia" w:ascii="宋体" w:hAnsi="宋体" w:cs="宋体"/>
          <w:b/>
          <w:color w:val="auto"/>
          <w:sz w:val="24"/>
          <w:highlight w:val="none"/>
        </w:rPr>
        <w:t>商务技术</w:t>
      </w:r>
      <w:r>
        <w:rPr>
          <w:rFonts w:hint="eastAsia" w:ascii="宋体" w:hAnsi="宋体" w:cs="宋体"/>
          <w:b/>
          <w:color w:val="auto"/>
          <w:sz w:val="24"/>
          <w:highlight w:val="none"/>
          <w:lang w:val="zh-CN"/>
        </w:rPr>
        <w:t>文件：</w:t>
      </w:r>
    </w:p>
    <w:p w14:paraId="1F5668EE">
      <w:pPr>
        <w:snapToGrid w:val="0"/>
        <w:spacing w:line="360" w:lineRule="auto"/>
        <w:ind w:firstLine="482" w:firstLineChars="200"/>
        <w:rPr>
          <w:rFonts w:ascii="宋体" w:hAnsi="宋体" w:cs="宋体"/>
          <w:color w:val="auto"/>
          <w:sz w:val="24"/>
          <w:highlight w:val="none"/>
        </w:rPr>
      </w:pPr>
      <w:r>
        <w:rPr>
          <w:rFonts w:hint="eastAsia" w:hAnsi="宋体" w:cs="宋体"/>
          <w:b/>
          <w:color w:val="auto"/>
          <w:sz w:val="24"/>
          <w:highlight w:val="none"/>
        </w:rPr>
        <w:t>▲</w:t>
      </w:r>
      <w:r>
        <w:rPr>
          <w:rFonts w:hint="eastAsia" w:ascii="宋体" w:hAnsi="宋体" w:cs="宋体"/>
          <w:color w:val="auto"/>
          <w:sz w:val="24"/>
          <w:highlight w:val="none"/>
        </w:rPr>
        <w:t>11.2.1投标函；</w:t>
      </w:r>
      <w:r>
        <w:rPr>
          <w:rFonts w:hint="eastAsia" w:ascii="宋体" w:hAnsi="宋体" w:cs="宋体"/>
          <w:color w:val="auto"/>
          <w:sz w:val="24"/>
          <w:highlight w:val="none"/>
          <w:lang w:val="zh-CN"/>
        </w:rPr>
        <w:t xml:space="preserve"> </w:t>
      </w:r>
    </w:p>
    <w:p w14:paraId="0AFBEB41">
      <w:pPr>
        <w:snapToGrid w:val="0"/>
        <w:spacing w:line="360" w:lineRule="auto"/>
        <w:ind w:firstLine="482" w:firstLineChars="200"/>
        <w:rPr>
          <w:rFonts w:ascii="宋体" w:hAnsi="宋体" w:cs="宋体"/>
          <w:color w:val="auto"/>
          <w:sz w:val="24"/>
          <w:highlight w:val="none"/>
        </w:rPr>
      </w:pPr>
      <w:r>
        <w:rPr>
          <w:rFonts w:hint="eastAsia" w:hAnsi="宋体" w:cs="宋体"/>
          <w:b/>
          <w:color w:val="auto"/>
          <w:sz w:val="24"/>
          <w:highlight w:val="none"/>
        </w:rPr>
        <w:t>▲</w:t>
      </w:r>
      <w:r>
        <w:rPr>
          <w:rFonts w:hint="eastAsia" w:ascii="宋体" w:hAnsi="宋体" w:cs="宋体"/>
          <w:color w:val="auto"/>
          <w:sz w:val="24"/>
          <w:highlight w:val="none"/>
        </w:rPr>
        <w:t>11.2.2授权委托书或法定代表人（单位负责人、自然人本人）身份证明；</w:t>
      </w:r>
    </w:p>
    <w:p w14:paraId="2DA1CE2C">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3</w:t>
      </w:r>
      <w:r>
        <w:rPr>
          <w:rFonts w:hint="eastAsia" w:ascii="宋体" w:hAnsi="宋体" w:cs="宋体"/>
          <w:color w:val="auto"/>
          <w:sz w:val="24"/>
          <w:highlight w:val="none"/>
        </w:rPr>
        <w:t>分包意向协议</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46578B5B">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4</w:t>
      </w:r>
      <w:r>
        <w:rPr>
          <w:rFonts w:hint="eastAsia" w:ascii="宋体" w:hAnsi="宋体" w:cs="宋体"/>
          <w:color w:val="auto"/>
          <w:sz w:val="24"/>
          <w:highlight w:val="none"/>
        </w:rPr>
        <w:t>符合性审查资料</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1721F042">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5</w:t>
      </w:r>
      <w:r>
        <w:rPr>
          <w:rFonts w:hint="eastAsia" w:ascii="宋体" w:hAnsi="宋体" w:cs="宋体"/>
          <w:color w:val="auto"/>
          <w:sz w:val="24"/>
          <w:highlight w:val="none"/>
        </w:rPr>
        <w:t>评标标准相应的商务技术资料</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3376BC4B">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6</w:t>
      </w:r>
      <w:r>
        <w:rPr>
          <w:rFonts w:hint="eastAsia" w:ascii="宋体" w:hAnsi="宋体" w:cs="宋体"/>
          <w:color w:val="auto"/>
          <w:sz w:val="24"/>
          <w:highlight w:val="none"/>
        </w:rPr>
        <w:t>投标标的清单</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5BE4CABA">
      <w:pPr>
        <w:snapToGrid w:val="0"/>
        <w:spacing w:line="360" w:lineRule="auto"/>
        <w:ind w:firstLine="482" w:firstLineChars="200"/>
        <w:rPr>
          <w:rFonts w:ascii="宋体" w:hAnsi="宋体" w:cs="宋体"/>
          <w:color w:val="auto"/>
          <w:sz w:val="24"/>
          <w:highlight w:val="none"/>
        </w:rPr>
      </w:pPr>
      <w:r>
        <w:rPr>
          <w:rFonts w:hint="eastAsia" w:hAnsi="宋体" w:cs="宋体"/>
          <w:b/>
          <w:color w:val="auto"/>
          <w:sz w:val="24"/>
          <w:highlight w:val="none"/>
        </w:rPr>
        <w:t>▲</w:t>
      </w:r>
      <w:r>
        <w:rPr>
          <w:rFonts w:hint="eastAsia" w:ascii="宋体" w:hAnsi="宋体" w:cs="宋体"/>
          <w:color w:val="auto"/>
          <w:sz w:val="24"/>
          <w:highlight w:val="none"/>
        </w:rPr>
        <w:t>11.2.</w:t>
      </w:r>
      <w:r>
        <w:rPr>
          <w:rFonts w:ascii="宋体" w:hAnsi="宋体" w:cs="宋体"/>
          <w:color w:val="auto"/>
          <w:sz w:val="24"/>
          <w:highlight w:val="none"/>
        </w:rPr>
        <w:t>7</w:t>
      </w:r>
      <w:r>
        <w:rPr>
          <w:rFonts w:hint="eastAsia" w:ascii="宋体" w:hAnsi="宋体" w:cs="宋体"/>
          <w:color w:val="auto"/>
          <w:sz w:val="24"/>
          <w:highlight w:val="none"/>
        </w:rPr>
        <w:t>商务技术偏离表；</w:t>
      </w:r>
    </w:p>
    <w:p w14:paraId="25109EAA">
      <w:pPr>
        <w:snapToGrid w:val="0"/>
        <w:spacing w:line="360" w:lineRule="auto"/>
        <w:ind w:firstLine="482" w:firstLineChars="200"/>
        <w:rPr>
          <w:rFonts w:ascii="宋体" w:hAnsi="宋体" w:cs="宋体"/>
          <w:color w:val="auto"/>
          <w:sz w:val="24"/>
          <w:highlight w:val="none"/>
          <w:lang w:val="zh-CN"/>
        </w:rPr>
      </w:pPr>
      <w:r>
        <w:rPr>
          <w:rFonts w:hint="eastAsia" w:hAnsi="宋体" w:cs="宋体"/>
          <w:b/>
          <w:color w:val="auto"/>
          <w:sz w:val="24"/>
          <w:highlight w:val="none"/>
        </w:rPr>
        <w:t>▲</w:t>
      </w:r>
      <w:r>
        <w:rPr>
          <w:rFonts w:hint="eastAsia" w:ascii="宋体" w:hAnsi="宋体" w:cs="宋体"/>
          <w:color w:val="auto"/>
          <w:sz w:val="24"/>
          <w:highlight w:val="none"/>
          <w:lang w:val="zh-CN"/>
        </w:rPr>
        <w:t>11.</w:t>
      </w: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ascii="宋体" w:hAnsi="宋体" w:cs="宋体"/>
          <w:color w:val="auto"/>
          <w:sz w:val="24"/>
          <w:highlight w:val="none"/>
        </w:rPr>
        <w:t>8</w:t>
      </w:r>
      <w:r>
        <w:rPr>
          <w:rFonts w:hint="eastAsia" w:ascii="宋体" w:hAnsi="宋体" w:cs="宋体"/>
          <w:color w:val="auto"/>
          <w:sz w:val="24"/>
          <w:highlight w:val="none"/>
          <w:lang w:val="zh-CN"/>
        </w:rPr>
        <w:t>政府采购供应商廉洁自律承诺书；</w:t>
      </w:r>
    </w:p>
    <w:p w14:paraId="7DE29805">
      <w:pPr>
        <w:pStyle w:val="82"/>
        <w:rPr>
          <w:color w:val="auto"/>
          <w:highlight w:val="none"/>
        </w:rPr>
      </w:pPr>
      <w:r>
        <w:rPr>
          <w:rFonts w:hint="eastAsia" w:cs="宋体"/>
          <w:b/>
          <w:color w:val="auto"/>
          <w:szCs w:val="24"/>
          <w:highlight w:val="none"/>
        </w:rPr>
        <w:t>▲</w:t>
      </w:r>
      <w:r>
        <w:rPr>
          <w:rFonts w:hint="eastAsia"/>
          <w:color w:val="auto"/>
          <w:highlight w:val="none"/>
        </w:rPr>
        <w:t>11.2.9承诺函；</w:t>
      </w:r>
    </w:p>
    <w:p w14:paraId="390A3C6C">
      <w:pPr>
        <w:pStyle w:val="82"/>
        <w:rPr>
          <w:color w:val="auto"/>
          <w:highlight w:val="none"/>
        </w:rPr>
      </w:pPr>
      <w:r>
        <w:rPr>
          <w:rFonts w:hint="eastAsia"/>
          <w:color w:val="auto"/>
          <w:highlight w:val="none"/>
        </w:rPr>
        <w:t>11.2.10技术解决方案</w:t>
      </w:r>
      <w:r>
        <w:rPr>
          <w:rFonts w:hint="eastAsia" w:cs="宋体"/>
          <w:snapToGrid w:val="0"/>
          <w:color w:val="auto"/>
          <w:kern w:val="28"/>
          <w:highlight w:val="none"/>
        </w:rPr>
        <w:t>（如果有)</w:t>
      </w:r>
      <w:r>
        <w:rPr>
          <w:rFonts w:hint="eastAsia"/>
          <w:color w:val="auto"/>
          <w:highlight w:val="none"/>
        </w:rPr>
        <w:t>。可以是针对本项目的完整技术解决方案和实施方案；详细阐述项目方案的实现思路及关键技术；符合本项目对当前和未来发展的要求；以及对功能设计和实施计划的建议；</w:t>
      </w:r>
    </w:p>
    <w:p w14:paraId="14891F01">
      <w:pPr>
        <w:pStyle w:val="82"/>
        <w:rPr>
          <w:color w:val="auto"/>
          <w:highlight w:val="none"/>
        </w:rPr>
      </w:pPr>
      <w:r>
        <w:rPr>
          <w:rFonts w:hint="eastAsia"/>
          <w:color w:val="auto"/>
          <w:highlight w:val="none"/>
        </w:rPr>
        <w:t>11.2.11组织实施方案</w:t>
      </w:r>
      <w:r>
        <w:rPr>
          <w:rFonts w:hint="eastAsia" w:cs="宋体"/>
          <w:snapToGrid w:val="0"/>
          <w:color w:val="auto"/>
          <w:kern w:val="28"/>
          <w:highlight w:val="none"/>
        </w:rPr>
        <w:t>（如果有)</w:t>
      </w:r>
      <w:r>
        <w:rPr>
          <w:rFonts w:hint="eastAsia"/>
          <w:color w:val="auto"/>
          <w:highlight w:val="none"/>
        </w:rPr>
        <w:t>。可以是本项目详细工作实施组织方案，包括(但不限于)以下内容：组织机构、工作时间进度表、工作程序和步骤、管理和协调方法、关键步骤的思路和要点；</w:t>
      </w:r>
    </w:p>
    <w:p w14:paraId="1ADA1831">
      <w:pPr>
        <w:pStyle w:val="82"/>
        <w:rPr>
          <w:color w:val="auto"/>
          <w:highlight w:val="none"/>
        </w:rPr>
      </w:pPr>
      <w:r>
        <w:rPr>
          <w:rFonts w:hint="eastAsia" w:cs="宋体"/>
          <w:b/>
          <w:color w:val="auto"/>
          <w:szCs w:val="24"/>
          <w:highlight w:val="none"/>
        </w:rPr>
        <w:t>▲</w:t>
      </w:r>
      <w:r>
        <w:rPr>
          <w:rFonts w:hint="eastAsia"/>
          <w:color w:val="auto"/>
          <w:highlight w:val="none"/>
        </w:rPr>
        <w:t>11.2.12售后服务方案。可以是项目验收之后的维护方案；针对本项目的维护方案，包括本地售后服务机构及人员情况</w:t>
      </w:r>
      <w:r>
        <w:rPr>
          <w:rFonts w:hint="eastAsia"/>
          <w:color w:val="auto"/>
          <w:highlight w:val="none"/>
          <w:lang w:eastAsia="zh-CN"/>
        </w:rPr>
        <w:t>；</w:t>
      </w:r>
      <w:r>
        <w:rPr>
          <w:rFonts w:hint="eastAsia"/>
          <w:color w:val="auto"/>
          <w:highlight w:val="none"/>
          <w:lang w:val="en-US" w:eastAsia="zh-CN"/>
        </w:rPr>
        <w:t>保修期满后，中标人继续提供售后服务的价格清单（格式自拟）等</w:t>
      </w:r>
      <w:r>
        <w:rPr>
          <w:rFonts w:hint="eastAsia"/>
          <w:color w:val="auto"/>
          <w:highlight w:val="none"/>
        </w:rPr>
        <w:t>。供应商应以书面形式完整准确地表述售后服务承诺(范围、标准及期限等)、供应商可能增加的服务承诺等。并明示服务承诺可能涉及的前提设定和费用，否则将被认为是无条件和免费的。承诺质保期内均提供免费上门服务。</w:t>
      </w:r>
    </w:p>
    <w:p w14:paraId="10333F95">
      <w:pPr>
        <w:snapToGrid w:val="0"/>
        <w:spacing w:line="360" w:lineRule="auto"/>
        <w:ind w:firstLine="482" w:firstLineChars="200"/>
        <w:rPr>
          <w:rFonts w:ascii="宋体" w:hAnsi="宋体" w:cs="宋体"/>
          <w:color w:val="auto"/>
          <w:sz w:val="24"/>
          <w:highlight w:val="none"/>
          <w:u w:val="single"/>
          <w:lang w:val="zh-CN"/>
        </w:rPr>
      </w:pPr>
      <w:r>
        <w:rPr>
          <w:rFonts w:hint="eastAsia" w:ascii="宋体" w:hAnsi="宋体" w:cs="宋体"/>
          <w:b/>
          <w:color w:val="auto"/>
          <w:kern w:val="0"/>
          <w:sz w:val="24"/>
          <w:highlight w:val="none"/>
          <w:lang w:val="zh-CN"/>
        </w:rPr>
        <w:t>11.</w:t>
      </w:r>
      <w:r>
        <w:rPr>
          <w:rFonts w:hint="eastAsia" w:ascii="宋体" w:hAnsi="宋体" w:cs="宋体"/>
          <w:b/>
          <w:color w:val="auto"/>
          <w:kern w:val="0"/>
          <w:sz w:val="24"/>
          <w:highlight w:val="none"/>
        </w:rPr>
        <w:t>3</w:t>
      </w:r>
      <w:r>
        <w:rPr>
          <w:rFonts w:hint="eastAsia" w:ascii="宋体" w:hAnsi="宋体" w:cs="宋体"/>
          <w:b/>
          <w:color w:val="auto"/>
          <w:sz w:val="24"/>
          <w:highlight w:val="none"/>
        </w:rPr>
        <w:t>报价文件：</w:t>
      </w:r>
      <w:r>
        <w:rPr>
          <w:rFonts w:hint="eastAsia" w:ascii="宋体" w:hAnsi="宋体" w:cs="宋体"/>
          <w:color w:val="auto"/>
          <w:sz w:val="24"/>
          <w:highlight w:val="none"/>
        </w:rPr>
        <w:t xml:space="preserve"> </w:t>
      </w:r>
    </w:p>
    <w:p w14:paraId="56086163">
      <w:pPr>
        <w:snapToGrid w:val="0"/>
        <w:spacing w:line="360" w:lineRule="auto"/>
        <w:ind w:firstLine="482" w:firstLineChars="200"/>
        <w:rPr>
          <w:rFonts w:ascii="宋体" w:hAnsi="宋体" w:cs="宋体"/>
          <w:color w:val="auto"/>
          <w:sz w:val="24"/>
          <w:highlight w:val="none"/>
        </w:rPr>
      </w:pPr>
      <w:r>
        <w:rPr>
          <w:rFonts w:hint="eastAsia" w:hAnsi="宋体" w:cs="宋体"/>
          <w:b/>
          <w:color w:val="auto"/>
          <w:sz w:val="24"/>
          <w:highlight w:val="none"/>
        </w:rPr>
        <w:t>▲</w:t>
      </w:r>
      <w:r>
        <w:rPr>
          <w:rFonts w:hint="eastAsia" w:ascii="宋体" w:hAnsi="宋体" w:cs="宋体"/>
          <w:color w:val="auto"/>
          <w:sz w:val="24"/>
          <w:highlight w:val="none"/>
        </w:rPr>
        <w:t>11.3.1开标一览表（报价表）；</w:t>
      </w:r>
    </w:p>
    <w:p w14:paraId="7615EFA7">
      <w:pPr>
        <w:snapToGrid w:val="0"/>
        <w:spacing w:line="360" w:lineRule="auto"/>
        <w:ind w:firstLine="480" w:firstLineChars="200"/>
        <w:rPr>
          <w:rFonts w:hint="eastAsia" w:ascii="宋体" w:hAnsi="宋体" w:cs="宋体"/>
          <w:snapToGrid w:val="0"/>
          <w:color w:val="auto"/>
          <w:kern w:val="28"/>
          <w:sz w:val="24"/>
          <w:szCs w:val="20"/>
          <w:highlight w:val="none"/>
          <w:lang w:eastAsia="zh-CN"/>
        </w:rPr>
      </w:pPr>
      <w:r>
        <w:rPr>
          <w:rFonts w:hint="eastAsia" w:ascii="宋体" w:hAnsi="宋体" w:cs="宋体"/>
          <w:color w:val="auto"/>
          <w:sz w:val="24"/>
          <w:highlight w:val="none"/>
        </w:rPr>
        <w:t>11.3.2中小企业声明函</w:t>
      </w:r>
      <w:r>
        <w:rPr>
          <w:rFonts w:hint="eastAsia" w:ascii="宋体" w:hAnsi="宋体" w:cs="宋体"/>
          <w:snapToGrid w:val="0"/>
          <w:color w:val="auto"/>
          <w:kern w:val="28"/>
          <w:sz w:val="24"/>
          <w:szCs w:val="20"/>
          <w:highlight w:val="none"/>
        </w:rPr>
        <w:t>（如果有)</w:t>
      </w:r>
      <w:r>
        <w:rPr>
          <w:rFonts w:hint="eastAsia" w:ascii="宋体" w:hAnsi="宋体" w:cs="宋体"/>
          <w:snapToGrid w:val="0"/>
          <w:color w:val="auto"/>
          <w:kern w:val="28"/>
          <w:sz w:val="24"/>
          <w:szCs w:val="20"/>
          <w:highlight w:val="none"/>
          <w:lang w:eastAsia="zh-CN"/>
        </w:rPr>
        <w:t>；</w:t>
      </w:r>
    </w:p>
    <w:p w14:paraId="1B70911C">
      <w:pPr>
        <w:snapToGrid w:val="0"/>
        <w:spacing w:line="360" w:lineRule="auto"/>
        <w:ind w:firstLine="480" w:firstLineChars="200"/>
        <w:rPr>
          <w:rFonts w:hint="eastAsia" w:ascii="宋体" w:hAnsi="宋体" w:eastAsia="宋体" w:cs="宋体"/>
          <w:b w:val="0"/>
          <w:bCs/>
          <w:color w:val="auto"/>
          <w:sz w:val="24"/>
          <w:szCs w:val="24"/>
          <w:highlight w:val="none"/>
          <w:lang w:val="en-US"/>
        </w:rPr>
      </w:pPr>
      <w:r>
        <w:rPr>
          <w:rFonts w:hint="eastAsia" w:ascii="宋体" w:hAnsi="宋体" w:eastAsia="宋体" w:cs="宋体"/>
          <w:b w:val="0"/>
          <w:bCs/>
          <w:snapToGrid/>
          <w:color w:val="auto"/>
          <w:kern w:val="2"/>
          <w:sz w:val="24"/>
          <w:szCs w:val="24"/>
          <w:highlight w:val="none"/>
          <w:lang w:val="en-US" w:eastAsia="zh-CN"/>
        </w:rPr>
        <w:t>11.3.3</w:t>
      </w:r>
      <w:r>
        <w:rPr>
          <w:rFonts w:hint="eastAsia" w:ascii="宋体" w:hAnsi="宋体" w:eastAsia="宋体" w:cs="宋体"/>
          <w:b w:val="0"/>
          <w:bCs/>
          <w:color w:val="auto"/>
          <w:sz w:val="24"/>
          <w:szCs w:val="24"/>
          <w:highlight w:val="none"/>
          <w:lang w:val="en-US" w:eastAsia="zh-CN"/>
        </w:rPr>
        <w:t>保修期满后，中标人继续提供售后服务的价格清单</w:t>
      </w:r>
      <w:r>
        <w:rPr>
          <w:rFonts w:hint="eastAsia" w:ascii="宋体" w:hAnsi="宋体" w:cs="宋体"/>
          <w:b w:val="0"/>
          <w:bCs/>
          <w:color w:val="auto"/>
          <w:sz w:val="24"/>
          <w:szCs w:val="24"/>
          <w:highlight w:val="none"/>
          <w:lang w:val="en-US" w:eastAsia="zh-CN"/>
        </w:rPr>
        <w:t>（格式自拟）</w:t>
      </w:r>
      <w:r>
        <w:rPr>
          <w:rFonts w:hint="eastAsia" w:ascii="宋体" w:hAnsi="宋体" w:eastAsia="宋体" w:cs="宋体"/>
          <w:b w:val="0"/>
          <w:bCs/>
          <w:color w:val="auto"/>
          <w:sz w:val="24"/>
          <w:szCs w:val="24"/>
          <w:highlight w:val="none"/>
          <w:lang w:val="en-US"/>
        </w:rPr>
        <w:t>。</w:t>
      </w:r>
    </w:p>
    <w:p w14:paraId="347DDF75">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投标文件含有采购人不能接受的附加条件的，投标无效；</w:t>
      </w:r>
    </w:p>
    <w:p w14:paraId="2128E404">
      <w:pPr>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highlight w:val="none"/>
        </w:rPr>
        <w:t>投标人提供虚假材料投标的，投标无效。</w:t>
      </w:r>
    </w:p>
    <w:p w14:paraId="26FFBB5E">
      <w:pPr>
        <w:pStyle w:val="128"/>
        <w:snapToGrid w:val="0"/>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12</w:t>
      </w:r>
      <w:r>
        <w:rPr>
          <w:rFonts w:hint="eastAsia" w:ascii="宋体" w:hAnsi="宋体" w:cs="宋体"/>
          <w:b/>
          <w:color w:val="auto"/>
          <w:kern w:val="0"/>
          <w:szCs w:val="24"/>
          <w:highlight w:val="none"/>
          <w:lang w:val="zh-CN"/>
        </w:rPr>
        <w:t xml:space="preserve">. </w:t>
      </w:r>
      <w:r>
        <w:rPr>
          <w:rFonts w:hint="eastAsia" w:ascii="宋体" w:hAnsi="宋体" w:cs="宋体"/>
          <w:b/>
          <w:color w:val="auto"/>
          <w:szCs w:val="24"/>
          <w:highlight w:val="none"/>
        </w:rPr>
        <w:t>投标文件的编制</w:t>
      </w:r>
    </w:p>
    <w:p w14:paraId="1FAD9C12">
      <w:pPr>
        <w:spacing w:line="360" w:lineRule="auto"/>
        <w:ind w:firstLine="480" w:firstLineChars="200"/>
        <w:rPr>
          <w:rFonts w:ascii="宋体" w:hAnsi="宋体" w:cs="宋体"/>
          <w:b/>
          <w:color w:val="auto"/>
          <w:sz w:val="24"/>
          <w:highlight w:val="none"/>
        </w:rPr>
      </w:pPr>
      <w:r>
        <w:rPr>
          <w:rFonts w:hint="eastAsia" w:ascii="宋体" w:hAnsi="宋体" w:cs="宋体"/>
          <w:color w:val="auto"/>
          <w:kern w:val="0"/>
          <w:sz w:val="24"/>
          <w:highlight w:val="none"/>
          <w:lang w:val="zh-CN"/>
        </w:rPr>
        <w:t>12.1投标文件分为资格文件、商务技术文件、报价文件三部分。各投标人在编制投标文件时请按照招标文件第六部分规定的格式进行，混乱的编排导致投标文件被误读或评标委员会查找不到有效文件是投标人的风险。</w:t>
      </w:r>
    </w:p>
    <w:p w14:paraId="44AE42B4">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12.2投标人进行电子投标应安装客户端软件—“广西政府采购云平台电子交易客户端”，并按照招标文件和电子交易平台的要求编制并加密投标文件。投标人未按规定加密的投标文件，电子交易平台将拒收并提示。</w:t>
      </w:r>
    </w:p>
    <w:p w14:paraId="0006664C">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12.3使用“广西政府采购云平台电子交易客户端”需要提前申领CA数字证书，申领流程请自行前往“</w:t>
      </w:r>
      <w:r>
        <w:rPr>
          <w:rFonts w:hint="eastAsia" w:ascii="宋体" w:hAnsi="宋体" w:cs="宋体"/>
          <w:color w:val="auto"/>
          <w:sz w:val="24"/>
          <w:highlight w:val="none"/>
        </w:rPr>
        <w:t>广西政府采购网（http://zfcg.gxzf.gov.cn/）—办事服务—下载专区</w:t>
      </w:r>
      <w:r>
        <w:rPr>
          <w:rFonts w:hint="eastAsia" w:ascii="宋体" w:hAnsi="宋体" w:cs="宋体"/>
          <w:color w:val="auto"/>
          <w:kern w:val="0"/>
          <w:sz w:val="24"/>
          <w:highlight w:val="none"/>
          <w:lang w:val="zh-CN"/>
        </w:rPr>
        <w:t>”进行查阅。</w:t>
      </w:r>
    </w:p>
    <w:p w14:paraId="3ACCBE06">
      <w:pPr>
        <w:snapToGrid w:val="0"/>
        <w:spacing w:line="360" w:lineRule="auto"/>
        <w:rPr>
          <w:rFonts w:ascii="宋体" w:hAnsi="宋体" w:cs="宋体"/>
          <w:b/>
          <w:color w:val="auto"/>
          <w:sz w:val="24"/>
          <w:highlight w:val="none"/>
        </w:rPr>
      </w:pPr>
      <w:r>
        <w:rPr>
          <w:rFonts w:hint="eastAsia" w:ascii="宋体" w:hAnsi="宋体" w:cs="宋体"/>
          <w:b/>
          <w:color w:val="auto"/>
          <w:sz w:val="24"/>
          <w:highlight w:val="none"/>
        </w:rPr>
        <w:t>13.投标文件的签署、盖章</w:t>
      </w:r>
    </w:p>
    <w:p w14:paraId="78EA12E3">
      <w:pPr>
        <w:pStyle w:val="128"/>
        <w:snapToGrid w:val="0"/>
        <w:spacing w:before="0"/>
        <w:ind w:firstLine="480"/>
        <w:rPr>
          <w:rFonts w:ascii="宋体" w:hAnsi="宋体" w:cs="宋体"/>
          <w:b/>
          <w:color w:val="auto"/>
          <w:highlight w:val="none"/>
        </w:rPr>
      </w:pPr>
      <w:r>
        <w:rPr>
          <w:rFonts w:hint="eastAsia" w:ascii="宋体" w:hAnsi="宋体" w:cs="宋体"/>
          <w:color w:val="auto"/>
          <w:szCs w:val="24"/>
          <w:highlight w:val="none"/>
        </w:rPr>
        <w:t>13.1投标文件按照招标文件第六部分格式要</w:t>
      </w:r>
      <w:r>
        <w:rPr>
          <w:rFonts w:hint="eastAsia" w:ascii="宋体" w:hAnsi="宋体" w:cs="宋体"/>
          <w:color w:val="auto"/>
          <w:highlight w:val="none"/>
        </w:rPr>
        <w:t>求进行签署、盖章。</w:t>
      </w:r>
      <w:r>
        <w:rPr>
          <w:rFonts w:hint="eastAsia" w:ascii="宋体" w:hAnsi="宋体" w:cs="宋体"/>
          <w:b/>
          <w:color w:val="auto"/>
          <w:highlight w:val="none"/>
        </w:rPr>
        <w:t>▲投标人的投标文件未按照招标文件要求签署、盖章的，其投标无效</w:t>
      </w:r>
      <w:r>
        <w:rPr>
          <w:rFonts w:hint="eastAsia" w:ascii="宋体" w:hAnsi="宋体" w:cs="宋体"/>
          <w:color w:val="auto"/>
          <w:szCs w:val="24"/>
          <w:highlight w:val="none"/>
        </w:rPr>
        <w:t>。</w:t>
      </w:r>
    </w:p>
    <w:p w14:paraId="0C92AAD7">
      <w:pPr>
        <w:pStyle w:val="128"/>
        <w:snapToGrid w:val="0"/>
        <w:spacing w:before="0"/>
        <w:ind w:firstLine="480"/>
        <w:rPr>
          <w:rFonts w:ascii="宋体" w:hAnsi="宋体" w:cs="宋体"/>
          <w:color w:val="auto"/>
          <w:highlight w:val="none"/>
        </w:rPr>
      </w:pPr>
      <w:r>
        <w:rPr>
          <w:rFonts w:hint="eastAsia" w:ascii="宋体" w:hAnsi="宋体" w:cs="宋体"/>
          <w:color w:val="auto"/>
          <w:highlight w:val="none"/>
        </w:rPr>
        <w:t>13.2为确保网上操作合法、有效和安全，投标人应当在投标截止时间前完成在“广西政府采购云平台”的身份认证，确保在电子投标过程中能够对相关数据电文进行加密和使用电子签名。</w:t>
      </w:r>
    </w:p>
    <w:p w14:paraId="6FC13ECF">
      <w:pPr>
        <w:pStyle w:val="128"/>
        <w:snapToGrid w:val="0"/>
        <w:spacing w:before="0"/>
        <w:ind w:firstLine="480"/>
        <w:rPr>
          <w:rFonts w:ascii="宋体" w:hAnsi="宋体" w:cs="宋体"/>
          <w:color w:val="auto"/>
          <w:szCs w:val="24"/>
          <w:highlight w:val="none"/>
        </w:rPr>
      </w:pPr>
      <w:r>
        <w:rPr>
          <w:rFonts w:hint="eastAsia" w:ascii="宋体" w:hAnsi="宋体" w:cs="宋体"/>
          <w:color w:val="auto"/>
          <w:highlight w:val="none"/>
        </w:rPr>
        <w:t>13.3招标文件对投标文件签署、盖章的要求适用于电子签名、CA签章以及招标文件明确允许的其他方式。</w:t>
      </w:r>
    </w:p>
    <w:p w14:paraId="33FFB5AB">
      <w:pPr>
        <w:pStyle w:val="128"/>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14. 投标文件的提交、补充、修改、撤回</w:t>
      </w:r>
    </w:p>
    <w:p w14:paraId="1BF1B429">
      <w:pPr>
        <w:pStyle w:val="128"/>
        <w:spacing w:before="0"/>
        <w:ind w:firstLine="480"/>
        <w:rPr>
          <w:rFonts w:ascii="宋体" w:hAnsi="宋体" w:cs="宋体"/>
          <w:color w:val="auto"/>
          <w:szCs w:val="24"/>
          <w:highlight w:val="none"/>
        </w:rPr>
      </w:pPr>
      <w:r>
        <w:rPr>
          <w:rFonts w:hint="eastAsia" w:ascii="宋体" w:hAnsi="宋体" w:cs="宋体"/>
          <w:color w:val="auto"/>
          <w:szCs w:val="24"/>
          <w:highlight w:val="none"/>
        </w:rPr>
        <w:t>14.1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w:t>
      </w:r>
    </w:p>
    <w:p w14:paraId="20FFCE01">
      <w:pPr>
        <w:pStyle w:val="128"/>
        <w:spacing w:before="0"/>
        <w:ind w:firstLine="480"/>
        <w:rPr>
          <w:rFonts w:ascii="宋体" w:hAnsi="宋体" w:cs="宋体"/>
          <w:color w:val="auto"/>
          <w:szCs w:val="24"/>
          <w:highlight w:val="none"/>
        </w:rPr>
      </w:pPr>
      <w:r>
        <w:rPr>
          <w:rFonts w:hint="eastAsia" w:ascii="宋体" w:hAnsi="宋体" w:cs="宋体"/>
          <w:color w:val="auto"/>
          <w:szCs w:val="24"/>
          <w:highlight w:val="none"/>
        </w:rPr>
        <w:t>14.2电子交易平台收到投标文件，将妥善保存并即时向供应商发出确认回执通知。在投标截止时间前，除供应商补充、修改或者撤回投标文件外，任何单位和个人不得解密或提取投标文件。</w:t>
      </w:r>
    </w:p>
    <w:p w14:paraId="14CB680F">
      <w:pPr>
        <w:pStyle w:val="128"/>
        <w:spacing w:before="0"/>
        <w:ind w:firstLine="480"/>
        <w:rPr>
          <w:rFonts w:ascii="宋体" w:hAnsi="宋体" w:cs="宋体"/>
          <w:color w:val="auto"/>
          <w:szCs w:val="24"/>
          <w:highlight w:val="none"/>
        </w:rPr>
      </w:pPr>
      <w:r>
        <w:rPr>
          <w:rFonts w:hint="eastAsia" w:ascii="宋体" w:hAnsi="宋体" w:cs="宋体"/>
          <w:color w:val="auto"/>
          <w:szCs w:val="24"/>
          <w:highlight w:val="none"/>
        </w:rPr>
        <w:t>14.3采购人、采购代理机构可以视情况延长投标文件提交的截止时间。在上述情况下，采购代理机构与投标人以前在投标截止期方面的全部权利、责任和义务，将适用于延长至新的投标截止期。</w:t>
      </w:r>
    </w:p>
    <w:p w14:paraId="63E2700A">
      <w:pPr>
        <w:pStyle w:val="32"/>
        <w:spacing w:line="360" w:lineRule="auto"/>
        <w:rPr>
          <w:rFonts w:hAnsi="宋体" w:cs="宋体"/>
          <w:b/>
          <w:color w:val="auto"/>
          <w:sz w:val="24"/>
          <w:szCs w:val="24"/>
          <w:highlight w:val="none"/>
        </w:rPr>
      </w:pPr>
      <w:r>
        <w:rPr>
          <w:rFonts w:hint="eastAsia" w:hAnsi="宋体" w:cs="宋体"/>
          <w:b/>
          <w:color w:val="auto"/>
          <w:sz w:val="24"/>
          <w:szCs w:val="24"/>
          <w:highlight w:val="none"/>
        </w:rPr>
        <w:t>15.备份投标文件</w:t>
      </w:r>
    </w:p>
    <w:p w14:paraId="3215F40B">
      <w:pPr>
        <w:pStyle w:val="32"/>
        <w:spacing w:line="360" w:lineRule="auto"/>
        <w:ind w:firstLine="360" w:firstLineChars="150"/>
        <w:rPr>
          <w:rFonts w:hAnsi="宋体" w:cs="宋体"/>
          <w:b/>
          <w:color w:val="auto"/>
          <w:sz w:val="24"/>
          <w:szCs w:val="24"/>
          <w:highlight w:val="none"/>
        </w:rPr>
      </w:pPr>
      <w:r>
        <w:rPr>
          <w:rFonts w:hint="eastAsia" w:hAnsi="宋体" w:cs="宋体"/>
          <w:color w:val="auto"/>
          <w:sz w:val="24"/>
          <w:szCs w:val="24"/>
          <w:highlight w:val="none"/>
        </w:rPr>
        <w:t xml:space="preserve"> 15.1投标人在电子交易平台传输递交投标文件后，还可以在投标截止时间前直接提交或者以邮政快递方式递交备份投标文件1份，</w:t>
      </w:r>
      <w:r>
        <w:rPr>
          <w:rFonts w:hint="eastAsia" w:hAnsi="宋体" w:cs="宋体"/>
          <w:b/>
          <w:color w:val="auto"/>
          <w:sz w:val="24"/>
          <w:szCs w:val="24"/>
          <w:highlight w:val="none"/>
        </w:rPr>
        <w:t>但采购人、采购代理机构不强制或变相强制投标人提交备份投标文件。</w:t>
      </w:r>
    </w:p>
    <w:p w14:paraId="3681829C">
      <w:pPr>
        <w:pStyle w:val="32"/>
        <w:spacing w:line="360" w:lineRule="auto"/>
        <w:ind w:firstLine="480" w:firstLineChars="200"/>
        <w:rPr>
          <w:rFonts w:hAnsi="宋体" w:cs="宋体"/>
          <w:b/>
          <w:color w:val="auto"/>
          <w:sz w:val="24"/>
          <w:szCs w:val="24"/>
          <w:highlight w:val="none"/>
        </w:rPr>
      </w:pPr>
      <w:r>
        <w:rPr>
          <w:rFonts w:hint="eastAsia" w:hAnsi="宋体" w:cs="宋体"/>
          <w:color w:val="auto"/>
          <w:sz w:val="24"/>
          <w:szCs w:val="24"/>
          <w:highlight w:val="none"/>
        </w:rPr>
        <w:t>15.2备份投标文件须在“广西政府采购云平台投标客户端”制作生成，并储存在</w:t>
      </w:r>
      <w:r>
        <w:rPr>
          <w:rFonts w:hint="eastAsia" w:hAnsi="宋体" w:cs="宋体"/>
          <w:color w:val="auto"/>
          <w:sz w:val="24"/>
          <w:highlight w:val="none"/>
        </w:rPr>
        <w:t>DVD光盘等存储介质</w:t>
      </w:r>
      <w:r>
        <w:rPr>
          <w:rFonts w:hint="eastAsia" w:hAnsi="宋体" w:cs="宋体"/>
          <w:color w:val="auto"/>
          <w:sz w:val="24"/>
          <w:szCs w:val="24"/>
          <w:highlight w:val="none"/>
        </w:rPr>
        <w:t>中。备份投标文件应当密封包装并在包装上加盖公章并注明投标项目名称，投标人名称(联合体投标的，包装物封面需注明联合体投标，并注明联合体成员各方的名称和联合协议中约定的牵头人的名称)。</w:t>
      </w:r>
      <w:r>
        <w:rPr>
          <w:rFonts w:hint="eastAsia" w:hAnsi="宋体" w:cs="宋体"/>
          <w:b/>
          <w:color w:val="auto"/>
          <w:sz w:val="24"/>
          <w:highlight w:val="none"/>
        </w:rPr>
        <w:t>不符合上述制作、</w:t>
      </w:r>
      <w:r>
        <w:rPr>
          <w:rFonts w:hint="eastAsia" w:hAnsi="宋体" w:cs="宋体"/>
          <w:b/>
          <w:color w:val="auto"/>
          <w:sz w:val="24"/>
          <w:szCs w:val="24"/>
          <w:highlight w:val="none"/>
        </w:rPr>
        <w:t>存储、密封规定的备份投标文件将被视为无效或者被拒绝接收。</w:t>
      </w:r>
    </w:p>
    <w:p w14:paraId="309EA977">
      <w:pPr>
        <w:pStyle w:val="32"/>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15.3直接提交备份投标文件的，投标人应于投标截止时间前在招标公告中载明的开标地点将备份投标文件提交给采购代理机构，采购代理机构将拒绝接受逾期送达的备份投标文件。</w:t>
      </w:r>
    </w:p>
    <w:p w14:paraId="59613B84">
      <w:pPr>
        <w:pStyle w:val="32"/>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15.4以邮政快递方式递交备份投标文件的，投标人应先将备份投标文件按要求密封和标记，再进行邮政快递包装后邮寄。备份投标文件须在投标截止时间之前送达</w:t>
      </w:r>
      <w:r>
        <w:rPr>
          <w:rFonts w:hint="eastAsia" w:hAnsi="宋体" w:cs="宋体"/>
          <w:snapToGrid/>
          <w:color w:val="auto"/>
          <w:sz w:val="24"/>
          <w:szCs w:val="24"/>
          <w:highlight w:val="none"/>
        </w:rPr>
        <w:t>招标文件第二部分投标人须知前附表规定的备份投标文件送达地点；</w:t>
      </w:r>
      <w:r>
        <w:rPr>
          <w:rFonts w:hint="eastAsia" w:hAnsi="宋体" w:cs="宋体"/>
          <w:color w:val="auto"/>
          <w:sz w:val="24"/>
          <w:szCs w:val="24"/>
          <w:highlight w:val="none"/>
        </w:rPr>
        <w:t>送达时间以签收人签收时间为准。采购代理机构将拒绝接受逾期送达的备份投标文件。邮寄过程中，电子备份投标文件发生泄露、遗失、损坏或延期送达等情况的，由投标人自行负责。</w:t>
      </w:r>
    </w:p>
    <w:p w14:paraId="054F836F">
      <w:pPr>
        <w:pStyle w:val="32"/>
        <w:spacing w:line="360" w:lineRule="auto"/>
        <w:ind w:firstLine="479" w:firstLineChars="199"/>
        <w:rPr>
          <w:rFonts w:hAnsi="宋体" w:cs="宋体"/>
          <w:b/>
          <w:color w:val="auto"/>
          <w:sz w:val="24"/>
          <w:szCs w:val="24"/>
          <w:highlight w:val="none"/>
        </w:rPr>
      </w:pPr>
      <w:r>
        <w:rPr>
          <w:rFonts w:hint="eastAsia" w:hAnsi="宋体" w:cs="宋体"/>
          <w:b/>
          <w:color w:val="auto"/>
          <w:sz w:val="24"/>
          <w:szCs w:val="24"/>
          <w:highlight w:val="none"/>
        </w:rPr>
        <w:t>15.5投标人仅提交备份投标文件，未在电子交易平台传输递交投标文件的，投标无效。</w:t>
      </w:r>
    </w:p>
    <w:p w14:paraId="650D2237">
      <w:pPr>
        <w:pStyle w:val="128"/>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16.投标文件的无效处理</w:t>
      </w:r>
    </w:p>
    <w:p w14:paraId="0138AE70">
      <w:pPr>
        <w:pStyle w:val="24"/>
        <w:spacing w:line="360" w:lineRule="auto"/>
        <w:rPr>
          <w:rFonts w:cs="宋体"/>
          <w:color w:val="auto"/>
          <w:szCs w:val="21"/>
          <w:highlight w:val="none"/>
        </w:rPr>
      </w:pPr>
      <w:r>
        <w:rPr>
          <w:rFonts w:hint="eastAsia" w:cs="宋体"/>
          <w:color w:val="auto"/>
          <w:szCs w:val="21"/>
          <w:highlight w:val="none"/>
        </w:rPr>
        <w:t>有招标文件第四部分</w:t>
      </w:r>
      <w:r>
        <w:rPr>
          <w:rFonts w:cs="宋体"/>
          <w:color w:val="auto"/>
          <w:highlight w:val="none"/>
        </w:rPr>
        <w:t>4.2规定</w:t>
      </w:r>
      <w:r>
        <w:rPr>
          <w:rFonts w:hint="eastAsia" w:cs="宋体"/>
          <w:color w:val="auto"/>
          <w:szCs w:val="21"/>
          <w:highlight w:val="none"/>
        </w:rPr>
        <w:t>的情形之一的，投标无效：</w:t>
      </w:r>
    </w:p>
    <w:p w14:paraId="682A1817">
      <w:pPr>
        <w:pStyle w:val="128"/>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17.投标有效期</w:t>
      </w:r>
    </w:p>
    <w:p w14:paraId="4D9556DA">
      <w:pPr>
        <w:spacing w:line="360" w:lineRule="auto"/>
        <w:ind w:firstLine="480" w:firstLineChars="200"/>
        <w:rPr>
          <w:rFonts w:ascii="宋体" w:hAnsi="宋体" w:cs="宋体"/>
          <w:b/>
          <w:color w:val="auto"/>
          <w:sz w:val="24"/>
          <w:szCs w:val="21"/>
          <w:highlight w:val="none"/>
        </w:rPr>
      </w:pPr>
      <w:r>
        <w:rPr>
          <w:rFonts w:hint="eastAsia" w:ascii="宋体" w:hAnsi="宋体" w:cs="宋体"/>
          <w:color w:val="auto"/>
          <w:sz w:val="24"/>
          <w:szCs w:val="20"/>
          <w:highlight w:val="none"/>
        </w:rPr>
        <w:t>17.1投标有效期为从提交投标文件的截止之日起60天。▲</w:t>
      </w:r>
      <w:r>
        <w:rPr>
          <w:rFonts w:hint="eastAsia" w:ascii="宋体" w:hAnsi="宋体" w:cs="宋体"/>
          <w:b/>
          <w:color w:val="auto"/>
          <w:sz w:val="24"/>
          <w:szCs w:val="20"/>
          <w:highlight w:val="none"/>
        </w:rPr>
        <w:t>投标人的投标文件中承</w:t>
      </w:r>
      <w:r>
        <w:rPr>
          <w:rFonts w:hint="eastAsia" w:ascii="宋体" w:hAnsi="宋体" w:cs="宋体"/>
          <w:b/>
          <w:color w:val="auto"/>
          <w:sz w:val="24"/>
          <w:szCs w:val="21"/>
          <w:highlight w:val="none"/>
        </w:rPr>
        <w:t>诺的投标有效期少于招标文件中载明的投标有效期的，投标无效。</w:t>
      </w:r>
    </w:p>
    <w:p w14:paraId="2205FB92">
      <w:pPr>
        <w:pStyle w:val="128"/>
        <w:spacing w:before="0"/>
        <w:ind w:firstLine="480"/>
        <w:rPr>
          <w:rFonts w:ascii="宋体" w:hAnsi="宋体" w:cs="宋体"/>
          <w:color w:val="auto"/>
          <w:highlight w:val="none"/>
        </w:rPr>
      </w:pPr>
      <w:r>
        <w:rPr>
          <w:rFonts w:hint="eastAsia" w:ascii="宋体" w:hAnsi="宋体" w:cs="宋体"/>
          <w:color w:val="auto"/>
          <w:highlight w:val="none"/>
        </w:rPr>
        <w:t>17.2投标文件合格投递后，自投标截止日期起，在投标有效期内有效。</w:t>
      </w:r>
    </w:p>
    <w:p w14:paraId="656CA8CA">
      <w:pPr>
        <w:pStyle w:val="128"/>
        <w:spacing w:before="0"/>
        <w:ind w:firstLine="480"/>
        <w:rPr>
          <w:rFonts w:ascii="宋体" w:hAnsi="宋体" w:cs="宋体"/>
          <w:color w:val="auto"/>
          <w:highlight w:val="none"/>
        </w:rPr>
      </w:pPr>
      <w:r>
        <w:rPr>
          <w:rFonts w:hint="eastAsia" w:ascii="宋体" w:hAnsi="宋体" w:cs="宋体"/>
          <w:color w:val="auto"/>
          <w:highlight w:val="none"/>
        </w:rPr>
        <w:t>17.3在原定投标有效期满之前，如果出现特殊情况，采购人或采购代理机构可以以书面形式通知所有投标人延长投标有效期。投标人同意延长的，不得要求或被允许修改其投标文件，投标人拒绝延长的，其投标无效。</w:t>
      </w:r>
    </w:p>
    <w:p w14:paraId="6E03406D">
      <w:pPr>
        <w:pStyle w:val="128"/>
        <w:spacing w:before="0"/>
        <w:ind w:firstLine="643"/>
        <w:rPr>
          <w:rFonts w:ascii="宋体" w:hAnsi="宋体" w:cs="宋体"/>
          <w:b/>
          <w:color w:val="auto"/>
          <w:sz w:val="32"/>
          <w:highlight w:val="none"/>
        </w:rPr>
      </w:pPr>
    </w:p>
    <w:p w14:paraId="248409D4">
      <w:pPr>
        <w:pStyle w:val="128"/>
        <w:spacing w:before="0"/>
        <w:ind w:firstLine="1928" w:firstLineChars="600"/>
        <w:outlineLvl w:val="1"/>
        <w:rPr>
          <w:rFonts w:ascii="宋体" w:hAnsi="宋体" w:cs="宋体"/>
          <w:b/>
          <w:color w:val="auto"/>
          <w:sz w:val="32"/>
          <w:highlight w:val="none"/>
        </w:rPr>
      </w:pPr>
      <w:r>
        <w:rPr>
          <w:rFonts w:hint="eastAsia" w:ascii="宋体" w:hAnsi="宋体" w:cs="宋体"/>
          <w:b/>
          <w:color w:val="auto"/>
          <w:sz w:val="32"/>
          <w:highlight w:val="none"/>
        </w:rPr>
        <w:t>四、开标、资格审查与信用信息查询</w:t>
      </w:r>
    </w:p>
    <w:p w14:paraId="6A2F662B">
      <w:pPr>
        <w:pStyle w:val="554"/>
        <w:spacing w:before="0" w:line="360" w:lineRule="auto"/>
        <w:ind w:left="0" w:firstLine="0"/>
        <w:contextualSpacing/>
        <w:rPr>
          <w:rFonts w:ascii="宋体" w:hAnsi="宋体" w:cs="宋体"/>
          <w:color w:val="auto"/>
          <w:sz w:val="24"/>
          <w:highlight w:val="none"/>
        </w:rPr>
      </w:pPr>
      <w:r>
        <w:rPr>
          <w:rFonts w:hint="eastAsia" w:ascii="宋体" w:hAnsi="宋体" w:cs="宋体"/>
          <w:b/>
          <w:color w:val="auto"/>
          <w:sz w:val="24"/>
          <w:szCs w:val="24"/>
          <w:highlight w:val="none"/>
        </w:rPr>
        <w:t>18.开标</w:t>
      </w:r>
      <w:r>
        <w:rPr>
          <w:rFonts w:hint="eastAsia" w:ascii="宋体" w:hAnsi="宋体" w:cs="宋体"/>
          <w:color w:val="auto"/>
          <w:sz w:val="24"/>
          <w:highlight w:val="none"/>
        </w:rPr>
        <w:t xml:space="preserve"> </w:t>
      </w:r>
    </w:p>
    <w:p w14:paraId="4C9624F8">
      <w:pPr>
        <w:pStyle w:val="554"/>
        <w:spacing w:before="0" w:line="360" w:lineRule="auto"/>
        <w:ind w:left="0"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18.1采购代理机构按照招标文件规定的时间通过电子交易平台组织开标，所有投标人均应当准时在线参加。投标人不足3家的，不得开标。</w:t>
      </w:r>
    </w:p>
    <w:p w14:paraId="099FE1F3">
      <w:pPr>
        <w:pStyle w:val="554"/>
        <w:spacing w:before="0" w:line="360" w:lineRule="auto"/>
        <w:ind w:left="0" w:firstLine="240" w:firstLineChars="100"/>
        <w:contextualSpacing/>
        <w:rPr>
          <w:rFonts w:ascii="宋体" w:hAnsi="宋体" w:cs="宋体"/>
          <w:color w:val="auto"/>
          <w:sz w:val="24"/>
          <w:highlight w:val="none"/>
        </w:rPr>
      </w:pPr>
      <w:r>
        <w:rPr>
          <w:rFonts w:hint="eastAsia" w:ascii="宋体" w:hAnsi="宋体" w:cs="宋体"/>
          <w:color w:val="auto"/>
          <w:sz w:val="24"/>
          <w:highlight w:val="none"/>
        </w:rPr>
        <w:t>　18.2开标时，电子交易平台按开标时间自动提取所有投标文件。采购代理机构依托电子交易平台发起开始解密指令，投标人按照平台提示和招标文件的规定在半小时内完成在线解密。</w:t>
      </w:r>
    </w:p>
    <w:p w14:paraId="790F127E">
      <w:pPr>
        <w:pStyle w:val="554"/>
        <w:spacing w:before="0" w:line="360" w:lineRule="auto"/>
        <w:ind w:left="0" w:firstLine="240" w:firstLineChars="100"/>
        <w:contextualSpacing/>
        <w:rPr>
          <w:rFonts w:ascii="宋体" w:hAnsi="宋体" w:cs="宋体"/>
          <w:b/>
          <w:color w:val="auto"/>
          <w:sz w:val="24"/>
          <w:highlight w:val="none"/>
        </w:rPr>
      </w:pPr>
      <w:r>
        <w:rPr>
          <w:rFonts w:hint="eastAsia" w:ascii="宋体" w:hAnsi="宋体" w:cs="宋体"/>
          <w:color w:val="auto"/>
          <w:sz w:val="24"/>
          <w:highlight w:val="none"/>
        </w:rPr>
        <w:t>　18.3</w:t>
      </w:r>
      <w:r>
        <w:rPr>
          <w:rFonts w:hint="eastAsia" w:ascii="宋体" w:hAnsi="宋体" w:cs="宋体"/>
          <w:b/>
          <w:color w:val="auto"/>
          <w:sz w:val="24"/>
          <w:highlight w:val="none"/>
        </w:rPr>
        <w:t>投标文件未按时解密，投标人提供了备份投标文件的，以备份投标文件作为依据，否则视为投标文件撤回。投标文件已按时解密的，备份投标文件自动失效。</w:t>
      </w:r>
    </w:p>
    <w:p w14:paraId="43C2AFDE">
      <w:pPr>
        <w:widowControl/>
        <w:spacing w:line="360" w:lineRule="auto"/>
        <w:jc w:val="left"/>
        <w:rPr>
          <w:rFonts w:ascii="宋体" w:hAnsi="宋体" w:cs="宋体"/>
          <w:b/>
          <w:color w:val="auto"/>
          <w:sz w:val="24"/>
          <w:szCs w:val="20"/>
          <w:highlight w:val="none"/>
        </w:rPr>
      </w:pPr>
      <w:r>
        <w:rPr>
          <w:rFonts w:hint="eastAsia" w:ascii="宋体" w:hAnsi="宋体" w:cs="宋体"/>
          <w:b/>
          <w:color w:val="auto"/>
          <w:sz w:val="24"/>
          <w:szCs w:val="20"/>
          <w:highlight w:val="none"/>
        </w:rPr>
        <w:t>19.资格审查</w:t>
      </w:r>
    </w:p>
    <w:p w14:paraId="6D2E0636">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kern w:val="0"/>
          <w:sz w:val="24"/>
          <w:highlight w:val="none"/>
        </w:rPr>
        <w:t>19.1</w:t>
      </w:r>
      <w:r>
        <w:rPr>
          <w:rFonts w:hint="eastAsia" w:ascii="宋体" w:hAnsi="宋体" w:cs="宋体"/>
          <w:color w:val="auto"/>
          <w:sz w:val="24"/>
          <w:highlight w:val="none"/>
        </w:rPr>
        <w:t>采购人或采购代理机构依据法律法规和招标文件的规定，对投标人的资格进行审查。</w:t>
      </w:r>
    </w:p>
    <w:p w14:paraId="193DC31C">
      <w:pPr>
        <w:pStyle w:val="128"/>
        <w:spacing w:before="0"/>
        <w:ind w:firstLine="480"/>
        <w:rPr>
          <w:rFonts w:ascii="宋体" w:hAnsi="宋体" w:cs="宋体"/>
          <w:color w:val="auto"/>
          <w:highlight w:val="none"/>
        </w:rPr>
      </w:pPr>
      <w:r>
        <w:rPr>
          <w:rFonts w:hint="eastAsia" w:ascii="宋体" w:hAnsi="宋体" w:cs="宋体"/>
          <w:color w:val="auto"/>
          <w:kern w:val="0"/>
          <w:szCs w:val="24"/>
          <w:highlight w:val="none"/>
        </w:rPr>
        <w:t>19.2投标人未按照招标文件要求提供与</w:t>
      </w:r>
      <w:r>
        <w:rPr>
          <w:rFonts w:hint="eastAsia" w:ascii="宋体" w:hAnsi="宋体" w:cs="宋体"/>
          <w:color w:val="auto"/>
          <w:highlight w:val="none"/>
        </w:rPr>
        <w:t>资格条件相应的</w:t>
      </w:r>
      <w:r>
        <w:rPr>
          <w:rFonts w:hint="eastAsia" w:ascii="宋体" w:hAnsi="宋体" w:cs="宋体"/>
          <w:color w:val="auto"/>
          <w:kern w:val="0"/>
          <w:szCs w:val="24"/>
          <w:highlight w:val="none"/>
        </w:rPr>
        <w:t>有效资格证明材料的，视为</w:t>
      </w:r>
      <w:r>
        <w:rPr>
          <w:rFonts w:hint="eastAsia" w:ascii="宋体" w:hAnsi="宋体" w:cs="宋体"/>
          <w:color w:val="auto"/>
          <w:highlight w:val="none"/>
        </w:rPr>
        <w:t>投标人不具备招标文件中规定的资格要求，其投标无效。</w:t>
      </w:r>
    </w:p>
    <w:p w14:paraId="2C4BBBBF">
      <w:pPr>
        <w:pStyle w:val="128"/>
        <w:spacing w:before="0"/>
        <w:ind w:firstLine="480"/>
        <w:rPr>
          <w:rFonts w:ascii="宋体" w:hAnsi="宋体" w:cs="宋体"/>
          <w:color w:val="auto"/>
          <w:highlight w:val="none"/>
        </w:rPr>
      </w:pPr>
      <w:r>
        <w:rPr>
          <w:rFonts w:hint="eastAsia" w:ascii="宋体" w:hAnsi="宋体" w:cs="宋体"/>
          <w:color w:val="auto"/>
          <w:kern w:val="0"/>
          <w:szCs w:val="24"/>
          <w:highlight w:val="none"/>
        </w:rPr>
        <w:t>19.</w:t>
      </w:r>
      <w:r>
        <w:rPr>
          <w:rFonts w:hint="eastAsia" w:ascii="宋体" w:hAnsi="宋体" w:cs="宋体"/>
          <w:color w:val="auto"/>
          <w:highlight w:val="none"/>
        </w:rPr>
        <w:t>3对未通过资格审查的投标人，采购人或采购代理机构告知其未通过的原因。</w:t>
      </w:r>
    </w:p>
    <w:p w14:paraId="01280AE5">
      <w:pPr>
        <w:pStyle w:val="128"/>
        <w:spacing w:before="0"/>
        <w:ind w:firstLine="480"/>
        <w:rPr>
          <w:rFonts w:ascii="宋体" w:hAnsi="宋体" w:cs="宋体"/>
          <w:color w:val="auto"/>
          <w:highlight w:val="none"/>
        </w:rPr>
      </w:pPr>
      <w:r>
        <w:rPr>
          <w:rFonts w:hint="eastAsia" w:ascii="宋体" w:hAnsi="宋体" w:cs="宋体"/>
          <w:color w:val="auto"/>
          <w:kern w:val="0"/>
          <w:szCs w:val="24"/>
          <w:highlight w:val="none"/>
        </w:rPr>
        <w:t>19.</w:t>
      </w:r>
      <w:r>
        <w:rPr>
          <w:rFonts w:hint="eastAsia" w:ascii="宋体" w:hAnsi="宋体" w:cs="宋体"/>
          <w:color w:val="auto"/>
          <w:highlight w:val="none"/>
        </w:rPr>
        <w:t>4合格投标人不足3家的，不再评标。</w:t>
      </w:r>
    </w:p>
    <w:p w14:paraId="13A7BB45">
      <w:pPr>
        <w:pStyle w:val="128"/>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20.信用信息查询</w:t>
      </w:r>
    </w:p>
    <w:p w14:paraId="2FB68682">
      <w:pPr>
        <w:pStyle w:val="128"/>
        <w:spacing w:before="0"/>
        <w:ind w:firstLine="495" w:firstLineChars="0"/>
        <w:rPr>
          <w:rFonts w:ascii="宋体" w:hAnsi="宋体" w:cs="宋体"/>
          <w:color w:val="auto"/>
          <w:kern w:val="0"/>
          <w:szCs w:val="24"/>
          <w:highlight w:val="none"/>
        </w:rPr>
      </w:pPr>
      <w:r>
        <w:rPr>
          <w:rFonts w:hint="eastAsia" w:ascii="宋体" w:hAnsi="宋体" w:cs="宋体"/>
          <w:color w:val="auto"/>
          <w:kern w:val="0"/>
          <w:szCs w:val="24"/>
          <w:highlight w:val="none"/>
        </w:rPr>
        <w:t>20.1信用信息查询渠道及截止时间：</w:t>
      </w:r>
      <w:r>
        <w:rPr>
          <w:rFonts w:hint="eastAsia" w:ascii="宋体" w:hAnsi="宋体" w:cs="宋体"/>
          <w:color w:val="auto"/>
          <w:highlight w:val="none"/>
        </w:rPr>
        <w:t>采购人或采购代理机构</w:t>
      </w:r>
      <w:r>
        <w:rPr>
          <w:rFonts w:hint="eastAsia" w:ascii="宋体" w:hAnsi="宋体" w:cs="宋体"/>
          <w:color w:val="auto"/>
          <w:kern w:val="0"/>
          <w:szCs w:val="24"/>
          <w:highlight w:val="none"/>
        </w:rPr>
        <w:t>将在资格审查时通过“信用中国”网站(www.creditchina.gov.cn)、中国政府采购网(www.ccgp.gov.cn)渠道查询投标人接受资格审查时的信用记录。</w:t>
      </w:r>
    </w:p>
    <w:p w14:paraId="41F67841">
      <w:pPr>
        <w:pStyle w:val="128"/>
        <w:spacing w:before="0"/>
        <w:ind w:firstLine="495" w:firstLineChars="0"/>
        <w:rPr>
          <w:rFonts w:ascii="宋体" w:hAnsi="宋体" w:cs="宋体"/>
          <w:color w:val="auto"/>
          <w:kern w:val="0"/>
          <w:szCs w:val="24"/>
          <w:highlight w:val="none"/>
        </w:rPr>
      </w:pPr>
      <w:r>
        <w:rPr>
          <w:rFonts w:hint="eastAsia" w:ascii="宋体" w:hAnsi="宋体" w:cs="宋体"/>
          <w:color w:val="auto"/>
          <w:kern w:val="0"/>
          <w:szCs w:val="24"/>
          <w:highlight w:val="none"/>
        </w:rPr>
        <w:t>20.2信用信息查询记录和证据留存的具体方式：现场查询的投标人的信用记录、查询结果经确认后将与采购文件一起存档。</w:t>
      </w:r>
    </w:p>
    <w:p w14:paraId="548AAF7B">
      <w:pPr>
        <w:pStyle w:val="128"/>
        <w:spacing w:before="0"/>
        <w:ind w:firstLine="495" w:firstLineChars="0"/>
        <w:rPr>
          <w:rFonts w:ascii="宋体" w:hAnsi="宋体" w:cs="宋体"/>
          <w:color w:val="auto"/>
          <w:kern w:val="0"/>
          <w:szCs w:val="24"/>
          <w:highlight w:val="none"/>
        </w:rPr>
      </w:pPr>
      <w:r>
        <w:rPr>
          <w:rFonts w:hint="eastAsia" w:ascii="宋体" w:hAnsi="宋体" w:cs="宋体"/>
          <w:color w:val="auto"/>
          <w:kern w:val="0"/>
          <w:szCs w:val="24"/>
          <w:highlight w:val="none"/>
        </w:rPr>
        <w:t>20.3信用信息的使用规则：经查询列入失信被执行人名单、重大税收违法案件当事人名单、政府采购严重违法失信行为记录名单的投标人将被拒绝参与政府采购活动。</w:t>
      </w:r>
    </w:p>
    <w:p w14:paraId="7346E421">
      <w:pPr>
        <w:pStyle w:val="128"/>
        <w:spacing w:before="0"/>
        <w:ind w:firstLine="480"/>
        <w:rPr>
          <w:rFonts w:ascii="宋体" w:hAnsi="宋体" w:cs="宋体"/>
          <w:color w:val="auto"/>
          <w:highlight w:val="none"/>
        </w:rPr>
      </w:pPr>
      <w:r>
        <w:rPr>
          <w:rFonts w:hint="eastAsia" w:ascii="宋体" w:hAnsi="宋体" w:cs="宋体"/>
          <w:color w:val="auto"/>
          <w:kern w:val="0"/>
          <w:szCs w:val="24"/>
          <w:highlight w:val="none"/>
        </w:rPr>
        <w:t>20.4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ascii="宋体" w:hAnsi="宋体" w:cs="宋体"/>
          <w:color w:val="auto"/>
          <w:highlight w:val="none"/>
        </w:rPr>
        <w:t>。</w:t>
      </w:r>
    </w:p>
    <w:p w14:paraId="54FE01E5">
      <w:pPr>
        <w:pStyle w:val="128"/>
        <w:spacing w:before="0"/>
        <w:ind w:firstLine="0" w:firstLineChars="0"/>
        <w:rPr>
          <w:rFonts w:ascii="宋体" w:hAnsi="宋体" w:cs="宋体"/>
          <w:color w:val="auto"/>
          <w:kern w:val="0"/>
          <w:szCs w:val="24"/>
          <w:highlight w:val="none"/>
        </w:rPr>
      </w:pPr>
    </w:p>
    <w:p w14:paraId="1EE852C8">
      <w:pPr>
        <w:snapToGrid w:val="0"/>
        <w:spacing w:line="360" w:lineRule="auto"/>
        <w:jc w:val="center"/>
        <w:outlineLvl w:val="1"/>
        <w:rPr>
          <w:rFonts w:ascii="宋体" w:hAnsi="宋体" w:cs="宋体"/>
          <w:b/>
          <w:color w:val="auto"/>
          <w:sz w:val="36"/>
          <w:szCs w:val="36"/>
          <w:highlight w:val="none"/>
        </w:rPr>
      </w:pPr>
      <w:r>
        <w:rPr>
          <w:rFonts w:hint="eastAsia" w:ascii="宋体" w:hAnsi="宋体" w:cs="宋体"/>
          <w:b/>
          <w:color w:val="auto"/>
          <w:sz w:val="36"/>
          <w:szCs w:val="36"/>
          <w:highlight w:val="none"/>
        </w:rPr>
        <w:t>五、评标</w:t>
      </w:r>
    </w:p>
    <w:p w14:paraId="5B80FC5F">
      <w:pPr>
        <w:spacing w:line="360" w:lineRule="auto"/>
        <w:rPr>
          <w:rFonts w:ascii="宋体" w:hAnsi="宋体" w:cs="宋体"/>
          <w:b/>
          <w:color w:val="auto"/>
          <w:sz w:val="24"/>
          <w:highlight w:val="none"/>
        </w:rPr>
      </w:pPr>
      <w:bookmarkStart w:id="21" w:name="_Toc91899903"/>
      <w:r>
        <w:rPr>
          <w:rFonts w:hint="eastAsia" w:ascii="宋体" w:hAnsi="宋体" w:cs="宋体"/>
          <w:b/>
          <w:color w:val="auto"/>
          <w:sz w:val="24"/>
          <w:highlight w:val="none"/>
        </w:rPr>
        <w:t>21.评标</w:t>
      </w:r>
    </w:p>
    <w:p w14:paraId="3E1ACA6C">
      <w:pPr>
        <w:pStyle w:val="82"/>
        <w:rPr>
          <w:color w:val="auto"/>
          <w:highlight w:val="none"/>
        </w:rPr>
      </w:pPr>
      <w:r>
        <w:rPr>
          <w:rFonts w:hint="eastAsia"/>
          <w:color w:val="auto"/>
          <w:highlight w:val="none"/>
        </w:rPr>
        <w:t>21.1本招标采购项目的评标委员会由采购人代表和评审专家组成，成员人数应当为5人以上单数，其中评审专家不得少于成员总数的三分之二。采购项目符合下列情形之一的，评标委员会成员人数应当为7人以上单数：（一）采购预算金额在1000万元以上；（二）技术复杂；（三）社会影响较大。</w:t>
      </w:r>
    </w:p>
    <w:p w14:paraId="7A52D312">
      <w:pPr>
        <w:pStyle w:val="82"/>
        <w:rPr>
          <w:rFonts w:cs="宋体"/>
          <w:b/>
          <w:color w:val="auto"/>
          <w:highlight w:val="none"/>
        </w:rPr>
      </w:pPr>
      <w:r>
        <w:rPr>
          <w:rFonts w:hint="eastAsia" w:cs="宋体"/>
          <w:b/>
          <w:color w:val="auto"/>
          <w:highlight w:val="none"/>
        </w:rPr>
        <w:t>21.2</w:t>
      </w:r>
      <w:r>
        <w:rPr>
          <w:rFonts w:hint="eastAsia" w:cs="宋体"/>
          <w:color w:val="auto"/>
          <w:highlight w:val="none"/>
        </w:rPr>
        <w:t>评标委员会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授标建议。</w:t>
      </w:r>
      <w:r>
        <w:rPr>
          <w:rFonts w:hint="eastAsia" w:cs="宋体"/>
          <w:b/>
          <w:color w:val="auto"/>
          <w:highlight w:val="none"/>
        </w:rPr>
        <w:t>详见招标文件第四部分评标办法。</w:t>
      </w:r>
    </w:p>
    <w:p w14:paraId="7B607E99">
      <w:pPr>
        <w:pStyle w:val="82"/>
        <w:rPr>
          <w:color w:val="auto"/>
          <w:highlight w:val="none"/>
        </w:rPr>
      </w:pPr>
    </w:p>
    <w:p w14:paraId="54F11B88">
      <w:pPr>
        <w:spacing w:line="360" w:lineRule="auto"/>
        <w:rPr>
          <w:rFonts w:ascii="宋体" w:hAnsi="宋体" w:cs="宋体"/>
          <w:b/>
          <w:color w:val="auto"/>
          <w:sz w:val="24"/>
          <w:highlight w:val="none"/>
        </w:rPr>
      </w:pPr>
    </w:p>
    <w:p w14:paraId="09693E18">
      <w:pPr>
        <w:snapToGrid w:val="0"/>
        <w:spacing w:line="360" w:lineRule="auto"/>
        <w:jc w:val="center"/>
        <w:outlineLvl w:val="1"/>
        <w:rPr>
          <w:rFonts w:ascii="宋体" w:hAnsi="宋体" w:cs="宋体"/>
          <w:b/>
          <w:color w:val="auto"/>
          <w:sz w:val="36"/>
          <w:szCs w:val="36"/>
          <w:highlight w:val="none"/>
        </w:rPr>
      </w:pPr>
      <w:r>
        <w:rPr>
          <w:rFonts w:hint="eastAsia" w:ascii="宋体" w:hAnsi="宋体" w:cs="宋体"/>
          <w:b/>
          <w:color w:val="auto"/>
          <w:sz w:val="36"/>
          <w:szCs w:val="36"/>
          <w:highlight w:val="none"/>
        </w:rPr>
        <w:t>六、定 标</w:t>
      </w:r>
    </w:p>
    <w:p w14:paraId="5BF30B2E">
      <w:pPr>
        <w:pStyle w:val="24"/>
        <w:spacing w:line="360" w:lineRule="auto"/>
        <w:ind w:left="479" w:hanging="479" w:hangingChars="199"/>
        <w:rPr>
          <w:rFonts w:cs="宋体"/>
          <w:b/>
          <w:color w:val="auto"/>
          <w:highlight w:val="none"/>
        </w:rPr>
      </w:pPr>
      <w:r>
        <w:rPr>
          <w:rFonts w:hint="eastAsia" w:cs="宋体"/>
          <w:b/>
          <w:color w:val="auto"/>
          <w:highlight w:val="none"/>
        </w:rPr>
        <w:t>22. 确定中标供应商</w:t>
      </w:r>
    </w:p>
    <w:p w14:paraId="1FC9662E">
      <w:pPr>
        <w:pStyle w:val="128"/>
        <w:snapToGrid w:val="0"/>
        <w:spacing w:before="0"/>
        <w:ind w:firstLine="480"/>
        <w:rPr>
          <w:rFonts w:ascii="宋体" w:hAnsi="宋体" w:cs="宋体"/>
          <w:b/>
          <w:color w:val="auto"/>
          <w:szCs w:val="24"/>
          <w:highlight w:val="none"/>
        </w:rPr>
      </w:pPr>
      <w:r>
        <w:rPr>
          <w:rFonts w:hint="eastAsia" w:ascii="宋体" w:hAnsi="宋体" w:cs="宋体"/>
          <w:color w:val="auto"/>
          <w:szCs w:val="24"/>
          <w:highlight w:val="none"/>
        </w:rPr>
        <w:t>政府采购项目实行全流程电子化，评审报告送交、采购结果确定和结果公告均在线完成。为进一步提升采购结果确定效率，采购代理机构应当依法及时将评审报告在线送交采购人。采购单位应当自收到评审报告之日起5个工作日内在线确定中标供应商。中标通知书和中标结果公告应当在规定时间内同时发出。</w:t>
      </w:r>
    </w:p>
    <w:p w14:paraId="5CC2D80E">
      <w:pPr>
        <w:pStyle w:val="128"/>
        <w:snapToGrid w:val="0"/>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23. 中标通知与中标结果公告</w:t>
      </w:r>
    </w:p>
    <w:p w14:paraId="42517DE4">
      <w:pPr>
        <w:widowControl/>
        <w:shd w:val="clear" w:color="auto" w:fill="FFFFFF"/>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23.1自中标人确定之日起2个工作日内，采购代理机构通过电子交易平台向中标人发出中标通知书，同时编制发布采购结果公告。采购代理机构也可以以纸质形式进行中标通知。</w:t>
      </w:r>
    </w:p>
    <w:p w14:paraId="4BB9AE7B">
      <w:pPr>
        <w:widowControl/>
        <w:shd w:val="clear" w:color="auto" w:fill="FFFFFF"/>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23.2中标结果公告内容包括采购人及其委托的采购代理机构的名称、地址、联系方式，项目名称和项目编号，中标人名称、地址和中标金额，主要中标标的的名称、规格型号、数量、单价、服务要求，开标记录、评审专家抽取规则、未中标情况说明、中标公告期限以及评审专家名单。项目采购采用最低评标价法的，公告中标结果时应当同时公告因落实政府采购政策等原因进行价格扣除后中标供应商和未中标供应商的评审报价及排名；项目采购采用综合评分法的，公告中标结果时应当同时公告中标供应商和未中标供应商的评审总得分及排名。鼓励发布中标结果公告时加大评审过程公开力度，但发布内容不得涉及国家秘密和商业秘密。</w:t>
      </w:r>
    </w:p>
    <w:p w14:paraId="1A12A3B9">
      <w:pPr>
        <w:widowControl/>
        <w:shd w:val="clear" w:color="auto" w:fill="FFFFFF"/>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23.3公告期限为1个工作日。</w:t>
      </w:r>
    </w:p>
    <w:p w14:paraId="3676C462">
      <w:pPr>
        <w:snapToGrid w:val="0"/>
        <w:spacing w:line="360" w:lineRule="auto"/>
        <w:ind w:left="120" w:leftChars="57" w:firstLine="482" w:firstLineChars="150"/>
        <w:jc w:val="center"/>
        <w:rPr>
          <w:rFonts w:ascii="宋体" w:hAnsi="宋体" w:cs="宋体"/>
          <w:b/>
          <w:color w:val="auto"/>
          <w:sz w:val="32"/>
          <w:highlight w:val="none"/>
        </w:rPr>
      </w:pPr>
    </w:p>
    <w:p w14:paraId="0CF06D20">
      <w:pPr>
        <w:snapToGrid w:val="0"/>
        <w:spacing w:line="360" w:lineRule="auto"/>
        <w:ind w:left="120" w:leftChars="57" w:firstLine="482" w:firstLineChars="150"/>
        <w:jc w:val="center"/>
        <w:outlineLvl w:val="1"/>
        <w:rPr>
          <w:rFonts w:ascii="宋体" w:hAnsi="宋体" w:cs="宋体"/>
          <w:b/>
          <w:color w:val="auto"/>
          <w:sz w:val="32"/>
          <w:highlight w:val="none"/>
        </w:rPr>
      </w:pPr>
      <w:r>
        <w:rPr>
          <w:rFonts w:hint="eastAsia" w:ascii="宋体" w:hAnsi="宋体" w:cs="宋体"/>
          <w:b/>
          <w:color w:val="auto"/>
          <w:sz w:val="32"/>
          <w:highlight w:val="none"/>
        </w:rPr>
        <w:t>七、合同授予</w:t>
      </w:r>
    </w:p>
    <w:p w14:paraId="75309F96">
      <w:pPr>
        <w:pStyle w:val="24"/>
        <w:spacing w:line="360" w:lineRule="auto"/>
        <w:ind w:left="479" w:hanging="479" w:hangingChars="199"/>
        <w:rPr>
          <w:rFonts w:cs="宋体"/>
          <w:b/>
          <w:color w:val="auto"/>
          <w:highlight w:val="none"/>
        </w:rPr>
      </w:pPr>
      <w:r>
        <w:rPr>
          <w:rFonts w:hint="eastAsia" w:cs="宋体"/>
          <w:b/>
          <w:color w:val="auto"/>
          <w:highlight w:val="none"/>
        </w:rPr>
        <w:t xml:space="preserve">24. </w:t>
      </w:r>
      <w:r>
        <w:rPr>
          <w:rFonts w:hint="eastAsia" w:cs="宋体"/>
          <w:color w:val="auto"/>
          <w:highlight w:val="none"/>
        </w:rPr>
        <w:t>合同主要条款详见第五部分拟签订的合同文本。</w:t>
      </w:r>
    </w:p>
    <w:p w14:paraId="725F1585">
      <w:pPr>
        <w:pStyle w:val="24"/>
        <w:spacing w:line="360" w:lineRule="auto"/>
        <w:ind w:left="479" w:hanging="479" w:hangingChars="199"/>
        <w:rPr>
          <w:rFonts w:cs="宋体"/>
          <w:b/>
          <w:color w:val="auto"/>
          <w:highlight w:val="none"/>
        </w:rPr>
      </w:pPr>
      <w:r>
        <w:rPr>
          <w:rFonts w:hint="eastAsia" w:cs="宋体"/>
          <w:b/>
          <w:color w:val="auto"/>
          <w:highlight w:val="none"/>
        </w:rPr>
        <w:t>25. 合同的签订</w:t>
      </w:r>
    </w:p>
    <w:p w14:paraId="6349AC0C">
      <w:pPr>
        <w:widowControl/>
        <w:shd w:val="clear" w:color="auto" w:fill="FFFFFF"/>
        <w:spacing w:line="360" w:lineRule="auto"/>
        <w:ind w:firstLine="480"/>
        <w:jc w:val="left"/>
        <w:rPr>
          <w:rFonts w:ascii="宋体" w:hAnsi="宋体" w:cs="宋体"/>
          <w:color w:val="auto"/>
          <w:kern w:val="0"/>
          <w:sz w:val="24"/>
          <w:highlight w:val="none"/>
        </w:rPr>
      </w:pPr>
      <w:r>
        <w:rPr>
          <w:rFonts w:hint="eastAsia" w:ascii="宋体" w:hAnsi="宋体" w:cs="宋体"/>
          <w:color w:val="auto"/>
          <w:sz w:val="24"/>
          <w:highlight w:val="none"/>
        </w:rPr>
        <w:t>25.1</w:t>
      </w:r>
      <w:r>
        <w:rPr>
          <w:rFonts w:hint="eastAsia" w:ascii="宋体" w:hAnsi="宋体" w:cs="宋体"/>
          <w:color w:val="auto"/>
          <w:kern w:val="0"/>
          <w:sz w:val="24"/>
          <w:highlight w:val="none"/>
        </w:rPr>
        <w:t>采购人与中标供应商应当自中标通知书发出之日起25日内，按照采购文件确定的事项签订政府采购电子合同，具备条件的项目应缩短合同签订时间至8个工作日内。采购人因不可抗力原因延迟签订电子合同的，应当自不可抗力事由消除之日起5个工作日内完成合同签订事宜。鼓励采购人通过完善内部流程进一步缩短电子合同签订期限。</w:t>
      </w:r>
    </w:p>
    <w:p w14:paraId="004D9A01">
      <w:pPr>
        <w:pStyle w:val="128"/>
        <w:snapToGrid w:val="0"/>
        <w:spacing w:before="0"/>
        <w:ind w:firstLine="480"/>
        <w:rPr>
          <w:rFonts w:ascii="宋体" w:hAnsi="宋体" w:cs="宋体"/>
          <w:color w:val="auto"/>
          <w:kern w:val="0"/>
          <w:highlight w:val="none"/>
        </w:rPr>
      </w:pPr>
      <w:r>
        <w:rPr>
          <w:rFonts w:hint="eastAsia" w:ascii="宋体" w:hAnsi="宋体" w:cs="宋体"/>
          <w:color w:val="auto"/>
          <w:kern w:val="0"/>
          <w:highlight w:val="none"/>
          <w:lang w:val="zh-CN"/>
        </w:rPr>
        <w:t>25.2中标人按规定的日期、时间、地点，由法定代表人或其授权代表与采购人代表签订合同。如中标人为联合体的，由联合体成员各方法定代表人或其授权代表与采购人代表签订合同。</w:t>
      </w:r>
    </w:p>
    <w:p w14:paraId="7E99B083">
      <w:pPr>
        <w:pStyle w:val="128"/>
        <w:snapToGrid w:val="0"/>
        <w:spacing w:before="0"/>
        <w:ind w:firstLine="480"/>
        <w:rPr>
          <w:rFonts w:ascii="宋体" w:hAnsi="宋体" w:cs="宋体"/>
          <w:color w:val="auto"/>
          <w:highlight w:val="none"/>
        </w:rPr>
      </w:pPr>
      <w:r>
        <w:rPr>
          <w:rFonts w:hint="eastAsia" w:ascii="宋体" w:hAnsi="宋体" w:cs="宋体"/>
          <w:color w:val="auto"/>
          <w:highlight w:val="none"/>
        </w:rPr>
        <w:t>25.3如签订合同并生效后，供应商无故拒绝或延期，除按照合同条款处理外，列入不良行为记录一次，并给予通报。</w:t>
      </w:r>
    </w:p>
    <w:p w14:paraId="3DC883AF">
      <w:pPr>
        <w:pStyle w:val="128"/>
        <w:snapToGrid w:val="0"/>
        <w:spacing w:before="0"/>
        <w:ind w:firstLine="480"/>
        <w:rPr>
          <w:rFonts w:ascii="宋体" w:hAnsi="宋体" w:cs="宋体"/>
          <w:color w:val="auto"/>
          <w:highlight w:val="none"/>
        </w:rPr>
      </w:pPr>
      <w:r>
        <w:rPr>
          <w:rFonts w:hint="eastAsia" w:ascii="宋体" w:hAnsi="宋体" w:cs="宋体"/>
          <w:color w:val="auto"/>
          <w:highlight w:val="none"/>
        </w:rPr>
        <w:t>25.4中标供应商拒绝与采购人签订合同的，采购人可以按照评审报告推荐的中标候选人名单排序，确定下一候选人为中标供应商，也可以重新开展政府采购活动。</w:t>
      </w:r>
    </w:p>
    <w:p w14:paraId="28243FE1">
      <w:pPr>
        <w:pStyle w:val="128"/>
        <w:snapToGrid w:val="0"/>
        <w:spacing w:before="0"/>
        <w:ind w:firstLine="480"/>
        <w:rPr>
          <w:rFonts w:ascii="宋体" w:hAnsi="宋体" w:cs="宋体"/>
          <w:color w:val="auto"/>
          <w:highlight w:val="none"/>
        </w:rPr>
      </w:pPr>
      <w:r>
        <w:rPr>
          <w:rFonts w:hint="eastAsia" w:ascii="宋体" w:hAnsi="宋体" w:cs="宋体"/>
          <w:color w:val="auto"/>
          <w:highlight w:val="none"/>
        </w:rPr>
        <w:t>25.5采购合同由采购人与中标供应商根据招标文件、投标文件等内容通过政府采购电子交易平台在线签订，自动备案。</w:t>
      </w:r>
    </w:p>
    <w:p w14:paraId="55482DCE">
      <w:pPr>
        <w:pStyle w:val="128"/>
        <w:snapToGrid w:val="0"/>
        <w:spacing w:before="0"/>
        <w:ind w:firstLine="480"/>
        <w:rPr>
          <w:rFonts w:ascii="宋体" w:hAnsi="宋体" w:cs="宋体"/>
          <w:color w:val="auto"/>
          <w:highlight w:val="none"/>
        </w:rPr>
      </w:pPr>
      <w:r>
        <w:rPr>
          <w:rFonts w:hint="eastAsia" w:ascii="宋体" w:hAnsi="宋体" w:cs="宋体"/>
          <w:color w:val="auto"/>
          <w:highlight w:val="none"/>
        </w:rPr>
        <w:t>25.6政采贷</w:t>
      </w:r>
    </w:p>
    <w:p w14:paraId="0C0ACB54">
      <w:pPr>
        <w:pStyle w:val="128"/>
        <w:snapToGrid w:val="0"/>
        <w:spacing w:before="0"/>
        <w:ind w:firstLine="480"/>
        <w:rPr>
          <w:rFonts w:ascii="宋体" w:hAnsi="宋体" w:cs="宋体"/>
          <w:color w:val="auto"/>
          <w:highlight w:val="none"/>
        </w:rPr>
      </w:pPr>
      <w:r>
        <w:rPr>
          <w:rFonts w:hint="eastAsia" w:ascii="宋体" w:hAnsi="宋体" w:cs="宋体"/>
          <w:color w:val="auto"/>
          <w:highlight w:val="none"/>
        </w:rPr>
        <w:t>政府采购合同信用融资（以下简称“政采贷”），是指金融机构以政府采购中小微企业信用审查和政府采购信誉为基础，按优于一般企业的贷款程序和利率，依托政府采购合同或信用评估，直接向申请贷款的中小微企业发放无财产抵押贷款，或由北海市小微企业融资担保有限公司提供贷款担保的一种融资模式。办理的基本流程如下：</w:t>
      </w:r>
    </w:p>
    <w:p w14:paraId="54EECC33">
      <w:pPr>
        <w:pStyle w:val="128"/>
        <w:snapToGrid w:val="0"/>
        <w:spacing w:before="0"/>
        <w:ind w:firstLine="480"/>
        <w:rPr>
          <w:rFonts w:ascii="宋体" w:hAnsi="宋体" w:cs="宋体"/>
          <w:color w:val="auto"/>
          <w:highlight w:val="none"/>
        </w:rPr>
      </w:pPr>
      <w:r>
        <w:rPr>
          <w:rFonts w:hint="eastAsia" w:ascii="宋体" w:hAnsi="宋体" w:cs="宋体"/>
          <w:color w:val="auto"/>
          <w:highlight w:val="none"/>
        </w:rPr>
        <w:t>（一）融资申请。有融资需求的供应商取得《中标通知书》后，在签订采购合同前，向贷款金融机构递交融资申请表。中标供应商可以根据贷款需求等实际情况选择是否需要北海市小微企业融资担保有限公司提供担保增信，如需要提供担保增信则同时向北海市小微企业融资担保有限公司递交融资申请表。</w:t>
      </w:r>
    </w:p>
    <w:p w14:paraId="3A6E1F2A">
      <w:pPr>
        <w:pStyle w:val="128"/>
        <w:snapToGrid w:val="0"/>
        <w:spacing w:before="0"/>
        <w:ind w:firstLine="480"/>
        <w:rPr>
          <w:rFonts w:ascii="宋体" w:hAnsi="宋体" w:cs="宋体"/>
          <w:color w:val="auto"/>
          <w:highlight w:val="none"/>
        </w:rPr>
      </w:pPr>
      <w:r>
        <w:rPr>
          <w:rFonts w:hint="eastAsia" w:ascii="宋体" w:hAnsi="宋体" w:cs="宋体"/>
          <w:color w:val="auto"/>
          <w:highlight w:val="none"/>
        </w:rPr>
        <w:t>（二）资料审查。贷款金融机构查看有融资需求供应商有关资料，进行贷前独立评审，决定是否提供融资或融资担保。双方达成融资意向后，确定融资方案和回款账户，供应商与采购单位签订《政府采购合同》，并将金融机构监管账户设定为合同收款账户。其中，需北海市小微企业融资担保有限公司提供担保增信的，还需北海市小微企业融资担保有限公司进行保前独立评审。</w:t>
      </w:r>
    </w:p>
    <w:p w14:paraId="6CFA55FF">
      <w:pPr>
        <w:pStyle w:val="128"/>
        <w:snapToGrid w:val="0"/>
        <w:spacing w:before="0"/>
        <w:ind w:firstLine="480"/>
        <w:rPr>
          <w:rFonts w:ascii="宋体" w:hAnsi="宋体" w:cs="宋体"/>
          <w:color w:val="auto"/>
          <w:highlight w:val="none"/>
        </w:rPr>
      </w:pPr>
      <w:r>
        <w:rPr>
          <w:rFonts w:hint="eastAsia" w:ascii="宋体" w:hAnsi="宋体" w:cs="宋体"/>
          <w:color w:val="auto"/>
          <w:highlight w:val="none"/>
        </w:rPr>
        <w:t>（三）签订贷款协议。无需北海市小微企业融资担保有限公司提供担保增信的，贷款金融机构查看采购合同信息，确认账户无误后，与供应商签订贷款协议。需要北海市小微企业融资担保有限公司提供担保增信的，由其与贷款金融机构查看采购合同信息，确认账户无误后，贷款金融机构与供应商签订贷款协议、北海市小微企业融资担保有限公司与供应商签订委托担保合同。</w:t>
      </w:r>
    </w:p>
    <w:p w14:paraId="2D24E118">
      <w:pPr>
        <w:pStyle w:val="128"/>
        <w:snapToGrid w:val="0"/>
        <w:spacing w:before="0"/>
        <w:ind w:firstLine="480"/>
        <w:rPr>
          <w:rFonts w:ascii="宋体" w:hAnsi="宋体" w:cs="宋体"/>
          <w:color w:val="auto"/>
          <w:highlight w:val="none"/>
        </w:rPr>
      </w:pPr>
      <w:r>
        <w:rPr>
          <w:rFonts w:hint="eastAsia" w:ascii="宋体" w:hAnsi="宋体" w:cs="宋体"/>
          <w:color w:val="auto"/>
          <w:highlight w:val="none"/>
        </w:rPr>
        <w:t>（四）贷款发放。贷款金融机构根据贷款协议向供应商发放贷款。</w:t>
      </w:r>
    </w:p>
    <w:p w14:paraId="17AE55EC">
      <w:pPr>
        <w:pStyle w:val="128"/>
        <w:snapToGrid w:val="0"/>
        <w:spacing w:before="0"/>
        <w:ind w:firstLine="480"/>
        <w:rPr>
          <w:rFonts w:ascii="宋体" w:hAnsi="宋体" w:cs="宋体"/>
          <w:color w:val="auto"/>
          <w:highlight w:val="none"/>
        </w:rPr>
      </w:pPr>
      <w:r>
        <w:rPr>
          <w:rFonts w:hint="eastAsia" w:ascii="宋体" w:hAnsi="宋体" w:cs="宋体"/>
          <w:color w:val="auto"/>
          <w:highlight w:val="none"/>
        </w:rPr>
        <w:t>（五）按期还款。供应商获得贷款后应自觉履行政府采购合同，合同履行完毕后，采购单位根据合同约定时间和账户信息，严格按照财政资金管理的相关规定，及时将资金支付到采购合同收款账户。</w:t>
      </w:r>
    </w:p>
    <w:p w14:paraId="248EA1CF">
      <w:pPr>
        <w:pStyle w:val="128"/>
        <w:snapToGrid w:val="0"/>
        <w:spacing w:before="0"/>
        <w:ind w:firstLine="480"/>
        <w:rPr>
          <w:rFonts w:ascii="宋体" w:hAnsi="宋体" w:cs="宋体"/>
          <w:color w:val="auto"/>
          <w:highlight w:val="none"/>
        </w:rPr>
      </w:pPr>
      <w:r>
        <w:rPr>
          <w:rFonts w:hint="eastAsia" w:ascii="宋体" w:hAnsi="宋体" w:cs="宋体"/>
          <w:color w:val="auto"/>
          <w:highlight w:val="none"/>
        </w:rPr>
        <w:t>（六）业务终止。贷款偿清后，贷款金融机构或北海市小微企业融资担保有限公司及时办理应收账款质押注销登记，业务终止。</w:t>
      </w:r>
    </w:p>
    <w:p w14:paraId="434FC41E">
      <w:pPr>
        <w:pStyle w:val="128"/>
        <w:snapToGrid w:val="0"/>
        <w:spacing w:before="0"/>
        <w:ind w:firstLine="480"/>
        <w:rPr>
          <w:rFonts w:ascii="宋体" w:hAnsi="宋体" w:cs="宋体"/>
          <w:color w:val="auto"/>
          <w:highlight w:val="none"/>
        </w:rPr>
      </w:pPr>
      <w:r>
        <w:rPr>
          <w:rFonts w:hint="eastAsia" w:ascii="宋体" w:hAnsi="宋体" w:cs="宋体"/>
          <w:color w:val="auto"/>
          <w:highlight w:val="none"/>
        </w:rPr>
        <w:t>注：相关合作银行的具体操作流程详见北海市政府采购中心首页“政采贷”板块。</w:t>
      </w:r>
    </w:p>
    <w:p w14:paraId="430E0AD4">
      <w:pPr>
        <w:pStyle w:val="128"/>
        <w:snapToGrid w:val="0"/>
        <w:spacing w:before="0"/>
        <w:ind w:firstLine="480"/>
        <w:rPr>
          <w:rFonts w:ascii="宋体" w:hAnsi="宋体" w:cs="宋体"/>
          <w:color w:val="auto"/>
          <w:highlight w:val="none"/>
        </w:rPr>
      </w:pPr>
      <w:r>
        <w:rPr>
          <w:rFonts w:hint="eastAsia" w:ascii="宋体" w:hAnsi="宋体" w:cs="宋体"/>
          <w:color w:val="auto"/>
          <w:highlight w:val="none"/>
        </w:rPr>
        <w:t>对于列入《政府采购信用白名单》的供应商，在获取“政采贷”流水贷产品时给予更高的授信额度，在申请“政采贷”合同贷产品时，可享受较低的贷款利率，同时信用白名单供应商获得信贷时长进一步缩短。</w:t>
      </w:r>
    </w:p>
    <w:p w14:paraId="64BF7660">
      <w:pPr>
        <w:autoSpaceDE w:val="0"/>
        <w:autoSpaceDN w:val="0"/>
        <w:adjustRightInd/>
        <w:snapToGrid w:val="0"/>
        <w:spacing w:line="360" w:lineRule="auto"/>
        <w:ind w:firstLine="480" w:firstLineChars="200"/>
        <w:textAlignment w:val="bottom"/>
        <w:rPr>
          <w:rFonts w:ascii="宋体" w:hAnsi="宋体" w:cs="宋体"/>
          <w:color w:val="auto"/>
          <w:sz w:val="24"/>
          <w:szCs w:val="20"/>
          <w:highlight w:val="none"/>
        </w:rPr>
      </w:pPr>
      <w:r>
        <w:rPr>
          <w:rFonts w:hint="eastAsia" w:ascii="宋体" w:hAnsi="宋体" w:cs="宋体"/>
          <w:color w:val="auto"/>
          <w:sz w:val="24"/>
          <w:szCs w:val="20"/>
          <w:highlight w:val="none"/>
        </w:rPr>
        <w:t>供应商中标后可在“广西政府采购云”平台申请政采贷：操作路径：登录广西政府采购云平台-金融服务中心-【融资服务】，可在热门申请中选择产品直接申请。详见如下：</w:t>
      </w:r>
    </w:p>
    <w:p w14:paraId="7A040EF8">
      <w:pPr>
        <w:pStyle w:val="82"/>
        <w:rPr>
          <w:color w:val="auto"/>
          <w:highlight w:val="none"/>
        </w:rPr>
      </w:pPr>
      <w:r>
        <w:rPr>
          <w:rFonts w:hint="eastAsia"/>
          <w:color w:val="auto"/>
          <w:highlight w:val="none"/>
        </w:rPr>
        <w:t>1.有贷款需求的供应商可以访问“广西政府采购云平台-金融服务-融资服务”栏目办理有关业务（链接：</w:t>
      </w:r>
      <w:r>
        <w:rPr>
          <w:color w:val="auto"/>
          <w:highlight w:val="none"/>
        </w:rPr>
        <w:fldChar w:fldCharType="begin"/>
      </w:r>
      <w:r>
        <w:rPr>
          <w:color w:val="auto"/>
          <w:highlight w:val="none"/>
        </w:rPr>
        <w:instrText xml:space="preserve"> HYPERLINK "https://jinrong.gcy.zfcg.gxzf.gov.cn/finance/loan/gx" </w:instrText>
      </w:r>
      <w:r>
        <w:rPr>
          <w:color w:val="auto"/>
          <w:highlight w:val="none"/>
        </w:rPr>
        <w:fldChar w:fldCharType="separate"/>
      </w:r>
      <w:r>
        <w:rPr>
          <w:rStyle w:val="76"/>
          <w:rFonts w:ascii="宋体" w:hAnsi="宋体" w:eastAsia="宋体" w:cs="Times New Roman"/>
          <w:snapToGrid/>
          <w:color w:val="auto"/>
          <w:sz w:val="24"/>
          <w:szCs w:val="20"/>
          <w:highlight w:val="none"/>
        </w:rPr>
        <w:t>https://jinrong.gcy.zfcg.gxzf.gov.cn/finance/loan/gx</w:t>
      </w:r>
      <w:r>
        <w:rPr>
          <w:rStyle w:val="76"/>
          <w:rFonts w:ascii="宋体" w:hAnsi="宋体" w:eastAsia="宋体" w:cs="Times New Roman"/>
          <w:snapToGrid/>
          <w:color w:val="auto"/>
          <w:sz w:val="24"/>
          <w:szCs w:val="20"/>
          <w:highlight w:val="none"/>
        </w:rPr>
        <w:fldChar w:fldCharType="end"/>
      </w:r>
      <w:r>
        <w:rPr>
          <w:rFonts w:hint="eastAsia"/>
          <w:color w:val="auto"/>
          <w:highlight w:val="none"/>
        </w:rPr>
        <w:t>）</w:t>
      </w:r>
    </w:p>
    <w:p w14:paraId="52B95FF1">
      <w:pPr>
        <w:pStyle w:val="82"/>
        <w:rPr>
          <w:color w:val="auto"/>
          <w:highlight w:val="none"/>
        </w:rPr>
      </w:pPr>
      <w:r>
        <w:rPr>
          <w:rFonts w:hint="eastAsia"/>
          <w:color w:val="auto"/>
          <w:highlight w:val="none"/>
        </w:rPr>
        <w:t>2.合作银行咨询办理</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134"/>
        <w:gridCol w:w="1701"/>
        <w:gridCol w:w="993"/>
        <w:gridCol w:w="850"/>
        <w:gridCol w:w="3366"/>
      </w:tblGrid>
      <w:tr w14:paraId="2AFA2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7A909BE5">
            <w:pPr>
              <w:pStyle w:val="82"/>
              <w:ind w:firstLine="0"/>
              <w:jc w:val="center"/>
              <w:rPr>
                <w:color w:val="auto"/>
                <w:highlight w:val="none"/>
              </w:rPr>
            </w:pPr>
            <w:r>
              <w:rPr>
                <w:rFonts w:hint="eastAsia"/>
                <w:color w:val="auto"/>
                <w:highlight w:val="none"/>
              </w:rPr>
              <w:t>银行名称</w:t>
            </w:r>
          </w:p>
        </w:tc>
        <w:tc>
          <w:tcPr>
            <w:tcW w:w="1134" w:type="dxa"/>
            <w:vAlign w:val="center"/>
          </w:tcPr>
          <w:p w14:paraId="0244344E">
            <w:pPr>
              <w:pStyle w:val="82"/>
              <w:ind w:firstLine="0"/>
              <w:jc w:val="center"/>
              <w:rPr>
                <w:color w:val="auto"/>
                <w:highlight w:val="none"/>
              </w:rPr>
            </w:pPr>
            <w:r>
              <w:rPr>
                <w:rFonts w:hint="eastAsia"/>
                <w:color w:val="auto"/>
                <w:highlight w:val="none"/>
              </w:rPr>
              <w:t>联系电话</w:t>
            </w:r>
          </w:p>
        </w:tc>
        <w:tc>
          <w:tcPr>
            <w:tcW w:w="1701" w:type="dxa"/>
            <w:vAlign w:val="center"/>
          </w:tcPr>
          <w:p w14:paraId="42224BE0">
            <w:pPr>
              <w:pStyle w:val="82"/>
              <w:ind w:firstLine="0"/>
              <w:jc w:val="center"/>
              <w:rPr>
                <w:color w:val="auto"/>
                <w:highlight w:val="none"/>
              </w:rPr>
            </w:pPr>
            <w:r>
              <w:rPr>
                <w:rFonts w:hint="eastAsia"/>
                <w:color w:val="auto"/>
                <w:highlight w:val="none"/>
              </w:rPr>
              <w:t>最高授信金额</w:t>
            </w:r>
          </w:p>
        </w:tc>
        <w:tc>
          <w:tcPr>
            <w:tcW w:w="993" w:type="dxa"/>
            <w:vAlign w:val="center"/>
          </w:tcPr>
          <w:p w14:paraId="59241EF6">
            <w:pPr>
              <w:pStyle w:val="82"/>
              <w:ind w:firstLine="0"/>
              <w:jc w:val="center"/>
              <w:rPr>
                <w:color w:val="auto"/>
                <w:highlight w:val="none"/>
              </w:rPr>
            </w:pPr>
            <w:r>
              <w:rPr>
                <w:rFonts w:hint="eastAsia"/>
                <w:color w:val="auto"/>
                <w:highlight w:val="none"/>
              </w:rPr>
              <w:t>最长授信期限</w:t>
            </w:r>
          </w:p>
        </w:tc>
        <w:tc>
          <w:tcPr>
            <w:tcW w:w="850" w:type="dxa"/>
            <w:vAlign w:val="center"/>
          </w:tcPr>
          <w:p w14:paraId="3DFECE45">
            <w:pPr>
              <w:pStyle w:val="82"/>
              <w:ind w:firstLine="0"/>
              <w:jc w:val="center"/>
              <w:rPr>
                <w:color w:val="auto"/>
                <w:highlight w:val="none"/>
              </w:rPr>
            </w:pPr>
            <w:r>
              <w:rPr>
                <w:rFonts w:hint="eastAsia"/>
                <w:color w:val="auto"/>
                <w:highlight w:val="none"/>
              </w:rPr>
              <w:t>最低利率</w:t>
            </w:r>
          </w:p>
        </w:tc>
        <w:tc>
          <w:tcPr>
            <w:tcW w:w="3366" w:type="dxa"/>
            <w:vAlign w:val="center"/>
          </w:tcPr>
          <w:p w14:paraId="5B6E439B">
            <w:pPr>
              <w:pStyle w:val="82"/>
              <w:ind w:firstLine="0"/>
              <w:jc w:val="center"/>
              <w:rPr>
                <w:color w:val="auto"/>
                <w:highlight w:val="none"/>
              </w:rPr>
            </w:pPr>
            <w:r>
              <w:rPr>
                <w:rFonts w:hint="eastAsia"/>
                <w:color w:val="auto"/>
                <w:highlight w:val="none"/>
              </w:rPr>
              <w:t>流程简介</w:t>
            </w:r>
          </w:p>
        </w:tc>
      </w:tr>
      <w:tr w14:paraId="05402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5A0F8E47">
            <w:pPr>
              <w:pStyle w:val="82"/>
              <w:ind w:firstLine="0"/>
              <w:jc w:val="center"/>
              <w:rPr>
                <w:color w:val="auto"/>
                <w:highlight w:val="none"/>
              </w:rPr>
            </w:pPr>
            <w:r>
              <w:rPr>
                <w:rFonts w:hint="eastAsia"/>
                <w:color w:val="auto"/>
                <w:highlight w:val="none"/>
              </w:rPr>
              <w:t>建设银行</w:t>
            </w:r>
          </w:p>
        </w:tc>
        <w:tc>
          <w:tcPr>
            <w:tcW w:w="1134" w:type="dxa"/>
            <w:vAlign w:val="center"/>
          </w:tcPr>
          <w:p w14:paraId="1A508522">
            <w:pPr>
              <w:pStyle w:val="82"/>
              <w:ind w:firstLine="0"/>
              <w:jc w:val="center"/>
              <w:rPr>
                <w:color w:val="auto"/>
                <w:highlight w:val="none"/>
              </w:rPr>
            </w:pPr>
            <w:r>
              <w:rPr>
                <w:rFonts w:hint="eastAsia"/>
                <w:color w:val="auto"/>
                <w:highlight w:val="none"/>
              </w:rPr>
              <w:t>13077729988</w:t>
            </w:r>
          </w:p>
        </w:tc>
        <w:tc>
          <w:tcPr>
            <w:tcW w:w="1701" w:type="dxa"/>
            <w:vAlign w:val="center"/>
          </w:tcPr>
          <w:p w14:paraId="7A860845">
            <w:pPr>
              <w:pStyle w:val="82"/>
              <w:ind w:firstLine="0"/>
              <w:rPr>
                <w:color w:val="auto"/>
                <w:highlight w:val="none"/>
              </w:rPr>
            </w:pPr>
            <w:r>
              <w:rPr>
                <w:rFonts w:hint="eastAsia"/>
                <w:color w:val="auto"/>
                <w:highlight w:val="none"/>
              </w:rPr>
              <w:t>最高3千万</w:t>
            </w:r>
          </w:p>
        </w:tc>
        <w:tc>
          <w:tcPr>
            <w:tcW w:w="993" w:type="dxa"/>
            <w:vAlign w:val="center"/>
          </w:tcPr>
          <w:p w14:paraId="58A02240">
            <w:pPr>
              <w:pStyle w:val="82"/>
              <w:ind w:firstLine="0"/>
              <w:jc w:val="center"/>
              <w:rPr>
                <w:color w:val="auto"/>
                <w:highlight w:val="none"/>
              </w:rPr>
            </w:pPr>
            <w:r>
              <w:rPr>
                <w:rFonts w:hint="eastAsia"/>
                <w:color w:val="auto"/>
                <w:highlight w:val="none"/>
              </w:rPr>
              <w:t>1年</w:t>
            </w:r>
          </w:p>
        </w:tc>
        <w:tc>
          <w:tcPr>
            <w:tcW w:w="850" w:type="dxa"/>
            <w:vAlign w:val="center"/>
          </w:tcPr>
          <w:p w14:paraId="7B569346">
            <w:pPr>
              <w:pStyle w:val="82"/>
              <w:ind w:firstLine="0"/>
              <w:jc w:val="center"/>
              <w:rPr>
                <w:color w:val="auto"/>
                <w:highlight w:val="none"/>
              </w:rPr>
            </w:pPr>
            <w:r>
              <w:rPr>
                <w:rFonts w:hint="eastAsia"/>
                <w:color w:val="auto"/>
                <w:highlight w:val="none"/>
              </w:rPr>
              <w:t>4%</w:t>
            </w:r>
          </w:p>
        </w:tc>
        <w:tc>
          <w:tcPr>
            <w:tcW w:w="3366" w:type="dxa"/>
            <w:vAlign w:val="center"/>
          </w:tcPr>
          <w:p w14:paraId="3566D446">
            <w:pPr>
              <w:pStyle w:val="82"/>
              <w:ind w:firstLine="0"/>
              <w:rPr>
                <w:color w:val="auto"/>
                <w:highlight w:val="none"/>
              </w:rPr>
            </w:pPr>
            <w:r>
              <w:rPr>
                <w:rFonts w:hint="eastAsia"/>
                <w:color w:val="auto"/>
                <w:highlight w:val="none"/>
              </w:rPr>
              <w:t>开设账号，线下提供申请材料，进入贷款审批流程，贷款审批通过后可自主用款，银行官方网银可自主还款。</w:t>
            </w:r>
          </w:p>
        </w:tc>
      </w:tr>
      <w:tr w14:paraId="5B7CB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4D8E5ACF">
            <w:pPr>
              <w:pStyle w:val="82"/>
              <w:ind w:firstLine="0"/>
              <w:jc w:val="center"/>
              <w:rPr>
                <w:color w:val="auto"/>
                <w:highlight w:val="none"/>
              </w:rPr>
            </w:pPr>
            <w:r>
              <w:rPr>
                <w:rFonts w:hint="eastAsia"/>
                <w:color w:val="auto"/>
                <w:highlight w:val="none"/>
              </w:rPr>
              <w:t>中国银行</w:t>
            </w:r>
          </w:p>
        </w:tc>
        <w:tc>
          <w:tcPr>
            <w:tcW w:w="1134" w:type="dxa"/>
            <w:vAlign w:val="center"/>
          </w:tcPr>
          <w:p w14:paraId="1BE3DCEC">
            <w:pPr>
              <w:pStyle w:val="82"/>
              <w:ind w:firstLine="0"/>
              <w:jc w:val="center"/>
              <w:rPr>
                <w:color w:val="auto"/>
                <w:highlight w:val="none"/>
              </w:rPr>
            </w:pPr>
            <w:r>
              <w:rPr>
                <w:rFonts w:hint="eastAsia"/>
                <w:color w:val="auto"/>
                <w:highlight w:val="none"/>
              </w:rPr>
              <w:t>0779-3997084</w:t>
            </w:r>
          </w:p>
        </w:tc>
        <w:tc>
          <w:tcPr>
            <w:tcW w:w="1701" w:type="dxa"/>
            <w:vAlign w:val="center"/>
          </w:tcPr>
          <w:p w14:paraId="3BA8D764">
            <w:pPr>
              <w:pStyle w:val="82"/>
              <w:ind w:firstLine="0"/>
              <w:rPr>
                <w:color w:val="auto"/>
                <w:highlight w:val="none"/>
              </w:rPr>
            </w:pPr>
            <w:r>
              <w:rPr>
                <w:rFonts w:hint="eastAsia"/>
                <w:color w:val="auto"/>
                <w:highlight w:val="none"/>
              </w:rPr>
              <w:t>最高1千万</w:t>
            </w:r>
          </w:p>
        </w:tc>
        <w:tc>
          <w:tcPr>
            <w:tcW w:w="993" w:type="dxa"/>
            <w:vAlign w:val="center"/>
          </w:tcPr>
          <w:p w14:paraId="6F213935">
            <w:pPr>
              <w:pStyle w:val="82"/>
              <w:ind w:firstLine="0"/>
              <w:jc w:val="center"/>
              <w:rPr>
                <w:color w:val="auto"/>
                <w:highlight w:val="none"/>
              </w:rPr>
            </w:pPr>
            <w:r>
              <w:rPr>
                <w:rFonts w:hint="eastAsia"/>
                <w:color w:val="auto"/>
                <w:highlight w:val="none"/>
              </w:rPr>
              <w:t>3年</w:t>
            </w:r>
          </w:p>
        </w:tc>
        <w:tc>
          <w:tcPr>
            <w:tcW w:w="850" w:type="dxa"/>
            <w:vAlign w:val="center"/>
          </w:tcPr>
          <w:p w14:paraId="1CE3B27A">
            <w:pPr>
              <w:pStyle w:val="82"/>
              <w:ind w:firstLine="0"/>
              <w:jc w:val="center"/>
              <w:rPr>
                <w:color w:val="auto"/>
                <w:highlight w:val="none"/>
              </w:rPr>
            </w:pPr>
            <w:r>
              <w:rPr>
                <w:rFonts w:hint="eastAsia"/>
                <w:color w:val="auto"/>
                <w:highlight w:val="none"/>
              </w:rPr>
              <w:t>1.93%</w:t>
            </w:r>
          </w:p>
        </w:tc>
        <w:tc>
          <w:tcPr>
            <w:tcW w:w="3366" w:type="dxa"/>
            <w:vAlign w:val="center"/>
          </w:tcPr>
          <w:p w14:paraId="73E308BD">
            <w:pPr>
              <w:pStyle w:val="82"/>
              <w:ind w:firstLine="0"/>
              <w:rPr>
                <w:color w:val="auto"/>
                <w:highlight w:val="none"/>
              </w:rPr>
            </w:pPr>
            <w:r>
              <w:rPr>
                <w:rFonts w:hint="eastAsia"/>
                <w:color w:val="auto"/>
                <w:highlight w:val="none"/>
              </w:rPr>
              <w:t>在银行开户，线上申请，上传所需材料，等待审批，审批通过后可直接在手机银行提款。</w:t>
            </w:r>
          </w:p>
        </w:tc>
      </w:tr>
      <w:tr w14:paraId="234AC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595026A9">
            <w:pPr>
              <w:pStyle w:val="82"/>
              <w:ind w:firstLine="0"/>
              <w:jc w:val="center"/>
              <w:rPr>
                <w:color w:val="auto"/>
                <w:highlight w:val="none"/>
              </w:rPr>
            </w:pPr>
            <w:r>
              <w:rPr>
                <w:rFonts w:hint="eastAsia"/>
                <w:color w:val="auto"/>
                <w:highlight w:val="none"/>
              </w:rPr>
              <w:t>兴业银行</w:t>
            </w:r>
          </w:p>
        </w:tc>
        <w:tc>
          <w:tcPr>
            <w:tcW w:w="1134" w:type="dxa"/>
            <w:vAlign w:val="center"/>
          </w:tcPr>
          <w:p w14:paraId="6AAD5DE9">
            <w:pPr>
              <w:pStyle w:val="82"/>
              <w:ind w:firstLine="0"/>
              <w:jc w:val="center"/>
              <w:rPr>
                <w:color w:val="auto"/>
                <w:highlight w:val="none"/>
              </w:rPr>
            </w:pPr>
            <w:r>
              <w:rPr>
                <w:rFonts w:hint="eastAsia"/>
                <w:color w:val="auto"/>
                <w:highlight w:val="none"/>
              </w:rPr>
              <w:t>0779-3158330</w:t>
            </w:r>
          </w:p>
        </w:tc>
        <w:tc>
          <w:tcPr>
            <w:tcW w:w="1701" w:type="dxa"/>
            <w:vAlign w:val="center"/>
          </w:tcPr>
          <w:p w14:paraId="0D0A4D78">
            <w:pPr>
              <w:pStyle w:val="82"/>
              <w:ind w:firstLine="0"/>
              <w:rPr>
                <w:color w:val="auto"/>
                <w:highlight w:val="none"/>
              </w:rPr>
            </w:pPr>
            <w:r>
              <w:rPr>
                <w:rFonts w:hint="eastAsia"/>
                <w:color w:val="auto"/>
                <w:highlight w:val="none"/>
              </w:rPr>
              <w:t>最高1千万（单笔提款金额达合同金额70%）</w:t>
            </w:r>
          </w:p>
        </w:tc>
        <w:tc>
          <w:tcPr>
            <w:tcW w:w="993" w:type="dxa"/>
            <w:vAlign w:val="center"/>
          </w:tcPr>
          <w:p w14:paraId="610567D7">
            <w:pPr>
              <w:pStyle w:val="82"/>
              <w:ind w:firstLine="0"/>
              <w:jc w:val="center"/>
              <w:rPr>
                <w:color w:val="auto"/>
                <w:highlight w:val="none"/>
              </w:rPr>
            </w:pPr>
            <w:r>
              <w:rPr>
                <w:rFonts w:hint="eastAsia"/>
                <w:color w:val="auto"/>
                <w:highlight w:val="none"/>
              </w:rPr>
              <w:t>1年</w:t>
            </w:r>
          </w:p>
        </w:tc>
        <w:tc>
          <w:tcPr>
            <w:tcW w:w="850" w:type="dxa"/>
            <w:vAlign w:val="center"/>
          </w:tcPr>
          <w:p w14:paraId="70C4A363">
            <w:pPr>
              <w:pStyle w:val="82"/>
              <w:ind w:firstLine="0"/>
              <w:jc w:val="center"/>
              <w:rPr>
                <w:color w:val="auto"/>
                <w:highlight w:val="none"/>
              </w:rPr>
            </w:pPr>
            <w:r>
              <w:rPr>
                <w:rFonts w:hint="eastAsia"/>
                <w:color w:val="auto"/>
                <w:highlight w:val="none"/>
              </w:rPr>
              <w:t>3.70%</w:t>
            </w:r>
          </w:p>
        </w:tc>
        <w:tc>
          <w:tcPr>
            <w:tcW w:w="3366" w:type="dxa"/>
            <w:vAlign w:val="center"/>
          </w:tcPr>
          <w:p w14:paraId="35918C10">
            <w:pPr>
              <w:pStyle w:val="82"/>
              <w:ind w:firstLine="0"/>
              <w:rPr>
                <w:color w:val="auto"/>
                <w:highlight w:val="none"/>
              </w:rPr>
            </w:pPr>
            <w:r>
              <w:rPr>
                <w:rFonts w:hint="eastAsia"/>
                <w:color w:val="auto"/>
                <w:highlight w:val="none"/>
              </w:rPr>
              <w:t>全流程线上，初次申请开立账户，提供营业执照、采购合同、信用材料等，申请复审，签订合同，提交单笔贷款使用需求，贷款到账后受托使用。</w:t>
            </w:r>
          </w:p>
        </w:tc>
      </w:tr>
      <w:tr w14:paraId="75BA7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222F389B">
            <w:pPr>
              <w:pStyle w:val="82"/>
              <w:ind w:firstLine="0"/>
              <w:jc w:val="center"/>
              <w:rPr>
                <w:color w:val="auto"/>
                <w:highlight w:val="none"/>
              </w:rPr>
            </w:pPr>
            <w:r>
              <w:rPr>
                <w:rFonts w:hint="eastAsia"/>
                <w:color w:val="auto"/>
                <w:highlight w:val="none"/>
              </w:rPr>
              <w:t>工商银行</w:t>
            </w:r>
          </w:p>
        </w:tc>
        <w:tc>
          <w:tcPr>
            <w:tcW w:w="1134" w:type="dxa"/>
            <w:vAlign w:val="center"/>
          </w:tcPr>
          <w:p w14:paraId="4DC35611">
            <w:pPr>
              <w:pStyle w:val="82"/>
              <w:ind w:firstLine="0"/>
              <w:jc w:val="center"/>
              <w:rPr>
                <w:color w:val="auto"/>
                <w:highlight w:val="none"/>
              </w:rPr>
            </w:pPr>
            <w:r>
              <w:rPr>
                <w:rFonts w:hint="eastAsia"/>
                <w:color w:val="auto"/>
                <w:highlight w:val="none"/>
              </w:rPr>
              <w:t>0779-3050645</w:t>
            </w:r>
          </w:p>
        </w:tc>
        <w:tc>
          <w:tcPr>
            <w:tcW w:w="1701" w:type="dxa"/>
            <w:vAlign w:val="center"/>
          </w:tcPr>
          <w:p w14:paraId="090C49E6">
            <w:pPr>
              <w:pStyle w:val="82"/>
              <w:ind w:firstLine="0"/>
              <w:rPr>
                <w:color w:val="auto"/>
                <w:highlight w:val="none"/>
              </w:rPr>
            </w:pPr>
            <w:r>
              <w:rPr>
                <w:rFonts w:hint="eastAsia"/>
                <w:color w:val="auto"/>
                <w:highlight w:val="none"/>
              </w:rPr>
              <w:t>最高1千万且不超过合同金额70%</w:t>
            </w:r>
          </w:p>
        </w:tc>
        <w:tc>
          <w:tcPr>
            <w:tcW w:w="993" w:type="dxa"/>
            <w:vAlign w:val="center"/>
          </w:tcPr>
          <w:p w14:paraId="50E5E0C5">
            <w:pPr>
              <w:pStyle w:val="82"/>
              <w:ind w:firstLine="0"/>
              <w:jc w:val="center"/>
              <w:rPr>
                <w:color w:val="auto"/>
                <w:highlight w:val="none"/>
              </w:rPr>
            </w:pPr>
            <w:r>
              <w:rPr>
                <w:rFonts w:hint="eastAsia"/>
                <w:color w:val="auto"/>
                <w:highlight w:val="none"/>
              </w:rPr>
              <w:t>货物类1年</w:t>
            </w:r>
          </w:p>
          <w:p w14:paraId="4ABAD66B">
            <w:pPr>
              <w:pStyle w:val="82"/>
              <w:ind w:firstLine="0"/>
              <w:jc w:val="center"/>
              <w:rPr>
                <w:color w:val="auto"/>
                <w:highlight w:val="none"/>
              </w:rPr>
            </w:pPr>
            <w:r>
              <w:rPr>
                <w:rFonts w:hint="eastAsia"/>
                <w:color w:val="auto"/>
                <w:highlight w:val="none"/>
              </w:rPr>
              <w:t>服务类3年</w:t>
            </w:r>
          </w:p>
          <w:p w14:paraId="32CB48B3">
            <w:pPr>
              <w:pStyle w:val="82"/>
              <w:ind w:firstLine="0"/>
              <w:jc w:val="center"/>
              <w:rPr>
                <w:color w:val="auto"/>
                <w:highlight w:val="none"/>
              </w:rPr>
            </w:pPr>
            <w:r>
              <w:rPr>
                <w:rFonts w:hint="eastAsia"/>
                <w:color w:val="auto"/>
                <w:highlight w:val="none"/>
              </w:rPr>
              <w:t>工程类5年</w:t>
            </w:r>
          </w:p>
        </w:tc>
        <w:tc>
          <w:tcPr>
            <w:tcW w:w="850" w:type="dxa"/>
            <w:vAlign w:val="center"/>
          </w:tcPr>
          <w:p w14:paraId="66CCB0D1">
            <w:pPr>
              <w:pStyle w:val="82"/>
              <w:ind w:firstLine="0"/>
              <w:jc w:val="center"/>
              <w:rPr>
                <w:color w:val="auto"/>
                <w:highlight w:val="none"/>
              </w:rPr>
            </w:pPr>
            <w:r>
              <w:rPr>
                <w:rFonts w:hint="eastAsia"/>
                <w:color w:val="auto"/>
                <w:highlight w:val="none"/>
              </w:rPr>
              <w:t>3.45%</w:t>
            </w:r>
          </w:p>
        </w:tc>
        <w:tc>
          <w:tcPr>
            <w:tcW w:w="3366" w:type="dxa"/>
            <w:vAlign w:val="center"/>
          </w:tcPr>
          <w:p w14:paraId="0D805455">
            <w:pPr>
              <w:pStyle w:val="82"/>
              <w:ind w:firstLine="0"/>
              <w:rPr>
                <w:color w:val="auto"/>
                <w:highlight w:val="none"/>
              </w:rPr>
            </w:pPr>
            <w:r>
              <w:rPr>
                <w:rFonts w:hint="eastAsia"/>
                <w:color w:val="auto"/>
                <w:highlight w:val="none"/>
              </w:rPr>
              <w:t>为中征系统白名单企业，提供相关要求材料，内部审批后放款自主借还。</w:t>
            </w:r>
          </w:p>
        </w:tc>
      </w:tr>
      <w:tr w14:paraId="12C12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5D5CE13B">
            <w:pPr>
              <w:pStyle w:val="82"/>
              <w:ind w:firstLine="0"/>
              <w:jc w:val="center"/>
              <w:rPr>
                <w:color w:val="auto"/>
                <w:highlight w:val="none"/>
              </w:rPr>
            </w:pPr>
            <w:r>
              <w:rPr>
                <w:rFonts w:hint="eastAsia"/>
                <w:color w:val="auto"/>
                <w:highlight w:val="none"/>
              </w:rPr>
              <w:t>国民村镇银行</w:t>
            </w:r>
          </w:p>
        </w:tc>
        <w:tc>
          <w:tcPr>
            <w:tcW w:w="1134" w:type="dxa"/>
            <w:vAlign w:val="center"/>
          </w:tcPr>
          <w:p w14:paraId="11EE394E">
            <w:pPr>
              <w:pStyle w:val="82"/>
              <w:ind w:firstLine="0"/>
              <w:jc w:val="center"/>
              <w:rPr>
                <w:color w:val="auto"/>
                <w:highlight w:val="none"/>
              </w:rPr>
            </w:pPr>
            <w:r>
              <w:rPr>
                <w:rFonts w:hint="eastAsia"/>
                <w:color w:val="auto"/>
                <w:highlight w:val="none"/>
              </w:rPr>
              <w:t>0779-2668801</w:t>
            </w:r>
          </w:p>
        </w:tc>
        <w:tc>
          <w:tcPr>
            <w:tcW w:w="1701" w:type="dxa"/>
            <w:vAlign w:val="center"/>
          </w:tcPr>
          <w:p w14:paraId="6C0BD7A6">
            <w:pPr>
              <w:pStyle w:val="82"/>
              <w:ind w:firstLine="0"/>
              <w:rPr>
                <w:color w:val="auto"/>
                <w:highlight w:val="none"/>
              </w:rPr>
            </w:pPr>
            <w:r>
              <w:rPr>
                <w:rFonts w:hint="eastAsia"/>
                <w:color w:val="auto"/>
                <w:highlight w:val="none"/>
              </w:rPr>
              <w:t>最高500万</w:t>
            </w:r>
          </w:p>
        </w:tc>
        <w:tc>
          <w:tcPr>
            <w:tcW w:w="993" w:type="dxa"/>
            <w:vAlign w:val="center"/>
          </w:tcPr>
          <w:p w14:paraId="567AD68D">
            <w:pPr>
              <w:pStyle w:val="82"/>
              <w:ind w:firstLine="0"/>
              <w:jc w:val="center"/>
              <w:rPr>
                <w:color w:val="auto"/>
                <w:highlight w:val="none"/>
              </w:rPr>
            </w:pPr>
            <w:r>
              <w:rPr>
                <w:rFonts w:hint="eastAsia"/>
                <w:color w:val="auto"/>
                <w:highlight w:val="none"/>
              </w:rPr>
              <w:t>5年</w:t>
            </w:r>
          </w:p>
        </w:tc>
        <w:tc>
          <w:tcPr>
            <w:tcW w:w="850" w:type="dxa"/>
            <w:vAlign w:val="center"/>
          </w:tcPr>
          <w:p w14:paraId="47884053">
            <w:pPr>
              <w:pStyle w:val="82"/>
              <w:ind w:firstLine="0"/>
              <w:jc w:val="center"/>
              <w:rPr>
                <w:color w:val="auto"/>
                <w:highlight w:val="none"/>
              </w:rPr>
            </w:pPr>
            <w:r>
              <w:rPr>
                <w:rFonts w:hint="eastAsia"/>
                <w:color w:val="auto"/>
                <w:highlight w:val="none"/>
              </w:rPr>
              <w:t>2.80%</w:t>
            </w:r>
          </w:p>
        </w:tc>
        <w:tc>
          <w:tcPr>
            <w:tcW w:w="3366" w:type="dxa"/>
            <w:vAlign w:val="center"/>
          </w:tcPr>
          <w:p w14:paraId="2F7220E2">
            <w:pPr>
              <w:pStyle w:val="82"/>
              <w:ind w:firstLine="0"/>
              <w:rPr>
                <w:color w:val="auto"/>
                <w:highlight w:val="none"/>
              </w:rPr>
            </w:pPr>
            <w:r>
              <w:rPr>
                <w:rFonts w:hint="eastAsia"/>
                <w:color w:val="auto"/>
                <w:highlight w:val="none"/>
              </w:rPr>
              <w:t>银行开户，线下申请并提供材料，信用良好企业最快1天获批即可提款</w:t>
            </w:r>
          </w:p>
        </w:tc>
      </w:tr>
      <w:tr w14:paraId="06E5A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352EE976">
            <w:pPr>
              <w:pStyle w:val="82"/>
              <w:ind w:firstLine="0"/>
              <w:jc w:val="center"/>
              <w:rPr>
                <w:color w:val="auto"/>
                <w:highlight w:val="none"/>
              </w:rPr>
            </w:pPr>
            <w:r>
              <w:rPr>
                <w:rFonts w:hint="eastAsia"/>
                <w:color w:val="auto"/>
                <w:highlight w:val="none"/>
              </w:rPr>
              <w:t>桂林银行</w:t>
            </w:r>
          </w:p>
        </w:tc>
        <w:tc>
          <w:tcPr>
            <w:tcW w:w="1134" w:type="dxa"/>
            <w:vAlign w:val="center"/>
          </w:tcPr>
          <w:p w14:paraId="5ECC39C0">
            <w:pPr>
              <w:pStyle w:val="82"/>
              <w:ind w:firstLine="0"/>
              <w:jc w:val="center"/>
              <w:rPr>
                <w:color w:val="auto"/>
                <w:highlight w:val="none"/>
              </w:rPr>
            </w:pPr>
            <w:r>
              <w:rPr>
                <w:rFonts w:hint="eastAsia"/>
                <w:color w:val="auto"/>
                <w:highlight w:val="none"/>
              </w:rPr>
              <w:t>18577993959</w:t>
            </w:r>
          </w:p>
        </w:tc>
        <w:tc>
          <w:tcPr>
            <w:tcW w:w="1701" w:type="dxa"/>
            <w:vAlign w:val="center"/>
          </w:tcPr>
          <w:p w14:paraId="49534B5B">
            <w:pPr>
              <w:pStyle w:val="82"/>
              <w:ind w:firstLine="0"/>
              <w:rPr>
                <w:color w:val="auto"/>
                <w:highlight w:val="none"/>
              </w:rPr>
            </w:pPr>
            <w:r>
              <w:rPr>
                <w:rFonts w:hint="eastAsia"/>
                <w:color w:val="auto"/>
                <w:highlight w:val="none"/>
              </w:rPr>
              <w:t>最高1千万</w:t>
            </w:r>
          </w:p>
        </w:tc>
        <w:tc>
          <w:tcPr>
            <w:tcW w:w="993" w:type="dxa"/>
            <w:vAlign w:val="center"/>
          </w:tcPr>
          <w:p w14:paraId="4EFBAC6A">
            <w:pPr>
              <w:pStyle w:val="82"/>
              <w:ind w:firstLine="0"/>
              <w:jc w:val="center"/>
              <w:rPr>
                <w:color w:val="auto"/>
                <w:highlight w:val="none"/>
              </w:rPr>
            </w:pPr>
            <w:r>
              <w:rPr>
                <w:rFonts w:hint="eastAsia"/>
                <w:color w:val="auto"/>
                <w:highlight w:val="none"/>
              </w:rPr>
              <w:t>1年</w:t>
            </w:r>
          </w:p>
        </w:tc>
        <w:tc>
          <w:tcPr>
            <w:tcW w:w="850" w:type="dxa"/>
            <w:vAlign w:val="center"/>
          </w:tcPr>
          <w:p w14:paraId="5C04E111">
            <w:pPr>
              <w:pStyle w:val="82"/>
              <w:ind w:firstLine="0"/>
              <w:jc w:val="center"/>
              <w:rPr>
                <w:color w:val="auto"/>
                <w:highlight w:val="none"/>
              </w:rPr>
            </w:pPr>
            <w:r>
              <w:rPr>
                <w:rFonts w:hint="eastAsia"/>
                <w:color w:val="auto"/>
                <w:highlight w:val="none"/>
              </w:rPr>
              <w:t>3.45%</w:t>
            </w:r>
          </w:p>
        </w:tc>
        <w:tc>
          <w:tcPr>
            <w:tcW w:w="3366" w:type="dxa"/>
            <w:vAlign w:val="center"/>
          </w:tcPr>
          <w:p w14:paraId="390E678E">
            <w:pPr>
              <w:pStyle w:val="82"/>
              <w:ind w:firstLine="0"/>
              <w:rPr>
                <w:color w:val="auto"/>
                <w:highlight w:val="none"/>
              </w:rPr>
            </w:pPr>
            <w:r>
              <w:rPr>
                <w:rFonts w:hint="eastAsia"/>
                <w:color w:val="auto"/>
                <w:highlight w:val="none"/>
              </w:rPr>
              <w:t>线下申请，材料齐全最快1周内即可放款。</w:t>
            </w:r>
          </w:p>
        </w:tc>
      </w:tr>
      <w:tr w14:paraId="3D9CA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3054A67B">
            <w:pPr>
              <w:pStyle w:val="82"/>
              <w:ind w:firstLine="0"/>
              <w:jc w:val="center"/>
              <w:rPr>
                <w:color w:val="auto"/>
                <w:highlight w:val="none"/>
              </w:rPr>
            </w:pPr>
            <w:r>
              <w:rPr>
                <w:rFonts w:hint="eastAsia"/>
                <w:color w:val="auto"/>
                <w:highlight w:val="none"/>
              </w:rPr>
              <w:t>中小微商务服务公司</w:t>
            </w:r>
          </w:p>
        </w:tc>
        <w:tc>
          <w:tcPr>
            <w:tcW w:w="1134" w:type="dxa"/>
            <w:vAlign w:val="center"/>
          </w:tcPr>
          <w:p w14:paraId="6279CD43">
            <w:pPr>
              <w:pStyle w:val="82"/>
              <w:ind w:firstLine="0"/>
              <w:jc w:val="center"/>
              <w:rPr>
                <w:color w:val="auto"/>
                <w:highlight w:val="none"/>
              </w:rPr>
            </w:pPr>
            <w:r>
              <w:rPr>
                <w:rFonts w:hint="eastAsia"/>
                <w:color w:val="auto"/>
                <w:highlight w:val="none"/>
              </w:rPr>
              <w:t>19907799988</w:t>
            </w:r>
          </w:p>
        </w:tc>
        <w:tc>
          <w:tcPr>
            <w:tcW w:w="1701" w:type="dxa"/>
            <w:vAlign w:val="center"/>
          </w:tcPr>
          <w:p w14:paraId="0C92EA8A">
            <w:pPr>
              <w:pStyle w:val="82"/>
              <w:ind w:firstLine="0"/>
              <w:rPr>
                <w:color w:val="auto"/>
                <w:highlight w:val="none"/>
              </w:rPr>
            </w:pPr>
          </w:p>
        </w:tc>
        <w:tc>
          <w:tcPr>
            <w:tcW w:w="993" w:type="dxa"/>
            <w:vAlign w:val="center"/>
          </w:tcPr>
          <w:p w14:paraId="0AF5D037">
            <w:pPr>
              <w:pStyle w:val="82"/>
              <w:ind w:firstLine="0"/>
              <w:jc w:val="center"/>
              <w:rPr>
                <w:color w:val="auto"/>
                <w:highlight w:val="none"/>
              </w:rPr>
            </w:pPr>
          </w:p>
        </w:tc>
        <w:tc>
          <w:tcPr>
            <w:tcW w:w="850" w:type="dxa"/>
            <w:vAlign w:val="center"/>
          </w:tcPr>
          <w:p w14:paraId="2F8DC3BB">
            <w:pPr>
              <w:pStyle w:val="82"/>
              <w:ind w:firstLine="0"/>
              <w:jc w:val="center"/>
              <w:rPr>
                <w:color w:val="auto"/>
                <w:highlight w:val="none"/>
              </w:rPr>
            </w:pPr>
          </w:p>
        </w:tc>
        <w:tc>
          <w:tcPr>
            <w:tcW w:w="3366" w:type="dxa"/>
            <w:vAlign w:val="center"/>
          </w:tcPr>
          <w:p w14:paraId="3B7B1C4C">
            <w:pPr>
              <w:pStyle w:val="82"/>
              <w:ind w:firstLine="0"/>
              <w:rPr>
                <w:color w:val="auto"/>
                <w:highlight w:val="none"/>
              </w:rPr>
            </w:pPr>
            <w:r>
              <w:rPr>
                <w:rFonts w:hint="eastAsia"/>
                <w:color w:val="auto"/>
                <w:highlight w:val="none"/>
              </w:rPr>
              <w:t>具体业务可电话咨询。</w:t>
            </w:r>
          </w:p>
        </w:tc>
      </w:tr>
    </w:tbl>
    <w:p w14:paraId="37D4B5DD">
      <w:pPr>
        <w:pStyle w:val="82"/>
        <w:rPr>
          <w:color w:val="auto"/>
          <w:highlight w:val="none"/>
        </w:rPr>
      </w:pPr>
      <w:r>
        <w:rPr>
          <w:rFonts w:hint="eastAsia"/>
          <w:color w:val="auto"/>
          <w:highlight w:val="none"/>
        </w:rPr>
        <w:t>注：表中联系电话、授信金额、授信期限、最低利率等信息可能动态更新，仅供参考，具体以办理时相关银行公布的为准。</w:t>
      </w:r>
    </w:p>
    <w:p w14:paraId="55C617DB">
      <w:pPr>
        <w:pStyle w:val="24"/>
        <w:spacing w:line="360" w:lineRule="auto"/>
        <w:ind w:left="479" w:hanging="479" w:hangingChars="199"/>
        <w:rPr>
          <w:rFonts w:cs="宋体"/>
          <w:b/>
          <w:color w:val="auto"/>
          <w:highlight w:val="none"/>
        </w:rPr>
      </w:pPr>
      <w:r>
        <w:rPr>
          <w:rFonts w:hint="eastAsia" w:cs="宋体"/>
          <w:b/>
          <w:color w:val="auto"/>
          <w:highlight w:val="none"/>
        </w:rPr>
        <w:t>26. 履约保证金</w:t>
      </w:r>
    </w:p>
    <w:p w14:paraId="037C75EC">
      <w:pPr>
        <w:tabs>
          <w:tab w:val="left" w:pos="0"/>
        </w:tabs>
        <w:spacing w:line="360" w:lineRule="auto"/>
        <w:ind w:firstLine="480" w:firstLineChars="200"/>
        <w:rPr>
          <w:rFonts w:ascii="宋体" w:hAnsi="宋体" w:cs="宋体"/>
          <w:color w:val="auto"/>
          <w:sz w:val="24"/>
          <w:highlight w:val="none"/>
        </w:rPr>
      </w:pPr>
      <w:r>
        <w:rPr>
          <w:rFonts w:hint="eastAsia" w:ascii="宋体" w:hAnsi="宋体" w:cs="宋体"/>
          <w:color w:val="auto"/>
          <w:kern w:val="0"/>
          <w:sz w:val="24"/>
          <w:highlight w:val="none"/>
        </w:rPr>
        <w:t>26.1拟签订的合同文本要求中标供应商提交履约保证金的，供应商应当以支票、汇票、本票或者金融机构、担保机构出具的保函等非现金形式提交</w:t>
      </w:r>
      <w:r>
        <w:rPr>
          <w:rFonts w:hint="eastAsia" w:ascii="宋体" w:hAnsi="宋体" w:cs="宋体"/>
          <w:color w:val="auto"/>
          <w:sz w:val="24"/>
          <w:highlight w:val="none"/>
        </w:rPr>
        <w:t>。履约保证金数额不得超过政府采购合同金额的5%；加大对中小企业发展的扶持力度，对中小企业收取的履约保证金数额不得超过政府采购合同金额的2%。中标供应商的投标保证金可转为履约保证金。鼓励根据项目特点、供应商诚信等因素免收履约保证金或降低缴纳比例，对于需要收取保证金的政府采购项目，政府采购信用白名单供应商可以免于缴纳保证金，降低信用白名单供应商参与政府采购活动成本。鼓励和支持供应商以银行、保险公司出具的保函形式提供履约保证金。采购人不得拒收履约保函，项目验收结束后应及时退还，</w:t>
      </w:r>
      <w:r>
        <w:rPr>
          <w:rFonts w:ascii="宋体" w:hAnsi="宋体" w:cs="宋体"/>
          <w:color w:val="auto"/>
          <w:sz w:val="24"/>
          <w:highlight w:val="none"/>
        </w:rPr>
        <w:t>延迟退还的，应当按照合同约定和法律规定承担相应的赔偿责任</w:t>
      </w:r>
      <w:r>
        <w:rPr>
          <w:rFonts w:hint="eastAsia" w:ascii="宋体" w:hAnsi="宋体" w:cs="宋体"/>
          <w:color w:val="auto"/>
          <w:sz w:val="24"/>
          <w:highlight w:val="none"/>
        </w:rPr>
        <w:t>。</w:t>
      </w:r>
    </w:p>
    <w:p w14:paraId="7F926029">
      <w:pPr>
        <w:pStyle w:val="82"/>
        <w:ind w:firstLine="480" w:firstLineChars="200"/>
        <w:rPr>
          <w:rFonts w:hint="eastAsia" w:eastAsia="宋体" w:cs="宋体"/>
          <w:color w:val="auto"/>
          <w:kern w:val="2"/>
          <w:szCs w:val="24"/>
          <w:highlight w:val="none"/>
          <w:lang w:eastAsia="zh-CN"/>
        </w:rPr>
      </w:pPr>
      <w:r>
        <w:rPr>
          <w:rFonts w:hint="eastAsia" w:cs="宋体"/>
          <w:color w:val="auto"/>
          <w:highlight w:val="none"/>
        </w:rPr>
        <w:t>履约保证金</w:t>
      </w:r>
      <w:r>
        <w:rPr>
          <w:rFonts w:hint="eastAsia" w:cs="宋体"/>
          <w:color w:val="auto"/>
          <w:kern w:val="2"/>
          <w:szCs w:val="24"/>
          <w:highlight w:val="none"/>
        </w:rPr>
        <w:t>收取银行账户</w:t>
      </w:r>
      <w:r>
        <w:rPr>
          <w:rFonts w:hint="eastAsia" w:cs="宋体"/>
          <w:color w:val="auto"/>
          <w:kern w:val="2"/>
          <w:szCs w:val="24"/>
          <w:highlight w:val="none"/>
          <w:lang w:eastAsia="zh-CN"/>
        </w:rPr>
        <w:t>（</w:t>
      </w:r>
      <w:r>
        <w:rPr>
          <w:rFonts w:hint="eastAsia" w:cs="宋体"/>
          <w:color w:val="auto"/>
          <w:kern w:val="2"/>
          <w:szCs w:val="24"/>
          <w:highlight w:val="none"/>
          <w:lang w:val="en-US" w:eastAsia="zh-CN"/>
        </w:rPr>
        <w:t>本项目不收取</w:t>
      </w:r>
      <w:r>
        <w:rPr>
          <w:rFonts w:hint="eastAsia" w:cs="宋体"/>
          <w:color w:val="auto"/>
          <w:highlight w:val="none"/>
        </w:rPr>
        <w:t>履约保证金</w:t>
      </w:r>
      <w:r>
        <w:rPr>
          <w:rFonts w:hint="eastAsia" w:cs="宋体"/>
          <w:color w:val="auto"/>
          <w:kern w:val="2"/>
          <w:szCs w:val="24"/>
          <w:highlight w:val="none"/>
          <w:lang w:eastAsia="zh-CN"/>
        </w:rPr>
        <w:t>）</w:t>
      </w:r>
    </w:p>
    <w:p w14:paraId="42A8629D">
      <w:pPr>
        <w:pStyle w:val="82"/>
        <w:ind w:firstLine="480" w:firstLineChars="200"/>
        <w:rPr>
          <w:rFonts w:cs="宋体"/>
          <w:color w:val="auto"/>
          <w:kern w:val="2"/>
          <w:szCs w:val="24"/>
          <w:highlight w:val="none"/>
        </w:rPr>
      </w:pPr>
      <w:r>
        <w:rPr>
          <w:rFonts w:hint="eastAsia" w:cs="宋体"/>
          <w:color w:val="auto"/>
          <w:kern w:val="2"/>
          <w:szCs w:val="24"/>
          <w:highlight w:val="none"/>
        </w:rPr>
        <w:t>开户名称：</w:t>
      </w:r>
      <w:r>
        <w:rPr>
          <w:rFonts w:hint="eastAsia" w:cs="宋体"/>
          <w:color w:val="auto"/>
          <w:kern w:val="2"/>
          <w:szCs w:val="24"/>
          <w:highlight w:val="none"/>
          <w:lang w:val="en-US" w:eastAsia="zh-CN"/>
        </w:rPr>
        <w:t>/</w:t>
      </w:r>
      <w:r>
        <w:rPr>
          <w:rFonts w:hint="eastAsia" w:cs="宋体"/>
          <w:color w:val="auto"/>
          <w:kern w:val="2"/>
          <w:szCs w:val="24"/>
          <w:highlight w:val="none"/>
        </w:rPr>
        <w:t xml:space="preserve"> </w:t>
      </w:r>
    </w:p>
    <w:p w14:paraId="3649A1C6">
      <w:pPr>
        <w:pStyle w:val="82"/>
        <w:ind w:firstLine="480" w:firstLineChars="200"/>
        <w:rPr>
          <w:rFonts w:cs="宋体"/>
          <w:color w:val="auto"/>
          <w:kern w:val="2"/>
          <w:szCs w:val="24"/>
          <w:highlight w:val="none"/>
        </w:rPr>
      </w:pPr>
      <w:r>
        <w:rPr>
          <w:rFonts w:hint="eastAsia" w:cs="宋体"/>
          <w:color w:val="auto"/>
          <w:kern w:val="2"/>
          <w:szCs w:val="24"/>
          <w:highlight w:val="none"/>
        </w:rPr>
        <w:t>开户银行：</w:t>
      </w:r>
      <w:r>
        <w:rPr>
          <w:rFonts w:hint="eastAsia" w:cs="宋体"/>
          <w:color w:val="auto"/>
          <w:kern w:val="2"/>
          <w:szCs w:val="24"/>
          <w:highlight w:val="none"/>
          <w:lang w:val="en-US" w:eastAsia="zh-CN"/>
        </w:rPr>
        <w:t>/</w:t>
      </w:r>
      <w:r>
        <w:rPr>
          <w:rFonts w:hint="eastAsia" w:cs="宋体"/>
          <w:color w:val="auto"/>
          <w:kern w:val="2"/>
          <w:szCs w:val="24"/>
          <w:highlight w:val="none"/>
        </w:rPr>
        <w:t xml:space="preserve"> </w:t>
      </w:r>
    </w:p>
    <w:p w14:paraId="5E63DF6F">
      <w:pPr>
        <w:pStyle w:val="82"/>
        <w:ind w:firstLine="480" w:firstLineChars="200"/>
        <w:rPr>
          <w:rFonts w:hint="eastAsia" w:eastAsia="宋体" w:cs="宋体"/>
          <w:color w:val="auto"/>
          <w:kern w:val="2"/>
          <w:szCs w:val="24"/>
          <w:highlight w:val="none"/>
          <w:lang w:val="en-US" w:eastAsia="zh-CN"/>
        </w:rPr>
      </w:pPr>
      <w:r>
        <w:rPr>
          <w:rFonts w:hint="eastAsia" w:cs="宋体"/>
          <w:color w:val="auto"/>
          <w:kern w:val="2"/>
          <w:szCs w:val="24"/>
          <w:highlight w:val="none"/>
        </w:rPr>
        <w:t>银行账号：</w:t>
      </w:r>
      <w:r>
        <w:rPr>
          <w:rFonts w:hint="eastAsia" w:cs="宋体"/>
          <w:color w:val="auto"/>
          <w:kern w:val="2"/>
          <w:szCs w:val="24"/>
          <w:highlight w:val="none"/>
          <w:lang w:val="en-US" w:eastAsia="zh-CN"/>
        </w:rPr>
        <w:t>/</w:t>
      </w:r>
    </w:p>
    <w:p w14:paraId="0664BDDB">
      <w:pPr>
        <w:pStyle w:val="82"/>
        <w:ind w:firstLine="480" w:firstLineChars="200"/>
        <w:rPr>
          <w:snapToGrid w:val="0"/>
          <w:color w:val="auto"/>
          <w:highlight w:val="none"/>
        </w:rPr>
      </w:pPr>
      <w:r>
        <w:rPr>
          <w:rFonts w:hint="eastAsia"/>
          <w:snapToGrid w:val="0"/>
          <w:color w:val="auto"/>
          <w:highlight w:val="none"/>
        </w:rPr>
        <w:t>26.2积极推广电子保函，支持供应商使用电子保函替代保证金。供应商可登录广西政府采购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广西政府采购云平台金融专线400-903-9583。</w:t>
      </w:r>
    </w:p>
    <w:p w14:paraId="30DA2E46">
      <w:pPr>
        <w:pStyle w:val="82"/>
        <w:rPr>
          <w:color w:val="auto"/>
          <w:highlight w:val="none"/>
        </w:rPr>
      </w:pPr>
      <w:r>
        <w:rPr>
          <w:rFonts w:hint="eastAsia"/>
          <w:color w:val="auto"/>
          <w:highlight w:val="none"/>
        </w:rPr>
        <w:t>26.3履约保证金的退还。验收合格的政府采购项目，采购人应当按照合同约定的退还方式，在5个工作日内办理履约保证金退还手续。</w:t>
      </w:r>
    </w:p>
    <w:p w14:paraId="5020CDB7">
      <w:pPr>
        <w:pStyle w:val="82"/>
        <w:rPr>
          <w:color w:val="auto"/>
          <w:highlight w:val="none"/>
        </w:rPr>
      </w:pPr>
      <w:r>
        <w:rPr>
          <w:rFonts w:hint="eastAsia"/>
          <w:color w:val="auto"/>
          <w:highlight w:val="none"/>
        </w:rPr>
        <w:t>26.4履约保证金不予退还情形：（1）中标供应商未能全部履行政府采购合同的；（2）采购文件规定的其他情形。</w:t>
      </w:r>
    </w:p>
    <w:p w14:paraId="6863481F">
      <w:pPr>
        <w:pStyle w:val="24"/>
        <w:spacing w:line="360" w:lineRule="auto"/>
        <w:ind w:left="479" w:hanging="479" w:hangingChars="199"/>
        <w:rPr>
          <w:rFonts w:cs="宋体"/>
          <w:b/>
          <w:color w:val="auto"/>
          <w:highlight w:val="none"/>
        </w:rPr>
      </w:pPr>
      <w:r>
        <w:rPr>
          <w:rFonts w:cs="宋体"/>
          <w:b/>
          <w:color w:val="auto"/>
          <w:highlight w:val="none"/>
        </w:rPr>
        <w:t>27.预付款</w:t>
      </w:r>
    </w:p>
    <w:p w14:paraId="0AB44A69">
      <w:pPr>
        <w:adjustRightInd/>
        <w:spacing w:line="360" w:lineRule="auto"/>
        <w:ind w:firstLine="480" w:firstLineChars="200"/>
        <w:rPr>
          <w:rFonts w:ascii="宋体" w:hAnsi="宋体"/>
          <w:color w:val="auto"/>
          <w:sz w:val="24"/>
          <w:highlight w:val="none"/>
        </w:rPr>
      </w:pPr>
      <w:r>
        <w:rPr>
          <w:rFonts w:hint="eastAsia" w:ascii="宋体" w:hAnsi="宋体"/>
          <w:color w:val="auto"/>
          <w:sz w:val="24"/>
          <w:highlight w:val="none"/>
        </w:rPr>
        <w:t>采购单位应当在政府采购合同中约定预付款，对中小企业合同预付款比例原则上不低于合同金额的3</w:t>
      </w:r>
      <w:r>
        <w:rPr>
          <w:rFonts w:ascii="宋体" w:hAnsi="宋体"/>
          <w:color w:val="auto"/>
          <w:sz w:val="24"/>
          <w:highlight w:val="none"/>
        </w:rPr>
        <w:t>0％</w:t>
      </w:r>
      <w:r>
        <w:rPr>
          <w:rFonts w:hint="eastAsia" w:ascii="宋体" w:hAnsi="宋体"/>
          <w:color w:val="auto"/>
          <w:sz w:val="24"/>
          <w:highlight w:val="none"/>
        </w:rPr>
        <w:t>，不高于合同金额的5</w:t>
      </w:r>
      <w:r>
        <w:rPr>
          <w:rFonts w:ascii="宋体" w:hAnsi="宋体"/>
          <w:color w:val="auto"/>
          <w:sz w:val="24"/>
          <w:highlight w:val="none"/>
        </w:rPr>
        <w:t>0%；项目分年安排预算的，每年预付款比例</w:t>
      </w:r>
      <w:r>
        <w:rPr>
          <w:rFonts w:hint="eastAsia" w:ascii="宋体" w:hAnsi="宋体"/>
          <w:color w:val="auto"/>
          <w:sz w:val="24"/>
          <w:highlight w:val="none"/>
        </w:rPr>
        <w:t>不低于</w:t>
      </w:r>
      <w:r>
        <w:rPr>
          <w:rFonts w:ascii="宋体" w:hAnsi="宋体"/>
          <w:color w:val="auto"/>
          <w:sz w:val="24"/>
          <w:highlight w:val="none"/>
        </w:rPr>
        <w:t>项目年度计划支付资金额的</w:t>
      </w:r>
      <w:r>
        <w:rPr>
          <w:rFonts w:hint="eastAsia" w:ascii="宋体" w:hAnsi="宋体"/>
          <w:color w:val="auto"/>
          <w:sz w:val="24"/>
          <w:highlight w:val="none"/>
        </w:rPr>
        <w:t>3</w:t>
      </w:r>
      <w:r>
        <w:rPr>
          <w:rFonts w:ascii="宋体" w:hAnsi="宋体"/>
          <w:color w:val="auto"/>
          <w:sz w:val="24"/>
          <w:highlight w:val="none"/>
        </w:rPr>
        <w:t>0％</w:t>
      </w:r>
      <w:r>
        <w:rPr>
          <w:rFonts w:hint="eastAsia" w:ascii="宋体" w:hAnsi="宋体"/>
          <w:color w:val="auto"/>
          <w:sz w:val="24"/>
          <w:highlight w:val="none"/>
        </w:rPr>
        <w:t>，不高于合同金额的5</w:t>
      </w:r>
      <w:r>
        <w:rPr>
          <w:rFonts w:ascii="宋体" w:hAnsi="宋体"/>
          <w:color w:val="auto"/>
          <w:sz w:val="24"/>
          <w:highlight w:val="none"/>
        </w:rPr>
        <w:t>0%；采购项目实施以人工投入为主的，</w:t>
      </w:r>
      <w:r>
        <w:rPr>
          <w:rFonts w:hint="eastAsia" w:ascii="宋体" w:hAnsi="宋体"/>
          <w:color w:val="auto"/>
          <w:sz w:val="24"/>
          <w:highlight w:val="none"/>
        </w:rPr>
        <w:t>可适当降低预付款比例，但不得低于1</w:t>
      </w:r>
      <w:r>
        <w:rPr>
          <w:rFonts w:ascii="宋体" w:hAnsi="宋体"/>
          <w:color w:val="auto"/>
          <w:sz w:val="24"/>
          <w:highlight w:val="none"/>
        </w:rPr>
        <w:t>0%。对供应商为大型企业的项目或者以人工投入为主且实行按月定期结算支付款项的项目，预付款可低于上述比例或者不约定预付款。在签订合同时，</w:t>
      </w:r>
      <w:r>
        <w:rPr>
          <w:rFonts w:hint="eastAsia" w:ascii="宋体" w:hAnsi="宋体"/>
          <w:color w:val="auto"/>
          <w:sz w:val="24"/>
          <w:highlight w:val="none"/>
        </w:rPr>
        <w:t>供应商</w:t>
      </w:r>
      <w:r>
        <w:rPr>
          <w:rFonts w:ascii="宋体" w:hAnsi="宋体"/>
          <w:color w:val="auto"/>
          <w:sz w:val="24"/>
          <w:highlight w:val="none"/>
        </w:rPr>
        <w:t>明确表示无需预付款或者主动要求降低预付款比例的，</w:t>
      </w:r>
      <w:r>
        <w:rPr>
          <w:rFonts w:hint="eastAsia" w:ascii="宋体" w:hAnsi="宋体"/>
          <w:color w:val="auto"/>
          <w:sz w:val="24"/>
          <w:highlight w:val="none"/>
        </w:rPr>
        <w:t>采购单位</w:t>
      </w:r>
      <w:r>
        <w:rPr>
          <w:rFonts w:ascii="宋体" w:hAnsi="宋体"/>
          <w:color w:val="auto"/>
          <w:sz w:val="24"/>
          <w:highlight w:val="none"/>
        </w:rPr>
        <w:t>可不适用前述规定。</w:t>
      </w:r>
      <w:r>
        <w:rPr>
          <w:rFonts w:hint="eastAsia" w:ascii="宋体" w:hAnsi="宋体"/>
          <w:color w:val="auto"/>
          <w:sz w:val="24"/>
          <w:highlight w:val="none"/>
        </w:rPr>
        <w:t>采购单位</w:t>
      </w:r>
      <w:r>
        <w:rPr>
          <w:rFonts w:ascii="宋体" w:hAnsi="宋体"/>
          <w:color w:val="auto"/>
          <w:sz w:val="24"/>
          <w:highlight w:val="none"/>
        </w:rPr>
        <w:t>根据项目特点、供应商诚信等因素，可以要求</w:t>
      </w:r>
      <w:r>
        <w:rPr>
          <w:rFonts w:hint="eastAsia" w:ascii="宋体" w:hAnsi="宋体"/>
          <w:color w:val="auto"/>
          <w:sz w:val="24"/>
          <w:highlight w:val="none"/>
        </w:rPr>
        <w:t>供应商</w:t>
      </w:r>
      <w:r>
        <w:rPr>
          <w:rFonts w:ascii="宋体" w:hAnsi="宋体"/>
          <w:color w:val="auto"/>
          <w:sz w:val="24"/>
          <w:highlight w:val="none"/>
        </w:rPr>
        <w:t>提交银行、保险公司等金融机构出具的预付款保函或其他担保措施。政府采购预付款应在合同生效以及具备实施条件后</w:t>
      </w:r>
      <w:r>
        <w:rPr>
          <w:rFonts w:hint="eastAsia" w:ascii="宋体" w:hAnsi="宋体"/>
          <w:color w:val="auto"/>
          <w:sz w:val="24"/>
          <w:highlight w:val="none"/>
        </w:rPr>
        <w:t>5</w:t>
      </w:r>
      <w:r>
        <w:rPr>
          <w:rFonts w:ascii="宋体" w:hAnsi="宋体"/>
          <w:color w:val="auto"/>
          <w:sz w:val="24"/>
          <w:highlight w:val="none"/>
        </w:rPr>
        <w:t>个工作日内支付。</w:t>
      </w:r>
      <w:r>
        <w:rPr>
          <w:rFonts w:hint="eastAsia" w:ascii="宋体" w:hAnsi="宋体"/>
          <w:color w:val="auto"/>
          <w:sz w:val="24"/>
          <w:highlight w:val="none"/>
        </w:rPr>
        <w:t>政府采购工程以及与工程建设有关的货物、服务，采用招标方式采购的，预付款从其相关规定。</w:t>
      </w:r>
    </w:p>
    <w:p w14:paraId="55AD6A4A">
      <w:pPr>
        <w:adjustRightInd/>
        <w:spacing w:line="360" w:lineRule="auto"/>
        <w:ind w:firstLine="480" w:firstLineChars="200"/>
        <w:rPr>
          <w:rFonts w:ascii="宋体" w:hAnsi="宋体"/>
          <w:color w:val="auto"/>
          <w:sz w:val="24"/>
          <w:highlight w:val="none"/>
        </w:rPr>
      </w:pPr>
      <w:r>
        <w:rPr>
          <w:rFonts w:hint="eastAsia" w:ascii="宋体" w:hAnsi="宋体"/>
          <w:color w:val="auto"/>
          <w:sz w:val="24"/>
          <w:highlight w:val="none"/>
        </w:rPr>
        <w:t>供应商可登录广西政府采购云平台前台大厅选择金融服务</w:t>
      </w:r>
      <w:r>
        <w:rPr>
          <w:rFonts w:ascii="宋体" w:hAnsi="宋体"/>
          <w:color w:val="auto"/>
          <w:sz w:val="24"/>
          <w:highlight w:val="none"/>
        </w:rPr>
        <w:t xml:space="preserve"> -</w:t>
      </w:r>
      <w:r>
        <w:rPr>
          <w:rFonts w:hint="eastAsia" w:ascii="宋体" w:hAnsi="宋体"/>
          <w:color w:val="auto"/>
          <w:sz w:val="24"/>
          <w:highlight w:val="none"/>
        </w:rPr>
        <w:t>【保函保险服务】出具预付款保函，具体步骤：选择产品—填写供应商信息—选择中标项目—确认信息—等待保险</w:t>
      </w:r>
      <w:r>
        <w:rPr>
          <w:rFonts w:ascii="宋体" w:hAnsi="宋体"/>
          <w:color w:val="auto"/>
          <w:sz w:val="24"/>
          <w:highlight w:val="none"/>
        </w:rPr>
        <w:t>/保函受理—确认保单—支付保费—成功出单。广西政府采购云平台</w:t>
      </w:r>
      <w:r>
        <w:rPr>
          <w:rFonts w:hint="eastAsia" w:ascii="宋体" w:hAnsi="宋体"/>
          <w:color w:val="auto"/>
          <w:sz w:val="24"/>
          <w:highlight w:val="none"/>
        </w:rPr>
        <w:t>金融专线</w:t>
      </w:r>
      <w:r>
        <w:rPr>
          <w:rFonts w:ascii="宋体" w:hAnsi="宋体"/>
          <w:color w:val="auto"/>
          <w:sz w:val="24"/>
          <w:highlight w:val="none"/>
        </w:rPr>
        <w:t>400-903-9583。</w:t>
      </w:r>
    </w:p>
    <w:p w14:paraId="271A0016">
      <w:pPr>
        <w:snapToGrid w:val="0"/>
        <w:spacing w:line="360" w:lineRule="auto"/>
        <w:ind w:firstLine="3357" w:firstLineChars="1045"/>
        <w:rPr>
          <w:rFonts w:ascii="宋体" w:hAnsi="宋体" w:cs="宋体"/>
          <w:b/>
          <w:color w:val="auto"/>
          <w:sz w:val="32"/>
          <w:highlight w:val="none"/>
        </w:rPr>
      </w:pPr>
    </w:p>
    <w:p w14:paraId="6A39008D">
      <w:pPr>
        <w:snapToGrid w:val="0"/>
        <w:spacing w:line="360" w:lineRule="auto"/>
        <w:ind w:firstLine="3357" w:firstLineChars="1045"/>
        <w:outlineLvl w:val="1"/>
        <w:rPr>
          <w:rFonts w:ascii="宋体" w:hAnsi="宋体" w:cs="宋体"/>
          <w:b/>
          <w:color w:val="auto"/>
          <w:sz w:val="24"/>
          <w:highlight w:val="none"/>
        </w:rPr>
      </w:pPr>
      <w:r>
        <w:rPr>
          <w:rFonts w:hint="eastAsia" w:ascii="宋体" w:hAnsi="宋体" w:cs="宋体"/>
          <w:b/>
          <w:color w:val="auto"/>
          <w:sz w:val="32"/>
          <w:highlight w:val="none"/>
        </w:rPr>
        <w:t>八、电子交易活动的中止</w:t>
      </w:r>
    </w:p>
    <w:p w14:paraId="4E0AFA92">
      <w:pPr>
        <w:pStyle w:val="128"/>
        <w:snapToGrid w:val="0"/>
        <w:spacing w:before="0"/>
        <w:ind w:firstLine="0" w:firstLineChars="0"/>
        <w:rPr>
          <w:rFonts w:ascii="宋体" w:hAnsi="宋体" w:cs="宋体"/>
          <w:color w:val="auto"/>
          <w:highlight w:val="none"/>
        </w:rPr>
      </w:pPr>
      <w:r>
        <w:rPr>
          <w:rFonts w:ascii="宋体" w:hAnsi="宋体" w:cs="宋体"/>
          <w:b/>
          <w:bCs/>
          <w:color w:val="auto"/>
          <w:highlight w:val="none"/>
        </w:rPr>
        <w:t>2</w:t>
      </w:r>
      <w:r>
        <w:rPr>
          <w:rFonts w:ascii="宋体" w:hAnsi="宋体" w:cs="宋体"/>
          <w:b/>
          <w:bCs/>
          <w:color w:val="auto"/>
          <w:szCs w:val="24"/>
          <w:highlight w:val="none"/>
        </w:rPr>
        <w:t>8</w:t>
      </w:r>
      <w:r>
        <w:rPr>
          <w:rFonts w:hint="eastAsia" w:ascii="宋体" w:hAnsi="宋体" w:cs="宋体"/>
          <w:b/>
          <w:color w:val="auto"/>
          <w:szCs w:val="24"/>
          <w:highlight w:val="none"/>
        </w:rPr>
        <w:t>. 电子交易活动的中止。</w:t>
      </w:r>
      <w:r>
        <w:rPr>
          <w:rFonts w:hint="eastAsia" w:ascii="宋体" w:hAnsi="宋体" w:cs="宋体"/>
          <w:color w:val="auto"/>
          <w:highlight w:val="none"/>
        </w:rPr>
        <w:t>采购过程中出现以下情形，导致电子交易平台无法正常运行，或者无法保证电子交易的公平、公正和安全时，采购代理机构可中止电子交易活动：</w:t>
      </w:r>
    </w:p>
    <w:p w14:paraId="4E36AFF3">
      <w:pPr>
        <w:pStyle w:val="128"/>
        <w:snapToGrid w:val="0"/>
        <w:spacing w:before="0"/>
        <w:ind w:firstLine="480"/>
        <w:rPr>
          <w:rFonts w:ascii="宋体" w:hAnsi="宋体" w:cs="宋体"/>
          <w:color w:val="auto"/>
          <w:highlight w:val="none"/>
        </w:rPr>
      </w:pPr>
      <w:r>
        <w:rPr>
          <w:rFonts w:hint="eastAsia" w:ascii="宋体" w:hAnsi="宋体" w:cs="宋体"/>
          <w:color w:val="auto"/>
          <w:highlight w:val="none"/>
        </w:rPr>
        <w:t xml:space="preserve">28.1电子交易平台发生故障而无法登录访问的； </w:t>
      </w:r>
    </w:p>
    <w:p w14:paraId="35F99494">
      <w:pPr>
        <w:pStyle w:val="128"/>
        <w:snapToGrid w:val="0"/>
        <w:spacing w:before="0"/>
        <w:ind w:firstLine="480"/>
        <w:rPr>
          <w:rFonts w:ascii="宋体" w:hAnsi="宋体" w:cs="宋体"/>
          <w:color w:val="auto"/>
          <w:highlight w:val="none"/>
        </w:rPr>
      </w:pPr>
      <w:r>
        <w:rPr>
          <w:rFonts w:hint="eastAsia" w:ascii="宋体" w:hAnsi="宋体" w:cs="宋体"/>
          <w:color w:val="auto"/>
          <w:highlight w:val="none"/>
        </w:rPr>
        <w:t>28.2电子交易平台应用或数据库出现错误，不能进行正常操作的；</w:t>
      </w:r>
    </w:p>
    <w:p w14:paraId="64441E1A">
      <w:pPr>
        <w:pStyle w:val="128"/>
        <w:snapToGrid w:val="0"/>
        <w:spacing w:before="0"/>
        <w:ind w:firstLine="480"/>
        <w:rPr>
          <w:rFonts w:ascii="宋体" w:hAnsi="宋体" w:cs="宋体"/>
          <w:color w:val="auto"/>
          <w:highlight w:val="none"/>
        </w:rPr>
      </w:pPr>
      <w:r>
        <w:rPr>
          <w:rFonts w:hint="eastAsia" w:ascii="宋体" w:hAnsi="宋体" w:cs="宋体"/>
          <w:color w:val="auto"/>
          <w:highlight w:val="none"/>
        </w:rPr>
        <w:t>28.3电子交易平台发现严重安全漏洞，有潜在泄密危险的；</w:t>
      </w:r>
    </w:p>
    <w:p w14:paraId="2018D1B4">
      <w:pPr>
        <w:pStyle w:val="128"/>
        <w:snapToGrid w:val="0"/>
        <w:spacing w:before="0"/>
        <w:ind w:firstLine="480"/>
        <w:rPr>
          <w:rFonts w:ascii="宋体" w:hAnsi="宋体" w:cs="宋体"/>
          <w:color w:val="auto"/>
          <w:highlight w:val="none"/>
        </w:rPr>
      </w:pPr>
      <w:r>
        <w:rPr>
          <w:rFonts w:hint="eastAsia" w:ascii="宋体" w:hAnsi="宋体" w:cs="宋体"/>
          <w:color w:val="auto"/>
          <w:highlight w:val="none"/>
        </w:rPr>
        <w:t xml:space="preserve">28.4病毒发作导致不能进行正常操作的； </w:t>
      </w:r>
    </w:p>
    <w:p w14:paraId="6346988A">
      <w:pPr>
        <w:pStyle w:val="128"/>
        <w:snapToGrid w:val="0"/>
        <w:spacing w:before="0"/>
        <w:ind w:firstLine="480"/>
        <w:rPr>
          <w:rFonts w:ascii="宋体" w:hAnsi="宋体" w:cs="宋体"/>
          <w:color w:val="auto"/>
          <w:highlight w:val="none"/>
        </w:rPr>
      </w:pPr>
      <w:r>
        <w:rPr>
          <w:rFonts w:hint="eastAsia" w:ascii="宋体" w:hAnsi="宋体" w:cs="宋体"/>
          <w:color w:val="auto"/>
          <w:highlight w:val="none"/>
        </w:rPr>
        <w:t>28.5其他无法保证电子交易的公平、公正和安全的情况。</w:t>
      </w:r>
    </w:p>
    <w:p w14:paraId="385626B7">
      <w:pPr>
        <w:pStyle w:val="128"/>
        <w:snapToGrid w:val="0"/>
        <w:spacing w:before="0"/>
        <w:ind w:firstLine="0" w:firstLineChars="0"/>
        <w:rPr>
          <w:rFonts w:ascii="宋体" w:hAnsi="宋体" w:cs="宋体"/>
          <w:color w:val="auto"/>
          <w:highlight w:val="none"/>
        </w:rPr>
      </w:pPr>
      <w:r>
        <w:rPr>
          <w:rFonts w:hint="eastAsia" w:ascii="宋体" w:hAnsi="宋体" w:cs="宋体"/>
          <w:color w:val="auto"/>
          <w:highlight w:val="none"/>
        </w:rPr>
        <w:t xml:space="preserve"> 29.出现以上情形，不影响采购公平、公正性的，采购组织机构可以待上述情形消除后继续组织电子交易活动，也可以决定某些环节以纸质形式进行；影响或可能影响采购公平、公正性的，应当重新采购。</w:t>
      </w:r>
    </w:p>
    <w:p w14:paraId="7D2F018D">
      <w:pPr>
        <w:tabs>
          <w:tab w:val="left" w:pos="0"/>
        </w:tabs>
        <w:spacing w:line="360" w:lineRule="auto"/>
        <w:ind w:firstLine="480"/>
        <w:rPr>
          <w:rFonts w:ascii="宋体" w:hAnsi="宋体" w:cs="宋体"/>
          <w:color w:val="auto"/>
          <w:sz w:val="24"/>
          <w:highlight w:val="none"/>
        </w:rPr>
      </w:pPr>
    </w:p>
    <w:p w14:paraId="58794714">
      <w:pPr>
        <w:snapToGrid w:val="0"/>
        <w:spacing w:line="360" w:lineRule="auto"/>
        <w:ind w:left="120" w:leftChars="57" w:firstLine="482" w:firstLineChars="150"/>
        <w:jc w:val="center"/>
        <w:outlineLvl w:val="1"/>
        <w:rPr>
          <w:rFonts w:ascii="宋体" w:hAnsi="宋体" w:cs="宋体"/>
          <w:b/>
          <w:color w:val="auto"/>
          <w:sz w:val="32"/>
          <w:highlight w:val="none"/>
        </w:rPr>
      </w:pPr>
      <w:r>
        <w:rPr>
          <w:rFonts w:hint="eastAsia" w:ascii="宋体" w:hAnsi="宋体" w:cs="宋体"/>
          <w:b/>
          <w:color w:val="auto"/>
          <w:sz w:val="32"/>
          <w:highlight w:val="none"/>
        </w:rPr>
        <w:t>九、验收</w:t>
      </w:r>
    </w:p>
    <w:p w14:paraId="5C8B8996">
      <w:pPr>
        <w:pStyle w:val="24"/>
        <w:spacing w:line="360" w:lineRule="auto"/>
        <w:ind w:firstLine="0" w:firstLineChars="0"/>
        <w:rPr>
          <w:rFonts w:cs="宋体"/>
          <w:b/>
          <w:color w:val="auto"/>
          <w:highlight w:val="none"/>
        </w:rPr>
      </w:pPr>
      <w:r>
        <w:rPr>
          <w:rFonts w:hint="eastAsia" w:cs="宋体"/>
          <w:b/>
          <w:color w:val="auto"/>
          <w:highlight w:val="none"/>
        </w:rPr>
        <w:t>30.验收</w:t>
      </w:r>
    </w:p>
    <w:p w14:paraId="261806D7">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rPr>
        <w:t>30.1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6BCBB48E">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rPr>
        <w:t>30.2采购人可以邀请参加本项目的其他投标人或者第三方机构参与验收。参与验收的投标人或者第三方机构的意见作为验收书的参考资料一并存档。</w:t>
      </w:r>
    </w:p>
    <w:p w14:paraId="793B6953">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rPr>
        <w:t>30.3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0782516C">
      <w:pPr>
        <w:tabs>
          <w:tab w:val="left" w:pos="0"/>
        </w:tabs>
        <w:spacing w:line="360" w:lineRule="auto"/>
        <w:ind w:firstLine="480"/>
        <w:rPr>
          <w:rFonts w:ascii="宋体" w:hAnsi="宋体" w:cs="宋体"/>
          <w:color w:val="auto"/>
          <w:sz w:val="18"/>
          <w:szCs w:val="18"/>
          <w:highlight w:val="none"/>
        </w:rPr>
      </w:pPr>
      <w:r>
        <w:rPr>
          <w:rFonts w:hint="eastAsia" w:ascii="宋体" w:hAnsi="宋体" w:cs="宋体"/>
          <w:color w:val="auto"/>
          <w:kern w:val="0"/>
          <w:sz w:val="24"/>
          <w:highlight w:val="none"/>
        </w:rPr>
        <w:t>30.4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bookmarkEnd w:id="21"/>
    <w:p w14:paraId="516FFEAB">
      <w:pPr>
        <w:tabs>
          <w:tab w:val="left" w:pos="0"/>
        </w:tabs>
        <w:spacing w:line="360" w:lineRule="auto"/>
        <w:ind w:firstLine="480"/>
        <w:rPr>
          <w:rFonts w:ascii="宋体" w:hAnsi="宋体" w:cs="宋体"/>
          <w:color w:val="auto"/>
          <w:kern w:val="0"/>
          <w:sz w:val="24"/>
          <w:highlight w:val="none"/>
        </w:rPr>
      </w:pPr>
      <w:bookmarkStart w:id="22" w:name="_Hlt68072990"/>
      <w:bookmarkEnd w:id="22"/>
      <w:bookmarkStart w:id="23" w:name="_Hlt68073093"/>
      <w:bookmarkEnd w:id="23"/>
      <w:bookmarkStart w:id="24" w:name="_Hlt75236101"/>
      <w:bookmarkEnd w:id="24"/>
      <w:bookmarkStart w:id="25" w:name="_Hlt68072998"/>
      <w:bookmarkEnd w:id="25"/>
      <w:bookmarkStart w:id="26" w:name="_Hlt75236290"/>
      <w:bookmarkEnd w:id="26"/>
      <w:bookmarkStart w:id="27" w:name="_Hlt74707468"/>
      <w:bookmarkEnd w:id="27"/>
      <w:bookmarkStart w:id="28" w:name="_Hlt75236011"/>
      <w:bookmarkEnd w:id="28"/>
      <w:bookmarkStart w:id="29" w:name="_Hlt68057669"/>
      <w:bookmarkEnd w:id="29"/>
      <w:bookmarkStart w:id="30" w:name="_Hlt74714665"/>
      <w:bookmarkEnd w:id="30"/>
      <w:bookmarkStart w:id="31" w:name="_Hlt74730295"/>
      <w:bookmarkEnd w:id="31"/>
      <w:bookmarkStart w:id="32" w:name="_Hlt68403820"/>
      <w:bookmarkEnd w:id="32"/>
      <w:bookmarkStart w:id="33" w:name="_Hlt74729768"/>
      <w:bookmarkEnd w:id="33"/>
    </w:p>
    <w:p w14:paraId="55B46D9C">
      <w:pPr>
        <w:snapToGrid w:val="0"/>
        <w:spacing w:line="360" w:lineRule="auto"/>
        <w:ind w:left="120" w:leftChars="57" w:firstLine="482" w:firstLineChars="150"/>
        <w:jc w:val="center"/>
        <w:outlineLvl w:val="1"/>
        <w:rPr>
          <w:rFonts w:ascii="宋体" w:hAnsi="宋体" w:cs="宋体"/>
          <w:b/>
          <w:color w:val="auto"/>
          <w:sz w:val="32"/>
          <w:highlight w:val="none"/>
        </w:rPr>
      </w:pPr>
      <w:r>
        <w:rPr>
          <w:rFonts w:hint="eastAsia" w:ascii="宋体" w:hAnsi="宋体" w:cs="宋体"/>
          <w:b/>
          <w:color w:val="auto"/>
          <w:sz w:val="32"/>
          <w:highlight w:val="none"/>
        </w:rPr>
        <w:t>十、代理费用的收取标准和方式</w:t>
      </w:r>
    </w:p>
    <w:p w14:paraId="1EFAC6CA">
      <w:pPr>
        <w:pStyle w:val="24"/>
        <w:spacing w:line="360" w:lineRule="auto"/>
        <w:ind w:firstLine="0" w:firstLineChars="0"/>
        <w:rPr>
          <w:rFonts w:cs="宋体"/>
          <w:b/>
          <w:color w:val="auto"/>
          <w:highlight w:val="none"/>
        </w:rPr>
      </w:pPr>
      <w:r>
        <w:rPr>
          <w:rFonts w:hint="eastAsia" w:cs="宋体"/>
          <w:b/>
          <w:color w:val="auto"/>
          <w:highlight w:val="none"/>
        </w:rPr>
        <w:t>31.代理费用的收取标准和方式（适用于有权收取代理费用的采购代理机构）</w:t>
      </w:r>
    </w:p>
    <w:p w14:paraId="290FF176">
      <w:pPr>
        <w:pStyle w:val="82"/>
        <w:ind w:firstLine="480" w:firstLineChars="200"/>
        <w:rPr>
          <w:rFonts w:cs="宋体"/>
          <w:color w:val="auto"/>
          <w:kern w:val="2"/>
          <w:szCs w:val="24"/>
          <w:highlight w:val="none"/>
        </w:rPr>
      </w:pPr>
      <w:r>
        <w:rPr>
          <w:rFonts w:hint="eastAsia" w:cs="宋体"/>
          <w:color w:val="auto"/>
          <w:kern w:val="2"/>
          <w:szCs w:val="24"/>
          <w:highlight w:val="none"/>
        </w:rPr>
        <w:t>31.1采购代理费支付方式：</w:t>
      </w:r>
    </w:p>
    <w:p w14:paraId="5291CD8D">
      <w:pPr>
        <w:pStyle w:val="82"/>
        <w:ind w:firstLine="480" w:firstLineChars="200"/>
        <w:rPr>
          <w:rFonts w:cs="宋体"/>
          <w:color w:val="auto"/>
          <w:kern w:val="2"/>
          <w:szCs w:val="24"/>
          <w:highlight w:val="none"/>
        </w:rPr>
      </w:pPr>
      <w:r>
        <w:rPr>
          <w:rFonts w:hint="eastAsia" w:cs="宋体"/>
          <w:color w:val="auto"/>
          <w:kern w:val="2"/>
          <w:szCs w:val="24"/>
          <w:highlight w:val="none"/>
          <w:lang w:eastAsia="zh-CN"/>
        </w:rPr>
        <w:t>☑</w:t>
      </w:r>
      <w:r>
        <w:rPr>
          <w:rFonts w:hint="eastAsia" w:cs="宋体"/>
          <w:color w:val="auto"/>
          <w:kern w:val="2"/>
          <w:szCs w:val="24"/>
          <w:highlight w:val="none"/>
        </w:rPr>
        <w:t>本项目代理服务费由中标供应商一次性向采购代理机构支付。</w:t>
      </w:r>
    </w:p>
    <w:p w14:paraId="48EC9392">
      <w:pPr>
        <w:pStyle w:val="82"/>
        <w:ind w:firstLine="480" w:firstLineChars="200"/>
        <w:rPr>
          <w:rFonts w:cs="宋体"/>
          <w:color w:val="auto"/>
          <w:kern w:val="2"/>
          <w:szCs w:val="24"/>
          <w:highlight w:val="none"/>
        </w:rPr>
      </w:pPr>
      <w:r>
        <w:rPr>
          <w:rFonts w:hint="eastAsia" w:cs="宋体"/>
          <w:color w:val="auto"/>
          <w:kern w:val="2"/>
          <w:szCs w:val="24"/>
          <w:highlight w:val="none"/>
        </w:rPr>
        <w:t>□采购人支付。</w:t>
      </w:r>
    </w:p>
    <w:p w14:paraId="701F459D">
      <w:pPr>
        <w:pStyle w:val="82"/>
        <w:ind w:firstLine="480" w:firstLineChars="200"/>
        <w:rPr>
          <w:rFonts w:cs="宋体"/>
          <w:color w:val="auto"/>
          <w:kern w:val="2"/>
          <w:szCs w:val="24"/>
          <w:highlight w:val="none"/>
        </w:rPr>
      </w:pPr>
      <w:r>
        <w:rPr>
          <w:rFonts w:hint="eastAsia" w:cs="宋体"/>
          <w:color w:val="auto"/>
          <w:kern w:val="2"/>
          <w:szCs w:val="24"/>
          <w:highlight w:val="none"/>
        </w:rPr>
        <w:t>31.2采购代理费收取标准：</w:t>
      </w:r>
    </w:p>
    <w:p w14:paraId="09C3393E">
      <w:pPr>
        <w:pStyle w:val="82"/>
        <w:ind w:firstLine="480" w:firstLineChars="200"/>
        <w:rPr>
          <w:rFonts w:cs="宋体"/>
          <w:color w:val="auto"/>
          <w:kern w:val="2"/>
          <w:szCs w:val="24"/>
          <w:highlight w:val="none"/>
        </w:rPr>
      </w:pPr>
      <w:r>
        <w:rPr>
          <w:rFonts w:hint="eastAsia" w:cs="宋体"/>
          <w:color w:val="auto"/>
          <w:kern w:val="2"/>
          <w:szCs w:val="24"/>
          <w:highlight w:val="none"/>
          <w:lang w:eastAsia="zh-CN"/>
        </w:rPr>
        <w:t>☑</w:t>
      </w:r>
      <w:r>
        <w:rPr>
          <w:rFonts w:hint="eastAsia" w:cs="宋体"/>
          <w:color w:val="auto"/>
          <w:kern w:val="2"/>
          <w:szCs w:val="24"/>
          <w:highlight w:val="none"/>
        </w:rPr>
        <w:t>以分标（</w:t>
      </w:r>
      <w:r>
        <w:rPr>
          <w:rFonts w:hint="eastAsia" w:cs="宋体"/>
          <w:color w:val="auto"/>
          <w:kern w:val="2"/>
          <w:szCs w:val="24"/>
          <w:highlight w:val="none"/>
          <w:lang w:eastAsia="zh-CN"/>
        </w:rPr>
        <w:t>☑</w:t>
      </w:r>
      <w:r>
        <w:rPr>
          <w:rFonts w:hint="eastAsia" w:cs="宋体"/>
          <w:color w:val="auto"/>
          <w:kern w:val="2"/>
          <w:szCs w:val="24"/>
          <w:highlight w:val="none"/>
        </w:rPr>
        <w:t>中标金额</w:t>
      </w:r>
      <w:r>
        <w:rPr>
          <w:rFonts w:cs="宋体"/>
          <w:color w:val="auto"/>
          <w:kern w:val="2"/>
          <w:szCs w:val="24"/>
          <w:highlight w:val="none"/>
        </w:rPr>
        <w:t>/</w:t>
      </w:r>
      <w:r>
        <w:rPr>
          <w:rFonts w:hint="eastAsia" w:cs="宋体"/>
          <w:color w:val="auto"/>
          <w:kern w:val="2"/>
          <w:szCs w:val="24"/>
          <w:highlight w:val="none"/>
        </w:rPr>
        <w:t>□采购预算</w:t>
      </w:r>
      <w:r>
        <w:rPr>
          <w:rFonts w:cs="宋体"/>
          <w:color w:val="auto"/>
          <w:kern w:val="2"/>
          <w:szCs w:val="24"/>
          <w:highlight w:val="none"/>
        </w:rPr>
        <w:t>/</w:t>
      </w:r>
      <w:r>
        <w:rPr>
          <w:rFonts w:hint="eastAsia" w:cs="宋体"/>
          <w:color w:val="auto"/>
          <w:kern w:val="2"/>
          <w:szCs w:val="24"/>
          <w:highlight w:val="none"/>
        </w:rPr>
        <w:t>□暂定成交金额</w:t>
      </w:r>
      <w:r>
        <w:rPr>
          <w:rFonts w:cs="宋体"/>
          <w:color w:val="auto"/>
          <w:kern w:val="2"/>
          <w:szCs w:val="24"/>
          <w:highlight w:val="none"/>
        </w:rPr>
        <w:t>/</w:t>
      </w:r>
      <w:r>
        <w:rPr>
          <w:rFonts w:hint="eastAsia" w:cs="宋体"/>
          <w:color w:val="auto"/>
          <w:kern w:val="2"/>
          <w:szCs w:val="24"/>
          <w:highlight w:val="none"/>
        </w:rPr>
        <w:t>□其他</w:t>
      </w:r>
      <w:r>
        <w:rPr>
          <w:rFonts w:cs="宋体"/>
          <w:color w:val="auto"/>
          <w:kern w:val="2"/>
          <w:szCs w:val="24"/>
          <w:highlight w:val="none"/>
        </w:rPr>
        <w:t xml:space="preserve"> / </w:t>
      </w:r>
      <w:r>
        <w:rPr>
          <w:rFonts w:hint="eastAsia" w:cs="宋体"/>
          <w:color w:val="auto"/>
          <w:kern w:val="2"/>
          <w:szCs w:val="24"/>
          <w:highlight w:val="none"/>
        </w:rPr>
        <w:t>）为计费额，按代理服务收费标准（</w:t>
      </w:r>
      <w:r>
        <w:rPr>
          <w:rFonts w:hint="eastAsia" w:cs="宋体"/>
          <w:color w:val="auto"/>
          <w:kern w:val="2"/>
          <w:szCs w:val="24"/>
          <w:highlight w:val="none"/>
          <w:lang w:eastAsia="zh-CN"/>
        </w:rPr>
        <w:t>☑</w:t>
      </w:r>
      <w:r>
        <w:rPr>
          <w:rFonts w:hint="eastAsia" w:cs="宋体"/>
          <w:color w:val="auto"/>
          <w:kern w:val="2"/>
          <w:szCs w:val="24"/>
          <w:highlight w:val="none"/>
        </w:rPr>
        <w:t>货物类</w:t>
      </w:r>
      <w:r>
        <w:rPr>
          <w:rFonts w:cs="宋体"/>
          <w:color w:val="auto"/>
          <w:kern w:val="2"/>
          <w:szCs w:val="24"/>
          <w:highlight w:val="none"/>
        </w:rPr>
        <w:t>/</w:t>
      </w:r>
      <w:r>
        <w:rPr>
          <w:rFonts w:hint="eastAsia" w:cs="宋体"/>
          <w:color w:val="auto"/>
          <w:kern w:val="2"/>
          <w:szCs w:val="24"/>
          <w:highlight w:val="none"/>
        </w:rPr>
        <w:t>□服务类</w:t>
      </w:r>
      <w:r>
        <w:rPr>
          <w:rFonts w:cs="宋体"/>
          <w:color w:val="auto"/>
          <w:kern w:val="2"/>
          <w:szCs w:val="24"/>
          <w:highlight w:val="none"/>
        </w:rPr>
        <w:t>/</w:t>
      </w:r>
      <w:r>
        <w:rPr>
          <w:rFonts w:hint="eastAsia" w:cs="宋体"/>
          <w:color w:val="auto"/>
          <w:kern w:val="2"/>
          <w:szCs w:val="24"/>
          <w:highlight w:val="none"/>
        </w:rPr>
        <w:t>□工程类）采用差额定率累进法计算出收费基准价格，采购代理收费以（</w:t>
      </w:r>
      <w:r>
        <w:rPr>
          <w:rFonts w:hint="eastAsia" w:cs="宋体"/>
          <w:color w:val="auto"/>
          <w:kern w:val="2"/>
          <w:szCs w:val="24"/>
          <w:highlight w:val="none"/>
          <w:lang w:eastAsia="zh-CN"/>
        </w:rPr>
        <w:t>☑</w:t>
      </w:r>
      <w:r>
        <w:rPr>
          <w:rFonts w:hint="eastAsia" w:cs="宋体"/>
          <w:color w:val="auto"/>
          <w:kern w:val="2"/>
          <w:szCs w:val="24"/>
          <w:highlight w:val="none"/>
        </w:rPr>
        <w:t>收费基准价格</w:t>
      </w:r>
      <w:r>
        <w:rPr>
          <w:rFonts w:cs="宋体"/>
          <w:color w:val="auto"/>
          <w:kern w:val="2"/>
          <w:szCs w:val="24"/>
          <w:highlight w:val="none"/>
        </w:rPr>
        <w:t>/</w:t>
      </w:r>
      <w:r>
        <w:rPr>
          <w:rFonts w:hint="eastAsia" w:cs="宋体"/>
          <w:color w:val="auto"/>
          <w:kern w:val="2"/>
          <w:szCs w:val="24"/>
          <w:highlight w:val="none"/>
        </w:rPr>
        <w:t>□收费基准价格下浮</w:t>
      </w:r>
      <w:r>
        <w:rPr>
          <w:rFonts w:cs="宋体"/>
          <w:color w:val="auto"/>
          <w:kern w:val="2"/>
          <w:szCs w:val="24"/>
          <w:highlight w:val="none"/>
        </w:rPr>
        <w:t xml:space="preserve"> 20 %/</w:t>
      </w:r>
      <w:r>
        <w:rPr>
          <w:rFonts w:hint="eastAsia" w:cs="宋体"/>
          <w:color w:val="auto"/>
          <w:kern w:val="2"/>
          <w:szCs w:val="24"/>
          <w:highlight w:val="none"/>
        </w:rPr>
        <w:t>□收费基准价格上浮</w:t>
      </w:r>
      <w:r>
        <w:rPr>
          <w:rFonts w:cs="宋体"/>
          <w:color w:val="auto"/>
          <w:kern w:val="2"/>
          <w:szCs w:val="24"/>
          <w:highlight w:val="none"/>
        </w:rPr>
        <w:t xml:space="preserve"> / %</w:t>
      </w:r>
      <w:r>
        <w:rPr>
          <w:rFonts w:hint="eastAsia" w:cs="宋体"/>
          <w:color w:val="auto"/>
          <w:kern w:val="2"/>
          <w:szCs w:val="24"/>
          <w:highlight w:val="none"/>
        </w:rPr>
        <w:t>）收取。</w:t>
      </w:r>
    </w:p>
    <w:p w14:paraId="4C22660F">
      <w:pPr>
        <w:pStyle w:val="82"/>
        <w:ind w:firstLine="480" w:firstLineChars="200"/>
        <w:rPr>
          <w:rFonts w:cs="宋体"/>
          <w:color w:val="auto"/>
          <w:kern w:val="2"/>
          <w:szCs w:val="24"/>
          <w:highlight w:val="none"/>
        </w:rPr>
      </w:pPr>
      <w:r>
        <w:rPr>
          <w:rFonts w:hint="eastAsia" w:cs="宋体"/>
          <w:color w:val="auto"/>
          <w:kern w:val="2"/>
          <w:szCs w:val="24"/>
          <w:highlight w:val="none"/>
        </w:rPr>
        <w:t>□固定采购代理收费。</w:t>
      </w:r>
    </w:p>
    <w:p w14:paraId="72142ECE">
      <w:pPr>
        <w:pStyle w:val="82"/>
        <w:ind w:firstLine="480" w:firstLineChars="200"/>
        <w:rPr>
          <w:rFonts w:cs="宋体"/>
          <w:color w:val="auto"/>
          <w:kern w:val="2"/>
          <w:szCs w:val="24"/>
          <w:highlight w:val="none"/>
        </w:rPr>
      </w:pPr>
      <w:r>
        <w:rPr>
          <w:rFonts w:hint="eastAsia" w:cs="宋体"/>
          <w:color w:val="auto"/>
          <w:kern w:val="2"/>
          <w:szCs w:val="24"/>
          <w:highlight w:val="none"/>
        </w:rPr>
        <w:t>31.3采购代理费收取银行账户</w:t>
      </w:r>
    </w:p>
    <w:p w14:paraId="5F2610DD">
      <w:pPr>
        <w:pStyle w:val="82"/>
        <w:ind w:firstLine="480" w:firstLineChars="200"/>
        <w:rPr>
          <w:rFonts w:cs="宋体"/>
          <w:color w:val="auto"/>
          <w:kern w:val="2"/>
          <w:szCs w:val="24"/>
          <w:highlight w:val="none"/>
        </w:rPr>
      </w:pPr>
      <w:r>
        <w:rPr>
          <w:rFonts w:hint="eastAsia" w:cs="宋体"/>
          <w:color w:val="auto"/>
          <w:kern w:val="2"/>
          <w:szCs w:val="24"/>
          <w:highlight w:val="none"/>
        </w:rPr>
        <w:t>开户名称：</w:t>
      </w:r>
      <w:r>
        <w:rPr>
          <w:rFonts w:hint="eastAsia" w:cs="宋体" w:asciiTheme="minorEastAsia" w:hAnsiTheme="minorEastAsia" w:eastAsiaTheme="minorEastAsia"/>
          <w:color w:val="auto"/>
          <w:szCs w:val="21"/>
          <w:highlight w:val="none"/>
        </w:rPr>
        <w:t>广西亿翔荣工程管理有限责任公司</w:t>
      </w:r>
      <w:r>
        <w:rPr>
          <w:rFonts w:hint="eastAsia" w:cs="宋体"/>
          <w:color w:val="auto"/>
          <w:kern w:val="2"/>
          <w:szCs w:val="24"/>
          <w:highlight w:val="none"/>
        </w:rPr>
        <w:t xml:space="preserve"> </w:t>
      </w:r>
    </w:p>
    <w:p w14:paraId="2259687F">
      <w:pPr>
        <w:pStyle w:val="82"/>
        <w:ind w:firstLine="480" w:firstLineChars="200"/>
        <w:rPr>
          <w:rFonts w:cs="宋体"/>
          <w:color w:val="auto"/>
          <w:kern w:val="2"/>
          <w:szCs w:val="24"/>
          <w:highlight w:val="none"/>
        </w:rPr>
      </w:pPr>
      <w:r>
        <w:rPr>
          <w:rFonts w:hint="eastAsia" w:cs="宋体"/>
          <w:color w:val="auto"/>
          <w:kern w:val="2"/>
          <w:szCs w:val="24"/>
          <w:highlight w:val="none"/>
        </w:rPr>
        <w:t>开户银行：</w:t>
      </w:r>
      <w:r>
        <w:rPr>
          <w:rFonts w:hint="eastAsia" w:cs="宋体" w:asciiTheme="minorEastAsia" w:hAnsiTheme="minorEastAsia" w:eastAsiaTheme="minorEastAsia"/>
          <w:color w:val="auto"/>
          <w:szCs w:val="21"/>
          <w:highlight w:val="none"/>
        </w:rPr>
        <w:t>中国建设银行北海云南路支行</w:t>
      </w:r>
      <w:r>
        <w:rPr>
          <w:rFonts w:hint="eastAsia" w:cs="宋体"/>
          <w:color w:val="auto"/>
          <w:kern w:val="2"/>
          <w:szCs w:val="24"/>
          <w:highlight w:val="none"/>
        </w:rPr>
        <w:t xml:space="preserve"> </w:t>
      </w:r>
    </w:p>
    <w:p w14:paraId="5DCC0582">
      <w:pPr>
        <w:pStyle w:val="82"/>
        <w:ind w:firstLine="480" w:firstLineChars="200"/>
        <w:rPr>
          <w:rFonts w:cs="宋体"/>
          <w:color w:val="auto"/>
          <w:kern w:val="2"/>
          <w:szCs w:val="24"/>
          <w:highlight w:val="none"/>
        </w:rPr>
      </w:pPr>
      <w:r>
        <w:rPr>
          <w:rFonts w:hint="eastAsia" w:cs="宋体"/>
          <w:color w:val="auto"/>
          <w:kern w:val="2"/>
          <w:szCs w:val="24"/>
          <w:highlight w:val="none"/>
        </w:rPr>
        <w:t>银行账号：</w:t>
      </w:r>
      <w:r>
        <w:rPr>
          <w:rFonts w:hint="eastAsia" w:cs="宋体" w:asciiTheme="minorEastAsia" w:hAnsiTheme="minorEastAsia" w:eastAsiaTheme="minorEastAsia"/>
          <w:color w:val="auto"/>
          <w:szCs w:val="21"/>
          <w:highlight w:val="none"/>
        </w:rPr>
        <w:t>45001655103050702000</w:t>
      </w:r>
    </w:p>
    <w:p w14:paraId="53CE6B4E">
      <w:pPr>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31.4代理服务收费标准：《关于进一步放开建设项目专业服务价格的通知》（发改价格〔2015〕299号），决定全面放开招标代理费，由实行政府指导价管理改为实行市场调节价，价格由双方协商确定。</w:t>
      </w:r>
    </w:p>
    <w:p w14:paraId="13503571">
      <w:pPr>
        <w:pStyle w:val="82"/>
        <w:rPr>
          <w:rFonts w:cs="宋体"/>
          <w:b/>
          <w:color w:val="auto"/>
          <w:kern w:val="2"/>
          <w:sz w:val="32"/>
          <w:szCs w:val="24"/>
          <w:highlight w:val="none"/>
        </w:rPr>
        <w:sectPr>
          <w:headerReference r:id="rId4" w:type="first"/>
          <w:footerReference r:id="rId7" w:type="first"/>
          <w:headerReference r:id="rId3" w:type="default"/>
          <w:footerReference r:id="rId5" w:type="default"/>
          <w:footerReference r:id="rId6" w:type="even"/>
          <w:pgSz w:w="11906" w:h="16838"/>
          <w:pgMar w:top="680" w:right="1418" w:bottom="468" w:left="1418" w:header="851" w:footer="992" w:gutter="0"/>
          <w:cols w:space="720" w:num="1"/>
          <w:titlePg/>
          <w:docGrid w:linePitch="312" w:charSpace="0"/>
        </w:sectPr>
      </w:pPr>
    </w:p>
    <w:bookmarkEnd w:id="16"/>
    <w:bookmarkEnd w:id="17"/>
    <w:p w14:paraId="0A425D1B">
      <w:pPr>
        <w:spacing w:line="360" w:lineRule="auto"/>
        <w:jc w:val="center"/>
        <w:outlineLvl w:val="0"/>
        <w:rPr>
          <w:rFonts w:ascii="宋体" w:hAnsi="宋体" w:cs="宋体"/>
          <w:b/>
          <w:color w:val="auto"/>
          <w:sz w:val="36"/>
          <w:szCs w:val="36"/>
          <w:highlight w:val="none"/>
        </w:rPr>
      </w:pPr>
      <w:bookmarkStart w:id="34" w:name="_Toc176343850"/>
      <w:bookmarkStart w:id="35" w:name="_Toc176185121"/>
      <w:bookmarkStart w:id="36" w:name="第四部分"/>
      <w:r>
        <w:rPr>
          <w:rFonts w:hint="eastAsia" w:ascii="宋体" w:hAnsi="宋体" w:cs="宋体"/>
          <w:b/>
          <w:color w:val="auto"/>
          <w:sz w:val="36"/>
          <w:szCs w:val="36"/>
          <w:highlight w:val="none"/>
        </w:rPr>
        <w:t>第三部分  采购需求</w:t>
      </w:r>
      <w:bookmarkEnd w:id="34"/>
      <w:bookmarkEnd w:id="35"/>
    </w:p>
    <w:p w14:paraId="2CF559CE">
      <w:pPr>
        <w:spacing w:line="360" w:lineRule="exact"/>
        <w:ind w:left="-10" w:leftChars="-5" w:right="2" w:rightChars="1"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采购需求中如出现品牌、型号或者生产厂家等均仅起参考作用，不属于指定品牌、型号或者生产厂家的情形，投标人可参照或者选用其他相当的品牌、型号或者生产供应商替代。但投标人的产品实质上应相当于或优于本需求中的技术要求。</w:t>
      </w:r>
    </w:p>
    <w:p w14:paraId="3488E028">
      <w:pPr>
        <w:spacing w:line="360" w:lineRule="exact"/>
        <w:ind w:left="-10" w:leftChars="-5" w:right="2" w:rightChars="1"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2、凡在“技术要求”中表述为“标配”或“标准配置”的设备，投标人应在投标设备性能配置清单中将其标配参数详细列明。</w:t>
      </w:r>
    </w:p>
    <w:p w14:paraId="0B081069">
      <w:pPr>
        <w:spacing w:line="360" w:lineRule="exact"/>
        <w:ind w:left="-10" w:leftChars="-5" w:right="2" w:rightChars="1"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3、根据《财政部 发展改革委 生态环境部 市场监管总局关于调整优化节能产品、环境标志产品政府采购执行机制的通知》（财库〔2019〕9 号）和《关于印发节能产品政府采购品目清单的通知》（财库〔2019〕19 号）的规定，采购需求中的产品属于节能产品政府采购品目清单内标注“★”的，投标人的投标货物必须使用政府强制采购的节能产品，否则投标文件作无效处理。</w:t>
      </w:r>
    </w:p>
    <w:p w14:paraId="4821CE5B">
      <w:pPr>
        <w:spacing w:line="360" w:lineRule="exact"/>
        <w:ind w:left="-10" w:leftChars="-5" w:right="2" w:rightChars="1"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4、如投标人投标产品存在侵犯他人的知识产权或者专利成果行为的，由投标人自行承担相应法律责任。</w:t>
      </w:r>
    </w:p>
    <w:p w14:paraId="61DCF1FC">
      <w:pPr>
        <w:spacing w:line="360" w:lineRule="exact"/>
        <w:ind w:left="-10" w:leftChars="-5" w:right="2" w:rightChars="1"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5、“实质性要求”是指招标文件中已经指明不满足则投标无效的条款，或者不能负偏离的条款，或者采购需求中带“▲”的条款。</w:t>
      </w:r>
    </w:p>
    <w:p w14:paraId="0B4FDC03">
      <w:pPr>
        <w:spacing w:line="360" w:lineRule="exact"/>
        <w:ind w:left="-10" w:leftChars="-5" w:right="2" w:rightChars="1" w:firstLine="482" w:firstLineChars="200"/>
        <w:rPr>
          <w:rFonts w:hint="eastAsia" w:ascii="宋体" w:hAnsi="宋体" w:eastAsia="宋体" w:cs="宋体"/>
          <w:b/>
          <w:bCs/>
          <w:color w:val="auto"/>
          <w:sz w:val="24"/>
          <w:szCs w:val="24"/>
          <w:highlight w:val="none"/>
        </w:rPr>
      </w:pPr>
      <w:bookmarkStart w:id="37" w:name="_Hlk65055179"/>
      <w:r>
        <w:rPr>
          <w:rFonts w:hint="eastAsia" w:ascii="宋体" w:hAnsi="宋体" w:eastAsia="宋体" w:cs="宋体"/>
          <w:b/>
          <w:bCs/>
          <w:color w:val="auto"/>
          <w:sz w:val="24"/>
          <w:szCs w:val="24"/>
          <w:highlight w:val="none"/>
        </w:rPr>
        <w:t>6、投标人应根据自身实际情况如实响应招标文件，不得仅将招标文件内容简单复制粘贴作为投标响应，否则投标文件作无效处理（定制采购不适用本条款）。</w:t>
      </w:r>
    </w:p>
    <w:p w14:paraId="7588FA6B">
      <w:pPr>
        <w:spacing w:line="360" w:lineRule="exact"/>
        <w:ind w:left="-10" w:leftChars="-5" w:right="2" w:rightChars="1" w:firstLine="482" w:firstLineChars="200"/>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 xml:space="preserve">7、技术指标要求提交证明材料的，应按以下2种形式之一提供，提交其他形式证明材料或未提供证明材料的将视为未实质性响应该技术指标要求。技术指标要求提交另外其他资料的除外。 </w:t>
      </w:r>
    </w:p>
    <w:p w14:paraId="700BF47D">
      <w:pPr>
        <w:spacing w:line="360" w:lineRule="exact"/>
        <w:ind w:left="-10" w:leftChars="-5" w:right="2" w:rightChars="1" w:firstLine="482" w:firstLineChars="200"/>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 xml:space="preserve">（1）生产厂家的宣传彩页或官网截图或产品说明书，提供扫描件加盖供应商电子签章。 </w:t>
      </w:r>
    </w:p>
    <w:p w14:paraId="220A117E">
      <w:pPr>
        <w:spacing w:line="360" w:lineRule="exact"/>
        <w:ind w:left="-10" w:leftChars="-5" w:right="2" w:rightChars="1" w:firstLine="482" w:firstLineChars="200"/>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（2）国家认可的第三方认证（检测）机构出具认证证书（检测报告）或国际机构第三方认证报告，提供扫描件加盖供应商电子签章。</w:t>
      </w:r>
    </w:p>
    <w:bookmarkEnd w:id="37"/>
    <w:p w14:paraId="7B5C912A">
      <w:pPr>
        <w:pBdr>
          <w:bottom w:val="single" w:color="auto" w:sz="6" w:space="1"/>
        </w:pBdr>
        <w:tabs>
          <w:tab w:val="center" w:pos="4153"/>
          <w:tab w:val="right" w:pos="8306"/>
        </w:tabs>
        <w:adjustRightInd/>
        <w:snapToGrid w:val="0"/>
        <w:jc w:val="center"/>
        <w:rPr>
          <w:color w:val="auto"/>
          <w:sz w:val="18"/>
          <w:szCs w:val="18"/>
          <w:highlight w:val="none"/>
        </w:rPr>
      </w:pPr>
    </w:p>
    <w:tbl>
      <w:tblPr>
        <w:tblStyle w:val="62"/>
        <w:tblW w:w="9639" w:type="dxa"/>
        <w:tblInd w:w="0" w:type="dxa"/>
        <w:tblLayout w:type="fixed"/>
        <w:tblCellMar>
          <w:top w:w="0" w:type="dxa"/>
          <w:left w:w="108" w:type="dxa"/>
          <w:bottom w:w="0" w:type="dxa"/>
          <w:right w:w="108" w:type="dxa"/>
        </w:tblCellMar>
      </w:tblPr>
      <w:tblGrid>
        <w:gridCol w:w="508"/>
        <w:gridCol w:w="1568"/>
        <w:gridCol w:w="724"/>
        <w:gridCol w:w="704"/>
        <w:gridCol w:w="4872"/>
        <w:gridCol w:w="1263"/>
      </w:tblGrid>
      <w:tr w14:paraId="50CADFBE">
        <w:tblPrEx>
          <w:tblCellMar>
            <w:top w:w="0" w:type="dxa"/>
            <w:left w:w="108" w:type="dxa"/>
            <w:bottom w:w="0" w:type="dxa"/>
            <w:right w:w="108" w:type="dxa"/>
          </w:tblCellMar>
        </w:tblPrEx>
        <w:trPr>
          <w:trHeight w:val="0" w:hRule="atLeast"/>
          <w:tblHeader/>
        </w:trPr>
        <w:tc>
          <w:tcPr>
            <w:tcW w:w="9639" w:type="dxa"/>
            <w:gridSpan w:val="6"/>
            <w:tcBorders>
              <w:top w:val="single" w:color="auto" w:sz="4" w:space="0"/>
              <w:left w:val="single" w:color="auto" w:sz="4" w:space="0"/>
              <w:bottom w:val="single" w:color="auto" w:sz="4" w:space="0"/>
              <w:right w:val="single" w:color="auto" w:sz="4" w:space="0"/>
            </w:tcBorders>
            <w:shd w:val="clear" w:color="000000" w:fill="FFFFFF"/>
            <w:vAlign w:val="center"/>
          </w:tcPr>
          <w:p w14:paraId="2D0FDA3B">
            <w:pPr>
              <w:widowControl/>
              <w:adjustRightInd/>
              <w:jc w:val="center"/>
              <w:rPr>
                <w:rFonts w:hint="eastAsia" w:ascii="宋体" w:hAnsi="宋体" w:eastAsia="宋体" w:cs="宋体"/>
                <w:b/>
                <w:bCs w:val="0"/>
                <w:color w:val="auto"/>
                <w:kern w:val="0"/>
                <w:sz w:val="24"/>
                <w:szCs w:val="24"/>
                <w:highlight w:val="none"/>
              </w:rPr>
            </w:pPr>
            <w:r>
              <w:rPr>
                <w:rFonts w:hint="eastAsia" w:ascii="宋体" w:hAnsi="宋体" w:eastAsia="宋体" w:cs="宋体"/>
                <w:b/>
                <w:bCs w:val="0"/>
                <w:color w:val="auto"/>
                <w:kern w:val="0"/>
                <w:sz w:val="24"/>
                <w:szCs w:val="24"/>
                <w:highlight w:val="none"/>
              </w:rPr>
              <w:t>技术参数要求表</w:t>
            </w:r>
          </w:p>
        </w:tc>
      </w:tr>
      <w:tr w14:paraId="2CE3B7E9">
        <w:tblPrEx>
          <w:tblCellMar>
            <w:top w:w="0" w:type="dxa"/>
            <w:left w:w="108" w:type="dxa"/>
            <w:bottom w:w="0" w:type="dxa"/>
            <w:right w:w="108" w:type="dxa"/>
          </w:tblCellMar>
        </w:tblPrEx>
        <w:trPr>
          <w:trHeight w:val="0" w:hRule="atLeast"/>
          <w:tblHeader/>
        </w:trPr>
        <w:tc>
          <w:tcPr>
            <w:tcW w:w="508" w:type="dxa"/>
            <w:tcBorders>
              <w:top w:val="single" w:color="auto" w:sz="4" w:space="0"/>
              <w:left w:val="single" w:color="auto" w:sz="4" w:space="0"/>
              <w:bottom w:val="single" w:color="auto" w:sz="4" w:space="0"/>
              <w:right w:val="single" w:color="auto" w:sz="4" w:space="0"/>
            </w:tcBorders>
            <w:shd w:val="clear" w:color="000000" w:fill="FFFFFF"/>
            <w:vAlign w:val="center"/>
          </w:tcPr>
          <w:p w14:paraId="5F4C48CD">
            <w:pPr>
              <w:widowControl/>
              <w:adjustRightInd/>
              <w:jc w:val="center"/>
              <w:rPr>
                <w:rFonts w:hint="eastAsia" w:ascii="宋体" w:hAnsi="宋体" w:eastAsia="宋体" w:cs="宋体"/>
                <w:b/>
                <w:bCs w:val="0"/>
                <w:color w:val="auto"/>
                <w:kern w:val="0"/>
                <w:sz w:val="24"/>
                <w:szCs w:val="24"/>
                <w:highlight w:val="none"/>
              </w:rPr>
            </w:pPr>
            <w:r>
              <w:rPr>
                <w:rFonts w:hint="eastAsia" w:ascii="宋体" w:hAnsi="宋体" w:eastAsia="宋体" w:cs="宋体"/>
                <w:b/>
                <w:bCs w:val="0"/>
                <w:color w:val="auto"/>
                <w:kern w:val="0"/>
                <w:sz w:val="24"/>
                <w:szCs w:val="24"/>
                <w:highlight w:val="none"/>
              </w:rPr>
              <w:t>序号</w:t>
            </w:r>
          </w:p>
        </w:tc>
        <w:tc>
          <w:tcPr>
            <w:tcW w:w="1568" w:type="dxa"/>
            <w:tcBorders>
              <w:top w:val="single" w:color="auto" w:sz="4" w:space="0"/>
              <w:left w:val="nil"/>
              <w:bottom w:val="single" w:color="auto" w:sz="4" w:space="0"/>
              <w:right w:val="single" w:color="auto" w:sz="4" w:space="0"/>
            </w:tcBorders>
            <w:shd w:val="clear" w:color="000000" w:fill="FFFFFF"/>
            <w:vAlign w:val="center"/>
          </w:tcPr>
          <w:p w14:paraId="20D39914">
            <w:pPr>
              <w:widowControl/>
              <w:adjustRightInd/>
              <w:jc w:val="center"/>
              <w:rPr>
                <w:rFonts w:hint="eastAsia" w:ascii="宋体" w:hAnsi="宋体" w:eastAsia="宋体" w:cs="宋体"/>
                <w:b/>
                <w:bCs w:val="0"/>
                <w:color w:val="auto"/>
                <w:kern w:val="0"/>
                <w:sz w:val="24"/>
                <w:szCs w:val="24"/>
                <w:highlight w:val="none"/>
              </w:rPr>
            </w:pPr>
            <w:r>
              <w:rPr>
                <w:rFonts w:hint="eastAsia" w:ascii="宋体" w:hAnsi="宋体" w:eastAsia="宋体" w:cs="宋体"/>
                <w:b/>
                <w:bCs w:val="0"/>
                <w:color w:val="auto"/>
                <w:kern w:val="0"/>
                <w:sz w:val="24"/>
                <w:szCs w:val="24"/>
                <w:highlight w:val="none"/>
              </w:rPr>
              <w:t>品名</w:t>
            </w:r>
          </w:p>
        </w:tc>
        <w:tc>
          <w:tcPr>
            <w:tcW w:w="724" w:type="dxa"/>
            <w:tcBorders>
              <w:top w:val="single" w:color="auto" w:sz="4" w:space="0"/>
              <w:left w:val="nil"/>
              <w:bottom w:val="single" w:color="auto" w:sz="4" w:space="0"/>
              <w:right w:val="single" w:color="auto" w:sz="4" w:space="0"/>
            </w:tcBorders>
            <w:shd w:val="clear" w:color="000000" w:fill="FFFFFF"/>
            <w:vAlign w:val="center"/>
          </w:tcPr>
          <w:p w14:paraId="4E28CB55">
            <w:pPr>
              <w:widowControl/>
              <w:adjustRightInd/>
              <w:jc w:val="center"/>
              <w:rPr>
                <w:rFonts w:hint="eastAsia" w:ascii="宋体" w:hAnsi="宋体" w:eastAsia="宋体" w:cs="宋体"/>
                <w:b/>
                <w:bCs w:val="0"/>
                <w:color w:val="auto"/>
                <w:kern w:val="0"/>
                <w:sz w:val="24"/>
                <w:szCs w:val="24"/>
                <w:highlight w:val="none"/>
              </w:rPr>
            </w:pPr>
            <w:r>
              <w:rPr>
                <w:rFonts w:hint="eastAsia" w:ascii="宋体" w:hAnsi="宋体" w:eastAsia="宋体" w:cs="宋体"/>
                <w:b/>
                <w:bCs w:val="0"/>
                <w:color w:val="auto"/>
                <w:kern w:val="0"/>
                <w:sz w:val="24"/>
                <w:szCs w:val="24"/>
                <w:highlight w:val="none"/>
              </w:rPr>
              <w:t>单位</w:t>
            </w:r>
          </w:p>
        </w:tc>
        <w:tc>
          <w:tcPr>
            <w:tcW w:w="704" w:type="dxa"/>
            <w:tcBorders>
              <w:top w:val="single" w:color="auto" w:sz="4" w:space="0"/>
              <w:left w:val="nil"/>
              <w:bottom w:val="single" w:color="auto" w:sz="4" w:space="0"/>
              <w:right w:val="single" w:color="auto" w:sz="4" w:space="0"/>
            </w:tcBorders>
            <w:shd w:val="clear" w:color="000000" w:fill="FFFFFF"/>
            <w:vAlign w:val="center"/>
          </w:tcPr>
          <w:p w14:paraId="502177BD">
            <w:pPr>
              <w:widowControl/>
              <w:adjustRightInd/>
              <w:jc w:val="center"/>
              <w:rPr>
                <w:rFonts w:hint="eastAsia" w:ascii="宋体" w:hAnsi="宋体" w:eastAsia="宋体" w:cs="宋体"/>
                <w:b/>
                <w:bCs w:val="0"/>
                <w:color w:val="auto"/>
                <w:kern w:val="0"/>
                <w:sz w:val="24"/>
                <w:szCs w:val="24"/>
                <w:highlight w:val="none"/>
              </w:rPr>
            </w:pPr>
            <w:r>
              <w:rPr>
                <w:rFonts w:hint="eastAsia" w:ascii="宋体" w:hAnsi="宋体" w:eastAsia="宋体" w:cs="宋体"/>
                <w:b/>
                <w:bCs w:val="0"/>
                <w:color w:val="auto"/>
                <w:kern w:val="0"/>
                <w:sz w:val="24"/>
                <w:szCs w:val="24"/>
                <w:highlight w:val="none"/>
              </w:rPr>
              <w:t>数量</w:t>
            </w:r>
          </w:p>
        </w:tc>
        <w:tc>
          <w:tcPr>
            <w:tcW w:w="4872" w:type="dxa"/>
            <w:tcBorders>
              <w:top w:val="single" w:color="auto" w:sz="4" w:space="0"/>
              <w:left w:val="nil"/>
              <w:bottom w:val="single" w:color="auto" w:sz="4" w:space="0"/>
              <w:right w:val="single" w:color="auto" w:sz="4" w:space="0"/>
            </w:tcBorders>
            <w:shd w:val="clear" w:color="000000" w:fill="FFFFFF"/>
            <w:vAlign w:val="center"/>
          </w:tcPr>
          <w:p w14:paraId="67EBF84B">
            <w:pPr>
              <w:widowControl/>
              <w:adjustRightInd/>
              <w:jc w:val="center"/>
              <w:rPr>
                <w:rFonts w:hint="eastAsia" w:ascii="宋体" w:hAnsi="宋体" w:eastAsia="宋体" w:cs="宋体"/>
                <w:b/>
                <w:bCs w:val="0"/>
                <w:color w:val="auto"/>
                <w:kern w:val="0"/>
                <w:sz w:val="24"/>
                <w:szCs w:val="24"/>
                <w:highlight w:val="none"/>
              </w:rPr>
            </w:pPr>
            <w:r>
              <w:rPr>
                <w:rFonts w:hint="eastAsia" w:ascii="宋体" w:hAnsi="宋体" w:eastAsia="宋体" w:cs="宋体"/>
                <w:b/>
                <w:bCs w:val="0"/>
                <w:color w:val="auto"/>
                <w:kern w:val="0"/>
                <w:sz w:val="24"/>
                <w:szCs w:val="24"/>
                <w:highlight w:val="none"/>
              </w:rPr>
              <w:t>技术参数及性能配置要求</w:t>
            </w:r>
          </w:p>
        </w:tc>
        <w:tc>
          <w:tcPr>
            <w:tcW w:w="1263" w:type="dxa"/>
            <w:tcBorders>
              <w:top w:val="single" w:color="auto" w:sz="4" w:space="0"/>
              <w:left w:val="nil"/>
              <w:bottom w:val="single" w:color="auto" w:sz="4" w:space="0"/>
              <w:right w:val="single" w:color="auto" w:sz="4" w:space="0"/>
            </w:tcBorders>
            <w:shd w:val="clear" w:color="000000" w:fill="FFFFFF"/>
            <w:vAlign w:val="center"/>
          </w:tcPr>
          <w:p w14:paraId="1BF56052">
            <w:pPr>
              <w:widowControl/>
              <w:adjustRightInd/>
              <w:jc w:val="center"/>
              <w:rPr>
                <w:rFonts w:hint="eastAsia" w:ascii="宋体" w:hAnsi="宋体" w:eastAsia="宋体" w:cs="宋体"/>
                <w:b/>
                <w:bCs w:val="0"/>
                <w:color w:val="auto"/>
                <w:kern w:val="0"/>
                <w:sz w:val="24"/>
                <w:szCs w:val="24"/>
                <w:highlight w:val="none"/>
                <w:lang w:val="en-US" w:eastAsia="zh-CN"/>
              </w:rPr>
            </w:pPr>
            <w:r>
              <w:rPr>
                <w:rFonts w:hint="eastAsia" w:ascii="宋体" w:hAnsi="宋体" w:eastAsia="宋体" w:cs="宋体"/>
                <w:b/>
                <w:bCs w:val="0"/>
                <w:color w:val="auto"/>
                <w:kern w:val="0"/>
                <w:sz w:val="24"/>
                <w:szCs w:val="24"/>
                <w:highlight w:val="none"/>
                <w:lang w:val="en-US" w:eastAsia="zh-CN"/>
              </w:rPr>
              <w:t>单价限价</w:t>
            </w:r>
          </w:p>
          <w:p w14:paraId="682D174F">
            <w:pPr>
              <w:widowControl/>
              <w:adjustRightInd/>
              <w:jc w:val="center"/>
              <w:rPr>
                <w:rFonts w:hint="eastAsia" w:ascii="宋体" w:hAnsi="宋体" w:eastAsia="宋体" w:cs="宋体"/>
                <w:b/>
                <w:bCs w:val="0"/>
                <w:color w:val="auto"/>
                <w:kern w:val="0"/>
                <w:sz w:val="24"/>
                <w:szCs w:val="24"/>
                <w:highlight w:val="none"/>
                <w:lang w:val="en-US" w:eastAsia="zh-CN"/>
              </w:rPr>
            </w:pPr>
            <w:r>
              <w:rPr>
                <w:rFonts w:hint="eastAsia" w:ascii="宋体" w:hAnsi="宋体" w:eastAsia="宋体" w:cs="宋体"/>
                <w:b/>
                <w:bCs w:val="0"/>
                <w:color w:val="auto"/>
                <w:kern w:val="0"/>
                <w:sz w:val="24"/>
                <w:szCs w:val="24"/>
                <w:highlight w:val="none"/>
                <w:lang w:val="en-US" w:eastAsia="zh-CN"/>
              </w:rPr>
              <w:t>（单位：元）</w:t>
            </w:r>
          </w:p>
        </w:tc>
      </w:tr>
      <w:tr w14:paraId="5B30B882">
        <w:tblPrEx>
          <w:tblCellMar>
            <w:top w:w="0" w:type="dxa"/>
            <w:left w:w="108" w:type="dxa"/>
            <w:bottom w:w="0" w:type="dxa"/>
            <w:right w:w="108" w:type="dxa"/>
          </w:tblCellMar>
        </w:tblPrEx>
        <w:trPr>
          <w:trHeight w:val="0" w:hRule="atLeast"/>
        </w:trPr>
        <w:tc>
          <w:tcPr>
            <w:tcW w:w="508" w:type="dxa"/>
            <w:tcBorders>
              <w:top w:val="single" w:color="auto" w:sz="4" w:space="0"/>
              <w:left w:val="single" w:color="auto" w:sz="4" w:space="0"/>
              <w:bottom w:val="single" w:color="auto" w:sz="4" w:space="0"/>
              <w:right w:val="single" w:color="auto" w:sz="4" w:space="0"/>
            </w:tcBorders>
            <w:shd w:val="clear" w:color="000000" w:fill="FFFFFF"/>
            <w:vAlign w:val="center"/>
          </w:tcPr>
          <w:p w14:paraId="1ADA3C8A">
            <w:pPr>
              <w:widowControl/>
              <w:adjustRightInd/>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w:t>
            </w:r>
          </w:p>
        </w:tc>
        <w:tc>
          <w:tcPr>
            <w:tcW w:w="1568" w:type="dxa"/>
            <w:tcBorders>
              <w:top w:val="single" w:color="auto" w:sz="4" w:space="0"/>
              <w:left w:val="nil"/>
              <w:bottom w:val="single" w:color="auto" w:sz="4" w:space="0"/>
              <w:right w:val="single" w:color="auto" w:sz="4" w:space="0"/>
            </w:tcBorders>
            <w:shd w:val="clear" w:color="000000" w:fill="FFFFFF"/>
            <w:vAlign w:val="center"/>
          </w:tcPr>
          <w:p w14:paraId="6BFD8BD2">
            <w:pPr>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无创呼吸机</w:t>
            </w:r>
          </w:p>
        </w:tc>
        <w:tc>
          <w:tcPr>
            <w:tcW w:w="724" w:type="dxa"/>
            <w:tcBorders>
              <w:top w:val="single" w:color="auto" w:sz="4" w:space="0"/>
              <w:left w:val="nil"/>
              <w:bottom w:val="single" w:color="auto" w:sz="4" w:space="0"/>
              <w:right w:val="single" w:color="auto" w:sz="4" w:space="0"/>
            </w:tcBorders>
            <w:shd w:val="clear" w:color="000000" w:fill="FFFFFF"/>
            <w:vAlign w:val="center"/>
          </w:tcPr>
          <w:p w14:paraId="578083AD">
            <w:pPr>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1</w:t>
            </w:r>
          </w:p>
        </w:tc>
        <w:tc>
          <w:tcPr>
            <w:tcW w:w="704" w:type="dxa"/>
            <w:tcBorders>
              <w:top w:val="single" w:color="auto" w:sz="4" w:space="0"/>
              <w:left w:val="nil"/>
              <w:bottom w:val="single" w:color="auto" w:sz="4" w:space="0"/>
              <w:right w:val="single" w:color="auto" w:sz="4" w:space="0"/>
            </w:tcBorders>
            <w:shd w:val="clear" w:color="000000" w:fill="FFFFFF"/>
            <w:vAlign w:val="center"/>
          </w:tcPr>
          <w:p w14:paraId="6491B7C1">
            <w:pPr>
              <w:widowControl/>
              <w:adjustRightInd/>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台</w:t>
            </w:r>
          </w:p>
        </w:tc>
        <w:tc>
          <w:tcPr>
            <w:tcW w:w="4872" w:type="dxa"/>
            <w:tcBorders>
              <w:top w:val="single" w:color="auto" w:sz="4" w:space="0"/>
              <w:left w:val="nil"/>
              <w:bottom w:val="single" w:color="auto" w:sz="4" w:space="0"/>
              <w:right w:val="single" w:color="auto" w:sz="4" w:space="0"/>
            </w:tcBorders>
            <w:shd w:val="clear" w:color="000000" w:fill="FFFFFF"/>
            <w:vAlign w:val="center"/>
          </w:tcPr>
          <w:p w14:paraId="6B531476">
            <w:pPr>
              <w:widowControl/>
              <w:adjustRightInd/>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含吸气相气道正压（IPAP）、呼气相气道正压（EPAP）、压力上升时间（Rise Time）、吸气时间（Ti）、后备呼吸频率（f，亦称BPM、RR）、氧浓度（FiO2），压力延迟上升时间的调节等。</w:t>
            </w:r>
            <w:r>
              <w:rPr>
                <w:rFonts w:hint="eastAsia" w:ascii="宋体" w:hAnsi="宋体" w:eastAsia="宋体" w:cs="宋体"/>
                <w:color w:val="auto"/>
                <w:sz w:val="24"/>
                <w:szCs w:val="24"/>
                <w:highlight w:val="none"/>
                <w:lang w:val="en-US" w:eastAsia="zh-CN"/>
              </w:rPr>
              <w:t>具体如下：</w:t>
            </w:r>
          </w:p>
          <w:p w14:paraId="650124E1">
            <w:pPr>
              <w:widowControl/>
              <w:numPr>
                <w:ilvl w:val="0"/>
                <w:numId w:val="0"/>
              </w:numPr>
              <w:adjustRightInd/>
              <w:jc w:val="left"/>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一、</w:t>
            </w:r>
            <w:r>
              <w:rPr>
                <w:rFonts w:hint="eastAsia" w:ascii="宋体" w:hAnsi="宋体" w:eastAsia="宋体" w:cs="宋体"/>
                <w:b/>
                <w:bCs/>
                <w:color w:val="auto"/>
                <w:sz w:val="24"/>
                <w:szCs w:val="24"/>
                <w:highlight w:val="none"/>
              </w:rPr>
              <w:t>适用范围：</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cr/>
            </w:r>
            <w:r>
              <w:rPr>
                <w:rFonts w:hint="eastAsia" w:ascii="宋体" w:hAnsi="宋体" w:eastAsia="宋体" w:cs="宋体"/>
                <w:color w:val="auto"/>
                <w:sz w:val="24"/>
                <w:szCs w:val="24"/>
                <w:highlight w:val="none"/>
              </w:rPr>
              <w:t>供患有睡眠呼吸暂停、低通气综合征的成人患者在医院或家庭中进行双水平无创通气治疗使用。</w:t>
            </w:r>
          </w:p>
          <w:p w14:paraId="4429945C">
            <w:pP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rPr>
              <w:t>主要功能：</w:t>
            </w:r>
            <w:r>
              <w:rPr>
                <w:rFonts w:hint="eastAsia" w:ascii="宋体" w:hAnsi="宋体" w:eastAsia="宋体" w:cs="宋体"/>
                <w:color w:val="auto"/>
                <w:sz w:val="24"/>
                <w:szCs w:val="24"/>
                <w:highlight w:val="none"/>
              </w:rPr>
              <w:cr/>
            </w:r>
            <w:r>
              <w:rPr>
                <w:rFonts w:hint="eastAsia" w:ascii="宋体" w:hAnsi="宋体" w:eastAsia="宋体" w:cs="宋体"/>
                <w:color w:val="auto"/>
                <w:sz w:val="24"/>
                <w:szCs w:val="24"/>
                <w:highlight w:val="none"/>
              </w:rPr>
              <w:t>1、可根据病人需要提供不同的治疗方案，从CPAP到S、T、S/T、VGPS五种模式。</w:t>
            </w:r>
            <w:r>
              <w:rPr>
                <w:rFonts w:hint="eastAsia" w:ascii="宋体" w:hAnsi="宋体" w:eastAsia="宋体" w:cs="宋体"/>
                <w:color w:val="auto"/>
                <w:sz w:val="24"/>
                <w:szCs w:val="24"/>
                <w:highlight w:val="none"/>
              </w:rPr>
              <w:cr/>
            </w:r>
            <w:r>
              <w:rPr>
                <w:rFonts w:hint="eastAsia" w:ascii="宋体" w:hAnsi="宋体" w:eastAsia="宋体" w:cs="宋体"/>
                <w:color w:val="auto"/>
                <w:sz w:val="24"/>
                <w:szCs w:val="24"/>
                <w:highlight w:val="none"/>
              </w:rPr>
              <w:t>2、触发灵敏度可调。</w:t>
            </w:r>
            <w:r>
              <w:rPr>
                <w:rFonts w:hint="eastAsia" w:ascii="宋体" w:hAnsi="宋体" w:eastAsia="宋体" w:cs="宋体"/>
                <w:color w:val="auto"/>
                <w:sz w:val="24"/>
                <w:szCs w:val="24"/>
                <w:highlight w:val="none"/>
              </w:rPr>
              <w:cr/>
            </w:r>
            <w:r>
              <w:rPr>
                <w:rFonts w:hint="eastAsia" w:ascii="宋体" w:hAnsi="宋体" w:eastAsia="宋体" w:cs="宋体"/>
                <w:color w:val="auto"/>
                <w:sz w:val="24"/>
                <w:szCs w:val="24"/>
                <w:highlight w:val="none"/>
              </w:rPr>
              <w:t>3、实时监测与记录血氧饱和度情况。</w:t>
            </w:r>
            <w:r>
              <w:rPr>
                <w:rFonts w:hint="eastAsia" w:ascii="宋体" w:hAnsi="宋体" w:eastAsia="宋体" w:cs="宋体"/>
                <w:color w:val="auto"/>
                <w:sz w:val="24"/>
                <w:szCs w:val="24"/>
                <w:highlight w:val="none"/>
              </w:rPr>
              <w:cr/>
            </w:r>
            <w:r>
              <w:rPr>
                <w:rFonts w:hint="eastAsia" w:ascii="宋体" w:hAnsi="宋体" w:eastAsia="宋体" w:cs="宋体"/>
                <w:color w:val="auto"/>
                <w:sz w:val="24"/>
                <w:szCs w:val="24"/>
                <w:highlight w:val="none"/>
              </w:rPr>
              <w:t>4、提示功能。</w:t>
            </w:r>
            <w:r>
              <w:rPr>
                <w:rFonts w:hint="eastAsia" w:ascii="宋体" w:hAnsi="宋体" w:eastAsia="宋体" w:cs="宋体"/>
                <w:color w:val="auto"/>
                <w:sz w:val="24"/>
                <w:szCs w:val="24"/>
                <w:highlight w:val="none"/>
              </w:rPr>
              <w:cr/>
            </w:r>
            <w:r>
              <w:rPr>
                <w:rFonts w:hint="eastAsia" w:ascii="宋体" w:hAnsi="宋体" w:eastAsia="宋体" w:cs="宋体"/>
                <w:color w:val="auto"/>
                <w:sz w:val="24"/>
                <w:szCs w:val="24"/>
                <w:highlight w:val="none"/>
              </w:rPr>
              <w:t>5、记录功能（SD卡）。</w:t>
            </w:r>
            <w:r>
              <w:rPr>
                <w:rFonts w:hint="eastAsia" w:ascii="宋体" w:hAnsi="宋体" w:eastAsia="宋体" w:cs="宋体"/>
                <w:color w:val="auto"/>
                <w:sz w:val="24"/>
                <w:szCs w:val="24"/>
                <w:highlight w:val="none"/>
              </w:rPr>
              <w:cr/>
            </w:r>
            <w:r>
              <w:rPr>
                <w:rFonts w:hint="eastAsia" w:ascii="宋体" w:hAnsi="宋体" w:eastAsia="宋体" w:cs="宋体"/>
                <w:color w:val="auto"/>
                <w:sz w:val="24"/>
                <w:szCs w:val="24"/>
                <w:highlight w:val="none"/>
              </w:rPr>
              <w:t>6、最大漏气补偿功能。</w:t>
            </w:r>
            <w:r>
              <w:rPr>
                <w:rFonts w:hint="eastAsia" w:ascii="宋体" w:hAnsi="宋体" w:eastAsia="宋体" w:cs="宋体"/>
                <w:color w:val="auto"/>
                <w:sz w:val="24"/>
                <w:szCs w:val="24"/>
                <w:highlight w:val="none"/>
              </w:rPr>
              <w:cr/>
            </w:r>
            <w:r>
              <w:rPr>
                <w:rFonts w:hint="eastAsia" w:ascii="宋体" w:hAnsi="宋体" w:eastAsia="宋体" w:cs="宋体"/>
                <w:color w:val="auto"/>
                <w:sz w:val="24"/>
                <w:szCs w:val="24"/>
                <w:highlight w:val="none"/>
              </w:rPr>
              <w:t>7、无线上传数据云平台管理功能（WIFI模块）。</w:t>
            </w:r>
            <w:r>
              <w:rPr>
                <w:rFonts w:hint="eastAsia" w:ascii="宋体" w:hAnsi="宋体" w:eastAsia="宋体" w:cs="宋体"/>
                <w:color w:val="auto"/>
                <w:sz w:val="24"/>
                <w:szCs w:val="24"/>
                <w:highlight w:val="none"/>
              </w:rPr>
              <w:cr/>
            </w:r>
            <w:r>
              <w:rPr>
                <w:rFonts w:hint="eastAsia" w:ascii="宋体" w:hAnsi="宋体" w:eastAsia="宋体" w:cs="宋体"/>
                <w:b/>
                <w:bCs/>
                <w:color w:val="auto"/>
                <w:sz w:val="24"/>
                <w:szCs w:val="24"/>
                <w:highlight w:val="none"/>
              </w:rPr>
              <w:t>三、关键技术参数：</w:t>
            </w:r>
            <w:r>
              <w:rPr>
                <w:rFonts w:hint="eastAsia" w:ascii="宋体" w:hAnsi="宋体" w:eastAsia="宋体" w:cs="宋体"/>
                <w:color w:val="auto"/>
                <w:sz w:val="24"/>
                <w:szCs w:val="24"/>
                <w:highlight w:val="none"/>
              </w:rPr>
              <w:cr/>
            </w:r>
            <w:r>
              <w:rPr>
                <w:rFonts w:hint="eastAsia" w:ascii="宋体" w:hAnsi="宋体" w:eastAsia="宋体" w:cs="宋体"/>
                <w:b/>
                <w:bCs/>
                <w:color w:val="auto"/>
                <w:sz w:val="24"/>
                <w:szCs w:val="24"/>
                <w:highlight w:val="none"/>
              </w:rPr>
              <w:t>1、工作模式：</w:t>
            </w:r>
            <w:r>
              <w:rPr>
                <w:rFonts w:hint="eastAsia" w:ascii="宋体" w:hAnsi="宋体" w:eastAsia="宋体" w:cs="宋体"/>
                <w:color w:val="auto"/>
                <w:sz w:val="24"/>
                <w:szCs w:val="24"/>
                <w:highlight w:val="none"/>
              </w:rPr>
              <w:t>CPAP，S，T，ST，VGPS。</w:t>
            </w:r>
            <w:r>
              <w:rPr>
                <w:rFonts w:hint="eastAsia" w:ascii="宋体" w:hAnsi="宋体" w:eastAsia="宋体" w:cs="宋体"/>
                <w:color w:val="auto"/>
                <w:sz w:val="24"/>
                <w:szCs w:val="24"/>
                <w:highlight w:val="none"/>
              </w:rPr>
              <w:cr/>
            </w:r>
            <w:r>
              <w:rPr>
                <w:rFonts w:hint="eastAsia" w:ascii="宋体" w:hAnsi="宋体" w:eastAsia="宋体" w:cs="宋体"/>
                <w:b/>
                <w:bCs/>
                <w:color w:val="auto"/>
                <w:sz w:val="24"/>
                <w:szCs w:val="24"/>
                <w:highlight w:val="none"/>
              </w:rPr>
              <w:t>2、通气参数：</w:t>
            </w:r>
            <w:r>
              <w:rPr>
                <w:rFonts w:hint="eastAsia" w:ascii="宋体" w:hAnsi="宋体" w:eastAsia="宋体" w:cs="宋体"/>
                <w:color w:val="auto"/>
                <w:sz w:val="24"/>
                <w:szCs w:val="24"/>
                <w:highlight w:val="none"/>
              </w:rPr>
              <w:cr/>
            </w:r>
            <w:r>
              <w:rPr>
                <w:rFonts w:hint="eastAsia" w:ascii="宋体" w:hAnsi="宋体" w:eastAsia="宋体" w:cs="宋体"/>
                <w:color w:val="auto"/>
                <w:sz w:val="24"/>
                <w:szCs w:val="24"/>
                <w:highlight w:val="none"/>
              </w:rPr>
              <w:t>2.1 吸气压力：4</w:t>
            </w:r>
            <w:r>
              <w:rPr>
                <w:rFonts w:hint="default"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30cm</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H2O</w:t>
            </w:r>
            <w:r>
              <w:rPr>
                <w:rFonts w:hint="eastAsia" w:ascii="宋体" w:hAnsi="宋体" w:eastAsia="宋体" w:cs="宋体"/>
                <w:color w:val="auto"/>
                <w:sz w:val="24"/>
                <w:szCs w:val="24"/>
                <w:highlight w:val="none"/>
              </w:rPr>
              <w:t>（间隔0.5cm</w:t>
            </w:r>
            <w:r>
              <w:rPr>
                <w:rFonts w:hint="eastAsia" w:ascii="宋体" w:hAnsi="宋体" w:eastAsia="宋体" w:cs="宋体"/>
                <w:color w:val="auto"/>
                <w:sz w:val="24"/>
                <w:szCs w:val="24"/>
                <w:highlight w:val="none"/>
                <w:lang w:eastAsia="zh-CN"/>
              </w:rPr>
              <w:t>H2O</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rPr>
              <w:cr/>
            </w:r>
            <w:r>
              <w:rPr>
                <w:rFonts w:hint="eastAsia" w:ascii="宋体" w:hAnsi="宋体" w:eastAsia="宋体" w:cs="宋体"/>
                <w:color w:val="auto"/>
                <w:sz w:val="24"/>
                <w:szCs w:val="24"/>
                <w:highlight w:val="none"/>
              </w:rPr>
              <w:t>2.2 呼气压力：4</w:t>
            </w:r>
            <w:r>
              <w:rPr>
                <w:rFonts w:hint="default"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30cm</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H2O</w:t>
            </w:r>
            <w:r>
              <w:rPr>
                <w:rFonts w:hint="eastAsia" w:ascii="宋体" w:hAnsi="宋体" w:eastAsia="宋体" w:cs="宋体"/>
                <w:color w:val="auto"/>
                <w:sz w:val="24"/>
                <w:szCs w:val="24"/>
                <w:highlight w:val="none"/>
              </w:rPr>
              <w:t>（间隔0.5cm</w:t>
            </w:r>
            <w:r>
              <w:rPr>
                <w:rFonts w:hint="eastAsia" w:ascii="宋体" w:hAnsi="宋体" w:eastAsia="宋体" w:cs="宋体"/>
                <w:color w:val="auto"/>
                <w:sz w:val="24"/>
                <w:szCs w:val="24"/>
                <w:highlight w:val="none"/>
                <w:lang w:eastAsia="zh-CN"/>
              </w:rPr>
              <w:t>H2O</w:t>
            </w:r>
            <w:r>
              <w:rPr>
                <w:rFonts w:hint="eastAsia" w:ascii="宋体" w:hAnsi="宋体" w:eastAsia="宋体" w:cs="宋体"/>
                <w:color w:val="auto"/>
                <w:sz w:val="24"/>
                <w:szCs w:val="24"/>
                <w:highlight w:val="none"/>
              </w:rPr>
              <w:t>）</w:t>
            </w:r>
          </w:p>
          <w:p w14:paraId="213139A8">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 治疗压力：4</w:t>
            </w:r>
            <w:r>
              <w:rPr>
                <w:rFonts w:hint="default"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20cm</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H2O</w:t>
            </w:r>
            <w:r>
              <w:rPr>
                <w:rFonts w:hint="eastAsia" w:ascii="宋体" w:hAnsi="宋体" w:eastAsia="宋体" w:cs="宋体"/>
                <w:color w:val="auto"/>
                <w:sz w:val="24"/>
                <w:szCs w:val="24"/>
                <w:highlight w:val="none"/>
              </w:rPr>
              <w:t>（CPAP模式下，间隔0.5cm</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H2O</w:t>
            </w:r>
            <w:r>
              <w:rPr>
                <w:rFonts w:hint="eastAsia" w:ascii="宋体" w:hAnsi="宋体" w:eastAsia="宋体" w:cs="宋体"/>
                <w:color w:val="auto"/>
                <w:sz w:val="24"/>
                <w:szCs w:val="24"/>
                <w:highlight w:val="none"/>
              </w:rPr>
              <w:t>）</w:t>
            </w:r>
          </w:p>
          <w:p w14:paraId="012F8885">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 延时升压：0</w:t>
            </w:r>
            <w:r>
              <w:rPr>
                <w:rFonts w:hint="default"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45分钟（间隔5分钟）</w:t>
            </w:r>
          </w:p>
          <w:p w14:paraId="711F2BBD">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 呼吸频率：5</w:t>
            </w:r>
            <w:r>
              <w:rPr>
                <w:rFonts w:hint="default"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50次/分（间隔1次/分）</w:t>
            </w:r>
          </w:p>
          <w:p w14:paraId="4F547A42">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 吸呼比：10</w:t>
            </w:r>
            <w:r>
              <w:rPr>
                <w:rFonts w:hint="default"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70%（间隔1%）</w:t>
            </w:r>
          </w:p>
          <w:p w14:paraId="09385A8C">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 上升时间：1</w:t>
            </w:r>
            <w:r>
              <w:rPr>
                <w:rFonts w:hint="default"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5档（间隔1档，1档上升最快，5档上升最慢）</w:t>
            </w:r>
          </w:p>
          <w:p w14:paraId="6803E09D">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 吸气灵敏度：1</w:t>
            </w:r>
            <w:r>
              <w:rPr>
                <w:rFonts w:hint="default"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5档（间隔1档，1档触发最快，5档触发最慢）</w:t>
            </w:r>
          </w:p>
          <w:p w14:paraId="0083241D">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2.9 呼气灵敏度：1</w:t>
            </w:r>
            <w:r>
              <w:rPr>
                <w:rFonts w:hint="default"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5档（间隔1档，1档触发最快，5档触发最慢）</w:t>
            </w:r>
            <w:r>
              <w:rPr>
                <w:rFonts w:hint="eastAsia" w:ascii="宋体" w:hAnsi="宋体" w:eastAsia="宋体" w:cs="宋体"/>
                <w:color w:val="auto"/>
                <w:sz w:val="24"/>
                <w:szCs w:val="24"/>
                <w:highlight w:val="none"/>
              </w:rPr>
              <w:cr/>
            </w:r>
            <w:r>
              <w:rPr>
                <w:rFonts w:hint="eastAsia" w:ascii="宋体" w:hAnsi="宋体" w:eastAsia="宋体" w:cs="宋体"/>
                <w:color w:val="auto"/>
                <w:sz w:val="24"/>
                <w:szCs w:val="24"/>
                <w:highlight w:val="none"/>
              </w:rPr>
              <w:t>2.10 潮气量：50</w:t>
            </w:r>
            <w:r>
              <w:rPr>
                <w:rFonts w:hint="default"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1500ml（VGPS模式下有效，间隔50ml）</w:t>
            </w:r>
            <w:r>
              <w:rPr>
                <w:rFonts w:hint="eastAsia" w:ascii="宋体" w:hAnsi="宋体" w:eastAsia="宋体" w:cs="宋体"/>
                <w:color w:val="auto"/>
                <w:sz w:val="24"/>
                <w:szCs w:val="24"/>
                <w:highlight w:val="none"/>
              </w:rPr>
              <w:cr/>
            </w:r>
            <w:r>
              <w:rPr>
                <w:rFonts w:hint="eastAsia" w:ascii="宋体" w:hAnsi="宋体" w:eastAsia="宋体" w:cs="宋体"/>
                <w:b/>
                <w:bCs/>
                <w:color w:val="auto"/>
                <w:sz w:val="24"/>
                <w:szCs w:val="24"/>
                <w:highlight w:val="none"/>
              </w:rPr>
              <w:t>3、VGPS（容量保障压力支持）模式：</w:t>
            </w:r>
            <w:r>
              <w:rPr>
                <w:rFonts w:hint="eastAsia" w:ascii="宋体" w:hAnsi="宋体" w:eastAsia="宋体" w:cs="宋体"/>
                <w:color w:val="auto"/>
                <w:sz w:val="24"/>
                <w:szCs w:val="24"/>
                <w:highlight w:val="none"/>
              </w:rPr>
              <w:cr/>
            </w:r>
            <w:r>
              <w:rPr>
                <w:rFonts w:hint="eastAsia" w:ascii="宋体" w:hAnsi="宋体" w:eastAsia="宋体" w:cs="宋体"/>
                <w:color w:val="auto"/>
                <w:sz w:val="24"/>
                <w:szCs w:val="24"/>
                <w:highlight w:val="none"/>
              </w:rPr>
              <w:t>3.1 最大IPAP值可调范围：4</w:t>
            </w:r>
            <w:r>
              <w:rPr>
                <w:rFonts w:hint="default"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30 cm</w:t>
            </w:r>
            <w:r>
              <w:rPr>
                <w:rFonts w:hint="eastAsia" w:ascii="宋体" w:hAnsi="宋体" w:eastAsia="宋体" w:cs="宋体"/>
                <w:color w:val="auto"/>
                <w:sz w:val="24"/>
                <w:szCs w:val="24"/>
                <w:highlight w:val="none"/>
                <w:lang w:eastAsia="zh-CN"/>
              </w:rPr>
              <w:t>H2O</w:t>
            </w:r>
            <w:r>
              <w:rPr>
                <w:rFonts w:hint="eastAsia" w:ascii="宋体" w:hAnsi="宋体" w:eastAsia="宋体" w:cs="宋体"/>
                <w:color w:val="auto"/>
                <w:sz w:val="24"/>
                <w:szCs w:val="24"/>
                <w:highlight w:val="none"/>
              </w:rPr>
              <w:cr/>
            </w:r>
            <w:r>
              <w:rPr>
                <w:rFonts w:hint="eastAsia" w:ascii="宋体" w:hAnsi="宋体" w:eastAsia="宋体" w:cs="宋体"/>
                <w:color w:val="auto"/>
                <w:sz w:val="24"/>
                <w:szCs w:val="24"/>
                <w:highlight w:val="none"/>
              </w:rPr>
              <w:t>3.2 最小IPAP值可调范围：4</w:t>
            </w:r>
            <w:r>
              <w:rPr>
                <w:rFonts w:hint="default"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30 cm</w:t>
            </w:r>
            <w:r>
              <w:rPr>
                <w:rFonts w:hint="eastAsia" w:ascii="宋体" w:hAnsi="宋体" w:eastAsia="宋体" w:cs="宋体"/>
                <w:color w:val="auto"/>
                <w:sz w:val="24"/>
                <w:szCs w:val="24"/>
                <w:highlight w:val="none"/>
                <w:lang w:eastAsia="zh-CN"/>
              </w:rPr>
              <w:t>H2O</w:t>
            </w:r>
            <w:r>
              <w:rPr>
                <w:rFonts w:hint="eastAsia" w:ascii="宋体" w:hAnsi="宋体" w:eastAsia="宋体" w:cs="宋体"/>
                <w:color w:val="auto"/>
                <w:sz w:val="24"/>
                <w:szCs w:val="24"/>
                <w:highlight w:val="none"/>
              </w:rPr>
              <w:cr/>
            </w:r>
            <w:r>
              <w:rPr>
                <w:rFonts w:hint="eastAsia" w:ascii="宋体" w:hAnsi="宋体" w:eastAsia="宋体" w:cs="宋体"/>
                <w:color w:val="auto"/>
                <w:sz w:val="24"/>
                <w:szCs w:val="24"/>
                <w:highlight w:val="none"/>
              </w:rPr>
              <w:t>3.3 EPAP值可调范围：4</w:t>
            </w:r>
            <w:r>
              <w:rPr>
                <w:rFonts w:hint="default"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30 cm</w:t>
            </w:r>
            <w:r>
              <w:rPr>
                <w:rFonts w:hint="eastAsia" w:ascii="宋体" w:hAnsi="宋体" w:eastAsia="宋体" w:cs="宋体"/>
                <w:color w:val="auto"/>
                <w:sz w:val="24"/>
                <w:szCs w:val="24"/>
                <w:highlight w:val="none"/>
                <w:lang w:eastAsia="zh-CN"/>
              </w:rPr>
              <w:t>H2O</w:t>
            </w:r>
            <w:r>
              <w:rPr>
                <w:rFonts w:hint="eastAsia" w:ascii="宋体" w:hAnsi="宋体" w:eastAsia="宋体" w:cs="宋体"/>
                <w:color w:val="auto"/>
                <w:sz w:val="24"/>
                <w:szCs w:val="24"/>
                <w:highlight w:val="none"/>
              </w:rPr>
              <w:cr/>
            </w:r>
            <w:r>
              <w:rPr>
                <w:rFonts w:hint="eastAsia" w:ascii="宋体" w:hAnsi="宋体" w:eastAsia="宋体" w:cs="宋体"/>
                <w:color w:val="auto"/>
                <w:sz w:val="24"/>
                <w:szCs w:val="24"/>
                <w:highlight w:val="none"/>
              </w:rPr>
              <w:t>3.4 目标潮气量：50</w:t>
            </w:r>
            <w:r>
              <w:rPr>
                <w:rFonts w:hint="default"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1500ml</w:t>
            </w:r>
            <w:r>
              <w:rPr>
                <w:rFonts w:hint="eastAsia" w:ascii="宋体" w:hAnsi="宋体" w:eastAsia="宋体" w:cs="宋体"/>
                <w:color w:val="auto"/>
                <w:sz w:val="24"/>
                <w:szCs w:val="24"/>
                <w:highlight w:val="none"/>
              </w:rPr>
              <w:cr/>
            </w:r>
            <w:r>
              <w:rPr>
                <w:rFonts w:hint="eastAsia" w:ascii="宋体" w:hAnsi="宋体" w:eastAsia="宋体" w:cs="宋体"/>
                <w:b/>
                <w:bCs/>
                <w:color w:val="auto"/>
                <w:sz w:val="24"/>
                <w:szCs w:val="24"/>
                <w:highlight w:val="none"/>
              </w:rPr>
              <w:t>4、监测设定参数的显示范围：</w:t>
            </w:r>
            <w:r>
              <w:rPr>
                <w:rFonts w:hint="eastAsia" w:ascii="宋体" w:hAnsi="宋体" w:eastAsia="宋体" w:cs="宋体"/>
                <w:color w:val="auto"/>
                <w:sz w:val="24"/>
                <w:szCs w:val="24"/>
                <w:highlight w:val="none"/>
              </w:rPr>
              <w:cr/>
            </w:r>
            <w:r>
              <w:rPr>
                <w:rFonts w:hint="eastAsia" w:ascii="宋体" w:hAnsi="宋体" w:eastAsia="宋体" w:cs="宋体"/>
                <w:color w:val="auto"/>
                <w:sz w:val="24"/>
                <w:szCs w:val="24"/>
                <w:highlight w:val="none"/>
              </w:rPr>
              <w:t>4.1 呼吸波形可显示；</w:t>
            </w:r>
            <w:r>
              <w:rPr>
                <w:rFonts w:hint="eastAsia" w:ascii="宋体" w:hAnsi="宋体" w:eastAsia="宋体" w:cs="宋体"/>
                <w:color w:val="auto"/>
                <w:sz w:val="24"/>
                <w:szCs w:val="24"/>
                <w:highlight w:val="none"/>
              </w:rPr>
              <w:cr/>
            </w:r>
            <w:r>
              <w:rPr>
                <w:rFonts w:hint="eastAsia" w:ascii="宋体" w:hAnsi="宋体" w:eastAsia="宋体" w:cs="宋体"/>
                <w:color w:val="auto"/>
                <w:sz w:val="24"/>
                <w:szCs w:val="24"/>
                <w:highlight w:val="none"/>
              </w:rPr>
              <w:t>4.2当前模式：CPAP，S，T，ST，VGPS</w:t>
            </w:r>
            <w:r>
              <w:rPr>
                <w:rFonts w:hint="eastAsia" w:ascii="宋体" w:hAnsi="宋体" w:eastAsia="宋体" w:cs="宋体"/>
                <w:color w:val="auto"/>
                <w:sz w:val="24"/>
                <w:szCs w:val="24"/>
                <w:highlight w:val="none"/>
              </w:rPr>
              <w:cr/>
            </w:r>
            <w:r>
              <w:rPr>
                <w:rFonts w:hint="eastAsia" w:ascii="宋体" w:hAnsi="宋体" w:eastAsia="宋体" w:cs="宋体"/>
                <w:color w:val="auto"/>
                <w:sz w:val="24"/>
                <w:szCs w:val="24"/>
                <w:highlight w:val="none"/>
              </w:rPr>
              <w:t>4.3 吸气压力: 4</w:t>
            </w:r>
            <w:r>
              <w:rPr>
                <w:rFonts w:hint="default"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30 cm</w:t>
            </w:r>
            <w:r>
              <w:rPr>
                <w:rFonts w:hint="eastAsia" w:ascii="宋体" w:hAnsi="宋体" w:eastAsia="宋体" w:cs="宋体"/>
                <w:color w:val="auto"/>
                <w:sz w:val="24"/>
                <w:szCs w:val="24"/>
                <w:highlight w:val="none"/>
                <w:lang w:eastAsia="zh-CN"/>
              </w:rPr>
              <w:t>H2O</w:t>
            </w:r>
            <w:r>
              <w:rPr>
                <w:rFonts w:hint="eastAsia" w:ascii="宋体" w:hAnsi="宋体" w:eastAsia="宋体" w:cs="宋体"/>
                <w:color w:val="auto"/>
                <w:sz w:val="24"/>
                <w:szCs w:val="24"/>
                <w:highlight w:val="none"/>
              </w:rPr>
              <w:cr/>
            </w:r>
            <w:r>
              <w:rPr>
                <w:rFonts w:hint="eastAsia" w:ascii="宋体" w:hAnsi="宋体" w:eastAsia="宋体" w:cs="宋体"/>
                <w:color w:val="auto"/>
                <w:sz w:val="24"/>
                <w:szCs w:val="24"/>
                <w:highlight w:val="none"/>
              </w:rPr>
              <w:t>4.4 呼气压力: 4</w:t>
            </w:r>
            <w:r>
              <w:rPr>
                <w:rFonts w:hint="default"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30 cm</w:t>
            </w:r>
            <w:r>
              <w:rPr>
                <w:rFonts w:hint="eastAsia" w:ascii="宋体" w:hAnsi="宋体" w:eastAsia="宋体" w:cs="宋体"/>
                <w:color w:val="auto"/>
                <w:sz w:val="24"/>
                <w:szCs w:val="24"/>
                <w:highlight w:val="none"/>
                <w:lang w:eastAsia="zh-CN"/>
              </w:rPr>
              <w:t>H2O</w:t>
            </w:r>
          </w:p>
          <w:p w14:paraId="3A6A6AF1">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4.5 呼吸频率：5</w:t>
            </w:r>
            <w:r>
              <w:rPr>
                <w:rFonts w:hint="default"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50次/分</w:t>
            </w:r>
          </w:p>
          <w:p w14:paraId="78C13AD6">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4.6 吸呼比：10</w:t>
            </w:r>
            <w:r>
              <w:rPr>
                <w:rFonts w:hint="default"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70%</w:t>
            </w:r>
            <w:r>
              <w:rPr>
                <w:rFonts w:hint="eastAsia" w:ascii="宋体" w:hAnsi="宋体" w:eastAsia="宋体" w:cs="宋体"/>
                <w:color w:val="auto"/>
                <w:sz w:val="24"/>
                <w:szCs w:val="24"/>
                <w:highlight w:val="none"/>
              </w:rPr>
              <w:cr/>
            </w:r>
            <w:r>
              <w:rPr>
                <w:rFonts w:hint="eastAsia" w:ascii="宋体" w:hAnsi="宋体" w:eastAsia="宋体" w:cs="宋体"/>
                <w:color w:val="auto"/>
                <w:sz w:val="24"/>
                <w:szCs w:val="24"/>
                <w:highlight w:val="none"/>
              </w:rPr>
              <w:t>4.7 漏气量：20</w:t>
            </w:r>
            <w:r>
              <w:rPr>
                <w:rFonts w:hint="default"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99.9lpm</w:t>
            </w:r>
            <w:r>
              <w:rPr>
                <w:rFonts w:hint="eastAsia" w:ascii="宋体" w:hAnsi="宋体" w:eastAsia="宋体" w:cs="宋体"/>
                <w:color w:val="auto"/>
                <w:sz w:val="24"/>
                <w:szCs w:val="24"/>
                <w:highlight w:val="none"/>
              </w:rPr>
              <w:cr/>
            </w:r>
            <w:r>
              <w:rPr>
                <w:rFonts w:hint="eastAsia" w:ascii="宋体" w:hAnsi="宋体" w:eastAsia="宋体" w:cs="宋体"/>
                <w:color w:val="auto"/>
                <w:sz w:val="24"/>
                <w:szCs w:val="24"/>
                <w:highlight w:val="none"/>
              </w:rPr>
              <w:t>4.8潮气量：50</w:t>
            </w:r>
            <w:r>
              <w:rPr>
                <w:rFonts w:hint="default"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1500ml</w:t>
            </w:r>
            <w:r>
              <w:rPr>
                <w:rFonts w:hint="eastAsia" w:ascii="宋体" w:hAnsi="宋体" w:eastAsia="宋体" w:cs="宋体"/>
                <w:color w:val="auto"/>
                <w:sz w:val="24"/>
                <w:szCs w:val="24"/>
                <w:highlight w:val="none"/>
              </w:rPr>
              <w:cr/>
            </w:r>
            <w:r>
              <w:rPr>
                <w:rFonts w:hint="eastAsia" w:ascii="宋体" w:hAnsi="宋体" w:eastAsia="宋体" w:cs="宋体"/>
                <w:color w:val="auto"/>
                <w:sz w:val="24"/>
                <w:szCs w:val="24"/>
                <w:highlight w:val="none"/>
              </w:rPr>
              <w:t>4.9 分钟通气量：0</w:t>
            </w:r>
            <w:r>
              <w:rPr>
                <w:rFonts w:hint="default"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50lpm</w:t>
            </w:r>
            <w:r>
              <w:rPr>
                <w:rFonts w:hint="eastAsia" w:ascii="宋体" w:hAnsi="宋体" w:eastAsia="宋体" w:cs="宋体"/>
                <w:color w:val="auto"/>
                <w:sz w:val="24"/>
                <w:szCs w:val="24"/>
                <w:highlight w:val="none"/>
              </w:rPr>
              <w:cr/>
            </w:r>
            <w:r>
              <w:rPr>
                <w:rFonts w:hint="eastAsia" w:ascii="宋体" w:hAnsi="宋体" w:eastAsia="宋体" w:cs="宋体"/>
                <w:color w:val="auto"/>
                <w:sz w:val="24"/>
                <w:szCs w:val="24"/>
                <w:highlight w:val="none"/>
              </w:rPr>
              <w:t>4.10 血氧饱和度：70</w:t>
            </w:r>
            <w:r>
              <w:rPr>
                <w:rFonts w:hint="default"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100%</w:t>
            </w:r>
            <w:r>
              <w:rPr>
                <w:rFonts w:hint="eastAsia" w:ascii="宋体" w:hAnsi="宋体" w:eastAsia="宋体" w:cs="宋体"/>
                <w:color w:val="auto"/>
                <w:sz w:val="24"/>
                <w:szCs w:val="24"/>
                <w:highlight w:val="none"/>
              </w:rPr>
              <w:cr/>
            </w:r>
            <w:r>
              <w:rPr>
                <w:rFonts w:hint="eastAsia" w:ascii="宋体" w:hAnsi="宋体" w:eastAsia="宋体" w:cs="宋体"/>
                <w:color w:val="auto"/>
                <w:sz w:val="24"/>
                <w:szCs w:val="24"/>
                <w:highlight w:val="none"/>
              </w:rPr>
              <w:t>4.11 脉率：25</w:t>
            </w:r>
            <w:r>
              <w:rPr>
                <w:rFonts w:hint="default"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250bpm</w:t>
            </w:r>
            <w:r>
              <w:rPr>
                <w:rFonts w:hint="eastAsia" w:ascii="宋体" w:hAnsi="宋体" w:eastAsia="宋体" w:cs="宋体"/>
                <w:color w:val="auto"/>
                <w:sz w:val="24"/>
                <w:szCs w:val="24"/>
                <w:highlight w:val="none"/>
              </w:rPr>
              <w:cr/>
            </w:r>
            <w:r>
              <w:rPr>
                <w:rFonts w:hint="eastAsia" w:ascii="宋体" w:hAnsi="宋体" w:eastAsia="宋体" w:cs="宋体"/>
                <w:color w:val="auto"/>
                <w:sz w:val="24"/>
                <w:szCs w:val="24"/>
                <w:highlight w:val="none"/>
              </w:rPr>
              <w:t>4.12 延时升压：0</w:t>
            </w:r>
            <w:r>
              <w:rPr>
                <w:rFonts w:hint="default"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45分</w:t>
            </w:r>
            <w:r>
              <w:rPr>
                <w:rFonts w:hint="eastAsia" w:ascii="宋体" w:hAnsi="宋体" w:eastAsia="宋体" w:cs="宋体"/>
                <w:color w:val="auto"/>
                <w:sz w:val="24"/>
                <w:szCs w:val="24"/>
                <w:highlight w:val="none"/>
              </w:rPr>
              <w:cr/>
            </w:r>
            <w:r>
              <w:rPr>
                <w:rFonts w:hint="eastAsia" w:ascii="宋体" w:hAnsi="宋体" w:eastAsia="宋体" w:cs="宋体"/>
                <w:b/>
                <w:bCs/>
                <w:color w:val="auto"/>
                <w:sz w:val="24"/>
                <w:szCs w:val="24"/>
                <w:highlight w:val="none"/>
              </w:rPr>
              <w:t>5、提示项目：</w:t>
            </w:r>
            <w:r>
              <w:rPr>
                <w:rFonts w:hint="eastAsia" w:ascii="宋体" w:hAnsi="宋体" w:eastAsia="宋体" w:cs="宋体"/>
                <w:color w:val="auto"/>
                <w:sz w:val="24"/>
                <w:szCs w:val="24"/>
                <w:highlight w:val="none"/>
              </w:rPr>
              <w:cr/>
            </w:r>
            <w:r>
              <w:rPr>
                <w:rFonts w:hint="eastAsia" w:ascii="宋体" w:hAnsi="宋体" w:eastAsia="宋体" w:cs="宋体"/>
                <w:color w:val="auto"/>
                <w:sz w:val="24"/>
                <w:szCs w:val="24"/>
                <w:highlight w:val="none"/>
              </w:rPr>
              <w:t>5.1 高压声音提示：开/关闭声音提示</w:t>
            </w:r>
            <w:r>
              <w:rPr>
                <w:rFonts w:hint="eastAsia" w:ascii="宋体" w:hAnsi="宋体" w:eastAsia="宋体" w:cs="宋体"/>
                <w:color w:val="auto"/>
                <w:sz w:val="24"/>
                <w:szCs w:val="24"/>
                <w:highlight w:val="none"/>
              </w:rPr>
              <w:cr/>
            </w:r>
            <w:r>
              <w:rPr>
                <w:rFonts w:hint="eastAsia" w:ascii="宋体" w:hAnsi="宋体" w:eastAsia="宋体" w:cs="宋体"/>
                <w:color w:val="auto"/>
                <w:sz w:val="24"/>
                <w:szCs w:val="24"/>
                <w:highlight w:val="none"/>
              </w:rPr>
              <w:t>5.2 低分钟通气量声音提示：开/关闭声音提示、可设置1</w:t>
            </w:r>
            <w:r>
              <w:rPr>
                <w:rFonts w:hint="default"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10L（间隔1L）</w:t>
            </w:r>
            <w:r>
              <w:rPr>
                <w:rFonts w:hint="eastAsia" w:ascii="宋体" w:hAnsi="宋体" w:eastAsia="宋体" w:cs="宋体"/>
                <w:color w:val="auto"/>
                <w:sz w:val="24"/>
                <w:szCs w:val="24"/>
                <w:highlight w:val="none"/>
              </w:rPr>
              <w:cr/>
            </w:r>
            <w:r>
              <w:rPr>
                <w:rFonts w:hint="eastAsia" w:ascii="宋体" w:hAnsi="宋体" w:eastAsia="宋体" w:cs="宋体"/>
                <w:color w:val="auto"/>
                <w:sz w:val="24"/>
                <w:szCs w:val="24"/>
                <w:highlight w:val="none"/>
              </w:rPr>
              <w:t>5.3 漏气声音提示：开/关闭</w:t>
            </w:r>
            <w:r>
              <w:rPr>
                <w:rFonts w:hint="eastAsia" w:ascii="宋体" w:hAnsi="宋体" w:eastAsia="宋体" w:cs="宋体"/>
                <w:color w:val="auto"/>
                <w:sz w:val="24"/>
                <w:szCs w:val="24"/>
                <w:highlight w:val="none"/>
              </w:rPr>
              <w:cr/>
            </w:r>
            <w:r>
              <w:rPr>
                <w:rFonts w:hint="eastAsia" w:ascii="宋体" w:hAnsi="宋体" w:eastAsia="宋体" w:cs="宋体"/>
                <w:color w:val="auto"/>
                <w:sz w:val="24"/>
                <w:szCs w:val="24"/>
                <w:highlight w:val="none"/>
              </w:rPr>
              <w:t>5.4 断电声音提示：开/关闭</w:t>
            </w:r>
            <w:r>
              <w:rPr>
                <w:rFonts w:hint="eastAsia" w:ascii="宋体" w:hAnsi="宋体" w:eastAsia="宋体" w:cs="宋体"/>
                <w:color w:val="auto"/>
                <w:sz w:val="24"/>
                <w:szCs w:val="24"/>
                <w:highlight w:val="none"/>
              </w:rPr>
              <w:cr/>
            </w:r>
            <w:r>
              <w:rPr>
                <w:rFonts w:hint="eastAsia" w:ascii="宋体" w:hAnsi="宋体" w:eastAsia="宋体" w:cs="宋体"/>
                <w:color w:val="auto"/>
                <w:sz w:val="24"/>
                <w:szCs w:val="24"/>
                <w:highlight w:val="none"/>
              </w:rPr>
              <w:t>5.5 窒息声音提示：开/关闭、可设置窒息时间10</w:t>
            </w:r>
            <w:r>
              <w:rPr>
                <w:rFonts w:hint="default"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40秒（间隔5秒）</w:t>
            </w:r>
            <w:r>
              <w:rPr>
                <w:rFonts w:hint="eastAsia" w:ascii="宋体" w:hAnsi="宋体" w:eastAsia="宋体" w:cs="宋体"/>
                <w:color w:val="auto"/>
                <w:sz w:val="24"/>
                <w:szCs w:val="24"/>
                <w:highlight w:val="none"/>
              </w:rPr>
              <w:cr/>
            </w:r>
            <w:r>
              <w:rPr>
                <w:rFonts w:hint="eastAsia" w:ascii="宋体" w:hAnsi="宋体" w:eastAsia="宋体" w:cs="宋体"/>
                <w:color w:val="auto"/>
                <w:sz w:val="24"/>
                <w:szCs w:val="24"/>
                <w:highlight w:val="none"/>
              </w:rPr>
              <w:t>5.6 低潮气量声音提示：开/关闭、可设置潮气量值范围50</w:t>
            </w:r>
            <w:r>
              <w:rPr>
                <w:rFonts w:hint="default"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500ml（间隔50ml）</w:t>
            </w:r>
          </w:p>
          <w:p w14:paraId="17541FA8">
            <w:pP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6、规格</w:t>
            </w:r>
          </w:p>
          <w:p w14:paraId="14B94D73">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 重量：约1500g</w:t>
            </w:r>
          </w:p>
          <w:p w14:paraId="643193FB">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 使用温度：5</w:t>
            </w:r>
            <w:r>
              <w:rPr>
                <w:rFonts w:hint="default"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35℃</w:t>
            </w:r>
          </w:p>
          <w:p w14:paraId="6D2DA09E">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 相对湿度：10%</w:t>
            </w:r>
            <w:r>
              <w:rPr>
                <w:rFonts w:hint="default"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90%</w:t>
            </w:r>
            <w:r>
              <w:rPr>
                <w:rFonts w:hint="eastAsia" w:ascii="宋体" w:hAnsi="宋体" w:eastAsia="宋体" w:cs="宋体"/>
                <w:color w:val="auto"/>
                <w:sz w:val="24"/>
                <w:szCs w:val="24"/>
                <w:highlight w:val="none"/>
              </w:rPr>
              <w:cr/>
            </w:r>
            <w:r>
              <w:rPr>
                <w:rFonts w:hint="eastAsia" w:ascii="宋体" w:hAnsi="宋体" w:eastAsia="宋体" w:cs="宋体"/>
                <w:color w:val="auto"/>
                <w:sz w:val="24"/>
                <w:szCs w:val="24"/>
                <w:highlight w:val="none"/>
              </w:rPr>
              <w:t>6.4 电源： 输入为AC 100</w:t>
            </w:r>
            <w:r>
              <w:rPr>
                <w:rFonts w:hint="default"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240V，50</w:t>
            </w:r>
            <w:r>
              <w:rPr>
                <w:rFonts w:hint="default"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60Hz，1.8A Max；输出：DC 24V，3.33A。</w:t>
            </w:r>
          </w:p>
          <w:p w14:paraId="2472DA52">
            <w:pPr>
              <w:pStyle w:val="962"/>
              <w:rPr>
                <w:rFonts w:hint="eastAsia" w:ascii="宋体" w:hAnsi="宋体" w:cs="宋体"/>
                <w:b/>
                <w:bCs w:val="0"/>
                <w:color w:val="auto"/>
                <w:sz w:val="24"/>
                <w:szCs w:val="24"/>
                <w:highlight w:val="none"/>
                <w:lang w:val="en-US" w:eastAsia="zh-CN"/>
              </w:rPr>
            </w:pPr>
            <w:r>
              <w:rPr>
                <w:rFonts w:hint="eastAsia" w:ascii="宋体" w:hAnsi="宋体" w:cs="宋体"/>
                <w:b/>
                <w:bCs w:val="0"/>
                <w:color w:val="auto"/>
                <w:sz w:val="24"/>
                <w:szCs w:val="24"/>
                <w:highlight w:val="none"/>
                <w:lang w:val="en-US" w:eastAsia="zh-CN"/>
              </w:rPr>
              <w:t>四、其他要求：</w:t>
            </w:r>
          </w:p>
          <w:p w14:paraId="0CB886DC">
            <w:pPr>
              <w:pStyle w:val="962"/>
              <w:rPr>
                <w:rFonts w:hint="eastAsia" w:eastAsia="宋体"/>
                <w:color w:val="auto"/>
                <w:highlight w:val="none"/>
                <w:lang w:val="en-US" w:eastAsia="zh-CN"/>
              </w:rPr>
            </w:pPr>
            <w:r>
              <w:rPr>
                <w:rFonts w:hint="eastAsia" w:ascii="宋体" w:hAnsi="宋体" w:cs="宋体"/>
                <w:color w:val="auto"/>
                <w:szCs w:val="21"/>
                <w:highlight w:val="none"/>
                <w:lang w:val="en-US" w:eastAsia="zh-CN"/>
              </w:rPr>
              <w:t>本项货物</w:t>
            </w:r>
            <w:r>
              <w:rPr>
                <w:rFonts w:hint="eastAsia" w:ascii="宋体" w:hAnsi="宋体" w:cs="宋体"/>
                <w:color w:val="auto"/>
                <w:szCs w:val="21"/>
                <w:highlight w:val="none"/>
              </w:rPr>
              <w:t>属于</w:t>
            </w:r>
            <w:r>
              <w:rPr>
                <w:rFonts w:hint="eastAsia" w:ascii="宋体" w:hAnsi="宋体" w:cs="宋体"/>
                <w:color w:val="auto"/>
                <w:szCs w:val="21"/>
                <w:highlight w:val="none"/>
                <w:lang w:val="en-US" w:eastAsia="zh-CN"/>
              </w:rPr>
              <w:t>二</w:t>
            </w:r>
            <w:r>
              <w:rPr>
                <w:rFonts w:hint="eastAsia" w:ascii="宋体" w:hAnsi="宋体" w:cs="宋体"/>
                <w:color w:val="auto"/>
                <w:szCs w:val="21"/>
                <w:highlight w:val="none"/>
              </w:rPr>
              <w:t>类医疗器械，投标人投标时须提供中华人民共和国医疗器械产品注册证复印件</w:t>
            </w:r>
            <w:r>
              <w:rPr>
                <w:rFonts w:hint="eastAsia" w:ascii="宋体" w:hAnsi="宋体" w:cs="宋体"/>
                <w:color w:val="auto"/>
                <w:szCs w:val="21"/>
                <w:highlight w:val="none"/>
                <w:lang w:eastAsia="zh-CN"/>
              </w:rPr>
              <w:t>。</w:t>
            </w:r>
          </w:p>
        </w:tc>
        <w:tc>
          <w:tcPr>
            <w:tcW w:w="1263" w:type="dxa"/>
            <w:tcBorders>
              <w:top w:val="single" w:color="auto" w:sz="4" w:space="0"/>
              <w:left w:val="nil"/>
              <w:bottom w:val="single" w:color="auto" w:sz="4" w:space="0"/>
              <w:right w:val="single" w:color="auto" w:sz="4" w:space="0"/>
            </w:tcBorders>
            <w:shd w:val="clear" w:color="000000" w:fill="FFFFFF"/>
            <w:vAlign w:val="center"/>
          </w:tcPr>
          <w:p w14:paraId="3B72DE4A">
            <w:pP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z w:val="24"/>
                <w:szCs w:val="24"/>
                <w:highlight w:val="none"/>
                <w:lang w:val="en-US" w:eastAsia="zh-CN"/>
              </w:rPr>
              <w:t>20000</w:t>
            </w:r>
          </w:p>
        </w:tc>
      </w:tr>
      <w:tr w14:paraId="6714D40D">
        <w:tblPrEx>
          <w:tblCellMar>
            <w:top w:w="0" w:type="dxa"/>
            <w:left w:w="108" w:type="dxa"/>
            <w:bottom w:w="0" w:type="dxa"/>
            <w:right w:w="108" w:type="dxa"/>
          </w:tblCellMar>
        </w:tblPrEx>
        <w:trPr>
          <w:trHeight w:val="0" w:hRule="atLeast"/>
        </w:trPr>
        <w:tc>
          <w:tcPr>
            <w:tcW w:w="508" w:type="dxa"/>
            <w:tcBorders>
              <w:top w:val="single" w:color="auto" w:sz="4" w:space="0"/>
              <w:left w:val="single" w:color="auto" w:sz="4" w:space="0"/>
              <w:bottom w:val="single" w:color="auto" w:sz="4" w:space="0"/>
              <w:right w:val="single" w:color="auto" w:sz="4" w:space="0"/>
            </w:tcBorders>
            <w:shd w:val="clear" w:color="000000" w:fill="FFFFFF"/>
            <w:vAlign w:val="center"/>
          </w:tcPr>
          <w:p w14:paraId="4DDE3AFD">
            <w:pPr>
              <w:widowControl/>
              <w:adjustRightInd/>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w:t>
            </w:r>
          </w:p>
        </w:tc>
        <w:tc>
          <w:tcPr>
            <w:tcW w:w="1568" w:type="dxa"/>
            <w:tcBorders>
              <w:top w:val="single" w:color="auto" w:sz="4" w:space="0"/>
              <w:left w:val="nil"/>
              <w:bottom w:val="single" w:color="auto" w:sz="4" w:space="0"/>
              <w:right w:val="single" w:color="auto" w:sz="4" w:space="0"/>
            </w:tcBorders>
            <w:shd w:val="clear" w:color="000000" w:fill="FFFFFF"/>
            <w:vAlign w:val="center"/>
          </w:tcPr>
          <w:p w14:paraId="3818176A">
            <w:pPr>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高级心电监护模拟人</w:t>
            </w:r>
          </w:p>
        </w:tc>
        <w:tc>
          <w:tcPr>
            <w:tcW w:w="724" w:type="dxa"/>
            <w:tcBorders>
              <w:top w:val="single" w:color="auto" w:sz="4" w:space="0"/>
              <w:left w:val="nil"/>
              <w:bottom w:val="single" w:color="auto" w:sz="4" w:space="0"/>
              <w:right w:val="single" w:color="auto" w:sz="4" w:space="0"/>
            </w:tcBorders>
            <w:shd w:val="clear" w:color="000000" w:fill="FFFFFF"/>
            <w:vAlign w:val="center"/>
          </w:tcPr>
          <w:p w14:paraId="3B7AA97C">
            <w:pPr>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1</w:t>
            </w:r>
          </w:p>
        </w:tc>
        <w:tc>
          <w:tcPr>
            <w:tcW w:w="704" w:type="dxa"/>
            <w:tcBorders>
              <w:top w:val="single" w:color="auto" w:sz="4" w:space="0"/>
              <w:left w:val="nil"/>
              <w:bottom w:val="single" w:color="auto" w:sz="4" w:space="0"/>
              <w:right w:val="single" w:color="auto" w:sz="4" w:space="0"/>
            </w:tcBorders>
            <w:shd w:val="clear" w:color="000000" w:fill="FFFFFF"/>
            <w:vAlign w:val="center"/>
          </w:tcPr>
          <w:p w14:paraId="0B05F5BF">
            <w:pPr>
              <w:widowControl/>
              <w:adjustRightInd/>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个</w:t>
            </w:r>
          </w:p>
        </w:tc>
        <w:tc>
          <w:tcPr>
            <w:tcW w:w="4872" w:type="dxa"/>
            <w:tcBorders>
              <w:top w:val="single" w:color="auto" w:sz="4" w:space="0"/>
              <w:left w:val="nil"/>
              <w:bottom w:val="single" w:color="auto" w:sz="4" w:space="0"/>
              <w:right w:val="single" w:color="auto" w:sz="4" w:space="0"/>
            </w:tcBorders>
            <w:shd w:val="clear" w:color="000000" w:fill="FFFFFF"/>
            <w:vAlign w:val="center"/>
          </w:tcPr>
          <w:p w14:paraId="25087D41">
            <w:pPr>
              <w:widowControl/>
              <w:adjustRightInd/>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多功能模拟人，具有心肺复苏、除颤、心电监护、静脉输液（左右手皆可静脉穿刺有回血）、静脉采血功能。</w:t>
            </w:r>
            <w:r>
              <w:rPr>
                <w:rFonts w:hint="eastAsia" w:ascii="宋体" w:hAnsi="宋体" w:eastAsia="宋体" w:cs="宋体"/>
                <w:color w:val="auto"/>
                <w:sz w:val="24"/>
                <w:szCs w:val="24"/>
                <w:highlight w:val="none"/>
                <w:lang w:val="en-US" w:eastAsia="zh-CN"/>
              </w:rPr>
              <w:t>具体如下：</w:t>
            </w:r>
          </w:p>
          <w:p w14:paraId="518B5690">
            <w:pPr>
              <w:widowControl/>
              <w:adjustRightInd/>
              <w:jc w:val="left"/>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一、模拟人特点</w:t>
            </w:r>
            <w:r>
              <w:rPr>
                <w:rFonts w:hint="eastAsia" w:ascii="宋体" w:hAnsi="宋体" w:eastAsia="宋体" w:cs="宋体"/>
                <w:color w:val="auto"/>
                <w:sz w:val="24"/>
                <w:szCs w:val="24"/>
                <w:highlight w:val="none"/>
                <w:lang w:val="en-US" w:eastAsia="zh-CN"/>
              </w:rPr>
              <w:t>：</w:t>
            </w:r>
          </w:p>
          <w:p w14:paraId="6831FC1E">
            <w:pPr>
              <w:widowControl/>
              <w:adjustRightInd/>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1.模型为成年男性整体人，采用高分子材质，环保无污染，肤质仿真度高。</w:t>
            </w:r>
          </w:p>
          <w:p w14:paraId="2FD36826">
            <w:pPr>
              <w:widowControl/>
              <w:adjustRightInd/>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2.解剖标志明显，具有仿真的头颈部，头可左右摆动，可水平转动180 度，有利于清除异物；胸部体表标志明显（胸骨角、乳头、肋骨、剑突等），便于胸外按压的操作定位和心电电极放置定位。</w:t>
            </w:r>
          </w:p>
          <w:p w14:paraId="2CEC9F01">
            <w:pPr>
              <w:widowControl/>
              <w:adjustRightInd/>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3.模拟生命体征：意识判断、口腔异物、颈动脉搏动、开放气道、瞳孔对光反射等操作，模型人均可感应。</w:t>
            </w:r>
          </w:p>
          <w:p w14:paraId="57701E5B">
            <w:pPr>
              <w:widowControl/>
              <w:adjustRightInd/>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4.模型拍打肩部可进行意识判断且能监测。</w:t>
            </w:r>
          </w:p>
          <w:p w14:paraId="54F081BD">
            <w:pPr>
              <w:widowControl/>
              <w:adjustRightInd/>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▲5.可进行清除口腔异物操作检测：口腔内置清除异物传感器，可检测操作者是否按照规范要求操作。</w:t>
            </w:r>
          </w:p>
          <w:p w14:paraId="72E5EAB0">
            <w:pPr>
              <w:widowControl/>
              <w:adjustRightInd/>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▲6.瞳孔对光反射存在，瞳孔随病情变化而自动发生变化(有缩小、正常、散大3种状态，双侧都可直接/间接对光反射)；抢救成功后，瞳孔对光反射恢复正常。</w:t>
            </w:r>
          </w:p>
          <w:p w14:paraId="61E59B53">
            <w:pPr>
              <w:widowControl/>
              <w:adjustRightInd/>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7.可触及颈动脉搏动，抢救状态下，颈动脉搏动消失；抢救成功后，颈动脉搏动恢复；模型人也可通过手动达到双侧感知颈动脉搏动。</w:t>
            </w:r>
          </w:p>
          <w:p w14:paraId="71DB27D9">
            <w:pPr>
              <w:widowControl/>
              <w:adjustRightInd/>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8.模型是否打开气道可感知并监测。</w:t>
            </w:r>
          </w:p>
          <w:p w14:paraId="6AD3353A">
            <w:pPr>
              <w:widowControl/>
              <w:adjustRightInd/>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9.按压过程中，颈动脉可产生被动搏动，频率与按压频率一致。</w:t>
            </w:r>
          </w:p>
          <w:p w14:paraId="50BB31E8">
            <w:pPr>
              <w:widowControl/>
              <w:adjustRightInd/>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▲10.在模型两乳头连线中点部位进行胸外按压（按压深度 6 厘米，按压频率 100 次/分钟）120万次后，模型整体不变形，皮肤不破损；弹簧不断裂、不变形。</w:t>
            </w:r>
          </w:p>
          <w:p w14:paraId="5A405E01">
            <w:pPr>
              <w:widowControl/>
              <w:adjustRightInd/>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心肺复苏术：执行最新AHA心肺复苏与心血管急救指南，可行胸外按压，可行仰头举颏法、仰头抬颈法、双手抬颌法三种方法打开气道，可行口对口人工呼吸或者使用简易呼吸器辅助呼吸，有效人工呼吸可见胸廓起伏。</w:t>
            </w:r>
          </w:p>
          <w:p w14:paraId="4693DA87">
            <w:pPr>
              <w:widowControl/>
              <w:adjustRightInd/>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12.模拟人和计算机之间有两种通信方式可以选择：USB 通信；蓝牙通信。</w:t>
            </w:r>
          </w:p>
          <w:p w14:paraId="4C2E919F">
            <w:pPr>
              <w:widowControl/>
              <w:adjustRightInd/>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13.模拟人双上肢均可进行静脉注射和静脉穿刺，正确穿刺时有回血产生，落空感明显。</w:t>
            </w:r>
          </w:p>
          <w:p w14:paraId="4A5F4F3C">
            <w:pPr>
              <w:widowControl/>
              <w:adjustRightInd/>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▲13.1模拟血管内有支撑部件，可增加血管表面张力。</w:t>
            </w:r>
          </w:p>
          <w:p w14:paraId="24FC5AFE">
            <w:pPr>
              <w:widowControl/>
              <w:adjustRightInd/>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13.2 双上肢与模拟人主体之间为卡扣式连接，拆装无须借助工具。</w:t>
            </w:r>
          </w:p>
          <w:p w14:paraId="129C9236">
            <w:pPr>
              <w:widowControl/>
              <w:adjustRightInd/>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13.3带有血液循环模拟装置，采用液晶屏显示，内置模拟血液，可设置不同的血管压力，范围为1%-100%，可模拟不同的回血速度。</w:t>
            </w:r>
          </w:p>
          <w:p w14:paraId="51EE4E16">
            <w:pPr>
              <w:widowControl/>
              <w:adjustRightInd/>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 模拟人上臂可练习肌内注射。</w:t>
            </w:r>
          </w:p>
          <w:p w14:paraId="5DDCBC98">
            <w:pPr>
              <w:widowControl/>
              <w:adjustRightInd/>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▲15.心电监护操作时，可自动检测心电导联电极放置部位是否正确，模拟人皮肤表面没有任何位置标记，完全依靠生理结构进行定位。</w:t>
            </w:r>
          </w:p>
          <w:p w14:paraId="5C443C8C">
            <w:pPr>
              <w:widowControl/>
              <w:adjustRightInd/>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16.模拟人有两种供电方式，电源线或内置锂电池供电，电池连续工作可达20小时，便于野外训练。</w:t>
            </w:r>
          </w:p>
          <w:p w14:paraId="432909E1">
            <w:pPr>
              <w:widowControl/>
              <w:adjustRightInd/>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17.模拟人可配合模拟AED、除颤仪教学机练习与考核。</w:t>
            </w:r>
          </w:p>
          <w:p w14:paraId="7F2A76FF">
            <w:pPr>
              <w:widowControl/>
              <w:adjustRightInd/>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18.面皮与肺袋均可更换。</w:t>
            </w:r>
          </w:p>
          <w:p w14:paraId="750F7226">
            <w:pPr>
              <w:widowControl/>
              <w:adjustRightInd/>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19.模型配有带轮拉杆箱，方便搬运和储存。</w:t>
            </w:r>
          </w:p>
          <w:p w14:paraId="3997985F">
            <w:pPr>
              <w:widowControl/>
              <w:adjustRightInd/>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二、软件功能：</w:t>
            </w:r>
          </w:p>
          <w:p w14:paraId="3154B22B">
            <w:pPr>
              <w:widowControl/>
              <w:adjustRightInd/>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1.高级心肺复苏训练及考核系统</w:t>
            </w:r>
          </w:p>
          <w:p w14:paraId="07F62BC4">
            <w:pPr>
              <w:widowControl/>
              <w:adjustRightInd/>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软件具有2020AHA、2015AHA标准一键设置功能，设置项包括：操作时间、循环次数、按压和吹气的正确比率（决定急救操作后的复活标准）、潮气量和按压深度的标准范围。老师也可调节和变更按压和通气的考核标准值,建立符合当次考核状态的心肺复苏标准，并可进行中英文切换。</w:t>
            </w:r>
          </w:p>
          <w:p w14:paraId="4EA5A44B">
            <w:pPr>
              <w:widowControl/>
              <w:adjustRightInd/>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1.2软件包含三种操作模式：单项训练是可单独练习CPR操作中任意一项；考核模式有语言引导，进行CPR全流程训练，可进行模拟考核；实战模式完全模拟竞赛现场。</w:t>
            </w:r>
          </w:p>
          <w:p w14:paraId="69F1DCDD">
            <w:pPr>
              <w:widowControl/>
              <w:adjustRightInd/>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▲1.3可实时显示对模拟人的意识判断、脉搏检查、清除异物、开放气道、瞳孔对光反射（双侧）等操作，并对操作顺序进行判断，两次脉搏检查分开显示和判断。</w:t>
            </w:r>
          </w:p>
          <w:p w14:paraId="7AE0734B">
            <w:pPr>
              <w:widowControl/>
              <w:adjustRightInd/>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全程实时电子监测多项指标，显示波形，统计数据。吹气部分监测吹气次数、吹气量、吹气时间。按压部分监测按压次数（多按、少按）、按压位置（正确、错误）、按压深度（过大、过小）、按压频率（正确、错误）、按压回弹、按压时间间隔过长。实时显示吹气操作波形，通过波形可判断吹气量、吹气周期和吹气时间。实时显示按压操作波形，通过波形可判断按压深度、按压频率、按压回弹情况。</w:t>
            </w:r>
          </w:p>
          <w:p w14:paraId="6B285B44">
            <w:pPr>
              <w:widowControl/>
              <w:adjustRightInd/>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▲1.5用户管理与统计：用户管理专用帐号可进行院系、班级管理，记录每次练习数据并分类统计历史数据（饼图，柱状图）。</w:t>
            </w:r>
          </w:p>
          <w:p w14:paraId="4375CE2B">
            <w:pPr>
              <w:widowControl/>
              <w:adjustRightInd/>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 错误报警提示：操作错误时在错误的项目上会有红色警示，单次操作动作中存在的多项错误可以同时提示，同时有报警音“嘟”提示。在竞赛和考核状态下，报警音可关闭。</w:t>
            </w:r>
          </w:p>
          <w:p w14:paraId="371C23E9">
            <w:pPr>
              <w:widowControl/>
              <w:adjustRightInd/>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全面客观的成绩统计：成绩单所有操作结果数据以表格形式清晰显示。提供按压频率的实时显示图，并以描点成曲线的形式记录，该方法可以客观的记录按压频率的范围，判断每一次按压是否在标准频率范围内。以曲线的形式记录按压和吹气过程，使统计的结果更加直观，并可以记录每一个操作的细节。按压过程中若出现按压间隔过大的情况，其间隔时间将记录在按压曲线上。多个成绩以饼状图+柱状图形式以不同维度进行统计展示，形成分析报告。</w:t>
            </w:r>
          </w:p>
          <w:p w14:paraId="3DC92425">
            <w:pPr>
              <w:widowControl/>
              <w:adjustRightInd/>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1.8成绩单可按照日期、姓名查询，可连接通用打印机对成绩单进行单页、多页打印。</w:t>
            </w:r>
          </w:p>
          <w:p w14:paraId="09850AF6">
            <w:pPr>
              <w:widowControl/>
              <w:adjustRightInd/>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▲1.9数据回放：可实时回放操作数据，真实体现数据状态。</w:t>
            </w:r>
          </w:p>
          <w:p w14:paraId="20BB2FA2">
            <w:pPr>
              <w:widowControl/>
              <w:adjustRightInd/>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▲1.10实时录像：连接摄像头可以对操作过程实时录像保存，并可查看视频记录。</w:t>
            </w:r>
          </w:p>
          <w:p w14:paraId="1E347CB6">
            <w:pPr>
              <w:widowControl/>
              <w:adjustRightInd/>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1.11软件在Windows、安卓等多平台均可使用，客户使用手机、平板、电脑等设备均可控制模型操作。</w:t>
            </w:r>
          </w:p>
          <w:p w14:paraId="04A4174D">
            <w:pPr>
              <w:widowControl/>
              <w:adjustRightInd/>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▲1.12远程云系统：可与云系统连接，远程查看记录。</w:t>
            </w:r>
          </w:p>
          <w:p w14:paraId="74859387">
            <w:pPr>
              <w:widowControl/>
              <w:adjustRightInd/>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▲1.13软件包客户可在云平台自行下载。软件发布新版本后，软件可以自动从云平台获取软件升级包，用户接收升级提示后选择安装升级即可，可第一时间感受软件带来的新功能和优质体验。</w:t>
            </w:r>
          </w:p>
          <w:p w14:paraId="669AFA25">
            <w:pPr>
              <w:widowControl/>
              <w:adjustRightInd/>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1.14可统计模型按压、吹气次数，提醒用户及时维护。</w:t>
            </w:r>
          </w:p>
          <w:p w14:paraId="2D90CBEE">
            <w:pPr>
              <w:widowControl/>
              <w:adjustRightInd/>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2.心电教学考核系统软件</w:t>
            </w:r>
          </w:p>
          <w:p w14:paraId="20F993BE">
            <w:pPr>
              <w:widowControl/>
              <w:adjustRightInd/>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▲2.1心电操作练习与考核：</w:t>
            </w:r>
          </w:p>
          <w:p w14:paraId="1EF70066">
            <w:pPr>
              <w:widowControl/>
              <w:adjustRightInd/>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2.1.1练习模式下，实时显示心电电极放置部位是否正确。</w:t>
            </w:r>
          </w:p>
          <w:p w14:paraId="1FDF1174">
            <w:pPr>
              <w:widowControl/>
              <w:adjustRightInd/>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2.1.2考核模式下不提供实时显示效果，考核成绩可查询可打印。</w:t>
            </w:r>
          </w:p>
          <w:p w14:paraId="653B9FC1">
            <w:pPr>
              <w:widowControl/>
              <w:adjustRightInd/>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2.2心电理论教学：</w:t>
            </w:r>
          </w:p>
          <w:p w14:paraId="2C97C6D1">
            <w:pPr>
              <w:widowControl/>
              <w:adjustRightInd/>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2.2.1设置有心电病例</w:t>
            </w:r>
            <w:r>
              <w:rPr>
                <w:rFonts w:hint="eastAsia" w:ascii="宋体" w:hAnsi="宋体" w:cs="宋体"/>
                <w:color w:val="auto"/>
                <w:sz w:val="24"/>
                <w:szCs w:val="24"/>
                <w:highlight w:val="none"/>
                <w:lang w:val="en-US" w:eastAsia="zh-CN"/>
              </w:rPr>
              <w:t>数据库</w:t>
            </w:r>
            <w:r>
              <w:rPr>
                <w:rFonts w:hint="eastAsia" w:ascii="宋体" w:hAnsi="宋体" w:eastAsia="宋体" w:cs="宋体"/>
                <w:color w:val="auto"/>
                <w:sz w:val="24"/>
                <w:szCs w:val="24"/>
                <w:highlight w:val="none"/>
                <w:lang w:val="en-US" w:eastAsia="zh-CN"/>
              </w:rPr>
              <w:t>供学员学习</w:t>
            </w:r>
            <w:r>
              <w:rPr>
                <w:rFonts w:hint="eastAsia" w:ascii="宋体" w:hAnsi="宋体" w:cs="宋体"/>
                <w:color w:val="auto"/>
                <w:sz w:val="24"/>
                <w:szCs w:val="24"/>
                <w:highlight w:val="none"/>
                <w:lang w:val="en-US" w:eastAsia="zh-CN"/>
              </w:rPr>
              <w:t>，病例</w:t>
            </w:r>
            <w:r>
              <w:rPr>
                <w:rFonts w:hint="eastAsia" w:ascii="宋体" w:hAnsi="宋体" w:eastAsia="宋体" w:cs="宋体"/>
                <w:color w:val="auto"/>
                <w:sz w:val="24"/>
                <w:szCs w:val="24"/>
                <w:highlight w:val="none"/>
                <w:lang w:val="en-US" w:eastAsia="zh-CN"/>
              </w:rPr>
              <w:t>数据</w:t>
            </w:r>
            <w:r>
              <w:rPr>
                <w:rFonts w:hint="eastAsia" w:ascii="宋体" w:hAnsi="宋体" w:cs="宋体"/>
                <w:color w:val="auto"/>
                <w:sz w:val="24"/>
                <w:szCs w:val="24"/>
                <w:highlight w:val="none"/>
                <w:lang w:val="en-US" w:eastAsia="zh-CN"/>
              </w:rPr>
              <w:t>来自</w:t>
            </w:r>
            <w:r>
              <w:rPr>
                <w:rFonts w:hint="eastAsia" w:ascii="宋体" w:hAnsi="宋体" w:eastAsia="宋体" w:cs="宋体"/>
                <w:color w:val="auto"/>
                <w:sz w:val="24"/>
                <w:szCs w:val="24"/>
                <w:highlight w:val="none"/>
                <w:lang w:val="en-US" w:eastAsia="zh-CN"/>
              </w:rPr>
              <w:t>真实病例</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来源权威</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病例种类不少于</w:t>
            </w:r>
            <w:r>
              <w:rPr>
                <w:rFonts w:hint="eastAsia" w:ascii="宋体" w:hAnsi="宋体" w:cs="宋体"/>
                <w:color w:val="auto"/>
                <w:sz w:val="24"/>
                <w:szCs w:val="24"/>
                <w:highlight w:val="none"/>
                <w:lang w:val="en-US" w:eastAsia="zh-CN"/>
              </w:rPr>
              <w:t>七</w:t>
            </w:r>
            <w:r>
              <w:rPr>
                <w:rFonts w:hint="eastAsia" w:ascii="宋体" w:hAnsi="宋体" w:eastAsia="宋体" w:cs="宋体"/>
                <w:color w:val="auto"/>
                <w:sz w:val="24"/>
                <w:szCs w:val="24"/>
                <w:highlight w:val="none"/>
                <w:lang w:val="en-US" w:eastAsia="zh-CN"/>
              </w:rPr>
              <w:t>十种。</w:t>
            </w:r>
          </w:p>
          <w:p w14:paraId="1AAD9459">
            <w:pPr>
              <w:widowControl/>
              <w:adjustRightInd/>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2.2.2理论教学支持教师嵌入教学PDF等教学资料。</w:t>
            </w:r>
          </w:p>
          <w:p w14:paraId="30BB48E6">
            <w:pPr>
              <w:widowControl/>
              <w:adjustRightInd/>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2.3模拟考核现场：</w:t>
            </w:r>
          </w:p>
          <w:p w14:paraId="75D7F66B">
            <w:pPr>
              <w:widowControl/>
              <w:adjustRightInd/>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2.3.1主观模式：</w:t>
            </w:r>
          </w:p>
          <w:p w14:paraId="1F8DA51C">
            <w:pPr>
              <w:widowControl/>
              <w:adjustRightInd/>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2.3.1.1考核模式下，可设置操作流程和评分标准等。</w:t>
            </w:r>
          </w:p>
          <w:p w14:paraId="74FC63DB">
            <w:pPr>
              <w:widowControl/>
              <w:adjustRightInd/>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2.3.1.2考核过程中，可对学员的全流程操作进行在线评分，也可打印空白报告手动评分。</w:t>
            </w:r>
          </w:p>
          <w:p w14:paraId="4401AED2">
            <w:pPr>
              <w:widowControl/>
              <w:adjustRightInd/>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2.3.1.3系统可以自动检测电极粘贴位置是否正确。</w:t>
            </w:r>
          </w:p>
          <w:p w14:paraId="314C0779">
            <w:pPr>
              <w:widowControl/>
              <w:adjustRightInd/>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2.3.1.4连接通用打印机打印成绩单，作为竞赛考核的客观成绩。</w:t>
            </w:r>
          </w:p>
          <w:p w14:paraId="1D911821">
            <w:pPr>
              <w:widowControl/>
              <w:adjustRightInd/>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2.3.2客观模式：</w:t>
            </w:r>
          </w:p>
          <w:p w14:paraId="02F02280">
            <w:pPr>
              <w:widowControl/>
              <w:adjustRightInd/>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▲2.3.2.1考核模式下，可根据不同案例设置并切换3组生命体征数据，模拟病情发展，锻炼学生临床思维。</w:t>
            </w:r>
          </w:p>
          <w:p w14:paraId="3CC9F522">
            <w:pPr>
              <w:widowControl/>
              <w:adjustRightInd/>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▲2.3.2.2考核过程中，可对学员的心电电极操作及监护仪流程操作进行实时显示与记录。</w:t>
            </w:r>
          </w:p>
          <w:p w14:paraId="617F599F">
            <w:pPr>
              <w:widowControl/>
              <w:adjustRightInd/>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▲2.3.2.3系统可以自动检测电极粘贴位置是否正确。</w:t>
            </w:r>
          </w:p>
          <w:p w14:paraId="31195638">
            <w:pPr>
              <w:widowControl/>
              <w:adjustRightInd/>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2.3.2.4连接通用打印机打印成绩单，作为竞赛考核的客观成绩。</w:t>
            </w:r>
          </w:p>
          <w:p w14:paraId="585CF5CB">
            <w:pPr>
              <w:widowControl/>
              <w:adjustRightInd/>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三、多参数监护仪教学机</w:t>
            </w:r>
          </w:p>
          <w:p w14:paraId="5221DF4A">
            <w:pPr>
              <w:widowControl/>
              <w:adjustRightInd/>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 可根据选定的病例显示相应的心电图、血氧饱和度、血压、心率、呼末二氧化碳等数据。                                                                                                                               2. 可根据血压、血氧饱和度、心率等数值调节报警状态及报警数值上、下限。</w:t>
            </w:r>
          </w:p>
          <w:p w14:paraId="79B129A3">
            <w:pPr>
              <w:widowControl/>
              <w:adjustRightInd/>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3. 可根据心电图调节波形速度和增益。  </w:t>
            </w:r>
          </w:p>
        </w:tc>
        <w:tc>
          <w:tcPr>
            <w:tcW w:w="1263" w:type="dxa"/>
            <w:tcBorders>
              <w:top w:val="single" w:color="auto" w:sz="4" w:space="0"/>
              <w:left w:val="nil"/>
              <w:bottom w:val="single" w:color="auto" w:sz="4" w:space="0"/>
              <w:right w:val="single" w:color="auto" w:sz="4" w:space="0"/>
            </w:tcBorders>
            <w:shd w:val="clear" w:color="000000" w:fill="FFFFFF"/>
            <w:vAlign w:val="center"/>
          </w:tcPr>
          <w:p w14:paraId="446C9AD3">
            <w:pP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z w:val="24"/>
                <w:szCs w:val="24"/>
                <w:highlight w:val="none"/>
                <w:lang w:val="en-US" w:eastAsia="zh-CN"/>
              </w:rPr>
              <w:t>146800</w:t>
            </w:r>
          </w:p>
        </w:tc>
      </w:tr>
      <w:tr w14:paraId="71EC9400">
        <w:tblPrEx>
          <w:tblCellMar>
            <w:top w:w="0" w:type="dxa"/>
            <w:left w:w="108" w:type="dxa"/>
            <w:bottom w:w="0" w:type="dxa"/>
            <w:right w:w="108" w:type="dxa"/>
          </w:tblCellMar>
        </w:tblPrEx>
        <w:trPr>
          <w:trHeight w:val="0" w:hRule="atLeast"/>
        </w:trPr>
        <w:tc>
          <w:tcPr>
            <w:tcW w:w="508" w:type="dxa"/>
            <w:tcBorders>
              <w:top w:val="single" w:color="auto" w:sz="4" w:space="0"/>
              <w:left w:val="single" w:color="auto" w:sz="4" w:space="0"/>
              <w:bottom w:val="single" w:color="auto" w:sz="4" w:space="0"/>
              <w:right w:val="single" w:color="auto" w:sz="4" w:space="0"/>
            </w:tcBorders>
            <w:shd w:val="clear" w:color="000000" w:fill="FFFFFF"/>
            <w:vAlign w:val="center"/>
          </w:tcPr>
          <w:p w14:paraId="72425A47">
            <w:pPr>
              <w:widowControl/>
              <w:adjustRightInd/>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w:t>
            </w:r>
          </w:p>
        </w:tc>
        <w:tc>
          <w:tcPr>
            <w:tcW w:w="1568" w:type="dxa"/>
            <w:tcBorders>
              <w:top w:val="single" w:color="auto" w:sz="4" w:space="0"/>
              <w:left w:val="nil"/>
              <w:bottom w:val="single" w:color="auto" w:sz="4" w:space="0"/>
              <w:right w:val="single" w:color="auto" w:sz="4" w:space="0"/>
            </w:tcBorders>
            <w:shd w:val="clear" w:color="000000" w:fill="FFFFFF"/>
            <w:vAlign w:val="center"/>
          </w:tcPr>
          <w:p w14:paraId="4773B26D">
            <w:pPr>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增强现实心肺复苏实验系统</w:t>
            </w:r>
          </w:p>
        </w:tc>
        <w:tc>
          <w:tcPr>
            <w:tcW w:w="724" w:type="dxa"/>
            <w:tcBorders>
              <w:top w:val="single" w:color="auto" w:sz="4" w:space="0"/>
              <w:left w:val="nil"/>
              <w:bottom w:val="single" w:color="auto" w:sz="4" w:space="0"/>
              <w:right w:val="single" w:color="auto" w:sz="4" w:space="0"/>
            </w:tcBorders>
            <w:shd w:val="clear" w:color="000000" w:fill="FFFFFF"/>
            <w:vAlign w:val="center"/>
          </w:tcPr>
          <w:p w14:paraId="2B173750">
            <w:pPr>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1</w:t>
            </w:r>
          </w:p>
        </w:tc>
        <w:tc>
          <w:tcPr>
            <w:tcW w:w="704" w:type="dxa"/>
            <w:tcBorders>
              <w:top w:val="single" w:color="auto" w:sz="4" w:space="0"/>
              <w:left w:val="nil"/>
              <w:bottom w:val="single" w:color="auto" w:sz="4" w:space="0"/>
              <w:right w:val="single" w:color="auto" w:sz="4" w:space="0"/>
            </w:tcBorders>
            <w:shd w:val="clear" w:color="000000" w:fill="FFFFFF"/>
            <w:vAlign w:val="center"/>
          </w:tcPr>
          <w:p w14:paraId="6BF4A112">
            <w:pPr>
              <w:widowControl/>
              <w:adjustRightInd/>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套</w:t>
            </w:r>
          </w:p>
        </w:tc>
        <w:tc>
          <w:tcPr>
            <w:tcW w:w="4872" w:type="dxa"/>
            <w:tcBorders>
              <w:top w:val="single" w:color="auto" w:sz="4" w:space="0"/>
              <w:left w:val="nil"/>
              <w:bottom w:val="single" w:color="auto" w:sz="4" w:space="0"/>
              <w:right w:val="single" w:color="auto" w:sz="4" w:space="0"/>
            </w:tcBorders>
            <w:shd w:val="clear" w:color="000000" w:fill="FFFFFF"/>
            <w:vAlign w:val="center"/>
          </w:tcPr>
          <w:p w14:paraId="3E4923F8">
            <w:pPr>
              <w:widowControl/>
              <w:adjustRightInd/>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含增强现实头显，一体化收纳推车，CPR训练用定位毯，MR拍摄套件，电脑一体机，半身模拟人（内置呼吸、按压、气管开放传感器），WIFI6路由器，增强现实心肺复苏实验系统等，通过增强显示（AR）技术，将虚拟影像投射至真实模拟人上，并通过多种传感器获取学生训练数据，进行实时指导与纠错，考核系统引入视觉AI，通过大量的数据训练，能够根据学员的操作表现进行客观的评估和打分，确保培训的标准化和精准化。</w:t>
            </w:r>
            <w:r>
              <w:rPr>
                <w:rFonts w:hint="eastAsia" w:ascii="宋体" w:hAnsi="宋体" w:eastAsia="宋体" w:cs="宋体"/>
                <w:color w:val="auto"/>
                <w:sz w:val="24"/>
                <w:szCs w:val="24"/>
                <w:highlight w:val="none"/>
                <w:lang w:val="en-US" w:eastAsia="zh-CN"/>
              </w:rPr>
              <w:t>具体如下：</w:t>
            </w:r>
          </w:p>
          <w:p w14:paraId="7EFD81C6">
            <w:pPr>
              <w:widowControl/>
              <w:adjustRightInd/>
              <w:jc w:val="left"/>
              <w:rPr>
                <w:rFonts w:hint="default" w:ascii="宋体" w:hAnsi="宋体" w:eastAsia="宋体" w:cs="宋体"/>
                <w:b/>
                <w:bCs/>
                <w:color w:val="auto"/>
                <w:sz w:val="24"/>
                <w:szCs w:val="24"/>
                <w:highlight w:val="none"/>
                <w:lang w:val="en-US" w:eastAsia="zh-CN"/>
              </w:rPr>
            </w:pPr>
            <w:r>
              <w:rPr>
                <w:rFonts w:hint="default" w:ascii="宋体" w:hAnsi="宋体" w:eastAsia="宋体" w:cs="宋体"/>
                <w:b/>
                <w:bCs/>
                <w:color w:val="auto"/>
                <w:sz w:val="24"/>
                <w:szCs w:val="24"/>
                <w:highlight w:val="none"/>
                <w:lang w:val="en-US" w:eastAsia="zh-CN"/>
              </w:rPr>
              <w:t>1. 基于AR技术的心肺复苏急救软件功能参数</w:t>
            </w:r>
          </w:p>
          <w:p w14:paraId="62A1613F">
            <w:pPr>
              <w:widowControl/>
              <w:adjustRightInd/>
              <w:jc w:val="left"/>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1.1▲采用虚实结合模拟人，支持将虚拟仿真画面自动叠加到模拟人表面增强显示，将呼吸、血液流向等虚拟画面实时映射到虚拟患者全身，并根据操作进行实时的动态展示，提供第三人称操作画面进行佐证。</w:t>
            </w:r>
          </w:p>
          <w:p w14:paraId="2A22FFBF">
            <w:pPr>
              <w:widowControl/>
              <w:adjustRightInd/>
              <w:jc w:val="left"/>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1.2模拟人中内置多种传感器，可实时监测学员的操作情况，提供及时反馈和指导。</w:t>
            </w:r>
          </w:p>
          <w:p w14:paraId="038F2510">
            <w:pPr>
              <w:widowControl/>
              <w:adjustRightInd/>
              <w:jc w:val="left"/>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1.3▲系统支持实时反馈按压深度、按压频率、人工呼吸的吹气量，并同步给出对应的判定。通过客户端显示各项指标，并具备动态演示。</w:t>
            </w:r>
          </w:p>
          <w:p w14:paraId="17824A53">
            <w:pPr>
              <w:widowControl/>
              <w:adjustRightInd/>
              <w:jc w:val="left"/>
              <w:rPr>
                <w:rFonts w:hint="default" w:ascii="宋体" w:hAnsi="宋体" w:eastAsia="宋体" w:cs="宋体"/>
                <w:b/>
                <w:bCs/>
                <w:color w:val="auto"/>
                <w:sz w:val="24"/>
                <w:szCs w:val="24"/>
                <w:highlight w:val="none"/>
                <w:lang w:val="en-US" w:eastAsia="zh-CN"/>
              </w:rPr>
            </w:pPr>
            <w:r>
              <w:rPr>
                <w:rFonts w:hint="default" w:ascii="宋体" w:hAnsi="宋体" w:eastAsia="宋体" w:cs="宋体"/>
                <w:b/>
                <w:bCs/>
                <w:color w:val="auto"/>
                <w:sz w:val="24"/>
                <w:szCs w:val="24"/>
                <w:highlight w:val="none"/>
                <w:lang w:val="en-US" w:eastAsia="zh-CN"/>
              </w:rPr>
              <w:t>2.基于AR技术的心肺复苏急救软件技术参数</w:t>
            </w:r>
          </w:p>
          <w:p w14:paraId="17A97F2B">
            <w:pPr>
              <w:widowControl/>
              <w:adjustRightInd/>
              <w:jc w:val="left"/>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运用AR虚实结合操作的交互方式进行成人徒手心肺复苏术的操作学习及训练。</w:t>
            </w:r>
          </w:p>
          <w:p w14:paraId="41CCABC6">
            <w:pPr>
              <w:widowControl/>
              <w:adjustRightInd/>
              <w:jc w:val="left"/>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2.1 内容参数</w:t>
            </w:r>
          </w:p>
          <w:p w14:paraId="705CC152">
            <w:pPr>
              <w:widowControl/>
              <w:adjustRightInd/>
              <w:jc w:val="left"/>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①患者发病时情况：通过3D模型动画的形式展示患者发病时情况，以及周围环境。操作步骤涉及3D动画≥5秒，模型数量≥5个，包括办公桌、病人、电脑等；</w:t>
            </w:r>
          </w:p>
          <w:p w14:paraId="5A164C79">
            <w:pPr>
              <w:widowControl/>
              <w:adjustRightInd/>
              <w:jc w:val="left"/>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②现场环境评估：通过手势等交互方式移除场景中的危险物品，保证心肺复苏救治安全。操作步骤涉及3D模型≥8个，包括办公桌、病人、电脑、水杯、水果刀、插线板等，交互步骤≥5步，提供该部分操作操作录屏；</w:t>
            </w:r>
          </w:p>
          <w:p w14:paraId="6047057B">
            <w:pPr>
              <w:widowControl/>
              <w:adjustRightInd/>
              <w:jc w:val="left"/>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③意识及生命体征判断：按照3D动画引导，拍打模拟人双肩，触摸模拟人颈动脉位置，判断其动脉搏动情况，同时观察患者呼吸情况，AR眼镜自动识别操作者手势及位置。操作步骤涉及交互≥2步，AR眼镜手势及位置识别率≥95%，3D动画≥5秒。</w:t>
            </w:r>
          </w:p>
          <w:p w14:paraId="0813E3F1">
            <w:pPr>
              <w:widowControl/>
              <w:adjustRightInd/>
              <w:jc w:val="left"/>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④寻求帮助：根据患者病情，对周围人群发出请求指令，请他们帮忙拿取AED和拨打120，请求指令响应方式≥2种，可通过语音、点击交互两种形式进行。操作步骤涉及交互≥2步，语音识别率≥90%，人物模型≥2个。</w:t>
            </w:r>
          </w:p>
          <w:p w14:paraId="0977F83B">
            <w:pPr>
              <w:widowControl/>
              <w:adjustRightInd/>
              <w:jc w:val="left"/>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⑤胸外按压：按照AR眼镜中的操作引导，在按压模拟人上进行胸外按压，按压过程中，显示心脏血液随按压深度的变化而出现的对应改变，按压时按压频率与按压深度由模拟人内置传感器测定，并显示在AR眼镜与一体机屏幕上。操作步骤涉及3D动画≥5秒，交互步骤为实体交互，AR眼镜按压数据识别率≥90%，识别时间≤1秒，传输延迟≤10ms。</w:t>
            </w:r>
          </w:p>
          <w:p w14:paraId="18F1AE36">
            <w:pPr>
              <w:widowControl/>
              <w:adjustRightInd/>
              <w:jc w:val="left"/>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⑥开放气道：根据AR眼镜中3D动画引导，在按压模拟人上进行抬头仰颏开放气道，模拟人内置传感器，可识别气道开放情况，并显示在AR眼镜中，操作步骤涉及3D动画≥5秒，交互步骤为实体交互，传输延迟≤10ms，动作识别率≥95%，识别时间≤50ms。</w:t>
            </w:r>
          </w:p>
          <w:p w14:paraId="5FB43872">
            <w:pPr>
              <w:widowControl/>
              <w:adjustRightInd/>
              <w:jc w:val="left"/>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⑦人工呼吸：根据AR眼镜中的操作引导，在按压模拟人上进行口对口人工呼吸，人工呼吸参数测定≥2种，包括单次吹气时长和吹气量等，并与其它测量参数一起显示在AR眼镜与一体机屏幕上，显示面板呈现参数≥5种，包括按压频率、吹气量、按压深度等，AR眼镜中参数显示面板以全息方式悬浮于操作者面前。操作步骤涉及3D动画≥3秒，交互步骤为实体交互，传输延迟≤10ms，吹起时长和吹气量测量误差≤5%。</w:t>
            </w:r>
          </w:p>
          <w:p w14:paraId="0316D3BF">
            <w:pPr>
              <w:widowControl/>
              <w:adjustRightInd/>
              <w:jc w:val="left"/>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⑧AED除颤：根据AR眼镜中的3D动画及引导，将虚拟AED电极拖动到按压模拟人胸口，并点击除颤按钮进行除颤。此步骤模型≥1个，3D动画≥3秒，交互步骤≥3步。</w:t>
            </w:r>
          </w:p>
          <w:p w14:paraId="2C093401">
            <w:pPr>
              <w:widowControl/>
              <w:adjustRightInd/>
              <w:jc w:val="left"/>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⑨救治判定：综合操作者的所有操作记录，系统根据内置算法判断救治结果。</w:t>
            </w:r>
          </w:p>
          <w:p w14:paraId="4DA9EA14">
            <w:pPr>
              <w:widowControl/>
              <w:adjustRightInd/>
              <w:jc w:val="left"/>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2.2 技术参数</w:t>
            </w:r>
          </w:p>
          <w:p w14:paraId="65B6676C">
            <w:pPr>
              <w:widowControl/>
              <w:adjustRightInd/>
              <w:jc w:val="left"/>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①真实反馈：可以让学生体验操作手感，手可以触摸实物反馈系统，透视。</w:t>
            </w:r>
          </w:p>
          <w:p w14:paraId="3C143FBA">
            <w:pPr>
              <w:widowControl/>
              <w:adjustRightInd/>
              <w:jc w:val="left"/>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②虚实结合：与真实物品适配的虚拟物品形状会发生变化，根据现实物理参数实时变化。</w:t>
            </w:r>
          </w:p>
          <w:p w14:paraId="4FBF085E">
            <w:pPr>
              <w:widowControl/>
              <w:adjustRightInd/>
              <w:jc w:val="left"/>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③可重复性：操作流程的可重复性，使学生在各个操作模块中可以进行反复观摩和操作，巩固疑难要点。</w:t>
            </w:r>
          </w:p>
          <w:p w14:paraId="382C9EDC">
            <w:pPr>
              <w:widowControl/>
              <w:adjustRightInd/>
              <w:jc w:val="left"/>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 xml:space="preserve">④全景观察：运动变化过程，可以在运动过程中360度任意角度观察整个动态过程。即可实现边旋转视角边运动变化。 </w:t>
            </w:r>
          </w:p>
          <w:p w14:paraId="5C5FD3FC">
            <w:pPr>
              <w:widowControl/>
              <w:adjustRightInd/>
              <w:jc w:val="left"/>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 xml:space="preserve">⑤数据反馈：结合力反馈系统操作，模拟人内置反馈设备，支持数据反馈至系统，自动统计成绩。 </w:t>
            </w:r>
          </w:p>
          <w:p w14:paraId="11A319D3">
            <w:pPr>
              <w:widowControl/>
              <w:adjustRightInd/>
              <w:jc w:val="left"/>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⑥自动判断：数据输送至软件系统，系统自动按操作步骤，收集学员的训练数据，自动生成操作记录，包含操作正确率、对比图、分析错误原因等不同维度的统计分析结果。</w:t>
            </w:r>
          </w:p>
          <w:p w14:paraId="4B896F61">
            <w:pPr>
              <w:widowControl/>
              <w:adjustRightInd/>
              <w:jc w:val="left"/>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 xml:space="preserve">⑦自由视角：可任意720度旋转、缩放，不同功能视角清楚展示交互操作的全过程。 </w:t>
            </w:r>
          </w:p>
          <w:p w14:paraId="1691D6A6">
            <w:pPr>
              <w:widowControl/>
              <w:adjustRightInd/>
              <w:jc w:val="left"/>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 xml:space="preserve">⑧语音提示：实时语音讲解。 </w:t>
            </w:r>
          </w:p>
          <w:p w14:paraId="25157DE4">
            <w:pPr>
              <w:widowControl/>
              <w:adjustRightInd/>
              <w:jc w:val="left"/>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⑨透视视角：通过720度旋转透视体内状态，清楚地掌握作用原理及类似脏器、血液伸缩变化的三维空间位置关系及相互运动反馈变化。</w:t>
            </w:r>
          </w:p>
          <w:p w14:paraId="4809AB30">
            <w:pPr>
              <w:widowControl/>
              <w:adjustRightInd/>
              <w:jc w:val="left"/>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2.3 配套硬件</w:t>
            </w:r>
          </w:p>
          <w:p w14:paraId="24E5018B">
            <w:pPr>
              <w:widowControl/>
              <w:adjustRightInd/>
              <w:jc w:val="left"/>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多功能模拟人1个、集成式移动推车1台、一次性CPR屏障消毒面膜1盒/50片、CPR训练用定位毯、高性能一体机电脑1台、增强现实头显1台、无线路由器。</w:t>
            </w:r>
          </w:p>
          <w:p w14:paraId="7F73B07E">
            <w:pPr>
              <w:widowControl/>
              <w:adjustRightInd/>
              <w:jc w:val="left"/>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2.3.1 多功能模拟人</w:t>
            </w:r>
          </w:p>
          <w:p w14:paraId="54B7B3CD">
            <w:pPr>
              <w:widowControl/>
              <w:adjustRightInd/>
              <w:jc w:val="left"/>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①数据测量：吹气量测量：50mL～5000mL，误差≤100mL；单次吹气时间测量：误差≤100ms；按压深度测量：5mm～1000mm，误差≤10mm；颈部位置检测：自动判别；</w:t>
            </w:r>
          </w:p>
          <w:p w14:paraId="13AF7F5A">
            <w:pPr>
              <w:widowControl/>
              <w:adjustRightInd/>
              <w:jc w:val="left"/>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②内部电池供电：供电方式：3.7V锂电池供电；充电方式：外部USB充电；单次工作时间≥4小时；实验人体外壳内置实时电量显示，外置开关机按键。</w:t>
            </w:r>
          </w:p>
          <w:p w14:paraId="6C057915">
            <w:pPr>
              <w:widowControl/>
              <w:adjustRightInd/>
              <w:jc w:val="left"/>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③数据传输：WiFi信号传输，自动实时上传至电脑端及AR眼镜端；延时≤200ms。</w:t>
            </w:r>
          </w:p>
          <w:p w14:paraId="021574C3">
            <w:pPr>
              <w:widowControl/>
              <w:adjustRightInd/>
              <w:jc w:val="left"/>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2.3.2 高性能一体机电脑</w:t>
            </w:r>
          </w:p>
          <w:p w14:paraId="3EA758E5">
            <w:pPr>
              <w:widowControl/>
              <w:adjustRightInd/>
              <w:jc w:val="left"/>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①处理器：</w:t>
            </w:r>
            <w:r>
              <w:rPr>
                <w:rFonts w:hint="eastAsia" w:ascii="宋体" w:hAnsi="宋体" w:cs="宋体"/>
                <w:color w:val="auto"/>
                <w:sz w:val="24"/>
                <w:szCs w:val="24"/>
                <w:highlight w:val="none"/>
                <w:lang w:val="en-US" w:eastAsia="zh-CN"/>
              </w:rPr>
              <w:t>优于或相当于</w:t>
            </w:r>
            <w:r>
              <w:rPr>
                <w:rFonts w:hint="default" w:ascii="宋体" w:hAnsi="宋体" w:eastAsia="宋体" w:cs="宋体"/>
                <w:color w:val="auto"/>
                <w:sz w:val="24"/>
                <w:szCs w:val="24"/>
                <w:highlight w:val="none"/>
                <w:lang w:val="en-US" w:eastAsia="zh-CN"/>
              </w:rPr>
              <w:t>十代英特尔酷睿i3 10100</w:t>
            </w:r>
          </w:p>
          <w:p w14:paraId="2E096311">
            <w:pPr>
              <w:widowControl/>
              <w:adjustRightInd/>
              <w:jc w:val="left"/>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②屏幕：高清大屏，尺寸≥27英寸</w:t>
            </w:r>
          </w:p>
          <w:p w14:paraId="7CC851FB">
            <w:pPr>
              <w:widowControl/>
              <w:adjustRightInd/>
              <w:jc w:val="left"/>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 xml:space="preserve">③硬盘：SSD高速固态硬盘，容量≥512G </w:t>
            </w:r>
          </w:p>
          <w:p w14:paraId="4D0E5162">
            <w:pPr>
              <w:widowControl/>
              <w:adjustRightInd/>
              <w:jc w:val="left"/>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④内存：DDR4高频内存，RAM≥8G</w:t>
            </w:r>
          </w:p>
          <w:p w14:paraId="5CB8CB87">
            <w:pPr>
              <w:widowControl/>
              <w:adjustRightInd/>
              <w:jc w:val="left"/>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⑤接口：</w:t>
            </w:r>
            <w:r>
              <w:rPr>
                <w:rFonts w:hint="eastAsia" w:ascii="宋体" w:hAnsi="宋体" w:cs="宋体"/>
                <w:color w:val="auto"/>
                <w:sz w:val="24"/>
                <w:szCs w:val="24"/>
                <w:highlight w:val="none"/>
                <w:lang w:val="en-US" w:eastAsia="zh-CN"/>
              </w:rPr>
              <w:t>优于或相当于</w:t>
            </w:r>
            <w:r>
              <w:rPr>
                <w:rFonts w:hint="default" w:ascii="宋体" w:hAnsi="宋体" w:eastAsia="宋体" w:cs="宋体"/>
                <w:color w:val="auto"/>
                <w:sz w:val="24"/>
                <w:szCs w:val="24"/>
                <w:highlight w:val="none"/>
                <w:lang w:val="en-US" w:eastAsia="zh-CN"/>
              </w:rPr>
              <w:t>USB3.0x2、UBS2.0x4、HDMI(OUT)x1</w:t>
            </w:r>
          </w:p>
          <w:p w14:paraId="49C87FFC">
            <w:pPr>
              <w:widowControl/>
              <w:adjustRightInd/>
              <w:jc w:val="left"/>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2.3.3 增强现实头显</w:t>
            </w:r>
          </w:p>
          <w:p w14:paraId="1BCC9731">
            <w:pPr>
              <w:widowControl/>
              <w:adjustRightInd/>
              <w:jc w:val="left"/>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①类型：</w:t>
            </w:r>
            <w:r>
              <w:rPr>
                <w:rFonts w:hint="eastAsia" w:ascii="宋体" w:hAnsi="宋体" w:cs="宋体"/>
                <w:color w:val="auto"/>
                <w:sz w:val="24"/>
                <w:szCs w:val="24"/>
                <w:highlight w:val="none"/>
                <w:lang w:val="en-US" w:eastAsia="zh-CN"/>
              </w:rPr>
              <w:t>优于或相当于</w:t>
            </w:r>
            <w:r>
              <w:rPr>
                <w:rFonts w:hint="default" w:ascii="宋体" w:hAnsi="宋体" w:eastAsia="宋体" w:cs="宋体"/>
                <w:color w:val="auto"/>
                <w:sz w:val="24"/>
                <w:szCs w:val="24"/>
                <w:highlight w:val="none"/>
                <w:lang w:val="en-US" w:eastAsia="zh-CN"/>
              </w:rPr>
              <w:t>LCD</w:t>
            </w:r>
          </w:p>
          <w:p w14:paraId="5FA58F6E">
            <w:pPr>
              <w:widowControl/>
              <w:adjustRightInd/>
              <w:jc w:val="left"/>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②分辨率：≥2064×2208 像素/每眼</w:t>
            </w:r>
          </w:p>
          <w:p w14:paraId="63B04FC3">
            <w:pPr>
              <w:widowControl/>
              <w:adjustRightInd/>
              <w:jc w:val="left"/>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③刷新率：72/80/90/120 Hz</w:t>
            </w:r>
          </w:p>
          <w:p w14:paraId="2485AF0D">
            <w:pPr>
              <w:widowControl/>
              <w:adjustRightInd/>
              <w:jc w:val="left"/>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④芯片：</w:t>
            </w:r>
            <w:r>
              <w:rPr>
                <w:rFonts w:hint="eastAsia" w:ascii="宋体" w:hAnsi="宋体" w:cs="宋体"/>
                <w:color w:val="auto"/>
                <w:sz w:val="24"/>
                <w:szCs w:val="24"/>
                <w:highlight w:val="none"/>
                <w:lang w:val="en-US" w:eastAsia="zh-CN"/>
              </w:rPr>
              <w:t>优于或相当于</w:t>
            </w:r>
            <w:r>
              <w:rPr>
                <w:rFonts w:hint="default" w:ascii="宋体" w:hAnsi="宋体" w:eastAsia="宋体" w:cs="宋体"/>
                <w:color w:val="auto"/>
                <w:sz w:val="24"/>
                <w:szCs w:val="24"/>
                <w:highlight w:val="none"/>
                <w:lang w:val="en-US" w:eastAsia="zh-CN"/>
              </w:rPr>
              <w:t>Qualcomm Snapdragon XR2 Gen 2</w:t>
            </w:r>
          </w:p>
          <w:p w14:paraId="7B16FB44">
            <w:pPr>
              <w:widowControl/>
              <w:adjustRightInd/>
              <w:jc w:val="left"/>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⑤内存：≥8GB RAM</w:t>
            </w:r>
          </w:p>
          <w:p w14:paraId="512CB190">
            <w:pPr>
              <w:widowControl/>
              <w:adjustRightInd/>
              <w:jc w:val="left"/>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⑥存储：≥128GB内置存储</w:t>
            </w:r>
          </w:p>
          <w:p w14:paraId="11A07D9B">
            <w:pPr>
              <w:widowControl/>
              <w:adjustRightInd/>
              <w:jc w:val="left"/>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⑦光学：透镜调节</w:t>
            </w:r>
          </w:p>
          <w:p w14:paraId="4CB4451F">
            <w:pPr>
              <w:widowControl/>
              <w:adjustRightInd/>
              <w:jc w:val="left"/>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⑧视场：约110度水平视场</w:t>
            </w:r>
          </w:p>
          <w:p w14:paraId="227BFD39">
            <w:pPr>
              <w:widowControl/>
              <w:adjustRightInd/>
              <w:jc w:val="left"/>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⑨内置追踪传感器：6DoF（六自由度）头部和手部追踪</w:t>
            </w:r>
          </w:p>
          <w:p w14:paraId="3988D050">
            <w:pPr>
              <w:widowControl/>
              <w:adjustRightInd/>
              <w:jc w:val="left"/>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⑩手部追踪：升级的手部追踪功能，支持更精确的手势操作</w:t>
            </w:r>
          </w:p>
          <w:p w14:paraId="49A7FB08">
            <w:pPr>
              <w:widowControl/>
              <w:adjustRightInd/>
              <w:jc w:val="left"/>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11无线：支持Wi-Fi6协议(802.11ax)</w:t>
            </w:r>
          </w:p>
        </w:tc>
        <w:tc>
          <w:tcPr>
            <w:tcW w:w="1263" w:type="dxa"/>
            <w:tcBorders>
              <w:top w:val="single" w:color="auto" w:sz="4" w:space="0"/>
              <w:left w:val="nil"/>
              <w:bottom w:val="single" w:color="auto" w:sz="4" w:space="0"/>
              <w:right w:val="single" w:color="auto" w:sz="4" w:space="0"/>
            </w:tcBorders>
            <w:shd w:val="clear" w:color="000000" w:fill="FFFFFF"/>
            <w:vAlign w:val="center"/>
          </w:tcPr>
          <w:p w14:paraId="50F9869F">
            <w:pP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z w:val="24"/>
                <w:szCs w:val="24"/>
                <w:highlight w:val="none"/>
                <w:lang w:val="en-US" w:eastAsia="zh-CN"/>
              </w:rPr>
              <w:t>175000</w:t>
            </w:r>
          </w:p>
        </w:tc>
      </w:tr>
      <w:tr w14:paraId="3D7DF7B8">
        <w:tblPrEx>
          <w:tblCellMar>
            <w:top w:w="0" w:type="dxa"/>
            <w:left w:w="108" w:type="dxa"/>
            <w:bottom w:w="0" w:type="dxa"/>
            <w:right w:w="108" w:type="dxa"/>
          </w:tblCellMar>
        </w:tblPrEx>
        <w:trPr>
          <w:trHeight w:val="0" w:hRule="atLeast"/>
        </w:trPr>
        <w:tc>
          <w:tcPr>
            <w:tcW w:w="508" w:type="dxa"/>
            <w:tcBorders>
              <w:top w:val="single" w:color="auto" w:sz="4" w:space="0"/>
              <w:left w:val="single" w:color="auto" w:sz="4" w:space="0"/>
              <w:bottom w:val="single" w:color="auto" w:sz="4" w:space="0"/>
              <w:right w:val="single" w:color="auto" w:sz="4" w:space="0"/>
            </w:tcBorders>
            <w:shd w:val="clear" w:color="000000" w:fill="FFFFFF"/>
            <w:vAlign w:val="center"/>
          </w:tcPr>
          <w:p w14:paraId="4A6441F6">
            <w:pPr>
              <w:widowControl/>
              <w:adjustRightInd/>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w:t>
            </w:r>
          </w:p>
        </w:tc>
        <w:tc>
          <w:tcPr>
            <w:tcW w:w="1568" w:type="dxa"/>
            <w:tcBorders>
              <w:top w:val="single" w:color="auto" w:sz="4" w:space="0"/>
              <w:left w:val="nil"/>
              <w:bottom w:val="single" w:color="auto" w:sz="4" w:space="0"/>
              <w:right w:val="single" w:color="auto" w:sz="4" w:space="0"/>
            </w:tcBorders>
            <w:shd w:val="clear" w:color="000000" w:fill="FFFFFF"/>
            <w:vAlign w:val="center"/>
          </w:tcPr>
          <w:p w14:paraId="4BB754E6">
            <w:pPr>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动脉穿刺手臂</w:t>
            </w:r>
          </w:p>
        </w:tc>
        <w:tc>
          <w:tcPr>
            <w:tcW w:w="724" w:type="dxa"/>
            <w:tcBorders>
              <w:top w:val="single" w:color="auto" w:sz="4" w:space="0"/>
              <w:left w:val="nil"/>
              <w:bottom w:val="single" w:color="auto" w:sz="4" w:space="0"/>
              <w:right w:val="single" w:color="auto" w:sz="4" w:space="0"/>
            </w:tcBorders>
            <w:shd w:val="clear" w:color="000000" w:fill="FFFFFF"/>
            <w:vAlign w:val="center"/>
          </w:tcPr>
          <w:p w14:paraId="76649C2F">
            <w:pPr>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2</w:t>
            </w:r>
          </w:p>
        </w:tc>
        <w:tc>
          <w:tcPr>
            <w:tcW w:w="704" w:type="dxa"/>
            <w:tcBorders>
              <w:top w:val="single" w:color="auto" w:sz="4" w:space="0"/>
              <w:left w:val="nil"/>
              <w:bottom w:val="single" w:color="auto" w:sz="4" w:space="0"/>
              <w:right w:val="single" w:color="auto" w:sz="4" w:space="0"/>
            </w:tcBorders>
            <w:shd w:val="clear" w:color="000000" w:fill="FFFFFF"/>
            <w:vAlign w:val="center"/>
          </w:tcPr>
          <w:p w14:paraId="0CDB2497">
            <w:pPr>
              <w:widowControl/>
              <w:adjustRightInd/>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根</w:t>
            </w:r>
          </w:p>
        </w:tc>
        <w:tc>
          <w:tcPr>
            <w:tcW w:w="4872" w:type="dxa"/>
            <w:tcBorders>
              <w:top w:val="single" w:color="auto" w:sz="4" w:space="0"/>
              <w:left w:val="nil"/>
              <w:bottom w:val="single" w:color="auto" w:sz="4" w:space="0"/>
              <w:right w:val="single" w:color="auto" w:sz="4" w:space="0"/>
            </w:tcBorders>
            <w:shd w:val="clear" w:color="000000" w:fill="FFFFFF"/>
            <w:vAlign w:val="center"/>
          </w:tcPr>
          <w:p w14:paraId="4E9A108E">
            <w:pPr>
              <w:widowControl/>
              <w:adjustRightInd/>
              <w:jc w:val="left"/>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rPr>
              <w:t>模拟成人手臂，动脉穿刺后有明显的落空感和喷射感，并有模拟血液喷出，可触摸肱动脉和桡动脉博动。</w:t>
            </w:r>
            <w:r>
              <w:rPr>
                <w:rFonts w:hint="eastAsia" w:ascii="宋体" w:hAnsi="宋体" w:cs="宋体"/>
                <w:color w:val="auto"/>
                <w:sz w:val="24"/>
                <w:szCs w:val="24"/>
                <w:highlight w:val="none"/>
                <w:lang w:val="en-US" w:eastAsia="zh-CN"/>
              </w:rPr>
              <w:t>具体如下：</w:t>
            </w:r>
          </w:p>
          <w:p w14:paraId="2D894D97">
            <w:pPr>
              <w:widowControl/>
              <w:adjustRightInd/>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1.模拟一成人手臂，形态逼真，质感真实。2.采用高分子材料制成，环保无污染，肤质仿真度高。</w:t>
            </w:r>
          </w:p>
          <w:p w14:paraId="6E38874F">
            <w:pPr>
              <w:widowControl/>
              <w:adjustRightInd/>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3.动脉穿刺：正确穿刺后有明显的落空感和喷射感，并有模拟血液喷出。</w:t>
            </w:r>
          </w:p>
          <w:p w14:paraId="3F539C31">
            <w:pPr>
              <w:widowControl/>
              <w:adjustRightInd/>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4.动脉抽血、动脉注射和动脉输血等多项护理操作。</w:t>
            </w:r>
          </w:p>
          <w:p w14:paraId="4E848943">
            <w:pPr>
              <w:widowControl/>
              <w:adjustRightInd/>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5.可触摸肱动脉和桡动脉搏动。</w:t>
            </w:r>
          </w:p>
          <w:p w14:paraId="302CE6D3">
            <w:pPr>
              <w:widowControl/>
              <w:adjustRightInd/>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6.肩关节部位可旋转，可进行上臂肌肉注射练习和皮下注射练习。</w:t>
            </w:r>
          </w:p>
        </w:tc>
        <w:tc>
          <w:tcPr>
            <w:tcW w:w="1263" w:type="dxa"/>
            <w:tcBorders>
              <w:top w:val="single" w:color="auto" w:sz="4" w:space="0"/>
              <w:left w:val="nil"/>
              <w:bottom w:val="single" w:color="auto" w:sz="4" w:space="0"/>
              <w:right w:val="single" w:color="auto" w:sz="4" w:space="0"/>
            </w:tcBorders>
            <w:shd w:val="clear" w:color="000000" w:fill="FFFFFF"/>
            <w:vAlign w:val="center"/>
          </w:tcPr>
          <w:p w14:paraId="67A0B8FB">
            <w:pP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z w:val="24"/>
                <w:szCs w:val="24"/>
                <w:highlight w:val="none"/>
                <w:lang w:val="en-US" w:eastAsia="zh-CN"/>
              </w:rPr>
              <w:t>5000</w:t>
            </w:r>
          </w:p>
        </w:tc>
      </w:tr>
      <w:tr w14:paraId="3CB2CE48">
        <w:tblPrEx>
          <w:tblCellMar>
            <w:top w:w="0" w:type="dxa"/>
            <w:left w:w="108" w:type="dxa"/>
            <w:bottom w:w="0" w:type="dxa"/>
            <w:right w:w="108" w:type="dxa"/>
          </w:tblCellMar>
        </w:tblPrEx>
        <w:trPr>
          <w:trHeight w:val="0" w:hRule="atLeast"/>
        </w:trPr>
        <w:tc>
          <w:tcPr>
            <w:tcW w:w="508" w:type="dxa"/>
            <w:tcBorders>
              <w:top w:val="single" w:color="auto" w:sz="4" w:space="0"/>
              <w:left w:val="single" w:color="auto" w:sz="4" w:space="0"/>
              <w:bottom w:val="single" w:color="auto" w:sz="4" w:space="0"/>
              <w:right w:val="single" w:color="auto" w:sz="4" w:space="0"/>
            </w:tcBorders>
            <w:shd w:val="clear" w:color="000000" w:fill="FFFFFF"/>
            <w:vAlign w:val="center"/>
          </w:tcPr>
          <w:p w14:paraId="6ED2E423">
            <w:pPr>
              <w:widowControl/>
              <w:adjustRightInd/>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w:t>
            </w:r>
          </w:p>
        </w:tc>
        <w:tc>
          <w:tcPr>
            <w:tcW w:w="1568" w:type="dxa"/>
            <w:tcBorders>
              <w:top w:val="single" w:color="auto" w:sz="4" w:space="0"/>
              <w:left w:val="nil"/>
              <w:bottom w:val="single" w:color="auto" w:sz="4" w:space="0"/>
              <w:right w:val="single" w:color="auto" w:sz="4" w:space="0"/>
            </w:tcBorders>
            <w:shd w:val="clear" w:color="000000" w:fill="FFFFFF"/>
            <w:vAlign w:val="center"/>
          </w:tcPr>
          <w:p w14:paraId="583D2AB5">
            <w:pPr>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静脉穿刺手臂</w:t>
            </w:r>
          </w:p>
        </w:tc>
        <w:tc>
          <w:tcPr>
            <w:tcW w:w="724" w:type="dxa"/>
            <w:tcBorders>
              <w:top w:val="single" w:color="auto" w:sz="4" w:space="0"/>
              <w:left w:val="nil"/>
              <w:bottom w:val="single" w:color="auto" w:sz="4" w:space="0"/>
              <w:right w:val="single" w:color="auto" w:sz="4" w:space="0"/>
            </w:tcBorders>
            <w:shd w:val="clear" w:color="000000" w:fill="FFFFFF"/>
            <w:vAlign w:val="center"/>
          </w:tcPr>
          <w:p w14:paraId="6358A347">
            <w:pPr>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1</w:t>
            </w:r>
          </w:p>
        </w:tc>
        <w:tc>
          <w:tcPr>
            <w:tcW w:w="704" w:type="dxa"/>
            <w:tcBorders>
              <w:top w:val="single" w:color="auto" w:sz="4" w:space="0"/>
              <w:left w:val="nil"/>
              <w:bottom w:val="single" w:color="auto" w:sz="4" w:space="0"/>
              <w:right w:val="single" w:color="auto" w:sz="4" w:space="0"/>
            </w:tcBorders>
            <w:shd w:val="clear" w:color="000000" w:fill="FFFFFF"/>
            <w:vAlign w:val="center"/>
          </w:tcPr>
          <w:p w14:paraId="475487AF">
            <w:pPr>
              <w:widowControl/>
              <w:adjustRightInd/>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根</w:t>
            </w:r>
          </w:p>
        </w:tc>
        <w:tc>
          <w:tcPr>
            <w:tcW w:w="4872" w:type="dxa"/>
            <w:tcBorders>
              <w:top w:val="single" w:color="auto" w:sz="4" w:space="0"/>
              <w:left w:val="nil"/>
              <w:bottom w:val="single" w:color="auto" w:sz="4" w:space="0"/>
              <w:right w:val="single" w:color="auto" w:sz="4" w:space="0"/>
            </w:tcBorders>
            <w:shd w:val="clear" w:color="000000" w:fill="FFFFFF"/>
            <w:vAlign w:val="center"/>
          </w:tcPr>
          <w:p w14:paraId="1BD49861">
            <w:pPr>
              <w:widowControl/>
              <w:adjustRightInd/>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 xml:space="preserve">左手或右手，模拟亚洲成人手臂，外形逼真，手感柔软，具有逼真的皮肤纹理、血管走形等特征可以进行手背静脉网的穿刺、输液操作训练。 </w:t>
            </w:r>
          </w:p>
          <w:p w14:paraId="63774F02">
            <w:pPr>
              <w:widowControl/>
              <w:adjustRightInd/>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进行手背静脉网和肘部静脉穿刺前，必须先在正确位置结扎止血带，穿刺入静脉才能看到回血，如未结扎止血带或结扎位置不正确，穿刺后无回血，提示前一步骤有误。</w:t>
            </w:r>
          </w:p>
          <w:p w14:paraId="744DCBB9">
            <w:pPr>
              <w:widowControl/>
              <w:adjustRightInd/>
              <w:jc w:val="left"/>
              <w:rPr>
                <w:rFonts w:hint="eastAsia" w:ascii="宋体" w:hAnsi="宋体" w:eastAsia="宋体" w:cs="宋体"/>
                <w:color w:val="auto"/>
                <w:kern w:val="0"/>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穿刺成功后，松开止血带，可进行连续输液，液滴0～100滴/分连续可调，如未松止血带，液体无法输入。</w:t>
            </w:r>
          </w:p>
        </w:tc>
        <w:tc>
          <w:tcPr>
            <w:tcW w:w="1263" w:type="dxa"/>
            <w:tcBorders>
              <w:top w:val="single" w:color="auto" w:sz="4" w:space="0"/>
              <w:left w:val="nil"/>
              <w:bottom w:val="single" w:color="auto" w:sz="4" w:space="0"/>
              <w:right w:val="single" w:color="auto" w:sz="4" w:space="0"/>
            </w:tcBorders>
            <w:shd w:val="clear" w:color="000000" w:fill="FFFFFF"/>
            <w:vAlign w:val="center"/>
          </w:tcPr>
          <w:p w14:paraId="5E038396">
            <w:pP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z w:val="24"/>
                <w:szCs w:val="24"/>
                <w:highlight w:val="none"/>
                <w:lang w:val="en-US" w:eastAsia="zh-CN"/>
              </w:rPr>
              <w:t>25000</w:t>
            </w:r>
          </w:p>
        </w:tc>
      </w:tr>
      <w:tr w14:paraId="15065854">
        <w:tblPrEx>
          <w:tblCellMar>
            <w:top w:w="0" w:type="dxa"/>
            <w:left w:w="108" w:type="dxa"/>
            <w:bottom w:w="0" w:type="dxa"/>
            <w:right w:w="108" w:type="dxa"/>
          </w:tblCellMar>
        </w:tblPrEx>
        <w:trPr>
          <w:trHeight w:val="0" w:hRule="atLeast"/>
        </w:trPr>
        <w:tc>
          <w:tcPr>
            <w:tcW w:w="508" w:type="dxa"/>
            <w:tcBorders>
              <w:top w:val="single" w:color="auto" w:sz="4" w:space="0"/>
              <w:left w:val="single" w:color="auto" w:sz="4" w:space="0"/>
              <w:bottom w:val="single" w:color="auto" w:sz="4" w:space="0"/>
              <w:right w:val="single" w:color="auto" w:sz="4" w:space="0"/>
            </w:tcBorders>
            <w:shd w:val="clear" w:color="000000" w:fill="FFFFFF"/>
            <w:vAlign w:val="center"/>
          </w:tcPr>
          <w:p w14:paraId="2BBC19EE">
            <w:pPr>
              <w:widowControl/>
              <w:adjustRightInd/>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6</w:t>
            </w:r>
          </w:p>
        </w:tc>
        <w:tc>
          <w:tcPr>
            <w:tcW w:w="1568" w:type="dxa"/>
            <w:tcBorders>
              <w:top w:val="single" w:color="auto" w:sz="4" w:space="0"/>
              <w:left w:val="nil"/>
              <w:bottom w:val="single" w:color="auto" w:sz="4" w:space="0"/>
              <w:right w:val="single" w:color="auto" w:sz="4" w:space="0"/>
            </w:tcBorders>
            <w:shd w:val="clear" w:color="000000" w:fill="FFFFFF"/>
            <w:vAlign w:val="center"/>
          </w:tcPr>
          <w:p w14:paraId="631A5047">
            <w:pPr>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移动式多功能抢救推车</w:t>
            </w:r>
          </w:p>
        </w:tc>
        <w:tc>
          <w:tcPr>
            <w:tcW w:w="724" w:type="dxa"/>
            <w:tcBorders>
              <w:top w:val="single" w:color="auto" w:sz="4" w:space="0"/>
              <w:left w:val="nil"/>
              <w:bottom w:val="single" w:color="auto" w:sz="4" w:space="0"/>
              <w:right w:val="single" w:color="auto" w:sz="4" w:space="0"/>
            </w:tcBorders>
            <w:shd w:val="clear" w:color="000000" w:fill="FFFFFF"/>
            <w:vAlign w:val="center"/>
          </w:tcPr>
          <w:p w14:paraId="1807B555">
            <w:pPr>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1</w:t>
            </w:r>
          </w:p>
        </w:tc>
        <w:tc>
          <w:tcPr>
            <w:tcW w:w="704" w:type="dxa"/>
            <w:tcBorders>
              <w:top w:val="single" w:color="auto" w:sz="4" w:space="0"/>
              <w:left w:val="nil"/>
              <w:bottom w:val="single" w:color="auto" w:sz="4" w:space="0"/>
              <w:right w:val="single" w:color="auto" w:sz="4" w:space="0"/>
            </w:tcBorders>
            <w:shd w:val="clear" w:color="000000" w:fill="FFFFFF"/>
            <w:vAlign w:val="center"/>
          </w:tcPr>
          <w:p w14:paraId="3A5138AB">
            <w:pPr>
              <w:widowControl/>
              <w:adjustRightInd/>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辆</w:t>
            </w:r>
          </w:p>
        </w:tc>
        <w:tc>
          <w:tcPr>
            <w:tcW w:w="4872" w:type="dxa"/>
            <w:tcBorders>
              <w:top w:val="single" w:color="auto" w:sz="4" w:space="0"/>
              <w:left w:val="nil"/>
              <w:bottom w:val="single" w:color="auto" w:sz="4" w:space="0"/>
              <w:right w:val="single" w:color="auto" w:sz="4" w:space="0"/>
            </w:tcBorders>
            <w:shd w:val="clear" w:color="000000" w:fill="FFFFFF"/>
            <w:vAlign w:val="center"/>
          </w:tcPr>
          <w:p w14:paraId="06201584">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1.主体：主要由铝</w:t>
            </w:r>
            <w:r>
              <w:rPr>
                <w:rFonts w:hint="eastAsia" w:ascii="宋体" w:hAnsi="宋体" w:cs="宋体"/>
                <w:color w:val="auto"/>
                <w:sz w:val="24"/>
                <w:szCs w:val="24"/>
                <w:highlight w:val="none"/>
                <w:lang w:val="en-US" w:eastAsia="zh-CN"/>
              </w:rPr>
              <w:t>及</w:t>
            </w:r>
            <w:r>
              <w:rPr>
                <w:rFonts w:hint="eastAsia" w:ascii="宋体" w:hAnsi="宋体" w:eastAsia="宋体" w:cs="宋体"/>
                <w:color w:val="auto"/>
                <w:sz w:val="24"/>
                <w:szCs w:val="24"/>
                <w:highlight w:val="none"/>
              </w:rPr>
              <w:t>ABS工程塑料结构组成；四柱承重；</w:t>
            </w:r>
          </w:p>
          <w:p w14:paraId="0E1566DB">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ABS注塑工艺成型台面，凹陷设计可防止物品滑落，台面上配透明软玻璃;左侧有隐藏式书写工作台，侧边资料盒，方便存放资料，左侧一个小置物盒，右侧配一个花篮，内置两个2升利器桶，两只ABS污物桶方便分类存放垃圾；                                               3.车体上侧中间配电脑支架，可安装电脑。                                                                              </w:t>
            </w:r>
          </w:p>
          <w:p w14:paraId="13ED21DC">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4.中控锁，配置有五层抽屉，二小抽，二中抽，一大抽，抽屉内置3×3分隔片，可自由分隔；抽屉面板带标示牌。       </w:t>
            </w:r>
          </w:p>
          <w:p w14:paraId="5039B2B3">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5.静音脚轮，其中两只带刹车，可在任意状态下使用刹车功能，坚固耐用，可在平整地面上任意推动，转向；                                                        </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.尺寸：</w:t>
            </w:r>
          </w:p>
          <w:p w14:paraId="1D3B5EC1">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小抽内深：475×380×70mm</w:t>
            </w:r>
          </w:p>
          <w:p w14:paraId="4E58390E">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中抽内深：475×380×100mm</w:t>
            </w:r>
          </w:p>
          <w:p w14:paraId="0BA38C8E">
            <w:pPr>
              <w:widowControl/>
              <w:adjustRightInd/>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大抽内深：475×380×235m</w:t>
            </w:r>
          </w:p>
        </w:tc>
        <w:tc>
          <w:tcPr>
            <w:tcW w:w="1263" w:type="dxa"/>
            <w:tcBorders>
              <w:top w:val="single" w:color="auto" w:sz="4" w:space="0"/>
              <w:left w:val="nil"/>
              <w:bottom w:val="single" w:color="auto" w:sz="4" w:space="0"/>
              <w:right w:val="single" w:color="auto" w:sz="4" w:space="0"/>
            </w:tcBorders>
            <w:shd w:val="clear" w:color="000000" w:fill="FFFFFF"/>
            <w:vAlign w:val="center"/>
          </w:tcPr>
          <w:p w14:paraId="4B7E306D">
            <w:pP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z w:val="24"/>
                <w:szCs w:val="24"/>
                <w:highlight w:val="none"/>
                <w:lang w:val="en-US" w:eastAsia="zh-CN"/>
              </w:rPr>
              <w:t>8000</w:t>
            </w:r>
          </w:p>
        </w:tc>
      </w:tr>
      <w:tr w14:paraId="4CC7B785">
        <w:tblPrEx>
          <w:tblCellMar>
            <w:top w:w="0" w:type="dxa"/>
            <w:left w:w="108" w:type="dxa"/>
            <w:bottom w:w="0" w:type="dxa"/>
            <w:right w:w="108" w:type="dxa"/>
          </w:tblCellMar>
        </w:tblPrEx>
        <w:trPr>
          <w:trHeight w:val="0" w:hRule="atLeast"/>
        </w:trPr>
        <w:tc>
          <w:tcPr>
            <w:tcW w:w="508" w:type="dxa"/>
            <w:tcBorders>
              <w:top w:val="single" w:color="auto" w:sz="4" w:space="0"/>
              <w:left w:val="single" w:color="auto" w:sz="4" w:space="0"/>
              <w:bottom w:val="single" w:color="auto" w:sz="4" w:space="0"/>
              <w:right w:val="single" w:color="auto" w:sz="4" w:space="0"/>
            </w:tcBorders>
            <w:shd w:val="clear" w:color="000000" w:fill="FFFFFF"/>
            <w:vAlign w:val="center"/>
          </w:tcPr>
          <w:p w14:paraId="751E45B6">
            <w:pPr>
              <w:widowControl/>
              <w:adjustRightInd/>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7</w:t>
            </w:r>
          </w:p>
        </w:tc>
        <w:tc>
          <w:tcPr>
            <w:tcW w:w="1568" w:type="dxa"/>
            <w:tcBorders>
              <w:top w:val="single" w:color="auto" w:sz="4" w:space="0"/>
              <w:left w:val="nil"/>
              <w:bottom w:val="single" w:color="auto" w:sz="4" w:space="0"/>
              <w:right w:val="single" w:color="auto" w:sz="4" w:space="0"/>
            </w:tcBorders>
            <w:shd w:val="clear" w:color="000000" w:fill="FFFFFF"/>
            <w:vAlign w:val="center"/>
          </w:tcPr>
          <w:p w14:paraId="36E9BCBA">
            <w:pPr>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参赛训练耗材</w:t>
            </w:r>
          </w:p>
        </w:tc>
        <w:tc>
          <w:tcPr>
            <w:tcW w:w="724" w:type="dxa"/>
            <w:tcBorders>
              <w:top w:val="single" w:color="auto" w:sz="4" w:space="0"/>
              <w:left w:val="nil"/>
              <w:bottom w:val="single" w:color="auto" w:sz="4" w:space="0"/>
              <w:right w:val="single" w:color="auto" w:sz="4" w:space="0"/>
            </w:tcBorders>
            <w:shd w:val="clear" w:color="000000" w:fill="FFFFFF"/>
            <w:vAlign w:val="center"/>
          </w:tcPr>
          <w:p w14:paraId="1A34253C">
            <w:pPr>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1</w:t>
            </w:r>
          </w:p>
        </w:tc>
        <w:tc>
          <w:tcPr>
            <w:tcW w:w="704" w:type="dxa"/>
            <w:tcBorders>
              <w:top w:val="single" w:color="auto" w:sz="4" w:space="0"/>
              <w:left w:val="nil"/>
              <w:bottom w:val="single" w:color="auto" w:sz="4" w:space="0"/>
              <w:right w:val="single" w:color="auto" w:sz="4" w:space="0"/>
            </w:tcBorders>
            <w:shd w:val="clear" w:color="000000" w:fill="FFFFFF"/>
            <w:vAlign w:val="center"/>
          </w:tcPr>
          <w:p w14:paraId="7DF92E0B">
            <w:pPr>
              <w:widowControl/>
              <w:adjustRightInd/>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批</w:t>
            </w:r>
          </w:p>
        </w:tc>
        <w:tc>
          <w:tcPr>
            <w:tcW w:w="4872" w:type="dxa"/>
            <w:tcBorders>
              <w:top w:val="single" w:color="auto" w:sz="4" w:space="0"/>
              <w:left w:val="nil"/>
              <w:bottom w:val="single" w:color="auto" w:sz="4" w:space="0"/>
              <w:right w:val="single" w:color="auto" w:sz="4" w:space="0"/>
            </w:tcBorders>
            <w:shd w:val="clear" w:color="000000" w:fill="FFFFFF"/>
            <w:vAlign w:val="center"/>
          </w:tcPr>
          <w:p w14:paraId="7DD0CB56">
            <w:pPr>
              <w:widowControl/>
              <w:adjustRightInd/>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含比赛医用耗材、非医用（其他类）耗材物品等，根据参赛案例等所需进行购买相应的耗材、道具等。</w:t>
            </w:r>
          </w:p>
        </w:tc>
        <w:tc>
          <w:tcPr>
            <w:tcW w:w="1263" w:type="dxa"/>
            <w:tcBorders>
              <w:top w:val="single" w:color="auto" w:sz="4" w:space="0"/>
              <w:left w:val="nil"/>
              <w:bottom w:val="single" w:color="auto" w:sz="4" w:space="0"/>
              <w:right w:val="single" w:color="auto" w:sz="4" w:space="0"/>
            </w:tcBorders>
            <w:shd w:val="clear" w:color="000000" w:fill="FFFFFF"/>
            <w:vAlign w:val="center"/>
          </w:tcPr>
          <w:p w14:paraId="2D270FA4">
            <w:pP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z w:val="24"/>
                <w:szCs w:val="24"/>
                <w:highlight w:val="none"/>
                <w:lang w:val="en-US" w:eastAsia="zh-CN"/>
              </w:rPr>
              <w:t>30000</w:t>
            </w:r>
          </w:p>
        </w:tc>
      </w:tr>
    </w:tbl>
    <w:p w14:paraId="37B8578A">
      <w:pPr>
        <w:pStyle w:val="962"/>
        <w:rPr>
          <w:color w:val="auto"/>
          <w:highlight w:val="none"/>
        </w:rPr>
      </w:pPr>
    </w:p>
    <w:tbl>
      <w:tblPr>
        <w:tblStyle w:val="62"/>
        <w:tblW w:w="9639"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13"/>
        <w:gridCol w:w="8226"/>
      </w:tblGrid>
      <w:tr w14:paraId="691DD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 w:hRule="atLeast"/>
        </w:trPr>
        <w:tc>
          <w:tcPr>
            <w:tcW w:w="9639" w:type="dxa"/>
            <w:gridSpan w:val="2"/>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5D2302F5">
            <w:pPr>
              <w:adjustRightInd/>
              <w:jc w:val="center"/>
              <w:rPr>
                <w:rFonts w:hint="eastAsia" w:ascii="宋体" w:hAnsi="宋体" w:eastAsia="宋体" w:cs="宋体"/>
                <w:b/>
                <w:bCs/>
                <w:color w:val="auto"/>
                <w:kern w:val="0"/>
                <w:sz w:val="24"/>
                <w:szCs w:val="24"/>
                <w:highlight w:val="none"/>
                <w:lang w:bidi="ar"/>
              </w:rPr>
            </w:pPr>
            <w:r>
              <w:rPr>
                <w:rFonts w:hint="eastAsia" w:ascii="宋体" w:hAnsi="宋体" w:eastAsia="宋体" w:cs="宋体"/>
                <w:b/>
                <w:bCs/>
                <w:color w:val="auto"/>
                <w:kern w:val="0"/>
                <w:sz w:val="24"/>
                <w:szCs w:val="24"/>
                <w:highlight w:val="none"/>
                <w:lang w:bidi="ar"/>
              </w:rPr>
              <w:t>商务要求表</w:t>
            </w:r>
          </w:p>
        </w:tc>
      </w:tr>
      <w:tr w14:paraId="13231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41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09ED867C">
            <w:pPr>
              <w:widowControl/>
              <w:adjustRightInd/>
              <w:spacing w:line="420" w:lineRule="exact"/>
              <w:jc w:val="center"/>
              <w:textAlignment w:val="center"/>
              <w:rPr>
                <w:rFonts w:hint="eastAsia" w:ascii="宋体" w:hAnsi="宋体" w:eastAsia="宋体" w:cs="宋体"/>
                <w:b/>
                <w:bCs/>
                <w:color w:val="auto"/>
                <w:kern w:val="0"/>
                <w:sz w:val="24"/>
                <w:szCs w:val="24"/>
                <w:highlight w:val="none"/>
                <w:lang w:bidi="ar"/>
              </w:rPr>
            </w:pPr>
            <w:r>
              <w:rPr>
                <w:rFonts w:hint="eastAsia" w:ascii="宋体" w:hAnsi="宋体" w:eastAsia="宋体" w:cs="宋体"/>
                <w:b/>
                <w:bCs/>
                <w:color w:val="auto"/>
                <w:kern w:val="0"/>
                <w:sz w:val="24"/>
                <w:szCs w:val="24"/>
                <w:highlight w:val="none"/>
                <w:lang w:bidi="ar"/>
              </w:rPr>
              <w:t>保质期</w:t>
            </w:r>
          </w:p>
        </w:tc>
        <w:tc>
          <w:tcPr>
            <w:tcW w:w="8226"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343F137E">
            <w:pPr>
              <w:widowControl/>
              <w:adjustRightInd/>
              <w:spacing w:line="420" w:lineRule="exact"/>
              <w:ind w:firstLine="480" w:firstLineChars="200"/>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eastAsia="zh-CN" w:bidi="ar"/>
              </w:rPr>
              <w:t>一年以上（含一年），</w:t>
            </w:r>
            <w:r>
              <w:rPr>
                <w:rFonts w:hint="eastAsia" w:ascii="宋体" w:hAnsi="宋体" w:eastAsia="宋体" w:cs="宋体"/>
                <w:color w:val="auto"/>
                <w:kern w:val="0"/>
                <w:sz w:val="24"/>
                <w:szCs w:val="24"/>
                <w:highlight w:val="none"/>
                <w:lang w:bidi="ar"/>
              </w:rPr>
              <w:t>按国家有关产品“三包”规定执行“三包”（包退、包换、包送货上门）。</w:t>
            </w:r>
          </w:p>
        </w:tc>
      </w:tr>
      <w:tr w14:paraId="476EE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41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26AA4FB2">
            <w:pPr>
              <w:adjustRightInd/>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质量要求</w:t>
            </w:r>
          </w:p>
        </w:tc>
        <w:tc>
          <w:tcPr>
            <w:tcW w:w="8226"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7F7C75C3">
            <w:pPr>
              <w:widowControl/>
              <w:numPr>
                <w:ilvl w:val="0"/>
                <w:numId w:val="2"/>
              </w:numPr>
              <w:adjustRightInd/>
              <w:spacing w:line="420" w:lineRule="exact"/>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质量达到国家验收合格标准。</w:t>
            </w:r>
          </w:p>
          <w:p w14:paraId="3A24FBB1">
            <w:pPr>
              <w:widowControl/>
              <w:numPr>
                <w:ilvl w:val="0"/>
                <w:numId w:val="2"/>
              </w:numPr>
              <w:adjustRightInd/>
              <w:spacing w:line="420" w:lineRule="exact"/>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val="en-US" w:eastAsia="zh-CN" w:bidi="ar"/>
              </w:rPr>
              <w:t>投标人所提供的货物型号、技术规格、技术参数等质量必须与招投标文件和承诺相一致。</w:t>
            </w:r>
          </w:p>
          <w:p w14:paraId="528FD441">
            <w:pPr>
              <w:widowControl/>
              <w:numPr>
                <w:ilvl w:val="0"/>
                <w:numId w:val="2"/>
              </w:numPr>
              <w:adjustRightInd/>
              <w:spacing w:line="420" w:lineRule="exact"/>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投标人所提供的货物必须是近两年生产的全新、未使用的原装产品，且在正常安装、使用和保养条件下，其使用寿命期内各项指标均达到质量要求。</w:t>
            </w:r>
          </w:p>
          <w:p w14:paraId="3B3AE52C">
            <w:pPr>
              <w:widowControl/>
              <w:numPr>
                <w:ilvl w:val="0"/>
                <w:numId w:val="2"/>
              </w:numPr>
              <w:adjustRightInd/>
              <w:spacing w:line="420" w:lineRule="exact"/>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测试及检验：检验和测试在产品使用地进行；如果任何被检验或测试的产品不能满足采购要求的，招标人可以拒绝接受该产品，中标人需承担被招标人终止合同的一切风险和费用。</w:t>
            </w:r>
          </w:p>
        </w:tc>
      </w:tr>
      <w:tr w14:paraId="08CC1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41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52038A6E">
            <w:pPr>
              <w:adjustRightInd/>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交货时间及地点</w:t>
            </w:r>
          </w:p>
        </w:tc>
        <w:tc>
          <w:tcPr>
            <w:tcW w:w="8226"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5E232EF6">
            <w:pPr>
              <w:widowControl/>
              <w:numPr>
                <w:ilvl w:val="0"/>
                <w:numId w:val="3"/>
              </w:numPr>
              <w:adjustRightInd/>
              <w:spacing w:line="420" w:lineRule="exact"/>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交货时间：合同签订后7个工作日内。</w:t>
            </w:r>
          </w:p>
          <w:p w14:paraId="4447D3D0">
            <w:pPr>
              <w:pStyle w:val="962"/>
              <w:numPr>
                <w:ilvl w:val="0"/>
                <w:numId w:val="3"/>
              </w:numP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交货地点：北海市卫生学校采购人指定地点。</w:t>
            </w:r>
          </w:p>
        </w:tc>
      </w:tr>
      <w:tr w14:paraId="7D9E4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41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354B89AC">
            <w:pPr>
              <w:widowControl/>
              <w:adjustRightInd/>
              <w:spacing w:line="420" w:lineRule="exact"/>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付款时间和方式</w:t>
            </w:r>
          </w:p>
        </w:tc>
        <w:tc>
          <w:tcPr>
            <w:tcW w:w="8226"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4B4DC147">
            <w:pPr>
              <w:widowControl/>
              <w:numPr>
                <w:ilvl w:val="0"/>
                <w:numId w:val="4"/>
              </w:numPr>
              <w:adjustRightInd/>
              <w:spacing w:line="420" w:lineRule="exact"/>
              <w:jc w:val="left"/>
              <w:textAlignment w:val="center"/>
              <w:rPr>
                <w:rFonts w:hint="eastAsia" w:ascii="宋体" w:hAnsi="宋体" w:eastAsia="宋体" w:cs="宋体"/>
                <w:color w:val="auto"/>
                <w:highlight w:val="none"/>
                <w:lang w:eastAsia="zh-CN"/>
              </w:rPr>
            </w:pPr>
            <w:r>
              <w:rPr>
                <w:rFonts w:hint="eastAsia" w:ascii="宋体" w:hAnsi="宋体" w:eastAsia="宋体" w:cs="宋体"/>
                <w:color w:val="auto"/>
                <w:kern w:val="0"/>
                <w:sz w:val="24"/>
                <w:szCs w:val="24"/>
                <w:highlight w:val="none"/>
                <w:lang w:bidi="ar"/>
              </w:rPr>
              <w:t>在合同签订后，</w:t>
            </w:r>
            <w:r>
              <w:rPr>
                <w:rFonts w:hint="eastAsia" w:ascii="宋体" w:hAnsi="宋体" w:eastAsia="宋体" w:cs="宋体"/>
                <w:color w:val="auto"/>
                <w:kern w:val="0"/>
                <w:sz w:val="24"/>
                <w:szCs w:val="24"/>
                <w:highlight w:val="none"/>
                <w:lang w:val="en-US" w:eastAsia="zh-CN" w:bidi="ar"/>
              </w:rPr>
              <w:t>支付合同总金额50%的预付款。</w:t>
            </w:r>
          </w:p>
          <w:p w14:paraId="03E3C2A9">
            <w:pPr>
              <w:pStyle w:val="962"/>
              <w:numPr>
                <w:ilvl w:val="0"/>
                <w:numId w:val="4"/>
              </w:numP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货物</w:t>
            </w:r>
            <w:r>
              <w:rPr>
                <w:rFonts w:hint="eastAsia" w:ascii="宋体" w:hAnsi="宋体" w:eastAsia="宋体" w:cs="宋体"/>
                <w:color w:val="auto"/>
                <w:highlight w:val="none"/>
                <w:lang w:val="en-US" w:eastAsia="zh-CN"/>
              </w:rPr>
              <w:t>安装</w:t>
            </w:r>
            <w:r>
              <w:rPr>
                <w:rFonts w:hint="eastAsia" w:ascii="宋体" w:hAnsi="宋体" w:eastAsia="宋体" w:cs="宋体"/>
                <w:color w:val="auto"/>
                <w:highlight w:val="none"/>
                <w:lang w:eastAsia="zh-CN"/>
              </w:rPr>
              <w:t>验收合格</w:t>
            </w:r>
            <w:r>
              <w:rPr>
                <w:rFonts w:hint="eastAsia" w:ascii="宋体" w:hAnsi="宋体" w:eastAsia="宋体" w:cs="宋体"/>
                <w:color w:val="auto"/>
                <w:highlight w:val="none"/>
                <w:lang w:val="en-US" w:eastAsia="zh-CN"/>
              </w:rPr>
              <w:t>后付清剩余合同款项。</w:t>
            </w:r>
          </w:p>
          <w:p w14:paraId="4E15C143">
            <w:pPr>
              <w:pStyle w:val="962"/>
              <w:numPr>
                <w:ilvl w:val="0"/>
                <w:numId w:val="4"/>
              </w:numPr>
              <w:rPr>
                <w:rFonts w:hint="eastAsia" w:ascii="宋体" w:hAnsi="宋体" w:eastAsia="宋体" w:cs="宋体"/>
                <w:color w:val="auto"/>
                <w:highlight w:val="none"/>
                <w:lang w:eastAsia="zh-CN"/>
              </w:rPr>
            </w:pP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kern w:val="0"/>
                <w:sz w:val="24"/>
                <w:szCs w:val="24"/>
                <w:highlight w:val="none"/>
                <w:lang w:val="en-US" w:eastAsia="zh-CN" w:bidi="ar"/>
              </w:rPr>
              <w:t>参赛训练耗材按照招标人实际需求供货进行结算，中标人所供耗材价格高于市面同类同质的货物价格的，采购人有权按市面同类同质产品最低价付款。参赛训练耗材结算总款上限为3万元。各投标人在报价时，参赛训练耗材报价为不可竞争项，按3万元进行报价，按实际需求供货进行结算。</w:t>
            </w:r>
          </w:p>
          <w:p w14:paraId="5EEC2A68">
            <w:pPr>
              <w:pStyle w:val="962"/>
              <w:numPr>
                <w:ilvl w:val="0"/>
                <w:numId w:val="4"/>
              </w:numP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每次付款前，成交供应商需提供该支付金额合法有效</w:t>
            </w:r>
            <w:r>
              <w:rPr>
                <w:rFonts w:hint="eastAsia" w:ascii="宋体" w:hAnsi="宋体" w:cs="宋体"/>
                <w:color w:val="auto"/>
                <w:highlight w:val="none"/>
                <w:lang w:val="en-US" w:eastAsia="zh-CN"/>
              </w:rPr>
              <w:t>的增值税普通</w:t>
            </w:r>
            <w:r>
              <w:rPr>
                <w:rFonts w:hint="eastAsia" w:ascii="宋体" w:hAnsi="宋体" w:eastAsia="宋体" w:cs="宋体"/>
                <w:color w:val="auto"/>
                <w:highlight w:val="none"/>
                <w:lang w:eastAsia="zh-CN"/>
              </w:rPr>
              <w:t>发票</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lang w:eastAsia="zh-CN"/>
              </w:rPr>
              <w:t>经采购人认可后，10个工作日内向财政申请支付款项。</w:t>
            </w:r>
          </w:p>
        </w:tc>
      </w:tr>
      <w:tr w14:paraId="521B1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41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1BDA1933">
            <w:pPr>
              <w:widowControl/>
              <w:adjustRightInd/>
              <w:spacing w:line="420" w:lineRule="exact"/>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保修和服务要求</w:t>
            </w:r>
          </w:p>
        </w:tc>
        <w:tc>
          <w:tcPr>
            <w:tcW w:w="8226"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7054BE4B">
            <w:pPr>
              <w:widowControl/>
              <w:numPr>
                <w:ilvl w:val="0"/>
                <w:numId w:val="5"/>
              </w:numPr>
              <w:adjustRightInd/>
              <w:spacing w:line="420" w:lineRule="exact"/>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bidi="ar"/>
              </w:rPr>
              <w:t>质保期内，中标</w:t>
            </w:r>
            <w:r>
              <w:rPr>
                <w:rFonts w:hint="eastAsia" w:ascii="宋体" w:hAnsi="宋体" w:eastAsia="宋体" w:cs="宋体"/>
                <w:color w:val="auto"/>
                <w:kern w:val="0"/>
                <w:sz w:val="24"/>
                <w:szCs w:val="24"/>
                <w:highlight w:val="none"/>
                <w:lang w:eastAsia="zh-CN" w:bidi="ar"/>
              </w:rPr>
              <w:t>人</w:t>
            </w:r>
            <w:r>
              <w:rPr>
                <w:rFonts w:hint="eastAsia" w:ascii="宋体" w:hAnsi="宋体" w:eastAsia="宋体" w:cs="宋体"/>
                <w:color w:val="auto"/>
                <w:kern w:val="0"/>
                <w:sz w:val="24"/>
                <w:szCs w:val="24"/>
                <w:highlight w:val="none"/>
                <w:lang w:bidi="ar"/>
              </w:rPr>
              <w:t>须提供现场保修服务</w:t>
            </w:r>
            <w:r>
              <w:rPr>
                <w:rFonts w:hint="eastAsia" w:ascii="宋体" w:hAnsi="宋体" w:eastAsia="宋体" w:cs="宋体"/>
                <w:color w:val="auto"/>
                <w:kern w:val="0"/>
                <w:sz w:val="24"/>
                <w:szCs w:val="24"/>
                <w:highlight w:val="none"/>
                <w:lang w:eastAsia="zh-CN" w:bidi="ar"/>
              </w:rPr>
              <w:t>。</w:t>
            </w:r>
          </w:p>
          <w:p w14:paraId="08FF1114">
            <w:pPr>
              <w:widowControl/>
              <w:numPr>
                <w:ilvl w:val="0"/>
                <w:numId w:val="5"/>
              </w:numPr>
              <w:adjustRightInd/>
              <w:spacing w:line="420" w:lineRule="exact"/>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保修期自验收合格之日起计算</w:t>
            </w:r>
            <w:r>
              <w:rPr>
                <w:rFonts w:hint="eastAsia" w:ascii="宋体" w:hAnsi="宋体" w:eastAsia="宋体" w:cs="宋体"/>
                <w:color w:val="auto"/>
                <w:kern w:val="0"/>
                <w:sz w:val="24"/>
                <w:szCs w:val="24"/>
                <w:highlight w:val="none"/>
                <w:lang w:eastAsia="zh-CN" w:bidi="ar"/>
              </w:rPr>
              <w:t>。</w:t>
            </w:r>
          </w:p>
          <w:p w14:paraId="08AF7373">
            <w:pPr>
              <w:widowControl/>
              <w:numPr>
                <w:ilvl w:val="0"/>
                <w:numId w:val="5"/>
              </w:numPr>
              <w:adjustRightInd/>
              <w:spacing w:line="420" w:lineRule="exact"/>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比赛期间， 中标人</w:t>
            </w:r>
            <w:r>
              <w:rPr>
                <w:rFonts w:hint="eastAsia" w:ascii="宋体" w:hAnsi="宋体" w:cs="宋体"/>
                <w:color w:val="auto"/>
                <w:kern w:val="0"/>
                <w:sz w:val="24"/>
                <w:szCs w:val="24"/>
                <w:highlight w:val="none"/>
                <w:lang w:val="en-US" w:eastAsia="zh-CN" w:bidi="ar"/>
              </w:rPr>
              <w:t>需</w:t>
            </w:r>
            <w:r>
              <w:rPr>
                <w:rFonts w:hint="eastAsia" w:ascii="宋体" w:hAnsi="宋体" w:eastAsia="宋体" w:cs="宋体"/>
                <w:color w:val="auto"/>
                <w:kern w:val="0"/>
                <w:sz w:val="24"/>
                <w:szCs w:val="24"/>
                <w:highlight w:val="none"/>
                <w:lang w:bidi="ar"/>
              </w:rPr>
              <w:t>派技术人员现场协助，如出现故障能立即维修</w:t>
            </w:r>
            <w:r>
              <w:rPr>
                <w:rFonts w:hint="eastAsia" w:ascii="宋体" w:hAnsi="宋体" w:cs="宋体"/>
                <w:color w:val="auto"/>
                <w:kern w:val="0"/>
                <w:sz w:val="24"/>
                <w:szCs w:val="24"/>
                <w:highlight w:val="none"/>
                <w:lang w:eastAsia="zh-CN" w:bidi="ar"/>
              </w:rPr>
              <w:t>；</w:t>
            </w:r>
            <w:r>
              <w:rPr>
                <w:rFonts w:hint="eastAsia" w:ascii="宋体" w:hAnsi="宋体" w:eastAsia="宋体" w:cs="宋体"/>
                <w:color w:val="auto"/>
                <w:kern w:val="0"/>
                <w:sz w:val="24"/>
                <w:szCs w:val="24"/>
                <w:highlight w:val="none"/>
                <w:lang w:bidi="ar"/>
              </w:rPr>
              <w:t>或者</w:t>
            </w:r>
            <w:r>
              <w:rPr>
                <w:rFonts w:hint="eastAsia" w:ascii="宋体" w:hAnsi="宋体" w:cs="宋体"/>
                <w:color w:val="auto"/>
                <w:kern w:val="0"/>
                <w:sz w:val="24"/>
                <w:szCs w:val="24"/>
                <w:highlight w:val="none"/>
                <w:lang w:val="en-US" w:eastAsia="zh-CN" w:bidi="ar"/>
              </w:rPr>
              <w:t>在</w:t>
            </w:r>
            <w:r>
              <w:rPr>
                <w:rFonts w:hint="eastAsia" w:ascii="宋体" w:hAnsi="宋体" w:eastAsia="宋体" w:cs="宋体"/>
                <w:color w:val="auto"/>
                <w:kern w:val="0"/>
                <w:sz w:val="24"/>
                <w:szCs w:val="24"/>
                <w:highlight w:val="none"/>
                <w:lang w:bidi="ar"/>
              </w:rPr>
              <w:t>比赛期间提供备品（便于故障时可替换）</w:t>
            </w:r>
            <w:r>
              <w:rPr>
                <w:rFonts w:hint="eastAsia" w:ascii="宋体" w:hAnsi="宋体" w:cs="宋体"/>
                <w:color w:val="auto"/>
                <w:kern w:val="0"/>
                <w:sz w:val="24"/>
                <w:szCs w:val="24"/>
                <w:highlight w:val="none"/>
                <w:lang w:eastAsia="zh-CN" w:bidi="ar"/>
              </w:rPr>
              <w:t>。</w:t>
            </w:r>
          </w:p>
          <w:p w14:paraId="3957C9FB">
            <w:pPr>
              <w:widowControl/>
              <w:numPr>
                <w:ilvl w:val="0"/>
                <w:numId w:val="5"/>
              </w:numPr>
              <w:adjustRightInd/>
              <w:spacing w:line="420" w:lineRule="exact"/>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val="en-US" w:eastAsia="zh-CN" w:bidi="ar"/>
              </w:rPr>
              <w:t>保修期内</w:t>
            </w:r>
            <w:r>
              <w:rPr>
                <w:rFonts w:hint="eastAsia" w:ascii="宋体" w:hAnsi="宋体" w:eastAsia="宋体" w:cs="宋体"/>
                <w:color w:val="auto"/>
                <w:kern w:val="0"/>
                <w:sz w:val="24"/>
                <w:szCs w:val="24"/>
                <w:highlight w:val="none"/>
                <w:lang w:bidi="ar"/>
              </w:rPr>
              <w:t>非因操作不当造成要更换的零配件及仪器设备由</w:t>
            </w:r>
            <w:r>
              <w:rPr>
                <w:rFonts w:hint="eastAsia" w:ascii="宋体" w:hAnsi="宋体" w:eastAsia="宋体" w:cs="宋体"/>
                <w:color w:val="auto"/>
                <w:kern w:val="0"/>
                <w:sz w:val="24"/>
                <w:szCs w:val="24"/>
                <w:highlight w:val="none"/>
                <w:lang w:val="en-US" w:eastAsia="zh-CN" w:bidi="ar"/>
              </w:rPr>
              <w:t>中标人</w:t>
            </w:r>
            <w:r>
              <w:rPr>
                <w:rFonts w:hint="eastAsia" w:ascii="宋体" w:hAnsi="宋体" w:eastAsia="宋体" w:cs="宋体"/>
                <w:color w:val="auto"/>
                <w:kern w:val="0"/>
                <w:sz w:val="24"/>
                <w:szCs w:val="24"/>
                <w:highlight w:val="none"/>
                <w:lang w:bidi="ar"/>
              </w:rPr>
              <w:t>负责包修、包换</w:t>
            </w:r>
            <w:r>
              <w:rPr>
                <w:rFonts w:hint="eastAsia" w:ascii="宋体" w:hAnsi="宋体" w:eastAsia="宋体" w:cs="宋体"/>
                <w:color w:val="auto"/>
                <w:kern w:val="0"/>
                <w:sz w:val="24"/>
                <w:szCs w:val="24"/>
                <w:highlight w:val="none"/>
                <w:lang w:eastAsia="zh-CN" w:bidi="ar"/>
              </w:rPr>
              <w:t>。</w:t>
            </w:r>
          </w:p>
          <w:p w14:paraId="3631B0E7">
            <w:pPr>
              <w:widowControl/>
              <w:numPr>
                <w:ilvl w:val="0"/>
                <w:numId w:val="5"/>
              </w:numPr>
              <w:adjustRightInd/>
              <w:spacing w:line="420" w:lineRule="exact"/>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在保修期内，设备出现问题或采购人有服务需求的，中标人应在2小时内电话响应，4小时内提供解决方案，一般问题应在48小时内解决；重大问题或其它无法迅速解决的问题，应在三个工作日内到达仪器现场；一周内未维修好的重大问题或其它无法迅速解决的问题须提供质量同等或以上的备用机给招标人使用，并在一周内解决或提出明确解决方案。保修期内提供维护和保养服务并提供技术援助电话和售后服务电话，维修、换货中所有产生的一切费用由中标方承担。</w:t>
            </w:r>
          </w:p>
          <w:p w14:paraId="336B5B80">
            <w:pPr>
              <w:widowControl/>
              <w:numPr>
                <w:ilvl w:val="0"/>
                <w:numId w:val="5"/>
              </w:numPr>
              <w:adjustRightInd/>
              <w:spacing w:line="420" w:lineRule="exact"/>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val="en-US" w:eastAsia="zh-CN" w:bidi="ar"/>
              </w:rPr>
              <w:t>供应商售后服务中，维修使用的备品备件及易损件应为原厂配件，未经采购人同意不得使用非原厂配件，质保期内维修使用的备品备件及易损件的费用，由中标供应商承担。</w:t>
            </w:r>
          </w:p>
          <w:p w14:paraId="221741B0">
            <w:pPr>
              <w:widowControl/>
              <w:numPr>
                <w:ilvl w:val="0"/>
                <w:numId w:val="5"/>
              </w:numPr>
              <w:adjustRightInd/>
              <w:spacing w:line="420" w:lineRule="exact"/>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eastAsia="zh-CN" w:bidi="ar"/>
              </w:rPr>
              <w:t>保修期满后，中标人应继续提供备件和维修服务。</w:t>
            </w:r>
            <w:r>
              <w:rPr>
                <w:rFonts w:hint="eastAsia" w:ascii="宋体" w:hAnsi="宋体" w:eastAsia="宋体" w:cs="宋体"/>
                <w:color w:val="auto"/>
                <w:kern w:val="0"/>
                <w:sz w:val="24"/>
                <w:szCs w:val="24"/>
                <w:highlight w:val="none"/>
                <w:lang w:val="en-US" w:eastAsia="zh-CN" w:bidi="ar"/>
              </w:rPr>
              <w:t>采购人需要继续由原中标供应商提供售后服务的，该中标供应商应以优惠价格提供售后服务，常用的</w:t>
            </w:r>
            <w:r>
              <w:rPr>
                <w:rFonts w:hint="eastAsia" w:ascii="宋体" w:hAnsi="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容易损坏的备品备件及易损件的优惠价格清单应在投标文件</w:t>
            </w:r>
            <w:r>
              <w:rPr>
                <w:rFonts w:hint="eastAsia" w:ascii="宋体" w:hAnsi="宋体" w:cs="宋体"/>
                <w:color w:val="auto"/>
                <w:kern w:val="0"/>
                <w:sz w:val="24"/>
                <w:szCs w:val="24"/>
                <w:highlight w:val="none"/>
                <w:lang w:val="en-US" w:eastAsia="zh-CN" w:bidi="ar"/>
              </w:rPr>
              <w:t>的报价文件及商务技术文件</w:t>
            </w:r>
            <w:r>
              <w:rPr>
                <w:rFonts w:hint="eastAsia" w:ascii="宋体" w:hAnsi="宋体" w:eastAsia="宋体" w:cs="宋体"/>
                <w:color w:val="auto"/>
                <w:kern w:val="0"/>
                <w:sz w:val="24"/>
                <w:szCs w:val="24"/>
                <w:highlight w:val="none"/>
                <w:lang w:val="en-US" w:eastAsia="zh-CN" w:bidi="ar"/>
              </w:rPr>
              <w:t>中列出。</w:t>
            </w:r>
          </w:p>
        </w:tc>
      </w:tr>
      <w:tr w14:paraId="6FDEB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41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2F065168">
            <w:pPr>
              <w:widowControl/>
              <w:adjustRightInd/>
              <w:spacing w:line="420" w:lineRule="exact"/>
              <w:jc w:val="center"/>
              <w:textAlignment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验收要求</w:t>
            </w:r>
          </w:p>
        </w:tc>
        <w:tc>
          <w:tcPr>
            <w:tcW w:w="8226"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6C873D92">
            <w:pPr>
              <w:widowControl/>
              <w:numPr>
                <w:ilvl w:val="0"/>
                <w:numId w:val="6"/>
              </w:numPr>
              <w:adjustRightInd/>
              <w:spacing w:line="420" w:lineRule="exact"/>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中标人负责送货上门、为用户安装、调试仪器；由此产生的一切费用均由中标人承担。</w:t>
            </w:r>
          </w:p>
          <w:p w14:paraId="1AF199CA">
            <w:pPr>
              <w:widowControl/>
              <w:numPr>
                <w:ilvl w:val="0"/>
                <w:numId w:val="6"/>
              </w:numPr>
              <w:adjustRightInd/>
              <w:spacing w:line="420" w:lineRule="exact"/>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中标人交货前应对产品作出全面检查和对验收文件进行整理，并列出清单，作为采购人收货验收和使用的技术条件依据，检验的结果应随货物交采购人。</w:t>
            </w:r>
          </w:p>
          <w:p w14:paraId="77379DF3">
            <w:pPr>
              <w:widowControl/>
              <w:numPr>
                <w:ilvl w:val="0"/>
                <w:numId w:val="6"/>
              </w:numPr>
              <w:adjustRightInd/>
              <w:spacing w:line="420" w:lineRule="exact"/>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采购人对中标人提交的货物依据招标文件上的技术规格要求和国家有关质量标准进行现场初步验收，外观、说明书符合招标文件技术要求的，给予签收，初步验收不合格的不予签收。货到后，采购人应当在到货（安装、调试完）后七个工作日内进行验收。</w:t>
            </w:r>
          </w:p>
          <w:p w14:paraId="3D5D671F">
            <w:pPr>
              <w:widowControl/>
              <w:numPr>
                <w:ilvl w:val="0"/>
                <w:numId w:val="6"/>
              </w:numPr>
              <w:adjustRightInd/>
              <w:spacing w:line="420" w:lineRule="exact"/>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采购人对中标人提供的货物在使用前进行调试时，中标人须负责安装并培训采购人的使用操作人员到能熟练操作（保证使用人员正常操作产品的各种功能；提供培训时长、内容等说明）直到符合技术要求，采购人才做最终验收。</w:t>
            </w:r>
          </w:p>
          <w:p w14:paraId="7FB2B6DA">
            <w:pPr>
              <w:widowControl/>
              <w:numPr>
                <w:ilvl w:val="0"/>
                <w:numId w:val="6"/>
              </w:numPr>
              <w:adjustRightInd/>
              <w:spacing w:line="420" w:lineRule="exact"/>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对技术复杂的货物，采购人可请国家认可的专业检测机构参与初步验收及最终验收，并由其出具质量检测报告</w:t>
            </w:r>
            <w:r>
              <w:rPr>
                <w:rFonts w:hint="eastAsia" w:ascii="宋体" w:hAnsi="宋体" w:cs="宋体"/>
                <w:color w:val="auto"/>
                <w:kern w:val="0"/>
                <w:sz w:val="24"/>
                <w:szCs w:val="24"/>
                <w:highlight w:val="none"/>
                <w:lang w:val="en-US" w:eastAsia="zh-CN" w:bidi="ar"/>
              </w:rPr>
              <w:t>。</w:t>
            </w:r>
          </w:p>
          <w:p w14:paraId="0B8CD033">
            <w:pPr>
              <w:widowControl/>
              <w:numPr>
                <w:ilvl w:val="0"/>
                <w:numId w:val="6"/>
              </w:numPr>
              <w:adjustRightInd/>
              <w:spacing w:line="420" w:lineRule="exact"/>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项目实施过程中，非中标人责任发生不可履约情况的，中标人须立即通知采购人，且在5个工作日内提交书面情况说明及应对措施给采购人。</w:t>
            </w:r>
          </w:p>
          <w:p w14:paraId="062DCE65">
            <w:pPr>
              <w:widowControl/>
              <w:numPr>
                <w:ilvl w:val="0"/>
                <w:numId w:val="6"/>
              </w:numPr>
              <w:adjustRightInd/>
              <w:spacing w:line="420" w:lineRule="exact"/>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验收时中标人必须在现场，验收完毕后作出验收结果报告；验收费用由中标人负责。</w:t>
            </w:r>
          </w:p>
          <w:p w14:paraId="1108EA1E">
            <w:pPr>
              <w:widowControl/>
              <w:numPr>
                <w:ilvl w:val="0"/>
                <w:numId w:val="6"/>
              </w:numPr>
              <w:adjustRightInd/>
              <w:spacing w:line="420" w:lineRule="exact"/>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其余未尽事项按相关法律规定及售后服务承诺书及招标、投标文件相应约定办理。</w:t>
            </w:r>
          </w:p>
        </w:tc>
      </w:tr>
      <w:tr w14:paraId="79380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41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5380E8CF">
            <w:pPr>
              <w:widowControl/>
              <w:adjustRightInd/>
              <w:spacing w:line="420" w:lineRule="exact"/>
              <w:jc w:val="center"/>
              <w:textAlignment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进口产品说明</w:t>
            </w:r>
          </w:p>
        </w:tc>
        <w:tc>
          <w:tcPr>
            <w:tcW w:w="8226"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46EF9D26">
            <w:pPr>
              <w:widowControl/>
              <w:numPr>
                <w:ilvl w:val="0"/>
                <w:numId w:val="0"/>
              </w:numPr>
              <w:adjustRightInd/>
              <w:spacing w:line="420" w:lineRule="exact"/>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kern w:val="0"/>
                <w:sz w:val="24"/>
                <w:szCs w:val="24"/>
                <w:highlight w:val="none"/>
                <w:lang w:val="en-US" w:eastAsia="zh-CN" w:bidi="ar"/>
              </w:rPr>
              <w:t>本项目货物不接受进口产品投标（即通过中国海关报关验放进入中国境内且产自关境外的产品），如有此类产品参与投标的作无效投标处理。</w:t>
            </w:r>
          </w:p>
        </w:tc>
      </w:tr>
    </w:tbl>
    <w:p w14:paraId="079E7F03">
      <w:pPr>
        <w:adjustRightInd/>
        <w:spacing w:before="25" w:after="25"/>
        <w:jc w:val="left"/>
        <w:rPr>
          <w:rFonts w:ascii="宋体" w:hAnsi="宋体" w:cs="宋体"/>
          <w:bCs/>
          <w:color w:val="auto"/>
          <w:spacing w:val="10"/>
          <w:kern w:val="0"/>
          <w:sz w:val="24"/>
          <w:highlight w:val="none"/>
        </w:rPr>
        <w:sectPr>
          <w:pgSz w:w="11906" w:h="16838"/>
          <w:pgMar w:top="1247" w:right="849" w:bottom="1247" w:left="1418" w:header="851" w:footer="992" w:gutter="0"/>
          <w:cols w:space="720" w:num="1"/>
          <w:titlePg/>
          <w:docGrid w:type="lines" w:linePitch="312" w:charSpace="0"/>
        </w:sectPr>
      </w:pPr>
    </w:p>
    <w:p w14:paraId="37F03E9F">
      <w:pPr>
        <w:spacing w:line="360" w:lineRule="auto"/>
        <w:jc w:val="center"/>
        <w:outlineLvl w:val="0"/>
        <w:rPr>
          <w:rFonts w:ascii="宋体" w:hAnsi="宋体" w:cs="宋体"/>
          <w:b/>
          <w:color w:val="auto"/>
          <w:sz w:val="36"/>
          <w:szCs w:val="36"/>
          <w:highlight w:val="none"/>
        </w:rPr>
      </w:pPr>
      <w:bookmarkStart w:id="38" w:name="_Toc176185122"/>
      <w:bookmarkStart w:id="39" w:name="_Toc176343851"/>
      <w:r>
        <w:rPr>
          <w:rFonts w:hint="eastAsia" w:ascii="宋体" w:hAnsi="宋体" w:cs="宋体"/>
          <w:b/>
          <w:color w:val="auto"/>
          <w:sz w:val="36"/>
          <w:szCs w:val="36"/>
          <w:highlight w:val="none"/>
        </w:rPr>
        <w:t xml:space="preserve">第四部分  </w:t>
      </w:r>
      <w:bookmarkStart w:id="40" w:name="_Toc184313273"/>
      <w:bookmarkEnd w:id="40"/>
      <w:bookmarkStart w:id="41" w:name="_Toc184312068"/>
      <w:bookmarkEnd w:id="41"/>
      <w:bookmarkStart w:id="42" w:name="_Toc184313239"/>
      <w:bookmarkEnd w:id="42"/>
      <w:bookmarkStart w:id="43" w:name="_Toc184313240"/>
      <w:bookmarkEnd w:id="43"/>
      <w:bookmarkStart w:id="44" w:name="_Toc184313283"/>
      <w:bookmarkEnd w:id="44"/>
      <w:bookmarkStart w:id="45" w:name="_Toc184313274"/>
      <w:bookmarkEnd w:id="45"/>
      <w:bookmarkStart w:id="46" w:name="_Toc184310335"/>
      <w:bookmarkEnd w:id="46"/>
      <w:bookmarkStart w:id="47" w:name="_Toc184312134"/>
      <w:bookmarkEnd w:id="47"/>
      <w:bookmarkStart w:id="48" w:name="_Toc184314465"/>
      <w:bookmarkEnd w:id="48"/>
      <w:bookmarkStart w:id="49" w:name="_Toc184312136"/>
      <w:bookmarkEnd w:id="49"/>
      <w:bookmarkStart w:id="50" w:name="_Toc184312137"/>
      <w:bookmarkEnd w:id="50"/>
      <w:bookmarkStart w:id="51" w:name="_Toc184312105"/>
      <w:bookmarkEnd w:id="51"/>
      <w:bookmarkStart w:id="52" w:name="_Toc184308049"/>
      <w:bookmarkEnd w:id="52"/>
      <w:bookmarkStart w:id="53" w:name="_Toc184314426"/>
      <w:bookmarkEnd w:id="53"/>
      <w:bookmarkStart w:id="54" w:name="_Toc184312124"/>
      <w:bookmarkEnd w:id="54"/>
      <w:bookmarkStart w:id="55" w:name="_Toc184312083"/>
      <w:bookmarkEnd w:id="55"/>
      <w:bookmarkStart w:id="56" w:name="_Toc184314479"/>
      <w:bookmarkEnd w:id="56"/>
      <w:bookmarkStart w:id="57" w:name="_Toc184314468"/>
      <w:bookmarkEnd w:id="57"/>
      <w:bookmarkStart w:id="58" w:name="_Toc184308079"/>
      <w:bookmarkEnd w:id="58"/>
      <w:bookmarkStart w:id="59" w:name="_Toc184308054"/>
      <w:bookmarkEnd w:id="59"/>
      <w:bookmarkStart w:id="60" w:name="_Toc184314451"/>
      <w:bookmarkEnd w:id="60"/>
      <w:bookmarkStart w:id="61" w:name="_Toc184308078"/>
      <w:bookmarkEnd w:id="61"/>
      <w:bookmarkStart w:id="62" w:name="_Toc184308041"/>
      <w:bookmarkEnd w:id="62"/>
      <w:bookmarkStart w:id="63" w:name="_Toc184312110"/>
      <w:bookmarkEnd w:id="63"/>
      <w:bookmarkStart w:id="64" w:name="_Toc184312132"/>
      <w:bookmarkEnd w:id="64"/>
      <w:bookmarkStart w:id="65" w:name="_Toc184310338"/>
      <w:bookmarkEnd w:id="65"/>
      <w:bookmarkStart w:id="66" w:name="_Toc184308092"/>
      <w:bookmarkEnd w:id="66"/>
      <w:bookmarkStart w:id="67" w:name="_Toc184312069"/>
      <w:bookmarkEnd w:id="67"/>
      <w:bookmarkStart w:id="68" w:name="_Toc184314425"/>
      <w:bookmarkEnd w:id="68"/>
      <w:bookmarkStart w:id="69" w:name="_Toc184312079"/>
      <w:bookmarkEnd w:id="69"/>
      <w:bookmarkStart w:id="70" w:name="_Toc184313285"/>
      <w:bookmarkEnd w:id="70"/>
      <w:bookmarkStart w:id="71" w:name="_Toc184314411"/>
      <w:bookmarkEnd w:id="71"/>
      <w:bookmarkStart w:id="72" w:name="_Toc184313269"/>
      <w:bookmarkEnd w:id="72"/>
      <w:bookmarkStart w:id="73" w:name="_Toc184310287"/>
      <w:bookmarkEnd w:id="73"/>
      <w:bookmarkStart w:id="74" w:name="_Toc184308047"/>
      <w:bookmarkEnd w:id="74"/>
      <w:bookmarkStart w:id="75" w:name="_Toc184313262"/>
      <w:bookmarkEnd w:id="75"/>
      <w:bookmarkStart w:id="76" w:name="_Toc184308053"/>
      <w:bookmarkEnd w:id="76"/>
      <w:bookmarkStart w:id="77" w:name="_Toc184310329"/>
      <w:bookmarkEnd w:id="77"/>
      <w:bookmarkStart w:id="78" w:name="_Toc184310339"/>
      <w:bookmarkEnd w:id="78"/>
      <w:bookmarkStart w:id="79" w:name="_Toc184313243"/>
      <w:bookmarkEnd w:id="79"/>
      <w:bookmarkStart w:id="80" w:name="_Toc184312107"/>
      <w:bookmarkEnd w:id="80"/>
      <w:bookmarkStart w:id="81" w:name="_Toc184310300"/>
      <w:bookmarkEnd w:id="81"/>
      <w:bookmarkStart w:id="82" w:name="_Toc184312080"/>
      <w:bookmarkEnd w:id="82"/>
      <w:bookmarkStart w:id="83" w:name="_Toc184314478"/>
      <w:bookmarkEnd w:id="83"/>
      <w:bookmarkStart w:id="84" w:name="_Toc184312070"/>
      <w:bookmarkEnd w:id="84"/>
      <w:bookmarkStart w:id="85" w:name="_Toc184313296"/>
      <w:bookmarkEnd w:id="85"/>
      <w:bookmarkStart w:id="86" w:name="_Toc184310316"/>
      <w:bookmarkEnd w:id="86"/>
      <w:bookmarkStart w:id="87" w:name="_Toc184308050"/>
      <w:bookmarkEnd w:id="87"/>
      <w:bookmarkStart w:id="88" w:name="_Toc184313284"/>
      <w:bookmarkEnd w:id="88"/>
      <w:bookmarkStart w:id="89" w:name="_Toc184308101"/>
      <w:bookmarkEnd w:id="89"/>
      <w:bookmarkStart w:id="90" w:name="_Toc184313305"/>
      <w:bookmarkEnd w:id="90"/>
      <w:bookmarkStart w:id="91" w:name="_Toc184310295"/>
      <w:bookmarkEnd w:id="91"/>
      <w:bookmarkStart w:id="92" w:name="_Toc184314415"/>
      <w:bookmarkEnd w:id="92"/>
      <w:bookmarkStart w:id="93" w:name="_Toc184308044"/>
      <w:bookmarkEnd w:id="93"/>
      <w:bookmarkStart w:id="94" w:name="_Toc184308036"/>
      <w:bookmarkEnd w:id="94"/>
      <w:bookmarkStart w:id="95" w:name="_Toc184308094"/>
      <w:bookmarkEnd w:id="95"/>
      <w:bookmarkStart w:id="96" w:name="_Toc184313292"/>
      <w:bookmarkEnd w:id="96"/>
      <w:bookmarkStart w:id="97" w:name="_Toc184313289"/>
      <w:bookmarkEnd w:id="97"/>
      <w:bookmarkStart w:id="98" w:name="_Toc184312101"/>
      <w:bookmarkEnd w:id="98"/>
      <w:bookmarkStart w:id="99" w:name="_Toc184312113"/>
      <w:bookmarkEnd w:id="99"/>
      <w:bookmarkStart w:id="100" w:name="_Toc184313275"/>
      <w:bookmarkEnd w:id="100"/>
      <w:bookmarkStart w:id="101" w:name="_Toc184310277"/>
      <w:bookmarkEnd w:id="101"/>
      <w:bookmarkStart w:id="102" w:name="_Toc184308071"/>
      <w:bookmarkEnd w:id="102"/>
      <w:bookmarkStart w:id="103" w:name="_Toc184310282"/>
      <w:bookmarkEnd w:id="103"/>
      <w:bookmarkStart w:id="104" w:name="_Toc184313271"/>
      <w:bookmarkEnd w:id="104"/>
      <w:bookmarkStart w:id="105" w:name="_Toc184314422"/>
      <w:bookmarkEnd w:id="105"/>
      <w:bookmarkStart w:id="106" w:name="_Toc184308066"/>
      <w:bookmarkEnd w:id="106"/>
      <w:bookmarkStart w:id="107" w:name="_Toc184314448"/>
      <w:bookmarkEnd w:id="107"/>
      <w:bookmarkStart w:id="108" w:name="_Toc184310310"/>
      <w:bookmarkEnd w:id="108"/>
      <w:bookmarkStart w:id="109" w:name="_Toc184308077"/>
      <w:bookmarkEnd w:id="109"/>
      <w:bookmarkStart w:id="110" w:name="_Toc184308089"/>
      <w:bookmarkEnd w:id="110"/>
      <w:bookmarkStart w:id="111" w:name="_Toc184310297"/>
      <w:bookmarkEnd w:id="111"/>
      <w:bookmarkStart w:id="112" w:name="_Toc184314462"/>
      <w:bookmarkEnd w:id="112"/>
      <w:bookmarkStart w:id="113" w:name="_Toc184313250"/>
      <w:bookmarkEnd w:id="113"/>
      <w:bookmarkStart w:id="114" w:name="_Toc184308060"/>
      <w:bookmarkEnd w:id="114"/>
      <w:bookmarkStart w:id="115" w:name="_Toc184310332"/>
      <w:bookmarkEnd w:id="115"/>
      <w:bookmarkStart w:id="116" w:name="_Toc184310320"/>
      <w:bookmarkEnd w:id="116"/>
      <w:bookmarkStart w:id="117" w:name="_Toc184310341"/>
      <w:bookmarkEnd w:id="117"/>
      <w:bookmarkStart w:id="118" w:name="_Toc184313264"/>
      <w:bookmarkEnd w:id="118"/>
      <w:bookmarkStart w:id="119" w:name="_Toc184310307"/>
      <w:bookmarkEnd w:id="119"/>
      <w:bookmarkStart w:id="120" w:name="_Toc184310315"/>
      <w:bookmarkEnd w:id="120"/>
      <w:bookmarkStart w:id="121" w:name="_Toc184310312"/>
      <w:bookmarkEnd w:id="121"/>
      <w:bookmarkStart w:id="122" w:name="_Toc184310299"/>
      <w:bookmarkEnd w:id="122"/>
      <w:bookmarkStart w:id="123" w:name="_Toc184314421"/>
      <w:bookmarkEnd w:id="123"/>
      <w:bookmarkStart w:id="124" w:name="_Toc184314416"/>
      <w:bookmarkEnd w:id="124"/>
      <w:bookmarkStart w:id="125" w:name="_Toc184313310"/>
      <w:bookmarkEnd w:id="125"/>
      <w:bookmarkStart w:id="126" w:name="_Toc184310343"/>
      <w:bookmarkEnd w:id="126"/>
      <w:bookmarkStart w:id="127" w:name="_Toc184312093"/>
      <w:bookmarkEnd w:id="127"/>
      <w:bookmarkStart w:id="128" w:name="_Toc184312074"/>
      <w:bookmarkEnd w:id="128"/>
      <w:bookmarkStart w:id="129" w:name="_Toc184314437"/>
      <w:bookmarkEnd w:id="129"/>
      <w:bookmarkStart w:id="130" w:name="_Toc184313294"/>
      <w:bookmarkEnd w:id="130"/>
      <w:bookmarkStart w:id="131" w:name="_Toc184313252"/>
      <w:bookmarkEnd w:id="131"/>
      <w:bookmarkStart w:id="132" w:name="_Toc184308039"/>
      <w:bookmarkEnd w:id="132"/>
      <w:bookmarkStart w:id="133" w:name="_Toc184312106"/>
      <w:bookmarkEnd w:id="133"/>
      <w:bookmarkStart w:id="134" w:name="_Toc184313261"/>
      <w:bookmarkEnd w:id="134"/>
      <w:bookmarkStart w:id="135" w:name="_Toc184308063"/>
      <w:bookmarkEnd w:id="135"/>
      <w:bookmarkStart w:id="136" w:name="_Toc184310336"/>
      <w:bookmarkEnd w:id="136"/>
      <w:bookmarkStart w:id="137" w:name="_Toc184310288"/>
      <w:bookmarkEnd w:id="137"/>
      <w:bookmarkStart w:id="138" w:name="_Toc184314440"/>
      <w:bookmarkEnd w:id="138"/>
      <w:bookmarkStart w:id="139" w:name="_Toc184312078"/>
      <w:bookmarkEnd w:id="139"/>
      <w:bookmarkStart w:id="140" w:name="_Toc184314477"/>
      <w:bookmarkEnd w:id="140"/>
      <w:bookmarkStart w:id="141" w:name="_Toc184308059"/>
      <w:bookmarkEnd w:id="141"/>
      <w:bookmarkStart w:id="142" w:name="_Toc184308051"/>
      <w:bookmarkEnd w:id="142"/>
      <w:bookmarkStart w:id="143" w:name="_Toc184308056"/>
      <w:bookmarkEnd w:id="143"/>
      <w:bookmarkStart w:id="144" w:name="_Toc184314429"/>
      <w:bookmarkEnd w:id="144"/>
      <w:bookmarkStart w:id="145" w:name="_Toc184312115"/>
      <w:bookmarkEnd w:id="145"/>
      <w:bookmarkStart w:id="146" w:name="_Toc184310293"/>
      <w:bookmarkEnd w:id="146"/>
      <w:bookmarkStart w:id="147" w:name="_Toc184308037"/>
      <w:bookmarkEnd w:id="147"/>
      <w:bookmarkStart w:id="148" w:name="_Toc184314410"/>
      <w:bookmarkEnd w:id="148"/>
      <w:bookmarkStart w:id="149" w:name="_Toc184308076"/>
      <w:bookmarkEnd w:id="149"/>
      <w:bookmarkStart w:id="150" w:name="_Toc184310309"/>
      <w:bookmarkEnd w:id="150"/>
      <w:bookmarkStart w:id="151" w:name="_Toc184312111"/>
      <w:bookmarkEnd w:id="151"/>
      <w:bookmarkStart w:id="152" w:name="_Toc184313280"/>
      <w:bookmarkEnd w:id="152"/>
      <w:bookmarkStart w:id="153" w:name="_Toc184314455"/>
      <w:bookmarkEnd w:id="153"/>
      <w:bookmarkStart w:id="154" w:name="_Toc184313247"/>
      <w:bookmarkEnd w:id="154"/>
      <w:bookmarkStart w:id="155" w:name="_Toc184314446"/>
      <w:bookmarkEnd w:id="155"/>
      <w:bookmarkStart w:id="156" w:name="_Toc184313290"/>
      <w:bookmarkEnd w:id="156"/>
      <w:bookmarkStart w:id="157" w:name="_Toc184313276"/>
      <w:bookmarkEnd w:id="157"/>
      <w:bookmarkStart w:id="158" w:name="_Toc184308058"/>
      <w:bookmarkEnd w:id="158"/>
      <w:bookmarkStart w:id="159" w:name="_Toc184312072"/>
      <w:bookmarkEnd w:id="159"/>
      <w:bookmarkStart w:id="160" w:name="_Toc184312116"/>
      <w:bookmarkEnd w:id="160"/>
      <w:bookmarkStart w:id="161" w:name="_Toc184312104"/>
      <w:bookmarkEnd w:id="161"/>
      <w:bookmarkStart w:id="162" w:name="_Toc184312119"/>
      <w:bookmarkEnd w:id="162"/>
      <w:bookmarkStart w:id="163" w:name="_Toc184312130"/>
      <w:bookmarkEnd w:id="163"/>
      <w:bookmarkStart w:id="164" w:name="_Toc184310286"/>
      <w:bookmarkEnd w:id="164"/>
      <w:bookmarkStart w:id="165" w:name="_Toc184308098"/>
      <w:bookmarkEnd w:id="165"/>
      <w:bookmarkStart w:id="166" w:name="_Toc184312135"/>
      <w:bookmarkEnd w:id="166"/>
      <w:bookmarkStart w:id="167" w:name="_Toc184310330"/>
      <w:bookmarkEnd w:id="167"/>
      <w:bookmarkStart w:id="168" w:name="_Toc184312094"/>
      <w:bookmarkEnd w:id="168"/>
      <w:bookmarkStart w:id="169" w:name="_Toc184308055"/>
      <w:bookmarkEnd w:id="169"/>
      <w:bookmarkStart w:id="170" w:name="_Toc184312121"/>
      <w:bookmarkEnd w:id="170"/>
      <w:bookmarkStart w:id="171" w:name="_Toc184310317"/>
      <w:bookmarkEnd w:id="171"/>
      <w:bookmarkStart w:id="172" w:name="_Toc184310305"/>
      <w:bookmarkEnd w:id="172"/>
      <w:bookmarkStart w:id="173" w:name="_Toc184310304"/>
      <w:bookmarkEnd w:id="173"/>
      <w:bookmarkStart w:id="174" w:name="_Toc184310325"/>
      <w:bookmarkEnd w:id="174"/>
      <w:bookmarkStart w:id="175" w:name="_Toc184308090"/>
      <w:bookmarkEnd w:id="175"/>
      <w:bookmarkStart w:id="176" w:name="_Toc184314476"/>
      <w:bookmarkEnd w:id="176"/>
      <w:bookmarkStart w:id="177" w:name="_Toc184308072"/>
      <w:bookmarkEnd w:id="177"/>
      <w:bookmarkStart w:id="178" w:name="_Toc184313303"/>
      <w:bookmarkEnd w:id="178"/>
      <w:bookmarkStart w:id="179" w:name="_Toc184310280"/>
      <w:bookmarkEnd w:id="179"/>
      <w:bookmarkStart w:id="180" w:name="_Toc184313248"/>
      <w:bookmarkEnd w:id="180"/>
      <w:bookmarkStart w:id="181" w:name="_Toc184314419"/>
      <w:bookmarkEnd w:id="181"/>
      <w:bookmarkStart w:id="182" w:name="_Toc184312076"/>
      <w:bookmarkEnd w:id="182"/>
      <w:bookmarkStart w:id="183" w:name="_Toc184314454"/>
      <w:bookmarkEnd w:id="183"/>
      <w:bookmarkStart w:id="184" w:name="_Toc184308102"/>
      <w:bookmarkEnd w:id="184"/>
      <w:bookmarkStart w:id="185" w:name="_Toc184314452"/>
      <w:bookmarkEnd w:id="185"/>
      <w:bookmarkStart w:id="186" w:name="_Toc184314439"/>
      <w:bookmarkEnd w:id="186"/>
      <w:bookmarkStart w:id="187" w:name="_Toc184313293"/>
      <w:bookmarkEnd w:id="187"/>
      <w:bookmarkStart w:id="188" w:name="_Toc184313299"/>
      <w:bookmarkEnd w:id="188"/>
      <w:bookmarkStart w:id="189" w:name="_Toc184314424"/>
      <w:bookmarkEnd w:id="189"/>
      <w:bookmarkStart w:id="190" w:name="_Toc184314435"/>
      <w:bookmarkEnd w:id="190"/>
      <w:bookmarkStart w:id="191" w:name="_Toc184312098"/>
      <w:bookmarkEnd w:id="191"/>
      <w:bookmarkStart w:id="192" w:name="_Toc184312088"/>
      <w:bookmarkEnd w:id="192"/>
      <w:bookmarkStart w:id="193" w:name="_Toc184312128"/>
      <w:bookmarkEnd w:id="193"/>
      <w:bookmarkStart w:id="194" w:name="_Toc184314443"/>
      <w:bookmarkEnd w:id="194"/>
      <w:bookmarkStart w:id="195" w:name="_Toc184313298"/>
      <w:bookmarkEnd w:id="195"/>
      <w:bookmarkStart w:id="196" w:name="_Toc184313241"/>
      <w:bookmarkEnd w:id="196"/>
      <w:bookmarkStart w:id="197" w:name="_Toc184312125"/>
      <w:bookmarkEnd w:id="197"/>
      <w:bookmarkStart w:id="198" w:name="_Toc184313287"/>
      <w:bookmarkEnd w:id="198"/>
      <w:bookmarkStart w:id="199" w:name="_Toc184312112"/>
      <w:bookmarkEnd w:id="199"/>
      <w:bookmarkStart w:id="200" w:name="_Toc184308075"/>
      <w:bookmarkEnd w:id="200"/>
      <w:bookmarkStart w:id="201" w:name="_Toc184313291"/>
      <w:bookmarkEnd w:id="201"/>
      <w:bookmarkStart w:id="202" w:name="_Toc184313251"/>
      <w:bookmarkEnd w:id="202"/>
      <w:bookmarkStart w:id="203" w:name="_Toc184313288"/>
      <w:bookmarkEnd w:id="203"/>
      <w:bookmarkStart w:id="204" w:name="_Toc184312109"/>
      <w:bookmarkEnd w:id="204"/>
      <w:bookmarkStart w:id="205" w:name="_Toc184312126"/>
      <w:bookmarkEnd w:id="205"/>
      <w:bookmarkStart w:id="206" w:name="_Toc184310281"/>
      <w:bookmarkEnd w:id="206"/>
      <w:bookmarkStart w:id="207" w:name="_Toc184308104"/>
      <w:bookmarkEnd w:id="207"/>
      <w:bookmarkStart w:id="208" w:name="_Toc184312090"/>
      <w:bookmarkEnd w:id="208"/>
      <w:bookmarkStart w:id="209" w:name="_Toc184314436"/>
      <w:bookmarkEnd w:id="209"/>
      <w:bookmarkStart w:id="210" w:name="_Toc184310275"/>
      <w:bookmarkEnd w:id="210"/>
      <w:bookmarkStart w:id="211" w:name="_Toc184313256"/>
      <w:bookmarkEnd w:id="211"/>
      <w:bookmarkStart w:id="212" w:name="_Toc184308107"/>
      <w:bookmarkEnd w:id="212"/>
      <w:bookmarkStart w:id="213" w:name="_Toc184314471"/>
      <w:bookmarkEnd w:id="213"/>
      <w:bookmarkStart w:id="214" w:name="_Toc184310308"/>
      <w:bookmarkEnd w:id="214"/>
      <w:bookmarkStart w:id="215" w:name="_Toc184314423"/>
      <w:bookmarkEnd w:id="215"/>
      <w:bookmarkStart w:id="216" w:name="_Toc184312103"/>
      <w:bookmarkEnd w:id="216"/>
      <w:bookmarkStart w:id="217" w:name="_Toc184310327"/>
      <w:bookmarkEnd w:id="217"/>
      <w:bookmarkStart w:id="218" w:name="_Toc184310321"/>
      <w:bookmarkEnd w:id="218"/>
      <w:bookmarkStart w:id="219" w:name="_Toc184312114"/>
      <w:bookmarkEnd w:id="219"/>
      <w:bookmarkStart w:id="220" w:name="_Toc184314430"/>
      <w:bookmarkEnd w:id="220"/>
      <w:bookmarkStart w:id="221" w:name="_Toc184313259"/>
      <w:bookmarkEnd w:id="221"/>
      <w:bookmarkStart w:id="222" w:name="_Toc184308052"/>
      <w:bookmarkEnd w:id="222"/>
      <w:bookmarkStart w:id="223" w:name="_Toc184308067"/>
      <w:bookmarkEnd w:id="223"/>
      <w:bookmarkStart w:id="224" w:name="_Toc184310313"/>
      <w:bookmarkEnd w:id="224"/>
      <w:bookmarkStart w:id="225" w:name="_Toc184313258"/>
      <w:bookmarkEnd w:id="225"/>
      <w:bookmarkStart w:id="226" w:name="_Toc184310292"/>
      <w:bookmarkEnd w:id="226"/>
      <w:bookmarkStart w:id="227" w:name="_Toc184308095"/>
      <w:bookmarkEnd w:id="227"/>
      <w:bookmarkStart w:id="228" w:name="_Toc184313263"/>
      <w:bookmarkEnd w:id="228"/>
      <w:bookmarkStart w:id="229" w:name="_Toc184314427"/>
      <w:bookmarkEnd w:id="229"/>
      <w:bookmarkStart w:id="230" w:name="_Toc184313302"/>
      <w:bookmarkEnd w:id="230"/>
      <w:bookmarkStart w:id="231" w:name="_Toc184313278"/>
      <w:bookmarkEnd w:id="231"/>
      <w:bookmarkStart w:id="232" w:name="_Toc184310298"/>
      <w:bookmarkEnd w:id="232"/>
      <w:bookmarkStart w:id="233" w:name="_Toc184313297"/>
      <w:bookmarkEnd w:id="233"/>
      <w:bookmarkStart w:id="234" w:name="_Toc184312122"/>
      <w:bookmarkEnd w:id="234"/>
      <w:bookmarkStart w:id="235" w:name="_Toc184313309"/>
      <w:bookmarkEnd w:id="235"/>
      <w:bookmarkStart w:id="236" w:name="_Toc184313249"/>
      <w:bookmarkEnd w:id="236"/>
      <w:bookmarkStart w:id="237" w:name="_Toc184314441"/>
      <w:bookmarkEnd w:id="237"/>
      <w:bookmarkStart w:id="238" w:name="_Toc184308097"/>
      <w:bookmarkEnd w:id="238"/>
      <w:bookmarkStart w:id="239" w:name="_Toc184308069"/>
      <w:bookmarkEnd w:id="239"/>
      <w:bookmarkStart w:id="240" w:name="_Toc184314464"/>
      <w:bookmarkEnd w:id="240"/>
      <w:bookmarkStart w:id="241" w:name="_Toc184308068"/>
      <w:bookmarkEnd w:id="241"/>
      <w:bookmarkStart w:id="242" w:name="_Toc184313268"/>
      <w:bookmarkEnd w:id="242"/>
      <w:bookmarkStart w:id="243" w:name="_Toc184308082"/>
      <w:bookmarkEnd w:id="243"/>
      <w:bookmarkStart w:id="244" w:name="_Toc184312089"/>
      <w:bookmarkEnd w:id="244"/>
      <w:bookmarkStart w:id="245" w:name="_Toc184313286"/>
      <w:bookmarkEnd w:id="245"/>
      <w:bookmarkStart w:id="246" w:name="_Toc184313266"/>
      <w:bookmarkEnd w:id="246"/>
      <w:bookmarkStart w:id="247" w:name="_Toc184313265"/>
      <w:bookmarkEnd w:id="247"/>
      <w:bookmarkStart w:id="248" w:name="_Toc184313255"/>
      <w:bookmarkEnd w:id="248"/>
      <w:bookmarkStart w:id="249" w:name="_Toc184310284"/>
      <w:bookmarkEnd w:id="249"/>
      <w:bookmarkStart w:id="250" w:name="_Toc184308074"/>
      <w:bookmarkEnd w:id="250"/>
      <w:bookmarkStart w:id="251" w:name="_Toc184308096"/>
      <w:bookmarkEnd w:id="251"/>
      <w:bookmarkStart w:id="252" w:name="_Toc184313260"/>
      <w:bookmarkEnd w:id="252"/>
      <w:bookmarkStart w:id="253" w:name="_Toc184312131"/>
      <w:bookmarkEnd w:id="253"/>
      <w:bookmarkStart w:id="254" w:name="_Toc184308087"/>
      <w:bookmarkEnd w:id="254"/>
      <w:bookmarkStart w:id="255" w:name="_Toc184312096"/>
      <w:bookmarkEnd w:id="255"/>
      <w:bookmarkStart w:id="256" w:name="_Toc184312118"/>
      <w:bookmarkEnd w:id="256"/>
      <w:bookmarkStart w:id="257" w:name="_Toc184310344"/>
      <w:bookmarkEnd w:id="257"/>
      <w:bookmarkStart w:id="258" w:name="_Toc184314433"/>
      <w:bookmarkEnd w:id="258"/>
      <w:bookmarkStart w:id="259" w:name="_Toc184308093"/>
      <w:bookmarkEnd w:id="259"/>
      <w:bookmarkStart w:id="260" w:name="_Toc184314428"/>
      <w:bookmarkEnd w:id="260"/>
      <w:bookmarkStart w:id="261" w:name="_Toc184312092"/>
      <w:bookmarkEnd w:id="261"/>
      <w:bookmarkStart w:id="262" w:name="_Toc184310276"/>
      <w:bookmarkEnd w:id="262"/>
      <w:bookmarkStart w:id="263" w:name="_Toc184312138"/>
      <w:bookmarkEnd w:id="263"/>
      <w:bookmarkStart w:id="264" w:name="_Toc184308070"/>
      <w:bookmarkEnd w:id="264"/>
      <w:bookmarkStart w:id="265" w:name="_Toc184313272"/>
      <w:bookmarkEnd w:id="265"/>
      <w:bookmarkStart w:id="266" w:name="_Toc184314431"/>
      <w:bookmarkEnd w:id="266"/>
      <w:bookmarkStart w:id="267" w:name="_Toc184308080"/>
      <w:bookmarkEnd w:id="267"/>
      <w:bookmarkStart w:id="268" w:name="_Toc184310301"/>
      <w:bookmarkEnd w:id="268"/>
      <w:bookmarkStart w:id="269" w:name="_Toc184312127"/>
      <w:bookmarkEnd w:id="269"/>
      <w:bookmarkStart w:id="270" w:name="_Toc184313277"/>
      <w:bookmarkEnd w:id="270"/>
      <w:bookmarkStart w:id="271" w:name="_Toc184314461"/>
      <w:bookmarkEnd w:id="271"/>
      <w:bookmarkStart w:id="272" w:name="_Toc184313301"/>
      <w:bookmarkEnd w:id="272"/>
      <w:bookmarkStart w:id="273" w:name="_Toc184310296"/>
      <w:bookmarkEnd w:id="273"/>
      <w:bookmarkStart w:id="274" w:name="_Toc184310334"/>
      <w:bookmarkEnd w:id="274"/>
      <w:bookmarkStart w:id="275" w:name="_Toc184314445"/>
      <w:bookmarkEnd w:id="275"/>
      <w:bookmarkStart w:id="276" w:name="_Toc184310272"/>
      <w:bookmarkEnd w:id="276"/>
      <w:bookmarkStart w:id="277" w:name="_Toc184312073"/>
      <w:bookmarkEnd w:id="277"/>
      <w:bookmarkStart w:id="278" w:name="_Toc184314472"/>
      <w:bookmarkEnd w:id="278"/>
      <w:bookmarkStart w:id="279" w:name="_Toc184313279"/>
      <w:bookmarkEnd w:id="279"/>
      <w:bookmarkStart w:id="280" w:name="_Toc184310324"/>
      <w:bookmarkEnd w:id="280"/>
      <w:bookmarkStart w:id="281" w:name="_Toc184312099"/>
      <w:bookmarkEnd w:id="281"/>
      <w:bookmarkStart w:id="282" w:name="_Toc184308108"/>
      <w:bookmarkEnd w:id="282"/>
      <w:bookmarkStart w:id="283" w:name="_Toc184314442"/>
      <w:bookmarkEnd w:id="283"/>
      <w:bookmarkStart w:id="284" w:name="_Toc184312139"/>
      <w:bookmarkEnd w:id="284"/>
      <w:bookmarkStart w:id="285" w:name="_Toc184313238"/>
      <w:bookmarkEnd w:id="285"/>
      <w:bookmarkStart w:id="286" w:name="_Toc184310326"/>
      <w:bookmarkEnd w:id="286"/>
      <w:bookmarkStart w:id="287" w:name="_Toc184314444"/>
      <w:bookmarkEnd w:id="287"/>
      <w:bookmarkStart w:id="288" w:name="_Toc184308045"/>
      <w:bookmarkEnd w:id="288"/>
      <w:bookmarkStart w:id="289" w:name="_Toc184308083"/>
      <w:bookmarkEnd w:id="289"/>
      <w:bookmarkStart w:id="290" w:name="_Toc184312102"/>
      <w:bookmarkEnd w:id="290"/>
      <w:bookmarkStart w:id="291" w:name="_Toc184314414"/>
      <w:bookmarkEnd w:id="291"/>
      <w:bookmarkStart w:id="292" w:name="_Toc184310289"/>
      <w:bookmarkEnd w:id="292"/>
      <w:bookmarkStart w:id="293" w:name="_Toc184310283"/>
      <w:bookmarkEnd w:id="293"/>
      <w:bookmarkStart w:id="294" w:name="_Toc184310311"/>
      <w:bookmarkEnd w:id="294"/>
      <w:bookmarkStart w:id="295" w:name="_Toc184314418"/>
      <w:bookmarkEnd w:id="295"/>
      <w:bookmarkStart w:id="296" w:name="_Toc184308042"/>
      <w:bookmarkEnd w:id="296"/>
      <w:bookmarkStart w:id="297" w:name="_Toc184314473"/>
      <w:bookmarkEnd w:id="297"/>
      <w:bookmarkStart w:id="298" w:name="_Toc184308062"/>
      <w:bookmarkEnd w:id="298"/>
      <w:bookmarkStart w:id="299" w:name="_Toc184314457"/>
      <w:bookmarkEnd w:id="299"/>
      <w:bookmarkStart w:id="300" w:name="_Toc184310323"/>
      <w:bookmarkEnd w:id="300"/>
      <w:bookmarkStart w:id="301" w:name="_Toc184312067"/>
      <w:bookmarkEnd w:id="301"/>
      <w:bookmarkStart w:id="302" w:name="_Toc184310306"/>
      <w:bookmarkEnd w:id="302"/>
      <w:bookmarkStart w:id="303" w:name="_Toc184312123"/>
      <w:bookmarkEnd w:id="303"/>
      <w:bookmarkStart w:id="304" w:name="_Toc184314474"/>
      <w:bookmarkEnd w:id="304"/>
      <w:bookmarkStart w:id="305" w:name="_Toc184310314"/>
      <w:bookmarkEnd w:id="305"/>
      <w:bookmarkStart w:id="306" w:name="_Toc184314447"/>
      <w:bookmarkEnd w:id="306"/>
      <w:bookmarkStart w:id="307" w:name="_Toc184310279"/>
      <w:bookmarkEnd w:id="307"/>
      <w:bookmarkStart w:id="308" w:name="_Toc184310333"/>
      <w:bookmarkEnd w:id="308"/>
      <w:bookmarkStart w:id="309" w:name="_Toc184308100"/>
      <w:bookmarkEnd w:id="309"/>
      <w:bookmarkStart w:id="310" w:name="_Toc184312086"/>
      <w:bookmarkEnd w:id="310"/>
      <w:bookmarkStart w:id="311" w:name="_Toc184314482"/>
      <w:bookmarkEnd w:id="311"/>
      <w:bookmarkStart w:id="312" w:name="_Toc184314449"/>
      <w:bookmarkEnd w:id="312"/>
      <w:bookmarkStart w:id="313" w:name="_Toc184313295"/>
      <w:bookmarkEnd w:id="313"/>
      <w:bookmarkStart w:id="314" w:name="_Toc184313304"/>
      <w:bookmarkEnd w:id="314"/>
      <w:bookmarkStart w:id="315" w:name="_Toc184308038"/>
      <w:bookmarkEnd w:id="315"/>
      <w:bookmarkStart w:id="316" w:name="_Toc184310319"/>
      <w:bookmarkEnd w:id="316"/>
      <w:bookmarkStart w:id="317" w:name="_Toc184312084"/>
      <w:bookmarkEnd w:id="317"/>
      <w:bookmarkStart w:id="318" w:name="_Toc184312081"/>
      <w:bookmarkEnd w:id="318"/>
      <w:bookmarkStart w:id="319" w:name="_Toc184308081"/>
      <w:bookmarkEnd w:id="319"/>
      <w:bookmarkStart w:id="320" w:name="_Toc184308043"/>
      <w:bookmarkEnd w:id="320"/>
      <w:bookmarkStart w:id="321" w:name="_Toc184312071"/>
      <w:bookmarkEnd w:id="321"/>
      <w:bookmarkStart w:id="322" w:name="_Toc184310285"/>
      <w:bookmarkEnd w:id="322"/>
      <w:bookmarkStart w:id="323" w:name="_Toc184308106"/>
      <w:bookmarkEnd w:id="323"/>
      <w:bookmarkStart w:id="324" w:name="_Toc184308084"/>
      <w:bookmarkEnd w:id="324"/>
      <w:bookmarkStart w:id="325" w:name="_Toc184313246"/>
      <w:bookmarkEnd w:id="325"/>
      <w:bookmarkStart w:id="326" w:name="_Toc184313282"/>
      <w:bookmarkEnd w:id="326"/>
      <w:bookmarkStart w:id="327" w:name="_Toc184308091"/>
      <w:bookmarkEnd w:id="327"/>
      <w:bookmarkStart w:id="328" w:name="_Toc184314432"/>
      <w:bookmarkEnd w:id="328"/>
      <w:bookmarkStart w:id="329" w:name="_Toc184308046"/>
      <w:bookmarkEnd w:id="329"/>
      <w:bookmarkStart w:id="330" w:name="_Toc184314438"/>
      <w:bookmarkEnd w:id="330"/>
      <w:bookmarkStart w:id="331" w:name="_Toc184308057"/>
      <w:bookmarkEnd w:id="331"/>
      <w:bookmarkStart w:id="332" w:name="_Toc184314450"/>
      <w:bookmarkEnd w:id="332"/>
      <w:bookmarkStart w:id="333" w:name="_Toc184313281"/>
      <w:bookmarkEnd w:id="333"/>
      <w:bookmarkStart w:id="334" w:name="_Toc184308086"/>
      <w:bookmarkEnd w:id="334"/>
      <w:bookmarkStart w:id="335" w:name="_Toc184310290"/>
      <w:bookmarkEnd w:id="335"/>
      <w:bookmarkStart w:id="336" w:name="_Toc184310331"/>
      <w:bookmarkEnd w:id="336"/>
      <w:bookmarkStart w:id="337" w:name="_Toc184313244"/>
      <w:bookmarkEnd w:id="337"/>
      <w:bookmarkStart w:id="338" w:name="_Toc184310303"/>
      <w:bookmarkEnd w:id="338"/>
      <w:bookmarkStart w:id="339" w:name="_Toc184314453"/>
      <w:bookmarkEnd w:id="339"/>
      <w:bookmarkStart w:id="340" w:name="_Toc184312077"/>
      <w:bookmarkEnd w:id="340"/>
      <w:bookmarkStart w:id="341" w:name="_Toc184314459"/>
      <w:bookmarkEnd w:id="341"/>
      <w:bookmarkStart w:id="342" w:name="_Toc184314458"/>
      <w:bookmarkEnd w:id="342"/>
      <w:bookmarkStart w:id="343" w:name="_Toc184312087"/>
      <w:bookmarkEnd w:id="343"/>
      <w:bookmarkStart w:id="344" w:name="_Toc184313306"/>
      <w:bookmarkEnd w:id="344"/>
      <w:bookmarkStart w:id="345" w:name="_Toc184312091"/>
      <w:bookmarkEnd w:id="345"/>
      <w:bookmarkStart w:id="346" w:name="_Toc184310342"/>
      <w:bookmarkEnd w:id="346"/>
      <w:bookmarkStart w:id="347" w:name="_Toc184314463"/>
      <w:bookmarkEnd w:id="347"/>
      <w:bookmarkStart w:id="348" w:name="_Toc184312085"/>
      <w:bookmarkEnd w:id="348"/>
      <w:bookmarkStart w:id="349" w:name="_Toc184312097"/>
      <w:bookmarkEnd w:id="349"/>
      <w:bookmarkStart w:id="350" w:name="_Toc184313270"/>
      <w:bookmarkEnd w:id="350"/>
      <w:bookmarkStart w:id="351" w:name="_Toc184314470"/>
      <w:bookmarkEnd w:id="351"/>
      <w:bookmarkStart w:id="352" w:name="_Toc184312120"/>
      <w:bookmarkEnd w:id="352"/>
      <w:bookmarkStart w:id="353" w:name="_Toc184313267"/>
      <w:bookmarkEnd w:id="353"/>
      <w:bookmarkStart w:id="354" w:name="_Toc184308061"/>
      <w:bookmarkEnd w:id="354"/>
      <w:bookmarkStart w:id="355" w:name="_Toc184308105"/>
      <w:bookmarkEnd w:id="355"/>
      <w:bookmarkStart w:id="356" w:name="_Toc184314420"/>
      <w:bookmarkEnd w:id="356"/>
      <w:bookmarkStart w:id="357" w:name="_Toc184312082"/>
      <w:bookmarkEnd w:id="357"/>
      <w:bookmarkStart w:id="358" w:name="_Toc184308085"/>
      <w:bookmarkEnd w:id="358"/>
      <w:bookmarkStart w:id="359" w:name="_Toc184312075"/>
      <w:bookmarkEnd w:id="359"/>
      <w:bookmarkStart w:id="360" w:name="_Toc184313254"/>
      <w:bookmarkEnd w:id="360"/>
      <w:bookmarkStart w:id="361" w:name="_Toc184310273"/>
      <w:bookmarkEnd w:id="361"/>
      <w:bookmarkStart w:id="362" w:name="_Toc184310337"/>
      <w:bookmarkEnd w:id="362"/>
      <w:bookmarkStart w:id="363" w:name="_Toc184313300"/>
      <w:bookmarkEnd w:id="363"/>
      <w:bookmarkStart w:id="364" w:name="_Toc184313253"/>
      <w:bookmarkEnd w:id="364"/>
      <w:bookmarkStart w:id="365" w:name="_Toc184310278"/>
      <w:bookmarkEnd w:id="365"/>
      <w:bookmarkStart w:id="366" w:name="_Toc184312100"/>
      <w:bookmarkEnd w:id="366"/>
      <w:bookmarkStart w:id="367" w:name="_Toc184314456"/>
      <w:bookmarkEnd w:id="367"/>
      <w:bookmarkStart w:id="368" w:name="_Toc184314412"/>
      <w:bookmarkEnd w:id="368"/>
      <w:bookmarkStart w:id="369" w:name="_Toc184310274"/>
      <w:bookmarkEnd w:id="369"/>
      <w:bookmarkStart w:id="370" w:name="_Toc184314466"/>
      <w:bookmarkEnd w:id="370"/>
      <w:bookmarkStart w:id="371" w:name="_Toc184308064"/>
      <w:bookmarkEnd w:id="371"/>
      <w:bookmarkStart w:id="372" w:name="_Toc184313257"/>
      <w:bookmarkEnd w:id="372"/>
      <w:bookmarkStart w:id="373" w:name="_Toc184308088"/>
      <w:bookmarkEnd w:id="373"/>
      <w:bookmarkStart w:id="374" w:name="_Toc184308048"/>
      <w:bookmarkEnd w:id="374"/>
      <w:bookmarkStart w:id="375" w:name="_Toc184313245"/>
      <w:bookmarkEnd w:id="375"/>
      <w:bookmarkStart w:id="376" w:name="_Toc184308040"/>
      <w:bookmarkEnd w:id="376"/>
      <w:bookmarkStart w:id="377" w:name="_Toc184314469"/>
      <w:bookmarkEnd w:id="377"/>
      <w:bookmarkStart w:id="378" w:name="_Toc184310322"/>
      <w:bookmarkEnd w:id="378"/>
      <w:bookmarkStart w:id="379" w:name="_Toc184313308"/>
      <w:bookmarkEnd w:id="379"/>
      <w:bookmarkStart w:id="380" w:name="_Toc184314481"/>
      <w:bookmarkEnd w:id="380"/>
      <w:bookmarkStart w:id="381" w:name="_Toc184310291"/>
      <w:bookmarkEnd w:id="381"/>
      <w:bookmarkStart w:id="382" w:name="_Toc184314467"/>
      <w:bookmarkEnd w:id="382"/>
      <w:bookmarkStart w:id="383" w:name="_Toc184314417"/>
      <w:bookmarkEnd w:id="383"/>
      <w:bookmarkStart w:id="384" w:name="_Toc184312129"/>
      <w:bookmarkEnd w:id="384"/>
      <w:bookmarkStart w:id="385" w:name="_Toc184314434"/>
      <w:bookmarkEnd w:id="385"/>
      <w:bookmarkStart w:id="386" w:name="_Toc184308103"/>
      <w:bookmarkEnd w:id="386"/>
      <w:bookmarkStart w:id="387" w:name="_Toc184310318"/>
      <w:bookmarkEnd w:id="387"/>
      <w:bookmarkStart w:id="388" w:name="_Toc184310328"/>
      <w:bookmarkEnd w:id="388"/>
      <w:bookmarkStart w:id="389" w:name="_Toc184308065"/>
      <w:bookmarkEnd w:id="389"/>
      <w:bookmarkStart w:id="390" w:name="_Toc184314460"/>
      <w:bookmarkEnd w:id="390"/>
      <w:bookmarkStart w:id="391" w:name="_Toc184310340"/>
      <w:bookmarkEnd w:id="391"/>
      <w:bookmarkStart w:id="392" w:name="_Toc184312108"/>
      <w:bookmarkEnd w:id="392"/>
      <w:bookmarkStart w:id="393" w:name="_Toc184314413"/>
      <w:bookmarkEnd w:id="393"/>
      <w:bookmarkStart w:id="394" w:name="_Toc184312133"/>
      <w:bookmarkEnd w:id="394"/>
      <w:bookmarkStart w:id="395" w:name="_Toc184312117"/>
      <w:bookmarkEnd w:id="395"/>
      <w:bookmarkStart w:id="396" w:name="_Toc184308099"/>
      <w:bookmarkEnd w:id="396"/>
      <w:bookmarkStart w:id="397" w:name="_Toc184314475"/>
      <w:bookmarkEnd w:id="397"/>
      <w:bookmarkStart w:id="398" w:name="_Toc184313242"/>
      <w:bookmarkEnd w:id="398"/>
      <w:bookmarkStart w:id="399" w:name="_Toc184312095"/>
      <w:bookmarkEnd w:id="399"/>
      <w:bookmarkStart w:id="400" w:name="_Toc184308073"/>
      <w:bookmarkEnd w:id="400"/>
      <w:bookmarkStart w:id="401" w:name="_Toc184314480"/>
      <w:bookmarkEnd w:id="401"/>
      <w:bookmarkStart w:id="402" w:name="_Toc184313307"/>
      <w:bookmarkEnd w:id="402"/>
      <w:bookmarkStart w:id="403" w:name="_Toc184310302"/>
      <w:bookmarkEnd w:id="403"/>
      <w:bookmarkStart w:id="404" w:name="_Toc184310294"/>
      <w:bookmarkEnd w:id="404"/>
      <w:r>
        <w:rPr>
          <w:rFonts w:hint="eastAsia" w:ascii="宋体" w:hAnsi="宋体" w:cs="宋体"/>
          <w:b/>
          <w:color w:val="auto"/>
          <w:sz w:val="36"/>
          <w:szCs w:val="36"/>
          <w:highlight w:val="none"/>
        </w:rPr>
        <w:t>评标办法</w:t>
      </w:r>
      <w:bookmarkEnd w:id="38"/>
      <w:bookmarkEnd w:id="39"/>
    </w:p>
    <w:p w14:paraId="27DEFA15">
      <w:pPr>
        <w:snapToGrid w:val="0"/>
        <w:spacing w:line="360" w:lineRule="auto"/>
        <w:jc w:val="center"/>
        <w:outlineLvl w:val="1"/>
        <w:rPr>
          <w:rFonts w:ascii="宋体" w:hAnsi="宋体" w:cs="宋体"/>
          <w:b/>
          <w:color w:val="auto"/>
          <w:sz w:val="32"/>
          <w:szCs w:val="20"/>
          <w:highlight w:val="none"/>
        </w:rPr>
      </w:pPr>
      <w:r>
        <w:rPr>
          <w:rFonts w:hint="eastAsia" w:ascii="宋体" w:hAnsi="宋体" w:cs="宋体"/>
          <w:b/>
          <w:color w:val="auto"/>
          <w:sz w:val="32"/>
          <w:szCs w:val="20"/>
          <w:highlight w:val="none"/>
        </w:rPr>
        <w:t>评标办法前附表</w:t>
      </w:r>
    </w:p>
    <w:tbl>
      <w:tblPr>
        <w:tblStyle w:val="6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491"/>
        <w:gridCol w:w="791"/>
        <w:gridCol w:w="5556"/>
        <w:gridCol w:w="764"/>
        <w:gridCol w:w="1147"/>
      </w:tblGrid>
      <w:tr w14:paraId="0B9E9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 w:type="dxa"/>
            <w:vAlign w:val="center"/>
          </w:tcPr>
          <w:p w14:paraId="4556C61B">
            <w:pPr>
              <w:snapToGrid w:val="0"/>
              <w:spacing w:line="240" w:lineRule="auto"/>
              <w:jc w:val="center"/>
              <w:rPr>
                <w:rFonts w:hint="eastAsia" w:ascii="宋体" w:hAnsi="宋体" w:eastAsia="宋体" w:cs="宋体"/>
                <w:b/>
                <w:bCs/>
                <w:color w:val="auto"/>
                <w:sz w:val="24"/>
                <w:szCs w:val="24"/>
                <w:highlight w:val="none"/>
              </w:rPr>
            </w:pPr>
            <w:bookmarkStart w:id="428" w:name="_GoBack"/>
            <w:r>
              <w:rPr>
                <w:rFonts w:hint="eastAsia" w:ascii="宋体" w:hAnsi="宋体" w:eastAsia="宋体" w:cs="宋体"/>
                <w:b/>
                <w:bCs/>
                <w:color w:val="auto"/>
                <w:sz w:val="24"/>
                <w:szCs w:val="24"/>
                <w:highlight w:val="none"/>
              </w:rPr>
              <w:t>序号</w:t>
            </w:r>
          </w:p>
        </w:tc>
        <w:tc>
          <w:tcPr>
            <w:tcW w:w="6838" w:type="dxa"/>
            <w:gridSpan w:val="3"/>
            <w:vAlign w:val="center"/>
          </w:tcPr>
          <w:p w14:paraId="20B7B406">
            <w:pPr>
              <w:snapToGrid w:val="0"/>
              <w:spacing w:line="24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评标标准</w:t>
            </w:r>
          </w:p>
        </w:tc>
        <w:tc>
          <w:tcPr>
            <w:tcW w:w="764" w:type="dxa"/>
            <w:vAlign w:val="center"/>
          </w:tcPr>
          <w:p w14:paraId="20B11C73">
            <w:pPr>
              <w:snapToGrid w:val="0"/>
              <w:spacing w:line="24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权重</w:t>
            </w:r>
          </w:p>
        </w:tc>
        <w:tc>
          <w:tcPr>
            <w:tcW w:w="1147" w:type="dxa"/>
            <w:vAlign w:val="center"/>
          </w:tcPr>
          <w:p w14:paraId="7384ADF3">
            <w:pPr>
              <w:snapToGrid w:val="0"/>
              <w:spacing w:line="24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主观分/客观分属性</w:t>
            </w:r>
          </w:p>
        </w:tc>
      </w:tr>
      <w:tr w14:paraId="311F1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 w:type="dxa"/>
            <w:vAlign w:val="center"/>
          </w:tcPr>
          <w:p w14:paraId="49C0CF2A">
            <w:pPr>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6838" w:type="dxa"/>
            <w:gridSpan w:val="3"/>
            <w:vAlign w:val="center"/>
          </w:tcPr>
          <w:p w14:paraId="03508A96">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价格分：</w:t>
            </w:r>
          </w:p>
          <w:p w14:paraId="54131596">
            <w:pPr>
              <w:spacing w:line="24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有效投标报价的最低价作为评标基准价，其最低报价为满分；按［投标报价得分=（评标基准价/投标报价）╳权重］的计算公式计算。</w:t>
            </w:r>
          </w:p>
          <w:p w14:paraId="5A031D4B">
            <w:pPr>
              <w:widowControl/>
              <w:shd w:val="clear" w:color="auto" w:fill="FFFFFF"/>
              <w:adjustRightInd/>
              <w:spacing w:line="24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评标过程中，不得去掉报价中的最高报价和最低报价。</w:t>
            </w:r>
          </w:p>
          <w:p w14:paraId="1C2DF2CB">
            <w:pPr>
              <w:pStyle w:val="23"/>
              <w:spacing w:line="24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rPr>
              <w:t>本项目为</w:t>
            </w:r>
            <w:r>
              <w:rPr>
                <w:rFonts w:hint="eastAsia" w:ascii="宋体" w:hAnsi="宋体" w:eastAsia="宋体" w:cs="宋体"/>
                <w:color w:val="auto"/>
                <w:kern w:val="0"/>
                <w:sz w:val="24"/>
                <w:szCs w:val="24"/>
                <w:highlight w:val="none"/>
              </w:rPr>
              <w:t>专门面向中小企业采购的项目，不再执行价格评审优惠的扶持政策。</w:t>
            </w:r>
          </w:p>
        </w:tc>
        <w:tc>
          <w:tcPr>
            <w:tcW w:w="764" w:type="dxa"/>
            <w:vAlign w:val="center"/>
          </w:tcPr>
          <w:p w14:paraId="1BA5682C">
            <w:pPr>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c>
          <w:tcPr>
            <w:tcW w:w="1147" w:type="dxa"/>
            <w:vAlign w:val="center"/>
          </w:tcPr>
          <w:p w14:paraId="0498ED04">
            <w:pPr>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客观分</w:t>
            </w:r>
          </w:p>
        </w:tc>
      </w:tr>
      <w:tr w14:paraId="6EA1C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 w:hRule="atLeast"/>
        </w:trPr>
        <w:tc>
          <w:tcPr>
            <w:tcW w:w="532" w:type="dxa"/>
            <w:vMerge w:val="restart"/>
            <w:vAlign w:val="center"/>
          </w:tcPr>
          <w:p w14:paraId="60311786">
            <w:pPr>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491" w:type="dxa"/>
            <w:vMerge w:val="restart"/>
            <w:vAlign w:val="center"/>
          </w:tcPr>
          <w:p w14:paraId="1514D3A7">
            <w:pPr>
              <w:snapToGrid w:val="0"/>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技术分</w:t>
            </w:r>
          </w:p>
        </w:tc>
        <w:tc>
          <w:tcPr>
            <w:tcW w:w="791" w:type="dxa"/>
            <w:vAlign w:val="center"/>
          </w:tcPr>
          <w:p w14:paraId="03C2E60A">
            <w:pPr>
              <w:snapToGrid w:val="0"/>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货物性能分</w:t>
            </w:r>
          </w:p>
        </w:tc>
        <w:tc>
          <w:tcPr>
            <w:tcW w:w="5556" w:type="dxa"/>
            <w:vAlign w:val="center"/>
          </w:tcPr>
          <w:p w14:paraId="4A0D1DC9">
            <w:pPr>
              <w:snapToGrid w:val="0"/>
              <w:spacing w:line="24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标“▲”技术参数为实质性要求，标“▲”技术参数负偏离的，按无效投标处理。</w:t>
            </w:r>
          </w:p>
          <w:p w14:paraId="0A132597">
            <w:pPr>
              <w:snapToGrid w:val="0"/>
              <w:spacing w:line="24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具体的扣分标准如下：</w:t>
            </w:r>
          </w:p>
          <w:p w14:paraId="7DABE1B7">
            <w:pPr>
              <w:snapToGrid w:val="0"/>
              <w:spacing w:line="24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非标“▲”的技术参数负偏离的扣</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分/条。（以技术要求偏离表的偏离情况和依据资料进行评定）</w:t>
            </w:r>
          </w:p>
          <w:p w14:paraId="3F5C9821">
            <w:pPr>
              <w:snapToGrid w:val="0"/>
              <w:spacing w:line="240" w:lineRule="auto"/>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投标文件对采购需求应答的所有技术参数中无负偏离的得</w:t>
            </w:r>
            <w:r>
              <w:rPr>
                <w:rFonts w:hint="eastAsia" w:ascii="宋体" w:hAnsi="宋体" w:eastAsia="宋体" w:cs="宋体"/>
                <w:color w:val="auto"/>
                <w:sz w:val="24"/>
                <w:szCs w:val="24"/>
                <w:highlight w:val="none"/>
                <w:lang w:val="en-US" w:eastAsia="zh-CN"/>
              </w:rPr>
              <w:t>满分</w:t>
            </w:r>
            <w:r>
              <w:rPr>
                <w:rFonts w:hint="eastAsia" w:ascii="宋体" w:hAnsi="宋体" w:cs="宋体"/>
                <w:color w:val="auto"/>
                <w:sz w:val="24"/>
                <w:szCs w:val="24"/>
                <w:highlight w:val="none"/>
                <w:lang w:val="en-US" w:eastAsia="zh-CN"/>
              </w:rPr>
              <w:t>25</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p>
          <w:p w14:paraId="200780F9">
            <w:pPr>
              <w:snapToGrid w:val="0"/>
              <w:spacing w:line="240" w:lineRule="auto"/>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存在负偏离的，得分=该项满分分值</w:t>
            </w:r>
            <w:r>
              <w:rPr>
                <w:rFonts w:hint="eastAsia" w:ascii="宋体" w:hAnsi="宋体" w:cs="宋体"/>
                <w:color w:val="auto"/>
                <w:sz w:val="24"/>
                <w:szCs w:val="24"/>
                <w:highlight w:val="none"/>
                <w:lang w:val="en-US" w:eastAsia="zh-CN"/>
              </w:rPr>
              <w:t>25</w:t>
            </w:r>
            <w:r>
              <w:rPr>
                <w:rFonts w:hint="eastAsia" w:ascii="宋体" w:hAnsi="宋体" w:eastAsia="宋体" w:cs="宋体"/>
                <w:color w:val="auto"/>
                <w:sz w:val="24"/>
                <w:szCs w:val="24"/>
                <w:highlight w:val="none"/>
              </w:rPr>
              <w:t>分-累计扣分分值，扣完即止（以</w:t>
            </w:r>
            <w:r>
              <w:rPr>
                <w:rFonts w:hint="eastAsia" w:ascii="宋体" w:hAnsi="宋体" w:cs="宋体"/>
                <w:color w:val="auto"/>
                <w:sz w:val="24"/>
                <w:szCs w:val="24"/>
                <w:highlight w:val="none"/>
                <w:lang w:val="en-US" w:eastAsia="zh-CN"/>
              </w:rPr>
              <w:t>技术</w:t>
            </w:r>
            <w:r>
              <w:rPr>
                <w:rFonts w:hint="eastAsia" w:ascii="宋体" w:hAnsi="宋体" w:eastAsia="宋体" w:cs="宋体"/>
                <w:color w:val="auto"/>
                <w:sz w:val="24"/>
                <w:szCs w:val="24"/>
                <w:highlight w:val="none"/>
              </w:rPr>
              <w:t>偏离表的偏离情况和</w:t>
            </w:r>
            <w:r>
              <w:rPr>
                <w:rFonts w:hint="eastAsia" w:ascii="宋体" w:hAnsi="宋体" w:cs="宋体"/>
                <w:color w:val="auto"/>
                <w:sz w:val="24"/>
                <w:szCs w:val="24"/>
                <w:highlight w:val="none"/>
                <w:lang w:val="en-US" w:eastAsia="zh-CN"/>
              </w:rPr>
              <w:t>产品</w:t>
            </w:r>
            <w:r>
              <w:rPr>
                <w:rFonts w:hint="eastAsia" w:ascii="宋体" w:hAnsi="宋体" w:eastAsia="宋体" w:cs="宋体"/>
                <w:color w:val="auto"/>
                <w:sz w:val="24"/>
                <w:szCs w:val="24"/>
                <w:highlight w:val="none"/>
              </w:rPr>
              <w:t>资料</w:t>
            </w:r>
            <w:r>
              <w:rPr>
                <w:rFonts w:hint="eastAsia" w:ascii="宋体" w:hAnsi="宋体" w:cs="宋体"/>
                <w:color w:val="auto"/>
                <w:sz w:val="24"/>
                <w:szCs w:val="24"/>
                <w:highlight w:val="none"/>
                <w:lang w:val="en-US" w:eastAsia="zh-CN"/>
              </w:rPr>
              <w:t>综合</w:t>
            </w:r>
            <w:r>
              <w:rPr>
                <w:rFonts w:hint="eastAsia" w:ascii="宋体" w:hAnsi="宋体" w:eastAsia="宋体" w:cs="宋体"/>
                <w:color w:val="auto"/>
                <w:sz w:val="24"/>
                <w:szCs w:val="24"/>
                <w:highlight w:val="none"/>
              </w:rPr>
              <w:t>进行评定）</w:t>
            </w:r>
            <w:r>
              <w:rPr>
                <w:rFonts w:hint="eastAsia" w:ascii="宋体" w:hAnsi="宋体" w:eastAsia="宋体" w:cs="宋体"/>
                <w:color w:val="auto"/>
                <w:sz w:val="24"/>
                <w:szCs w:val="24"/>
                <w:highlight w:val="none"/>
                <w:lang w:eastAsia="zh-CN"/>
              </w:rPr>
              <w:t>。</w:t>
            </w:r>
          </w:p>
        </w:tc>
        <w:tc>
          <w:tcPr>
            <w:tcW w:w="764" w:type="dxa"/>
            <w:vAlign w:val="center"/>
          </w:tcPr>
          <w:p w14:paraId="0E2A081A">
            <w:pPr>
              <w:snapToGrid w:val="0"/>
              <w:spacing w:line="24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25</w:t>
            </w:r>
          </w:p>
        </w:tc>
        <w:tc>
          <w:tcPr>
            <w:tcW w:w="1147" w:type="dxa"/>
            <w:vAlign w:val="center"/>
          </w:tcPr>
          <w:p w14:paraId="1A6D11E9">
            <w:pPr>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客观分</w:t>
            </w:r>
          </w:p>
        </w:tc>
      </w:tr>
      <w:tr w14:paraId="63778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 w:hRule="atLeast"/>
        </w:trPr>
        <w:tc>
          <w:tcPr>
            <w:tcW w:w="532" w:type="dxa"/>
            <w:vMerge w:val="continue"/>
            <w:vAlign w:val="center"/>
          </w:tcPr>
          <w:p w14:paraId="5C276BD9">
            <w:pPr>
              <w:snapToGrid w:val="0"/>
              <w:spacing w:line="240" w:lineRule="auto"/>
              <w:jc w:val="center"/>
              <w:rPr>
                <w:rFonts w:hint="eastAsia" w:ascii="宋体" w:hAnsi="宋体" w:eastAsia="宋体" w:cs="宋体"/>
                <w:color w:val="auto"/>
                <w:sz w:val="24"/>
                <w:szCs w:val="24"/>
                <w:highlight w:val="none"/>
              </w:rPr>
            </w:pPr>
          </w:p>
        </w:tc>
        <w:tc>
          <w:tcPr>
            <w:tcW w:w="491" w:type="dxa"/>
            <w:vMerge w:val="continue"/>
            <w:vAlign w:val="center"/>
          </w:tcPr>
          <w:p w14:paraId="7FF0C319">
            <w:pPr>
              <w:snapToGrid w:val="0"/>
              <w:spacing w:line="240" w:lineRule="auto"/>
              <w:jc w:val="left"/>
              <w:rPr>
                <w:rFonts w:hint="eastAsia" w:ascii="宋体" w:hAnsi="宋体" w:eastAsia="宋体" w:cs="宋体"/>
                <w:color w:val="auto"/>
                <w:sz w:val="24"/>
                <w:szCs w:val="24"/>
                <w:highlight w:val="none"/>
              </w:rPr>
            </w:pPr>
          </w:p>
        </w:tc>
        <w:tc>
          <w:tcPr>
            <w:tcW w:w="791" w:type="dxa"/>
            <w:vAlign w:val="center"/>
          </w:tcPr>
          <w:p w14:paraId="34E91F1B">
            <w:pPr>
              <w:snapToGrid w:val="0"/>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项目实施方案分</w:t>
            </w:r>
          </w:p>
        </w:tc>
        <w:tc>
          <w:tcPr>
            <w:tcW w:w="5556" w:type="dxa"/>
            <w:vAlign w:val="center"/>
          </w:tcPr>
          <w:p w14:paraId="25167A7D">
            <w:pPr>
              <w:snapToGrid w:val="0"/>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一档（</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分）：提供的项目实施方案要点不清晰，不完整，无具体措施。</w:t>
            </w:r>
          </w:p>
          <w:p w14:paraId="63D73C59">
            <w:pPr>
              <w:snapToGrid w:val="0"/>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二档（</w:t>
            </w: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rPr>
              <w:t>分）：在满足一档的基础上，方案较详细，包含管理措施和具体实施流程等，整体方案符合实际情况的。</w:t>
            </w:r>
          </w:p>
          <w:p w14:paraId="0D23B6EC">
            <w:pPr>
              <w:snapToGrid w:val="0"/>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三档（1</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分）：在满足二档的基础上，方案详细完善，还包含进度安排和风险防范措施，整体方案针对性强，可行性高。</w:t>
            </w:r>
          </w:p>
          <w:p w14:paraId="6164408E">
            <w:pPr>
              <w:snapToGrid w:val="0"/>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四档（</w:t>
            </w:r>
            <w:r>
              <w:rPr>
                <w:rFonts w:hint="eastAsia" w:ascii="宋体" w:hAnsi="宋体" w:cs="宋体"/>
                <w:color w:val="auto"/>
                <w:sz w:val="24"/>
                <w:szCs w:val="24"/>
                <w:highlight w:val="none"/>
                <w:lang w:val="en-US" w:eastAsia="zh-CN"/>
              </w:rPr>
              <w:t>22</w:t>
            </w:r>
            <w:r>
              <w:rPr>
                <w:rFonts w:hint="eastAsia" w:ascii="宋体" w:hAnsi="宋体" w:eastAsia="宋体" w:cs="宋体"/>
                <w:color w:val="auto"/>
                <w:sz w:val="24"/>
                <w:szCs w:val="24"/>
                <w:highlight w:val="none"/>
              </w:rPr>
              <w:t>分）：在满足三档的基础上，方案详细全面完善，有详细的功能说明、性能指标及设备选型说明（质量、性能、价格、外观、体积等方面进行比较和选择的理由及过程），及详细的供货、安装、调试方法</w:t>
            </w:r>
            <w:r>
              <w:rPr>
                <w:rFonts w:hint="eastAsia" w:ascii="宋体" w:hAnsi="宋体" w:cs="宋体"/>
                <w:color w:val="auto"/>
                <w:sz w:val="24"/>
                <w:szCs w:val="24"/>
                <w:highlight w:val="none"/>
                <w:lang w:eastAsia="zh-CN"/>
              </w:rPr>
              <w:t>，</w:t>
            </w:r>
            <w:r>
              <w:rPr>
                <w:rFonts w:hint="eastAsia" w:ascii="宋体" w:hAnsi="宋体" w:eastAsia="宋体" w:cs="宋体"/>
                <w:color w:val="auto"/>
                <w:sz w:val="24"/>
                <w:highlight w:val="none"/>
              </w:rPr>
              <w:t>能保证安装调试质量的各项技术措施实施到位</w:t>
            </w:r>
            <w:r>
              <w:rPr>
                <w:rFonts w:hint="eastAsia" w:ascii="宋体" w:hAnsi="宋体" w:eastAsia="宋体" w:cs="宋体"/>
                <w:color w:val="auto"/>
                <w:sz w:val="24"/>
                <w:szCs w:val="24"/>
                <w:highlight w:val="none"/>
              </w:rPr>
              <w:t>；整体方案针对性强，可行性高。</w:t>
            </w:r>
          </w:p>
          <w:p w14:paraId="226D6E80">
            <w:pPr>
              <w:snapToGrid w:val="0"/>
              <w:spacing w:line="24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未提供项目实施方案或方案内容未达到一档要求的不得分。</w:t>
            </w:r>
          </w:p>
        </w:tc>
        <w:tc>
          <w:tcPr>
            <w:tcW w:w="764" w:type="dxa"/>
            <w:vAlign w:val="center"/>
          </w:tcPr>
          <w:p w14:paraId="12F5226C">
            <w:pPr>
              <w:snapToGrid w:val="0"/>
              <w:spacing w:line="24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22</w:t>
            </w:r>
          </w:p>
        </w:tc>
        <w:tc>
          <w:tcPr>
            <w:tcW w:w="1147" w:type="dxa"/>
            <w:vAlign w:val="center"/>
          </w:tcPr>
          <w:p w14:paraId="5603B7CC">
            <w:pPr>
              <w:snapToGrid w:val="0"/>
              <w:spacing w:line="24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主观分</w:t>
            </w:r>
          </w:p>
        </w:tc>
      </w:tr>
      <w:tr w14:paraId="64396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 w:hRule="atLeast"/>
        </w:trPr>
        <w:tc>
          <w:tcPr>
            <w:tcW w:w="532" w:type="dxa"/>
            <w:vMerge w:val="continue"/>
            <w:vAlign w:val="center"/>
          </w:tcPr>
          <w:p w14:paraId="4285A1B9">
            <w:pPr>
              <w:snapToGrid w:val="0"/>
              <w:spacing w:line="240" w:lineRule="auto"/>
              <w:jc w:val="left"/>
              <w:rPr>
                <w:color w:val="auto"/>
                <w:highlight w:val="none"/>
              </w:rPr>
            </w:pPr>
          </w:p>
        </w:tc>
        <w:tc>
          <w:tcPr>
            <w:tcW w:w="491" w:type="dxa"/>
            <w:vMerge w:val="continue"/>
            <w:vAlign w:val="center"/>
          </w:tcPr>
          <w:p w14:paraId="664DDCA9">
            <w:pPr>
              <w:snapToGrid w:val="0"/>
              <w:spacing w:line="240" w:lineRule="auto"/>
              <w:jc w:val="left"/>
              <w:rPr>
                <w:color w:val="auto"/>
                <w:highlight w:val="none"/>
              </w:rPr>
            </w:pPr>
          </w:p>
        </w:tc>
        <w:tc>
          <w:tcPr>
            <w:tcW w:w="791" w:type="dxa"/>
            <w:vAlign w:val="center"/>
          </w:tcPr>
          <w:p w14:paraId="753DCDDD">
            <w:pPr>
              <w:wordWrap w:val="0"/>
              <w:jc w:val="center"/>
              <w:rPr>
                <w:color w:val="auto"/>
                <w:highlight w:val="none"/>
              </w:rPr>
            </w:pPr>
            <w:r>
              <w:rPr>
                <w:rFonts w:hint="eastAsia" w:ascii="宋体" w:hAnsi="宋体" w:eastAsia="宋体" w:cs="宋体"/>
                <w:color w:val="auto"/>
                <w:sz w:val="24"/>
                <w:szCs w:val="24"/>
                <w:highlight w:val="none"/>
              </w:rPr>
              <w:t>售后服务承诺分</w:t>
            </w:r>
          </w:p>
        </w:tc>
        <w:tc>
          <w:tcPr>
            <w:tcW w:w="5556" w:type="dxa"/>
            <w:vAlign w:val="center"/>
          </w:tcPr>
          <w:p w14:paraId="6B5CB112">
            <w:pPr>
              <w:snapToGrid w:val="0"/>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一档（</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分）：提供的售后服务承诺方案基本满足项目要求，售后服务承诺书中各项措施缺乏针对性。</w:t>
            </w:r>
          </w:p>
          <w:p w14:paraId="4D7CAA05">
            <w:pPr>
              <w:snapToGrid w:val="0"/>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二档（1</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分）：在一档的基础上，保障技术维修、培训等服务的时效性和专业性；提供有售后服务体系，售后服务方案、实现功能要求的解决方案等基本可行。</w:t>
            </w:r>
          </w:p>
          <w:p w14:paraId="11656211">
            <w:pPr>
              <w:snapToGrid w:val="0"/>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三档（1</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分）：在满足二档的基础上，为保障技术维修、培训等服务的时效性和专业性提供专业性的意见；售后服务方案、实现功能要求的解决方案等可行；</w:t>
            </w:r>
            <w:r>
              <w:rPr>
                <w:rFonts w:hint="eastAsia" w:ascii="宋体" w:hAnsi="宋体" w:cs="宋体"/>
                <w:color w:val="auto"/>
                <w:sz w:val="24"/>
                <w:szCs w:val="24"/>
                <w:highlight w:val="none"/>
                <w:lang w:val="en-US" w:eastAsia="zh-CN"/>
              </w:rPr>
              <w:t>有可行的</w:t>
            </w:r>
            <w:r>
              <w:rPr>
                <w:rFonts w:hint="eastAsia" w:ascii="宋体" w:hAnsi="宋体" w:cs="宋体"/>
                <w:color w:val="auto"/>
                <w:sz w:val="24"/>
                <w:szCs w:val="24"/>
                <w:highlight w:val="none"/>
                <w:lang w:eastAsia="zh-CN"/>
              </w:rPr>
              <w:t>比赛期间</w:t>
            </w:r>
            <w:r>
              <w:rPr>
                <w:rFonts w:hint="eastAsia" w:ascii="宋体" w:hAnsi="宋体" w:cs="宋体"/>
                <w:color w:val="auto"/>
                <w:sz w:val="24"/>
                <w:szCs w:val="24"/>
                <w:highlight w:val="none"/>
                <w:lang w:val="en-US" w:eastAsia="zh-CN"/>
              </w:rPr>
              <w:t>的技术人员</w:t>
            </w:r>
            <w:r>
              <w:rPr>
                <w:rFonts w:hint="eastAsia" w:ascii="宋体" w:hAnsi="宋体" w:cs="宋体"/>
                <w:color w:val="auto"/>
                <w:sz w:val="24"/>
                <w:szCs w:val="24"/>
                <w:highlight w:val="none"/>
                <w:lang w:eastAsia="zh-CN"/>
              </w:rPr>
              <w:t>现场协助</w:t>
            </w:r>
            <w:r>
              <w:rPr>
                <w:rFonts w:hint="eastAsia" w:ascii="宋体" w:hAnsi="宋体" w:cs="宋体"/>
                <w:color w:val="auto"/>
                <w:sz w:val="24"/>
                <w:szCs w:val="24"/>
                <w:highlight w:val="none"/>
                <w:lang w:val="en-US" w:eastAsia="zh-CN"/>
              </w:rPr>
              <w:t>方案</w:t>
            </w:r>
            <w:r>
              <w:rPr>
                <w:rFonts w:hint="eastAsia" w:ascii="宋体" w:hAnsi="宋体" w:cs="宋体"/>
                <w:color w:val="auto"/>
                <w:sz w:val="24"/>
                <w:szCs w:val="24"/>
                <w:highlight w:val="none"/>
                <w:lang w:eastAsia="zh-CN"/>
              </w:rPr>
              <w:t>或者</w:t>
            </w:r>
            <w:r>
              <w:rPr>
                <w:rFonts w:hint="eastAsia" w:ascii="宋体" w:hAnsi="宋体" w:cs="宋体"/>
                <w:color w:val="auto"/>
                <w:sz w:val="24"/>
                <w:szCs w:val="24"/>
                <w:highlight w:val="none"/>
                <w:lang w:val="en-US" w:eastAsia="zh-CN"/>
              </w:rPr>
              <w:t>在</w:t>
            </w:r>
            <w:r>
              <w:rPr>
                <w:rFonts w:hint="eastAsia" w:ascii="宋体" w:hAnsi="宋体" w:cs="宋体"/>
                <w:color w:val="auto"/>
                <w:sz w:val="24"/>
                <w:szCs w:val="24"/>
                <w:highlight w:val="none"/>
                <w:lang w:eastAsia="zh-CN"/>
              </w:rPr>
              <w:t>比赛期间提供备品（便于故障时可替换）</w:t>
            </w:r>
            <w:r>
              <w:rPr>
                <w:rFonts w:hint="eastAsia" w:ascii="宋体" w:hAnsi="宋体" w:cs="宋体"/>
                <w:color w:val="auto"/>
                <w:sz w:val="24"/>
                <w:szCs w:val="24"/>
                <w:highlight w:val="none"/>
                <w:lang w:val="en-US" w:eastAsia="zh-CN"/>
              </w:rPr>
              <w:t>的清单；</w:t>
            </w:r>
            <w:r>
              <w:rPr>
                <w:rFonts w:hint="eastAsia" w:ascii="宋体" w:hAnsi="宋体" w:eastAsia="宋体" w:cs="宋体"/>
                <w:color w:val="auto"/>
                <w:sz w:val="24"/>
                <w:szCs w:val="24"/>
                <w:highlight w:val="none"/>
              </w:rPr>
              <w:t>售后服务体系完善，售后服务保证措施得力，提供备品备件清单，承诺内容完全满足招标文件要求。</w:t>
            </w:r>
          </w:p>
          <w:p w14:paraId="0E51089F">
            <w:pPr>
              <w:snapToGrid w:val="0"/>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四档（</w:t>
            </w:r>
            <w:r>
              <w:rPr>
                <w:rFonts w:hint="eastAsia" w:ascii="宋体" w:hAnsi="宋体" w:cs="宋体"/>
                <w:color w:val="auto"/>
                <w:sz w:val="24"/>
                <w:szCs w:val="24"/>
                <w:highlight w:val="none"/>
                <w:lang w:val="en-US" w:eastAsia="zh-CN"/>
              </w:rPr>
              <w:t>22</w:t>
            </w:r>
            <w:r>
              <w:rPr>
                <w:rFonts w:hint="eastAsia" w:ascii="宋体" w:hAnsi="宋体" w:eastAsia="宋体" w:cs="宋体"/>
                <w:color w:val="auto"/>
                <w:sz w:val="24"/>
                <w:szCs w:val="24"/>
                <w:highlight w:val="none"/>
              </w:rPr>
              <w:t>分）：在满足三档的基础上，为保障技术维修、培训等服务的时效性和专业性提供专业性的意见；售后服务方案、实现功能要求的解决方案等详细可行</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有详细的</w:t>
            </w:r>
            <w:r>
              <w:rPr>
                <w:rFonts w:hint="eastAsia" w:ascii="宋体" w:hAnsi="宋体" w:cs="宋体"/>
                <w:color w:val="auto"/>
                <w:sz w:val="24"/>
                <w:szCs w:val="24"/>
                <w:highlight w:val="none"/>
                <w:lang w:eastAsia="zh-CN"/>
              </w:rPr>
              <w:t>比赛期间</w:t>
            </w:r>
            <w:r>
              <w:rPr>
                <w:rFonts w:hint="eastAsia" w:ascii="宋体" w:hAnsi="宋体" w:cs="宋体"/>
                <w:color w:val="auto"/>
                <w:sz w:val="24"/>
                <w:szCs w:val="24"/>
                <w:highlight w:val="none"/>
                <w:lang w:val="en-US" w:eastAsia="zh-CN"/>
              </w:rPr>
              <w:t>的技术人员</w:t>
            </w:r>
            <w:r>
              <w:rPr>
                <w:rFonts w:hint="eastAsia" w:ascii="宋体" w:hAnsi="宋体" w:cs="宋体"/>
                <w:color w:val="auto"/>
                <w:sz w:val="24"/>
                <w:szCs w:val="24"/>
                <w:highlight w:val="none"/>
                <w:lang w:eastAsia="zh-CN"/>
              </w:rPr>
              <w:t>现场协助</w:t>
            </w:r>
            <w:r>
              <w:rPr>
                <w:rFonts w:hint="eastAsia" w:ascii="宋体" w:hAnsi="宋体" w:cs="宋体"/>
                <w:color w:val="auto"/>
                <w:sz w:val="24"/>
                <w:szCs w:val="24"/>
                <w:highlight w:val="none"/>
                <w:lang w:val="en-US" w:eastAsia="zh-CN"/>
              </w:rPr>
              <w:t>方案</w:t>
            </w:r>
            <w:r>
              <w:rPr>
                <w:rFonts w:hint="eastAsia" w:ascii="宋体" w:hAnsi="宋体" w:cs="宋体"/>
                <w:color w:val="auto"/>
                <w:sz w:val="24"/>
                <w:szCs w:val="24"/>
                <w:highlight w:val="none"/>
                <w:lang w:eastAsia="zh-CN"/>
              </w:rPr>
              <w:t>或者</w:t>
            </w:r>
            <w:r>
              <w:rPr>
                <w:rFonts w:hint="eastAsia" w:ascii="宋体" w:hAnsi="宋体" w:cs="宋体"/>
                <w:color w:val="auto"/>
                <w:sz w:val="24"/>
                <w:szCs w:val="24"/>
                <w:highlight w:val="none"/>
                <w:lang w:val="en-US" w:eastAsia="zh-CN"/>
              </w:rPr>
              <w:t>在</w:t>
            </w:r>
            <w:r>
              <w:rPr>
                <w:rFonts w:hint="eastAsia" w:ascii="宋体" w:hAnsi="宋体" w:cs="宋体"/>
                <w:color w:val="auto"/>
                <w:sz w:val="24"/>
                <w:szCs w:val="24"/>
                <w:highlight w:val="none"/>
                <w:lang w:eastAsia="zh-CN"/>
              </w:rPr>
              <w:t>比赛期间提供备品（便于故障时可替换）</w:t>
            </w:r>
            <w:r>
              <w:rPr>
                <w:rFonts w:hint="eastAsia" w:ascii="宋体" w:hAnsi="宋体" w:cs="宋体"/>
                <w:color w:val="auto"/>
                <w:sz w:val="24"/>
                <w:szCs w:val="24"/>
                <w:highlight w:val="none"/>
                <w:lang w:val="en-US" w:eastAsia="zh-CN"/>
              </w:rPr>
              <w:t>的详细清单</w:t>
            </w:r>
            <w:r>
              <w:rPr>
                <w:rFonts w:hint="eastAsia" w:ascii="宋体" w:hAnsi="宋体" w:eastAsia="宋体" w:cs="宋体"/>
                <w:color w:val="auto"/>
                <w:sz w:val="24"/>
                <w:szCs w:val="24"/>
                <w:highlight w:val="none"/>
              </w:rPr>
              <w:t>；售后服务体系完善，售后服务保证措施得力，提供</w:t>
            </w:r>
            <w:r>
              <w:rPr>
                <w:rFonts w:hint="eastAsia" w:ascii="宋体" w:hAnsi="宋体" w:eastAsia="宋体" w:cs="宋体"/>
                <w:color w:val="auto"/>
                <w:sz w:val="24"/>
                <w:szCs w:val="24"/>
                <w:highlight w:val="none"/>
                <w:lang w:val="en-US" w:eastAsia="zh-CN"/>
              </w:rPr>
              <w:t>有</w:t>
            </w:r>
            <w:r>
              <w:rPr>
                <w:rFonts w:hint="eastAsia" w:ascii="宋体" w:hAnsi="宋体" w:eastAsia="宋体" w:cs="宋体"/>
                <w:color w:val="auto"/>
                <w:sz w:val="24"/>
                <w:szCs w:val="24"/>
                <w:highlight w:val="none"/>
              </w:rPr>
              <w:t>详细的</w:t>
            </w:r>
            <w:r>
              <w:rPr>
                <w:rFonts w:hint="eastAsia" w:ascii="宋体" w:hAnsi="宋体" w:eastAsia="宋体" w:cs="宋体"/>
                <w:color w:val="auto"/>
                <w:kern w:val="0"/>
                <w:sz w:val="24"/>
                <w:szCs w:val="24"/>
                <w:highlight w:val="none"/>
                <w:lang w:val="en-US" w:eastAsia="zh-CN" w:bidi="ar"/>
              </w:rPr>
              <w:t>常用的</w:t>
            </w:r>
            <w:r>
              <w:rPr>
                <w:rFonts w:hint="eastAsia" w:ascii="宋体" w:hAnsi="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容易损坏的备品备件及易损件的优惠价格清单</w:t>
            </w:r>
            <w:r>
              <w:rPr>
                <w:rFonts w:hint="eastAsia" w:ascii="宋体" w:hAnsi="宋体" w:cs="宋体"/>
                <w:color w:val="auto"/>
                <w:kern w:val="0"/>
                <w:sz w:val="24"/>
                <w:szCs w:val="24"/>
                <w:highlight w:val="none"/>
                <w:lang w:val="en-US" w:eastAsia="zh-CN" w:bidi="ar"/>
              </w:rPr>
              <w:t>、</w:t>
            </w:r>
            <w:r>
              <w:rPr>
                <w:rFonts w:hint="eastAsia" w:ascii="宋体" w:hAnsi="宋体" w:eastAsia="宋体" w:cs="宋体"/>
                <w:color w:val="auto"/>
                <w:sz w:val="24"/>
                <w:szCs w:val="24"/>
                <w:highlight w:val="none"/>
              </w:rPr>
              <w:t>提供</w:t>
            </w:r>
            <w:r>
              <w:rPr>
                <w:rFonts w:hint="eastAsia" w:ascii="宋体" w:hAnsi="宋体" w:eastAsia="宋体" w:cs="宋体"/>
                <w:color w:val="auto"/>
                <w:sz w:val="24"/>
                <w:szCs w:val="24"/>
                <w:highlight w:val="none"/>
                <w:lang w:val="en-US" w:eastAsia="zh-CN"/>
              </w:rPr>
              <w:t>有</w:t>
            </w:r>
            <w:r>
              <w:rPr>
                <w:rFonts w:hint="eastAsia" w:ascii="宋体" w:hAnsi="宋体" w:eastAsia="宋体" w:cs="宋体"/>
                <w:color w:val="auto"/>
                <w:sz w:val="24"/>
                <w:szCs w:val="24"/>
                <w:highlight w:val="none"/>
              </w:rPr>
              <w:t>详细的</w:t>
            </w:r>
            <w:r>
              <w:rPr>
                <w:rFonts w:hint="eastAsia" w:ascii="宋体" w:hAnsi="宋体" w:cs="宋体"/>
                <w:color w:val="auto"/>
                <w:kern w:val="0"/>
                <w:sz w:val="24"/>
                <w:szCs w:val="24"/>
                <w:highlight w:val="none"/>
                <w:lang w:val="en-US" w:eastAsia="zh-CN" w:bidi="ar"/>
              </w:rPr>
              <w:t>质保期满后继续提供</w:t>
            </w:r>
            <w:r>
              <w:rPr>
                <w:rFonts w:hint="eastAsia" w:ascii="宋体" w:hAnsi="宋体" w:eastAsia="宋体" w:cs="宋体"/>
                <w:color w:val="auto"/>
                <w:kern w:val="0"/>
                <w:sz w:val="24"/>
                <w:szCs w:val="24"/>
                <w:highlight w:val="none"/>
                <w:lang w:val="en-US" w:eastAsia="zh-CN" w:bidi="ar"/>
              </w:rPr>
              <w:t>售后服务的优惠价格清单</w:t>
            </w:r>
            <w:r>
              <w:rPr>
                <w:rFonts w:hint="eastAsia" w:ascii="宋体" w:hAnsi="宋体" w:eastAsia="宋体" w:cs="宋体"/>
                <w:color w:val="auto"/>
                <w:sz w:val="24"/>
                <w:szCs w:val="24"/>
                <w:highlight w:val="none"/>
              </w:rPr>
              <w:t>，响应时间、解决问题时间、保修期等有优于招标文件要求，有售后工程师日常技术维护力量及服务的，提供详细的设备操作培训计划</w:t>
            </w:r>
            <w:r>
              <w:rPr>
                <w:rFonts w:hint="eastAsia" w:ascii="宋体" w:hAnsi="宋体" w:cs="宋体"/>
                <w:color w:val="auto"/>
                <w:sz w:val="24"/>
                <w:szCs w:val="24"/>
                <w:highlight w:val="none"/>
                <w:lang w:eastAsia="zh-CN"/>
              </w:rPr>
              <w:t>，有其他增值售后服务或其它实质性优惠措施等</w:t>
            </w:r>
            <w:r>
              <w:rPr>
                <w:rFonts w:hint="eastAsia" w:ascii="宋体" w:hAnsi="宋体" w:eastAsia="宋体" w:cs="宋体"/>
                <w:color w:val="auto"/>
                <w:sz w:val="24"/>
                <w:szCs w:val="24"/>
                <w:highlight w:val="none"/>
              </w:rPr>
              <w:t>。</w:t>
            </w:r>
          </w:p>
          <w:p w14:paraId="47AC92F6">
            <w:pPr>
              <w:snapToGrid w:val="0"/>
              <w:spacing w:line="240" w:lineRule="auto"/>
              <w:ind w:firstLine="480" w:firstLineChars="200"/>
              <w:jc w:val="left"/>
              <w:rPr>
                <w:color w:val="auto"/>
                <w:highlight w:val="none"/>
              </w:rPr>
            </w:pPr>
            <w:r>
              <w:rPr>
                <w:rFonts w:hint="eastAsia" w:ascii="宋体" w:hAnsi="宋体" w:cs="宋体"/>
                <w:color w:val="auto"/>
                <w:sz w:val="24"/>
                <w:szCs w:val="24"/>
                <w:highlight w:val="none"/>
                <w:lang w:val="en-US" w:eastAsia="zh-CN"/>
              </w:rPr>
              <w:t>售后服务</w:t>
            </w:r>
            <w:r>
              <w:rPr>
                <w:rFonts w:hint="eastAsia" w:ascii="宋体" w:hAnsi="宋体" w:eastAsia="宋体" w:cs="宋体"/>
                <w:color w:val="auto"/>
                <w:sz w:val="24"/>
                <w:szCs w:val="24"/>
                <w:highlight w:val="none"/>
              </w:rPr>
              <w:t>方案内容未达到一档要求的不得分。</w:t>
            </w:r>
          </w:p>
        </w:tc>
        <w:tc>
          <w:tcPr>
            <w:tcW w:w="764" w:type="dxa"/>
            <w:vAlign w:val="center"/>
          </w:tcPr>
          <w:p w14:paraId="17F4E5C9">
            <w:pPr>
              <w:snapToGrid w:val="0"/>
              <w:spacing w:line="240" w:lineRule="auto"/>
              <w:jc w:val="center"/>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2</w:t>
            </w:r>
            <w:r>
              <w:rPr>
                <w:rFonts w:hint="eastAsia" w:ascii="宋体" w:hAnsi="宋体" w:cs="宋体"/>
                <w:bCs/>
                <w:color w:val="auto"/>
                <w:sz w:val="24"/>
                <w:szCs w:val="24"/>
                <w:highlight w:val="none"/>
                <w:lang w:val="en-US" w:eastAsia="zh-CN"/>
              </w:rPr>
              <w:t>2</w:t>
            </w:r>
          </w:p>
        </w:tc>
        <w:tc>
          <w:tcPr>
            <w:tcW w:w="1147" w:type="dxa"/>
            <w:vAlign w:val="center"/>
          </w:tcPr>
          <w:p w14:paraId="228109DD">
            <w:pPr>
              <w:snapToGrid w:val="0"/>
              <w:spacing w:line="240" w:lineRule="auto"/>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主观分</w:t>
            </w:r>
          </w:p>
        </w:tc>
      </w:tr>
      <w:tr w14:paraId="7A242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trPr>
        <w:tc>
          <w:tcPr>
            <w:tcW w:w="532" w:type="dxa"/>
            <w:vAlign w:val="center"/>
          </w:tcPr>
          <w:p w14:paraId="46A389F1">
            <w:pPr>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491" w:type="dxa"/>
            <w:vAlign w:val="center"/>
          </w:tcPr>
          <w:p w14:paraId="66F26389">
            <w:pPr>
              <w:snapToGrid w:val="0"/>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商务分</w:t>
            </w:r>
          </w:p>
        </w:tc>
        <w:tc>
          <w:tcPr>
            <w:tcW w:w="6347" w:type="dxa"/>
            <w:gridSpan w:val="2"/>
            <w:vAlign w:val="center"/>
          </w:tcPr>
          <w:p w14:paraId="6F3F608D">
            <w:pPr>
              <w:snapToGrid w:val="0"/>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投标人提供自 20</w:t>
            </w:r>
            <w:r>
              <w:rPr>
                <w:rFonts w:hint="eastAsia" w:ascii="宋体" w:hAnsi="宋体" w:cs="宋体"/>
                <w:color w:val="auto"/>
                <w:sz w:val="24"/>
                <w:szCs w:val="24"/>
                <w:highlight w:val="none"/>
                <w:lang w:val="en-US" w:eastAsia="zh-CN"/>
              </w:rPr>
              <w:t>22</w:t>
            </w:r>
            <w:r>
              <w:rPr>
                <w:rFonts w:hint="eastAsia" w:ascii="宋体" w:hAnsi="宋体" w:eastAsia="宋体" w:cs="宋体"/>
                <w:color w:val="auto"/>
                <w:sz w:val="24"/>
                <w:szCs w:val="24"/>
                <w:highlight w:val="none"/>
                <w:lang w:val="en-US" w:eastAsia="zh-CN"/>
              </w:rPr>
              <w:t>年1月1日以来的类似项目业绩，每提供1个得</w:t>
            </w:r>
            <w:r>
              <w:rPr>
                <w:rFonts w:hint="eastAsia" w:ascii="宋体" w:hAnsi="宋体" w:cs="宋体"/>
                <w:color w:val="auto"/>
                <w:sz w:val="24"/>
                <w:szCs w:val="24"/>
                <w:highlight w:val="none"/>
                <w:lang w:val="en-US" w:eastAsia="zh-CN"/>
              </w:rPr>
              <w:t>0.5</w:t>
            </w:r>
            <w:r>
              <w:rPr>
                <w:rFonts w:hint="eastAsia" w:ascii="宋体" w:hAnsi="宋体" w:eastAsia="宋体" w:cs="宋体"/>
                <w:color w:val="auto"/>
                <w:sz w:val="24"/>
                <w:szCs w:val="24"/>
                <w:highlight w:val="none"/>
                <w:lang w:val="en-US" w:eastAsia="zh-CN"/>
              </w:rPr>
              <w:t>分，满分</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分（须提供中标通知书、合同复印件）</w:t>
            </w:r>
          </w:p>
        </w:tc>
        <w:tc>
          <w:tcPr>
            <w:tcW w:w="764" w:type="dxa"/>
            <w:vAlign w:val="center"/>
          </w:tcPr>
          <w:p w14:paraId="1C4F56FE">
            <w:pPr>
              <w:snapToGrid w:val="0"/>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p>
        </w:tc>
        <w:tc>
          <w:tcPr>
            <w:tcW w:w="1147" w:type="dxa"/>
            <w:vAlign w:val="center"/>
          </w:tcPr>
          <w:p w14:paraId="5DF03000">
            <w:pPr>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客观分</w:t>
            </w:r>
          </w:p>
        </w:tc>
      </w:tr>
      <w:tr w14:paraId="71280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1" w:type="dxa"/>
            <w:gridSpan w:val="6"/>
            <w:vAlign w:val="center"/>
          </w:tcPr>
          <w:p w14:paraId="7BCFFCE0">
            <w:pPr>
              <w:pStyle w:val="82"/>
              <w:spacing w:line="240" w:lineRule="auto"/>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eastAsia="zh-CN"/>
              </w:rPr>
              <w:t>总得分</w:t>
            </w:r>
            <w:r>
              <w:rPr>
                <w:rFonts w:hint="eastAsia" w:cs="宋体"/>
                <w:color w:val="auto"/>
                <w:sz w:val="24"/>
                <w:szCs w:val="24"/>
                <w:highlight w:val="none"/>
                <w:lang w:val="en-US" w:eastAsia="zh-CN"/>
              </w:rPr>
              <w:t>=1+2+3</w:t>
            </w:r>
          </w:p>
        </w:tc>
      </w:tr>
      <w:bookmarkEnd w:id="428"/>
    </w:tbl>
    <w:p w14:paraId="1FFD46A0">
      <w:pPr>
        <w:adjustRightInd/>
        <w:spacing w:line="360" w:lineRule="auto"/>
        <w:outlineLvl w:val="1"/>
        <w:rPr>
          <w:rFonts w:ascii="宋体" w:hAnsi="宋体" w:cs="宋体"/>
          <w:b/>
          <w:color w:val="auto"/>
          <w:sz w:val="32"/>
          <w:highlight w:val="none"/>
        </w:rPr>
      </w:pPr>
      <w:r>
        <w:rPr>
          <w:rFonts w:hint="eastAsia" w:ascii="宋体" w:hAnsi="宋体" w:cs="宋体"/>
          <w:b/>
          <w:color w:val="auto"/>
          <w:sz w:val="32"/>
          <w:highlight w:val="none"/>
        </w:rPr>
        <w:t>一、评标方法</w:t>
      </w:r>
    </w:p>
    <w:p w14:paraId="5186A1E1">
      <w:pPr>
        <w:adjustRightInd/>
        <w:spacing w:line="360" w:lineRule="auto"/>
        <w:ind w:firstLine="482" w:firstLineChars="200"/>
        <w:rPr>
          <w:rFonts w:ascii="宋体" w:hAnsi="宋体" w:cs="宋体"/>
          <w:b/>
          <w:color w:val="auto"/>
          <w:kern w:val="0"/>
          <w:sz w:val="24"/>
          <w:highlight w:val="none"/>
        </w:rPr>
      </w:pPr>
      <w:r>
        <w:rPr>
          <w:rFonts w:hint="eastAsia" w:ascii="宋体" w:hAnsi="宋体" w:cs="宋体"/>
          <w:b/>
          <w:color w:val="auto"/>
          <w:kern w:val="0"/>
          <w:sz w:val="24"/>
          <w:highlight w:val="none"/>
        </w:rPr>
        <w:t>1.本项目采用的评标方法:</w:t>
      </w:r>
    </w:p>
    <w:p w14:paraId="6DA45693">
      <w:pPr>
        <w:adjustRightInd/>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sym w:font="Wingdings" w:char="F0FE"/>
      </w:r>
      <w:r>
        <w:rPr>
          <w:rFonts w:hint="eastAsia" w:ascii="宋体" w:hAnsi="宋体" w:cs="宋体"/>
          <w:color w:val="auto"/>
          <w:kern w:val="0"/>
          <w:sz w:val="24"/>
          <w:highlight w:val="none"/>
        </w:rPr>
        <w:t>A</w:t>
      </w:r>
      <w:r>
        <w:rPr>
          <w:rFonts w:hint="eastAsia" w:ascii="宋体" w:hAnsi="宋体" w:cs="宋体"/>
          <w:b/>
          <w:color w:val="auto"/>
          <w:kern w:val="0"/>
          <w:sz w:val="24"/>
          <w:highlight w:val="none"/>
        </w:rPr>
        <w:t>综合评分法</w:t>
      </w:r>
      <w:r>
        <w:rPr>
          <w:rFonts w:hint="eastAsia" w:ascii="宋体" w:hAnsi="宋体" w:cs="宋体"/>
          <w:color w:val="auto"/>
          <w:sz w:val="24"/>
          <w:highlight w:val="none"/>
        </w:rPr>
        <w:t>。</w:t>
      </w:r>
      <w:r>
        <w:rPr>
          <w:rFonts w:hint="eastAsia" w:ascii="宋体" w:hAnsi="宋体" w:cs="宋体"/>
          <w:color w:val="auto"/>
          <w:kern w:val="0"/>
          <w:sz w:val="24"/>
          <w:highlight w:val="none"/>
        </w:rPr>
        <w:t>综合评分法，是指投标文件满足招标文件全部实质性要求，且按照评审因素的量化指标评审得分最高的投标人为中标候选人的评标方法。</w:t>
      </w:r>
    </w:p>
    <w:p w14:paraId="25B313D0">
      <w:pPr>
        <w:adjustRightInd/>
        <w:spacing w:line="360" w:lineRule="auto"/>
        <w:ind w:firstLine="480" w:firstLineChars="200"/>
        <w:rPr>
          <w:rFonts w:ascii="宋体" w:hAnsi="宋体" w:cs="宋体"/>
          <w:b/>
          <w:color w:val="auto"/>
          <w:kern w:val="0"/>
          <w:sz w:val="24"/>
          <w:highlight w:val="none"/>
        </w:rPr>
      </w:pPr>
      <w:r>
        <w:rPr>
          <w:rFonts w:hint="eastAsia" w:ascii="宋体" w:hAnsi="宋体" w:cs="宋体"/>
          <w:color w:val="auto"/>
          <w:kern w:val="0"/>
          <w:sz w:val="24"/>
          <w:highlight w:val="none"/>
        </w:rPr>
        <w:t>□</w:t>
      </w:r>
      <w:r>
        <w:rPr>
          <w:rFonts w:hint="eastAsia" w:ascii="宋体" w:hAnsi="宋体" w:cs="宋体"/>
          <w:color w:val="auto"/>
          <w:sz w:val="24"/>
          <w:highlight w:val="none"/>
        </w:rPr>
        <w:t>B最低评标价法</w:t>
      </w:r>
      <w:r>
        <w:rPr>
          <w:rFonts w:hint="eastAsia" w:ascii="宋体" w:hAnsi="宋体" w:cs="宋体"/>
          <w:b/>
          <w:color w:val="auto"/>
          <w:kern w:val="0"/>
          <w:sz w:val="24"/>
          <w:highlight w:val="none"/>
        </w:rPr>
        <w:t>。</w:t>
      </w:r>
      <w:r>
        <w:rPr>
          <w:rFonts w:hint="eastAsia" w:ascii="宋体" w:hAnsi="宋体" w:cs="宋体"/>
          <w:color w:val="auto"/>
          <w:kern w:val="0"/>
          <w:sz w:val="24"/>
          <w:highlight w:val="none"/>
        </w:rPr>
        <w:t>最低评标价法，是指投标文件满足招标文件全部实质性要求，且投标报价最低的投标人为中标候选人的评标方法。</w:t>
      </w:r>
    </w:p>
    <w:p w14:paraId="20B428AA">
      <w:pPr>
        <w:adjustRightInd/>
        <w:spacing w:line="360" w:lineRule="auto"/>
        <w:outlineLvl w:val="1"/>
        <w:rPr>
          <w:rFonts w:ascii="宋体" w:hAnsi="宋体" w:cs="宋体"/>
          <w:color w:val="auto"/>
          <w:kern w:val="0"/>
          <w:sz w:val="24"/>
          <w:highlight w:val="none"/>
        </w:rPr>
      </w:pPr>
      <w:r>
        <w:rPr>
          <w:rFonts w:hint="eastAsia" w:ascii="宋体" w:hAnsi="宋体" w:cs="宋体"/>
          <w:b/>
          <w:color w:val="auto"/>
          <w:sz w:val="32"/>
          <w:highlight w:val="none"/>
        </w:rPr>
        <w:t>二、评标标准</w:t>
      </w:r>
    </w:p>
    <w:p w14:paraId="02D2E018">
      <w:pPr>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采用综合评分法的，评标标准</w:t>
      </w:r>
      <w:r>
        <w:rPr>
          <w:rFonts w:hint="eastAsia" w:ascii="宋体" w:hAnsi="宋体" w:cs="宋体"/>
          <w:color w:val="auto"/>
          <w:kern w:val="0"/>
          <w:sz w:val="24"/>
          <w:highlight w:val="none"/>
        </w:rPr>
        <w:t>见评标办法前附表。采用最低评标价法评标时，除了算术修正和落实政府采购政策需进行的价格扣除外，不能对投标人的投标价格进行任何调整。</w:t>
      </w:r>
    </w:p>
    <w:p w14:paraId="085D95E9">
      <w:pPr>
        <w:spacing w:line="360" w:lineRule="auto"/>
        <w:outlineLvl w:val="1"/>
        <w:rPr>
          <w:rFonts w:ascii="宋体" w:hAnsi="宋体" w:cs="宋体"/>
          <w:b/>
          <w:color w:val="auto"/>
          <w:sz w:val="32"/>
          <w:szCs w:val="32"/>
          <w:highlight w:val="none"/>
        </w:rPr>
      </w:pPr>
      <w:r>
        <w:rPr>
          <w:rFonts w:hint="eastAsia" w:ascii="宋体" w:hAnsi="宋体" w:cs="宋体"/>
          <w:b/>
          <w:color w:val="auto"/>
          <w:sz w:val="32"/>
          <w:szCs w:val="32"/>
          <w:highlight w:val="none"/>
        </w:rPr>
        <w:t>三、评标程序</w:t>
      </w:r>
    </w:p>
    <w:p w14:paraId="56E5DBCC">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3.1符合性审查。</w:t>
      </w:r>
      <w:r>
        <w:rPr>
          <w:rFonts w:hint="eastAsia" w:ascii="宋体" w:hAnsi="宋体" w:cs="宋体"/>
          <w:color w:val="auto"/>
          <w:kern w:val="0"/>
          <w:sz w:val="24"/>
          <w:highlight w:val="none"/>
        </w:rPr>
        <w:t>评标委员会应当对符合资格的投标人的投标文件进行符合性审查，以确定其是否满足招标文件的实质性要求。不满足招标文件的实质性要求的，投标无效。</w:t>
      </w:r>
    </w:p>
    <w:p w14:paraId="4D2FCB35">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3.2 比较与评价。</w:t>
      </w:r>
      <w:r>
        <w:rPr>
          <w:rFonts w:hint="eastAsia" w:ascii="宋体" w:hAnsi="宋体" w:cs="宋体"/>
          <w:color w:val="auto"/>
          <w:kern w:val="0"/>
          <w:sz w:val="24"/>
          <w:highlight w:val="none"/>
        </w:rPr>
        <w:t>评标委员会应当按照招标文件中规定的评标方法和标准，对符合性审查合格的投标文件进行商务和技术评估，综合比较与评价。</w:t>
      </w:r>
    </w:p>
    <w:p w14:paraId="20004187">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3.3汇总商务技术得分。</w:t>
      </w:r>
      <w:r>
        <w:rPr>
          <w:rFonts w:hint="eastAsia" w:ascii="宋体" w:hAnsi="宋体" w:cs="宋体"/>
          <w:color w:val="auto"/>
          <w:kern w:val="0"/>
          <w:sz w:val="24"/>
          <w:highlight w:val="none"/>
        </w:rPr>
        <w:t>采用综合评分法时，评标委员会各成员应当独立对每个投标人的商务和技术文件进行评价，并汇总商务技术得分情况。</w:t>
      </w:r>
    </w:p>
    <w:p w14:paraId="0C91A20B">
      <w:pPr>
        <w:spacing w:line="360" w:lineRule="auto"/>
        <w:ind w:firstLine="472" w:firstLineChars="196"/>
        <w:rPr>
          <w:rFonts w:ascii="宋体" w:hAnsi="宋体" w:cs="宋体"/>
          <w:b/>
          <w:color w:val="auto"/>
          <w:kern w:val="0"/>
          <w:sz w:val="24"/>
          <w:highlight w:val="none"/>
        </w:rPr>
      </w:pPr>
      <w:r>
        <w:rPr>
          <w:rFonts w:hint="eastAsia" w:ascii="宋体" w:hAnsi="宋体" w:cs="宋体"/>
          <w:b/>
          <w:color w:val="auto"/>
          <w:kern w:val="0"/>
          <w:sz w:val="24"/>
          <w:highlight w:val="none"/>
        </w:rPr>
        <w:t>3.4报价评审。</w:t>
      </w:r>
    </w:p>
    <w:p w14:paraId="005DE09B">
      <w:pPr>
        <w:pStyle w:val="128"/>
        <w:spacing w:before="0"/>
        <w:ind w:firstLine="508" w:firstLineChars="212"/>
        <w:rPr>
          <w:rFonts w:ascii="宋体" w:hAnsi="宋体" w:cs="宋体"/>
          <w:color w:val="auto"/>
          <w:kern w:val="0"/>
          <w:highlight w:val="none"/>
        </w:rPr>
      </w:pPr>
      <w:r>
        <w:rPr>
          <w:rFonts w:hint="eastAsia" w:ascii="宋体" w:hAnsi="宋体" w:cs="宋体"/>
          <w:color w:val="auto"/>
          <w:kern w:val="0"/>
          <w:highlight w:val="none"/>
        </w:rPr>
        <w:t>3.4.1投标文件报价出现前后不一致的，按照下列规定修正：</w:t>
      </w:r>
    </w:p>
    <w:p w14:paraId="66395EEE">
      <w:pPr>
        <w:pStyle w:val="128"/>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3.4.1.1投标文件中开标一览表(报价表)内容与投标文件中相应内容不一致的，以开标一览表(报价表)为准;</w:t>
      </w:r>
    </w:p>
    <w:p w14:paraId="776D62BF">
      <w:pPr>
        <w:pStyle w:val="128"/>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3.4.1.2大写金额和小写金额不一致的，以大写金额为准;</w:t>
      </w:r>
    </w:p>
    <w:p w14:paraId="3DAFF0E7">
      <w:pPr>
        <w:pStyle w:val="128"/>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3.4.1.3单价金额小数点或者百分比有明显错位的，以开标一览表的总价为准，并修改单价;</w:t>
      </w:r>
    </w:p>
    <w:p w14:paraId="11B2CC8A">
      <w:pPr>
        <w:pStyle w:val="128"/>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3.4.1.4总价金额与按单价汇总金额不一致的，以单价金额计算结果为准。</w:t>
      </w:r>
    </w:p>
    <w:p w14:paraId="0DAFC173">
      <w:pPr>
        <w:pStyle w:val="128"/>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3.4.1.5同时出现两种以上不一致的，按照3.4.1规定的顺序修正。修正后的报价按照财政部第87号令 《政府采购货物和服务招标投标管理办法》第五十一条第二款的规定经投标人确认后产生约束力。</w:t>
      </w:r>
    </w:p>
    <w:p w14:paraId="54541CDA">
      <w:pPr>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3.4.2投标文件出现不是唯一的、有选择性投标报价的，投标无效。</w:t>
      </w:r>
    </w:p>
    <w:p w14:paraId="35053AF1">
      <w:pPr>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3.4.3投标报价超过招标文件中规定的预算金额或者最高限价的，投标无效。</w:t>
      </w:r>
    </w:p>
    <w:p w14:paraId="55BB7AAE">
      <w:pPr>
        <w:pStyle w:val="128"/>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3.4.4评标委员会认为投标人的报价明显低于其他通过符合性审查投标人的报价，有可能影响产品质量或者不能诚信履约的，应当要求其在合理的时间内提供书面说明，必要时提交相关证明材料;投标人不能证明其报价合理性的，评标委员会应当将其作为无效投标处理。</w:t>
      </w:r>
    </w:p>
    <w:p w14:paraId="20B325DD">
      <w:pPr>
        <w:pStyle w:val="128"/>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3.4.5对于未预留份额专门面向中小企业采购的政府采购项目，以及预留份额政府采购项目中的非预留部分标项，对小型和微型企业的投标报价给予</w:t>
      </w:r>
      <w:r>
        <w:rPr>
          <w:rFonts w:ascii="宋体" w:hAnsi="宋体" w:cs="宋体"/>
          <w:color w:val="auto"/>
          <w:kern w:val="0"/>
          <w:szCs w:val="24"/>
          <w:highlight w:val="none"/>
        </w:rPr>
        <w:t>20</w:t>
      </w:r>
      <w:r>
        <w:rPr>
          <w:rFonts w:hint="eastAsia" w:ascii="宋体" w:hAnsi="宋体" w:cs="宋体"/>
          <w:color w:val="auto"/>
          <w:kern w:val="0"/>
          <w:szCs w:val="24"/>
          <w:highlight w:val="none"/>
        </w:rPr>
        <w:t>%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报价给予</w:t>
      </w:r>
      <w:r>
        <w:rPr>
          <w:rFonts w:ascii="宋体" w:hAnsi="宋体" w:cs="宋体"/>
          <w:color w:val="auto"/>
          <w:kern w:val="0"/>
          <w:szCs w:val="24"/>
          <w:highlight w:val="none"/>
        </w:rPr>
        <w:t>6</w:t>
      </w:r>
      <w:r>
        <w:rPr>
          <w:rFonts w:hint="eastAsia" w:ascii="宋体" w:hAnsi="宋体" w:cs="宋体"/>
          <w:color w:val="auto"/>
          <w:kern w:val="0"/>
          <w:szCs w:val="24"/>
          <w:highlight w:val="none"/>
        </w:rPr>
        <w:t>%的扣除，用扣除后的价格参加评审。组成联合体或者接受分包的小微企业与联合体内其他企业、分包企业之间存在直接控股、管理关系的，不享受价格扣除优惠政策。对于专门面向中小企业采购的项目或者采购包，不再执行价格评审优惠的扶持政策。</w:t>
      </w:r>
    </w:p>
    <w:p w14:paraId="74060A23">
      <w:pPr>
        <w:spacing w:line="360" w:lineRule="auto"/>
        <w:ind w:firstLine="482" w:firstLineChars="200"/>
        <w:rPr>
          <w:rFonts w:ascii="宋体" w:hAnsi="宋体" w:cs="宋体"/>
          <w:b/>
          <w:color w:val="auto"/>
          <w:kern w:val="0"/>
          <w:sz w:val="24"/>
          <w:highlight w:val="none"/>
        </w:rPr>
      </w:pPr>
      <w:r>
        <w:rPr>
          <w:rFonts w:hint="eastAsia" w:ascii="宋体" w:hAnsi="宋体" w:cs="宋体"/>
          <w:b/>
          <w:color w:val="auto"/>
          <w:kern w:val="0"/>
          <w:sz w:val="24"/>
          <w:highlight w:val="none"/>
        </w:rPr>
        <w:t>3.5排序与推荐。</w:t>
      </w:r>
    </w:p>
    <w:p w14:paraId="5B81ECF2">
      <w:pPr>
        <w:spacing w:line="360" w:lineRule="auto"/>
        <w:ind w:firstLine="482" w:firstLineChars="200"/>
        <w:rPr>
          <w:rFonts w:ascii="宋体" w:hAnsi="宋体" w:cs="宋体"/>
          <w:color w:val="auto"/>
          <w:kern w:val="0"/>
          <w:sz w:val="24"/>
          <w:highlight w:val="none"/>
        </w:rPr>
      </w:pPr>
      <w:r>
        <w:rPr>
          <w:rFonts w:hint="eastAsia" w:ascii="宋体" w:hAnsi="宋体" w:cs="宋体"/>
          <w:b/>
          <w:color w:val="auto"/>
          <w:kern w:val="0"/>
          <w:sz w:val="24"/>
          <w:highlight w:val="none"/>
        </w:rPr>
        <w:t>3.5.1</w:t>
      </w:r>
      <w:r>
        <w:rPr>
          <w:rFonts w:hint="eastAsia" w:ascii="宋体" w:hAnsi="宋体" w:cs="宋体"/>
          <w:color w:val="auto"/>
          <w:kern w:val="0"/>
          <w:sz w:val="24"/>
          <w:highlight w:val="none"/>
        </w:rPr>
        <w:t>采用综合评分法的，评标结果按评审后得分由高到低顺序排列。得分相同的，按投标报价由低到高顺序排列。得分相同且投标报价相同的，按技术指标优劣顺序排列。投标文件满足招标文件全部实质性要求，且按照评审因素的量化指标评审得分最高的投标人为排名第一的中标候选人。</w:t>
      </w:r>
    </w:p>
    <w:p w14:paraId="57F4C575">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多家投标人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10DA29F2">
      <w:pPr>
        <w:pStyle w:val="82"/>
        <w:rPr>
          <w:rFonts w:cs="宋体"/>
          <w:color w:val="auto"/>
          <w:highlight w:val="none"/>
        </w:rPr>
      </w:pPr>
      <w:r>
        <w:rPr>
          <w:rFonts w:hint="eastAsia" w:cs="宋体"/>
          <w:color w:val="auto"/>
          <w:highlight w:val="none"/>
        </w:rPr>
        <w:t>3.5.2采用最低评标价法的，评标结果按投标报价由低到高顺序排列。评标价相同时，由评标委员会根据投标文件中技术、服务、合同条款及其它实质性要求等情况，按照择优选择的原则，集体讨论确定排序，并按确定排序由优到劣的原则推荐中标候选人。投标文件满足招标文件全部实质性要求且投标报价最低的投标人为排名第一的中标候选人。</w:t>
      </w:r>
    </w:p>
    <w:p w14:paraId="389B3AFF">
      <w:pPr>
        <w:pStyle w:val="82"/>
        <w:rPr>
          <w:color w:val="auto"/>
          <w:highlight w:val="none"/>
        </w:rPr>
      </w:pPr>
      <w:r>
        <w:rPr>
          <w:rFonts w:hint="eastAsia" w:cs="宋体"/>
          <w:color w:val="auto"/>
          <w:highlight w:val="none"/>
        </w:rPr>
        <w:t>多家投标人提供相同品牌产品（单一产品采购项目中的该产品或者非单一产品采购项目的核心产品）且通过资格审查、符合性审查的不同投标人参加同一合同项下投标的，按一家投标人计算，评审后报价最低的同品牌投标人获得中标人推荐资格；报价相同的，由采购人或者采购人委托评标委员会按照招标文件规定的方式确定一个投标人获得中标人推荐资格，招标文件未规定的采取随机抽取方式确定，其他同品牌投标人不作为中标候选人。</w:t>
      </w:r>
    </w:p>
    <w:p w14:paraId="23DD3442">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3.6编写评标报告。</w:t>
      </w:r>
      <w:r>
        <w:rPr>
          <w:rFonts w:hint="eastAsia" w:ascii="宋体" w:hAnsi="宋体" w:cs="宋体"/>
          <w:color w:val="auto"/>
          <w:kern w:val="0"/>
          <w:sz w:val="24"/>
          <w:highlight w:val="none"/>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259F21DA">
      <w:pPr>
        <w:widowControl/>
        <w:shd w:val="clear" w:color="auto" w:fill="FFFFFF"/>
        <w:adjustRightInd/>
        <w:spacing w:line="360" w:lineRule="auto"/>
        <w:jc w:val="left"/>
        <w:outlineLvl w:val="1"/>
        <w:rPr>
          <w:rFonts w:ascii="宋体" w:hAnsi="宋体" w:cs="宋体"/>
          <w:b/>
          <w:color w:val="auto"/>
          <w:sz w:val="32"/>
          <w:highlight w:val="none"/>
        </w:rPr>
      </w:pPr>
      <w:r>
        <w:rPr>
          <w:rFonts w:hint="eastAsia" w:ascii="宋体" w:hAnsi="宋体" w:cs="宋体"/>
          <w:b/>
          <w:color w:val="auto"/>
          <w:sz w:val="32"/>
          <w:highlight w:val="none"/>
        </w:rPr>
        <w:t>四、评标中的其他事项</w:t>
      </w:r>
    </w:p>
    <w:p w14:paraId="525079EC">
      <w:pPr>
        <w:pStyle w:val="128"/>
        <w:spacing w:before="0"/>
        <w:ind w:firstLine="472" w:firstLineChars="196"/>
        <w:rPr>
          <w:rFonts w:ascii="宋体" w:hAnsi="宋体" w:cs="宋体"/>
          <w:color w:val="auto"/>
          <w:kern w:val="0"/>
          <w:szCs w:val="24"/>
          <w:highlight w:val="none"/>
        </w:rPr>
      </w:pPr>
      <w:r>
        <w:rPr>
          <w:rFonts w:hint="eastAsia" w:ascii="宋体" w:hAnsi="宋体" w:cs="宋体"/>
          <w:b/>
          <w:color w:val="auto"/>
          <w:kern w:val="0"/>
          <w:szCs w:val="24"/>
          <w:highlight w:val="none"/>
        </w:rPr>
        <w:t>4.1投标人澄清、说明或者补正。</w:t>
      </w:r>
      <w:r>
        <w:rPr>
          <w:rFonts w:hint="eastAsia" w:ascii="宋体" w:hAnsi="宋体" w:cs="宋体"/>
          <w:color w:val="auto"/>
          <w:kern w:val="0"/>
          <w:szCs w:val="24"/>
          <w:highlight w:val="none"/>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14:paraId="36BDB095">
      <w:pPr>
        <w:pStyle w:val="24"/>
        <w:spacing w:line="360" w:lineRule="auto"/>
        <w:ind w:left="954" w:leftChars="226" w:hanging="479" w:firstLineChars="0"/>
        <w:rPr>
          <w:rFonts w:cs="宋体"/>
          <w:color w:val="auto"/>
          <w:szCs w:val="21"/>
          <w:highlight w:val="none"/>
        </w:rPr>
      </w:pPr>
      <w:r>
        <w:rPr>
          <w:rFonts w:hint="eastAsia" w:cs="宋体"/>
          <w:b/>
          <w:color w:val="auto"/>
          <w:kern w:val="0"/>
          <w:highlight w:val="none"/>
        </w:rPr>
        <w:t>4.2投标无效。</w:t>
      </w:r>
      <w:r>
        <w:rPr>
          <w:rFonts w:hint="eastAsia" w:cs="宋体"/>
          <w:color w:val="auto"/>
          <w:szCs w:val="21"/>
          <w:highlight w:val="none"/>
        </w:rPr>
        <w:t>有下列情形之一的，投标无效：</w:t>
      </w:r>
    </w:p>
    <w:p w14:paraId="08DCA339">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4.2.1投标人不具备招标文件中规定的资格要求的（投标人未提供有效的资格文件的，视为投标人不具备招标文件中规定的资格要求）；</w:t>
      </w:r>
    </w:p>
    <w:p w14:paraId="3BEA1EA3">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4.2.2投标文件未按照招标文件要求签署、盖章的；</w:t>
      </w:r>
    </w:p>
    <w:p w14:paraId="19965B9B">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4.2.3采购人拟采购的产品属于政府强制采购的节能产品品目清单范围的，投标人相应的投标产品未获得国家确定的认证机构出具的、处于有效期之内的节能产品认证证书的；</w:t>
      </w:r>
    </w:p>
    <w:p w14:paraId="6F76D3A8">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4.2.4投标文件含有采购人不能接受的附加条件的；</w:t>
      </w:r>
    </w:p>
    <w:p w14:paraId="47217772">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4.2.5投标文件中承诺的投标有效期少于招标文件中载明的投标有效期的；</w:t>
      </w:r>
    </w:p>
    <w:p w14:paraId="46988C4F">
      <w:pPr>
        <w:snapToGrid w:val="0"/>
        <w:spacing w:line="360" w:lineRule="auto"/>
        <w:ind w:firstLine="120" w:firstLineChars="5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   4.2.6投标文件出现不是唯一的、有选择性投标报价的;</w:t>
      </w:r>
    </w:p>
    <w:p w14:paraId="629FF587">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4.2.7投标报价超过招标文件中规定的预算金额或者最高限价的;</w:t>
      </w:r>
    </w:p>
    <w:p w14:paraId="7A6F5D63">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4.2.8报价明显低于其他通过符合性审查投标人的报价，有可能影响产品质量或者不能诚信履约的，未能按要求提供书面说明或者提交相关证明材料，不能证明其报价合理性的;</w:t>
      </w:r>
    </w:p>
    <w:p w14:paraId="13E449DA">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4.2.9投标人对根据修正原则修正后的报价不确认的；</w:t>
      </w:r>
    </w:p>
    <w:p w14:paraId="4C689C55">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4.2.10投标人提供虚假材料投标的；</w:t>
      </w:r>
    </w:p>
    <w:p w14:paraId="7B3BF07A">
      <w:pPr>
        <w:spacing w:line="360" w:lineRule="auto"/>
        <w:ind w:firstLine="240" w:firstLineChars="100"/>
        <w:rPr>
          <w:rFonts w:ascii="宋体" w:hAnsi="宋体" w:cs="宋体"/>
          <w:color w:val="auto"/>
          <w:kern w:val="0"/>
          <w:sz w:val="24"/>
          <w:highlight w:val="none"/>
        </w:rPr>
      </w:pPr>
      <w:r>
        <w:rPr>
          <w:rFonts w:hint="eastAsia" w:ascii="宋体" w:hAnsi="宋体" w:cs="宋体"/>
          <w:color w:val="auto"/>
          <w:kern w:val="0"/>
          <w:sz w:val="24"/>
          <w:highlight w:val="none"/>
        </w:rPr>
        <w:t xml:space="preserve">  4.2.11投标人有恶意串通、妨碍其他投标人的竞争行为、损害采购人或者其他投标人的合法权益情形的；</w:t>
      </w:r>
    </w:p>
    <w:p w14:paraId="079E859E">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4.2.12投标人仅提交备份投标文件，未在电子交易平台传输递交投标文件的，投标无效；</w:t>
      </w:r>
    </w:p>
    <w:p w14:paraId="797CE59F">
      <w:pPr>
        <w:pStyle w:val="82"/>
        <w:rPr>
          <w:b/>
          <w:bCs/>
          <w:color w:val="auto"/>
          <w:highlight w:val="none"/>
        </w:rPr>
      </w:pPr>
      <w:r>
        <w:rPr>
          <w:rFonts w:hint="eastAsia"/>
          <w:color w:val="auto"/>
          <w:highlight w:val="none"/>
        </w:rPr>
        <w:t>4.2.13 投标文件不满足招标文件的其它实质性要求的；</w:t>
      </w:r>
    </w:p>
    <w:p w14:paraId="0EE927AD">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4.2.14法律、法规、规章（适用本市的）及省级以上规范性文件（适用本市的）规定的其他无效情形。</w:t>
      </w:r>
    </w:p>
    <w:p w14:paraId="131DC81F">
      <w:pPr>
        <w:pStyle w:val="24"/>
        <w:snapToGrid w:val="0"/>
        <w:spacing w:line="360" w:lineRule="auto"/>
        <w:ind w:firstLine="472" w:firstLineChars="196"/>
        <w:rPr>
          <w:rFonts w:cs="宋体"/>
          <w:color w:val="auto"/>
          <w:highlight w:val="none"/>
        </w:rPr>
      </w:pPr>
      <w:r>
        <w:rPr>
          <w:rFonts w:hint="eastAsia" w:cs="宋体"/>
          <w:b/>
          <w:color w:val="auto"/>
          <w:highlight w:val="none"/>
        </w:rPr>
        <w:t>5.废标。</w:t>
      </w:r>
      <w:r>
        <w:rPr>
          <w:rFonts w:hint="eastAsia" w:cs="宋体"/>
          <w:color w:val="auto"/>
          <w:highlight w:val="none"/>
        </w:rPr>
        <w:t>根据《中华人民共和国政府采购法》第三十六条之规定，在采购中，出现下列情形之一的，应予废标：</w:t>
      </w:r>
    </w:p>
    <w:p w14:paraId="5DE34952">
      <w:pPr>
        <w:pStyle w:val="24"/>
        <w:snapToGrid w:val="0"/>
        <w:spacing w:line="360" w:lineRule="auto"/>
        <w:rPr>
          <w:rFonts w:cs="宋体"/>
          <w:color w:val="auto"/>
          <w:highlight w:val="none"/>
        </w:rPr>
      </w:pPr>
      <w:r>
        <w:rPr>
          <w:rFonts w:hint="eastAsia" w:cs="宋体"/>
          <w:color w:val="auto"/>
          <w:highlight w:val="none"/>
        </w:rPr>
        <w:t>5.1符合专业条件的供应商或者对招标文件作实质响应的供应商不足3家的；</w:t>
      </w:r>
    </w:p>
    <w:p w14:paraId="7C9D46E0">
      <w:pPr>
        <w:pStyle w:val="24"/>
        <w:snapToGrid w:val="0"/>
        <w:spacing w:line="360" w:lineRule="auto"/>
        <w:rPr>
          <w:rFonts w:cs="宋体"/>
          <w:color w:val="auto"/>
          <w:highlight w:val="none"/>
        </w:rPr>
      </w:pPr>
      <w:r>
        <w:rPr>
          <w:rFonts w:hint="eastAsia" w:cs="宋体"/>
          <w:color w:val="auto"/>
          <w:highlight w:val="none"/>
        </w:rPr>
        <w:t>5.2出现影响采购公正的违法、违规行为的；</w:t>
      </w:r>
    </w:p>
    <w:p w14:paraId="04E302F1">
      <w:pPr>
        <w:pStyle w:val="24"/>
        <w:snapToGrid w:val="0"/>
        <w:spacing w:line="360" w:lineRule="auto"/>
        <w:rPr>
          <w:rFonts w:cs="宋体"/>
          <w:color w:val="auto"/>
          <w:highlight w:val="none"/>
        </w:rPr>
      </w:pPr>
      <w:r>
        <w:rPr>
          <w:rFonts w:hint="eastAsia" w:cs="宋体"/>
          <w:color w:val="auto"/>
          <w:highlight w:val="none"/>
        </w:rPr>
        <w:t>5.3投标人的报价均超过了采购预算，采购人不能支付的；</w:t>
      </w:r>
    </w:p>
    <w:p w14:paraId="5DFB9D49">
      <w:pPr>
        <w:pStyle w:val="24"/>
        <w:snapToGrid w:val="0"/>
        <w:spacing w:line="360" w:lineRule="auto"/>
        <w:rPr>
          <w:rFonts w:cs="宋体"/>
          <w:color w:val="auto"/>
          <w:highlight w:val="none"/>
        </w:rPr>
      </w:pPr>
      <w:r>
        <w:rPr>
          <w:rFonts w:hint="eastAsia" w:cs="宋体"/>
          <w:color w:val="auto"/>
          <w:highlight w:val="none"/>
        </w:rPr>
        <w:t>5.4因重大变故，采购任务取消的。</w:t>
      </w:r>
    </w:p>
    <w:p w14:paraId="6A0E8F99">
      <w:pPr>
        <w:pStyle w:val="24"/>
        <w:snapToGrid w:val="0"/>
        <w:spacing w:line="360" w:lineRule="auto"/>
        <w:rPr>
          <w:rFonts w:cs="宋体"/>
          <w:color w:val="auto"/>
          <w:highlight w:val="none"/>
        </w:rPr>
      </w:pPr>
      <w:r>
        <w:rPr>
          <w:rFonts w:hint="eastAsia" w:cs="宋体"/>
          <w:color w:val="auto"/>
          <w:highlight w:val="none"/>
        </w:rPr>
        <w:t>废标后，采购代理机构应当将废标理由通知所有投标人。</w:t>
      </w:r>
    </w:p>
    <w:p w14:paraId="4A7B3EDD">
      <w:pPr>
        <w:pStyle w:val="24"/>
        <w:snapToGrid w:val="0"/>
        <w:spacing w:line="360" w:lineRule="auto"/>
        <w:ind w:firstLine="482"/>
        <w:rPr>
          <w:rFonts w:cs="宋体"/>
          <w:color w:val="auto"/>
          <w:highlight w:val="none"/>
        </w:rPr>
      </w:pPr>
      <w:r>
        <w:rPr>
          <w:rFonts w:hint="eastAsia" w:cs="宋体"/>
          <w:b/>
          <w:color w:val="auto"/>
          <w:highlight w:val="none"/>
        </w:rPr>
        <w:t>6.修改招标文件，重新组织采购活动。</w:t>
      </w:r>
      <w:r>
        <w:rPr>
          <w:rFonts w:hint="eastAsia" w:cs="宋体"/>
          <w:color w:val="auto"/>
          <w:highlight w:val="none"/>
        </w:rPr>
        <w:t>评标委员会发现招标文件存在歧义、重大缺陷导致评标工作无法进行，或者招标文件内容违反国家有关强制性规定的，将停止评标工作，并与采购人、采购代理机构沟通并作书面记录。采购人、采购代理机构确认后，将修改招标文件，重新组织采购活动。</w:t>
      </w:r>
    </w:p>
    <w:p w14:paraId="4C00FF1E">
      <w:pPr>
        <w:pStyle w:val="24"/>
        <w:snapToGrid w:val="0"/>
        <w:spacing w:line="360" w:lineRule="auto"/>
        <w:ind w:firstLine="482"/>
        <w:rPr>
          <w:rFonts w:cs="宋体"/>
          <w:color w:val="auto"/>
          <w:highlight w:val="none"/>
        </w:rPr>
      </w:pPr>
      <w:r>
        <w:rPr>
          <w:rFonts w:hint="eastAsia" w:cs="宋体"/>
          <w:b/>
          <w:color w:val="auto"/>
          <w:kern w:val="0"/>
          <w:highlight w:val="none"/>
        </w:rPr>
        <w:t>7.重新开展采购。</w:t>
      </w:r>
      <w:r>
        <w:rPr>
          <w:rFonts w:hint="eastAsia" w:cs="宋体"/>
          <w:color w:val="auto"/>
          <w:highlight w:val="none"/>
        </w:rPr>
        <w:t>有政府采购法第七十一条、第七十二条规定的违法行为之一，影响或者可能影响中标结果的，依照下列规定处理：</w:t>
      </w:r>
    </w:p>
    <w:p w14:paraId="63556307">
      <w:pPr>
        <w:pStyle w:val="24"/>
        <w:snapToGrid w:val="0"/>
        <w:spacing w:line="360" w:lineRule="auto"/>
        <w:rPr>
          <w:rFonts w:cs="宋体"/>
          <w:color w:val="auto"/>
          <w:highlight w:val="none"/>
        </w:rPr>
      </w:pPr>
      <w:r>
        <w:rPr>
          <w:rFonts w:hint="eastAsia" w:cs="宋体"/>
          <w:color w:val="auto"/>
          <w:highlight w:val="none"/>
        </w:rPr>
        <w:t>7.1未确定中标供应商的，终止本次政府采购活动，重新开展政府采购活动。</w:t>
      </w:r>
    </w:p>
    <w:p w14:paraId="740BE6BF">
      <w:pPr>
        <w:pStyle w:val="24"/>
        <w:snapToGrid w:val="0"/>
        <w:spacing w:line="360" w:lineRule="auto"/>
        <w:rPr>
          <w:rFonts w:cs="宋体"/>
          <w:color w:val="auto"/>
          <w:highlight w:val="none"/>
        </w:rPr>
      </w:pPr>
      <w:r>
        <w:rPr>
          <w:rFonts w:hint="eastAsia" w:cs="宋体"/>
          <w:color w:val="auto"/>
          <w:highlight w:val="none"/>
        </w:rPr>
        <w:t>7.2已确定中标供应商但尚未签订政府采购合同的，中标结果无效，从合格的中标候选人中另行确定中标供应商；没有合格的中标候选人的，重新开展政府采购活动。</w:t>
      </w:r>
    </w:p>
    <w:p w14:paraId="7AB6CB0F">
      <w:pPr>
        <w:pStyle w:val="24"/>
        <w:snapToGrid w:val="0"/>
        <w:spacing w:line="360" w:lineRule="auto"/>
        <w:rPr>
          <w:rFonts w:cs="宋体"/>
          <w:color w:val="auto"/>
          <w:highlight w:val="none"/>
        </w:rPr>
      </w:pPr>
      <w:r>
        <w:rPr>
          <w:rFonts w:hint="eastAsia" w:cs="宋体"/>
          <w:color w:val="auto"/>
          <w:highlight w:val="none"/>
        </w:rPr>
        <w:t>7.3政府采购合同已签订但尚未履行的，撤销合同，从合格的中标候选人中另行确定中标供应商；没有合格的中标候选人的，重新开展政府采购活动。</w:t>
      </w:r>
    </w:p>
    <w:p w14:paraId="39C6F242">
      <w:pPr>
        <w:pStyle w:val="24"/>
        <w:snapToGrid w:val="0"/>
        <w:spacing w:line="360" w:lineRule="auto"/>
        <w:rPr>
          <w:rFonts w:cs="宋体"/>
          <w:color w:val="auto"/>
          <w:highlight w:val="none"/>
        </w:rPr>
      </w:pPr>
      <w:r>
        <w:rPr>
          <w:rFonts w:hint="eastAsia" w:cs="宋体"/>
          <w:color w:val="auto"/>
          <w:highlight w:val="none"/>
        </w:rPr>
        <w:t>7.4政府采购合同已经履行，给采购人、供应商造成损失的，由责任人承担赔偿责任。</w:t>
      </w:r>
    </w:p>
    <w:p w14:paraId="646904A6">
      <w:pPr>
        <w:pStyle w:val="24"/>
        <w:snapToGrid w:val="0"/>
        <w:spacing w:line="360" w:lineRule="auto"/>
        <w:rPr>
          <w:rFonts w:cs="宋体"/>
          <w:color w:val="auto"/>
          <w:highlight w:val="none"/>
        </w:rPr>
      </w:pPr>
      <w:r>
        <w:rPr>
          <w:rFonts w:hint="eastAsia" w:cs="宋体"/>
          <w:color w:val="auto"/>
          <w:highlight w:val="none"/>
        </w:rPr>
        <w:t>7.5政府采购当事人有其他违反政府采购法或者政府采购法实施条例等法律法规规定的行为，经改正后仍然影响或者可能影响中标结果或者依法被认定为中标无效的，依照7.1-7.4规定处理。</w:t>
      </w:r>
    </w:p>
    <w:p w14:paraId="39C49F49">
      <w:pPr>
        <w:pStyle w:val="82"/>
        <w:ind w:firstLine="0"/>
        <w:rPr>
          <w:b/>
          <w:color w:val="auto"/>
          <w:sz w:val="32"/>
          <w:szCs w:val="32"/>
          <w:highlight w:val="none"/>
        </w:rPr>
      </w:pPr>
      <w:r>
        <w:rPr>
          <w:rFonts w:hint="eastAsia"/>
          <w:b/>
          <w:color w:val="auto"/>
          <w:sz w:val="32"/>
          <w:szCs w:val="32"/>
          <w:highlight w:val="none"/>
        </w:rPr>
        <w:t>五、评审过程的保密与录像</w:t>
      </w:r>
    </w:p>
    <w:p w14:paraId="722C1014">
      <w:pPr>
        <w:widowControl/>
        <w:spacing w:line="360" w:lineRule="auto"/>
        <w:ind w:firstLine="482" w:firstLineChars="20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b/>
          <w:color w:val="auto"/>
          <w:sz w:val="24"/>
          <w:highlight w:val="none"/>
        </w:rPr>
        <w:t>8.1.保密。</w:t>
      </w:r>
      <w:r>
        <w:rPr>
          <w:rFonts w:hint="eastAsia" w:cs="仿宋_GB2312" w:asciiTheme="minorEastAsia" w:hAnsiTheme="minorEastAsia" w:eastAsiaTheme="minorEastAsia"/>
          <w:color w:val="auto"/>
          <w:sz w:val="24"/>
          <w:highlight w:val="none"/>
        </w:rPr>
        <w:t>评审活动在严格保密的情况下进行。评审过程中凡是与投标文件评审和比较、中标供应商推荐等评审有关的情况，以及涉及国家秘密和商业秘密等信息，评标委员会成员、采购人和采购代理机构工作人员、相关监督人员等与评审有关的人员应当予以保密。</w:t>
      </w:r>
    </w:p>
    <w:p w14:paraId="41D345C2">
      <w:pPr>
        <w:pStyle w:val="24"/>
        <w:snapToGrid w:val="0"/>
        <w:spacing w:line="360" w:lineRule="auto"/>
        <w:ind w:firstLine="482"/>
        <w:rPr>
          <w:rFonts w:cs="宋体"/>
          <w:color w:val="auto"/>
          <w:highlight w:val="none"/>
        </w:rPr>
      </w:pPr>
      <w:r>
        <w:rPr>
          <w:rFonts w:hint="eastAsia" w:cs="仿宋_GB2312" w:asciiTheme="minorEastAsia" w:hAnsiTheme="minorEastAsia" w:eastAsiaTheme="minorEastAsia"/>
          <w:b/>
          <w:color w:val="auto"/>
          <w:highlight w:val="none"/>
        </w:rPr>
        <w:t>8.2.录音录像。</w:t>
      </w:r>
      <w:r>
        <w:rPr>
          <w:rFonts w:hint="eastAsia" w:cs="仿宋_GB2312" w:asciiTheme="minorEastAsia" w:hAnsiTheme="minorEastAsia" w:eastAsiaTheme="minorEastAsia"/>
          <w:color w:val="auto"/>
          <w:highlight w:val="none"/>
        </w:rPr>
        <w:t>采购代理机构对评审工作现场进行全过程录音录像，录音录像资料作为采购项目文件随其他文件一并存档。</w:t>
      </w:r>
    </w:p>
    <w:bookmarkEnd w:id="36"/>
    <w:p w14:paraId="01C6E833">
      <w:pPr>
        <w:spacing w:line="360" w:lineRule="auto"/>
        <w:ind w:left="720" w:leftChars="343" w:firstLine="1084" w:firstLineChars="300"/>
        <w:rPr>
          <w:rFonts w:ascii="宋体" w:hAnsi="宋体" w:cs="宋体"/>
          <w:b/>
          <w:color w:val="auto"/>
          <w:sz w:val="36"/>
          <w:szCs w:val="36"/>
          <w:highlight w:val="none"/>
        </w:rPr>
      </w:pPr>
      <w:bookmarkStart w:id="405" w:name="第五部分"/>
      <w:bookmarkStart w:id="406" w:name="_Toc86217003"/>
    </w:p>
    <w:p w14:paraId="59A35B82">
      <w:pPr>
        <w:spacing w:line="360" w:lineRule="auto"/>
        <w:ind w:left="720" w:leftChars="343" w:firstLine="1084" w:firstLineChars="300"/>
        <w:rPr>
          <w:rFonts w:ascii="宋体" w:hAnsi="宋体" w:cs="宋体"/>
          <w:b/>
          <w:color w:val="auto"/>
          <w:sz w:val="36"/>
          <w:szCs w:val="36"/>
          <w:highlight w:val="none"/>
        </w:rPr>
      </w:pPr>
      <w:r>
        <w:rPr>
          <w:rFonts w:hint="eastAsia" w:ascii="宋体" w:hAnsi="宋体" w:cs="宋体"/>
          <w:b/>
          <w:color w:val="auto"/>
          <w:sz w:val="36"/>
          <w:szCs w:val="36"/>
          <w:highlight w:val="none"/>
        </w:rPr>
        <w:t xml:space="preserve">    </w:t>
      </w:r>
    </w:p>
    <w:p w14:paraId="4134608F">
      <w:pPr>
        <w:pStyle w:val="82"/>
        <w:rPr>
          <w:color w:val="auto"/>
          <w:highlight w:val="none"/>
        </w:rPr>
      </w:pPr>
    </w:p>
    <w:p w14:paraId="420F41C9">
      <w:pPr>
        <w:pStyle w:val="82"/>
        <w:rPr>
          <w:color w:val="auto"/>
          <w:highlight w:val="none"/>
        </w:rPr>
      </w:pPr>
    </w:p>
    <w:p w14:paraId="18D96BB1">
      <w:pPr>
        <w:rPr>
          <w:rFonts w:hint="eastAsia" w:ascii="宋体" w:hAnsi="宋体" w:cs="宋体"/>
          <w:b/>
          <w:color w:val="auto"/>
          <w:sz w:val="36"/>
          <w:szCs w:val="36"/>
          <w:highlight w:val="none"/>
        </w:rPr>
      </w:pPr>
      <w:bookmarkStart w:id="407" w:name="_Toc176185125"/>
      <w:bookmarkStart w:id="408" w:name="_Toc176343852"/>
    </w:p>
    <w:p w14:paraId="3605292B">
      <w:pPr>
        <w:spacing w:line="360" w:lineRule="auto"/>
        <w:jc w:val="center"/>
        <w:outlineLvl w:val="0"/>
        <w:rPr>
          <w:rFonts w:ascii="宋体" w:hAnsi="宋体" w:cs="宋体"/>
          <w:b/>
          <w:color w:val="auto"/>
          <w:sz w:val="36"/>
          <w:szCs w:val="36"/>
          <w:highlight w:val="none"/>
        </w:rPr>
      </w:pPr>
      <w:r>
        <w:rPr>
          <w:rFonts w:hint="eastAsia" w:ascii="宋体" w:hAnsi="宋体" w:cs="宋体"/>
          <w:b/>
          <w:color w:val="auto"/>
          <w:sz w:val="36"/>
          <w:szCs w:val="36"/>
          <w:highlight w:val="none"/>
        </w:rPr>
        <w:t>第五部分  拟签订的合同文本</w:t>
      </w:r>
      <w:bookmarkEnd w:id="407"/>
      <w:bookmarkEnd w:id="408"/>
    </w:p>
    <w:p w14:paraId="01D33390">
      <w:pPr>
        <w:adjustRightInd/>
        <w:spacing w:line="600" w:lineRule="exact"/>
        <w:ind w:firstLine="1044"/>
        <w:rPr>
          <w:rFonts w:ascii="宋体" w:hAnsi="宋体" w:cs="宋体"/>
          <w:b/>
          <w:color w:val="auto"/>
          <w:kern w:val="0"/>
          <w:sz w:val="52"/>
          <w:szCs w:val="52"/>
          <w:highlight w:val="none"/>
        </w:rPr>
      </w:pPr>
    </w:p>
    <w:p w14:paraId="39DA8982">
      <w:pPr>
        <w:adjustRightInd/>
        <w:jc w:val="center"/>
        <w:rPr>
          <w:rFonts w:ascii="宋体" w:hAnsi="宋体" w:cs="宋体"/>
          <w:b/>
          <w:bCs/>
          <w:color w:val="auto"/>
          <w:spacing w:val="-20"/>
          <w:kern w:val="44"/>
          <w:sz w:val="48"/>
          <w:szCs w:val="48"/>
          <w:highlight w:val="none"/>
        </w:rPr>
      </w:pPr>
      <w:bookmarkStart w:id="409" w:name="_Toc3995"/>
    </w:p>
    <w:p w14:paraId="55E0D9C9">
      <w:pPr>
        <w:adjustRightInd/>
        <w:jc w:val="center"/>
        <w:rPr>
          <w:rFonts w:ascii="宋体" w:hAnsi="宋体" w:cs="宋体"/>
          <w:b/>
          <w:bCs/>
          <w:color w:val="auto"/>
          <w:spacing w:val="-20"/>
          <w:kern w:val="44"/>
          <w:sz w:val="48"/>
          <w:szCs w:val="48"/>
          <w:highlight w:val="none"/>
        </w:rPr>
      </w:pPr>
    </w:p>
    <w:p w14:paraId="45546609">
      <w:pPr>
        <w:adjustRightInd/>
        <w:jc w:val="center"/>
        <w:rPr>
          <w:rFonts w:ascii="宋体" w:hAnsi="宋体" w:cs="宋体"/>
          <w:b/>
          <w:bCs/>
          <w:color w:val="auto"/>
          <w:spacing w:val="-20"/>
          <w:kern w:val="44"/>
          <w:sz w:val="48"/>
          <w:szCs w:val="48"/>
          <w:highlight w:val="none"/>
        </w:rPr>
      </w:pPr>
    </w:p>
    <w:p w14:paraId="51CF74B7">
      <w:pPr>
        <w:adjustRightInd/>
        <w:jc w:val="center"/>
        <w:rPr>
          <w:rFonts w:ascii="宋体" w:hAnsi="宋体" w:cs="宋体"/>
          <w:b/>
          <w:bCs/>
          <w:color w:val="auto"/>
          <w:spacing w:val="-20"/>
          <w:kern w:val="44"/>
          <w:sz w:val="48"/>
          <w:szCs w:val="48"/>
          <w:highlight w:val="none"/>
        </w:rPr>
      </w:pPr>
    </w:p>
    <w:p w14:paraId="20F6E6E9">
      <w:pPr>
        <w:adjustRightInd/>
        <w:jc w:val="center"/>
        <w:rPr>
          <w:rFonts w:ascii="宋体" w:hAnsi="宋体" w:cs="宋体"/>
          <w:b/>
          <w:bCs/>
          <w:color w:val="auto"/>
          <w:spacing w:val="-20"/>
          <w:kern w:val="44"/>
          <w:sz w:val="48"/>
          <w:szCs w:val="48"/>
          <w:highlight w:val="none"/>
        </w:rPr>
      </w:pPr>
      <w:r>
        <w:rPr>
          <w:rFonts w:hint="eastAsia" w:ascii="宋体" w:hAnsi="宋体" w:cs="宋体"/>
          <w:b/>
          <w:bCs/>
          <w:color w:val="auto"/>
          <w:spacing w:val="-20"/>
          <w:kern w:val="44"/>
          <w:sz w:val="48"/>
          <w:szCs w:val="48"/>
          <w:highlight w:val="none"/>
        </w:rPr>
        <w:t>北海市政府采购合同</w:t>
      </w:r>
    </w:p>
    <w:p w14:paraId="086EC666">
      <w:pPr>
        <w:adjustRightInd/>
        <w:jc w:val="center"/>
        <w:rPr>
          <w:rFonts w:ascii="宋体" w:hAnsi="宋体" w:cs="宋体"/>
          <w:b/>
          <w:bCs/>
          <w:color w:val="auto"/>
          <w:spacing w:val="-20"/>
          <w:kern w:val="44"/>
          <w:sz w:val="36"/>
          <w:szCs w:val="36"/>
          <w:highlight w:val="none"/>
        </w:rPr>
      </w:pPr>
    </w:p>
    <w:p w14:paraId="2A53C42E">
      <w:pPr>
        <w:adjustRightInd/>
        <w:jc w:val="center"/>
        <w:rPr>
          <w:rFonts w:ascii="宋体" w:hAnsi="宋体" w:cs="宋体"/>
          <w:b/>
          <w:bCs/>
          <w:color w:val="auto"/>
          <w:spacing w:val="-20"/>
          <w:kern w:val="44"/>
          <w:sz w:val="36"/>
          <w:szCs w:val="36"/>
          <w:highlight w:val="none"/>
        </w:rPr>
      </w:pPr>
      <w:r>
        <w:rPr>
          <w:rFonts w:hint="eastAsia" w:ascii="宋体" w:hAnsi="宋体" w:cs="宋体"/>
          <w:b/>
          <w:bCs/>
          <w:color w:val="auto"/>
          <w:spacing w:val="-20"/>
          <w:kern w:val="44"/>
          <w:sz w:val="36"/>
          <w:szCs w:val="36"/>
          <w:highlight w:val="none"/>
        </w:rPr>
        <w:t>（货物类）</w:t>
      </w:r>
    </w:p>
    <w:p w14:paraId="34E60076">
      <w:pPr>
        <w:adjustRightInd/>
        <w:rPr>
          <w:rFonts w:ascii="宋体" w:hAnsi="宋体" w:cs="宋体"/>
          <w:b/>
          <w:bCs/>
          <w:color w:val="auto"/>
          <w:spacing w:val="-20"/>
          <w:kern w:val="44"/>
          <w:sz w:val="40"/>
          <w:szCs w:val="40"/>
          <w:highlight w:val="none"/>
        </w:rPr>
      </w:pPr>
    </w:p>
    <w:p w14:paraId="204651AA">
      <w:pPr>
        <w:adjustRightInd/>
        <w:rPr>
          <w:rFonts w:ascii="宋体" w:hAnsi="宋体" w:cs="宋体"/>
          <w:b/>
          <w:bCs/>
          <w:color w:val="auto"/>
          <w:spacing w:val="-20"/>
          <w:kern w:val="44"/>
          <w:sz w:val="40"/>
          <w:szCs w:val="40"/>
          <w:highlight w:val="none"/>
        </w:rPr>
      </w:pPr>
    </w:p>
    <w:p w14:paraId="56131F61">
      <w:pPr>
        <w:adjustRightInd/>
        <w:rPr>
          <w:rFonts w:ascii="宋体" w:hAnsi="宋体" w:cs="宋体"/>
          <w:b/>
          <w:bCs/>
          <w:color w:val="auto"/>
          <w:spacing w:val="-20"/>
          <w:kern w:val="44"/>
          <w:sz w:val="40"/>
          <w:szCs w:val="40"/>
          <w:highlight w:val="none"/>
        </w:rPr>
      </w:pPr>
    </w:p>
    <w:p w14:paraId="41DCFBFC">
      <w:pPr>
        <w:adjustRightInd/>
        <w:spacing w:line="360" w:lineRule="auto"/>
        <w:ind w:left="1680" w:leftChars="800"/>
        <w:rPr>
          <w:color w:val="auto"/>
          <w:sz w:val="32"/>
          <w:szCs w:val="32"/>
          <w:highlight w:val="none"/>
        </w:rPr>
      </w:pPr>
      <w:r>
        <w:rPr>
          <w:rFonts w:hint="eastAsia" w:ascii="宋体" w:hAnsi="宋体" w:cs="宋体"/>
          <w:color w:val="auto"/>
          <w:kern w:val="0"/>
          <w:sz w:val="32"/>
          <w:szCs w:val="32"/>
          <w:highlight w:val="none"/>
        </w:rPr>
        <w:t>项目名称：</w:t>
      </w:r>
      <w:r>
        <w:rPr>
          <w:rFonts w:hint="eastAsia" w:ascii="宋体" w:hAnsi="宋体" w:cs="宋体"/>
          <w:color w:val="auto"/>
          <w:kern w:val="0"/>
          <w:sz w:val="32"/>
          <w:szCs w:val="32"/>
          <w:highlight w:val="none"/>
          <w:u w:val="single"/>
          <w:lang w:eastAsia="zh-CN"/>
        </w:rPr>
        <w:t>北海市卫生学校优质中职学校和优质中职专业建设(2025年开展岗课赛证建设）</w:t>
      </w:r>
    </w:p>
    <w:p w14:paraId="526CBAA5">
      <w:pPr>
        <w:adjustRightInd/>
        <w:spacing w:line="360" w:lineRule="auto"/>
        <w:ind w:left="1680" w:leftChars="800"/>
        <w:rPr>
          <w:color w:val="auto"/>
          <w:sz w:val="32"/>
          <w:szCs w:val="32"/>
          <w:highlight w:val="none"/>
          <w:u w:val="single"/>
        </w:rPr>
      </w:pPr>
      <w:r>
        <w:rPr>
          <w:rFonts w:hint="eastAsia"/>
          <w:color w:val="auto"/>
          <w:sz w:val="32"/>
          <w:szCs w:val="32"/>
          <w:highlight w:val="none"/>
        </w:rPr>
        <w:t>合同编号：</w:t>
      </w:r>
      <w:r>
        <w:rPr>
          <w:color w:val="auto"/>
          <w:sz w:val="32"/>
          <w:szCs w:val="32"/>
          <w:highlight w:val="none"/>
          <w:u w:val="single"/>
        </w:rPr>
        <w:t xml:space="preserve">                             </w:t>
      </w:r>
    </w:p>
    <w:p w14:paraId="188DD897">
      <w:pPr>
        <w:adjustRightInd/>
        <w:spacing w:line="360" w:lineRule="auto"/>
        <w:ind w:left="1680" w:leftChars="800"/>
        <w:rPr>
          <w:color w:val="auto"/>
          <w:sz w:val="32"/>
          <w:szCs w:val="32"/>
          <w:highlight w:val="none"/>
          <w:u w:val="single"/>
        </w:rPr>
      </w:pPr>
      <w:r>
        <w:rPr>
          <w:rFonts w:hint="eastAsia"/>
          <w:color w:val="auto"/>
          <w:sz w:val="32"/>
          <w:szCs w:val="32"/>
          <w:highlight w:val="none"/>
        </w:rPr>
        <w:t>甲</w:t>
      </w:r>
      <w:r>
        <w:rPr>
          <w:color w:val="auto"/>
          <w:sz w:val="32"/>
          <w:szCs w:val="32"/>
          <w:highlight w:val="none"/>
        </w:rPr>
        <w:t xml:space="preserve">    </w:t>
      </w:r>
      <w:r>
        <w:rPr>
          <w:rFonts w:hint="eastAsia"/>
          <w:color w:val="auto"/>
          <w:sz w:val="32"/>
          <w:szCs w:val="32"/>
          <w:highlight w:val="none"/>
        </w:rPr>
        <w:t>方：</w:t>
      </w:r>
      <w:r>
        <w:rPr>
          <w:rFonts w:hint="eastAsia"/>
          <w:color w:val="auto"/>
          <w:sz w:val="32"/>
          <w:szCs w:val="32"/>
          <w:highlight w:val="none"/>
          <w:u w:val="single"/>
          <w:lang w:eastAsia="zh-CN"/>
        </w:rPr>
        <w:t>北海市卫生学校</w:t>
      </w:r>
    </w:p>
    <w:p w14:paraId="4780293F">
      <w:pPr>
        <w:adjustRightInd/>
        <w:spacing w:line="360" w:lineRule="auto"/>
        <w:ind w:left="1680" w:leftChars="800"/>
        <w:rPr>
          <w:color w:val="auto"/>
          <w:sz w:val="32"/>
          <w:szCs w:val="32"/>
          <w:highlight w:val="none"/>
          <w:u w:val="single"/>
        </w:rPr>
      </w:pPr>
      <w:r>
        <w:rPr>
          <w:rFonts w:hint="eastAsia"/>
          <w:color w:val="auto"/>
          <w:sz w:val="32"/>
          <w:szCs w:val="32"/>
          <w:highlight w:val="none"/>
        </w:rPr>
        <w:t>乙</w:t>
      </w:r>
      <w:r>
        <w:rPr>
          <w:color w:val="auto"/>
          <w:sz w:val="32"/>
          <w:szCs w:val="32"/>
          <w:highlight w:val="none"/>
        </w:rPr>
        <w:t xml:space="preserve">    </w:t>
      </w:r>
      <w:r>
        <w:rPr>
          <w:rFonts w:hint="eastAsia"/>
          <w:color w:val="auto"/>
          <w:sz w:val="32"/>
          <w:szCs w:val="32"/>
          <w:highlight w:val="none"/>
        </w:rPr>
        <w:t>方：</w:t>
      </w:r>
      <w:r>
        <w:rPr>
          <w:color w:val="auto"/>
          <w:sz w:val="32"/>
          <w:szCs w:val="32"/>
          <w:highlight w:val="none"/>
          <w:u w:val="single"/>
        </w:rPr>
        <w:t xml:space="preserve">                             </w:t>
      </w:r>
    </w:p>
    <w:p w14:paraId="7492B40D">
      <w:pPr>
        <w:adjustRightInd/>
        <w:spacing w:line="360" w:lineRule="auto"/>
        <w:ind w:left="1680" w:leftChars="800"/>
        <w:rPr>
          <w:color w:val="auto"/>
          <w:sz w:val="32"/>
          <w:szCs w:val="32"/>
          <w:highlight w:val="none"/>
        </w:rPr>
      </w:pPr>
      <w:r>
        <w:rPr>
          <w:rFonts w:hint="eastAsia"/>
          <w:color w:val="auto"/>
          <w:sz w:val="32"/>
          <w:szCs w:val="32"/>
          <w:highlight w:val="none"/>
        </w:rPr>
        <w:t>签订时间：</w:t>
      </w:r>
      <w:r>
        <w:rPr>
          <w:color w:val="auto"/>
          <w:sz w:val="32"/>
          <w:szCs w:val="32"/>
          <w:highlight w:val="none"/>
          <w:u w:val="single"/>
        </w:rPr>
        <w:t xml:space="preserve">                             </w:t>
      </w:r>
    </w:p>
    <w:p w14:paraId="5E0C85F7">
      <w:pPr>
        <w:adjustRightInd/>
        <w:rPr>
          <w:color w:val="auto"/>
          <w:highlight w:val="none"/>
        </w:rPr>
      </w:pPr>
    </w:p>
    <w:p w14:paraId="7F8C74F0">
      <w:pPr>
        <w:adjustRightInd/>
        <w:jc w:val="center"/>
        <w:outlineLvl w:val="1"/>
        <w:rPr>
          <w:rFonts w:ascii="黑体" w:hAnsi="黑体" w:eastAsia="黑体"/>
          <w:color w:val="auto"/>
          <w:sz w:val="28"/>
          <w:szCs w:val="28"/>
          <w:highlight w:val="none"/>
        </w:rPr>
      </w:pPr>
      <w:r>
        <w:rPr>
          <w:rFonts w:eastAsia="黑体"/>
          <w:color w:val="auto"/>
          <w:sz w:val="44"/>
          <w:szCs w:val="44"/>
          <w:highlight w:val="none"/>
        </w:rPr>
        <w:br w:type="page"/>
      </w:r>
      <w:bookmarkEnd w:id="409"/>
      <w:bookmarkStart w:id="410" w:name="_Toc22209"/>
      <w:r>
        <w:rPr>
          <w:rFonts w:hint="eastAsia" w:ascii="黑体" w:hAnsi="黑体" w:eastAsia="黑体"/>
          <w:color w:val="auto"/>
          <w:sz w:val="28"/>
          <w:szCs w:val="28"/>
          <w:highlight w:val="none"/>
        </w:rPr>
        <w:t>第一节 政府采购合同协议书</w:t>
      </w:r>
      <w:bookmarkEnd w:id="410"/>
    </w:p>
    <w:p w14:paraId="50CFC23E">
      <w:pPr>
        <w:pStyle w:val="82"/>
        <w:rPr>
          <w:color w:val="auto"/>
          <w:highlight w:val="none"/>
        </w:rPr>
      </w:pPr>
    </w:p>
    <w:p w14:paraId="1831D689">
      <w:pPr>
        <w:pStyle w:val="82"/>
        <w:ind w:firstLine="0"/>
        <w:rPr>
          <w:color w:val="auto"/>
          <w:highlight w:val="none"/>
        </w:rPr>
      </w:pPr>
      <w:r>
        <w:rPr>
          <w:rFonts w:hint="eastAsia"/>
          <w:color w:val="auto"/>
          <w:highlight w:val="none"/>
        </w:rPr>
        <w:t>甲方（全称）：</w:t>
      </w:r>
      <w:r>
        <w:rPr>
          <w:rFonts w:hint="eastAsia"/>
          <w:color w:val="auto"/>
          <w:highlight w:val="none"/>
          <w:u w:val="single"/>
          <w:lang w:eastAsia="zh-CN"/>
        </w:rPr>
        <w:t>北海市卫生学校</w:t>
      </w:r>
      <w:r>
        <w:rPr>
          <w:rFonts w:hint="eastAsia"/>
          <w:color w:val="auto"/>
          <w:highlight w:val="none"/>
        </w:rPr>
        <w:t>（采购人）</w:t>
      </w:r>
    </w:p>
    <w:p w14:paraId="282FA14D">
      <w:pPr>
        <w:pStyle w:val="82"/>
        <w:ind w:firstLine="0"/>
        <w:rPr>
          <w:color w:val="auto"/>
          <w:highlight w:val="none"/>
        </w:rPr>
      </w:pPr>
      <w:r>
        <w:rPr>
          <w:rFonts w:hint="eastAsia"/>
          <w:color w:val="auto"/>
          <w:highlight w:val="none"/>
        </w:rPr>
        <w:t>乙方（全称）：</w:t>
      </w:r>
      <w:r>
        <w:rPr>
          <w:rFonts w:hint="eastAsia"/>
          <w:color w:val="auto"/>
          <w:highlight w:val="none"/>
          <w:u w:val="single"/>
        </w:rPr>
        <w:t xml:space="preserve">                       </w:t>
      </w:r>
      <w:r>
        <w:rPr>
          <w:rFonts w:hint="eastAsia"/>
          <w:color w:val="auto"/>
          <w:highlight w:val="none"/>
        </w:rPr>
        <w:t>（供应商）</w:t>
      </w:r>
    </w:p>
    <w:p w14:paraId="7D73B6DB">
      <w:pPr>
        <w:pStyle w:val="82"/>
        <w:ind w:firstLine="480" w:firstLineChars="200"/>
        <w:rPr>
          <w:color w:val="auto"/>
          <w:highlight w:val="none"/>
        </w:rPr>
      </w:pPr>
      <w:r>
        <w:rPr>
          <w:rFonts w:hint="eastAsia"/>
          <w:color w:val="auto"/>
          <w:highlight w:val="none"/>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4F981E5C">
      <w:pPr>
        <w:pStyle w:val="82"/>
        <w:ind w:firstLine="0"/>
        <w:rPr>
          <w:b/>
          <w:color w:val="auto"/>
          <w:highlight w:val="none"/>
        </w:rPr>
      </w:pPr>
      <w:r>
        <w:rPr>
          <w:rFonts w:hint="eastAsia"/>
          <w:b/>
          <w:color w:val="auto"/>
          <w:highlight w:val="none"/>
        </w:rPr>
        <w:t>1.项目信息</w:t>
      </w:r>
    </w:p>
    <w:p w14:paraId="1B29B389">
      <w:pPr>
        <w:pStyle w:val="82"/>
        <w:ind w:firstLine="480" w:firstLineChars="200"/>
        <w:rPr>
          <w:color w:val="auto"/>
          <w:highlight w:val="none"/>
          <w:u w:val="single"/>
        </w:rPr>
      </w:pPr>
      <w:r>
        <w:rPr>
          <w:rFonts w:hint="eastAsia"/>
          <w:color w:val="auto"/>
          <w:highlight w:val="none"/>
        </w:rPr>
        <w:t>（1）采购项目名称：</w:t>
      </w:r>
      <w:r>
        <w:rPr>
          <w:rFonts w:hint="eastAsia"/>
          <w:color w:val="auto"/>
          <w:highlight w:val="none"/>
          <w:u w:val="single"/>
          <w:lang w:eastAsia="zh-CN"/>
        </w:rPr>
        <w:t>北海市卫生学校优质中职学校和优质中职专业建设(2025年开展岗课赛证建设）</w:t>
      </w:r>
    </w:p>
    <w:p w14:paraId="62261344">
      <w:pPr>
        <w:pStyle w:val="82"/>
        <w:ind w:firstLine="1080" w:firstLineChars="450"/>
        <w:rPr>
          <w:color w:val="auto"/>
          <w:highlight w:val="none"/>
        </w:rPr>
      </w:pPr>
      <w:r>
        <w:rPr>
          <w:rFonts w:hint="eastAsia"/>
          <w:color w:val="auto"/>
          <w:highlight w:val="none"/>
        </w:rPr>
        <w:t>采购项目编号：</w:t>
      </w:r>
      <w:r>
        <w:rPr>
          <w:rFonts w:hint="eastAsia"/>
          <w:color w:val="auto"/>
          <w:highlight w:val="none"/>
          <w:u w:val="single"/>
          <w:lang w:eastAsia="zh-CN"/>
        </w:rPr>
        <w:t>BHZC2025-G1-990256-GXYX</w:t>
      </w:r>
    </w:p>
    <w:p w14:paraId="5E112E8F">
      <w:pPr>
        <w:pStyle w:val="82"/>
        <w:ind w:firstLine="480" w:firstLineChars="200"/>
        <w:rPr>
          <w:color w:val="auto"/>
          <w:highlight w:val="none"/>
        </w:rPr>
      </w:pPr>
      <w:r>
        <w:rPr>
          <w:rFonts w:hint="eastAsia"/>
          <w:color w:val="auto"/>
          <w:highlight w:val="none"/>
        </w:rPr>
        <w:t>（2）采购计划编号：</w:t>
      </w:r>
      <w:r>
        <w:rPr>
          <w:rFonts w:hint="eastAsia"/>
          <w:color w:val="auto"/>
          <w:highlight w:val="none"/>
          <w:u w:val="single"/>
          <w:lang w:eastAsia="zh-CN"/>
        </w:rPr>
        <w:t>BHZC2025-</w:t>
      </w:r>
      <w:r>
        <w:rPr>
          <w:rFonts w:hint="eastAsia"/>
          <w:color w:val="auto"/>
          <w:highlight w:val="none"/>
          <w:u w:val="single"/>
          <w:lang w:val="en-US" w:eastAsia="zh-CN"/>
        </w:rPr>
        <w:t>C</w:t>
      </w:r>
      <w:r>
        <w:rPr>
          <w:rFonts w:hint="eastAsia"/>
          <w:color w:val="auto"/>
          <w:highlight w:val="none"/>
          <w:u w:val="single"/>
          <w:lang w:eastAsia="zh-CN"/>
        </w:rPr>
        <w:t>1-</w:t>
      </w:r>
      <w:r>
        <w:rPr>
          <w:rFonts w:hint="eastAsia"/>
          <w:color w:val="auto"/>
          <w:highlight w:val="none"/>
          <w:u w:val="single"/>
          <w:lang w:val="en-US" w:eastAsia="zh-CN"/>
        </w:rPr>
        <w:t>01479</w:t>
      </w:r>
      <w:r>
        <w:rPr>
          <w:rFonts w:hint="eastAsia"/>
          <w:color w:val="auto"/>
          <w:highlight w:val="none"/>
          <w:u w:val="single"/>
          <w:lang w:eastAsia="zh-CN"/>
        </w:rPr>
        <w:t>-</w:t>
      </w:r>
      <w:r>
        <w:rPr>
          <w:rFonts w:hint="eastAsia"/>
          <w:color w:val="auto"/>
          <w:highlight w:val="none"/>
          <w:u w:val="single"/>
          <w:lang w:val="en-US" w:eastAsia="zh-CN"/>
        </w:rPr>
        <w:t>007</w:t>
      </w:r>
      <w:r>
        <w:rPr>
          <w:rFonts w:hint="eastAsia"/>
          <w:color w:val="auto"/>
          <w:highlight w:val="none"/>
          <w:u w:val="single"/>
        </w:rPr>
        <w:t xml:space="preserve">  </w:t>
      </w:r>
      <w:r>
        <w:rPr>
          <w:rFonts w:hint="eastAsia"/>
          <w:color w:val="auto"/>
          <w:highlight w:val="none"/>
        </w:rPr>
        <w:t xml:space="preserve"> </w:t>
      </w:r>
    </w:p>
    <w:p w14:paraId="2B0ABF7A">
      <w:pPr>
        <w:pStyle w:val="82"/>
        <w:ind w:firstLine="480" w:firstLineChars="200"/>
        <w:rPr>
          <w:rFonts w:cs="宋体"/>
          <w:color w:val="auto"/>
          <w:highlight w:val="none"/>
          <w:lang w:val="en"/>
        </w:rPr>
      </w:pPr>
      <w:r>
        <w:rPr>
          <w:rFonts w:hint="eastAsia"/>
          <w:color w:val="auto"/>
          <w:highlight w:val="none"/>
        </w:rPr>
        <w:t xml:space="preserve">（3）项目内容：    </w:t>
      </w:r>
    </w:p>
    <w:tbl>
      <w:tblPr>
        <w:tblStyle w:val="62"/>
        <w:tblW w:w="9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
        <w:gridCol w:w="1252"/>
        <w:gridCol w:w="1218"/>
        <w:gridCol w:w="972"/>
        <w:gridCol w:w="1147"/>
        <w:gridCol w:w="657"/>
        <w:gridCol w:w="1041"/>
        <w:gridCol w:w="1066"/>
        <w:gridCol w:w="1405"/>
      </w:tblGrid>
      <w:tr w14:paraId="65A6B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2" w:hRule="atLeast"/>
          <w:jc w:val="center"/>
        </w:trPr>
        <w:tc>
          <w:tcPr>
            <w:tcW w:w="427" w:type="dxa"/>
            <w:noWrap w:val="0"/>
            <w:vAlign w:val="center"/>
          </w:tcPr>
          <w:p w14:paraId="58571704">
            <w:pPr>
              <w:adjustRightInd w:val="0"/>
              <w:snapToGrid w:val="0"/>
              <w:jc w:val="center"/>
              <w:rPr>
                <w:rFonts w:ascii="宋体" w:cs="宋体"/>
                <w:color w:val="auto"/>
                <w:szCs w:val="21"/>
                <w:highlight w:val="none"/>
              </w:rPr>
            </w:pPr>
            <w:r>
              <w:rPr>
                <w:rFonts w:hint="eastAsia" w:ascii="宋体" w:hAnsi="宋体" w:cs="宋体"/>
                <w:color w:val="auto"/>
                <w:szCs w:val="21"/>
                <w:highlight w:val="none"/>
              </w:rPr>
              <w:t>序号</w:t>
            </w:r>
          </w:p>
        </w:tc>
        <w:tc>
          <w:tcPr>
            <w:tcW w:w="1252" w:type="dxa"/>
            <w:noWrap w:val="0"/>
            <w:vAlign w:val="center"/>
          </w:tcPr>
          <w:p w14:paraId="3CE1E53A">
            <w:pPr>
              <w:adjustRightInd w:val="0"/>
              <w:snapToGrid w:val="0"/>
              <w:jc w:val="center"/>
              <w:rPr>
                <w:rFonts w:ascii="宋体" w:cs="宋体"/>
                <w:color w:val="auto"/>
                <w:szCs w:val="21"/>
                <w:highlight w:val="none"/>
              </w:rPr>
            </w:pPr>
            <w:r>
              <w:rPr>
                <w:rFonts w:hint="eastAsia" w:ascii="宋体" w:hAnsi="宋体" w:cs="宋体"/>
                <w:color w:val="auto"/>
                <w:szCs w:val="21"/>
                <w:highlight w:val="none"/>
              </w:rPr>
              <w:t>产品</w:t>
            </w:r>
          </w:p>
          <w:p w14:paraId="414FAFF4">
            <w:pPr>
              <w:adjustRightInd w:val="0"/>
              <w:snapToGrid w:val="0"/>
              <w:jc w:val="center"/>
              <w:rPr>
                <w:rFonts w:ascii="宋体" w:cs="宋体"/>
                <w:color w:val="auto"/>
                <w:szCs w:val="21"/>
                <w:highlight w:val="none"/>
              </w:rPr>
            </w:pPr>
            <w:r>
              <w:rPr>
                <w:rFonts w:hint="eastAsia" w:ascii="宋体" w:hAnsi="宋体" w:cs="宋体"/>
                <w:color w:val="auto"/>
                <w:szCs w:val="21"/>
                <w:highlight w:val="none"/>
              </w:rPr>
              <w:t>名称</w:t>
            </w:r>
          </w:p>
        </w:tc>
        <w:tc>
          <w:tcPr>
            <w:tcW w:w="1218" w:type="dxa"/>
            <w:noWrap w:val="0"/>
            <w:vAlign w:val="center"/>
          </w:tcPr>
          <w:p w14:paraId="62117F31">
            <w:pPr>
              <w:adjustRightInd w:val="0"/>
              <w:snapToGrid w:val="0"/>
              <w:jc w:val="center"/>
              <w:rPr>
                <w:rFonts w:ascii="宋体" w:cs="宋体"/>
                <w:color w:val="auto"/>
                <w:szCs w:val="21"/>
                <w:highlight w:val="none"/>
              </w:rPr>
            </w:pPr>
            <w:r>
              <w:rPr>
                <w:rFonts w:hint="eastAsia" w:ascii="宋体" w:hAnsi="宋体" w:cs="宋体"/>
                <w:color w:val="auto"/>
                <w:szCs w:val="21"/>
                <w:highlight w:val="none"/>
              </w:rPr>
              <w:t>医疗器械产品注册证名称</w:t>
            </w:r>
          </w:p>
        </w:tc>
        <w:tc>
          <w:tcPr>
            <w:tcW w:w="972" w:type="dxa"/>
            <w:noWrap w:val="0"/>
            <w:vAlign w:val="center"/>
          </w:tcPr>
          <w:p w14:paraId="015D7A5A">
            <w:pPr>
              <w:adjustRightInd w:val="0"/>
              <w:snapToGrid w:val="0"/>
              <w:jc w:val="center"/>
              <w:rPr>
                <w:rFonts w:ascii="宋体" w:cs="宋体"/>
                <w:color w:val="auto"/>
                <w:szCs w:val="21"/>
                <w:highlight w:val="none"/>
              </w:rPr>
            </w:pPr>
            <w:r>
              <w:rPr>
                <w:rFonts w:hint="eastAsia" w:ascii="宋体" w:hAnsi="宋体" w:cs="宋体"/>
                <w:color w:val="auto"/>
                <w:szCs w:val="21"/>
                <w:highlight w:val="none"/>
              </w:rPr>
              <w:t>规格</w:t>
            </w:r>
          </w:p>
          <w:p w14:paraId="083DDF28">
            <w:pPr>
              <w:adjustRightInd w:val="0"/>
              <w:snapToGrid w:val="0"/>
              <w:jc w:val="center"/>
              <w:rPr>
                <w:rFonts w:ascii="宋体" w:cs="宋体"/>
                <w:color w:val="auto"/>
                <w:szCs w:val="21"/>
                <w:highlight w:val="none"/>
              </w:rPr>
            </w:pPr>
            <w:r>
              <w:rPr>
                <w:rFonts w:hint="eastAsia" w:ascii="宋体" w:hAnsi="宋体" w:cs="宋体"/>
                <w:color w:val="auto"/>
                <w:szCs w:val="21"/>
                <w:highlight w:val="none"/>
              </w:rPr>
              <w:t>型号</w:t>
            </w:r>
          </w:p>
        </w:tc>
        <w:tc>
          <w:tcPr>
            <w:tcW w:w="1147" w:type="dxa"/>
            <w:noWrap w:val="0"/>
            <w:vAlign w:val="center"/>
          </w:tcPr>
          <w:p w14:paraId="36853415">
            <w:pPr>
              <w:adjustRightInd w:val="0"/>
              <w:snapToGrid w:val="0"/>
              <w:jc w:val="center"/>
              <w:rPr>
                <w:rFonts w:ascii="宋体" w:cs="宋体"/>
                <w:color w:val="auto"/>
                <w:szCs w:val="21"/>
                <w:highlight w:val="none"/>
              </w:rPr>
            </w:pPr>
            <w:r>
              <w:rPr>
                <w:rFonts w:hint="eastAsia" w:ascii="宋体" w:hAnsi="宋体" w:cs="宋体"/>
                <w:color w:val="auto"/>
                <w:szCs w:val="21"/>
                <w:highlight w:val="none"/>
              </w:rPr>
              <w:t>生产</w:t>
            </w:r>
          </w:p>
          <w:p w14:paraId="0C9AE0D2">
            <w:pPr>
              <w:adjustRightInd w:val="0"/>
              <w:snapToGrid w:val="0"/>
              <w:jc w:val="center"/>
              <w:rPr>
                <w:rFonts w:ascii="宋体" w:cs="宋体"/>
                <w:color w:val="auto"/>
                <w:szCs w:val="21"/>
                <w:highlight w:val="none"/>
              </w:rPr>
            </w:pPr>
            <w:r>
              <w:rPr>
                <w:rFonts w:hint="eastAsia" w:ascii="宋体" w:hAnsi="宋体" w:cs="宋体"/>
                <w:color w:val="auto"/>
                <w:szCs w:val="21"/>
                <w:highlight w:val="none"/>
              </w:rPr>
              <w:t>厂家</w:t>
            </w:r>
          </w:p>
        </w:tc>
        <w:tc>
          <w:tcPr>
            <w:tcW w:w="657" w:type="dxa"/>
            <w:noWrap w:val="0"/>
            <w:vAlign w:val="center"/>
          </w:tcPr>
          <w:p w14:paraId="7D664B0F">
            <w:pPr>
              <w:adjustRightInd w:val="0"/>
              <w:snapToGrid w:val="0"/>
              <w:jc w:val="center"/>
              <w:rPr>
                <w:rFonts w:ascii="宋体" w:cs="宋体"/>
                <w:color w:val="auto"/>
                <w:szCs w:val="21"/>
                <w:highlight w:val="none"/>
              </w:rPr>
            </w:pPr>
            <w:r>
              <w:rPr>
                <w:rFonts w:hint="eastAsia" w:ascii="宋体" w:hAnsi="宋体" w:cs="宋体"/>
                <w:color w:val="auto"/>
                <w:szCs w:val="21"/>
                <w:highlight w:val="none"/>
              </w:rPr>
              <w:t>单位</w:t>
            </w:r>
          </w:p>
        </w:tc>
        <w:tc>
          <w:tcPr>
            <w:tcW w:w="1041" w:type="dxa"/>
            <w:noWrap w:val="0"/>
            <w:vAlign w:val="center"/>
          </w:tcPr>
          <w:p w14:paraId="7B8B3B14">
            <w:pPr>
              <w:adjustRightInd w:val="0"/>
              <w:snapToGrid w:val="0"/>
              <w:jc w:val="center"/>
              <w:rPr>
                <w:rFonts w:ascii="宋体" w:cs="宋体"/>
                <w:color w:val="auto"/>
                <w:szCs w:val="21"/>
                <w:highlight w:val="none"/>
              </w:rPr>
            </w:pPr>
            <w:r>
              <w:rPr>
                <w:rFonts w:hint="eastAsia" w:ascii="宋体" w:hAnsi="宋体" w:cs="宋体"/>
                <w:color w:val="auto"/>
                <w:szCs w:val="21"/>
                <w:highlight w:val="none"/>
              </w:rPr>
              <w:t>单</w:t>
            </w:r>
            <w:r>
              <w:rPr>
                <w:rFonts w:ascii="宋体" w:hAnsi="宋体" w:cs="宋体"/>
                <w:color w:val="auto"/>
                <w:szCs w:val="21"/>
                <w:highlight w:val="none"/>
              </w:rPr>
              <w:t xml:space="preserve">  </w:t>
            </w:r>
            <w:r>
              <w:rPr>
                <w:rFonts w:hint="eastAsia" w:ascii="宋体" w:hAnsi="宋体" w:cs="宋体"/>
                <w:color w:val="auto"/>
                <w:szCs w:val="21"/>
                <w:highlight w:val="none"/>
              </w:rPr>
              <w:t>价</w:t>
            </w:r>
          </w:p>
          <w:p w14:paraId="255F48A2">
            <w:pPr>
              <w:adjustRightInd w:val="0"/>
              <w:snapToGrid w:val="0"/>
              <w:jc w:val="center"/>
              <w:rPr>
                <w:rFonts w:ascii="宋体" w:cs="宋体"/>
                <w:color w:val="auto"/>
                <w:szCs w:val="21"/>
                <w:highlight w:val="none"/>
              </w:rPr>
            </w:pPr>
            <w:r>
              <w:rPr>
                <w:rFonts w:hint="eastAsia" w:ascii="宋体" w:hAnsi="宋体" w:cs="宋体"/>
                <w:color w:val="auto"/>
                <w:szCs w:val="21"/>
                <w:highlight w:val="none"/>
              </w:rPr>
              <w:t>（元）</w:t>
            </w:r>
          </w:p>
        </w:tc>
        <w:tc>
          <w:tcPr>
            <w:tcW w:w="1066" w:type="dxa"/>
            <w:noWrap w:val="0"/>
            <w:vAlign w:val="center"/>
          </w:tcPr>
          <w:p w14:paraId="38E462C1">
            <w:pPr>
              <w:adjustRightInd w:val="0"/>
              <w:snapToGrid w:val="0"/>
              <w:jc w:val="center"/>
              <w:rPr>
                <w:rFonts w:ascii="宋体" w:cs="宋体"/>
                <w:color w:val="auto"/>
                <w:szCs w:val="21"/>
                <w:highlight w:val="none"/>
              </w:rPr>
            </w:pPr>
            <w:r>
              <w:rPr>
                <w:rFonts w:hint="eastAsia" w:ascii="宋体" w:hAnsi="宋体" w:cs="宋体"/>
                <w:color w:val="auto"/>
                <w:szCs w:val="21"/>
                <w:highlight w:val="none"/>
              </w:rPr>
              <w:t>数</w:t>
            </w:r>
            <w:r>
              <w:rPr>
                <w:rFonts w:ascii="宋体" w:hAnsi="宋体" w:cs="宋体"/>
                <w:color w:val="auto"/>
                <w:szCs w:val="21"/>
                <w:highlight w:val="none"/>
              </w:rPr>
              <w:t xml:space="preserve">  </w:t>
            </w:r>
            <w:r>
              <w:rPr>
                <w:rFonts w:hint="eastAsia" w:ascii="宋体" w:hAnsi="宋体" w:cs="宋体"/>
                <w:color w:val="auto"/>
                <w:szCs w:val="21"/>
                <w:highlight w:val="none"/>
              </w:rPr>
              <w:t>量</w:t>
            </w:r>
          </w:p>
        </w:tc>
        <w:tc>
          <w:tcPr>
            <w:tcW w:w="1405" w:type="dxa"/>
            <w:noWrap w:val="0"/>
            <w:vAlign w:val="center"/>
          </w:tcPr>
          <w:p w14:paraId="5B7CA4E4">
            <w:pPr>
              <w:adjustRightInd w:val="0"/>
              <w:snapToGrid w:val="0"/>
              <w:jc w:val="center"/>
              <w:rPr>
                <w:rFonts w:ascii="宋体" w:cs="宋体"/>
                <w:color w:val="auto"/>
                <w:szCs w:val="21"/>
                <w:highlight w:val="none"/>
              </w:rPr>
            </w:pPr>
            <w:r>
              <w:rPr>
                <w:rFonts w:hint="eastAsia" w:ascii="宋体" w:hAnsi="宋体" w:cs="宋体"/>
                <w:color w:val="auto"/>
                <w:szCs w:val="21"/>
                <w:highlight w:val="none"/>
              </w:rPr>
              <w:t>金</w:t>
            </w:r>
            <w:r>
              <w:rPr>
                <w:rFonts w:ascii="宋体" w:hAnsi="宋体" w:cs="宋体"/>
                <w:color w:val="auto"/>
                <w:szCs w:val="21"/>
                <w:highlight w:val="none"/>
              </w:rPr>
              <w:t xml:space="preserve">  </w:t>
            </w:r>
            <w:r>
              <w:rPr>
                <w:rFonts w:hint="eastAsia" w:ascii="宋体" w:hAnsi="宋体" w:cs="宋体"/>
                <w:color w:val="auto"/>
                <w:szCs w:val="21"/>
                <w:highlight w:val="none"/>
              </w:rPr>
              <w:t>额</w:t>
            </w:r>
          </w:p>
          <w:p w14:paraId="438DC79F">
            <w:pPr>
              <w:adjustRightInd w:val="0"/>
              <w:snapToGrid w:val="0"/>
              <w:jc w:val="center"/>
              <w:rPr>
                <w:rFonts w:ascii="宋体" w:cs="宋体"/>
                <w:color w:val="auto"/>
                <w:szCs w:val="21"/>
                <w:highlight w:val="none"/>
              </w:rPr>
            </w:pPr>
            <w:r>
              <w:rPr>
                <w:rFonts w:hint="eastAsia" w:ascii="宋体" w:hAnsi="宋体" w:cs="宋体"/>
                <w:color w:val="auto"/>
                <w:szCs w:val="21"/>
                <w:highlight w:val="none"/>
              </w:rPr>
              <w:t>（元）</w:t>
            </w:r>
          </w:p>
        </w:tc>
      </w:tr>
      <w:tr w14:paraId="7479B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427" w:type="dxa"/>
            <w:noWrap w:val="0"/>
            <w:vAlign w:val="center"/>
          </w:tcPr>
          <w:p w14:paraId="38CF8A9D">
            <w:pPr>
              <w:adjustRightInd w:val="0"/>
              <w:snapToGrid w:val="0"/>
              <w:jc w:val="center"/>
              <w:rPr>
                <w:rFonts w:ascii="宋体" w:cs="宋体"/>
                <w:color w:val="auto"/>
                <w:szCs w:val="21"/>
                <w:highlight w:val="none"/>
              </w:rPr>
            </w:pPr>
            <w:r>
              <w:rPr>
                <w:rFonts w:ascii="宋体" w:hAnsi="宋体" w:cs="宋体"/>
                <w:color w:val="auto"/>
                <w:szCs w:val="21"/>
                <w:highlight w:val="none"/>
              </w:rPr>
              <w:t>1</w:t>
            </w:r>
          </w:p>
        </w:tc>
        <w:tc>
          <w:tcPr>
            <w:tcW w:w="1252" w:type="dxa"/>
            <w:noWrap w:val="0"/>
            <w:vAlign w:val="center"/>
          </w:tcPr>
          <w:p w14:paraId="3039C5DA">
            <w:pPr>
              <w:adjustRightInd w:val="0"/>
              <w:snapToGrid w:val="0"/>
              <w:jc w:val="center"/>
              <w:rPr>
                <w:rFonts w:ascii="宋体" w:cs="宋体"/>
                <w:color w:val="auto"/>
                <w:szCs w:val="21"/>
                <w:highlight w:val="none"/>
              </w:rPr>
            </w:pPr>
          </w:p>
        </w:tc>
        <w:tc>
          <w:tcPr>
            <w:tcW w:w="1218" w:type="dxa"/>
            <w:noWrap w:val="0"/>
            <w:vAlign w:val="center"/>
          </w:tcPr>
          <w:p w14:paraId="4D362821">
            <w:pPr>
              <w:adjustRightInd w:val="0"/>
              <w:snapToGrid w:val="0"/>
              <w:jc w:val="center"/>
              <w:rPr>
                <w:rFonts w:ascii="宋体" w:cs="宋体"/>
                <w:color w:val="auto"/>
                <w:szCs w:val="21"/>
                <w:highlight w:val="none"/>
              </w:rPr>
            </w:pPr>
          </w:p>
        </w:tc>
        <w:tc>
          <w:tcPr>
            <w:tcW w:w="972" w:type="dxa"/>
            <w:noWrap w:val="0"/>
            <w:vAlign w:val="center"/>
          </w:tcPr>
          <w:p w14:paraId="5D42670E">
            <w:pPr>
              <w:adjustRightInd w:val="0"/>
              <w:snapToGrid w:val="0"/>
              <w:jc w:val="center"/>
              <w:rPr>
                <w:rFonts w:ascii="宋体" w:cs="宋体"/>
                <w:color w:val="auto"/>
                <w:szCs w:val="21"/>
                <w:highlight w:val="none"/>
              </w:rPr>
            </w:pPr>
          </w:p>
        </w:tc>
        <w:tc>
          <w:tcPr>
            <w:tcW w:w="1147" w:type="dxa"/>
            <w:noWrap w:val="0"/>
            <w:vAlign w:val="top"/>
          </w:tcPr>
          <w:p w14:paraId="38863216">
            <w:pPr>
              <w:adjustRightInd w:val="0"/>
              <w:snapToGrid w:val="0"/>
              <w:jc w:val="center"/>
              <w:rPr>
                <w:rFonts w:ascii="宋体" w:cs="宋体"/>
                <w:color w:val="auto"/>
                <w:szCs w:val="21"/>
                <w:highlight w:val="none"/>
              </w:rPr>
            </w:pPr>
          </w:p>
        </w:tc>
        <w:tc>
          <w:tcPr>
            <w:tcW w:w="657" w:type="dxa"/>
            <w:noWrap w:val="0"/>
            <w:vAlign w:val="top"/>
          </w:tcPr>
          <w:p w14:paraId="4ABC647E">
            <w:pPr>
              <w:adjustRightInd w:val="0"/>
              <w:snapToGrid w:val="0"/>
              <w:jc w:val="center"/>
              <w:rPr>
                <w:rFonts w:ascii="宋体" w:cs="宋体"/>
                <w:color w:val="auto"/>
                <w:szCs w:val="21"/>
                <w:highlight w:val="none"/>
              </w:rPr>
            </w:pPr>
          </w:p>
        </w:tc>
        <w:tc>
          <w:tcPr>
            <w:tcW w:w="1041" w:type="dxa"/>
            <w:noWrap w:val="0"/>
            <w:vAlign w:val="top"/>
          </w:tcPr>
          <w:p w14:paraId="708012C5">
            <w:pPr>
              <w:adjustRightInd w:val="0"/>
              <w:snapToGrid w:val="0"/>
              <w:jc w:val="center"/>
              <w:rPr>
                <w:rFonts w:ascii="宋体" w:cs="宋体"/>
                <w:color w:val="auto"/>
                <w:szCs w:val="21"/>
                <w:highlight w:val="none"/>
              </w:rPr>
            </w:pPr>
          </w:p>
        </w:tc>
        <w:tc>
          <w:tcPr>
            <w:tcW w:w="1066" w:type="dxa"/>
            <w:noWrap w:val="0"/>
            <w:vAlign w:val="center"/>
          </w:tcPr>
          <w:p w14:paraId="5E49F88B">
            <w:pPr>
              <w:adjustRightInd w:val="0"/>
              <w:snapToGrid w:val="0"/>
              <w:jc w:val="center"/>
              <w:rPr>
                <w:rFonts w:ascii="宋体" w:cs="宋体"/>
                <w:color w:val="auto"/>
                <w:szCs w:val="21"/>
                <w:highlight w:val="none"/>
              </w:rPr>
            </w:pPr>
          </w:p>
        </w:tc>
        <w:tc>
          <w:tcPr>
            <w:tcW w:w="1405" w:type="dxa"/>
            <w:noWrap w:val="0"/>
            <w:vAlign w:val="center"/>
          </w:tcPr>
          <w:p w14:paraId="5BB90331">
            <w:pPr>
              <w:adjustRightInd w:val="0"/>
              <w:snapToGrid w:val="0"/>
              <w:jc w:val="center"/>
              <w:rPr>
                <w:rFonts w:ascii="宋体" w:cs="宋体"/>
                <w:color w:val="auto"/>
                <w:szCs w:val="21"/>
                <w:highlight w:val="none"/>
              </w:rPr>
            </w:pPr>
          </w:p>
        </w:tc>
      </w:tr>
      <w:tr w14:paraId="41AD0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427" w:type="dxa"/>
            <w:noWrap w:val="0"/>
            <w:vAlign w:val="center"/>
          </w:tcPr>
          <w:p w14:paraId="3B5487EC">
            <w:pPr>
              <w:adjustRightInd w:val="0"/>
              <w:snapToGrid w:val="0"/>
              <w:jc w:val="center"/>
              <w:rPr>
                <w:rFonts w:ascii="宋体" w:cs="宋体"/>
                <w:color w:val="auto"/>
                <w:szCs w:val="21"/>
                <w:highlight w:val="none"/>
              </w:rPr>
            </w:pPr>
            <w:r>
              <w:rPr>
                <w:rFonts w:ascii="宋体" w:hAnsi="宋体" w:cs="宋体"/>
                <w:color w:val="auto"/>
                <w:szCs w:val="21"/>
                <w:highlight w:val="none"/>
              </w:rPr>
              <w:t>2</w:t>
            </w:r>
          </w:p>
        </w:tc>
        <w:tc>
          <w:tcPr>
            <w:tcW w:w="1252" w:type="dxa"/>
            <w:noWrap w:val="0"/>
            <w:vAlign w:val="center"/>
          </w:tcPr>
          <w:p w14:paraId="0499AAB4">
            <w:pPr>
              <w:adjustRightInd w:val="0"/>
              <w:snapToGrid w:val="0"/>
              <w:jc w:val="center"/>
              <w:rPr>
                <w:rFonts w:ascii="宋体" w:cs="宋体"/>
                <w:color w:val="auto"/>
                <w:szCs w:val="21"/>
                <w:highlight w:val="none"/>
              </w:rPr>
            </w:pPr>
          </w:p>
        </w:tc>
        <w:tc>
          <w:tcPr>
            <w:tcW w:w="1218" w:type="dxa"/>
            <w:noWrap w:val="0"/>
            <w:vAlign w:val="center"/>
          </w:tcPr>
          <w:p w14:paraId="29ADC4C5">
            <w:pPr>
              <w:adjustRightInd w:val="0"/>
              <w:snapToGrid w:val="0"/>
              <w:jc w:val="center"/>
              <w:rPr>
                <w:rFonts w:ascii="宋体" w:cs="宋体"/>
                <w:color w:val="auto"/>
                <w:szCs w:val="21"/>
                <w:highlight w:val="none"/>
              </w:rPr>
            </w:pPr>
          </w:p>
        </w:tc>
        <w:tc>
          <w:tcPr>
            <w:tcW w:w="972" w:type="dxa"/>
            <w:noWrap w:val="0"/>
            <w:vAlign w:val="center"/>
          </w:tcPr>
          <w:p w14:paraId="6DE52512">
            <w:pPr>
              <w:adjustRightInd w:val="0"/>
              <w:snapToGrid w:val="0"/>
              <w:jc w:val="center"/>
              <w:rPr>
                <w:rFonts w:ascii="宋体" w:cs="宋体"/>
                <w:color w:val="auto"/>
                <w:szCs w:val="21"/>
                <w:highlight w:val="none"/>
              </w:rPr>
            </w:pPr>
          </w:p>
        </w:tc>
        <w:tc>
          <w:tcPr>
            <w:tcW w:w="1147" w:type="dxa"/>
            <w:noWrap w:val="0"/>
            <w:vAlign w:val="top"/>
          </w:tcPr>
          <w:p w14:paraId="4E86553C">
            <w:pPr>
              <w:adjustRightInd w:val="0"/>
              <w:snapToGrid w:val="0"/>
              <w:jc w:val="center"/>
              <w:rPr>
                <w:rFonts w:ascii="宋体" w:cs="宋体"/>
                <w:color w:val="auto"/>
                <w:szCs w:val="21"/>
                <w:highlight w:val="none"/>
              </w:rPr>
            </w:pPr>
          </w:p>
        </w:tc>
        <w:tc>
          <w:tcPr>
            <w:tcW w:w="657" w:type="dxa"/>
            <w:noWrap w:val="0"/>
            <w:vAlign w:val="top"/>
          </w:tcPr>
          <w:p w14:paraId="5CD6AFAC">
            <w:pPr>
              <w:adjustRightInd w:val="0"/>
              <w:snapToGrid w:val="0"/>
              <w:jc w:val="center"/>
              <w:rPr>
                <w:rFonts w:ascii="宋体" w:cs="宋体"/>
                <w:color w:val="auto"/>
                <w:szCs w:val="21"/>
                <w:highlight w:val="none"/>
              </w:rPr>
            </w:pPr>
          </w:p>
        </w:tc>
        <w:tc>
          <w:tcPr>
            <w:tcW w:w="1041" w:type="dxa"/>
            <w:noWrap w:val="0"/>
            <w:vAlign w:val="top"/>
          </w:tcPr>
          <w:p w14:paraId="092A24F7">
            <w:pPr>
              <w:adjustRightInd w:val="0"/>
              <w:snapToGrid w:val="0"/>
              <w:jc w:val="center"/>
              <w:rPr>
                <w:rFonts w:ascii="宋体" w:cs="宋体"/>
                <w:color w:val="auto"/>
                <w:szCs w:val="21"/>
                <w:highlight w:val="none"/>
              </w:rPr>
            </w:pPr>
          </w:p>
        </w:tc>
        <w:tc>
          <w:tcPr>
            <w:tcW w:w="1066" w:type="dxa"/>
            <w:noWrap w:val="0"/>
            <w:vAlign w:val="center"/>
          </w:tcPr>
          <w:p w14:paraId="0231BB69">
            <w:pPr>
              <w:adjustRightInd w:val="0"/>
              <w:snapToGrid w:val="0"/>
              <w:jc w:val="center"/>
              <w:rPr>
                <w:rFonts w:ascii="宋体" w:cs="宋体"/>
                <w:color w:val="auto"/>
                <w:szCs w:val="21"/>
                <w:highlight w:val="none"/>
              </w:rPr>
            </w:pPr>
          </w:p>
        </w:tc>
        <w:tc>
          <w:tcPr>
            <w:tcW w:w="1405" w:type="dxa"/>
            <w:noWrap w:val="0"/>
            <w:vAlign w:val="center"/>
          </w:tcPr>
          <w:p w14:paraId="0A17232F">
            <w:pPr>
              <w:adjustRightInd w:val="0"/>
              <w:snapToGrid w:val="0"/>
              <w:jc w:val="center"/>
              <w:rPr>
                <w:rFonts w:ascii="宋体" w:cs="宋体"/>
                <w:color w:val="auto"/>
                <w:szCs w:val="21"/>
                <w:highlight w:val="none"/>
              </w:rPr>
            </w:pPr>
          </w:p>
        </w:tc>
      </w:tr>
      <w:tr w14:paraId="46E4D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427" w:type="dxa"/>
            <w:noWrap w:val="0"/>
            <w:vAlign w:val="center"/>
          </w:tcPr>
          <w:p w14:paraId="545042DC">
            <w:pPr>
              <w:adjustRightInd w:val="0"/>
              <w:snapToGrid w:val="0"/>
              <w:jc w:val="center"/>
              <w:rPr>
                <w:rFonts w:hint="eastAsia" w:ascii="宋体" w:eastAsia="宋体" w:cs="宋体"/>
                <w:color w:val="auto"/>
                <w:szCs w:val="21"/>
                <w:highlight w:val="none"/>
                <w:lang w:eastAsia="zh-CN"/>
              </w:rPr>
            </w:pPr>
            <w:r>
              <w:rPr>
                <w:rFonts w:hint="eastAsia" w:ascii="宋体" w:cs="宋体"/>
                <w:color w:val="auto"/>
                <w:szCs w:val="21"/>
                <w:highlight w:val="none"/>
                <w:lang w:eastAsia="zh-CN"/>
              </w:rPr>
              <w:t>…</w:t>
            </w:r>
          </w:p>
        </w:tc>
        <w:tc>
          <w:tcPr>
            <w:tcW w:w="1252" w:type="dxa"/>
            <w:noWrap w:val="0"/>
            <w:vAlign w:val="center"/>
          </w:tcPr>
          <w:p w14:paraId="7D8EB8A1">
            <w:pPr>
              <w:adjustRightInd w:val="0"/>
              <w:snapToGrid w:val="0"/>
              <w:jc w:val="center"/>
              <w:rPr>
                <w:rFonts w:ascii="宋体" w:cs="宋体"/>
                <w:color w:val="auto"/>
                <w:szCs w:val="21"/>
                <w:highlight w:val="none"/>
              </w:rPr>
            </w:pPr>
          </w:p>
        </w:tc>
        <w:tc>
          <w:tcPr>
            <w:tcW w:w="1218" w:type="dxa"/>
            <w:noWrap w:val="0"/>
            <w:vAlign w:val="center"/>
          </w:tcPr>
          <w:p w14:paraId="22F6B281">
            <w:pPr>
              <w:adjustRightInd w:val="0"/>
              <w:snapToGrid w:val="0"/>
              <w:jc w:val="center"/>
              <w:rPr>
                <w:rFonts w:ascii="宋体" w:cs="宋体"/>
                <w:color w:val="auto"/>
                <w:szCs w:val="21"/>
                <w:highlight w:val="none"/>
              </w:rPr>
            </w:pPr>
          </w:p>
        </w:tc>
        <w:tc>
          <w:tcPr>
            <w:tcW w:w="972" w:type="dxa"/>
            <w:noWrap w:val="0"/>
            <w:vAlign w:val="center"/>
          </w:tcPr>
          <w:p w14:paraId="7A7872B7">
            <w:pPr>
              <w:adjustRightInd w:val="0"/>
              <w:snapToGrid w:val="0"/>
              <w:jc w:val="center"/>
              <w:rPr>
                <w:rFonts w:ascii="宋体" w:cs="宋体"/>
                <w:color w:val="auto"/>
                <w:szCs w:val="21"/>
                <w:highlight w:val="none"/>
              </w:rPr>
            </w:pPr>
          </w:p>
        </w:tc>
        <w:tc>
          <w:tcPr>
            <w:tcW w:w="1147" w:type="dxa"/>
            <w:noWrap w:val="0"/>
            <w:vAlign w:val="top"/>
          </w:tcPr>
          <w:p w14:paraId="7884416D">
            <w:pPr>
              <w:adjustRightInd w:val="0"/>
              <w:snapToGrid w:val="0"/>
              <w:jc w:val="center"/>
              <w:rPr>
                <w:rFonts w:ascii="宋体" w:cs="宋体"/>
                <w:color w:val="auto"/>
                <w:szCs w:val="21"/>
                <w:highlight w:val="none"/>
              </w:rPr>
            </w:pPr>
          </w:p>
        </w:tc>
        <w:tc>
          <w:tcPr>
            <w:tcW w:w="657" w:type="dxa"/>
            <w:noWrap w:val="0"/>
            <w:vAlign w:val="top"/>
          </w:tcPr>
          <w:p w14:paraId="5B6C6B96">
            <w:pPr>
              <w:adjustRightInd w:val="0"/>
              <w:snapToGrid w:val="0"/>
              <w:jc w:val="center"/>
              <w:rPr>
                <w:rFonts w:ascii="宋体" w:cs="宋体"/>
                <w:color w:val="auto"/>
                <w:szCs w:val="21"/>
                <w:highlight w:val="none"/>
              </w:rPr>
            </w:pPr>
          </w:p>
        </w:tc>
        <w:tc>
          <w:tcPr>
            <w:tcW w:w="1041" w:type="dxa"/>
            <w:noWrap w:val="0"/>
            <w:vAlign w:val="top"/>
          </w:tcPr>
          <w:p w14:paraId="6D9060B3">
            <w:pPr>
              <w:adjustRightInd w:val="0"/>
              <w:snapToGrid w:val="0"/>
              <w:jc w:val="center"/>
              <w:rPr>
                <w:rFonts w:ascii="宋体" w:cs="宋体"/>
                <w:color w:val="auto"/>
                <w:szCs w:val="21"/>
                <w:highlight w:val="none"/>
              </w:rPr>
            </w:pPr>
          </w:p>
        </w:tc>
        <w:tc>
          <w:tcPr>
            <w:tcW w:w="1066" w:type="dxa"/>
            <w:noWrap w:val="0"/>
            <w:vAlign w:val="center"/>
          </w:tcPr>
          <w:p w14:paraId="7E019A9D">
            <w:pPr>
              <w:adjustRightInd w:val="0"/>
              <w:snapToGrid w:val="0"/>
              <w:jc w:val="center"/>
              <w:rPr>
                <w:rFonts w:ascii="宋体" w:cs="宋体"/>
                <w:color w:val="auto"/>
                <w:szCs w:val="21"/>
                <w:highlight w:val="none"/>
              </w:rPr>
            </w:pPr>
          </w:p>
        </w:tc>
        <w:tc>
          <w:tcPr>
            <w:tcW w:w="1405" w:type="dxa"/>
            <w:noWrap w:val="0"/>
            <w:vAlign w:val="center"/>
          </w:tcPr>
          <w:p w14:paraId="4C755A78">
            <w:pPr>
              <w:adjustRightInd w:val="0"/>
              <w:snapToGrid w:val="0"/>
              <w:jc w:val="center"/>
              <w:rPr>
                <w:rFonts w:ascii="宋体" w:cs="宋体"/>
                <w:color w:val="auto"/>
                <w:szCs w:val="21"/>
                <w:highlight w:val="none"/>
              </w:rPr>
            </w:pPr>
          </w:p>
        </w:tc>
      </w:tr>
      <w:tr w14:paraId="440A3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9185" w:type="dxa"/>
            <w:gridSpan w:val="9"/>
            <w:noWrap w:val="0"/>
            <w:vAlign w:val="center"/>
          </w:tcPr>
          <w:p w14:paraId="4754126C">
            <w:pPr>
              <w:adjustRightInd w:val="0"/>
              <w:snapToGrid w:val="0"/>
              <w:rPr>
                <w:rFonts w:ascii="宋体" w:cs="宋体"/>
                <w:color w:val="auto"/>
                <w:szCs w:val="21"/>
                <w:highlight w:val="none"/>
              </w:rPr>
            </w:pPr>
            <w:r>
              <w:rPr>
                <w:rFonts w:hint="eastAsia" w:ascii="宋体" w:hAnsi="宋体" w:cs="宋体"/>
                <w:color w:val="auto"/>
                <w:szCs w:val="21"/>
                <w:highlight w:val="none"/>
              </w:rPr>
              <w:t>人民币合计金额（大写）</w:t>
            </w:r>
            <w:r>
              <w:rPr>
                <w:rFonts w:ascii="宋体" w:hAnsi="宋体" w:cs="宋体"/>
                <w:color w:val="auto"/>
                <w:szCs w:val="21"/>
                <w:highlight w:val="none"/>
              </w:rPr>
              <w:t xml:space="preserve">                          </w:t>
            </w:r>
            <w:r>
              <w:rPr>
                <w:rFonts w:hint="eastAsia" w:ascii="宋体" w:hAnsi="宋体" w:cs="宋体"/>
                <w:color w:val="auto"/>
                <w:szCs w:val="21"/>
                <w:highlight w:val="none"/>
              </w:rPr>
              <w:t>（小写）</w:t>
            </w:r>
            <w:r>
              <w:rPr>
                <w:rFonts w:ascii="宋体" w:hAnsi="宋体" w:cs="宋体"/>
                <w:color w:val="auto"/>
                <w:szCs w:val="21"/>
                <w:highlight w:val="none"/>
              </w:rPr>
              <w:t xml:space="preserve">                 </w:t>
            </w:r>
          </w:p>
        </w:tc>
      </w:tr>
    </w:tbl>
    <w:p w14:paraId="62845996">
      <w:pPr>
        <w:pStyle w:val="82"/>
        <w:ind w:firstLine="480" w:firstLineChars="200"/>
        <w:rPr>
          <w:color w:val="auto"/>
          <w:highlight w:val="none"/>
          <w:u w:val="single"/>
        </w:rPr>
      </w:pPr>
      <w:r>
        <w:rPr>
          <w:rFonts w:hint="eastAsia"/>
          <w:color w:val="auto"/>
          <w:highlight w:val="none"/>
        </w:rPr>
        <w:t>采购标的的技术要求、商务要求具体见附件。</w:t>
      </w:r>
    </w:p>
    <w:p w14:paraId="39CEFD53">
      <w:pPr>
        <w:pStyle w:val="82"/>
        <w:ind w:firstLine="480" w:firstLineChars="200"/>
        <w:rPr>
          <w:rFonts w:cs="宋体"/>
          <w:color w:val="auto"/>
          <w:highlight w:val="none"/>
        </w:rPr>
      </w:pPr>
      <w:r>
        <w:rPr>
          <w:rFonts w:hint="eastAsia" w:cs="宋体"/>
          <w:color w:val="auto"/>
          <w:highlight w:val="none"/>
        </w:rPr>
        <w:t>（</w:t>
      </w:r>
      <w:r>
        <w:rPr>
          <w:rFonts w:hint="eastAsia" w:cs="宋体"/>
          <w:color w:val="auto"/>
          <w:highlight w:val="none"/>
          <w:lang w:val="en"/>
        </w:rPr>
        <w:t>4</w:t>
      </w:r>
      <w:r>
        <w:rPr>
          <w:rFonts w:hint="eastAsia" w:cs="宋体"/>
          <w:color w:val="auto"/>
          <w:highlight w:val="none"/>
        </w:rPr>
        <w:t>）政府采购组织形式：</w:t>
      </w:r>
      <w:r>
        <w:rPr>
          <w:rFonts w:cs="宋体"/>
          <w:color w:val="auto"/>
          <w:highlight w:val="none"/>
        </w:rPr>
        <w:sym w:font="Wingdings" w:char="F0A8"/>
      </w:r>
      <w:r>
        <w:rPr>
          <w:rFonts w:hint="eastAsia" w:cs="宋体"/>
          <w:color w:val="auto"/>
          <w:highlight w:val="none"/>
        </w:rPr>
        <w:t xml:space="preserve">政府集中采购  </w:t>
      </w:r>
      <w:r>
        <w:rPr>
          <w:rFonts w:cs="宋体"/>
          <w:color w:val="auto"/>
          <w:highlight w:val="none"/>
        </w:rPr>
        <w:sym w:font="Wingdings" w:char="F0A8"/>
      </w:r>
      <w:r>
        <w:rPr>
          <w:rFonts w:hint="eastAsia" w:cs="宋体"/>
          <w:color w:val="auto"/>
          <w:highlight w:val="none"/>
        </w:rPr>
        <w:t xml:space="preserve">部门集中采购  </w:t>
      </w:r>
      <w:r>
        <w:rPr>
          <w:rFonts w:cs="宋体"/>
          <w:color w:val="auto"/>
          <w:highlight w:val="none"/>
        </w:rPr>
        <w:sym w:font="Wingdings" w:char="00FE"/>
      </w:r>
      <w:r>
        <w:rPr>
          <w:rFonts w:hint="eastAsia" w:cs="宋体"/>
          <w:color w:val="auto"/>
          <w:highlight w:val="none"/>
        </w:rPr>
        <w:t>分散采购</w:t>
      </w:r>
    </w:p>
    <w:p w14:paraId="6992AE5F">
      <w:pPr>
        <w:pStyle w:val="82"/>
        <w:ind w:firstLine="480" w:firstLineChars="200"/>
        <w:rPr>
          <w:rFonts w:cs="宋体"/>
          <w:color w:val="auto"/>
          <w:highlight w:val="none"/>
        </w:rPr>
      </w:pPr>
      <w:r>
        <w:rPr>
          <w:rFonts w:hint="eastAsia" w:cs="宋体"/>
          <w:color w:val="auto"/>
          <w:highlight w:val="none"/>
        </w:rPr>
        <w:t>（</w:t>
      </w:r>
      <w:r>
        <w:rPr>
          <w:rFonts w:hint="eastAsia" w:cs="宋体"/>
          <w:color w:val="auto"/>
          <w:highlight w:val="none"/>
          <w:lang w:val="en"/>
        </w:rPr>
        <w:t>5</w:t>
      </w:r>
      <w:r>
        <w:rPr>
          <w:rFonts w:hint="eastAsia" w:cs="宋体"/>
          <w:color w:val="auto"/>
          <w:highlight w:val="none"/>
        </w:rPr>
        <w:t>）政府采购方式：</w:t>
      </w:r>
      <w:r>
        <w:rPr>
          <w:rFonts w:cs="宋体"/>
          <w:color w:val="auto"/>
          <w:highlight w:val="none"/>
        </w:rPr>
        <w:sym w:font="Wingdings" w:char="00FE"/>
      </w:r>
      <w:r>
        <w:rPr>
          <w:rFonts w:hint="eastAsia" w:cs="宋体"/>
          <w:color w:val="auto"/>
          <w:highlight w:val="none"/>
        </w:rPr>
        <w:t xml:space="preserve">公开招标 </w:t>
      </w:r>
      <w:r>
        <w:rPr>
          <w:rFonts w:cs="宋体"/>
          <w:color w:val="auto"/>
          <w:highlight w:val="none"/>
        </w:rPr>
        <w:sym w:font="Wingdings" w:char="F0A8"/>
      </w:r>
      <w:r>
        <w:rPr>
          <w:rFonts w:hint="eastAsia" w:cs="宋体"/>
          <w:color w:val="auto"/>
          <w:highlight w:val="none"/>
        </w:rPr>
        <w:t xml:space="preserve">邀请招标 </w:t>
      </w:r>
      <w:r>
        <w:rPr>
          <w:rFonts w:cs="宋体"/>
          <w:color w:val="auto"/>
          <w:highlight w:val="none"/>
        </w:rPr>
        <w:sym w:font="Wingdings" w:char="F0A8"/>
      </w:r>
      <w:r>
        <w:rPr>
          <w:rFonts w:hint="eastAsia" w:cs="宋体"/>
          <w:color w:val="auto"/>
          <w:highlight w:val="none"/>
        </w:rPr>
        <w:t xml:space="preserve">竞争性谈判 </w:t>
      </w:r>
      <w:r>
        <w:rPr>
          <w:rFonts w:cs="宋体"/>
          <w:color w:val="auto"/>
          <w:highlight w:val="none"/>
        </w:rPr>
        <w:sym w:font="Wingdings" w:char="F0A8"/>
      </w:r>
      <w:r>
        <w:rPr>
          <w:rFonts w:hint="eastAsia" w:cs="宋体"/>
          <w:color w:val="auto"/>
          <w:highlight w:val="none"/>
        </w:rPr>
        <w:t>竞争性磋商</w:t>
      </w:r>
    </w:p>
    <w:p w14:paraId="0854DB53">
      <w:pPr>
        <w:pStyle w:val="82"/>
        <w:ind w:firstLine="440" w:firstLineChars="200"/>
        <w:rPr>
          <w:rFonts w:cs="宋体"/>
          <w:color w:val="auto"/>
          <w:highlight w:val="none"/>
          <w:u w:val="single"/>
        </w:rPr>
      </w:pPr>
      <w:r>
        <w:rPr>
          <w:rFonts w:hint="eastAsia" w:eastAsia="华文楷体" w:cs="宋体"/>
          <w:color w:val="auto"/>
          <w:sz w:val="22"/>
          <w:highlight w:val="none"/>
        </w:rPr>
        <w:t xml:space="preserve">                     </w:t>
      </w:r>
      <w:r>
        <w:rPr>
          <w:rFonts w:cs="宋体"/>
          <w:color w:val="auto"/>
          <w:highlight w:val="none"/>
        </w:rPr>
        <w:sym w:font="Wingdings" w:char="F0A8"/>
      </w:r>
      <w:r>
        <w:rPr>
          <w:rFonts w:hint="eastAsia" w:cs="宋体"/>
          <w:color w:val="auto"/>
          <w:highlight w:val="none"/>
        </w:rPr>
        <w:t xml:space="preserve">询价 </w:t>
      </w:r>
      <w:r>
        <w:rPr>
          <w:rFonts w:cs="宋体"/>
          <w:color w:val="auto"/>
          <w:highlight w:val="none"/>
        </w:rPr>
        <w:sym w:font="Wingdings" w:char="F0A8"/>
      </w:r>
      <w:r>
        <w:rPr>
          <w:rFonts w:hint="eastAsia" w:cs="宋体"/>
          <w:color w:val="auto"/>
          <w:highlight w:val="none"/>
        </w:rPr>
        <w:t xml:space="preserve">单一来源 </w:t>
      </w:r>
      <w:r>
        <w:rPr>
          <w:rFonts w:cs="宋体"/>
          <w:color w:val="auto"/>
          <w:highlight w:val="none"/>
        </w:rPr>
        <w:sym w:font="Wingdings" w:char="F0A8"/>
      </w:r>
      <w:r>
        <w:rPr>
          <w:rFonts w:hint="eastAsia" w:cs="宋体"/>
          <w:color w:val="auto"/>
          <w:highlight w:val="none"/>
        </w:rPr>
        <w:t xml:space="preserve">框架协议 </w:t>
      </w:r>
      <w:r>
        <w:rPr>
          <w:rFonts w:cs="宋体"/>
          <w:color w:val="auto"/>
          <w:highlight w:val="none"/>
        </w:rPr>
        <w:sym w:font="Wingdings" w:char="F0A8"/>
      </w:r>
      <w:r>
        <w:rPr>
          <w:rFonts w:hint="eastAsia" w:cs="宋体"/>
          <w:color w:val="auto"/>
          <w:highlight w:val="none"/>
        </w:rPr>
        <w:t>其他：</w:t>
      </w:r>
      <w:r>
        <w:rPr>
          <w:rFonts w:hint="eastAsia" w:cs="宋体"/>
          <w:color w:val="auto"/>
          <w:highlight w:val="none"/>
          <w:u w:val="single"/>
        </w:rPr>
        <w:t xml:space="preserve">          </w:t>
      </w:r>
    </w:p>
    <w:p w14:paraId="3A8D241C">
      <w:pPr>
        <w:pStyle w:val="82"/>
        <w:ind w:firstLine="480" w:firstLineChars="200"/>
        <w:rPr>
          <w:rFonts w:cs="宋体"/>
          <w:color w:val="auto"/>
          <w:highlight w:val="none"/>
        </w:rPr>
      </w:pPr>
      <w:r>
        <w:rPr>
          <w:rFonts w:hint="eastAsia" w:cs="宋体"/>
          <w:color w:val="auto"/>
          <w:highlight w:val="none"/>
        </w:rPr>
        <w:t>（注：在框架协议采购的第二阶段，可选择使用该合同文本）</w:t>
      </w:r>
    </w:p>
    <w:p w14:paraId="7A959B87">
      <w:pPr>
        <w:pStyle w:val="82"/>
        <w:ind w:firstLine="440" w:firstLineChars="200"/>
        <w:rPr>
          <w:color w:val="auto"/>
          <w:highlight w:val="none"/>
        </w:rPr>
      </w:pPr>
      <w:r>
        <w:rPr>
          <w:rFonts w:hint="eastAsia" w:eastAsia="华文楷体" w:cs="华文楷体"/>
          <w:color w:val="auto"/>
          <w:sz w:val="22"/>
          <w:highlight w:val="none"/>
        </w:rPr>
        <w:t>（</w:t>
      </w:r>
      <w:r>
        <w:rPr>
          <w:rFonts w:hint="eastAsia" w:eastAsia="华文楷体" w:cs="华文楷体"/>
          <w:color w:val="auto"/>
          <w:sz w:val="22"/>
          <w:highlight w:val="none"/>
          <w:lang w:val="en"/>
        </w:rPr>
        <w:t>6</w:t>
      </w:r>
      <w:r>
        <w:rPr>
          <w:rFonts w:hint="eastAsia" w:eastAsia="华文楷体" w:cs="华文楷体"/>
          <w:color w:val="auto"/>
          <w:sz w:val="22"/>
          <w:highlight w:val="none"/>
        </w:rPr>
        <w:t>）</w:t>
      </w:r>
      <w:r>
        <w:rPr>
          <w:rFonts w:hint="eastAsia"/>
          <w:color w:val="auto"/>
          <w:highlight w:val="none"/>
        </w:rPr>
        <w:t>中标（成交）采购标的制造商是否为中小企业：</w:t>
      </w:r>
      <w:r>
        <w:rPr>
          <w:color w:val="auto"/>
          <w:highlight w:val="none"/>
        </w:rPr>
        <w:sym w:font="Wingdings" w:char="00FE"/>
      </w:r>
      <w:r>
        <w:rPr>
          <w:rFonts w:hint="eastAsia"/>
          <w:color w:val="auto"/>
          <w:highlight w:val="none"/>
        </w:rPr>
        <w:t xml:space="preserve">是      </w:t>
      </w:r>
      <w:r>
        <w:rPr>
          <w:color w:val="auto"/>
          <w:highlight w:val="none"/>
        </w:rPr>
        <w:sym w:font="Wingdings" w:char="F0A8"/>
      </w:r>
      <w:r>
        <w:rPr>
          <w:rFonts w:hint="eastAsia"/>
          <w:color w:val="auto"/>
          <w:highlight w:val="none"/>
        </w:rPr>
        <w:t>否</w:t>
      </w:r>
    </w:p>
    <w:p w14:paraId="08FCF927">
      <w:pPr>
        <w:pStyle w:val="82"/>
        <w:ind w:firstLine="480" w:firstLineChars="200"/>
        <w:rPr>
          <w:iCs/>
          <w:color w:val="auto"/>
          <w:highlight w:val="none"/>
        </w:rPr>
      </w:pPr>
      <w:r>
        <w:rPr>
          <w:rFonts w:hint="eastAsia"/>
          <w:color w:val="auto"/>
          <w:highlight w:val="none"/>
        </w:rPr>
        <w:t>本合同是否为专门面向中小企业的采购合同（中小企业预留合同）：</w:t>
      </w:r>
      <w:r>
        <w:rPr>
          <w:iCs/>
          <w:color w:val="auto"/>
          <w:highlight w:val="none"/>
        </w:rPr>
        <w:sym w:font="Wingdings" w:char="00FE"/>
      </w:r>
      <w:r>
        <w:rPr>
          <w:rFonts w:hint="eastAsia"/>
          <w:iCs/>
          <w:color w:val="auto"/>
          <w:highlight w:val="none"/>
        </w:rPr>
        <w:t xml:space="preserve">是    </w:t>
      </w:r>
      <w:r>
        <w:rPr>
          <w:iCs/>
          <w:color w:val="auto"/>
          <w:highlight w:val="none"/>
        </w:rPr>
        <w:sym w:font="Wingdings" w:char="F0A8"/>
      </w:r>
      <w:r>
        <w:rPr>
          <w:rFonts w:hint="eastAsia"/>
          <w:iCs/>
          <w:color w:val="auto"/>
          <w:highlight w:val="none"/>
        </w:rPr>
        <w:t>否</w:t>
      </w:r>
    </w:p>
    <w:p w14:paraId="7324115C">
      <w:pPr>
        <w:pStyle w:val="82"/>
        <w:ind w:firstLine="480" w:firstLineChars="200"/>
        <w:rPr>
          <w:iCs/>
          <w:color w:val="auto"/>
          <w:highlight w:val="none"/>
        </w:rPr>
      </w:pPr>
      <w:r>
        <w:rPr>
          <w:rFonts w:hint="eastAsia"/>
          <w:color w:val="auto"/>
          <w:highlight w:val="none"/>
        </w:rPr>
        <w:t>若本项目不专门面向中小企业采购，是否给予小微企业评审优惠：</w:t>
      </w:r>
      <w:r>
        <w:rPr>
          <w:iCs/>
          <w:color w:val="auto"/>
          <w:highlight w:val="none"/>
        </w:rPr>
        <w:sym w:font="Wingdings" w:char="F0A8"/>
      </w:r>
      <w:r>
        <w:rPr>
          <w:rFonts w:hint="eastAsia"/>
          <w:iCs/>
          <w:color w:val="auto"/>
          <w:highlight w:val="none"/>
        </w:rPr>
        <w:t xml:space="preserve">是   </w:t>
      </w:r>
      <w:r>
        <w:rPr>
          <w:iCs/>
          <w:color w:val="auto"/>
          <w:highlight w:val="none"/>
        </w:rPr>
        <w:sym w:font="Wingdings" w:char="F0A8"/>
      </w:r>
      <w:r>
        <w:rPr>
          <w:rFonts w:hint="eastAsia"/>
          <w:iCs/>
          <w:color w:val="auto"/>
          <w:highlight w:val="none"/>
        </w:rPr>
        <w:t>否</w:t>
      </w:r>
    </w:p>
    <w:p w14:paraId="02920248">
      <w:pPr>
        <w:pStyle w:val="82"/>
        <w:ind w:firstLine="480" w:firstLineChars="200"/>
        <w:rPr>
          <w:iCs/>
          <w:color w:val="auto"/>
          <w:highlight w:val="none"/>
        </w:rPr>
      </w:pPr>
      <w:r>
        <w:rPr>
          <w:rFonts w:hint="eastAsia"/>
          <w:color w:val="auto"/>
          <w:highlight w:val="none"/>
        </w:rPr>
        <w:t>中标（成交）采购标的制造商是否为残疾人福利性单位：</w:t>
      </w:r>
      <w:r>
        <w:rPr>
          <w:iCs/>
          <w:color w:val="auto"/>
          <w:highlight w:val="none"/>
        </w:rPr>
        <w:sym w:font="Wingdings" w:char="F0A8"/>
      </w:r>
      <w:r>
        <w:rPr>
          <w:rFonts w:hint="eastAsia"/>
          <w:iCs/>
          <w:color w:val="auto"/>
          <w:highlight w:val="none"/>
        </w:rPr>
        <w:t xml:space="preserve">是   </w:t>
      </w:r>
      <w:r>
        <w:rPr>
          <w:iCs/>
          <w:color w:val="auto"/>
          <w:highlight w:val="none"/>
        </w:rPr>
        <w:sym w:font="Wingdings" w:char="F0A8"/>
      </w:r>
      <w:r>
        <w:rPr>
          <w:rFonts w:hint="eastAsia"/>
          <w:iCs/>
          <w:color w:val="auto"/>
          <w:highlight w:val="none"/>
        </w:rPr>
        <w:t>否</w:t>
      </w:r>
    </w:p>
    <w:p w14:paraId="0AA5FB76">
      <w:pPr>
        <w:pStyle w:val="82"/>
        <w:ind w:firstLine="480" w:firstLineChars="200"/>
        <w:rPr>
          <w:color w:val="auto"/>
          <w:highlight w:val="none"/>
        </w:rPr>
      </w:pPr>
      <w:r>
        <w:rPr>
          <w:rFonts w:hint="eastAsia"/>
          <w:color w:val="auto"/>
          <w:highlight w:val="none"/>
        </w:rPr>
        <w:t>中标（成交）采购标的制造商是否为监狱企业：</w:t>
      </w:r>
      <w:r>
        <w:rPr>
          <w:iCs/>
          <w:color w:val="auto"/>
          <w:highlight w:val="none"/>
        </w:rPr>
        <w:sym w:font="Wingdings" w:char="F0A8"/>
      </w:r>
      <w:r>
        <w:rPr>
          <w:rFonts w:hint="eastAsia"/>
          <w:iCs/>
          <w:color w:val="auto"/>
          <w:highlight w:val="none"/>
        </w:rPr>
        <w:t xml:space="preserve">是       </w:t>
      </w:r>
      <w:r>
        <w:rPr>
          <w:iCs/>
          <w:color w:val="auto"/>
          <w:highlight w:val="none"/>
        </w:rPr>
        <w:sym w:font="Wingdings" w:char="F0A8"/>
      </w:r>
      <w:r>
        <w:rPr>
          <w:rFonts w:hint="eastAsia"/>
          <w:iCs/>
          <w:color w:val="auto"/>
          <w:highlight w:val="none"/>
        </w:rPr>
        <w:t>否</w:t>
      </w:r>
    </w:p>
    <w:p w14:paraId="513368CA">
      <w:pPr>
        <w:pStyle w:val="82"/>
        <w:ind w:firstLine="480" w:firstLineChars="200"/>
        <w:rPr>
          <w:color w:val="auto"/>
          <w:highlight w:val="none"/>
        </w:rPr>
      </w:pPr>
      <w:r>
        <w:rPr>
          <w:rFonts w:hint="eastAsia"/>
          <w:color w:val="auto"/>
          <w:highlight w:val="none"/>
        </w:rPr>
        <w:t>（</w:t>
      </w:r>
      <w:r>
        <w:rPr>
          <w:rFonts w:hint="eastAsia"/>
          <w:color w:val="auto"/>
          <w:highlight w:val="none"/>
          <w:lang w:val="en"/>
        </w:rPr>
        <w:t>7</w:t>
      </w:r>
      <w:r>
        <w:rPr>
          <w:rFonts w:hint="eastAsia"/>
          <w:color w:val="auto"/>
          <w:highlight w:val="none"/>
        </w:rPr>
        <w:t>）合同是否分包：</w:t>
      </w:r>
      <w:r>
        <w:rPr>
          <w:iCs/>
          <w:color w:val="auto"/>
          <w:highlight w:val="none"/>
        </w:rPr>
        <w:sym w:font="Wingdings" w:char="F0A8"/>
      </w:r>
      <w:r>
        <w:rPr>
          <w:rFonts w:hint="eastAsia"/>
          <w:iCs/>
          <w:color w:val="auto"/>
          <w:highlight w:val="none"/>
        </w:rPr>
        <w:t xml:space="preserve">是       </w:t>
      </w:r>
      <w:r>
        <w:rPr>
          <w:iCs/>
          <w:color w:val="auto"/>
          <w:highlight w:val="none"/>
        </w:rPr>
        <w:sym w:font="Wingdings" w:char="00FE"/>
      </w:r>
      <w:r>
        <w:rPr>
          <w:rFonts w:hint="eastAsia"/>
          <w:iCs/>
          <w:color w:val="auto"/>
          <w:highlight w:val="none"/>
        </w:rPr>
        <w:t>否</w:t>
      </w:r>
    </w:p>
    <w:p w14:paraId="2256DDE7">
      <w:pPr>
        <w:pStyle w:val="82"/>
        <w:ind w:firstLine="480" w:firstLineChars="200"/>
        <w:rPr>
          <w:color w:val="auto"/>
          <w:highlight w:val="none"/>
          <w:u w:val="single"/>
        </w:rPr>
      </w:pPr>
      <w:r>
        <w:rPr>
          <w:rFonts w:hint="eastAsia"/>
          <w:color w:val="auto"/>
          <w:highlight w:val="none"/>
        </w:rPr>
        <w:t>分包主要内容：</w:t>
      </w:r>
      <w:r>
        <w:rPr>
          <w:rFonts w:hint="eastAsia"/>
          <w:color w:val="auto"/>
          <w:highlight w:val="none"/>
          <w:u w:val="single"/>
        </w:rPr>
        <w:t xml:space="preserve">                                            </w:t>
      </w:r>
    </w:p>
    <w:p w14:paraId="594EDA0C">
      <w:pPr>
        <w:pStyle w:val="82"/>
        <w:ind w:firstLine="480" w:firstLineChars="200"/>
        <w:rPr>
          <w:color w:val="auto"/>
          <w:highlight w:val="none"/>
        </w:rPr>
      </w:pPr>
      <w:r>
        <w:rPr>
          <w:rFonts w:hint="eastAsia"/>
          <w:color w:val="auto"/>
          <w:highlight w:val="none"/>
        </w:rPr>
        <w:t>分包供应商/制造商名称（如供应商和制造商不同，请分别填写）：</w:t>
      </w:r>
    </w:p>
    <w:p w14:paraId="63CC2A2D">
      <w:pPr>
        <w:pStyle w:val="82"/>
        <w:ind w:firstLine="480" w:firstLineChars="200"/>
        <w:rPr>
          <w:color w:val="auto"/>
          <w:highlight w:val="none"/>
          <w:u w:val="single"/>
        </w:rPr>
      </w:pPr>
      <w:r>
        <w:rPr>
          <w:rFonts w:hint="eastAsia"/>
          <w:color w:val="auto"/>
          <w:highlight w:val="none"/>
        </w:rPr>
        <w:t xml:space="preserve"> </w:t>
      </w:r>
      <w:r>
        <w:rPr>
          <w:rFonts w:hint="eastAsia"/>
          <w:color w:val="auto"/>
          <w:highlight w:val="none"/>
          <w:u w:val="single"/>
        </w:rPr>
        <w:t xml:space="preserve">                                                          </w:t>
      </w:r>
    </w:p>
    <w:p w14:paraId="332F5365">
      <w:pPr>
        <w:pStyle w:val="82"/>
        <w:ind w:firstLine="480" w:firstLineChars="200"/>
        <w:rPr>
          <w:color w:val="auto"/>
          <w:highlight w:val="none"/>
        </w:rPr>
      </w:pPr>
      <w:r>
        <w:rPr>
          <w:rFonts w:hint="eastAsia"/>
          <w:color w:val="auto"/>
          <w:highlight w:val="none"/>
        </w:rPr>
        <w:t>分包供应商/制造商类型（如果供应商和制造商不同，只填写制造商类型）：</w:t>
      </w:r>
    </w:p>
    <w:p w14:paraId="5D32AD22">
      <w:pPr>
        <w:pStyle w:val="82"/>
        <w:ind w:firstLine="480" w:firstLineChars="200"/>
        <w:rPr>
          <w:iCs/>
          <w:color w:val="auto"/>
          <w:highlight w:val="none"/>
        </w:rPr>
      </w:pPr>
      <w:r>
        <w:rPr>
          <w:iCs/>
          <w:color w:val="auto"/>
          <w:highlight w:val="none"/>
        </w:rPr>
        <w:sym w:font="Wingdings" w:char="F0A8"/>
      </w:r>
      <w:r>
        <w:rPr>
          <w:rFonts w:hint="eastAsia"/>
          <w:iCs/>
          <w:color w:val="auto"/>
          <w:highlight w:val="none"/>
        </w:rPr>
        <w:t xml:space="preserve">大型企业  </w:t>
      </w:r>
      <w:r>
        <w:rPr>
          <w:iCs/>
          <w:color w:val="auto"/>
          <w:highlight w:val="none"/>
        </w:rPr>
        <w:sym w:font="Wingdings" w:char="F0A8"/>
      </w:r>
      <w:r>
        <w:rPr>
          <w:rFonts w:hint="eastAsia"/>
          <w:iCs/>
          <w:color w:val="auto"/>
          <w:highlight w:val="none"/>
        </w:rPr>
        <w:t xml:space="preserve">中型企业  </w:t>
      </w:r>
      <w:r>
        <w:rPr>
          <w:iCs/>
          <w:color w:val="auto"/>
          <w:highlight w:val="none"/>
        </w:rPr>
        <w:sym w:font="Wingdings" w:char="F0A8"/>
      </w:r>
      <w:r>
        <w:rPr>
          <w:rFonts w:hint="eastAsia"/>
          <w:iCs/>
          <w:color w:val="auto"/>
          <w:highlight w:val="none"/>
        </w:rPr>
        <w:t xml:space="preserve">小微型企业  </w:t>
      </w:r>
    </w:p>
    <w:p w14:paraId="2CCECD0F">
      <w:pPr>
        <w:pStyle w:val="82"/>
        <w:ind w:firstLine="480" w:firstLineChars="200"/>
        <w:rPr>
          <w:rFonts w:eastAsia="华文楷体"/>
          <w:color w:val="auto"/>
          <w:highlight w:val="none"/>
        </w:rPr>
      </w:pPr>
      <w:r>
        <w:rPr>
          <w:iCs/>
          <w:color w:val="auto"/>
          <w:highlight w:val="none"/>
        </w:rPr>
        <w:sym w:font="Wingdings" w:char="F0A8"/>
      </w:r>
      <w:r>
        <w:rPr>
          <w:rFonts w:hint="eastAsia"/>
          <w:iCs/>
          <w:color w:val="auto"/>
          <w:highlight w:val="none"/>
        </w:rPr>
        <w:t xml:space="preserve">残疾人福利性单位 </w:t>
      </w:r>
      <w:r>
        <w:rPr>
          <w:iCs/>
          <w:color w:val="auto"/>
          <w:highlight w:val="none"/>
        </w:rPr>
        <w:sym w:font="Wingdings" w:char="F0A8"/>
      </w:r>
      <w:r>
        <w:rPr>
          <w:rFonts w:hint="eastAsia"/>
          <w:iCs/>
          <w:color w:val="auto"/>
          <w:highlight w:val="none"/>
        </w:rPr>
        <w:t xml:space="preserve">监狱企业 </w:t>
      </w:r>
      <w:r>
        <w:rPr>
          <w:iCs/>
          <w:color w:val="auto"/>
          <w:highlight w:val="none"/>
        </w:rPr>
        <w:sym w:font="Wingdings" w:char="F0A8"/>
      </w:r>
      <w:r>
        <w:rPr>
          <w:rFonts w:hint="eastAsia"/>
          <w:iCs/>
          <w:color w:val="auto"/>
          <w:highlight w:val="none"/>
        </w:rPr>
        <w:t>其他</w:t>
      </w:r>
    </w:p>
    <w:p w14:paraId="2A290A97">
      <w:pPr>
        <w:pStyle w:val="82"/>
        <w:ind w:firstLine="480" w:firstLineChars="200"/>
        <w:rPr>
          <w:rFonts w:cs="宋体"/>
          <w:iCs/>
          <w:color w:val="auto"/>
          <w:highlight w:val="none"/>
        </w:rPr>
      </w:pPr>
      <w:r>
        <w:rPr>
          <w:rFonts w:hint="eastAsia" w:cs="宋体"/>
          <w:color w:val="auto"/>
          <w:highlight w:val="none"/>
        </w:rPr>
        <w:t>（</w:t>
      </w:r>
      <w:r>
        <w:rPr>
          <w:rFonts w:hint="eastAsia" w:cs="宋体"/>
          <w:color w:val="auto"/>
          <w:highlight w:val="none"/>
          <w:lang w:val="en"/>
        </w:rPr>
        <w:t>8</w:t>
      </w:r>
      <w:r>
        <w:rPr>
          <w:rFonts w:hint="eastAsia" w:cs="宋体"/>
          <w:color w:val="auto"/>
          <w:highlight w:val="none"/>
        </w:rPr>
        <w:t>）中标（成交）供应商是否为外商投资企业：</w:t>
      </w:r>
      <w:r>
        <w:rPr>
          <w:rFonts w:cs="宋体"/>
          <w:iCs/>
          <w:color w:val="auto"/>
          <w:highlight w:val="none"/>
        </w:rPr>
        <w:sym w:font="Wingdings" w:char="F0A8"/>
      </w:r>
      <w:r>
        <w:rPr>
          <w:rFonts w:hint="eastAsia" w:cs="宋体"/>
          <w:iCs/>
          <w:color w:val="auto"/>
          <w:highlight w:val="none"/>
        </w:rPr>
        <w:t xml:space="preserve">是       </w:t>
      </w:r>
      <w:r>
        <w:rPr>
          <w:rFonts w:cs="宋体"/>
          <w:iCs/>
          <w:color w:val="auto"/>
          <w:highlight w:val="none"/>
        </w:rPr>
        <w:sym w:font="Wingdings" w:char="F0A8"/>
      </w:r>
      <w:r>
        <w:rPr>
          <w:rFonts w:hint="eastAsia" w:cs="宋体"/>
          <w:iCs/>
          <w:color w:val="auto"/>
          <w:highlight w:val="none"/>
        </w:rPr>
        <w:t>否</w:t>
      </w:r>
    </w:p>
    <w:p w14:paraId="017F7D3D">
      <w:pPr>
        <w:pStyle w:val="82"/>
        <w:ind w:firstLine="480" w:firstLineChars="200"/>
        <w:rPr>
          <w:rFonts w:cs="宋体"/>
          <w:color w:val="auto"/>
          <w:highlight w:val="none"/>
          <w:u w:val="single"/>
        </w:rPr>
      </w:pPr>
      <w:r>
        <w:rPr>
          <w:rFonts w:hint="eastAsia" w:cs="宋体"/>
          <w:color w:val="auto"/>
          <w:highlight w:val="none"/>
        </w:rPr>
        <w:t xml:space="preserve">     外商投资企业类型：</w:t>
      </w:r>
      <w:r>
        <w:rPr>
          <w:rFonts w:cs="宋体"/>
          <w:iCs/>
          <w:color w:val="auto"/>
          <w:highlight w:val="none"/>
        </w:rPr>
        <w:sym w:font="Wingdings" w:char="F0A8"/>
      </w:r>
      <w:r>
        <w:rPr>
          <w:rFonts w:hint="eastAsia" w:cs="宋体"/>
          <w:color w:val="auto"/>
          <w:highlight w:val="none"/>
        </w:rPr>
        <w:t xml:space="preserve">全部由外国投资者投资  </w:t>
      </w:r>
      <w:r>
        <w:rPr>
          <w:rFonts w:cs="宋体"/>
          <w:iCs/>
          <w:color w:val="auto"/>
          <w:highlight w:val="none"/>
        </w:rPr>
        <w:sym w:font="Wingdings" w:char="F0A8"/>
      </w:r>
      <w:r>
        <w:rPr>
          <w:rFonts w:hint="eastAsia" w:cs="宋体"/>
          <w:iCs/>
          <w:color w:val="auto"/>
          <w:highlight w:val="none"/>
        </w:rPr>
        <w:t>部分由外国投资者投资</w:t>
      </w:r>
    </w:p>
    <w:p w14:paraId="1EE7970D">
      <w:pPr>
        <w:pStyle w:val="82"/>
        <w:ind w:firstLine="480" w:firstLineChars="200"/>
        <w:rPr>
          <w:rFonts w:cs="宋体"/>
          <w:color w:val="auto"/>
          <w:highlight w:val="none"/>
        </w:rPr>
      </w:pPr>
      <w:r>
        <w:rPr>
          <w:rFonts w:hint="eastAsia" w:cs="宋体"/>
          <w:color w:val="auto"/>
          <w:highlight w:val="none"/>
        </w:rPr>
        <w:t>（</w:t>
      </w:r>
      <w:r>
        <w:rPr>
          <w:rFonts w:hint="eastAsia" w:cs="宋体"/>
          <w:color w:val="auto"/>
          <w:highlight w:val="none"/>
          <w:lang w:val="en"/>
        </w:rPr>
        <w:t>9</w:t>
      </w:r>
      <w:r>
        <w:rPr>
          <w:rFonts w:hint="eastAsia" w:cs="宋体"/>
          <w:color w:val="auto"/>
          <w:highlight w:val="none"/>
        </w:rPr>
        <w:t>）是否涉及进口产品：</w:t>
      </w:r>
    </w:p>
    <w:p w14:paraId="0298AF13">
      <w:pPr>
        <w:pStyle w:val="82"/>
        <w:ind w:firstLine="480" w:firstLineChars="200"/>
        <w:rPr>
          <w:rFonts w:cs="宋体"/>
          <w:color w:val="auto"/>
          <w:highlight w:val="none"/>
          <w:u w:val="single"/>
        </w:rPr>
      </w:pPr>
      <w:r>
        <w:rPr>
          <w:rFonts w:cs="宋体"/>
          <w:color w:val="auto"/>
          <w:highlight w:val="none"/>
        </w:rPr>
        <w:sym w:font="Wingdings" w:char="F0A8"/>
      </w:r>
      <w:r>
        <w:rPr>
          <w:rFonts w:hint="eastAsia" w:cs="宋体"/>
          <w:color w:val="auto"/>
          <w:highlight w:val="none"/>
        </w:rPr>
        <w:t>是，《政府采购品目分类目录》底级品目名称：</w:t>
      </w:r>
      <w:r>
        <w:rPr>
          <w:rFonts w:hint="eastAsia" w:cs="宋体"/>
          <w:color w:val="auto"/>
          <w:highlight w:val="none"/>
          <w:u w:val="single"/>
        </w:rPr>
        <w:t xml:space="preserve">         </w:t>
      </w:r>
      <w:r>
        <w:rPr>
          <w:rFonts w:hint="eastAsia" w:cs="宋体"/>
          <w:color w:val="auto"/>
          <w:highlight w:val="none"/>
        </w:rPr>
        <w:t xml:space="preserve"> 金额：</w:t>
      </w:r>
      <w:r>
        <w:rPr>
          <w:rFonts w:hint="eastAsia" w:cs="宋体"/>
          <w:color w:val="auto"/>
          <w:highlight w:val="none"/>
          <w:u w:val="single"/>
        </w:rPr>
        <w:t xml:space="preserve">        </w:t>
      </w:r>
    </w:p>
    <w:p w14:paraId="31506A94">
      <w:pPr>
        <w:pStyle w:val="82"/>
        <w:ind w:firstLine="480" w:firstLineChars="200"/>
        <w:rPr>
          <w:color w:val="auto"/>
          <w:highlight w:val="none"/>
        </w:rPr>
      </w:pPr>
      <w:r>
        <w:rPr>
          <w:rFonts w:hint="eastAsia" w:cs="宋体"/>
          <w:color w:val="auto"/>
          <w:highlight w:val="none"/>
        </w:rPr>
        <w:t xml:space="preserve">        国别：</w:t>
      </w:r>
      <w:r>
        <w:rPr>
          <w:rFonts w:hint="eastAsia" w:cs="宋体"/>
          <w:color w:val="auto"/>
          <w:highlight w:val="none"/>
          <w:u w:val="single"/>
        </w:rPr>
        <w:t xml:space="preserve">        </w:t>
      </w:r>
      <w:r>
        <w:rPr>
          <w:rFonts w:hint="eastAsia" w:cs="宋体"/>
          <w:color w:val="auto"/>
          <w:highlight w:val="none"/>
        </w:rPr>
        <w:t xml:space="preserve"> 品牌：</w:t>
      </w:r>
      <w:r>
        <w:rPr>
          <w:rFonts w:hint="eastAsia" w:cs="宋体"/>
          <w:color w:val="auto"/>
          <w:highlight w:val="none"/>
          <w:u w:val="single"/>
        </w:rPr>
        <w:t xml:space="preserve">        </w:t>
      </w:r>
      <w:r>
        <w:rPr>
          <w:rFonts w:hint="eastAsia" w:cs="宋体"/>
          <w:color w:val="auto"/>
          <w:highlight w:val="none"/>
        </w:rPr>
        <w:t xml:space="preserve"> 规格型号：</w:t>
      </w:r>
      <w:r>
        <w:rPr>
          <w:rFonts w:hint="eastAsia" w:cs="宋体"/>
          <w:color w:val="auto"/>
          <w:highlight w:val="none"/>
          <w:u w:val="single"/>
        </w:rPr>
        <w:t xml:space="preserve">        </w:t>
      </w:r>
      <w:r>
        <w:rPr>
          <w:rFonts w:hint="eastAsia"/>
          <w:color w:val="auto"/>
          <w:highlight w:val="none"/>
        </w:rPr>
        <w:t xml:space="preserve">      </w:t>
      </w:r>
    </w:p>
    <w:p w14:paraId="3A8C9091">
      <w:pPr>
        <w:pStyle w:val="82"/>
        <w:ind w:firstLine="480" w:firstLineChars="200"/>
        <w:rPr>
          <w:color w:val="auto"/>
          <w:highlight w:val="none"/>
        </w:rPr>
      </w:pPr>
      <w:r>
        <w:rPr>
          <w:color w:val="auto"/>
          <w:highlight w:val="none"/>
        </w:rPr>
        <w:sym w:font="Wingdings" w:char="00FE"/>
      </w:r>
      <w:r>
        <w:rPr>
          <w:rFonts w:hint="eastAsia"/>
          <w:color w:val="auto"/>
          <w:highlight w:val="none"/>
        </w:rPr>
        <w:t>否</w:t>
      </w:r>
    </w:p>
    <w:p w14:paraId="427AF12A">
      <w:pPr>
        <w:pStyle w:val="82"/>
        <w:ind w:firstLine="480" w:firstLineChars="200"/>
        <w:rPr>
          <w:color w:val="auto"/>
          <w:highlight w:val="none"/>
        </w:rPr>
      </w:pPr>
      <w:r>
        <w:rPr>
          <w:rFonts w:hint="eastAsia"/>
          <w:color w:val="auto"/>
          <w:highlight w:val="none"/>
        </w:rPr>
        <w:t>（1</w:t>
      </w:r>
      <w:r>
        <w:rPr>
          <w:rFonts w:hint="eastAsia"/>
          <w:color w:val="auto"/>
          <w:highlight w:val="none"/>
          <w:lang w:val="en"/>
        </w:rPr>
        <w:t>0</w:t>
      </w:r>
      <w:r>
        <w:rPr>
          <w:rFonts w:hint="eastAsia"/>
          <w:color w:val="auto"/>
          <w:highlight w:val="none"/>
        </w:rPr>
        <w:t>）是否涉及节能产品：</w:t>
      </w:r>
    </w:p>
    <w:p w14:paraId="37C9CD1E">
      <w:pPr>
        <w:pStyle w:val="82"/>
        <w:ind w:firstLine="480" w:firstLineChars="200"/>
        <w:rPr>
          <w:iCs/>
          <w:color w:val="auto"/>
          <w:highlight w:val="none"/>
        </w:rPr>
      </w:pPr>
      <w:r>
        <w:rPr>
          <w:color w:val="auto"/>
          <w:highlight w:val="none"/>
        </w:rPr>
        <w:sym w:font="Wingdings" w:char="F0A8"/>
      </w:r>
      <w:r>
        <w:rPr>
          <w:rFonts w:hint="eastAsia"/>
          <w:color w:val="auto"/>
          <w:highlight w:val="none"/>
        </w:rPr>
        <w:t>是，《节能产品政府采购品目清单》的底级品目名称：</w:t>
      </w:r>
      <w:r>
        <w:rPr>
          <w:rFonts w:hint="eastAsia"/>
          <w:color w:val="auto"/>
          <w:highlight w:val="none"/>
          <w:u w:val="single"/>
        </w:rPr>
        <w:t xml:space="preserve">         </w:t>
      </w:r>
      <w:r>
        <w:rPr>
          <w:rFonts w:hint="eastAsia"/>
          <w:iCs/>
          <w:color w:val="auto"/>
          <w:highlight w:val="none"/>
        </w:rPr>
        <w:t xml:space="preserve">     </w:t>
      </w:r>
    </w:p>
    <w:p w14:paraId="4221C5AD">
      <w:pPr>
        <w:pStyle w:val="82"/>
        <w:ind w:left="360" w:firstLine="480" w:firstLineChars="200"/>
        <w:rPr>
          <w:iCs/>
          <w:color w:val="auto"/>
          <w:highlight w:val="none"/>
        </w:rPr>
      </w:pPr>
      <w:r>
        <w:rPr>
          <w:iCs/>
          <w:color w:val="auto"/>
          <w:highlight w:val="none"/>
        </w:rPr>
        <w:sym w:font="Wingdings" w:char="F0A8"/>
      </w:r>
      <w:r>
        <w:rPr>
          <w:rFonts w:hint="eastAsia"/>
          <w:iCs/>
          <w:color w:val="auto"/>
          <w:highlight w:val="none"/>
        </w:rPr>
        <w:t xml:space="preserve">强制采购       </w:t>
      </w:r>
      <w:r>
        <w:rPr>
          <w:iCs/>
          <w:color w:val="auto"/>
          <w:highlight w:val="none"/>
        </w:rPr>
        <w:sym w:font="Wingdings" w:char="F0A8"/>
      </w:r>
      <w:r>
        <w:rPr>
          <w:rFonts w:hint="eastAsia"/>
          <w:iCs/>
          <w:color w:val="auto"/>
          <w:highlight w:val="none"/>
        </w:rPr>
        <w:t xml:space="preserve">优先采购    </w:t>
      </w:r>
    </w:p>
    <w:p w14:paraId="4001EF0F">
      <w:pPr>
        <w:pStyle w:val="82"/>
        <w:ind w:firstLine="480" w:firstLineChars="200"/>
        <w:rPr>
          <w:color w:val="auto"/>
          <w:highlight w:val="none"/>
        </w:rPr>
      </w:pPr>
      <w:r>
        <w:rPr>
          <w:color w:val="auto"/>
          <w:highlight w:val="none"/>
        </w:rPr>
        <w:sym w:font="Wingdings" w:char="00FE"/>
      </w:r>
      <w:r>
        <w:rPr>
          <w:rFonts w:hint="eastAsia"/>
          <w:color w:val="auto"/>
          <w:highlight w:val="none"/>
        </w:rPr>
        <w:t>否</w:t>
      </w:r>
    </w:p>
    <w:p w14:paraId="3B0488B0">
      <w:pPr>
        <w:pStyle w:val="82"/>
        <w:ind w:firstLine="480" w:firstLineChars="200"/>
        <w:rPr>
          <w:color w:val="auto"/>
          <w:highlight w:val="none"/>
        </w:rPr>
      </w:pPr>
      <w:r>
        <w:rPr>
          <w:rFonts w:hint="eastAsia"/>
          <w:color w:val="auto"/>
          <w:highlight w:val="none"/>
        </w:rPr>
        <w:t>是否涉及环境标志产品：</w:t>
      </w:r>
    </w:p>
    <w:p w14:paraId="7703A74B">
      <w:pPr>
        <w:pStyle w:val="82"/>
        <w:ind w:firstLine="480" w:firstLineChars="200"/>
        <w:rPr>
          <w:color w:val="auto"/>
          <w:highlight w:val="none"/>
        </w:rPr>
      </w:pPr>
      <w:r>
        <w:rPr>
          <w:color w:val="auto"/>
          <w:highlight w:val="none"/>
        </w:rPr>
        <w:sym w:font="Wingdings" w:char="F0A8"/>
      </w:r>
      <w:r>
        <w:rPr>
          <w:rFonts w:hint="eastAsia"/>
          <w:color w:val="auto"/>
          <w:highlight w:val="none"/>
        </w:rPr>
        <w:t>是，《环境标志产品政府采购品目清单》的底级品目名称：</w:t>
      </w:r>
      <w:r>
        <w:rPr>
          <w:rFonts w:hint="eastAsia"/>
          <w:color w:val="auto"/>
          <w:highlight w:val="none"/>
          <w:u w:val="single"/>
        </w:rPr>
        <w:t xml:space="preserve">         </w:t>
      </w:r>
      <w:r>
        <w:rPr>
          <w:rFonts w:hint="eastAsia"/>
          <w:iCs/>
          <w:color w:val="auto"/>
          <w:highlight w:val="none"/>
        </w:rPr>
        <w:t xml:space="preserve"> </w:t>
      </w:r>
    </w:p>
    <w:p w14:paraId="3EDBF0A8">
      <w:pPr>
        <w:pStyle w:val="82"/>
        <w:ind w:left="360" w:firstLine="480" w:firstLineChars="200"/>
        <w:rPr>
          <w:iCs/>
          <w:color w:val="auto"/>
          <w:highlight w:val="none"/>
        </w:rPr>
      </w:pPr>
      <w:r>
        <w:rPr>
          <w:iCs/>
          <w:color w:val="auto"/>
          <w:highlight w:val="none"/>
        </w:rPr>
        <w:sym w:font="Wingdings" w:char="F0A8"/>
      </w:r>
      <w:r>
        <w:rPr>
          <w:rFonts w:hint="eastAsia"/>
          <w:iCs/>
          <w:color w:val="auto"/>
          <w:highlight w:val="none"/>
        </w:rPr>
        <w:t xml:space="preserve">强制采购       </w:t>
      </w:r>
      <w:r>
        <w:rPr>
          <w:iCs/>
          <w:color w:val="auto"/>
          <w:highlight w:val="none"/>
        </w:rPr>
        <w:sym w:font="Wingdings" w:char="F0A8"/>
      </w:r>
      <w:r>
        <w:rPr>
          <w:rFonts w:hint="eastAsia"/>
          <w:iCs/>
          <w:color w:val="auto"/>
          <w:highlight w:val="none"/>
        </w:rPr>
        <w:t xml:space="preserve">优先采购    </w:t>
      </w:r>
    </w:p>
    <w:p w14:paraId="61C6F4CA">
      <w:pPr>
        <w:pStyle w:val="82"/>
        <w:ind w:firstLine="480" w:firstLineChars="200"/>
        <w:rPr>
          <w:color w:val="auto"/>
          <w:highlight w:val="none"/>
        </w:rPr>
      </w:pPr>
      <w:r>
        <w:rPr>
          <w:color w:val="auto"/>
          <w:highlight w:val="none"/>
        </w:rPr>
        <w:sym w:font="Wingdings" w:char="00FE"/>
      </w:r>
      <w:r>
        <w:rPr>
          <w:rFonts w:hint="eastAsia"/>
          <w:color w:val="auto"/>
          <w:highlight w:val="none"/>
        </w:rPr>
        <w:t>否</w:t>
      </w:r>
    </w:p>
    <w:p w14:paraId="17EC76C9">
      <w:pPr>
        <w:pStyle w:val="82"/>
        <w:ind w:firstLine="480" w:firstLineChars="200"/>
        <w:rPr>
          <w:color w:val="auto"/>
          <w:highlight w:val="none"/>
        </w:rPr>
      </w:pPr>
      <w:r>
        <w:rPr>
          <w:rFonts w:hint="eastAsia"/>
          <w:color w:val="auto"/>
          <w:highlight w:val="none"/>
        </w:rPr>
        <w:t xml:space="preserve">是否涉及绿色产品： </w:t>
      </w:r>
    </w:p>
    <w:p w14:paraId="492B9307">
      <w:pPr>
        <w:pStyle w:val="82"/>
        <w:ind w:firstLine="480" w:firstLineChars="200"/>
        <w:rPr>
          <w:rFonts w:cs="华文楷体"/>
          <w:color w:val="auto"/>
          <w:sz w:val="22"/>
          <w:highlight w:val="none"/>
          <w:u w:val="single"/>
        </w:rPr>
      </w:pPr>
      <w:r>
        <w:rPr>
          <w:color w:val="auto"/>
          <w:highlight w:val="none"/>
        </w:rPr>
        <w:sym w:font="Wingdings" w:char="F0A8"/>
      </w:r>
      <w:r>
        <w:rPr>
          <w:rFonts w:hint="eastAsia"/>
          <w:color w:val="auto"/>
          <w:highlight w:val="none"/>
        </w:rPr>
        <w:t>是，绿色产品政府采购相关政策确定的底级品目名称：</w:t>
      </w:r>
      <w:r>
        <w:rPr>
          <w:rFonts w:hint="eastAsia" w:cs="华文楷体"/>
          <w:color w:val="auto"/>
          <w:sz w:val="22"/>
          <w:highlight w:val="none"/>
          <w:u w:val="single"/>
        </w:rPr>
        <w:t xml:space="preserve">         </w:t>
      </w:r>
    </w:p>
    <w:p w14:paraId="7962876C">
      <w:pPr>
        <w:pStyle w:val="82"/>
        <w:ind w:left="360" w:firstLine="480" w:firstLineChars="200"/>
        <w:rPr>
          <w:iCs/>
          <w:color w:val="auto"/>
          <w:highlight w:val="none"/>
        </w:rPr>
      </w:pPr>
      <w:r>
        <w:rPr>
          <w:iCs/>
          <w:color w:val="auto"/>
          <w:highlight w:val="none"/>
        </w:rPr>
        <w:sym w:font="Wingdings" w:char="F0A8"/>
      </w:r>
      <w:r>
        <w:rPr>
          <w:rFonts w:hint="eastAsia"/>
          <w:iCs/>
          <w:color w:val="auto"/>
          <w:highlight w:val="none"/>
        </w:rPr>
        <w:t xml:space="preserve">强制采购       </w:t>
      </w:r>
      <w:r>
        <w:rPr>
          <w:iCs/>
          <w:color w:val="auto"/>
          <w:highlight w:val="none"/>
        </w:rPr>
        <w:sym w:font="Wingdings" w:char="F0A8"/>
      </w:r>
      <w:r>
        <w:rPr>
          <w:rFonts w:hint="eastAsia"/>
          <w:iCs/>
          <w:color w:val="auto"/>
          <w:highlight w:val="none"/>
        </w:rPr>
        <w:t xml:space="preserve">优先采购    </w:t>
      </w:r>
    </w:p>
    <w:p w14:paraId="501F80D2">
      <w:pPr>
        <w:pStyle w:val="82"/>
        <w:ind w:firstLine="480" w:firstLineChars="200"/>
        <w:rPr>
          <w:rFonts w:eastAsia="华文楷体" w:cs="华文楷体"/>
          <w:color w:val="auto"/>
          <w:highlight w:val="none"/>
        </w:rPr>
      </w:pPr>
      <w:r>
        <w:rPr>
          <w:color w:val="auto"/>
          <w:highlight w:val="none"/>
        </w:rPr>
        <w:sym w:font="Wingdings" w:char="00FE"/>
      </w:r>
      <w:r>
        <w:rPr>
          <w:rFonts w:hint="eastAsia"/>
          <w:color w:val="auto"/>
          <w:highlight w:val="none"/>
        </w:rPr>
        <w:t>否</w:t>
      </w:r>
    </w:p>
    <w:p w14:paraId="0AD51568">
      <w:pPr>
        <w:pStyle w:val="82"/>
        <w:ind w:firstLine="480" w:firstLineChars="200"/>
        <w:rPr>
          <w:color w:val="auto"/>
          <w:highlight w:val="none"/>
        </w:rPr>
      </w:pPr>
      <w:r>
        <w:rPr>
          <w:rFonts w:hint="eastAsia"/>
          <w:color w:val="auto"/>
          <w:highlight w:val="none"/>
        </w:rPr>
        <w:t>（1</w:t>
      </w:r>
      <w:r>
        <w:rPr>
          <w:rFonts w:hint="eastAsia"/>
          <w:color w:val="auto"/>
          <w:highlight w:val="none"/>
          <w:lang w:val="en"/>
        </w:rPr>
        <w:t>1</w:t>
      </w:r>
      <w:r>
        <w:rPr>
          <w:rFonts w:hint="eastAsia"/>
          <w:color w:val="auto"/>
          <w:highlight w:val="none"/>
        </w:rPr>
        <w:t>）涉及商品包装和快递包装的，是否参考《商品包装政府采购需求标准（试行）》、《快递包装政府采购需求标准（试行）》明确产品及相关快递服务的具体包装要求：</w:t>
      </w:r>
    </w:p>
    <w:p w14:paraId="4657B504">
      <w:pPr>
        <w:pStyle w:val="82"/>
        <w:ind w:firstLine="480" w:firstLineChars="200"/>
        <w:rPr>
          <w:color w:val="auto"/>
          <w:highlight w:val="none"/>
        </w:rPr>
      </w:pPr>
      <w:r>
        <w:rPr>
          <w:color w:val="auto"/>
          <w:highlight w:val="none"/>
        </w:rPr>
        <w:sym w:font="Wingdings" w:char="F0A8"/>
      </w:r>
      <w:r>
        <w:rPr>
          <w:rFonts w:hint="eastAsia"/>
          <w:color w:val="auto"/>
          <w:highlight w:val="none"/>
        </w:rPr>
        <w:t xml:space="preserve">是       </w:t>
      </w:r>
      <w:r>
        <w:rPr>
          <w:color w:val="auto"/>
          <w:highlight w:val="none"/>
        </w:rPr>
        <w:sym w:font="Wingdings" w:char="F0A8"/>
      </w:r>
      <w:r>
        <w:rPr>
          <w:rFonts w:hint="eastAsia"/>
          <w:color w:val="auto"/>
          <w:highlight w:val="none"/>
        </w:rPr>
        <w:t xml:space="preserve">否      </w:t>
      </w:r>
      <w:r>
        <w:rPr>
          <w:color w:val="auto"/>
          <w:highlight w:val="none"/>
        </w:rPr>
        <w:sym w:font="Wingdings" w:char="F0A8"/>
      </w:r>
      <w:r>
        <w:rPr>
          <w:rFonts w:hint="eastAsia"/>
          <w:color w:val="auto"/>
          <w:highlight w:val="none"/>
        </w:rPr>
        <w:t>不涉及</w:t>
      </w:r>
    </w:p>
    <w:p w14:paraId="617BEE25">
      <w:pPr>
        <w:pStyle w:val="82"/>
        <w:ind w:firstLineChars="200"/>
        <w:rPr>
          <w:b/>
          <w:color w:val="auto"/>
          <w:highlight w:val="none"/>
        </w:rPr>
      </w:pPr>
      <w:r>
        <w:rPr>
          <w:rFonts w:hint="eastAsia"/>
          <w:b/>
          <w:color w:val="auto"/>
          <w:highlight w:val="none"/>
        </w:rPr>
        <w:t>2.合同金额</w:t>
      </w:r>
    </w:p>
    <w:p w14:paraId="4B038B31">
      <w:pPr>
        <w:pStyle w:val="82"/>
        <w:ind w:firstLine="480" w:firstLineChars="200"/>
        <w:rPr>
          <w:color w:val="auto"/>
          <w:highlight w:val="none"/>
        </w:rPr>
      </w:pPr>
      <w:r>
        <w:rPr>
          <w:rFonts w:hint="eastAsia"/>
          <w:color w:val="auto"/>
          <w:highlight w:val="none"/>
        </w:rPr>
        <w:t>（1）合同金额小写：</w:t>
      </w:r>
      <w:r>
        <w:rPr>
          <w:rFonts w:hint="eastAsia"/>
          <w:color w:val="auto"/>
          <w:highlight w:val="none"/>
          <w:u w:val="single"/>
        </w:rPr>
        <w:t xml:space="preserve">                           </w:t>
      </w:r>
    </w:p>
    <w:p w14:paraId="4D62507D">
      <w:pPr>
        <w:pStyle w:val="82"/>
        <w:ind w:firstLine="480" w:firstLineChars="200"/>
        <w:rPr>
          <w:color w:val="auto"/>
          <w:highlight w:val="none"/>
          <w:u w:val="single"/>
        </w:rPr>
      </w:pPr>
      <w:r>
        <w:rPr>
          <w:rFonts w:hint="eastAsia"/>
          <w:color w:val="auto"/>
          <w:highlight w:val="none"/>
        </w:rPr>
        <w:t xml:space="preserve">             大写：</w:t>
      </w:r>
      <w:r>
        <w:rPr>
          <w:rFonts w:hint="eastAsia"/>
          <w:color w:val="auto"/>
          <w:highlight w:val="none"/>
          <w:u w:val="single"/>
        </w:rPr>
        <w:t xml:space="preserve">                           </w:t>
      </w:r>
    </w:p>
    <w:p w14:paraId="3ED20752">
      <w:pPr>
        <w:pStyle w:val="82"/>
        <w:ind w:firstLine="480" w:firstLineChars="200"/>
        <w:rPr>
          <w:color w:val="auto"/>
          <w:highlight w:val="none"/>
        </w:rPr>
      </w:pPr>
      <w:r>
        <w:rPr>
          <w:rFonts w:hint="eastAsia"/>
          <w:color w:val="auto"/>
          <w:highlight w:val="none"/>
        </w:rPr>
        <w:t xml:space="preserve">     分包金额（如有）小写：</w:t>
      </w:r>
      <w:r>
        <w:rPr>
          <w:rFonts w:hint="eastAsia"/>
          <w:color w:val="auto"/>
          <w:highlight w:val="none"/>
          <w:u w:val="single"/>
        </w:rPr>
        <w:t xml:space="preserve">                   </w:t>
      </w:r>
    </w:p>
    <w:p w14:paraId="62E0792F">
      <w:pPr>
        <w:pStyle w:val="82"/>
        <w:ind w:firstLine="480" w:firstLineChars="200"/>
        <w:rPr>
          <w:color w:val="auto"/>
          <w:highlight w:val="none"/>
          <w:u w:val="single"/>
        </w:rPr>
      </w:pPr>
      <w:r>
        <w:rPr>
          <w:rFonts w:hint="eastAsia"/>
          <w:color w:val="auto"/>
          <w:highlight w:val="none"/>
        </w:rPr>
        <w:t xml:space="preserve">                     大写：</w:t>
      </w:r>
      <w:r>
        <w:rPr>
          <w:rFonts w:hint="eastAsia"/>
          <w:color w:val="auto"/>
          <w:highlight w:val="none"/>
          <w:u w:val="single"/>
        </w:rPr>
        <w:t xml:space="preserve">                   </w:t>
      </w:r>
    </w:p>
    <w:p w14:paraId="2176EDA8">
      <w:pPr>
        <w:pStyle w:val="82"/>
        <w:ind w:firstLine="480" w:firstLineChars="200"/>
        <w:rPr>
          <w:color w:val="auto"/>
          <w:highlight w:val="none"/>
        </w:rPr>
      </w:pPr>
      <w:r>
        <w:rPr>
          <w:rFonts w:hint="eastAsia"/>
          <w:color w:val="auto"/>
          <w:highlight w:val="none"/>
        </w:rPr>
        <w:t xml:space="preserve">    （注：固定单价合同应填写单价和最高限价）</w:t>
      </w:r>
    </w:p>
    <w:p w14:paraId="26DCE363">
      <w:pPr>
        <w:pStyle w:val="82"/>
        <w:ind w:firstLine="480" w:firstLineChars="200"/>
        <w:rPr>
          <w:color w:val="auto"/>
          <w:highlight w:val="none"/>
        </w:rPr>
      </w:pPr>
      <w:r>
        <w:rPr>
          <w:rFonts w:hint="eastAsia"/>
          <w:color w:val="auto"/>
          <w:highlight w:val="none"/>
        </w:rPr>
        <w:t>（2）合同定价方式（采用组合定价方式的，可以勾选多项）：</w:t>
      </w:r>
    </w:p>
    <w:p w14:paraId="5F2D2C32">
      <w:pPr>
        <w:pStyle w:val="82"/>
        <w:ind w:firstLine="480" w:firstLineChars="200"/>
        <w:rPr>
          <w:color w:val="auto"/>
          <w:highlight w:val="none"/>
        </w:rPr>
      </w:pPr>
      <w:r>
        <w:rPr>
          <w:iCs/>
          <w:color w:val="auto"/>
          <w:highlight w:val="none"/>
        </w:rPr>
        <w:sym w:font="Wingdings" w:char="F0A8"/>
      </w:r>
      <w:r>
        <w:rPr>
          <w:rFonts w:hint="eastAsia"/>
          <w:iCs/>
          <w:color w:val="auto"/>
          <w:highlight w:val="none"/>
        </w:rPr>
        <w:t xml:space="preserve">固定总价 </w:t>
      </w:r>
      <w:r>
        <w:rPr>
          <w:iCs/>
          <w:color w:val="auto"/>
          <w:highlight w:val="none"/>
        </w:rPr>
        <w:sym w:font="Wingdings" w:char="F0FE"/>
      </w:r>
      <w:r>
        <w:rPr>
          <w:rFonts w:hint="eastAsia"/>
          <w:iCs/>
          <w:color w:val="auto"/>
          <w:highlight w:val="none"/>
        </w:rPr>
        <w:t xml:space="preserve">固定单价 </w:t>
      </w:r>
      <w:r>
        <w:rPr>
          <w:iCs/>
          <w:color w:val="auto"/>
          <w:highlight w:val="none"/>
        </w:rPr>
        <w:sym w:font="Wingdings" w:char="F0A8"/>
      </w:r>
      <w:r>
        <w:rPr>
          <w:rFonts w:hint="eastAsia"/>
          <w:iCs/>
          <w:color w:val="auto"/>
          <w:highlight w:val="none"/>
        </w:rPr>
        <w:t xml:space="preserve">固定费率 </w:t>
      </w:r>
      <w:r>
        <w:rPr>
          <w:iCs/>
          <w:color w:val="auto"/>
          <w:highlight w:val="none"/>
        </w:rPr>
        <w:sym w:font="Wingdings" w:char="F0A8"/>
      </w:r>
      <w:r>
        <w:rPr>
          <w:rFonts w:hint="eastAsia"/>
          <w:iCs/>
          <w:color w:val="auto"/>
          <w:highlight w:val="none"/>
        </w:rPr>
        <w:t xml:space="preserve">成本补偿 </w:t>
      </w:r>
      <w:r>
        <w:rPr>
          <w:iCs/>
          <w:color w:val="auto"/>
          <w:highlight w:val="none"/>
        </w:rPr>
        <w:sym w:font="Wingdings" w:char="F0A8"/>
      </w:r>
      <w:r>
        <w:rPr>
          <w:rFonts w:hint="eastAsia"/>
          <w:iCs/>
          <w:color w:val="auto"/>
          <w:highlight w:val="none"/>
        </w:rPr>
        <w:t xml:space="preserve">绩效激励 </w:t>
      </w:r>
      <w:r>
        <w:rPr>
          <w:iCs/>
          <w:color w:val="auto"/>
          <w:highlight w:val="none"/>
        </w:rPr>
        <w:sym w:font="Wingdings" w:char="F0A8"/>
      </w:r>
      <w:r>
        <w:rPr>
          <w:rFonts w:hint="eastAsia"/>
          <w:iCs/>
          <w:color w:val="auto"/>
          <w:highlight w:val="none"/>
        </w:rPr>
        <w:t>其他</w:t>
      </w:r>
      <w:r>
        <w:rPr>
          <w:rFonts w:hint="eastAsia"/>
          <w:color w:val="auto"/>
          <w:highlight w:val="none"/>
          <w:u w:val="single"/>
        </w:rPr>
        <w:t xml:space="preserve">       </w:t>
      </w:r>
    </w:p>
    <w:p w14:paraId="75318149">
      <w:pPr>
        <w:pStyle w:val="82"/>
        <w:ind w:firstLine="480" w:firstLineChars="200"/>
        <w:rPr>
          <w:color w:val="auto"/>
          <w:highlight w:val="none"/>
        </w:rPr>
      </w:pPr>
      <w:r>
        <w:rPr>
          <w:rFonts w:hint="eastAsia"/>
          <w:color w:val="auto"/>
          <w:highlight w:val="none"/>
        </w:rPr>
        <w:t>（3）付款方式（按项目实际勾选填写）：</w:t>
      </w:r>
    </w:p>
    <w:p w14:paraId="7D4B0ECE">
      <w:pPr>
        <w:pStyle w:val="82"/>
        <w:ind w:firstLine="480" w:firstLineChars="200"/>
        <w:rPr>
          <w:color w:val="auto"/>
          <w:highlight w:val="none"/>
          <w:u w:val="single"/>
        </w:rPr>
      </w:pPr>
      <w:r>
        <w:rPr>
          <w:color w:val="auto"/>
          <w:highlight w:val="none"/>
        </w:rPr>
        <w:sym w:font="Wingdings" w:char="F0A8"/>
      </w:r>
      <w:r>
        <w:rPr>
          <w:rFonts w:hint="eastAsia"/>
          <w:color w:val="auto"/>
          <w:highlight w:val="none"/>
        </w:rPr>
        <w:t>全额付款：</w:t>
      </w:r>
      <w:r>
        <w:rPr>
          <w:rFonts w:hint="eastAsia"/>
          <w:color w:val="auto"/>
          <w:highlight w:val="none"/>
          <w:u w:val="single"/>
        </w:rPr>
        <w:t xml:space="preserve">     （应明确一次性支付合同款项的条件）                    </w:t>
      </w:r>
    </w:p>
    <w:p w14:paraId="71B57EB7">
      <w:pPr>
        <w:pStyle w:val="82"/>
        <w:ind w:firstLine="480" w:firstLineChars="200"/>
        <w:rPr>
          <w:rFonts w:hint="eastAsia"/>
          <w:color w:val="auto"/>
          <w:highlight w:val="none"/>
        </w:rPr>
      </w:pPr>
      <w:r>
        <w:rPr>
          <w:color w:val="auto"/>
          <w:highlight w:val="none"/>
        </w:rPr>
        <w:sym w:font="Wingdings" w:char="00FE"/>
      </w:r>
      <w:r>
        <w:rPr>
          <w:rFonts w:hint="eastAsia"/>
          <w:color w:val="auto"/>
          <w:highlight w:val="none"/>
        </w:rPr>
        <w:t>分期付款：</w:t>
      </w:r>
    </w:p>
    <w:p w14:paraId="614A81DB">
      <w:pPr>
        <w:pStyle w:val="82"/>
        <w:ind w:firstLine="480" w:firstLineChars="200"/>
        <w:rPr>
          <w:rFonts w:hint="eastAsia"/>
          <w:color w:val="auto"/>
          <w:highlight w:val="none"/>
        </w:rPr>
      </w:pPr>
      <w:r>
        <w:rPr>
          <w:rFonts w:hint="eastAsia"/>
          <w:color w:val="auto"/>
          <w:highlight w:val="none"/>
        </w:rPr>
        <w:t>1.在合同签订后，支付合同总金额50%的预付款。</w:t>
      </w:r>
    </w:p>
    <w:p w14:paraId="4B2AD70E">
      <w:pPr>
        <w:pStyle w:val="82"/>
        <w:ind w:firstLine="480" w:firstLineChars="200"/>
        <w:rPr>
          <w:rFonts w:hint="eastAsia"/>
          <w:color w:val="auto"/>
          <w:highlight w:val="none"/>
        </w:rPr>
      </w:pPr>
      <w:r>
        <w:rPr>
          <w:rFonts w:hint="eastAsia"/>
          <w:color w:val="auto"/>
          <w:highlight w:val="none"/>
        </w:rPr>
        <w:t>2.货物安装验收合格后付清剩余合同款项。</w:t>
      </w:r>
    </w:p>
    <w:p w14:paraId="778B17B2">
      <w:pPr>
        <w:pStyle w:val="82"/>
        <w:ind w:firstLine="480" w:firstLineChars="200"/>
        <w:rPr>
          <w:rFonts w:hint="eastAsia"/>
          <w:color w:val="auto"/>
          <w:highlight w:val="none"/>
        </w:rPr>
      </w:pPr>
      <w:r>
        <w:rPr>
          <w:rFonts w:hint="eastAsia"/>
          <w:color w:val="auto"/>
          <w:highlight w:val="none"/>
        </w:rPr>
        <w:t>3.参赛训练耗材按照招标人实际需求供货进行结算，中标人所供耗材价格高于市面同类同质的货物价格的，采购人有权按市面同类同质产品最低价付款。</w:t>
      </w:r>
    </w:p>
    <w:p w14:paraId="27EE2800">
      <w:pPr>
        <w:pStyle w:val="82"/>
        <w:ind w:firstLine="480" w:firstLineChars="200"/>
        <w:rPr>
          <w:rFonts w:hint="eastAsia"/>
          <w:color w:val="auto"/>
          <w:highlight w:val="none"/>
        </w:rPr>
      </w:pPr>
      <w:r>
        <w:rPr>
          <w:rFonts w:hint="eastAsia"/>
          <w:color w:val="auto"/>
          <w:highlight w:val="none"/>
          <w:lang w:val="en-US" w:eastAsia="zh-CN"/>
        </w:rPr>
        <w:t>4.</w:t>
      </w:r>
      <w:r>
        <w:rPr>
          <w:rFonts w:hint="eastAsia"/>
          <w:color w:val="auto"/>
          <w:highlight w:val="none"/>
        </w:rPr>
        <w:t>每次付款前，成交供应商需提供该支付金额的合法有效发票，经采购人认可后，10个工作日内向财政申请支付款项。</w:t>
      </w:r>
    </w:p>
    <w:p w14:paraId="1148C4FD">
      <w:pPr>
        <w:pStyle w:val="82"/>
        <w:ind w:firstLine="480" w:firstLineChars="200"/>
        <w:rPr>
          <w:color w:val="auto"/>
          <w:highlight w:val="none"/>
          <w:u w:val="single"/>
        </w:rPr>
      </w:pPr>
      <w:r>
        <w:rPr>
          <w:color w:val="auto"/>
          <w:highlight w:val="none"/>
        </w:rPr>
        <w:sym w:font="Wingdings" w:char="F0A8"/>
      </w:r>
      <w:r>
        <w:rPr>
          <w:rFonts w:hint="eastAsia"/>
          <w:color w:val="auto"/>
          <w:highlight w:val="none"/>
        </w:rPr>
        <w:t>成本补偿：</w:t>
      </w:r>
      <w:r>
        <w:rPr>
          <w:rFonts w:hint="eastAsia"/>
          <w:color w:val="auto"/>
          <w:highlight w:val="none"/>
          <w:u w:val="single"/>
        </w:rPr>
        <w:t xml:space="preserve">      （应明确按照成本补偿方式的支付方式和支付条件）   </w:t>
      </w:r>
    </w:p>
    <w:p w14:paraId="46AB2D08">
      <w:pPr>
        <w:pStyle w:val="82"/>
        <w:ind w:firstLine="480" w:firstLineChars="200"/>
        <w:rPr>
          <w:color w:val="auto"/>
          <w:highlight w:val="none"/>
        </w:rPr>
      </w:pPr>
      <w:r>
        <w:rPr>
          <w:color w:val="auto"/>
          <w:highlight w:val="none"/>
        </w:rPr>
        <w:sym w:font="Wingdings" w:char="F0A8"/>
      </w:r>
      <w:r>
        <w:rPr>
          <w:rFonts w:hint="eastAsia"/>
          <w:color w:val="auto"/>
          <w:highlight w:val="none"/>
        </w:rPr>
        <w:t>绩效激励：</w:t>
      </w:r>
      <w:r>
        <w:rPr>
          <w:rFonts w:hint="eastAsia"/>
          <w:color w:val="auto"/>
          <w:highlight w:val="none"/>
          <w:u w:val="single"/>
        </w:rPr>
        <w:t xml:space="preserve">      （应明确按照绩效激励方式的支付方式和支付条件）   </w:t>
      </w:r>
    </w:p>
    <w:p w14:paraId="0FF7AFD6">
      <w:pPr>
        <w:pStyle w:val="82"/>
        <w:ind w:firstLineChars="200"/>
        <w:rPr>
          <w:b/>
          <w:color w:val="auto"/>
          <w:highlight w:val="none"/>
          <w:u w:val="single"/>
        </w:rPr>
      </w:pPr>
      <w:r>
        <w:rPr>
          <w:rFonts w:hint="eastAsia"/>
          <w:b/>
          <w:color w:val="auto"/>
          <w:highlight w:val="none"/>
        </w:rPr>
        <w:t>3.合同履行</w:t>
      </w:r>
    </w:p>
    <w:p w14:paraId="36C1A276">
      <w:pPr>
        <w:pStyle w:val="82"/>
        <w:ind w:firstLine="480" w:firstLineChars="200"/>
        <w:rPr>
          <w:rFonts w:hint="eastAsia" w:cs="宋体"/>
          <w:color w:val="auto"/>
          <w:highlight w:val="none"/>
          <w:lang w:val="en-US" w:eastAsia="zh-CN"/>
        </w:rPr>
      </w:pPr>
      <w:r>
        <w:rPr>
          <w:rFonts w:hint="eastAsia" w:cs="宋体"/>
          <w:color w:val="auto"/>
          <w:highlight w:val="none"/>
        </w:rPr>
        <w:t>（1）</w:t>
      </w:r>
      <w:r>
        <w:rPr>
          <w:rFonts w:hint="eastAsia" w:cs="宋体"/>
          <w:color w:val="auto"/>
          <w:highlight w:val="none"/>
          <w:lang w:val="en-US" w:eastAsia="zh-CN"/>
        </w:rPr>
        <w:t>交货时间：合同签订后7个工作日内。</w:t>
      </w:r>
    </w:p>
    <w:p w14:paraId="7AC5D468">
      <w:pPr>
        <w:pStyle w:val="82"/>
        <w:ind w:firstLine="480" w:firstLineChars="200"/>
        <w:rPr>
          <w:rFonts w:cs="宋体"/>
          <w:color w:val="auto"/>
          <w:highlight w:val="none"/>
          <w:u w:val="single"/>
        </w:rPr>
      </w:pPr>
      <w:r>
        <w:rPr>
          <w:rFonts w:hint="eastAsia" w:cs="宋体"/>
          <w:color w:val="auto"/>
          <w:highlight w:val="none"/>
        </w:rPr>
        <w:t>（2）</w:t>
      </w:r>
      <w:r>
        <w:rPr>
          <w:rFonts w:hint="eastAsia" w:cs="宋体"/>
          <w:color w:val="auto"/>
          <w:highlight w:val="none"/>
          <w:lang w:val="en-US" w:eastAsia="zh-CN"/>
        </w:rPr>
        <w:t>交货地点</w:t>
      </w:r>
      <w:r>
        <w:rPr>
          <w:rFonts w:hint="eastAsia" w:cs="宋体"/>
          <w:bCs/>
          <w:color w:val="auto"/>
          <w:highlight w:val="none"/>
        </w:rPr>
        <w:t>：</w:t>
      </w:r>
      <w:r>
        <w:rPr>
          <w:rFonts w:hint="eastAsia" w:ascii="宋体" w:hAnsi="宋体" w:eastAsia="宋体" w:cs="宋体"/>
          <w:color w:val="auto"/>
          <w:highlight w:val="none"/>
          <w:lang w:val="en-US" w:eastAsia="zh-CN"/>
        </w:rPr>
        <w:t>北海市卫生学校采购人指定地点</w:t>
      </w:r>
      <w:r>
        <w:rPr>
          <w:rFonts w:hint="eastAsia" w:cs="宋体"/>
          <w:color w:val="auto"/>
          <w:highlight w:val="none"/>
          <w:u w:val="single"/>
        </w:rPr>
        <w:t xml:space="preserve">                             </w:t>
      </w:r>
    </w:p>
    <w:p w14:paraId="2BED6840">
      <w:pPr>
        <w:pStyle w:val="82"/>
        <w:ind w:firstLine="480" w:firstLineChars="200"/>
        <w:rPr>
          <w:rFonts w:cs="宋体"/>
          <w:color w:val="auto"/>
          <w:highlight w:val="none"/>
        </w:rPr>
      </w:pPr>
      <w:r>
        <w:rPr>
          <w:rFonts w:hint="eastAsia" w:cs="宋体"/>
          <w:bCs/>
          <w:color w:val="auto"/>
          <w:highlight w:val="none"/>
        </w:rPr>
        <w:t>（3）履约担保：</w:t>
      </w:r>
      <w:r>
        <w:rPr>
          <w:rFonts w:hint="eastAsia" w:cs="宋体"/>
          <w:color w:val="auto"/>
          <w:highlight w:val="none"/>
        </w:rPr>
        <w:t>是否收取履约保证金：</w:t>
      </w:r>
      <w:r>
        <w:rPr>
          <w:rFonts w:cs="宋体"/>
          <w:color w:val="auto"/>
          <w:highlight w:val="none"/>
        </w:rPr>
        <w:sym w:font="Wingdings" w:char="F0A8"/>
      </w:r>
      <w:r>
        <w:rPr>
          <w:rFonts w:hint="eastAsia" w:cs="宋体"/>
          <w:color w:val="auto"/>
          <w:highlight w:val="none"/>
        </w:rPr>
        <w:t xml:space="preserve">是    </w:t>
      </w:r>
      <w:r>
        <w:rPr>
          <w:rFonts w:cs="宋体"/>
          <w:color w:val="auto"/>
          <w:highlight w:val="none"/>
        </w:rPr>
        <w:sym w:font="Wingdings" w:char="00FE"/>
      </w:r>
      <w:r>
        <w:rPr>
          <w:rFonts w:hint="eastAsia" w:cs="宋体"/>
          <w:color w:val="auto"/>
          <w:highlight w:val="none"/>
        </w:rPr>
        <w:t>否</w:t>
      </w:r>
    </w:p>
    <w:p w14:paraId="4D010274">
      <w:pPr>
        <w:pStyle w:val="82"/>
        <w:ind w:firstLine="480" w:firstLineChars="200"/>
        <w:rPr>
          <w:rFonts w:hint="default" w:eastAsia="宋体" w:cs="宋体"/>
          <w:color w:val="auto"/>
          <w:highlight w:val="none"/>
          <w:lang w:val="en-US" w:eastAsia="zh-CN"/>
        </w:rPr>
      </w:pPr>
      <w:r>
        <w:rPr>
          <w:rFonts w:hint="eastAsia" w:cs="宋体"/>
          <w:color w:val="auto"/>
          <w:highlight w:val="none"/>
        </w:rPr>
        <w:t>收取履约保证金形式：</w:t>
      </w:r>
      <w:r>
        <w:rPr>
          <w:rFonts w:hint="eastAsia" w:cs="宋体"/>
          <w:bCs/>
          <w:color w:val="auto"/>
          <w:highlight w:val="none"/>
          <w:u w:val="single"/>
          <w:lang w:val="en-US" w:eastAsia="zh-CN"/>
        </w:rPr>
        <w:t>/</w:t>
      </w:r>
    </w:p>
    <w:p w14:paraId="36C80BB6">
      <w:pPr>
        <w:pStyle w:val="82"/>
        <w:ind w:firstLine="480" w:firstLineChars="200"/>
        <w:rPr>
          <w:rFonts w:cs="宋体"/>
          <w:color w:val="auto"/>
          <w:highlight w:val="none"/>
        </w:rPr>
      </w:pPr>
      <w:r>
        <w:rPr>
          <w:rFonts w:hint="eastAsia" w:cs="宋体"/>
          <w:color w:val="auto"/>
          <w:highlight w:val="none"/>
        </w:rPr>
        <w:t>收取履约保证金金额：</w:t>
      </w:r>
      <w:r>
        <w:rPr>
          <w:rFonts w:hint="eastAsia" w:cs="宋体"/>
          <w:bCs/>
          <w:color w:val="auto"/>
          <w:highlight w:val="none"/>
          <w:u w:val="single"/>
          <w:lang w:val="en-US" w:eastAsia="zh-CN"/>
        </w:rPr>
        <w:t>/</w:t>
      </w:r>
    </w:p>
    <w:p w14:paraId="345FFBFC">
      <w:pPr>
        <w:pStyle w:val="82"/>
        <w:ind w:firstLine="480" w:firstLineChars="200"/>
        <w:rPr>
          <w:rFonts w:cs="宋体"/>
          <w:color w:val="auto"/>
          <w:highlight w:val="none"/>
        </w:rPr>
      </w:pPr>
      <w:r>
        <w:rPr>
          <w:rFonts w:hint="eastAsia" w:cs="宋体"/>
          <w:bCs/>
          <w:color w:val="auto"/>
          <w:highlight w:val="none"/>
        </w:rPr>
        <w:t>履约担保期限：</w:t>
      </w:r>
      <w:r>
        <w:rPr>
          <w:rFonts w:hint="eastAsia" w:cs="宋体"/>
          <w:bCs/>
          <w:color w:val="auto"/>
          <w:highlight w:val="none"/>
          <w:u w:val="single"/>
          <w:lang w:val="en-US" w:eastAsia="zh-CN"/>
        </w:rPr>
        <w:t>/</w:t>
      </w:r>
    </w:p>
    <w:p w14:paraId="03BD67C3">
      <w:pPr>
        <w:pStyle w:val="82"/>
        <w:ind w:firstLine="480" w:firstLineChars="200"/>
        <w:rPr>
          <w:rFonts w:cs="宋体"/>
          <w:bCs/>
          <w:color w:val="auto"/>
          <w:highlight w:val="none"/>
        </w:rPr>
      </w:pPr>
      <w:r>
        <w:rPr>
          <w:rFonts w:hint="eastAsia" w:cs="宋体"/>
          <w:bCs/>
          <w:color w:val="auto"/>
          <w:highlight w:val="none"/>
        </w:rPr>
        <w:t>（4）分期履行要求：</w:t>
      </w:r>
      <w:r>
        <w:rPr>
          <w:rFonts w:hint="eastAsia" w:cs="宋体"/>
          <w:bCs/>
          <w:color w:val="auto"/>
          <w:highlight w:val="none"/>
          <w:u w:val="single"/>
        </w:rPr>
        <w:t xml:space="preserve">                                                        </w:t>
      </w:r>
    </w:p>
    <w:p w14:paraId="764AA4FE">
      <w:pPr>
        <w:pStyle w:val="82"/>
        <w:ind w:firstLine="480" w:firstLineChars="200"/>
        <w:rPr>
          <w:rFonts w:cs="宋体"/>
          <w:color w:val="auto"/>
          <w:highlight w:val="none"/>
          <w:u w:val="single"/>
        </w:rPr>
      </w:pPr>
      <w:r>
        <w:rPr>
          <w:rFonts w:hint="eastAsia" w:cs="宋体"/>
          <w:bCs/>
          <w:color w:val="auto"/>
          <w:highlight w:val="none"/>
        </w:rPr>
        <w:t>（5）风险处置措施和替代方案：</w:t>
      </w:r>
      <w:r>
        <w:rPr>
          <w:rFonts w:hint="eastAsia" w:cs="宋体"/>
          <w:color w:val="auto"/>
          <w:highlight w:val="none"/>
          <w:u w:val="single"/>
        </w:rPr>
        <w:t xml:space="preserve">                                                               </w:t>
      </w:r>
    </w:p>
    <w:p w14:paraId="770EB9DA">
      <w:pPr>
        <w:pStyle w:val="82"/>
        <w:ind w:firstLineChars="200"/>
        <w:rPr>
          <w:b/>
          <w:color w:val="auto"/>
          <w:highlight w:val="none"/>
        </w:rPr>
      </w:pPr>
      <w:r>
        <w:rPr>
          <w:rFonts w:hint="eastAsia"/>
          <w:b/>
          <w:color w:val="auto"/>
          <w:highlight w:val="none"/>
        </w:rPr>
        <w:t>4.合同验收</w:t>
      </w:r>
    </w:p>
    <w:p w14:paraId="59356C37">
      <w:pPr>
        <w:pStyle w:val="82"/>
        <w:ind w:firstLine="480" w:firstLineChars="200"/>
        <w:rPr>
          <w:bCs/>
          <w:color w:val="auto"/>
          <w:highlight w:val="none"/>
        </w:rPr>
      </w:pPr>
      <w:r>
        <w:rPr>
          <w:rFonts w:hint="eastAsia"/>
          <w:bCs/>
          <w:color w:val="auto"/>
          <w:highlight w:val="none"/>
        </w:rPr>
        <w:t>验收组织方式：</w:t>
      </w:r>
      <w:r>
        <w:rPr>
          <w:rFonts w:cs="宋体"/>
          <w:color w:val="auto"/>
          <w:highlight w:val="none"/>
        </w:rPr>
        <w:sym w:font="Wingdings" w:char="00FE"/>
      </w:r>
      <w:r>
        <w:rPr>
          <w:rFonts w:hint="eastAsia"/>
          <w:bCs/>
          <w:color w:val="auto"/>
          <w:highlight w:val="none"/>
        </w:rPr>
        <w:t xml:space="preserve">自行组织 </w:t>
      </w:r>
      <w:r>
        <w:rPr>
          <w:rFonts w:cs="宋体"/>
          <w:color w:val="auto"/>
          <w:highlight w:val="none"/>
        </w:rPr>
        <w:sym w:font="Wingdings" w:char="F0A8"/>
      </w:r>
      <w:r>
        <w:rPr>
          <w:rFonts w:hint="eastAsia"/>
          <w:bCs/>
          <w:color w:val="auto"/>
          <w:highlight w:val="none"/>
        </w:rPr>
        <w:t>委托第三方组织</w:t>
      </w:r>
    </w:p>
    <w:p w14:paraId="0D1F7C0E">
      <w:pPr>
        <w:pStyle w:val="82"/>
        <w:ind w:firstLine="480" w:firstLineChars="200"/>
        <w:rPr>
          <w:rFonts w:hint="eastAsia" w:eastAsia="宋体"/>
          <w:bCs/>
          <w:color w:val="auto"/>
          <w:highlight w:val="none"/>
          <w:lang w:eastAsia="zh-CN"/>
        </w:rPr>
      </w:pPr>
      <w:r>
        <w:rPr>
          <w:rFonts w:hint="eastAsia"/>
          <w:bCs/>
          <w:color w:val="auto"/>
          <w:highlight w:val="none"/>
        </w:rPr>
        <w:t>验收主体：</w:t>
      </w:r>
      <w:r>
        <w:rPr>
          <w:rFonts w:hint="eastAsia"/>
          <w:bCs/>
          <w:color w:val="auto"/>
          <w:highlight w:val="none"/>
          <w:u w:val="single"/>
          <w:lang w:val="en-US" w:eastAsia="zh-CN"/>
        </w:rPr>
        <w:t>甲方</w:t>
      </w:r>
    </w:p>
    <w:p w14:paraId="3EBBBFC4">
      <w:pPr>
        <w:pStyle w:val="82"/>
        <w:ind w:firstLine="480" w:firstLineChars="200"/>
        <w:rPr>
          <w:bCs/>
          <w:color w:val="auto"/>
          <w:highlight w:val="none"/>
        </w:rPr>
      </w:pPr>
      <w:r>
        <w:rPr>
          <w:rFonts w:hint="eastAsia"/>
          <w:bCs/>
          <w:color w:val="auto"/>
          <w:highlight w:val="none"/>
        </w:rPr>
        <w:t>是否邀请本项目的其他供应商参加验收：</w:t>
      </w:r>
      <w:r>
        <w:rPr>
          <w:rFonts w:cs="宋体"/>
          <w:color w:val="auto"/>
          <w:highlight w:val="none"/>
        </w:rPr>
        <w:sym w:font="Wingdings" w:char="F0A8"/>
      </w:r>
      <w:r>
        <w:rPr>
          <w:rFonts w:hint="eastAsia"/>
          <w:bCs/>
          <w:color w:val="auto"/>
          <w:highlight w:val="none"/>
        </w:rPr>
        <w:t xml:space="preserve">是  </w:t>
      </w:r>
      <w:r>
        <w:rPr>
          <w:rFonts w:cs="宋体"/>
          <w:color w:val="auto"/>
          <w:highlight w:val="none"/>
        </w:rPr>
        <w:sym w:font="Wingdings" w:char="00FE"/>
      </w:r>
      <w:r>
        <w:rPr>
          <w:rFonts w:hint="eastAsia"/>
          <w:bCs/>
          <w:color w:val="auto"/>
          <w:highlight w:val="none"/>
        </w:rPr>
        <w:t>否</w:t>
      </w:r>
    </w:p>
    <w:p w14:paraId="3A805A8E">
      <w:pPr>
        <w:pStyle w:val="82"/>
        <w:ind w:firstLine="480" w:firstLineChars="200"/>
        <w:rPr>
          <w:bCs/>
          <w:color w:val="auto"/>
          <w:highlight w:val="none"/>
        </w:rPr>
      </w:pPr>
      <w:r>
        <w:rPr>
          <w:rFonts w:hint="eastAsia"/>
          <w:bCs/>
          <w:color w:val="auto"/>
          <w:highlight w:val="none"/>
        </w:rPr>
        <w:t>是否邀请专家参加验收：</w:t>
      </w:r>
      <w:r>
        <w:rPr>
          <w:rFonts w:cs="宋体"/>
          <w:color w:val="auto"/>
          <w:highlight w:val="none"/>
        </w:rPr>
        <w:sym w:font="Wingdings" w:char="F0A8"/>
      </w:r>
      <w:r>
        <w:rPr>
          <w:rFonts w:hint="eastAsia"/>
          <w:bCs/>
          <w:color w:val="auto"/>
          <w:highlight w:val="none"/>
        </w:rPr>
        <w:t xml:space="preserve">是  </w:t>
      </w:r>
      <w:r>
        <w:rPr>
          <w:rFonts w:cs="宋体"/>
          <w:color w:val="auto"/>
          <w:highlight w:val="none"/>
        </w:rPr>
        <w:sym w:font="Wingdings" w:char="00FE"/>
      </w:r>
      <w:r>
        <w:rPr>
          <w:rFonts w:hint="eastAsia"/>
          <w:bCs/>
          <w:color w:val="auto"/>
          <w:highlight w:val="none"/>
        </w:rPr>
        <w:t>否</w:t>
      </w:r>
    </w:p>
    <w:p w14:paraId="0B8961E8">
      <w:pPr>
        <w:pStyle w:val="82"/>
        <w:ind w:firstLine="480" w:firstLineChars="200"/>
        <w:rPr>
          <w:bCs/>
          <w:color w:val="auto"/>
          <w:highlight w:val="none"/>
        </w:rPr>
      </w:pPr>
      <w:r>
        <w:rPr>
          <w:rFonts w:hint="eastAsia"/>
          <w:bCs/>
          <w:color w:val="auto"/>
          <w:highlight w:val="none"/>
        </w:rPr>
        <w:t>是否邀请服务对象参加验收：</w:t>
      </w:r>
      <w:r>
        <w:rPr>
          <w:rFonts w:cs="宋体"/>
          <w:color w:val="auto"/>
          <w:highlight w:val="none"/>
        </w:rPr>
        <w:sym w:font="Wingdings" w:char="F0A8"/>
      </w:r>
      <w:r>
        <w:rPr>
          <w:rFonts w:hint="eastAsia"/>
          <w:bCs/>
          <w:color w:val="auto"/>
          <w:highlight w:val="none"/>
        </w:rPr>
        <w:t xml:space="preserve">是  </w:t>
      </w:r>
      <w:r>
        <w:rPr>
          <w:rFonts w:cs="宋体"/>
          <w:color w:val="auto"/>
          <w:highlight w:val="none"/>
        </w:rPr>
        <w:sym w:font="Wingdings" w:char="00FE"/>
      </w:r>
      <w:r>
        <w:rPr>
          <w:rFonts w:hint="eastAsia"/>
          <w:bCs/>
          <w:color w:val="auto"/>
          <w:highlight w:val="none"/>
        </w:rPr>
        <w:t>否</w:t>
      </w:r>
    </w:p>
    <w:p w14:paraId="71D84A1C">
      <w:pPr>
        <w:pStyle w:val="82"/>
        <w:ind w:firstLine="480" w:firstLineChars="200"/>
        <w:rPr>
          <w:bCs/>
          <w:color w:val="auto"/>
          <w:highlight w:val="none"/>
        </w:rPr>
      </w:pPr>
      <w:r>
        <w:rPr>
          <w:rFonts w:hint="eastAsia"/>
          <w:bCs/>
          <w:color w:val="auto"/>
          <w:highlight w:val="none"/>
        </w:rPr>
        <w:t>是否邀请第三方检测机构参加验收：</w:t>
      </w:r>
      <w:r>
        <w:rPr>
          <w:rFonts w:cs="宋体"/>
          <w:color w:val="auto"/>
          <w:highlight w:val="none"/>
        </w:rPr>
        <w:sym w:font="Wingdings" w:char="F0A8"/>
      </w:r>
      <w:r>
        <w:rPr>
          <w:rFonts w:hint="eastAsia"/>
          <w:bCs/>
          <w:color w:val="auto"/>
          <w:highlight w:val="none"/>
        </w:rPr>
        <w:t xml:space="preserve">是  </w:t>
      </w:r>
      <w:r>
        <w:rPr>
          <w:rFonts w:cs="宋体"/>
          <w:color w:val="auto"/>
          <w:highlight w:val="none"/>
        </w:rPr>
        <w:sym w:font="Wingdings" w:char="00FE"/>
      </w:r>
      <w:r>
        <w:rPr>
          <w:rFonts w:hint="eastAsia"/>
          <w:bCs/>
          <w:color w:val="auto"/>
          <w:highlight w:val="none"/>
        </w:rPr>
        <w:t>否</w:t>
      </w:r>
    </w:p>
    <w:p w14:paraId="7BDFF1FE">
      <w:pPr>
        <w:pStyle w:val="82"/>
        <w:ind w:firstLine="480" w:firstLineChars="200"/>
        <w:rPr>
          <w:bCs/>
          <w:color w:val="auto"/>
          <w:highlight w:val="none"/>
        </w:rPr>
      </w:pPr>
      <w:r>
        <w:rPr>
          <w:rFonts w:hint="eastAsia"/>
          <w:bCs/>
          <w:color w:val="auto"/>
          <w:highlight w:val="none"/>
        </w:rPr>
        <w:t>是否进行抽查检测：</w:t>
      </w:r>
      <w:r>
        <w:rPr>
          <w:rFonts w:cs="宋体"/>
          <w:color w:val="auto"/>
          <w:highlight w:val="none"/>
        </w:rPr>
        <w:sym w:font="Wingdings" w:char="F0A8"/>
      </w:r>
      <w:r>
        <w:rPr>
          <w:rFonts w:hint="eastAsia"/>
          <w:bCs/>
          <w:color w:val="auto"/>
          <w:highlight w:val="none"/>
        </w:rPr>
        <w:t>是，抽查比例：</w:t>
      </w:r>
      <w:r>
        <w:rPr>
          <w:rFonts w:hint="eastAsia"/>
          <w:bCs/>
          <w:color w:val="auto"/>
          <w:highlight w:val="none"/>
          <w:u w:val="single"/>
        </w:rPr>
        <w:t xml:space="preserve">        </w:t>
      </w:r>
      <w:r>
        <w:rPr>
          <w:rFonts w:hint="eastAsia"/>
          <w:bCs/>
          <w:color w:val="auto"/>
          <w:highlight w:val="none"/>
        </w:rPr>
        <w:t xml:space="preserve"> </w:t>
      </w:r>
      <w:r>
        <w:rPr>
          <w:rFonts w:cs="宋体"/>
          <w:color w:val="auto"/>
          <w:highlight w:val="none"/>
        </w:rPr>
        <w:sym w:font="Wingdings" w:char="00FE"/>
      </w:r>
      <w:r>
        <w:rPr>
          <w:rFonts w:hint="eastAsia"/>
          <w:bCs/>
          <w:color w:val="auto"/>
          <w:highlight w:val="none"/>
        </w:rPr>
        <w:t>否</w:t>
      </w:r>
    </w:p>
    <w:p w14:paraId="74C4E87E">
      <w:pPr>
        <w:pStyle w:val="82"/>
        <w:ind w:firstLine="480" w:firstLineChars="200"/>
        <w:rPr>
          <w:bCs/>
          <w:color w:val="auto"/>
          <w:highlight w:val="none"/>
          <w:u w:val="single"/>
        </w:rPr>
      </w:pPr>
      <w:r>
        <w:rPr>
          <w:rFonts w:hint="eastAsia"/>
          <w:bCs/>
          <w:color w:val="auto"/>
          <w:highlight w:val="none"/>
        </w:rPr>
        <w:t>是否存在破坏性检测：</w:t>
      </w:r>
      <w:r>
        <w:rPr>
          <w:rFonts w:cs="宋体"/>
          <w:color w:val="auto"/>
          <w:highlight w:val="none"/>
        </w:rPr>
        <w:sym w:font="Wingdings" w:char="F0A8"/>
      </w:r>
      <w:r>
        <w:rPr>
          <w:rFonts w:hint="eastAsia"/>
          <w:bCs/>
          <w:color w:val="auto"/>
          <w:highlight w:val="none"/>
        </w:rPr>
        <w:t>是，</w:t>
      </w:r>
      <w:r>
        <w:rPr>
          <w:rFonts w:hint="eastAsia"/>
          <w:bCs/>
          <w:color w:val="auto"/>
          <w:highlight w:val="none"/>
          <w:u w:val="single"/>
        </w:rPr>
        <w:t>（应明确对被破坏的检测产品的处理方式）</w:t>
      </w:r>
    </w:p>
    <w:p w14:paraId="287CFBFE">
      <w:pPr>
        <w:pStyle w:val="82"/>
        <w:ind w:firstLine="480" w:firstLineChars="200"/>
        <w:rPr>
          <w:bCs/>
          <w:color w:val="auto"/>
          <w:highlight w:val="none"/>
        </w:rPr>
      </w:pPr>
      <w:r>
        <w:rPr>
          <w:rFonts w:hint="eastAsia"/>
          <w:bCs/>
          <w:color w:val="auto"/>
          <w:highlight w:val="none"/>
        </w:rPr>
        <w:t xml:space="preserve">                    </w:t>
      </w:r>
      <w:r>
        <w:rPr>
          <w:rFonts w:cs="宋体"/>
          <w:color w:val="auto"/>
          <w:highlight w:val="none"/>
        </w:rPr>
        <w:sym w:font="Wingdings" w:char="00FE"/>
      </w:r>
      <w:r>
        <w:rPr>
          <w:rFonts w:hint="eastAsia"/>
          <w:bCs/>
          <w:color w:val="auto"/>
          <w:highlight w:val="none"/>
        </w:rPr>
        <w:t>否</w:t>
      </w:r>
    </w:p>
    <w:p w14:paraId="25ED1516">
      <w:pPr>
        <w:pStyle w:val="82"/>
        <w:ind w:firstLine="480" w:firstLineChars="200"/>
        <w:rPr>
          <w:bCs/>
          <w:color w:val="auto"/>
          <w:highlight w:val="none"/>
          <w:u w:val="single"/>
        </w:rPr>
      </w:pPr>
      <w:r>
        <w:rPr>
          <w:rFonts w:hint="eastAsia"/>
          <w:bCs/>
          <w:color w:val="auto"/>
          <w:highlight w:val="none"/>
        </w:rPr>
        <w:t>验收组织的其他事项：</w:t>
      </w:r>
      <w:r>
        <w:rPr>
          <w:rFonts w:hint="eastAsia"/>
          <w:bCs/>
          <w:color w:val="auto"/>
          <w:highlight w:val="none"/>
          <w:u w:val="single"/>
        </w:rPr>
        <w:t xml:space="preserve"> </w:t>
      </w:r>
      <w:r>
        <w:rPr>
          <w:rFonts w:hint="eastAsia"/>
          <w:bCs/>
          <w:color w:val="auto"/>
          <w:highlight w:val="none"/>
          <w:u w:val="single"/>
          <w:lang w:val="en-US" w:eastAsia="zh-CN"/>
        </w:rPr>
        <w:t>无</w:t>
      </w:r>
      <w:r>
        <w:rPr>
          <w:rFonts w:hint="eastAsia"/>
          <w:bCs/>
          <w:color w:val="auto"/>
          <w:highlight w:val="none"/>
          <w:u w:val="single"/>
        </w:rPr>
        <w:t xml:space="preserve">   </w:t>
      </w:r>
    </w:p>
    <w:p w14:paraId="70F9994B">
      <w:pPr>
        <w:pStyle w:val="82"/>
        <w:ind w:firstLine="480" w:firstLineChars="200"/>
        <w:rPr>
          <w:bCs/>
          <w:color w:val="auto"/>
          <w:highlight w:val="none"/>
          <w:u w:val="single"/>
        </w:rPr>
      </w:pPr>
      <w:r>
        <w:rPr>
          <w:rFonts w:hint="eastAsia"/>
          <w:bCs/>
          <w:color w:val="auto"/>
          <w:highlight w:val="none"/>
        </w:rPr>
        <w:t>（2）履约验收时间：</w:t>
      </w:r>
      <w:r>
        <w:rPr>
          <w:rFonts w:hint="eastAsia"/>
          <w:bCs/>
          <w:color w:val="auto"/>
          <w:highlight w:val="none"/>
          <w:u w:val="single"/>
        </w:rPr>
        <w:t xml:space="preserve">（计划于何时验收/供应商提出验收申请之日起   日内组织验收） </w:t>
      </w:r>
    </w:p>
    <w:p w14:paraId="3D692ADD">
      <w:pPr>
        <w:pStyle w:val="82"/>
        <w:ind w:firstLine="480" w:firstLineChars="200"/>
        <w:rPr>
          <w:bCs/>
          <w:color w:val="auto"/>
          <w:highlight w:val="none"/>
        </w:rPr>
      </w:pPr>
      <w:r>
        <w:rPr>
          <w:rFonts w:hint="eastAsia"/>
          <w:bCs/>
          <w:color w:val="auto"/>
          <w:highlight w:val="none"/>
        </w:rPr>
        <w:t>（3）履约验收方式：</w:t>
      </w:r>
      <w:r>
        <w:rPr>
          <w:rFonts w:cs="宋体"/>
          <w:color w:val="auto"/>
          <w:highlight w:val="none"/>
        </w:rPr>
        <w:sym w:font="Wingdings" w:char="F0A8"/>
      </w:r>
      <w:r>
        <w:rPr>
          <w:rFonts w:hint="eastAsia"/>
          <w:bCs/>
          <w:color w:val="auto"/>
          <w:highlight w:val="none"/>
        </w:rPr>
        <w:t xml:space="preserve">一次性验收         </w:t>
      </w:r>
    </w:p>
    <w:p w14:paraId="40226D07">
      <w:pPr>
        <w:pStyle w:val="82"/>
        <w:ind w:firstLine="480" w:firstLineChars="200"/>
        <w:rPr>
          <w:bCs/>
          <w:color w:val="auto"/>
          <w:highlight w:val="none"/>
        </w:rPr>
      </w:pPr>
      <w:r>
        <w:rPr>
          <w:rFonts w:hint="eastAsia"/>
          <w:bCs/>
          <w:color w:val="auto"/>
          <w:highlight w:val="none"/>
        </w:rPr>
        <w:t xml:space="preserve">                   </w:t>
      </w:r>
      <w:r>
        <w:rPr>
          <w:rFonts w:cs="宋体"/>
          <w:color w:val="auto"/>
          <w:highlight w:val="none"/>
        </w:rPr>
        <w:sym w:font="Wingdings" w:char="F0A8"/>
      </w:r>
      <w:r>
        <w:rPr>
          <w:rFonts w:hint="eastAsia"/>
          <w:bCs/>
          <w:color w:val="auto"/>
          <w:highlight w:val="none"/>
        </w:rPr>
        <w:t>分期/分项验收：</w:t>
      </w:r>
      <w:r>
        <w:rPr>
          <w:rFonts w:hint="eastAsia"/>
          <w:bCs/>
          <w:color w:val="auto"/>
          <w:highlight w:val="none"/>
          <w:u w:val="single"/>
        </w:rPr>
        <w:t xml:space="preserve"> （应明确分期</w:t>
      </w:r>
      <w:r>
        <w:rPr>
          <w:rFonts w:hint="eastAsia"/>
          <w:bCs/>
          <w:color w:val="auto"/>
          <w:highlight w:val="none"/>
          <w:u w:val="single"/>
          <w:lang w:val="en"/>
        </w:rPr>
        <w:t>/分项验收的工作安排</w:t>
      </w:r>
      <w:r>
        <w:rPr>
          <w:rFonts w:hint="eastAsia"/>
          <w:bCs/>
          <w:color w:val="auto"/>
          <w:highlight w:val="none"/>
          <w:u w:val="single"/>
        </w:rPr>
        <w:t xml:space="preserve">）  </w:t>
      </w:r>
    </w:p>
    <w:p w14:paraId="6C884656">
      <w:pPr>
        <w:pStyle w:val="82"/>
        <w:numPr>
          <w:ilvl w:val="0"/>
          <w:numId w:val="0"/>
        </w:numPr>
        <w:ind w:firstLine="480" w:firstLineChars="200"/>
        <w:rPr>
          <w:rFonts w:hint="eastAsia"/>
          <w:bCs/>
          <w:color w:val="auto"/>
          <w:highlight w:val="none"/>
        </w:rPr>
      </w:pPr>
      <w:r>
        <w:rPr>
          <w:rFonts w:hint="eastAsia" w:ascii="宋体" w:hAnsi="宋体" w:eastAsia="宋体" w:cs="Times New Roman"/>
          <w:bCs/>
          <w:color w:val="auto"/>
          <w:kern w:val="0"/>
          <w:sz w:val="24"/>
          <w:szCs w:val="20"/>
          <w:highlight w:val="none"/>
          <w:lang w:val="en-US" w:eastAsia="zh-CN" w:bidi="ar-SA"/>
        </w:rPr>
        <w:t>（4）</w:t>
      </w:r>
      <w:r>
        <w:rPr>
          <w:rFonts w:hint="eastAsia"/>
          <w:bCs/>
          <w:color w:val="auto"/>
          <w:highlight w:val="none"/>
        </w:rPr>
        <w:t>履约验收程序：</w:t>
      </w:r>
    </w:p>
    <w:p w14:paraId="5E605C0A">
      <w:pPr>
        <w:pStyle w:val="82"/>
        <w:numPr>
          <w:ilvl w:val="0"/>
          <w:numId w:val="0"/>
        </w:numPr>
        <w:ind w:firstLine="480" w:firstLineChars="200"/>
        <w:rPr>
          <w:rFonts w:hint="eastAsia"/>
          <w:bCs/>
          <w:color w:val="auto"/>
          <w:highlight w:val="none"/>
        </w:rPr>
      </w:pPr>
      <w:r>
        <w:rPr>
          <w:rFonts w:hint="eastAsia"/>
          <w:bCs/>
          <w:color w:val="auto"/>
          <w:highlight w:val="none"/>
        </w:rPr>
        <w:t>1.中标人负责送货上门、为用户安装、调试仪器；由此产生的一切费用均由中标人承担。</w:t>
      </w:r>
    </w:p>
    <w:p w14:paraId="6CDF8D20">
      <w:pPr>
        <w:pStyle w:val="82"/>
        <w:ind w:firstLine="480" w:firstLineChars="200"/>
        <w:rPr>
          <w:rFonts w:hint="eastAsia"/>
          <w:bCs/>
          <w:color w:val="auto"/>
          <w:highlight w:val="none"/>
        </w:rPr>
      </w:pPr>
      <w:r>
        <w:rPr>
          <w:rFonts w:hint="eastAsia"/>
          <w:bCs/>
          <w:color w:val="auto"/>
          <w:highlight w:val="none"/>
        </w:rPr>
        <w:t>2.中标人交货前应对产品作出全面检查和对验收文件进行整理，并列出清单，作为采购人收货验收和使用的技术条件依据，检验的结果应随货物交采购人。</w:t>
      </w:r>
    </w:p>
    <w:p w14:paraId="76538862">
      <w:pPr>
        <w:pStyle w:val="82"/>
        <w:ind w:firstLine="480" w:firstLineChars="200"/>
        <w:rPr>
          <w:rFonts w:hint="eastAsia"/>
          <w:bCs/>
          <w:color w:val="auto"/>
          <w:highlight w:val="none"/>
        </w:rPr>
      </w:pPr>
      <w:r>
        <w:rPr>
          <w:rFonts w:hint="eastAsia"/>
          <w:bCs/>
          <w:color w:val="auto"/>
          <w:highlight w:val="none"/>
        </w:rPr>
        <w:t>3.采购人对中标人提交的货物依据招标文件上的技术规格要求和国家有关质量标准进行现场初步验收，外观、说明书符合招标文件技术要求的，给予签收，初步验收不合格的不予签收。货到后，采购人应当在到货（安装、调试完）后七个工作日内进行验收。</w:t>
      </w:r>
    </w:p>
    <w:p w14:paraId="183A4BF5">
      <w:pPr>
        <w:pStyle w:val="82"/>
        <w:ind w:firstLine="480" w:firstLineChars="200"/>
        <w:rPr>
          <w:rFonts w:hint="eastAsia"/>
          <w:bCs/>
          <w:color w:val="auto"/>
          <w:highlight w:val="none"/>
        </w:rPr>
      </w:pPr>
      <w:r>
        <w:rPr>
          <w:rFonts w:hint="eastAsia"/>
          <w:bCs/>
          <w:color w:val="auto"/>
          <w:highlight w:val="none"/>
        </w:rPr>
        <w:t>4.采购人对中标人提供的货物在使用前进行调试时，中标人须负责安装并培训采购人的使用操作人员到能熟练操作（保证使用人员正常操作产品的各种功能；提供培训时长、内容等说明）直到符合技术要求，采购人才做最终验收。</w:t>
      </w:r>
    </w:p>
    <w:p w14:paraId="350E12EE">
      <w:pPr>
        <w:pStyle w:val="82"/>
        <w:ind w:firstLine="480" w:firstLineChars="200"/>
        <w:rPr>
          <w:rFonts w:hint="eastAsia" w:eastAsia="宋体"/>
          <w:bCs/>
          <w:color w:val="auto"/>
          <w:highlight w:val="none"/>
          <w:lang w:eastAsia="zh-CN"/>
        </w:rPr>
      </w:pPr>
      <w:r>
        <w:rPr>
          <w:rFonts w:hint="eastAsia"/>
          <w:bCs/>
          <w:color w:val="auto"/>
          <w:highlight w:val="none"/>
        </w:rPr>
        <w:t>5.对技术复杂的货物，采购人可请国家认可的专业检测机构参与初步验收及最终验收，并由其出具质量检测报告</w:t>
      </w:r>
      <w:r>
        <w:rPr>
          <w:rFonts w:hint="eastAsia"/>
          <w:bCs/>
          <w:color w:val="auto"/>
          <w:highlight w:val="none"/>
          <w:lang w:eastAsia="zh-CN"/>
        </w:rPr>
        <w:t>。</w:t>
      </w:r>
    </w:p>
    <w:p w14:paraId="10D73A9C">
      <w:pPr>
        <w:pStyle w:val="82"/>
        <w:ind w:firstLine="480" w:firstLineChars="200"/>
        <w:rPr>
          <w:rFonts w:hint="eastAsia"/>
          <w:bCs/>
          <w:color w:val="auto"/>
          <w:highlight w:val="none"/>
        </w:rPr>
      </w:pPr>
      <w:r>
        <w:rPr>
          <w:rFonts w:hint="eastAsia"/>
          <w:bCs/>
          <w:color w:val="auto"/>
          <w:highlight w:val="none"/>
        </w:rPr>
        <w:t>6.项目实施过程中，非中标人责任发生不可履约情况的，中标人须立即通知采购人，且在5个工作日内提交书面情况说明及应对措施给采购人。</w:t>
      </w:r>
    </w:p>
    <w:p w14:paraId="6D26EAE6">
      <w:pPr>
        <w:pStyle w:val="82"/>
        <w:ind w:firstLine="480" w:firstLineChars="200"/>
        <w:rPr>
          <w:rFonts w:hint="eastAsia"/>
          <w:bCs/>
          <w:color w:val="auto"/>
          <w:highlight w:val="none"/>
        </w:rPr>
      </w:pPr>
      <w:r>
        <w:rPr>
          <w:rFonts w:hint="eastAsia"/>
          <w:bCs/>
          <w:color w:val="auto"/>
          <w:highlight w:val="none"/>
        </w:rPr>
        <w:t>7.验收时中标人必须在现场，验收完毕后作出验收结果报告；验收费用由中标人负责。</w:t>
      </w:r>
    </w:p>
    <w:p w14:paraId="691FD991">
      <w:pPr>
        <w:pStyle w:val="82"/>
        <w:ind w:firstLine="480" w:firstLineChars="200"/>
        <w:rPr>
          <w:rFonts w:hint="eastAsia"/>
          <w:bCs/>
          <w:color w:val="auto"/>
          <w:highlight w:val="none"/>
        </w:rPr>
      </w:pPr>
      <w:r>
        <w:rPr>
          <w:rFonts w:hint="eastAsia"/>
          <w:bCs/>
          <w:color w:val="auto"/>
          <w:highlight w:val="none"/>
          <w:lang w:val="en-US" w:eastAsia="zh-CN"/>
        </w:rPr>
        <w:t>8.</w:t>
      </w:r>
      <w:r>
        <w:rPr>
          <w:rFonts w:hint="eastAsia"/>
          <w:bCs/>
          <w:color w:val="auto"/>
          <w:highlight w:val="none"/>
        </w:rPr>
        <w:t>其余未尽事项按相关法律规定及售后服务承诺书及招标、投标文件相应约定办理。</w:t>
      </w:r>
    </w:p>
    <w:p w14:paraId="69289C64">
      <w:pPr>
        <w:pStyle w:val="82"/>
        <w:ind w:firstLine="480" w:firstLineChars="200"/>
        <w:rPr>
          <w:bCs/>
          <w:color w:val="auto"/>
          <w:highlight w:val="none"/>
          <w:u w:val="single"/>
        </w:rPr>
      </w:pPr>
      <w:r>
        <w:rPr>
          <w:rFonts w:hint="eastAsia"/>
          <w:bCs/>
          <w:color w:val="auto"/>
          <w:highlight w:val="none"/>
        </w:rPr>
        <w:t>（5）履约验收的内容：</w:t>
      </w:r>
      <w:r>
        <w:rPr>
          <w:rFonts w:hint="eastAsia"/>
          <w:bCs/>
          <w:color w:val="auto"/>
          <w:highlight w:val="none"/>
          <w:u w:val="single"/>
        </w:rPr>
        <w:t xml:space="preserve">                                       </w:t>
      </w:r>
    </w:p>
    <w:p w14:paraId="722982E4">
      <w:pPr>
        <w:pStyle w:val="82"/>
        <w:ind w:firstLine="480" w:firstLineChars="200"/>
        <w:rPr>
          <w:bCs/>
          <w:color w:val="auto"/>
          <w:highlight w:val="none"/>
          <w:u w:val="single"/>
        </w:rPr>
      </w:pPr>
      <w:r>
        <w:rPr>
          <w:rFonts w:hint="eastAsia"/>
          <w:bCs/>
          <w:color w:val="auto"/>
          <w:highlight w:val="none"/>
        </w:rPr>
        <w:t>（6）履约验收标准：</w:t>
      </w:r>
      <w:r>
        <w:rPr>
          <w:rFonts w:hint="eastAsia"/>
          <w:bCs/>
          <w:color w:val="auto"/>
          <w:highlight w:val="none"/>
          <w:u w:val="single"/>
          <w:lang w:val="en-US" w:eastAsia="zh-CN"/>
        </w:rPr>
        <w:t>产品合格，符合采购需求及投标文件承诺。</w:t>
      </w:r>
      <w:r>
        <w:rPr>
          <w:rFonts w:hint="eastAsia"/>
          <w:bCs/>
          <w:color w:val="auto"/>
          <w:highlight w:val="none"/>
          <w:u w:val="single"/>
        </w:rPr>
        <w:t xml:space="preserve"> </w:t>
      </w:r>
    </w:p>
    <w:p w14:paraId="2FBF48BF">
      <w:pPr>
        <w:pStyle w:val="82"/>
        <w:ind w:firstLine="480" w:firstLineChars="200"/>
        <w:rPr>
          <w:rFonts w:cs="宋体"/>
          <w:color w:val="auto"/>
          <w:highlight w:val="none"/>
        </w:rPr>
      </w:pPr>
      <w:r>
        <w:rPr>
          <w:rFonts w:hint="eastAsia" w:cs="宋体"/>
          <w:bCs/>
          <w:color w:val="auto"/>
          <w:highlight w:val="none"/>
        </w:rPr>
        <w:t>（7）是否以采购活动中供应商提供的样品作为参考：</w:t>
      </w:r>
      <w:r>
        <w:rPr>
          <w:rFonts w:cs="宋体"/>
          <w:color w:val="auto"/>
          <w:highlight w:val="none"/>
        </w:rPr>
        <w:sym w:font="Wingdings" w:char="F0A8"/>
      </w:r>
      <w:r>
        <w:rPr>
          <w:rFonts w:hint="eastAsia" w:cs="宋体"/>
          <w:bCs/>
          <w:color w:val="auto"/>
          <w:highlight w:val="none"/>
        </w:rPr>
        <w:t xml:space="preserve">是  </w:t>
      </w:r>
      <w:r>
        <w:rPr>
          <w:rFonts w:cs="宋体"/>
          <w:color w:val="auto"/>
          <w:highlight w:val="none"/>
        </w:rPr>
        <w:sym w:font="Wingdings" w:char="00FE"/>
      </w:r>
      <w:r>
        <w:rPr>
          <w:rFonts w:hint="eastAsia" w:cs="宋体"/>
          <w:bCs/>
          <w:color w:val="auto"/>
          <w:highlight w:val="none"/>
        </w:rPr>
        <w:t>否</w:t>
      </w:r>
    </w:p>
    <w:p w14:paraId="24655938">
      <w:pPr>
        <w:pStyle w:val="82"/>
        <w:ind w:firstLine="480" w:firstLineChars="200"/>
        <w:rPr>
          <w:rFonts w:cs="宋体"/>
          <w:bCs/>
          <w:color w:val="auto"/>
          <w:highlight w:val="none"/>
          <w:u w:val="single"/>
        </w:rPr>
      </w:pPr>
      <w:r>
        <w:rPr>
          <w:rFonts w:hint="eastAsia" w:cs="宋体"/>
          <w:bCs/>
          <w:color w:val="auto"/>
          <w:highlight w:val="none"/>
        </w:rPr>
        <w:t>（8）履约验收其他事项：</w:t>
      </w:r>
      <w:r>
        <w:rPr>
          <w:rFonts w:hint="eastAsia" w:cs="宋体"/>
          <w:bCs/>
          <w:color w:val="auto"/>
          <w:highlight w:val="none"/>
          <w:u w:val="single"/>
        </w:rPr>
        <w:t xml:space="preserve">    </w:t>
      </w:r>
      <w:r>
        <w:rPr>
          <w:rFonts w:hint="eastAsia" w:cs="宋体"/>
          <w:bCs/>
          <w:color w:val="auto"/>
          <w:highlight w:val="none"/>
          <w:u w:val="single"/>
          <w:lang w:val="en-US" w:eastAsia="zh-CN"/>
        </w:rPr>
        <w:t>无</w:t>
      </w:r>
      <w:r>
        <w:rPr>
          <w:rFonts w:hint="eastAsia" w:cs="宋体"/>
          <w:bCs/>
          <w:color w:val="auto"/>
          <w:highlight w:val="none"/>
          <w:u w:val="single"/>
        </w:rPr>
        <w:t xml:space="preserve">      </w:t>
      </w:r>
    </w:p>
    <w:p w14:paraId="458498D5">
      <w:pPr>
        <w:pStyle w:val="82"/>
        <w:ind w:firstLineChars="200"/>
        <w:rPr>
          <w:b/>
          <w:color w:val="auto"/>
          <w:highlight w:val="none"/>
        </w:rPr>
      </w:pPr>
      <w:r>
        <w:rPr>
          <w:rFonts w:hint="eastAsia"/>
          <w:b/>
          <w:color w:val="auto"/>
          <w:highlight w:val="none"/>
        </w:rPr>
        <w:t>5.组成合同的文件</w:t>
      </w:r>
    </w:p>
    <w:p w14:paraId="7CDC9464">
      <w:pPr>
        <w:pStyle w:val="82"/>
        <w:ind w:firstLine="480" w:firstLineChars="200"/>
        <w:rPr>
          <w:color w:val="auto"/>
          <w:highlight w:val="none"/>
        </w:rPr>
      </w:pPr>
      <w:r>
        <w:rPr>
          <w:rFonts w:hint="eastAsia"/>
          <w:color w:val="auto"/>
          <w:highlight w:val="none"/>
        </w:rPr>
        <w:t>本协议书与下列文件一起构成合同文件，如下述文件之间有任何抵触、矛盾或歧义，应按以下顺序解释：</w:t>
      </w:r>
    </w:p>
    <w:p w14:paraId="6C5B3AD5">
      <w:pPr>
        <w:pStyle w:val="82"/>
        <w:ind w:firstLine="480" w:firstLineChars="200"/>
        <w:rPr>
          <w:color w:val="auto"/>
          <w:highlight w:val="none"/>
        </w:rPr>
      </w:pPr>
      <w:r>
        <w:rPr>
          <w:rFonts w:hint="eastAsia"/>
          <w:color w:val="auto"/>
          <w:highlight w:val="none"/>
        </w:rPr>
        <w:t>（1）政府采购合同协议书及其变更、补充协议</w:t>
      </w:r>
    </w:p>
    <w:p w14:paraId="1D963464">
      <w:pPr>
        <w:pStyle w:val="82"/>
        <w:ind w:firstLine="480" w:firstLineChars="200"/>
        <w:rPr>
          <w:color w:val="auto"/>
          <w:highlight w:val="none"/>
        </w:rPr>
      </w:pPr>
      <w:r>
        <w:rPr>
          <w:rFonts w:hint="eastAsia"/>
          <w:color w:val="auto"/>
          <w:highlight w:val="none"/>
        </w:rPr>
        <w:t>（2）政府采购合同专用条款</w:t>
      </w:r>
    </w:p>
    <w:p w14:paraId="13510996">
      <w:pPr>
        <w:pStyle w:val="82"/>
        <w:ind w:firstLine="480" w:firstLineChars="200"/>
        <w:rPr>
          <w:color w:val="auto"/>
          <w:highlight w:val="none"/>
        </w:rPr>
      </w:pPr>
      <w:r>
        <w:rPr>
          <w:rFonts w:hint="eastAsia"/>
          <w:color w:val="auto"/>
          <w:highlight w:val="none"/>
        </w:rPr>
        <w:t>（3）政府采购合同通用条款</w:t>
      </w:r>
    </w:p>
    <w:p w14:paraId="2EE314D2">
      <w:pPr>
        <w:pStyle w:val="82"/>
        <w:ind w:firstLine="480" w:firstLineChars="200"/>
        <w:rPr>
          <w:color w:val="auto"/>
          <w:highlight w:val="none"/>
        </w:rPr>
      </w:pPr>
      <w:r>
        <w:rPr>
          <w:rFonts w:hint="eastAsia"/>
          <w:color w:val="auto"/>
          <w:highlight w:val="none"/>
        </w:rPr>
        <w:t>（4）中标（成交）通知书</w:t>
      </w:r>
    </w:p>
    <w:p w14:paraId="4299462F">
      <w:pPr>
        <w:pStyle w:val="82"/>
        <w:ind w:firstLine="480" w:firstLineChars="200"/>
        <w:rPr>
          <w:color w:val="auto"/>
          <w:highlight w:val="none"/>
        </w:rPr>
      </w:pPr>
      <w:r>
        <w:rPr>
          <w:rFonts w:hint="eastAsia"/>
          <w:color w:val="auto"/>
          <w:highlight w:val="none"/>
        </w:rPr>
        <w:t>（5）投标（响应）文件</w:t>
      </w:r>
    </w:p>
    <w:p w14:paraId="41150095">
      <w:pPr>
        <w:pStyle w:val="82"/>
        <w:ind w:firstLine="480" w:firstLineChars="200"/>
        <w:rPr>
          <w:color w:val="auto"/>
          <w:highlight w:val="none"/>
        </w:rPr>
      </w:pPr>
      <w:r>
        <w:rPr>
          <w:rFonts w:hint="eastAsia"/>
          <w:color w:val="auto"/>
          <w:highlight w:val="none"/>
        </w:rPr>
        <w:t>（6）采购文件</w:t>
      </w:r>
    </w:p>
    <w:p w14:paraId="5CD6F4C3">
      <w:pPr>
        <w:pStyle w:val="82"/>
        <w:ind w:firstLine="480" w:firstLineChars="200"/>
        <w:rPr>
          <w:color w:val="auto"/>
          <w:highlight w:val="none"/>
        </w:rPr>
      </w:pPr>
      <w:r>
        <w:rPr>
          <w:rFonts w:hint="eastAsia"/>
          <w:color w:val="auto"/>
          <w:highlight w:val="none"/>
        </w:rPr>
        <w:t>（7）有关技术文件，图纸</w:t>
      </w:r>
    </w:p>
    <w:p w14:paraId="2F77F24E">
      <w:pPr>
        <w:pStyle w:val="82"/>
        <w:ind w:firstLine="480" w:firstLineChars="200"/>
        <w:rPr>
          <w:rFonts w:cs="宋体"/>
          <w:color w:val="auto"/>
          <w:highlight w:val="none"/>
        </w:rPr>
      </w:pPr>
      <w:r>
        <w:rPr>
          <w:rFonts w:hint="eastAsia" w:cs="宋体"/>
          <w:color w:val="auto"/>
          <w:highlight w:val="none"/>
        </w:rPr>
        <w:t>（8）国家法律、行政法规和规章制度规定或合同约定的作为合同组成部分的其他文件</w:t>
      </w:r>
    </w:p>
    <w:p w14:paraId="6B3D0063">
      <w:pPr>
        <w:pStyle w:val="82"/>
        <w:ind w:firstLineChars="200"/>
        <w:rPr>
          <w:b/>
          <w:color w:val="auto"/>
          <w:highlight w:val="none"/>
        </w:rPr>
      </w:pPr>
      <w:r>
        <w:rPr>
          <w:rFonts w:hint="eastAsia"/>
          <w:b/>
          <w:color w:val="auto"/>
          <w:highlight w:val="none"/>
        </w:rPr>
        <w:t>6.合同生效</w:t>
      </w:r>
    </w:p>
    <w:p w14:paraId="545751FA">
      <w:pPr>
        <w:pStyle w:val="82"/>
        <w:ind w:firstLine="480" w:firstLineChars="200"/>
        <w:rPr>
          <w:color w:val="auto"/>
          <w:highlight w:val="none"/>
        </w:rPr>
      </w:pPr>
      <w:r>
        <w:rPr>
          <w:rFonts w:hint="eastAsia"/>
          <w:color w:val="auto"/>
          <w:highlight w:val="none"/>
        </w:rPr>
        <w:t>本合同自</w:t>
      </w:r>
      <w:r>
        <w:rPr>
          <w:rFonts w:hint="eastAsia"/>
          <w:color w:val="auto"/>
          <w:highlight w:val="none"/>
          <w:u w:val="single"/>
        </w:rPr>
        <w:t xml:space="preserve"> </w:t>
      </w:r>
      <w:r>
        <w:rPr>
          <w:rFonts w:hint="eastAsia"/>
          <w:color w:val="auto"/>
          <w:highlight w:val="none"/>
          <w:u w:val="single"/>
          <w:lang w:val="en-US" w:eastAsia="zh-CN"/>
        </w:rPr>
        <w:t xml:space="preserve">双方签字盖章后 </w:t>
      </w:r>
      <w:r>
        <w:rPr>
          <w:rFonts w:hint="eastAsia"/>
          <w:color w:val="auto"/>
          <w:highlight w:val="none"/>
        </w:rPr>
        <w:t>生效。</w:t>
      </w:r>
    </w:p>
    <w:p w14:paraId="54A6B4FC">
      <w:pPr>
        <w:pStyle w:val="82"/>
        <w:ind w:firstLineChars="200"/>
        <w:rPr>
          <w:b/>
          <w:color w:val="auto"/>
          <w:highlight w:val="none"/>
        </w:rPr>
      </w:pPr>
      <w:r>
        <w:rPr>
          <w:rFonts w:hint="eastAsia"/>
          <w:b/>
          <w:color w:val="auto"/>
          <w:highlight w:val="none"/>
        </w:rPr>
        <w:t>7.合同份数</w:t>
      </w:r>
    </w:p>
    <w:p w14:paraId="6DC5A6FF">
      <w:pPr>
        <w:pStyle w:val="82"/>
        <w:ind w:firstLine="480" w:firstLineChars="200"/>
        <w:rPr>
          <w:color w:val="auto"/>
          <w:highlight w:val="none"/>
        </w:rPr>
      </w:pPr>
      <w:r>
        <w:rPr>
          <w:rFonts w:hint="eastAsia"/>
          <w:color w:val="auto"/>
          <w:highlight w:val="none"/>
        </w:rPr>
        <w:t>本合同一式</w:t>
      </w:r>
      <w:r>
        <w:rPr>
          <w:rFonts w:hint="eastAsia"/>
          <w:color w:val="auto"/>
          <w:highlight w:val="none"/>
          <w:u w:val="single"/>
        </w:rPr>
        <w:t xml:space="preserve"> </w:t>
      </w:r>
      <w:r>
        <w:rPr>
          <w:rFonts w:hint="eastAsia"/>
          <w:color w:val="auto"/>
          <w:highlight w:val="none"/>
          <w:u w:val="single"/>
          <w:lang w:val="en-US" w:eastAsia="zh-CN"/>
        </w:rPr>
        <w:t>陆</w:t>
      </w:r>
      <w:r>
        <w:rPr>
          <w:rFonts w:hint="eastAsia"/>
          <w:color w:val="auto"/>
          <w:highlight w:val="none"/>
          <w:u w:val="single"/>
        </w:rPr>
        <w:t xml:space="preserve"> </w:t>
      </w:r>
      <w:r>
        <w:rPr>
          <w:rFonts w:hint="eastAsia"/>
          <w:color w:val="auto"/>
          <w:highlight w:val="none"/>
        </w:rPr>
        <w:t>份，甲方执</w:t>
      </w:r>
      <w:r>
        <w:rPr>
          <w:rFonts w:hint="eastAsia"/>
          <w:color w:val="auto"/>
          <w:highlight w:val="none"/>
          <w:u w:val="single"/>
        </w:rPr>
        <w:t xml:space="preserve"> </w:t>
      </w:r>
      <w:r>
        <w:rPr>
          <w:rFonts w:hint="eastAsia"/>
          <w:color w:val="auto"/>
          <w:highlight w:val="none"/>
          <w:u w:val="single"/>
          <w:lang w:val="en-US" w:eastAsia="zh-CN"/>
        </w:rPr>
        <w:t>叁</w:t>
      </w:r>
      <w:r>
        <w:rPr>
          <w:rFonts w:hint="eastAsia"/>
          <w:color w:val="auto"/>
          <w:highlight w:val="none"/>
          <w:u w:val="single"/>
        </w:rPr>
        <w:t xml:space="preserve"> </w:t>
      </w:r>
      <w:r>
        <w:rPr>
          <w:rFonts w:hint="eastAsia"/>
          <w:color w:val="auto"/>
          <w:highlight w:val="none"/>
        </w:rPr>
        <w:t>份，乙方执</w:t>
      </w:r>
      <w:r>
        <w:rPr>
          <w:rFonts w:hint="eastAsia"/>
          <w:color w:val="auto"/>
          <w:highlight w:val="none"/>
          <w:u w:val="single"/>
        </w:rPr>
        <w:t xml:space="preserve"> </w:t>
      </w:r>
      <w:r>
        <w:rPr>
          <w:rFonts w:hint="eastAsia"/>
          <w:color w:val="auto"/>
          <w:highlight w:val="none"/>
          <w:u w:val="single"/>
          <w:lang w:val="en-US" w:eastAsia="zh-CN"/>
        </w:rPr>
        <w:t>贰</w:t>
      </w:r>
      <w:r>
        <w:rPr>
          <w:rFonts w:hint="eastAsia"/>
          <w:color w:val="auto"/>
          <w:highlight w:val="none"/>
          <w:u w:val="single"/>
        </w:rPr>
        <w:t xml:space="preserve"> </w:t>
      </w:r>
      <w:r>
        <w:rPr>
          <w:rFonts w:hint="eastAsia"/>
          <w:color w:val="auto"/>
          <w:highlight w:val="none"/>
        </w:rPr>
        <w:t>份，</w:t>
      </w:r>
      <w:r>
        <w:rPr>
          <w:rFonts w:hint="eastAsia"/>
          <w:color w:val="auto"/>
          <w:highlight w:val="none"/>
          <w:lang w:val="en-US" w:eastAsia="zh-CN"/>
        </w:rPr>
        <w:t>代理机构</w:t>
      </w:r>
      <w:r>
        <w:rPr>
          <w:rFonts w:hint="eastAsia"/>
          <w:color w:val="auto"/>
          <w:highlight w:val="none"/>
          <w:u w:val="single"/>
          <w:lang w:val="en-US" w:eastAsia="zh-CN"/>
        </w:rPr>
        <w:t>壹</w:t>
      </w:r>
      <w:r>
        <w:rPr>
          <w:rFonts w:hint="eastAsia"/>
          <w:color w:val="auto"/>
          <w:highlight w:val="none"/>
          <w:lang w:val="en-US" w:eastAsia="zh-CN"/>
        </w:rPr>
        <w:t>份，</w:t>
      </w:r>
      <w:r>
        <w:rPr>
          <w:rFonts w:hint="eastAsia"/>
          <w:color w:val="auto"/>
          <w:highlight w:val="none"/>
        </w:rPr>
        <w:t>均具有同等法律效力。</w:t>
      </w:r>
    </w:p>
    <w:p w14:paraId="4653CBE0">
      <w:pPr>
        <w:pStyle w:val="82"/>
        <w:ind w:firstLine="480" w:firstLineChars="200"/>
        <w:rPr>
          <w:color w:val="auto"/>
          <w:highlight w:val="none"/>
        </w:rPr>
      </w:pPr>
      <w:r>
        <w:rPr>
          <w:rFonts w:hint="eastAsia"/>
          <w:color w:val="auto"/>
          <w:highlight w:val="none"/>
        </w:rPr>
        <w:t>合同订立时间：</w:t>
      </w: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rPr>
        <w:t>日</w:t>
      </w:r>
    </w:p>
    <w:p w14:paraId="567C01E1">
      <w:pPr>
        <w:pStyle w:val="82"/>
        <w:ind w:firstLine="480" w:firstLineChars="200"/>
        <w:rPr>
          <w:color w:val="auto"/>
          <w:highlight w:val="none"/>
        </w:rPr>
      </w:pPr>
      <w:r>
        <w:rPr>
          <w:rFonts w:hint="eastAsia"/>
          <w:color w:val="auto"/>
          <w:highlight w:val="none"/>
        </w:rPr>
        <w:t>合同订立地点：</w:t>
      </w:r>
      <w:r>
        <w:rPr>
          <w:rFonts w:hint="eastAsia"/>
          <w:color w:val="auto"/>
          <w:highlight w:val="none"/>
          <w:u w:val="single"/>
        </w:rPr>
        <w:t xml:space="preserve">                           </w:t>
      </w:r>
    </w:p>
    <w:p w14:paraId="3209BDD3">
      <w:pPr>
        <w:pStyle w:val="82"/>
        <w:ind w:firstLine="480" w:firstLineChars="200"/>
        <w:rPr>
          <w:color w:val="auto"/>
          <w:highlight w:val="none"/>
        </w:rPr>
      </w:pPr>
      <w:r>
        <w:rPr>
          <w:rFonts w:hint="eastAsia"/>
          <w:color w:val="auto"/>
          <w:highlight w:val="none"/>
        </w:rPr>
        <w:t>附件：具体标的及其技术要求和商务要求、联合协议、分包意向协议等。</w:t>
      </w:r>
    </w:p>
    <w:p w14:paraId="04E630CE">
      <w:pPr>
        <w:pStyle w:val="82"/>
        <w:rPr>
          <w:color w:val="auto"/>
          <w:highlight w:val="none"/>
        </w:rPr>
      </w:pPr>
    </w:p>
    <w:p w14:paraId="791CFDEA">
      <w:pPr>
        <w:pStyle w:val="82"/>
        <w:rPr>
          <w:color w:val="auto"/>
          <w:szCs w:val="21"/>
          <w:highlight w:val="none"/>
        </w:rPr>
      </w:pPr>
      <w:r>
        <w:rPr>
          <w:color w:val="auto"/>
          <w:highlight w:val="none"/>
          <w:lang w:val="en"/>
        </w:rPr>
        <w:t xml:space="preserve">   </w:t>
      </w:r>
    </w:p>
    <w:p w14:paraId="000B15CC">
      <w:pPr>
        <w:adjustRightInd/>
        <w:rPr>
          <w:color w:val="auto"/>
          <w:highlight w:val="none"/>
        </w:rPr>
      </w:pPr>
      <w:r>
        <w:rPr>
          <w:color w:val="auto"/>
          <w:highlight w:val="none"/>
        </w:rPr>
        <w:br w:type="page"/>
      </w:r>
    </w:p>
    <w:p w14:paraId="58D912D3">
      <w:pPr>
        <w:adjustRightInd/>
        <w:ind w:firstLine="420" w:firstLineChars="200"/>
        <w:rPr>
          <w:color w:val="auto"/>
          <w:szCs w:val="21"/>
          <w:highlight w:val="none"/>
        </w:rPr>
      </w:pPr>
    </w:p>
    <w:tbl>
      <w:tblPr>
        <w:tblStyle w:val="62"/>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060"/>
        <w:gridCol w:w="2628"/>
        <w:gridCol w:w="2156"/>
        <w:gridCol w:w="2306"/>
      </w:tblGrid>
      <w:tr w14:paraId="6B4B7A9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top w:val="single" w:color="auto" w:sz="4" w:space="0"/>
              <w:left w:val="single" w:color="auto" w:sz="4" w:space="0"/>
              <w:bottom w:val="single" w:color="auto" w:sz="2" w:space="0"/>
              <w:right w:val="single" w:color="auto" w:sz="2" w:space="0"/>
            </w:tcBorders>
            <w:vAlign w:val="center"/>
          </w:tcPr>
          <w:p w14:paraId="7ECC2D61">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甲方</w:t>
            </w:r>
            <w:r>
              <w:rPr>
                <w:rFonts w:hint="eastAsia" w:ascii="Calibri" w:hAnsi="Calibri"/>
                <w:color w:val="auto"/>
                <w:sz w:val="24"/>
                <w:highlight w:val="none"/>
                <w:lang w:eastAsia="zh-CN"/>
              </w:rPr>
              <w:t>（</w:t>
            </w:r>
            <w:r>
              <w:rPr>
                <w:rFonts w:hint="eastAsia" w:ascii="Calibri" w:hAnsi="Calibri"/>
                <w:color w:val="auto"/>
                <w:sz w:val="24"/>
                <w:highlight w:val="none"/>
                <w:lang w:val="en-US" w:eastAsia="zh-CN"/>
              </w:rPr>
              <w:t>采购人</w:t>
            </w:r>
            <w:r>
              <w:rPr>
                <w:rFonts w:hint="eastAsia" w:ascii="Calibri" w:hAnsi="Calibri"/>
                <w:color w:val="auto"/>
                <w:sz w:val="24"/>
                <w:highlight w:val="none"/>
                <w:lang w:eastAsia="zh-CN"/>
              </w:rPr>
              <w:t>）</w:t>
            </w:r>
          </w:p>
        </w:tc>
        <w:tc>
          <w:tcPr>
            <w:tcW w:w="2437" w:type="pct"/>
            <w:gridSpan w:val="2"/>
            <w:tcBorders>
              <w:top w:val="single" w:color="auto" w:sz="4" w:space="0"/>
              <w:left w:val="single" w:color="auto" w:sz="2" w:space="0"/>
              <w:bottom w:val="single" w:color="auto" w:sz="2" w:space="0"/>
              <w:right w:val="single" w:color="auto" w:sz="4" w:space="0"/>
            </w:tcBorders>
            <w:vAlign w:val="center"/>
          </w:tcPr>
          <w:p w14:paraId="02D62ACC">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乙方（供应商）</w:t>
            </w:r>
          </w:p>
        </w:tc>
      </w:tr>
      <w:tr w14:paraId="1B9B8DB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left w:val="single" w:color="auto" w:sz="4" w:space="0"/>
              <w:bottom w:val="single" w:color="auto" w:sz="2" w:space="0"/>
              <w:right w:val="single" w:color="auto" w:sz="2" w:space="0"/>
            </w:tcBorders>
            <w:vAlign w:val="center"/>
          </w:tcPr>
          <w:p w14:paraId="57F9AEAA">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单位名称（公章或合同章）</w:t>
            </w:r>
          </w:p>
        </w:tc>
        <w:tc>
          <w:tcPr>
            <w:tcW w:w="1436" w:type="pct"/>
            <w:tcBorders>
              <w:top w:val="single" w:color="auto" w:sz="2" w:space="0"/>
              <w:left w:val="single" w:color="auto" w:sz="2" w:space="0"/>
              <w:bottom w:val="single" w:color="auto" w:sz="2" w:space="0"/>
              <w:right w:val="single" w:color="auto" w:sz="2" w:space="0"/>
            </w:tcBorders>
            <w:vAlign w:val="center"/>
          </w:tcPr>
          <w:p w14:paraId="332DA0E0">
            <w:pPr>
              <w:snapToGrid w:val="0"/>
              <w:spacing w:line="360" w:lineRule="auto"/>
              <w:jc w:val="left"/>
              <w:rPr>
                <w:rFonts w:ascii="Calibri" w:hAnsi="Calibri"/>
                <w:color w:val="auto"/>
                <w:sz w:val="24"/>
                <w:highlight w:val="none"/>
              </w:rPr>
            </w:pPr>
            <w:r>
              <w:rPr>
                <w:rFonts w:hint="eastAsia" w:ascii="Calibri" w:hAnsi="Calibri"/>
                <w:color w:val="auto"/>
                <w:sz w:val="24"/>
                <w:highlight w:val="none"/>
                <w:lang w:val="en-US" w:eastAsia="zh-CN"/>
              </w:rPr>
              <w:t>北海市卫生学校</w:t>
            </w:r>
          </w:p>
        </w:tc>
        <w:tc>
          <w:tcPr>
            <w:tcW w:w="1178" w:type="pct"/>
            <w:tcBorders>
              <w:top w:val="single" w:color="auto" w:sz="2" w:space="0"/>
              <w:left w:val="single" w:color="auto" w:sz="2" w:space="0"/>
              <w:bottom w:val="single" w:color="auto" w:sz="2" w:space="0"/>
              <w:right w:val="single" w:color="auto" w:sz="2" w:space="0"/>
            </w:tcBorders>
            <w:vAlign w:val="center"/>
          </w:tcPr>
          <w:p w14:paraId="4D5B1D52">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单位名称（公章或合同章）</w:t>
            </w:r>
          </w:p>
        </w:tc>
        <w:tc>
          <w:tcPr>
            <w:tcW w:w="1259" w:type="pct"/>
            <w:tcBorders>
              <w:top w:val="single" w:color="auto" w:sz="2" w:space="0"/>
              <w:left w:val="single" w:color="auto" w:sz="2" w:space="0"/>
              <w:bottom w:val="single" w:color="auto" w:sz="2" w:space="0"/>
              <w:right w:val="single" w:color="auto" w:sz="4" w:space="0"/>
            </w:tcBorders>
            <w:vAlign w:val="center"/>
          </w:tcPr>
          <w:p w14:paraId="12F69DD9">
            <w:pPr>
              <w:snapToGrid w:val="0"/>
              <w:spacing w:line="360" w:lineRule="auto"/>
              <w:jc w:val="center"/>
              <w:rPr>
                <w:rFonts w:ascii="Calibri" w:hAnsi="Calibri"/>
                <w:color w:val="auto"/>
                <w:spacing w:val="20"/>
                <w:sz w:val="24"/>
                <w:highlight w:val="none"/>
              </w:rPr>
            </w:pPr>
          </w:p>
        </w:tc>
      </w:tr>
      <w:tr w14:paraId="69DDF1C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left w:val="single" w:color="auto" w:sz="4" w:space="0"/>
              <w:bottom w:val="single" w:color="auto" w:sz="2" w:space="0"/>
              <w:right w:val="single" w:color="auto" w:sz="2" w:space="0"/>
            </w:tcBorders>
            <w:vAlign w:val="center"/>
          </w:tcPr>
          <w:p w14:paraId="78ED704A">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法定代表人</w:t>
            </w:r>
          </w:p>
          <w:p w14:paraId="51AB435E">
            <w:pPr>
              <w:snapToGrid w:val="0"/>
              <w:spacing w:line="360" w:lineRule="auto"/>
              <w:ind w:firstLine="115" w:firstLineChars="48"/>
              <w:jc w:val="center"/>
              <w:rPr>
                <w:rFonts w:ascii="Calibri" w:hAnsi="Calibri"/>
                <w:color w:val="auto"/>
                <w:sz w:val="24"/>
                <w:highlight w:val="none"/>
              </w:rPr>
            </w:pPr>
            <w:r>
              <w:rPr>
                <w:rFonts w:hint="eastAsia" w:ascii="Calibri" w:hAnsi="Calibri"/>
                <w:color w:val="auto"/>
                <w:sz w:val="24"/>
                <w:highlight w:val="none"/>
              </w:rPr>
              <w:t>或其委托代理人（签章）</w:t>
            </w:r>
          </w:p>
        </w:tc>
        <w:tc>
          <w:tcPr>
            <w:tcW w:w="1436" w:type="pct"/>
            <w:vMerge w:val="restart"/>
            <w:tcBorders>
              <w:top w:val="single" w:color="auto" w:sz="2" w:space="0"/>
              <w:left w:val="single" w:color="auto" w:sz="2" w:space="0"/>
              <w:bottom w:val="single" w:color="auto" w:sz="2" w:space="0"/>
              <w:right w:val="single" w:color="auto" w:sz="2" w:space="0"/>
            </w:tcBorders>
            <w:vAlign w:val="center"/>
          </w:tcPr>
          <w:p w14:paraId="49ADCCFE">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696882C">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法定代表人</w:t>
            </w:r>
          </w:p>
          <w:p w14:paraId="5C2D93DA">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或其委托代理人（签章）</w:t>
            </w:r>
          </w:p>
        </w:tc>
        <w:tc>
          <w:tcPr>
            <w:tcW w:w="1259" w:type="pct"/>
            <w:tcBorders>
              <w:top w:val="single" w:color="auto" w:sz="2" w:space="0"/>
              <w:left w:val="single" w:color="auto" w:sz="2" w:space="0"/>
              <w:bottom w:val="single" w:color="auto" w:sz="2" w:space="0"/>
              <w:right w:val="single" w:color="auto" w:sz="4" w:space="0"/>
            </w:tcBorders>
            <w:vAlign w:val="center"/>
          </w:tcPr>
          <w:p w14:paraId="2A65FFA3">
            <w:pPr>
              <w:snapToGrid w:val="0"/>
              <w:spacing w:line="360" w:lineRule="auto"/>
              <w:jc w:val="center"/>
              <w:rPr>
                <w:rFonts w:ascii="Calibri" w:hAnsi="Calibri"/>
                <w:color w:val="auto"/>
                <w:sz w:val="24"/>
                <w:highlight w:val="none"/>
              </w:rPr>
            </w:pPr>
          </w:p>
        </w:tc>
      </w:tr>
      <w:tr w14:paraId="7999AE0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0" w:type="auto"/>
            <w:vMerge w:val="continue"/>
            <w:tcBorders>
              <w:top w:val="single" w:color="auto" w:sz="2" w:space="0"/>
              <w:left w:val="single" w:color="auto" w:sz="4" w:space="0"/>
              <w:bottom w:val="single" w:color="auto" w:sz="2" w:space="0"/>
              <w:right w:val="single" w:color="auto" w:sz="2" w:space="0"/>
            </w:tcBorders>
            <w:vAlign w:val="center"/>
          </w:tcPr>
          <w:p w14:paraId="51770382">
            <w:pPr>
              <w:widowControl/>
              <w:adjustRightInd/>
              <w:spacing w:line="360" w:lineRule="auto"/>
              <w:jc w:val="left"/>
              <w:rPr>
                <w:rFonts w:ascii="Calibri" w:hAnsi="Calibri"/>
                <w:color w:val="auto"/>
                <w:sz w:val="24"/>
                <w:highlight w:val="none"/>
              </w:rPr>
            </w:pPr>
          </w:p>
        </w:tc>
        <w:tc>
          <w:tcPr>
            <w:tcW w:w="0" w:type="auto"/>
            <w:vMerge w:val="continue"/>
            <w:tcBorders>
              <w:top w:val="single" w:color="auto" w:sz="2" w:space="0"/>
              <w:left w:val="single" w:color="auto" w:sz="2" w:space="0"/>
              <w:bottom w:val="single" w:color="auto" w:sz="2" w:space="0"/>
              <w:right w:val="single" w:color="auto" w:sz="2" w:space="0"/>
            </w:tcBorders>
            <w:vAlign w:val="center"/>
          </w:tcPr>
          <w:p w14:paraId="3100D6AA">
            <w:pPr>
              <w:widowControl/>
              <w:adjustRightInd/>
              <w:spacing w:line="360" w:lineRule="auto"/>
              <w:jc w:val="left"/>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5DA4C845">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拥有者性别</w:t>
            </w:r>
          </w:p>
        </w:tc>
        <w:tc>
          <w:tcPr>
            <w:tcW w:w="1259" w:type="pct"/>
            <w:tcBorders>
              <w:top w:val="single" w:color="auto" w:sz="2" w:space="0"/>
              <w:left w:val="single" w:color="auto" w:sz="2" w:space="0"/>
              <w:bottom w:val="single" w:color="auto" w:sz="2" w:space="0"/>
              <w:right w:val="single" w:color="auto" w:sz="4" w:space="0"/>
            </w:tcBorders>
            <w:vAlign w:val="center"/>
          </w:tcPr>
          <w:p w14:paraId="738C37CD">
            <w:pPr>
              <w:snapToGrid w:val="0"/>
              <w:spacing w:line="360" w:lineRule="auto"/>
              <w:jc w:val="center"/>
              <w:rPr>
                <w:rFonts w:ascii="Calibri" w:hAnsi="Calibri"/>
                <w:color w:val="auto"/>
                <w:spacing w:val="20"/>
                <w:sz w:val="24"/>
                <w:highlight w:val="none"/>
              </w:rPr>
            </w:pPr>
          </w:p>
        </w:tc>
      </w:tr>
      <w:tr w14:paraId="5099CD9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17503686">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住</w:t>
            </w:r>
            <w:r>
              <w:rPr>
                <w:rFonts w:ascii="Calibri" w:hAnsi="Calibri"/>
                <w:color w:val="auto"/>
                <w:sz w:val="24"/>
                <w:highlight w:val="none"/>
              </w:rPr>
              <w:t xml:space="preserve">  </w:t>
            </w:r>
            <w:r>
              <w:rPr>
                <w:rFonts w:hint="eastAsia" w:ascii="Calibri" w:hAnsi="Calibri"/>
                <w:color w:val="auto"/>
                <w:sz w:val="24"/>
                <w:highlight w:val="none"/>
              </w:rPr>
              <w:t>所</w:t>
            </w:r>
          </w:p>
        </w:tc>
        <w:tc>
          <w:tcPr>
            <w:tcW w:w="1436" w:type="pct"/>
            <w:tcBorders>
              <w:top w:val="single" w:color="auto" w:sz="2" w:space="0"/>
              <w:left w:val="single" w:color="auto" w:sz="2" w:space="0"/>
              <w:bottom w:val="single" w:color="auto" w:sz="2" w:space="0"/>
              <w:right w:val="single" w:color="auto" w:sz="2" w:space="0"/>
            </w:tcBorders>
            <w:vAlign w:val="center"/>
          </w:tcPr>
          <w:p w14:paraId="7B35F94A">
            <w:pPr>
              <w:snapToGrid w:val="0"/>
              <w:spacing w:line="360" w:lineRule="auto"/>
              <w:jc w:val="left"/>
              <w:rPr>
                <w:rFonts w:hint="eastAsia" w:ascii="宋体" w:hAnsi="宋体" w:cs="宋体"/>
                <w:color w:val="auto"/>
                <w:sz w:val="24"/>
                <w:highlight w:val="none"/>
              </w:rPr>
            </w:pPr>
            <w:r>
              <w:rPr>
                <w:rFonts w:hint="eastAsia" w:ascii="宋体" w:hAnsi="宋体" w:eastAsia="宋体" w:cs="宋体"/>
                <w:color w:val="auto"/>
                <w:sz w:val="24"/>
                <w:szCs w:val="24"/>
                <w:highlight w:val="none"/>
              </w:rPr>
              <w:t xml:space="preserve">北海市银海区银滩大道99号 </w:t>
            </w:r>
          </w:p>
        </w:tc>
        <w:tc>
          <w:tcPr>
            <w:tcW w:w="1178" w:type="pct"/>
            <w:tcBorders>
              <w:top w:val="single" w:color="auto" w:sz="2" w:space="0"/>
              <w:left w:val="single" w:color="auto" w:sz="2" w:space="0"/>
              <w:bottom w:val="single" w:color="auto" w:sz="2" w:space="0"/>
              <w:right w:val="single" w:color="auto" w:sz="2" w:space="0"/>
            </w:tcBorders>
            <w:vAlign w:val="center"/>
          </w:tcPr>
          <w:p w14:paraId="76C21A90">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住</w:t>
            </w:r>
            <w:r>
              <w:rPr>
                <w:rFonts w:ascii="Calibri" w:hAnsi="Calibri"/>
                <w:color w:val="auto"/>
                <w:sz w:val="24"/>
                <w:highlight w:val="none"/>
              </w:rPr>
              <w:t xml:space="preserve">  </w:t>
            </w:r>
            <w:r>
              <w:rPr>
                <w:rFonts w:hint="eastAsia" w:ascii="Calibri" w:hAnsi="Calibri"/>
                <w:color w:val="auto"/>
                <w:sz w:val="24"/>
                <w:highlight w:val="none"/>
              </w:rPr>
              <w:t>所</w:t>
            </w:r>
          </w:p>
        </w:tc>
        <w:tc>
          <w:tcPr>
            <w:tcW w:w="1259" w:type="pct"/>
            <w:tcBorders>
              <w:top w:val="single" w:color="auto" w:sz="2" w:space="0"/>
              <w:left w:val="single" w:color="auto" w:sz="2" w:space="0"/>
              <w:bottom w:val="single" w:color="auto" w:sz="2" w:space="0"/>
              <w:right w:val="single" w:color="auto" w:sz="4" w:space="0"/>
            </w:tcBorders>
            <w:vAlign w:val="center"/>
          </w:tcPr>
          <w:p w14:paraId="06CB9E5F">
            <w:pPr>
              <w:snapToGrid w:val="0"/>
              <w:spacing w:line="360" w:lineRule="auto"/>
              <w:jc w:val="center"/>
              <w:rPr>
                <w:rFonts w:ascii="Calibri" w:hAnsi="Calibri"/>
                <w:color w:val="auto"/>
                <w:spacing w:val="20"/>
                <w:sz w:val="24"/>
                <w:highlight w:val="none"/>
              </w:rPr>
            </w:pPr>
          </w:p>
        </w:tc>
      </w:tr>
      <w:tr w14:paraId="30CAE80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399B956F">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联</w:t>
            </w:r>
            <w:r>
              <w:rPr>
                <w:rFonts w:ascii="Calibri" w:hAnsi="Calibri"/>
                <w:color w:val="auto"/>
                <w:sz w:val="24"/>
                <w:highlight w:val="none"/>
              </w:rPr>
              <w:t xml:space="preserve"> </w:t>
            </w:r>
            <w:r>
              <w:rPr>
                <w:rFonts w:hint="eastAsia" w:ascii="Calibri" w:hAnsi="Calibri"/>
                <w:color w:val="auto"/>
                <w:sz w:val="24"/>
                <w:highlight w:val="none"/>
              </w:rPr>
              <w:t>系</w:t>
            </w:r>
            <w:r>
              <w:rPr>
                <w:rFonts w:ascii="Calibri" w:hAnsi="Calibri"/>
                <w:color w:val="auto"/>
                <w:sz w:val="24"/>
                <w:highlight w:val="none"/>
              </w:rPr>
              <w:t xml:space="preserve"> </w:t>
            </w:r>
            <w:r>
              <w:rPr>
                <w:rFonts w:hint="eastAsia" w:ascii="Calibri" w:hAnsi="Calibri"/>
                <w:color w:val="auto"/>
                <w:sz w:val="24"/>
                <w:highlight w:val="none"/>
              </w:rPr>
              <w:t>人</w:t>
            </w:r>
          </w:p>
        </w:tc>
        <w:tc>
          <w:tcPr>
            <w:tcW w:w="1436" w:type="pct"/>
            <w:tcBorders>
              <w:top w:val="single" w:color="auto" w:sz="2" w:space="0"/>
              <w:left w:val="single" w:color="auto" w:sz="2" w:space="0"/>
              <w:bottom w:val="single" w:color="auto" w:sz="2" w:space="0"/>
              <w:right w:val="single" w:color="auto" w:sz="2" w:space="0"/>
            </w:tcBorders>
            <w:vAlign w:val="center"/>
          </w:tcPr>
          <w:p w14:paraId="6D49377C">
            <w:pPr>
              <w:snapToGrid w:val="0"/>
              <w:spacing w:line="360" w:lineRule="auto"/>
              <w:jc w:val="left"/>
              <w:rPr>
                <w:rFonts w:hint="eastAsia" w:ascii="宋体" w:hAnsi="宋体" w:cs="宋体"/>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F3A25DD">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联</w:t>
            </w:r>
            <w:r>
              <w:rPr>
                <w:rFonts w:ascii="Calibri" w:hAnsi="Calibri"/>
                <w:color w:val="auto"/>
                <w:sz w:val="24"/>
                <w:highlight w:val="none"/>
              </w:rPr>
              <w:t xml:space="preserve"> </w:t>
            </w:r>
            <w:r>
              <w:rPr>
                <w:rFonts w:hint="eastAsia" w:ascii="Calibri" w:hAnsi="Calibri"/>
                <w:color w:val="auto"/>
                <w:sz w:val="24"/>
                <w:highlight w:val="none"/>
              </w:rPr>
              <w:t>系</w:t>
            </w:r>
            <w:r>
              <w:rPr>
                <w:rFonts w:ascii="Calibri" w:hAnsi="Calibri"/>
                <w:color w:val="auto"/>
                <w:sz w:val="24"/>
                <w:highlight w:val="none"/>
              </w:rPr>
              <w:t xml:space="preserve"> </w:t>
            </w:r>
            <w:r>
              <w:rPr>
                <w:rFonts w:hint="eastAsia" w:ascii="Calibri" w:hAnsi="Calibri"/>
                <w:color w:val="auto"/>
                <w:sz w:val="24"/>
                <w:highlight w:val="none"/>
              </w:rPr>
              <w:t>人</w:t>
            </w:r>
          </w:p>
        </w:tc>
        <w:tc>
          <w:tcPr>
            <w:tcW w:w="1259" w:type="pct"/>
            <w:tcBorders>
              <w:top w:val="single" w:color="auto" w:sz="2" w:space="0"/>
              <w:left w:val="single" w:color="auto" w:sz="2" w:space="0"/>
              <w:bottom w:val="single" w:color="auto" w:sz="2" w:space="0"/>
              <w:right w:val="single" w:color="auto" w:sz="4" w:space="0"/>
            </w:tcBorders>
            <w:vAlign w:val="center"/>
          </w:tcPr>
          <w:p w14:paraId="0E657969">
            <w:pPr>
              <w:snapToGrid w:val="0"/>
              <w:spacing w:line="360" w:lineRule="auto"/>
              <w:jc w:val="center"/>
              <w:rPr>
                <w:rFonts w:ascii="Calibri" w:hAnsi="Calibri"/>
                <w:color w:val="auto"/>
                <w:spacing w:val="20"/>
                <w:sz w:val="24"/>
                <w:highlight w:val="none"/>
              </w:rPr>
            </w:pPr>
          </w:p>
        </w:tc>
      </w:tr>
      <w:tr w14:paraId="218AE9D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6A2FD606">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3BB774F8">
            <w:pPr>
              <w:snapToGrid w:val="0"/>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lang w:val="en-US" w:eastAsia="zh-CN"/>
              </w:rPr>
              <w:t>0779-3931510</w:t>
            </w:r>
          </w:p>
        </w:tc>
        <w:tc>
          <w:tcPr>
            <w:tcW w:w="1178" w:type="pct"/>
            <w:tcBorders>
              <w:top w:val="single" w:color="auto" w:sz="2" w:space="0"/>
              <w:left w:val="single" w:color="auto" w:sz="2" w:space="0"/>
              <w:bottom w:val="single" w:color="auto" w:sz="2" w:space="0"/>
              <w:right w:val="single" w:color="auto" w:sz="2" w:space="0"/>
            </w:tcBorders>
            <w:vAlign w:val="center"/>
          </w:tcPr>
          <w:p w14:paraId="755FD5B5">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联系电话</w:t>
            </w:r>
          </w:p>
        </w:tc>
        <w:tc>
          <w:tcPr>
            <w:tcW w:w="1259" w:type="pct"/>
            <w:tcBorders>
              <w:top w:val="single" w:color="auto" w:sz="2" w:space="0"/>
              <w:left w:val="single" w:color="auto" w:sz="2" w:space="0"/>
              <w:bottom w:val="single" w:color="auto" w:sz="2" w:space="0"/>
              <w:right w:val="single" w:color="auto" w:sz="4" w:space="0"/>
            </w:tcBorders>
            <w:vAlign w:val="center"/>
          </w:tcPr>
          <w:p w14:paraId="2A9BF15E">
            <w:pPr>
              <w:snapToGrid w:val="0"/>
              <w:spacing w:line="360" w:lineRule="auto"/>
              <w:jc w:val="center"/>
              <w:rPr>
                <w:rFonts w:ascii="Calibri" w:hAnsi="Calibri"/>
                <w:color w:val="auto"/>
                <w:spacing w:val="20"/>
                <w:sz w:val="24"/>
                <w:highlight w:val="none"/>
              </w:rPr>
            </w:pPr>
          </w:p>
        </w:tc>
      </w:tr>
      <w:tr w14:paraId="624A66F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7A65ED74">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657E7FA7">
            <w:pPr>
              <w:snapToGrid w:val="0"/>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 xml:space="preserve">北海市银海区银滩大道99号 </w:t>
            </w:r>
          </w:p>
        </w:tc>
        <w:tc>
          <w:tcPr>
            <w:tcW w:w="1178" w:type="pct"/>
            <w:tcBorders>
              <w:top w:val="single" w:color="auto" w:sz="2" w:space="0"/>
              <w:left w:val="single" w:color="auto" w:sz="2" w:space="0"/>
              <w:bottom w:val="single" w:color="auto" w:sz="2" w:space="0"/>
              <w:right w:val="single" w:color="auto" w:sz="2" w:space="0"/>
            </w:tcBorders>
            <w:vAlign w:val="center"/>
          </w:tcPr>
          <w:p w14:paraId="688FE7E1">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通信地址</w:t>
            </w:r>
          </w:p>
        </w:tc>
        <w:tc>
          <w:tcPr>
            <w:tcW w:w="1259" w:type="pct"/>
            <w:tcBorders>
              <w:top w:val="single" w:color="auto" w:sz="2" w:space="0"/>
              <w:left w:val="single" w:color="auto" w:sz="2" w:space="0"/>
              <w:bottom w:val="single" w:color="auto" w:sz="2" w:space="0"/>
              <w:right w:val="single" w:color="auto" w:sz="4" w:space="0"/>
            </w:tcBorders>
            <w:vAlign w:val="center"/>
          </w:tcPr>
          <w:p w14:paraId="5D6E7E91">
            <w:pPr>
              <w:snapToGrid w:val="0"/>
              <w:spacing w:line="360" w:lineRule="auto"/>
              <w:jc w:val="center"/>
              <w:rPr>
                <w:rFonts w:ascii="Calibri" w:hAnsi="Calibri"/>
                <w:color w:val="auto"/>
                <w:spacing w:val="20"/>
                <w:sz w:val="24"/>
                <w:highlight w:val="none"/>
              </w:rPr>
            </w:pPr>
          </w:p>
        </w:tc>
      </w:tr>
      <w:tr w14:paraId="124F180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1488E354">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7CA27A33">
            <w:pPr>
              <w:snapToGrid w:val="0"/>
              <w:spacing w:line="360" w:lineRule="auto"/>
              <w:jc w:val="left"/>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536000</w:t>
            </w:r>
          </w:p>
        </w:tc>
        <w:tc>
          <w:tcPr>
            <w:tcW w:w="1178" w:type="pct"/>
            <w:tcBorders>
              <w:top w:val="single" w:color="auto" w:sz="2" w:space="0"/>
              <w:left w:val="single" w:color="auto" w:sz="2" w:space="0"/>
              <w:bottom w:val="single" w:color="auto" w:sz="2" w:space="0"/>
              <w:right w:val="single" w:color="auto" w:sz="2" w:space="0"/>
            </w:tcBorders>
            <w:vAlign w:val="center"/>
          </w:tcPr>
          <w:p w14:paraId="06A6840C">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邮政编码</w:t>
            </w:r>
          </w:p>
        </w:tc>
        <w:tc>
          <w:tcPr>
            <w:tcW w:w="1259" w:type="pct"/>
            <w:tcBorders>
              <w:top w:val="single" w:color="auto" w:sz="2" w:space="0"/>
              <w:left w:val="single" w:color="auto" w:sz="2" w:space="0"/>
              <w:bottom w:val="single" w:color="auto" w:sz="2" w:space="0"/>
              <w:right w:val="single" w:color="auto" w:sz="4" w:space="0"/>
            </w:tcBorders>
            <w:vAlign w:val="center"/>
          </w:tcPr>
          <w:p w14:paraId="66090F3A">
            <w:pPr>
              <w:snapToGrid w:val="0"/>
              <w:spacing w:line="360" w:lineRule="auto"/>
              <w:jc w:val="center"/>
              <w:rPr>
                <w:rFonts w:ascii="Calibri" w:hAnsi="Calibri"/>
                <w:color w:val="auto"/>
                <w:spacing w:val="20"/>
                <w:sz w:val="24"/>
                <w:highlight w:val="none"/>
              </w:rPr>
            </w:pPr>
          </w:p>
        </w:tc>
      </w:tr>
      <w:tr w14:paraId="749650A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42D4224F">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60EEA90F">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735E0B0">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电子邮箱</w:t>
            </w:r>
          </w:p>
        </w:tc>
        <w:tc>
          <w:tcPr>
            <w:tcW w:w="1259" w:type="pct"/>
            <w:tcBorders>
              <w:top w:val="single" w:color="auto" w:sz="2" w:space="0"/>
              <w:left w:val="single" w:color="auto" w:sz="2" w:space="0"/>
              <w:bottom w:val="single" w:color="auto" w:sz="2" w:space="0"/>
              <w:right w:val="single" w:color="auto" w:sz="4" w:space="0"/>
            </w:tcBorders>
            <w:vAlign w:val="center"/>
          </w:tcPr>
          <w:p w14:paraId="6A1F3989">
            <w:pPr>
              <w:snapToGrid w:val="0"/>
              <w:spacing w:line="360" w:lineRule="auto"/>
              <w:jc w:val="center"/>
              <w:rPr>
                <w:rFonts w:ascii="Calibri" w:hAnsi="Calibri"/>
                <w:color w:val="auto"/>
                <w:spacing w:val="20"/>
                <w:sz w:val="24"/>
                <w:highlight w:val="none"/>
              </w:rPr>
            </w:pPr>
          </w:p>
        </w:tc>
      </w:tr>
      <w:tr w14:paraId="393BFD0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32869322">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436FE4F7">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3634DAA">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统一社会信用代码</w:t>
            </w:r>
          </w:p>
        </w:tc>
        <w:tc>
          <w:tcPr>
            <w:tcW w:w="1259" w:type="pct"/>
            <w:tcBorders>
              <w:top w:val="single" w:color="auto" w:sz="2" w:space="0"/>
              <w:left w:val="single" w:color="auto" w:sz="2" w:space="0"/>
              <w:bottom w:val="single" w:color="auto" w:sz="2" w:space="0"/>
              <w:right w:val="single" w:color="auto" w:sz="4" w:space="0"/>
            </w:tcBorders>
            <w:vAlign w:val="center"/>
          </w:tcPr>
          <w:p w14:paraId="74FD3D49">
            <w:pPr>
              <w:snapToGrid w:val="0"/>
              <w:spacing w:line="360" w:lineRule="auto"/>
              <w:jc w:val="center"/>
              <w:rPr>
                <w:rFonts w:ascii="Calibri" w:hAnsi="Calibri"/>
                <w:color w:val="auto"/>
                <w:spacing w:val="20"/>
                <w:sz w:val="24"/>
                <w:highlight w:val="none"/>
              </w:rPr>
            </w:pPr>
          </w:p>
        </w:tc>
      </w:tr>
      <w:tr w14:paraId="33AB2E3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75A298AF">
            <w:pPr>
              <w:snapToGrid w:val="0"/>
              <w:spacing w:line="360" w:lineRule="auto"/>
              <w:jc w:val="center"/>
              <w:rPr>
                <w:rFonts w:ascii="Calibri" w:hAnsi="Calibri"/>
                <w:color w:val="auto"/>
                <w:sz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3225D84D">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21CD4BF">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开户名称</w:t>
            </w:r>
          </w:p>
        </w:tc>
        <w:tc>
          <w:tcPr>
            <w:tcW w:w="1259" w:type="pct"/>
            <w:tcBorders>
              <w:top w:val="single" w:color="auto" w:sz="2" w:space="0"/>
              <w:left w:val="single" w:color="auto" w:sz="2" w:space="0"/>
              <w:bottom w:val="single" w:color="auto" w:sz="2" w:space="0"/>
              <w:right w:val="single" w:color="auto" w:sz="4" w:space="0"/>
            </w:tcBorders>
            <w:vAlign w:val="center"/>
          </w:tcPr>
          <w:p w14:paraId="598E492D">
            <w:pPr>
              <w:snapToGrid w:val="0"/>
              <w:spacing w:line="360" w:lineRule="auto"/>
              <w:jc w:val="center"/>
              <w:rPr>
                <w:rFonts w:ascii="Calibri" w:hAnsi="Calibri"/>
                <w:color w:val="auto"/>
                <w:spacing w:val="20"/>
                <w:sz w:val="24"/>
                <w:highlight w:val="none"/>
              </w:rPr>
            </w:pPr>
          </w:p>
        </w:tc>
      </w:tr>
      <w:tr w14:paraId="5D8206E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7B2C7688">
            <w:pPr>
              <w:snapToGrid w:val="0"/>
              <w:spacing w:line="360" w:lineRule="auto"/>
              <w:jc w:val="center"/>
              <w:rPr>
                <w:rFonts w:ascii="Calibri" w:hAnsi="Calibri"/>
                <w:color w:val="auto"/>
                <w:sz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2F1A7DA1">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E54A8BD">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开户银行</w:t>
            </w:r>
          </w:p>
        </w:tc>
        <w:tc>
          <w:tcPr>
            <w:tcW w:w="1259" w:type="pct"/>
            <w:tcBorders>
              <w:top w:val="single" w:color="auto" w:sz="2" w:space="0"/>
              <w:left w:val="single" w:color="auto" w:sz="2" w:space="0"/>
              <w:bottom w:val="single" w:color="auto" w:sz="2" w:space="0"/>
              <w:right w:val="single" w:color="auto" w:sz="4" w:space="0"/>
            </w:tcBorders>
            <w:vAlign w:val="center"/>
          </w:tcPr>
          <w:p w14:paraId="62EF306B">
            <w:pPr>
              <w:snapToGrid w:val="0"/>
              <w:spacing w:line="360" w:lineRule="auto"/>
              <w:jc w:val="center"/>
              <w:rPr>
                <w:rFonts w:ascii="Calibri" w:hAnsi="Calibri"/>
                <w:color w:val="auto"/>
                <w:spacing w:val="20"/>
                <w:sz w:val="24"/>
                <w:highlight w:val="none"/>
              </w:rPr>
            </w:pPr>
          </w:p>
        </w:tc>
      </w:tr>
      <w:tr w14:paraId="21E51D3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0F9CD573">
            <w:pPr>
              <w:snapToGrid w:val="0"/>
              <w:spacing w:line="360" w:lineRule="auto"/>
              <w:jc w:val="center"/>
              <w:rPr>
                <w:rFonts w:ascii="Calibri" w:hAnsi="Calibri"/>
                <w:color w:val="auto"/>
                <w:sz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39DD5D38">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511CBA6C">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银行账号</w:t>
            </w:r>
          </w:p>
        </w:tc>
        <w:tc>
          <w:tcPr>
            <w:tcW w:w="1259" w:type="pct"/>
            <w:tcBorders>
              <w:top w:val="single" w:color="auto" w:sz="2" w:space="0"/>
              <w:left w:val="single" w:color="auto" w:sz="2" w:space="0"/>
              <w:bottom w:val="single" w:color="auto" w:sz="2" w:space="0"/>
              <w:right w:val="single" w:color="auto" w:sz="4" w:space="0"/>
            </w:tcBorders>
            <w:vAlign w:val="center"/>
          </w:tcPr>
          <w:p w14:paraId="27D0797D">
            <w:pPr>
              <w:snapToGrid w:val="0"/>
              <w:spacing w:line="360" w:lineRule="auto"/>
              <w:jc w:val="center"/>
              <w:rPr>
                <w:rFonts w:ascii="Calibri" w:hAnsi="Calibri"/>
                <w:color w:val="auto"/>
                <w:spacing w:val="20"/>
                <w:sz w:val="24"/>
                <w:highlight w:val="none"/>
              </w:rPr>
            </w:pPr>
          </w:p>
        </w:tc>
      </w:tr>
      <w:tr w14:paraId="5EB9BED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left w:val="single" w:color="auto" w:sz="4" w:space="0"/>
              <w:bottom w:val="single" w:color="auto" w:sz="4" w:space="0"/>
              <w:right w:val="single" w:color="auto" w:sz="4" w:space="0"/>
            </w:tcBorders>
            <w:vAlign w:val="center"/>
          </w:tcPr>
          <w:p w14:paraId="659C0301">
            <w:pPr>
              <w:snapToGrid w:val="0"/>
              <w:spacing w:line="360" w:lineRule="auto"/>
              <w:jc w:val="left"/>
              <w:rPr>
                <w:rFonts w:ascii="Calibri" w:hAnsi="Calibri"/>
                <w:color w:val="auto"/>
                <w:spacing w:val="20"/>
                <w:sz w:val="24"/>
                <w:highlight w:val="none"/>
              </w:rPr>
            </w:pPr>
            <w:r>
              <w:rPr>
                <w:rFonts w:hint="eastAsia" w:ascii="宋体" w:hAnsi="宋体"/>
                <w:color w:val="auto"/>
                <w:sz w:val="24"/>
                <w:highlight w:val="none"/>
              </w:rPr>
              <w:t>注：涉及联合体或其他合同主体的信息应按上表格式加列。</w:t>
            </w:r>
          </w:p>
        </w:tc>
      </w:tr>
    </w:tbl>
    <w:p w14:paraId="4849BDD8">
      <w:pPr>
        <w:keepNext/>
        <w:keepLines/>
        <w:snapToGrid w:val="0"/>
        <w:spacing w:before="120" w:beforeLines="50" w:line="360" w:lineRule="auto"/>
        <w:jc w:val="center"/>
        <w:outlineLvl w:val="1"/>
        <w:rPr>
          <w:rFonts w:ascii="黑体" w:hAnsi="黑体" w:eastAsia="黑体"/>
          <w:b/>
          <w:bCs/>
          <w:color w:val="auto"/>
          <w:sz w:val="28"/>
          <w:szCs w:val="28"/>
          <w:highlight w:val="none"/>
        </w:rPr>
      </w:pPr>
      <w:r>
        <w:rPr>
          <w:rFonts w:hint="eastAsia" w:ascii="宋体" w:hAnsi="宋体"/>
          <w:b/>
          <w:bCs/>
          <w:color w:val="auto"/>
          <w:szCs w:val="21"/>
          <w:highlight w:val="none"/>
          <w:u w:val="single"/>
        </w:rPr>
        <w:br w:type="page"/>
      </w:r>
      <w:bookmarkStart w:id="411" w:name="_Toc27624"/>
      <w:r>
        <w:rPr>
          <w:rFonts w:hint="eastAsia" w:ascii="黑体" w:hAnsi="黑体" w:eastAsia="黑体"/>
          <w:color w:val="auto"/>
          <w:sz w:val="28"/>
          <w:szCs w:val="28"/>
          <w:highlight w:val="none"/>
        </w:rPr>
        <w:t>第二节 政府采购合同通用条款</w:t>
      </w:r>
      <w:bookmarkEnd w:id="411"/>
    </w:p>
    <w:p w14:paraId="76A228B9">
      <w:pPr>
        <w:tabs>
          <w:tab w:val="left" w:pos="8820"/>
          <w:tab w:val="left" w:pos="9345"/>
          <w:tab w:val="left" w:pos="9765"/>
        </w:tabs>
        <w:snapToGrid w:val="0"/>
        <w:spacing w:line="360" w:lineRule="auto"/>
        <w:jc w:val="left"/>
        <w:rPr>
          <w:rFonts w:ascii="宋体" w:hAnsi="宋体"/>
          <w:b/>
          <w:bCs/>
          <w:color w:val="auto"/>
          <w:sz w:val="24"/>
          <w:highlight w:val="none"/>
        </w:rPr>
      </w:pPr>
      <w:r>
        <w:rPr>
          <w:rFonts w:hint="eastAsia" w:ascii="宋体" w:hAnsi="宋体"/>
          <w:b/>
          <w:color w:val="auto"/>
          <w:sz w:val="24"/>
          <w:highlight w:val="none"/>
        </w:rPr>
        <w:t xml:space="preserve">1. </w:t>
      </w:r>
      <w:r>
        <w:rPr>
          <w:rFonts w:hint="eastAsia" w:ascii="宋体" w:hAnsi="宋体"/>
          <w:b/>
          <w:bCs/>
          <w:color w:val="auto"/>
          <w:sz w:val="24"/>
          <w:highlight w:val="none"/>
        </w:rPr>
        <w:t>定义</w:t>
      </w:r>
    </w:p>
    <w:p w14:paraId="65E6A2ED">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1.1合同当事人</w:t>
      </w:r>
    </w:p>
    <w:p w14:paraId="381DFD60">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（1）采购人（以下称甲方）是指使用财政性资金，通过政府采购方式向供应商购买货物及其相关服务的国家机关、事业单位、团体组织。</w:t>
      </w:r>
    </w:p>
    <w:p w14:paraId="186418F2">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（2）供应商（以下称乙方）是指参加政府采购活动并且中标（成交），向采购人提供合同约定的货物及其相关服务的法人、非法人组织或者自然人。</w:t>
      </w:r>
    </w:p>
    <w:p w14:paraId="2095F55D">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（3）其他合同主体是指除采购人和供应商以外，</w:t>
      </w:r>
      <w:r>
        <w:rPr>
          <w:rFonts w:hint="eastAsia" w:ascii="宋体" w:hAnsi="宋体" w:cs="宋体"/>
          <w:bCs/>
          <w:color w:val="auto"/>
          <w:sz w:val="24"/>
          <w:highlight w:val="none"/>
        </w:rPr>
        <w:t>依法参与合同缔结或履行，享有权利、承担义务的合同当事人</w:t>
      </w:r>
      <w:r>
        <w:rPr>
          <w:rFonts w:hint="eastAsia" w:ascii="宋体" w:hAnsi="宋体"/>
          <w:color w:val="auto"/>
          <w:sz w:val="24"/>
          <w:highlight w:val="none"/>
        </w:rPr>
        <w:t>。</w:t>
      </w:r>
    </w:p>
    <w:p w14:paraId="1DAEA8B5">
      <w:pPr>
        <w:tabs>
          <w:tab w:val="left" w:pos="570"/>
          <w:tab w:val="left" w:pos="9240"/>
          <w:tab w:val="left" w:pos="9555"/>
        </w:tabs>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1.2本合同下列术语应解释为：</w:t>
      </w:r>
    </w:p>
    <w:p w14:paraId="628054B7">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（1）“合同”系指</w:t>
      </w:r>
      <w:r>
        <w:rPr>
          <w:rFonts w:hint="eastAsia" w:ascii="宋体" w:hAnsi="宋体" w:cs="宋体"/>
          <w:bCs/>
          <w:color w:val="auto"/>
          <w:sz w:val="24"/>
          <w:highlight w:val="none"/>
        </w:rPr>
        <w:t>合同当事人意思表示达成一致的任何协议，包括签署的</w:t>
      </w:r>
      <w:r>
        <w:rPr>
          <w:rFonts w:hint="eastAsia" w:ascii="宋体" w:hAnsi="宋体"/>
          <w:color w:val="auto"/>
          <w:sz w:val="24"/>
          <w:highlight w:val="none"/>
        </w:rPr>
        <w:t>政府采购合同协议书及其变更、补充协议，政府采购合同专用条款，政府采购合同通用条款，中标（成交）通知书，投标（响应）文件，采购文件，有关技术文件和图纸，以及</w:t>
      </w:r>
      <w:r>
        <w:rPr>
          <w:rFonts w:hint="eastAsia" w:ascii="宋体" w:hAnsi="宋体" w:cs="宋体"/>
          <w:color w:val="auto"/>
          <w:sz w:val="24"/>
          <w:highlight w:val="none"/>
        </w:rPr>
        <w:t>国家法律、行政法规和规章制度规定或合同约定的作为合同组成部分的其他文件</w:t>
      </w:r>
      <w:r>
        <w:rPr>
          <w:rFonts w:hint="eastAsia" w:ascii="宋体" w:hAnsi="宋体"/>
          <w:color w:val="auto"/>
          <w:sz w:val="24"/>
          <w:highlight w:val="none"/>
        </w:rPr>
        <w:t>。</w:t>
      </w:r>
    </w:p>
    <w:p w14:paraId="62F95660">
      <w:pPr>
        <w:tabs>
          <w:tab w:val="left" w:pos="570"/>
          <w:tab w:val="left" w:pos="9240"/>
          <w:tab w:val="left" w:pos="9555"/>
        </w:tabs>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（2）“合同价款”系指根据本合同规定乙方在全面履行合同义务后甲方应支付给乙方的价款。</w:t>
      </w:r>
    </w:p>
    <w:p w14:paraId="3D778A66">
      <w:pPr>
        <w:tabs>
          <w:tab w:val="left" w:pos="570"/>
          <w:tab w:val="left" w:pos="9240"/>
          <w:tab w:val="left" w:pos="9555"/>
        </w:tabs>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（3）“货物”系指乙方根据本合同规定须向甲方提供的各种形态和种类的物品，包括原材料、设备、产品（包括软件）及相关的其备品备件、工具、手册及</w:t>
      </w:r>
      <w:r>
        <w:rPr>
          <w:rFonts w:hint="eastAsia" w:ascii="宋体" w:hAnsi="宋体"/>
          <w:color w:val="auto"/>
          <w:sz w:val="24"/>
          <w:highlight w:val="none"/>
          <w:lang w:val="en"/>
        </w:rPr>
        <w:t>其他</w:t>
      </w:r>
      <w:r>
        <w:rPr>
          <w:rFonts w:hint="eastAsia" w:ascii="宋体" w:hAnsi="宋体"/>
          <w:color w:val="auto"/>
          <w:sz w:val="24"/>
          <w:highlight w:val="none"/>
        </w:rPr>
        <w:t>技术资料和材料等。</w:t>
      </w:r>
    </w:p>
    <w:p w14:paraId="7A736F7B">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（4）“相关服务”系指根据合同规定，乙方应提供的与货物有关的技术、管理和</w:t>
      </w:r>
      <w:r>
        <w:rPr>
          <w:rFonts w:hint="eastAsia" w:ascii="宋体" w:hAnsi="宋体"/>
          <w:color w:val="auto"/>
          <w:sz w:val="24"/>
          <w:highlight w:val="none"/>
          <w:lang w:val="en"/>
        </w:rPr>
        <w:t>其他</w:t>
      </w:r>
      <w:r>
        <w:rPr>
          <w:rFonts w:hint="eastAsia" w:ascii="宋体" w:hAnsi="宋体"/>
          <w:color w:val="auto"/>
          <w:sz w:val="24"/>
          <w:highlight w:val="none"/>
        </w:rPr>
        <w:t>服务，包括但不限于：管理和质量保证、运输、保险、检验、现场准备、安装、集成、调试、培训、维修、废弃处置、技术支持等以及合同中规定乙方应承担的</w:t>
      </w:r>
      <w:r>
        <w:rPr>
          <w:rFonts w:hint="eastAsia" w:ascii="宋体" w:hAnsi="宋体"/>
          <w:color w:val="auto"/>
          <w:sz w:val="24"/>
          <w:highlight w:val="none"/>
          <w:lang w:val="en"/>
        </w:rPr>
        <w:t>其他</w:t>
      </w:r>
      <w:r>
        <w:rPr>
          <w:rFonts w:hint="eastAsia" w:ascii="宋体" w:hAnsi="宋体"/>
          <w:color w:val="auto"/>
          <w:sz w:val="24"/>
          <w:highlight w:val="none"/>
        </w:rPr>
        <w:t>义务。</w:t>
      </w:r>
    </w:p>
    <w:p w14:paraId="5D0D72A4">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（5）“分包”系指中标（成交）供应商按采购文件、投标（响应）文件的规定，根据分包意向协议，将中标（成交）项目中的部分履约内容，分给具有相应资质条件的供应商履行合同的行为。</w:t>
      </w:r>
    </w:p>
    <w:p w14:paraId="5C0FE11B">
      <w:pPr>
        <w:tabs>
          <w:tab w:val="left" w:pos="570"/>
          <w:tab w:val="left" w:pos="9240"/>
          <w:tab w:val="left" w:pos="9555"/>
        </w:tabs>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b/>
          <w:bCs/>
          <w:color w:val="auto"/>
          <w:sz w:val="24"/>
          <w:highlight w:val="none"/>
        </w:rPr>
        <w:t>政府采购合同专用条款</w:t>
      </w:r>
      <w:r>
        <w:rPr>
          <w:rFonts w:hint="eastAsia" w:ascii="宋体" w:hAnsi="宋体"/>
          <w:color w:val="auto"/>
          <w:sz w:val="24"/>
          <w:highlight w:val="none"/>
        </w:rPr>
        <w:t>】。</w:t>
      </w:r>
    </w:p>
    <w:p w14:paraId="3DFB9F3A">
      <w:pPr>
        <w:tabs>
          <w:tab w:val="left" w:pos="570"/>
          <w:tab w:val="left" w:pos="9240"/>
          <w:tab w:val="left" w:pos="9555"/>
        </w:tabs>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（7）其他术语解释，见【</w:t>
      </w:r>
      <w:r>
        <w:rPr>
          <w:rFonts w:hint="eastAsia" w:ascii="宋体" w:hAnsi="宋体"/>
          <w:b/>
          <w:bCs/>
          <w:color w:val="auto"/>
          <w:sz w:val="24"/>
          <w:highlight w:val="none"/>
        </w:rPr>
        <w:t>政府采购合同专用条款</w:t>
      </w:r>
      <w:r>
        <w:rPr>
          <w:rFonts w:hint="eastAsia" w:ascii="宋体" w:hAnsi="宋体"/>
          <w:color w:val="auto"/>
          <w:sz w:val="24"/>
          <w:highlight w:val="none"/>
        </w:rPr>
        <w:t>】。</w:t>
      </w:r>
    </w:p>
    <w:p w14:paraId="51523C1C">
      <w:pPr>
        <w:tabs>
          <w:tab w:val="left" w:pos="8820"/>
          <w:tab w:val="left" w:pos="9345"/>
          <w:tab w:val="left" w:pos="9765"/>
        </w:tabs>
        <w:snapToGrid w:val="0"/>
        <w:spacing w:line="360" w:lineRule="auto"/>
        <w:jc w:val="left"/>
        <w:rPr>
          <w:rFonts w:ascii="宋体" w:hAnsi="宋体"/>
          <w:b/>
          <w:color w:val="auto"/>
          <w:sz w:val="24"/>
          <w:highlight w:val="none"/>
        </w:rPr>
      </w:pPr>
      <w:r>
        <w:rPr>
          <w:rFonts w:hint="eastAsia" w:ascii="宋体" w:hAnsi="宋体"/>
          <w:b/>
          <w:color w:val="auto"/>
          <w:sz w:val="24"/>
          <w:highlight w:val="none"/>
        </w:rPr>
        <w:t>2. 合同标的及金额</w:t>
      </w:r>
    </w:p>
    <w:p w14:paraId="2C9C74DA">
      <w:pPr>
        <w:autoSpaceDE w:val="0"/>
        <w:autoSpaceDN w:val="0"/>
        <w:snapToGrid w:val="0"/>
        <w:spacing w:line="360" w:lineRule="auto"/>
        <w:ind w:firstLine="480" w:firstLineChars="200"/>
        <w:jc w:val="left"/>
        <w:rPr>
          <w:rFonts w:ascii="宋体" w:hAnsi="宋体"/>
          <w:b/>
          <w:bCs/>
          <w:i/>
          <w:iCs/>
          <w:color w:val="auto"/>
          <w:sz w:val="24"/>
          <w:highlight w:val="none"/>
        </w:rPr>
      </w:pPr>
      <w:r>
        <w:rPr>
          <w:rFonts w:hint="eastAsia" w:ascii="宋体" w:hAnsi="宋体"/>
          <w:color w:val="auto"/>
          <w:sz w:val="24"/>
          <w:highlight w:val="none"/>
        </w:rPr>
        <w:t>2.1 合同标的及金额应与中标（成交）结果一致。乙方为履行本合同而发生的所有费用均应包含在合同价款中，甲方不再另行支付</w:t>
      </w:r>
      <w:r>
        <w:rPr>
          <w:rFonts w:hint="eastAsia" w:ascii="宋体" w:hAnsi="宋体"/>
          <w:color w:val="auto"/>
          <w:sz w:val="24"/>
          <w:highlight w:val="none"/>
          <w:lang w:val="en"/>
        </w:rPr>
        <w:t>其他</w:t>
      </w:r>
      <w:r>
        <w:rPr>
          <w:rFonts w:hint="eastAsia" w:ascii="宋体" w:hAnsi="宋体"/>
          <w:color w:val="auto"/>
          <w:sz w:val="24"/>
          <w:highlight w:val="none"/>
        </w:rPr>
        <w:t>任何费用。</w:t>
      </w:r>
    </w:p>
    <w:p w14:paraId="63FA7F6E">
      <w:pPr>
        <w:snapToGrid w:val="0"/>
        <w:spacing w:line="360" w:lineRule="auto"/>
        <w:jc w:val="left"/>
        <w:rPr>
          <w:rFonts w:ascii="宋体" w:hAnsi="宋体"/>
          <w:b/>
          <w:color w:val="auto"/>
          <w:sz w:val="24"/>
          <w:highlight w:val="none"/>
        </w:rPr>
      </w:pPr>
      <w:r>
        <w:rPr>
          <w:rFonts w:hint="eastAsia" w:ascii="宋体" w:hAnsi="宋体"/>
          <w:b/>
          <w:color w:val="auto"/>
          <w:sz w:val="24"/>
          <w:highlight w:val="none"/>
        </w:rPr>
        <w:t>3. 履行合同的时间、地点和方式</w:t>
      </w:r>
    </w:p>
    <w:p w14:paraId="3D80499A">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 xml:space="preserve">3.1 </w:t>
      </w:r>
      <w:r>
        <w:rPr>
          <w:rFonts w:hint="eastAsia" w:ascii="宋体" w:hAnsi="宋体" w:cs="宋体"/>
          <w:color w:val="auto"/>
          <w:sz w:val="24"/>
          <w:highlight w:val="none"/>
        </w:rPr>
        <w:t>乙方应当在约定的时间、地点，按照约定方式履行合同。</w:t>
      </w:r>
    </w:p>
    <w:p w14:paraId="1DCBFCBB">
      <w:pPr>
        <w:autoSpaceDE w:val="0"/>
        <w:autoSpaceDN w:val="0"/>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4. 甲方的权利和义务</w:t>
      </w:r>
    </w:p>
    <w:p w14:paraId="727C5855">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4.1 签署合同后，甲方应确定项目负责人（或项目联系人），负责与本合同有关的事务。甲方有权对乙方的履约行为进行检查，并及时确认乙方提交的事项。甲方应当配合乙方完成相关项目实施工作。</w:t>
      </w:r>
    </w:p>
    <w:p w14:paraId="504D8467">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4.2 甲方有权要求乙方按时提交各阶段有关安排计划，并有权定期核对乙方提供货物数量、规格、质量等内容。甲方有权督促乙方工作并要求乙方更换不符合要求的货物。</w:t>
      </w:r>
    </w:p>
    <w:p w14:paraId="4F136D81">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4.3 甲方有权要求乙方对缺陷部分予以修复，并按合同约定享有货物保修及其他合同约定的权利。</w:t>
      </w:r>
    </w:p>
    <w:p w14:paraId="415BCFC0">
      <w:pPr>
        <w:adjustRightInd/>
        <w:snapToGrid w:val="0"/>
        <w:spacing w:line="360" w:lineRule="auto"/>
        <w:ind w:firstLine="480" w:firstLineChars="200"/>
        <w:rPr>
          <w:rFonts w:eastAsia="华文楷体"/>
          <w:color w:val="auto"/>
          <w:sz w:val="24"/>
          <w:highlight w:val="none"/>
        </w:rPr>
      </w:pPr>
      <w:r>
        <w:rPr>
          <w:rFonts w:hint="eastAsia" w:ascii="宋体" w:hAnsi="宋体"/>
          <w:color w:val="auto"/>
          <w:sz w:val="24"/>
          <w:highlight w:val="none"/>
        </w:rPr>
        <w:t>4.4 甲方应当按照合同约定及时对交付的货物进行验收，</w:t>
      </w:r>
      <w:r>
        <w:rPr>
          <w:rFonts w:hint="eastAsia" w:ascii="宋体" w:hAnsi="宋体" w:cs="宋体"/>
          <w:color w:val="auto"/>
          <w:sz w:val="24"/>
          <w:highlight w:val="none"/>
        </w:rPr>
        <w:t>未</w:t>
      </w:r>
      <w:r>
        <w:rPr>
          <w:rFonts w:hint="eastAsia" w:ascii="宋体" w:hAnsi="宋体"/>
          <w:color w:val="auto"/>
          <w:sz w:val="24"/>
          <w:highlight w:val="none"/>
        </w:rPr>
        <w:t>在</w:t>
      </w:r>
      <w:r>
        <w:rPr>
          <w:rFonts w:hint="eastAsia" w:ascii="宋体" w:hAnsi="宋体" w:cs="宋体"/>
          <w:b/>
          <w:bCs/>
          <w:color w:val="auto"/>
          <w:sz w:val="24"/>
          <w:highlight w:val="none"/>
        </w:rPr>
        <w:t>【政府采购合同专用条款】</w:t>
      </w:r>
      <w:r>
        <w:rPr>
          <w:rFonts w:hint="eastAsia" w:ascii="宋体" w:hAnsi="宋体" w:cs="宋体"/>
          <w:color w:val="auto"/>
          <w:sz w:val="24"/>
          <w:highlight w:val="none"/>
        </w:rPr>
        <w:t>约定的期限内对乙方履约提出任何异议或者向乙方作出任何说明的，</w:t>
      </w:r>
      <w:r>
        <w:rPr>
          <w:rFonts w:hint="eastAsia" w:ascii="宋体" w:hAnsi="宋体"/>
          <w:color w:val="auto"/>
          <w:sz w:val="24"/>
          <w:highlight w:val="none"/>
        </w:rPr>
        <w:t>视为验收通过。</w:t>
      </w:r>
    </w:p>
    <w:p w14:paraId="5269C797">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4.5 甲方应当根据合同约定及时向乙方支付合同价款，不得以内部人员变更、履行内部付款流程等为由，拒绝或迟延支付。</w:t>
      </w:r>
    </w:p>
    <w:p w14:paraId="698E3F61">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4.6 国家法律法规规定及</w:t>
      </w:r>
      <w:r>
        <w:rPr>
          <w:rFonts w:hint="eastAsia" w:ascii="宋体" w:hAnsi="宋体" w:cs="宋体"/>
          <w:b/>
          <w:bCs/>
          <w:color w:val="auto"/>
          <w:sz w:val="24"/>
          <w:highlight w:val="none"/>
        </w:rPr>
        <w:t>【政府采购合同专用条款】</w:t>
      </w:r>
      <w:r>
        <w:rPr>
          <w:rFonts w:hint="eastAsia" w:ascii="宋体" w:hAnsi="宋体"/>
          <w:color w:val="auto"/>
          <w:sz w:val="24"/>
          <w:highlight w:val="none"/>
        </w:rPr>
        <w:t>约定应由甲方承担的其他义务和责任。</w:t>
      </w:r>
    </w:p>
    <w:p w14:paraId="6003C2C1">
      <w:pPr>
        <w:autoSpaceDE w:val="0"/>
        <w:autoSpaceDN w:val="0"/>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5. 乙方的权利和义务</w:t>
      </w:r>
    </w:p>
    <w:p w14:paraId="70ACBD20">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5.1 签署合同后，乙方应确定项目负责人（或项目联系人），负责与本合同有关的事务。</w:t>
      </w:r>
    </w:p>
    <w:p w14:paraId="48E94A4A">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43043C5F">
      <w:pPr>
        <w:adjustRightInd/>
        <w:spacing w:line="360" w:lineRule="auto"/>
        <w:ind w:firstLine="422" w:firstLineChars="176"/>
        <w:rPr>
          <w:rFonts w:ascii="宋体" w:hAnsi="宋体" w:cs="宋体"/>
          <w:color w:val="auto"/>
          <w:sz w:val="24"/>
          <w:highlight w:val="none"/>
        </w:rPr>
      </w:pPr>
      <w:r>
        <w:rPr>
          <w:rFonts w:hint="eastAsia" w:ascii="宋体" w:hAnsi="宋体"/>
          <w:color w:val="auto"/>
          <w:sz w:val="24"/>
          <w:highlight w:val="none"/>
        </w:rPr>
        <w:t>5.3乙方有权</w:t>
      </w:r>
      <w:r>
        <w:rPr>
          <w:rFonts w:hint="eastAsia" w:ascii="宋体" w:hAnsi="宋体" w:cs="宋体"/>
          <w:color w:val="auto"/>
          <w:sz w:val="24"/>
          <w:highlight w:val="none"/>
        </w:rPr>
        <w:t>根据合同约定向甲方收取合同价款。</w:t>
      </w:r>
    </w:p>
    <w:p w14:paraId="48551AE9">
      <w:pPr>
        <w:adjustRightInd/>
        <w:spacing w:line="360" w:lineRule="auto"/>
        <w:ind w:firstLine="422" w:firstLineChars="176"/>
        <w:rPr>
          <w:rFonts w:ascii="宋体" w:hAnsi="宋体" w:cs="宋体"/>
          <w:color w:val="auto"/>
          <w:sz w:val="24"/>
          <w:highlight w:val="none"/>
        </w:rPr>
      </w:pPr>
      <w:r>
        <w:rPr>
          <w:rFonts w:hint="eastAsia" w:ascii="宋体" w:hAnsi="宋体"/>
          <w:color w:val="auto"/>
          <w:sz w:val="24"/>
          <w:highlight w:val="none"/>
        </w:rPr>
        <w:t>5.4</w:t>
      </w:r>
      <w:r>
        <w:rPr>
          <w:rFonts w:hint="eastAsia" w:ascii="宋体" w:hAnsi="宋体" w:cs="宋体"/>
          <w:color w:val="auto"/>
          <w:sz w:val="24"/>
          <w:highlight w:val="none"/>
        </w:rPr>
        <w:t>国家法律法规规定</w:t>
      </w:r>
      <w:r>
        <w:rPr>
          <w:rFonts w:hint="eastAsia" w:ascii="宋体" w:hAnsi="宋体"/>
          <w:color w:val="auto"/>
          <w:sz w:val="24"/>
          <w:highlight w:val="none"/>
        </w:rPr>
        <w:t>及</w:t>
      </w:r>
      <w:r>
        <w:rPr>
          <w:rFonts w:hint="eastAsia" w:ascii="宋体" w:hAnsi="宋体" w:cs="宋体"/>
          <w:b/>
          <w:bCs/>
          <w:color w:val="auto"/>
          <w:sz w:val="24"/>
          <w:highlight w:val="none"/>
        </w:rPr>
        <w:t>【政府采购合同专用条款】</w:t>
      </w:r>
      <w:r>
        <w:rPr>
          <w:rFonts w:hint="eastAsia" w:ascii="宋体" w:hAnsi="宋体" w:cs="宋体"/>
          <w:color w:val="auto"/>
          <w:sz w:val="24"/>
          <w:highlight w:val="none"/>
        </w:rPr>
        <w:t>约定应由乙方承担的其他义务和责任。</w:t>
      </w:r>
    </w:p>
    <w:p w14:paraId="337F71D3">
      <w:pPr>
        <w:autoSpaceDE w:val="0"/>
        <w:autoSpaceDN w:val="0"/>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6.合同履行</w:t>
      </w:r>
    </w:p>
    <w:p w14:paraId="6FCBBA1A">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6.1 甲乙双方应当按照</w:t>
      </w:r>
      <w:r>
        <w:rPr>
          <w:rFonts w:hint="eastAsia" w:ascii="宋体" w:hAnsi="宋体" w:cs="宋体"/>
          <w:b/>
          <w:bCs/>
          <w:color w:val="auto"/>
          <w:sz w:val="24"/>
          <w:highlight w:val="none"/>
        </w:rPr>
        <w:t>【政府采购合同专用条款】</w:t>
      </w:r>
      <w:r>
        <w:rPr>
          <w:rFonts w:hint="eastAsia" w:ascii="宋体" w:hAnsi="宋体"/>
          <w:color w:val="auto"/>
          <w:sz w:val="24"/>
          <w:highlight w:val="none"/>
        </w:rPr>
        <w:t>约定顺序履行合同义务；如果没有先后顺序的，应当同时履行。</w:t>
      </w:r>
    </w:p>
    <w:p w14:paraId="5C432AE8">
      <w:pPr>
        <w:autoSpaceDE w:val="0"/>
        <w:autoSpaceDN w:val="0"/>
        <w:snapToGrid w:val="0"/>
        <w:spacing w:line="360" w:lineRule="auto"/>
        <w:ind w:firstLine="480" w:firstLineChars="200"/>
        <w:jc w:val="left"/>
        <w:rPr>
          <w:color w:val="auto"/>
          <w:sz w:val="24"/>
          <w:highlight w:val="none"/>
        </w:rPr>
      </w:pPr>
      <w:r>
        <w:rPr>
          <w:rFonts w:hint="eastAsia" w:ascii="宋体" w:hAnsi="宋体"/>
          <w:color w:val="auto"/>
          <w:sz w:val="24"/>
          <w:highlight w:val="none"/>
        </w:rPr>
        <w:t>6.2 甲乙双方按照合同约定顺序履行合同义务时，应当先履行一方未履行的，后履行一方有权拒绝其履行请求。先履行一方履行不符合约定的，后履行一方有权拒绝其相应的履行请求。</w:t>
      </w:r>
    </w:p>
    <w:p w14:paraId="21AF76C6">
      <w:pPr>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7. 货物包装、运输、保险和交付要求</w:t>
      </w:r>
    </w:p>
    <w:p w14:paraId="7711C905">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7.1 本合同</w:t>
      </w:r>
      <w:r>
        <w:rPr>
          <w:rFonts w:hint="eastAsia" w:ascii="宋体" w:hAnsi="宋体"/>
          <w:bCs/>
          <w:color w:val="auto"/>
          <w:sz w:val="24"/>
          <w:highlight w:val="none"/>
        </w:rPr>
        <w:t>涉及商品包装、快递包装的，</w:t>
      </w:r>
      <w:r>
        <w:rPr>
          <w:rFonts w:hint="eastAsia" w:ascii="宋体" w:hAnsi="宋体"/>
          <w:color w:val="auto"/>
          <w:sz w:val="24"/>
          <w:highlight w:val="none"/>
        </w:rPr>
        <w:t>除</w:t>
      </w:r>
      <w:r>
        <w:rPr>
          <w:rFonts w:hint="eastAsia" w:ascii="宋体" w:hAnsi="宋体"/>
          <w:b/>
          <w:color w:val="auto"/>
          <w:sz w:val="24"/>
          <w:highlight w:val="none"/>
        </w:rPr>
        <w:t>【政府采购合同专用条款】</w:t>
      </w:r>
      <w:r>
        <w:rPr>
          <w:rFonts w:hint="eastAsia" w:ascii="宋体" w:hAnsi="宋体"/>
          <w:bCs/>
          <w:color w:val="auto"/>
          <w:sz w:val="24"/>
          <w:highlight w:val="none"/>
        </w:rPr>
        <w:t>另有约定外，</w:t>
      </w:r>
      <w:r>
        <w:rPr>
          <w:rFonts w:hint="eastAsia" w:ascii="宋体" w:hAnsi="宋体"/>
          <w:color w:val="auto"/>
          <w:sz w:val="24"/>
          <w:highlight w:val="none"/>
        </w:rPr>
        <w:t>包装应适应远距离运输、防潮、防震、防锈和防野蛮装卸等要求，确保货物安全无损地运抵</w:t>
      </w:r>
      <w:r>
        <w:rPr>
          <w:rFonts w:hint="eastAsia" w:ascii="宋体" w:hAnsi="宋体"/>
          <w:b/>
          <w:color w:val="auto"/>
          <w:sz w:val="24"/>
          <w:highlight w:val="none"/>
        </w:rPr>
        <w:t>【政府采购合同专用条款】</w:t>
      </w:r>
      <w:r>
        <w:rPr>
          <w:rFonts w:hint="eastAsia" w:ascii="宋体" w:hAnsi="宋体"/>
          <w:bCs/>
          <w:color w:val="auto"/>
          <w:sz w:val="24"/>
          <w:highlight w:val="none"/>
        </w:rPr>
        <w:t>约定的</w:t>
      </w:r>
      <w:r>
        <w:rPr>
          <w:rFonts w:hint="eastAsia" w:ascii="宋体" w:hAnsi="宋体"/>
          <w:color w:val="auto"/>
          <w:sz w:val="24"/>
          <w:highlight w:val="none"/>
        </w:rPr>
        <w:t>指定现场。</w:t>
      </w:r>
    </w:p>
    <w:p w14:paraId="5A88B432">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7.2 除</w:t>
      </w:r>
      <w:r>
        <w:rPr>
          <w:rFonts w:hint="eastAsia" w:ascii="宋体" w:hAnsi="宋体"/>
          <w:b/>
          <w:color w:val="auto"/>
          <w:sz w:val="24"/>
          <w:highlight w:val="none"/>
        </w:rPr>
        <w:t>【政府采购合同专用条款】</w:t>
      </w:r>
      <w:r>
        <w:rPr>
          <w:rFonts w:hint="eastAsia" w:ascii="宋体" w:hAnsi="宋体"/>
          <w:bCs/>
          <w:color w:val="auto"/>
          <w:sz w:val="24"/>
          <w:highlight w:val="none"/>
        </w:rPr>
        <w:t>另有约定外，</w:t>
      </w:r>
      <w:r>
        <w:rPr>
          <w:rFonts w:hint="eastAsia" w:ascii="宋体" w:hAnsi="宋体"/>
          <w:color w:val="auto"/>
          <w:sz w:val="24"/>
          <w:highlight w:val="none"/>
        </w:rPr>
        <w:t>乙方负责办理将货物运抵本合同规定的交货地点，并装卸、交付至甲方的一切运输事项，相关费用应包含在合同价款中。</w:t>
      </w:r>
    </w:p>
    <w:p w14:paraId="2D8B6BDD">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7.3 货物保险要求按</w:t>
      </w:r>
      <w:r>
        <w:rPr>
          <w:rFonts w:hint="eastAsia" w:ascii="宋体" w:hAnsi="宋体"/>
          <w:b/>
          <w:color w:val="auto"/>
          <w:sz w:val="24"/>
          <w:highlight w:val="none"/>
        </w:rPr>
        <w:t>【政府采购合同专用条款】</w:t>
      </w:r>
      <w:r>
        <w:rPr>
          <w:rFonts w:hint="eastAsia" w:ascii="宋体" w:hAnsi="宋体"/>
          <w:bCs/>
          <w:color w:val="auto"/>
          <w:sz w:val="24"/>
          <w:highlight w:val="none"/>
        </w:rPr>
        <w:t>规定执行</w:t>
      </w:r>
      <w:r>
        <w:rPr>
          <w:rFonts w:hint="eastAsia" w:ascii="宋体" w:hAnsi="宋体"/>
          <w:color w:val="auto"/>
          <w:sz w:val="24"/>
          <w:highlight w:val="none"/>
        </w:rPr>
        <w:t>。</w:t>
      </w:r>
    </w:p>
    <w:p w14:paraId="4016CAE6">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70FE514A">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 xml:space="preserve">7.5 </w:t>
      </w:r>
      <w:r>
        <w:rPr>
          <w:rFonts w:hint="eastAsia" w:ascii="宋体" w:hAnsi="宋体" w:cs="宋体"/>
          <w:color w:val="auto"/>
          <w:sz w:val="24"/>
          <w:highlight w:val="none"/>
        </w:rPr>
        <w:t>乙方在运输到达之前应提前通知甲方，并提示货物运输装卸的注意事项，甲方配合乙方做好货物的接收工作。</w:t>
      </w:r>
    </w:p>
    <w:p w14:paraId="367BBF9E">
      <w:pPr>
        <w:widowControl/>
        <w:autoSpaceDE w:val="0"/>
        <w:autoSpaceDN w:val="0"/>
        <w:spacing w:line="360" w:lineRule="auto"/>
        <w:ind w:firstLine="480" w:firstLineChars="200"/>
        <w:jc w:val="left"/>
        <w:rPr>
          <w:rFonts w:ascii="华文楷体" w:hAnsi="华文楷体" w:eastAsia="华文楷体" w:cs="华文楷体"/>
          <w:color w:val="auto"/>
          <w:kern w:val="0"/>
          <w:sz w:val="24"/>
          <w:highlight w:val="none"/>
        </w:rPr>
      </w:pPr>
      <w:r>
        <w:rPr>
          <w:rFonts w:hint="eastAsia" w:ascii="宋体" w:hAnsi="宋体"/>
          <w:color w:val="auto"/>
          <w:sz w:val="24"/>
          <w:highlight w:val="none"/>
        </w:rPr>
        <w:t>7.6 如因包装、运输问题导致货物损毁、丢失或者品质下降，甲方有权要求降价、换货、拒收部分或整批货物，由此产生的费用和损失，均由乙方承担。</w:t>
      </w:r>
    </w:p>
    <w:p w14:paraId="310A2F8E">
      <w:pPr>
        <w:snapToGrid w:val="0"/>
        <w:spacing w:line="360" w:lineRule="auto"/>
        <w:jc w:val="left"/>
        <w:rPr>
          <w:rFonts w:ascii="宋体" w:hAnsi="宋体"/>
          <w:b/>
          <w:color w:val="auto"/>
          <w:sz w:val="24"/>
          <w:highlight w:val="none"/>
        </w:rPr>
      </w:pPr>
      <w:r>
        <w:rPr>
          <w:rFonts w:hint="eastAsia" w:ascii="宋体" w:hAnsi="宋体"/>
          <w:b/>
          <w:color w:val="auto"/>
          <w:sz w:val="24"/>
          <w:highlight w:val="none"/>
        </w:rPr>
        <w:t>8. 质量标准和保证</w:t>
      </w:r>
    </w:p>
    <w:p w14:paraId="7D057A63">
      <w:pPr>
        <w:snapToGrid w:val="0"/>
        <w:spacing w:line="360" w:lineRule="auto"/>
        <w:ind w:firstLine="480" w:firstLineChars="200"/>
        <w:jc w:val="left"/>
        <w:rPr>
          <w:rFonts w:ascii="宋体" w:hAnsi="宋体" w:cs="Courier New"/>
          <w:b/>
          <w:color w:val="auto"/>
          <w:sz w:val="24"/>
          <w:highlight w:val="none"/>
        </w:rPr>
      </w:pPr>
      <w:r>
        <w:rPr>
          <w:rFonts w:hint="eastAsia" w:ascii="宋体" w:hAnsi="宋体" w:cs="Courier New"/>
          <w:color w:val="auto"/>
          <w:sz w:val="24"/>
          <w:highlight w:val="none"/>
        </w:rPr>
        <w:t>8.1 质量标准</w:t>
      </w:r>
    </w:p>
    <w:p w14:paraId="2E0E0D12">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（1）本合同下提供的货物应符合合同</w:t>
      </w:r>
      <w:r>
        <w:rPr>
          <w:rFonts w:hint="eastAsia" w:ascii="宋体" w:hAnsi="宋体" w:cs="宋体"/>
          <w:color w:val="auto"/>
          <w:sz w:val="24"/>
          <w:highlight w:val="none"/>
        </w:rPr>
        <w:t>约定的品牌、规格型号、技术性能、配置、质量、数量等要求。</w:t>
      </w:r>
      <w:r>
        <w:rPr>
          <w:rFonts w:hint="eastAsia" w:ascii="宋体" w:hAnsi="宋体"/>
          <w:color w:val="auto"/>
          <w:sz w:val="24"/>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64390E0F">
      <w:pPr>
        <w:snapToGrid w:val="0"/>
        <w:spacing w:line="360" w:lineRule="auto"/>
        <w:ind w:firstLine="480" w:firstLineChars="200"/>
        <w:jc w:val="left"/>
        <w:rPr>
          <w:rFonts w:ascii="宋体" w:hAnsi="宋体" w:cs="Courier New"/>
          <w:color w:val="auto"/>
          <w:sz w:val="24"/>
          <w:highlight w:val="none"/>
        </w:rPr>
      </w:pPr>
      <w:r>
        <w:rPr>
          <w:rFonts w:hint="eastAsia" w:ascii="宋体" w:hAnsi="宋体" w:cs="Courier New"/>
          <w:color w:val="auto"/>
          <w:sz w:val="24"/>
          <w:highlight w:val="none"/>
        </w:rPr>
        <w:t>（2）采用中华人民共和国法定计量单位。</w:t>
      </w:r>
    </w:p>
    <w:p w14:paraId="6093D12E">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（3）乙方所提供的货物应符合国家有关安全、环保、卫生的规定。</w:t>
      </w:r>
    </w:p>
    <w:p w14:paraId="6793696E">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（4）乙方应向甲方提交所提供货物的技术文件，包括相应的中文技术文件，如：产品目录、图纸、操作手册、使用说明、维护手册或服务指南等。上述文件应包装好随货物一同发运。</w:t>
      </w:r>
    </w:p>
    <w:p w14:paraId="4E7339F0">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8.2 保证</w:t>
      </w:r>
    </w:p>
    <w:p w14:paraId="375EB80B">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（1）乙方应保证提供的货物完全符合合同规定的质量、规格和性能要求。乙方应保证货物在正确安装、正常使用和保养条件下，</w:t>
      </w:r>
      <w:r>
        <w:rPr>
          <w:rFonts w:hint="eastAsia" w:ascii="宋体" w:hAnsi="宋体" w:cs="宋体"/>
          <w:color w:val="auto"/>
          <w:sz w:val="24"/>
          <w:highlight w:val="none"/>
        </w:rPr>
        <w:t>在其使用寿命期内具备合同约定的性能</w:t>
      </w:r>
      <w:r>
        <w:rPr>
          <w:rFonts w:hint="eastAsia" w:ascii="宋体" w:hAnsi="宋体"/>
          <w:color w:val="auto"/>
          <w:sz w:val="24"/>
          <w:highlight w:val="none"/>
        </w:rPr>
        <w:t>。存在质量保证期的，货物最终交付验收合格后在</w:t>
      </w:r>
      <w:r>
        <w:rPr>
          <w:rFonts w:hint="eastAsia" w:ascii="宋体" w:hAnsi="宋体"/>
          <w:b/>
          <w:color w:val="auto"/>
          <w:sz w:val="24"/>
          <w:highlight w:val="none"/>
        </w:rPr>
        <w:t>【政府采购合同专用条款】</w:t>
      </w:r>
      <w:r>
        <w:rPr>
          <w:rFonts w:hint="eastAsia" w:ascii="宋体" w:hAnsi="宋体"/>
          <w:color w:val="auto"/>
          <w:sz w:val="24"/>
          <w:highlight w:val="none"/>
        </w:rPr>
        <w:t>规定或乙方书面承诺（两者以较长的为准）的质量保证期内，本保证保持有效。</w:t>
      </w:r>
    </w:p>
    <w:p w14:paraId="36572260">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（2）在质量保证期内所发现的缺陷，甲方应尽快以书面形式通知乙方。</w:t>
      </w:r>
    </w:p>
    <w:p w14:paraId="140F81CE">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（3）乙方收到通知后，应在</w:t>
      </w:r>
      <w:r>
        <w:rPr>
          <w:rFonts w:hint="eastAsia" w:ascii="宋体" w:hAnsi="宋体"/>
          <w:b/>
          <w:color w:val="auto"/>
          <w:sz w:val="24"/>
          <w:highlight w:val="none"/>
        </w:rPr>
        <w:t>【政府采购合同专用条款】</w:t>
      </w:r>
      <w:r>
        <w:rPr>
          <w:rFonts w:hint="eastAsia" w:ascii="宋体" w:hAnsi="宋体"/>
          <w:color w:val="auto"/>
          <w:sz w:val="24"/>
          <w:highlight w:val="none"/>
        </w:rPr>
        <w:t>规定的响应时间内以合理的速度免费维修或更换有缺陷的货物或部件。</w:t>
      </w:r>
    </w:p>
    <w:p w14:paraId="1309B46D">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（4）在质量保证期内，如果货物的质量或规格与合同不符，或证实货物是有缺陷的，包括潜在的缺陷或使用不符合要求的材料等，甲方可以根据本合同第15.1条规定以书面形式追究乙方的违约责任。</w:t>
      </w:r>
    </w:p>
    <w:p w14:paraId="18E994B5">
      <w:pPr>
        <w:snapToGrid w:val="0"/>
        <w:spacing w:line="360" w:lineRule="auto"/>
        <w:ind w:firstLine="480" w:firstLineChars="200"/>
        <w:jc w:val="left"/>
        <w:rPr>
          <w:color w:val="auto"/>
          <w:sz w:val="24"/>
          <w:highlight w:val="none"/>
        </w:rPr>
      </w:pPr>
      <w:r>
        <w:rPr>
          <w:rFonts w:hint="eastAsia" w:ascii="宋体" w:hAnsi="宋体"/>
          <w:color w:val="auto"/>
          <w:sz w:val="24"/>
          <w:highlight w:val="none"/>
        </w:rPr>
        <w:t>（5）乙方在约定的时间内未能弥补缺陷，甲方可采取必要的补救措施，但其风险和费用将由乙方承担，甲方根据合同约定对乙方行使的其他权利不受影响。</w:t>
      </w:r>
    </w:p>
    <w:p w14:paraId="243B64A9">
      <w:pPr>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9. 权利瑕疵担保</w:t>
      </w:r>
    </w:p>
    <w:p w14:paraId="5C103DE9">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9.1 乙方保证对其出售的货物享有合法的权利。</w:t>
      </w:r>
    </w:p>
    <w:p w14:paraId="458F25AF">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 xml:space="preserve">9.2 </w:t>
      </w:r>
      <w:r>
        <w:rPr>
          <w:rFonts w:hint="eastAsia" w:ascii="宋体" w:hAnsi="宋体" w:cs="宋体"/>
          <w:color w:val="auto"/>
          <w:sz w:val="24"/>
          <w:highlight w:val="none"/>
        </w:rPr>
        <w:t>乙方保证在交付的货物上不存在抵押权等担保物权。</w:t>
      </w:r>
    </w:p>
    <w:p w14:paraId="788658D8">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9.3 如甲方使用上述货物构成对第三人侵权的，则由乙方承担全部责任。</w:t>
      </w:r>
    </w:p>
    <w:p w14:paraId="03D6B4E4">
      <w:pPr>
        <w:autoSpaceDE w:val="0"/>
        <w:autoSpaceDN w:val="0"/>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10. 知识产权保护</w:t>
      </w:r>
    </w:p>
    <w:p w14:paraId="0FADDCFA">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10.1 乙方对其所销售的货物应当享有知识产权或经权利人合法授权，保证没有侵犯任何第三人的知识产权等权利。</w:t>
      </w:r>
      <w:bookmarkStart w:id="412" w:name="_Hlk163047038"/>
      <w:r>
        <w:rPr>
          <w:rFonts w:hint="eastAsia" w:ascii="宋体" w:hAnsi="宋体" w:cs="宋体"/>
          <w:color w:val="auto"/>
          <w:sz w:val="24"/>
          <w:highlight w:val="none"/>
        </w:rPr>
        <w:t>因违反前述约定对第三人构成侵权的，应当由乙方向第三人承担法律责任；甲方依法向第三人赔偿后，有权向乙方追偿。甲方有其他损失的，乙方应当赔偿</w:t>
      </w:r>
      <w:bookmarkEnd w:id="412"/>
      <w:r>
        <w:rPr>
          <w:rFonts w:hint="eastAsia" w:ascii="宋体" w:hAnsi="宋体"/>
          <w:color w:val="auto"/>
          <w:sz w:val="24"/>
          <w:highlight w:val="none"/>
        </w:rPr>
        <w:t>。</w:t>
      </w:r>
    </w:p>
    <w:p w14:paraId="0DA87C4C">
      <w:pPr>
        <w:autoSpaceDE w:val="0"/>
        <w:autoSpaceDN w:val="0"/>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11. 保密义务</w:t>
      </w:r>
    </w:p>
    <w:p w14:paraId="151617DA">
      <w:pPr>
        <w:autoSpaceDE w:val="0"/>
        <w:autoSpaceDN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cs="宋体"/>
          <w:b/>
          <w:bCs/>
          <w:color w:val="auto"/>
          <w:sz w:val="24"/>
          <w:highlight w:val="none"/>
        </w:rPr>
        <w:t>【政府采购合同专用条款】</w:t>
      </w:r>
      <w:r>
        <w:rPr>
          <w:rFonts w:hint="eastAsia" w:ascii="宋体" w:hAnsi="宋体" w:cs="宋体"/>
          <w:color w:val="auto"/>
          <w:sz w:val="24"/>
          <w:highlight w:val="none"/>
        </w:rPr>
        <w:t>中约定。</w:t>
      </w:r>
    </w:p>
    <w:p w14:paraId="432ED237">
      <w:pPr>
        <w:autoSpaceDE w:val="0"/>
        <w:autoSpaceDN w:val="0"/>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12. 合同价款支付</w:t>
      </w:r>
    </w:p>
    <w:p w14:paraId="19760392">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12.1 合同价款支付按照国库集中支付制度及财政管理相关规定执行。</w:t>
      </w:r>
    </w:p>
    <w:p w14:paraId="6F7FD3D0">
      <w:pPr>
        <w:keepNext/>
        <w:keepLines/>
        <w:adjustRightInd/>
        <w:spacing w:line="360" w:lineRule="auto"/>
        <w:ind w:firstLine="480" w:firstLineChars="200"/>
        <w:rPr>
          <w:rFonts w:ascii="Arial" w:hAnsi="Arial"/>
          <w:b/>
          <w:bCs/>
          <w:color w:val="auto"/>
          <w:sz w:val="24"/>
          <w:highlight w:val="none"/>
        </w:rPr>
      </w:pPr>
      <w:r>
        <w:rPr>
          <w:rFonts w:hint="eastAsia" w:ascii="宋体" w:hAnsi="宋体"/>
          <w:color w:val="auto"/>
          <w:sz w:val="24"/>
          <w:highlight w:val="none"/>
        </w:rPr>
        <w:t>12.2 对于满足合同约定支付条件的，甲方原则上应当自收到发票后5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b/>
          <w:bCs/>
          <w:color w:val="auto"/>
          <w:sz w:val="24"/>
          <w:highlight w:val="none"/>
        </w:rPr>
        <w:t>政府采购合同专用条款</w:t>
      </w:r>
      <w:r>
        <w:rPr>
          <w:rFonts w:hint="eastAsia" w:ascii="宋体" w:hAnsi="宋体"/>
          <w:color w:val="auto"/>
          <w:sz w:val="24"/>
          <w:highlight w:val="none"/>
        </w:rPr>
        <w:t>】中约定。</w:t>
      </w:r>
    </w:p>
    <w:p w14:paraId="7BAFBC32">
      <w:pPr>
        <w:adjustRightInd/>
        <w:spacing w:line="360" w:lineRule="auto"/>
        <w:rPr>
          <w:rFonts w:ascii="宋体" w:hAnsi="宋体"/>
          <w:b/>
          <w:bCs/>
          <w:color w:val="auto"/>
          <w:sz w:val="24"/>
          <w:highlight w:val="none"/>
        </w:rPr>
      </w:pPr>
      <w:r>
        <w:rPr>
          <w:rFonts w:hint="eastAsia" w:ascii="宋体" w:hAnsi="宋体"/>
          <w:b/>
          <w:bCs/>
          <w:color w:val="auto"/>
          <w:sz w:val="24"/>
          <w:highlight w:val="none"/>
        </w:rPr>
        <w:t>13. 履约保证金</w:t>
      </w:r>
    </w:p>
    <w:p w14:paraId="0740B666">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 xml:space="preserve">13.1 </w:t>
      </w:r>
      <w:r>
        <w:rPr>
          <w:rFonts w:hint="eastAsia" w:ascii="宋体" w:hAnsi="宋体" w:cs="宋体"/>
          <w:color w:val="auto"/>
          <w:sz w:val="24"/>
          <w:highlight w:val="none"/>
        </w:rPr>
        <w:t>乙方应当以支票、汇票、本票或者金融机构、担保机构出具的保函等非现金形式提交。</w:t>
      </w:r>
    </w:p>
    <w:p w14:paraId="19A383D5">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13.2 如果乙方出现</w:t>
      </w:r>
      <w:r>
        <w:rPr>
          <w:rFonts w:hint="eastAsia" w:ascii="宋体" w:hAnsi="宋体" w:cs="宋体"/>
          <w:b/>
          <w:bCs/>
          <w:color w:val="auto"/>
          <w:sz w:val="24"/>
          <w:highlight w:val="none"/>
        </w:rPr>
        <w:t>【政府采购合同专用条款】</w:t>
      </w:r>
      <w:r>
        <w:rPr>
          <w:rFonts w:hint="eastAsia" w:ascii="宋体" w:hAnsi="宋体" w:cs="宋体"/>
          <w:color w:val="auto"/>
          <w:sz w:val="24"/>
          <w:highlight w:val="none"/>
        </w:rPr>
        <w:t>约定情形的</w:t>
      </w:r>
      <w:r>
        <w:rPr>
          <w:rFonts w:hint="eastAsia" w:ascii="宋体" w:hAnsi="宋体"/>
          <w:color w:val="auto"/>
          <w:sz w:val="24"/>
          <w:highlight w:val="none"/>
        </w:rPr>
        <w:t>，履约保证金不予退还；如果乙方未能按合同约定全面履行义务，甲方有权从履约保证金中取得补偿或赔偿，且不影响甲方要求乙方承担合同约定的超过履约保证金的违约责任的权利。</w:t>
      </w:r>
    </w:p>
    <w:p w14:paraId="6F8BA6C6">
      <w:pPr>
        <w:adjustRightInd/>
        <w:spacing w:line="360" w:lineRule="auto"/>
        <w:ind w:firstLine="420"/>
        <w:rPr>
          <w:color w:val="auto"/>
          <w:sz w:val="24"/>
          <w:highlight w:val="none"/>
        </w:rPr>
      </w:pPr>
      <w:r>
        <w:rPr>
          <w:rFonts w:hint="eastAsia" w:ascii="宋体" w:hAnsi="宋体"/>
          <w:color w:val="auto"/>
          <w:sz w:val="24"/>
          <w:highlight w:val="none"/>
        </w:rPr>
        <w:t>13.3 甲方在项目通过验收后按照</w:t>
      </w:r>
      <w:r>
        <w:rPr>
          <w:rFonts w:hint="eastAsia" w:ascii="宋体" w:hAnsi="宋体"/>
          <w:b/>
          <w:color w:val="auto"/>
          <w:sz w:val="24"/>
          <w:highlight w:val="none"/>
        </w:rPr>
        <w:t>【政府采购合同专用条款】</w:t>
      </w:r>
      <w:r>
        <w:rPr>
          <w:rFonts w:hint="eastAsia" w:ascii="宋体" w:hAnsi="宋体"/>
          <w:color w:val="auto"/>
          <w:sz w:val="24"/>
          <w:highlight w:val="none"/>
        </w:rPr>
        <w:t>规定的时间内将履约保证金退还乙方；逾期退还的，乙方可要求甲方支付违约金，违约金按照</w:t>
      </w:r>
      <w:r>
        <w:rPr>
          <w:rFonts w:hint="eastAsia" w:ascii="宋体" w:hAnsi="宋体"/>
          <w:b/>
          <w:color w:val="auto"/>
          <w:sz w:val="24"/>
          <w:highlight w:val="none"/>
        </w:rPr>
        <w:t>【政府采购合同专用条款】</w:t>
      </w:r>
      <w:r>
        <w:rPr>
          <w:rFonts w:hint="eastAsia" w:ascii="宋体" w:hAnsi="宋体"/>
          <w:color w:val="auto"/>
          <w:sz w:val="24"/>
          <w:highlight w:val="none"/>
        </w:rPr>
        <w:t>规定支付。</w:t>
      </w:r>
    </w:p>
    <w:p w14:paraId="0B2B6EF9">
      <w:pPr>
        <w:autoSpaceDE w:val="0"/>
        <w:autoSpaceDN w:val="0"/>
        <w:snapToGrid w:val="0"/>
        <w:spacing w:line="360" w:lineRule="auto"/>
        <w:jc w:val="left"/>
        <w:rPr>
          <w:rFonts w:ascii="宋体" w:hAnsi="宋体"/>
          <w:b/>
          <w:color w:val="auto"/>
          <w:sz w:val="24"/>
          <w:highlight w:val="none"/>
        </w:rPr>
      </w:pPr>
      <w:r>
        <w:rPr>
          <w:rFonts w:hint="eastAsia" w:ascii="宋体" w:hAnsi="宋体"/>
          <w:b/>
          <w:bCs/>
          <w:color w:val="auto"/>
          <w:sz w:val="24"/>
          <w:highlight w:val="none"/>
        </w:rPr>
        <w:t xml:space="preserve">14. </w:t>
      </w:r>
      <w:r>
        <w:rPr>
          <w:rFonts w:hint="eastAsia"/>
          <w:b/>
          <w:color w:val="auto"/>
          <w:sz w:val="24"/>
          <w:highlight w:val="none"/>
        </w:rPr>
        <w:t>售后</w:t>
      </w:r>
      <w:r>
        <w:rPr>
          <w:rFonts w:hint="eastAsia" w:ascii="宋体" w:hAnsi="宋体"/>
          <w:b/>
          <w:color w:val="auto"/>
          <w:sz w:val="24"/>
          <w:highlight w:val="none"/>
        </w:rPr>
        <w:t>服务</w:t>
      </w:r>
    </w:p>
    <w:p w14:paraId="78FE18AA">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14.1 除项目不涉及或采购活动中明确约定无须承担外，乙方还应提供下列服务：</w:t>
      </w:r>
    </w:p>
    <w:p w14:paraId="4A2EEE2B">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（1）货物的现场移动、安装、调试、启动监督及技术支持；</w:t>
      </w:r>
    </w:p>
    <w:p w14:paraId="0E0AF369">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（2）提供货物组装和维修所需的专用工具和辅助材料；</w:t>
      </w:r>
    </w:p>
    <w:p w14:paraId="207EF139">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（3）在</w:t>
      </w:r>
      <w:r>
        <w:rPr>
          <w:rFonts w:hint="eastAsia" w:ascii="宋体" w:hAnsi="宋体" w:cs="宋体"/>
          <w:b/>
          <w:bCs/>
          <w:color w:val="auto"/>
          <w:sz w:val="24"/>
          <w:highlight w:val="none"/>
        </w:rPr>
        <w:t>【政府采购合同专用条款】</w:t>
      </w:r>
      <w:r>
        <w:rPr>
          <w:rFonts w:hint="eastAsia" w:ascii="宋体" w:hAnsi="宋体"/>
          <w:color w:val="auto"/>
          <w:sz w:val="24"/>
          <w:highlight w:val="none"/>
        </w:rPr>
        <w:t>约定的期限内对所有的货物实施运行监督、维修，但前提条件是该服务并不能免除乙方在质量保证期内所承担的义务；</w:t>
      </w:r>
    </w:p>
    <w:p w14:paraId="53DF4F12">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（4）在制造商所在地或指定现场就货物的安装、启动、运营、维护、废弃处置等对甲方操作人员进行培训</w:t>
      </w:r>
      <w:r>
        <w:rPr>
          <w:rFonts w:hint="eastAsia" w:ascii="宋体" w:hAnsi="宋体" w:cs="宋体"/>
          <w:color w:val="auto"/>
          <w:sz w:val="24"/>
          <w:highlight w:val="none"/>
        </w:rPr>
        <w:t>；</w:t>
      </w:r>
    </w:p>
    <w:p w14:paraId="5FA706D7">
      <w:pPr>
        <w:widowControl/>
        <w:autoSpaceDE w:val="0"/>
        <w:autoSpaceDN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（5）依照法律、行政法规的规定或者按照</w:t>
      </w:r>
      <w:r>
        <w:rPr>
          <w:rFonts w:hint="eastAsia" w:ascii="宋体" w:hAnsi="宋体" w:cs="宋体"/>
          <w:b/>
          <w:bCs/>
          <w:color w:val="auto"/>
          <w:kern w:val="0"/>
          <w:sz w:val="24"/>
          <w:highlight w:val="none"/>
        </w:rPr>
        <w:t>【政府采购合同专用条款】</w:t>
      </w:r>
      <w:r>
        <w:rPr>
          <w:rFonts w:hint="eastAsia" w:ascii="宋体" w:hAnsi="宋体" w:cs="宋体"/>
          <w:color w:val="auto"/>
          <w:kern w:val="0"/>
          <w:sz w:val="24"/>
          <w:highlight w:val="none"/>
        </w:rPr>
        <w:t>约定，货物在有效使用年限届满后应予回收的，乙方负有自行或者委托第三人对货物予以回收的义务；</w:t>
      </w:r>
    </w:p>
    <w:p w14:paraId="28EE1E69">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（6）</w:t>
      </w:r>
      <w:r>
        <w:rPr>
          <w:rFonts w:hint="eastAsia" w:ascii="宋体" w:hAnsi="宋体"/>
          <w:b/>
          <w:color w:val="auto"/>
          <w:sz w:val="24"/>
          <w:highlight w:val="none"/>
        </w:rPr>
        <w:t>【政府采购合同专用条款】</w:t>
      </w:r>
      <w:r>
        <w:rPr>
          <w:rFonts w:hint="eastAsia" w:ascii="宋体" w:hAnsi="宋体"/>
          <w:color w:val="auto"/>
          <w:sz w:val="24"/>
          <w:highlight w:val="none"/>
        </w:rPr>
        <w:t>规定由乙方提供的其他服务。</w:t>
      </w:r>
    </w:p>
    <w:p w14:paraId="042BB3AF">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14.2 乙方提供的售后服务的费用已包含在合同价款中，甲方不再另行支付。</w:t>
      </w:r>
    </w:p>
    <w:p w14:paraId="30233ADB">
      <w:pPr>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15. 违约责任</w:t>
      </w:r>
    </w:p>
    <w:p w14:paraId="70502259">
      <w:pPr>
        <w:snapToGrid w:val="0"/>
        <w:spacing w:line="360" w:lineRule="auto"/>
        <w:ind w:firstLine="480" w:firstLineChars="200"/>
        <w:jc w:val="left"/>
        <w:rPr>
          <w:rFonts w:ascii="宋体" w:hAnsi="宋体"/>
          <w:bCs/>
          <w:color w:val="auto"/>
          <w:sz w:val="24"/>
          <w:highlight w:val="none"/>
        </w:rPr>
      </w:pPr>
      <w:r>
        <w:rPr>
          <w:rFonts w:hint="eastAsia" w:ascii="宋体" w:hAnsi="宋体"/>
          <w:bCs/>
          <w:color w:val="auto"/>
          <w:sz w:val="24"/>
          <w:highlight w:val="none"/>
        </w:rPr>
        <w:t>15.1质量瑕疵的违约责任</w:t>
      </w:r>
    </w:p>
    <w:p w14:paraId="7712FFF5">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乙方提供的产品不符合合同约定的质量标准或存在产品质量缺陷，甲方有权要求乙方根据</w:t>
      </w:r>
      <w:r>
        <w:rPr>
          <w:rFonts w:hint="eastAsia" w:ascii="宋体" w:hAnsi="宋体"/>
          <w:b/>
          <w:color w:val="auto"/>
          <w:sz w:val="24"/>
          <w:highlight w:val="none"/>
        </w:rPr>
        <w:t>【政府采购合同专用条款】</w:t>
      </w:r>
      <w:r>
        <w:rPr>
          <w:rFonts w:hint="eastAsia" w:ascii="宋体" w:hAnsi="宋体"/>
          <w:bCs/>
          <w:color w:val="auto"/>
          <w:sz w:val="24"/>
          <w:highlight w:val="none"/>
        </w:rPr>
        <w:t>要求</w:t>
      </w:r>
      <w:r>
        <w:rPr>
          <w:rFonts w:hint="eastAsia" w:ascii="宋体" w:hAnsi="宋体"/>
          <w:color w:val="auto"/>
          <w:sz w:val="24"/>
          <w:highlight w:val="none"/>
        </w:rPr>
        <w:t>及时修理、重作、更换，并承担由此给甲方造成的损失。</w:t>
      </w:r>
    </w:p>
    <w:p w14:paraId="276A89C3">
      <w:pPr>
        <w:autoSpaceDE w:val="0"/>
        <w:autoSpaceDN w:val="0"/>
        <w:snapToGrid w:val="0"/>
        <w:spacing w:line="360" w:lineRule="auto"/>
        <w:ind w:firstLine="480" w:firstLineChars="200"/>
        <w:jc w:val="left"/>
        <w:rPr>
          <w:rFonts w:ascii="宋体" w:hAnsi="宋体"/>
          <w:bCs/>
          <w:color w:val="auto"/>
          <w:sz w:val="24"/>
          <w:highlight w:val="none"/>
        </w:rPr>
      </w:pPr>
      <w:r>
        <w:rPr>
          <w:rFonts w:hint="eastAsia" w:ascii="宋体" w:hAnsi="宋体"/>
          <w:bCs/>
          <w:color w:val="auto"/>
          <w:sz w:val="24"/>
          <w:highlight w:val="none"/>
        </w:rPr>
        <w:t>15.2 迟延交货的违约责任</w:t>
      </w:r>
    </w:p>
    <w:p w14:paraId="14CE84E6">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78B5225C">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（2）如果乙方没有按照合同规定的时间交货和提供相关服务，甲方有权从货款中扣除误期赔偿费而不影响合同项下的其他补救方法，赔偿费按</w:t>
      </w:r>
      <w:r>
        <w:rPr>
          <w:rFonts w:hint="eastAsia" w:ascii="宋体" w:hAnsi="宋体"/>
          <w:b/>
          <w:color w:val="auto"/>
          <w:sz w:val="24"/>
          <w:highlight w:val="none"/>
        </w:rPr>
        <w:t>【政府采购合同专用条款】</w:t>
      </w:r>
      <w:r>
        <w:rPr>
          <w:rFonts w:hint="eastAsia" w:ascii="宋体" w:hAnsi="宋体"/>
          <w:color w:val="auto"/>
          <w:sz w:val="24"/>
          <w:highlight w:val="none"/>
        </w:rPr>
        <w:t>规定执行。如果涉及公共利益，且赔偿金额无法弥补公共利益损失，甲方可要求继续履行或者采取其他补救措施。</w:t>
      </w:r>
    </w:p>
    <w:p w14:paraId="41F0CF0F">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15.3 迟延支付的违约责任</w:t>
      </w:r>
    </w:p>
    <w:p w14:paraId="658DDB61">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甲方存在迟延支付乙方合同款项的，应当承担</w:t>
      </w:r>
      <w:r>
        <w:rPr>
          <w:rFonts w:hint="eastAsia" w:ascii="宋体" w:hAnsi="宋体"/>
          <w:b/>
          <w:bCs/>
          <w:color w:val="auto"/>
          <w:sz w:val="24"/>
          <w:highlight w:val="none"/>
        </w:rPr>
        <w:t>【政府采购合同专用条款】</w:t>
      </w:r>
      <w:r>
        <w:rPr>
          <w:rFonts w:hint="eastAsia" w:ascii="宋体" w:hAnsi="宋体"/>
          <w:color w:val="auto"/>
          <w:sz w:val="24"/>
          <w:highlight w:val="none"/>
        </w:rPr>
        <w:t>规定的逾期付款利息。</w:t>
      </w:r>
    </w:p>
    <w:p w14:paraId="7BF8C0D3">
      <w:pPr>
        <w:snapToGrid w:val="0"/>
        <w:spacing w:line="360" w:lineRule="auto"/>
        <w:ind w:firstLine="480" w:firstLineChars="200"/>
        <w:jc w:val="left"/>
        <w:rPr>
          <w:rFonts w:ascii="宋体" w:hAnsi="宋体"/>
          <w:color w:val="auto"/>
          <w:sz w:val="24"/>
          <w:highlight w:val="none"/>
        </w:rPr>
      </w:pPr>
      <w:r>
        <w:rPr>
          <w:rFonts w:hint="eastAsia" w:ascii="宋体" w:hAnsi="宋体"/>
          <w:bCs/>
          <w:color w:val="auto"/>
          <w:sz w:val="24"/>
          <w:highlight w:val="none"/>
        </w:rPr>
        <w:t>15.4其他违约责任根据项目实际需要按</w:t>
      </w:r>
      <w:r>
        <w:rPr>
          <w:rFonts w:hint="eastAsia" w:ascii="宋体" w:hAnsi="宋体"/>
          <w:b/>
          <w:bCs/>
          <w:color w:val="auto"/>
          <w:sz w:val="24"/>
          <w:highlight w:val="none"/>
        </w:rPr>
        <w:t>【政府采购合同专用条款】</w:t>
      </w:r>
      <w:r>
        <w:rPr>
          <w:rFonts w:hint="eastAsia" w:ascii="宋体" w:hAnsi="宋体"/>
          <w:color w:val="auto"/>
          <w:sz w:val="24"/>
          <w:highlight w:val="none"/>
        </w:rPr>
        <w:t>规定执行。</w:t>
      </w:r>
    </w:p>
    <w:p w14:paraId="288E9CBA">
      <w:pPr>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16. 合同变更、中止与终止</w:t>
      </w:r>
    </w:p>
    <w:p w14:paraId="7BC13A8E">
      <w:pPr>
        <w:snapToGrid w:val="0"/>
        <w:spacing w:line="360" w:lineRule="auto"/>
        <w:jc w:val="left"/>
        <w:rPr>
          <w:rFonts w:ascii="宋体" w:hAnsi="宋体"/>
          <w:color w:val="auto"/>
          <w:sz w:val="24"/>
          <w:highlight w:val="none"/>
        </w:rPr>
      </w:pPr>
      <w:r>
        <w:rPr>
          <w:rFonts w:hint="eastAsia" w:ascii="宋体" w:hAnsi="宋体"/>
          <w:color w:val="auto"/>
          <w:sz w:val="24"/>
          <w:highlight w:val="none"/>
        </w:rPr>
        <w:t xml:space="preserve">    16.1合同的变更</w:t>
      </w:r>
    </w:p>
    <w:p w14:paraId="7D55AC93">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政府采购合同履行中，在不改变合同其他条款的前提下，甲方可以在合同价款10%的范围内追加与合同标的相同的货物，并就此与乙方协商一致后签订补充协议。</w:t>
      </w:r>
    </w:p>
    <w:p w14:paraId="366D44A6">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16.2合同的中止</w:t>
      </w:r>
    </w:p>
    <w:p w14:paraId="0E83B4FE">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（1）合同履行过程中因供应商就采购文件、采购过程或结果提起投诉的，甲方认为有必要的，可以中止合同的履行。</w:t>
      </w:r>
    </w:p>
    <w:p w14:paraId="3460507B">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07C2AF17">
      <w:pPr>
        <w:widowControl/>
        <w:autoSpaceDE w:val="0"/>
        <w:autoSpaceDN w:val="0"/>
        <w:spacing w:line="360" w:lineRule="auto"/>
        <w:ind w:firstLine="480" w:firstLineChars="200"/>
        <w:rPr>
          <w:rFonts w:ascii="华文楷体" w:hAnsi="华文楷体" w:eastAsia="华文楷体" w:cs="华文楷体"/>
          <w:color w:val="auto"/>
          <w:kern w:val="0"/>
          <w:sz w:val="24"/>
          <w:highlight w:val="none"/>
        </w:rPr>
      </w:pPr>
      <w:r>
        <w:rPr>
          <w:rFonts w:hint="eastAsia" w:ascii="宋体" w:hAnsi="宋体" w:cs="宋体"/>
          <w:color w:val="auto"/>
          <w:kern w:val="0"/>
          <w:sz w:val="24"/>
          <w:highlight w:val="none"/>
        </w:rPr>
        <w:t>（3）乙方分立、合并或者变更住所的，应当及时以书面形式告知甲方。乙方没有及时告知甲方，致使合同履行发生困难的，甲方可以中止合同履行并要求乙方承担由此给甲方造成的损失。</w:t>
      </w:r>
    </w:p>
    <w:p w14:paraId="4BEA7A13">
      <w:pPr>
        <w:adjustRightInd/>
        <w:snapToGrid w:val="0"/>
        <w:spacing w:line="360" w:lineRule="auto"/>
        <w:ind w:firstLine="480" w:firstLineChars="200"/>
        <w:jc w:val="left"/>
        <w:rPr>
          <w:color w:val="auto"/>
          <w:sz w:val="24"/>
          <w:highlight w:val="none"/>
        </w:rPr>
      </w:pPr>
      <w:r>
        <w:rPr>
          <w:rFonts w:hint="eastAsia" w:ascii="宋体" w:hAnsi="宋体"/>
          <w:color w:val="auto"/>
          <w:sz w:val="24"/>
          <w:highlight w:val="none"/>
        </w:rPr>
        <w:t>（4）甲方不得以行政区划调整、政府换届、机构或者职能调整以及相关责任人更替为由中止合同。</w:t>
      </w:r>
    </w:p>
    <w:p w14:paraId="4C9EA888">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16.3合同的终止</w:t>
      </w:r>
    </w:p>
    <w:p w14:paraId="16EB7EB7">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（1）合同因有效期限届满而终止；</w:t>
      </w:r>
    </w:p>
    <w:p w14:paraId="6B43FB2F">
      <w:pPr>
        <w:adjustRightInd/>
        <w:snapToGrid w:val="0"/>
        <w:spacing w:line="360" w:lineRule="auto"/>
        <w:ind w:firstLine="480" w:firstLineChars="200"/>
        <w:rPr>
          <w:rFonts w:ascii="宋体" w:hAnsi="宋体" w:cs="宋体"/>
          <w:color w:val="auto"/>
          <w:sz w:val="24"/>
          <w:highlight w:val="none"/>
        </w:rPr>
      </w:pPr>
      <w:r>
        <w:rPr>
          <w:rFonts w:hint="eastAsia" w:ascii="宋体" w:hAnsi="宋体"/>
          <w:color w:val="auto"/>
          <w:sz w:val="24"/>
          <w:highlight w:val="none"/>
        </w:rPr>
        <w:t>（2）乙方未按合同约定履行，构成根本性违约的，甲方有权终止合同，</w:t>
      </w:r>
      <w:r>
        <w:rPr>
          <w:rFonts w:hint="eastAsia" w:ascii="宋体" w:hAnsi="宋体" w:cs="宋体"/>
          <w:color w:val="auto"/>
          <w:sz w:val="24"/>
          <w:highlight w:val="none"/>
        </w:rPr>
        <w:t>并追究乙方的违约责任</w:t>
      </w:r>
      <w:r>
        <w:rPr>
          <w:rFonts w:hint="eastAsia" w:ascii="宋体" w:hAnsi="宋体"/>
          <w:color w:val="auto"/>
          <w:sz w:val="24"/>
          <w:highlight w:val="none"/>
        </w:rPr>
        <w:t>。</w:t>
      </w:r>
    </w:p>
    <w:p w14:paraId="33407CAF">
      <w:pPr>
        <w:widowControl/>
        <w:autoSpaceDE w:val="0"/>
        <w:autoSpaceDN w:val="0"/>
        <w:spacing w:line="360" w:lineRule="auto"/>
        <w:ind w:firstLine="480" w:firstLineChars="200"/>
        <w:jc w:val="left"/>
        <w:rPr>
          <w:rFonts w:ascii="宋体" w:hAnsi="宋体" w:eastAsia="华文楷体" w:cs="华文楷体"/>
          <w:color w:val="auto"/>
          <w:kern w:val="0"/>
          <w:sz w:val="24"/>
          <w:highlight w:val="none"/>
        </w:rPr>
      </w:pPr>
      <w:r>
        <w:rPr>
          <w:rFonts w:hint="eastAsia" w:ascii="宋体" w:hAnsi="宋体" w:eastAsia="华文楷体" w:cs="华文楷体"/>
          <w:color w:val="auto"/>
          <w:kern w:val="0"/>
          <w:sz w:val="24"/>
          <w:highlight w:val="none"/>
        </w:rPr>
        <w:t xml:space="preserve">16.4 </w:t>
      </w:r>
      <w:r>
        <w:rPr>
          <w:rFonts w:hint="eastAsia" w:ascii="宋体" w:hAnsi="宋体"/>
          <w:color w:val="auto"/>
          <w:sz w:val="24"/>
          <w:highlight w:val="none"/>
        </w:rPr>
        <w:t>涉及国家利益、社会公共利益的情形</w:t>
      </w:r>
    </w:p>
    <w:p w14:paraId="4DCB0C45">
      <w:pPr>
        <w:widowControl/>
        <w:autoSpaceDE w:val="0"/>
        <w:autoSpaceDN w:val="0"/>
        <w:spacing w:line="360" w:lineRule="auto"/>
        <w:ind w:firstLine="480" w:firstLineChars="200"/>
        <w:rPr>
          <w:rFonts w:ascii="华文楷体" w:hAnsi="华文楷体" w:eastAsia="华文楷体" w:cs="华文楷体"/>
          <w:color w:val="auto"/>
          <w:kern w:val="0"/>
          <w:sz w:val="24"/>
          <w:highlight w:val="none"/>
        </w:rPr>
      </w:pPr>
      <w:r>
        <w:rPr>
          <w:rFonts w:hint="eastAsia" w:ascii="宋体" w:hAnsi="宋体" w:cs="宋体"/>
          <w:color w:val="auto"/>
          <w:kern w:val="0"/>
          <w:sz w:val="24"/>
          <w:highlight w:val="none"/>
        </w:rPr>
        <w:t>政府采购合同继续履行将损害国家利益和社会公共利益的，双方当事人应当变更、中止或者终止合同。有过错的一方应当承担赔偿责任，双方都有过错的，各自承担相应的责任。</w:t>
      </w:r>
    </w:p>
    <w:p w14:paraId="1FA80907">
      <w:pPr>
        <w:autoSpaceDE w:val="0"/>
        <w:autoSpaceDN w:val="0"/>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17. 合同分包</w:t>
      </w:r>
    </w:p>
    <w:p w14:paraId="28F0A783">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17.1 乙方不得将合同转包给其他供应商。涉及合同分包的，乙方应根据采购文件和投标（响应）文件规定进行合同分包。</w:t>
      </w:r>
    </w:p>
    <w:p w14:paraId="71536FF5">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17.2 乙方执行政府采购政策向中小企业依法分包的，乙方应当按采购文件和投标（响应）文件签订分包意向协议，分包意向协议属于本合同组成部分。</w:t>
      </w:r>
    </w:p>
    <w:p w14:paraId="33AC5A50">
      <w:pPr>
        <w:autoSpaceDE w:val="0"/>
        <w:autoSpaceDN w:val="0"/>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18. 不可抗力</w:t>
      </w:r>
    </w:p>
    <w:p w14:paraId="2295F51D">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18.1 不可抗力是指合同双方不能预见、不能避免且不能克服的客观情况。</w:t>
      </w:r>
    </w:p>
    <w:p w14:paraId="473AC8FB">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18.2 任何一方对由于不可抗力造成的部分或全部不能履行合同不承担违约责任。但迟延履行后发生不可抗力的，不能免除责任。</w:t>
      </w:r>
    </w:p>
    <w:p w14:paraId="2DAADDB5">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73D2D3FE">
      <w:pPr>
        <w:autoSpaceDE w:val="0"/>
        <w:autoSpaceDN w:val="0"/>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19. 解决争议的方法</w:t>
      </w:r>
    </w:p>
    <w:p w14:paraId="7AD63206">
      <w:pPr>
        <w:widowControl/>
        <w:autoSpaceDE w:val="0"/>
        <w:autoSpaceDN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19.1 因本合同及合同有关事项发生的争议，由甲乙双方友好协商解决。协商不成时，可以向有关组织申请调解。合同一方或双方不愿调解或调解不成的，可以通过仲裁或诉讼的方式解决争议。</w:t>
      </w:r>
    </w:p>
    <w:p w14:paraId="219FF27D">
      <w:pPr>
        <w:widowControl/>
        <w:autoSpaceDE w:val="0"/>
        <w:autoSpaceDN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19.2 选择仲裁的，应在</w:t>
      </w:r>
      <w:r>
        <w:rPr>
          <w:rFonts w:hint="eastAsia" w:ascii="宋体" w:hAnsi="宋体" w:cs="宋体"/>
          <w:b/>
          <w:bCs/>
          <w:color w:val="auto"/>
          <w:kern w:val="0"/>
          <w:sz w:val="24"/>
          <w:highlight w:val="none"/>
        </w:rPr>
        <w:t>【政府采购合同专用条款】</w:t>
      </w:r>
      <w:r>
        <w:rPr>
          <w:rFonts w:hint="eastAsia" w:ascii="宋体" w:hAnsi="宋体" w:cs="宋体"/>
          <w:color w:val="auto"/>
          <w:kern w:val="0"/>
          <w:sz w:val="24"/>
          <w:highlight w:val="none"/>
        </w:rPr>
        <w:t>中明确仲裁机构及仲裁地；通过诉讼方式解决的，可以在</w:t>
      </w:r>
      <w:r>
        <w:rPr>
          <w:rFonts w:hint="eastAsia" w:ascii="宋体" w:hAnsi="宋体" w:cs="宋体"/>
          <w:b/>
          <w:bCs/>
          <w:color w:val="auto"/>
          <w:kern w:val="0"/>
          <w:sz w:val="24"/>
          <w:highlight w:val="none"/>
        </w:rPr>
        <w:t>【政府采购合同专用条款】</w:t>
      </w:r>
      <w:r>
        <w:rPr>
          <w:rFonts w:hint="eastAsia" w:ascii="宋体" w:hAnsi="宋体" w:cs="宋体"/>
          <w:color w:val="auto"/>
          <w:kern w:val="0"/>
          <w:sz w:val="24"/>
          <w:highlight w:val="none"/>
        </w:rPr>
        <w:t>中进一步约定选择与争议有实际联系的地点的人民法院管辖，但管辖法院的约定不得违反级别管辖和专属管辖的规定。</w:t>
      </w:r>
    </w:p>
    <w:p w14:paraId="1E6DE565">
      <w:pPr>
        <w:widowControl/>
        <w:autoSpaceDE w:val="0"/>
        <w:autoSpaceDN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19.3 如甲乙双方有争议的事项不影响合同其他部分的履行，在争议解决期间，合同其他部分应当继续履行。</w:t>
      </w:r>
    </w:p>
    <w:p w14:paraId="121746EE">
      <w:pPr>
        <w:autoSpaceDE w:val="0"/>
        <w:autoSpaceDN w:val="0"/>
        <w:snapToGrid w:val="0"/>
        <w:spacing w:line="360" w:lineRule="auto"/>
        <w:jc w:val="left"/>
        <w:rPr>
          <w:rFonts w:ascii="宋体" w:hAnsi="宋体"/>
          <w:color w:val="auto"/>
          <w:sz w:val="24"/>
          <w:highlight w:val="none"/>
        </w:rPr>
      </w:pPr>
      <w:r>
        <w:rPr>
          <w:rFonts w:hint="eastAsia" w:ascii="宋体" w:hAnsi="宋体"/>
          <w:b/>
          <w:color w:val="auto"/>
          <w:sz w:val="24"/>
          <w:highlight w:val="none"/>
        </w:rPr>
        <w:t>20. 政府采购政策</w:t>
      </w:r>
    </w:p>
    <w:p w14:paraId="51184EAA">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 xml:space="preserve">20.1 </w:t>
      </w:r>
      <w:r>
        <w:rPr>
          <w:rFonts w:hint="eastAsia" w:ascii="宋体" w:hAnsi="宋体" w:cs="宋体"/>
          <w:color w:val="auto"/>
          <w:sz w:val="24"/>
          <w:highlight w:val="none"/>
          <w:lang w:val="en-GB"/>
        </w:rPr>
        <w:t>本合同应当按照规定执行政府采购政策。</w:t>
      </w:r>
    </w:p>
    <w:p w14:paraId="22FB0EFF">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20.2 本合同依法执行政府采购政策的方式和内容，属于合同履约验收的范围。</w:t>
      </w:r>
      <w:r>
        <w:rPr>
          <w:rFonts w:hint="eastAsia" w:ascii="宋体" w:hAnsi="宋体" w:cs="宋体"/>
          <w:color w:val="auto"/>
          <w:sz w:val="24"/>
          <w:highlight w:val="none"/>
        </w:rPr>
        <w:t>甲乙双方</w:t>
      </w:r>
      <w:r>
        <w:rPr>
          <w:rFonts w:hint="eastAsia" w:ascii="宋体" w:hAnsi="宋体" w:cs="宋体"/>
          <w:color w:val="auto"/>
          <w:sz w:val="24"/>
          <w:highlight w:val="none"/>
          <w:lang w:val="en-GB"/>
        </w:rPr>
        <w:t>未按规定要求执行政府采购政策造成损失的</w:t>
      </w:r>
      <w:r>
        <w:rPr>
          <w:rFonts w:hint="eastAsia" w:ascii="宋体" w:hAnsi="宋体"/>
          <w:color w:val="auto"/>
          <w:sz w:val="24"/>
          <w:highlight w:val="none"/>
        </w:rPr>
        <w:t>，有过错的一方应当承担赔偿责任，双方都有过错的，各自承担相应的责任。</w:t>
      </w:r>
    </w:p>
    <w:p w14:paraId="0DB53995">
      <w:pPr>
        <w:adjustRightInd/>
        <w:spacing w:line="360" w:lineRule="auto"/>
        <w:ind w:firstLine="480" w:firstLineChars="200"/>
        <w:rPr>
          <w:rFonts w:ascii="Calibri" w:hAnsi="Calibri"/>
          <w:color w:val="auto"/>
          <w:sz w:val="24"/>
          <w:highlight w:val="none"/>
        </w:rPr>
      </w:pPr>
      <w:r>
        <w:rPr>
          <w:rFonts w:hint="eastAsia" w:ascii="宋体" w:hAnsi="宋体"/>
          <w:color w:val="auto"/>
          <w:sz w:val="24"/>
          <w:highlight w:val="none"/>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620B5A8B">
      <w:pPr>
        <w:autoSpaceDE w:val="0"/>
        <w:autoSpaceDN w:val="0"/>
        <w:snapToGrid w:val="0"/>
        <w:spacing w:line="360" w:lineRule="auto"/>
        <w:jc w:val="left"/>
        <w:rPr>
          <w:rFonts w:ascii="宋体" w:hAnsi="宋体"/>
          <w:b/>
          <w:color w:val="auto"/>
          <w:sz w:val="24"/>
          <w:highlight w:val="none"/>
        </w:rPr>
      </w:pPr>
      <w:r>
        <w:rPr>
          <w:rFonts w:hint="eastAsia" w:ascii="宋体" w:hAnsi="宋体"/>
          <w:b/>
          <w:color w:val="auto"/>
          <w:sz w:val="24"/>
          <w:highlight w:val="none"/>
        </w:rPr>
        <w:t>21. 法律适用</w:t>
      </w:r>
    </w:p>
    <w:p w14:paraId="1B9D07CC">
      <w:pPr>
        <w:widowControl/>
        <w:autoSpaceDE w:val="0"/>
        <w:autoSpaceDN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21.1 本合同的订立、生效、解释、履行及与本合同有关的争议解决，均适用法律、行政法规。</w:t>
      </w:r>
    </w:p>
    <w:p w14:paraId="7698792F">
      <w:pPr>
        <w:widowControl/>
        <w:autoSpaceDE w:val="0"/>
        <w:autoSpaceDN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21.2 本合同条款与法律、行政法规的强制性规定不一致的，双方当事人应按照法律、行政法规的强制性规定修改本合同的相关条款。</w:t>
      </w:r>
    </w:p>
    <w:p w14:paraId="12A601EC">
      <w:pPr>
        <w:autoSpaceDE w:val="0"/>
        <w:autoSpaceDN w:val="0"/>
        <w:snapToGrid w:val="0"/>
        <w:spacing w:line="360" w:lineRule="auto"/>
        <w:jc w:val="left"/>
        <w:rPr>
          <w:rFonts w:ascii="宋体" w:hAnsi="宋体"/>
          <w:b/>
          <w:color w:val="auto"/>
          <w:sz w:val="24"/>
          <w:highlight w:val="none"/>
        </w:rPr>
      </w:pPr>
      <w:r>
        <w:rPr>
          <w:rFonts w:hint="eastAsia" w:ascii="宋体" w:hAnsi="宋体"/>
          <w:b/>
          <w:color w:val="auto"/>
          <w:sz w:val="24"/>
          <w:highlight w:val="none"/>
        </w:rPr>
        <w:t>22. 通知</w:t>
      </w:r>
    </w:p>
    <w:p w14:paraId="3B3E9346">
      <w:pPr>
        <w:widowControl/>
        <w:autoSpaceDE w:val="0"/>
        <w:autoSpaceDN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22.1 本合同任何一方向对方发出的通知、信件、数据电文等，应当发送至本合同第一部分《政府采购合同协议书》所约定的通讯地址、联系人、联系电话或电子邮箱。</w:t>
      </w:r>
    </w:p>
    <w:p w14:paraId="384BE091">
      <w:pPr>
        <w:widowControl/>
        <w:autoSpaceDE w:val="0"/>
        <w:autoSpaceDN w:val="0"/>
        <w:spacing w:line="360" w:lineRule="auto"/>
        <w:rPr>
          <w:rFonts w:ascii="华文楷体" w:hAnsi="华文楷体" w:eastAsia="华文楷体" w:cs="华文楷体"/>
          <w:color w:val="auto"/>
          <w:kern w:val="0"/>
          <w:sz w:val="24"/>
          <w:highlight w:val="none"/>
        </w:rPr>
      </w:pPr>
      <w:r>
        <w:rPr>
          <w:rFonts w:hint="eastAsia" w:ascii="宋体" w:hAnsi="宋体" w:cs="宋体"/>
          <w:color w:val="auto"/>
          <w:kern w:val="0"/>
          <w:sz w:val="24"/>
          <w:highlight w:val="none"/>
        </w:rPr>
        <w:t xml:space="preserve">    22.2 一方当事人变更名称、住所、联系人、联系电话或电子邮箱等信息的，应当在变更后3日内及时书面通知对方，对方实际收到变更通知前的送达仍为有效送达。</w:t>
      </w:r>
    </w:p>
    <w:p w14:paraId="05D20EB5">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22.3本合同一方给另一方的通知均应采用书面形式，传真或快递送到本合同中规定的对方的地址和办理签收手续。</w:t>
      </w:r>
    </w:p>
    <w:p w14:paraId="1DD45CAA">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22.4通知以送达之日或通知书中规定的生效之日起生效，两者中以较迟之日为准。</w:t>
      </w:r>
    </w:p>
    <w:p w14:paraId="6845607D">
      <w:pPr>
        <w:autoSpaceDE w:val="0"/>
        <w:autoSpaceDN w:val="0"/>
        <w:snapToGrid w:val="0"/>
        <w:spacing w:line="360" w:lineRule="auto"/>
        <w:jc w:val="left"/>
        <w:rPr>
          <w:rFonts w:ascii="宋体" w:hAnsi="宋体"/>
          <w:b/>
          <w:color w:val="auto"/>
          <w:sz w:val="24"/>
          <w:highlight w:val="none"/>
        </w:rPr>
      </w:pPr>
      <w:r>
        <w:rPr>
          <w:rFonts w:hint="eastAsia" w:ascii="宋体" w:hAnsi="宋体"/>
          <w:b/>
          <w:color w:val="auto"/>
          <w:sz w:val="24"/>
          <w:highlight w:val="none"/>
        </w:rPr>
        <w:t>23. 合同未尽事项</w:t>
      </w:r>
    </w:p>
    <w:p w14:paraId="3BBAF89C">
      <w:pPr>
        <w:snapToGrid w:val="0"/>
        <w:spacing w:line="360" w:lineRule="auto"/>
        <w:ind w:firstLine="480" w:firstLineChars="200"/>
        <w:jc w:val="left"/>
        <w:rPr>
          <w:rFonts w:ascii="宋体" w:hAnsi="宋体"/>
          <w:bCs/>
          <w:color w:val="auto"/>
          <w:sz w:val="24"/>
          <w:highlight w:val="none"/>
        </w:rPr>
      </w:pPr>
      <w:r>
        <w:rPr>
          <w:rFonts w:hint="eastAsia" w:ascii="宋体" w:hAnsi="宋体"/>
          <w:bCs/>
          <w:color w:val="auto"/>
          <w:sz w:val="24"/>
          <w:highlight w:val="none"/>
        </w:rPr>
        <w:t>23.1合同未尽事项见</w:t>
      </w:r>
      <w:r>
        <w:rPr>
          <w:rFonts w:hint="eastAsia" w:ascii="宋体" w:hAnsi="宋体"/>
          <w:b/>
          <w:color w:val="auto"/>
          <w:sz w:val="24"/>
          <w:highlight w:val="none"/>
        </w:rPr>
        <w:t>【政府采购合同专用条款】</w:t>
      </w:r>
      <w:r>
        <w:rPr>
          <w:rFonts w:hint="eastAsia" w:ascii="宋体" w:hAnsi="宋体"/>
          <w:bCs/>
          <w:color w:val="auto"/>
          <w:sz w:val="24"/>
          <w:highlight w:val="none"/>
        </w:rPr>
        <w:t>。</w:t>
      </w:r>
    </w:p>
    <w:p w14:paraId="6FEDED42">
      <w:pPr>
        <w:snapToGrid w:val="0"/>
        <w:spacing w:line="360" w:lineRule="auto"/>
        <w:jc w:val="left"/>
        <w:rPr>
          <w:rFonts w:ascii="黑体" w:hAnsi="华文中宋" w:eastAsia="黑体"/>
          <w:color w:val="auto"/>
          <w:sz w:val="24"/>
          <w:highlight w:val="none"/>
        </w:rPr>
      </w:pPr>
      <w:r>
        <w:rPr>
          <w:rFonts w:hint="eastAsia" w:ascii="宋体" w:hAnsi="宋体"/>
          <w:bCs/>
          <w:color w:val="auto"/>
          <w:sz w:val="24"/>
          <w:highlight w:val="none"/>
        </w:rPr>
        <w:t xml:space="preserve">    23.2 合同附件与合同正文具有同等的法律效力。</w:t>
      </w:r>
      <w:bookmarkStart w:id="413" w:name="_Toc20313"/>
      <w:r>
        <w:rPr>
          <w:rFonts w:hint="eastAsia" w:ascii="黑体" w:hAnsi="华文中宋" w:eastAsia="黑体"/>
          <w:color w:val="auto"/>
          <w:sz w:val="24"/>
          <w:highlight w:val="none"/>
        </w:rPr>
        <w:br w:type="page"/>
      </w:r>
    </w:p>
    <w:p w14:paraId="507BE4D7">
      <w:pPr>
        <w:keepNext/>
        <w:keepLines/>
        <w:snapToGrid w:val="0"/>
        <w:spacing w:line="360" w:lineRule="auto"/>
        <w:jc w:val="center"/>
        <w:outlineLvl w:val="1"/>
        <w:rPr>
          <w:rFonts w:ascii="黑体" w:hAnsi="华文中宋" w:eastAsia="黑体"/>
          <w:color w:val="auto"/>
          <w:sz w:val="24"/>
          <w:highlight w:val="none"/>
        </w:rPr>
      </w:pPr>
      <w:r>
        <w:rPr>
          <w:rFonts w:hint="eastAsia" w:ascii="黑体" w:hAnsi="华文中宋" w:eastAsia="黑体"/>
          <w:color w:val="auto"/>
          <w:sz w:val="24"/>
          <w:highlight w:val="none"/>
        </w:rPr>
        <w:t>第三节 政府采购合同专用条款</w:t>
      </w:r>
      <w:bookmarkEnd w:id="413"/>
    </w:p>
    <w:tbl>
      <w:tblPr>
        <w:tblStyle w:val="62"/>
        <w:tblW w:w="8520"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1"/>
      </w:tblGrid>
      <w:tr w14:paraId="761250B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double" w:color="auto" w:sz="4" w:space="0"/>
              <w:left w:val="double" w:color="auto" w:sz="4" w:space="0"/>
              <w:bottom w:val="single" w:color="auto" w:sz="6" w:space="0"/>
              <w:right w:val="single" w:color="auto" w:sz="6" w:space="0"/>
            </w:tcBorders>
            <w:vAlign w:val="center"/>
          </w:tcPr>
          <w:p w14:paraId="5B9A6204">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14:paraId="10EEEF73">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第1.2（6）项</w:t>
            </w:r>
          </w:p>
        </w:tc>
        <w:tc>
          <w:tcPr>
            <w:tcW w:w="1742" w:type="dxa"/>
            <w:tcBorders>
              <w:top w:val="double" w:color="auto" w:sz="4" w:space="0"/>
              <w:left w:val="single" w:color="auto" w:sz="6" w:space="0"/>
              <w:bottom w:val="single" w:color="auto" w:sz="6" w:space="0"/>
              <w:right w:val="single" w:color="auto" w:sz="6" w:space="0"/>
            </w:tcBorders>
            <w:vAlign w:val="center"/>
          </w:tcPr>
          <w:p w14:paraId="274BBAB4">
            <w:pPr>
              <w:snapToGrid w:val="0"/>
              <w:spacing w:line="360" w:lineRule="auto"/>
              <w:jc w:val="left"/>
              <w:rPr>
                <w:rFonts w:ascii="宋体" w:hAnsi="宋体"/>
                <w:color w:val="auto"/>
                <w:sz w:val="24"/>
                <w:highlight w:val="none"/>
              </w:rPr>
            </w:pPr>
            <w:r>
              <w:rPr>
                <w:rFonts w:hint="eastAsia" w:ascii="宋体" w:hAnsi="宋体"/>
                <w:color w:val="auto"/>
                <w:sz w:val="24"/>
                <w:highlight w:val="none"/>
              </w:rPr>
              <w:t>联合体具体要求</w:t>
            </w:r>
          </w:p>
        </w:tc>
        <w:tc>
          <w:tcPr>
            <w:tcW w:w="5170" w:type="dxa"/>
            <w:tcBorders>
              <w:top w:val="double" w:color="auto" w:sz="4" w:space="0"/>
              <w:left w:val="single" w:color="auto" w:sz="6" w:space="0"/>
              <w:bottom w:val="single" w:color="auto" w:sz="6" w:space="0"/>
              <w:right w:val="double" w:color="auto" w:sz="4" w:space="0"/>
            </w:tcBorders>
            <w:vAlign w:val="center"/>
          </w:tcPr>
          <w:p w14:paraId="667C74EA">
            <w:pPr>
              <w:snapToGrid w:val="0"/>
              <w:spacing w:line="360" w:lineRule="auto"/>
              <w:jc w:val="left"/>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无</w:t>
            </w:r>
          </w:p>
        </w:tc>
      </w:tr>
      <w:tr w14:paraId="5356C2B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tcBorders>
              <w:top w:val="single" w:color="auto" w:sz="6" w:space="0"/>
              <w:left w:val="double" w:color="auto" w:sz="4" w:space="0"/>
              <w:bottom w:val="single" w:color="auto" w:sz="6" w:space="0"/>
              <w:right w:val="single" w:color="auto" w:sz="6" w:space="0"/>
            </w:tcBorders>
            <w:vAlign w:val="center"/>
          </w:tcPr>
          <w:p w14:paraId="1E6776F1">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14:paraId="04376AF2">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第1.2（7）项</w:t>
            </w:r>
          </w:p>
        </w:tc>
        <w:tc>
          <w:tcPr>
            <w:tcW w:w="1742" w:type="dxa"/>
            <w:tcBorders>
              <w:top w:val="single" w:color="auto" w:sz="6" w:space="0"/>
              <w:left w:val="single" w:color="auto" w:sz="6" w:space="0"/>
              <w:bottom w:val="single" w:color="auto" w:sz="6" w:space="0"/>
              <w:right w:val="single" w:color="auto" w:sz="6" w:space="0"/>
            </w:tcBorders>
            <w:vAlign w:val="center"/>
          </w:tcPr>
          <w:p w14:paraId="1C54F1F0">
            <w:pPr>
              <w:snapToGrid w:val="0"/>
              <w:spacing w:line="360" w:lineRule="auto"/>
              <w:jc w:val="left"/>
              <w:rPr>
                <w:rFonts w:ascii="宋体" w:hAnsi="宋体"/>
                <w:color w:val="auto"/>
                <w:sz w:val="24"/>
                <w:highlight w:val="none"/>
              </w:rPr>
            </w:pPr>
            <w:r>
              <w:rPr>
                <w:rFonts w:hint="eastAsia" w:ascii="宋体" w:hAnsi="宋体"/>
                <w:color w:val="auto"/>
                <w:sz w:val="24"/>
                <w:highlight w:val="none"/>
              </w:rPr>
              <w:t>其他术语解释</w:t>
            </w:r>
          </w:p>
        </w:tc>
        <w:tc>
          <w:tcPr>
            <w:tcW w:w="5170" w:type="dxa"/>
            <w:tcBorders>
              <w:top w:val="single" w:color="auto" w:sz="6" w:space="0"/>
              <w:left w:val="single" w:color="auto" w:sz="6" w:space="0"/>
              <w:bottom w:val="single" w:color="auto" w:sz="6" w:space="0"/>
              <w:right w:val="double" w:color="auto" w:sz="4" w:space="0"/>
            </w:tcBorders>
            <w:vAlign w:val="center"/>
          </w:tcPr>
          <w:p w14:paraId="781572DA">
            <w:pPr>
              <w:snapToGrid w:val="0"/>
              <w:spacing w:line="360" w:lineRule="auto"/>
              <w:jc w:val="left"/>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无</w:t>
            </w:r>
          </w:p>
        </w:tc>
      </w:tr>
      <w:tr w14:paraId="1C08EF0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6F57C4C3">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14:paraId="41CC2326">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第4.4款</w:t>
            </w:r>
          </w:p>
        </w:tc>
        <w:tc>
          <w:tcPr>
            <w:tcW w:w="1742" w:type="dxa"/>
            <w:tcBorders>
              <w:top w:val="single" w:color="auto" w:sz="6" w:space="0"/>
              <w:left w:val="single" w:color="auto" w:sz="6" w:space="0"/>
              <w:bottom w:val="single" w:color="auto" w:sz="6" w:space="0"/>
              <w:right w:val="single" w:color="auto" w:sz="6" w:space="0"/>
            </w:tcBorders>
            <w:vAlign w:val="center"/>
          </w:tcPr>
          <w:p w14:paraId="0468FBAB">
            <w:pPr>
              <w:snapToGrid w:val="0"/>
              <w:spacing w:line="360" w:lineRule="auto"/>
              <w:jc w:val="left"/>
              <w:rPr>
                <w:rFonts w:ascii="宋体" w:hAnsi="宋体"/>
                <w:color w:val="auto"/>
                <w:sz w:val="24"/>
                <w:highlight w:val="none"/>
              </w:rPr>
            </w:pPr>
            <w:r>
              <w:rPr>
                <w:rFonts w:hint="eastAsia" w:ascii="宋体" w:hAnsi="宋体"/>
                <w:color w:val="auto"/>
                <w:sz w:val="24"/>
                <w:highlight w:val="none"/>
              </w:rPr>
              <w:t>履约验收中甲方提出异议或作出说明的期限</w:t>
            </w:r>
          </w:p>
        </w:tc>
        <w:tc>
          <w:tcPr>
            <w:tcW w:w="5170" w:type="dxa"/>
            <w:tcBorders>
              <w:top w:val="single" w:color="auto" w:sz="6" w:space="0"/>
              <w:left w:val="single" w:color="auto" w:sz="6" w:space="0"/>
              <w:bottom w:val="single" w:color="auto" w:sz="6" w:space="0"/>
              <w:right w:val="double" w:color="auto" w:sz="4" w:space="0"/>
            </w:tcBorders>
            <w:vAlign w:val="center"/>
          </w:tcPr>
          <w:p w14:paraId="63A54540">
            <w:pPr>
              <w:snapToGrid w:val="0"/>
              <w:spacing w:line="360" w:lineRule="auto"/>
              <w:jc w:val="left"/>
              <w:rPr>
                <w:rFonts w:ascii="宋体" w:hAnsi="宋体"/>
                <w:color w:val="auto"/>
                <w:sz w:val="24"/>
                <w:highlight w:val="none"/>
              </w:rPr>
            </w:pPr>
            <w:r>
              <w:rPr>
                <w:rFonts w:hint="eastAsia" w:ascii="宋体" w:hAnsi="宋体"/>
                <w:color w:val="auto"/>
                <w:sz w:val="24"/>
                <w:highlight w:val="none"/>
                <w:lang w:val="en-US" w:eastAsia="zh-CN"/>
              </w:rPr>
              <w:t>自知道或应当知道之日起5个工作日内</w:t>
            </w:r>
          </w:p>
        </w:tc>
      </w:tr>
      <w:tr w14:paraId="219EE29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33A5A0FF">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14:paraId="04C56061">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第4.6款</w:t>
            </w:r>
          </w:p>
        </w:tc>
        <w:tc>
          <w:tcPr>
            <w:tcW w:w="1742" w:type="dxa"/>
            <w:tcBorders>
              <w:top w:val="single" w:color="auto" w:sz="6" w:space="0"/>
              <w:left w:val="single" w:color="auto" w:sz="6" w:space="0"/>
              <w:bottom w:val="single" w:color="auto" w:sz="6" w:space="0"/>
              <w:right w:val="single" w:color="auto" w:sz="6" w:space="0"/>
            </w:tcBorders>
            <w:vAlign w:val="center"/>
          </w:tcPr>
          <w:p w14:paraId="0DAAF763">
            <w:pPr>
              <w:snapToGrid w:val="0"/>
              <w:spacing w:line="360" w:lineRule="auto"/>
              <w:jc w:val="left"/>
              <w:rPr>
                <w:rFonts w:ascii="宋体" w:hAnsi="宋体"/>
                <w:color w:val="auto"/>
                <w:sz w:val="24"/>
                <w:highlight w:val="none"/>
              </w:rPr>
            </w:pPr>
            <w:r>
              <w:rPr>
                <w:rFonts w:hint="eastAsia" w:ascii="宋体" w:hAnsi="宋体"/>
                <w:color w:val="auto"/>
                <w:sz w:val="24"/>
                <w:highlight w:val="none"/>
              </w:rPr>
              <w:t>约定甲方承担的其他义务和责任</w:t>
            </w:r>
          </w:p>
        </w:tc>
        <w:tc>
          <w:tcPr>
            <w:tcW w:w="5170" w:type="dxa"/>
            <w:tcBorders>
              <w:top w:val="single" w:color="auto" w:sz="6" w:space="0"/>
              <w:left w:val="single" w:color="auto" w:sz="6" w:space="0"/>
              <w:bottom w:val="single" w:color="auto" w:sz="6" w:space="0"/>
              <w:right w:val="double" w:color="auto" w:sz="4" w:space="0"/>
            </w:tcBorders>
            <w:vAlign w:val="center"/>
          </w:tcPr>
          <w:p w14:paraId="13735C13">
            <w:pPr>
              <w:snapToGrid w:val="0"/>
              <w:spacing w:line="360" w:lineRule="auto"/>
              <w:jc w:val="left"/>
              <w:rPr>
                <w:rFonts w:ascii="宋体" w:hAnsi="宋体"/>
                <w:color w:val="auto"/>
                <w:sz w:val="24"/>
                <w:highlight w:val="none"/>
              </w:rPr>
            </w:pPr>
            <w:r>
              <w:rPr>
                <w:rFonts w:hint="eastAsia" w:ascii="宋体" w:hAnsi="宋体"/>
                <w:color w:val="auto"/>
                <w:sz w:val="24"/>
                <w:highlight w:val="none"/>
                <w:lang w:val="en-US" w:eastAsia="zh-CN"/>
              </w:rPr>
              <w:t>无</w:t>
            </w:r>
          </w:p>
        </w:tc>
      </w:tr>
      <w:tr w14:paraId="66311AA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0B7F02F0">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14:paraId="4E0AD806">
            <w:pPr>
              <w:adjustRightInd/>
              <w:snapToGrid w:val="0"/>
              <w:spacing w:line="360" w:lineRule="auto"/>
              <w:jc w:val="center"/>
              <w:rPr>
                <w:rFonts w:ascii="Calibri" w:hAnsi="Calibri"/>
                <w:color w:val="auto"/>
                <w:sz w:val="24"/>
                <w:highlight w:val="none"/>
              </w:rPr>
            </w:pPr>
            <w:r>
              <w:rPr>
                <w:rFonts w:hint="eastAsia" w:ascii="宋体" w:hAnsi="宋体"/>
                <w:color w:val="auto"/>
                <w:sz w:val="24"/>
                <w:highlight w:val="none"/>
              </w:rPr>
              <w:t>第5.4款</w:t>
            </w:r>
          </w:p>
        </w:tc>
        <w:tc>
          <w:tcPr>
            <w:tcW w:w="1742" w:type="dxa"/>
            <w:tcBorders>
              <w:top w:val="single" w:color="auto" w:sz="6" w:space="0"/>
              <w:left w:val="single" w:color="auto" w:sz="6" w:space="0"/>
              <w:bottom w:val="single" w:color="auto" w:sz="6" w:space="0"/>
              <w:right w:val="single" w:color="auto" w:sz="6" w:space="0"/>
            </w:tcBorders>
            <w:vAlign w:val="center"/>
          </w:tcPr>
          <w:p w14:paraId="54ABF687">
            <w:pPr>
              <w:snapToGrid w:val="0"/>
              <w:spacing w:line="360" w:lineRule="auto"/>
              <w:jc w:val="left"/>
              <w:rPr>
                <w:rFonts w:ascii="宋体" w:hAnsi="宋体"/>
                <w:color w:val="auto"/>
                <w:sz w:val="24"/>
                <w:highlight w:val="none"/>
              </w:rPr>
            </w:pPr>
            <w:r>
              <w:rPr>
                <w:rFonts w:hint="eastAsia" w:ascii="宋体" w:hAnsi="宋体"/>
                <w:color w:val="auto"/>
                <w:sz w:val="24"/>
                <w:highlight w:val="none"/>
              </w:rPr>
              <w:t>约定乙方承担的其他义务和责任</w:t>
            </w:r>
          </w:p>
        </w:tc>
        <w:tc>
          <w:tcPr>
            <w:tcW w:w="5170" w:type="dxa"/>
            <w:tcBorders>
              <w:top w:val="single" w:color="auto" w:sz="6" w:space="0"/>
              <w:left w:val="single" w:color="auto" w:sz="6" w:space="0"/>
              <w:bottom w:val="single" w:color="auto" w:sz="6" w:space="0"/>
              <w:right w:val="double" w:color="auto" w:sz="4" w:space="0"/>
            </w:tcBorders>
            <w:vAlign w:val="center"/>
          </w:tcPr>
          <w:p w14:paraId="43BB5043">
            <w:pPr>
              <w:snapToGrid w:val="0"/>
              <w:spacing w:line="360" w:lineRule="auto"/>
              <w:jc w:val="left"/>
              <w:rPr>
                <w:rFonts w:ascii="宋体" w:hAnsi="宋体"/>
                <w:color w:val="auto"/>
                <w:sz w:val="24"/>
                <w:highlight w:val="none"/>
              </w:rPr>
            </w:pPr>
          </w:p>
        </w:tc>
      </w:tr>
      <w:tr w14:paraId="1FB24E6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5332E462">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14:paraId="3B7AB234">
            <w:pPr>
              <w:adjustRightInd/>
              <w:snapToGrid w:val="0"/>
              <w:spacing w:line="360" w:lineRule="auto"/>
              <w:jc w:val="center"/>
              <w:rPr>
                <w:rFonts w:ascii="宋体" w:hAnsi="宋体"/>
                <w:color w:val="auto"/>
                <w:sz w:val="24"/>
                <w:highlight w:val="none"/>
              </w:rPr>
            </w:pPr>
            <w:r>
              <w:rPr>
                <w:rFonts w:hint="eastAsia" w:ascii="宋体" w:hAnsi="宋体"/>
                <w:color w:val="auto"/>
                <w:sz w:val="24"/>
                <w:highlight w:val="none"/>
              </w:rPr>
              <w:t>第6.1款</w:t>
            </w:r>
          </w:p>
        </w:tc>
        <w:tc>
          <w:tcPr>
            <w:tcW w:w="1742" w:type="dxa"/>
            <w:tcBorders>
              <w:top w:val="single" w:color="auto" w:sz="6" w:space="0"/>
              <w:left w:val="single" w:color="auto" w:sz="6" w:space="0"/>
              <w:bottom w:val="single" w:color="auto" w:sz="6" w:space="0"/>
              <w:right w:val="single" w:color="auto" w:sz="6" w:space="0"/>
            </w:tcBorders>
            <w:vAlign w:val="center"/>
          </w:tcPr>
          <w:p w14:paraId="04671E0B">
            <w:pPr>
              <w:snapToGrid w:val="0"/>
              <w:spacing w:line="360" w:lineRule="auto"/>
              <w:jc w:val="left"/>
              <w:rPr>
                <w:rFonts w:ascii="宋体" w:hAnsi="宋体"/>
                <w:color w:val="auto"/>
                <w:sz w:val="24"/>
                <w:highlight w:val="none"/>
              </w:rPr>
            </w:pPr>
            <w:r>
              <w:rPr>
                <w:rFonts w:hint="eastAsia" w:ascii="宋体" w:hAnsi="宋体"/>
                <w:color w:val="auto"/>
                <w:sz w:val="24"/>
                <w:highlight w:val="none"/>
              </w:rPr>
              <w:t>履行合同义务的顺序</w:t>
            </w:r>
          </w:p>
        </w:tc>
        <w:tc>
          <w:tcPr>
            <w:tcW w:w="5170" w:type="dxa"/>
            <w:tcBorders>
              <w:top w:val="single" w:color="auto" w:sz="6" w:space="0"/>
              <w:left w:val="single" w:color="auto" w:sz="6" w:space="0"/>
              <w:bottom w:val="single" w:color="auto" w:sz="6" w:space="0"/>
              <w:right w:val="double" w:color="auto" w:sz="4" w:space="0"/>
            </w:tcBorders>
            <w:vAlign w:val="center"/>
          </w:tcPr>
          <w:p w14:paraId="1D5A72D8">
            <w:pPr>
              <w:snapToGrid w:val="0"/>
              <w:spacing w:line="360" w:lineRule="auto"/>
              <w:jc w:val="left"/>
              <w:rPr>
                <w:rFonts w:ascii="宋体" w:hAnsi="宋体"/>
                <w:color w:val="auto"/>
                <w:sz w:val="24"/>
                <w:highlight w:val="none"/>
              </w:rPr>
            </w:pPr>
          </w:p>
        </w:tc>
      </w:tr>
      <w:tr w14:paraId="5299126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tcBorders>
              <w:top w:val="single" w:color="auto" w:sz="6" w:space="0"/>
              <w:left w:val="double" w:color="auto" w:sz="4" w:space="0"/>
              <w:bottom w:val="single" w:color="auto" w:sz="6" w:space="0"/>
              <w:right w:val="single" w:color="auto" w:sz="6" w:space="0"/>
            </w:tcBorders>
            <w:vAlign w:val="center"/>
          </w:tcPr>
          <w:p w14:paraId="3C1EBDAE">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14:paraId="4A40E95D">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第7.1款</w:t>
            </w:r>
          </w:p>
        </w:tc>
        <w:tc>
          <w:tcPr>
            <w:tcW w:w="1742" w:type="dxa"/>
            <w:tcBorders>
              <w:top w:val="single" w:color="auto" w:sz="6" w:space="0"/>
              <w:left w:val="single" w:color="auto" w:sz="6" w:space="0"/>
              <w:bottom w:val="single" w:color="auto" w:sz="6" w:space="0"/>
              <w:right w:val="single" w:color="auto" w:sz="6" w:space="0"/>
            </w:tcBorders>
            <w:vAlign w:val="center"/>
          </w:tcPr>
          <w:p w14:paraId="46B0F871">
            <w:pPr>
              <w:snapToGrid w:val="0"/>
              <w:spacing w:line="360" w:lineRule="auto"/>
              <w:jc w:val="left"/>
              <w:rPr>
                <w:rFonts w:ascii="宋体" w:hAnsi="宋体"/>
                <w:color w:val="auto"/>
                <w:sz w:val="24"/>
                <w:highlight w:val="none"/>
              </w:rPr>
            </w:pPr>
            <w:r>
              <w:rPr>
                <w:rFonts w:hint="eastAsia" w:ascii="宋体" w:hAnsi="宋体"/>
                <w:color w:val="auto"/>
                <w:sz w:val="24"/>
                <w:highlight w:val="none"/>
              </w:rPr>
              <w:t>包装特殊要求</w:t>
            </w:r>
          </w:p>
        </w:tc>
        <w:tc>
          <w:tcPr>
            <w:tcW w:w="5170" w:type="dxa"/>
            <w:tcBorders>
              <w:top w:val="single" w:color="auto" w:sz="6" w:space="0"/>
              <w:left w:val="single" w:color="auto" w:sz="6" w:space="0"/>
              <w:bottom w:val="single" w:color="auto" w:sz="6" w:space="0"/>
              <w:right w:val="double" w:color="auto" w:sz="4" w:space="0"/>
            </w:tcBorders>
            <w:vAlign w:val="center"/>
          </w:tcPr>
          <w:p w14:paraId="7DD35628">
            <w:pPr>
              <w:adjustRightInd/>
              <w:spacing w:line="360" w:lineRule="auto"/>
              <w:rPr>
                <w:rFonts w:ascii="Calibri" w:hAnsi="Calibri"/>
                <w:color w:val="auto"/>
                <w:sz w:val="24"/>
                <w:highlight w:val="none"/>
              </w:rPr>
            </w:pPr>
          </w:p>
        </w:tc>
      </w:tr>
      <w:tr w14:paraId="5B0D86B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tcBorders>
              <w:top w:val="single" w:color="auto" w:sz="6" w:space="0"/>
              <w:left w:val="double" w:color="auto" w:sz="4" w:space="0"/>
              <w:bottom w:val="single" w:color="auto" w:sz="6" w:space="0"/>
              <w:right w:val="single" w:color="auto" w:sz="6" w:space="0"/>
            </w:tcBorders>
            <w:vAlign w:val="center"/>
          </w:tcPr>
          <w:p w14:paraId="78EA58AC">
            <w:pPr>
              <w:widowControl/>
              <w:adjustRightInd/>
              <w:spacing w:line="360" w:lineRule="auto"/>
              <w:jc w:val="left"/>
              <w:rPr>
                <w:rFonts w:ascii="宋体" w:hAnsi="宋体"/>
                <w:color w:val="auto"/>
                <w:sz w:val="24"/>
                <w:highlight w:val="none"/>
              </w:rPr>
            </w:pPr>
          </w:p>
        </w:tc>
        <w:tc>
          <w:tcPr>
            <w:tcW w:w="1742" w:type="dxa"/>
            <w:tcBorders>
              <w:top w:val="single" w:color="auto" w:sz="6" w:space="0"/>
              <w:left w:val="single" w:color="auto" w:sz="6" w:space="0"/>
              <w:bottom w:val="single" w:color="auto" w:sz="6" w:space="0"/>
              <w:right w:val="single" w:color="auto" w:sz="6" w:space="0"/>
            </w:tcBorders>
            <w:vAlign w:val="center"/>
          </w:tcPr>
          <w:p w14:paraId="6099CE6F">
            <w:pPr>
              <w:snapToGrid w:val="0"/>
              <w:spacing w:line="360" w:lineRule="auto"/>
              <w:jc w:val="left"/>
              <w:rPr>
                <w:rFonts w:ascii="宋体" w:hAnsi="宋体"/>
                <w:color w:val="auto"/>
                <w:sz w:val="24"/>
                <w:highlight w:val="none"/>
              </w:rPr>
            </w:pPr>
            <w:r>
              <w:rPr>
                <w:rFonts w:hint="eastAsia" w:ascii="宋体" w:hAnsi="宋体"/>
                <w:color w:val="auto"/>
                <w:sz w:val="24"/>
                <w:highlight w:val="none"/>
              </w:rPr>
              <w:t>指定现场</w:t>
            </w:r>
          </w:p>
        </w:tc>
        <w:tc>
          <w:tcPr>
            <w:tcW w:w="5170" w:type="dxa"/>
            <w:tcBorders>
              <w:top w:val="single" w:color="auto" w:sz="6" w:space="0"/>
              <w:left w:val="single" w:color="auto" w:sz="6" w:space="0"/>
              <w:bottom w:val="single" w:color="auto" w:sz="6" w:space="0"/>
              <w:right w:val="double" w:color="auto" w:sz="4" w:space="0"/>
            </w:tcBorders>
            <w:vAlign w:val="center"/>
          </w:tcPr>
          <w:p w14:paraId="01E6DA96">
            <w:pPr>
              <w:adjustRightInd/>
              <w:spacing w:line="360" w:lineRule="auto"/>
              <w:rPr>
                <w:rFonts w:ascii="Calibri" w:hAnsi="Calibri"/>
                <w:color w:val="auto"/>
                <w:sz w:val="24"/>
                <w:highlight w:val="none"/>
              </w:rPr>
            </w:pPr>
          </w:p>
        </w:tc>
      </w:tr>
      <w:tr w14:paraId="021C9BE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tcBorders>
              <w:top w:val="single" w:color="auto" w:sz="6" w:space="0"/>
              <w:left w:val="double" w:color="auto" w:sz="4" w:space="0"/>
              <w:bottom w:val="single" w:color="auto" w:sz="6" w:space="0"/>
              <w:right w:val="single" w:color="auto" w:sz="6" w:space="0"/>
            </w:tcBorders>
            <w:vAlign w:val="center"/>
          </w:tcPr>
          <w:p w14:paraId="32511EC3">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14:paraId="172BE0DC">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第7.2款</w:t>
            </w:r>
          </w:p>
        </w:tc>
        <w:tc>
          <w:tcPr>
            <w:tcW w:w="1742" w:type="dxa"/>
            <w:tcBorders>
              <w:top w:val="single" w:color="auto" w:sz="6" w:space="0"/>
              <w:left w:val="single" w:color="auto" w:sz="6" w:space="0"/>
              <w:bottom w:val="single" w:color="auto" w:sz="6" w:space="0"/>
              <w:right w:val="single" w:color="auto" w:sz="6" w:space="0"/>
            </w:tcBorders>
            <w:vAlign w:val="center"/>
          </w:tcPr>
          <w:p w14:paraId="1AF32E97">
            <w:pPr>
              <w:snapToGrid w:val="0"/>
              <w:spacing w:line="360" w:lineRule="auto"/>
              <w:jc w:val="left"/>
              <w:rPr>
                <w:rFonts w:ascii="宋体" w:hAnsi="宋体"/>
                <w:color w:val="auto"/>
                <w:sz w:val="24"/>
                <w:highlight w:val="none"/>
              </w:rPr>
            </w:pPr>
            <w:r>
              <w:rPr>
                <w:rFonts w:hint="eastAsia" w:ascii="宋体" w:hAnsi="宋体"/>
                <w:color w:val="auto"/>
                <w:sz w:val="24"/>
                <w:highlight w:val="none"/>
              </w:rPr>
              <w:t>运输特殊要求</w:t>
            </w:r>
          </w:p>
        </w:tc>
        <w:tc>
          <w:tcPr>
            <w:tcW w:w="5170" w:type="dxa"/>
            <w:tcBorders>
              <w:top w:val="single" w:color="auto" w:sz="6" w:space="0"/>
              <w:left w:val="single" w:color="auto" w:sz="6" w:space="0"/>
              <w:bottom w:val="single" w:color="auto" w:sz="6" w:space="0"/>
              <w:right w:val="double" w:color="auto" w:sz="4" w:space="0"/>
            </w:tcBorders>
            <w:vAlign w:val="center"/>
          </w:tcPr>
          <w:p w14:paraId="31B25D3C">
            <w:pPr>
              <w:adjustRightInd/>
              <w:spacing w:line="360" w:lineRule="auto"/>
              <w:rPr>
                <w:rFonts w:hint="eastAsia" w:ascii="Calibri" w:hAnsi="Calibri" w:eastAsia="宋体"/>
                <w:color w:val="auto"/>
                <w:sz w:val="24"/>
                <w:highlight w:val="none"/>
                <w:lang w:val="en-US" w:eastAsia="zh-CN"/>
              </w:rPr>
            </w:pPr>
            <w:r>
              <w:rPr>
                <w:rFonts w:hint="eastAsia" w:ascii="Calibri" w:hAnsi="Calibri"/>
                <w:color w:val="auto"/>
                <w:sz w:val="24"/>
                <w:highlight w:val="none"/>
                <w:lang w:val="en-US" w:eastAsia="zh-CN"/>
              </w:rPr>
              <w:t>无</w:t>
            </w:r>
          </w:p>
        </w:tc>
      </w:tr>
      <w:tr w14:paraId="437B836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tcBorders>
              <w:top w:val="single" w:color="auto" w:sz="6" w:space="0"/>
              <w:left w:val="double" w:color="auto" w:sz="4" w:space="0"/>
              <w:bottom w:val="single" w:color="auto" w:sz="6" w:space="0"/>
              <w:right w:val="single" w:color="auto" w:sz="6" w:space="0"/>
            </w:tcBorders>
            <w:vAlign w:val="center"/>
          </w:tcPr>
          <w:p w14:paraId="74F2EABB">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14:paraId="39A0E37F">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第7.3款</w:t>
            </w:r>
          </w:p>
        </w:tc>
        <w:tc>
          <w:tcPr>
            <w:tcW w:w="1742" w:type="dxa"/>
            <w:tcBorders>
              <w:top w:val="single" w:color="auto" w:sz="6" w:space="0"/>
              <w:left w:val="single" w:color="auto" w:sz="6" w:space="0"/>
              <w:bottom w:val="single" w:color="auto" w:sz="6" w:space="0"/>
              <w:right w:val="single" w:color="auto" w:sz="6" w:space="0"/>
            </w:tcBorders>
            <w:vAlign w:val="center"/>
          </w:tcPr>
          <w:p w14:paraId="7AC2FCCD">
            <w:pPr>
              <w:snapToGrid w:val="0"/>
              <w:spacing w:line="360" w:lineRule="auto"/>
              <w:jc w:val="left"/>
              <w:rPr>
                <w:rFonts w:ascii="宋体" w:hAnsi="宋体"/>
                <w:color w:val="auto"/>
                <w:sz w:val="24"/>
                <w:highlight w:val="none"/>
              </w:rPr>
            </w:pPr>
            <w:r>
              <w:rPr>
                <w:rFonts w:hint="eastAsia" w:ascii="宋体" w:hAnsi="宋体"/>
                <w:color w:val="auto"/>
                <w:sz w:val="24"/>
                <w:highlight w:val="none"/>
              </w:rPr>
              <w:t>保险要求</w:t>
            </w:r>
          </w:p>
        </w:tc>
        <w:tc>
          <w:tcPr>
            <w:tcW w:w="5170" w:type="dxa"/>
            <w:tcBorders>
              <w:top w:val="single" w:color="auto" w:sz="6" w:space="0"/>
              <w:left w:val="single" w:color="auto" w:sz="6" w:space="0"/>
              <w:bottom w:val="single" w:color="auto" w:sz="6" w:space="0"/>
              <w:right w:val="double" w:color="auto" w:sz="4" w:space="0"/>
            </w:tcBorders>
            <w:vAlign w:val="center"/>
          </w:tcPr>
          <w:p w14:paraId="0203B53D">
            <w:pPr>
              <w:adjustRightInd/>
              <w:spacing w:line="360" w:lineRule="auto"/>
              <w:rPr>
                <w:rFonts w:hint="eastAsia" w:ascii="Calibri" w:hAnsi="Calibri" w:eastAsia="宋体"/>
                <w:color w:val="auto"/>
                <w:sz w:val="24"/>
                <w:highlight w:val="none"/>
                <w:lang w:val="en-US" w:eastAsia="zh-CN"/>
              </w:rPr>
            </w:pPr>
            <w:r>
              <w:rPr>
                <w:rFonts w:hint="eastAsia" w:ascii="Calibri" w:hAnsi="Calibri"/>
                <w:color w:val="auto"/>
                <w:sz w:val="24"/>
                <w:highlight w:val="none"/>
                <w:lang w:val="en-US" w:eastAsia="zh-CN"/>
              </w:rPr>
              <w:t>无</w:t>
            </w:r>
          </w:p>
        </w:tc>
      </w:tr>
      <w:tr w14:paraId="4B437AC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134CBF09">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14:paraId="69405A02">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第8.2（1）项</w:t>
            </w:r>
          </w:p>
        </w:tc>
        <w:tc>
          <w:tcPr>
            <w:tcW w:w="1742" w:type="dxa"/>
            <w:tcBorders>
              <w:top w:val="single" w:color="auto" w:sz="6" w:space="0"/>
              <w:left w:val="single" w:color="auto" w:sz="6" w:space="0"/>
              <w:bottom w:val="single" w:color="auto" w:sz="6" w:space="0"/>
              <w:right w:val="single" w:color="auto" w:sz="6" w:space="0"/>
            </w:tcBorders>
            <w:vAlign w:val="center"/>
          </w:tcPr>
          <w:p w14:paraId="040DAC35">
            <w:pPr>
              <w:snapToGrid w:val="0"/>
              <w:spacing w:line="360" w:lineRule="auto"/>
              <w:jc w:val="left"/>
              <w:rPr>
                <w:rFonts w:ascii="宋体" w:hAnsi="宋体"/>
                <w:color w:val="auto"/>
                <w:sz w:val="24"/>
                <w:highlight w:val="none"/>
              </w:rPr>
            </w:pPr>
            <w:r>
              <w:rPr>
                <w:rFonts w:hint="eastAsia" w:ascii="宋体" w:hAnsi="宋体"/>
                <w:color w:val="auto"/>
                <w:sz w:val="24"/>
                <w:highlight w:val="none"/>
              </w:rPr>
              <w:t>质量保证期</w:t>
            </w:r>
          </w:p>
        </w:tc>
        <w:tc>
          <w:tcPr>
            <w:tcW w:w="5170" w:type="dxa"/>
            <w:tcBorders>
              <w:top w:val="single" w:color="auto" w:sz="6" w:space="0"/>
              <w:left w:val="single" w:color="auto" w:sz="6" w:space="0"/>
              <w:bottom w:val="single" w:color="auto" w:sz="6" w:space="0"/>
              <w:right w:val="double" w:color="auto" w:sz="4" w:space="0"/>
            </w:tcBorders>
            <w:vAlign w:val="center"/>
          </w:tcPr>
          <w:p w14:paraId="56FA5F1E">
            <w:pPr>
              <w:autoSpaceDE w:val="0"/>
              <w:autoSpaceDN w:val="0"/>
              <w:snapToGrid w:val="0"/>
              <w:spacing w:line="360" w:lineRule="auto"/>
              <w:ind w:firstLine="480" w:firstLineChars="200"/>
              <w:jc w:val="left"/>
              <w:rPr>
                <w:rFonts w:hint="eastAsia" w:ascii="宋体" w:hAnsi="宋体" w:eastAsia="宋体"/>
                <w:color w:val="auto"/>
                <w:sz w:val="24"/>
                <w:highlight w:val="none"/>
                <w:lang w:eastAsia="zh-CN"/>
              </w:rPr>
            </w:pPr>
            <w:r>
              <w:rPr>
                <w:rFonts w:hint="eastAsia" w:ascii="宋体" w:hAnsi="宋体" w:eastAsia="宋体" w:cs="宋体"/>
                <w:color w:val="auto"/>
                <w:kern w:val="0"/>
                <w:sz w:val="24"/>
                <w:szCs w:val="24"/>
                <w:highlight w:val="none"/>
                <w:lang w:eastAsia="zh-CN" w:bidi="ar"/>
              </w:rPr>
              <w:t>一年以上（含一年），</w:t>
            </w:r>
            <w:r>
              <w:rPr>
                <w:rFonts w:hint="eastAsia" w:ascii="宋体" w:hAnsi="宋体" w:eastAsia="宋体" w:cs="宋体"/>
                <w:color w:val="auto"/>
                <w:kern w:val="0"/>
                <w:sz w:val="24"/>
                <w:szCs w:val="24"/>
                <w:highlight w:val="none"/>
                <w:lang w:bidi="ar"/>
              </w:rPr>
              <w:t>按国家有关产品“三包”规定执行“三包”（包退、包换、包送货上门）</w:t>
            </w:r>
            <w:r>
              <w:rPr>
                <w:rFonts w:hint="eastAsia" w:ascii="宋体" w:hAnsi="宋体" w:eastAsia="宋体" w:cs="宋体"/>
                <w:color w:val="auto"/>
                <w:kern w:val="0"/>
                <w:sz w:val="24"/>
                <w:szCs w:val="24"/>
                <w:highlight w:val="none"/>
                <w:lang w:eastAsia="zh-CN" w:bidi="ar"/>
              </w:rPr>
              <w:t>。</w:t>
            </w:r>
          </w:p>
        </w:tc>
      </w:tr>
      <w:tr w14:paraId="3A72076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241C9717">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14:paraId="140B99D2">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第8.2（3）项</w:t>
            </w:r>
          </w:p>
        </w:tc>
        <w:tc>
          <w:tcPr>
            <w:tcW w:w="1742" w:type="dxa"/>
            <w:tcBorders>
              <w:top w:val="single" w:color="auto" w:sz="6" w:space="0"/>
              <w:left w:val="single" w:color="auto" w:sz="6" w:space="0"/>
              <w:bottom w:val="single" w:color="auto" w:sz="6" w:space="0"/>
              <w:right w:val="single" w:color="auto" w:sz="6" w:space="0"/>
            </w:tcBorders>
            <w:vAlign w:val="center"/>
          </w:tcPr>
          <w:p w14:paraId="3BB4E5F2">
            <w:pPr>
              <w:snapToGrid w:val="0"/>
              <w:spacing w:line="360" w:lineRule="auto"/>
              <w:jc w:val="left"/>
              <w:rPr>
                <w:rFonts w:ascii="宋体" w:hAnsi="宋体"/>
                <w:color w:val="auto"/>
                <w:sz w:val="24"/>
                <w:highlight w:val="none"/>
              </w:rPr>
            </w:pPr>
            <w:r>
              <w:rPr>
                <w:rFonts w:hint="eastAsia" w:ascii="宋体" w:hAnsi="宋体"/>
                <w:color w:val="auto"/>
                <w:sz w:val="24"/>
                <w:highlight w:val="none"/>
              </w:rPr>
              <w:t>货物质量缺陷</w:t>
            </w:r>
          </w:p>
          <w:p w14:paraId="2971B7B5">
            <w:pPr>
              <w:snapToGrid w:val="0"/>
              <w:spacing w:line="360" w:lineRule="auto"/>
              <w:jc w:val="left"/>
              <w:rPr>
                <w:rFonts w:ascii="宋体" w:hAnsi="宋体"/>
                <w:color w:val="auto"/>
                <w:sz w:val="24"/>
                <w:highlight w:val="none"/>
              </w:rPr>
            </w:pPr>
            <w:r>
              <w:rPr>
                <w:rFonts w:hint="eastAsia" w:ascii="宋体" w:hAnsi="宋体"/>
                <w:color w:val="auto"/>
                <w:sz w:val="24"/>
                <w:highlight w:val="none"/>
              </w:rPr>
              <w:t>响应时间</w:t>
            </w:r>
          </w:p>
        </w:tc>
        <w:tc>
          <w:tcPr>
            <w:tcW w:w="5170" w:type="dxa"/>
            <w:tcBorders>
              <w:top w:val="single" w:color="auto" w:sz="6" w:space="0"/>
              <w:left w:val="single" w:color="auto" w:sz="6" w:space="0"/>
              <w:bottom w:val="single" w:color="auto" w:sz="6" w:space="0"/>
              <w:right w:val="double" w:color="auto" w:sz="4" w:space="0"/>
            </w:tcBorders>
            <w:vAlign w:val="center"/>
          </w:tcPr>
          <w:p w14:paraId="7D07D081">
            <w:pPr>
              <w:snapToGrid w:val="0"/>
              <w:spacing w:line="360" w:lineRule="auto"/>
              <w:jc w:val="left"/>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比赛期间， 中标人</w:t>
            </w:r>
            <w:r>
              <w:rPr>
                <w:rFonts w:hint="eastAsia" w:ascii="宋体" w:hAnsi="宋体" w:eastAsia="宋体" w:cs="宋体"/>
                <w:color w:val="auto"/>
                <w:kern w:val="0"/>
                <w:sz w:val="24"/>
                <w:szCs w:val="24"/>
                <w:highlight w:val="none"/>
                <w:lang w:val="en-US" w:eastAsia="zh-CN" w:bidi="ar"/>
              </w:rPr>
              <w:t>需</w:t>
            </w:r>
            <w:r>
              <w:rPr>
                <w:rFonts w:hint="eastAsia" w:ascii="宋体" w:hAnsi="宋体" w:eastAsia="宋体" w:cs="宋体"/>
                <w:color w:val="auto"/>
                <w:kern w:val="0"/>
                <w:sz w:val="24"/>
                <w:szCs w:val="24"/>
                <w:highlight w:val="none"/>
                <w:lang w:bidi="ar"/>
              </w:rPr>
              <w:t>派技术人员现场协助，如出现故障能立即维修</w:t>
            </w:r>
            <w:r>
              <w:rPr>
                <w:rFonts w:hint="eastAsia" w:ascii="宋体" w:hAnsi="宋体" w:eastAsia="宋体" w:cs="宋体"/>
                <w:color w:val="auto"/>
                <w:kern w:val="0"/>
                <w:sz w:val="24"/>
                <w:szCs w:val="24"/>
                <w:highlight w:val="none"/>
                <w:lang w:eastAsia="zh-CN" w:bidi="ar"/>
              </w:rPr>
              <w:t>；</w:t>
            </w:r>
            <w:r>
              <w:rPr>
                <w:rFonts w:hint="eastAsia" w:ascii="宋体" w:hAnsi="宋体" w:eastAsia="宋体" w:cs="宋体"/>
                <w:color w:val="auto"/>
                <w:kern w:val="0"/>
                <w:sz w:val="24"/>
                <w:szCs w:val="24"/>
                <w:highlight w:val="none"/>
                <w:lang w:bidi="ar"/>
              </w:rPr>
              <w:t>或者</w:t>
            </w:r>
            <w:r>
              <w:rPr>
                <w:rFonts w:hint="eastAsia" w:ascii="宋体" w:hAnsi="宋体" w:eastAsia="宋体" w:cs="宋体"/>
                <w:color w:val="auto"/>
                <w:kern w:val="0"/>
                <w:sz w:val="24"/>
                <w:szCs w:val="24"/>
                <w:highlight w:val="none"/>
                <w:lang w:val="en-US" w:eastAsia="zh-CN" w:bidi="ar"/>
              </w:rPr>
              <w:t>在</w:t>
            </w:r>
            <w:r>
              <w:rPr>
                <w:rFonts w:hint="eastAsia" w:ascii="宋体" w:hAnsi="宋体" w:eastAsia="宋体" w:cs="宋体"/>
                <w:color w:val="auto"/>
                <w:kern w:val="0"/>
                <w:sz w:val="24"/>
                <w:szCs w:val="24"/>
                <w:highlight w:val="none"/>
                <w:lang w:bidi="ar"/>
              </w:rPr>
              <w:t>比赛期间提供备品（便于故障时可替换）</w:t>
            </w:r>
            <w:r>
              <w:rPr>
                <w:rFonts w:hint="eastAsia" w:ascii="宋体" w:hAnsi="宋体" w:eastAsia="宋体" w:cs="宋体"/>
                <w:color w:val="auto"/>
                <w:kern w:val="0"/>
                <w:sz w:val="24"/>
                <w:szCs w:val="24"/>
                <w:highlight w:val="none"/>
                <w:lang w:eastAsia="zh-CN" w:bidi="ar"/>
              </w:rPr>
              <w:t>。</w:t>
            </w:r>
          </w:p>
          <w:p w14:paraId="7C77373E">
            <w:pPr>
              <w:snapToGrid w:val="0"/>
              <w:spacing w:line="360" w:lineRule="auto"/>
              <w:jc w:val="left"/>
              <w:rPr>
                <w:rFonts w:hint="eastAsia" w:ascii="宋体" w:hAnsi="宋体" w:eastAsia="宋体"/>
                <w:color w:val="auto"/>
                <w:sz w:val="24"/>
                <w:highlight w:val="none"/>
                <w:lang w:eastAsia="zh-CN"/>
              </w:rPr>
            </w:pPr>
            <w:r>
              <w:rPr>
                <w:rFonts w:hint="eastAsia" w:ascii="宋体" w:hAnsi="宋体" w:eastAsia="宋体" w:cs="宋体"/>
                <w:color w:val="auto"/>
                <w:kern w:val="0"/>
                <w:sz w:val="24"/>
                <w:szCs w:val="24"/>
                <w:highlight w:val="none"/>
                <w:lang w:bidi="ar"/>
              </w:rPr>
              <w:t>在保修期内，设备出现问题或采购人有服务需求的，中标人应在2小时内电话响应，4小时内提供解决方案，一般问题应在48小时内解决；重大问题或其它无法迅速解决的问题，应在三个工作日内到达仪器现场；一周内未维修好的重大问题或其它无法迅速解决的问题须提供质量同等或以上的备用机给招标人使用，并在一周内解决或提出明确解决方案。保修期内提供维护和保养服务并提供技术援助电话和售后服务电话</w:t>
            </w:r>
            <w:r>
              <w:rPr>
                <w:rFonts w:hint="eastAsia" w:ascii="宋体" w:hAnsi="宋体" w:eastAsia="宋体" w:cs="宋体"/>
                <w:color w:val="auto"/>
                <w:kern w:val="0"/>
                <w:sz w:val="24"/>
                <w:szCs w:val="24"/>
                <w:highlight w:val="none"/>
                <w:lang w:eastAsia="zh-CN" w:bidi="ar"/>
              </w:rPr>
              <w:t>。</w:t>
            </w:r>
          </w:p>
        </w:tc>
      </w:tr>
      <w:tr w14:paraId="3CBF459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577AC83D">
            <w:pPr>
              <w:adjustRightInd/>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第二节</w:t>
            </w:r>
          </w:p>
          <w:p w14:paraId="473C3457">
            <w:pPr>
              <w:widowControl/>
              <w:autoSpaceDE w:val="0"/>
              <w:autoSpaceDN w:val="0"/>
              <w:spacing w:line="360" w:lineRule="auto"/>
              <w:jc w:val="center"/>
              <w:rPr>
                <w:rFonts w:ascii="华文楷体" w:hAnsi="华文楷体" w:eastAsia="华文楷体" w:cs="华文楷体"/>
                <w:color w:val="auto"/>
                <w:kern w:val="0"/>
                <w:sz w:val="24"/>
                <w:highlight w:val="none"/>
              </w:rPr>
            </w:pPr>
            <w:r>
              <w:rPr>
                <w:rFonts w:hint="eastAsia" w:ascii="宋体" w:hAnsi="宋体" w:cs="宋体"/>
                <w:color w:val="auto"/>
                <w:kern w:val="0"/>
                <w:sz w:val="24"/>
                <w:highlight w:val="none"/>
              </w:rPr>
              <w:t>第11.1款</w:t>
            </w:r>
          </w:p>
        </w:tc>
        <w:tc>
          <w:tcPr>
            <w:tcW w:w="1742" w:type="dxa"/>
            <w:tcBorders>
              <w:top w:val="single" w:color="auto" w:sz="6" w:space="0"/>
              <w:left w:val="single" w:color="auto" w:sz="6" w:space="0"/>
              <w:bottom w:val="single" w:color="auto" w:sz="6" w:space="0"/>
              <w:right w:val="single" w:color="auto" w:sz="6" w:space="0"/>
            </w:tcBorders>
            <w:vAlign w:val="center"/>
          </w:tcPr>
          <w:p w14:paraId="3B9BAAFF">
            <w:pPr>
              <w:snapToGrid w:val="0"/>
              <w:spacing w:line="360" w:lineRule="auto"/>
              <w:rPr>
                <w:rFonts w:ascii="宋体" w:hAnsi="宋体"/>
                <w:color w:val="auto"/>
                <w:sz w:val="24"/>
                <w:highlight w:val="none"/>
              </w:rPr>
            </w:pPr>
            <w:r>
              <w:rPr>
                <w:rFonts w:hint="eastAsia" w:ascii="宋体" w:hAnsi="宋体"/>
                <w:color w:val="auto"/>
                <w:sz w:val="24"/>
                <w:highlight w:val="none"/>
              </w:rPr>
              <w:t>其他应当保密的信息</w:t>
            </w:r>
          </w:p>
        </w:tc>
        <w:tc>
          <w:tcPr>
            <w:tcW w:w="5170" w:type="dxa"/>
            <w:tcBorders>
              <w:top w:val="single" w:color="auto" w:sz="6" w:space="0"/>
              <w:left w:val="single" w:color="auto" w:sz="6" w:space="0"/>
              <w:bottom w:val="single" w:color="auto" w:sz="6" w:space="0"/>
              <w:right w:val="double" w:color="auto" w:sz="4" w:space="0"/>
            </w:tcBorders>
            <w:vAlign w:val="center"/>
          </w:tcPr>
          <w:p w14:paraId="0935FC78">
            <w:pPr>
              <w:snapToGrid w:val="0"/>
              <w:spacing w:line="360" w:lineRule="auto"/>
              <w:jc w:val="left"/>
              <w:rPr>
                <w:rFonts w:ascii="宋体" w:hAnsi="宋体"/>
                <w:color w:val="auto"/>
                <w:sz w:val="24"/>
                <w:highlight w:val="none"/>
              </w:rPr>
            </w:pPr>
          </w:p>
        </w:tc>
      </w:tr>
      <w:tr w14:paraId="5FFC33C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tcBorders>
              <w:top w:val="single" w:color="auto" w:sz="6" w:space="0"/>
              <w:left w:val="double" w:color="auto" w:sz="4" w:space="0"/>
              <w:bottom w:val="single" w:color="auto" w:sz="6" w:space="0"/>
              <w:right w:val="single" w:color="auto" w:sz="6" w:space="0"/>
            </w:tcBorders>
            <w:vAlign w:val="center"/>
          </w:tcPr>
          <w:p w14:paraId="61FE77B9">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14:paraId="77FDF8E7">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第12.2款</w:t>
            </w:r>
          </w:p>
        </w:tc>
        <w:tc>
          <w:tcPr>
            <w:tcW w:w="1742" w:type="dxa"/>
            <w:tcBorders>
              <w:top w:val="single" w:color="auto" w:sz="6" w:space="0"/>
              <w:left w:val="single" w:color="auto" w:sz="6" w:space="0"/>
              <w:bottom w:val="single" w:color="auto" w:sz="6" w:space="0"/>
              <w:right w:val="single" w:color="auto" w:sz="6" w:space="0"/>
            </w:tcBorders>
            <w:vAlign w:val="center"/>
          </w:tcPr>
          <w:p w14:paraId="566422DC">
            <w:pPr>
              <w:snapToGrid w:val="0"/>
              <w:spacing w:line="360" w:lineRule="auto"/>
              <w:jc w:val="left"/>
              <w:rPr>
                <w:rFonts w:ascii="宋体" w:hAnsi="宋体"/>
                <w:color w:val="auto"/>
                <w:sz w:val="24"/>
                <w:highlight w:val="none"/>
              </w:rPr>
            </w:pPr>
            <w:r>
              <w:rPr>
                <w:rFonts w:hint="eastAsia" w:ascii="宋体" w:hAnsi="宋体"/>
                <w:color w:val="auto"/>
                <w:sz w:val="24"/>
                <w:highlight w:val="none"/>
              </w:rPr>
              <w:t>合同价款支付时间</w:t>
            </w:r>
          </w:p>
        </w:tc>
        <w:tc>
          <w:tcPr>
            <w:tcW w:w="5170" w:type="dxa"/>
            <w:tcBorders>
              <w:top w:val="single" w:color="auto" w:sz="6" w:space="0"/>
              <w:left w:val="single" w:color="auto" w:sz="6" w:space="0"/>
              <w:bottom w:val="single" w:color="auto" w:sz="6" w:space="0"/>
              <w:right w:val="double" w:color="auto" w:sz="4" w:space="0"/>
            </w:tcBorders>
            <w:vAlign w:val="center"/>
          </w:tcPr>
          <w:p w14:paraId="53432645">
            <w:pPr>
              <w:snapToGrid w:val="0"/>
              <w:spacing w:line="360" w:lineRule="auto"/>
              <w:jc w:val="left"/>
              <w:rPr>
                <w:rFonts w:ascii="宋体" w:hAnsi="宋体"/>
                <w:color w:val="auto"/>
                <w:sz w:val="24"/>
                <w:highlight w:val="none"/>
              </w:rPr>
            </w:pPr>
            <w:r>
              <w:rPr>
                <w:rFonts w:hint="eastAsia" w:ascii="宋体" w:hAnsi="宋体"/>
                <w:color w:val="auto"/>
                <w:sz w:val="24"/>
                <w:highlight w:val="none"/>
                <w:lang w:val="en-US" w:eastAsia="zh-CN"/>
              </w:rPr>
              <w:t>按协议书约定</w:t>
            </w:r>
          </w:p>
        </w:tc>
      </w:tr>
      <w:tr w14:paraId="376549E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tcBorders>
              <w:top w:val="single" w:color="auto" w:sz="6" w:space="0"/>
              <w:left w:val="double" w:color="auto" w:sz="4" w:space="0"/>
              <w:bottom w:val="single" w:color="auto" w:sz="6" w:space="0"/>
              <w:right w:val="single" w:color="auto" w:sz="6" w:space="0"/>
            </w:tcBorders>
            <w:vAlign w:val="center"/>
          </w:tcPr>
          <w:p w14:paraId="45DEF78F">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14:paraId="1D2EDE4B">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第13.2款</w:t>
            </w:r>
          </w:p>
        </w:tc>
        <w:tc>
          <w:tcPr>
            <w:tcW w:w="1742" w:type="dxa"/>
            <w:tcBorders>
              <w:top w:val="single" w:color="auto" w:sz="6" w:space="0"/>
              <w:left w:val="single" w:color="auto" w:sz="6" w:space="0"/>
              <w:bottom w:val="single" w:color="auto" w:sz="6" w:space="0"/>
              <w:right w:val="single" w:color="auto" w:sz="6" w:space="0"/>
            </w:tcBorders>
            <w:vAlign w:val="center"/>
          </w:tcPr>
          <w:p w14:paraId="13EC24C7">
            <w:pPr>
              <w:snapToGrid w:val="0"/>
              <w:spacing w:line="360" w:lineRule="auto"/>
              <w:jc w:val="left"/>
              <w:rPr>
                <w:rFonts w:ascii="宋体" w:hAnsi="宋体"/>
                <w:color w:val="auto"/>
                <w:sz w:val="24"/>
                <w:highlight w:val="none"/>
              </w:rPr>
            </w:pPr>
            <w:r>
              <w:rPr>
                <w:rFonts w:hint="eastAsia" w:ascii="宋体" w:hAnsi="宋体"/>
                <w:color w:val="auto"/>
                <w:sz w:val="24"/>
                <w:highlight w:val="none"/>
              </w:rPr>
              <w:t>履约保证金不予退还的情形</w:t>
            </w:r>
          </w:p>
        </w:tc>
        <w:tc>
          <w:tcPr>
            <w:tcW w:w="5170" w:type="dxa"/>
            <w:tcBorders>
              <w:top w:val="single" w:color="auto" w:sz="6" w:space="0"/>
              <w:left w:val="single" w:color="auto" w:sz="6" w:space="0"/>
              <w:bottom w:val="single" w:color="auto" w:sz="6" w:space="0"/>
              <w:right w:val="double" w:color="auto" w:sz="4" w:space="0"/>
            </w:tcBorders>
            <w:vAlign w:val="center"/>
          </w:tcPr>
          <w:p w14:paraId="1F5524F6">
            <w:pPr>
              <w:snapToGrid w:val="0"/>
              <w:spacing w:line="360" w:lineRule="auto"/>
              <w:jc w:val="left"/>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w:t>
            </w:r>
          </w:p>
        </w:tc>
      </w:tr>
      <w:tr w14:paraId="202D3CC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6A0B5971">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14:paraId="54844420">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第13.3款</w:t>
            </w:r>
          </w:p>
        </w:tc>
        <w:tc>
          <w:tcPr>
            <w:tcW w:w="1742" w:type="dxa"/>
            <w:tcBorders>
              <w:top w:val="single" w:color="auto" w:sz="6" w:space="0"/>
              <w:left w:val="single" w:color="auto" w:sz="6" w:space="0"/>
              <w:bottom w:val="single" w:color="auto" w:sz="6" w:space="0"/>
              <w:right w:val="single" w:color="auto" w:sz="6" w:space="0"/>
            </w:tcBorders>
            <w:vAlign w:val="center"/>
          </w:tcPr>
          <w:p w14:paraId="6EA55F9A">
            <w:pPr>
              <w:snapToGrid w:val="0"/>
              <w:spacing w:line="360" w:lineRule="auto"/>
              <w:jc w:val="left"/>
              <w:rPr>
                <w:rFonts w:ascii="宋体" w:hAnsi="宋体"/>
                <w:color w:val="auto"/>
                <w:sz w:val="24"/>
                <w:highlight w:val="none"/>
              </w:rPr>
            </w:pPr>
            <w:r>
              <w:rPr>
                <w:rFonts w:hint="eastAsia" w:ascii="宋体" w:hAnsi="宋体"/>
                <w:color w:val="auto"/>
                <w:sz w:val="24"/>
                <w:highlight w:val="none"/>
              </w:rPr>
              <w:t>履约保证金退还时间及逾期退还的违约金</w:t>
            </w:r>
          </w:p>
        </w:tc>
        <w:tc>
          <w:tcPr>
            <w:tcW w:w="5170" w:type="dxa"/>
            <w:tcBorders>
              <w:top w:val="single" w:color="auto" w:sz="6" w:space="0"/>
              <w:left w:val="single" w:color="auto" w:sz="6" w:space="0"/>
              <w:bottom w:val="single" w:color="auto" w:sz="6" w:space="0"/>
              <w:right w:val="double" w:color="auto" w:sz="4" w:space="0"/>
            </w:tcBorders>
            <w:vAlign w:val="center"/>
          </w:tcPr>
          <w:p w14:paraId="2913EF7B">
            <w:pPr>
              <w:snapToGrid w:val="0"/>
              <w:spacing w:line="360" w:lineRule="auto"/>
              <w:jc w:val="left"/>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w:t>
            </w:r>
          </w:p>
        </w:tc>
      </w:tr>
      <w:tr w14:paraId="383A967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tcBorders>
              <w:top w:val="single" w:color="auto" w:sz="6" w:space="0"/>
              <w:left w:val="double" w:color="auto" w:sz="4" w:space="0"/>
              <w:bottom w:val="single" w:color="auto" w:sz="6" w:space="0"/>
              <w:right w:val="single" w:color="auto" w:sz="6" w:space="0"/>
            </w:tcBorders>
            <w:vAlign w:val="center"/>
          </w:tcPr>
          <w:p w14:paraId="5F4076A3">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14:paraId="10E08C6B">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第14.1（3）项</w:t>
            </w:r>
          </w:p>
        </w:tc>
        <w:tc>
          <w:tcPr>
            <w:tcW w:w="1742" w:type="dxa"/>
            <w:tcBorders>
              <w:top w:val="single" w:color="auto" w:sz="6" w:space="0"/>
              <w:left w:val="single" w:color="auto" w:sz="6" w:space="0"/>
              <w:bottom w:val="single" w:color="auto" w:sz="6" w:space="0"/>
              <w:right w:val="single" w:color="auto" w:sz="6" w:space="0"/>
            </w:tcBorders>
            <w:vAlign w:val="center"/>
          </w:tcPr>
          <w:p w14:paraId="614DF9BD">
            <w:pPr>
              <w:snapToGrid w:val="0"/>
              <w:spacing w:line="360" w:lineRule="auto"/>
              <w:jc w:val="left"/>
              <w:rPr>
                <w:rFonts w:ascii="宋体" w:hAnsi="宋体"/>
                <w:color w:val="auto"/>
                <w:sz w:val="24"/>
                <w:highlight w:val="none"/>
              </w:rPr>
            </w:pPr>
            <w:r>
              <w:rPr>
                <w:rFonts w:hint="eastAsia" w:ascii="宋体" w:hAnsi="宋体"/>
                <w:color w:val="auto"/>
                <w:sz w:val="24"/>
                <w:highlight w:val="none"/>
              </w:rPr>
              <w:t>运行监督、维修期限</w:t>
            </w:r>
          </w:p>
        </w:tc>
        <w:tc>
          <w:tcPr>
            <w:tcW w:w="5170" w:type="dxa"/>
            <w:tcBorders>
              <w:top w:val="single" w:color="auto" w:sz="6" w:space="0"/>
              <w:left w:val="single" w:color="auto" w:sz="6" w:space="0"/>
              <w:bottom w:val="single" w:color="auto" w:sz="6" w:space="0"/>
              <w:right w:val="double" w:color="auto" w:sz="4" w:space="0"/>
            </w:tcBorders>
            <w:vAlign w:val="center"/>
          </w:tcPr>
          <w:p w14:paraId="7AAE1364">
            <w:pPr>
              <w:widowControl/>
              <w:numPr>
                <w:ilvl w:val="0"/>
                <w:numId w:val="7"/>
              </w:numPr>
              <w:adjustRightInd/>
              <w:spacing w:line="420" w:lineRule="exact"/>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bidi="ar"/>
              </w:rPr>
              <w:t>质保期内，中标</w:t>
            </w:r>
            <w:r>
              <w:rPr>
                <w:rFonts w:hint="eastAsia" w:ascii="宋体" w:hAnsi="宋体" w:eastAsia="宋体" w:cs="宋体"/>
                <w:color w:val="auto"/>
                <w:kern w:val="0"/>
                <w:sz w:val="24"/>
                <w:szCs w:val="24"/>
                <w:highlight w:val="none"/>
                <w:lang w:eastAsia="zh-CN" w:bidi="ar"/>
              </w:rPr>
              <w:t>人</w:t>
            </w:r>
            <w:r>
              <w:rPr>
                <w:rFonts w:hint="eastAsia" w:ascii="宋体" w:hAnsi="宋体" w:eastAsia="宋体" w:cs="宋体"/>
                <w:color w:val="auto"/>
                <w:kern w:val="0"/>
                <w:sz w:val="24"/>
                <w:szCs w:val="24"/>
                <w:highlight w:val="none"/>
                <w:lang w:bidi="ar"/>
              </w:rPr>
              <w:t>须提供现场保修服务</w:t>
            </w:r>
            <w:r>
              <w:rPr>
                <w:rFonts w:hint="eastAsia" w:ascii="宋体" w:hAnsi="宋体" w:eastAsia="宋体" w:cs="宋体"/>
                <w:color w:val="auto"/>
                <w:kern w:val="0"/>
                <w:sz w:val="24"/>
                <w:szCs w:val="24"/>
                <w:highlight w:val="none"/>
                <w:lang w:eastAsia="zh-CN" w:bidi="ar"/>
              </w:rPr>
              <w:t>。</w:t>
            </w:r>
          </w:p>
          <w:p w14:paraId="04E011D2">
            <w:pPr>
              <w:widowControl/>
              <w:numPr>
                <w:ilvl w:val="0"/>
                <w:numId w:val="7"/>
              </w:numPr>
              <w:adjustRightInd/>
              <w:spacing w:line="420" w:lineRule="exact"/>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保修期自验收合格之日起计算</w:t>
            </w:r>
            <w:r>
              <w:rPr>
                <w:rFonts w:hint="eastAsia" w:ascii="宋体" w:hAnsi="宋体" w:eastAsia="宋体" w:cs="宋体"/>
                <w:color w:val="auto"/>
                <w:kern w:val="0"/>
                <w:sz w:val="24"/>
                <w:szCs w:val="24"/>
                <w:highlight w:val="none"/>
                <w:lang w:eastAsia="zh-CN" w:bidi="ar"/>
              </w:rPr>
              <w:t>。</w:t>
            </w:r>
          </w:p>
          <w:p w14:paraId="17AC0852">
            <w:pPr>
              <w:widowControl/>
              <w:numPr>
                <w:ilvl w:val="0"/>
                <w:numId w:val="7"/>
              </w:numPr>
              <w:adjustRightInd/>
              <w:spacing w:line="420" w:lineRule="exact"/>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比赛期间， 中标人</w:t>
            </w:r>
            <w:r>
              <w:rPr>
                <w:rFonts w:hint="eastAsia" w:ascii="宋体" w:hAnsi="宋体" w:cs="宋体"/>
                <w:color w:val="auto"/>
                <w:kern w:val="0"/>
                <w:sz w:val="24"/>
                <w:szCs w:val="24"/>
                <w:highlight w:val="none"/>
                <w:lang w:val="en-US" w:eastAsia="zh-CN" w:bidi="ar"/>
              </w:rPr>
              <w:t>需</w:t>
            </w:r>
            <w:r>
              <w:rPr>
                <w:rFonts w:hint="eastAsia" w:ascii="宋体" w:hAnsi="宋体" w:eastAsia="宋体" w:cs="宋体"/>
                <w:color w:val="auto"/>
                <w:kern w:val="0"/>
                <w:sz w:val="24"/>
                <w:szCs w:val="24"/>
                <w:highlight w:val="none"/>
                <w:lang w:bidi="ar"/>
              </w:rPr>
              <w:t>派技术人员现场协助，如出现故障能立即维修</w:t>
            </w:r>
            <w:r>
              <w:rPr>
                <w:rFonts w:hint="eastAsia" w:ascii="宋体" w:hAnsi="宋体" w:cs="宋体"/>
                <w:color w:val="auto"/>
                <w:kern w:val="0"/>
                <w:sz w:val="24"/>
                <w:szCs w:val="24"/>
                <w:highlight w:val="none"/>
                <w:lang w:eastAsia="zh-CN" w:bidi="ar"/>
              </w:rPr>
              <w:t>；</w:t>
            </w:r>
            <w:r>
              <w:rPr>
                <w:rFonts w:hint="eastAsia" w:ascii="宋体" w:hAnsi="宋体" w:eastAsia="宋体" w:cs="宋体"/>
                <w:color w:val="auto"/>
                <w:kern w:val="0"/>
                <w:sz w:val="24"/>
                <w:szCs w:val="24"/>
                <w:highlight w:val="none"/>
                <w:lang w:bidi="ar"/>
              </w:rPr>
              <w:t>或者</w:t>
            </w:r>
            <w:r>
              <w:rPr>
                <w:rFonts w:hint="eastAsia" w:ascii="宋体" w:hAnsi="宋体" w:cs="宋体"/>
                <w:color w:val="auto"/>
                <w:kern w:val="0"/>
                <w:sz w:val="24"/>
                <w:szCs w:val="24"/>
                <w:highlight w:val="none"/>
                <w:lang w:val="en-US" w:eastAsia="zh-CN" w:bidi="ar"/>
              </w:rPr>
              <w:t>在</w:t>
            </w:r>
            <w:r>
              <w:rPr>
                <w:rFonts w:hint="eastAsia" w:ascii="宋体" w:hAnsi="宋体" w:eastAsia="宋体" w:cs="宋体"/>
                <w:color w:val="auto"/>
                <w:kern w:val="0"/>
                <w:sz w:val="24"/>
                <w:szCs w:val="24"/>
                <w:highlight w:val="none"/>
                <w:lang w:bidi="ar"/>
              </w:rPr>
              <w:t>比赛期间提供备品（便于故障时可替换）</w:t>
            </w:r>
            <w:r>
              <w:rPr>
                <w:rFonts w:hint="eastAsia" w:ascii="宋体" w:hAnsi="宋体" w:cs="宋体"/>
                <w:color w:val="auto"/>
                <w:kern w:val="0"/>
                <w:sz w:val="24"/>
                <w:szCs w:val="24"/>
                <w:highlight w:val="none"/>
                <w:lang w:eastAsia="zh-CN" w:bidi="ar"/>
              </w:rPr>
              <w:t>。</w:t>
            </w:r>
          </w:p>
          <w:p w14:paraId="346436E7">
            <w:pPr>
              <w:widowControl/>
              <w:numPr>
                <w:ilvl w:val="0"/>
                <w:numId w:val="7"/>
              </w:numPr>
              <w:adjustRightInd/>
              <w:spacing w:line="420" w:lineRule="exact"/>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val="en-US" w:eastAsia="zh-CN" w:bidi="ar"/>
              </w:rPr>
              <w:t>保修期内</w:t>
            </w:r>
            <w:r>
              <w:rPr>
                <w:rFonts w:hint="eastAsia" w:ascii="宋体" w:hAnsi="宋体" w:eastAsia="宋体" w:cs="宋体"/>
                <w:color w:val="auto"/>
                <w:kern w:val="0"/>
                <w:sz w:val="24"/>
                <w:szCs w:val="24"/>
                <w:highlight w:val="none"/>
                <w:lang w:bidi="ar"/>
              </w:rPr>
              <w:t>非因操作不当造成要更换的零配件及仪器设备由</w:t>
            </w:r>
            <w:r>
              <w:rPr>
                <w:rFonts w:hint="eastAsia" w:ascii="宋体" w:hAnsi="宋体" w:eastAsia="宋体" w:cs="宋体"/>
                <w:color w:val="auto"/>
                <w:kern w:val="0"/>
                <w:sz w:val="24"/>
                <w:szCs w:val="24"/>
                <w:highlight w:val="none"/>
                <w:lang w:val="en-US" w:eastAsia="zh-CN" w:bidi="ar"/>
              </w:rPr>
              <w:t>中标人</w:t>
            </w:r>
            <w:r>
              <w:rPr>
                <w:rFonts w:hint="eastAsia" w:ascii="宋体" w:hAnsi="宋体" w:eastAsia="宋体" w:cs="宋体"/>
                <w:color w:val="auto"/>
                <w:kern w:val="0"/>
                <w:sz w:val="24"/>
                <w:szCs w:val="24"/>
                <w:highlight w:val="none"/>
                <w:lang w:bidi="ar"/>
              </w:rPr>
              <w:t>负责包修、包换</w:t>
            </w:r>
            <w:r>
              <w:rPr>
                <w:rFonts w:hint="eastAsia" w:ascii="宋体" w:hAnsi="宋体" w:eastAsia="宋体" w:cs="宋体"/>
                <w:color w:val="auto"/>
                <w:kern w:val="0"/>
                <w:sz w:val="24"/>
                <w:szCs w:val="24"/>
                <w:highlight w:val="none"/>
                <w:lang w:eastAsia="zh-CN" w:bidi="ar"/>
              </w:rPr>
              <w:t>。</w:t>
            </w:r>
          </w:p>
          <w:p w14:paraId="47006896">
            <w:pPr>
              <w:widowControl/>
              <w:numPr>
                <w:ilvl w:val="0"/>
                <w:numId w:val="7"/>
              </w:numPr>
              <w:adjustRightInd/>
              <w:spacing w:line="420" w:lineRule="exact"/>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在保修期内，设备出现问题或采购人有服务需求的，中标人应在2小时内电话响应，4小时内提供解决方案，一般问题应在48小时内解决；重大问题或其它无法迅速解决的问题，应在三个工作日内到达仪器现场；一周内未维修好的重大问题或其它无法迅速解决的问题须提供质量同等或以上的备用机给招标人使用，并在一周内解决或提出明确解决方案。保修期内提供维护和保养服务并提供技术援助电话和售后服务电话，维修、换货中所有产生的一切费用由中标方承担。</w:t>
            </w:r>
          </w:p>
          <w:p w14:paraId="63A8BE0F">
            <w:pPr>
              <w:widowControl/>
              <w:numPr>
                <w:ilvl w:val="0"/>
                <w:numId w:val="7"/>
              </w:numPr>
              <w:adjustRightInd/>
              <w:spacing w:line="420" w:lineRule="exact"/>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val="en-US" w:eastAsia="zh-CN" w:bidi="ar"/>
              </w:rPr>
              <w:t>供应商售后服务中，维修使用的备品备件及易损件应为原厂配件，未经采购人同意不得使用非原厂配件，质保期内维修使用的备品备件及易损件的费用，由中标供应商承担。</w:t>
            </w:r>
          </w:p>
          <w:p w14:paraId="42EBB81F">
            <w:pPr>
              <w:snapToGrid w:val="0"/>
              <w:spacing w:line="360" w:lineRule="auto"/>
              <w:jc w:val="left"/>
              <w:rPr>
                <w:rFonts w:ascii="宋体" w:hAnsi="宋体"/>
                <w:color w:val="auto"/>
                <w:sz w:val="24"/>
                <w:highlight w:val="none"/>
              </w:rPr>
            </w:pPr>
            <w:r>
              <w:rPr>
                <w:rFonts w:hint="eastAsia" w:ascii="宋体" w:hAnsi="宋体" w:eastAsia="宋体" w:cs="宋体"/>
                <w:color w:val="auto"/>
                <w:kern w:val="0"/>
                <w:sz w:val="24"/>
                <w:szCs w:val="24"/>
                <w:highlight w:val="none"/>
                <w:lang w:eastAsia="zh-CN" w:bidi="ar"/>
              </w:rPr>
              <w:t>保修期满后，中标人应继续提供备件和维修服务。</w:t>
            </w:r>
            <w:r>
              <w:rPr>
                <w:rFonts w:hint="eastAsia" w:ascii="宋体" w:hAnsi="宋体" w:eastAsia="宋体" w:cs="宋体"/>
                <w:color w:val="auto"/>
                <w:kern w:val="0"/>
                <w:sz w:val="24"/>
                <w:szCs w:val="24"/>
                <w:highlight w:val="none"/>
                <w:lang w:val="en-US" w:eastAsia="zh-CN" w:bidi="ar"/>
              </w:rPr>
              <w:t>采购人需要继续由原中标供应商提供售后服务的，该中标供应商应以优惠价格提供售后服务，常用的</w:t>
            </w:r>
            <w:r>
              <w:rPr>
                <w:rFonts w:hint="eastAsia" w:ascii="宋体" w:hAnsi="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容易损坏的备品备件及易损件的优惠价格清单应在投标文件中列出。</w:t>
            </w:r>
          </w:p>
        </w:tc>
      </w:tr>
      <w:tr w14:paraId="1080B03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tcBorders>
              <w:top w:val="single" w:color="auto" w:sz="6" w:space="0"/>
              <w:left w:val="double" w:color="auto" w:sz="4" w:space="0"/>
              <w:bottom w:val="single" w:color="auto" w:sz="6" w:space="0"/>
              <w:right w:val="single" w:color="auto" w:sz="6" w:space="0"/>
            </w:tcBorders>
            <w:vAlign w:val="center"/>
          </w:tcPr>
          <w:p w14:paraId="66C7FA64">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14:paraId="66A8D282">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第14.1（5）项</w:t>
            </w:r>
          </w:p>
        </w:tc>
        <w:tc>
          <w:tcPr>
            <w:tcW w:w="1742" w:type="dxa"/>
            <w:tcBorders>
              <w:top w:val="single" w:color="auto" w:sz="6" w:space="0"/>
              <w:left w:val="single" w:color="auto" w:sz="6" w:space="0"/>
              <w:bottom w:val="single" w:color="auto" w:sz="6" w:space="0"/>
              <w:right w:val="single" w:color="auto" w:sz="6" w:space="0"/>
            </w:tcBorders>
            <w:vAlign w:val="center"/>
          </w:tcPr>
          <w:p w14:paraId="7DD4188A">
            <w:pPr>
              <w:snapToGrid w:val="0"/>
              <w:spacing w:line="360" w:lineRule="auto"/>
              <w:jc w:val="left"/>
              <w:rPr>
                <w:rFonts w:ascii="宋体" w:hAnsi="宋体"/>
                <w:color w:val="auto"/>
                <w:sz w:val="24"/>
                <w:highlight w:val="none"/>
              </w:rPr>
            </w:pPr>
            <w:r>
              <w:rPr>
                <w:rFonts w:hint="eastAsia" w:ascii="宋体" w:hAnsi="宋体"/>
                <w:color w:val="auto"/>
                <w:sz w:val="24"/>
                <w:highlight w:val="none"/>
              </w:rPr>
              <w:t>货物回收的约定</w:t>
            </w:r>
          </w:p>
        </w:tc>
        <w:tc>
          <w:tcPr>
            <w:tcW w:w="5170" w:type="dxa"/>
            <w:tcBorders>
              <w:top w:val="single" w:color="auto" w:sz="6" w:space="0"/>
              <w:left w:val="single" w:color="auto" w:sz="6" w:space="0"/>
              <w:bottom w:val="single" w:color="auto" w:sz="6" w:space="0"/>
              <w:right w:val="double" w:color="auto" w:sz="4" w:space="0"/>
            </w:tcBorders>
            <w:vAlign w:val="center"/>
          </w:tcPr>
          <w:p w14:paraId="4C381146">
            <w:pPr>
              <w:snapToGrid w:val="0"/>
              <w:spacing w:line="360" w:lineRule="auto"/>
              <w:jc w:val="left"/>
              <w:rPr>
                <w:rFonts w:ascii="宋体" w:hAnsi="宋体"/>
                <w:color w:val="auto"/>
                <w:sz w:val="24"/>
                <w:highlight w:val="none"/>
              </w:rPr>
            </w:pPr>
          </w:p>
        </w:tc>
      </w:tr>
      <w:tr w14:paraId="3F928D1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21803686">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14:paraId="06D08915">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第14.1（6）项</w:t>
            </w:r>
          </w:p>
        </w:tc>
        <w:tc>
          <w:tcPr>
            <w:tcW w:w="1742" w:type="dxa"/>
            <w:tcBorders>
              <w:top w:val="single" w:color="auto" w:sz="6" w:space="0"/>
              <w:left w:val="single" w:color="auto" w:sz="6" w:space="0"/>
              <w:bottom w:val="single" w:color="auto" w:sz="6" w:space="0"/>
              <w:right w:val="single" w:color="auto" w:sz="6" w:space="0"/>
            </w:tcBorders>
            <w:vAlign w:val="center"/>
          </w:tcPr>
          <w:p w14:paraId="4F5E4C17">
            <w:pPr>
              <w:snapToGrid w:val="0"/>
              <w:spacing w:line="360" w:lineRule="auto"/>
              <w:jc w:val="left"/>
              <w:rPr>
                <w:rFonts w:ascii="宋体" w:hAnsi="宋体"/>
                <w:color w:val="auto"/>
                <w:sz w:val="24"/>
                <w:highlight w:val="none"/>
              </w:rPr>
            </w:pPr>
            <w:r>
              <w:rPr>
                <w:rFonts w:hint="eastAsia" w:ascii="宋体" w:hAnsi="宋体"/>
                <w:color w:val="auto"/>
                <w:sz w:val="24"/>
                <w:highlight w:val="none"/>
              </w:rPr>
              <w:t>乙方提供的其他服务</w:t>
            </w:r>
          </w:p>
        </w:tc>
        <w:tc>
          <w:tcPr>
            <w:tcW w:w="5170" w:type="dxa"/>
            <w:tcBorders>
              <w:top w:val="single" w:color="auto" w:sz="6" w:space="0"/>
              <w:left w:val="single" w:color="auto" w:sz="6" w:space="0"/>
              <w:bottom w:val="single" w:color="auto" w:sz="6" w:space="0"/>
              <w:right w:val="double" w:color="auto" w:sz="4" w:space="0"/>
            </w:tcBorders>
            <w:vAlign w:val="center"/>
          </w:tcPr>
          <w:p w14:paraId="02092A6B">
            <w:pPr>
              <w:snapToGrid w:val="0"/>
              <w:spacing w:line="360" w:lineRule="auto"/>
              <w:jc w:val="left"/>
              <w:rPr>
                <w:rFonts w:ascii="宋体" w:hAnsi="宋体"/>
                <w:color w:val="auto"/>
                <w:sz w:val="24"/>
                <w:highlight w:val="none"/>
              </w:rPr>
            </w:pPr>
          </w:p>
        </w:tc>
      </w:tr>
      <w:tr w14:paraId="1220C69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6F83A6F3">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14:paraId="19D8A781">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第15.1款</w:t>
            </w:r>
          </w:p>
        </w:tc>
        <w:tc>
          <w:tcPr>
            <w:tcW w:w="1742" w:type="dxa"/>
            <w:tcBorders>
              <w:top w:val="single" w:color="auto" w:sz="6" w:space="0"/>
              <w:left w:val="single" w:color="auto" w:sz="6" w:space="0"/>
              <w:bottom w:val="single" w:color="auto" w:sz="6" w:space="0"/>
              <w:right w:val="single" w:color="auto" w:sz="6" w:space="0"/>
            </w:tcBorders>
            <w:vAlign w:val="center"/>
          </w:tcPr>
          <w:p w14:paraId="61A44947">
            <w:pPr>
              <w:snapToGrid w:val="0"/>
              <w:spacing w:line="360" w:lineRule="auto"/>
              <w:jc w:val="left"/>
              <w:rPr>
                <w:rFonts w:ascii="宋体" w:hAnsi="宋体"/>
                <w:color w:val="auto"/>
                <w:sz w:val="24"/>
                <w:highlight w:val="none"/>
              </w:rPr>
            </w:pPr>
            <w:r>
              <w:rPr>
                <w:rFonts w:hint="eastAsia" w:ascii="宋体" w:hAnsi="宋体"/>
                <w:color w:val="auto"/>
                <w:sz w:val="24"/>
                <w:highlight w:val="none"/>
              </w:rPr>
              <w:t>修理、重作、更换相关具体规定</w:t>
            </w:r>
          </w:p>
        </w:tc>
        <w:tc>
          <w:tcPr>
            <w:tcW w:w="5170" w:type="dxa"/>
            <w:tcBorders>
              <w:top w:val="single" w:color="auto" w:sz="6" w:space="0"/>
              <w:left w:val="single" w:color="auto" w:sz="6" w:space="0"/>
              <w:bottom w:val="single" w:color="auto" w:sz="6" w:space="0"/>
              <w:right w:val="double" w:color="auto" w:sz="4" w:space="0"/>
            </w:tcBorders>
            <w:vAlign w:val="center"/>
          </w:tcPr>
          <w:p w14:paraId="4E86FF55">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乙方应按招标文件规定的货物性能、技术要求、质量标准向甲方提供未经使用的全新产品。乙方提供货物的质量保证期按交货验收合格之日起计（期限见《招标项目采购需求》的要求）。在保证期内因货物本身的质量问题发生故障，乙方应负责免费修理和更换零部件。对达不到技术要求者，根据实际情况，经双方协商，可按以下办法处理：</w:t>
            </w:r>
          </w:p>
          <w:p w14:paraId="5B1BA5BE">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（1）更换：由乙方承担所发生的全部费用。</w:t>
            </w:r>
          </w:p>
          <w:p w14:paraId="17A33D0C">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（2）贬值处理：由甲乙双方合议定价。</w:t>
            </w:r>
          </w:p>
          <w:p w14:paraId="46A6C8C2">
            <w:pPr>
              <w:snapToGrid w:val="0"/>
              <w:spacing w:line="360" w:lineRule="auto"/>
              <w:jc w:val="left"/>
              <w:rPr>
                <w:rFonts w:ascii="宋体" w:hAnsi="宋体"/>
                <w:color w:val="auto"/>
                <w:sz w:val="24"/>
                <w:highlight w:val="none"/>
              </w:rPr>
            </w:pPr>
            <w:r>
              <w:rPr>
                <w:rFonts w:hint="eastAsia" w:ascii="宋体" w:hAnsi="宋体"/>
                <w:color w:val="auto"/>
                <w:sz w:val="24"/>
                <w:highlight w:val="none"/>
              </w:rPr>
              <w:t>（3）退货处理：乙方应退还甲方支付的合同款，同时应承担该货物的直接费用（运输、保险、检验、货款利息及银行手续费等）。</w:t>
            </w:r>
          </w:p>
        </w:tc>
      </w:tr>
      <w:tr w14:paraId="10F5ABE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34EF293F">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14:paraId="3C20EC6B">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第15.2（2）项</w:t>
            </w:r>
          </w:p>
        </w:tc>
        <w:tc>
          <w:tcPr>
            <w:tcW w:w="1742" w:type="dxa"/>
            <w:tcBorders>
              <w:top w:val="single" w:color="auto" w:sz="6" w:space="0"/>
              <w:left w:val="single" w:color="auto" w:sz="6" w:space="0"/>
              <w:bottom w:val="single" w:color="auto" w:sz="6" w:space="0"/>
              <w:right w:val="single" w:color="auto" w:sz="6" w:space="0"/>
            </w:tcBorders>
            <w:vAlign w:val="center"/>
          </w:tcPr>
          <w:p w14:paraId="6FD1DEF2">
            <w:pPr>
              <w:snapToGrid w:val="0"/>
              <w:spacing w:line="360" w:lineRule="auto"/>
              <w:jc w:val="left"/>
              <w:rPr>
                <w:rFonts w:ascii="宋体" w:hAnsi="宋体"/>
                <w:color w:val="auto"/>
                <w:sz w:val="24"/>
                <w:highlight w:val="none"/>
              </w:rPr>
            </w:pPr>
            <w:r>
              <w:rPr>
                <w:rFonts w:hint="eastAsia" w:ascii="宋体" w:hAnsi="宋体"/>
                <w:color w:val="auto"/>
                <w:sz w:val="24"/>
                <w:highlight w:val="none"/>
              </w:rPr>
              <w:t>迟延交货赔偿费</w:t>
            </w:r>
          </w:p>
        </w:tc>
        <w:tc>
          <w:tcPr>
            <w:tcW w:w="5170" w:type="dxa"/>
            <w:tcBorders>
              <w:top w:val="single" w:color="auto" w:sz="6" w:space="0"/>
              <w:left w:val="single" w:color="auto" w:sz="6" w:space="0"/>
              <w:bottom w:val="single" w:color="auto" w:sz="6" w:space="0"/>
              <w:right w:val="double" w:color="auto" w:sz="4" w:space="0"/>
            </w:tcBorders>
            <w:vAlign w:val="center"/>
          </w:tcPr>
          <w:p w14:paraId="03A1C9D0">
            <w:pPr>
              <w:snapToGrid w:val="0"/>
              <w:spacing w:line="360" w:lineRule="auto"/>
              <w:jc w:val="left"/>
              <w:rPr>
                <w:rFonts w:ascii="宋体" w:hAnsi="宋体"/>
                <w:color w:val="auto"/>
                <w:sz w:val="24"/>
                <w:highlight w:val="none"/>
                <w:u w:val="none"/>
              </w:rPr>
            </w:pPr>
            <w:r>
              <w:rPr>
                <w:rFonts w:hint="eastAsia" w:ascii="宋体" w:hAnsi="宋体"/>
                <w:color w:val="auto"/>
                <w:sz w:val="24"/>
                <w:highlight w:val="none"/>
                <w:u w:val="none"/>
              </w:rPr>
              <w:t>乙方逾期交货的，每天向</w:t>
            </w:r>
            <w:r>
              <w:rPr>
                <w:rFonts w:hint="eastAsia" w:ascii="宋体" w:hAnsi="宋体"/>
                <w:color w:val="auto"/>
                <w:sz w:val="24"/>
                <w:highlight w:val="none"/>
                <w:u w:val="none"/>
                <w:lang w:val="en-US" w:eastAsia="zh-CN"/>
              </w:rPr>
              <w:t>甲</w:t>
            </w:r>
            <w:r>
              <w:rPr>
                <w:rFonts w:hint="eastAsia" w:ascii="宋体" w:hAnsi="宋体"/>
                <w:color w:val="auto"/>
                <w:sz w:val="24"/>
                <w:highlight w:val="none"/>
                <w:u w:val="none"/>
              </w:rPr>
              <w:t>方偿付违约货款额3‰违约金，但违约金累计不得超过违约货款额5%，超过 30 天</w:t>
            </w:r>
            <w:r>
              <w:rPr>
                <w:rFonts w:hint="eastAsia" w:ascii="宋体" w:hAnsi="宋体"/>
                <w:color w:val="auto"/>
                <w:sz w:val="24"/>
                <w:highlight w:val="none"/>
                <w:u w:val="none"/>
                <w:lang w:val="en-US" w:eastAsia="zh-CN"/>
              </w:rPr>
              <w:t>甲</w:t>
            </w:r>
            <w:r>
              <w:rPr>
                <w:rFonts w:hint="eastAsia" w:ascii="宋体" w:hAnsi="宋体"/>
                <w:color w:val="auto"/>
                <w:sz w:val="24"/>
                <w:highlight w:val="none"/>
                <w:u w:val="none"/>
              </w:rPr>
              <w:t>方有权解除合同，</w:t>
            </w:r>
            <w:r>
              <w:rPr>
                <w:rFonts w:hint="eastAsia" w:ascii="宋体" w:hAnsi="宋体"/>
                <w:color w:val="auto"/>
                <w:sz w:val="24"/>
                <w:highlight w:val="none"/>
                <w:u w:val="none"/>
                <w:lang w:val="en-US" w:eastAsia="zh-CN"/>
              </w:rPr>
              <w:t>乙</w:t>
            </w:r>
            <w:r>
              <w:rPr>
                <w:rFonts w:hint="eastAsia" w:ascii="宋体" w:hAnsi="宋体"/>
                <w:color w:val="auto"/>
                <w:sz w:val="24"/>
                <w:highlight w:val="none"/>
                <w:u w:val="none"/>
              </w:rPr>
              <w:t>方承担因此给</w:t>
            </w:r>
            <w:r>
              <w:rPr>
                <w:rFonts w:hint="eastAsia" w:ascii="宋体" w:hAnsi="宋体"/>
                <w:color w:val="auto"/>
                <w:sz w:val="24"/>
                <w:highlight w:val="none"/>
                <w:u w:val="none"/>
                <w:lang w:val="en-US" w:eastAsia="zh-CN"/>
              </w:rPr>
              <w:t>甲</w:t>
            </w:r>
            <w:r>
              <w:rPr>
                <w:rFonts w:hint="eastAsia" w:ascii="宋体" w:hAnsi="宋体"/>
                <w:color w:val="auto"/>
                <w:sz w:val="24"/>
                <w:highlight w:val="none"/>
                <w:u w:val="none"/>
              </w:rPr>
              <w:t>方造成经济损失。</w:t>
            </w:r>
          </w:p>
        </w:tc>
      </w:tr>
      <w:tr w14:paraId="3508DA2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16F287D0">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14:paraId="1543AAE8">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第15.3款</w:t>
            </w:r>
          </w:p>
        </w:tc>
        <w:tc>
          <w:tcPr>
            <w:tcW w:w="1742" w:type="dxa"/>
            <w:tcBorders>
              <w:top w:val="single" w:color="auto" w:sz="6" w:space="0"/>
              <w:left w:val="single" w:color="auto" w:sz="6" w:space="0"/>
              <w:bottom w:val="single" w:color="auto" w:sz="6" w:space="0"/>
              <w:right w:val="single" w:color="auto" w:sz="6" w:space="0"/>
            </w:tcBorders>
            <w:vAlign w:val="center"/>
          </w:tcPr>
          <w:p w14:paraId="4B137DF3">
            <w:pPr>
              <w:snapToGrid w:val="0"/>
              <w:spacing w:line="360" w:lineRule="auto"/>
              <w:jc w:val="left"/>
              <w:rPr>
                <w:rFonts w:ascii="宋体" w:hAnsi="宋体"/>
                <w:color w:val="auto"/>
                <w:sz w:val="24"/>
                <w:highlight w:val="none"/>
              </w:rPr>
            </w:pPr>
            <w:r>
              <w:rPr>
                <w:rFonts w:hint="eastAsia" w:ascii="宋体" w:hAnsi="宋体"/>
                <w:color w:val="auto"/>
                <w:sz w:val="24"/>
                <w:highlight w:val="none"/>
              </w:rPr>
              <w:t>逾期付款利息</w:t>
            </w:r>
          </w:p>
        </w:tc>
        <w:tc>
          <w:tcPr>
            <w:tcW w:w="5170" w:type="dxa"/>
            <w:tcBorders>
              <w:top w:val="single" w:color="auto" w:sz="6" w:space="0"/>
              <w:left w:val="single" w:color="auto" w:sz="6" w:space="0"/>
              <w:bottom w:val="single" w:color="auto" w:sz="6" w:space="0"/>
              <w:right w:val="double" w:color="auto" w:sz="4" w:space="0"/>
            </w:tcBorders>
            <w:vAlign w:val="center"/>
          </w:tcPr>
          <w:p w14:paraId="519E8AC0">
            <w:pPr>
              <w:snapToGrid w:val="0"/>
              <w:spacing w:line="360" w:lineRule="auto"/>
              <w:jc w:val="left"/>
              <w:rPr>
                <w:rFonts w:hint="eastAsia" w:ascii="宋体" w:hAnsi="宋体" w:eastAsia="宋体"/>
                <w:color w:val="auto"/>
                <w:sz w:val="24"/>
                <w:highlight w:val="none"/>
                <w:u w:val="none"/>
                <w:lang w:val="en-US" w:eastAsia="zh-CN"/>
              </w:rPr>
            </w:pPr>
            <w:r>
              <w:rPr>
                <w:rFonts w:hint="eastAsia" w:ascii="宋体" w:hAnsi="宋体"/>
                <w:color w:val="auto"/>
                <w:sz w:val="24"/>
                <w:highlight w:val="none"/>
                <w:u w:val="none"/>
                <w:lang w:val="en-US" w:eastAsia="zh-CN"/>
              </w:rPr>
              <w:t>无</w:t>
            </w:r>
          </w:p>
        </w:tc>
      </w:tr>
      <w:tr w14:paraId="59AC0B6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top w:val="single" w:color="auto" w:sz="6" w:space="0"/>
              <w:left w:val="double" w:color="auto" w:sz="4" w:space="0"/>
              <w:bottom w:val="single" w:color="auto" w:sz="2" w:space="0"/>
              <w:right w:val="single" w:color="auto" w:sz="2" w:space="0"/>
            </w:tcBorders>
            <w:vAlign w:val="center"/>
          </w:tcPr>
          <w:p w14:paraId="59FDF862">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14:paraId="78C96D44">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第15.4款</w:t>
            </w:r>
          </w:p>
        </w:tc>
        <w:tc>
          <w:tcPr>
            <w:tcW w:w="1742" w:type="dxa"/>
            <w:tcBorders>
              <w:top w:val="single" w:color="auto" w:sz="6" w:space="0"/>
              <w:left w:val="single" w:color="auto" w:sz="2" w:space="0"/>
              <w:bottom w:val="single" w:color="auto" w:sz="2" w:space="0"/>
              <w:right w:val="single" w:color="auto" w:sz="2" w:space="0"/>
            </w:tcBorders>
            <w:vAlign w:val="center"/>
          </w:tcPr>
          <w:p w14:paraId="66EE488A">
            <w:pPr>
              <w:snapToGrid w:val="0"/>
              <w:spacing w:line="360" w:lineRule="auto"/>
              <w:jc w:val="left"/>
              <w:rPr>
                <w:rFonts w:ascii="宋体" w:hAnsi="宋体"/>
                <w:color w:val="auto"/>
                <w:sz w:val="24"/>
                <w:highlight w:val="none"/>
              </w:rPr>
            </w:pPr>
            <w:r>
              <w:rPr>
                <w:rFonts w:hint="eastAsia" w:ascii="宋体" w:hAnsi="宋体"/>
                <w:color w:val="auto"/>
                <w:sz w:val="24"/>
                <w:highlight w:val="none"/>
              </w:rPr>
              <w:t>其他违约责任</w:t>
            </w:r>
          </w:p>
        </w:tc>
        <w:tc>
          <w:tcPr>
            <w:tcW w:w="5170" w:type="dxa"/>
            <w:tcBorders>
              <w:top w:val="single" w:color="auto" w:sz="6" w:space="0"/>
              <w:left w:val="single" w:color="auto" w:sz="2" w:space="0"/>
              <w:bottom w:val="single" w:color="auto" w:sz="2" w:space="0"/>
              <w:right w:val="double" w:color="auto" w:sz="4" w:space="0"/>
            </w:tcBorders>
            <w:vAlign w:val="center"/>
          </w:tcPr>
          <w:p w14:paraId="050BBFDA">
            <w:pPr>
              <w:snapToGrid w:val="0"/>
              <w:spacing w:line="360" w:lineRule="auto"/>
              <w:jc w:val="left"/>
              <w:rPr>
                <w:rFonts w:hint="eastAsia" w:ascii="宋体" w:hAnsi="宋体"/>
                <w:color w:val="auto"/>
                <w:sz w:val="24"/>
                <w:highlight w:val="none"/>
                <w:u w:val="none"/>
              </w:rPr>
            </w:pPr>
            <w:r>
              <w:rPr>
                <w:rFonts w:hint="eastAsia" w:ascii="宋体" w:hAnsi="宋体"/>
                <w:color w:val="auto"/>
                <w:sz w:val="24"/>
                <w:highlight w:val="none"/>
                <w:u w:val="none"/>
                <w:lang w:val="en-US" w:eastAsia="zh-CN"/>
              </w:rPr>
              <w:t>1.</w:t>
            </w:r>
            <w:r>
              <w:rPr>
                <w:rFonts w:hint="eastAsia" w:ascii="宋体" w:hAnsi="宋体"/>
                <w:color w:val="auto"/>
                <w:sz w:val="24"/>
                <w:highlight w:val="none"/>
                <w:u w:val="none"/>
              </w:rPr>
              <w:t>乙方提供的货物如侵犯了第三方合法权益而引发的任何纠纷或诉讼，均由乙方负责交涉并承担全部责任。</w:t>
            </w:r>
          </w:p>
          <w:p w14:paraId="40804EEF">
            <w:pPr>
              <w:snapToGrid w:val="0"/>
              <w:spacing w:line="360" w:lineRule="auto"/>
              <w:jc w:val="left"/>
              <w:rPr>
                <w:rFonts w:hint="eastAsia" w:ascii="宋体" w:hAnsi="宋体"/>
                <w:color w:val="auto"/>
                <w:sz w:val="24"/>
                <w:highlight w:val="none"/>
                <w:u w:val="none"/>
              </w:rPr>
            </w:pPr>
            <w:r>
              <w:rPr>
                <w:rFonts w:hint="eastAsia" w:ascii="宋体" w:hAnsi="宋体"/>
                <w:color w:val="auto"/>
                <w:sz w:val="24"/>
                <w:highlight w:val="none"/>
                <w:u w:val="none"/>
                <w:lang w:val="en-US" w:eastAsia="zh-CN"/>
              </w:rPr>
              <w:t>2</w:t>
            </w:r>
            <w:r>
              <w:rPr>
                <w:rFonts w:hint="eastAsia" w:ascii="宋体" w:hAnsi="宋体"/>
                <w:color w:val="auto"/>
                <w:sz w:val="24"/>
                <w:highlight w:val="none"/>
                <w:u w:val="none"/>
              </w:rPr>
              <w:t>.因包装、运输引起的货物损坏，按质量不合格处罚。</w:t>
            </w:r>
          </w:p>
          <w:p w14:paraId="71D23EE7">
            <w:pPr>
              <w:snapToGrid w:val="0"/>
              <w:spacing w:line="360" w:lineRule="auto"/>
              <w:jc w:val="left"/>
              <w:rPr>
                <w:rFonts w:hint="eastAsia" w:ascii="宋体" w:hAnsi="宋体"/>
                <w:color w:val="auto"/>
                <w:sz w:val="24"/>
                <w:highlight w:val="none"/>
                <w:u w:val="none"/>
                <w:lang w:val="en-US" w:eastAsia="zh-CN"/>
              </w:rPr>
            </w:pPr>
            <w:r>
              <w:rPr>
                <w:rFonts w:hint="eastAsia" w:ascii="宋体" w:hAnsi="宋体"/>
                <w:color w:val="auto"/>
                <w:sz w:val="24"/>
                <w:highlight w:val="none"/>
                <w:u w:val="none"/>
                <w:lang w:val="en-US" w:eastAsia="zh-CN"/>
              </w:rPr>
              <w:t>3.乙方未按本合同和投标文件中规定的服务承诺提供售后服务的，乙方应按本合同总金额 5%向甲方支付违约金。</w:t>
            </w:r>
          </w:p>
          <w:p w14:paraId="1A0A6D70">
            <w:pPr>
              <w:snapToGrid w:val="0"/>
              <w:spacing w:line="360" w:lineRule="auto"/>
              <w:jc w:val="left"/>
              <w:rPr>
                <w:rFonts w:hint="eastAsia" w:ascii="宋体" w:hAnsi="宋体"/>
                <w:color w:val="auto"/>
                <w:sz w:val="24"/>
                <w:highlight w:val="none"/>
                <w:u w:val="none"/>
                <w:lang w:val="en-US" w:eastAsia="zh-CN"/>
              </w:rPr>
            </w:pPr>
            <w:r>
              <w:rPr>
                <w:rFonts w:hint="eastAsia" w:ascii="宋体" w:hAnsi="宋体"/>
                <w:color w:val="auto"/>
                <w:sz w:val="24"/>
                <w:highlight w:val="none"/>
                <w:u w:val="none"/>
                <w:lang w:val="en-US" w:eastAsia="zh-CN"/>
              </w:rPr>
              <w:t>4.乙方提供的货物在质量保证期内，因设计、工艺或材料的缺陷和其它质量原因造成的问题，由乙方负责，费用从设备尾款中扣除，不足另补。</w:t>
            </w:r>
          </w:p>
          <w:p w14:paraId="14AE52A9">
            <w:pPr>
              <w:snapToGrid w:val="0"/>
              <w:spacing w:line="360" w:lineRule="auto"/>
              <w:jc w:val="left"/>
              <w:rPr>
                <w:rFonts w:hint="eastAsia" w:ascii="宋体" w:hAnsi="宋体"/>
                <w:color w:val="auto"/>
                <w:sz w:val="24"/>
                <w:highlight w:val="none"/>
                <w:u w:val="none"/>
                <w:lang w:val="en-US" w:eastAsia="zh-CN"/>
              </w:rPr>
            </w:pPr>
            <w:r>
              <w:rPr>
                <w:rFonts w:hint="eastAsia" w:ascii="宋体" w:hAnsi="宋体"/>
                <w:color w:val="auto"/>
                <w:sz w:val="24"/>
                <w:highlight w:val="none"/>
                <w:u w:val="none"/>
                <w:lang w:val="en-US" w:eastAsia="zh-CN"/>
              </w:rPr>
              <w:t>5.其它违约行为按违约货款额5% 收取违约金并赔偿经济损失。</w:t>
            </w:r>
          </w:p>
          <w:p w14:paraId="36CF6AD9">
            <w:pPr>
              <w:snapToGrid w:val="0"/>
              <w:spacing w:line="360" w:lineRule="auto"/>
              <w:jc w:val="left"/>
              <w:rPr>
                <w:rFonts w:ascii="宋体" w:hAnsi="宋体"/>
                <w:color w:val="auto"/>
                <w:sz w:val="24"/>
                <w:highlight w:val="none"/>
                <w:u w:val="none"/>
              </w:rPr>
            </w:pPr>
            <w:r>
              <w:rPr>
                <w:rFonts w:hint="eastAsia" w:ascii="宋体" w:hAnsi="宋体"/>
                <w:color w:val="auto"/>
                <w:sz w:val="24"/>
                <w:highlight w:val="none"/>
                <w:u w:val="none"/>
                <w:lang w:val="en-US" w:eastAsia="zh-CN"/>
              </w:rPr>
              <w:t>6.甲方为维护权益向乙方追偿的一切费用（包括但不限于律师费、诉讼费、保全费、担保费、交通费、差旅费、鉴定费等等）均由乙方承担。</w:t>
            </w:r>
          </w:p>
        </w:tc>
      </w:tr>
      <w:tr w14:paraId="1BF9BAE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left w:val="double" w:color="auto" w:sz="4" w:space="0"/>
              <w:bottom w:val="single" w:color="auto" w:sz="6" w:space="0"/>
              <w:right w:val="single" w:color="auto" w:sz="2" w:space="0"/>
            </w:tcBorders>
            <w:vAlign w:val="center"/>
          </w:tcPr>
          <w:p w14:paraId="42019D96">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14:paraId="2DE55292">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第19.2款</w:t>
            </w:r>
          </w:p>
        </w:tc>
        <w:tc>
          <w:tcPr>
            <w:tcW w:w="1742" w:type="dxa"/>
            <w:tcBorders>
              <w:top w:val="single" w:color="auto" w:sz="2" w:space="0"/>
              <w:left w:val="single" w:color="auto" w:sz="2" w:space="0"/>
              <w:bottom w:val="single" w:color="auto" w:sz="6" w:space="0"/>
              <w:right w:val="single" w:color="auto" w:sz="2" w:space="0"/>
            </w:tcBorders>
            <w:vAlign w:val="center"/>
          </w:tcPr>
          <w:p w14:paraId="4BE6FE54">
            <w:pPr>
              <w:snapToGrid w:val="0"/>
              <w:spacing w:line="360" w:lineRule="auto"/>
              <w:jc w:val="left"/>
              <w:rPr>
                <w:rFonts w:ascii="宋体" w:hAnsi="宋体"/>
                <w:color w:val="auto"/>
                <w:sz w:val="24"/>
                <w:highlight w:val="none"/>
              </w:rPr>
            </w:pPr>
            <w:r>
              <w:rPr>
                <w:rFonts w:hint="eastAsia" w:ascii="宋体" w:hAnsi="宋体"/>
                <w:color w:val="auto"/>
                <w:sz w:val="24"/>
                <w:highlight w:val="none"/>
              </w:rPr>
              <w:t>解决争议的方法</w:t>
            </w:r>
          </w:p>
        </w:tc>
        <w:tc>
          <w:tcPr>
            <w:tcW w:w="5170" w:type="dxa"/>
            <w:tcBorders>
              <w:top w:val="single" w:color="auto" w:sz="2" w:space="0"/>
              <w:left w:val="single" w:color="auto" w:sz="2" w:space="0"/>
              <w:bottom w:val="single" w:color="auto" w:sz="6" w:space="0"/>
              <w:right w:val="double" w:color="auto" w:sz="4" w:space="0"/>
            </w:tcBorders>
            <w:vAlign w:val="center"/>
          </w:tcPr>
          <w:p w14:paraId="07620401">
            <w:pPr>
              <w:autoSpaceDE w:val="0"/>
              <w:autoSpaceDN w:val="0"/>
              <w:snapToGrid w:val="0"/>
              <w:spacing w:line="360" w:lineRule="auto"/>
              <w:jc w:val="left"/>
              <w:rPr>
                <w:rFonts w:ascii="宋体" w:hAnsi="宋体" w:cs="宋体"/>
                <w:iCs/>
                <w:color w:val="auto"/>
                <w:sz w:val="24"/>
                <w:highlight w:val="none"/>
              </w:rPr>
            </w:pPr>
            <w:r>
              <w:rPr>
                <w:rFonts w:hint="eastAsia" w:ascii="宋体" w:hAnsi="宋体" w:cs="宋体"/>
                <w:iCs/>
                <w:color w:val="auto"/>
                <w:sz w:val="24"/>
                <w:highlight w:val="none"/>
              </w:rPr>
              <w:t>因本合同及合同有关事项发生的争议，按下列第</w:t>
            </w:r>
            <w:r>
              <w:rPr>
                <w:rFonts w:hint="eastAsia" w:ascii="宋体" w:hAnsi="宋体" w:cs="宋体"/>
                <w:iCs/>
                <w:color w:val="auto"/>
                <w:sz w:val="24"/>
                <w:highlight w:val="none"/>
                <w:u w:val="single"/>
              </w:rPr>
              <w:t xml:space="preserve"> </w:t>
            </w:r>
            <w:r>
              <w:rPr>
                <w:rFonts w:hint="eastAsia" w:ascii="宋体" w:hAnsi="宋体" w:cs="宋体"/>
                <w:iCs/>
                <w:color w:val="auto"/>
                <w:sz w:val="24"/>
                <w:highlight w:val="none"/>
                <w:u w:val="single"/>
                <w:lang w:eastAsia="zh-CN"/>
              </w:rPr>
              <w:t>（</w:t>
            </w:r>
            <w:r>
              <w:rPr>
                <w:rFonts w:hint="eastAsia" w:ascii="宋体" w:hAnsi="宋体" w:cs="宋体"/>
                <w:iCs/>
                <w:color w:val="auto"/>
                <w:sz w:val="24"/>
                <w:highlight w:val="none"/>
                <w:u w:val="single"/>
                <w:lang w:val="en-US" w:eastAsia="zh-CN"/>
              </w:rPr>
              <w:t>2</w:t>
            </w:r>
            <w:r>
              <w:rPr>
                <w:rFonts w:hint="eastAsia" w:ascii="宋体" w:hAnsi="宋体" w:cs="宋体"/>
                <w:iCs/>
                <w:color w:val="auto"/>
                <w:sz w:val="24"/>
                <w:highlight w:val="none"/>
                <w:u w:val="single"/>
                <w:lang w:eastAsia="zh-CN"/>
              </w:rPr>
              <w:t>）</w:t>
            </w:r>
            <w:r>
              <w:rPr>
                <w:rFonts w:hint="eastAsia" w:ascii="宋体" w:hAnsi="宋体" w:cs="宋体"/>
                <w:iCs/>
                <w:color w:val="auto"/>
                <w:sz w:val="24"/>
                <w:highlight w:val="none"/>
              </w:rPr>
              <w:t>种方式解决：</w:t>
            </w:r>
          </w:p>
          <w:p w14:paraId="5D18D165">
            <w:pPr>
              <w:autoSpaceDE w:val="0"/>
              <w:autoSpaceDN w:val="0"/>
              <w:snapToGrid w:val="0"/>
              <w:spacing w:line="360" w:lineRule="auto"/>
              <w:jc w:val="left"/>
              <w:rPr>
                <w:rFonts w:ascii="宋体" w:hAnsi="宋体" w:cs="宋体"/>
                <w:iCs/>
                <w:color w:val="auto"/>
                <w:sz w:val="24"/>
                <w:highlight w:val="none"/>
              </w:rPr>
            </w:pPr>
            <w:r>
              <w:rPr>
                <w:rFonts w:hint="eastAsia" w:ascii="宋体" w:hAnsi="宋体" w:cs="宋体"/>
                <w:iCs/>
                <w:color w:val="auto"/>
                <w:sz w:val="24"/>
                <w:highlight w:val="none"/>
              </w:rPr>
              <w:t>（1）向</w:t>
            </w:r>
            <w:r>
              <w:rPr>
                <w:rFonts w:hint="eastAsia" w:ascii="宋体" w:hAnsi="宋体" w:cs="宋体"/>
                <w:iCs/>
                <w:color w:val="auto"/>
                <w:sz w:val="24"/>
                <w:highlight w:val="none"/>
                <w:u w:val="single"/>
              </w:rPr>
              <w:t xml:space="preserve">                    </w:t>
            </w:r>
            <w:r>
              <w:rPr>
                <w:rFonts w:hint="eastAsia" w:ascii="宋体" w:hAnsi="宋体" w:cs="宋体"/>
                <w:iCs/>
                <w:color w:val="auto"/>
                <w:sz w:val="24"/>
                <w:highlight w:val="none"/>
              </w:rPr>
              <w:t>仲裁委员会申请仲裁，仲裁地点为</w:t>
            </w:r>
            <w:r>
              <w:rPr>
                <w:rFonts w:hint="eastAsia" w:ascii="宋体" w:hAnsi="宋体" w:cs="宋体"/>
                <w:iCs/>
                <w:color w:val="auto"/>
                <w:sz w:val="24"/>
                <w:highlight w:val="none"/>
                <w:u w:val="single"/>
              </w:rPr>
              <w:t xml:space="preserve">           </w:t>
            </w:r>
            <w:r>
              <w:rPr>
                <w:rFonts w:hint="eastAsia" w:ascii="宋体" w:hAnsi="宋体" w:cs="宋体"/>
                <w:iCs/>
                <w:color w:val="auto"/>
                <w:sz w:val="24"/>
                <w:highlight w:val="none"/>
              </w:rPr>
              <w:t>；</w:t>
            </w:r>
          </w:p>
          <w:p w14:paraId="73259785">
            <w:pPr>
              <w:snapToGrid w:val="0"/>
              <w:spacing w:line="360" w:lineRule="auto"/>
              <w:jc w:val="left"/>
              <w:rPr>
                <w:rFonts w:ascii="宋体" w:hAnsi="宋体"/>
                <w:color w:val="auto"/>
                <w:sz w:val="24"/>
                <w:highlight w:val="none"/>
                <w:u w:val="single"/>
              </w:rPr>
            </w:pPr>
            <w:r>
              <w:rPr>
                <w:rFonts w:hint="eastAsia" w:ascii="宋体" w:hAnsi="宋体" w:cs="宋体"/>
                <w:iCs/>
                <w:color w:val="auto"/>
                <w:sz w:val="24"/>
                <w:highlight w:val="none"/>
              </w:rPr>
              <w:t>（2）向</w:t>
            </w:r>
            <w:r>
              <w:rPr>
                <w:rFonts w:hint="eastAsia" w:ascii="宋体" w:hAnsi="宋体" w:cs="宋体"/>
                <w:iCs/>
                <w:color w:val="auto"/>
                <w:sz w:val="24"/>
                <w:highlight w:val="none"/>
                <w:u w:val="single"/>
              </w:rPr>
              <w:t xml:space="preserve"> </w:t>
            </w:r>
            <w:r>
              <w:rPr>
                <w:rFonts w:hint="eastAsia" w:ascii="宋体" w:hAnsi="宋体" w:cs="宋体"/>
                <w:iCs/>
                <w:color w:val="auto"/>
                <w:sz w:val="24"/>
                <w:highlight w:val="none"/>
                <w:u w:val="single"/>
                <w:lang w:val="en-US" w:eastAsia="zh-CN"/>
              </w:rPr>
              <w:t xml:space="preserve">甲方所在地 </w:t>
            </w:r>
            <w:r>
              <w:rPr>
                <w:rFonts w:hint="eastAsia" w:ascii="宋体" w:hAnsi="宋体" w:cs="宋体"/>
                <w:iCs/>
                <w:color w:val="auto"/>
                <w:sz w:val="24"/>
                <w:highlight w:val="none"/>
              </w:rPr>
              <w:t>人民法院起诉。</w:t>
            </w:r>
          </w:p>
        </w:tc>
      </w:tr>
      <w:tr w14:paraId="46AED43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tcBorders>
              <w:top w:val="single" w:color="auto" w:sz="6" w:space="0"/>
              <w:left w:val="double" w:color="auto" w:sz="4" w:space="0"/>
              <w:bottom w:val="double" w:color="auto" w:sz="4" w:space="0"/>
              <w:right w:val="single" w:color="auto" w:sz="6" w:space="0"/>
            </w:tcBorders>
            <w:vAlign w:val="center"/>
          </w:tcPr>
          <w:p w14:paraId="4ABDAF89">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14:paraId="5439C624">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第23.1款</w:t>
            </w:r>
          </w:p>
        </w:tc>
        <w:tc>
          <w:tcPr>
            <w:tcW w:w="1742" w:type="dxa"/>
            <w:tcBorders>
              <w:top w:val="single" w:color="auto" w:sz="6" w:space="0"/>
              <w:left w:val="single" w:color="auto" w:sz="6" w:space="0"/>
              <w:bottom w:val="double" w:color="auto" w:sz="4" w:space="0"/>
              <w:right w:val="single" w:color="auto" w:sz="6" w:space="0"/>
            </w:tcBorders>
            <w:vAlign w:val="center"/>
          </w:tcPr>
          <w:p w14:paraId="2A1966A3">
            <w:pPr>
              <w:snapToGrid w:val="0"/>
              <w:spacing w:line="360" w:lineRule="auto"/>
              <w:jc w:val="left"/>
              <w:rPr>
                <w:rFonts w:ascii="宋体" w:hAnsi="宋体"/>
                <w:color w:val="auto"/>
                <w:sz w:val="24"/>
                <w:highlight w:val="none"/>
              </w:rPr>
            </w:pPr>
            <w:r>
              <w:rPr>
                <w:rFonts w:hint="eastAsia" w:ascii="宋体" w:hAnsi="宋体"/>
                <w:bCs/>
                <w:color w:val="auto"/>
                <w:sz w:val="24"/>
                <w:highlight w:val="none"/>
              </w:rPr>
              <w:t>其他专用条款</w:t>
            </w:r>
          </w:p>
        </w:tc>
        <w:tc>
          <w:tcPr>
            <w:tcW w:w="5170" w:type="dxa"/>
            <w:tcBorders>
              <w:top w:val="single" w:color="auto" w:sz="6" w:space="0"/>
              <w:left w:val="single" w:color="auto" w:sz="6" w:space="0"/>
              <w:bottom w:val="double" w:color="auto" w:sz="4" w:space="0"/>
              <w:right w:val="double" w:color="auto" w:sz="4" w:space="0"/>
            </w:tcBorders>
            <w:vAlign w:val="center"/>
          </w:tcPr>
          <w:p w14:paraId="6F0B4824">
            <w:pPr>
              <w:snapToGrid w:val="0"/>
              <w:spacing w:line="360" w:lineRule="auto"/>
              <w:jc w:val="left"/>
              <w:rPr>
                <w:rFonts w:ascii="宋体" w:hAnsi="宋体"/>
                <w:color w:val="auto"/>
                <w:sz w:val="24"/>
                <w:highlight w:val="none"/>
              </w:rPr>
            </w:pPr>
          </w:p>
        </w:tc>
      </w:tr>
    </w:tbl>
    <w:p w14:paraId="013E2DB4">
      <w:pPr>
        <w:adjustRightInd/>
        <w:rPr>
          <w:color w:val="auto"/>
          <w:highlight w:val="none"/>
        </w:rPr>
      </w:pPr>
    </w:p>
    <w:p w14:paraId="7577567D">
      <w:pPr>
        <w:adjustRightInd/>
        <w:rPr>
          <w:color w:val="auto"/>
          <w:highlight w:val="none"/>
        </w:rPr>
      </w:pPr>
    </w:p>
    <w:p w14:paraId="55CD4754">
      <w:pPr>
        <w:spacing w:line="360" w:lineRule="auto"/>
        <w:ind w:left="-420" w:leftChars="-200" w:right="-420" w:rightChars="-200"/>
        <w:rPr>
          <w:rFonts w:ascii="宋体" w:hAnsi="宋体" w:cs="宋体"/>
          <w:color w:val="auto"/>
          <w:sz w:val="24"/>
          <w:highlight w:val="none"/>
        </w:rPr>
      </w:pPr>
    </w:p>
    <w:p w14:paraId="1DFDF182">
      <w:pPr>
        <w:pStyle w:val="4"/>
        <w:rPr>
          <w:color w:val="auto"/>
          <w:highlight w:val="none"/>
        </w:rPr>
      </w:pPr>
      <w:r>
        <w:rPr>
          <w:color w:val="auto"/>
          <w:highlight w:val="none"/>
        </w:rPr>
        <w:br w:type="page"/>
      </w:r>
    </w:p>
    <w:p w14:paraId="7B467AA8">
      <w:pPr>
        <w:rPr>
          <w:color w:val="auto"/>
          <w:highlight w:val="none"/>
        </w:rPr>
      </w:pPr>
    </w:p>
    <w:p w14:paraId="3DD47165">
      <w:pPr>
        <w:spacing w:line="360" w:lineRule="auto"/>
        <w:ind w:left="720" w:firstLine="723" w:firstLineChars="200"/>
        <w:outlineLvl w:val="0"/>
        <w:rPr>
          <w:rFonts w:ascii="宋体" w:hAnsi="宋体" w:cs="宋体"/>
          <w:b/>
          <w:color w:val="auto"/>
          <w:sz w:val="36"/>
          <w:szCs w:val="20"/>
          <w:highlight w:val="none"/>
        </w:rPr>
      </w:pPr>
      <w:bookmarkStart w:id="414" w:name="_Toc176343853"/>
      <w:bookmarkStart w:id="415" w:name="_Toc176185126"/>
      <w:r>
        <w:rPr>
          <w:rFonts w:hint="eastAsia" w:ascii="宋体" w:hAnsi="宋体" w:cs="宋体"/>
          <w:b/>
          <w:color w:val="auto"/>
          <w:sz w:val="36"/>
          <w:szCs w:val="20"/>
          <w:highlight w:val="none"/>
        </w:rPr>
        <w:t>第六部分</w:t>
      </w:r>
      <w:bookmarkEnd w:id="405"/>
      <w:r>
        <w:rPr>
          <w:rFonts w:hint="eastAsia" w:ascii="宋体" w:hAnsi="宋体" w:cs="宋体"/>
          <w:b/>
          <w:color w:val="auto"/>
          <w:sz w:val="36"/>
          <w:szCs w:val="20"/>
          <w:highlight w:val="none"/>
        </w:rPr>
        <w:t xml:space="preserve"> </w:t>
      </w:r>
      <w:bookmarkEnd w:id="406"/>
      <w:r>
        <w:rPr>
          <w:rFonts w:hint="eastAsia" w:ascii="宋体" w:hAnsi="宋体" w:cs="宋体"/>
          <w:b/>
          <w:color w:val="auto"/>
          <w:sz w:val="36"/>
          <w:szCs w:val="20"/>
          <w:highlight w:val="none"/>
        </w:rPr>
        <w:t xml:space="preserve"> 应提交的有关格式范例</w:t>
      </w:r>
      <w:bookmarkEnd w:id="414"/>
      <w:bookmarkEnd w:id="415"/>
    </w:p>
    <w:p w14:paraId="14462435">
      <w:pPr>
        <w:pStyle w:val="82"/>
        <w:rPr>
          <w:color w:val="auto"/>
          <w:highlight w:val="none"/>
        </w:rPr>
      </w:pPr>
    </w:p>
    <w:p w14:paraId="36780893">
      <w:pPr>
        <w:spacing w:line="360" w:lineRule="auto"/>
        <w:jc w:val="center"/>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资格文件部分</w:t>
      </w:r>
    </w:p>
    <w:p w14:paraId="1086AF4F">
      <w:pPr>
        <w:spacing w:line="360" w:lineRule="auto"/>
        <w:jc w:val="center"/>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目录</w:t>
      </w:r>
    </w:p>
    <w:p w14:paraId="46096719">
      <w:pPr>
        <w:pStyle w:val="82"/>
        <w:rPr>
          <w:color w:val="auto"/>
          <w:highlight w:val="none"/>
        </w:rPr>
      </w:pPr>
    </w:p>
    <w:p w14:paraId="14ECE6EC">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（1）符合参加政府采购活动应当具备的一般条件的承诺函……………（页码）</w:t>
      </w:r>
    </w:p>
    <w:p w14:paraId="74E5B372">
      <w:pPr>
        <w:snapToGrid w:val="0"/>
        <w:spacing w:line="360" w:lineRule="auto"/>
        <w:rPr>
          <w:rFonts w:ascii="宋体" w:hAnsi="宋体" w:cs="宋体"/>
          <w:color w:val="auto"/>
          <w:sz w:val="24"/>
          <w:highlight w:val="none"/>
        </w:rPr>
      </w:pPr>
      <w:r>
        <w:rPr>
          <w:rFonts w:hint="eastAsia" w:ascii="宋体" w:hAnsi="宋体" w:cs="宋体"/>
          <w:snapToGrid w:val="0"/>
          <w:color w:val="auto"/>
          <w:kern w:val="28"/>
          <w:sz w:val="24"/>
          <w:szCs w:val="20"/>
          <w:highlight w:val="none"/>
        </w:rPr>
        <w:t>（2）联合协议</w:t>
      </w:r>
      <w:r>
        <w:rPr>
          <w:rFonts w:hint="eastAsia" w:ascii="宋体" w:hAnsi="宋体" w:cs="宋体"/>
          <w:color w:val="auto"/>
          <w:sz w:val="24"/>
          <w:highlight w:val="none"/>
        </w:rPr>
        <w:t>………………………………………………………………（页码）</w:t>
      </w:r>
    </w:p>
    <w:p w14:paraId="0375F88A">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）落实政府采购政策需满足的资格要求………………………………（页码）</w:t>
      </w:r>
    </w:p>
    <w:p w14:paraId="48D42895">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4</w:t>
      </w:r>
      <w:r>
        <w:rPr>
          <w:rFonts w:hint="eastAsia" w:ascii="宋体" w:hAnsi="宋体" w:cs="宋体"/>
          <w:color w:val="auto"/>
          <w:sz w:val="24"/>
          <w:highlight w:val="none"/>
        </w:rPr>
        <w:t>）本项目的特定资格要求………………………………………………（页码）</w:t>
      </w:r>
    </w:p>
    <w:p w14:paraId="20704C24">
      <w:pPr>
        <w:snapToGrid w:val="0"/>
        <w:spacing w:line="360" w:lineRule="auto"/>
        <w:ind w:firstLine="480" w:firstLineChars="200"/>
        <w:rPr>
          <w:rFonts w:ascii="宋体" w:hAnsi="宋体" w:cs="宋体"/>
          <w:color w:val="auto"/>
          <w:sz w:val="24"/>
          <w:highlight w:val="none"/>
        </w:rPr>
      </w:pPr>
    </w:p>
    <w:p w14:paraId="5E477642">
      <w:pPr>
        <w:spacing w:line="360" w:lineRule="auto"/>
        <w:ind w:firstLine="480" w:firstLineChars="200"/>
        <w:rPr>
          <w:rFonts w:ascii="宋体" w:hAnsi="宋体" w:cs="宋体"/>
          <w:color w:val="auto"/>
          <w:sz w:val="24"/>
          <w:highlight w:val="none"/>
        </w:rPr>
      </w:pPr>
    </w:p>
    <w:p w14:paraId="6ED8E336">
      <w:pPr>
        <w:snapToGrid w:val="0"/>
        <w:spacing w:line="360" w:lineRule="auto"/>
        <w:ind w:right="480"/>
        <w:jc w:val="center"/>
        <w:rPr>
          <w:rFonts w:ascii="宋体" w:hAnsi="宋体" w:cs="宋体"/>
          <w:color w:val="auto"/>
          <w:kern w:val="0"/>
          <w:sz w:val="24"/>
          <w:highlight w:val="none"/>
        </w:rPr>
      </w:pPr>
      <w:r>
        <w:rPr>
          <w:rFonts w:hint="eastAsia" w:ascii="宋体" w:hAnsi="宋体" w:cs="宋体"/>
          <w:color w:val="auto"/>
          <w:kern w:val="0"/>
          <w:sz w:val="24"/>
          <w:highlight w:val="none"/>
        </w:rPr>
        <w:br w:type="page"/>
      </w:r>
    </w:p>
    <w:p w14:paraId="07CFB3FB">
      <w:pPr>
        <w:snapToGrid w:val="0"/>
        <w:spacing w:line="360" w:lineRule="auto"/>
        <w:ind w:right="480"/>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 xml:space="preserve">  一、 符合参加政府采购活动应当具备的一般条件的承诺函</w:t>
      </w:r>
    </w:p>
    <w:p w14:paraId="03E667EC">
      <w:pPr>
        <w:snapToGrid w:val="0"/>
        <w:spacing w:line="360" w:lineRule="auto"/>
        <w:ind w:right="480"/>
        <w:jc w:val="center"/>
        <w:rPr>
          <w:rFonts w:ascii="宋体" w:hAnsi="宋体" w:cs="宋体"/>
          <w:color w:val="auto"/>
          <w:sz w:val="24"/>
          <w:highlight w:val="none"/>
        </w:rPr>
      </w:pPr>
    </w:p>
    <w:p w14:paraId="700A8471">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北海市政府采购供应商信用承诺函（格式）</w:t>
      </w:r>
    </w:p>
    <w:p w14:paraId="62962D5C">
      <w:pPr>
        <w:snapToGrid w:val="0"/>
        <w:spacing w:line="360" w:lineRule="auto"/>
        <w:rPr>
          <w:rFonts w:ascii="宋体" w:hAnsi="宋体" w:cs="宋体"/>
          <w:color w:val="auto"/>
          <w:sz w:val="24"/>
          <w:highlight w:val="none"/>
        </w:rPr>
      </w:pPr>
    </w:p>
    <w:p w14:paraId="6A04BDE2">
      <w:pPr>
        <w:snapToGrid w:val="0"/>
        <w:spacing w:line="360" w:lineRule="auto"/>
        <w:ind w:right="480"/>
        <w:rPr>
          <w:rFonts w:ascii="宋体" w:hAnsi="宋体" w:cs="宋体"/>
          <w:color w:val="auto"/>
          <w:sz w:val="24"/>
          <w:highlight w:val="none"/>
        </w:rPr>
      </w:pPr>
      <w:r>
        <w:rPr>
          <w:rFonts w:hint="eastAsia" w:ascii="宋体" w:hAnsi="宋体" w:cs="宋体"/>
          <w:color w:val="auto"/>
          <w:sz w:val="24"/>
          <w:highlight w:val="none"/>
        </w:rPr>
        <w:t>（采购人）、（采购代理机构） ：</w:t>
      </w:r>
    </w:p>
    <w:p w14:paraId="44252993">
      <w:pPr>
        <w:snapToGrid w:val="0"/>
        <w:spacing w:line="360" w:lineRule="auto"/>
        <w:ind w:right="480"/>
        <w:rPr>
          <w:rFonts w:ascii="宋体" w:hAnsi="宋体" w:cs="宋体"/>
          <w:color w:val="auto"/>
          <w:sz w:val="24"/>
          <w:highlight w:val="none"/>
        </w:rPr>
      </w:pPr>
      <w:r>
        <w:rPr>
          <w:rFonts w:hint="eastAsia" w:ascii="宋体" w:hAnsi="宋体" w:cs="宋体"/>
          <w:color w:val="auto"/>
          <w:sz w:val="24"/>
          <w:highlight w:val="none"/>
        </w:rPr>
        <w:t>供应商名称：</w:t>
      </w:r>
    </w:p>
    <w:p w14:paraId="5DBDF6A9">
      <w:pPr>
        <w:snapToGrid w:val="0"/>
        <w:spacing w:line="360" w:lineRule="auto"/>
        <w:ind w:right="480"/>
        <w:rPr>
          <w:rFonts w:ascii="宋体" w:hAnsi="宋体" w:cs="宋体"/>
          <w:color w:val="auto"/>
          <w:sz w:val="24"/>
          <w:highlight w:val="none"/>
        </w:rPr>
      </w:pPr>
      <w:r>
        <w:rPr>
          <w:rFonts w:hint="eastAsia" w:ascii="宋体" w:hAnsi="宋体" w:cs="宋体"/>
          <w:color w:val="auto"/>
          <w:sz w:val="24"/>
          <w:highlight w:val="none"/>
        </w:rPr>
        <w:t>统一社会信用代码：</w:t>
      </w:r>
    </w:p>
    <w:p w14:paraId="71389C9E">
      <w:pPr>
        <w:snapToGrid w:val="0"/>
        <w:spacing w:line="360" w:lineRule="auto"/>
        <w:ind w:right="480"/>
        <w:rPr>
          <w:rFonts w:ascii="宋体" w:hAnsi="宋体" w:cs="宋体"/>
          <w:color w:val="auto"/>
          <w:sz w:val="24"/>
          <w:highlight w:val="none"/>
        </w:rPr>
      </w:pPr>
      <w:r>
        <w:rPr>
          <w:rFonts w:hint="eastAsia" w:ascii="宋体" w:hAnsi="宋体" w:cs="宋体"/>
          <w:color w:val="auto"/>
          <w:sz w:val="24"/>
          <w:highlight w:val="none"/>
        </w:rPr>
        <w:t>供应商地址：</w:t>
      </w:r>
    </w:p>
    <w:p w14:paraId="0DD55020">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14:paraId="0FA90284">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1.我单位具有符合采购文件资格要求独立承担民事责任的能力。</w:t>
      </w:r>
    </w:p>
    <w:p w14:paraId="4C4D92C3">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2.我单位具有符合采购文件资格要求的财务状况报告。</w:t>
      </w:r>
    </w:p>
    <w:p w14:paraId="121573EE">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3.我单位具有符合采购文件资格要求的依法缴纳税收和社会保障记录的良好记录。</w:t>
      </w:r>
    </w:p>
    <w:p w14:paraId="7DE0A8B7">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4.我单位具有符合采购文件资格要求履行合同所必需的设备和专业技术能力。</w:t>
      </w:r>
    </w:p>
    <w:p w14:paraId="181FFE2D">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14:paraId="433D192B">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若我单位承诺不实，自愿承担提供虚假材料谋取中标、成交的法律责任。</w:t>
      </w:r>
    </w:p>
    <w:p w14:paraId="380F20BF">
      <w:pPr>
        <w:snapToGrid w:val="0"/>
        <w:spacing w:line="360" w:lineRule="auto"/>
        <w:ind w:right="480"/>
        <w:rPr>
          <w:rFonts w:ascii="宋体" w:hAnsi="宋体" w:cs="宋体"/>
          <w:color w:val="auto"/>
          <w:sz w:val="24"/>
          <w:highlight w:val="none"/>
        </w:rPr>
      </w:pPr>
    </w:p>
    <w:p w14:paraId="595CBC3B">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投标人名称（公章）：</w:t>
      </w:r>
    </w:p>
    <w:p w14:paraId="0557EA44">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 xml:space="preserve">法定代表人（负责人）或委托代理人(签名)：                          </w:t>
      </w:r>
    </w:p>
    <w:p w14:paraId="42508D3B">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14:paraId="5AED5057">
      <w:pPr>
        <w:snapToGrid w:val="0"/>
        <w:spacing w:line="360" w:lineRule="auto"/>
        <w:ind w:right="480"/>
        <w:rPr>
          <w:rFonts w:ascii="宋体" w:hAnsi="宋体" w:cs="宋体"/>
          <w:color w:val="auto"/>
          <w:sz w:val="24"/>
          <w:highlight w:val="none"/>
        </w:rPr>
      </w:pPr>
    </w:p>
    <w:p w14:paraId="0D402A3A">
      <w:pPr>
        <w:snapToGrid w:val="0"/>
        <w:spacing w:line="360" w:lineRule="auto"/>
        <w:ind w:right="480"/>
        <w:jc w:val="center"/>
        <w:rPr>
          <w:rFonts w:ascii="宋体" w:hAnsi="宋体" w:cs="宋体"/>
          <w:b/>
          <w:color w:val="auto"/>
          <w:kern w:val="0"/>
          <w:sz w:val="32"/>
          <w:szCs w:val="32"/>
          <w:highlight w:val="none"/>
        </w:rPr>
      </w:pPr>
    </w:p>
    <w:p w14:paraId="29D33A01">
      <w:pPr>
        <w:rPr>
          <w:rFonts w:ascii="宋体" w:hAnsi="宋体" w:cs="宋体"/>
          <w:color w:val="auto"/>
          <w:highlight w:val="none"/>
        </w:rPr>
      </w:pPr>
    </w:p>
    <w:p w14:paraId="5489FB26">
      <w:pPr>
        <w:widowControl/>
        <w:spacing w:line="360" w:lineRule="auto"/>
        <w:ind w:firstLine="643" w:firstLineChars="200"/>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二、联合协议（如果有）</w:t>
      </w:r>
    </w:p>
    <w:p w14:paraId="50A45ED0">
      <w:pPr>
        <w:widowControl/>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[以联合体形式投标的，提供联合协议（附件5）；本项目不接受联合体投标或者投标人不以联合体形式投标的，则不需要提供]</w:t>
      </w:r>
    </w:p>
    <w:p w14:paraId="00CBEC81">
      <w:pPr>
        <w:snapToGrid w:val="0"/>
        <w:spacing w:line="360" w:lineRule="auto"/>
        <w:ind w:right="480"/>
        <w:jc w:val="center"/>
        <w:rPr>
          <w:rFonts w:ascii="宋体" w:hAnsi="宋体" w:cs="宋体"/>
          <w:b/>
          <w:color w:val="auto"/>
          <w:kern w:val="0"/>
          <w:sz w:val="32"/>
          <w:szCs w:val="32"/>
          <w:highlight w:val="none"/>
        </w:rPr>
      </w:pPr>
    </w:p>
    <w:p w14:paraId="4F2EF233">
      <w:pPr>
        <w:snapToGrid w:val="0"/>
        <w:spacing w:line="360" w:lineRule="auto"/>
        <w:ind w:right="480"/>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三、落实政府采购政策需满足的资格要求</w:t>
      </w:r>
    </w:p>
    <w:p w14:paraId="557E1CE5">
      <w:pPr>
        <w:spacing w:line="360" w:lineRule="auto"/>
        <w:rPr>
          <w:rFonts w:ascii="宋体" w:hAnsi="宋体" w:cs="宋体"/>
          <w:color w:val="auto"/>
          <w:sz w:val="24"/>
          <w:highlight w:val="none"/>
        </w:rPr>
      </w:pPr>
      <w:r>
        <w:rPr>
          <w:rFonts w:hint="eastAsia" w:ascii="宋体" w:hAnsi="宋体" w:cs="宋体"/>
          <w:color w:val="auto"/>
          <w:sz w:val="24"/>
          <w:highlight w:val="none"/>
        </w:rPr>
        <w:t>（根据招标公告落实政府采购政策需满足的资格要求选择提供相应的材料；未要求的，无需提供）</w:t>
      </w:r>
    </w:p>
    <w:p w14:paraId="6B501855">
      <w:pPr>
        <w:snapToGrid w:val="0"/>
        <w:spacing w:before="50" w:after="50" w:line="360" w:lineRule="auto"/>
        <w:ind w:firstLine="472" w:firstLineChars="196"/>
        <w:jc w:val="left"/>
        <w:rPr>
          <w:rFonts w:ascii="宋体" w:hAnsi="宋体" w:cs="宋体"/>
          <w:color w:val="auto"/>
          <w:sz w:val="24"/>
          <w:highlight w:val="none"/>
        </w:rPr>
      </w:pPr>
      <w:r>
        <w:rPr>
          <w:rFonts w:hint="eastAsia" w:ascii="宋体" w:hAnsi="宋体" w:cs="宋体"/>
          <w:b/>
          <w:color w:val="auto"/>
          <w:sz w:val="24"/>
          <w:highlight w:val="none"/>
        </w:rPr>
        <w:t>A</w:t>
      </w:r>
      <w:r>
        <w:rPr>
          <w:rFonts w:hint="eastAsia" w:ascii="宋体" w:hAnsi="宋体" w:cs="宋体"/>
          <w:color w:val="auto"/>
          <w:sz w:val="24"/>
          <w:highlight w:val="none"/>
        </w:rPr>
        <w:t>.专门面向中小企业，货物全部由符合政策要求的中小企业（或小微企业）制造的，提供相应的中小企业声明函（附件</w:t>
      </w:r>
      <w:r>
        <w:rPr>
          <w:rFonts w:ascii="宋体" w:hAnsi="宋体" w:cs="宋体"/>
          <w:color w:val="auto"/>
          <w:sz w:val="24"/>
          <w:highlight w:val="none"/>
        </w:rPr>
        <w:t>7</w:t>
      </w:r>
      <w:r>
        <w:rPr>
          <w:rFonts w:hint="eastAsia" w:ascii="宋体" w:hAnsi="宋体" w:cs="宋体"/>
          <w:color w:val="auto"/>
          <w:sz w:val="24"/>
          <w:highlight w:val="none"/>
        </w:rPr>
        <w:t xml:space="preserve">）。 </w:t>
      </w:r>
    </w:p>
    <w:p w14:paraId="56ECBA48">
      <w:pPr>
        <w:widowControl/>
        <w:spacing w:line="360" w:lineRule="auto"/>
        <w:ind w:firstLine="480"/>
        <w:jc w:val="left"/>
        <w:rPr>
          <w:rFonts w:ascii="宋体" w:hAnsi="宋体" w:cs="宋体"/>
          <w:color w:val="auto"/>
          <w:sz w:val="24"/>
          <w:highlight w:val="none"/>
        </w:rPr>
      </w:pPr>
    </w:p>
    <w:p w14:paraId="39E9C8E5">
      <w:pPr>
        <w:widowControl/>
        <w:spacing w:line="360" w:lineRule="auto"/>
        <w:ind w:firstLine="472" w:firstLineChars="196"/>
        <w:jc w:val="left"/>
        <w:rPr>
          <w:rFonts w:ascii="宋体" w:hAnsi="宋体" w:cs="宋体"/>
          <w:color w:val="auto"/>
          <w:sz w:val="24"/>
          <w:highlight w:val="none"/>
        </w:rPr>
      </w:pPr>
      <w:r>
        <w:rPr>
          <w:rFonts w:hint="eastAsia" w:ascii="宋体" w:hAnsi="宋体" w:cs="宋体"/>
          <w:b/>
          <w:color w:val="auto"/>
          <w:sz w:val="24"/>
          <w:highlight w:val="none"/>
        </w:rPr>
        <w:t>B.</w:t>
      </w:r>
      <w:r>
        <w:rPr>
          <w:rFonts w:hint="eastAsia" w:ascii="宋体" w:hAnsi="宋体" w:cs="宋体"/>
          <w:color w:val="auto"/>
          <w:sz w:val="24"/>
          <w:highlight w:val="none"/>
        </w:rPr>
        <w:t>要求以联合体形式参加的，提供联合协议（附件</w:t>
      </w:r>
      <w:r>
        <w:rPr>
          <w:rFonts w:ascii="宋体" w:hAnsi="宋体" w:cs="宋体"/>
          <w:color w:val="auto"/>
          <w:sz w:val="24"/>
          <w:highlight w:val="none"/>
        </w:rPr>
        <w:t>5</w:t>
      </w:r>
      <w:r>
        <w:rPr>
          <w:rFonts w:hint="eastAsia" w:ascii="宋体" w:hAnsi="宋体" w:cs="宋体"/>
          <w:color w:val="auto"/>
          <w:sz w:val="24"/>
          <w:highlight w:val="none"/>
        </w:rPr>
        <w:t>）和中小企业声明函（附件</w:t>
      </w:r>
      <w:r>
        <w:rPr>
          <w:rFonts w:ascii="宋体" w:hAnsi="宋体" w:cs="宋体"/>
          <w:color w:val="auto"/>
          <w:sz w:val="24"/>
          <w:highlight w:val="none"/>
        </w:rPr>
        <w:t>7</w:t>
      </w:r>
      <w:r>
        <w:rPr>
          <w:rFonts w:hint="eastAsia" w:ascii="宋体" w:hAnsi="宋体" w:cs="宋体"/>
          <w:color w:val="auto"/>
          <w:sz w:val="24"/>
          <w:highlight w:val="none"/>
        </w:rPr>
        <w:t>），联合协议中中小企业合同金额应当达到招标公告载明的比例；如果供应商本身提供所有标的均由中小企业制造的，</w:t>
      </w:r>
      <w:r>
        <w:rPr>
          <w:rFonts w:hint="eastAsia" w:ascii="宋体" w:hAnsi="宋体" w:cs="宋体"/>
          <w:color w:val="auto"/>
          <w:spacing w:val="8"/>
          <w:kern w:val="0"/>
          <w:sz w:val="24"/>
          <w:highlight w:val="none"/>
        </w:rPr>
        <w:t>并相应达到了前述比例要求，</w:t>
      </w:r>
      <w:r>
        <w:rPr>
          <w:rFonts w:hint="eastAsia" w:ascii="宋体" w:hAnsi="宋体" w:cs="宋体"/>
          <w:color w:val="auto"/>
          <w:sz w:val="24"/>
          <w:highlight w:val="none"/>
        </w:rPr>
        <w:t>视同符合了资格条件，无需再与其他中小企业组成联合体参加政府采购活动，无需提供联合协议。</w:t>
      </w:r>
    </w:p>
    <w:p w14:paraId="72346FF8">
      <w:pPr>
        <w:snapToGrid w:val="0"/>
        <w:spacing w:before="50" w:after="50" w:line="360" w:lineRule="auto"/>
        <w:jc w:val="center"/>
        <w:rPr>
          <w:rFonts w:ascii="宋体" w:hAnsi="宋体" w:cs="宋体"/>
          <w:color w:val="auto"/>
          <w:sz w:val="24"/>
          <w:highlight w:val="none"/>
        </w:rPr>
      </w:pPr>
      <w:r>
        <w:rPr>
          <w:rFonts w:hint="eastAsia" w:ascii="宋体" w:hAnsi="宋体" w:cs="宋体"/>
          <w:b/>
          <w:color w:val="auto"/>
          <w:sz w:val="24"/>
          <w:highlight w:val="none"/>
        </w:rPr>
        <w:t xml:space="preserve">    </w:t>
      </w:r>
    </w:p>
    <w:p w14:paraId="249B7F9B">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C、</w:t>
      </w:r>
      <w:r>
        <w:rPr>
          <w:rFonts w:hint="eastAsia" w:ascii="宋体" w:hAnsi="宋体" w:cs="宋体"/>
          <w:color w:val="auto"/>
          <w:sz w:val="24"/>
          <w:highlight w:val="none"/>
        </w:rPr>
        <w:t>要求合同分包的，提供分包意向协议（附件6）和中小企业声明函（附件</w:t>
      </w:r>
      <w:r>
        <w:rPr>
          <w:rFonts w:ascii="宋体" w:hAnsi="宋体" w:cs="宋体"/>
          <w:color w:val="auto"/>
          <w:sz w:val="24"/>
          <w:highlight w:val="none"/>
        </w:rPr>
        <w:t>7</w:t>
      </w:r>
      <w:r>
        <w:rPr>
          <w:rFonts w:hint="eastAsia" w:ascii="宋体" w:hAnsi="宋体" w:cs="宋体"/>
          <w:color w:val="auto"/>
          <w:sz w:val="24"/>
          <w:highlight w:val="none"/>
        </w:rPr>
        <w:t>），分包意向协议中中小企业合同金额应当达到招标公告载明的比例；如果供应商本身提供所有标的均由中小企业制造的，</w:t>
      </w:r>
      <w:r>
        <w:rPr>
          <w:rFonts w:hint="eastAsia" w:ascii="宋体" w:hAnsi="宋体" w:cs="宋体"/>
          <w:color w:val="auto"/>
          <w:spacing w:val="8"/>
          <w:kern w:val="0"/>
          <w:sz w:val="24"/>
          <w:highlight w:val="none"/>
        </w:rPr>
        <w:t>并相应达到了前述比例要求，</w:t>
      </w:r>
      <w:r>
        <w:rPr>
          <w:rFonts w:hint="eastAsia" w:ascii="宋体" w:hAnsi="宋体" w:cs="宋体"/>
          <w:color w:val="auto"/>
          <w:sz w:val="24"/>
          <w:highlight w:val="none"/>
        </w:rPr>
        <w:t>视同符合了资格条件，无需再向中小企业分包，无需提供分包意向协议。</w:t>
      </w:r>
    </w:p>
    <w:p w14:paraId="7C0FE4CD">
      <w:pPr>
        <w:widowControl/>
        <w:spacing w:line="360" w:lineRule="auto"/>
        <w:ind w:left="150"/>
        <w:jc w:val="center"/>
        <w:rPr>
          <w:rFonts w:ascii="宋体" w:hAnsi="宋体" w:cs="宋体"/>
          <w:b/>
          <w:color w:val="auto"/>
          <w:kern w:val="0"/>
          <w:sz w:val="32"/>
          <w:szCs w:val="32"/>
          <w:highlight w:val="none"/>
        </w:rPr>
      </w:pPr>
    </w:p>
    <w:p w14:paraId="5AA9D338">
      <w:pPr>
        <w:widowControl/>
        <w:spacing w:line="360" w:lineRule="auto"/>
        <w:ind w:left="150"/>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四、本项目的特定资格要求</w:t>
      </w:r>
    </w:p>
    <w:p w14:paraId="557F376D">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（根据招标公告本项目的特定资格要求提供相应的材料；未要求的，无需提供）</w:t>
      </w:r>
    </w:p>
    <w:p w14:paraId="7D5BC86F">
      <w:pPr>
        <w:rPr>
          <w:rFonts w:ascii="宋体" w:hAnsi="宋体" w:cs="宋体"/>
          <w:color w:val="auto"/>
          <w:highlight w:val="none"/>
        </w:rPr>
      </w:pPr>
    </w:p>
    <w:p w14:paraId="4942A8A5">
      <w:pPr>
        <w:widowControl/>
        <w:adjustRightInd/>
        <w:jc w:val="center"/>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14:paraId="2B4B58DE">
      <w:pPr>
        <w:widowControl/>
        <w:adjustRightInd/>
        <w:jc w:val="center"/>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商务技术文件部分</w:t>
      </w:r>
    </w:p>
    <w:p w14:paraId="7714EA23">
      <w:pPr>
        <w:spacing w:line="360" w:lineRule="auto"/>
        <w:jc w:val="center"/>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目录</w:t>
      </w:r>
    </w:p>
    <w:p w14:paraId="593C698B">
      <w:pPr>
        <w:snapToGrid w:val="0"/>
        <w:spacing w:line="360" w:lineRule="auto"/>
        <w:ind w:left="479" w:leftChars="228"/>
        <w:rPr>
          <w:rFonts w:ascii="宋体" w:hAnsi="宋体" w:cs="宋体"/>
          <w:color w:val="auto"/>
          <w:highlight w:val="none"/>
        </w:rPr>
      </w:pPr>
      <w:r>
        <w:rPr>
          <w:rFonts w:hint="eastAsia" w:ascii="宋体" w:hAnsi="宋体" w:cs="宋体"/>
          <w:color w:val="auto"/>
          <w:sz w:val="24"/>
          <w:highlight w:val="none"/>
        </w:rPr>
        <w:t>（1）投标函</w:t>
      </w:r>
      <w:r>
        <w:rPr>
          <w:rFonts w:hint="eastAsia" w:ascii="宋体" w:hAnsi="宋体" w:cs="宋体"/>
          <w:color w:val="auto"/>
          <w:highlight w:val="none"/>
        </w:rPr>
        <w:t>…………………………………………………………………………………（页码）</w:t>
      </w:r>
      <w:r>
        <w:rPr>
          <w:rFonts w:hint="eastAsia" w:ascii="宋体" w:hAnsi="宋体" w:cs="宋体"/>
          <w:color w:val="auto"/>
          <w:sz w:val="24"/>
          <w:highlight w:val="none"/>
        </w:rPr>
        <w:t>（2）授权委托书或法定代表人（单位负责人、自然人本人）身份证明</w:t>
      </w:r>
      <w:r>
        <w:rPr>
          <w:rFonts w:hint="eastAsia" w:ascii="宋体" w:hAnsi="宋体" w:cs="宋体"/>
          <w:color w:val="auto"/>
          <w:highlight w:val="none"/>
        </w:rPr>
        <w:t>………（页码）</w:t>
      </w:r>
    </w:p>
    <w:p w14:paraId="78C7EF90">
      <w:pPr>
        <w:snapToGrid w:val="0"/>
        <w:spacing w:line="360" w:lineRule="auto"/>
        <w:ind w:left="479" w:leftChars="228"/>
        <w:rPr>
          <w:rFonts w:ascii="宋体" w:hAnsi="宋体" w:cs="宋体"/>
          <w:color w:val="auto"/>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）分包意向协议</w:t>
      </w:r>
      <w:r>
        <w:rPr>
          <w:rFonts w:hint="eastAsia" w:ascii="宋体" w:hAnsi="宋体" w:cs="宋体"/>
          <w:color w:val="auto"/>
          <w:highlight w:val="none"/>
        </w:rPr>
        <w:t>…………………………………………………………………………（页码）</w:t>
      </w:r>
    </w:p>
    <w:p w14:paraId="07D9B9CF">
      <w:pPr>
        <w:snapToGrid w:val="0"/>
        <w:spacing w:line="360" w:lineRule="auto"/>
        <w:ind w:firstLine="480" w:firstLineChars="200"/>
        <w:rPr>
          <w:rFonts w:ascii="宋体" w:hAnsi="宋体" w:cs="宋体"/>
          <w:color w:val="auto"/>
          <w:highlight w:val="none"/>
        </w:rPr>
      </w:pPr>
      <w:r>
        <w:rPr>
          <w:rFonts w:hint="eastAsia" w:ascii="宋体" w:hAnsi="宋体" w:cs="宋体"/>
          <w:color w:val="auto"/>
          <w:sz w:val="24"/>
          <w:highlight w:val="none"/>
        </w:rPr>
        <w:t>（</w:t>
      </w:r>
      <w:r>
        <w:rPr>
          <w:rFonts w:ascii="宋体" w:hAnsi="宋体" w:cs="宋体"/>
          <w:color w:val="auto"/>
          <w:sz w:val="24"/>
          <w:highlight w:val="none"/>
        </w:rPr>
        <w:t>4</w:t>
      </w:r>
      <w:r>
        <w:rPr>
          <w:rFonts w:hint="eastAsia" w:ascii="宋体" w:hAnsi="宋体" w:cs="宋体"/>
          <w:color w:val="auto"/>
          <w:sz w:val="24"/>
          <w:highlight w:val="none"/>
        </w:rPr>
        <w:t>）符合性审查资料</w:t>
      </w:r>
      <w:r>
        <w:rPr>
          <w:rFonts w:hint="eastAsia" w:ascii="宋体" w:hAnsi="宋体" w:cs="宋体"/>
          <w:color w:val="auto"/>
          <w:highlight w:val="none"/>
        </w:rPr>
        <w:t>………………………………………………………………………（页码）</w:t>
      </w:r>
    </w:p>
    <w:p w14:paraId="02BCC737">
      <w:pPr>
        <w:snapToGrid w:val="0"/>
        <w:spacing w:line="360" w:lineRule="auto"/>
        <w:ind w:left="479" w:leftChars="228"/>
        <w:rPr>
          <w:rFonts w:ascii="宋体" w:hAnsi="宋体" w:cs="宋体"/>
          <w:color w:val="auto"/>
          <w:highlight w:val="none"/>
        </w:rPr>
      </w:pPr>
      <w:r>
        <w:rPr>
          <w:rFonts w:hint="eastAsia" w:ascii="宋体" w:hAnsi="宋体" w:cs="宋体"/>
          <w:color w:val="auto"/>
          <w:sz w:val="24"/>
          <w:highlight w:val="none"/>
        </w:rPr>
        <w:t>（</w:t>
      </w:r>
      <w:r>
        <w:rPr>
          <w:rFonts w:ascii="宋体" w:hAnsi="宋体" w:cs="宋体"/>
          <w:color w:val="auto"/>
          <w:sz w:val="24"/>
          <w:highlight w:val="none"/>
        </w:rPr>
        <w:t>5</w:t>
      </w:r>
      <w:r>
        <w:rPr>
          <w:rFonts w:hint="eastAsia" w:ascii="宋体" w:hAnsi="宋体" w:cs="宋体"/>
          <w:color w:val="auto"/>
          <w:sz w:val="24"/>
          <w:highlight w:val="none"/>
        </w:rPr>
        <w:t>）评标标准相应的商务技术资料</w:t>
      </w:r>
      <w:r>
        <w:rPr>
          <w:rFonts w:hint="eastAsia" w:ascii="宋体" w:hAnsi="宋体" w:cs="宋体"/>
          <w:color w:val="auto"/>
          <w:highlight w:val="none"/>
        </w:rPr>
        <w:t>……………………………………………………（页码）</w:t>
      </w:r>
      <w:r>
        <w:rPr>
          <w:rFonts w:hint="eastAsia" w:ascii="宋体" w:hAnsi="宋体" w:cs="宋体"/>
          <w:color w:val="auto"/>
          <w:sz w:val="24"/>
          <w:highlight w:val="none"/>
        </w:rPr>
        <w:t>（</w:t>
      </w:r>
      <w:r>
        <w:rPr>
          <w:rFonts w:ascii="宋体" w:hAnsi="宋体" w:cs="宋体"/>
          <w:color w:val="auto"/>
          <w:sz w:val="24"/>
          <w:highlight w:val="none"/>
        </w:rPr>
        <w:t>6</w:t>
      </w:r>
      <w:r>
        <w:rPr>
          <w:rFonts w:hint="eastAsia" w:ascii="宋体" w:hAnsi="宋体" w:cs="宋体"/>
          <w:color w:val="auto"/>
          <w:sz w:val="24"/>
          <w:highlight w:val="none"/>
        </w:rPr>
        <w:t>）投标标的清单</w:t>
      </w:r>
      <w:r>
        <w:rPr>
          <w:rFonts w:hint="eastAsia" w:ascii="宋体" w:hAnsi="宋体" w:cs="宋体"/>
          <w:color w:val="auto"/>
          <w:highlight w:val="none"/>
        </w:rPr>
        <w:t>…………………………………………………………………………（页码）</w:t>
      </w:r>
      <w:r>
        <w:rPr>
          <w:rFonts w:hint="eastAsia" w:ascii="宋体" w:hAnsi="宋体" w:cs="宋体"/>
          <w:color w:val="auto"/>
          <w:sz w:val="24"/>
          <w:highlight w:val="none"/>
        </w:rPr>
        <w:t>（</w:t>
      </w:r>
      <w:r>
        <w:rPr>
          <w:rFonts w:ascii="宋体" w:hAnsi="宋体" w:cs="宋体"/>
          <w:color w:val="auto"/>
          <w:sz w:val="24"/>
          <w:highlight w:val="none"/>
        </w:rPr>
        <w:t>7</w:t>
      </w:r>
      <w:r>
        <w:rPr>
          <w:rFonts w:hint="eastAsia" w:ascii="宋体" w:hAnsi="宋体" w:cs="宋体"/>
          <w:color w:val="auto"/>
          <w:sz w:val="24"/>
          <w:highlight w:val="none"/>
        </w:rPr>
        <w:t>）商务技术偏离表</w:t>
      </w:r>
      <w:r>
        <w:rPr>
          <w:rFonts w:hint="eastAsia" w:ascii="宋体" w:hAnsi="宋体" w:cs="宋体"/>
          <w:color w:val="auto"/>
          <w:highlight w:val="none"/>
        </w:rPr>
        <w:t>………………………………………………………………………（页码）</w:t>
      </w:r>
    </w:p>
    <w:p w14:paraId="188E2545">
      <w:pPr>
        <w:snapToGrid w:val="0"/>
        <w:spacing w:line="360" w:lineRule="auto"/>
        <w:ind w:left="479" w:leftChars="228"/>
        <w:rPr>
          <w:rFonts w:ascii="宋体" w:hAnsi="宋体" w:cs="宋体"/>
          <w:color w:val="auto"/>
          <w:highlight w:val="none"/>
        </w:rPr>
      </w:pPr>
      <w:r>
        <w:rPr>
          <w:rFonts w:hint="eastAsia" w:ascii="宋体" w:hAnsi="宋体" w:cs="宋体"/>
          <w:color w:val="auto"/>
          <w:sz w:val="24"/>
          <w:highlight w:val="none"/>
          <w:lang w:val="zh-CN"/>
        </w:rPr>
        <w:t>（</w:t>
      </w:r>
      <w:r>
        <w:rPr>
          <w:rFonts w:ascii="宋体" w:hAnsi="宋体" w:cs="宋体"/>
          <w:color w:val="auto"/>
          <w:sz w:val="24"/>
          <w:highlight w:val="none"/>
        </w:rPr>
        <w:t>8</w:t>
      </w:r>
      <w:r>
        <w:rPr>
          <w:rFonts w:hint="eastAsia" w:ascii="宋体" w:hAnsi="宋体" w:cs="宋体"/>
          <w:color w:val="auto"/>
          <w:sz w:val="24"/>
          <w:highlight w:val="none"/>
          <w:lang w:val="zh-CN"/>
        </w:rPr>
        <w:t>）政府采购供应商廉洁自律承诺书</w:t>
      </w:r>
      <w:r>
        <w:rPr>
          <w:rFonts w:hint="eastAsia" w:ascii="宋体" w:hAnsi="宋体" w:cs="宋体"/>
          <w:color w:val="auto"/>
          <w:highlight w:val="none"/>
        </w:rPr>
        <w:t>…………………………………………………（页码）</w:t>
      </w:r>
    </w:p>
    <w:p w14:paraId="2EC5235D">
      <w:pPr>
        <w:snapToGrid w:val="0"/>
        <w:spacing w:line="360" w:lineRule="auto"/>
        <w:ind w:left="479" w:leftChars="228"/>
        <w:rPr>
          <w:rFonts w:ascii="宋体" w:hAnsi="宋体" w:cs="宋体"/>
          <w:color w:val="auto"/>
          <w:highlight w:val="none"/>
        </w:rPr>
      </w:pPr>
      <w:r>
        <w:rPr>
          <w:rFonts w:hint="eastAsia" w:ascii="宋体" w:hAnsi="宋体" w:cs="宋体"/>
          <w:color w:val="auto"/>
          <w:sz w:val="24"/>
          <w:highlight w:val="none"/>
          <w:lang w:val="zh-CN"/>
        </w:rPr>
        <w:t>（</w:t>
      </w:r>
      <w:r>
        <w:rPr>
          <w:rFonts w:hint="eastAsia" w:ascii="宋体" w:hAnsi="宋体" w:cs="宋体"/>
          <w:color w:val="auto"/>
          <w:sz w:val="24"/>
          <w:highlight w:val="none"/>
        </w:rPr>
        <w:t>9</w:t>
      </w:r>
      <w:r>
        <w:rPr>
          <w:rFonts w:hint="eastAsia" w:ascii="宋体" w:hAnsi="宋体" w:cs="宋体"/>
          <w:color w:val="auto"/>
          <w:sz w:val="24"/>
          <w:highlight w:val="none"/>
          <w:lang w:val="zh-CN"/>
        </w:rPr>
        <w:t>）承诺函</w:t>
      </w:r>
      <w:r>
        <w:rPr>
          <w:rFonts w:hint="eastAsia" w:ascii="宋体" w:hAnsi="宋体" w:cs="宋体"/>
          <w:color w:val="auto"/>
          <w:highlight w:val="none"/>
        </w:rPr>
        <w:t>……………………………………………………………………………………（页码）</w:t>
      </w:r>
    </w:p>
    <w:p w14:paraId="4BAAD007">
      <w:pPr>
        <w:snapToGrid w:val="0"/>
        <w:spacing w:line="360" w:lineRule="auto"/>
        <w:ind w:left="479" w:leftChars="228"/>
        <w:rPr>
          <w:rFonts w:ascii="宋体" w:hAnsi="宋体" w:cs="宋体"/>
          <w:color w:val="auto"/>
          <w:highlight w:val="none"/>
        </w:rPr>
      </w:pPr>
      <w:r>
        <w:rPr>
          <w:rFonts w:hint="eastAsia" w:ascii="宋体" w:hAnsi="宋体" w:cs="宋体"/>
          <w:color w:val="auto"/>
          <w:sz w:val="24"/>
          <w:highlight w:val="none"/>
          <w:lang w:val="zh-CN"/>
        </w:rPr>
        <w:t>（</w:t>
      </w:r>
      <w:r>
        <w:rPr>
          <w:rFonts w:hint="eastAsia" w:ascii="宋体" w:hAnsi="宋体" w:cs="宋体"/>
          <w:color w:val="auto"/>
          <w:sz w:val="24"/>
          <w:highlight w:val="none"/>
        </w:rPr>
        <w:t>10</w:t>
      </w:r>
      <w:r>
        <w:rPr>
          <w:rFonts w:hint="eastAsia" w:ascii="宋体" w:hAnsi="宋体" w:cs="宋体"/>
          <w:color w:val="auto"/>
          <w:sz w:val="24"/>
          <w:highlight w:val="none"/>
          <w:lang w:val="zh-CN"/>
        </w:rPr>
        <w:t>）技术解决方案</w:t>
      </w:r>
      <w:r>
        <w:rPr>
          <w:rFonts w:hint="eastAsia" w:ascii="宋体" w:hAnsi="宋体" w:cs="宋体"/>
          <w:color w:val="auto"/>
          <w:highlight w:val="none"/>
        </w:rPr>
        <w:t>…………………………………………………………………………（页码）</w:t>
      </w:r>
    </w:p>
    <w:p w14:paraId="37B2B8DC">
      <w:pPr>
        <w:snapToGrid w:val="0"/>
        <w:spacing w:line="360" w:lineRule="auto"/>
        <w:ind w:left="479" w:leftChars="228"/>
        <w:rPr>
          <w:rFonts w:ascii="宋体" w:hAnsi="宋体" w:cs="宋体"/>
          <w:color w:val="auto"/>
          <w:highlight w:val="none"/>
        </w:rPr>
      </w:pPr>
      <w:r>
        <w:rPr>
          <w:rFonts w:hint="eastAsia" w:ascii="宋体" w:hAnsi="宋体" w:cs="宋体"/>
          <w:color w:val="auto"/>
          <w:sz w:val="24"/>
          <w:highlight w:val="none"/>
          <w:lang w:val="zh-CN"/>
        </w:rPr>
        <w:t>（</w:t>
      </w:r>
      <w:r>
        <w:rPr>
          <w:rFonts w:hint="eastAsia" w:ascii="宋体" w:hAnsi="宋体" w:cs="宋体"/>
          <w:color w:val="auto"/>
          <w:sz w:val="24"/>
          <w:highlight w:val="none"/>
        </w:rPr>
        <w:t>11</w:t>
      </w:r>
      <w:r>
        <w:rPr>
          <w:rFonts w:hint="eastAsia" w:ascii="宋体" w:hAnsi="宋体" w:cs="宋体"/>
          <w:color w:val="auto"/>
          <w:sz w:val="24"/>
          <w:highlight w:val="none"/>
          <w:lang w:val="zh-CN"/>
        </w:rPr>
        <w:t>）组织实施方案</w:t>
      </w:r>
      <w:r>
        <w:rPr>
          <w:rFonts w:hint="eastAsia" w:ascii="宋体" w:hAnsi="宋体" w:cs="宋体"/>
          <w:color w:val="auto"/>
          <w:highlight w:val="none"/>
        </w:rPr>
        <w:t>…………………………………………………………………………（页码）</w:t>
      </w:r>
    </w:p>
    <w:p w14:paraId="6DF6E44E">
      <w:pPr>
        <w:snapToGrid w:val="0"/>
        <w:spacing w:line="360" w:lineRule="auto"/>
        <w:ind w:left="479" w:leftChars="228"/>
        <w:rPr>
          <w:rFonts w:ascii="宋体" w:hAnsi="宋体" w:cs="宋体"/>
          <w:color w:val="auto"/>
          <w:highlight w:val="none"/>
        </w:rPr>
      </w:pPr>
      <w:r>
        <w:rPr>
          <w:rFonts w:hint="eastAsia" w:ascii="宋体" w:hAnsi="宋体" w:cs="宋体"/>
          <w:color w:val="auto"/>
          <w:sz w:val="24"/>
          <w:highlight w:val="none"/>
          <w:lang w:val="zh-CN"/>
        </w:rPr>
        <w:t>（</w:t>
      </w:r>
      <w:r>
        <w:rPr>
          <w:rFonts w:hint="eastAsia" w:ascii="宋体" w:hAnsi="宋体" w:cs="宋体"/>
          <w:color w:val="auto"/>
          <w:sz w:val="24"/>
          <w:highlight w:val="none"/>
        </w:rPr>
        <w:t>12</w:t>
      </w:r>
      <w:r>
        <w:rPr>
          <w:rFonts w:hint="eastAsia" w:ascii="宋体" w:hAnsi="宋体" w:cs="宋体"/>
          <w:color w:val="auto"/>
          <w:sz w:val="24"/>
          <w:highlight w:val="none"/>
          <w:lang w:val="zh-CN"/>
        </w:rPr>
        <w:t>）售后服务方案</w:t>
      </w:r>
      <w:r>
        <w:rPr>
          <w:rFonts w:hint="eastAsia" w:ascii="宋体" w:hAnsi="宋体" w:cs="宋体"/>
          <w:color w:val="auto"/>
          <w:highlight w:val="none"/>
        </w:rPr>
        <w:t>…………………………………………………………………………（页码）</w:t>
      </w:r>
    </w:p>
    <w:p w14:paraId="1A081274">
      <w:pPr>
        <w:pStyle w:val="82"/>
        <w:rPr>
          <w:color w:val="auto"/>
          <w:highlight w:val="none"/>
        </w:rPr>
      </w:pPr>
    </w:p>
    <w:p w14:paraId="0FD853F1">
      <w:pPr>
        <w:snapToGrid w:val="0"/>
        <w:spacing w:line="360" w:lineRule="auto"/>
        <w:jc w:val="center"/>
        <w:rPr>
          <w:rFonts w:ascii="宋体" w:hAnsi="宋体" w:cs="宋体"/>
          <w:b/>
          <w:color w:val="auto"/>
          <w:kern w:val="0"/>
          <w:sz w:val="32"/>
          <w:szCs w:val="32"/>
          <w:highlight w:val="none"/>
        </w:rPr>
      </w:pPr>
    </w:p>
    <w:p w14:paraId="7C24A249">
      <w:pPr>
        <w:snapToGrid w:val="0"/>
        <w:spacing w:line="360" w:lineRule="auto"/>
        <w:jc w:val="center"/>
        <w:rPr>
          <w:rFonts w:ascii="宋体" w:hAnsi="宋体" w:cs="宋体"/>
          <w:b/>
          <w:color w:val="auto"/>
          <w:kern w:val="0"/>
          <w:sz w:val="32"/>
          <w:szCs w:val="32"/>
          <w:highlight w:val="none"/>
          <w:lang w:val="zh-CN"/>
        </w:rPr>
      </w:pPr>
    </w:p>
    <w:p w14:paraId="1851C83D">
      <w:pPr>
        <w:snapToGrid w:val="0"/>
        <w:spacing w:line="360" w:lineRule="auto"/>
        <w:jc w:val="center"/>
        <w:rPr>
          <w:rFonts w:ascii="宋体" w:hAnsi="宋体" w:cs="宋体"/>
          <w:b/>
          <w:color w:val="auto"/>
          <w:kern w:val="0"/>
          <w:sz w:val="32"/>
          <w:szCs w:val="32"/>
          <w:highlight w:val="none"/>
          <w:lang w:val="zh-CN"/>
        </w:rPr>
      </w:pPr>
    </w:p>
    <w:p w14:paraId="282DE883">
      <w:pPr>
        <w:snapToGrid w:val="0"/>
        <w:spacing w:line="360" w:lineRule="auto"/>
        <w:jc w:val="center"/>
        <w:rPr>
          <w:rFonts w:ascii="宋体" w:hAnsi="宋体" w:cs="宋体"/>
          <w:b/>
          <w:color w:val="auto"/>
          <w:kern w:val="0"/>
          <w:sz w:val="32"/>
          <w:szCs w:val="32"/>
          <w:highlight w:val="none"/>
          <w:lang w:val="zh-CN"/>
        </w:rPr>
      </w:pPr>
    </w:p>
    <w:p w14:paraId="12BAF84A">
      <w:pPr>
        <w:snapToGrid w:val="0"/>
        <w:spacing w:line="360" w:lineRule="auto"/>
        <w:jc w:val="center"/>
        <w:rPr>
          <w:rFonts w:ascii="宋体" w:hAnsi="宋体" w:cs="宋体"/>
          <w:b/>
          <w:color w:val="auto"/>
          <w:kern w:val="0"/>
          <w:sz w:val="32"/>
          <w:szCs w:val="32"/>
          <w:highlight w:val="none"/>
          <w:lang w:val="zh-CN"/>
        </w:rPr>
      </w:pPr>
    </w:p>
    <w:p w14:paraId="47BC039C">
      <w:pPr>
        <w:snapToGrid w:val="0"/>
        <w:spacing w:line="360" w:lineRule="auto"/>
        <w:jc w:val="center"/>
        <w:rPr>
          <w:rFonts w:ascii="宋体" w:hAnsi="宋体" w:cs="宋体"/>
          <w:b/>
          <w:color w:val="auto"/>
          <w:kern w:val="0"/>
          <w:sz w:val="32"/>
          <w:szCs w:val="32"/>
          <w:highlight w:val="none"/>
        </w:rPr>
      </w:pPr>
    </w:p>
    <w:p w14:paraId="618716BE">
      <w:pPr>
        <w:snapToGrid w:val="0"/>
        <w:spacing w:line="360" w:lineRule="auto"/>
        <w:jc w:val="center"/>
        <w:rPr>
          <w:rFonts w:ascii="宋体" w:hAnsi="宋体" w:cs="宋体"/>
          <w:b/>
          <w:color w:val="auto"/>
          <w:kern w:val="0"/>
          <w:sz w:val="32"/>
          <w:szCs w:val="32"/>
          <w:highlight w:val="none"/>
        </w:rPr>
      </w:pPr>
    </w:p>
    <w:p w14:paraId="6C8D3BE5">
      <w:pPr>
        <w:pStyle w:val="82"/>
        <w:rPr>
          <w:color w:val="auto"/>
          <w:highlight w:val="none"/>
        </w:rPr>
      </w:pPr>
    </w:p>
    <w:p w14:paraId="0D0E0485">
      <w:pPr>
        <w:rPr>
          <w:color w:val="auto"/>
          <w:highlight w:val="none"/>
        </w:rPr>
      </w:pPr>
    </w:p>
    <w:p w14:paraId="1ACBB3A2">
      <w:pPr>
        <w:snapToGrid w:val="0"/>
        <w:spacing w:line="360" w:lineRule="auto"/>
        <w:ind w:firstLine="3855" w:firstLineChars="1200"/>
        <w:rPr>
          <w:rFonts w:ascii="宋体" w:hAnsi="宋体" w:cs="宋体"/>
          <w:b/>
          <w:color w:val="auto"/>
          <w:kern w:val="0"/>
          <w:sz w:val="32"/>
          <w:szCs w:val="32"/>
          <w:highlight w:val="none"/>
        </w:rPr>
      </w:pPr>
    </w:p>
    <w:p w14:paraId="6B02271D">
      <w:pPr>
        <w:snapToGrid w:val="0"/>
        <w:spacing w:line="360" w:lineRule="auto"/>
        <w:ind w:firstLine="3855" w:firstLineChars="1200"/>
        <w:rPr>
          <w:rFonts w:ascii="宋体" w:hAnsi="宋体" w:cs="宋体"/>
          <w:b/>
          <w:color w:val="auto"/>
          <w:kern w:val="0"/>
          <w:sz w:val="32"/>
          <w:szCs w:val="32"/>
          <w:highlight w:val="none"/>
        </w:rPr>
      </w:pPr>
    </w:p>
    <w:p w14:paraId="59FBB963">
      <w:pPr>
        <w:widowControl/>
        <w:adjustRightInd/>
        <w:jc w:val="left"/>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14:paraId="129699E3">
      <w:pPr>
        <w:snapToGrid w:val="0"/>
        <w:spacing w:line="360" w:lineRule="auto"/>
        <w:ind w:firstLine="3855" w:firstLineChars="1200"/>
        <w:rPr>
          <w:rFonts w:ascii="宋体" w:hAnsi="宋体" w:cs="宋体"/>
          <w:b/>
          <w:color w:val="auto"/>
          <w:sz w:val="32"/>
          <w:szCs w:val="32"/>
          <w:highlight w:val="none"/>
        </w:rPr>
      </w:pPr>
      <w:r>
        <w:rPr>
          <w:rFonts w:hint="eastAsia" w:ascii="宋体" w:hAnsi="宋体" w:cs="宋体"/>
          <w:b/>
          <w:color w:val="auto"/>
          <w:kern w:val="0"/>
          <w:sz w:val="32"/>
          <w:szCs w:val="32"/>
          <w:highlight w:val="none"/>
        </w:rPr>
        <w:t>一、投标</w:t>
      </w:r>
      <w:r>
        <w:rPr>
          <w:rFonts w:hint="eastAsia" w:ascii="宋体" w:hAnsi="宋体" w:cs="宋体"/>
          <w:b/>
          <w:color w:val="auto"/>
          <w:sz w:val="32"/>
          <w:szCs w:val="32"/>
          <w:highlight w:val="none"/>
        </w:rPr>
        <w:t>函</w:t>
      </w:r>
    </w:p>
    <w:p w14:paraId="23862F58">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（采购人）、（采购代理机构）：</w:t>
      </w:r>
    </w:p>
    <w:p w14:paraId="734A967F">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我方参加你方组织的（项目名称）【招标编号：（采购编号）】招标的有关活动，并对此项目进行投标。为此：</w:t>
      </w:r>
    </w:p>
    <w:p w14:paraId="4B62EEC7">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1、我方承诺投标有效期从提交投标文件的截止之日起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天（不少于60天）</w:t>
      </w:r>
      <w:r>
        <w:rPr>
          <w:rFonts w:hint="eastAsia" w:ascii="宋体" w:hAnsi="宋体" w:cs="宋体"/>
          <w:color w:val="auto"/>
          <w:highlight w:val="none"/>
        </w:rPr>
        <w:t>，</w:t>
      </w:r>
      <w:r>
        <w:rPr>
          <w:rFonts w:hint="eastAsia" w:ascii="宋体" w:hAnsi="宋体" w:cs="宋体"/>
          <w:color w:val="auto"/>
          <w:sz w:val="24"/>
          <w:highlight w:val="none"/>
        </w:rPr>
        <w:t>本投标文件在投标有效期满之前均具有约束力。</w:t>
      </w:r>
    </w:p>
    <w:p w14:paraId="19D724A6">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2、我方的投标文件包括以下内容：</w:t>
      </w:r>
    </w:p>
    <w:p w14:paraId="3C005B54">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2.1资格文件：</w:t>
      </w:r>
    </w:p>
    <w:p w14:paraId="41A11D58">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2.1.1承诺函；</w:t>
      </w:r>
    </w:p>
    <w:p w14:paraId="7A11C71D">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2.1.2</w:t>
      </w:r>
      <w:r>
        <w:rPr>
          <w:rFonts w:hint="eastAsia" w:ascii="宋体" w:hAnsi="宋体" w:cs="宋体"/>
          <w:snapToGrid w:val="0"/>
          <w:color w:val="auto"/>
          <w:kern w:val="28"/>
          <w:sz w:val="24"/>
          <w:szCs w:val="20"/>
          <w:highlight w:val="none"/>
        </w:rPr>
        <w:t>联合协议（如果有)；</w:t>
      </w:r>
    </w:p>
    <w:p w14:paraId="0B4FAD75">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.1.3</w:t>
      </w:r>
      <w:r>
        <w:rPr>
          <w:rFonts w:hint="eastAsia" w:ascii="宋体" w:hAnsi="宋体" w:cs="宋体"/>
          <w:color w:val="auto"/>
          <w:sz w:val="24"/>
          <w:highlight w:val="none"/>
        </w:rPr>
        <w:t>落实政府采购政策需满足的资格要求</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18048E57">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2.1.</w:t>
      </w:r>
      <w:r>
        <w:rPr>
          <w:rFonts w:ascii="宋体" w:hAnsi="宋体" w:cs="宋体"/>
          <w:color w:val="auto"/>
          <w:sz w:val="24"/>
          <w:highlight w:val="none"/>
        </w:rPr>
        <w:t>4</w:t>
      </w:r>
      <w:r>
        <w:rPr>
          <w:rFonts w:hint="eastAsia" w:ascii="宋体" w:hAnsi="宋体" w:cs="宋体"/>
          <w:color w:val="auto"/>
          <w:sz w:val="24"/>
          <w:highlight w:val="none"/>
        </w:rPr>
        <w:t>本项目的特定资格要求</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50AB2A51">
      <w:pPr>
        <w:snapToGrid w:val="0"/>
        <w:spacing w:line="360" w:lineRule="auto"/>
        <w:ind w:left="210" w:leftChars="100" w:firstLine="480" w:firstLineChars="200"/>
        <w:rPr>
          <w:rFonts w:ascii="宋体" w:hAnsi="宋体" w:cs="宋体"/>
          <w:color w:val="auto"/>
          <w:sz w:val="24"/>
          <w:highlight w:val="none"/>
          <w:lang w:val="zh-CN"/>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2</w:t>
      </w:r>
      <w:r>
        <w:rPr>
          <w:rFonts w:hint="eastAsia" w:ascii="宋体" w:hAnsi="宋体" w:cs="宋体"/>
          <w:color w:val="auto"/>
          <w:sz w:val="24"/>
          <w:highlight w:val="none"/>
          <w:lang w:val="zh-CN"/>
        </w:rPr>
        <w:t xml:space="preserve"> </w:t>
      </w:r>
      <w:r>
        <w:rPr>
          <w:rFonts w:hint="eastAsia" w:ascii="宋体" w:hAnsi="宋体" w:cs="宋体"/>
          <w:color w:val="auto"/>
          <w:sz w:val="24"/>
          <w:highlight w:val="none"/>
        </w:rPr>
        <w:t>商务技术</w:t>
      </w:r>
      <w:r>
        <w:rPr>
          <w:rFonts w:hint="eastAsia" w:ascii="宋体" w:hAnsi="宋体" w:cs="宋体"/>
          <w:color w:val="auto"/>
          <w:sz w:val="24"/>
          <w:highlight w:val="none"/>
          <w:lang w:val="zh-CN"/>
        </w:rPr>
        <w:t>文件：</w:t>
      </w:r>
    </w:p>
    <w:p w14:paraId="69EE4A1B">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2.2.1投标函；</w:t>
      </w:r>
      <w:r>
        <w:rPr>
          <w:rFonts w:hint="eastAsia" w:ascii="宋体" w:hAnsi="宋体" w:cs="宋体"/>
          <w:color w:val="auto"/>
          <w:sz w:val="24"/>
          <w:highlight w:val="none"/>
          <w:lang w:val="zh-CN"/>
        </w:rPr>
        <w:t xml:space="preserve"> </w:t>
      </w:r>
    </w:p>
    <w:p w14:paraId="2C19C286">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2.2.2授权委托书或法定代表人（单位负责人）身份证明；</w:t>
      </w:r>
    </w:p>
    <w:p w14:paraId="56ADDC77">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3</w:t>
      </w:r>
      <w:r>
        <w:rPr>
          <w:rFonts w:hint="eastAsia" w:ascii="宋体" w:hAnsi="宋体" w:cs="宋体"/>
          <w:color w:val="auto"/>
          <w:sz w:val="24"/>
          <w:highlight w:val="none"/>
        </w:rPr>
        <w:t>分包意向协议</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685B2C34">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4</w:t>
      </w:r>
      <w:r>
        <w:rPr>
          <w:rFonts w:hint="eastAsia" w:ascii="宋体" w:hAnsi="宋体" w:cs="宋体"/>
          <w:color w:val="auto"/>
          <w:sz w:val="24"/>
          <w:highlight w:val="none"/>
        </w:rPr>
        <w:t>符合性审查资料</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242F03DF">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5</w:t>
      </w:r>
      <w:r>
        <w:rPr>
          <w:rFonts w:hint="eastAsia" w:ascii="宋体" w:hAnsi="宋体" w:cs="宋体"/>
          <w:color w:val="auto"/>
          <w:sz w:val="24"/>
          <w:highlight w:val="none"/>
        </w:rPr>
        <w:t>评标标准相应的商务技术资料</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553DBFD3">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6</w:t>
      </w:r>
      <w:r>
        <w:rPr>
          <w:rFonts w:hint="eastAsia" w:ascii="宋体" w:hAnsi="宋体" w:cs="宋体"/>
          <w:color w:val="auto"/>
          <w:sz w:val="24"/>
          <w:highlight w:val="none"/>
        </w:rPr>
        <w:t>投标标的清单</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5A64C56F">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7</w:t>
      </w:r>
      <w:r>
        <w:rPr>
          <w:rFonts w:hint="eastAsia" w:ascii="宋体" w:hAnsi="宋体" w:cs="宋体"/>
          <w:color w:val="auto"/>
          <w:sz w:val="24"/>
          <w:highlight w:val="none"/>
        </w:rPr>
        <w:t>商务技术偏离表；</w:t>
      </w:r>
    </w:p>
    <w:p w14:paraId="7C20F401">
      <w:pPr>
        <w:snapToGrid w:val="0"/>
        <w:spacing w:line="360" w:lineRule="auto"/>
        <w:ind w:left="420" w:leftChars="200" w:firstLine="480" w:firstLineChars="200"/>
        <w:rPr>
          <w:rFonts w:ascii="宋体" w:hAnsi="宋体" w:cs="宋体"/>
          <w:color w:val="auto"/>
          <w:sz w:val="24"/>
          <w:highlight w:val="none"/>
          <w:lang w:val="zh-CN"/>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ascii="宋体" w:hAnsi="宋体" w:cs="宋体"/>
          <w:color w:val="auto"/>
          <w:sz w:val="24"/>
          <w:highlight w:val="none"/>
        </w:rPr>
        <w:t>8</w:t>
      </w:r>
      <w:r>
        <w:rPr>
          <w:rFonts w:hint="eastAsia" w:ascii="宋体" w:hAnsi="宋体" w:cs="宋体"/>
          <w:color w:val="auto"/>
          <w:sz w:val="24"/>
          <w:highlight w:val="none"/>
          <w:lang w:val="zh-CN"/>
        </w:rPr>
        <w:t>政府采购供应商廉洁自律承诺书；</w:t>
      </w:r>
    </w:p>
    <w:p w14:paraId="014150B2">
      <w:pPr>
        <w:pStyle w:val="82"/>
        <w:ind w:left="420" w:leftChars="200" w:firstLine="480" w:firstLineChars="200"/>
        <w:rPr>
          <w:rFonts w:cs="宋体"/>
          <w:color w:val="auto"/>
          <w:highlight w:val="none"/>
          <w:lang w:val="zh-CN"/>
        </w:rPr>
      </w:pPr>
      <w:r>
        <w:rPr>
          <w:rFonts w:hint="eastAsia" w:cs="宋体"/>
          <w:color w:val="auto"/>
          <w:highlight w:val="none"/>
        </w:rPr>
        <w:t>2</w:t>
      </w:r>
      <w:r>
        <w:rPr>
          <w:rFonts w:hint="eastAsia" w:cs="宋体"/>
          <w:color w:val="auto"/>
          <w:highlight w:val="none"/>
          <w:lang w:val="zh-CN"/>
        </w:rPr>
        <w:t>.</w:t>
      </w:r>
      <w:r>
        <w:rPr>
          <w:rFonts w:hint="eastAsia" w:cs="宋体"/>
          <w:color w:val="auto"/>
          <w:highlight w:val="none"/>
        </w:rPr>
        <w:t>2</w:t>
      </w:r>
      <w:r>
        <w:rPr>
          <w:rFonts w:hint="eastAsia" w:cs="宋体"/>
          <w:color w:val="auto"/>
          <w:highlight w:val="none"/>
          <w:lang w:val="zh-CN"/>
        </w:rPr>
        <w:t>.</w:t>
      </w:r>
      <w:r>
        <w:rPr>
          <w:rFonts w:hint="eastAsia" w:cs="宋体"/>
          <w:color w:val="auto"/>
          <w:highlight w:val="none"/>
        </w:rPr>
        <w:t>9</w:t>
      </w:r>
      <w:r>
        <w:rPr>
          <w:rFonts w:hint="eastAsia" w:cs="宋体"/>
          <w:color w:val="auto"/>
          <w:highlight w:val="none"/>
          <w:lang w:val="zh-CN"/>
        </w:rPr>
        <w:t>承诺函；</w:t>
      </w:r>
    </w:p>
    <w:p w14:paraId="4DBA9A36">
      <w:pPr>
        <w:pStyle w:val="82"/>
        <w:ind w:left="420" w:leftChars="200" w:firstLine="480" w:firstLineChars="200"/>
        <w:rPr>
          <w:rFonts w:cs="宋体"/>
          <w:color w:val="auto"/>
          <w:highlight w:val="none"/>
          <w:lang w:val="zh-CN"/>
        </w:rPr>
      </w:pPr>
      <w:r>
        <w:rPr>
          <w:rFonts w:hint="eastAsia" w:cs="宋体"/>
          <w:color w:val="auto"/>
          <w:highlight w:val="none"/>
        </w:rPr>
        <w:t>2</w:t>
      </w:r>
      <w:r>
        <w:rPr>
          <w:rFonts w:hint="eastAsia" w:cs="宋体"/>
          <w:color w:val="auto"/>
          <w:highlight w:val="none"/>
          <w:lang w:val="zh-CN"/>
        </w:rPr>
        <w:t>.</w:t>
      </w:r>
      <w:r>
        <w:rPr>
          <w:rFonts w:hint="eastAsia" w:cs="宋体"/>
          <w:color w:val="auto"/>
          <w:highlight w:val="none"/>
        </w:rPr>
        <w:t>2</w:t>
      </w:r>
      <w:r>
        <w:rPr>
          <w:rFonts w:hint="eastAsia" w:cs="宋体"/>
          <w:color w:val="auto"/>
          <w:highlight w:val="none"/>
          <w:lang w:val="zh-CN"/>
        </w:rPr>
        <w:t>.</w:t>
      </w:r>
      <w:r>
        <w:rPr>
          <w:rFonts w:hint="eastAsia" w:cs="宋体"/>
          <w:color w:val="auto"/>
          <w:highlight w:val="none"/>
        </w:rPr>
        <w:t>10</w:t>
      </w:r>
      <w:r>
        <w:rPr>
          <w:rFonts w:hint="eastAsia" w:cs="宋体"/>
          <w:color w:val="auto"/>
          <w:highlight w:val="none"/>
          <w:lang w:val="zh-CN"/>
        </w:rPr>
        <w:t>技术解决方案</w:t>
      </w:r>
      <w:r>
        <w:rPr>
          <w:rFonts w:hint="eastAsia" w:cs="宋体"/>
          <w:snapToGrid w:val="0"/>
          <w:color w:val="auto"/>
          <w:kern w:val="28"/>
          <w:highlight w:val="none"/>
        </w:rPr>
        <w:t>（如果有）</w:t>
      </w:r>
      <w:r>
        <w:rPr>
          <w:rFonts w:hint="eastAsia" w:cs="宋体"/>
          <w:color w:val="auto"/>
          <w:highlight w:val="none"/>
          <w:lang w:val="zh-CN"/>
        </w:rPr>
        <w:t>；</w:t>
      </w:r>
    </w:p>
    <w:p w14:paraId="1E83F683">
      <w:pPr>
        <w:pStyle w:val="82"/>
        <w:ind w:left="420" w:leftChars="200" w:firstLine="480" w:firstLineChars="200"/>
        <w:rPr>
          <w:rFonts w:cs="宋体"/>
          <w:color w:val="auto"/>
          <w:highlight w:val="none"/>
          <w:lang w:val="zh-CN"/>
        </w:rPr>
      </w:pPr>
      <w:r>
        <w:rPr>
          <w:rFonts w:hint="eastAsia" w:cs="宋体"/>
          <w:color w:val="auto"/>
          <w:highlight w:val="none"/>
        </w:rPr>
        <w:t>2</w:t>
      </w:r>
      <w:r>
        <w:rPr>
          <w:rFonts w:hint="eastAsia" w:cs="宋体"/>
          <w:color w:val="auto"/>
          <w:highlight w:val="none"/>
          <w:lang w:val="zh-CN"/>
        </w:rPr>
        <w:t>.</w:t>
      </w:r>
      <w:r>
        <w:rPr>
          <w:rFonts w:hint="eastAsia" w:cs="宋体"/>
          <w:color w:val="auto"/>
          <w:highlight w:val="none"/>
        </w:rPr>
        <w:t>2</w:t>
      </w:r>
      <w:r>
        <w:rPr>
          <w:rFonts w:hint="eastAsia" w:cs="宋体"/>
          <w:color w:val="auto"/>
          <w:highlight w:val="none"/>
          <w:lang w:val="zh-CN"/>
        </w:rPr>
        <w:t>.</w:t>
      </w:r>
      <w:r>
        <w:rPr>
          <w:rFonts w:hint="eastAsia" w:cs="宋体"/>
          <w:color w:val="auto"/>
          <w:highlight w:val="none"/>
        </w:rPr>
        <w:t>11</w:t>
      </w:r>
      <w:r>
        <w:rPr>
          <w:rFonts w:hint="eastAsia" w:cs="宋体"/>
          <w:color w:val="auto"/>
          <w:highlight w:val="none"/>
          <w:lang w:val="zh-CN"/>
        </w:rPr>
        <w:t>组织实施方案</w:t>
      </w:r>
      <w:r>
        <w:rPr>
          <w:rFonts w:hint="eastAsia" w:cs="宋体"/>
          <w:snapToGrid w:val="0"/>
          <w:color w:val="auto"/>
          <w:kern w:val="28"/>
          <w:highlight w:val="none"/>
        </w:rPr>
        <w:t>（如果有）</w:t>
      </w:r>
      <w:r>
        <w:rPr>
          <w:rFonts w:hint="eastAsia" w:cs="宋体"/>
          <w:color w:val="auto"/>
          <w:highlight w:val="none"/>
          <w:lang w:val="zh-CN"/>
        </w:rPr>
        <w:t>；</w:t>
      </w:r>
    </w:p>
    <w:p w14:paraId="2F51264B">
      <w:pPr>
        <w:pStyle w:val="82"/>
        <w:ind w:left="420" w:leftChars="200" w:firstLine="480" w:firstLineChars="200"/>
        <w:rPr>
          <w:color w:val="auto"/>
          <w:highlight w:val="none"/>
        </w:rPr>
      </w:pPr>
      <w:r>
        <w:rPr>
          <w:rFonts w:hint="eastAsia" w:cs="宋体"/>
          <w:color w:val="auto"/>
          <w:highlight w:val="none"/>
        </w:rPr>
        <w:t>2</w:t>
      </w:r>
      <w:r>
        <w:rPr>
          <w:rFonts w:hint="eastAsia" w:cs="宋体"/>
          <w:color w:val="auto"/>
          <w:highlight w:val="none"/>
          <w:lang w:val="zh-CN"/>
        </w:rPr>
        <w:t>.</w:t>
      </w:r>
      <w:r>
        <w:rPr>
          <w:rFonts w:hint="eastAsia" w:cs="宋体"/>
          <w:color w:val="auto"/>
          <w:highlight w:val="none"/>
        </w:rPr>
        <w:t>2</w:t>
      </w:r>
      <w:r>
        <w:rPr>
          <w:rFonts w:hint="eastAsia" w:cs="宋体"/>
          <w:color w:val="auto"/>
          <w:highlight w:val="none"/>
          <w:lang w:val="zh-CN"/>
        </w:rPr>
        <w:t>.</w:t>
      </w:r>
      <w:r>
        <w:rPr>
          <w:rFonts w:hint="eastAsia" w:cs="宋体"/>
          <w:color w:val="auto"/>
          <w:highlight w:val="none"/>
        </w:rPr>
        <w:t>12</w:t>
      </w:r>
      <w:r>
        <w:rPr>
          <w:rFonts w:hint="eastAsia" w:cs="宋体"/>
          <w:color w:val="auto"/>
          <w:highlight w:val="none"/>
          <w:lang w:val="zh-CN"/>
        </w:rPr>
        <w:t>售后服务方案。</w:t>
      </w:r>
    </w:p>
    <w:p w14:paraId="2061B29D">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3报价文件</w:t>
      </w:r>
    </w:p>
    <w:p w14:paraId="4328B6C2">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2.3.1开标一览表（报价表）；</w:t>
      </w:r>
    </w:p>
    <w:p w14:paraId="2312D04A">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2.3.2中小企业声明函（如果有）。</w:t>
      </w:r>
    </w:p>
    <w:p w14:paraId="75C77488">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3、我方承诺除商务技术偏离表列出的偏离外，我方响应招标文件的全部要求。</w:t>
      </w:r>
    </w:p>
    <w:p w14:paraId="3CC34117">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4、如我方中标，我方承诺：</w:t>
      </w:r>
    </w:p>
    <w:p w14:paraId="00DA7439">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4.1在收到中标通知书后，在中标通知书规定的期限内与你方签订合同； </w:t>
      </w:r>
    </w:p>
    <w:p w14:paraId="794EB7A6">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4.2在签订合同时不向你方提出附加条件； </w:t>
      </w:r>
    </w:p>
    <w:p w14:paraId="48195918">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4.3按照招标文件要求提交履约保证金； </w:t>
      </w:r>
    </w:p>
    <w:p w14:paraId="1D70E31D">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4.4在合同约定的期限内完成合同规定的全部义务。 </w:t>
      </w:r>
    </w:p>
    <w:p w14:paraId="1A2D8116">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5、其他补充说明: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3ECB21A8">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投标人名称（公章）：</w:t>
      </w:r>
    </w:p>
    <w:p w14:paraId="7EB549AE">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 xml:space="preserve">法定代表人（负责人）或委托代理人(签名)：                          </w:t>
      </w:r>
    </w:p>
    <w:p w14:paraId="763BCA2B">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14:paraId="4985EAA6">
      <w:pPr>
        <w:snapToGrid w:val="0"/>
        <w:spacing w:line="360" w:lineRule="auto"/>
        <w:ind w:left="420" w:leftChars="200" w:firstLine="4200" w:firstLineChars="1750"/>
        <w:rPr>
          <w:rFonts w:ascii="宋体" w:hAnsi="宋体" w:cs="宋体"/>
          <w:color w:val="auto"/>
          <w:kern w:val="0"/>
          <w:sz w:val="24"/>
          <w:highlight w:val="none"/>
          <w:u w:val="single"/>
        </w:rPr>
      </w:pPr>
    </w:p>
    <w:p w14:paraId="7494980A">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0371AF79">
      <w:pPr>
        <w:snapToGrid w:val="0"/>
        <w:spacing w:line="360" w:lineRule="auto"/>
        <w:jc w:val="center"/>
        <w:rPr>
          <w:rFonts w:ascii="宋体" w:hAnsi="宋体" w:cs="宋体"/>
          <w:b/>
          <w:color w:val="auto"/>
          <w:kern w:val="0"/>
          <w:sz w:val="32"/>
          <w:szCs w:val="32"/>
          <w:highlight w:val="none"/>
        </w:rPr>
      </w:pPr>
    </w:p>
    <w:p w14:paraId="58C3B491">
      <w:pPr>
        <w:snapToGrid w:val="0"/>
        <w:spacing w:line="360" w:lineRule="auto"/>
        <w:rPr>
          <w:rFonts w:ascii="宋体" w:hAnsi="宋体" w:cs="宋体"/>
          <w:color w:val="auto"/>
          <w:sz w:val="24"/>
          <w:highlight w:val="none"/>
        </w:rPr>
      </w:pPr>
    </w:p>
    <w:p w14:paraId="2F7D8D14">
      <w:pPr>
        <w:jc w:val="center"/>
        <w:rPr>
          <w:rFonts w:ascii="宋体" w:hAnsi="宋体" w:cs="宋体"/>
          <w:b/>
          <w:color w:val="auto"/>
          <w:kern w:val="0"/>
          <w:sz w:val="32"/>
          <w:szCs w:val="32"/>
          <w:highlight w:val="none"/>
        </w:rPr>
      </w:pPr>
    </w:p>
    <w:p w14:paraId="16CCC65A">
      <w:pPr>
        <w:jc w:val="center"/>
        <w:rPr>
          <w:rFonts w:ascii="宋体" w:hAnsi="宋体" w:cs="宋体"/>
          <w:b/>
          <w:color w:val="auto"/>
          <w:kern w:val="0"/>
          <w:sz w:val="32"/>
          <w:szCs w:val="32"/>
          <w:highlight w:val="none"/>
        </w:rPr>
      </w:pPr>
    </w:p>
    <w:p w14:paraId="0E7043F5">
      <w:pPr>
        <w:jc w:val="center"/>
        <w:rPr>
          <w:rFonts w:ascii="宋体" w:hAnsi="宋体" w:cs="宋体"/>
          <w:b/>
          <w:color w:val="auto"/>
          <w:kern w:val="0"/>
          <w:sz w:val="32"/>
          <w:szCs w:val="32"/>
          <w:highlight w:val="none"/>
        </w:rPr>
      </w:pPr>
    </w:p>
    <w:p w14:paraId="05B860B5">
      <w:pPr>
        <w:jc w:val="center"/>
        <w:rPr>
          <w:rFonts w:ascii="宋体" w:hAnsi="宋体" w:cs="宋体"/>
          <w:b/>
          <w:color w:val="auto"/>
          <w:kern w:val="0"/>
          <w:sz w:val="32"/>
          <w:szCs w:val="32"/>
          <w:highlight w:val="none"/>
        </w:rPr>
      </w:pPr>
    </w:p>
    <w:p w14:paraId="146674C9">
      <w:pPr>
        <w:jc w:val="center"/>
        <w:rPr>
          <w:rFonts w:ascii="宋体" w:hAnsi="宋体" w:cs="宋体"/>
          <w:b/>
          <w:color w:val="auto"/>
          <w:kern w:val="0"/>
          <w:sz w:val="32"/>
          <w:szCs w:val="32"/>
          <w:highlight w:val="none"/>
        </w:rPr>
      </w:pPr>
    </w:p>
    <w:p w14:paraId="583CCB7B">
      <w:pPr>
        <w:jc w:val="center"/>
        <w:rPr>
          <w:rFonts w:ascii="宋体" w:hAnsi="宋体" w:cs="宋体"/>
          <w:b/>
          <w:color w:val="auto"/>
          <w:kern w:val="0"/>
          <w:sz w:val="32"/>
          <w:szCs w:val="32"/>
          <w:highlight w:val="none"/>
        </w:rPr>
      </w:pPr>
    </w:p>
    <w:p w14:paraId="77ECCD22">
      <w:pPr>
        <w:jc w:val="center"/>
        <w:rPr>
          <w:rFonts w:ascii="宋体" w:hAnsi="宋体" w:cs="宋体"/>
          <w:b/>
          <w:color w:val="auto"/>
          <w:kern w:val="0"/>
          <w:sz w:val="32"/>
          <w:szCs w:val="32"/>
          <w:highlight w:val="none"/>
        </w:rPr>
      </w:pPr>
    </w:p>
    <w:p w14:paraId="72C8ACB5">
      <w:pPr>
        <w:jc w:val="center"/>
        <w:rPr>
          <w:rFonts w:ascii="宋体" w:hAnsi="宋体" w:cs="宋体"/>
          <w:b/>
          <w:color w:val="auto"/>
          <w:kern w:val="0"/>
          <w:sz w:val="32"/>
          <w:szCs w:val="32"/>
          <w:highlight w:val="none"/>
        </w:rPr>
      </w:pPr>
    </w:p>
    <w:p w14:paraId="688925B2">
      <w:pPr>
        <w:jc w:val="center"/>
        <w:rPr>
          <w:rFonts w:ascii="宋体" w:hAnsi="宋体" w:cs="宋体"/>
          <w:b/>
          <w:color w:val="auto"/>
          <w:kern w:val="0"/>
          <w:sz w:val="32"/>
          <w:szCs w:val="32"/>
          <w:highlight w:val="none"/>
        </w:rPr>
      </w:pPr>
    </w:p>
    <w:p w14:paraId="58B53DE2">
      <w:pPr>
        <w:jc w:val="center"/>
        <w:rPr>
          <w:rFonts w:ascii="宋体" w:hAnsi="宋体" w:cs="宋体"/>
          <w:b/>
          <w:color w:val="auto"/>
          <w:kern w:val="0"/>
          <w:sz w:val="32"/>
          <w:szCs w:val="32"/>
          <w:highlight w:val="none"/>
        </w:rPr>
      </w:pPr>
    </w:p>
    <w:p w14:paraId="7986FC52">
      <w:pPr>
        <w:jc w:val="center"/>
        <w:rPr>
          <w:rFonts w:ascii="宋体" w:hAnsi="宋体" w:cs="宋体"/>
          <w:b/>
          <w:color w:val="auto"/>
          <w:kern w:val="0"/>
          <w:sz w:val="32"/>
          <w:szCs w:val="32"/>
          <w:highlight w:val="none"/>
        </w:rPr>
      </w:pPr>
    </w:p>
    <w:p w14:paraId="7F0E1F10">
      <w:pPr>
        <w:jc w:val="center"/>
        <w:rPr>
          <w:rFonts w:ascii="宋体" w:hAnsi="宋体" w:cs="宋体"/>
          <w:b/>
          <w:color w:val="auto"/>
          <w:kern w:val="0"/>
          <w:sz w:val="32"/>
          <w:szCs w:val="32"/>
          <w:highlight w:val="none"/>
        </w:rPr>
      </w:pPr>
    </w:p>
    <w:p w14:paraId="58447CB3">
      <w:pPr>
        <w:jc w:val="center"/>
        <w:rPr>
          <w:rFonts w:ascii="宋体" w:hAnsi="宋体" w:cs="宋体"/>
          <w:b/>
          <w:color w:val="auto"/>
          <w:kern w:val="0"/>
          <w:sz w:val="32"/>
          <w:szCs w:val="32"/>
          <w:highlight w:val="none"/>
        </w:rPr>
      </w:pPr>
    </w:p>
    <w:p w14:paraId="05EBE3C1">
      <w:pPr>
        <w:jc w:val="center"/>
        <w:rPr>
          <w:rFonts w:ascii="宋体" w:hAnsi="宋体" w:cs="宋体"/>
          <w:b/>
          <w:color w:val="auto"/>
          <w:kern w:val="0"/>
          <w:sz w:val="32"/>
          <w:szCs w:val="32"/>
          <w:highlight w:val="none"/>
        </w:rPr>
      </w:pPr>
    </w:p>
    <w:p w14:paraId="182EB824">
      <w:pPr>
        <w:jc w:val="center"/>
        <w:rPr>
          <w:rFonts w:ascii="宋体" w:hAnsi="宋体" w:cs="宋体"/>
          <w:b/>
          <w:color w:val="auto"/>
          <w:kern w:val="0"/>
          <w:sz w:val="32"/>
          <w:szCs w:val="32"/>
          <w:highlight w:val="none"/>
        </w:rPr>
      </w:pPr>
    </w:p>
    <w:p w14:paraId="21FA9175">
      <w:pPr>
        <w:jc w:val="center"/>
        <w:rPr>
          <w:rFonts w:ascii="宋体" w:hAnsi="宋体" w:cs="宋体"/>
          <w:b/>
          <w:color w:val="auto"/>
          <w:kern w:val="0"/>
          <w:sz w:val="32"/>
          <w:szCs w:val="32"/>
          <w:highlight w:val="none"/>
        </w:rPr>
      </w:pPr>
    </w:p>
    <w:p w14:paraId="2F47AEF3">
      <w:pPr>
        <w:jc w:val="center"/>
        <w:rPr>
          <w:rFonts w:ascii="宋体" w:hAnsi="宋体" w:cs="宋体"/>
          <w:b/>
          <w:color w:val="auto"/>
          <w:kern w:val="0"/>
          <w:sz w:val="32"/>
          <w:szCs w:val="32"/>
          <w:highlight w:val="none"/>
        </w:rPr>
      </w:pPr>
    </w:p>
    <w:p w14:paraId="10C2C600">
      <w:pPr>
        <w:jc w:val="center"/>
        <w:rPr>
          <w:rFonts w:ascii="宋体" w:hAnsi="宋体" w:cs="宋体"/>
          <w:b/>
          <w:color w:val="auto"/>
          <w:kern w:val="0"/>
          <w:sz w:val="32"/>
          <w:szCs w:val="32"/>
          <w:highlight w:val="none"/>
        </w:rPr>
      </w:pPr>
    </w:p>
    <w:p w14:paraId="143390B2">
      <w:pPr>
        <w:widowControl/>
        <w:adjustRightInd/>
        <w:jc w:val="left"/>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14:paraId="017F8028">
      <w:pPr>
        <w:jc w:val="center"/>
        <w:rPr>
          <w:rFonts w:ascii="宋体" w:hAnsi="宋体" w:cs="宋体"/>
          <w:b/>
          <w:color w:val="auto"/>
          <w:kern w:val="0"/>
          <w:sz w:val="32"/>
          <w:szCs w:val="32"/>
          <w:highlight w:val="none"/>
          <w:lang w:val="zh-CN"/>
        </w:rPr>
      </w:pPr>
      <w:r>
        <w:rPr>
          <w:rFonts w:hint="eastAsia" w:ascii="宋体" w:hAnsi="宋体" w:cs="宋体"/>
          <w:b/>
          <w:color w:val="auto"/>
          <w:kern w:val="0"/>
          <w:sz w:val="32"/>
          <w:szCs w:val="32"/>
          <w:highlight w:val="none"/>
          <w:lang w:val="zh-CN"/>
        </w:rPr>
        <w:t>二、授权委托书或法定代表人（单位负责人、自然人本人）身份证明</w:t>
      </w:r>
    </w:p>
    <w:p w14:paraId="421946F5">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p>
    <w:p w14:paraId="4E29E3FE">
      <w:pPr>
        <w:snapToGrid w:val="0"/>
        <w:spacing w:line="360" w:lineRule="auto"/>
        <w:ind w:firstLine="2872" w:firstLineChars="894"/>
        <w:rPr>
          <w:rFonts w:ascii="宋体" w:hAnsi="宋体" w:cs="宋体"/>
          <w:color w:val="auto"/>
          <w:highlight w:val="none"/>
        </w:rPr>
      </w:pPr>
      <w:r>
        <w:rPr>
          <w:rFonts w:hint="eastAsia" w:ascii="宋体" w:hAnsi="宋体" w:cs="宋体"/>
          <w:b/>
          <w:color w:val="auto"/>
          <w:kern w:val="0"/>
          <w:sz w:val="32"/>
          <w:szCs w:val="32"/>
          <w:highlight w:val="none"/>
          <w:lang w:val="zh-CN"/>
        </w:rPr>
        <w:t>授权委托书（适用于非联合体投标）</w:t>
      </w:r>
      <w:r>
        <w:rPr>
          <w:rFonts w:hint="eastAsia" w:ascii="宋体" w:hAnsi="宋体" w:cs="宋体"/>
          <w:color w:val="auto"/>
          <w:highlight w:val="none"/>
        </w:rPr>
        <w:t xml:space="preserve">                               </w:t>
      </w:r>
    </w:p>
    <w:p w14:paraId="1835C195">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（采购人）、（采购代理机构）</w:t>
      </w:r>
      <w:r>
        <w:rPr>
          <w:rFonts w:hint="eastAsia" w:ascii="宋体" w:hAnsi="宋体" w:cs="宋体"/>
          <w:color w:val="auto"/>
          <w:kern w:val="0"/>
          <w:sz w:val="24"/>
          <w:highlight w:val="none"/>
          <w:lang w:val="zh-CN"/>
        </w:rPr>
        <w:t>：</w:t>
      </w:r>
    </w:p>
    <w:p w14:paraId="52F5FA04">
      <w:pPr>
        <w:snapToGrid w:val="0"/>
        <w:spacing w:line="360" w:lineRule="auto"/>
        <w:ind w:firstLine="576"/>
        <w:rPr>
          <w:rFonts w:ascii="宋体" w:hAnsi="宋体" w:cs="宋体"/>
          <w:color w:val="auto"/>
          <w:kern w:val="0"/>
          <w:sz w:val="24"/>
          <w:highlight w:val="none"/>
        </w:rPr>
      </w:pPr>
      <w:r>
        <w:rPr>
          <w:rFonts w:hint="eastAsia" w:ascii="宋体" w:hAnsi="宋体" w:cs="宋体"/>
          <w:color w:val="auto"/>
          <w:kern w:val="0"/>
          <w:sz w:val="24"/>
          <w:highlight w:val="none"/>
        </w:rPr>
        <w:t>现</w:t>
      </w:r>
      <w:r>
        <w:rPr>
          <w:rFonts w:hint="eastAsia" w:ascii="宋体" w:hAnsi="宋体" w:cs="宋体"/>
          <w:color w:val="auto"/>
          <w:kern w:val="0"/>
          <w:sz w:val="24"/>
          <w:highlight w:val="none"/>
          <w:lang w:val="zh-CN"/>
        </w:rPr>
        <w:t>委托</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（姓名）为我方代理人（身份证号码：</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，手机：</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），以我方名义处理</w:t>
      </w:r>
      <w:r>
        <w:rPr>
          <w:rFonts w:hint="eastAsia" w:ascii="宋体" w:hAnsi="宋体" w:cs="宋体"/>
          <w:color w:val="auto"/>
          <w:sz w:val="24"/>
          <w:highlight w:val="none"/>
        </w:rPr>
        <w:t>（项目名称）【招标编号：（采购编号）】</w:t>
      </w:r>
      <w:r>
        <w:rPr>
          <w:rFonts w:hint="eastAsia" w:ascii="宋体" w:hAnsi="宋体" w:cs="宋体"/>
          <w:color w:val="auto"/>
          <w:kern w:val="0"/>
          <w:sz w:val="24"/>
          <w:highlight w:val="none"/>
          <w:lang w:val="zh-CN"/>
        </w:rPr>
        <w:t>政府采购投标的一切事项，其法律后果由我方承担。</w:t>
      </w:r>
    </w:p>
    <w:p w14:paraId="438534FD">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委托期限</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自</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日起至</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日止。</w:t>
      </w:r>
    </w:p>
    <w:p w14:paraId="7ED0AAC5">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特此告知。</w:t>
      </w:r>
    </w:p>
    <w:p w14:paraId="034F682A">
      <w:pPr>
        <w:spacing w:line="360" w:lineRule="auto"/>
        <w:ind w:left="4649" w:leftChars="2214" w:firstLine="3600" w:firstLineChars="1500"/>
        <w:rPr>
          <w:rFonts w:ascii="宋体" w:hAnsi="宋体" w:cs="宋体"/>
          <w:color w:val="auto"/>
          <w:sz w:val="24"/>
          <w:highlight w:val="none"/>
        </w:rPr>
      </w:pPr>
      <w:r>
        <w:rPr>
          <w:rFonts w:hint="eastAsia" w:ascii="宋体" w:hAnsi="宋体" w:cs="宋体"/>
          <w:color w:val="auto"/>
          <w:kern w:val="0"/>
          <w:sz w:val="24"/>
          <w:highlight w:val="none"/>
          <w:lang w:val="zh-CN"/>
        </w:rPr>
        <w:t xml:space="preserve">                                                 </w:t>
      </w:r>
      <w:r>
        <w:rPr>
          <w:rFonts w:hint="eastAsia" w:ascii="宋体" w:hAnsi="宋体" w:cs="宋体"/>
          <w:color w:val="auto"/>
          <w:sz w:val="24"/>
          <w:highlight w:val="none"/>
        </w:rPr>
        <w:t>投标人名称（公章）：</w:t>
      </w:r>
    </w:p>
    <w:p w14:paraId="5FE6DE2C">
      <w:pPr>
        <w:snapToGrid w:val="0"/>
        <w:spacing w:line="360" w:lineRule="auto"/>
        <w:ind w:left="4649" w:leftChars="2214"/>
        <w:rPr>
          <w:rFonts w:ascii="宋体" w:hAnsi="宋体" w:cs="宋体"/>
          <w:color w:val="auto"/>
          <w:kern w:val="0"/>
          <w:sz w:val="24"/>
          <w:highlight w:val="none"/>
        </w:rPr>
      </w:pPr>
      <w:r>
        <w:rPr>
          <w:rFonts w:hint="eastAsia" w:ascii="宋体" w:hAnsi="宋体" w:cs="宋体"/>
          <w:color w:val="auto"/>
          <w:sz w:val="24"/>
          <w:highlight w:val="none"/>
        </w:rPr>
        <w:t>法定代表人（负责人） (签名)：</w:t>
      </w:r>
    </w:p>
    <w:p w14:paraId="1608F6BB">
      <w:pPr>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签发日期：  年  月   日</w:t>
      </w:r>
    </w:p>
    <w:p w14:paraId="3F47BF0D">
      <w:pPr>
        <w:pStyle w:val="146"/>
        <w:spacing w:line="360" w:lineRule="auto"/>
        <w:rPr>
          <w:rFonts w:hAnsi="宋体"/>
          <w:color w:val="auto"/>
          <w:sz w:val="24"/>
          <w:highlight w:val="none"/>
        </w:rPr>
      </w:pPr>
    </w:p>
    <w:p w14:paraId="4E884DB6">
      <w:pPr>
        <w:pStyle w:val="146"/>
        <w:spacing w:line="360" w:lineRule="auto"/>
        <w:rPr>
          <w:rFonts w:hAnsi="宋体" w:cs="宋体"/>
          <w:bCs/>
          <w:color w:val="auto"/>
          <w:sz w:val="24"/>
          <w:highlight w:val="none"/>
        </w:rPr>
      </w:pPr>
      <w:r>
        <w:rPr>
          <w:rFonts w:hint="eastAsia" w:hAnsi="宋体"/>
          <w:color w:val="auto"/>
          <w:sz w:val="24"/>
          <w:highlight w:val="none"/>
        </w:rPr>
        <w:t>委托代理人和法定代表人</w:t>
      </w:r>
      <w:r>
        <w:rPr>
          <w:rFonts w:hint="eastAsia" w:hAnsi="宋体" w:cs="宋体"/>
          <w:color w:val="auto"/>
          <w:kern w:val="0"/>
          <w:sz w:val="24"/>
          <w:highlight w:val="none"/>
        </w:rPr>
        <w:t>（负责人）</w:t>
      </w:r>
      <w:r>
        <w:rPr>
          <w:rFonts w:hint="eastAsia" w:hAnsi="宋体" w:cs="宋体"/>
          <w:bCs/>
          <w:color w:val="auto"/>
          <w:sz w:val="24"/>
          <w:highlight w:val="none"/>
        </w:rPr>
        <w:t>身份证件扫描件：</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9191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9207" w:type="dxa"/>
          </w:tcPr>
          <w:p w14:paraId="55BD35D7">
            <w:pPr>
              <w:pStyle w:val="146"/>
              <w:adjustRightInd w:val="0"/>
              <w:spacing w:line="360" w:lineRule="auto"/>
              <w:rPr>
                <w:rFonts w:hAnsi="宋体" w:cs="宋体"/>
                <w:bCs/>
                <w:color w:val="auto"/>
                <w:sz w:val="24"/>
                <w:highlight w:val="none"/>
              </w:rPr>
            </w:pPr>
            <w:r>
              <w:rPr>
                <w:rFonts w:hint="eastAsia" w:hAnsi="宋体" w:cs="宋体"/>
                <w:bCs/>
                <w:color w:val="auto"/>
                <w:sz w:val="24"/>
                <w:highlight w:val="none"/>
              </w:rPr>
              <w:t>正面：                                 反面：</w:t>
            </w:r>
          </w:p>
          <w:p w14:paraId="0C6512CE">
            <w:pPr>
              <w:pStyle w:val="146"/>
              <w:adjustRightInd w:val="0"/>
              <w:spacing w:line="360" w:lineRule="auto"/>
              <w:rPr>
                <w:rFonts w:hAnsi="宋体" w:cs="宋体"/>
                <w:bCs/>
                <w:color w:val="auto"/>
                <w:sz w:val="24"/>
                <w:highlight w:val="none"/>
              </w:rPr>
            </w:pPr>
          </w:p>
          <w:p w14:paraId="6B37529E">
            <w:pPr>
              <w:pStyle w:val="146"/>
              <w:adjustRightInd w:val="0"/>
              <w:spacing w:line="360" w:lineRule="auto"/>
              <w:rPr>
                <w:rFonts w:hAnsi="宋体" w:cs="宋体"/>
                <w:bCs/>
                <w:color w:val="auto"/>
                <w:sz w:val="24"/>
                <w:highlight w:val="none"/>
              </w:rPr>
            </w:pPr>
          </w:p>
          <w:p w14:paraId="09D3BBFD">
            <w:pPr>
              <w:pStyle w:val="146"/>
              <w:adjustRightInd w:val="0"/>
              <w:spacing w:line="360" w:lineRule="auto"/>
              <w:rPr>
                <w:rFonts w:hAnsi="宋体" w:cs="宋体"/>
                <w:bCs/>
                <w:color w:val="auto"/>
                <w:sz w:val="24"/>
                <w:highlight w:val="none"/>
              </w:rPr>
            </w:pPr>
          </w:p>
          <w:p w14:paraId="3D6CE4FA">
            <w:pPr>
              <w:pStyle w:val="146"/>
              <w:adjustRightInd w:val="0"/>
              <w:spacing w:line="360" w:lineRule="auto"/>
              <w:rPr>
                <w:rFonts w:hAnsi="宋体" w:cs="宋体"/>
                <w:bCs/>
                <w:color w:val="auto"/>
                <w:sz w:val="24"/>
                <w:highlight w:val="none"/>
              </w:rPr>
            </w:pPr>
            <w:r>
              <w:rPr>
                <w:rFonts w:hint="eastAsia" w:hAnsi="宋体" w:cs="宋体"/>
                <w:bCs/>
                <w:color w:val="auto"/>
                <w:sz w:val="24"/>
                <w:highlight w:val="none"/>
              </w:rPr>
              <w:t>正面：                                 反面：</w:t>
            </w:r>
          </w:p>
          <w:p w14:paraId="320D4D8B">
            <w:pPr>
              <w:pStyle w:val="146"/>
              <w:adjustRightInd w:val="0"/>
              <w:spacing w:line="360" w:lineRule="auto"/>
              <w:rPr>
                <w:rFonts w:hAnsi="宋体" w:cs="宋体"/>
                <w:bCs/>
                <w:color w:val="auto"/>
                <w:sz w:val="24"/>
                <w:highlight w:val="none"/>
              </w:rPr>
            </w:pPr>
          </w:p>
        </w:tc>
      </w:tr>
    </w:tbl>
    <w:p w14:paraId="25398A0C">
      <w:pPr>
        <w:snapToGrid w:val="0"/>
        <w:spacing w:line="360" w:lineRule="auto"/>
        <w:ind w:firstLine="576"/>
        <w:jc w:val="center"/>
        <w:rPr>
          <w:rFonts w:ascii="宋体" w:hAnsi="宋体" w:cs="宋体"/>
          <w:color w:val="auto"/>
          <w:kern w:val="0"/>
          <w:sz w:val="24"/>
          <w:highlight w:val="none"/>
        </w:rPr>
      </w:pPr>
      <w:r>
        <w:rPr>
          <w:rFonts w:hint="eastAsia" w:ascii="宋体" w:hAnsi="宋体" w:cs="宋体"/>
          <w:color w:val="auto"/>
          <w:kern w:val="0"/>
          <w:sz w:val="24"/>
          <w:highlight w:val="none"/>
        </w:rPr>
        <w:t xml:space="preserve">                 </w:t>
      </w:r>
    </w:p>
    <w:p w14:paraId="23BE5868">
      <w:pPr>
        <w:snapToGrid w:val="0"/>
        <w:spacing w:line="360" w:lineRule="auto"/>
        <w:ind w:right="480"/>
        <w:rPr>
          <w:rFonts w:ascii="宋体" w:hAnsi="宋体" w:cs="宋体"/>
          <w:b/>
          <w:color w:val="auto"/>
          <w:kern w:val="0"/>
          <w:sz w:val="32"/>
          <w:szCs w:val="32"/>
          <w:highlight w:val="none"/>
        </w:rPr>
        <w:sectPr>
          <w:headerReference r:id="rId9" w:type="first"/>
          <w:footerReference r:id="rId11" w:type="first"/>
          <w:headerReference r:id="rId8" w:type="default"/>
          <w:footerReference r:id="rId10" w:type="default"/>
          <w:pgSz w:w="11906" w:h="16838"/>
          <w:pgMar w:top="1276" w:right="1418" w:bottom="1247" w:left="1418" w:header="851" w:footer="992" w:gutter="0"/>
          <w:cols w:space="720" w:num="1"/>
          <w:titlePg/>
          <w:docGrid w:linePitch="312" w:charSpace="0"/>
        </w:sectPr>
      </w:pPr>
    </w:p>
    <w:p w14:paraId="181450E5">
      <w:pPr>
        <w:snapToGrid w:val="0"/>
        <w:spacing w:line="360" w:lineRule="auto"/>
        <w:rPr>
          <w:rFonts w:ascii="宋体" w:hAnsi="宋体" w:cs="宋体"/>
          <w:color w:val="auto"/>
          <w:sz w:val="24"/>
          <w:highlight w:val="none"/>
        </w:rPr>
      </w:pPr>
    </w:p>
    <w:p w14:paraId="0B611489">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 xml:space="preserve">       </w:t>
      </w:r>
      <w:r>
        <w:rPr>
          <w:rFonts w:hint="eastAsia" w:ascii="宋体" w:hAnsi="宋体" w:cs="宋体"/>
          <w:b/>
          <w:color w:val="auto"/>
          <w:kern w:val="0"/>
          <w:sz w:val="32"/>
          <w:szCs w:val="32"/>
          <w:highlight w:val="none"/>
          <w:lang w:val="zh-CN"/>
        </w:rPr>
        <w:t>授权委托书（适用于联合体投标）</w:t>
      </w:r>
    </w:p>
    <w:p w14:paraId="36B933D0">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（采购人）、（采购代理机构）</w:t>
      </w:r>
      <w:r>
        <w:rPr>
          <w:rFonts w:hint="eastAsia" w:ascii="宋体" w:hAnsi="宋体" w:cs="宋体"/>
          <w:color w:val="auto"/>
          <w:kern w:val="0"/>
          <w:sz w:val="24"/>
          <w:highlight w:val="none"/>
          <w:lang w:val="zh-CN"/>
        </w:rPr>
        <w:t>：</w:t>
      </w:r>
    </w:p>
    <w:p w14:paraId="1C9DDFD9">
      <w:pPr>
        <w:snapToGrid w:val="0"/>
        <w:spacing w:line="360" w:lineRule="auto"/>
        <w:ind w:firstLine="576"/>
        <w:rPr>
          <w:rFonts w:ascii="宋体" w:hAnsi="宋体" w:cs="宋体"/>
          <w:color w:val="auto"/>
          <w:kern w:val="0"/>
          <w:sz w:val="24"/>
          <w:highlight w:val="none"/>
        </w:rPr>
      </w:pPr>
      <w:r>
        <w:rPr>
          <w:rFonts w:hint="eastAsia" w:ascii="宋体" w:hAnsi="宋体" w:cs="宋体"/>
          <w:color w:val="auto"/>
          <w:kern w:val="0"/>
          <w:sz w:val="24"/>
          <w:highlight w:val="none"/>
        </w:rPr>
        <w:t>现</w:t>
      </w:r>
      <w:r>
        <w:rPr>
          <w:rFonts w:hint="eastAsia" w:ascii="宋体" w:hAnsi="宋体" w:cs="宋体"/>
          <w:color w:val="auto"/>
          <w:kern w:val="0"/>
          <w:sz w:val="24"/>
          <w:highlight w:val="none"/>
          <w:lang w:val="zh-CN"/>
        </w:rPr>
        <w:t>委托</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（姓名）为我方代理人（身份证号码：</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，手机：</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），以我方名义处理</w:t>
      </w:r>
      <w:r>
        <w:rPr>
          <w:rFonts w:hint="eastAsia" w:ascii="宋体" w:hAnsi="宋体" w:cs="宋体"/>
          <w:color w:val="auto"/>
          <w:sz w:val="24"/>
          <w:highlight w:val="none"/>
        </w:rPr>
        <w:t>（项目名称）【招标编号：（采购编号）】</w:t>
      </w:r>
      <w:r>
        <w:rPr>
          <w:rFonts w:hint="eastAsia" w:ascii="宋体" w:hAnsi="宋体" w:cs="宋体"/>
          <w:color w:val="auto"/>
          <w:kern w:val="0"/>
          <w:sz w:val="24"/>
          <w:highlight w:val="none"/>
          <w:lang w:val="zh-CN"/>
        </w:rPr>
        <w:t>政府采购投标的一切事项，其法律后果由我方承担。</w:t>
      </w:r>
    </w:p>
    <w:p w14:paraId="46AE239A">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委托期限</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自</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日起至</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日止。</w:t>
      </w:r>
    </w:p>
    <w:p w14:paraId="2E8D66DD">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特此告知。</w:t>
      </w:r>
    </w:p>
    <w:p w14:paraId="5F3A3C4F">
      <w:pPr>
        <w:jc w:val="center"/>
        <w:rPr>
          <w:rFonts w:ascii="宋体" w:hAnsi="宋体" w:cs="宋体"/>
          <w:b/>
          <w:color w:val="auto"/>
          <w:kern w:val="0"/>
          <w:sz w:val="32"/>
          <w:szCs w:val="32"/>
          <w:highlight w:val="none"/>
        </w:rPr>
      </w:pPr>
    </w:p>
    <w:p w14:paraId="7495CD4E">
      <w:pPr>
        <w:jc w:val="center"/>
        <w:rPr>
          <w:rFonts w:ascii="宋体" w:hAnsi="宋体" w:cs="宋体"/>
          <w:b/>
          <w:color w:val="auto"/>
          <w:kern w:val="0"/>
          <w:sz w:val="32"/>
          <w:szCs w:val="32"/>
          <w:highlight w:val="none"/>
        </w:rPr>
      </w:pPr>
    </w:p>
    <w:p w14:paraId="4C91433E">
      <w:pPr>
        <w:jc w:val="center"/>
        <w:rPr>
          <w:rFonts w:ascii="宋体" w:hAnsi="宋体" w:cs="宋体"/>
          <w:b/>
          <w:color w:val="auto"/>
          <w:kern w:val="0"/>
          <w:sz w:val="32"/>
          <w:szCs w:val="32"/>
          <w:highlight w:val="none"/>
        </w:rPr>
      </w:pPr>
    </w:p>
    <w:p w14:paraId="4A84884F">
      <w:pPr>
        <w:rPr>
          <w:rFonts w:ascii="宋体" w:hAnsi="宋体" w:cs="宋体"/>
          <w:color w:val="auto"/>
          <w:highlight w:val="none"/>
        </w:rPr>
      </w:pPr>
    </w:p>
    <w:p w14:paraId="12C9F0BF">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联合体成员名称(公章)：</w:t>
      </w:r>
    </w:p>
    <w:p w14:paraId="402838E5">
      <w:pPr>
        <w:snapToGrid w:val="0"/>
        <w:spacing w:line="360" w:lineRule="auto"/>
        <w:ind w:firstLine="5040" w:firstLineChars="2100"/>
        <w:rPr>
          <w:rStyle w:val="81"/>
          <w:color w:val="auto"/>
          <w:highlight w:val="none"/>
        </w:rPr>
      </w:pPr>
      <w:r>
        <w:rPr>
          <w:rStyle w:val="81"/>
          <w:rFonts w:hint="eastAsia"/>
          <w:color w:val="auto"/>
          <w:highlight w:val="none"/>
        </w:rPr>
        <w:t>法定代表人（负责人） (签名)：</w:t>
      </w:r>
    </w:p>
    <w:p w14:paraId="63B7F53C">
      <w:pPr>
        <w:snapToGrid w:val="0"/>
        <w:spacing w:line="360" w:lineRule="auto"/>
        <w:ind w:firstLine="5040" w:firstLineChars="2100"/>
        <w:rPr>
          <w:rFonts w:ascii="宋体" w:hAnsi="宋体" w:cs="宋体"/>
          <w:color w:val="auto"/>
          <w:kern w:val="0"/>
          <w:sz w:val="24"/>
          <w:highlight w:val="none"/>
          <w:lang w:val="zh-CN"/>
        </w:rPr>
      </w:pPr>
      <w:r>
        <w:rPr>
          <w:rStyle w:val="81"/>
          <w:rFonts w:hint="eastAsia"/>
          <w:color w:val="auto"/>
          <w:highlight w:val="none"/>
        </w:rPr>
        <w:t>联合体成</w:t>
      </w:r>
      <w:r>
        <w:rPr>
          <w:rFonts w:hint="eastAsia" w:ascii="宋体" w:hAnsi="宋体" w:cs="宋体"/>
          <w:color w:val="auto"/>
          <w:kern w:val="0"/>
          <w:sz w:val="24"/>
          <w:highlight w:val="none"/>
          <w:lang w:val="zh-CN"/>
        </w:rPr>
        <w:t>员名称(公章)：</w:t>
      </w:r>
    </w:p>
    <w:p w14:paraId="7C73471F">
      <w:pPr>
        <w:pStyle w:val="82"/>
        <w:ind w:firstLine="5040" w:firstLineChars="2100"/>
        <w:rPr>
          <w:color w:val="auto"/>
          <w:highlight w:val="none"/>
        </w:rPr>
      </w:pPr>
      <w:r>
        <w:rPr>
          <w:rFonts w:hint="eastAsia"/>
          <w:color w:val="auto"/>
          <w:highlight w:val="none"/>
        </w:rPr>
        <w:t>法定代表人（负责人） (签名)：</w:t>
      </w:r>
    </w:p>
    <w:p w14:paraId="0F9AE79E">
      <w:pPr>
        <w:snapToGrid w:val="0"/>
        <w:spacing w:line="360" w:lineRule="auto"/>
        <w:ind w:firstLine="5040" w:firstLineChars="2100"/>
        <w:rPr>
          <w:rFonts w:ascii="宋体" w:hAnsi="宋体" w:cs="宋体"/>
          <w:color w:val="auto"/>
          <w:kern w:val="0"/>
          <w:sz w:val="24"/>
          <w:highlight w:val="none"/>
          <w:lang w:val="zh-CN"/>
        </w:rPr>
      </w:pPr>
    </w:p>
    <w:p w14:paraId="35CCFD92">
      <w:pPr>
        <w:snapToGrid w:val="0"/>
        <w:spacing w:line="360" w:lineRule="auto"/>
        <w:ind w:firstLine="5760" w:firstLineChars="2400"/>
        <w:rPr>
          <w:rFonts w:ascii="宋体" w:hAnsi="宋体" w:cs="宋体"/>
          <w:color w:val="auto"/>
          <w:highlight w:val="none"/>
        </w:rPr>
      </w:pPr>
      <w:r>
        <w:rPr>
          <w:rFonts w:hint="eastAsia" w:ascii="宋体" w:hAnsi="宋体" w:cs="宋体"/>
          <w:color w:val="auto"/>
          <w:kern w:val="0"/>
          <w:sz w:val="24"/>
          <w:highlight w:val="none"/>
          <w:lang w:val="zh-CN"/>
        </w:rPr>
        <w:t>……</w:t>
      </w:r>
    </w:p>
    <w:p w14:paraId="078B29A0">
      <w:pPr>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49081711">
      <w:pPr>
        <w:pStyle w:val="146"/>
        <w:spacing w:line="360" w:lineRule="auto"/>
        <w:rPr>
          <w:rFonts w:hAnsi="宋体"/>
          <w:color w:val="auto"/>
          <w:sz w:val="24"/>
          <w:highlight w:val="none"/>
        </w:rPr>
      </w:pPr>
    </w:p>
    <w:p w14:paraId="08B04F35">
      <w:pPr>
        <w:pStyle w:val="146"/>
        <w:spacing w:line="360" w:lineRule="auto"/>
        <w:rPr>
          <w:rFonts w:hAnsi="宋体" w:cs="宋体"/>
          <w:bCs/>
          <w:color w:val="auto"/>
          <w:sz w:val="24"/>
          <w:highlight w:val="none"/>
        </w:rPr>
      </w:pPr>
      <w:r>
        <w:rPr>
          <w:rFonts w:hint="eastAsia" w:hAnsi="宋体"/>
          <w:color w:val="auto"/>
          <w:sz w:val="24"/>
          <w:highlight w:val="none"/>
        </w:rPr>
        <w:t>委托代理人和联合体牵头单位法定代表人</w:t>
      </w:r>
      <w:r>
        <w:rPr>
          <w:rFonts w:hint="eastAsia" w:hAnsi="宋体" w:cs="宋体"/>
          <w:color w:val="auto"/>
          <w:kern w:val="0"/>
          <w:sz w:val="24"/>
          <w:highlight w:val="none"/>
        </w:rPr>
        <w:t>（负责人）</w:t>
      </w:r>
      <w:r>
        <w:rPr>
          <w:rFonts w:hint="eastAsia" w:hAnsi="宋体" w:cs="宋体"/>
          <w:bCs/>
          <w:color w:val="auto"/>
          <w:sz w:val="24"/>
          <w:highlight w:val="none"/>
        </w:rPr>
        <w:t>身份证件扫描件：</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6484C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9207" w:type="dxa"/>
          </w:tcPr>
          <w:p w14:paraId="4D2AB702">
            <w:pPr>
              <w:pStyle w:val="146"/>
              <w:adjustRightInd w:val="0"/>
              <w:spacing w:line="360" w:lineRule="auto"/>
              <w:rPr>
                <w:rFonts w:hAnsi="宋体" w:cs="宋体"/>
                <w:bCs/>
                <w:color w:val="auto"/>
                <w:sz w:val="24"/>
                <w:highlight w:val="none"/>
              </w:rPr>
            </w:pPr>
            <w:r>
              <w:rPr>
                <w:rFonts w:hint="eastAsia" w:hAnsi="宋体" w:cs="宋体"/>
                <w:bCs/>
                <w:color w:val="auto"/>
                <w:sz w:val="24"/>
                <w:highlight w:val="none"/>
              </w:rPr>
              <w:t>正面：                                 反面：</w:t>
            </w:r>
          </w:p>
          <w:p w14:paraId="4222F3D3">
            <w:pPr>
              <w:pStyle w:val="146"/>
              <w:adjustRightInd w:val="0"/>
              <w:spacing w:line="360" w:lineRule="auto"/>
              <w:rPr>
                <w:rFonts w:hAnsi="宋体" w:cs="宋体"/>
                <w:bCs/>
                <w:color w:val="auto"/>
                <w:sz w:val="24"/>
                <w:highlight w:val="none"/>
              </w:rPr>
            </w:pPr>
          </w:p>
          <w:p w14:paraId="052E1E96">
            <w:pPr>
              <w:pStyle w:val="146"/>
              <w:adjustRightInd w:val="0"/>
              <w:spacing w:line="360" w:lineRule="auto"/>
              <w:rPr>
                <w:rFonts w:hAnsi="宋体" w:cs="宋体"/>
                <w:bCs/>
                <w:color w:val="auto"/>
                <w:sz w:val="24"/>
                <w:highlight w:val="none"/>
              </w:rPr>
            </w:pPr>
          </w:p>
          <w:p w14:paraId="739794D9">
            <w:pPr>
              <w:pStyle w:val="146"/>
              <w:adjustRightInd w:val="0"/>
              <w:spacing w:line="360" w:lineRule="auto"/>
              <w:rPr>
                <w:rFonts w:hAnsi="宋体" w:cs="宋体"/>
                <w:bCs/>
                <w:color w:val="auto"/>
                <w:sz w:val="24"/>
                <w:highlight w:val="none"/>
              </w:rPr>
            </w:pPr>
          </w:p>
          <w:p w14:paraId="14FA7B4F">
            <w:pPr>
              <w:pStyle w:val="146"/>
              <w:adjustRightInd w:val="0"/>
              <w:spacing w:line="360" w:lineRule="auto"/>
              <w:rPr>
                <w:rFonts w:hAnsi="宋体" w:cs="宋体"/>
                <w:bCs/>
                <w:color w:val="auto"/>
                <w:sz w:val="24"/>
                <w:highlight w:val="none"/>
              </w:rPr>
            </w:pPr>
            <w:r>
              <w:rPr>
                <w:rFonts w:hint="eastAsia" w:hAnsi="宋体" w:cs="宋体"/>
                <w:bCs/>
                <w:color w:val="auto"/>
                <w:sz w:val="24"/>
                <w:highlight w:val="none"/>
              </w:rPr>
              <w:t>正面：                                 反面：</w:t>
            </w:r>
          </w:p>
          <w:p w14:paraId="77C644E1">
            <w:pPr>
              <w:pStyle w:val="146"/>
              <w:adjustRightInd w:val="0"/>
              <w:spacing w:line="360" w:lineRule="auto"/>
              <w:rPr>
                <w:rFonts w:hAnsi="宋体" w:cs="宋体"/>
                <w:bCs/>
                <w:color w:val="auto"/>
                <w:sz w:val="24"/>
                <w:highlight w:val="none"/>
              </w:rPr>
            </w:pPr>
          </w:p>
        </w:tc>
      </w:tr>
    </w:tbl>
    <w:p w14:paraId="4DA149EA">
      <w:pPr>
        <w:snapToGrid w:val="0"/>
        <w:spacing w:line="360" w:lineRule="auto"/>
        <w:ind w:firstLine="576"/>
        <w:jc w:val="center"/>
        <w:rPr>
          <w:rFonts w:ascii="宋体" w:hAnsi="宋体" w:cs="宋体"/>
          <w:color w:val="auto"/>
          <w:kern w:val="0"/>
          <w:sz w:val="24"/>
          <w:highlight w:val="none"/>
        </w:rPr>
      </w:pPr>
      <w:r>
        <w:rPr>
          <w:rFonts w:hint="eastAsia" w:ascii="宋体" w:hAnsi="宋体" w:cs="宋体"/>
          <w:color w:val="auto"/>
          <w:kern w:val="0"/>
          <w:sz w:val="24"/>
          <w:highlight w:val="none"/>
        </w:rPr>
        <w:t xml:space="preserve">                 </w:t>
      </w:r>
    </w:p>
    <w:p w14:paraId="232FE5A0">
      <w:pPr>
        <w:snapToGrid w:val="0"/>
        <w:spacing w:line="360" w:lineRule="auto"/>
        <w:ind w:right="480"/>
        <w:rPr>
          <w:rFonts w:ascii="宋体" w:hAnsi="宋体" w:cs="宋体"/>
          <w:b/>
          <w:color w:val="auto"/>
          <w:kern w:val="0"/>
          <w:sz w:val="32"/>
          <w:szCs w:val="32"/>
          <w:highlight w:val="none"/>
        </w:rPr>
        <w:sectPr>
          <w:headerReference r:id="rId13" w:type="first"/>
          <w:footerReference r:id="rId15" w:type="first"/>
          <w:headerReference r:id="rId12" w:type="default"/>
          <w:footerReference r:id="rId14" w:type="default"/>
          <w:pgSz w:w="11906" w:h="16838"/>
          <w:pgMar w:top="1276" w:right="1418" w:bottom="1247" w:left="1418" w:header="851" w:footer="992" w:gutter="0"/>
          <w:cols w:space="720" w:num="1"/>
          <w:titlePg/>
          <w:docGrid w:linePitch="312" w:charSpace="0"/>
        </w:sectPr>
      </w:pPr>
    </w:p>
    <w:p w14:paraId="052C5FAC">
      <w:pPr>
        <w:autoSpaceDE w:val="0"/>
        <w:autoSpaceDN w:val="0"/>
        <w:spacing w:line="360" w:lineRule="auto"/>
        <w:jc w:val="center"/>
        <w:rPr>
          <w:rFonts w:ascii="宋体" w:hAnsi="宋体" w:cs="宋体"/>
          <w:b/>
          <w:color w:val="auto"/>
          <w:sz w:val="24"/>
          <w:highlight w:val="none"/>
        </w:rPr>
      </w:pPr>
      <w:r>
        <w:rPr>
          <w:rFonts w:hint="eastAsia" w:ascii="宋体" w:hAnsi="宋体" w:cs="宋体"/>
          <w:b/>
          <w:color w:val="auto"/>
          <w:kern w:val="0"/>
          <w:sz w:val="32"/>
          <w:szCs w:val="32"/>
          <w:highlight w:val="none"/>
          <w:lang w:val="zh-CN"/>
        </w:rPr>
        <w:t>法定代表人、单位负责人或自然人本人</w:t>
      </w:r>
      <w:r>
        <w:rPr>
          <w:rFonts w:hint="eastAsia" w:ascii="宋体" w:hAnsi="宋体" w:cs="宋体"/>
          <w:b/>
          <w:color w:val="auto"/>
          <w:sz w:val="30"/>
          <w:szCs w:val="30"/>
          <w:highlight w:val="none"/>
        </w:rPr>
        <w:t>的身份证明（适用于法定代表人、单位负责人或者自然人本人代表投标人参加投标）</w:t>
      </w:r>
    </w:p>
    <w:p w14:paraId="7A9937BD">
      <w:pPr>
        <w:pStyle w:val="146"/>
        <w:spacing w:line="360" w:lineRule="auto"/>
        <w:rPr>
          <w:rFonts w:hAnsi="宋体" w:cs="宋体"/>
          <w:bCs/>
          <w:color w:val="auto"/>
          <w:sz w:val="24"/>
          <w:highlight w:val="none"/>
        </w:rPr>
      </w:pPr>
    </w:p>
    <w:p w14:paraId="28FE7E30">
      <w:pPr>
        <w:adjustRightInd/>
        <w:snapToGrid w:val="0"/>
        <w:spacing w:before="120" w:beforeLines="50" w:after="50" w:line="600" w:lineRule="exact"/>
        <w:jc w:val="center"/>
        <w:rPr>
          <w:rFonts w:ascii="宋体" w:hAnsi="宋体"/>
          <w:b/>
          <w:color w:val="auto"/>
          <w:sz w:val="30"/>
          <w:szCs w:val="30"/>
          <w:highlight w:val="none"/>
        </w:rPr>
      </w:pPr>
      <w:r>
        <w:rPr>
          <w:rFonts w:hint="eastAsia" w:ascii="宋体" w:hAnsi="宋体"/>
          <w:b/>
          <w:color w:val="auto"/>
          <w:sz w:val="30"/>
          <w:szCs w:val="30"/>
          <w:highlight w:val="none"/>
        </w:rPr>
        <w:t>法定代表人、单位负责人或自然人身份证明书</w:t>
      </w:r>
    </w:p>
    <w:p w14:paraId="54725F90">
      <w:pPr>
        <w:snapToGrid w:val="0"/>
        <w:spacing w:line="276" w:lineRule="auto"/>
        <w:ind w:firstLine="960" w:firstLineChars="400"/>
        <w:rPr>
          <w:rFonts w:ascii="宋体" w:hAnsi="宋体"/>
          <w:color w:val="auto"/>
          <w:sz w:val="24"/>
          <w:highlight w:val="none"/>
          <w:u w:val="single"/>
        </w:rPr>
      </w:pPr>
    </w:p>
    <w:p w14:paraId="0CB2DACC">
      <w:pPr>
        <w:snapToGrid w:val="0"/>
        <w:spacing w:line="720" w:lineRule="exact"/>
        <w:ind w:firstLine="960" w:firstLineChars="400"/>
        <w:rPr>
          <w:rFonts w:ascii="宋体" w:hAnsi="宋体"/>
          <w:color w:val="auto"/>
          <w:sz w:val="24"/>
          <w:highlight w:val="none"/>
        </w:rPr>
      </w:pP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（姓名）（身份证号码：</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，手机：</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w:t>
      </w:r>
      <w:r>
        <w:rPr>
          <w:rFonts w:hint="eastAsia" w:ascii="宋体" w:hAnsi="宋体"/>
          <w:color w:val="auto"/>
          <w:sz w:val="24"/>
          <w:highlight w:val="none"/>
        </w:rPr>
        <w:t>在我公司（单位）任</w:t>
      </w:r>
      <w:r>
        <w:rPr>
          <w:rFonts w:hint="eastAsia" w:ascii="宋体" w:hAnsi="宋体"/>
          <w:color w:val="auto"/>
          <w:sz w:val="24"/>
          <w:highlight w:val="none"/>
          <w:u w:val="single"/>
        </w:rPr>
        <w:t xml:space="preserve">          </w:t>
      </w:r>
      <w:r>
        <w:rPr>
          <w:rFonts w:hint="eastAsia" w:ascii="宋体" w:hAnsi="宋体"/>
          <w:color w:val="auto"/>
          <w:sz w:val="24"/>
          <w:highlight w:val="none"/>
        </w:rPr>
        <w:t>职务，是我公司（单位）</w:t>
      </w:r>
      <w:r>
        <w:rPr>
          <w:rFonts w:hint="eastAsia" w:ascii="宋体" w:hAnsi="宋体"/>
          <w:color w:val="auto"/>
          <w:sz w:val="24"/>
          <w:highlight w:val="none"/>
          <w:u w:val="single"/>
        </w:rPr>
        <w:t xml:space="preserve">          </w:t>
      </w:r>
      <w:r>
        <w:rPr>
          <w:rFonts w:hint="eastAsia" w:ascii="宋体" w:hAnsi="宋体"/>
          <w:color w:val="auto"/>
          <w:sz w:val="24"/>
          <w:highlight w:val="none"/>
        </w:rPr>
        <w:t>的法定代表人</w:t>
      </w:r>
      <w:r>
        <w:rPr>
          <w:rFonts w:hint="eastAsia" w:ascii="宋体" w:hAnsi="宋体" w:cs="宋体"/>
          <w:color w:val="auto"/>
          <w:kern w:val="0"/>
          <w:sz w:val="24"/>
          <w:highlight w:val="none"/>
        </w:rPr>
        <w:t>（负责人）</w:t>
      </w:r>
      <w:r>
        <w:rPr>
          <w:rFonts w:hint="eastAsia" w:ascii="宋体" w:hAnsi="宋体"/>
          <w:color w:val="auto"/>
          <w:sz w:val="24"/>
          <w:highlight w:val="none"/>
        </w:rPr>
        <w:t>。</w:t>
      </w:r>
    </w:p>
    <w:p w14:paraId="411C48FA">
      <w:pPr>
        <w:snapToGrid w:val="0"/>
        <w:spacing w:line="720" w:lineRule="exact"/>
        <w:ind w:firstLine="840" w:firstLineChars="350"/>
        <w:rPr>
          <w:rFonts w:ascii="宋体" w:hAnsi="宋体"/>
          <w:color w:val="auto"/>
          <w:sz w:val="24"/>
          <w:highlight w:val="none"/>
        </w:rPr>
      </w:pPr>
      <w:r>
        <w:rPr>
          <w:rFonts w:hint="eastAsia" w:ascii="宋体" w:hAnsi="宋体"/>
          <w:color w:val="auto"/>
          <w:sz w:val="24"/>
          <w:highlight w:val="none"/>
        </w:rPr>
        <w:t>特此证明。</w:t>
      </w:r>
    </w:p>
    <w:p w14:paraId="4A26A132">
      <w:pPr>
        <w:snapToGrid w:val="0"/>
        <w:spacing w:line="276" w:lineRule="auto"/>
        <w:rPr>
          <w:rFonts w:ascii="宋体" w:hAnsi="宋体"/>
          <w:color w:val="auto"/>
          <w:sz w:val="24"/>
          <w:highlight w:val="none"/>
        </w:rPr>
      </w:pPr>
    </w:p>
    <w:p w14:paraId="3C138BD2">
      <w:pPr>
        <w:snapToGrid w:val="0"/>
        <w:spacing w:line="276" w:lineRule="auto"/>
        <w:rPr>
          <w:rFonts w:ascii="宋体" w:hAnsi="宋体"/>
          <w:color w:val="auto"/>
          <w:sz w:val="24"/>
          <w:highlight w:val="none"/>
        </w:rPr>
      </w:pPr>
      <w:r>
        <w:rPr>
          <w:rFonts w:hint="eastAsia" w:ascii="宋体" w:hAnsi="宋体"/>
          <w:color w:val="auto"/>
          <w:sz w:val="24"/>
          <w:highlight w:val="none"/>
        </w:rPr>
        <w:t xml:space="preserve">                        </w:t>
      </w:r>
    </w:p>
    <w:p w14:paraId="3B54D102">
      <w:pPr>
        <w:snapToGrid w:val="0"/>
        <w:spacing w:line="276" w:lineRule="auto"/>
        <w:rPr>
          <w:rFonts w:ascii="宋体" w:hAnsi="宋体"/>
          <w:color w:val="auto"/>
          <w:sz w:val="24"/>
          <w:highlight w:val="none"/>
        </w:rPr>
      </w:pPr>
    </w:p>
    <w:p w14:paraId="68B27DE5">
      <w:pPr>
        <w:snapToGrid w:val="0"/>
        <w:spacing w:line="360" w:lineRule="auto"/>
        <w:ind w:firstLine="576"/>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投标人名称(公章)：                              </w:t>
      </w:r>
    </w:p>
    <w:p w14:paraId="0B8C2355">
      <w:pPr>
        <w:pStyle w:val="146"/>
        <w:spacing w:line="360" w:lineRule="auto"/>
        <w:rPr>
          <w:rFonts w:hAnsi="宋体" w:cs="宋体"/>
          <w:bCs/>
          <w:color w:val="auto"/>
          <w:sz w:val="24"/>
          <w:highlight w:val="none"/>
        </w:rPr>
      </w:pPr>
      <w:r>
        <w:rPr>
          <w:rFonts w:hint="eastAsia" w:hAnsi="宋体" w:cs="宋体"/>
          <w:color w:val="auto"/>
          <w:kern w:val="0"/>
          <w:sz w:val="24"/>
          <w:highlight w:val="none"/>
          <w:lang w:val="zh-CN"/>
        </w:rPr>
        <w:t xml:space="preserve">                               日期：  年  月  日</w:t>
      </w:r>
    </w:p>
    <w:p w14:paraId="4B4438D5">
      <w:pPr>
        <w:pStyle w:val="146"/>
        <w:spacing w:line="360" w:lineRule="auto"/>
        <w:rPr>
          <w:rFonts w:hAnsi="宋体" w:cs="宋体"/>
          <w:bCs/>
          <w:color w:val="auto"/>
          <w:sz w:val="24"/>
          <w:highlight w:val="none"/>
        </w:rPr>
      </w:pPr>
    </w:p>
    <w:p w14:paraId="6F600B5F">
      <w:pPr>
        <w:pStyle w:val="146"/>
        <w:spacing w:line="360" w:lineRule="auto"/>
        <w:rPr>
          <w:rFonts w:hAnsi="宋体" w:cs="宋体"/>
          <w:bCs/>
          <w:color w:val="auto"/>
          <w:sz w:val="24"/>
          <w:highlight w:val="none"/>
        </w:rPr>
      </w:pPr>
      <w:r>
        <w:rPr>
          <w:rFonts w:hint="eastAsia" w:hAnsi="宋体"/>
          <w:color w:val="auto"/>
          <w:sz w:val="24"/>
          <w:highlight w:val="none"/>
        </w:rPr>
        <w:t>法定代表人</w:t>
      </w:r>
      <w:r>
        <w:rPr>
          <w:rFonts w:hint="eastAsia" w:hAnsi="宋体" w:cs="宋体"/>
          <w:color w:val="auto"/>
          <w:kern w:val="0"/>
          <w:sz w:val="24"/>
          <w:highlight w:val="none"/>
        </w:rPr>
        <w:t>（负责人）</w:t>
      </w:r>
      <w:r>
        <w:rPr>
          <w:rFonts w:hint="eastAsia" w:hAnsi="宋体" w:cs="宋体"/>
          <w:bCs/>
          <w:color w:val="auto"/>
          <w:sz w:val="24"/>
          <w:highlight w:val="none"/>
        </w:rPr>
        <w:t>身份证件扫描件：</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3BFB3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9207" w:type="dxa"/>
          </w:tcPr>
          <w:p w14:paraId="74952B0F">
            <w:pPr>
              <w:pStyle w:val="146"/>
              <w:adjustRightInd w:val="0"/>
              <w:spacing w:line="360" w:lineRule="auto"/>
              <w:rPr>
                <w:rFonts w:hAnsi="宋体" w:cs="宋体"/>
                <w:bCs/>
                <w:color w:val="auto"/>
                <w:sz w:val="24"/>
                <w:highlight w:val="none"/>
              </w:rPr>
            </w:pPr>
            <w:r>
              <w:rPr>
                <w:rFonts w:hint="eastAsia" w:hAnsi="宋体" w:cs="宋体"/>
                <w:bCs/>
                <w:color w:val="auto"/>
                <w:sz w:val="24"/>
                <w:highlight w:val="none"/>
              </w:rPr>
              <w:t>正面：                                 反面：</w:t>
            </w:r>
          </w:p>
          <w:p w14:paraId="085AF889">
            <w:pPr>
              <w:pStyle w:val="146"/>
              <w:adjustRightInd w:val="0"/>
              <w:spacing w:line="360" w:lineRule="auto"/>
              <w:rPr>
                <w:rFonts w:hAnsi="宋体" w:cs="宋体"/>
                <w:bCs/>
                <w:color w:val="auto"/>
                <w:sz w:val="24"/>
                <w:highlight w:val="none"/>
              </w:rPr>
            </w:pPr>
          </w:p>
        </w:tc>
      </w:tr>
    </w:tbl>
    <w:p w14:paraId="3E0F5BAB">
      <w:pPr>
        <w:snapToGrid w:val="0"/>
        <w:spacing w:line="360" w:lineRule="auto"/>
        <w:ind w:firstLine="576"/>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14:paraId="2E6A6F45">
      <w:pPr>
        <w:snapToGrid w:val="0"/>
        <w:spacing w:line="360" w:lineRule="auto"/>
        <w:ind w:right="480"/>
        <w:rPr>
          <w:rFonts w:ascii="宋体" w:hAnsi="宋体" w:cs="宋体"/>
          <w:b/>
          <w:color w:val="auto"/>
          <w:kern w:val="0"/>
          <w:sz w:val="32"/>
          <w:szCs w:val="32"/>
          <w:highlight w:val="none"/>
        </w:rPr>
        <w:sectPr>
          <w:headerReference r:id="rId17" w:type="first"/>
          <w:footerReference r:id="rId19" w:type="first"/>
          <w:headerReference r:id="rId16" w:type="default"/>
          <w:footerReference r:id="rId18" w:type="default"/>
          <w:pgSz w:w="11906" w:h="16838"/>
          <w:pgMar w:top="1276" w:right="1418" w:bottom="1247" w:left="1418" w:header="851" w:footer="992" w:gutter="0"/>
          <w:cols w:space="720" w:num="1"/>
          <w:titlePg/>
          <w:docGrid w:linePitch="312" w:charSpace="0"/>
        </w:sectPr>
      </w:pPr>
    </w:p>
    <w:p w14:paraId="710F5B76">
      <w:pPr>
        <w:snapToGrid w:val="0"/>
        <w:spacing w:line="360" w:lineRule="auto"/>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三、分包意向协议（如果有）</w:t>
      </w:r>
    </w:p>
    <w:p w14:paraId="67CE17B1">
      <w:pPr>
        <w:widowControl/>
        <w:spacing w:line="360" w:lineRule="auto"/>
        <w:ind w:firstLine="120" w:firstLineChars="50"/>
        <w:jc w:val="left"/>
        <w:rPr>
          <w:rFonts w:ascii="宋体" w:hAnsi="宋体" w:cs="宋体"/>
          <w:color w:val="auto"/>
          <w:sz w:val="24"/>
          <w:highlight w:val="none"/>
        </w:rPr>
      </w:pPr>
      <w:bookmarkStart w:id="416" w:name="_Hlk101169080"/>
      <w:r>
        <w:rPr>
          <w:rFonts w:hint="eastAsia" w:ascii="宋体" w:hAnsi="宋体" w:cs="宋体"/>
          <w:color w:val="auto"/>
          <w:sz w:val="24"/>
          <w:highlight w:val="none"/>
        </w:rPr>
        <w:t>[</w:t>
      </w:r>
      <w:r>
        <w:rPr>
          <w:rFonts w:hint="eastAsia" w:ascii="宋体" w:hAnsi="宋体" w:cs="宋体"/>
          <w:b/>
          <w:color w:val="auto"/>
          <w:sz w:val="24"/>
          <w:highlight w:val="none"/>
        </w:rPr>
        <w:t>中标后以分包方式履行合同的，提供分包意向协议(附件6</w:t>
      </w:r>
      <w:r>
        <w:rPr>
          <w:rFonts w:ascii="宋体" w:hAnsi="宋体" w:cs="宋体"/>
          <w:b/>
          <w:color w:val="auto"/>
          <w:sz w:val="24"/>
          <w:highlight w:val="none"/>
        </w:rPr>
        <w:t>)</w:t>
      </w:r>
      <w:r>
        <w:rPr>
          <w:rFonts w:hint="eastAsia" w:ascii="宋体" w:hAnsi="宋体" w:cs="宋体"/>
          <w:b/>
          <w:color w:val="auto"/>
          <w:sz w:val="24"/>
          <w:highlight w:val="none"/>
        </w:rPr>
        <w:t>；采购人不同意分包或者投标人中标后不以分包方式履行合同的，则不需要提供。</w:t>
      </w:r>
      <w:r>
        <w:rPr>
          <w:rFonts w:hint="eastAsia" w:ascii="宋体" w:hAnsi="宋体" w:cs="宋体"/>
          <w:color w:val="auto"/>
          <w:sz w:val="24"/>
          <w:highlight w:val="none"/>
        </w:rPr>
        <w:t>]</w:t>
      </w:r>
    </w:p>
    <w:bookmarkEnd w:id="416"/>
    <w:p w14:paraId="46EE5B94">
      <w:pPr>
        <w:snapToGrid w:val="0"/>
        <w:spacing w:line="360" w:lineRule="auto"/>
        <w:rPr>
          <w:rFonts w:ascii="宋体" w:hAnsi="宋体" w:cs="宋体"/>
          <w:color w:val="auto"/>
          <w:kern w:val="0"/>
          <w:sz w:val="24"/>
          <w:highlight w:val="none"/>
        </w:rPr>
      </w:pPr>
    </w:p>
    <w:p w14:paraId="431BA638">
      <w:pPr>
        <w:jc w:val="center"/>
        <w:rPr>
          <w:rFonts w:ascii="宋体" w:hAnsi="宋体" w:cs="宋体"/>
          <w:b/>
          <w:color w:val="auto"/>
          <w:kern w:val="0"/>
          <w:sz w:val="32"/>
          <w:szCs w:val="32"/>
          <w:highlight w:val="none"/>
        </w:rPr>
      </w:pPr>
    </w:p>
    <w:p w14:paraId="4BBCF8C8">
      <w:pPr>
        <w:pStyle w:val="82"/>
        <w:rPr>
          <w:color w:val="auto"/>
          <w:highlight w:val="none"/>
        </w:rPr>
      </w:pPr>
    </w:p>
    <w:p w14:paraId="46E1FE8D">
      <w:pPr>
        <w:rPr>
          <w:color w:val="auto"/>
          <w:highlight w:val="none"/>
        </w:rPr>
      </w:pPr>
    </w:p>
    <w:p w14:paraId="1750BA86">
      <w:pPr>
        <w:pStyle w:val="82"/>
        <w:rPr>
          <w:color w:val="auto"/>
          <w:highlight w:val="none"/>
        </w:rPr>
      </w:pPr>
    </w:p>
    <w:p w14:paraId="3EF46CEE">
      <w:pPr>
        <w:jc w:val="center"/>
        <w:rPr>
          <w:rFonts w:ascii="宋体" w:hAnsi="宋体" w:cs="宋体"/>
          <w:b/>
          <w:color w:val="auto"/>
          <w:kern w:val="0"/>
          <w:sz w:val="32"/>
          <w:szCs w:val="32"/>
          <w:highlight w:val="none"/>
        </w:rPr>
      </w:pPr>
    </w:p>
    <w:p w14:paraId="15771877">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四、符合性审查资料</w:t>
      </w:r>
    </w:p>
    <w:p w14:paraId="5585AB2C">
      <w:pPr>
        <w:jc w:val="center"/>
        <w:rPr>
          <w:rFonts w:ascii="宋体" w:hAnsi="宋体" w:cs="宋体"/>
          <w:b/>
          <w:color w:val="auto"/>
          <w:kern w:val="0"/>
          <w:sz w:val="32"/>
          <w:szCs w:val="32"/>
          <w:highlight w:val="none"/>
        </w:rPr>
      </w:pPr>
    </w:p>
    <w:tbl>
      <w:tblPr>
        <w:tblStyle w:val="62"/>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991"/>
        <w:gridCol w:w="2551"/>
        <w:gridCol w:w="1418"/>
      </w:tblGrid>
      <w:tr w14:paraId="7D1B3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7C53F297">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4991" w:type="dxa"/>
            <w:vAlign w:val="center"/>
          </w:tcPr>
          <w:p w14:paraId="654FA35B">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实质性要求</w:t>
            </w:r>
          </w:p>
        </w:tc>
        <w:tc>
          <w:tcPr>
            <w:tcW w:w="2551" w:type="dxa"/>
            <w:vAlign w:val="center"/>
          </w:tcPr>
          <w:p w14:paraId="4C67CC1B">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需要提供的符合性审查资料</w:t>
            </w:r>
          </w:p>
        </w:tc>
        <w:tc>
          <w:tcPr>
            <w:tcW w:w="1418" w:type="dxa"/>
            <w:vAlign w:val="center"/>
          </w:tcPr>
          <w:p w14:paraId="40A0EC1E">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投标文件中的</w:t>
            </w:r>
          </w:p>
          <w:p w14:paraId="5DAD1C42">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页码位置</w:t>
            </w:r>
          </w:p>
        </w:tc>
      </w:tr>
      <w:tr w14:paraId="57C16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2179762F">
            <w:pPr>
              <w:jc w:val="center"/>
              <w:rPr>
                <w:rFonts w:ascii="宋体" w:hAnsi="宋体" w:cs="宋体"/>
                <w:color w:val="auto"/>
                <w:sz w:val="24"/>
                <w:highlight w:val="none"/>
              </w:rPr>
            </w:pPr>
            <w:r>
              <w:rPr>
                <w:rFonts w:hint="eastAsia" w:ascii="宋体" w:hAnsi="宋体" w:cs="宋体"/>
                <w:color w:val="auto"/>
                <w:sz w:val="24"/>
                <w:highlight w:val="none"/>
              </w:rPr>
              <w:t>1</w:t>
            </w:r>
          </w:p>
        </w:tc>
        <w:tc>
          <w:tcPr>
            <w:tcW w:w="4991" w:type="dxa"/>
            <w:vAlign w:val="center"/>
          </w:tcPr>
          <w:p w14:paraId="5C94E157">
            <w:pPr>
              <w:spacing w:line="360" w:lineRule="auto"/>
              <w:rPr>
                <w:rFonts w:ascii="宋体" w:hAnsi="宋体" w:cs="宋体"/>
                <w:color w:val="auto"/>
                <w:sz w:val="24"/>
                <w:highlight w:val="none"/>
              </w:rPr>
            </w:pPr>
            <w:r>
              <w:rPr>
                <w:rFonts w:hint="eastAsia" w:ascii="宋体" w:hAnsi="宋体" w:cs="宋体"/>
                <w:color w:val="auto"/>
                <w:sz w:val="24"/>
                <w:highlight w:val="none"/>
              </w:rPr>
              <w:t>投标文件按照招标文件要求签署、盖章。</w:t>
            </w:r>
          </w:p>
        </w:tc>
        <w:tc>
          <w:tcPr>
            <w:tcW w:w="2551" w:type="dxa"/>
            <w:vAlign w:val="center"/>
          </w:tcPr>
          <w:p w14:paraId="6F4B1540">
            <w:pPr>
              <w:rPr>
                <w:rFonts w:ascii="宋体" w:hAnsi="宋体" w:cs="宋体"/>
                <w:color w:val="auto"/>
                <w:sz w:val="24"/>
                <w:highlight w:val="none"/>
              </w:rPr>
            </w:pPr>
            <w:r>
              <w:rPr>
                <w:rFonts w:hint="eastAsia" w:ascii="宋体" w:hAnsi="宋体" w:cs="宋体"/>
                <w:color w:val="auto"/>
                <w:sz w:val="24"/>
                <w:highlight w:val="none"/>
              </w:rPr>
              <w:t>需要使用电子签名或者签字盖章的投标文件的组成部分</w:t>
            </w:r>
          </w:p>
        </w:tc>
        <w:tc>
          <w:tcPr>
            <w:tcW w:w="1418" w:type="dxa"/>
            <w:vAlign w:val="center"/>
          </w:tcPr>
          <w:p w14:paraId="724C1FFA">
            <w:pPr>
              <w:rPr>
                <w:rFonts w:ascii="宋体" w:hAnsi="宋体" w:cs="宋体"/>
                <w:color w:val="auto"/>
                <w:sz w:val="24"/>
                <w:highlight w:val="none"/>
              </w:rPr>
            </w:pPr>
          </w:p>
          <w:p w14:paraId="5C64514C">
            <w:pPr>
              <w:rPr>
                <w:rFonts w:ascii="宋体" w:hAnsi="宋体" w:cs="宋体"/>
                <w:color w:val="auto"/>
                <w:sz w:val="24"/>
                <w:highlight w:val="none"/>
              </w:rPr>
            </w:pPr>
            <w:r>
              <w:rPr>
                <w:rFonts w:hint="eastAsia" w:ascii="宋体" w:hAnsi="宋体" w:cs="宋体"/>
                <w:color w:val="auto"/>
                <w:sz w:val="24"/>
                <w:highlight w:val="none"/>
              </w:rPr>
              <w:t>见投标文件</w:t>
            </w:r>
          </w:p>
          <w:p w14:paraId="312277DD">
            <w:pPr>
              <w:rPr>
                <w:rFonts w:ascii="宋体" w:hAnsi="宋体" w:cs="宋体"/>
                <w:color w:val="auto"/>
                <w:highlight w:val="none"/>
              </w:rPr>
            </w:pPr>
            <w:r>
              <w:rPr>
                <w:rFonts w:hint="eastAsia" w:ascii="宋体" w:hAnsi="宋体" w:cs="宋体"/>
                <w:color w:val="auto"/>
                <w:sz w:val="24"/>
                <w:highlight w:val="none"/>
              </w:rPr>
              <w:t>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页</w:t>
            </w:r>
          </w:p>
        </w:tc>
      </w:tr>
      <w:tr w14:paraId="035F7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7FB74266">
            <w:pPr>
              <w:jc w:val="center"/>
              <w:rPr>
                <w:rFonts w:ascii="宋体" w:hAnsi="宋体" w:cs="宋体"/>
                <w:color w:val="auto"/>
                <w:sz w:val="24"/>
                <w:highlight w:val="none"/>
              </w:rPr>
            </w:pPr>
            <w:r>
              <w:rPr>
                <w:rFonts w:hint="eastAsia" w:ascii="宋体" w:hAnsi="宋体" w:cs="宋体"/>
                <w:color w:val="auto"/>
                <w:sz w:val="24"/>
                <w:highlight w:val="none"/>
              </w:rPr>
              <w:t>2</w:t>
            </w:r>
          </w:p>
        </w:tc>
        <w:tc>
          <w:tcPr>
            <w:tcW w:w="4991" w:type="dxa"/>
            <w:vAlign w:val="center"/>
          </w:tcPr>
          <w:p w14:paraId="0A0CFF52">
            <w:pPr>
              <w:spacing w:line="360" w:lineRule="auto"/>
              <w:rPr>
                <w:rFonts w:ascii="宋体" w:hAnsi="宋体" w:cs="宋体"/>
                <w:color w:val="auto"/>
                <w:sz w:val="24"/>
                <w:highlight w:val="none"/>
              </w:rPr>
            </w:pPr>
            <w:r>
              <w:rPr>
                <w:rFonts w:hint="eastAsia" w:ascii="宋体" w:hAnsi="宋体" w:cs="宋体"/>
                <w:color w:val="auto"/>
                <w:sz w:val="24"/>
                <w:highlight w:val="none"/>
              </w:rPr>
              <w:t>投标文件中承诺的投标有效期不少于招标文件中载明的投标有效期。</w:t>
            </w:r>
          </w:p>
        </w:tc>
        <w:tc>
          <w:tcPr>
            <w:tcW w:w="2551" w:type="dxa"/>
            <w:vAlign w:val="center"/>
          </w:tcPr>
          <w:p w14:paraId="1213B696">
            <w:pPr>
              <w:rPr>
                <w:rFonts w:ascii="宋体" w:hAnsi="宋体" w:cs="宋体"/>
                <w:color w:val="auto"/>
                <w:sz w:val="24"/>
                <w:highlight w:val="none"/>
              </w:rPr>
            </w:pPr>
            <w:r>
              <w:rPr>
                <w:rFonts w:hint="eastAsia" w:ascii="宋体" w:hAnsi="宋体" w:cs="宋体"/>
                <w:color w:val="auto"/>
                <w:sz w:val="24"/>
                <w:highlight w:val="none"/>
              </w:rPr>
              <w:t>投标函</w:t>
            </w:r>
          </w:p>
        </w:tc>
        <w:tc>
          <w:tcPr>
            <w:tcW w:w="1418" w:type="dxa"/>
            <w:vAlign w:val="center"/>
          </w:tcPr>
          <w:p w14:paraId="151D9F18">
            <w:pPr>
              <w:rPr>
                <w:rFonts w:ascii="宋体" w:hAnsi="宋体" w:cs="宋体"/>
                <w:color w:val="auto"/>
                <w:highlight w:val="none"/>
              </w:rPr>
            </w:pPr>
            <w:r>
              <w:rPr>
                <w:rFonts w:hint="eastAsia" w:ascii="宋体" w:hAnsi="宋体" w:cs="宋体"/>
                <w:color w:val="auto"/>
                <w:sz w:val="24"/>
                <w:highlight w:val="none"/>
              </w:rPr>
              <w:t>见投标文件第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页</w:t>
            </w:r>
          </w:p>
        </w:tc>
      </w:tr>
      <w:tr w14:paraId="140A6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1F64BAD9">
            <w:pPr>
              <w:jc w:val="center"/>
              <w:rPr>
                <w:rFonts w:ascii="宋体" w:hAnsi="宋体" w:cs="宋体"/>
                <w:color w:val="auto"/>
                <w:sz w:val="24"/>
                <w:highlight w:val="none"/>
              </w:rPr>
            </w:pPr>
            <w:r>
              <w:rPr>
                <w:rFonts w:hint="eastAsia" w:ascii="宋体" w:hAnsi="宋体" w:cs="宋体"/>
                <w:color w:val="auto"/>
                <w:sz w:val="24"/>
                <w:highlight w:val="none"/>
              </w:rPr>
              <w:t>3</w:t>
            </w:r>
          </w:p>
        </w:tc>
        <w:tc>
          <w:tcPr>
            <w:tcW w:w="4991" w:type="dxa"/>
            <w:vAlign w:val="center"/>
          </w:tcPr>
          <w:p w14:paraId="52258163">
            <w:pPr>
              <w:spacing w:line="360" w:lineRule="auto"/>
              <w:rPr>
                <w:rFonts w:ascii="宋体" w:hAnsi="宋体" w:cs="宋体"/>
                <w:color w:val="auto"/>
                <w:sz w:val="24"/>
                <w:highlight w:val="none"/>
              </w:rPr>
            </w:pPr>
            <w:r>
              <w:rPr>
                <w:rFonts w:hint="eastAsia" w:ascii="宋体" w:hAnsi="宋体" w:cs="宋体"/>
                <w:color w:val="auto"/>
                <w:sz w:val="24"/>
                <w:highlight w:val="none"/>
              </w:rPr>
              <w:t>投标文件满足招标文件的其它实质性要求。</w:t>
            </w:r>
          </w:p>
        </w:tc>
        <w:tc>
          <w:tcPr>
            <w:tcW w:w="2551" w:type="dxa"/>
            <w:vAlign w:val="center"/>
          </w:tcPr>
          <w:p w14:paraId="4E4D2BD7">
            <w:pPr>
              <w:rPr>
                <w:rFonts w:ascii="宋体" w:hAnsi="宋体" w:cs="宋体"/>
                <w:color w:val="auto"/>
                <w:sz w:val="24"/>
                <w:highlight w:val="none"/>
              </w:rPr>
            </w:pPr>
            <w:r>
              <w:rPr>
                <w:rFonts w:hint="eastAsia" w:ascii="宋体" w:hAnsi="宋体" w:cs="宋体"/>
                <w:color w:val="auto"/>
                <w:kern w:val="0"/>
                <w:sz w:val="24"/>
                <w:highlight w:val="none"/>
              </w:rPr>
              <w:t>招标文件其它实质性要求相应的材料（“▲” 系指实质性要求条款，招标文件无其它实质性要求的，无需提供）</w:t>
            </w:r>
          </w:p>
        </w:tc>
        <w:tc>
          <w:tcPr>
            <w:tcW w:w="1418" w:type="dxa"/>
            <w:vAlign w:val="center"/>
          </w:tcPr>
          <w:p w14:paraId="7D2EE605">
            <w:pPr>
              <w:rPr>
                <w:rFonts w:ascii="宋体" w:hAnsi="宋体" w:cs="宋体"/>
                <w:color w:val="auto"/>
                <w:highlight w:val="none"/>
              </w:rPr>
            </w:pPr>
            <w:r>
              <w:rPr>
                <w:rFonts w:hint="eastAsia" w:ascii="宋体" w:hAnsi="宋体" w:cs="宋体"/>
                <w:color w:val="auto"/>
                <w:sz w:val="24"/>
                <w:highlight w:val="none"/>
              </w:rPr>
              <w:t>见投标文件第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页</w:t>
            </w:r>
          </w:p>
        </w:tc>
      </w:tr>
    </w:tbl>
    <w:p w14:paraId="57A294EB">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0EE081C3">
      <w:pPr>
        <w:jc w:val="center"/>
        <w:rPr>
          <w:rFonts w:ascii="宋体" w:hAnsi="宋体" w:cs="宋体"/>
          <w:b/>
          <w:color w:val="auto"/>
          <w:kern w:val="0"/>
          <w:sz w:val="32"/>
          <w:szCs w:val="32"/>
          <w:highlight w:val="none"/>
        </w:rPr>
      </w:pPr>
    </w:p>
    <w:p w14:paraId="784D4C5B">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 xml:space="preserve">            </w:t>
      </w:r>
    </w:p>
    <w:p w14:paraId="1FA378D6">
      <w:pPr>
        <w:jc w:val="center"/>
        <w:rPr>
          <w:rFonts w:ascii="宋体" w:hAnsi="宋体" w:cs="宋体"/>
          <w:b/>
          <w:color w:val="auto"/>
          <w:kern w:val="0"/>
          <w:sz w:val="32"/>
          <w:szCs w:val="32"/>
          <w:highlight w:val="none"/>
        </w:rPr>
      </w:pPr>
    </w:p>
    <w:p w14:paraId="52857D32">
      <w:pPr>
        <w:jc w:val="center"/>
        <w:rPr>
          <w:rFonts w:ascii="宋体" w:hAnsi="宋体" w:cs="宋体"/>
          <w:b/>
          <w:color w:val="auto"/>
          <w:kern w:val="0"/>
          <w:sz w:val="32"/>
          <w:szCs w:val="32"/>
          <w:highlight w:val="none"/>
        </w:rPr>
      </w:pPr>
    </w:p>
    <w:p w14:paraId="18C75566">
      <w:pPr>
        <w:jc w:val="center"/>
        <w:rPr>
          <w:rFonts w:ascii="宋体" w:hAnsi="宋体" w:cs="宋体"/>
          <w:b/>
          <w:color w:val="auto"/>
          <w:kern w:val="0"/>
          <w:sz w:val="32"/>
          <w:szCs w:val="32"/>
          <w:highlight w:val="none"/>
        </w:rPr>
      </w:pPr>
    </w:p>
    <w:p w14:paraId="11E23048">
      <w:pPr>
        <w:jc w:val="center"/>
        <w:rPr>
          <w:rFonts w:ascii="宋体" w:hAnsi="宋体" w:cs="宋体"/>
          <w:b/>
          <w:color w:val="auto"/>
          <w:kern w:val="0"/>
          <w:sz w:val="32"/>
          <w:szCs w:val="32"/>
          <w:highlight w:val="none"/>
        </w:rPr>
      </w:pPr>
    </w:p>
    <w:p w14:paraId="1FAF5159">
      <w:pPr>
        <w:widowControl/>
        <w:adjustRightInd/>
        <w:jc w:val="left"/>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14:paraId="63A739FD">
      <w:pPr>
        <w:jc w:val="center"/>
        <w:rPr>
          <w:rFonts w:ascii="宋体" w:hAnsi="宋体" w:cs="宋体"/>
          <w:color w:val="auto"/>
          <w:highlight w:val="none"/>
        </w:rPr>
      </w:pPr>
      <w:r>
        <w:rPr>
          <w:rFonts w:hint="eastAsia" w:ascii="宋体" w:hAnsi="宋体" w:cs="宋体"/>
          <w:b/>
          <w:color w:val="auto"/>
          <w:kern w:val="0"/>
          <w:sz w:val="32"/>
          <w:szCs w:val="32"/>
          <w:highlight w:val="none"/>
        </w:rPr>
        <w:t>五、评标标准相应的商务技术资料</w:t>
      </w:r>
    </w:p>
    <w:p w14:paraId="07EC1F10">
      <w:pPr>
        <w:snapToGrid w:val="0"/>
        <w:spacing w:line="360" w:lineRule="auto"/>
        <w:jc w:val="left"/>
        <w:rPr>
          <w:rFonts w:ascii="宋体" w:hAnsi="宋体" w:cs="宋体"/>
          <w:b/>
          <w:color w:val="auto"/>
          <w:sz w:val="24"/>
          <w:highlight w:val="none"/>
        </w:rPr>
      </w:pPr>
      <w:r>
        <w:rPr>
          <w:rFonts w:hint="eastAsia" w:ascii="宋体" w:hAnsi="宋体" w:cs="宋体"/>
          <w:b/>
          <w:color w:val="auto"/>
          <w:sz w:val="24"/>
          <w:highlight w:val="none"/>
        </w:rPr>
        <w:t>（按招标文件第四部分评标办法前附表中“投标文件中评标标准相应的商务技术资料目录”提供资料。）</w:t>
      </w:r>
    </w:p>
    <w:p w14:paraId="37A405F0">
      <w:pPr>
        <w:jc w:val="center"/>
        <w:rPr>
          <w:rFonts w:ascii="宋体" w:hAnsi="宋体" w:cs="宋体"/>
          <w:b/>
          <w:color w:val="auto"/>
          <w:kern w:val="0"/>
          <w:sz w:val="32"/>
          <w:szCs w:val="32"/>
          <w:highlight w:val="none"/>
        </w:rPr>
      </w:pPr>
    </w:p>
    <w:p w14:paraId="6AAC4E0F">
      <w:pPr>
        <w:jc w:val="center"/>
        <w:rPr>
          <w:rFonts w:ascii="宋体" w:hAnsi="宋体" w:cs="宋体"/>
          <w:b/>
          <w:color w:val="auto"/>
          <w:kern w:val="0"/>
          <w:sz w:val="32"/>
          <w:szCs w:val="32"/>
          <w:highlight w:val="none"/>
        </w:rPr>
      </w:pPr>
    </w:p>
    <w:p w14:paraId="14E1B70A">
      <w:pPr>
        <w:jc w:val="center"/>
        <w:rPr>
          <w:rFonts w:ascii="宋体" w:hAnsi="宋体" w:cs="宋体"/>
          <w:b/>
          <w:color w:val="auto"/>
          <w:kern w:val="0"/>
          <w:sz w:val="32"/>
          <w:szCs w:val="32"/>
          <w:highlight w:val="none"/>
        </w:rPr>
      </w:pPr>
    </w:p>
    <w:p w14:paraId="7C625DD3">
      <w:pPr>
        <w:ind w:firstLine="2891" w:firstLineChars="900"/>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六、投标标的清单</w:t>
      </w:r>
    </w:p>
    <w:tbl>
      <w:tblPr>
        <w:tblStyle w:val="62"/>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1673"/>
      </w:tblGrid>
      <w:tr w14:paraId="3D3B5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3DA6C949">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1369" w:type="dxa"/>
            <w:tcBorders>
              <w:top w:val="single" w:color="auto" w:sz="4" w:space="0"/>
              <w:left w:val="single" w:color="auto" w:sz="4" w:space="0"/>
              <w:bottom w:val="single" w:color="auto" w:sz="4" w:space="0"/>
              <w:right w:val="single" w:color="auto" w:sz="4" w:space="0"/>
            </w:tcBorders>
            <w:vAlign w:val="center"/>
          </w:tcPr>
          <w:p w14:paraId="5B00DEEA">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名称</w:t>
            </w:r>
          </w:p>
        </w:tc>
        <w:tc>
          <w:tcPr>
            <w:tcW w:w="1114" w:type="dxa"/>
            <w:tcBorders>
              <w:top w:val="single" w:color="auto" w:sz="4" w:space="0"/>
              <w:left w:val="single" w:color="auto" w:sz="4" w:space="0"/>
              <w:bottom w:val="single" w:color="auto" w:sz="4" w:space="0"/>
              <w:right w:val="single" w:color="auto" w:sz="4" w:space="0"/>
            </w:tcBorders>
          </w:tcPr>
          <w:p w14:paraId="2D2828B6">
            <w:pPr>
              <w:spacing w:line="360" w:lineRule="auto"/>
              <w:jc w:val="center"/>
              <w:rPr>
                <w:rFonts w:ascii="宋体" w:hAnsi="宋体" w:cs="宋体"/>
                <w:b/>
                <w:color w:val="auto"/>
                <w:sz w:val="24"/>
                <w:highlight w:val="none"/>
              </w:rPr>
            </w:pPr>
          </w:p>
          <w:p w14:paraId="1A60506C">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14:paraId="10B84691">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规格型号</w:t>
            </w:r>
          </w:p>
        </w:tc>
        <w:tc>
          <w:tcPr>
            <w:tcW w:w="2775" w:type="dxa"/>
            <w:tcBorders>
              <w:top w:val="single" w:color="auto" w:sz="4" w:space="0"/>
              <w:left w:val="single" w:color="auto" w:sz="4" w:space="0"/>
              <w:bottom w:val="single" w:color="auto" w:sz="4" w:space="0"/>
              <w:right w:val="single" w:color="auto" w:sz="4" w:space="0"/>
            </w:tcBorders>
            <w:vAlign w:val="center"/>
          </w:tcPr>
          <w:p w14:paraId="52158F44">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数量</w:t>
            </w:r>
          </w:p>
        </w:tc>
        <w:tc>
          <w:tcPr>
            <w:tcW w:w="1673" w:type="dxa"/>
            <w:tcBorders>
              <w:top w:val="single" w:color="auto" w:sz="4" w:space="0"/>
              <w:left w:val="single" w:color="auto" w:sz="4" w:space="0"/>
              <w:bottom w:val="single" w:color="auto" w:sz="4" w:space="0"/>
              <w:right w:val="single" w:color="auto" w:sz="4" w:space="0"/>
            </w:tcBorders>
            <w:vAlign w:val="center"/>
          </w:tcPr>
          <w:p w14:paraId="3FE25D5B">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备注</w:t>
            </w:r>
          </w:p>
        </w:tc>
      </w:tr>
      <w:tr w14:paraId="1048E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6F9E2397">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1369" w:type="dxa"/>
            <w:tcBorders>
              <w:top w:val="single" w:color="auto" w:sz="4" w:space="0"/>
              <w:left w:val="single" w:color="auto" w:sz="4" w:space="0"/>
              <w:bottom w:val="single" w:color="auto" w:sz="4" w:space="0"/>
              <w:right w:val="single" w:color="auto" w:sz="4" w:space="0"/>
            </w:tcBorders>
            <w:vAlign w:val="center"/>
          </w:tcPr>
          <w:p w14:paraId="24CF0548">
            <w:pPr>
              <w:snapToGrid w:val="0"/>
              <w:spacing w:line="360" w:lineRule="auto"/>
              <w:jc w:val="center"/>
              <w:rPr>
                <w:rFonts w:ascii="宋体" w:hAnsi="宋体" w:cs="宋体"/>
                <w:color w:val="auto"/>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14:paraId="5BC59795">
            <w:pPr>
              <w:snapToGrid w:val="0"/>
              <w:spacing w:line="360" w:lineRule="auto"/>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093BC273">
            <w:pPr>
              <w:snapToGrid w:val="0"/>
              <w:spacing w:line="360" w:lineRule="auto"/>
              <w:jc w:val="center"/>
              <w:rPr>
                <w:rFonts w:ascii="宋体" w:hAnsi="宋体" w:cs="宋体"/>
                <w:color w:val="auto"/>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14:paraId="4869AA44">
            <w:pPr>
              <w:spacing w:line="360" w:lineRule="auto"/>
              <w:jc w:val="center"/>
              <w:rPr>
                <w:rFonts w:ascii="宋体" w:hAnsi="宋体" w:cs="宋体"/>
                <w:color w:val="auto"/>
                <w:sz w:val="24"/>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37719F44">
            <w:pPr>
              <w:spacing w:line="360" w:lineRule="auto"/>
              <w:jc w:val="center"/>
              <w:rPr>
                <w:rFonts w:ascii="宋体" w:hAnsi="宋体" w:cs="宋体"/>
                <w:color w:val="auto"/>
                <w:sz w:val="24"/>
                <w:highlight w:val="none"/>
              </w:rPr>
            </w:pPr>
          </w:p>
        </w:tc>
      </w:tr>
      <w:tr w14:paraId="078A0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5A863BFA">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1369" w:type="dxa"/>
            <w:tcBorders>
              <w:top w:val="single" w:color="auto" w:sz="4" w:space="0"/>
              <w:left w:val="single" w:color="auto" w:sz="4" w:space="0"/>
              <w:bottom w:val="single" w:color="auto" w:sz="4" w:space="0"/>
              <w:right w:val="single" w:color="auto" w:sz="4" w:space="0"/>
            </w:tcBorders>
            <w:vAlign w:val="center"/>
          </w:tcPr>
          <w:p w14:paraId="2F40E874">
            <w:pPr>
              <w:snapToGrid w:val="0"/>
              <w:spacing w:line="360" w:lineRule="auto"/>
              <w:jc w:val="center"/>
              <w:rPr>
                <w:rFonts w:ascii="宋体" w:hAnsi="宋体" w:cs="宋体"/>
                <w:color w:val="auto"/>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14:paraId="3AE681A8">
            <w:pPr>
              <w:snapToGrid w:val="0"/>
              <w:spacing w:line="360" w:lineRule="auto"/>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16079F03">
            <w:pPr>
              <w:snapToGrid w:val="0"/>
              <w:spacing w:line="360" w:lineRule="auto"/>
              <w:jc w:val="center"/>
              <w:rPr>
                <w:rFonts w:ascii="宋体" w:hAnsi="宋体" w:cs="宋体"/>
                <w:color w:val="auto"/>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14:paraId="2907C2B2">
            <w:pPr>
              <w:spacing w:line="360" w:lineRule="auto"/>
              <w:jc w:val="center"/>
              <w:rPr>
                <w:rFonts w:ascii="宋体" w:hAnsi="宋体" w:cs="宋体"/>
                <w:color w:val="auto"/>
                <w:sz w:val="24"/>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6CFE450F">
            <w:pPr>
              <w:spacing w:line="360" w:lineRule="auto"/>
              <w:jc w:val="center"/>
              <w:rPr>
                <w:rFonts w:ascii="宋体" w:hAnsi="宋体" w:cs="宋体"/>
                <w:color w:val="auto"/>
                <w:sz w:val="24"/>
                <w:highlight w:val="none"/>
              </w:rPr>
            </w:pPr>
          </w:p>
        </w:tc>
      </w:tr>
      <w:tr w14:paraId="6BB50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0CFA023B">
            <w:pPr>
              <w:spacing w:line="360" w:lineRule="auto"/>
              <w:jc w:val="center"/>
              <w:rPr>
                <w:rFonts w:ascii="宋体" w:hAnsi="宋体" w:cs="宋体"/>
                <w:color w:val="auto"/>
                <w:sz w:val="24"/>
                <w:highlight w:val="none"/>
              </w:rPr>
            </w:pPr>
            <w:r>
              <w:rPr>
                <w:rFonts w:hint="eastAsia" w:ascii="宋体" w:hAnsi="宋体" w:cs="宋体"/>
                <w:color w:val="auto"/>
                <w:sz w:val="24"/>
                <w:highlight w:val="none"/>
              </w:rPr>
              <w:t>……</w:t>
            </w:r>
          </w:p>
        </w:tc>
        <w:tc>
          <w:tcPr>
            <w:tcW w:w="1369" w:type="dxa"/>
            <w:tcBorders>
              <w:top w:val="single" w:color="auto" w:sz="4" w:space="0"/>
              <w:left w:val="single" w:color="auto" w:sz="4" w:space="0"/>
              <w:bottom w:val="single" w:color="auto" w:sz="4" w:space="0"/>
              <w:right w:val="single" w:color="auto" w:sz="4" w:space="0"/>
            </w:tcBorders>
            <w:vAlign w:val="center"/>
          </w:tcPr>
          <w:p w14:paraId="0A6B996B">
            <w:pPr>
              <w:snapToGrid w:val="0"/>
              <w:spacing w:line="360" w:lineRule="auto"/>
              <w:jc w:val="center"/>
              <w:rPr>
                <w:rFonts w:ascii="宋体" w:hAnsi="宋体" w:cs="宋体"/>
                <w:color w:val="auto"/>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14:paraId="7A9FCEC4">
            <w:pPr>
              <w:snapToGrid w:val="0"/>
              <w:spacing w:line="360" w:lineRule="auto"/>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1318C9A3">
            <w:pPr>
              <w:snapToGrid w:val="0"/>
              <w:spacing w:line="360" w:lineRule="auto"/>
              <w:jc w:val="center"/>
              <w:rPr>
                <w:rFonts w:ascii="宋体" w:hAnsi="宋体" w:cs="宋体"/>
                <w:color w:val="auto"/>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14:paraId="443BCEA8">
            <w:pPr>
              <w:spacing w:line="360" w:lineRule="auto"/>
              <w:jc w:val="center"/>
              <w:rPr>
                <w:rFonts w:ascii="宋体" w:hAnsi="宋体" w:cs="宋体"/>
                <w:color w:val="auto"/>
                <w:sz w:val="24"/>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3C5F7F47">
            <w:pPr>
              <w:spacing w:line="360" w:lineRule="auto"/>
              <w:jc w:val="center"/>
              <w:rPr>
                <w:rFonts w:ascii="宋体" w:hAnsi="宋体" w:cs="宋体"/>
                <w:color w:val="auto"/>
                <w:sz w:val="24"/>
                <w:highlight w:val="none"/>
              </w:rPr>
            </w:pPr>
          </w:p>
        </w:tc>
      </w:tr>
    </w:tbl>
    <w:p w14:paraId="169C326E">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17307823">
      <w:pPr>
        <w:jc w:val="center"/>
        <w:rPr>
          <w:rFonts w:ascii="宋体" w:hAnsi="宋体" w:cs="宋体"/>
          <w:b/>
          <w:color w:val="auto"/>
          <w:kern w:val="0"/>
          <w:sz w:val="32"/>
          <w:szCs w:val="32"/>
          <w:highlight w:val="none"/>
        </w:rPr>
      </w:pPr>
    </w:p>
    <w:p w14:paraId="0695F6A9">
      <w:pPr>
        <w:jc w:val="center"/>
        <w:rPr>
          <w:rFonts w:ascii="宋体" w:hAnsi="宋体" w:cs="宋体"/>
          <w:b/>
          <w:color w:val="auto"/>
          <w:kern w:val="0"/>
          <w:sz w:val="32"/>
          <w:szCs w:val="32"/>
          <w:highlight w:val="none"/>
        </w:rPr>
      </w:pPr>
    </w:p>
    <w:p w14:paraId="1B1937D3">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七、商务技术偏离表</w:t>
      </w:r>
    </w:p>
    <w:tbl>
      <w:tblPr>
        <w:tblStyle w:val="63"/>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3683"/>
        <w:gridCol w:w="3546"/>
        <w:gridCol w:w="1276"/>
      </w:tblGrid>
      <w:tr w14:paraId="3FFF2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0031A031">
            <w:pPr>
              <w:jc w:val="center"/>
              <w:rPr>
                <w:rFonts w:ascii="宋体" w:hAnsi="宋体" w:cs="宋体"/>
                <w:b/>
                <w:bCs/>
                <w:color w:val="auto"/>
                <w:sz w:val="24"/>
                <w:highlight w:val="none"/>
              </w:rPr>
            </w:pPr>
            <w:r>
              <w:rPr>
                <w:rFonts w:hint="eastAsia" w:ascii="宋体" w:hAnsi="宋体" w:cs="宋体"/>
                <w:b/>
                <w:bCs/>
                <w:color w:val="auto"/>
                <w:sz w:val="24"/>
                <w:highlight w:val="none"/>
              </w:rPr>
              <w:t>序号</w:t>
            </w:r>
          </w:p>
        </w:tc>
        <w:tc>
          <w:tcPr>
            <w:tcW w:w="3683" w:type="dxa"/>
          </w:tcPr>
          <w:p w14:paraId="3C52A808">
            <w:pPr>
              <w:jc w:val="center"/>
              <w:rPr>
                <w:rFonts w:ascii="宋体" w:hAnsi="宋体" w:cs="宋体"/>
                <w:b/>
                <w:bCs/>
                <w:color w:val="auto"/>
                <w:sz w:val="24"/>
                <w:highlight w:val="none"/>
              </w:rPr>
            </w:pPr>
            <w:r>
              <w:rPr>
                <w:rFonts w:hint="eastAsia" w:ascii="宋体" w:hAnsi="宋体" w:cs="宋体"/>
                <w:b/>
                <w:bCs/>
                <w:color w:val="auto"/>
                <w:sz w:val="24"/>
                <w:highlight w:val="none"/>
              </w:rPr>
              <w:t>招标文件章节及具体内容</w:t>
            </w:r>
          </w:p>
        </w:tc>
        <w:tc>
          <w:tcPr>
            <w:tcW w:w="3546" w:type="dxa"/>
          </w:tcPr>
          <w:p w14:paraId="068969A9">
            <w:pPr>
              <w:jc w:val="center"/>
              <w:rPr>
                <w:rFonts w:ascii="宋体" w:hAnsi="宋体" w:cs="宋体"/>
                <w:b/>
                <w:bCs/>
                <w:color w:val="auto"/>
                <w:sz w:val="24"/>
                <w:highlight w:val="none"/>
              </w:rPr>
            </w:pPr>
            <w:r>
              <w:rPr>
                <w:rFonts w:hint="eastAsia" w:ascii="宋体" w:hAnsi="宋体" w:cs="宋体"/>
                <w:b/>
                <w:bCs/>
                <w:color w:val="auto"/>
                <w:sz w:val="24"/>
                <w:highlight w:val="none"/>
              </w:rPr>
              <w:t>投标文件章节及具体内容</w:t>
            </w:r>
          </w:p>
        </w:tc>
        <w:tc>
          <w:tcPr>
            <w:tcW w:w="1276" w:type="dxa"/>
          </w:tcPr>
          <w:p w14:paraId="0753013D">
            <w:pPr>
              <w:jc w:val="center"/>
              <w:rPr>
                <w:rFonts w:ascii="宋体" w:hAnsi="宋体" w:cs="宋体"/>
                <w:b/>
                <w:bCs/>
                <w:color w:val="auto"/>
                <w:sz w:val="24"/>
                <w:highlight w:val="none"/>
              </w:rPr>
            </w:pPr>
            <w:r>
              <w:rPr>
                <w:rFonts w:hint="eastAsia" w:ascii="宋体" w:hAnsi="宋体" w:cs="宋体"/>
                <w:b/>
                <w:bCs/>
                <w:color w:val="auto"/>
                <w:sz w:val="24"/>
                <w:highlight w:val="none"/>
              </w:rPr>
              <w:t>偏离说明</w:t>
            </w:r>
          </w:p>
        </w:tc>
      </w:tr>
      <w:tr w14:paraId="17F62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314202B9">
            <w:pPr>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3683" w:type="dxa"/>
          </w:tcPr>
          <w:p w14:paraId="26673C76">
            <w:pPr>
              <w:jc w:val="center"/>
              <w:rPr>
                <w:rFonts w:ascii="宋体" w:hAnsi="宋体" w:cs="宋体"/>
                <w:b/>
                <w:color w:val="auto"/>
                <w:kern w:val="0"/>
                <w:sz w:val="32"/>
                <w:szCs w:val="32"/>
                <w:highlight w:val="none"/>
              </w:rPr>
            </w:pPr>
          </w:p>
        </w:tc>
        <w:tc>
          <w:tcPr>
            <w:tcW w:w="3546" w:type="dxa"/>
          </w:tcPr>
          <w:p w14:paraId="744FFC5A">
            <w:pPr>
              <w:jc w:val="center"/>
              <w:rPr>
                <w:rFonts w:ascii="宋体" w:hAnsi="宋体" w:cs="宋体"/>
                <w:b/>
                <w:color w:val="auto"/>
                <w:kern w:val="0"/>
                <w:sz w:val="32"/>
                <w:szCs w:val="32"/>
                <w:highlight w:val="none"/>
              </w:rPr>
            </w:pPr>
          </w:p>
        </w:tc>
        <w:tc>
          <w:tcPr>
            <w:tcW w:w="1276" w:type="dxa"/>
          </w:tcPr>
          <w:p w14:paraId="32FD4A57">
            <w:pPr>
              <w:jc w:val="center"/>
              <w:rPr>
                <w:rFonts w:ascii="宋体" w:hAnsi="宋体" w:cs="宋体"/>
                <w:b/>
                <w:color w:val="auto"/>
                <w:kern w:val="0"/>
                <w:sz w:val="32"/>
                <w:szCs w:val="32"/>
                <w:highlight w:val="none"/>
              </w:rPr>
            </w:pPr>
          </w:p>
        </w:tc>
      </w:tr>
      <w:tr w14:paraId="6C87E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0275BB5B">
            <w:pPr>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3683" w:type="dxa"/>
          </w:tcPr>
          <w:p w14:paraId="6878D503">
            <w:pPr>
              <w:jc w:val="center"/>
              <w:rPr>
                <w:rFonts w:ascii="宋体" w:hAnsi="宋体" w:cs="宋体"/>
                <w:b/>
                <w:color w:val="auto"/>
                <w:kern w:val="0"/>
                <w:sz w:val="32"/>
                <w:szCs w:val="32"/>
                <w:highlight w:val="none"/>
              </w:rPr>
            </w:pPr>
          </w:p>
        </w:tc>
        <w:tc>
          <w:tcPr>
            <w:tcW w:w="3546" w:type="dxa"/>
          </w:tcPr>
          <w:p w14:paraId="07A390C0">
            <w:pPr>
              <w:jc w:val="center"/>
              <w:rPr>
                <w:rFonts w:ascii="宋体" w:hAnsi="宋体" w:cs="宋体"/>
                <w:b/>
                <w:color w:val="auto"/>
                <w:kern w:val="0"/>
                <w:sz w:val="32"/>
                <w:szCs w:val="32"/>
                <w:highlight w:val="none"/>
              </w:rPr>
            </w:pPr>
          </w:p>
        </w:tc>
        <w:tc>
          <w:tcPr>
            <w:tcW w:w="1276" w:type="dxa"/>
          </w:tcPr>
          <w:p w14:paraId="42307DA6">
            <w:pPr>
              <w:jc w:val="center"/>
              <w:rPr>
                <w:rFonts w:ascii="宋体" w:hAnsi="宋体" w:cs="宋体"/>
                <w:b/>
                <w:color w:val="auto"/>
                <w:kern w:val="0"/>
                <w:sz w:val="32"/>
                <w:szCs w:val="32"/>
                <w:highlight w:val="none"/>
              </w:rPr>
            </w:pPr>
          </w:p>
        </w:tc>
      </w:tr>
      <w:tr w14:paraId="3810A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CDAC2D2">
            <w:pPr>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3683" w:type="dxa"/>
          </w:tcPr>
          <w:p w14:paraId="420BAC93">
            <w:pPr>
              <w:jc w:val="center"/>
              <w:rPr>
                <w:rFonts w:ascii="宋体" w:hAnsi="宋体" w:cs="宋体"/>
                <w:b/>
                <w:color w:val="auto"/>
                <w:kern w:val="0"/>
                <w:sz w:val="32"/>
                <w:szCs w:val="32"/>
                <w:highlight w:val="none"/>
              </w:rPr>
            </w:pPr>
          </w:p>
        </w:tc>
        <w:tc>
          <w:tcPr>
            <w:tcW w:w="3546" w:type="dxa"/>
          </w:tcPr>
          <w:p w14:paraId="39DBC104">
            <w:pPr>
              <w:jc w:val="center"/>
              <w:rPr>
                <w:rFonts w:ascii="宋体" w:hAnsi="宋体" w:cs="宋体"/>
                <w:b/>
                <w:color w:val="auto"/>
                <w:kern w:val="0"/>
                <w:sz w:val="32"/>
                <w:szCs w:val="32"/>
                <w:highlight w:val="none"/>
              </w:rPr>
            </w:pPr>
          </w:p>
        </w:tc>
        <w:tc>
          <w:tcPr>
            <w:tcW w:w="1276" w:type="dxa"/>
          </w:tcPr>
          <w:p w14:paraId="0838AC3E">
            <w:pPr>
              <w:jc w:val="center"/>
              <w:rPr>
                <w:rFonts w:ascii="宋体" w:hAnsi="宋体" w:cs="宋体"/>
                <w:b/>
                <w:color w:val="auto"/>
                <w:kern w:val="0"/>
                <w:sz w:val="32"/>
                <w:szCs w:val="32"/>
                <w:highlight w:val="none"/>
              </w:rPr>
            </w:pPr>
          </w:p>
        </w:tc>
      </w:tr>
    </w:tbl>
    <w:p w14:paraId="2F685D57">
      <w:pPr>
        <w:jc w:val="left"/>
        <w:rPr>
          <w:rFonts w:ascii="宋体" w:hAnsi="宋体" w:cs="宋体"/>
          <w:color w:val="auto"/>
          <w:kern w:val="0"/>
          <w:sz w:val="24"/>
          <w:highlight w:val="none"/>
        </w:rPr>
      </w:pPr>
      <w:r>
        <w:rPr>
          <w:rFonts w:hint="eastAsia" w:ascii="宋体" w:hAnsi="宋体" w:cs="宋体"/>
          <w:color w:val="auto"/>
          <w:kern w:val="0"/>
          <w:sz w:val="24"/>
          <w:highlight w:val="none"/>
        </w:rPr>
        <w:t>投标人保证：除商务技术偏离表列出的偏离外，投标人响应招标文件的全部要求</w:t>
      </w:r>
    </w:p>
    <w:p w14:paraId="75629D83">
      <w:pPr>
        <w:spacing w:line="360" w:lineRule="auto"/>
        <w:ind w:firstLine="3600" w:firstLineChars="1500"/>
        <w:rPr>
          <w:rFonts w:ascii="宋体" w:hAnsi="宋体" w:cs="宋体"/>
          <w:color w:val="auto"/>
          <w:sz w:val="24"/>
          <w:highlight w:val="none"/>
        </w:rPr>
      </w:pPr>
    </w:p>
    <w:p w14:paraId="0AD6AE70">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投标人名称（公章）：</w:t>
      </w:r>
    </w:p>
    <w:p w14:paraId="63EBFDA3">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 xml:space="preserve">法定代表人（负责人）或委托代理人(签名)：                          </w:t>
      </w:r>
    </w:p>
    <w:p w14:paraId="5D1AB12A">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14:paraId="5A1A738B">
      <w:pPr>
        <w:jc w:val="center"/>
        <w:rPr>
          <w:rFonts w:ascii="宋体" w:hAnsi="宋体" w:cs="宋体"/>
          <w:b/>
          <w:color w:val="auto"/>
          <w:kern w:val="0"/>
          <w:sz w:val="32"/>
          <w:szCs w:val="32"/>
          <w:highlight w:val="none"/>
        </w:rPr>
      </w:pPr>
    </w:p>
    <w:p w14:paraId="5B3A2EBA">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2C9965CB">
      <w:pPr>
        <w:ind w:firstLine="1911" w:firstLineChars="595"/>
        <w:rPr>
          <w:rFonts w:ascii="宋体" w:hAnsi="宋体" w:cs="宋体"/>
          <w:b/>
          <w:bCs/>
          <w:color w:val="auto"/>
          <w:sz w:val="32"/>
          <w:szCs w:val="32"/>
          <w:highlight w:val="none"/>
        </w:rPr>
      </w:pPr>
    </w:p>
    <w:p w14:paraId="13CD4D26">
      <w:pPr>
        <w:ind w:firstLine="1911" w:firstLineChars="595"/>
        <w:rPr>
          <w:rFonts w:ascii="宋体" w:hAnsi="宋体" w:cs="宋体"/>
          <w:b/>
          <w:bCs/>
          <w:color w:val="auto"/>
          <w:sz w:val="32"/>
          <w:szCs w:val="32"/>
          <w:highlight w:val="none"/>
        </w:rPr>
      </w:pPr>
    </w:p>
    <w:p w14:paraId="688FEC06">
      <w:pPr>
        <w:ind w:firstLine="1911" w:firstLineChars="595"/>
        <w:rPr>
          <w:rFonts w:ascii="宋体" w:hAnsi="宋体" w:cs="宋体"/>
          <w:b/>
          <w:bCs/>
          <w:color w:val="auto"/>
          <w:sz w:val="32"/>
          <w:szCs w:val="32"/>
          <w:highlight w:val="none"/>
        </w:rPr>
      </w:pPr>
    </w:p>
    <w:p w14:paraId="0E6D4F11">
      <w:pPr>
        <w:ind w:firstLine="1911" w:firstLineChars="595"/>
        <w:rPr>
          <w:rFonts w:ascii="宋体" w:hAnsi="宋体" w:cs="宋体"/>
          <w:b/>
          <w:bCs/>
          <w:color w:val="auto"/>
          <w:sz w:val="32"/>
          <w:szCs w:val="32"/>
          <w:highlight w:val="none"/>
        </w:rPr>
      </w:pPr>
    </w:p>
    <w:p w14:paraId="46BBA055">
      <w:pPr>
        <w:widowControl/>
        <w:adjustRightInd/>
        <w:jc w:val="left"/>
        <w:rPr>
          <w:rFonts w:ascii="宋体" w:hAnsi="宋体" w:cs="宋体"/>
          <w:b/>
          <w:bCs/>
          <w:color w:val="auto"/>
          <w:sz w:val="32"/>
          <w:szCs w:val="32"/>
          <w:highlight w:val="none"/>
        </w:rPr>
      </w:pPr>
    </w:p>
    <w:p w14:paraId="781933C8">
      <w:pPr>
        <w:ind w:firstLine="1911" w:firstLineChars="595"/>
        <w:rPr>
          <w:rFonts w:ascii="宋体" w:hAnsi="宋体" w:cs="宋体"/>
          <w:b/>
          <w:color w:val="auto"/>
          <w:kern w:val="0"/>
          <w:sz w:val="32"/>
          <w:szCs w:val="32"/>
          <w:highlight w:val="none"/>
        </w:rPr>
      </w:pPr>
      <w:r>
        <w:rPr>
          <w:rFonts w:hint="eastAsia" w:ascii="宋体" w:hAnsi="宋体" w:cs="宋体"/>
          <w:b/>
          <w:bCs/>
          <w:color w:val="auto"/>
          <w:sz w:val="32"/>
          <w:szCs w:val="32"/>
          <w:highlight w:val="none"/>
        </w:rPr>
        <w:t>八</w:t>
      </w:r>
      <w:r>
        <w:rPr>
          <w:rFonts w:hint="eastAsia" w:ascii="宋体" w:hAnsi="宋体" w:cs="宋体"/>
          <w:b/>
          <w:color w:val="auto"/>
          <w:kern w:val="0"/>
          <w:sz w:val="32"/>
          <w:szCs w:val="32"/>
          <w:highlight w:val="none"/>
        </w:rPr>
        <w:t>、</w:t>
      </w:r>
      <w:r>
        <w:rPr>
          <w:rFonts w:hint="eastAsia" w:ascii="宋体" w:hAnsi="宋体" w:cs="宋体"/>
          <w:b/>
          <w:color w:val="auto"/>
          <w:kern w:val="0"/>
          <w:sz w:val="32"/>
          <w:szCs w:val="32"/>
          <w:highlight w:val="none"/>
          <w:lang w:val="zh-CN"/>
        </w:rPr>
        <w:t>政府采购供应商廉洁自律承诺书</w:t>
      </w:r>
    </w:p>
    <w:p w14:paraId="4761A3FD">
      <w:pPr>
        <w:snapToGrid w:val="0"/>
        <w:spacing w:line="360" w:lineRule="auto"/>
        <w:rPr>
          <w:rFonts w:ascii="宋体" w:hAnsi="宋体" w:cs="宋体"/>
          <w:color w:val="auto"/>
          <w:sz w:val="24"/>
          <w:highlight w:val="none"/>
        </w:rPr>
      </w:pPr>
    </w:p>
    <w:p w14:paraId="4F947933">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（采购人）、（采购代理机构）</w:t>
      </w:r>
      <w:r>
        <w:rPr>
          <w:rFonts w:hint="eastAsia" w:ascii="宋体" w:hAnsi="宋体" w:cs="宋体"/>
          <w:color w:val="auto"/>
          <w:kern w:val="0"/>
          <w:sz w:val="24"/>
          <w:highlight w:val="none"/>
          <w:lang w:val="zh-CN"/>
        </w:rPr>
        <w:t>：</w:t>
      </w:r>
    </w:p>
    <w:p w14:paraId="51AD5ECA">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我单位响应你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项目招标要求参加投标。在这次投标过程中和中标后，我们将严格遵守国家法律法规要求，并郑重承诺：</w:t>
      </w:r>
    </w:p>
    <w:p w14:paraId="41D847CE">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一、不向项目有关人员及部门赠送礼金礼物、有价证券、回扣以及中介费、介绍费、咨询费等好处费； </w:t>
      </w:r>
    </w:p>
    <w:p w14:paraId="1BD4A62F">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二、不为项目有关人员及部门报销应由你方单位或个人支付的费用； </w:t>
      </w:r>
    </w:p>
    <w:p w14:paraId="50435991">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三、不向项目有关人员及部门提供有可能影响公正的宴请和健身娱乐等活动； </w:t>
      </w:r>
    </w:p>
    <w:p w14:paraId="0A61FCD7">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四、不为项目有关人员及部门出国（境）、旅游等提供方便；</w:t>
      </w:r>
    </w:p>
    <w:p w14:paraId="739402AB">
      <w:pPr>
        <w:autoSpaceDE w:val="0"/>
        <w:autoSpaceDN w:val="0"/>
        <w:spacing w:line="360" w:lineRule="auto"/>
        <w:ind w:left="481" w:leftChars="229"/>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五、不为项目有关人员个人装修住房、婚丧嫁娶、配偶子女工作安排等提供</w:t>
      </w:r>
    </w:p>
    <w:p w14:paraId="6ED010A8">
      <w:pPr>
        <w:autoSpaceDE w:val="0"/>
        <w:autoSpaceDN w:val="0"/>
        <w:spacing w:line="360" w:lineRule="auto"/>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好处；</w:t>
      </w:r>
    </w:p>
    <w:p w14:paraId="38D39F3A">
      <w:pPr>
        <w:autoSpaceDE w:val="0"/>
        <w:autoSpaceDN w:val="0"/>
        <w:spacing w:line="360" w:lineRule="auto"/>
        <w:ind w:left="481" w:leftChars="229"/>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六、严格遵守《</w:t>
      </w:r>
      <w:r>
        <w:rPr>
          <w:rFonts w:hint="eastAsia" w:ascii="宋体" w:hAnsi="宋体" w:cs="宋体"/>
          <w:color w:val="auto"/>
          <w:sz w:val="24"/>
          <w:highlight w:val="none"/>
          <w:lang w:val="zh-CN"/>
        </w:rPr>
        <w:t>中华人民共和国</w:t>
      </w:r>
      <w:r>
        <w:rPr>
          <w:rFonts w:hint="eastAsia" w:ascii="宋体" w:hAnsi="宋体" w:cs="宋体"/>
          <w:color w:val="auto"/>
          <w:kern w:val="0"/>
          <w:sz w:val="24"/>
          <w:highlight w:val="none"/>
          <w:lang w:val="zh-CN"/>
        </w:rPr>
        <w:t>政府采购法》《</w:t>
      </w:r>
      <w:r>
        <w:rPr>
          <w:rFonts w:hint="eastAsia" w:ascii="宋体" w:hAnsi="宋体" w:cs="宋体"/>
          <w:color w:val="auto"/>
          <w:sz w:val="24"/>
          <w:highlight w:val="none"/>
          <w:lang w:val="zh-CN"/>
        </w:rPr>
        <w:t>中华人民共和国</w:t>
      </w:r>
      <w:r>
        <w:rPr>
          <w:rFonts w:hint="eastAsia" w:ascii="宋体" w:hAnsi="宋体" w:cs="宋体"/>
          <w:color w:val="auto"/>
          <w:kern w:val="0"/>
          <w:sz w:val="24"/>
          <w:highlight w:val="none"/>
          <w:lang w:val="zh-CN"/>
        </w:rPr>
        <w:t>招标投标</w:t>
      </w:r>
    </w:p>
    <w:p w14:paraId="097690CA">
      <w:pPr>
        <w:autoSpaceDE w:val="0"/>
        <w:autoSpaceDN w:val="0"/>
        <w:spacing w:line="360" w:lineRule="auto"/>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法》</w:t>
      </w:r>
      <w:r>
        <w:rPr>
          <w:rFonts w:hint="eastAsia" w:ascii="宋体" w:hAnsi="宋体" w:cs="宋体"/>
          <w:color w:val="auto"/>
          <w:sz w:val="24"/>
          <w:highlight w:val="none"/>
          <w:lang w:val="zh-CN"/>
        </w:rPr>
        <w:t>《中华人民共和国民法典》</w:t>
      </w:r>
      <w:r>
        <w:rPr>
          <w:rFonts w:hint="eastAsia" w:ascii="宋体" w:hAnsi="宋体" w:cs="宋体"/>
          <w:color w:val="auto"/>
          <w:kern w:val="0"/>
          <w:sz w:val="24"/>
          <w:highlight w:val="none"/>
          <w:lang w:val="zh-CN"/>
        </w:rPr>
        <w:t xml:space="preserve">等法律法规，诚实守信，合法经营，坚决抵制各种违法违纪行为。 </w:t>
      </w:r>
    </w:p>
    <w:p w14:paraId="18BCAD61">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如违反上述承诺，你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有权立即取消我单位投标、中标或在建项目的建设资格，有权拒绝我单位在一定时期内进入你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进行项目建设或其他经营活动，并通报市财政局。由此引起的相应损失均由我单位承担。</w:t>
      </w:r>
    </w:p>
    <w:p w14:paraId="6E68A7DF">
      <w:pPr>
        <w:autoSpaceDE w:val="0"/>
        <w:autoSpaceDN w:val="0"/>
        <w:spacing w:line="360" w:lineRule="auto"/>
        <w:ind w:left="2"/>
        <w:jc w:val="left"/>
        <w:rPr>
          <w:rFonts w:ascii="宋体" w:hAnsi="宋体" w:cs="宋体"/>
          <w:color w:val="auto"/>
          <w:kern w:val="0"/>
          <w:sz w:val="24"/>
          <w:highlight w:val="none"/>
          <w:lang w:val="zh-CN"/>
        </w:rPr>
      </w:pPr>
    </w:p>
    <w:p w14:paraId="1FE6A95E">
      <w:pPr>
        <w:autoSpaceDE w:val="0"/>
        <w:autoSpaceDN w:val="0"/>
        <w:spacing w:line="360" w:lineRule="auto"/>
        <w:ind w:left="2"/>
        <w:jc w:val="left"/>
        <w:rPr>
          <w:rFonts w:ascii="宋体" w:hAnsi="宋体" w:cs="宋体"/>
          <w:color w:val="auto"/>
          <w:kern w:val="0"/>
          <w:sz w:val="24"/>
          <w:highlight w:val="none"/>
          <w:lang w:val="zh-CN"/>
        </w:rPr>
      </w:pPr>
    </w:p>
    <w:p w14:paraId="6B78CA8B">
      <w:pPr>
        <w:autoSpaceDE w:val="0"/>
        <w:autoSpaceDN w:val="0"/>
        <w:spacing w:line="360" w:lineRule="auto"/>
        <w:ind w:left="2"/>
        <w:jc w:val="left"/>
        <w:rPr>
          <w:rFonts w:ascii="宋体" w:hAnsi="宋体" w:cs="宋体"/>
          <w:color w:val="auto"/>
          <w:kern w:val="0"/>
          <w:sz w:val="24"/>
          <w:highlight w:val="none"/>
          <w:lang w:val="zh-CN"/>
        </w:rPr>
      </w:pPr>
    </w:p>
    <w:p w14:paraId="08D222F0">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投标人名称（公章）：</w:t>
      </w:r>
    </w:p>
    <w:p w14:paraId="59DF965C">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 xml:space="preserve">法定代表人（负责人）或委托代理人(签名)：                          </w:t>
      </w:r>
    </w:p>
    <w:p w14:paraId="16616118">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14:paraId="243961C9">
      <w:pPr>
        <w:spacing w:line="360" w:lineRule="auto"/>
        <w:ind w:left="4620" w:leftChars="2200"/>
        <w:rPr>
          <w:rFonts w:ascii="宋体" w:hAnsi="宋体" w:cs="宋体"/>
          <w:color w:val="auto"/>
          <w:sz w:val="24"/>
          <w:highlight w:val="none"/>
        </w:rPr>
      </w:pPr>
    </w:p>
    <w:p w14:paraId="742EF84E">
      <w:pPr>
        <w:spacing w:line="360" w:lineRule="auto"/>
        <w:jc w:val="center"/>
        <w:rPr>
          <w:rFonts w:ascii="宋体" w:hAnsi="宋体" w:cs="宋体"/>
          <w:b/>
          <w:bCs/>
          <w:color w:val="auto"/>
          <w:sz w:val="24"/>
          <w:highlight w:val="none"/>
        </w:rPr>
      </w:pPr>
    </w:p>
    <w:p w14:paraId="0A455F9E">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1787BFD4">
      <w:pPr>
        <w:ind w:firstLine="1911" w:firstLineChars="595"/>
        <w:jc w:val="center"/>
        <w:rPr>
          <w:rFonts w:ascii="宋体" w:hAnsi="宋体" w:cs="宋体"/>
          <w:b/>
          <w:bCs/>
          <w:color w:val="auto"/>
          <w:sz w:val="32"/>
          <w:szCs w:val="32"/>
          <w:highlight w:val="none"/>
        </w:rPr>
      </w:pPr>
    </w:p>
    <w:p w14:paraId="4F28F19F">
      <w:pPr>
        <w:ind w:firstLine="1911" w:firstLineChars="595"/>
        <w:jc w:val="center"/>
        <w:rPr>
          <w:rFonts w:ascii="宋体" w:hAnsi="宋体" w:cs="宋体"/>
          <w:b/>
          <w:bCs/>
          <w:color w:val="auto"/>
          <w:sz w:val="32"/>
          <w:szCs w:val="32"/>
          <w:highlight w:val="none"/>
        </w:rPr>
      </w:pPr>
    </w:p>
    <w:p w14:paraId="4BBBD69C">
      <w:pPr>
        <w:jc w:val="center"/>
        <w:rPr>
          <w:rFonts w:ascii="宋体" w:hAnsi="宋体" w:cs="宋体"/>
          <w:b/>
          <w:color w:val="auto"/>
          <w:kern w:val="0"/>
          <w:sz w:val="32"/>
          <w:szCs w:val="21"/>
          <w:highlight w:val="none"/>
        </w:rPr>
      </w:pPr>
      <w:r>
        <w:rPr>
          <w:rFonts w:hint="eastAsia" w:ascii="宋体" w:hAnsi="宋体" w:cs="宋体"/>
          <w:b/>
          <w:bCs/>
          <w:color w:val="auto"/>
          <w:sz w:val="32"/>
          <w:szCs w:val="32"/>
          <w:highlight w:val="none"/>
        </w:rPr>
        <w:t>九</w:t>
      </w:r>
      <w:r>
        <w:rPr>
          <w:rFonts w:hint="eastAsia" w:ascii="宋体" w:hAnsi="宋体" w:cs="宋体"/>
          <w:b/>
          <w:color w:val="auto"/>
          <w:kern w:val="0"/>
          <w:sz w:val="32"/>
          <w:szCs w:val="32"/>
          <w:highlight w:val="none"/>
        </w:rPr>
        <w:t>、</w:t>
      </w:r>
      <w:r>
        <w:rPr>
          <w:rFonts w:hint="eastAsia" w:ascii="宋体" w:hAnsi="宋体" w:cs="宋体"/>
          <w:b/>
          <w:color w:val="auto"/>
          <w:kern w:val="0"/>
          <w:sz w:val="32"/>
          <w:szCs w:val="21"/>
          <w:highlight w:val="none"/>
        </w:rPr>
        <w:t>承诺函</w:t>
      </w:r>
    </w:p>
    <w:p w14:paraId="00BDC505">
      <w:pPr>
        <w:widowControl/>
        <w:adjustRightInd/>
        <w:ind w:firstLine="640" w:firstLineChars="200"/>
        <w:jc w:val="left"/>
        <w:rPr>
          <w:rFonts w:ascii="宋体" w:hAnsi="宋体" w:cs="宋体"/>
          <w:color w:val="auto"/>
          <w:kern w:val="0"/>
          <w:sz w:val="32"/>
          <w:szCs w:val="21"/>
          <w:highlight w:val="none"/>
        </w:rPr>
      </w:pPr>
    </w:p>
    <w:p w14:paraId="2FB9F2DE">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（采购人）、（采购代理机构）</w:t>
      </w:r>
      <w:r>
        <w:rPr>
          <w:rFonts w:hint="eastAsia" w:ascii="宋体" w:hAnsi="宋体" w:cs="宋体"/>
          <w:color w:val="auto"/>
          <w:kern w:val="0"/>
          <w:sz w:val="24"/>
          <w:highlight w:val="none"/>
          <w:lang w:val="zh-CN"/>
        </w:rPr>
        <w:t>：</w:t>
      </w:r>
    </w:p>
    <w:p w14:paraId="69CB16FB">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我方作为本次采购项目的投标人，根据招标文件要求，现郑重承诺如下：</w:t>
      </w:r>
    </w:p>
    <w:p w14:paraId="6F44D480">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一、我方已认真阅读并接受本项目招标文件第二部分的全部实质性要求，如对招标文件有异议，已依法进行维权救济，不存在对招标文件有异议的同时又参加投标以求侥幸中标或者为实现其他非法目的的行为。</w:t>
      </w:r>
    </w:p>
    <w:p w14:paraId="0A9924BA">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二、参加本次招标采购活动，不存在与单位负责人为同一人或者存在直接控股、管理关系的其他供应商参与同一合同项下的政府采购活动的行为。</w:t>
      </w:r>
    </w:p>
    <w:p w14:paraId="0938E741">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三、为采购项目提供整体设计、规范编制或者项目管理、监理、检测等服务的供应商，不得再参加该采购项目的其他采购活动，我方承诺不属于此类禁止参加本项目的供应商。</w:t>
      </w:r>
    </w:p>
    <w:p w14:paraId="20C1FFAC">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四、参加本次招标采购活动，不存在和其他供应商在同一合同项下的采购项目中，同时委托同一个自然人、同一家庭的人员、同一单位的人员作为代理人的行为。</w:t>
      </w:r>
    </w:p>
    <w:p w14:paraId="5FF77254">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五、投标文件中提供的能够给予我方带来优惠、好处的任何材料资料和技术、服务、商务、响应产品等响应承诺情况都是真实的、有效的、合法的。</w:t>
      </w:r>
    </w:p>
    <w:p w14:paraId="0EC937CF">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六、如本项目评标过程中需要提供样品，则我方提供的样品即为中标后将要提供的中标产品，我方对提供样品的性能和质量负责，因样品存在缺陷或者不符合招标文件要求导致未能中标的，我方愿意承担相应不利后果。</w:t>
      </w:r>
    </w:p>
    <w:p w14:paraId="1DCCB4B1">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七、国家或行业主管部门对采购产品的技术标准、质量标准和资格资质条件等有强制性规定的，我方承诺符合其要求。</w:t>
      </w:r>
    </w:p>
    <w:p w14:paraId="5145A50D">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八、参加本次招标采购活动，我方完全同意招标文件第二部分关于“投标费用”、“合同分包”、“合同转包”、“履约保证金”的实质性要求，并承诺严格按照招标文件要求履行。</w:t>
      </w:r>
    </w:p>
    <w:p w14:paraId="42D0FB12">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九、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采购人享有本项目实施过程中产生的知识成果及知识产权。如我方在项目实施过程中采用自有知识成果，我方承诺提供开发接口和开发手册等技术文档，并提供无限期技术支持，采购人享有永久使用权（含采购人委托第三方在该项目后续开发的使用权）。如我方在项目实施过程中采用非自有的知识产权，则在投标报价中已包括合法获取该知识产权的相关费用。</w:t>
      </w:r>
    </w:p>
    <w:p w14:paraId="3EA34D63">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我方对上述承诺的内容事项真实性负责。如经查实上述承诺的内容事项存在虚假，我方愿意接受以提供虚假材料谋取中标追究法律责任。</w:t>
      </w:r>
    </w:p>
    <w:p w14:paraId="31E4388C">
      <w:pPr>
        <w:widowControl/>
        <w:adjustRightInd/>
        <w:spacing w:line="360" w:lineRule="auto"/>
        <w:ind w:firstLine="480" w:firstLineChars="200"/>
        <w:jc w:val="left"/>
        <w:rPr>
          <w:rFonts w:ascii="宋体" w:hAnsi="宋体" w:cs="宋体"/>
          <w:color w:val="auto"/>
          <w:kern w:val="0"/>
          <w:sz w:val="24"/>
          <w:highlight w:val="none"/>
        </w:rPr>
      </w:pPr>
    </w:p>
    <w:p w14:paraId="60D8487A">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投标人名称（公章）：</w:t>
      </w:r>
    </w:p>
    <w:p w14:paraId="748B8C17">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 xml:space="preserve">法定代表人（负责人）或委托代理人(签名)：                          </w:t>
      </w:r>
    </w:p>
    <w:p w14:paraId="71FEFF7B">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14:paraId="01117F9B">
      <w:pPr>
        <w:spacing w:line="360" w:lineRule="auto"/>
        <w:jc w:val="center"/>
        <w:rPr>
          <w:rFonts w:ascii="宋体" w:hAnsi="宋体" w:cs="宋体"/>
          <w:b/>
          <w:bCs/>
          <w:color w:val="auto"/>
          <w:sz w:val="24"/>
          <w:highlight w:val="none"/>
        </w:rPr>
      </w:pPr>
    </w:p>
    <w:p w14:paraId="18E10BFA">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57EF7AF4">
      <w:pPr>
        <w:spacing w:line="360" w:lineRule="auto"/>
        <w:jc w:val="center"/>
        <w:rPr>
          <w:rFonts w:cs="仿宋_GB2312" w:asciiTheme="minorEastAsia" w:hAnsiTheme="minorEastAsia" w:eastAsiaTheme="minorEastAsia"/>
          <w:b/>
          <w:bCs/>
          <w:color w:val="auto"/>
          <w:sz w:val="32"/>
          <w:szCs w:val="32"/>
          <w:highlight w:val="none"/>
        </w:rPr>
      </w:pPr>
    </w:p>
    <w:p w14:paraId="11AD91C2">
      <w:pPr>
        <w:spacing w:line="360" w:lineRule="auto"/>
        <w:jc w:val="center"/>
        <w:rPr>
          <w:rFonts w:cs="仿宋_GB2312" w:asciiTheme="minorEastAsia" w:hAnsiTheme="minorEastAsia" w:eastAsiaTheme="minorEastAsia"/>
          <w:b/>
          <w:bCs/>
          <w:color w:val="auto"/>
          <w:sz w:val="32"/>
          <w:szCs w:val="32"/>
          <w:highlight w:val="none"/>
        </w:rPr>
      </w:pPr>
      <w:r>
        <w:rPr>
          <w:rFonts w:hint="eastAsia" w:cs="仿宋_GB2312" w:asciiTheme="minorEastAsia" w:hAnsiTheme="minorEastAsia" w:eastAsiaTheme="minorEastAsia"/>
          <w:b/>
          <w:bCs/>
          <w:color w:val="auto"/>
          <w:sz w:val="32"/>
          <w:szCs w:val="32"/>
          <w:highlight w:val="none"/>
        </w:rPr>
        <w:t>十、技术解决方案</w:t>
      </w:r>
    </w:p>
    <w:p w14:paraId="7721C7A8">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（由供应商根据采购需求及招标文件要求编制）</w:t>
      </w:r>
    </w:p>
    <w:p w14:paraId="6B313155">
      <w:pPr>
        <w:spacing w:line="360" w:lineRule="auto"/>
        <w:jc w:val="center"/>
        <w:rPr>
          <w:rFonts w:cs="仿宋_GB2312" w:asciiTheme="minorEastAsia" w:hAnsiTheme="minorEastAsia" w:eastAsiaTheme="minorEastAsia"/>
          <w:color w:val="auto"/>
          <w:sz w:val="24"/>
          <w:highlight w:val="none"/>
        </w:rPr>
      </w:pPr>
    </w:p>
    <w:p w14:paraId="5026281A">
      <w:pPr>
        <w:autoSpaceDE w:val="0"/>
        <w:autoSpaceDN w:val="0"/>
        <w:spacing w:line="360" w:lineRule="auto"/>
        <w:rPr>
          <w:rFonts w:cs="仿宋_GB2312" w:asciiTheme="minorEastAsia" w:hAnsiTheme="minorEastAsia" w:eastAsiaTheme="minorEastAsia"/>
          <w:color w:val="auto"/>
          <w:kern w:val="0"/>
          <w:sz w:val="24"/>
          <w:highlight w:val="none"/>
        </w:rPr>
      </w:pPr>
    </w:p>
    <w:p w14:paraId="17A89EB0">
      <w:pPr>
        <w:autoSpaceDE w:val="0"/>
        <w:autoSpaceDN w:val="0"/>
        <w:spacing w:line="360" w:lineRule="auto"/>
        <w:ind w:firstLine="4560" w:firstLineChars="1900"/>
        <w:rPr>
          <w:rFonts w:cs="仿宋_GB2312"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lang w:val="zh-CN"/>
        </w:rPr>
        <w:t>投标人名称（公章）：</w:t>
      </w:r>
      <w:r>
        <w:rPr>
          <w:rFonts w:hint="eastAsia" w:cs="仿宋_GB2312" w:asciiTheme="minorEastAsia" w:hAnsiTheme="minorEastAsia" w:eastAsiaTheme="minorEastAsia"/>
          <w:color w:val="auto"/>
          <w:kern w:val="0"/>
          <w:sz w:val="24"/>
          <w:highlight w:val="none"/>
        </w:rPr>
        <w:t xml:space="preserve">                       </w:t>
      </w:r>
    </w:p>
    <w:p w14:paraId="7DE874EA">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14:paraId="5E106A76">
      <w:pPr>
        <w:spacing w:line="360" w:lineRule="auto"/>
        <w:jc w:val="center"/>
        <w:rPr>
          <w:rFonts w:cs="仿宋_GB2312" w:asciiTheme="minorEastAsia" w:hAnsiTheme="minorEastAsia" w:eastAsiaTheme="minorEastAsia"/>
          <w:b/>
          <w:bCs/>
          <w:color w:val="auto"/>
          <w:sz w:val="32"/>
          <w:szCs w:val="32"/>
          <w:highlight w:val="none"/>
        </w:rPr>
      </w:pPr>
    </w:p>
    <w:p w14:paraId="03F828DA">
      <w:pPr>
        <w:spacing w:line="360" w:lineRule="auto"/>
        <w:jc w:val="center"/>
        <w:rPr>
          <w:rFonts w:cs="仿宋_GB2312" w:asciiTheme="minorEastAsia" w:hAnsiTheme="minorEastAsia" w:eastAsiaTheme="minorEastAsia"/>
          <w:b/>
          <w:bCs/>
          <w:color w:val="auto"/>
          <w:sz w:val="32"/>
          <w:szCs w:val="32"/>
          <w:highlight w:val="none"/>
        </w:rPr>
      </w:pPr>
      <w:r>
        <w:rPr>
          <w:rFonts w:hint="eastAsia" w:cs="仿宋_GB2312" w:asciiTheme="minorEastAsia" w:hAnsiTheme="minorEastAsia" w:eastAsiaTheme="minorEastAsia"/>
          <w:b/>
          <w:bCs/>
          <w:color w:val="auto"/>
          <w:sz w:val="32"/>
          <w:szCs w:val="32"/>
          <w:highlight w:val="none"/>
        </w:rPr>
        <w:t>十一、组织实施方案</w:t>
      </w:r>
    </w:p>
    <w:p w14:paraId="4373D5A4">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（由供应商根据采购需求及招标文件要求编制）</w:t>
      </w:r>
    </w:p>
    <w:p w14:paraId="0EDE9E35">
      <w:pPr>
        <w:spacing w:line="360" w:lineRule="auto"/>
        <w:jc w:val="center"/>
        <w:rPr>
          <w:rFonts w:cs="仿宋_GB2312" w:asciiTheme="minorEastAsia" w:hAnsiTheme="minorEastAsia" w:eastAsiaTheme="minorEastAsia"/>
          <w:color w:val="auto"/>
          <w:sz w:val="24"/>
          <w:highlight w:val="none"/>
        </w:rPr>
      </w:pPr>
    </w:p>
    <w:p w14:paraId="33A3EB1F">
      <w:pPr>
        <w:autoSpaceDE w:val="0"/>
        <w:autoSpaceDN w:val="0"/>
        <w:spacing w:line="360" w:lineRule="auto"/>
        <w:rPr>
          <w:rFonts w:cs="仿宋_GB2312" w:asciiTheme="minorEastAsia" w:hAnsiTheme="minorEastAsia" w:eastAsiaTheme="minorEastAsia"/>
          <w:color w:val="auto"/>
          <w:kern w:val="0"/>
          <w:sz w:val="24"/>
          <w:highlight w:val="none"/>
        </w:rPr>
      </w:pPr>
    </w:p>
    <w:p w14:paraId="023952E9">
      <w:pPr>
        <w:autoSpaceDE w:val="0"/>
        <w:autoSpaceDN w:val="0"/>
        <w:spacing w:line="360" w:lineRule="auto"/>
        <w:ind w:firstLine="4560" w:firstLineChars="1900"/>
        <w:rPr>
          <w:rFonts w:cs="仿宋_GB2312"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lang w:val="zh-CN"/>
        </w:rPr>
        <w:t>投标人名称（公章）：</w:t>
      </w:r>
      <w:r>
        <w:rPr>
          <w:rFonts w:hint="eastAsia" w:cs="仿宋_GB2312" w:asciiTheme="minorEastAsia" w:hAnsiTheme="minorEastAsia" w:eastAsiaTheme="minorEastAsia"/>
          <w:color w:val="auto"/>
          <w:kern w:val="0"/>
          <w:sz w:val="24"/>
          <w:highlight w:val="none"/>
        </w:rPr>
        <w:t xml:space="preserve">                       </w:t>
      </w:r>
    </w:p>
    <w:p w14:paraId="7AE91907">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14:paraId="0789AAB5">
      <w:pPr>
        <w:spacing w:line="360" w:lineRule="auto"/>
        <w:jc w:val="center"/>
        <w:rPr>
          <w:rFonts w:cs="仿宋_GB2312" w:asciiTheme="minorEastAsia" w:hAnsiTheme="minorEastAsia" w:eastAsiaTheme="minorEastAsia"/>
          <w:b/>
          <w:bCs/>
          <w:color w:val="auto"/>
          <w:sz w:val="32"/>
          <w:szCs w:val="32"/>
          <w:highlight w:val="none"/>
        </w:rPr>
      </w:pPr>
    </w:p>
    <w:p w14:paraId="282DE163">
      <w:pPr>
        <w:spacing w:line="360" w:lineRule="auto"/>
        <w:jc w:val="center"/>
        <w:rPr>
          <w:rFonts w:cs="仿宋_GB2312" w:asciiTheme="minorEastAsia" w:hAnsiTheme="minorEastAsia" w:eastAsiaTheme="minorEastAsia"/>
          <w:b/>
          <w:bCs/>
          <w:color w:val="auto"/>
          <w:sz w:val="32"/>
          <w:szCs w:val="32"/>
          <w:highlight w:val="none"/>
        </w:rPr>
      </w:pPr>
      <w:r>
        <w:rPr>
          <w:rFonts w:hint="eastAsia" w:cs="仿宋_GB2312" w:asciiTheme="minorEastAsia" w:hAnsiTheme="minorEastAsia" w:eastAsiaTheme="minorEastAsia"/>
          <w:b/>
          <w:bCs/>
          <w:color w:val="auto"/>
          <w:sz w:val="32"/>
          <w:szCs w:val="32"/>
          <w:highlight w:val="none"/>
        </w:rPr>
        <w:t>十二、售后服务方案</w:t>
      </w:r>
    </w:p>
    <w:p w14:paraId="4F71094A">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（由供应商根据采购需求及招标文件要求编制）</w:t>
      </w:r>
    </w:p>
    <w:p w14:paraId="07D5616D">
      <w:pPr>
        <w:spacing w:line="360" w:lineRule="auto"/>
        <w:jc w:val="center"/>
        <w:rPr>
          <w:rFonts w:cs="仿宋_GB2312" w:asciiTheme="minorEastAsia" w:hAnsiTheme="minorEastAsia" w:eastAsiaTheme="minorEastAsia"/>
          <w:color w:val="auto"/>
          <w:sz w:val="24"/>
          <w:highlight w:val="none"/>
        </w:rPr>
      </w:pPr>
    </w:p>
    <w:p w14:paraId="55A01454">
      <w:pPr>
        <w:autoSpaceDE w:val="0"/>
        <w:autoSpaceDN w:val="0"/>
        <w:spacing w:line="360" w:lineRule="auto"/>
        <w:rPr>
          <w:rFonts w:cs="仿宋_GB2312" w:asciiTheme="minorEastAsia" w:hAnsiTheme="minorEastAsia" w:eastAsiaTheme="minorEastAsia"/>
          <w:color w:val="auto"/>
          <w:kern w:val="0"/>
          <w:sz w:val="24"/>
          <w:highlight w:val="none"/>
        </w:rPr>
      </w:pPr>
    </w:p>
    <w:p w14:paraId="53547D95">
      <w:pPr>
        <w:autoSpaceDE w:val="0"/>
        <w:autoSpaceDN w:val="0"/>
        <w:spacing w:line="360" w:lineRule="auto"/>
        <w:ind w:firstLine="4560" w:firstLineChars="1900"/>
        <w:rPr>
          <w:rFonts w:cs="仿宋_GB2312"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lang w:val="zh-CN"/>
        </w:rPr>
        <w:t>投标人名称（公章）：</w:t>
      </w:r>
      <w:r>
        <w:rPr>
          <w:rFonts w:hint="eastAsia" w:cs="仿宋_GB2312" w:asciiTheme="minorEastAsia" w:hAnsiTheme="minorEastAsia" w:eastAsiaTheme="minorEastAsia"/>
          <w:color w:val="auto"/>
          <w:kern w:val="0"/>
          <w:sz w:val="24"/>
          <w:highlight w:val="none"/>
        </w:rPr>
        <w:t xml:space="preserve">                       </w:t>
      </w:r>
    </w:p>
    <w:p w14:paraId="04504298">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14:paraId="6B87E21F">
      <w:pPr>
        <w:spacing w:line="360" w:lineRule="auto"/>
        <w:jc w:val="center"/>
        <w:rPr>
          <w:rFonts w:ascii="宋体" w:hAnsi="宋体" w:cs="宋体"/>
          <w:b/>
          <w:bCs/>
          <w:color w:val="auto"/>
          <w:sz w:val="24"/>
          <w:highlight w:val="none"/>
        </w:rPr>
      </w:pPr>
    </w:p>
    <w:p w14:paraId="416774A5">
      <w:pPr>
        <w:pStyle w:val="4"/>
        <w:rPr>
          <w:color w:val="auto"/>
          <w:highlight w:val="none"/>
          <w:lang w:val="en-US"/>
        </w:rPr>
        <w:sectPr>
          <w:headerReference r:id="rId21" w:type="first"/>
          <w:footerReference r:id="rId23" w:type="first"/>
          <w:headerReference r:id="rId20" w:type="default"/>
          <w:footerReference r:id="rId22" w:type="default"/>
          <w:pgSz w:w="11906" w:h="16838"/>
          <w:pgMar w:top="1276" w:right="1418" w:bottom="1247" w:left="1418" w:header="851" w:footer="992" w:gutter="0"/>
          <w:cols w:space="720" w:num="1"/>
          <w:titlePg/>
          <w:docGrid w:linePitch="312" w:charSpace="0"/>
        </w:sectPr>
      </w:pPr>
    </w:p>
    <w:p w14:paraId="1A38F9B8">
      <w:pPr>
        <w:spacing w:line="360" w:lineRule="auto"/>
        <w:jc w:val="center"/>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报价文件部分</w:t>
      </w:r>
    </w:p>
    <w:p w14:paraId="07E5D614">
      <w:pPr>
        <w:spacing w:line="360" w:lineRule="auto"/>
        <w:jc w:val="center"/>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目录</w:t>
      </w:r>
    </w:p>
    <w:p w14:paraId="5BDCDE48">
      <w:pPr>
        <w:spacing w:line="360" w:lineRule="auto"/>
        <w:jc w:val="center"/>
        <w:rPr>
          <w:rFonts w:ascii="宋体" w:hAnsi="宋体" w:cs="宋体"/>
          <w:b/>
          <w:color w:val="auto"/>
          <w:kern w:val="0"/>
          <w:sz w:val="36"/>
          <w:szCs w:val="36"/>
          <w:highlight w:val="none"/>
        </w:rPr>
      </w:pPr>
    </w:p>
    <w:p w14:paraId="25BFF2F0">
      <w:pPr>
        <w:snapToGrid w:val="0"/>
        <w:spacing w:before="120" w:line="360" w:lineRule="auto"/>
        <w:rPr>
          <w:rFonts w:ascii="宋体" w:hAnsi="宋体" w:cs="宋体"/>
          <w:color w:val="auto"/>
          <w:sz w:val="24"/>
          <w:highlight w:val="none"/>
        </w:rPr>
      </w:pPr>
      <w:r>
        <w:rPr>
          <w:rFonts w:hint="eastAsia" w:ascii="宋体" w:hAnsi="宋体" w:cs="宋体"/>
          <w:color w:val="auto"/>
          <w:sz w:val="24"/>
          <w:highlight w:val="none"/>
        </w:rPr>
        <w:t>（1）开标一览表（报价表）………………………………………………………（页码）</w:t>
      </w:r>
    </w:p>
    <w:p w14:paraId="3672CAA0">
      <w:pPr>
        <w:snapToGrid w:val="0"/>
        <w:spacing w:before="120" w:line="360" w:lineRule="auto"/>
        <w:rPr>
          <w:rFonts w:hint="eastAsia" w:ascii="宋体" w:hAnsi="宋体" w:cs="宋体"/>
          <w:color w:val="auto"/>
          <w:sz w:val="24"/>
          <w:highlight w:val="none"/>
        </w:rPr>
      </w:pPr>
      <w:r>
        <w:rPr>
          <w:rFonts w:hint="eastAsia" w:ascii="宋体" w:hAnsi="宋体" w:cs="宋体"/>
          <w:color w:val="auto"/>
          <w:sz w:val="24"/>
          <w:highlight w:val="none"/>
        </w:rPr>
        <w:t>（2）中小企业声明函………………………………………………………………（页码）</w:t>
      </w:r>
    </w:p>
    <w:p w14:paraId="1395EEE9">
      <w:pPr>
        <w:pStyle w:val="2"/>
        <w:tabs>
          <w:tab w:val="left" w:pos="-20"/>
          <w:tab w:val="clear" w:pos="864"/>
        </w:tabs>
        <w:snapToGrid w:val="0"/>
        <w:spacing w:before="120" w:line="360" w:lineRule="auto"/>
        <w:ind w:left="0" w:firstLine="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（3）保修期满后，中标人继续提供售后服务的价格清单………………………（页码）</w:t>
      </w:r>
    </w:p>
    <w:p w14:paraId="7A953A76">
      <w:pPr>
        <w:snapToGrid w:val="0"/>
        <w:spacing w:line="360" w:lineRule="auto"/>
        <w:ind w:right="480"/>
        <w:jc w:val="center"/>
        <w:rPr>
          <w:rFonts w:ascii="宋体" w:hAnsi="宋体" w:cs="宋体"/>
          <w:b/>
          <w:color w:val="auto"/>
          <w:kern w:val="0"/>
          <w:sz w:val="32"/>
          <w:szCs w:val="32"/>
          <w:highlight w:val="none"/>
        </w:rPr>
      </w:pPr>
    </w:p>
    <w:p w14:paraId="3E25087B">
      <w:pPr>
        <w:snapToGrid w:val="0"/>
        <w:spacing w:line="360" w:lineRule="auto"/>
        <w:ind w:right="480"/>
        <w:jc w:val="center"/>
        <w:rPr>
          <w:rFonts w:ascii="宋体" w:hAnsi="宋体" w:cs="宋体"/>
          <w:b/>
          <w:color w:val="auto"/>
          <w:kern w:val="0"/>
          <w:sz w:val="32"/>
          <w:szCs w:val="32"/>
          <w:highlight w:val="none"/>
        </w:rPr>
      </w:pPr>
    </w:p>
    <w:p w14:paraId="298AE04E">
      <w:pPr>
        <w:snapToGrid w:val="0"/>
        <w:spacing w:line="360" w:lineRule="auto"/>
        <w:ind w:right="480"/>
        <w:jc w:val="center"/>
        <w:rPr>
          <w:rFonts w:ascii="宋体" w:hAnsi="宋体" w:cs="宋体"/>
          <w:b/>
          <w:color w:val="auto"/>
          <w:kern w:val="0"/>
          <w:sz w:val="32"/>
          <w:szCs w:val="32"/>
          <w:highlight w:val="none"/>
        </w:rPr>
      </w:pPr>
    </w:p>
    <w:p w14:paraId="69AA27DD">
      <w:pPr>
        <w:snapToGrid w:val="0"/>
        <w:spacing w:line="360" w:lineRule="auto"/>
        <w:ind w:right="480"/>
        <w:jc w:val="center"/>
        <w:rPr>
          <w:rFonts w:ascii="宋体" w:hAnsi="宋体" w:cs="宋体"/>
          <w:b/>
          <w:color w:val="auto"/>
          <w:kern w:val="0"/>
          <w:sz w:val="32"/>
          <w:szCs w:val="32"/>
          <w:highlight w:val="none"/>
        </w:rPr>
      </w:pPr>
    </w:p>
    <w:p w14:paraId="09E2165F">
      <w:pPr>
        <w:snapToGrid w:val="0"/>
        <w:spacing w:line="360" w:lineRule="auto"/>
        <w:ind w:right="480"/>
        <w:jc w:val="center"/>
        <w:rPr>
          <w:rFonts w:ascii="宋体" w:hAnsi="宋体" w:cs="宋体"/>
          <w:b/>
          <w:color w:val="auto"/>
          <w:kern w:val="0"/>
          <w:sz w:val="32"/>
          <w:szCs w:val="32"/>
          <w:highlight w:val="none"/>
        </w:rPr>
      </w:pPr>
    </w:p>
    <w:p w14:paraId="39CC4ECD">
      <w:pPr>
        <w:snapToGrid w:val="0"/>
        <w:spacing w:line="360" w:lineRule="auto"/>
        <w:ind w:right="480"/>
        <w:jc w:val="center"/>
        <w:rPr>
          <w:rFonts w:ascii="宋体" w:hAnsi="宋体" w:cs="宋体"/>
          <w:b/>
          <w:color w:val="auto"/>
          <w:kern w:val="0"/>
          <w:sz w:val="32"/>
          <w:szCs w:val="32"/>
          <w:highlight w:val="none"/>
        </w:rPr>
      </w:pPr>
    </w:p>
    <w:p w14:paraId="09FFF2A5">
      <w:pPr>
        <w:snapToGrid w:val="0"/>
        <w:spacing w:line="360" w:lineRule="auto"/>
        <w:ind w:right="480"/>
        <w:jc w:val="center"/>
        <w:rPr>
          <w:rFonts w:ascii="宋体" w:hAnsi="宋体" w:cs="宋体"/>
          <w:b/>
          <w:color w:val="auto"/>
          <w:kern w:val="0"/>
          <w:sz w:val="32"/>
          <w:szCs w:val="32"/>
          <w:highlight w:val="none"/>
        </w:rPr>
      </w:pPr>
    </w:p>
    <w:p w14:paraId="53553D91">
      <w:pPr>
        <w:snapToGrid w:val="0"/>
        <w:spacing w:line="360" w:lineRule="auto"/>
        <w:ind w:right="480"/>
        <w:jc w:val="center"/>
        <w:rPr>
          <w:rFonts w:ascii="宋体" w:hAnsi="宋体" w:cs="宋体"/>
          <w:b/>
          <w:color w:val="auto"/>
          <w:kern w:val="0"/>
          <w:sz w:val="32"/>
          <w:szCs w:val="32"/>
          <w:highlight w:val="none"/>
        </w:rPr>
      </w:pPr>
    </w:p>
    <w:p w14:paraId="574F12C5">
      <w:pPr>
        <w:snapToGrid w:val="0"/>
        <w:spacing w:line="360" w:lineRule="auto"/>
        <w:ind w:right="480"/>
        <w:jc w:val="center"/>
        <w:rPr>
          <w:rFonts w:ascii="宋体" w:hAnsi="宋体" w:cs="宋体"/>
          <w:b/>
          <w:color w:val="auto"/>
          <w:kern w:val="0"/>
          <w:sz w:val="32"/>
          <w:szCs w:val="32"/>
          <w:highlight w:val="none"/>
        </w:rPr>
      </w:pPr>
    </w:p>
    <w:p w14:paraId="57826759">
      <w:pPr>
        <w:snapToGrid w:val="0"/>
        <w:spacing w:line="360" w:lineRule="auto"/>
        <w:ind w:right="480"/>
        <w:jc w:val="center"/>
        <w:rPr>
          <w:rFonts w:ascii="宋体" w:hAnsi="宋体" w:cs="宋体"/>
          <w:b/>
          <w:color w:val="auto"/>
          <w:kern w:val="0"/>
          <w:sz w:val="32"/>
          <w:szCs w:val="32"/>
          <w:highlight w:val="none"/>
        </w:rPr>
      </w:pPr>
    </w:p>
    <w:p w14:paraId="18E1A74F">
      <w:pPr>
        <w:snapToGrid w:val="0"/>
        <w:spacing w:line="360" w:lineRule="auto"/>
        <w:ind w:right="480"/>
        <w:jc w:val="center"/>
        <w:rPr>
          <w:rFonts w:ascii="宋体" w:hAnsi="宋体" w:cs="宋体"/>
          <w:b/>
          <w:color w:val="auto"/>
          <w:kern w:val="0"/>
          <w:sz w:val="32"/>
          <w:szCs w:val="32"/>
          <w:highlight w:val="none"/>
        </w:rPr>
      </w:pPr>
    </w:p>
    <w:p w14:paraId="049FBF70">
      <w:pPr>
        <w:snapToGrid w:val="0"/>
        <w:spacing w:line="360" w:lineRule="auto"/>
        <w:ind w:right="480"/>
        <w:jc w:val="center"/>
        <w:rPr>
          <w:rFonts w:ascii="宋体" w:hAnsi="宋体" w:cs="宋体"/>
          <w:b/>
          <w:color w:val="auto"/>
          <w:kern w:val="0"/>
          <w:sz w:val="32"/>
          <w:szCs w:val="32"/>
          <w:highlight w:val="none"/>
        </w:rPr>
      </w:pPr>
    </w:p>
    <w:p w14:paraId="6A1B27CC">
      <w:pPr>
        <w:snapToGrid w:val="0"/>
        <w:spacing w:line="360" w:lineRule="auto"/>
        <w:ind w:right="480"/>
        <w:jc w:val="center"/>
        <w:rPr>
          <w:rFonts w:ascii="宋体" w:hAnsi="宋体" w:cs="宋体"/>
          <w:b/>
          <w:color w:val="auto"/>
          <w:kern w:val="0"/>
          <w:sz w:val="32"/>
          <w:szCs w:val="32"/>
          <w:highlight w:val="none"/>
        </w:rPr>
      </w:pPr>
    </w:p>
    <w:p w14:paraId="32732FAD">
      <w:pPr>
        <w:snapToGrid w:val="0"/>
        <w:spacing w:line="360" w:lineRule="auto"/>
        <w:ind w:right="480"/>
        <w:jc w:val="center"/>
        <w:rPr>
          <w:rFonts w:ascii="宋体" w:hAnsi="宋体" w:cs="宋体"/>
          <w:b/>
          <w:color w:val="auto"/>
          <w:kern w:val="0"/>
          <w:sz w:val="32"/>
          <w:szCs w:val="32"/>
          <w:highlight w:val="none"/>
        </w:rPr>
      </w:pPr>
    </w:p>
    <w:p w14:paraId="40480FA5">
      <w:pPr>
        <w:snapToGrid w:val="0"/>
        <w:spacing w:line="360" w:lineRule="auto"/>
        <w:ind w:right="480"/>
        <w:jc w:val="center"/>
        <w:rPr>
          <w:rFonts w:ascii="宋体" w:hAnsi="宋体" w:cs="宋体"/>
          <w:b/>
          <w:color w:val="auto"/>
          <w:kern w:val="0"/>
          <w:sz w:val="32"/>
          <w:szCs w:val="32"/>
          <w:highlight w:val="none"/>
        </w:rPr>
      </w:pPr>
    </w:p>
    <w:p w14:paraId="768A0709">
      <w:pPr>
        <w:pStyle w:val="690"/>
        <w:keepNext w:val="0"/>
        <w:pageBreakBefore w:val="0"/>
        <w:tabs>
          <w:tab w:val="clear" w:pos="720"/>
        </w:tabs>
        <w:snapToGrid w:val="0"/>
        <w:spacing w:before="120" w:after="120"/>
        <w:ind w:firstLine="643"/>
        <w:outlineLvl w:val="9"/>
        <w:rPr>
          <w:rFonts w:ascii="宋体" w:hAnsi="宋体" w:eastAsia="宋体" w:cs="宋体"/>
          <w:color w:val="auto"/>
          <w:kern w:val="2"/>
          <w:sz w:val="32"/>
          <w:szCs w:val="32"/>
          <w:highlight w:val="none"/>
        </w:rPr>
        <w:sectPr>
          <w:headerReference r:id="rId25" w:type="first"/>
          <w:footerReference r:id="rId27" w:type="first"/>
          <w:headerReference r:id="rId24" w:type="default"/>
          <w:footerReference r:id="rId26" w:type="default"/>
          <w:pgSz w:w="11906" w:h="16838"/>
          <w:pgMar w:top="1276" w:right="1418" w:bottom="1247" w:left="1418" w:header="851" w:footer="992" w:gutter="0"/>
          <w:cols w:space="720" w:num="1"/>
          <w:titlePg/>
          <w:docGrid w:linePitch="312" w:charSpace="0"/>
        </w:sectPr>
      </w:pPr>
    </w:p>
    <w:p w14:paraId="0447BDEF">
      <w:pPr>
        <w:pStyle w:val="82"/>
        <w:jc w:val="center"/>
        <w:rPr>
          <w:b/>
          <w:color w:val="auto"/>
          <w:sz w:val="32"/>
          <w:szCs w:val="32"/>
          <w:highlight w:val="none"/>
        </w:rPr>
      </w:pPr>
      <w:bookmarkStart w:id="417" w:name="_Toc176185127"/>
      <w:r>
        <w:rPr>
          <w:rFonts w:hint="eastAsia"/>
          <w:b/>
          <w:color w:val="auto"/>
          <w:sz w:val="32"/>
          <w:szCs w:val="32"/>
          <w:highlight w:val="none"/>
        </w:rPr>
        <w:t>一、开标一览表（报价表）</w:t>
      </w:r>
      <w:bookmarkEnd w:id="417"/>
    </w:p>
    <w:p w14:paraId="3CB43566">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（采购人）、（采购代理机构）</w:t>
      </w:r>
      <w:r>
        <w:rPr>
          <w:rFonts w:hint="eastAsia" w:ascii="宋体" w:hAnsi="宋体" w:cs="宋体"/>
          <w:color w:val="auto"/>
          <w:kern w:val="0"/>
          <w:sz w:val="24"/>
          <w:highlight w:val="none"/>
          <w:lang w:val="zh-CN"/>
        </w:rPr>
        <w:t>：</w:t>
      </w:r>
    </w:p>
    <w:p w14:paraId="36651BE1">
      <w:pPr>
        <w:snapToGrid w:val="0"/>
        <w:spacing w:line="360" w:lineRule="auto"/>
        <w:ind w:firstLine="482"/>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按你方招标文件要求，我们，本投标文件签字方，谨此向你方发出要约如下：如你方接受本投标，我方承诺按照如下开标一览表（报价表）的价格完成</w:t>
      </w:r>
      <w:r>
        <w:rPr>
          <w:rFonts w:hint="eastAsia" w:ascii="宋体" w:hAnsi="宋体" w:cs="宋体"/>
          <w:color w:val="auto"/>
          <w:sz w:val="24"/>
          <w:highlight w:val="none"/>
        </w:rPr>
        <w:t>（项目名称）</w:t>
      </w:r>
      <w:r>
        <w:rPr>
          <w:rFonts w:hint="eastAsia" w:ascii="宋体" w:hAnsi="宋体" w:cs="宋体"/>
          <w:color w:val="auto"/>
          <w:kern w:val="0"/>
          <w:sz w:val="24"/>
          <w:highlight w:val="none"/>
          <w:lang w:val="zh-CN"/>
        </w:rPr>
        <w:t>【招标编号：</w:t>
      </w:r>
      <w:r>
        <w:rPr>
          <w:rFonts w:hint="eastAsia" w:ascii="宋体" w:hAnsi="宋体" w:cs="宋体"/>
          <w:color w:val="auto"/>
          <w:sz w:val="24"/>
          <w:highlight w:val="none"/>
        </w:rPr>
        <w:t>（采购编号）】的实施</w:t>
      </w:r>
      <w:r>
        <w:rPr>
          <w:rFonts w:hint="eastAsia" w:ascii="宋体" w:hAnsi="宋体" w:cs="宋体"/>
          <w:color w:val="auto"/>
          <w:kern w:val="0"/>
          <w:sz w:val="24"/>
          <w:highlight w:val="none"/>
          <w:lang w:val="zh-CN"/>
        </w:rPr>
        <w:t>。</w:t>
      </w:r>
    </w:p>
    <w:p w14:paraId="53EB33C3">
      <w:pPr>
        <w:spacing w:line="360" w:lineRule="auto"/>
        <w:jc w:val="center"/>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开标一览表（报价表）(单位均为人民币元)</w:t>
      </w:r>
    </w:p>
    <w:tbl>
      <w:tblPr>
        <w:tblStyle w:val="62"/>
        <w:tblW w:w="145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417"/>
        <w:gridCol w:w="1843"/>
        <w:gridCol w:w="3118"/>
        <w:gridCol w:w="993"/>
        <w:gridCol w:w="1559"/>
        <w:gridCol w:w="1984"/>
        <w:gridCol w:w="3119"/>
      </w:tblGrid>
      <w:tr w14:paraId="3DD04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jc w:val="center"/>
        </w:trPr>
        <w:tc>
          <w:tcPr>
            <w:tcW w:w="534" w:type="dxa"/>
            <w:vAlign w:val="center"/>
          </w:tcPr>
          <w:p w14:paraId="720A5AE3">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1417" w:type="dxa"/>
            <w:vAlign w:val="center"/>
          </w:tcPr>
          <w:p w14:paraId="541ACD31">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名称</w:t>
            </w:r>
          </w:p>
        </w:tc>
        <w:tc>
          <w:tcPr>
            <w:tcW w:w="1843" w:type="dxa"/>
            <w:vAlign w:val="center"/>
          </w:tcPr>
          <w:p w14:paraId="2FDECE0D">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生产厂家、</w:t>
            </w:r>
          </w:p>
          <w:p w14:paraId="37769906">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品牌（如果有）</w:t>
            </w:r>
          </w:p>
        </w:tc>
        <w:tc>
          <w:tcPr>
            <w:tcW w:w="3118" w:type="dxa"/>
            <w:vAlign w:val="center"/>
          </w:tcPr>
          <w:p w14:paraId="14F17BBE">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规格型号</w:t>
            </w:r>
          </w:p>
        </w:tc>
        <w:tc>
          <w:tcPr>
            <w:tcW w:w="993" w:type="dxa"/>
            <w:vAlign w:val="center"/>
          </w:tcPr>
          <w:p w14:paraId="10F92DBA">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数量</w:t>
            </w:r>
          </w:p>
        </w:tc>
        <w:tc>
          <w:tcPr>
            <w:tcW w:w="1559" w:type="dxa"/>
            <w:vAlign w:val="center"/>
          </w:tcPr>
          <w:p w14:paraId="2A8C6F99">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单价</w:t>
            </w:r>
          </w:p>
        </w:tc>
        <w:tc>
          <w:tcPr>
            <w:tcW w:w="1984" w:type="dxa"/>
            <w:vAlign w:val="center"/>
          </w:tcPr>
          <w:p w14:paraId="1619AB9D">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合计</w:t>
            </w:r>
          </w:p>
        </w:tc>
        <w:tc>
          <w:tcPr>
            <w:tcW w:w="3119" w:type="dxa"/>
            <w:vAlign w:val="center"/>
          </w:tcPr>
          <w:p w14:paraId="74A0073A">
            <w:pPr>
              <w:spacing w:line="360" w:lineRule="auto"/>
              <w:jc w:val="center"/>
              <w:rPr>
                <w:rFonts w:ascii="宋体" w:hAnsi="宋体" w:cs="宋体"/>
                <w:b/>
                <w:color w:val="auto"/>
                <w:sz w:val="24"/>
                <w:highlight w:val="none"/>
              </w:rPr>
            </w:pPr>
          </w:p>
          <w:p w14:paraId="59795133">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备注（如果有）</w:t>
            </w:r>
          </w:p>
          <w:p w14:paraId="6324AA04">
            <w:pPr>
              <w:spacing w:line="360" w:lineRule="auto"/>
              <w:jc w:val="center"/>
              <w:rPr>
                <w:rFonts w:ascii="宋体" w:hAnsi="宋体" w:cs="宋体"/>
                <w:b/>
                <w:color w:val="auto"/>
                <w:sz w:val="24"/>
                <w:highlight w:val="none"/>
              </w:rPr>
            </w:pPr>
          </w:p>
        </w:tc>
      </w:tr>
      <w:tr w14:paraId="246B1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534" w:type="dxa"/>
            <w:vAlign w:val="center"/>
          </w:tcPr>
          <w:p w14:paraId="4EE0E2C6">
            <w:pPr>
              <w:spacing w:line="360" w:lineRule="auto"/>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w:t>
            </w:r>
          </w:p>
        </w:tc>
        <w:tc>
          <w:tcPr>
            <w:tcW w:w="1417" w:type="dxa"/>
            <w:vAlign w:val="center"/>
          </w:tcPr>
          <w:p w14:paraId="2F1A6EC6">
            <w:pPr>
              <w:jc w:val="left"/>
              <w:rPr>
                <w:rFonts w:ascii="宋体" w:hAnsi="宋体" w:cs="宋体"/>
                <w:color w:val="auto"/>
                <w:sz w:val="24"/>
                <w:highlight w:val="none"/>
              </w:rPr>
            </w:pPr>
            <w:r>
              <w:rPr>
                <w:rFonts w:hint="eastAsia" w:ascii="宋体" w:hAnsi="宋体" w:eastAsia="宋体" w:cs="宋体"/>
                <w:color w:val="auto"/>
                <w:sz w:val="24"/>
                <w:szCs w:val="24"/>
                <w:highlight w:val="none"/>
              </w:rPr>
              <w:t>无创呼吸机</w:t>
            </w:r>
          </w:p>
        </w:tc>
        <w:tc>
          <w:tcPr>
            <w:tcW w:w="1843" w:type="dxa"/>
            <w:vAlign w:val="center"/>
          </w:tcPr>
          <w:p w14:paraId="0BB42BF0">
            <w:pPr>
              <w:jc w:val="left"/>
              <w:rPr>
                <w:rFonts w:ascii="宋体" w:hAnsi="宋体" w:cs="宋体"/>
                <w:color w:val="auto"/>
                <w:sz w:val="24"/>
                <w:highlight w:val="none"/>
              </w:rPr>
            </w:pPr>
          </w:p>
        </w:tc>
        <w:tc>
          <w:tcPr>
            <w:tcW w:w="3118" w:type="dxa"/>
            <w:vAlign w:val="center"/>
          </w:tcPr>
          <w:p w14:paraId="7C4C0D50">
            <w:pPr>
              <w:widowControl/>
              <w:adjustRightInd/>
              <w:jc w:val="left"/>
              <w:rPr>
                <w:rFonts w:ascii="宋体" w:hAnsi="宋体" w:cs="宋体"/>
                <w:color w:val="auto"/>
                <w:sz w:val="24"/>
                <w:highlight w:val="none"/>
              </w:rPr>
            </w:pPr>
          </w:p>
        </w:tc>
        <w:tc>
          <w:tcPr>
            <w:tcW w:w="993" w:type="dxa"/>
            <w:vAlign w:val="center"/>
          </w:tcPr>
          <w:p w14:paraId="436B7270">
            <w:pPr>
              <w:jc w:val="left"/>
              <w:rPr>
                <w:rFonts w:ascii="宋体" w:hAnsi="宋体" w:cs="宋体"/>
                <w:color w:val="auto"/>
                <w:sz w:val="24"/>
                <w:highlight w:val="none"/>
              </w:rPr>
            </w:pPr>
            <w:r>
              <w:rPr>
                <w:rFonts w:hint="eastAsia" w:ascii="宋体" w:hAnsi="宋体" w:eastAsia="宋体" w:cs="宋体"/>
                <w:color w:val="auto"/>
                <w:sz w:val="24"/>
                <w:szCs w:val="24"/>
                <w:highlight w:val="none"/>
              </w:rPr>
              <w:t>1台</w:t>
            </w:r>
          </w:p>
        </w:tc>
        <w:tc>
          <w:tcPr>
            <w:tcW w:w="1559" w:type="dxa"/>
            <w:vAlign w:val="center"/>
          </w:tcPr>
          <w:p w14:paraId="32476AF5">
            <w:pPr>
              <w:widowControl/>
              <w:adjustRightInd/>
              <w:jc w:val="left"/>
              <w:rPr>
                <w:rFonts w:ascii="宋体" w:hAnsi="宋体" w:cs="宋体"/>
                <w:color w:val="auto"/>
                <w:sz w:val="24"/>
                <w:highlight w:val="none"/>
              </w:rPr>
            </w:pPr>
          </w:p>
        </w:tc>
        <w:tc>
          <w:tcPr>
            <w:tcW w:w="1984" w:type="dxa"/>
            <w:vAlign w:val="center"/>
          </w:tcPr>
          <w:p w14:paraId="1D3A9743">
            <w:pPr>
              <w:spacing w:line="360" w:lineRule="auto"/>
              <w:jc w:val="center"/>
              <w:rPr>
                <w:rFonts w:ascii="宋体" w:hAnsi="宋体" w:cs="宋体"/>
                <w:color w:val="auto"/>
                <w:sz w:val="24"/>
                <w:highlight w:val="none"/>
              </w:rPr>
            </w:pPr>
          </w:p>
        </w:tc>
        <w:tc>
          <w:tcPr>
            <w:tcW w:w="3119" w:type="dxa"/>
            <w:vAlign w:val="center"/>
          </w:tcPr>
          <w:p w14:paraId="1EE28895">
            <w:pPr>
              <w:spacing w:line="360" w:lineRule="auto"/>
              <w:jc w:val="center"/>
              <w:rPr>
                <w:rFonts w:ascii="宋体" w:hAnsi="宋体" w:cs="宋体"/>
                <w:color w:val="auto"/>
                <w:sz w:val="24"/>
                <w:highlight w:val="none"/>
              </w:rPr>
            </w:pPr>
          </w:p>
        </w:tc>
      </w:tr>
      <w:tr w14:paraId="76234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34" w:type="dxa"/>
            <w:vAlign w:val="center"/>
          </w:tcPr>
          <w:p w14:paraId="3D0EA605">
            <w:pPr>
              <w:spacing w:line="360" w:lineRule="auto"/>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w:t>
            </w:r>
          </w:p>
        </w:tc>
        <w:tc>
          <w:tcPr>
            <w:tcW w:w="1417" w:type="dxa"/>
            <w:vAlign w:val="center"/>
          </w:tcPr>
          <w:p w14:paraId="434179E1">
            <w:pPr>
              <w:jc w:val="left"/>
              <w:rPr>
                <w:rFonts w:ascii="宋体" w:hAnsi="宋体" w:cs="宋体"/>
                <w:color w:val="auto"/>
                <w:sz w:val="24"/>
                <w:highlight w:val="none"/>
              </w:rPr>
            </w:pPr>
            <w:r>
              <w:rPr>
                <w:rFonts w:hint="eastAsia" w:ascii="宋体" w:hAnsi="宋体" w:eastAsia="宋体" w:cs="宋体"/>
                <w:color w:val="auto"/>
                <w:sz w:val="24"/>
                <w:szCs w:val="24"/>
                <w:highlight w:val="none"/>
              </w:rPr>
              <w:t>高级心电监护模拟人</w:t>
            </w:r>
          </w:p>
        </w:tc>
        <w:tc>
          <w:tcPr>
            <w:tcW w:w="1843" w:type="dxa"/>
            <w:vAlign w:val="center"/>
          </w:tcPr>
          <w:p w14:paraId="796DF5E2">
            <w:pPr>
              <w:jc w:val="left"/>
              <w:rPr>
                <w:rFonts w:ascii="宋体" w:hAnsi="宋体" w:cs="宋体"/>
                <w:color w:val="auto"/>
                <w:sz w:val="24"/>
                <w:highlight w:val="none"/>
              </w:rPr>
            </w:pPr>
          </w:p>
        </w:tc>
        <w:tc>
          <w:tcPr>
            <w:tcW w:w="3118" w:type="dxa"/>
            <w:vAlign w:val="center"/>
          </w:tcPr>
          <w:p w14:paraId="0F69EC25">
            <w:pPr>
              <w:widowControl/>
              <w:adjustRightInd/>
              <w:jc w:val="left"/>
              <w:rPr>
                <w:rFonts w:ascii="宋体" w:hAnsi="宋体" w:cs="宋体"/>
                <w:color w:val="auto"/>
                <w:sz w:val="24"/>
                <w:highlight w:val="none"/>
              </w:rPr>
            </w:pPr>
          </w:p>
        </w:tc>
        <w:tc>
          <w:tcPr>
            <w:tcW w:w="993" w:type="dxa"/>
            <w:vAlign w:val="center"/>
          </w:tcPr>
          <w:p w14:paraId="4314E7B3">
            <w:pPr>
              <w:jc w:val="left"/>
              <w:rPr>
                <w:rFonts w:ascii="宋体" w:hAnsi="宋体" w:cs="宋体"/>
                <w:color w:val="auto"/>
                <w:sz w:val="24"/>
                <w:highlight w:val="none"/>
              </w:rPr>
            </w:pPr>
            <w:r>
              <w:rPr>
                <w:rFonts w:hint="eastAsia" w:ascii="宋体" w:hAnsi="宋体" w:eastAsia="宋体" w:cs="宋体"/>
                <w:color w:val="auto"/>
                <w:sz w:val="24"/>
                <w:szCs w:val="24"/>
                <w:highlight w:val="none"/>
              </w:rPr>
              <w:t>1个</w:t>
            </w:r>
          </w:p>
        </w:tc>
        <w:tc>
          <w:tcPr>
            <w:tcW w:w="1559" w:type="dxa"/>
            <w:vAlign w:val="center"/>
          </w:tcPr>
          <w:p w14:paraId="49AA9F5B">
            <w:pPr>
              <w:widowControl/>
              <w:adjustRightInd/>
              <w:jc w:val="left"/>
              <w:rPr>
                <w:rFonts w:ascii="宋体" w:hAnsi="宋体" w:cs="宋体"/>
                <w:color w:val="auto"/>
                <w:sz w:val="24"/>
                <w:highlight w:val="none"/>
              </w:rPr>
            </w:pPr>
          </w:p>
        </w:tc>
        <w:tc>
          <w:tcPr>
            <w:tcW w:w="1984" w:type="dxa"/>
            <w:vAlign w:val="center"/>
          </w:tcPr>
          <w:p w14:paraId="7C99AFAE">
            <w:pPr>
              <w:spacing w:line="360" w:lineRule="auto"/>
              <w:jc w:val="center"/>
              <w:rPr>
                <w:rFonts w:ascii="宋体" w:hAnsi="宋体" w:cs="宋体"/>
                <w:color w:val="auto"/>
                <w:sz w:val="24"/>
                <w:highlight w:val="none"/>
              </w:rPr>
            </w:pPr>
          </w:p>
        </w:tc>
        <w:tc>
          <w:tcPr>
            <w:tcW w:w="3119" w:type="dxa"/>
            <w:vAlign w:val="center"/>
          </w:tcPr>
          <w:p w14:paraId="22EE3B48">
            <w:pPr>
              <w:spacing w:line="360" w:lineRule="auto"/>
              <w:jc w:val="center"/>
              <w:rPr>
                <w:rFonts w:ascii="宋体" w:hAnsi="宋体" w:cs="宋体"/>
                <w:color w:val="auto"/>
                <w:sz w:val="24"/>
                <w:highlight w:val="none"/>
              </w:rPr>
            </w:pPr>
          </w:p>
        </w:tc>
      </w:tr>
      <w:tr w14:paraId="477AF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34" w:type="dxa"/>
            <w:vAlign w:val="center"/>
          </w:tcPr>
          <w:p w14:paraId="441EC50C">
            <w:pPr>
              <w:spacing w:line="360" w:lineRule="auto"/>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3</w:t>
            </w:r>
          </w:p>
        </w:tc>
        <w:tc>
          <w:tcPr>
            <w:tcW w:w="1417" w:type="dxa"/>
            <w:vAlign w:val="center"/>
          </w:tcPr>
          <w:p w14:paraId="1DE9B34A">
            <w:pPr>
              <w:jc w:val="left"/>
              <w:rPr>
                <w:rFonts w:ascii="宋体" w:hAnsi="宋体" w:cs="宋体"/>
                <w:color w:val="auto"/>
                <w:sz w:val="24"/>
                <w:highlight w:val="none"/>
              </w:rPr>
            </w:pPr>
            <w:r>
              <w:rPr>
                <w:rFonts w:hint="eastAsia" w:ascii="宋体" w:hAnsi="宋体" w:eastAsia="宋体" w:cs="宋体"/>
                <w:color w:val="auto"/>
                <w:sz w:val="24"/>
                <w:szCs w:val="24"/>
                <w:highlight w:val="none"/>
              </w:rPr>
              <w:t>增强现实心肺复苏实验系统</w:t>
            </w:r>
          </w:p>
        </w:tc>
        <w:tc>
          <w:tcPr>
            <w:tcW w:w="1843" w:type="dxa"/>
            <w:vAlign w:val="center"/>
          </w:tcPr>
          <w:p w14:paraId="3C564BEA">
            <w:pPr>
              <w:jc w:val="left"/>
              <w:rPr>
                <w:rFonts w:ascii="宋体" w:hAnsi="宋体" w:cs="宋体"/>
                <w:color w:val="auto"/>
                <w:sz w:val="24"/>
                <w:highlight w:val="none"/>
              </w:rPr>
            </w:pPr>
          </w:p>
        </w:tc>
        <w:tc>
          <w:tcPr>
            <w:tcW w:w="3118" w:type="dxa"/>
            <w:vAlign w:val="center"/>
          </w:tcPr>
          <w:p w14:paraId="247985C8">
            <w:pPr>
              <w:widowControl/>
              <w:adjustRightInd/>
              <w:jc w:val="left"/>
              <w:rPr>
                <w:rFonts w:ascii="宋体" w:hAnsi="宋体" w:cs="宋体"/>
                <w:color w:val="auto"/>
                <w:sz w:val="24"/>
                <w:highlight w:val="none"/>
              </w:rPr>
            </w:pPr>
          </w:p>
        </w:tc>
        <w:tc>
          <w:tcPr>
            <w:tcW w:w="993" w:type="dxa"/>
            <w:vAlign w:val="center"/>
          </w:tcPr>
          <w:p w14:paraId="3564BEAE">
            <w:pPr>
              <w:jc w:val="left"/>
              <w:rPr>
                <w:rFonts w:ascii="宋体" w:hAnsi="宋体" w:cs="宋体"/>
                <w:color w:val="auto"/>
                <w:sz w:val="24"/>
                <w:highlight w:val="none"/>
              </w:rPr>
            </w:pPr>
            <w:r>
              <w:rPr>
                <w:rFonts w:hint="eastAsia" w:ascii="宋体" w:hAnsi="宋体" w:eastAsia="宋体" w:cs="宋体"/>
                <w:color w:val="auto"/>
                <w:sz w:val="24"/>
                <w:szCs w:val="24"/>
                <w:highlight w:val="none"/>
              </w:rPr>
              <w:t>1套</w:t>
            </w:r>
          </w:p>
        </w:tc>
        <w:tc>
          <w:tcPr>
            <w:tcW w:w="1559" w:type="dxa"/>
            <w:vAlign w:val="center"/>
          </w:tcPr>
          <w:p w14:paraId="6BF5D3C7">
            <w:pPr>
              <w:widowControl/>
              <w:adjustRightInd/>
              <w:jc w:val="left"/>
              <w:rPr>
                <w:rFonts w:ascii="宋体" w:hAnsi="宋体" w:cs="宋体"/>
                <w:color w:val="auto"/>
                <w:sz w:val="24"/>
                <w:highlight w:val="none"/>
              </w:rPr>
            </w:pPr>
          </w:p>
        </w:tc>
        <w:tc>
          <w:tcPr>
            <w:tcW w:w="1984" w:type="dxa"/>
            <w:vAlign w:val="center"/>
          </w:tcPr>
          <w:p w14:paraId="4CD74E4D">
            <w:pPr>
              <w:spacing w:line="360" w:lineRule="auto"/>
              <w:jc w:val="center"/>
              <w:rPr>
                <w:rFonts w:ascii="宋体" w:hAnsi="宋体" w:cs="宋体"/>
                <w:color w:val="auto"/>
                <w:sz w:val="24"/>
                <w:highlight w:val="none"/>
              </w:rPr>
            </w:pPr>
          </w:p>
        </w:tc>
        <w:tc>
          <w:tcPr>
            <w:tcW w:w="3119" w:type="dxa"/>
            <w:vAlign w:val="center"/>
          </w:tcPr>
          <w:p w14:paraId="45425303">
            <w:pPr>
              <w:spacing w:line="360" w:lineRule="auto"/>
              <w:jc w:val="center"/>
              <w:rPr>
                <w:rFonts w:ascii="宋体" w:hAnsi="宋体" w:cs="宋体"/>
                <w:color w:val="auto"/>
                <w:sz w:val="24"/>
                <w:highlight w:val="none"/>
              </w:rPr>
            </w:pPr>
          </w:p>
        </w:tc>
      </w:tr>
      <w:tr w14:paraId="5E346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34" w:type="dxa"/>
            <w:vAlign w:val="center"/>
          </w:tcPr>
          <w:p w14:paraId="0FE3CFDB">
            <w:pPr>
              <w:spacing w:line="360" w:lineRule="auto"/>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4</w:t>
            </w:r>
          </w:p>
        </w:tc>
        <w:tc>
          <w:tcPr>
            <w:tcW w:w="1417" w:type="dxa"/>
            <w:vAlign w:val="center"/>
          </w:tcPr>
          <w:p w14:paraId="5C9A2542">
            <w:pPr>
              <w:jc w:val="left"/>
              <w:rPr>
                <w:rFonts w:ascii="宋体" w:hAnsi="宋体" w:cs="宋体"/>
                <w:color w:val="auto"/>
                <w:sz w:val="24"/>
                <w:highlight w:val="none"/>
              </w:rPr>
            </w:pPr>
            <w:r>
              <w:rPr>
                <w:rFonts w:hint="eastAsia" w:ascii="宋体" w:hAnsi="宋体" w:eastAsia="宋体" w:cs="宋体"/>
                <w:color w:val="auto"/>
                <w:sz w:val="24"/>
                <w:szCs w:val="24"/>
                <w:highlight w:val="none"/>
              </w:rPr>
              <w:t>动脉穿刺手臂</w:t>
            </w:r>
          </w:p>
        </w:tc>
        <w:tc>
          <w:tcPr>
            <w:tcW w:w="1843" w:type="dxa"/>
            <w:vAlign w:val="center"/>
          </w:tcPr>
          <w:p w14:paraId="519D0888">
            <w:pPr>
              <w:jc w:val="left"/>
              <w:rPr>
                <w:rFonts w:ascii="宋体" w:hAnsi="宋体" w:cs="宋体"/>
                <w:color w:val="auto"/>
                <w:sz w:val="24"/>
                <w:highlight w:val="none"/>
              </w:rPr>
            </w:pPr>
          </w:p>
        </w:tc>
        <w:tc>
          <w:tcPr>
            <w:tcW w:w="3118" w:type="dxa"/>
            <w:vAlign w:val="center"/>
          </w:tcPr>
          <w:p w14:paraId="08448E14">
            <w:pPr>
              <w:widowControl/>
              <w:adjustRightInd/>
              <w:jc w:val="left"/>
              <w:rPr>
                <w:rFonts w:ascii="宋体" w:hAnsi="宋体" w:cs="宋体"/>
                <w:color w:val="auto"/>
                <w:sz w:val="24"/>
                <w:highlight w:val="none"/>
              </w:rPr>
            </w:pPr>
          </w:p>
        </w:tc>
        <w:tc>
          <w:tcPr>
            <w:tcW w:w="993" w:type="dxa"/>
            <w:vAlign w:val="center"/>
          </w:tcPr>
          <w:p w14:paraId="5A10F920">
            <w:pPr>
              <w:jc w:val="left"/>
              <w:rPr>
                <w:rFonts w:ascii="宋体" w:hAnsi="宋体" w:cs="宋体"/>
                <w:color w:val="auto"/>
                <w:sz w:val="24"/>
                <w:highlight w:val="none"/>
              </w:rPr>
            </w:pPr>
            <w:r>
              <w:rPr>
                <w:rFonts w:hint="eastAsia" w:ascii="宋体" w:hAnsi="宋体" w:eastAsia="宋体" w:cs="宋体"/>
                <w:color w:val="auto"/>
                <w:sz w:val="24"/>
                <w:szCs w:val="24"/>
                <w:highlight w:val="none"/>
              </w:rPr>
              <w:t>2根</w:t>
            </w:r>
          </w:p>
        </w:tc>
        <w:tc>
          <w:tcPr>
            <w:tcW w:w="1559" w:type="dxa"/>
            <w:vAlign w:val="center"/>
          </w:tcPr>
          <w:p w14:paraId="1BD39C60">
            <w:pPr>
              <w:widowControl/>
              <w:adjustRightInd/>
              <w:jc w:val="left"/>
              <w:rPr>
                <w:rFonts w:ascii="宋体" w:hAnsi="宋体" w:cs="宋体"/>
                <w:color w:val="auto"/>
                <w:sz w:val="24"/>
                <w:highlight w:val="none"/>
              </w:rPr>
            </w:pPr>
          </w:p>
        </w:tc>
        <w:tc>
          <w:tcPr>
            <w:tcW w:w="1984" w:type="dxa"/>
            <w:vAlign w:val="center"/>
          </w:tcPr>
          <w:p w14:paraId="69BBFCD3">
            <w:pPr>
              <w:spacing w:line="360" w:lineRule="auto"/>
              <w:jc w:val="center"/>
              <w:rPr>
                <w:rFonts w:ascii="宋体" w:hAnsi="宋体" w:cs="宋体"/>
                <w:color w:val="auto"/>
                <w:sz w:val="24"/>
                <w:highlight w:val="none"/>
              </w:rPr>
            </w:pPr>
          </w:p>
        </w:tc>
        <w:tc>
          <w:tcPr>
            <w:tcW w:w="3119" w:type="dxa"/>
            <w:vAlign w:val="center"/>
          </w:tcPr>
          <w:p w14:paraId="5D241221">
            <w:pPr>
              <w:spacing w:line="360" w:lineRule="auto"/>
              <w:jc w:val="center"/>
              <w:rPr>
                <w:rFonts w:ascii="宋体" w:hAnsi="宋体" w:cs="宋体"/>
                <w:color w:val="auto"/>
                <w:sz w:val="24"/>
                <w:highlight w:val="none"/>
              </w:rPr>
            </w:pPr>
          </w:p>
        </w:tc>
      </w:tr>
      <w:tr w14:paraId="2871C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34" w:type="dxa"/>
            <w:vAlign w:val="center"/>
          </w:tcPr>
          <w:p w14:paraId="4426EBD4">
            <w:pPr>
              <w:spacing w:line="360" w:lineRule="auto"/>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5</w:t>
            </w:r>
          </w:p>
        </w:tc>
        <w:tc>
          <w:tcPr>
            <w:tcW w:w="1417" w:type="dxa"/>
            <w:vAlign w:val="center"/>
          </w:tcPr>
          <w:p w14:paraId="6FED354F">
            <w:pPr>
              <w:jc w:val="left"/>
              <w:rPr>
                <w:rFonts w:ascii="宋体" w:hAnsi="宋体" w:cs="宋体"/>
                <w:color w:val="auto"/>
                <w:sz w:val="24"/>
                <w:highlight w:val="none"/>
              </w:rPr>
            </w:pPr>
            <w:r>
              <w:rPr>
                <w:rFonts w:hint="eastAsia" w:ascii="宋体" w:hAnsi="宋体" w:eastAsia="宋体" w:cs="宋体"/>
                <w:color w:val="auto"/>
                <w:sz w:val="24"/>
                <w:szCs w:val="24"/>
                <w:highlight w:val="none"/>
              </w:rPr>
              <w:t>静脉穿刺手臂</w:t>
            </w:r>
          </w:p>
        </w:tc>
        <w:tc>
          <w:tcPr>
            <w:tcW w:w="1843" w:type="dxa"/>
            <w:vAlign w:val="center"/>
          </w:tcPr>
          <w:p w14:paraId="5C9F30B1">
            <w:pPr>
              <w:jc w:val="left"/>
              <w:rPr>
                <w:rFonts w:ascii="宋体" w:hAnsi="宋体" w:cs="宋体"/>
                <w:color w:val="auto"/>
                <w:sz w:val="24"/>
                <w:highlight w:val="none"/>
              </w:rPr>
            </w:pPr>
          </w:p>
        </w:tc>
        <w:tc>
          <w:tcPr>
            <w:tcW w:w="3118" w:type="dxa"/>
            <w:vAlign w:val="center"/>
          </w:tcPr>
          <w:p w14:paraId="6A282E3D">
            <w:pPr>
              <w:widowControl/>
              <w:adjustRightInd/>
              <w:jc w:val="left"/>
              <w:rPr>
                <w:rFonts w:ascii="宋体" w:hAnsi="宋体" w:cs="宋体"/>
                <w:color w:val="auto"/>
                <w:sz w:val="24"/>
                <w:highlight w:val="none"/>
              </w:rPr>
            </w:pPr>
          </w:p>
        </w:tc>
        <w:tc>
          <w:tcPr>
            <w:tcW w:w="993" w:type="dxa"/>
            <w:vAlign w:val="center"/>
          </w:tcPr>
          <w:p w14:paraId="214479E8">
            <w:pPr>
              <w:jc w:val="left"/>
              <w:rPr>
                <w:rFonts w:ascii="宋体" w:hAnsi="宋体" w:cs="宋体"/>
                <w:color w:val="auto"/>
                <w:sz w:val="24"/>
                <w:highlight w:val="none"/>
              </w:rPr>
            </w:pPr>
            <w:r>
              <w:rPr>
                <w:rFonts w:hint="eastAsia" w:ascii="宋体" w:hAnsi="宋体" w:eastAsia="宋体" w:cs="宋体"/>
                <w:color w:val="auto"/>
                <w:sz w:val="24"/>
                <w:szCs w:val="24"/>
                <w:highlight w:val="none"/>
              </w:rPr>
              <w:t>1根</w:t>
            </w:r>
          </w:p>
        </w:tc>
        <w:tc>
          <w:tcPr>
            <w:tcW w:w="1559" w:type="dxa"/>
            <w:vAlign w:val="center"/>
          </w:tcPr>
          <w:p w14:paraId="17E06B16">
            <w:pPr>
              <w:widowControl/>
              <w:adjustRightInd/>
              <w:jc w:val="left"/>
              <w:rPr>
                <w:rFonts w:ascii="宋体" w:hAnsi="宋体" w:cs="宋体"/>
                <w:color w:val="auto"/>
                <w:sz w:val="24"/>
                <w:highlight w:val="none"/>
              </w:rPr>
            </w:pPr>
          </w:p>
        </w:tc>
        <w:tc>
          <w:tcPr>
            <w:tcW w:w="1984" w:type="dxa"/>
            <w:vAlign w:val="center"/>
          </w:tcPr>
          <w:p w14:paraId="60379D5D">
            <w:pPr>
              <w:spacing w:line="360" w:lineRule="auto"/>
              <w:jc w:val="center"/>
              <w:rPr>
                <w:rFonts w:ascii="宋体" w:hAnsi="宋体" w:cs="宋体"/>
                <w:color w:val="auto"/>
                <w:sz w:val="24"/>
                <w:highlight w:val="none"/>
              </w:rPr>
            </w:pPr>
          </w:p>
        </w:tc>
        <w:tc>
          <w:tcPr>
            <w:tcW w:w="3119" w:type="dxa"/>
            <w:vAlign w:val="center"/>
          </w:tcPr>
          <w:p w14:paraId="2139BDCA">
            <w:pPr>
              <w:spacing w:line="360" w:lineRule="auto"/>
              <w:jc w:val="center"/>
              <w:rPr>
                <w:rFonts w:ascii="宋体" w:hAnsi="宋体" w:cs="宋体"/>
                <w:color w:val="auto"/>
                <w:sz w:val="24"/>
                <w:highlight w:val="none"/>
              </w:rPr>
            </w:pPr>
          </w:p>
        </w:tc>
      </w:tr>
      <w:tr w14:paraId="2828A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34" w:type="dxa"/>
            <w:vAlign w:val="center"/>
          </w:tcPr>
          <w:p w14:paraId="2BD28A6E">
            <w:pPr>
              <w:spacing w:line="360" w:lineRule="auto"/>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6</w:t>
            </w:r>
          </w:p>
        </w:tc>
        <w:tc>
          <w:tcPr>
            <w:tcW w:w="1417" w:type="dxa"/>
            <w:vAlign w:val="center"/>
          </w:tcPr>
          <w:p w14:paraId="5DD35880">
            <w:pPr>
              <w:jc w:val="left"/>
              <w:rPr>
                <w:rFonts w:ascii="宋体" w:hAnsi="宋体" w:cs="宋体"/>
                <w:color w:val="auto"/>
                <w:sz w:val="24"/>
                <w:highlight w:val="none"/>
              </w:rPr>
            </w:pPr>
            <w:r>
              <w:rPr>
                <w:rFonts w:hint="eastAsia" w:ascii="宋体" w:hAnsi="宋体" w:eastAsia="宋体" w:cs="宋体"/>
                <w:color w:val="auto"/>
                <w:sz w:val="24"/>
                <w:szCs w:val="24"/>
                <w:highlight w:val="none"/>
              </w:rPr>
              <w:t>移动式多功能抢救推车</w:t>
            </w:r>
          </w:p>
        </w:tc>
        <w:tc>
          <w:tcPr>
            <w:tcW w:w="1843" w:type="dxa"/>
            <w:vAlign w:val="center"/>
          </w:tcPr>
          <w:p w14:paraId="590FA4D6">
            <w:pPr>
              <w:jc w:val="left"/>
              <w:rPr>
                <w:rFonts w:ascii="宋体" w:hAnsi="宋体" w:cs="宋体"/>
                <w:color w:val="auto"/>
                <w:sz w:val="24"/>
                <w:highlight w:val="none"/>
              </w:rPr>
            </w:pPr>
          </w:p>
        </w:tc>
        <w:tc>
          <w:tcPr>
            <w:tcW w:w="3118" w:type="dxa"/>
            <w:vAlign w:val="center"/>
          </w:tcPr>
          <w:p w14:paraId="317678F3">
            <w:pPr>
              <w:widowControl/>
              <w:adjustRightInd/>
              <w:jc w:val="left"/>
              <w:rPr>
                <w:rFonts w:ascii="宋体" w:hAnsi="宋体" w:cs="宋体"/>
                <w:color w:val="auto"/>
                <w:sz w:val="24"/>
                <w:highlight w:val="none"/>
              </w:rPr>
            </w:pPr>
          </w:p>
        </w:tc>
        <w:tc>
          <w:tcPr>
            <w:tcW w:w="993" w:type="dxa"/>
            <w:vAlign w:val="center"/>
          </w:tcPr>
          <w:p w14:paraId="14F3B0E4">
            <w:pPr>
              <w:jc w:val="left"/>
              <w:rPr>
                <w:rFonts w:ascii="宋体" w:hAnsi="宋体" w:cs="宋体"/>
                <w:color w:val="auto"/>
                <w:sz w:val="24"/>
                <w:highlight w:val="none"/>
              </w:rPr>
            </w:pPr>
            <w:r>
              <w:rPr>
                <w:rFonts w:hint="eastAsia" w:ascii="宋体" w:hAnsi="宋体" w:eastAsia="宋体" w:cs="宋体"/>
                <w:color w:val="auto"/>
                <w:sz w:val="24"/>
                <w:szCs w:val="24"/>
                <w:highlight w:val="none"/>
              </w:rPr>
              <w:t>1辆</w:t>
            </w:r>
          </w:p>
        </w:tc>
        <w:tc>
          <w:tcPr>
            <w:tcW w:w="1559" w:type="dxa"/>
            <w:vAlign w:val="center"/>
          </w:tcPr>
          <w:p w14:paraId="6D1C3E68">
            <w:pPr>
              <w:widowControl/>
              <w:adjustRightInd/>
              <w:jc w:val="left"/>
              <w:rPr>
                <w:rFonts w:ascii="宋体" w:hAnsi="宋体" w:cs="宋体"/>
                <w:color w:val="auto"/>
                <w:sz w:val="24"/>
                <w:highlight w:val="none"/>
              </w:rPr>
            </w:pPr>
          </w:p>
        </w:tc>
        <w:tc>
          <w:tcPr>
            <w:tcW w:w="1984" w:type="dxa"/>
            <w:vAlign w:val="center"/>
          </w:tcPr>
          <w:p w14:paraId="183D8E12">
            <w:pPr>
              <w:spacing w:line="360" w:lineRule="auto"/>
              <w:jc w:val="center"/>
              <w:rPr>
                <w:rFonts w:ascii="宋体" w:hAnsi="宋体" w:cs="宋体"/>
                <w:color w:val="auto"/>
                <w:sz w:val="24"/>
                <w:highlight w:val="none"/>
              </w:rPr>
            </w:pPr>
          </w:p>
        </w:tc>
        <w:tc>
          <w:tcPr>
            <w:tcW w:w="3119" w:type="dxa"/>
            <w:vAlign w:val="center"/>
          </w:tcPr>
          <w:p w14:paraId="5DB80356">
            <w:pPr>
              <w:spacing w:line="360" w:lineRule="auto"/>
              <w:jc w:val="center"/>
              <w:rPr>
                <w:rFonts w:ascii="宋体" w:hAnsi="宋体" w:cs="宋体"/>
                <w:color w:val="auto"/>
                <w:sz w:val="24"/>
                <w:highlight w:val="none"/>
              </w:rPr>
            </w:pPr>
          </w:p>
        </w:tc>
      </w:tr>
      <w:tr w14:paraId="3C2BD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34" w:type="dxa"/>
            <w:vAlign w:val="center"/>
          </w:tcPr>
          <w:p w14:paraId="1608197C">
            <w:pPr>
              <w:spacing w:line="360" w:lineRule="auto"/>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7</w:t>
            </w:r>
          </w:p>
        </w:tc>
        <w:tc>
          <w:tcPr>
            <w:tcW w:w="1417" w:type="dxa"/>
            <w:vAlign w:val="center"/>
          </w:tcPr>
          <w:p w14:paraId="3540D1B9">
            <w:pPr>
              <w:jc w:val="left"/>
              <w:rPr>
                <w:rFonts w:ascii="宋体" w:hAnsi="宋体" w:cs="宋体"/>
                <w:color w:val="auto"/>
                <w:sz w:val="24"/>
                <w:highlight w:val="none"/>
              </w:rPr>
            </w:pPr>
            <w:r>
              <w:rPr>
                <w:rFonts w:hint="eastAsia" w:ascii="宋体" w:hAnsi="宋体" w:eastAsia="宋体" w:cs="宋体"/>
                <w:color w:val="auto"/>
                <w:sz w:val="24"/>
                <w:szCs w:val="24"/>
                <w:highlight w:val="none"/>
              </w:rPr>
              <w:t>参赛训练耗材</w:t>
            </w:r>
          </w:p>
        </w:tc>
        <w:tc>
          <w:tcPr>
            <w:tcW w:w="1843" w:type="dxa"/>
            <w:vAlign w:val="center"/>
          </w:tcPr>
          <w:p w14:paraId="726226EC">
            <w:pPr>
              <w:jc w:val="left"/>
              <w:rPr>
                <w:rFonts w:ascii="宋体" w:hAnsi="宋体" w:cs="宋体"/>
                <w:color w:val="auto"/>
                <w:sz w:val="24"/>
                <w:highlight w:val="none"/>
              </w:rPr>
            </w:pPr>
          </w:p>
        </w:tc>
        <w:tc>
          <w:tcPr>
            <w:tcW w:w="3118" w:type="dxa"/>
            <w:vAlign w:val="center"/>
          </w:tcPr>
          <w:p w14:paraId="73658EE4">
            <w:pPr>
              <w:widowControl/>
              <w:adjustRightInd/>
              <w:jc w:val="left"/>
              <w:rPr>
                <w:rFonts w:ascii="宋体" w:hAnsi="宋体" w:cs="宋体"/>
                <w:color w:val="auto"/>
                <w:sz w:val="24"/>
                <w:highlight w:val="none"/>
              </w:rPr>
            </w:pPr>
          </w:p>
        </w:tc>
        <w:tc>
          <w:tcPr>
            <w:tcW w:w="993" w:type="dxa"/>
            <w:vAlign w:val="center"/>
          </w:tcPr>
          <w:p w14:paraId="426B4E75">
            <w:pPr>
              <w:jc w:val="left"/>
              <w:rPr>
                <w:rFonts w:ascii="宋体" w:hAnsi="宋体" w:cs="宋体"/>
                <w:color w:val="auto"/>
                <w:sz w:val="24"/>
                <w:highlight w:val="none"/>
              </w:rPr>
            </w:pPr>
            <w:r>
              <w:rPr>
                <w:rFonts w:hint="eastAsia" w:ascii="宋体" w:hAnsi="宋体" w:eastAsia="宋体" w:cs="宋体"/>
                <w:color w:val="auto"/>
                <w:sz w:val="24"/>
                <w:szCs w:val="24"/>
                <w:highlight w:val="none"/>
              </w:rPr>
              <w:t>1批</w:t>
            </w:r>
          </w:p>
        </w:tc>
        <w:tc>
          <w:tcPr>
            <w:tcW w:w="1559" w:type="dxa"/>
            <w:vAlign w:val="center"/>
          </w:tcPr>
          <w:p w14:paraId="35190AEA">
            <w:pPr>
              <w:widowControl/>
              <w:adjustRightInd/>
              <w:jc w:val="left"/>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30000</w:t>
            </w:r>
          </w:p>
        </w:tc>
        <w:tc>
          <w:tcPr>
            <w:tcW w:w="1984" w:type="dxa"/>
            <w:vAlign w:val="center"/>
          </w:tcPr>
          <w:p w14:paraId="2306AA39">
            <w:pPr>
              <w:spacing w:line="360" w:lineRule="auto"/>
              <w:jc w:val="center"/>
              <w:rPr>
                <w:rFonts w:ascii="宋体" w:hAnsi="宋体" w:cs="宋体"/>
                <w:color w:val="auto"/>
                <w:sz w:val="24"/>
                <w:highlight w:val="none"/>
              </w:rPr>
            </w:pPr>
          </w:p>
        </w:tc>
        <w:tc>
          <w:tcPr>
            <w:tcW w:w="3119" w:type="dxa"/>
            <w:vAlign w:val="center"/>
          </w:tcPr>
          <w:p w14:paraId="27F773E7">
            <w:pPr>
              <w:spacing w:line="360" w:lineRule="auto"/>
              <w:jc w:val="center"/>
              <w:rPr>
                <w:rFonts w:ascii="宋体" w:hAnsi="宋体" w:cs="宋体"/>
                <w:color w:val="auto"/>
                <w:sz w:val="24"/>
                <w:highlight w:val="none"/>
              </w:rPr>
            </w:pPr>
          </w:p>
        </w:tc>
      </w:tr>
      <w:tr w14:paraId="1A63F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6912" w:type="dxa"/>
            <w:gridSpan w:val="4"/>
            <w:vAlign w:val="center"/>
          </w:tcPr>
          <w:p w14:paraId="550490D4">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投标报价（小写）</w:t>
            </w:r>
          </w:p>
        </w:tc>
        <w:tc>
          <w:tcPr>
            <w:tcW w:w="7655" w:type="dxa"/>
            <w:gridSpan w:val="4"/>
            <w:vAlign w:val="center"/>
          </w:tcPr>
          <w:p w14:paraId="3846B791">
            <w:pPr>
              <w:spacing w:line="360" w:lineRule="auto"/>
              <w:jc w:val="center"/>
              <w:rPr>
                <w:rFonts w:ascii="宋体" w:hAnsi="宋体" w:cs="宋体"/>
                <w:color w:val="auto"/>
                <w:sz w:val="24"/>
                <w:highlight w:val="none"/>
              </w:rPr>
            </w:pPr>
          </w:p>
        </w:tc>
      </w:tr>
      <w:tr w14:paraId="673F3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6912" w:type="dxa"/>
            <w:gridSpan w:val="4"/>
            <w:vAlign w:val="center"/>
          </w:tcPr>
          <w:p w14:paraId="66005BF5">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投标报价（大写）</w:t>
            </w:r>
          </w:p>
        </w:tc>
        <w:tc>
          <w:tcPr>
            <w:tcW w:w="7655" w:type="dxa"/>
            <w:gridSpan w:val="4"/>
            <w:vAlign w:val="center"/>
          </w:tcPr>
          <w:p w14:paraId="4ED3321D">
            <w:pPr>
              <w:spacing w:line="360" w:lineRule="auto"/>
              <w:jc w:val="center"/>
              <w:rPr>
                <w:rFonts w:ascii="宋体" w:hAnsi="宋体" w:cs="宋体"/>
                <w:color w:val="auto"/>
                <w:sz w:val="24"/>
                <w:highlight w:val="none"/>
              </w:rPr>
            </w:pPr>
          </w:p>
        </w:tc>
      </w:tr>
    </w:tbl>
    <w:p w14:paraId="11AD3742">
      <w:pPr>
        <w:snapToGrid w:val="0"/>
        <w:spacing w:line="360" w:lineRule="auto"/>
        <w:ind w:left="480"/>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注：</w:t>
      </w:r>
    </w:p>
    <w:p w14:paraId="4E8172D7">
      <w:pPr>
        <w:spacing w:line="360" w:lineRule="auto"/>
        <w:ind w:left="-2" w:leftChars="-1"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1、投标人需按本表格式填写</w:t>
      </w:r>
      <w:r>
        <w:rPr>
          <w:rFonts w:hint="eastAsia" w:ascii="宋体" w:hAnsi="宋体" w:cs="宋体"/>
          <w:b/>
          <w:color w:val="auto"/>
          <w:kern w:val="0"/>
          <w:sz w:val="24"/>
          <w:highlight w:val="none"/>
          <w:lang w:val="zh-CN"/>
        </w:rPr>
        <w:t>，</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投标文件含有采购人不能接受的附加条件，投标无效</w:t>
      </w:r>
      <w:r>
        <w:rPr>
          <w:rFonts w:hint="eastAsia" w:ascii="宋体" w:hAnsi="宋体" w:cs="宋体"/>
          <w:color w:val="auto"/>
          <w:kern w:val="0"/>
          <w:sz w:val="24"/>
          <w:highlight w:val="none"/>
          <w:lang w:val="zh-CN"/>
        </w:rPr>
        <w:t>。</w:t>
      </w:r>
    </w:p>
    <w:p w14:paraId="705A0DDB">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zh-CN"/>
        </w:rPr>
        <w:t>2、有关本项目实施所涉及的一切费用均计入报价。</w:t>
      </w:r>
      <w:r>
        <w:rPr>
          <w:rFonts w:hint="eastAsia" w:ascii="宋体" w:hAnsi="宋体" w:cs="宋体"/>
          <w:b/>
          <w:color w:val="auto"/>
          <w:kern w:val="0"/>
          <w:sz w:val="24"/>
          <w:highlight w:val="none"/>
          <w:lang w:val="zh-CN"/>
        </w:rPr>
        <w:t>采购人将以合同形式有偿取得货物或服务，不接受投标人给予的赠品、回扣或者与采购无关的其他商品、服务</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不得出现“0元”“免费赠送”等形式的无偿报价，</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投标文件含有采购人不能接受的附加条件，投标无效</w:t>
      </w:r>
      <w:r>
        <w:rPr>
          <w:rFonts w:hint="eastAsia" w:ascii="宋体" w:hAnsi="宋体" w:cs="宋体"/>
          <w:b/>
          <w:color w:val="auto"/>
          <w:kern w:val="0"/>
          <w:sz w:val="24"/>
          <w:highlight w:val="none"/>
          <w:lang w:val="zh-CN"/>
        </w:rPr>
        <w:t>；采购内容未包含在《开标一览表（报价表）》名称栏中，投标人不能作出合理解释的，</w:t>
      </w:r>
      <w:r>
        <w:rPr>
          <w:rFonts w:hint="eastAsia" w:ascii="宋体" w:hAnsi="宋体" w:cs="宋体"/>
          <w:b/>
          <w:color w:val="auto"/>
          <w:kern w:val="0"/>
          <w:sz w:val="24"/>
          <w:highlight w:val="none"/>
        </w:rPr>
        <w:t>视为</w:t>
      </w:r>
      <w:r>
        <w:rPr>
          <w:rFonts w:hint="eastAsia" w:ascii="宋体" w:hAnsi="宋体" w:cs="宋体"/>
          <w:b/>
          <w:color w:val="auto"/>
          <w:sz w:val="24"/>
          <w:highlight w:val="none"/>
        </w:rPr>
        <w:t>投标文件含有采购人不能接受的附加条件的，投标无效。</w:t>
      </w:r>
    </w:p>
    <w:p w14:paraId="06D77893">
      <w:pPr>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3、特别提示：采购代理机构将对项目名称和项目编号，中标供应商名称、地址和中标金额，主要中标标的名称、品牌（如果有）、规格型号、数量、单价等予以公示。</w:t>
      </w:r>
    </w:p>
    <w:p w14:paraId="34DF4A1A">
      <w:pPr>
        <w:snapToGrid w:val="0"/>
        <w:spacing w:line="360" w:lineRule="auto"/>
        <w:ind w:firstLine="480" w:firstLineChars="200"/>
        <w:jc w:val="left"/>
        <w:rPr>
          <w:rFonts w:ascii="宋体" w:hAnsi="宋体" w:cs="宋体"/>
          <w:color w:val="auto"/>
          <w:kern w:val="0"/>
          <w:sz w:val="24"/>
          <w:highlight w:val="none"/>
          <w:lang w:val="zh-CN"/>
        </w:rPr>
      </w:pPr>
      <w:r>
        <w:rPr>
          <w:rFonts w:ascii="宋体" w:hAnsi="宋体" w:cs="宋体"/>
          <w:color w:val="auto"/>
          <w:kern w:val="0"/>
          <w:sz w:val="24"/>
          <w:szCs w:val="22"/>
          <w:highlight w:val="none"/>
          <w:lang w:val="zh-CN"/>
        </w:rPr>
        <w:t>4</w:t>
      </w:r>
      <w:r>
        <w:rPr>
          <w:rFonts w:hint="eastAsia" w:ascii="宋体" w:hAnsi="宋体" w:cs="宋体"/>
          <w:color w:val="auto"/>
          <w:kern w:val="0"/>
          <w:sz w:val="24"/>
          <w:szCs w:val="22"/>
          <w:highlight w:val="none"/>
          <w:lang w:val="zh-CN"/>
        </w:rPr>
        <w:t>、</w:t>
      </w:r>
      <w:r>
        <w:rPr>
          <w:rFonts w:hint="eastAsia" w:ascii="宋体" w:hAnsi="宋体" w:cs="宋体"/>
          <w:color w:val="auto"/>
          <w:kern w:val="0"/>
          <w:sz w:val="24"/>
          <w:highlight w:val="none"/>
          <w:lang w:val="zh-CN"/>
        </w:rPr>
        <w:t>符合招标文件中列明的可享受中小企业扶持政策的投标人，请填写中小企业声明函。注：投标人提供的中小企业声明函内容不实的，属于提供虚假材料谋取中标、成交，依照《中华人民共和国政府采购法》等国家有关规定追究相应责任。</w:t>
      </w:r>
    </w:p>
    <w:p w14:paraId="58A23D15">
      <w:pPr>
        <w:autoSpaceDE w:val="0"/>
        <w:autoSpaceDN w:val="0"/>
        <w:spacing w:line="360" w:lineRule="auto"/>
        <w:ind w:left="2"/>
        <w:jc w:val="left"/>
        <w:rPr>
          <w:rFonts w:ascii="宋体" w:hAnsi="宋体" w:cs="宋体"/>
          <w:color w:val="auto"/>
          <w:kern w:val="0"/>
          <w:sz w:val="24"/>
          <w:highlight w:val="none"/>
          <w:lang w:val="zh-CN"/>
        </w:rPr>
      </w:pPr>
    </w:p>
    <w:p w14:paraId="1BBA697C">
      <w:pPr>
        <w:spacing w:line="360" w:lineRule="auto"/>
        <w:ind w:firstLine="6240" w:firstLineChars="2600"/>
        <w:rPr>
          <w:rFonts w:ascii="宋体" w:hAnsi="宋体" w:cs="宋体"/>
          <w:color w:val="auto"/>
          <w:sz w:val="24"/>
          <w:highlight w:val="none"/>
        </w:rPr>
      </w:pPr>
      <w:r>
        <w:rPr>
          <w:rFonts w:hint="eastAsia" w:ascii="宋体" w:hAnsi="宋体" w:cs="宋体"/>
          <w:color w:val="auto"/>
          <w:sz w:val="24"/>
          <w:highlight w:val="none"/>
        </w:rPr>
        <w:t>投标人名称（公章）：</w:t>
      </w:r>
    </w:p>
    <w:p w14:paraId="3AA966F9">
      <w:pPr>
        <w:spacing w:line="360" w:lineRule="auto"/>
        <w:ind w:firstLine="6240" w:firstLineChars="2600"/>
        <w:rPr>
          <w:rFonts w:ascii="宋体" w:hAnsi="宋体" w:cs="宋体"/>
          <w:color w:val="auto"/>
          <w:sz w:val="24"/>
          <w:highlight w:val="none"/>
        </w:rPr>
      </w:pPr>
      <w:r>
        <w:rPr>
          <w:rFonts w:hint="eastAsia" w:ascii="宋体" w:hAnsi="宋体" w:cs="宋体"/>
          <w:color w:val="auto"/>
          <w:sz w:val="24"/>
          <w:highlight w:val="none"/>
        </w:rPr>
        <w:t xml:space="preserve">法定代表人（负责人）或委托代理人(签名)：                          </w:t>
      </w:r>
    </w:p>
    <w:p w14:paraId="009659D3">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14:paraId="5A9B5B80">
      <w:pPr>
        <w:spacing w:line="360" w:lineRule="auto"/>
        <w:ind w:firstLine="482" w:firstLineChars="200"/>
        <w:rPr>
          <w:rFonts w:ascii="宋体" w:hAnsi="宋体" w:cs="宋体"/>
          <w:b/>
          <w:color w:val="auto"/>
          <w:kern w:val="0"/>
          <w:sz w:val="24"/>
          <w:highlight w:val="none"/>
        </w:rPr>
      </w:pPr>
    </w:p>
    <w:p w14:paraId="507D4CD8">
      <w:pPr>
        <w:pStyle w:val="690"/>
        <w:keepNext w:val="0"/>
        <w:pageBreakBefore w:val="0"/>
        <w:tabs>
          <w:tab w:val="clear" w:pos="720"/>
        </w:tabs>
        <w:snapToGrid w:val="0"/>
        <w:spacing w:before="120" w:after="120"/>
        <w:ind w:firstLine="643"/>
        <w:outlineLvl w:val="9"/>
        <w:rPr>
          <w:rFonts w:ascii="宋体" w:hAnsi="宋体" w:eastAsia="宋体" w:cs="宋体"/>
          <w:color w:val="auto"/>
          <w:kern w:val="2"/>
          <w:sz w:val="32"/>
          <w:szCs w:val="32"/>
          <w:highlight w:val="none"/>
        </w:rPr>
      </w:pPr>
    </w:p>
    <w:p w14:paraId="32D15530">
      <w:pPr>
        <w:pStyle w:val="690"/>
        <w:keepNext w:val="0"/>
        <w:pageBreakBefore w:val="0"/>
        <w:tabs>
          <w:tab w:val="clear" w:pos="720"/>
        </w:tabs>
        <w:snapToGrid w:val="0"/>
        <w:spacing w:before="120" w:after="120"/>
        <w:ind w:firstLine="643"/>
        <w:outlineLvl w:val="9"/>
        <w:rPr>
          <w:rFonts w:ascii="宋体" w:hAnsi="宋体" w:eastAsia="宋体" w:cs="宋体"/>
          <w:color w:val="auto"/>
          <w:kern w:val="2"/>
          <w:sz w:val="32"/>
          <w:szCs w:val="32"/>
          <w:highlight w:val="none"/>
        </w:rPr>
        <w:sectPr>
          <w:pgSz w:w="16838" w:h="11906" w:orient="landscape"/>
          <w:pgMar w:top="1418" w:right="1247" w:bottom="1418" w:left="1276" w:header="851" w:footer="992" w:gutter="0"/>
          <w:cols w:space="720" w:num="1"/>
          <w:titlePg/>
          <w:docGrid w:linePitch="312" w:charSpace="0"/>
        </w:sectPr>
      </w:pPr>
    </w:p>
    <w:p w14:paraId="5AD22E73">
      <w:pPr>
        <w:pStyle w:val="82"/>
        <w:jc w:val="center"/>
        <w:rPr>
          <w:b/>
          <w:color w:val="auto"/>
          <w:sz w:val="32"/>
          <w:szCs w:val="32"/>
          <w:highlight w:val="none"/>
        </w:rPr>
      </w:pPr>
      <w:bookmarkStart w:id="418" w:name="_Toc176185128"/>
      <w:r>
        <w:rPr>
          <w:rFonts w:hint="eastAsia"/>
          <w:b/>
          <w:color w:val="auto"/>
          <w:kern w:val="2"/>
          <w:sz w:val="32"/>
          <w:szCs w:val="32"/>
          <w:highlight w:val="none"/>
        </w:rPr>
        <w:t>二、</w:t>
      </w:r>
      <w:r>
        <w:rPr>
          <w:rFonts w:hint="eastAsia"/>
          <w:b/>
          <w:color w:val="auto"/>
          <w:sz w:val="32"/>
          <w:szCs w:val="32"/>
          <w:highlight w:val="none"/>
        </w:rPr>
        <w:t>中小企业声明函</w:t>
      </w:r>
      <w:bookmarkEnd w:id="418"/>
    </w:p>
    <w:p w14:paraId="3F29DA2A">
      <w:pPr>
        <w:widowControl/>
        <w:spacing w:line="360" w:lineRule="auto"/>
        <w:ind w:firstLine="120" w:firstLineChars="50"/>
        <w:jc w:val="left"/>
        <w:rPr>
          <w:rFonts w:ascii="宋体" w:hAnsi="宋体" w:cs="宋体"/>
          <w:b/>
          <w:color w:val="auto"/>
          <w:sz w:val="24"/>
          <w:highlight w:val="none"/>
        </w:rPr>
      </w:pPr>
      <w:r>
        <w:rPr>
          <w:rFonts w:hint="eastAsia" w:ascii="宋体" w:hAnsi="宋体" w:cs="宋体"/>
          <w:b/>
          <w:color w:val="auto"/>
          <w:sz w:val="24"/>
          <w:highlight w:val="none"/>
        </w:rPr>
        <w:t>[招标公告落实政府采购政策需满足的资格要求为“无”即本项目或标项未预留份额专门面向中小企业时，符合《政府采购促进中小企业发展管理办法》规定的小微企业拟享受价格扣除政策的，需提供中小企业声明函（附件</w:t>
      </w:r>
      <w:r>
        <w:rPr>
          <w:rFonts w:ascii="宋体" w:hAnsi="宋体" w:cs="宋体"/>
          <w:b/>
          <w:color w:val="auto"/>
          <w:sz w:val="24"/>
          <w:highlight w:val="none"/>
        </w:rPr>
        <w:t>7</w:t>
      </w:r>
      <w:r>
        <w:rPr>
          <w:rFonts w:hint="eastAsia" w:ascii="宋体" w:hAnsi="宋体" w:cs="宋体"/>
          <w:b/>
          <w:color w:val="auto"/>
          <w:sz w:val="24"/>
          <w:highlight w:val="none"/>
        </w:rPr>
        <w:t>）。]</w:t>
      </w:r>
    </w:p>
    <w:p w14:paraId="158BFE08">
      <w:pPr>
        <w:pStyle w:val="690"/>
        <w:keepNext w:val="0"/>
        <w:pageBreakBefore w:val="0"/>
        <w:tabs>
          <w:tab w:val="clear" w:pos="720"/>
        </w:tabs>
        <w:snapToGrid w:val="0"/>
        <w:spacing w:before="120" w:after="120"/>
        <w:ind w:firstLine="643"/>
        <w:outlineLvl w:val="9"/>
        <w:rPr>
          <w:rFonts w:ascii="宋体" w:hAnsi="宋体" w:eastAsia="宋体" w:cs="宋体"/>
          <w:b w:val="0"/>
          <w:color w:val="auto"/>
          <w:sz w:val="32"/>
          <w:szCs w:val="32"/>
          <w:highlight w:val="none"/>
        </w:rPr>
      </w:pPr>
    </w:p>
    <w:p w14:paraId="74F616E4">
      <w:pPr>
        <w:spacing w:line="360" w:lineRule="auto"/>
        <w:ind w:right="420" w:firstLine="3614" w:firstLineChars="1000"/>
        <w:rPr>
          <w:rFonts w:ascii="宋体" w:hAnsi="宋体" w:cs="宋体"/>
          <w:b/>
          <w:color w:val="auto"/>
          <w:kern w:val="0"/>
          <w:sz w:val="36"/>
          <w:szCs w:val="36"/>
          <w:highlight w:val="none"/>
        </w:rPr>
      </w:pPr>
    </w:p>
    <w:p w14:paraId="1B55AF04">
      <w:pPr>
        <w:pStyle w:val="82"/>
        <w:jc w:val="center"/>
        <w:rPr>
          <w:rFonts w:hint="eastAsia" w:ascii="宋体" w:hAnsi="宋体" w:cs="Times New Roman"/>
          <w:b/>
          <w:color w:val="auto"/>
          <w:kern w:val="2"/>
          <w:sz w:val="32"/>
          <w:szCs w:val="32"/>
          <w:highlight w:val="none"/>
          <w:lang w:val="en-US" w:eastAsia="zh-CN"/>
        </w:rPr>
      </w:pPr>
      <w:r>
        <w:rPr>
          <w:rFonts w:hint="eastAsia" w:ascii="宋体" w:hAnsi="宋体" w:eastAsia="宋体" w:cs="Times New Roman"/>
          <w:b/>
          <w:color w:val="auto"/>
          <w:kern w:val="2"/>
          <w:sz w:val="32"/>
          <w:szCs w:val="32"/>
          <w:highlight w:val="none"/>
          <w:lang w:val="en-US" w:eastAsia="zh-CN" w:bidi="ar-SA"/>
        </w:rPr>
        <w:t>三、</w:t>
      </w:r>
      <w:r>
        <w:rPr>
          <w:rFonts w:hint="eastAsia" w:ascii="宋体" w:hAnsi="宋体" w:cs="Times New Roman"/>
          <w:b/>
          <w:color w:val="auto"/>
          <w:kern w:val="2"/>
          <w:sz w:val="32"/>
          <w:szCs w:val="32"/>
          <w:highlight w:val="none"/>
          <w:lang w:val="en-US" w:eastAsia="zh-CN"/>
        </w:rPr>
        <w:t>保修期满后，中标人</w:t>
      </w:r>
      <w:r>
        <w:rPr>
          <w:rFonts w:hint="eastAsia" w:cs="Times New Roman"/>
          <w:b/>
          <w:color w:val="auto"/>
          <w:kern w:val="2"/>
          <w:sz w:val="32"/>
          <w:szCs w:val="32"/>
          <w:highlight w:val="none"/>
          <w:lang w:val="en-US" w:eastAsia="zh-CN"/>
        </w:rPr>
        <w:t>继续</w:t>
      </w:r>
      <w:r>
        <w:rPr>
          <w:rFonts w:hint="eastAsia" w:ascii="宋体" w:hAnsi="宋体" w:cs="Times New Roman"/>
          <w:b/>
          <w:color w:val="auto"/>
          <w:kern w:val="2"/>
          <w:sz w:val="32"/>
          <w:szCs w:val="32"/>
          <w:highlight w:val="none"/>
          <w:lang w:val="en-US" w:eastAsia="zh-CN"/>
        </w:rPr>
        <w:t>提供售后服务的价格清单</w:t>
      </w:r>
    </w:p>
    <w:p w14:paraId="044FA844">
      <w:pPr>
        <w:widowControl/>
        <w:spacing w:line="360" w:lineRule="auto"/>
        <w:ind w:right="0" w:firstLine="120" w:firstLineChars="50"/>
        <w:jc w:val="center"/>
        <w:rPr>
          <w:rFonts w:hint="eastAsia" w:ascii="宋体" w:hAnsi="宋体" w:eastAsia="宋体" w:cs="宋体"/>
          <w:b/>
          <w:color w:val="auto"/>
          <w:kern w:val="2"/>
          <w:sz w:val="24"/>
          <w:szCs w:val="24"/>
          <w:highlight w:val="none"/>
          <w:lang w:val="en-US" w:eastAsia="zh-CN"/>
        </w:rPr>
      </w:pPr>
      <w:r>
        <w:rPr>
          <w:rFonts w:hint="eastAsia" w:ascii="宋体" w:hAnsi="宋体" w:cs="宋体"/>
          <w:b/>
          <w:color w:val="auto"/>
          <w:kern w:val="2"/>
          <w:sz w:val="24"/>
          <w:szCs w:val="24"/>
          <w:highlight w:val="none"/>
          <w:lang w:val="en-US" w:eastAsia="zh-CN"/>
        </w:rPr>
        <w:t>（含常用的、容易损坏的备品备件及易损件）（格式自拟）</w:t>
      </w:r>
    </w:p>
    <w:p w14:paraId="306C9F89">
      <w:pPr>
        <w:spacing w:line="360" w:lineRule="auto"/>
        <w:ind w:right="420" w:firstLine="3614" w:firstLineChars="1000"/>
        <w:rPr>
          <w:rFonts w:ascii="宋体" w:hAnsi="宋体" w:cs="宋体"/>
          <w:b/>
          <w:color w:val="auto"/>
          <w:kern w:val="0"/>
          <w:sz w:val="36"/>
          <w:szCs w:val="36"/>
          <w:highlight w:val="none"/>
        </w:rPr>
      </w:pPr>
    </w:p>
    <w:p w14:paraId="7092DC64">
      <w:pPr>
        <w:spacing w:line="360" w:lineRule="auto"/>
        <w:ind w:right="420" w:firstLine="3614" w:firstLineChars="1000"/>
        <w:rPr>
          <w:rFonts w:ascii="宋体" w:hAnsi="宋体" w:cs="宋体"/>
          <w:b/>
          <w:color w:val="auto"/>
          <w:kern w:val="0"/>
          <w:sz w:val="36"/>
          <w:szCs w:val="36"/>
          <w:highlight w:val="none"/>
        </w:rPr>
      </w:pPr>
    </w:p>
    <w:p w14:paraId="2D0636EF">
      <w:pPr>
        <w:spacing w:line="360" w:lineRule="auto"/>
        <w:ind w:right="420" w:firstLine="3614" w:firstLineChars="1000"/>
        <w:rPr>
          <w:rFonts w:ascii="宋体" w:hAnsi="宋体" w:cs="宋体"/>
          <w:b/>
          <w:color w:val="auto"/>
          <w:kern w:val="0"/>
          <w:sz w:val="36"/>
          <w:szCs w:val="36"/>
          <w:highlight w:val="none"/>
        </w:rPr>
      </w:pPr>
    </w:p>
    <w:p w14:paraId="7EA1C071">
      <w:pPr>
        <w:spacing w:line="360" w:lineRule="auto"/>
        <w:ind w:right="420" w:firstLine="3614" w:firstLineChars="1000"/>
        <w:rPr>
          <w:rFonts w:ascii="宋体" w:hAnsi="宋体" w:cs="宋体"/>
          <w:b/>
          <w:color w:val="auto"/>
          <w:kern w:val="0"/>
          <w:sz w:val="36"/>
          <w:szCs w:val="36"/>
          <w:highlight w:val="none"/>
        </w:rPr>
      </w:pPr>
    </w:p>
    <w:p w14:paraId="4F8AFC59">
      <w:pPr>
        <w:spacing w:line="360" w:lineRule="auto"/>
        <w:ind w:right="420" w:firstLine="3614" w:firstLineChars="1000"/>
        <w:rPr>
          <w:rFonts w:ascii="宋体" w:hAnsi="宋体" w:cs="宋体"/>
          <w:b/>
          <w:color w:val="auto"/>
          <w:kern w:val="0"/>
          <w:sz w:val="36"/>
          <w:szCs w:val="36"/>
          <w:highlight w:val="none"/>
        </w:rPr>
      </w:pPr>
    </w:p>
    <w:p w14:paraId="30AD9704">
      <w:pPr>
        <w:spacing w:line="360" w:lineRule="auto"/>
        <w:ind w:right="420" w:firstLine="3614" w:firstLineChars="1000"/>
        <w:rPr>
          <w:rFonts w:ascii="宋体" w:hAnsi="宋体" w:cs="宋体"/>
          <w:b/>
          <w:color w:val="auto"/>
          <w:kern w:val="0"/>
          <w:sz w:val="36"/>
          <w:szCs w:val="36"/>
          <w:highlight w:val="none"/>
        </w:rPr>
      </w:pPr>
    </w:p>
    <w:p w14:paraId="3383562C">
      <w:pPr>
        <w:spacing w:line="360" w:lineRule="auto"/>
        <w:ind w:right="420" w:firstLine="3614" w:firstLineChars="1000"/>
        <w:rPr>
          <w:rFonts w:ascii="宋体" w:hAnsi="宋体" w:cs="宋体"/>
          <w:b/>
          <w:color w:val="auto"/>
          <w:kern w:val="0"/>
          <w:sz w:val="36"/>
          <w:szCs w:val="36"/>
          <w:highlight w:val="none"/>
        </w:rPr>
      </w:pPr>
    </w:p>
    <w:p w14:paraId="6CC4E98B">
      <w:pPr>
        <w:spacing w:line="360" w:lineRule="auto"/>
        <w:ind w:right="420" w:firstLine="3614" w:firstLineChars="1000"/>
        <w:rPr>
          <w:rFonts w:ascii="宋体" w:hAnsi="宋体" w:cs="宋体"/>
          <w:b/>
          <w:color w:val="auto"/>
          <w:kern w:val="0"/>
          <w:sz w:val="36"/>
          <w:szCs w:val="36"/>
          <w:highlight w:val="none"/>
        </w:rPr>
      </w:pPr>
    </w:p>
    <w:p w14:paraId="5899E158">
      <w:pPr>
        <w:spacing w:line="360" w:lineRule="auto"/>
        <w:ind w:right="420" w:firstLine="3614" w:firstLineChars="1000"/>
        <w:rPr>
          <w:rFonts w:ascii="宋体" w:hAnsi="宋体" w:cs="宋体"/>
          <w:b/>
          <w:color w:val="auto"/>
          <w:kern w:val="0"/>
          <w:sz w:val="36"/>
          <w:szCs w:val="36"/>
          <w:highlight w:val="none"/>
        </w:rPr>
      </w:pPr>
    </w:p>
    <w:p w14:paraId="4BB80A9F">
      <w:pPr>
        <w:spacing w:line="360" w:lineRule="auto"/>
        <w:ind w:right="420" w:firstLine="3614" w:firstLineChars="1000"/>
        <w:rPr>
          <w:rFonts w:ascii="宋体" w:hAnsi="宋体" w:cs="宋体"/>
          <w:b/>
          <w:color w:val="auto"/>
          <w:kern w:val="0"/>
          <w:sz w:val="36"/>
          <w:szCs w:val="36"/>
          <w:highlight w:val="none"/>
        </w:rPr>
      </w:pPr>
    </w:p>
    <w:p w14:paraId="367D667F">
      <w:pPr>
        <w:spacing w:line="360" w:lineRule="auto"/>
        <w:ind w:right="420" w:firstLine="3614" w:firstLineChars="1000"/>
        <w:rPr>
          <w:rFonts w:ascii="宋体" w:hAnsi="宋体" w:cs="宋体"/>
          <w:b/>
          <w:color w:val="auto"/>
          <w:kern w:val="0"/>
          <w:sz w:val="36"/>
          <w:szCs w:val="36"/>
          <w:highlight w:val="none"/>
        </w:rPr>
      </w:pPr>
    </w:p>
    <w:p w14:paraId="30B1EC61">
      <w:pPr>
        <w:spacing w:line="360" w:lineRule="auto"/>
        <w:ind w:right="420" w:firstLine="3614" w:firstLineChars="1000"/>
        <w:rPr>
          <w:rFonts w:ascii="宋体" w:hAnsi="宋体" w:cs="宋体"/>
          <w:b/>
          <w:color w:val="auto"/>
          <w:kern w:val="0"/>
          <w:sz w:val="36"/>
          <w:szCs w:val="36"/>
          <w:highlight w:val="none"/>
        </w:rPr>
      </w:pPr>
    </w:p>
    <w:p w14:paraId="48CB6B5D">
      <w:pPr>
        <w:spacing w:line="360" w:lineRule="auto"/>
        <w:ind w:right="420" w:firstLine="3614" w:firstLineChars="1000"/>
        <w:rPr>
          <w:rFonts w:ascii="宋体" w:hAnsi="宋体" w:cs="宋体"/>
          <w:b/>
          <w:color w:val="auto"/>
          <w:kern w:val="0"/>
          <w:sz w:val="36"/>
          <w:szCs w:val="36"/>
          <w:highlight w:val="none"/>
        </w:rPr>
      </w:pPr>
    </w:p>
    <w:p w14:paraId="4836108F">
      <w:pPr>
        <w:spacing w:line="360" w:lineRule="auto"/>
        <w:ind w:right="420" w:firstLine="3614" w:firstLineChars="1000"/>
        <w:rPr>
          <w:rFonts w:ascii="宋体" w:hAnsi="宋体" w:cs="宋体"/>
          <w:b/>
          <w:color w:val="auto"/>
          <w:kern w:val="0"/>
          <w:sz w:val="36"/>
          <w:szCs w:val="36"/>
          <w:highlight w:val="none"/>
        </w:rPr>
      </w:pPr>
    </w:p>
    <w:p w14:paraId="051B7CD5">
      <w:pPr>
        <w:pStyle w:val="82"/>
        <w:jc w:val="center"/>
        <w:rPr>
          <w:b/>
          <w:color w:val="auto"/>
          <w:sz w:val="36"/>
          <w:szCs w:val="36"/>
          <w:highlight w:val="none"/>
        </w:rPr>
      </w:pPr>
      <w:bookmarkStart w:id="419" w:name="_Toc465665161"/>
      <w:r>
        <w:rPr>
          <w:rFonts w:hint="eastAsia"/>
          <w:b/>
          <w:color w:val="auto"/>
          <w:sz w:val="36"/>
          <w:szCs w:val="36"/>
          <w:highlight w:val="none"/>
        </w:rPr>
        <w:t>附件</w:t>
      </w:r>
      <w:bookmarkEnd w:id="419"/>
    </w:p>
    <w:p w14:paraId="46CDDA28">
      <w:pPr>
        <w:spacing w:line="360" w:lineRule="auto"/>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附件1：</w:t>
      </w:r>
    </w:p>
    <w:p w14:paraId="3B992FDC">
      <w:pPr>
        <w:spacing w:line="360" w:lineRule="auto"/>
        <w:jc w:val="center"/>
        <w:rPr>
          <w:rFonts w:ascii="宋体" w:hAnsi="宋体" w:cs="宋体"/>
          <w:b/>
          <w:color w:val="auto"/>
          <w:spacing w:val="6"/>
          <w:sz w:val="32"/>
          <w:szCs w:val="32"/>
          <w:highlight w:val="none"/>
        </w:rPr>
      </w:pPr>
      <w:bookmarkStart w:id="420" w:name="OLE_LINK13"/>
      <w:bookmarkStart w:id="421" w:name="OLE_LINK14"/>
      <w:r>
        <w:rPr>
          <w:rFonts w:hint="eastAsia" w:ascii="宋体" w:hAnsi="宋体" w:cs="宋体"/>
          <w:b/>
          <w:color w:val="auto"/>
          <w:spacing w:val="6"/>
          <w:sz w:val="32"/>
          <w:szCs w:val="32"/>
          <w:highlight w:val="none"/>
        </w:rPr>
        <w:t>残疾人福利性单位声明函</w:t>
      </w:r>
    </w:p>
    <w:bookmarkEnd w:id="420"/>
    <w:bookmarkEnd w:id="421"/>
    <w:p w14:paraId="545888F3">
      <w:pPr>
        <w:spacing w:line="360" w:lineRule="auto"/>
        <w:rPr>
          <w:rFonts w:ascii="宋体" w:hAnsi="宋体" w:cs="宋体"/>
          <w:b/>
          <w:color w:val="auto"/>
          <w:spacing w:val="6"/>
          <w:sz w:val="30"/>
          <w:szCs w:val="30"/>
          <w:highlight w:val="none"/>
        </w:rPr>
      </w:pPr>
    </w:p>
    <w:p w14:paraId="7825E75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本单位郑重声明，根据《财政部 民政部 中国残疾人联合会关于促进残疾人就业政府采购政策的通知》（财库〔2017〕 141号）的规定，本单位为符合条件的残疾人福利性单位，且本单位参加_</w:t>
      </w:r>
      <w:r>
        <w:rPr>
          <w:rFonts w:hint="eastAsia" w:ascii="宋体" w:hAnsi="宋体" w:cs="宋体"/>
          <w:color w:val="auto"/>
          <w:sz w:val="24"/>
          <w:highlight w:val="none"/>
          <w:u w:val="single"/>
        </w:rPr>
        <w:t>（采购人）</w:t>
      </w:r>
      <w:r>
        <w:rPr>
          <w:rFonts w:hint="eastAsia" w:ascii="宋体" w:hAnsi="宋体" w:cs="宋体"/>
          <w:color w:val="auto"/>
          <w:sz w:val="24"/>
          <w:highlight w:val="none"/>
        </w:rPr>
        <w:t>_单位的_</w:t>
      </w:r>
      <w:r>
        <w:rPr>
          <w:rFonts w:hint="eastAsia" w:ascii="宋体" w:hAnsi="宋体" w:cs="宋体"/>
          <w:color w:val="auto"/>
          <w:sz w:val="24"/>
          <w:highlight w:val="none"/>
          <w:u w:val="single"/>
        </w:rPr>
        <w:t>（项目名称）</w:t>
      </w:r>
      <w:r>
        <w:rPr>
          <w:rFonts w:hint="eastAsia" w:ascii="宋体" w:hAnsi="宋体" w:cs="宋体"/>
          <w:color w:val="auto"/>
          <w:sz w:val="24"/>
          <w:highlight w:val="none"/>
        </w:rPr>
        <w:t>__项目采购活动提供本单位制造的货物（由本单位承担工程/提供服务），或者提供其他残疾人福利性单位制造的货物（不包括使用非残疾人福利性单位注册商标的货物）。</w:t>
      </w:r>
    </w:p>
    <w:p w14:paraId="546B301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本单位对上述声明的真实性负责。如有虚假，将依法承担相应责任。</w:t>
      </w:r>
    </w:p>
    <w:p w14:paraId="7B0A70E0">
      <w:pPr>
        <w:spacing w:line="360" w:lineRule="auto"/>
        <w:ind w:firstLine="480" w:firstLineChars="200"/>
        <w:rPr>
          <w:rFonts w:ascii="宋体" w:hAnsi="宋体" w:cs="宋体"/>
          <w:color w:val="auto"/>
          <w:sz w:val="24"/>
          <w:highlight w:val="none"/>
        </w:rPr>
      </w:pPr>
    </w:p>
    <w:p w14:paraId="43B35ED9">
      <w:pPr>
        <w:spacing w:line="360" w:lineRule="auto"/>
        <w:ind w:firstLine="480" w:firstLineChars="200"/>
        <w:rPr>
          <w:rFonts w:ascii="宋体" w:hAnsi="宋体" w:cs="宋体"/>
          <w:color w:val="auto"/>
          <w:sz w:val="24"/>
          <w:highlight w:val="none"/>
        </w:rPr>
      </w:pPr>
    </w:p>
    <w:p w14:paraId="40681268">
      <w:pPr>
        <w:tabs>
          <w:tab w:val="left" w:pos="4860"/>
        </w:tabs>
        <w:spacing w:line="360" w:lineRule="auto"/>
        <w:ind w:right="1560" w:firstLine="480" w:firstLineChars="200"/>
        <w:jc w:val="center"/>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kern w:val="0"/>
          <w:sz w:val="24"/>
          <w:highlight w:val="none"/>
          <w:lang w:val="zh-CN"/>
        </w:rPr>
        <w:t>投标人名称（</w:t>
      </w:r>
      <w:r>
        <w:rPr>
          <w:rFonts w:hint="eastAsia" w:ascii="宋体" w:hAnsi="宋体" w:cs="宋体"/>
          <w:color w:val="auto"/>
          <w:sz w:val="24"/>
          <w:highlight w:val="none"/>
        </w:rPr>
        <w:t>公章</w:t>
      </w:r>
      <w:r>
        <w:rPr>
          <w:rFonts w:hint="eastAsia" w:ascii="宋体" w:hAnsi="宋体" w:cs="宋体"/>
          <w:color w:val="auto"/>
          <w:kern w:val="0"/>
          <w:sz w:val="24"/>
          <w:highlight w:val="none"/>
          <w:lang w:val="zh-CN"/>
        </w:rPr>
        <w:t>）</w:t>
      </w:r>
      <w:r>
        <w:rPr>
          <w:rFonts w:hint="eastAsia" w:ascii="宋体" w:hAnsi="宋体" w:cs="宋体"/>
          <w:color w:val="auto"/>
          <w:sz w:val="24"/>
          <w:highlight w:val="none"/>
        </w:rPr>
        <w:t>：</w:t>
      </w:r>
    </w:p>
    <w:p w14:paraId="233AD094">
      <w:pPr>
        <w:tabs>
          <w:tab w:val="left" w:pos="4860"/>
        </w:tabs>
        <w:spacing w:line="360" w:lineRule="auto"/>
        <w:ind w:right="1560" w:firstLine="480" w:firstLineChars="200"/>
        <w:jc w:val="center"/>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56D4441F">
      <w:pPr>
        <w:spacing w:line="360" w:lineRule="auto"/>
        <w:ind w:firstLine="480" w:firstLineChars="200"/>
        <w:rPr>
          <w:rFonts w:ascii="宋体" w:hAnsi="宋体" w:cs="宋体"/>
          <w:color w:val="auto"/>
          <w:sz w:val="24"/>
          <w:highlight w:val="none"/>
        </w:rPr>
      </w:pPr>
    </w:p>
    <w:p w14:paraId="4AA626CE">
      <w:pPr>
        <w:spacing w:line="360" w:lineRule="auto"/>
        <w:ind w:firstLine="420" w:firstLineChars="200"/>
        <w:rPr>
          <w:rFonts w:ascii="宋体" w:hAnsi="宋体" w:cs="宋体"/>
          <w:color w:val="auto"/>
          <w:highlight w:val="none"/>
        </w:rPr>
      </w:pPr>
    </w:p>
    <w:p w14:paraId="34D7FA88">
      <w:pPr>
        <w:spacing w:line="360" w:lineRule="auto"/>
        <w:ind w:firstLine="420" w:firstLineChars="200"/>
        <w:rPr>
          <w:rFonts w:ascii="宋体" w:hAnsi="宋体" w:cs="宋体"/>
          <w:color w:val="auto"/>
          <w:highlight w:val="none"/>
        </w:rPr>
      </w:pPr>
    </w:p>
    <w:p w14:paraId="60D515F4">
      <w:pPr>
        <w:spacing w:line="360" w:lineRule="auto"/>
        <w:ind w:firstLine="420" w:firstLineChars="200"/>
        <w:rPr>
          <w:rFonts w:ascii="宋体" w:hAnsi="宋体" w:cs="宋体"/>
          <w:color w:val="auto"/>
          <w:highlight w:val="none"/>
        </w:rPr>
      </w:pPr>
    </w:p>
    <w:p w14:paraId="3567AFCF">
      <w:pPr>
        <w:spacing w:line="360" w:lineRule="auto"/>
        <w:ind w:firstLine="420" w:firstLineChars="200"/>
        <w:rPr>
          <w:rFonts w:ascii="宋体" w:hAnsi="宋体" w:cs="宋体"/>
          <w:color w:val="auto"/>
          <w:highlight w:val="none"/>
        </w:rPr>
      </w:pPr>
    </w:p>
    <w:p w14:paraId="180CB0CB">
      <w:pPr>
        <w:spacing w:line="360" w:lineRule="auto"/>
        <w:rPr>
          <w:rFonts w:ascii="宋体" w:hAnsi="宋体" w:cs="宋体"/>
          <w:b/>
          <w:color w:val="auto"/>
          <w:sz w:val="24"/>
          <w:highlight w:val="none"/>
        </w:rPr>
      </w:pPr>
    </w:p>
    <w:p w14:paraId="26D74467">
      <w:pPr>
        <w:spacing w:line="360" w:lineRule="auto"/>
        <w:rPr>
          <w:rFonts w:ascii="宋体" w:hAnsi="宋体" w:cs="宋体"/>
          <w:b/>
          <w:color w:val="auto"/>
          <w:sz w:val="24"/>
          <w:highlight w:val="none"/>
        </w:rPr>
      </w:pPr>
    </w:p>
    <w:p w14:paraId="710B4B15">
      <w:pPr>
        <w:spacing w:line="360" w:lineRule="auto"/>
        <w:rPr>
          <w:rFonts w:ascii="宋体" w:hAnsi="宋体" w:cs="宋体"/>
          <w:b/>
          <w:color w:val="auto"/>
          <w:sz w:val="24"/>
          <w:highlight w:val="none"/>
        </w:rPr>
      </w:pPr>
    </w:p>
    <w:p w14:paraId="46A8F57E">
      <w:pPr>
        <w:spacing w:line="360" w:lineRule="auto"/>
        <w:rPr>
          <w:rFonts w:ascii="宋体" w:hAnsi="宋体" w:cs="宋体"/>
          <w:b/>
          <w:color w:val="auto"/>
          <w:sz w:val="24"/>
          <w:highlight w:val="none"/>
        </w:rPr>
      </w:pPr>
    </w:p>
    <w:p w14:paraId="591B36E3">
      <w:pPr>
        <w:spacing w:line="360" w:lineRule="auto"/>
        <w:rPr>
          <w:rFonts w:ascii="宋体" w:hAnsi="宋体" w:cs="宋体"/>
          <w:b/>
          <w:color w:val="auto"/>
          <w:sz w:val="24"/>
          <w:highlight w:val="none"/>
        </w:rPr>
      </w:pPr>
    </w:p>
    <w:p w14:paraId="6A444802">
      <w:pPr>
        <w:spacing w:line="360" w:lineRule="auto"/>
        <w:rPr>
          <w:rFonts w:ascii="宋体" w:hAnsi="宋体" w:cs="宋体"/>
          <w:b/>
          <w:color w:val="auto"/>
          <w:sz w:val="24"/>
          <w:highlight w:val="none"/>
        </w:rPr>
      </w:pPr>
    </w:p>
    <w:p w14:paraId="7373908B">
      <w:pPr>
        <w:spacing w:line="360" w:lineRule="auto"/>
        <w:rPr>
          <w:rFonts w:ascii="宋体" w:hAnsi="宋体" w:cs="宋体"/>
          <w:b/>
          <w:color w:val="auto"/>
          <w:sz w:val="24"/>
          <w:highlight w:val="none"/>
        </w:rPr>
      </w:pPr>
    </w:p>
    <w:p w14:paraId="2F103FA1">
      <w:pPr>
        <w:spacing w:line="360" w:lineRule="auto"/>
        <w:rPr>
          <w:rFonts w:ascii="宋体" w:hAnsi="宋体" w:cs="宋体"/>
          <w:b/>
          <w:color w:val="auto"/>
          <w:sz w:val="24"/>
          <w:highlight w:val="none"/>
        </w:rPr>
      </w:pPr>
    </w:p>
    <w:p w14:paraId="52DAF025">
      <w:pPr>
        <w:spacing w:line="360" w:lineRule="auto"/>
        <w:rPr>
          <w:rFonts w:ascii="宋体" w:hAnsi="宋体" w:cs="宋体"/>
          <w:b/>
          <w:color w:val="auto"/>
          <w:sz w:val="24"/>
          <w:highlight w:val="none"/>
        </w:rPr>
      </w:pPr>
    </w:p>
    <w:p w14:paraId="78D158FA">
      <w:pPr>
        <w:spacing w:line="360" w:lineRule="auto"/>
        <w:jc w:val="left"/>
        <w:rPr>
          <w:rFonts w:ascii="宋体" w:hAnsi="宋体" w:cs="宋体"/>
          <w:b/>
          <w:color w:val="auto"/>
          <w:spacing w:val="6"/>
          <w:sz w:val="32"/>
          <w:szCs w:val="32"/>
          <w:highlight w:val="none"/>
        </w:rPr>
      </w:pPr>
    </w:p>
    <w:p w14:paraId="40A94BB5">
      <w:pPr>
        <w:spacing w:line="360" w:lineRule="auto"/>
        <w:jc w:val="left"/>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附件2：质疑函范本及制作说明</w:t>
      </w:r>
    </w:p>
    <w:p w14:paraId="1D70EADA">
      <w:pP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质疑函范本</w:t>
      </w:r>
    </w:p>
    <w:p w14:paraId="7F8A22E5">
      <w:pPr>
        <w:snapToGrid w:val="0"/>
        <w:spacing w:before="240" w:beforeLines="100" w:line="360" w:lineRule="auto"/>
        <w:rPr>
          <w:rFonts w:ascii="宋体" w:hAnsi="宋体" w:cs="宋体"/>
          <w:bCs/>
          <w:color w:val="auto"/>
          <w:sz w:val="24"/>
          <w:highlight w:val="none"/>
        </w:rPr>
      </w:pPr>
      <w:r>
        <w:rPr>
          <w:rFonts w:hint="eastAsia" w:ascii="宋体" w:hAnsi="宋体" w:cs="宋体"/>
          <w:bCs/>
          <w:color w:val="auto"/>
          <w:sz w:val="24"/>
          <w:highlight w:val="none"/>
        </w:rPr>
        <w:t>一、质疑供应商基本信息</w:t>
      </w:r>
    </w:p>
    <w:p w14:paraId="231A1732">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质疑供应商：</w:t>
      </w:r>
      <w:r>
        <w:rPr>
          <w:rFonts w:hint="eastAsia" w:ascii="宋体" w:hAnsi="宋体" w:cs="宋体"/>
          <w:color w:val="auto"/>
          <w:sz w:val="24"/>
          <w:highlight w:val="none"/>
          <w:u w:val="dotted"/>
        </w:rPr>
        <w:t xml:space="preserve">                                        </w:t>
      </w:r>
    </w:p>
    <w:p w14:paraId="5D946F9F">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51F2EF43">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71AB547F">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p>
    <w:p w14:paraId="4AEE7AEF">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6ED67C47">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地址： </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1A8FAE4D">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二、质疑项目基本情况</w:t>
      </w:r>
    </w:p>
    <w:p w14:paraId="75B478B1">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质疑项目的名称：</w:t>
      </w:r>
      <w:r>
        <w:rPr>
          <w:rFonts w:hint="eastAsia" w:ascii="宋体" w:hAnsi="宋体" w:cs="宋体"/>
          <w:color w:val="auto"/>
          <w:sz w:val="24"/>
          <w:highlight w:val="none"/>
          <w:u w:val="dotted"/>
        </w:rPr>
        <w:t xml:space="preserve">                                      </w:t>
      </w:r>
    </w:p>
    <w:p w14:paraId="1921FFEE">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14:paraId="52324102">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p>
    <w:p w14:paraId="3C54E901">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采购文件获取日期：</w:t>
      </w:r>
      <w:r>
        <w:rPr>
          <w:rFonts w:hint="eastAsia" w:ascii="宋体" w:hAnsi="宋体" w:cs="宋体"/>
          <w:color w:val="auto"/>
          <w:sz w:val="24"/>
          <w:highlight w:val="none"/>
          <w:u w:val="dotted"/>
        </w:rPr>
        <w:t xml:space="preserve">                                           </w:t>
      </w:r>
    </w:p>
    <w:p w14:paraId="350D5626">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三、质疑事项具体内容</w:t>
      </w:r>
    </w:p>
    <w:p w14:paraId="77F3330F">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质疑事项1：</w:t>
      </w:r>
      <w:r>
        <w:rPr>
          <w:rFonts w:hint="eastAsia" w:ascii="宋体" w:hAnsi="宋体" w:cs="宋体"/>
          <w:color w:val="auto"/>
          <w:sz w:val="24"/>
          <w:highlight w:val="none"/>
          <w:u w:val="dotted"/>
        </w:rPr>
        <w:t xml:space="preserve">                                         </w:t>
      </w:r>
    </w:p>
    <w:p w14:paraId="433C7FCF">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14:paraId="2B572926">
      <w:pPr>
        <w:snapToGrid w:val="0"/>
        <w:spacing w:line="360" w:lineRule="auto"/>
        <w:rPr>
          <w:rFonts w:ascii="宋体" w:hAnsi="宋体" w:cs="宋体"/>
          <w:color w:val="auto"/>
          <w:sz w:val="24"/>
          <w:highlight w:val="none"/>
        </w:rPr>
      </w:pPr>
      <w:r>
        <w:rPr>
          <w:rFonts w:hint="eastAsia" w:ascii="宋体" w:hAnsi="宋体" w:cs="宋体"/>
          <w:color w:val="auto"/>
          <w:sz w:val="24"/>
          <w:highlight w:val="none"/>
          <w:u w:val="dotted"/>
        </w:rPr>
        <w:t xml:space="preserve">                                                       </w:t>
      </w:r>
    </w:p>
    <w:p w14:paraId="02D85E18">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14:paraId="5B291BD3">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54D684D6">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质疑事项2</w:t>
      </w:r>
    </w:p>
    <w:p w14:paraId="7CDDFD51">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p>
    <w:p w14:paraId="2C890DD3">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四、与质疑事项相关的质疑请求</w:t>
      </w:r>
    </w:p>
    <w:p w14:paraId="205F29CB">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p>
    <w:p w14:paraId="7919A289">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签字(签章)：                   公章：                      </w:t>
      </w:r>
    </w:p>
    <w:p w14:paraId="00969172">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14:paraId="0D415E0C">
      <w:pPr>
        <w:spacing w:line="360" w:lineRule="auto"/>
        <w:jc w:val="center"/>
        <w:rPr>
          <w:rFonts w:ascii="宋体" w:hAnsi="宋体" w:cs="宋体"/>
          <w:b/>
          <w:bCs/>
          <w:color w:val="auto"/>
          <w:sz w:val="24"/>
          <w:highlight w:val="none"/>
        </w:rPr>
      </w:pPr>
    </w:p>
    <w:p w14:paraId="4F12383F">
      <w:pPr>
        <w:spacing w:line="360" w:lineRule="auto"/>
        <w:rPr>
          <w:rFonts w:ascii="宋体" w:hAnsi="宋体" w:cs="宋体"/>
          <w:b/>
          <w:color w:val="auto"/>
          <w:sz w:val="24"/>
          <w:highlight w:val="none"/>
        </w:rPr>
      </w:pPr>
    </w:p>
    <w:p w14:paraId="44F2352A">
      <w:pPr>
        <w:spacing w:line="360" w:lineRule="auto"/>
        <w:rPr>
          <w:rFonts w:ascii="宋体" w:hAnsi="宋体" w:cs="宋体"/>
          <w:b/>
          <w:color w:val="auto"/>
          <w:sz w:val="24"/>
          <w:highlight w:val="none"/>
        </w:rPr>
      </w:pPr>
    </w:p>
    <w:p w14:paraId="10FA65A1">
      <w:pPr>
        <w:spacing w:line="360" w:lineRule="auto"/>
        <w:rPr>
          <w:rFonts w:ascii="宋体" w:hAnsi="宋体" w:cs="宋体"/>
          <w:b/>
          <w:color w:val="auto"/>
          <w:sz w:val="24"/>
          <w:highlight w:val="none"/>
        </w:rPr>
      </w:pPr>
    </w:p>
    <w:p w14:paraId="18CC440C">
      <w:pPr>
        <w:spacing w:line="360" w:lineRule="auto"/>
        <w:rPr>
          <w:rFonts w:ascii="宋体" w:hAnsi="宋体" w:cs="宋体"/>
          <w:b/>
          <w:color w:val="auto"/>
          <w:sz w:val="24"/>
          <w:highlight w:val="none"/>
        </w:rPr>
      </w:pPr>
      <w:r>
        <w:rPr>
          <w:rFonts w:hint="eastAsia" w:ascii="宋体" w:hAnsi="宋体" w:cs="宋体"/>
          <w:b/>
          <w:color w:val="auto"/>
          <w:sz w:val="24"/>
          <w:highlight w:val="none"/>
        </w:rPr>
        <w:t>质疑函制作说明：</w:t>
      </w:r>
    </w:p>
    <w:p w14:paraId="6CAF159B">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1.供应商提出质疑时，应提交质疑函和必要的证明材料。</w:t>
      </w:r>
    </w:p>
    <w:p w14:paraId="29C30CE1">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2.质疑供应商若委托代理人进行质疑的，质疑函应按要求列明“授权代表”的有关内容，并在附件中提交由质疑</w:t>
      </w:r>
      <w:r>
        <w:rPr>
          <w:rFonts w:hint="eastAsia" w:ascii="宋体" w:hAnsi="宋体" w:cs="宋体"/>
          <w:color w:val="auto"/>
          <w:kern w:val="0"/>
          <w:sz w:val="24"/>
          <w:highlight w:val="none"/>
        </w:rPr>
        <w:t>供应商签署的授权委托书。授权委托书应载明代理人的姓名或者名称、代理事项、具体权限、期限和相关事项。</w:t>
      </w:r>
    </w:p>
    <w:p w14:paraId="11E4956D">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3.质疑供应商若对项目的某一分包进行质疑，质疑函中应列明具体分包号。</w:t>
      </w:r>
    </w:p>
    <w:p w14:paraId="7EEADD88">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4.质疑函的质疑事项应具体、明确，并有必要的事实依据和法律依据。</w:t>
      </w:r>
    </w:p>
    <w:p w14:paraId="01450878">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5.质疑函的质疑请求应与质疑事项相关。</w:t>
      </w:r>
    </w:p>
    <w:p w14:paraId="436B8601">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6.质疑供应商为自然人的，质疑函应由本人签字；质疑供应商为法人或者其他组织的，质疑函应由法定代表人、主要负责人，或者其授权代表签字或者盖章，并加盖公章。</w:t>
      </w:r>
    </w:p>
    <w:p w14:paraId="7C5E706B">
      <w:pPr>
        <w:widowControl/>
        <w:spacing w:line="360" w:lineRule="auto"/>
        <w:ind w:firstLine="600" w:firstLineChars="200"/>
        <w:jc w:val="left"/>
        <w:rPr>
          <w:rFonts w:ascii="宋体" w:hAnsi="宋体" w:cs="宋体"/>
          <w:color w:val="auto"/>
          <w:sz w:val="30"/>
          <w:szCs w:val="30"/>
          <w:highlight w:val="none"/>
        </w:rPr>
      </w:pPr>
    </w:p>
    <w:p w14:paraId="74CA962F">
      <w:pPr>
        <w:spacing w:line="360" w:lineRule="auto"/>
        <w:jc w:val="center"/>
        <w:rPr>
          <w:rFonts w:ascii="宋体" w:hAnsi="宋体" w:cs="宋体"/>
          <w:b/>
          <w:color w:val="auto"/>
          <w:spacing w:val="6"/>
          <w:sz w:val="32"/>
          <w:szCs w:val="32"/>
          <w:highlight w:val="none"/>
        </w:rPr>
      </w:pPr>
    </w:p>
    <w:p w14:paraId="45A9D044">
      <w:pPr>
        <w:spacing w:line="360" w:lineRule="auto"/>
        <w:jc w:val="center"/>
        <w:rPr>
          <w:rFonts w:ascii="宋体" w:hAnsi="宋体" w:cs="宋体"/>
          <w:b/>
          <w:color w:val="auto"/>
          <w:spacing w:val="6"/>
          <w:sz w:val="32"/>
          <w:szCs w:val="32"/>
          <w:highlight w:val="none"/>
        </w:rPr>
      </w:pPr>
    </w:p>
    <w:p w14:paraId="7A3F7405">
      <w:pPr>
        <w:spacing w:line="360" w:lineRule="auto"/>
        <w:jc w:val="center"/>
        <w:rPr>
          <w:rFonts w:ascii="宋体" w:hAnsi="宋体" w:cs="宋体"/>
          <w:b/>
          <w:color w:val="auto"/>
          <w:spacing w:val="6"/>
          <w:sz w:val="32"/>
          <w:szCs w:val="32"/>
          <w:highlight w:val="none"/>
        </w:rPr>
      </w:pPr>
    </w:p>
    <w:p w14:paraId="7A15B80E">
      <w:pPr>
        <w:spacing w:line="360" w:lineRule="auto"/>
        <w:jc w:val="center"/>
        <w:rPr>
          <w:rFonts w:ascii="宋体" w:hAnsi="宋体" w:cs="宋体"/>
          <w:b/>
          <w:color w:val="auto"/>
          <w:spacing w:val="6"/>
          <w:sz w:val="32"/>
          <w:szCs w:val="32"/>
          <w:highlight w:val="none"/>
        </w:rPr>
      </w:pPr>
    </w:p>
    <w:p w14:paraId="114EF426">
      <w:pPr>
        <w:spacing w:line="360" w:lineRule="auto"/>
        <w:jc w:val="center"/>
        <w:rPr>
          <w:rFonts w:ascii="宋体" w:hAnsi="宋体" w:cs="宋体"/>
          <w:b/>
          <w:color w:val="auto"/>
          <w:spacing w:val="6"/>
          <w:sz w:val="32"/>
          <w:szCs w:val="32"/>
          <w:highlight w:val="none"/>
        </w:rPr>
      </w:pPr>
    </w:p>
    <w:p w14:paraId="40979F4E">
      <w:pPr>
        <w:spacing w:line="360" w:lineRule="auto"/>
        <w:jc w:val="center"/>
        <w:rPr>
          <w:rFonts w:ascii="宋体" w:hAnsi="宋体" w:cs="宋体"/>
          <w:b/>
          <w:color w:val="auto"/>
          <w:spacing w:val="6"/>
          <w:sz w:val="32"/>
          <w:szCs w:val="32"/>
          <w:highlight w:val="none"/>
        </w:rPr>
      </w:pPr>
    </w:p>
    <w:p w14:paraId="54F1FC6F">
      <w:pPr>
        <w:spacing w:line="360" w:lineRule="auto"/>
        <w:jc w:val="center"/>
        <w:rPr>
          <w:rFonts w:ascii="宋体" w:hAnsi="宋体" w:cs="宋体"/>
          <w:b/>
          <w:color w:val="auto"/>
          <w:spacing w:val="6"/>
          <w:sz w:val="32"/>
          <w:szCs w:val="32"/>
          <w:highlight w:val="none"/>
        </w:rPr>
      </w:pPr>
    </w:p>
    <w:p w14:paraId="08C734F9">
      <w:pPr>
        <w:spacing w:line="360" w:lineRule="auto"/>
        <w:jc w:val="center"/>
        <w:rPr>
          <w:rFonts w:ascii="宋体" w:hAnsi="宋体" w:cs="宋体"/>
          <w:b/>
          <w:color w:val="auto"/>
          <w:spacing w:val="6"/>
          <w:sz w:val="32"/>
          <w:szCs w:val="32"/>
          <w:highlight w:val="none"/>
        </w:rPr>
      </w:pPr>
    </w:p>
    <w:p w14:paraId="4ADCE6DF">
      <w:pPr>
        <w:spacing w:line="360" w:lineRule="auto"/>
        <w:jc w:val="center"/>
        <w:rPr>
          <w:rFonts w:ascii="宋体" w:hAnsi="宋体" w:cs="宋体"/>
          <w:b/>
          <w:color w:val="auto"/>
          <w:spacing w:val="6"/>
          <w:sz w:val="32"/>
          <w:szCs w:val="32"/>
          <w:highlight w:val="none"/>
        </w:rPr>
      </w:pPr>
    </w:p>
    <w:p w14:paraId="4A0AD69B">
      <w:pPr>
        <w:spacing w:line="360" w:lineRule="auto"/>
        <w:jc w:val="center"/>
        <w:rPr>
          <w:rFonts w:ascii="宋体" w:hAnsi="宋体" w:cs="宋体"/>
          <w:b/>
          <w:color w:val="auto"/>
          <w:spacing w:val="6"/>
          <w:sz w:val="32"/>
          <w:szCs w:val="32"/>
          <w:highlight w:val="none"/>
        </w:rPr>
      </w:pPr>
    </w:p>
    <w:p w14:paraId="1A2ADB99">
      <w:pPr>
        <w:spacing w:line="360" w:lineRule="auto"/>
        <w:jc w:val="center"/>
        <w:rPr>
          <w:rFonts w:ascii="宋体" w:hAnsi="宋体" w:cs="宋体"/>
          <w:b/>
          <w:color w:val="auto"/>
          <w:spacing w:val="6"/>
          <w:sz w:val="32"/>
          <w:szCs w:val="32"/>
          <w:highlight w:val="none"/>
        </w:rPr>
      </w:pPr>
    </w:p>
    <w:p w14:paraId="37602CAE">
      <w:pPr>
        <w:spacing w:line="360" w:lineRule="auto"/>
        <w:jc w:val="center"/>
        <w:rPr>
          <w:rFonts w:ascii="宋体" w:hAnsi="宋体" w:cs="宋体"/>
          <w:b/>
          <w:color w:val="auto"/>
          <w:spacing w:val="6"/>
          <w:sz w:val="32"/>
          <w:szCs w:val="32"/>
          <w:highlight w:val="none"/>
        </w:rPr>
      </w:pPr>
    </w:p>
    <w:p w14:paraId="7A509BEE">
      <w:pPr>
        <w:spacing w:line="360" w:lineRule="auto"/>
        <w:jc w:val="left"/>
        <w:rPr>
          <w:rFonts w:ascii="宋体" w:hAnsi="宋体" w:cs="宋体"/>
          <w:b/>
          <w:color w:val="auto"/>
          <w:spacing w:val="6"/>
          <w:sz w:val="32"/>
          <w:szCs w:val="32"/>
          <w:highlight w:val="none"/>
        </w:rPr>
      </w:pPr>
    </w:p>
    <w:p w14:paraId="586021BC">
      <w:pPr>
        <w:spacing w:line="360" w:lineRule="auto"/>
        <w:jc w:val="left"/>
        <w:rPr>
          <w:rFonts w:ascii="宋体" w:hAnsi="宋体" w:cs="宋体"/>
          <w:b/>
          <w:color w:val="auto"/>
          <w:spacing w:val="6"/>
          <w:sz w:val="32"/>
          <w:szCs w:val="32"/>
          <w:highlight w:val="none"/>
        </w:rPr>
      </w:pPr>
    </w:p>
    <w:p w14:paraId="5CBB9A4E">
      <w:pPr>
        <w:spacing w:line="360" w:lineRule="auto"/>
        <w:jc w:val="left"/>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附件3：投诉书范本及制作说明</w:t>
      </w:r>
    </w:p>
    <w:p w14:paraId="3E8EEB35">
      <w:pPr>
        <w:spacing w:line="360" w:lineRule="auto"/>
        <w:jc w:val="center"/>
        <w:rPr>
          <w:rFonts w:ascii="宋体" w:hAnsi="宋体" w:cs="宋体"/>
          <w:b/>
          <w:color w:val="auto"/>
          <w:sz w:val="24"/>
          <w:highlight w:val="none"/>
        </w:rPr>
      </w:pPr>
    </w:p>
    <w:p w14:paraId="48B57837">
      <w:pP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投诉书范本</w:t>
      </w:r>
    </w:p>
    <w:p w14:paraId="3848EBD6">
      <w:pPr>
        <w:spacing w:line="360" w:lineRule="auto"/>
        <w:rPr>
          <w:rFonts w:ascii="宋体" w:hAnsi="宋体" w:cs="宋体"/>
          <w:color w:val="auto"/>
          <w:sz w:val="24"/>
          <w:highlight w:val="none"/>
        </w:rPr>
      </w:pPr>
      <w:r>
        <w:rPr>
          <w:rFonts w:hint="eastAsia" w:ascii="宋体" w:hAnsi="宋体" w:cs="宋体"/>
          <w:color w:val="auto"/>
          <w:sz w:val="24"/>
          <w:highlight w:val="none"/>
        </w:rPr>
        <w:t>一、投诉相关主体基本情况</w:t>
      </w:r>
    </w:p>
    <w:p w14:paraId="16840CB7">
      <w:pPr>
        <w:spacing w:line="360" w:lineRule="auto"/>
        <w:rPr>
          <w:rFonts w:ascii="宋体" w:hAnsi="宋体" w:cs="宋体"/>
          <w:color w:val="auto"/>
          <w:sz w:val="24"/>
          <w:highlight w:val="none"/>
          <w:u w:val="dotted"/>
        </w:rPr>
      </w:pPr>
      <w:r>
        <w:rPr>
          <w:rFonts w:hint="eastAsia" w:ascii="宋体" w:hAnsi="宋体" w:cs="宋体"/>
          <w:color w:val="auto"/>
          <w:sz w:val="24"/>
          <w:highlight w:val="none"/>
        </w:rPr>
        <w:t>投诉人：</w:t>
      </w:r>
      <w:r>
        <w:rPr>
          <w:rFonts w:hint="eastAsia" w:ascii="宋体" w:hAnsi="宋体" w:cs="宋体"/>
          <w:color w:val="auto"/>
          <w:sz w:val="24"/>
          <w:highlight w:val="none"/>
          <w:u w:val="dotted"/>
        </w:rPr>
        <w:t xml:space="preserve">                                               </w:t>
      </w:r>
    </w:p>
    <w:p w14:paraId="72E3548A">
      <w:pPr>
        <w:spacing w:line="360" w:lineRule="auto"/>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7B82D039">
      <w:pPr>
        <w:tabs>
          <w:tab w:val="left" w:pos="6510"/>
        </w:tabs>
        <w:spacing w:line="360" w:lineRule="auto"/>
        <w:jc w:val="left"/>
        <w:rPr>
          <w:rFonts w:ascii="宋体" w:hAnsi="宋体" w:cs="宋体"/>
          <w:color w:val="auto"/>
          <w:sz w:val="24"/>
          <w:highlight w:val="none"/>
        </w:rPr>
      </w:pPr>
      <w:r>
        <w:rPr>
          <w:rFonts w:hint="eastAsia" w:ascii="宋体" w:hAnsi="宋体" w:cs="宋体"/>
          <w:color w:val="auto"/>
          <w:sz w:val="24"/>
          <w:highlight w:val="none"/>
        </w:rPr>
        <w:t>法定代表人/主要负责人：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1F74DD87">
      <w:pPr>
        <w:tabs>
          <w:tab w:val="left" w:pos="6510"/>
        </w:tabs>
        <w:spacing w:line="360" w:lineRule="auto"/>
        <w:rPr>
          <w:rFonts w:ascii="宋体" w:hAnsi="宋体" w:cs="宋体"/>
          <w:color w:val="auto"/>
          <w:sz w:val="24"/>
          <w:highlight w:val="none"/>
          <w:u w:val="dotted"/>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617320A3">
      <w:pPr>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79E5AFBC">
      <w:pPr>
        <w:spacing w:line="360" w:lineRule="auto"/>
        <w:rPr>
          <w:rFonts w:ascii="宋体" w:hAnsi="宋体" w:cs="宋体"/>
          <w:color w:val="auto"/>
          <w:sz w:val="24"/>
          <w:highlight w:val="none"/>
          <w:u w:val="dotted"/>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dotted"/>
        </w:rPr>
        <w:t xml:space="preserve">                   </w:t>
      </w:r>
    </w:p>
    <w:p w14:paraId="2F0401E5">
      <w:pPr>
        <w:spacing w:line="360" w:lineRule="auto"/>
        <w:rPr>
          <w:rFonts w:ascii="宋体" w:hAnsi="宋体" w:cs="宋体"/>
          <w:color w:val="auto"/>
          <w:sz w:val="24"/>
          <w:highlight w:val="none"/>
          <w:u w:val="single"/>
        </w:rPr>
      </w:pPr>
      <w:r>
        <w:rPr>
          <w:rFonts w:hint="eastAsia" w:ascii="宋体" w:hAnsi="宋体" w:cs="宋体"/>
          <w:color w:val="auto"/>
          <w:sz w:val="24"/>
          <w:highlight w:val="none"/>
        </w:rPr>
        <w:t>被投诉人1：</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4AF6F304">
      <w:pPr>
        <w:spacing w:line="360" w:lineRule="auto"/>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6029CA24">
      <w:pPr>
        <w:spacing w:line="360" w:lineRule="auto"/>
        <w:rPr>
          <w:rFonts w:ascii="宋体" w:hAnsi="宋体" w:cs="宋体"/>
          <w:color w:val="auto"/>
          <w:sz w:val="24"/>
          <w:highlight w:val="none"/>
          <w:u w:val="singl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67867B11">
      <w:pPr>
        <w:spacing w:line="360" w:lineRule="auto"/>
        <w:rPr>
          <w:rFonts w:ascii="宋体" w:hAnsi="宋体" w:cs="宋体"/>
          <w:color w:val="auto"/>
          <w:sz w:val="24"/>
          <w:highlight w:val="none"/>
        </w:rPr>
      </w:pPr>
      <w:r>
        <w:rPr>
          <w:rFonts w:hint="eastAsia" w:ascii="宋体" w:hAnsi="宋体" w:cs="宋体"/>
          <w:color w:val="auto"/>
          <w:sz w:val="24"/>
          <w:highlight w:val="none"/>
        </w:rPr>
        <w:t>被投诉人2</w:t>
      </w:r>
    </w:p>
    <w:p w14:paraId="548BA977">
      <w:pPr>
        <w:spacing w:line="360" w:lineRule="auto"/>
        <w:rPr>
          <w:rFonts w:ascii="宋体" w:hAnsi="宋体" w:cs="宋体"/>
          <w:color w:val="auto"/>
          <w:sz w:val="24"/>
          <w:highlight w:val="none"/>
          <w:u w:val="dotted"/>
        </w:rPr>
      </w:pPr>
      <w:r>
        <w:rPr>
          <w:rFonts w:hint="eastAsia" w:ascii="宋体" w:hAnsi="宋体" w:cs="宋体"/>
          <w:color w:val="auto"/>
          <w:sz w:val="24"/>
          <w:highlight w:val="none"/>
        </w:rPr>
        <w:t>……</w:t>
      </w:r>
    </w:p>
    <w:p w14:paraId="6D79D561">
      <w:pPr>
        <w:spacing w:line="360" w:lineRule="auto"/>
        <w:rPr>
          <w:rFonts w:ascii="宋体" w:hAnsi="宋体" w:cs="宋体"/>
          <w:color w:val="auto"/>
          <w:sz w:val="24"/>
          <w:highlight w:val="none"/>
          <w:u w:val="single"/>
        </w:rPr>
      </w:pPr>
      <w:r>
        <w:rPr>
          <w:rFonts w:hint="eastAsia" w:ascii="宋体" w:hAnsi="宋体" w:cs="宋体"/>
          <w:color w:val="auto"/>
          <w:sz w:val="24"/>
          <w:highlight w:val="none"/>
        </w:rPr>
        <w:t>相关供应商：</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1ABA73C1">
      <w:pPr>
        <w:spacing w:line="360" w:lineRule="auto"/>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1AB7C989">
      <w:pPr>
        <w:spacing w:line="360" w:lineRule="auto"/>
        <w:rPr>
          <w:rFonts w:ascii="宋体" w:hAnsi="宋体" w:cs="宋体"/>
          <w:color w:val="auto"/>
          <w:sz w:val="24"/>
          <w:highlight w:val="none"/>
          <w:u w:val="singl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6DD2F272">
      <w:pPr>
        <w:spacing w:line="360" w:lineRule="auto"/>
        <w:rPr>
          <w:rFonts w:ascii="宋体" w:hAnsi="宋体" w:cs="宋体"/>
          <w:color w:val="auto"/>
          <w:sz w:val="24"/>
          <w:highlight w:val="none"/>
        </w:rPr>
      </w:pPr>
      <w:r>
        <w:rPr>
          <w:rFonts w:hint="eastAsia" w:ascii="宋体" w:hAnsi="宋体" w:cs="宋体"/>
          <w:color w:val="auto"/>
          <w:sz w:val="24"/>
          <w:highlight w:val="none"/>
        </w:rPr>
        <w:t>二、投诉项目基本情况</w:t>
      </w:r>
    </w:p>
    <w:p w14:paraId="2AA69410">
      <w:pPr>
        <w:spacing w:line="360" w:lineRule="auto"/>
        <w:rPr>
          <w:rFonts w:ascii="宋体" w:hAnsi="宋体" w:cs="宋体"/>
          <w:color w:val="auto"/>
          <w:sz w:val="24"/>
          <w:highlight w:val="none"/>
          <w:u w:val="dotted"/>
        </w:rPr>
      </w:pPr>
      <w:r>
        <w:rPr>
          <w:rFonts w:hint="eastAsia" w:ascii="宋体" w:hAnsi="宋体" w:cs="宋体"/>
          <w:color w:val="auto"/>
          <w:sz w:val="24"/>
          <w:highlight w:val="none"/>
        </w:rPr>
        <w:t>采购项目名称：</w:t>
      </w:r>
      <w:r>
        <w:rPr>
          <w:rFonts w:hint="eastAsia" w:ascii="宋体" w:hAnsi="宋体" w:cs="宋体"/>
          <w:color w:val="auto"/>
          <w:sz w:val="24"/>
          <w:highlight w:val="none"/>
          <w:u w:val="dotted"/>
        </w:rPr>
        <w:t xml:space="preserve">                                        </w:t>
      </w:r>
    </w:p>
    <w:p w14:paraId="75FB84E0">
      <w:pPr>
        <w:spacing w:line="360" w:lineRule="auto"/>
        <w:rPr>
          <w:rFonts w:ascii="宋体" w:hAnsi="宋体" w:cs="宋体"/>
          <w:color w:val="auto"/>
          <w:sz w:val="24"/>
          <w:highlight w:val="none"/>
          <w:u w:val="single"/>
        </w:rPr>
      </w:pPr>
      <w:r>
        <w:rPr>
          <w:rFonts w:hint="eastAsia" w:ascii="宋体" w:hAnsi="宋体" w:cs="宋体"/>
          <w:color w:val="auto"/>
          <w:sz w:val="24"/>
          <w:highlight w:val="none"/>
        </w:rPr>
        <w:t>采购项目编号：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14:paraId="6672733D">
      <w:pPr>
        <w:spacing w:line="360" w:lineRule="auto"/>
        <w:rPr>
          <w:rFonts w:ascii="宋体" w:hAnsi="宋体" w:cs="宋体"/>
          <w:color w:val="auto"/>
          <w:sz w:val="24"/>
          <w:highlight w:val="none"/>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6775004F">
      <w:pPr>
        <w:spacing w:line="360" w:lineRule="auto"/>
        <w:rPr>
          <w:rFonts w:ascii="宋体" w:hAnsi="宋体" w:cs="宋体"/>
          <w:color w:val="auto"/>
          <w:sz w:val="24"/>
          <w:highlight w:val="none"/>
          <w:u w:val="single"/>
        </w:rPr>
      </w:pPr>
      <w:r>
        <w:rPr>
          <w:rFonts w:hint="eastAsia" w:ascii="宋体" w:hAnsi="宋体" w:cs="宋体"/>
          <w:color w:val="auto"/>
          <w:sz w:val="24"/>
          <w:highlight w:val="none"/>
        </w:rPr>
        <w:t>代理机构名称：</w:t>
      </w:r>
      <w:r>
        <w:rPr>
          <w:rFonts w:hint="eastAsia" w:ascii="宋体" w:hAnsi="宋体" w:cs="宋体"/>
          <w:color w:val="auto"/>
          <w:sz w:val="24"/>
          <w:highlight w:val="none"/>
          <w:u w:val="dotted"/>
        </w:rPr>
        <w:t xml:space="preserve">                                         </w:t>
      </w:r>
    </w:p>
    <w:p w14:paraId="67DB8A2A">
      <w:pPr>
        <w:spacing w:line="360" w:lineRule="auto"/>
        <w:rPr>
          <w:rFonts w:ascii="宋体" w:hAnsi="宋体" w:cs="宋体"/>
          <w:color w:val="auto"/>
          <w:sz w:val="24"/>
          <w:highlight w:val="none"/>
          <w:u w:val="dotted"/>
        </w:rPr>
      </w:pPr>
      <w:r>
        <w:rPr>
          <w:rFonts w:hint="eastAsia" w:ascii="宋体" w:hAnsi="宋体" w:cs="宋体"/>
          <w:color w:val="auto"/>
          <w:sz w:val="24"/>
          <w:highlight w:val="none"/>
        </w:rPr>
        <w:t>采购文件公告:</w:t>
      </w:r>
      <w:r>
        <w:rPr>
          <w:rFonts w:hint="eastAsia" w:ascii="宋体" w:hAnsi="宋体" w:cs="宋体"/>
          <w:color w:val="auto"/>
          <w:sz w:val="24"/>
          <w:highlight w:val="none"/>
          <w:u w:val="dotted"/>
        </w:rPr>
        <w:t xml:space="preserve">是/否 </w:t>
      </w:r>
      <w:r>
        <w:rPr>
          <w:rFonts w:hint="eastAsia" w:ascii="宋体" w:hAnsi="宋体" w:cs="宋体"/>
          <w:color w:val="auto"/>
          <w:sz w:val="24"/>
          <w:highlight w:val="none"/>
        </w:rPr>
        <w:t>公告期限：</w:t>
      </w:r>
      <w:r>
        <w:rPr>
          <w:rFonts w:hint="eastAsia" w:ascii="宋体" w:hAnsi="宋体" w:cs="宋体"/>
          <w:color w:val="auto"/>
          <w:sz w:val="24"/>
          <w:highlight w:val="none"/>
          <w:u w:val="dotted"/>
        </w:rPr>
        <w:t xml:space="preserve">                                 </w:t>
      </w:r>
    </w:p>
    <w:p w14:paraId="671B4E6D">
      <w:pPr>
        <w:spacing w:line="360" w:lineRule="auto"/>
        <w:rPr>
          <w:rFonts w:ascii="宋体" w:hAnsi="宋体" w:cs="宋体"/>
          <w:color w:val="auto"/>
          <w:sz w:val="24"/>
          <w:highlight w:val="none"/>
          <w:u w:val="single"/>
        </w:rPr>
      </w:pPr>
      <w:r>
        <w:rPr>
          <w:rFonts w:hint="eastAsia" w:ascii="宋体" w:hAnsi="宋体" w:cs="宋体"/>
          <w:color w:val="auto"/>
          <w:sz w:val="24"/>
          <w:highlight w:val="none"/>
        </w:rPr>
        <w:t>采购结果公告:</w:t>
      </w:r>
      <w:r>
        <w:rPr>
          <w:rFonts w:hint="eastAsia" w:ascii="宋体" w:hAnsi="宋体" w:cs="宋体"/>
          <w:color w:val="auto"/>
          <w:sz w:val="24"/>
          <w:highlight w:val="none"/>
          <w:u w:val="dotted"/>
        </w:rPr>
        <w:t xml:space="preserve">是/否 </w:t>
      </w:r>
      <w:r>
        <w:rPr>
          <w:rFonts w:hint="eastAsia" w:ascii="宋体" w:hAnsi="宋体" w:cs="宋体"/>
          <w:color w:val="auto"/>
          <w:sz w:val="24"/>
          <w:highlight w:val="none"/>
        </w:rPr>
        <w:t>公告期限：</w:t>
      </w:r>
      <w:r>
        <w:rPr>
          <w:rFonts w:hint="eastAsia" w:ascii="宋体" w:hAnsi="宋体" w:cs="宋体"/>
          <w:color w:val="auto"/>
          <w:sz w:val="24"/>
          <w:highlight w:val="none"/>
          <w:u w:val="dotted"/>
        </w:rPr>
        <w:t xml:space="preserve">                        </w:t>
      </w:r>
    </w:p>
    <w:p w14:paraId="5D0A7C7D">
      <w:pPr>
        <w:spacing w:line="360" w:lineRule="auto"/>
        <w:rPr>
          <w:rFonts w:ascii="宋体" w:hAnsi="宋体" w:cs="宋体"/>
          <w:color w:val="auto"/>
          <w:sz w:val="24"/>
          <w:highlight w:val="none"/>
        </w:rPr>
      </w:pPr>
      <w:r>
        <w:rPr>
          <w:rFonts w:hint="eastAsia" w:ascii="宋体" w:hAnsi="宋体" w:cs="宋体"/>
          <w:color w:val="auto"/>
          <w:sz w:val="24"/>
          <w:highlight w:val="none"/>
        </w:rPr>
        <w:t>三、质疑基本情况</w:t>
      </w:r>
    </w:p>
    <w:p w14:paraId="63100FE4">
      <w:pPr>
        <w:spacing w:line="360" w:lineRule="auto"/>
        <w:ind w:firstLine="480" w:firstLineChars="200"/>
        <w:rPr>
          <w:rFonts w:ascii="宋体" w:hAnsi="宋体" w:cs="宋体"/>
          <w:color w:val="auto"/>
          <w:sz w:val="24"/>
          <w:highlight w:val="none"/>
          <w:u w:val="dotted"/>
        </w:rPr>
      </w:pPr>
      <w:r>
        <w:rPr>
          <w:rFonts w:hint="eastAsia" w:ascii="宋体" w:hAnsi="宋体" w:cs="宋体"/>
          <w:color w:val="auto"/>
          <w:sz w:val="24"/>
          <w:highlight w:val="none"/>
        </w:rPr>
        <w:t>投诉人于</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日,向</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提出质疑，质疑事项为：</w:t>
      </w:r>
      <w:r>
        <w:rPr>
          <w:rFonts w:hint="eastAsia" w:ascii="宋体" w:hAnsi="宋体" w:cs="宋体"/>
          <w:color w:val="auto"/>
          <w:sz w:val="24"/>
          <w:highlight w:val="none"/>
          <w:u w:val="dotted"/>
        </w:rPr>
        <w:t xml:space="preserve">                                </w:t>
      </w:r>
    </w:p>
    <w:p w14:paraId="73087E22">
      <w:pPr>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3EAE7A10">
      <w:pPr>
        <w:spacing w:line="360" w:lineRule="auto"/>
        <w:ind w:firstLine="360" w:firstLineChars="150"/>
        <w:rPr>
          <w:rFonts w:ascii="宋体" w:hAnsi="宋体" w:cs="宋体"/>
          <w:color w:val="auto"/>
          <w:sz w:val="24"/>
          <w:highlight w:val="none"/>
        </w:rPr>
      </w:pPr>
      <w:r>
        <w:rPr>
          <w:rFonts w:hint="eastAsia" w:ascii="宋体" w:hAnsi="宋体" w:cs="宋体"/>
          <w:color w:val="auto"/>
          <w:sz w:val="24"/>
          <w:highlight w:val="none"/>
          <w:u w:val="dotted"/>
        </w:rPr>
        <w:t>采购人/代理机构</w:t>
      </w:r>
      <w:r>
        <w:rPr>
          <w:rFonts w:hint="eastAsia" w:ascii="宋体" w:hAnsi="宋体" w:cs="宋体"/>
          <w:color w:val="auto"/>
          <w:sz w:val="24"/>
          <w:highlight w:val="none"/>
        </w:rPr>
        <w:t>于</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日,就质疑事项作出了答复/没有在法定期限内作出答复。</w:t>
      </w:r>
    </w:p>
    <w:p w14:paraId="5AE110F0">
      <w:pPr>
        <w:spacing w:line="360" w:lineRule="auto"/>
        <w:rPr>
          <w:rFonts w:ascii="宋体" w:hAnsi="宋体" w:cs="宋体"/>
          <w:color w:val="auto"/>
          <w:sz w:val="24"/>
          <w:highlight w:val="none"/>
        </w:rPr>
      </w:pPr>
      <w:r>
        <w:rPr>
          <w:rFonts w:hint="eastAsia" w:ascii="宋体" w:hAnsi="宋体" w:cs="宋体"/>
          <w:color w:val="auto"/>
          <w:sz w:val="24"/>
          <w:highlight w:val="none"/>
        </w:rPr>
        <w:t>四、投诉事项具体内容</w:t>
      </w:r>
    </w:p>
    <w:p w14:paraId="01D0ABF0">
      <w:pPr>
        <w:spacing w:line="360" w:lineRule="auto"/>
        <w:rPr>
          <w:rFonts w:ascii="宋体" w:hAnsi="宋体" w:cs="宋体"/>
          <w:color w:val="auto"/>
          <w:sz w:val="24"/>
          <w:highlight w:val="none"/>
          <w:u w:val="single"/>
        </w:rPr>
      </w:pPr>
      <w:r>
        <w:rPr>
          <w:rFonts w:hint="eastAsia" w:ascii="宋体" w:hAnsi="宋体" w:cs="宋体"/>
          <w:color w:val="auto"/>
          <w:sz w:val="24"/>
          <w:highlight w:val="none"/>
        </w:rPr>
        <w:t>投诉事项 1：</w:t>
      </w:r>
      <w:r>
        <w:rPr>
          <w:rFonts w:hint="eastAsia" w:ascii="宋体" w:hAnsi="宋体" w:cs="宋体"/>
          <w:color w:val="auto"/>
          <w:sz w:val="24"/>
          <w:highlight w:val="none"/>
          <w:u w:val="dotted"/>
        </w:rPr>
        <w:t xml:space="preserve">                                       </w:t>
      </w:r>
    </w:p>
    <w:p w14:paraId="089200EA">
      <w:pPr>
        <w:spacing w:line="360" w:lineRule="auto"/>
        <w:rPr>
          <w:rFonts w:ascii="宋体" w:hAnsi="宋体" w:cs="宋体"/>
          <w:color w:val="auto"/>
          <w:sz w:val="24"/>
          <w:highlight w:val="none"/>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14:paraId="0F2A29E5">
      <w:pPr>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32E812D2">
      <w:pPr>
        <w:spacing w:line="360" w:lineRule="auto"/>
        <w:rPr>
          <w:rFonts w:ascii="宋体" w:hAnsi="宋体" w:cs="宋体"/>
          <w:color w:val="auto"/>
          <w:sz w:val="24"/>
          <w:highlight w:val="none"/>
          <w:u w:val="single"/>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14:paraId="560BCC77">
      <w:pPr>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336A9324">
      <w:pPr>
        <w:spacing w:line="360" w:lineRule="auto"/>
        <w:rPr>
          <w:rFonts w:ascii="宋体" w:hAnsi="宋体" w:cs="宋体"/>
          <w:color w:val="auto"/>
          <w:sz w:val="24"/>
          <w:highlight w:val="none"/>
        </w:rPr>
      </w:pPr>
      <w:r>
        <w:rPr>
          <w:rFonts w:hint="eastAsia" w:ascii="宋体" w:hAnsi="宋体" w:cs="宋体"/>
          <w:color w:val="auto"/>
          <w:sz w:val="24"/>
          <w:highlight w:val="none"/>
        </w:rPr>
        <w:t>投诉事项2</w:t>
      </w:r>
    </w:p>
    <w:p w14:paraId="52E9BB24">
      <w:pPr>
        <w:spacing w:line="360" w:lineRule="auto"/>
        <w:rPr>
          <w:rFonts w:ascii="宋体" w:hAnsi="宋体" w:cs="宋体"/>
          <w:color w:val="auto"/>
          <w:sz w:val="24"/>
          <w:highlight w:val="none"/>
          <w:u w:val="dotted"/>
        </w:rPr>
      </w:pPr>
      <w:r>
        <w:rPr>
          <w:rFonts w:hint="eastAsia" w:ascii="宋体" w:hAnsi="宋体" w:cs="宋体"/>
          <w:color w:val="auto"/>
          <w:sz w:val="24"/>
          <w:highlight w:val="none"/>
        </w:rPr>
        <w:t>……</w:t>
      </w:r>
    </w:p>
    <w:p w14:paraId="00D6A1AA">
      <w:pPr>
        <w:spacing w:line="360" w:lineRule="auto"/>
        <w:rPr>
          <w:rFonts w:ascii="宋体" w:hAnsi="宋体" w:cs="宋体"/>
          <w:color w:val="auto"/>
          <w:sz w:val="24"/>
          <w:highlight w:val="none"/>
        </w:rPr>
      </w:pPr>
      <w:r>
        <w:rPr>
          <w:rFonts w:hint="eastAsia" w:ascii="宋体" w:hAnsi="宋体" w:cs="宋体"/>
          <w:color w:val="auto"/>
          <w:sz w:val="24"/>
          <w:highlight w:val="none"/>
        </w:rPr>
        <w:t>五、与投诉事项相关的投诉请求</w:t>
      </w:r>
    </w:p>
    <w:p w14:paraId="428CA202">
      <w:pPr>
        <w:spacing w:line="360" w:lineRule="auto"/>
        <w:rPr>
          <w:rFonts w:ascii="宋体" w:hAnsi="宋体" w:cs="宋体"/>
          <w:color w:val="auto"/>
          <w:sz w:val="24"/>
          <w:highlight w:val="none"/>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1558CDB6">
      <w:pPr>
        <w:spacing w:line="360" w:lineRule="auto"/>
        <w:rPr>
          <w:rFonts w:ascii="宋体" w:hAnsi="宋体" w:cs="宋体"/>
          <w:color w:val="auto"/>
          <w:sz w:val="24"/>
          <w:highlight w:val="none"/>
          <w:u w:val="single"/>
        </w:rPr>
      </w:pPr>
      <w:r>
        <w:rPr>
          <w:rFonts w:hint="eastAsia" w:ascii="宋体" w:hAnsi="宋体" w:cs="宋体"/>
          <w:color w:val="auto"/>
          <w:sz w:val="24"/>
          <w:highlight w:val="none"/>
        </w:rPr>
        <w:t xml:space="preserve">                                                                                                    </w:t>
      </w:r>
    </w:p>
    <w:p w14:paraId="369D3D90">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签字(签章)：                   公章：                      </w:t>
      </w:r>
    </w:p>
    <w:p w14:paraId="603513DC">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14:paraId="52FC6A4B">
      <w:pPr>
        <w:spacing w:line="360" w:lineRule="auto"/>
        <w:rPr>
          <w:rFonts w:ascii="宋体" w:hAnsi="宋体" w:cs="宋体"/>
          <w:b/>
          <w:color w:val="auto"/>
          <w:sz w:val="24"/>
          <w:highlight w:val="none"/>
        </w:rPr>
      </w:pPr>
    </w:p>
    <w:p w14:paraId="324A0763">
      <w:pPr>
        <w:spacing w:line="360" w:lineRule="auto"/>
        <w:rPr>
          <w:rFonts w:ascii="宋体" w:hAnsi="宋体" w:cs="宋体"/>
          <w:b/>
          <w:color w:val="auto"/>
          <w:sz w:val="24"/>
          <w:highlight w:val="none"/>
        </w:rPr>
      </w:pPr>
    </w:p>
    <w:p w14:paraId="79CDA84F">
      <w:pPr>
        <w:spacing w:line="360" w:lineRule="auto"/>
        <w:rPr>
          <w:rFonts w:ascii="宋体" w:hAnsi="宋体" w:cs="宋体"/>
          <w:b/>
          <w:color w:val="auto"/>
          <w:sz w:val="24"/>
          <w:highlight w:val="none"/>
        </w:rPr>
      </w:pPr>
      <w:r>
        <w:rPr>
          <w:rFonts w:hint="eastAsia" w:ascii="宋体" w:hAnsi="宋体" w:cs="宋体"/>
          <w:b/>
          <w:color w:val="auto"/>
          <w:sz w:val="24"/>
          <w:highlight w:val="none"/>
        </w:rPr>
        <w:t>投诉书制作说明：</w:t>
      </w:r>
    </w:p>
    <w:p w14:paraId="27F448A1">
      <w:pPr>
        <w:widowControl/>
        <w:spacing w:line="360" w:lineRule="auto"/>
        <w:ind w:firstLine="480" w:firstLineChars="200"/>
        <w:rPr>
          <w:rFonts w:ascii="宋体" w:hAnsi="宋体" w:cs="宋体"/>
          <w:color w:val="auto"/>
          <w:kern w:val="0"/>
          <w:sz w:val="24"/>
          <w:highlight w:val="none"/>
        </w:rPr>
      </w:pPr>
      <w:r>
        <w:rPr>
          <w:rFonts w:hint="eastAsia" w:ascii="宋体" w:hAnsi="宋体" w:cs="宋体"/>
          <w:color w:val="auto"/>
          <w:sz w:val="24"/>
          <w:highlight w:val="none"/>
        </w:rPr>
        <w:t>1.投诉人提起投诉时，应当提交投诉书和必要的证明材料，并按照被投诉人和与投诉事项有关的供应商数量提供投诉书副本。</w:t>
      </w:r>
    </w:p>
    <w:p w14:paraId="77020ECE">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sz w:val="24"/>
          <w:highlight w:val="none"/>
        </w:rPr>
        <w:t>2.投诉人若委托代理人进行投诉的，投诉书应按照要求列明“授权代表”的有关内容，并在附件中提交由</w:t>
      </w:r>
      <w:r>
        <w:rPr>
          <w:rFonts w:hint="eastAsia" w:ascii="宋体" w:hAnsi="宋体" w:cs="宋体"/>
          <w:color w:val="auto"/>
          <w:kern w:val="0"/>
          <w:sz w:val="24"/>
          <w:highlight w:val="none"/>
        </w:rPr>
        <w:t>投诉人签署的授权委托书。授权委托书应当载明代理人的姓名或者名称、代理事项、具体权限、期限和相关事项。</w:t>
      </w:r>
    </w:p>
    <w:p w14:paraId="3BA6D3A4">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3.投诉人若对项目的某一分包进行投诉，投诉书应列明具体分包号。</w:t>
      </w:r>
    </w:p>
    <w:p w14:paraId="1C85993E">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4.投诉书应简要列明质疑事项，质疑函、质疑答复等作为附件材料提供。</w:t>
      </w:r>
    </w:p>
    <w:p w14:paraId="54D47F84">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5.投诉书的投诉事项应具体、明确，并有必要的事实依据和法律依据。</w:t>
      </w:r>
    </w:p>
    <w:p w14:paraId="5E08858F">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6.投诉书的投诉请求应与投诉事项相关。</w:t>
      </w:r>
    </w:p>
    <w:p w14:paraId="24E98F5E">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sz w:val="24"/>
          <w:highlight w:val="none"/>
        </w:rPr>
        <w:t>7.投诉人为自然人的，投诉书应当由本人签字；投诉人为法人或者其他组织的，投诉书应当由法定代表人、主要负责人，或者其授权代表签字或者盖章，并加盖公章。</w:t>
      </w:r>
    </w:p>
    <w:p w14:paraId="13ADCFF6">
      <w:pPr>
        <w:spacing w:line="360" w:lineRule="auto"/>
        <w:rPr>
          <w:rFonts w:ascii="宋体" w:hAnsi="宋体" w:cs="宋体"/>
          <w:b/>
          <w:color w:val="auto"/>
          <w:sz w:val="24"/>
          <w:highlight w:val="none"/>
        </w:rPr>
      </w:pPr>
    </w:p>
    <w:p w14:paraId="631E49A6">
      <w:pPr>
        <w:autoSpaceDE w:val="0"/>
        <w:autoSpaceDN w:val="0"/>
        <w:jc w:val="center"/>
        <w:rPr>
          <w:rFonts w:ascii="宋体" w:hAnsi="宋体" w:cs="宋体"/>
          <w:b/>
          <w:color w:val="auto"/>
          <w:spacing w:val="6"/>
          <w:sz w:val="32"/>
          <w:szCs w:val="32"/>
          <w:highlight w:val="none"/>
        </w:rPr>
      </w:pPr>
    </w:p>
    <w:p w14:paraId="0983A968">
      <w:pPr>
        <w:autoSpaceDE w:val="0"/>
        <w:autoSpaceDN w:val="0"/>
        <w:jc w:val="center"/>
        <w:rPr>
          <w:rFonts w:ascii="宋体" w:hAnsi="宋体" w:cs="宋体"/>
          <w:b/>
          <w:color w:val="auto"/>
          <w:spacing w:val="6"/>
          <w:sz w:val="32"/>
          <w:szCs w:val="32"/>
          <w:highlight w:val="none"/>
        </w:rPr>
      </w:pPr>
    </w:p>
    <w:p w14:paraId="4C48CF18">
      <w:pPr>
        <w:autoSpaceDE w:val="0"/>
        <w:autoSpaceDN w:val="0"/>
        <w:jc w:val="left"/>
        <w:rPr>
          <w:rFonts w:ascii="宋体" w:hAnsi="宋体" w:cs="宋体"/>
          <w:b/>
          <w:bCs/>
          <w:color w:val="auto"/>
          <w:sz w:val="32"/>
          <w:szCs w:val="32"/>
          <w:highlight w:val="none"/>
        </w:rPr>
      </w:pPr>
      <w:r>
        <w:rPr>
          <w:rFonts w:hint="eastAsia" w:ascii="宋体" w:hAnsi="宋体" w:cs="宋体"/>
          <w:b/>
          <w:color w:val="auto"/>
          <w:spacing w:val="6"/>
          <w:sz w:val="32"/>
          <w:szCs w:val="32"/>
          <w:highlight w:val="none"/>
        </w:rPr>
        <w:t>附件4：</w:t>
      </w:r>
      <w:r>
        <w:rPr>
          <w:rFonts w:hint="eastAsia" w:ascii="宋体" w:hAnsi="宋体" w:cs="宋体"/>
          <w:b/>
          <w:bCs/>
          <w:color w:val="auto"/>
          <w:sz w:val="32"/>
          <w:szCs w:val="32"/>
          <w:highlight w:val="none"/>
        </w:rPr>
        <w:t>业务专用章使用说明函</w:t>
      </w:r>
    </w:p>
    <w:p w14:paraId="58DD76CB">
      <w:pPr>
        <w:spacing w:line="360" w:lineRule="auto"/>
        <w:rPr>
          <w:rFonts w:ascii="宋体" w:hAnsi="宋体" w:cs="宋体"/>
          <w:color w:val="auto"/>
          <w:sz w:val="24"/>
          <w:highlight w:val="none"/>
          <w:u w:val="single"/>
        </w:rPr>
      </w:pPr>
    </w:p>
    <w:p w14:paraId="71D3694C">
      <w:pPr>
        <w:spacing w:line="360" w:lineRule="auto"/>
        <w:rPr>
          <w:rFonts w:ascii="宋体" w:hAnsi="宋体" w:cs="宋体"/>
          <w:color w:val="auto"/>
          <w:sz w:val="24"/>
          <w:highlight w:val="none"/>
        </w:rPr>
      </w:pPr>
      <w:r>
        <w:rPr>
          <w:rFonts w:hint="eastAsia" w:ascii="宋体" w:hAnsi="宋体" w:cs="宋体"/>
          <w:color w:val="auto"/>
          <w:sz w:val="24"/>
          <w:highlight w:val="none"/>
          <w:u w:val="single"/>
        </w:rPr>
        <w:t>（采购人）、（采购代理机构）：</w:t>
      </w:r>
    </w:p>
    <w:p w14:paraId="5F5873EB">
      <w:pPr>
        <w:spacing w:line="360" w:lineRule="auto"/>
        <w:ind w:firstLine="480" w:firstLineChars="200"/>
        <w:rPr>
          <w:rFonts w:ascii="宋体" w:hAnsi="宋体" w:cs="宋体"/>
          <w:color w:val="auto"/>
          <w:sz w:val="24"/>
          <w:highlight w:val="none"/>
        </w:rPr>
      </w:pPr>
      <w:r>
        <w:rPr>
          <w:rFonts w:hint="eastAsia" w:ascii="宋体" w:hAnsi="宋体" w:cs="宋体"/>
          <w:color w:val="auto"/>
          <w:kern w:val="0"/>
          <w:sz w:val="24"/>
          <w:highlight w:val="none"/>
          <w:lang w:val="zh-CN"/>
        </w:rPr>
        <w:t>我方</w:t>
      </w:r>
      <w:r>
        <w:rPr>
          <w:rFonts w:hint="eastAsia" w:ascii="宋体" w:hAnsi="宋体" w:cs="宋体"/>
          <w:color w:val="auto"/>
          <w:kern w:val="0"/>
          <w:sz w:val="24"/>
          <w:highlight w:val="none"/>
          <w:u w:val="single"/>
          <w:lang w:val="zh-CN"/>
        </w:rPr>
        <w:t xml:space="preserve">                         </w:t>
      </w:r>
      <w:r>
        <w:rPr>
          <w:rFonts w:hint="eastAsia" w:ascii="宋体" w:hAnsi="宋体" w:cs="宋体"/>
          <w:color w:val="auto"/>
          <w:sz w:val="24"/>
          <w:highlight w:val="none"/>
        </w:rPr>
        <w:t>(投标人全称)是中华人民共和国依法登记注册的合法企业，</w:t>
      </w:r>
      <w:r>
        <w:rPr>
          <w:rFonts w:hint="eastAsia" w:ascii="宋体" w:hAnsi="宋体" w:cs="宋体"/>
          <w:bCs/>
          <w:color w:val="auto"/>
          <w:sz w:val="24"/>
          <w:highlight w:val="none"/>
        </w:rPr>
        <w:t>在参加</w:t>
      </w:r>
      <w:r>
        <w:rPr>
          <w:rFonts w:hint="eastAsia" w:ascii="宋体" w:hAnsi="宋体" w:cs="宋体"/>
          <w:color w:val="auto"/>
          <w:sz w:val="24"/>
          <w:highlight w:val="none"/>
        </w:rPr>
        <w:t>你方组织的（项目名称）【招标编号：（采购编号）】</w:t>
      </w:r>
      <w:r>
        <w:rPr>
          <w:rFonts w:hint="eastAsia" w:ascii="宋体" w:hAnsi="宋体" w:cs="宋体"/>
          <w:bCs/>
          <w:color w:val="auto"/>
          <w:sz w:val="24"/>
          <w:highlight w:val="none"/>
        </w:rPr>
        <w:t>投标活动中作如下说明：</w:t>
      </w:r>
      <w:r>
        <w:rPr>
          <w:rFonts w:hint="eastAsia" w:ascii="宋体" w:hAnsi="宋体" w:cs="宋体"/>
          <w:color w:val="auto"/>
          <w:sz w:val="24"/>
          <w:highlight w:val="none"/>
        </w:rPr>
        <w:t xml:space="preserve">我方所使用的“XX专用章”与法定名称章具有同等的法律效力，对使用“XX专用章”的行为予以完全承认，并愿意承担相应责任。   </w:t>
      </w:r>
    </w:p>
    <w:p w14:paraId="79D31E7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特此说明。</w:t>
      </w:r>
    </w:p>
    <w:p w14:paraId="5F862033">
      <w:pPr>
        <w:spacing w:line="360" w:lineRule="auto"/>
        <w:ind w:firstLine="494"/>
        <w:rPr>
          <w:rFonts w:ascii="宋体" w:hAnsi="宋体" w:cs="宋体"/>
          <w:color w:val="auto"/>
          <w:sz w:val="24"/>
          <w:highlight w:val="none"/>
        </w:rPr>
      </w:pPr>
    </w:p>
    <w:p w14:paraId="29BCABF9">
      <w:pPr>
        <w:spacing w:line="360" w:lineRule="auto"/>
        <w:ind w:firstLine="494"/>
        <w:rPr>
          <w:rFonts w:ascii="宋体" w:hAnsi="宋体" w:cs="宋体"/>
          <w:color w:val="auto"/>
          <w:sz w:val="24"/>
          <w:highlight w:val="none"/>
        </w:rPr>
      </w:pPr>
    </w:p>
    <w:p w14:paraId="725A6763">
      <w:pPr>
        <w:spacing w:line="360" w:lineRule="auto"/>
        <w:ind w:firstLine="494"/>
        <w:rPr>
          <w:rFonts w:ascii="宋体" w:hAnsi="宋体" w:cs="宋体"/>
          <w:color w:val="auto"/>
          <w:sz w:val="24"/>
          <w:highlight w:val="none"/>
        </w:rPr>
      </w:pPr>
    </w:p>
    <w:p w14:paraId="4156871C">
      <w:pPr>
        <w:spacing w:line="360" w:lineRule="auto"/>
        <w:ind w:right="480" w:firstLine="4080" w:firstLineChars="1700"/>
        <w:rPr>
          <w:rFonts w:ascii="宋体" w:hAnsi="宋体" w:cs="宋体"/>
          <w:color w:val="auto"/>
          <w:sz w:val="24"/>
          <w:highlight w:val="none"/>
        </w:rPr>
      </w:pPr>
      <w:r>
        <w:rPr>
          <w:rFonts w:hint="eastAsia" w:ascii="宋体" w:hAnsi="宋体" w:cs="宋体"/>
          <w:color w:val="auto"/>
          <w:sz w:val="24"/>
          <w:highlight w:val="none"/>
        </w:rPr>
        <w:t>投标单位（法定名称章）：</w:t>
      </w:r>
    </w:p>
    <w:p w14:paraId="67DC57D0">
      <w:pPr>
        <w:ind w:right="1440" w:firstLine="494"/>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14:paraId="233F8BFB">
      <w:pPr>
        <w:rPr>
          <w:rFonts w:ascii="宋体" w:hAnsi="宋体" w:cs="宋体"/>
          <w:color w:val="auto"/>
          <w:sz w:val="24"/>
          <w:highlight w:val="none"/>
        </w:rPr>
      </w:pPr>
      <w:r>
        <w:rPr>
          <w:rFonts w:hint="eastAsia" w:ascii="宋体" w:hAnsi="宋体" w:cs="宋体"/>
          <w:b/>
          <w:bCs/>
          <w:color w:val="auto"/>
          <w:sz w:val="24"/>
          <w:highlight w:val="none"/>
        </w:rPr>
        <w:t>附：</w:t>
      </w:r>
    </w:p>
    <w:p w14:paraId="7113540C">
      <w:pPr>
        <w:spacing w:line="360" w:lineRule="auto"/>
        <w:rPr>
          <w:rFonts w:ascii="宋体" w:hAnsi="宋体" w:cs="宋体"/>
          <w:bCs/>
          <w:color w:val="auto"/>
          <w:sz w:val="24"/>
          <w:highlight w:val="none"/>
        </w:rPr>
      </w:pPr>
      <w:r>
        <w:rPr>
          <w:rFonts w:hint="eastAsia" w:ascii="宋体" w:hAnsi="宋体" w:cs="宋体"/>
          <w:b/>
          <w:bCs/>
          <w:color w:val="auto"/>
          <w:sz w:val="24"/>
          <w:highlight w:val="none"/>
        </w:rPr>
        <mc:AlternateContent>
          <mc:Choice Requires="wps">
            <w:drawing>
              <wp:anchor distT="0" distB="0" distL="114300" distR="114300" simplePos="0" relativeHeight="251659264" behindDoc="1" locked="0" layoutInCell="1" allowOverlap="1">
                <wp:simplePos x="0" y="0"/>
                <wp:positionH relativeFrom="column">
                  <wp:posOffset>3034030</wp:posOffset>
                </wp:positionH>
                <wp:positionV relativeFrom="paragraph">
                  <wp:posOffset>356235</wp:posOffset>
                </wp:positionV>
                <wp:extent cx="2704465" cy="2253615"/>
                <wp:effectExtent l="10160" t="13335" r="9525" b="9525"/>
                <wp:wrapNone/>
                <wp:docPr id="3" name="Rectangle 17"/>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7" o:spid="_x0000_s1026" o:spt="1" style="position:absolute;left:0pt;margin-left:238.9pt;margin-top:28.05pt;height:177.45pt;width:212.95pt;z-index:-251657216;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1kA8/2AAAAAoBAAAPAAAAAAAAAAEAIAAAACIAAABkcnMvZG93bnJldi54bWxQSwECFAAU&#10;AAAACACHTuJA4teYCS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宋体" w:hAnsi="宋体" w:cs="宋体"/>
          <w:b/>
          <w:bCs/>
          <w:color w:val="auto"/>
          <w:sz w:val="24"/>
          <w:highlight w:val="none"/>
        </w:rPr>
        <mc:AlternateContent>
          <mc:Choice Requires="wps">
            <w:drawing>
              <wp:anchor distT="0" distB="0" distL="114300" distR="114300" simplePos="0" relativeHeight="251660288" behindDoc="1" locked="0" layoutInCell="1" allowOverlap="1">
                <wp:simplePos x="0" y="0"/>
                <wp:positionH relativeFrom="column">
                  <wp:posOffset>-91440</wp:posOffset>
                </wp:positionH>
                <wp:positionV relativeFrom="paragraph">
                  <wp:posOffset>384810</wp:posOffset>
                </wp:positionV>
                <wp:extent cx="2647950" cy="2253615"/>
                <wp:effectExtent l="8890" t="13335" r="10160" b="9525"/>
                <wp:wrapNone/>
                <wp:docPr id="4" name="Rectangle 16"/>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6" o:spid="_x0000_s1026" o:spt="1" style="position:absolute;left:0pt;margin-left:-7.2pt;margin-top:30.3pt;height:177.45pt;width:208.5pt;z-index:-251656192;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ZjEem2AAAAAoBAAAPAAAAAAAAAAEAIAAAACIAAABkcnMvZG93bnJldi54bWxQSwECFAAU&#10;AAAACACHTuJAd4J9RC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宋体" w:hAnsi="宋体" w:cs="宋体"/>
          <w:color w:val="auto"/>
          <w:sz w:val="24"/>
          <w:highlight w:val="none"/>
        </w:rPr>
        <w:t>投标单位法定名称章（印模）                投标单位“XX专用章”（印模）</w:t>
      </w:r>
    </w:p>
    <w:p w14:paraId="594970CA">
      <w:pPr>
        <w:autoSpaceDE w:val="0"/>
        <w:autoSpaceDN w:val="0"/>
        <w:jc w:val="center"/>
        <w:rPr>
          <w:rFonts w:ascii="宋体" w:hAnsi="宋体" w:cs="宋体"/>
          <w:b/>
          <w:color w:val="auto"/>
          <w:spacing w:val="6"/>
          <w:sz w:val="32"/>
          <w:szCs w:val="32"/>
          <w:highlight w:val="none"/>
        </w:rPr>
      </w:pPr>
    </w:p>
    <w:p w14:paraId="0FE4A7A9">
      <w:pPr>
        <w:autoSpaceDE w:val="0"/>
        <w:autoSpaceDN w:val="0"/>
        <w:jc w:val="center"/>
        <w:rPr>
          <w:rFonts w:ascii="宋体" w:hAnsi="宋体" w:cs="宋体"/>
          <w:b/>
          <w:color w:val="auto"/>
          <w:spacing w:val="6"/>
          <w:sz w:val="32"/>
          <w:szCs w:val="32"/>
          <w:highlight w:val="none"/>
        </w:rPr>
      </w:pPr>
    </w:p>
    <w:p w14:paraId="4F272542">
      <w:pPr>
        <w:autoSpaceDE w:val="0"/>
        <w:autoSpaceDN w:val="0"/>
        <w:jc w:val="center"/>
        <w:rPr>
          <w:rFonts w:ascii="宋体" w:hAnsi="宋体" w:cs="宋体"/>
          <w:b/>
          <w:color w:val="auto"/>
          <w:spacing w:val="6"/>
          <w:sz w:val="32"/>
          <w:szCs w:val="32"/>
          <w:highlight w:val="none"/>
        </w:rPr>
      </w:pPr>
    </w:p>
    <w:p w14:paraId="11B62271">
      <w:pPr>
        <w:autoSpaceDE w:val="0"/>
        <w:autoSpaceDN w:val="0"/>
        <w:jc w:val="center"/>
        <w:rPr>
          <w:rFonts w:ascii="宋体" w:hAnsi="宋体" w:cs="宋体"/>
          <w:b/>
          <w:color w:val="auto"/>
          <w:spacing w:val="6"/>
          <w:sz w:val="32"/>
          <w:szCs w:val="32"/>
          <w:highlight w:val="none"/>
        </w:rPr>
      </w:pPr>
    </w:p>
    <w:p w14:paraId="3B179893">
      <w:pPr>
        <w:autoSpaceDE w:val="0"/>
        <w:autoSpaceDN w:val="0"/>
        <w:jc w:val="center"/>
        <w:rPr>
          <w:rFonts w:ascii="宋体" w:hAnsi="宋体" w:cs="宋体"/>
          <w:b/>
          <w:color w:val="auto"/>
          <w:spacing w:val="6"/>
          <w:sz w:val="32"/>
          <w:szCs w:val="32"/>
          <w:highlight w:val="none"/>
        </w:rPr>
      </w:pPr>
    </w:p>
    <w:p w14:paraId="5056B2C2">
      <w:pPr>
        <w:autoSpaceDE w:val="0"/>
        <w:autoSpaceDN w:val="0"/>
        <w:jc w:val="center"/>
        <w:rPr>
          <w:rFonts w:ascii="宋体" w:hAnsi="宋体" w:cs="宋体"/>
          <w:b/>
          <w:color w:val="auto"/>
          <w:spacing w:val="6"/>
          <w:sz w:val="32"/>
          <w:szCs w:val="32"/>
          <w:highlight w:val="none"/>
        </w:rPr>
      </w:pPr>
    </w:p>
    <w:p w14:paraId="51C2E5A3">
      <w:pPr>
        <w:autoSpaceDE w:val="0"/>
        <w:autoSpaceDN w:val="0"/>
        <w:jc w:val="center"/>
        <w:rPr>
          <w:rFonts w:ascii="宋体" w:hAnsi="宋体" w:cs="宋体"/>
          <w:b/>
          <w:color w:val="auto"/>
          <w:spacing w:val="6"/>
          <w:sz w:val="32"/>
          <w:szCs w:val="32"/>
          <w:highlight w:val="none"/>
        </w:rPr>
      </w:pPr>
    </w:p>
    <w:p w14:paraId="3D9B3047">
      <w:pPr>
        <w:autoSpaceDE w:val="0"/>
        <w:autoSpaceDN w:val="0"/>
        <w:jc w:val="center"/>
        <w:rPr>
          <w:rFonts w:ascii="宋体" w:hAnsi="宋体" w:cs="宋体"/>
          <w:b/>
          <w:color w:val="auto"/>
          <w:spacing w:val="6"/>
          <w:sz w:val="32"/>
          <w:szCs w:val="32"/>
          <w:highlight w:val="none"/>
        </w:rPr>
      </w:pPr>
    </w:p>
    <w:p w14:paraId="558A01F3">
      <w:pPr>
        <w:autoSpaceDE w:val="0"/>
        <w:autoSpaceDN w:val="0"/>
        <w:jc w:val="center"/>
        <w:rPr>
          <w:rFonts w:ascii="宋体" w:hAnsi="宋体" w:cs="宋体"/>
          <w:b/>
          <w:color w:val="auto"/>
          <w:spacing w:val="6"/>
          <w:sz w:val="32"/>
          <w:szCs w:val="32"/>
          <w:highlight w:val="none"/>
        </w:rPr>
      </w:pPr>
    </w:p>
    <w:p w14:paraId="40322C2F">
      <w:pPr>
        <w:autoSpaceDE w:val="0"/>
        <w:autoSpaceDN w:val="0"/>
        <w:jc w:val="center"/>
        <w:rPr>
          <w:rFonts w:ascii="宋体" w:hAnsi="宋体" w:cs="宋体"/>
          <w:b/>
          <w:color w:val="auto"/>
          <w:spacing w:val="6"/>
          <w:sz w:val="32"/>
          <w:szCs w:val="32"/>
          <w:highlight w:val="none"/>
        </w:rPr>
      </w:pPr>
    </w:p>
    <w:p w14:paraId="322287DA">
      <w:pPr>
        <w:autoSpaceDE w:val="0"/>
        <w:autoSpaceDN w:val="0"/>
        <w:jc w:val="center"/>
        <w:rPr>
          <w:rFonts w:ascii="宋体" w:hAnsi="宋体" w:cs="宋体"/>
          <w:b/>
          <w:color w:val="auto"/>
          <w:spacing w:val="6"/>
          <w:sz w:val="32"/>
          <w:szCs w:val="32"/>
          <w:highlight w:val="none"/>
        </w:rPr>
      </w:pPr>
    </w:p>
    <w:p w14:paraId="54B6D912">
      <w:pPr>
        <w:autoSpaceDE w:val="0"/>
        <w:autoSpaceDN w:val="0"/>
        <w:jc w:val="center"/>
        <w:rPr>
          <w:rFonts w:ascii="宋体" w:hAnsi="宋体" w:cs="宋体"/>
          <w:b/>
          <w:color w:val="auto"/>
          <w:spacing w:val="6"/>
          <w:sz w:val="32"/>
          <w:szCs w:val="32"/>
          <w:highlight w:val="none"/>
        </w:rPr>
      </w:pPr>
    </w:p>
    <w:p w14:paraId="4DACBD01">
      <w:pPr>
        <w:autoSpaceDE w:val="0"/>
        <w:autoSpaceDN w:val="0"/>
        <w:jc w:val="center"/>
        <w:rPr>
          <w:rFonts w:ascii="宋体" w:hAnsi="宋体" w:cs="宋体"/>
          <w:b/>
          <w:color w:val="auto"/>
          <w:spacing w:val="6"/>
          <w:sz w:val="32"/>
          <w:szCs w:val="32"/>
          <w:highlight w:val="none"/>
        </w:rPr>
      </w:pPr>
    </w:p>
    <w:p w14:paraId="756AEAC5">
      <w:pPr>
        <w:autoSpaceDE w:val="0"/>
        <w:autoSpaceDN w:val="0"/>
        <w:jc w:val="center"/>
        <w:rPr>
          <w:rFonts w:ascii="宋体" w:hAnsi="宋体" w:cs="宋体"/>
          <w:b/>
          <w:color w:val="auto"/>
          <w:spacing w:val="6"/>
          <w:sz w:val="32"/>
          <w:szCs w:val="32"/>
          <w:highlight w:val="none"/>
        </w:rPr>
      </w:pPr>
    </w:p>
    <w:p w14:paraId="4C10F073">
      <w:pPr>
        <w:autoSpaceDE w:val="0"/>
        <w:autoSpaceDN w:val="0"/>
        <w:jc w:val="center"/>
        <w:rPr>
          <w:rFonts w:ascii="宋体" w:hAnsi="宋体" w:cs="宋体"/>
          <w:b/>
          <w:color w:val="auto"/>
          <w:spacing w:val="6"/>
          <w:sz w:val="32"/>
          <w:szCs w:val="32"/>
          <w:highlight w:val="none"/>
        </w:rPr>
      </w:pPr>
    </w:p>
    <w:p w14:paraId="5D5B9BBA">
      <w:pPr>
        <w:autoSpaceDE w:val="0"/>
        <w:autoSpaceDN w:val="0"/>
        <w:jc w:val="center"/>
        <w:rPr>
          <w:rFonts w:ascii="宋体" w:hAnsi="宋体" w:cs="宋体"/>
          <w:b/>
          <w:color w:val="auto"/>
          <w:spacing w:val="6"/>
          <w:sz w:val="32"/>
          <w:szCs w:val="32"/>
          <w:highlight w:val="none"/>
        </w:rPr>
      </w:pPr>
    </w:p>
    <w:p w14:paraId="7A1526BE">
      <w:pPr>
        <w:autoSpaceDE w:val="0"/>
        <w:autoSpaceDN w:val="0"/>
        <w:jc w:val="center"/>
        <w:rPr>
          <w:rFonts w:ascii="宋体" w:hAnsi="宋体" w:cs="宋体"/>
          <w:b/>
          <w:color w:val="auto"/>
          <w:spacing w:val="6"/>
          <w:sz w:val="32"/>
          <w:szCs w:val="32"/>
          <w:highlight w:val="none"/>
        </w:rPr>
      </w:pPr>
    </w:p>
    <w:p w14:paraId="5CA80788">
      <w:pPr>
        <w:autoSpaceDE w:val="0"/>
        <w:autoSpaceDN w:val="0"/>
        <w:jc w:val="center"/>
        <w:rPr>
          <w:rFonts w:ascii="宋体" w:hAnsi="宋体" w:cs="宋体"/>
          <w:b/>
          <w:color w:val="auto"/>
          <w:spacing w:val="6"/>
          <w:sz w:val="32"/>
          <w:szCs w:val="32"/>
          <w:highlight w:val="none"/>
        </w:rPr>
      </w:pPr>
    </w:p>
    <w:p w14:paraId="6470CA01">
      <w:pPr>
        <w:snapToGrid w:val="0"/>
        <w:spacing w:line="360" w:lineRule="auto"/>
        <w:jc w:val="left"/>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附件</w:t>
      </w:r>
      <w:r>
        <w:rPr>
          <w:rFonts w:ascii="宋体" w:hAnsi="宋体" w:cs="宋体"/>
          <w:b/>
          <w:color w:val="auto"/>
          <w:kern w:val="0"/>
          <w:sz w:val="32"/>
          <w:szCs w:val="32"/>
          <w:highlight w:val="none"/>
        </w:rPr>
        <w:t>5</w:t>
      </w:r>
      <w:r>
        <w:rPr>
          <w:rFonts w:hint="eastAsia" w:ascii="宋体" w:hAnsi="宋体" w:cs="宋体"/>
          <w:b/>
          <w:color w:val="auto"/>
          <w:kern w:val="0"/>
          <w:sz w:val="32"/>
          <w:szCs w:val="32"/>
          <w:highlight w:val="none"/>
        </w:rPr>
        <w:t>：联合协议</w:t>
      </w:r>
    </w:p>
    <w:p w14:paraId="2FDBB2A1">
      <w:pPr>
        <w:widowControl/>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（以联合体形式投标的，提供联合协议；本项目不接受联合体投标或者投标人不以联合体形式投标的，则不需要提供）</w:t>
      </w:r>
    </w:p>
    <w:p w14:paraId="051BD2F3">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（联合体所有成员名称）</w:t>
      </w:r>
      <w:r>
        <w:rPr>
          <w:rFonts w:hint="eastAsia" w:ascii="宋体" w:hAnsi="宋体" w:cs="宋体"/>
          <w:color w:val="auto"/>
          <w:kern w:val="0"/>
          <w:sz w:val="24"/>
          <w:highlight w:val="none"/>
        </w:rPr>
        <w:t>自愿</w:t>
      </w:r>
      <w:r>
        <w:rPr>
          <w:rFonts w:hint="eastAsia" w:ascii="宋体" w:hAnsi="宋体" w:cs="宋体"/>
          <w:color w:val="auto"/>
          <w:kern w:val="0"/>
          <w:sz w:val="24"/>
          <w:highlight w:val="none"/>
          <w:lang w:val="zh-CN"/>
        </w:rPr>
        <w:t>组成一个联合体，以一个投标人的身份</w:t>
      </w:r>
      <w:r>
        <w:rPr>
          <w:rFonts w:hint="eastAsia" w:ascii="宋体" w:hAnsi="宋体" w:cs="宋体"/>
          <w:color w:val="auto"/>
          <w:kern w:val="0"/>
          <w:sz w:val="24"/>
          <w:highlight w:val="none"/>
        </w:rPr>
        <w:t>参加</w:t>
      </w:r>
      <w:r>
        <w:rPr>
          <w:rFonts w:hint="eastAsia" w:ascii="宋体" w:hAnsi="宋体" w:cs="宋体"/>
          <w:color w:val="auto"/>
          <w:sz w:val="24"/>
          <w:highlight w:val="none"/>
        </w:rPr>
        <w:t>（项目名称）【招标编号：（采购编号）】</w:t>
      </w:r>
      <w:r>
        <w:rPr>
          <w:rFonts w:hint="eastAsia" w:ascii="宋体" w:hAnsi="宋体" w:cs="宋体"/>
          <w:color w:val="auto"/>
          <w:kern w:val="0"/>
          <w:sz w:val="24"/>
          <w:highlight w:val="none"/>
          <w:lang w:val="zh-CN"/>
        </w:rPr>
        <w:t xml:space="preserve">投标。 </w:t>
      </w:r>
    </w:p>
    <w:p w14:paraId="3947BCDC">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一、各方一致决定，</w:t>
      </w:r>
      <w:r>
        <w:rPr>
          <w:rFonts w:hint="eastAsia" w:ascii="宋体" w:hAnsi="宋体" w:cs="宋体"/>
          <w:color w:val="auto"/>
          <w:kern w:val="0"/>
          <w:sz w:val="24"/>
          <w:highlight w:val="none"/>
          <w:u w:val="single"/>
        </w:rPr>
        <w:t>（某联合体成员名称）</w:t>
      </w:r>
      <w:r>
        <w:rPr>
          <w:rFonts w:hint="eastAsia" w:ascii="宋体" w:hAnsi="宋体" w:cs="宋体"/>
          <w:color w:val="auto"/>
          <w:kern w:val="0"/>
          <w:sz w:val="24"/>
          <w:highlight w:val="none"/>
        </w:rPr>
        <w:t>为联合体</w:t>
      </w:r>
      <w:r>
        <w:rPr>
          <w:rFonts w:hint="eastAsia" w:ascii="宋体" w:hAnsi="宋体" w:cs="宋体"/>
          <w:color w:val="auto"/>
          <w:kern w:val="0"/>
          <w:sz w:val="24"/>
          <w:highlight w:val="none"/>
          <w:lang w:val="zh-CN"/>
        </w:rPr>
        <w:t>牵头人</w:t>
      </w:r>
      <w:r>
        <w:rPr>
          <w:rFonts w:hint="eastAsia" w:ascii="宋体" w:hAnsi="宋体" w:cs="宋体"/>
          <w:color w:val="auto"/>
          <w:sz w:val="24"/>
          <w:highlight w:val="none"/>
        </w:rPr>
        <w:t>，代表所有联合体成员负责投标和合同实施阶段的主办、协调工作</w:t>
      </w:r>
      <w:r>
        <w:rPr>
          <w:rFonts w:hint="eastAsia" w:ascii="宋体" w:hAnsi="宋体" w:cs="宋体"/>
          <w:color w:val="auto"/>
          <w:kern w:val="0"/>
          <w:sz w:val="24"/>
          <w:highlight w:val="none"/>
          <w:lang w:val="zh-CN"/>
        </w:rPr>
        <w:t>。</w:t>
      </w:r>
    </w:p>
    <w:p w14:paraId="579757B9">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w:t>
      </w:r>
      <w:r>
        <w:rPr>
          <w:rFonts w:hint="eastAsia" w:ascii="宋体" w:hAnsi="宋体" w:cs="宋体"/>
          <w:color w:val="auto"/>
          <w:sz w:val="24"/>
          <w:highlight w:val="none"/>
        </w:rPr>
        <w:t>所有联合体成员各方签署授权书，授权书载明的</w:t>
      </w:r>
      <w:r>
        <w:rPr>
          <w:rFonts w:hint="eastAsia" w:ascii="宋体" w:hAnsi="宋体" w:cs="宋体"/>
          <w:color w:val="auto"/>
          <w:kern w:val="0"/>
          <w:sz w:val="24"/>
          <w:highlight w:val="none"/>
          <w:lang w:val="zh-CN"/>
        </w:rPr>
        <w:t>授权代表根据招标文件规定及投标内容而对采购人、采购代理机构所作的任何合法承诺，包括书面澄清及相应等均对联合投标各方产生约束力。</w:t>
      </w:r>
    </w:p>
    <w:p w14:paraId="4391D3CD">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三、本次联合投标中，分工如下：</w:t>
      </w:r>
    </w:p>
    <w:p w14:paraId="29070F76">
      <w:pPr>
        <w:snapToGrid w:val="0"/>
        <w:spacing w:line="360" w:lineRule="auto"/>
        <w:ind w:firstLine="576"/>
        <w:rPr>
          <w:rFonts w:ascii="宋体" w:hAnsi="宋体" w:cs="宋体"/>
          <w:color w:val="auto"/>
          <w:kern w:val="0"/>
          <w:sz w:val="24"/>
          <w:highlight w:val="none"/>
          <w:lang w:val="zh-CN"/>
        </w:rPr>
      </w:pPr>
      <w:bookmarkStart w:id="422" w:name="_Hlk101134295"/>
      <w:r>
        <w:rPr>
          <w:rFonts w:hint="eastAsia" w:ascii="宋体" w:hAnsi="宋体" w:cs="宋体"/>
          <w:color w:val="auto"/>
          <w:kern w:val="0"/>
          <w:sz w:val="24"/>
          <w:highlight w:val="none"/>
          <w:u w:val="single"/>
        </w:rPr>
        <w:t>（联合体成员1）</w:t>
      </w:r>
      <w:r>
        <w:rPr>
          <w:rFonts w:hint="eastAsia" w:ascii="宋体" w:hAnsi="宋体" w:cs="宋体"/>
          <w:color w:val="auto"/>
          <w:kern w:val="0"/>
          <w:sz w:val="24"/>
          <w:highlight w:val="none"/>
          <w:lang w:val="zh-CN"/>
        </w:rPr>
        <w:t>承担的工作和义务为：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14:paraId="4C5D4E65">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（联合体成员</w:t>
      </w:r>
      <w:r>
        <w:rPr>
          <w:rFonts w:ascii="宋体" w:hAnsi="宋体" w:cs="宋体"/>
          <w:color w:val="auto"/>
          <w:kern w:val="0"/>
          <w:sz w:val="24"/>
          <w:highlight w:val="none"/>
          <w:u w:val="single"/>
        </w:rPr>
        <w:t>2</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lang w:val="zh-CN"/>
        </w:rPr>
        <w:t>承担的工作和义务为：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14:paraId="2DD53310">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w:t>
      </w:r>
    </w:p>
    <w:bookmarkEnd w:id="422"/>
    <w:p w14:paraId="0EFF2148">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四、联合体成员中小企业合同份额。</w:t>
      </w:r>
    </w:p>
    <w:p w14:paraId="16862C9A">
      <w:pPr>
        <w:snapToGrid w:val="0"/>
        <w:spacing w:line="360" w:lineRule="auto"/>
        <w:ind w:firstLine="576"/>
        <w:rPr>
          <w:rFonts w:ascii="宋体" w:hAnsi="宋体" w:cs="宋体"/>
          <w:b/>
          <w:color w:val="auto"/>
          <w:kern w:val="0"/>
          <w:sz w:val="24"/>
          <w:highlight w:val="none"/>
          <w:lang w:val="zh-CN"/>
        </w:rPr>
      </w:pPr>
      <w:r>
        <w:rPr>
          <w:rFonts w:hint="eastAsia" w:ascii="宋体" w:hAnsi="宋体" w:cs="宋体"/>
          <w:color w:val="auto"/>
          <w:kern w:val="0"/>
          <w:sz w:val="24"/>
          <w:highlight w:val="none"/>
          <w:lang w:val="zh-CN"/>
        </w:rPr>
        <w:t>1、</w:t>
      </w:r>
      <w:r>
        <w:rPr>
          <w:rFonts w:hint="eastAsia" w:ascii="宋体" w:hAnsi="宋体" w:cs="宋体"/>
          <w:color w:val="auto"/>
          <w:kern w:val="0"/>
          <w:sz w:val="24"/>
          <w:highlight w:val="none"/>
          <w:u w:val="single"/>
        </w:rPr>
        <w:t>（联合体成员</w:t>
      </w:r>
      <w:r>
        <w:rPr>
          <w:rFonts w:ascii="宋体" w:hAnsi="宋体" w:cs="宋体"/>
          <w:color w:val="auto"/>
          <w:kern w:val="0"/>
          <w:sz w:val="24"/>
          <w:highlight w:val="none"/>
          <w:u w:val="single"/>
        </w:rPr>
        <w:t>X,</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rPr>
        <w:t>提供的全部货物由小微企业制造，其合同份额占到合同总金额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未预留份额专门面向中小企业采购的采购项目，以及预留份额中的非预留部分采购包，接受联合体投标的，联合协议约定小微企业的合同份额占到合同总金额30%以上的，对联合体报价按评标标准确定的比例给予扣除。供应商</w:t>
      </w:r>
      <w:r>
        <w:rPr>
          <w:rFonts w:hint="eastAsia" w:ascii="宋体" w:hAnsi="宋体" w:cs="宋体"/>
          <w:b/>
          <w:color w:val="auto"/>
          <w:sz w:val="24"/>
          <w:highlight w:val="none"/>
        </w:rPr>
        <w:t>拟享受以上价格扣除政策的，填写有关内容。</w:t>
      </w:r>
      <w:r>
        <w:rPr>
          <w:rFonts w:hint="eastAsia" w:ascii="宋体" w:hAnsi="宋体" w:cs="宋体"/>
          <w:b/>
          <w:color w:val="auto"/>
          <w:kern w:val="0"/>
          <w:sz w:val="24"/>
          <w:highlight w:val="none"/>
          <w:lang w:val="zh-CN"/>
        </w:rPr>
        <w:t>）</w:t>
      </w:r>
    </w:p>
    <w:p w14:paraId="291493B0">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sz w:val="24"/>
          <w:highlight w:val="none"/>
        </w:rPr>
        <w:t>2、中小企业合同金额达到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要求以联合体形式参加的项目或采购包，供应商按招标文件第一部分招标公告申请人的资格要求中规定的联合协议中中小企业、小微企业合同金额应当达到的比例要求填写。</w:t>
      </w:r>
      <w:r>
        <w:rPr>
          <w:rFonts w:hint="eastAsia" w:ascii="宋体" w:hAnsi="宋体" w:cs="宋体"/>
          <w:b/>
          <w:bCs/>
          <w:color w:val="auto"/>
          <w:kern w:val="0"/>
          <w:sz w:val="24"/>
          <w:highlight w:val="none"/>
          <w:lang w:val="zh-CN"/>
        </w:rPr>
        <w:t>）</w:t>
      </w:r>
    </w:p>
    <w:p w14:paraId="0C677FC5">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五、如果中标，</w:t>
      </w:r>
      <w:r>
        <w:rPr>
          <w:rFonts w:hint="eastAsia" w:ascii="宋体" w:hAnsi="宋体" w:cs="宋体"/>
          <w:color w:val="auto"/>
          <w:sz w:val="24"/>
          <w:highlight w:val="none"/>
        </w:rPr>
        <w:t>联合体各成员方共同与采购人签订合同，并就采购合同约定的事项对采购人承担连带责任。</w:t>
      </w:r>
    </w:p>
    <w:p w14:paraId="63775904">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六、有关本次联合投标的其他事宜：</w:t>
      </w:r>
    </w:p>
    <w:p w14:paraId="707F14CD">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1、联合体各方不再单独参加或者与其他供应商另外组成联合体参加同一合同项下的政府采购活动。</w:t>
      </w:r>
    </w:p>
    <w:p w14:paraId="30D3D2C0">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2、联合体中有同类资质的各方按照联合体分工承担相同工作的，按照资质等级较低的供应商确定资质等级。</w:t>
      </w:r>
    </w:p>
    <w:p w14:paraId="54448C3B">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3、本协议提交采购人、采购代理机构后，联合体各方不得以任何形式对上述内容进行修改或撤销。</w:t>
      </w:r>
    </w:p>
    <w:p w14:paraId="69067C61">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联合体成员名称(公章)：</w:t>
      </w:r>
    </w:p>
    <w:p w14:paraId="060F97F3">
      <w:pPr>
        <w:snapToGrid w:val="0"/>
        <w:spacing w:line="360" w:lineRule="auto"/>
        <w:ind w:firstLine="5040" w:firstLineChars="2100"/>
        <w:rPr>
          <w:rStyle w:val="81"/>
          <w:color w:val="auto"/>
          <w:highlight w:val="none"/>
        </w:rPr>
      </w:pPr>
      <w:r>
        <w:rPr>
          <w:rStyle w:val="81"/>
          <w:rFonts w:hint="eastAsia"/>
          <w:color w:val="auto"/>
          <w:highlight w:val="none"/>
        </w:rPr>
        <w:t>法定代表人（负责人） (签名)：</w:t>
      </w:r>
    </w:p>
    <w:p w14:paraId="07385A85">
      <w:pPr>
        <w:snapToGrid w:val="0"/>
        <w:spacing w:line="360" w:lineRule="auto"/>
        <w:ind w:firstLine="5040" w:firstLineChars="2100"/>
        <w:rPr>
          <w:rFonts w:ascii="宋体" w:hAnsi="宋体" w:cs="宋体"/>
          <w:color w:val="auto"/>
          <w:kern w:val="0"/>
          <w:sz w:val="24"/>
          <w:highlight w:val="none"/>
          <w:lang w:val="zh-CN"/>
        </w:rPr>
      </w:pPr>
      <w:r>
        <w:rPr>
          <w:rStyle w:val="81"/>
          <w:rFonts w:hint="eastAsia"/>
          <w:color w:val="auto"/>
          <w:highlight w:val="none"/>
        </w:rPr>
        <w:t>联合体成</w:t>
      </w:r>
      <w:r>
        <w:rPr>
          <w:rFonts w:hint="eastAsia" w:ascii="宋体" w:hAnsi="宋体" w:cs="宋体"/>
          <w:color w:val="auto"/>
          <w:kern w:val="0"/>
          <w:sz w:val="24"/>
          <w:highlight w:val="none"/>
          <w:lang w:val="zh-CN"/>
        </w:rPr>
        <w:t>员名称(公章)：</w:t>
      </w:r>
    </w:p>
    <w:p w14:paraId="7AD1F7B5">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法定代表人（负责人） (签名)：</w:t>
      </w:r>
    </w:p>
    <w:p w14:paraId="4CCFAA6A">
      <w:pPr>
        <w:snapToGrid w:val="0"/>
        <w:spacing w:line="360" w:lineRule="auto"/>
        <w:ind w:right="960"/>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14:paraId="2BE8B70B">
      <w:pPr>
        <w:snapToGrid w:val="0"/>
        <w:spacing w:line="360" w:lineRule="auto"/>
        <w:jc w:val="righ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18BBF906">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1E0F6639">
      <w:pPr>
        <w:autoSpaceDE w:val="0"/>
        <w:autoSpaceDN w:val="0"/>
        <w:jc w:val="center"/>
        <w:rPr>
          <w:rFonts w:ascii="宋体" w:hAnsi="宋体" w:cs="宋体"/>
          <w:b/>
          <w:color w:val="auto"/>
          <w:spacing w:val="6"/>
          <w:sz w:val="32"/>
          <w:szCs w:val="32"/>
          <w:highlight w:val="none"/>
        </w:rPr>
      </w:pPr>
    </w:p>
    <w:p w14:paraId="2BB9B3DB">
      <w:pPr>
        <w:autoSpaceDE w:val="0"/>
        <w:autoSpaceDN w:val="0"/>
        <w:jc w:val="center"/>
        <w:rPr>
          <w:rFonts w:ascii="宋体" w:hAnsi="宋体" w:cs="宋体"/>
          <w:b/>
          <w:color w:val="auto"/>
          <w:spacing w:val="6"/>
          <w:sz w:val="32"/>
          <w:szCs w:val="32"/>
          <w:highlight w:val="none"/>
        </w:rPr>
      </w:pPr>
    </w:p>
    <w:p w14:paraId="1DE287CE">
      <w:pPr>
        <w:autoSpaceDE w:val="0"/>
        <w:autoSpaceDN w:val="0"/>
        <w:jc w:val="center"/>
        <w:rPr>
          <w:rFonts w:ascii="宋体" w:hAnsi="宋体" w:cs="宋体"/>
          <w:b/>
          <w:color w:val="auto"/>
          <w:spacing w:val="6"/>
          <w:sz w:val="32"/>
          <w:szCs w:val="32"/>
          <w:highlight w:val="none"/>
        </w:rPr>
      </w:pPr>
    </w:p>
    <w:p w14:paraId="4B087AC6">
      <w:pPr>
        <w:autoSpaceDE w:val="0"/>
        <w:autoSpaceDN w:val="0"/>
        <w:jc w:val="center"/>
        <w:rPr>
          <w:rFonts w:ascii="宋体" w:hAnsi="宋体" w:cs="宋体"/>
          <w:b/>
          <w:color w:val="auto"/>
          <w:spacing w:val="6"/>
          <w:sz w:val="32"/>
          <w:szCs w:val="32"/>
          <w:highlight w:val="none"/>
        </w:rPr>
      </w:pPr>
    </w:p>
    <w:p w14:paraId="1A5C9EC6">
      <w:pPr>
        <w:autoSpaceDE w:val="0"/>
        <w:autoSpaceDN w:val="0"/>
        <w:jc w:val="center"/>
        <w:rPr>
          <w:rFonts w:ascii="宋体" w:hAnsi="宋体" w:cs="宋体"/>
          <w:b/>
          <w:color w:val="auto"/>
          <w:spacing w:val="6"/>
          <w:sz w:val="32"/>
          <w:szCs w:val="32"/>
          <w:highlight w:val="none"/>
        </w:rPr>
      </w:pPr>
    </w:p>
    <w:p w14:paraId="36E33A44">
      <w:pPr>
        <w:autoSpaceDE w:val="0"/>
        <w:autoSpaceDN w:val="0"/>
        <w:jc w:val="center"/>
        <w:rPr>
          <w:rFonts w:ascii="宋体" w:hAnsi="宋体" w:cs="宋体"/>
          <w:b/>
          <w:color w:val="auto"/>
          <w:spacing w:val="6"/>
          <w:sz w:val="32"/>
          <w:szCs w:val="32"/>
          <w:highlight w:val="none"/>
        </w:rPr>
      </w:pPr>
    </w:p>
    <w:p w14:paraId="65D9ACDB">
      <w:pPr>
        <w:autoSpaceDE w:val="0"/>
        <w:autoSpaceDN w:val="0"/>
        <w:jc w:val="center"/>
        <w:rPr>
          <w:rFonts w:ascii="宋体" w:hAnsi="宋体" w:cs="宋体"/>
          <w:b/>
          <w:color w:val="auto"/>
          <w:spacing w:val="6"/>
          <w:sz w:val="32"/>
          <w:szCs w:val="32"/>
          <w:highlight w:val="none"/>
        </w:rPr>
      </w:pPr>
    </w:p>
    <w:p w14:paraId="49954B09">
      <w:pPr>
        <w:autoSpaceDE w:val="0"/>
        <w:autoSpaceDN w:val="0"/>
        <w:jc w:val="center"/>
        <w:rPr>
          <w:rFonts w:ascii="宋体" w:hAnsi="宋体" w:cs="宋体"/>
          <w:b/>
          <w:color w:val="auto"/>
          <w:spacing w:val="6"/>
          <w:sz w:val="32"/>
          <w:szCs w:val="32"/>
          <w:highlight w:val="none"/>
        </w:rPr>
      </w:pPr>
    </w:p>
    <w:p w14:paraId="4AC50148">
      <w:pPr>
        <w:autoSpaceDE w:val="0"/>
        <w:autoSpaceDN w:val="0"/>
        <w:jc w:val="center"/>
        <w:rPr>
          <w:rFonts w:ascii="宋体" w:hAnsi="宋体" w:cs="宋体"/>
          <w:b/>
          <w:color w:val="auto"/>
          <w:spacing w:val="6"/>
          <w:sz w:val="32"/>
          <w:szCs w:val="32"/>
          <w:highlight w:val="none"/>
        </w:rPr>
      </w:pPr>
    </w:p>
    <w:p w14:paraId="78C241AD">
      <w:pPr>
        <w:autoSpaceDE w:val="0"/>
        <w:autoSpaceDN w:val="0"/>
        <w:jc w:val="center"/>
        <w:rPr>
          <w:rFonts w:ascii="宋体" w:hAnsi="宋体" w:cs="宋体"/>
          <w:b/>
          <w:color w:val="auto"/>
          <w:spacing w:val="6"/>
          <w:sz w:val="32"/>
          <w:szCs w:val="32"/>
          <w:highlight w:val="none"/>
        </w:rPr>
      </w:pPr>
    </w:p>
    <w:p w14:paraId="6B8B34D6">
      <w:pPr>
        <w:autoSpaceDE w:val="0"/>
        <w:autoSpaceDN w:val="0"/>
        <w:jc w:val="center"/>
        <w:rPr>
          <w:rFonts w:ascii="宋体" w:hAnsi="宋体" w:cs="宋体"/>
          <w:b/>
          <w:color w:val="auto"/>
          <w:spacing w:val="6"/>
          <w:sz w:val="32"/>
          <w:szCs w:val="32"/>
          <w:highlight w:val="none"/>
        </w:rPr>
      </w:pPr>
    </w:p>
    <w:p w14:paraId="4E3250F2">
      <w:pPr>
        <w:autoSpaceDE w:val="0"/>
        <w:autoSpaceDN w:val="0"/>
        <w:jc w:val="center"/>
        <w:rPr>
          <w:rFonts w:ascii="宋体" w:hAnsi="宋体" w:cs="宋体"/>
          <w:b/>
          <w:color w:val="auto"/>
          <w:spacing w:val="6"/>
          <w:sz w:val="32"/>
          <w:szCs w:val="32"/>
          <w:highlight w:val="none"/>
        </w:rPr>
      </w:pPr>
    </w:p>
    <w:p w14:paraId="433F0654">
      <w:pPr>
        <w:autoSpaceDE w:val="0"/>
        <w:autoSpaceDN w:val="0"/>
        <w:jc w:val="center"/>
        <w:rPr>
          <w:rFonts w:ascii="宋体" w:hAnsi="宋体" w:cs="宋体"/>
          <w:b/>
          <w:color w:val="auto"/>
          <w:spacing w:val="6"/>
          <w:sz w:val="32"/>
          <w:szCs w:val="32"/>
          <w:highlight w:val="none"/>
        </w:rPr>
      </w:pPr>
    </w:p>
    <w:p w14:paraId="6E13436B">
      <w:pPr>
        <w:autoSpaceDE w:val="0"/>
        <w:autoSpaceDN w:val="0"/>
        <w:jc w:val="center"/>
        <w:rPr>
          <w:rFonts w:ascii="宋体" w:hAnsi="宋体" w:cs="宋体"/>
          <w:b/>
          <w:color w:val="auto"/>
          <w:spacing w:val="6"/>
          <w:sz w:val="32"/>
          <w:szCs w:val="32"/>
          <w:highlight w:val="none"/>
        </w:rPr>
      </w:pPr>
    </w:p>
    <w:p w14:paraId="3CE556CF">
      <w:pPr>
        <w:autoSpaceDE w:val="0"/>
        <w:autoSpaceDN w:val="0"/>
        <w:jc w:val="center"/>
        <w:rPr>
          <w:rFonts w:ascii="宋体" w:hAnsi="宋体" w:cs="宋体"/>
          <w:b/>
          <w:color w:val="auto"/>
          <w:spacing w:val="6"/>
          <w:sz w:val="32"/>
          <w:szCs w:val="32"/>
          <w:highlight w:val="none"/>
        </w:rPr>
      </w:pPr>
    </w:p>
    <w:p w14:paraId="3639D48F">
      <w:pPr>
        <w:autoSpaceDE w:val="0"/>
        <w:autoSpaceDN w:val="0"/>
        <w:jc w:val="center"/>
        <w:rPr>
          <w:rFonts w:ascii="宋体" w:hAnsi="宋体" w:cs="宋体"/>
          <w:b/>
          <w:color w:val="auto"/>
          <w:spacing w:val="6"/>
          <w:sz w:val="32"/>
          <w:szCs w:val="32"/>
          <w:highlight w:val="none"/>
        </w:rPr>
      </w:pPr>
    </w:p>
    <w:p w14:paraId="2F950B73">
      <w:pPr>
        <w:autoSpaceDE w:val="0"/>
        <w:autoSpaceDN w:val="0"/>
        <w:jc w:val="center"/>
        <w:rPr>
          <w:rFonts w:ascii="宋体" w:hAnsi="宋体" w:cs="宋体"/>
          <w:b/>
          <w:color w:val="auto"/>
          <w:spacing w:val="6"/>
          <w:sz w:val="32"/>
          <w:szCs w:val="32"/>
          <w:highlight w:val="none"/>
        </w:rPr>
      </w:pPr>
    </w:p>
    <w:p w14:paraId="15BFF36D">
      <w:pPr>
        <w:autoSpaceDE w:val="0"/>
        <w:autoSpaceDN w:val="0"/>
        <w:jc w:val="center"/>
        <w:rPr>
          <w:rFonts w:ascii="宋体" w:hAnsi="宋体" w:cs="宋体"/>
          <w:b/>
          <w:color w:val="auto"/>
          <w:spacing w:val="6"/>
          <w:sz w:val="32"/>
          <w:szCs w:val="32"/>
          <w:highlight w:val="none"/>
        </w:rPr>
      </w:pPr>
    </w:p>
    <w:p w14:paraId="662E504D">
      <w:pPr>
        <w:autoSpaceDE w:val="0"/>
        <w:autoSpaceDN w:val="0"/>
        <w:jc w:val="center"/>
        <w:rPr>
          <w:rFonts w:ascii="宋体" w:hAnsi="宋体" w:cs="宋体"/>
          <w:b/>
          <w:color w:val="auto"/>
          <w:spacing w:val="6"/>
          <w:sz w:val="32"/>
          <w:szCs w:val="32"/>
          <w:highlight w:val="none"/>
        </w:rPr>
      </w:pPr>
    </w:p>
    <w:p w14:paraId="6D63423F">
      <w:pPr>
        <w:autoSpaceDE w:val="0"/>
        <w:autoSpaceDN w:val="0"/>
        <w:jc w:val="center"/>
        <w:rPr>
          <w:rFonts w:ascii="宋体" w:hAnsi="宋体" w:cs="宋体"/>
          <w:b/>
          <w:color w:val="auto"/>
          <w:spacing w:val="6"/>
          <w:sz w:val="32"/>
          <w:szCs w:val="32"/>
          <w:highlight w:val="none"/>
        </w:rPr>
      </w:pPr>
    </w:p>
    <w:p w14:paraId="15E852D2">
      <w:pPr>
        <w:autoSpaceDE w:val="0"/>
        <w:autoSpaceDN w:val="0"/>
        <w:jc w:val="center"/>
        <w:rPr>
          <w:rFonts w:ascii="宋体" w:hAnsi="宋体" w:cs="宋体"/>
          <w:b/>
          <w:color w:val="auto"/>
          <w:spacing w:val="6"/>
          <w:sz w:val="32"/>
          <w:szCs w:val="32"/>
          <w:highlight w:val="none"/>
        </w:rPr>
      </w:pPr>
    </w:p>
    <w:p w14:paraId="46F3DC73">
      <w:pPr>
        <w:autoSpaceDE w:val="0"/>
        <w:autoSpaceDN w:val="0"/>
        <w:jc w:val="center"/>
        <w:rPr>
          <w:rFonts w:ascii="宋体" w:hAnsi="宋体" w:cs="宋体"/>
          <w:b/>
          <w:color w:val="auto"/>
          <w:spacing w:val="6"/>
          <w:sz w:val="32"/>
          <w:szCs w:val="32"/>
          <w:highlight w:val="none"/>
        </w:rPr>
      </w:pPr>
    </w:p>
    <w:p w14:paraId="3A886AD6">
      <w:pPr>
        <w:autoSpaceDE w:val="0"/>
        <w:autoSpaceDN w:val="0"/>
        <w:jc w:val="center"/>
        <w:rPr>
          <w:rFonts w:ascii="宋体" w:hAnsi="宋体" w:cs="宋体"/>
          <w:b/>
          <w:color w:val="auto"/>
          <w:spacing w:val="6"/>
          <w:sz w:val="32"/>
          <w:szCs w:val="32"/>
          <w:highlight w:val="none"/>
        </w:rPr>
      </w:pPr>
    </w:p>
    <w:p w14:paraId="15A65548">
      <w:pPr>
        <w:autoSpaceDE w:val="0"/>
        <w:autoSpaceDN w:val="0"/>
        <w:jc w:val="center"/>
        <w:rPr>
          <w:rFonts w:ascii="宋体" w:hAnsi="宋体" w:cs="宋体"/>
          <w:b/>
          <w:color w:val="auto"/>
          <w:spacing w:val="6"/>
          <w:sz w:val="32"/>
          <w:szCs w:val="32"/>
          <w:highlight w:val="none"/>
        </w:rPr>
      </w:pPr>
    </w:p>
    <w:p w14:paraId="4D60B5FD">
      <w:pPr>
        <w:autoSpaceDE w:val="0"/>
        <w:autoSpaceDN w:val="0"/>
        <w:jc w:val="center"/>
        <w:rPr>
          <w:rFonts w:ascii="宋体" w:hAnsi="宋体" w:cs="宋体"/>
          <w:b/>
          <w:color w:val="auto"/>
          <w:spacing w:val="6"/>
          <w:sz w:val="32"/>
          <w:szCs w:val="32"/>
          <w:highlight w:val="none"/>
        </w:rPr>
      </w:pPr>
    </w:p>
    <w:p w14:paraId="73B66A26">
      <w:pPr>
        <w:snapToGrid w:val="0"/>
        <w:spacing w:line="360" w:lineRule="auto"/>
        <w:jc w:val="left"/>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附件</w:t>
      </w:r>
      <w:r>
        <w:rPr>
          <w:rFonts w:ascii="宋体" w:hAnsi="宋体" w:cs="宋体"/>
          <w:b/>
          <w:color w:val="auto"/>
          <w:kern w:val="0"/>
          <w:sz w:val="32"/>
          <w:szCs w:val="32"/>
          <w:highlight w:val="none"/>
        </w:rPr>
        <w:t>6</w:t>
      </w:r>
      <w:r>
        <w:rPr>
          <w:rFonts w:hint="eastAsia" w:ascii="宋体" w:hAnsi="宋体" w:cs="宋体"/>
          <w:b/>
          <w:color w:val="auto"/>
          <w:kern w:val="0"/>
          <w:sz w:val="32"/>
          <w:szCs w:val="32"/>
          <w:highlight w:val="none"/>
        </w:rPr>
        <w:t>：分包意向协议</w:t>
      </w:r>
    </w:p>
    <w:p w14:paraId="3F7D3514">
      <w:pPr>
        <w:widowControl/>
        <w:spacing w:line="360" w:lineRule="auto"/>
        <w:ind w:firstLine="120" w:firstLineChars="50"/>
        <w:jc w:val="left"/>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b/>
          <w:color w:val="auto"/>
          <w:sz w:val="24"/>
          <w:highlight w:val="none"/>
        </w:rPr>
        <w:t>中标后以分包方式履行合同的，提供分包意向协议；采购人不同意分包或者投标人中标后不以分包方式履行合同的，则不需要提供。</w:t>
      </w:r>
      <w:r>
        <w:rPr>
          <w:rFonts w:hint="eastAsia" w:ascii="宋体" w:hAnsi="宋体" w:cs="宋体"/>
          <w:color w:val="auto"/>
          <w:sz w:val="24"/>
          <w:highlight w:val="none"/>
        </w:rPr>
        <w:t>）</w:t>
      </w:r>
    </w:p>
    <w:p w14:paraId="389B8DF2">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lang w:val="zh-CN"/>
        </w:rPr>
        <w:t>若成为</w:t>
      </w:r>
      <w:r>
        <w:rPr>
          <w:rFonts w:hint="eastAsia" w:ascii="宋体" w:hAnsi="宋体" w:cs="宋体"/>
          <w:color w:val="auto"/>
          <w:sz w:val="24"/>
          <w:highlight w:val="none"/>
        </w:rPr>
        <w:t>（项目名称）【招标编号：（采购编号）】</w:t>
      </w:r>
      <w:r>
        <w:rPr>
          <w:rFonts w:hint="eastAsia" w:ascii="宋体" w:hAnsi="宋体" w:cs="宋体"/>
          <w:color w:val="auto"/>
          <w:kern w:val="0"/>
          <w:sz w:val="24"/>
          <w:highlight w:val="none"/>
          <w:lang w:val="zh-CN"/>
        </w:rPr>
        <w:t>的中标供应商，将依法采取分包方式履行合同。</w:t>
      </w: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rPr>
        <w:t>与</w:t>
      </w:r>
      <w:r>
        <w:rPr>
          <w:rFonts w:hint="eastAsia" w:ascii="宋体" w:hAnsi="宋体" w:cs="宋体"/>
          <w:color w:val="auto"/>
          <w:kern w:val="0"/>
          <w:sz w:val="24"/>
          <w:highlight w:val="none"/>
          <w:u w:val="single"/>
        </w:rPr>
        <w:t>（所有分包供应商名称）</w:t>
      </w:r>
      <w:r>
        <w:rPr>
          <w:rFonts w:hint="eastAsia" w:ascii="宋体" w:hAnsi="宋体" w:cs="宋体"/>
          <w:color w:val="auto"/>
          <w:kern w:val="0"/>
          <w:sz w:val="24"/>
          <w:highlight w:val="none"/>
        </w:rPr>
        <w:t>达成分包意向协议</w:t>
      </w:r>
      <w:r>
        <w:rPr>
          <w:rFonts w:hint="eastAsia" w:ascii="宋体" w:hAnsi="宋体" w:cs="宋体"/>
          <w:color w:val="auto"/>
          <w:kern w:val="0"/>
          <w:sz w:val="24"/>
          <w:highlight w:val="none"/>
          <w:lang w:val="zh-CN"/>
        </w:rPr>
        <w:t xml:space="preserve">。 </w:t>
      </w:r>
    </w:p>
    <w:p w14:paraId="03DAFF43">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一、分包标的及数量</w:t>
      </w:r>
    </w:p>
    <w:p w14:paraId="109AA4DF">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lang w:val="zh-CN"/>
        </w:rPr>
        <w:t>将</w:t>
      </w:r>
      <w:r>
        <w:rPr>
          <w:rFonts w:hint="eastAsia" w:ascii="宋体" w:hAnsi="宋体" w:cs="宋体"/>
          <w:color w:val="auto"/>
          <w:highlight w:val="none"/>
          <w:u w:val="single"/>
        </w:rPr>
        <w:t xml:space="preserve"> </w:t>
      </w:r>
      <w:r>
        <w:rPr>
          <w:rFonts w:ascii="宋体" w:hAnsi="宋体" w:cs="宋体"/>
          <w:color w:val="auto"/>
          <w:kern w:val="0"/>
          <w:sz w:val="24"/>
          <w:highlight w:val="none"/>
          <w:u w:val="single"/>
        </w:rPr>
        <w:t xml:space="preserve">  XX工作内容   </w:t>
      </w:r>
      <w:r>
        <w:rPr>
          <w:rFonts w:hint="eastAsia" w:ascii="宋体" w:hAnsi="宋体" w:cs="宋体"/>
          <w:color w:val="auto"/>
          <w:sz w:val="24"/>
          <w:highlight w:val="none"/>
        </w:rPr>
        <w:t>分包给</w:t>
      </w:r>
      <w:r>
        <w:rPr>
          <w:rFonts w:hint="eastAsia" w:ascii="宋体" w:hAnsi="宋体" w:cs="宋体"/>
          <w:color w:val="auto"/>
          <w:kern w:val="0"/>
          <w:sz w:val="24"/>
          <w:highlight w:val="none"/>
          <w:u w:val="single"/>
        </w:rPr>
        <w:t>（分包供应商1名称）</w:t>
      </w:r>
      <w:r>
        <w:rPr>
          <w:rFonts w:hint="eastAsia" w:ascii="宋体" w:hAnsi="宋体" w:cs="宋体"/>
          <w:color w:val="auto"/>
          <w:kern w:val="0"/>
          <w:sz w:val="24"/>
          <w:highlight w:val="none"/>
          <w:lang w:val="zh-CN"/>
        </w:rPr>
        <w:t>，</w:t>
      </w:r>
      <w:r>
        <w:rPr>
          <w:rFonts w:hint="eastAsia" w:ascii="宋体" w:hAnsi="宋体" w:cs="宋体"/>
          <w:color w:val="auto"/>
          <w:kern w:val="0"/>
          <w:sz w:val="24"/>
          <w:highlight w:val="none"/>
          <w:u w:val="single"/>
        </w:rPr>
        <w:t>（分包供应商1名称），</w:t>
      </w:r>
      <w:r>
        <w:rPr>
          <w:rFonts w:hint="eastAsia" w:ascii="宋体" w:hAnsi="宋体" w:cs="宋体"/>
          <w:color w:val="auto"/>
          <w:kern w:val="0"/>
          <w:sz w:val="24"/>
          <w:highlight w:val="none"/>
          <w:lang w:val="zh-CN"/>
        </w:rPr>
        <w:t>具备承</w:t>
      </w:r>
      <w:r>
        <w:rPr>
          <w:rFonts w:hint="eastAsia" w:ascii="宋体" w:hAnsi="宋体" w:cs="宋体"/>
          <w:color w:val="auto"/>
          <w:kern w:val="0"/>
          <w:sz w:val="24"/>
          <w:highlight w:val="none"/>
        </w:rPr>
        <w:t>担</w:t>
      </w:r>
      <w:r>
        <w:rPr>
          <w:rFonts w:hint="eastAsia" w:ascii="宋体" w:hAnsi="宋体" w:cs="宋体"/>
          <w:color w:val="auto"/>
          <w:kern w:val="0"/>
          <w:sz w:val="24"/>
          <w:highlight w:val="none"/>
          <w:u w:val="single"/>
          <w:lang w:val="zh-CN"/>
        </w:rPr>
        <w:t>XX工作内容</w:t>
      </w:r>
      <w:r>
        <w:rPr>
          <w:rFonts w:hint="eastAsia" w:ascii="宋体" w:hAnsi="宋体" w:cs="宋体"/>
          <w:color w:val="auto"/>
          <w:kern w:val="0"/>
          <w:sz w:val="24"/>
          <w:highlight w:val="none"/>
          <w:lang w:val="zh-CN"/>
        </w:rPr>
        <w:t>相应资质条件且不得再次分包；</w:t>
      </w:r>
    </w:p>
    <w:p w14:paraId="363070D7">
      <w:pPr>
        <w:pStyle w:val="82"/>
        <w:rPr>
          <w:color w:val="auto"/>
          <w:highlight w:val="none"/>
        </w:rPr>
      </w:pPr>
      <w:r>
        <w:rPr>
          <w:rFonts w:hint="eastAsia"/>
          <w:color w:val="auto"/>
          <w:highlight w:val="none"/>
        </w:rPr>
        <w:t>……</w:t>
      </w:r>
    </w:p>
    <w:p w14:paraId="3F845767">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二、分包供应商中小企业合同份额</w:t>
      </w:r>
    </w:p>
    <w:p w14:paraId="798C01E0">
      <w:pPr>
        <w:snapToGrid w:val="0"/>
        <w:spacing w:line="360" w:lineRule="auto"/>
        <w:ind w:firstLine="576"/>
        <w:rPr>
          <w:rFonts w:ascii="宋体" w:hAnsi="宋体" w:cs="宋体"/>
          <w:b/>
          <w:color w:val="auto"/>
          <w:kern w:val="0"/>
          <w:sz w:val="24"/>
          <w:highlight w:val="none"/>
          <w:lang w:val="zh-CN"/>
        </w:rPr>
      </w:pPr>
      <w:r>
        <w:rPr>
          <w:rFonts w:ascii="宋体" w:hAnsi="宋体" w:cs="宋体"/>
          <w:color w:val="auto"/>
          <w:kern w:val="0"/>
          <w:sz w:val="24"/>
          <w:highlight w:val="none"/>
        </w:rPr>
        <w:t>1、</w:t>
      </w:r>
      <w:r>
        <w:rPr>
          <w:rFonts w:hint="eastAsia" w:ascii="宋体" w:hAnsi="宋体" w:cs="宋体"/>
          <w:color w:val="auto"/>
          <w:kern w:val="0"/>
          <w:sz w:val="24"/>
          <w:highlight w:val="none"/>
          <w:u w:val="single"/>
        </w:rPr>
        <w:t>（分包供应商X</w:t>
      </w:r>
      <w:r>
        <w:rPr>
          <w:rFonts w:ascii="宋体" w:hAnsi="宋体" w:cs="宋体"/>
          <w:color w:val="auto"/>
          <w:kern w:val="0"/>
          <w:sz w:val="24"/>
          <w:highlight w:val="none"/>
          <w:u w:val="single"/>
        </w:rPr>
        <w:t>,</w:t>
      </w:r>
      <w:r>
        <w:rPr>
          <w:rFonts w:hint="eastAsia" w:ascii="宋体" w:hAnsi="宋体" w:cs="宋体"/>
          <w:color w:val="auto"/>
          <w:kern w:val="0"/>
          <w:sz w:val="24"/>
          <w:highlight w:val="none"/>
          <w:u w:val="single"/>
        </w:rPr>
        <w:t>……）提供的货物全部由小微企业制造，</w:t>
      </w:r>
      <w:r>
        <w:rPr>
          <w:rFonts w:hint="eastAsia" w:ascii="宋体" w:hAnsi="宋体" w:cs="宋体"/>
          <w:color w:val="auto"/>
          <w:kern w:val="0"/>
          <w:sz w:val="24"/>
          <w:highlight w:val="none"/>
        </w:rPr>
        <w:t>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highlight w:val="none"/>
        </w:rPr>
        <w:t>。</w:t>
      </w:r>
      <w:r>
        <w:rPr>
          <w:rFonts w:hint="eastAsia" w:ascii="宋体" w:hAnsi="宋体" w:cs="宋体"/>
          <w:b/>
          <w:color w:val="auto"/>
          <w:kern w:val="0"/>
          <w:sz w:val="24"/>
          <w:highlight w:val="none"/>
          <w:lang w:val="zh-CN"/>
        </w:rPr>
        <w:t>（未预留份额专门面向中小企业采购的采购项目，以及预留份额中的非预留部分采购包，允许分包的，分包意向协议约定小微企业的合同份额占到合同总金额30%以上的，对大中型企业的报价按评标标准确定的比例给予扣除。供应商</w:t>
      </w:r>
      <w:r>
        <w:rPr>
          <w:rFonts w:hint="eastAsia" w:ascii="宋体" w:hAnsi="宋体" w:cs="宋体"/>
          <w:b/>
          <w:color w:val="auto"/>
          <w:sz w:val="24"/>
          <w:highlight w:val="none"/>
        </w:rPr>
        <w:t>拟享受以上价格扣除政策的，填写有关内容。</w:t>
      </w:r>
      <w:r>
        <w:rPr>
          <w:rFonts w:hint="eastAsia" w:ascii="宋体" w:hAnsi="宋体" w:cs="宋体"/>
          <w:b/>
          <w:color w:val="auto"/>
          <w:kern w:val="0"/>
          <w:sz w:val="24"/>
          <w:highlight w:val="none"/>
          <w:lang w:val="zh-CN"/>
        </w:rPr>
        <w:t>）</w:t>
      </w:r>
    </w:p>
    <w:p w14:paraId="4E943FD6">
      <w:pPr>
        <w:spacing w:line="360" w:lineRule="auto"/>
        <w:ind w:firstLine="480" w:firstLineChars="200"/>
        <w:rPr>
          <w:rFonts w:ascii="宋体" w:hAnsi="宋体" w:cs="宋体"/>
          <w:b/>
          <w:bCs/>
          <w:color w:val="auto"/>
          <w:kern w:val="0"/>
          <w:sz w:val="24"/>
          <w:highlight w:val="none"/>
          <w:lang w:val="zh-CN"/>
        </w:rPr>
      </w:pPr>
      <w:r>
        <w:rPr>
          <w:rFonts w:hint="eastAsia" w:ascii="宋体" w:hAnsi="宋体" w:cs="宋体"/>
          <w:color w:val="auto"/>
          <w:sz w:val="24"/>
          <w:highlight w:val="none"/>
        </w:rPr>
        <w:t>2、</w:t>
      </w:r>
      <w:bookmarkStart w:id="423" w:name="_Hlk101133173"/>
      <w:r>
        <w:rPr>
          <w:rFonts w:hint="eastAsia" w:ascii="宋体" w:hAnsi="宋体" w:cs="宋体"/>
          <w:color w:val="auto"/>
          <w:sz w:val="24"/>
          <w:highlight w:val="none"/>
        </w:rPr>
        <w:t>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要求合同分包形式参加的项目或采购包，供应商按招标文件第一部分招标公告申请人的资格要求中规定的</w:t>
      </w:r>
      <w:r>
        <w:rPr>
          <w:rFonts w:hint="eastAsia" w:ascii="宋体" w:hAnsi="宋体" w:cs="宋体"/>
          <w:b/>
          <w:color w:val="auto"/>
          <w:kern w:val="0"/>
          <w:sz w:val="24"/>
          <w:highlight w:val="none"/>
          <w:lang w:val="zh-CN"/>
        </w:rPr>
        <w:t>分包意向协议</w:t>
      </w:r>
      <w:r>
        <w:rPr>
          <w:rFonts w:hint="eastAsia" w:ascii="宋体" w:hAnsi="宋体" w:cs="宋体"/>
          <w:b/>
          <w:bCs/>
          <w:color w:val="auto"/>
          <w:sz w:val="24"/>
          <w:highlight w:val="none"/>
        </w:rPr>
        <w:t>中中小企业、小微企业合同金额应当达到的比例要求填写。</w:t>
      </w:r>
      <w:r>
        <w:rPr>
          <w:rFonts w:hint="eastAsia" w:ascii="宋体" w:hAnsi="宋体" w:cs="宋体"/>
          <w:b/>
          <w:bCs/>
          <w:color w:val="auto"/>
          <w:kern w:val="0"/>
          <w:sz w:val="24"/>
          <w:highlight w:val="none"/>
          <w:lang w:val="zh-CN"/>
        </w:rPr>
        <w:t>）</w:t>
      </w:r>
      <w:bookmarkEnd w:id="423"/>
    </w:p>
    <w:p w14:paraId="52C9E93F">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三、分包工作履行期限、地点、方式</w:t>
      </w:r>
    </w:p>
    <w:p w14:paraId="6DF85125">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14:paraId="1994487F">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四、质量</w:t>
      </w:r>
    </w:p>
    <w:p w14:paraId="79B90BAB">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5D30D02C">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五、价款或者报酬</w:t>
      </w:r>
    </w:p>
    <w:p w14:paraId="47642ED0">
      <w:pPr>
        <w:snapToGrid w:val="0"/>
        <w:spacing w:line="360" w:lineRule="auto"/>
        <w:ind w:left="573" w:leftChars="273"/>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67D2DC62">
      <w:pPr>
        <w:snapToGrid w:val="0"/>
        <w:spacing w:line="360" w:lineRule="auto"/>
        <w:ind w:left="573" w:leftChars="273"/>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六、违约责任</w:t>
      </w:r>
    </w:p>
    <w:p w14:paraId="75ED0A5E">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2CDA88BA">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七、争议解决的办法</w:t>
      </w:r>
    </w:p>
    <w:p w14:paraId="6EC548D3">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0F3DC7EB">
      <w:pPr>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投标人名称(公章)：</w:t>
      </w:r>
    </w:p>
    <w:p w14:paraId="43E6A392">
      <w:pPr>
        <w:snapToGrid w:val="0"/>
        <w:spacing w:line="360" w:lineRule="auto"/>
        <w:rPr>
          <w:rStyle w:val="81"/>
          <w:color w:val="auto"/>
          <w:highlight w:val="none"/>
        </w:rPr>
      </w:pPr>
      <w:r>
        <w:rPr>
          <w:rStyle w:val="81"/>
          <w:rFonts w:hint="eastAsia"/>
          <w:color w:val="auto"/>
          <w:highlight w:val="none"/>
        </w:rPr>
        <w:t xml:space="preserve">                                              法定代表人（负责人） (签名)：</w:t>
      </w:r>
    </w:p>
    <w:p w14:paraId="245D6141">
      <w:pPr>
        <w:snapToGrid w:val="0"/>
        <w:spacing w:line="360" w:lineRule="auto"/>
        <w:ind w:right="480"/>
        <w:rPr>
          <w:rFonts w:ascii="宋体" w:hAnsi="宋体"/>
          <w:color w:val="auto"/>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分包供应商名称(公章)：</w:t>
      </w:r>
    </w:p>
    <w:p w14:paraId="4F77976F">
      <w:pPr>
        <w:pStyle w:val="82"/>
        <w:ind w:firstLine="5520" w:firstLineChars="2300"/>
        <w:jc w:val="both"/>
        <w:rPr>
          <w:color w:val="auto"/>
          <w:highlight w:val="none"/>
        </w:rPr>
      </w:pPr>
      <w:r>
        <w:rPr>
          <w:rStyle w:val="81"/>
          <w:rFonts w:hint="eastAsia"/>
          <w:color w:val="auto"/>
          <w:highlight w:val="none"/>
        </w:rPr>
        <w:t>法定代表人（负责人） (签名)：</w:t>
      </w:r>
    </w:p>
    <w:p w14:paraId="43B50B70">
      <w:pPr>
        <w:snapToGrid w:val="0"/>
        <w:spacing w:line="360" w:lineRule="auto"/>
        <w:ind w:firstLine="5760" w:firstLineChars="2400"/>
        <w:rPr>
          <w:rFonts w:ascii="宋体" w:hAnsi="宋体" w:cs="宋体"/>
          <w:color w:val="auto"/>
          <w:highlight w:val="none"/>
        </w:rPr>
      </w:pPr>
      <w:r>
        <w:rPr>
          <w:rFonts w:hint="eastAsia" w:ascii="宋体" w:hAnsi="宋体" w:cs="宋体"/>
          <w:color w:val="auto"/>
          <w:kern w:val="0"/>
          <w:sz w:val="24"/>
          <w:highlight w:val="none"/>
        </w:rPr>
        <w:t>……</w:t>
      </w:r>
    </w:p>
    <w:p w14:paraId="2A93B43D">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3F31DCCD">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4B63E947">
      <w:pPr>
        <w:autoSpaceDE w:val="0"/>
        <w:autoSpaceDN w:val="0"/>
        <w:jc w:val="center"/>
        <w:rPr>
          <w:rFonts w:ascii="宋体" w:hAnsi="宋体" w:cs="宋体"/>
          <w:b/>
          <w:color w:val="auto"/>
          <w:spacing w:val="6"/>
          <w:sz w:val="32"/>
          <w:szCs w:val="32"/>
          <w:highlight w:val="none"/>
        </w:rPr>
      </w:pPr>
    </w:p>
    <w:p w14:paraId="7E618A0E">
      <w:pPr>
        <w:autoSpaceDE w:val="0"/>
        <w:autoSpaceDN w:val="0"/>
        <w:jc w:val="center"/>
        <w:rPr>
          <w:rFonts w:ascii="宋体" w:hAnsi="宋体" w:cs="宋体"/>
          <w:b/>
          <w:color w:val="auto"/>
          <w:spacing w:val="6"/>
          <w:sz w:val="32"/>
          <w:szCs w:val="32"/>
          <w:highlight w:val="none"/>
        </w:rPr>
      </w:pPr>
    </w:p>
    <w:p w14:paraId="70925CB9">
      <w:pPr>
        <w:autoSpaceDE w:val="0"/>
        <w:autoSpaceDN w:val="0"/>
        <w:jc w:val="center"/>
        <w:rPr>
          <w:rFonts w:ascii="宋体" w:hAnsi="宋体" w:cs="宋体"/>
          <w:b/>
          <w:color w:val="auto"/>
          <w:spacing w:val="6"/>
          <w:sz w:val="32"/>
          <w:szCs w:val="32"/>
          <w:highlight w:val="none"/>
        </w:rPr>
      </w:pPr>
    </w:p>
    <w:p w14:paraId="6B3C6D6D">
      <w:pPr>
        <w:autoSpaceDE w:val="0"/>
        <w:autoSpaceDN w:val="0"/>
        <w:jc w:val="center"/>
        <w:rPr>
          <w:rFonts w:ascii="宋体" w:hAnsi="宋体" w:cs="宋体"/>
          <w:b/>
          <w:color w:val="auto"/>
          <w:spacing w:val="6"/>
          <w:sz w:val="32"/>
          <w:szCs w:val="32"/>
          <w:highlight w:val="none"/>
        </w:rPr>
      </w:pPr>
    </w:p>
    <w:p w14:paraId="594DA751">
      <w:pPr>
        <w:autoSpaceDE w:val="0"/>
        <w:autoSpaceDN w:val="0"/>
        <w:jc w:val="center"/>
        <w:rPr>
          <w:rFonts w:ascii="宋体" w:hAnsi="宋体" w:cs="宋体"/>
          <w:b/>
          <w:color w:val="auto"/>
          <w:spacing w:val="6"/>
          <w:sz w:val="32"/>
          <w:szCs w:val="32"/>
          <w:highlight w:val="none"/>
        </w:rPr>
      </w:pPr>
    </w:p>
    <w:p w14:paraId="3F3E173A">
      <w:pPr>
        <w:autoSpaceDE w:val="0"/>
        <w:autoSpaceDN w:val="0"/>
        <w:jc w:val="center"/>
        <w:rPr>
          <w:rFonts w:ascii="宋体" w:hAnsi="宋体" w:cs="宋体"/>
          <w:b/>
          <w:color w:val="auto"/>
          <w:spacing w:val="6"/>
          <w:sz w:val="32"/>
          <w:szCs w:val="32"/>
          <w:highlight w:val="none"/>
        </w:rPr>
      </w:pPr>
    </w:p>
    <w:p w14:paraId="4B94BAB2">
      <w:pPr>
        <w:autoSpaceDE w:val="0"/>
        <w:autoSpaceDN w:val="0"/>
        <w:jc w:val="center"/>
        <w:rPr>
          <w:rFonts w:ascii="宋体" w:hAnsi="宋体" w:cs="宋体"/>
          <w:b/>
          <w:color w:val="auto"/>
          <w:spacing w:val="6"/>
          <w:sz w:val="32"/>
          <w:szCs w:val="32"/>
          <w:highlight w:val="none"/>
        </w:rPr>
      </w:pPr>
    </w:p>
    <w:p w14:paraId="0E4FEB95">
      <w:pPr>
        <w:autoSpaceDE w:val="0"/>
        <w:autoSpaceDN w:val="0"/>
        <w:jc w:val="center"/>
        <w:rPr>
          <w:rFonts w:ascii="宋体" w:hAnsi="宋体" w:cs="宋体"/>
          <w:b/>
          <w:color w:val="auto"/>
          <w:spacing w:val="6"/>
          <w:sz w:val="32"/>
          <w:szCs w:val="32"/>
          <w:highlight w:val="none"/>
        </w:rPr>
      </w:pPr>
    </w:p>
    <w:p w14:paraId="06928C78">
      <w:pPr>
        <w:autoSpaceDE w:val="0"/>
        <w:autoSpaceDN w:val="0"/>
        <w:jc w:val="center"/>
        <w:rPr>
          <w:rFonts w:ascii="宋体" w:hAnsi="宋体" w:cs="宋体"/>
          <w:b/>
          <w:color w:val="auto"/>
          <w:spacing w:val="6"/>
          <w:sz w:val="32"/>
          <w:szCs w:val="32"/>
          <w:highlight w:val="none"/>
        </w:rPr>
      </w:pPr>
    </w:p>
    <w:p w14:paraId="5294722C">
      <w:pPr>
        <w:autoSpaceDE w:val="0"/>
        <w:autoSpaceDN w:val="0"/>
        <w:jc w:val="center"/>
        <w:rPr>
          <w:rFonts w:ascii="宋体" w:hAnsi="宋体" w:cs="宋体"/>
          <w:b/>
          <w:color w:val="auto"/>
          <w:spacing w:val="6"/>
          <w:sz w:val="32"/>
          <w:szCs w:val="32"/>
          <w:highlight w:val="none"/>
        </w:rPr>
      </w:pPr>
    </w:p>
    <w:p w14:paraId="0BCAD201">
      <w:pPr>
        <w:autoSpaceDE w:val="0"/>
        <w:autoSpaceDN w:val="0"/>
        <w:jc w:val="center"/>
        <w:rPr>
          <w:rFonts w:ascii="宋体" w:hAnsi="宋体" w:cs="宋体"/>
          <w:b/>
          <w:color w:val="auto"/>
          <w:spacing w:val="6"/>
          <w:sz w:val="32"/>
          <w:szCs w:val="32"/>
          <w:highlight w:val="none"/>
        </w:rPr>
      </w:pPr>
    </w:p>
    <w:p w14:paraId="1A8E8961">
      <w:pPr>
        <w:autoSpaceDE w:val="0"/>
        <w:autoSpaceDN w:val="0"/>
        <w:jc w:val="center"/>
        <w:rPr>
          <w:rFonts w:ascii="宋体" w:hAnsi="宋体" w:cs="宋体"/>
          <w:b/>
          <w:color w:val="auto"/>
          <w:spacing w:val="6"/>
          <w:sz w:val="32"/>
          <w:szCs w:val="32"/>
          <w:highlight w:val="none"/>
        </w:rPr>
      </w:pPr>
    </w:p>
    <w:p w14:paraId="6DBEFAFC">
      <w:pPr>
        <w:autoSpaceDE w:val="0"/>
        <w:autoSpaceDN w:val="0"/>
        <w:jc w:val="center"/>
        <w:rPr>
          <w:rFonts w:ascii="宋体" w:hAnsi="宋体" w:cs="宋体"/>
          <w:b/>
          <w:color w:val="auto"/>
          <w:spacing w:val="6"/>
          <w:sz w:val="32"/>
          <w:szCs w:val="32"/>
          <w:highlight w:val="none"/>
        </w:rPr>
      </w:pPr>
    </w:p>
    <w:p w14:paraId="00E5C07A">
      <w:pPr>
        <w:autoSpaceDE w:val="0"/>
        <w:autoSpaceDN w:val="0"/>
        <w:jc w:val="center"/>
        <w:rPr>
          <w:rFonts w:ascii="宋体" w:hAnsi="宋体" w:cs="宋体"/>
          <w:b/>
          <w:color w:val="auto"/>
          <w:spacing w:val="6"/>
          <w:sz w:val="32"/>
          <w:szCs w:val="32"/>
          <w:highlight w:val="none"/>
        </w:rPr>
      </w:pPr>
    </w:p>
    <w:p w14:paraId="54021D83">
      <w:pPr>
        <w:autoSpaceDE w:val="0"/>
        <w:autoSpaceDN w:val="0"/>
        <w:jc w:val="center"/>
        <w:rPr>
          <w:rFonts w:ascii="宋体" w:hAnsi="宋体" w:cs="宋体"/>
          <w:b/>
          <w:color w:val="auto"/>
          <w:spacing w:val="6"/>
          <w:sz w:val="32"/>
          <w:szCs w:val="32"/>
          <w:highlight w:val="none"/>
        </w:rPr>
      </w:pPr>
    </w:p>
    <w:p w14:paraId="6528486E">
      <w:pPr>
        <w:autoSpaceDE w:val="0"/>
        <w:autoSpaceDN w:val="0"/>
        <w:jc w:val="center"/>
        <w:rPr>
          <w:rFonts w:ascii="宋体" w:hAnsi="宋体" w:cs="宋体"/>
          <w:b/>
          <w:color w:val="auto"/>
          <w:spacing w:val="6"/>
          <w:sz w:val="32"/>
          <w:szCs w:val="32"/>
          <w:highlight w:val="none"/>
        </w:rPr>
      </w:pPr>
    </w:p>
    <w:p w14:paraId="01713CAC">
      <w:pPr>
        <w:autoSpaceDE w:val="0"/>
        <w:autoSpaceDN w:val="0"/>
        <w:jc w:val="center"/>
        <w:rPr>
          <w:rFonts w:ascii="宋体" w:hAnsi="宋体" w:cs="宋体"/>
          <w:b/>
          <w:color w:val="auto"/>
          <w:spacing w:val="6"/>
          <w:sz w:val="32"/>
          <w:szCs w:val="32"/>
          <w:highlight w:val="none"/>
        </w:rPr>
      </w:pPr>
    </w:p>
    <w:p w14:paraId="053301E2">
      <w:pPr>
        <w:autoSpaceDE w:val="0"/>
        <w:autoSpaceDN w:val="0"/>
        <w:jc w:val="center"/>
        <w:rPr>
          <w:rFonts w:ascii="宋体" w:hAnsi="宋体" w:cs="宋体"/>
          <w:b/>
          <w:color w:val="auto"/>
          <w:spacing w:val="6"/>
          <w:sz w:val="32"/>
          <w:szCs w:val="32"/>
          <w:highlight w:val="none"/>
        </w:rPr>
      </w:pPr>
    </w:p>
    <w:p w14:paraId="0FD881F6">
      <w:pPr>
        <w:autoSpaceDE w:val="0"/>
        <w:autoSpaceDN w:val="0"/>
        <w:jc w:val="center"/>
        <w:rPr>
          <w:rFonts w:ascii="宋体" w:hAnsi="宋体" w:cs="宋体"/>
          <w:b/>
          <w:color w:val="auto"/>
          <w:spacing w:val="6"/>
          <w:sz w:val="32"/>
          <w:szCs w:val="32"/>
          <w:highlight w:val="none"/>
        </w:rPr>
      </w:pPr>
    </w:p>
    <w:p w14:paraId="42CFB501">
      <w:pPr>
        <w:autoSpaceDE w:val="0"/>
        <w:autoSpaceDN w:val="0"/>
        <w:jc w:val="center"/>
        <w:rPr>
          <w:rFonts w:ascii="宋体" w:hAnsi="宋体" w:cs="宋体"/>
          <w:b/>
          <w:color w:val="auto"/>
          <w:spacing w:val="6"/>
          <w:sz w:val="32"/>
          <w:szCs w:val="32"/>
          <w:highlight w:val="none"/>
        </w:rPr>
      </w:pPr>
    </w:p>
    <w:p w14:paraId="6E3F51F3">
      <w:pPr>
        <w:autoSpaceDE w:val="0"/>
        <w:autoSpaceDN w:val="0"/>
        <w:jc w:val="center"/>
        <w:rPr>
          <w:rFonts w:ascii="宋体" w:hAnsi="宋体" w:cs="宋体"/>
          <w:b/>
          <w:color w:val="auto"/>
          <w:spacing w:val="6"/>
          <w:sz w:val="32"/>
          <w:szCs w:val="32"/>
          <w:highlight w:val="none"/>
        </w:rPr>
      </w:pPr>
    </w:p>
    <w:p w14:paraId="1A9B337E">
      <w:pPr>
        <w:autoSpaceDE w:val="0"/>
        <w:autoSpaceDN w:val="0"/>
        <w:jc w:val="center"/>
        <w:rPr>
          <w:rFonts w:ascii="宋体" w:hAnsi="宋体" w:cs="宋体"/>
          <w:b/>
          <w:color w:val="auto"/>
          <w:spacing w:val="6"/>
          <w:sz w:val="32"/>
          <w:szCs w:val="32"/>
          <w:highlight w:val="none"/>
        </w:rPr>
      </w:pPr>
    </w:p>
    <w:p w14:paraId="19747A83">
      <w:pPr>
        <w:autoSpaceDE w:val="0"/>
        <w:autoSpaceDN w:val="0"/>
        <w:jc w:val="center"/>
        <w:rPr>
          <w:rFonts w:ascii="宋体" w:hAnsi="宋体" w:cs="宋体"/>
          <w:b/>
          <w:color w:val="auto"/>
          <w:spacing w:val="6"/>
          <w:sz w:val="32"/>
          <w:szCs w:val="32"/>
          <w:highlight w:val="none"/>
        </w:rPr>
      </w:pPr>
    </w:p>
    <w:p w14:paraId="53F96306">
      <w:pPr>
        <w:autoSpaceDE w:val="0"/>
        <w:autoSpaceDN w:val="0"/>
        <w:jc w:val="center"/>
        <w:rPr>
          <w:rFonts w:ascii="宋体" w:hAnsi="宋体" w:cs="宋体"/>
          <w:b/>
          <w:color w:val="auto"/>
          <w:spacing w:val="6"/>
          <w:sz w:val="32"/>
          <w:szCs w:val="32"/>
          <w:highlight w:val="none"/>
        </w:rPr>
      </w:pPr>
    </w:p>
    <w:p w14:paraId="58314C16">
      <w:pPr>
        <w:autoSpaceDE w:val="0"/>
        <w:autoSpaceDN w:val="0"/>
        <w:jc w:val="center"/>
        <w:rPr>
          <w:rFonts w:ascii="宋体" w:hAnsi="宋体" w:cs="宋体"/>
          <w:b/>
          <w:color w:val="auto"/>
          <w:spacing w:val="6"/>
          <w:sz w:val="32"/>
          <w:szCs w:val="32"/>
          <w:highlight w:val="none"/>
        </w:rPr>
      </w:pPr>
    </w:p>
    <w:p w14:paraId="6B7A3D8A">
      <w:pPr>
        <w:widowControl/>
        <w:adjustRightInd/>
        <w:jc w:val="left"/>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14:paraId="3100D05A">
      <w:pPr>
        <w:snapToGrid w:val="0"/>
        <w:spacing w:line="360" w:lineRule="auto"/>
        <w:jc w:val="left"/>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附件</w:t>
      </w:r>
      <w:r>
        <w:rPr>
          <w:rFonts w:ascii="宋体" w:hAnsi="宋体" w:cs="宋体"/>
          <w:b/>
          <w:color w:val="auto"/>
          <w:kern w:val="0"/>
          <w:sz w:val="32"/>
          <w:szCs w:val="32"/>
          <w:highlight w:val="none"/>
        </w:rPr>
        <w:t>7</w:t>
      </w:r>
      <w:r>
        <w:rPr>
          <w:rFonts w:hint="eastAsia" w:ascii="宋体" w:hAnsi="宋体" w:cs="宋体"/>
          <w:b/>
          <w:color w:val="auto"/>
          <w:kern w:val="0"/>
          <w:sz w:val="32"/>
          <w:szCs w:val="32"/>
          <w:highlight w:val="none"/>
        </w:rPr>
        <w:t>：中小企业声明函</w:t>
      </w:r>
    </w:p>
    <w:p w14:paraId="18D7C03A">
      <w:pPr>
        <w:spacing w:line="360" w:lineRule="auto"/>
        <w:jc w:val="center"/>
        <w:rPr>
          <w:rFonts w:ascii="宋体" w:hAnsi="宋体" w:cs="宋体"/>
          <w:color w:val="auto"/>
          <w:sz w:val="24"/>
          <w:highlight w:val="none"/>
          <w:u w:val="single"/>
        </w:rPr>
      </w:pPr>
    </w:p>
    <w:p w14:paraId="2BAB8417">
      <w:pPr>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中小企业声明函（货物）</w:t>
      </w:r>
    </w:p>
    <w:p w14:paraId="19C0AF7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本公司（联合体）郑重声明，根据《政府采购促进中小企业发展管理办法》（财库﹝2020﹞46 号）的规定，本公司（联合体）参加 </w:t>
      </w:r>
      <w:r>
        <w:rPr>
          <w:rFonts w:hint="eastAsia" w:ascii="宋体" w:hAnsi="宋体" w:cs="宋体"/>
          <w:color w:val="auto"/>
          <w:sz w:val="24"/>
          <w:highlight w:val="none"/>
          <w:u w:val="single"/>
        </w:rPr>
        <w:t xml:space="preserve">（采购人） </w:t>
      </w:r>
      <w:r>
        <w:rPr>
          <w:rFonts w:hint="eastAsia" w:ascii="宋体" w:hAnsi="宋体" w:cs="宋体"/>
          <w:color w:val="auto"/>
          <w:sz w:val="24"/>
          <w:highlight w:val="none"/>
        </w:rPr>
        <w:t xml:space="preserve">的 </w:t>
      </w:r>
      <w:r>
        <w:rPr>
          <w:rFonts w:hint="eastAsia" w:ascii="宋体" w:hAnsi="宋体" w:cs="宋体"/>
          <w:color w:val="auto"/>
          <w:sz w:val="24"/>
          <w:highlight w:val="none"/>
          <w:u w:val="single"/>
        </w:rPr>
        <w:t>（项目名称）</w:t>
      </w:r>
      <w:r>
        <w:rPr>
          <w:rFonts w:hint="eastAsia" w:ascii="宋体" w:hAnsi="宋体" w:cs="宋体"/>
          <w:color w:val="auto"/>
          <w:sz w:val="24"/>
          <w:highlight w:val="none"/>
        </w:rPr>
        <w:t xml:space="preserve"> 采购活动，提供的货物全部由符合政策要求的中小企业制造。相关企业（含联合体中的中小企业、签订分包意向协议的中小企业）的具体情况如下：</w:t>
      </w:r>
    </w:p>
    <w:p w14:paraId="42B7E56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highlight w:val="none"/>
        </w:rPr>
        <w:t xml:space="preserve"> </w:t>
      </w:r>
      <w:r>
        <w:rPr>
          <w:rFonts w:hint="eastAsia" w:ascii="宋体" w:hAnsi="宋体" w:cs="宋体"/>
          <w:color w:val="auto"/>
          <w:sz w:val="24"/>
          <w:highlight w:val="none"/>
          <w:u w:val="single"/>
        </w:rPr>
        <w:t>（标的名称）</w:t>
      </w:r>
      <w:r>
        <w:rPr>
          <w:rFonts w:hint="eastAsia" w:ascii="宋体" w:hAnsi="宋体" w:cs="宋体"/>
          <w:color w:val="auto"/>
          <w:sz w:val="24"/>
          <w:highlight w:val="none"/>
        </w:rPr>
        <w:t xml:space="preserve"> ，属于 </w:t>
      </w:r>
      <w:r>
        <w:rPr>
          <w:rFonts w:hint="eastAsia" w:ascii="宋体" w:hAnsi="宋体" w:cs="宋体"/>
          <w:color w:val="auto"/>
          <w:sz w:val="24"/>
          <w:highlight w:val="none"/>
          <w:u w:val="single"/>
        </w:rPr>
        <w:t>（采购文件中明确的所属行业）</w:t>
      </w:r>
      <w:r>
        <w:rPr>
          <w:rFonts w:hint="eastAsia" w:ascii="宋体" w:hAnsi="宋体" w:cs="宋体"/>
          <w:color w:val="auto"/>
          <w:sz w:val="24"/>
          <w:highlight w:val="none"/>
        </w:rPr>
        <w:t>行业 ；制造商为</w:t>
      </w:r>
      <w:r>
        <w:rPr>
          <w:rFonts w:hint="eastAsia" w:ascii="宋体" w:hAnsi="宋体" w:cs="宋体"/>
          <w:color w:val="auto"/>
          <w:sz w:val="24"/>
          <w:highlight w:val="none"/>
          <w:u w:val="single"/>
        </w:rPr>
        <w:t xml:space="preserve"> （企业名称）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 xml:space="preserve"> （中型企业、小型企业、微型企业）</w:t>
      </w:r>
      <w:r>
        <w:rPr>
          <w:rFonts w:hint="eastAsia" w:ascii="宋体" w:hAnsi="宋体" w:cs="宋体"/>
          <w:color w:val="auto"/>
          <w:sz w:val="24"/>
          <w:highlight w:val="none"/>
        </w:rPr>
        <w:t xml:space="preserve"> ；</w:t>
      </w:r>
    </w:p>
    <w:p w14:paraId="79D30B2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highlight w:val="none"/>
        </w:rPr>
        <w:t xml:space="preserve"> </w:t>
      </w:r>
      <w:r>
        <w:rPr>
          <w:rFonts w:hint="eastAsia" w:ascii="宋体" w:hAnsi="宋体" w:cs="宋体"/>
          <w:color w:val="auto"/>
          <w:sz w:val="24"/>
          <w:highlight w:val="none"/>
          <w:u w:val="single"/>
        </w:rPr>
        <w:t>（标的名称）</w:t>
      </w:r>
      <w:r>
        <w:rPr>
          <w:rFonts w:hint="eastAsia" w:ascii="宋体" w:hAnsi="宋体" w:cs="宋体"/>
          <w:color w:val="auto"/>
          <w:sz w:val="24"/>
          <w:highlight w:val="none"/>
        </w:rPr>
        <w:t xml:space="preserve"> ，属于 </w:t>
      </w:r>
      <w:r>
        <w:rPr>
          <w:rFonts w:hint="eastAsia" w:ascii="宋体" w:hAnsi="宋体" w:cs="宋体"/>
          <w:color w:val="auto"/>
          <w:sz w:val="24"/>
          <w:highlight w:val="none"/>
          <w:u w:val="single"/>
        </w:rPr>
        <w:t>（采购文件中明确的所属行业）</w:t>
      </w:r>
      <w:r>
        <w:rPr>
          <w:rFonts w:hint="eastAsia" w:ascii="宋体" w:hAnsi="宋体" w:cs="宋体"/>
          <w:color w:val="auto"/>
          <w:sz w:val="24"/>
          <w:highlight w:val="none"/>
        </w:rPr>
        <w:t>行业 ；制造商为</w:t>
      </w:r>
      <w:r>
        <w:rPr>
          <w:rFonts w:hint="eastAsia" w:ascii="宋体" w:hAnsi="宋体" w:cs="宋体"/>
          <w:color w:val="auto"/>
          <w:sz w:val="24"/>
          <w:highlight w:val="none"/>
          <w:u w:val="single"/>
        </w:rPr>
        <w:t xml:space="preserve"> （企业名称）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 xml:space="preserve"> （中型企业、小型企业、微型企业）</w:t>
      </w:r>
      <w:r>
        <w:rPr>
          <w:rFonts w:hint="eastAsia" w:ascii="宋体" w:hAnsi="宋体" w:cs="宋体"/>
          <w:color w:val="auto"/>
          <w:sz w:val="24"/>
          <w:highlight w:val="none"/>
        </w:rPr>
        <w:t xml:space="preserve"> ；</w:t>
      </w:r>
    </w:p>
    <w:p w14:paraId="783F63C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p>
    <w:p w14:paraId="2DAB30D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以上企业，不属于大企业的分支机构，不存在控股股东为大企业的情形，也不存在与大企业的负责人为同一人的情形。</w:t>
      </w:r>
    </w:p>
    <w:p w14:paraId="37072AC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本企业对上述声明内容的真实性负责。如有虚假，将依法承担相应责任。</w:t>
      </w:r>
    </w:p>
    <w:p w14:paraId="7F1A1A55">
      <w:pPr>
        <w:snapToGrid w:val="0"/>
        <w:spacing w:line="360" w:lineRule="auto"/>
        <w:ind w:firstLine="5160" w:firstLineChars="215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投标人名称(公章)：</w:t>
      </w:r>
    </w:p>
    <w:p w14:paraId="48F6BA92">
      <w:pPr>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484A4593">
      <w:pPr>
        <w:spacing w:line="360" w:lineRule="auto"/>
        <w:ind w:right="420" w:firstLine="480" w:firstLineChars="200"/>
        <w:rPr>
          <w:rFonts w:ascii="宋体" w:hAnsi="宋体" w:cs="宋体"/>
          <w:color w:val="auto"/>
          <w:sz w:val="24"/>
          <w:highlight w:val="none"/>
        </w:rPr>
      </w:pPr>
      <w:r>
        <w:rPr>
          <w:rFonts w:hint="eastAsia" w:ascii="宋体" w:hAnsi="宋体" w:cs="宋体"/>
          <w:color w:val="auto"/>
          <w:sz w:val="24"/>
          <w:highlight w:val="none"/>
        </w:rPr>
        <w:t>注：</w:t>
      </w:r>
    </w:p>
    <w:p w14:paraId="3C0BB997">
      <w:pPr>
        <w:spacing w:line="360" w:lineRule="auto"/>
        <w:ind w:right="420" w:firstLine="480" w:firstLineChars="200"/>
        <w:rPr>
          <w:rFonts w:ascii="宋体" w:hAnsi="宋体" w:cs="宋体"/>
          <w:color w:val="auto"/>
          <w:sz w:val="24"/>
          <w:highlight w:val="none"/>
        </w:rPr>
      </w:pPr>
      <w:r>
        <w:rPr>
          <w:rFonts w:hint="eastAsia" w:ascii="宋体" w:hAnsi="宋体" w:cs="宋体"/>
          <w:color w:val="auto"/>
          <w:sz w:val="24"/>
          <w:highlight w:val="none"/>
        </w:rPr>
        <w:t>1、填写要求：①“标的名称”、“采购文件中明确的所属行业”依据招标文件第二部分投标人须知前附表中“采购标的及其对应的中小企业划分标准所属行业”的指引，逐一填写，不得缺漏；②从业人员、营业收入、资产总额填报上一年度数据，无上一年度数据的新成立企业可不填报；③中型企业、小型企业、微型企业等3种企业类型，结合以上数据，依据《中小企业划型标准规定》（工信部联企业〔2011〕300号）确定；④投标人提供的《中小企业声明函》与实际情况不符的或者未按以上要求填写的，中小企业声明函无效，不享受中小企业扶持政策。声明内容不实的，属于提供虚假材料谋取中标、成交的，依法承担法律责任。</w:t>
      </w:r>
    </w:p>
    <w:p w14:paraId="7BBBAEB1">
      <w:pPr>
        <w:spacing w:line="360" w:lineRule="auto"/>
        <w:ind w:right="420" w:firstLine="480" w:firstLineChars="200"/>
        <w:rPr>
          <w:rFonts w:ascii="宋体" w:hAnsi="宋体" w:cs="宋体"/>
          <w:color w:val="auto"/>
          <w:sz w:val="24"/>
          <w:highlight w:val="none"/>
        </w:rPr>
      </w:pPr>
      <w:r>
        <w:rPr>
          <w:rFonts w:hint="eastAsia" w:ascii="宋体" w:hAnsi="宋体" w:cs="宋体"/>
          <w:color w:val="auto"/>
          <w:sz w:val="24"/>
          <w:highlight w:val="none"/>
        </w:rPr>
        <w:t>2、符合《关于促进残疾人就业政府采购政策的通知》（财库〔2017〕141号）规定的条件并提供《残疾人福利性单位声明函》（附件1）的残疾人福利性单位视同小型、微型企业；根据《关于政府采购支持监狱企业发展有关问题的通知》（财库[2014]68号）的规定，投标人提供由省级以上监狱管理局、戒毒管理局（含新疆生产建设兵团）出具的属于监狱企业证明文件的，视同为小型和微型企业。</w:t>
      </w:r>
    </w:p>
    <w:p w14:paraId="67803F0E">
      <w:pPr>
        <w:spacing w:line="360" w:lineRule="auto"/>
        <w:jc w:val="center"/>
        <w:rPr>
          <w:rFonts w:ascii="宋体" w:hAnsi="宋体" w:cs="宋体"/>
          <w:b/>
          <w:color w:val="auto"/>
          <w:sz w:val="32"/>
          <w:szCs w:val="32"/>
          <w:highlight w:val="none"/>
        </w:rPr>
      </w:pPr>
    </w:p>
    <w:p w14:paraId="2C6A17B7">
      <w:pPr>
        <w:spacing w:line="360" w:lineRule="auto"/>
        <w:jc w:val="center"/>
        <w:rPr>
          <w:rFonts w:ascii="宋体" w:hAnsi="宋体" w:cs="宋体"/>
          <w:b/>
          <w:color w:val="auto"/>
          <w:sz w:val="32"/>
          <w:szCs w:val="32"/>
          <w:highlight w:val="none"/>
        </w:rPr>
      </w:pPr>
    </w:p>
    <w:p w14:paraId="1C070F3A">
      <w:pPr>
        <w:spacing w:line="360" w:lineRule="auto"/>
        <w:jc w:val="center"/>
        <w:rPr>
          <w:rFonts w:ascii="宋体" w:hAnsi="宋体" w:cs="宋体"/>
          <w:b/>
          <w:color w:val="auto"/>
          <w:sz w:val="32"/>
          <w:szCs w:val="32"/>
          <w:highlight w:val="none"/>
        </w:rPr>
      </w:pPr>
    </w:p>
    <w:p w14:paraId="117C6708">
      <w:pPr>
        <w:spacing w:line="360" w:lineRule="auto"/>
        <w:jc w:val="center"/>
        <w:rPr>
          <w:rFonts w:ascii="宋体" w:hAnsi="宋体" w:cs="宋体"/>
          <w:b/>
          <w:color w:val="auto"/>
          <w:sz w:val="32"/>
          <w:szCs w:val="32"/>
          <w:highlight w:val="none"/>
        </w:rPr>
      </w:pPr>
    </w:p>
    <w:p w14:paraId="2989A6BA">
      <w:pPr>
        <w:spacing w:line="360" w:lineRule="auto"/>
        <w:jc w:val="center"/>
        <w:rPr>
          <w:rFonts w:ascii="宋体" w:hAnsi="宋体" w:cs="宋体"/>
          <w:b/>
          <w:color w:val="auto"/>
          <w:sz w:val="32"/>
          <w:szCs w:val="32"/>
          <w:highlight w:val="none"/>
        </w:rPr>
      </w:pPr>
    </w:p>
    <w:p w14:paraId="69FB1DB8">
      <w:pPr>
        <w:spacing w:line="360" w:lineRule="auto"/>
        <w:jc w:val="center"/>
        <w:rPr>
          <w:rFonts w:ascii="宋体" w:hAnsi="宋体" w:cs="宋体"/>
          <w:b/>
          <w:color w:val="auto"/>
          <w:sz w:val="32"/>
          <w:szCs w:val="32"/>
          <w:highlight w:val="none"/>
        </w:rPr>
      </w:pPr>
    </w:p>
    <w:p w14:paraId="158FDED3">
      <w:pPr>
        <w:spacing w:line="360" w:lineRule="auto"/>
        <w:jc w:val="center"/>
        <w:rPr>
          <w:rFonts w:ascii="宋体" w:hAnsi="宋体" w:cs="宋体"/>
          <w:b/>
          <w:color w:val="auto"/>
          <w:sz w:val="32"/>
          <w:szCs w:val="32"/>
          <w:highlight w:val="none"/>
        </w:rPr>
      </w:pPr>
    </w:p>
    <w:p w14:paraId="25636851">
      <w:pPr>
        <w:spacing w:line="360" w:lineRule="auto"/>
        <w:jc w:val="center"/>
        <w:rPr>
          <w:rFonts w:ascii="宋体" w:hAnsi="宋体" w:cs="宋体"/>
          <w:b/>
          <w:color w:val="auto"/>
          <w:sz w:val="32"/>
          <w:szCs w:val="32"/>
          <w:highlight w:val="none"/>
        </w:rPr>
      </w:pPr>
    </w:p>
    <w:p w14:paraId="03832C0E">
      <w:pPr>
        <w:spacing w:line="360" w:lineRule="auto"/>
        <w:jc w:val="center"/>
        <w:rPr>
          <w:rFonts w:ascii="宋体" w:hAnsi="宋体" w:cs="宋体"/>
          <w:b/>
          <w:color w:val="auto"/>
          <w:sz w:val="32"/>
          <w:szCs w:val="32"/>
          <w:highlight w:val="none"/>
        </w:rPr>
      </w:pPr>
    </w:p>
    <w:p w14:paraId="4B306C14">
      <w:pPr>
        <w:spacing w:line="360" w:lineRule="auto"/>
        <w:jc w:val="center"/>
        <w:rPr>
          <w:rFonts w:ascii="宋体" w:hAnsi="宋体" w:cs="宋体"/>
          <w:b/>
          <w:color w:val="auto"/>
          <w:sz w:val="32"/>
          <w:szCs w:val="32"/>
          <w:highlight w:val="none"/>
        </w:rPr>
      </w:pPr>
    </w:p>
    <w:p w14:paraId="3A692587">
      <w:pPr>
        <w:spacing w:line="360" w:lineRule="auto"/>
        <w:jc w:val="center"/>
        <w:rPr>
          <w:rFonts w:ascii="宋体" w:hAnsi="宋体" w:cs="宋体"/>
          <w:b/>
          <w:color w:val="auto"/>
          <w:sz w:val="32"/>
          <w:szCs w:val="32"/>
          <w:highlight w:val="none"/>
        </w:rPr>
      </w:pPr>
    </w:p>
    <w:p w14:paraId="76A2F340">
      <w:pPr>
        <w:spacing w:line="360" w:lineRule="auto"/>
        <w:jc w:val="center"/>
        <w:rPr>
          <w:rFonts w:ascii="宋体" w:hAnsi="宋体" w:cs="宋体"/>
          <w:b/>
          <w:color w:val="auto"/>
          <w:sz w:val="32"/>
          <w:szCs w:val="32"/>
          <w:highlight w:val="none"/>
        </w:rPr>
      </w:pPr>
    </w:p>
    <w:p w14:paraId="6103ADE2">
      <w:pPr>
        <w:spacing w:line="360" w:lineRule="auto"/>
        <w:jc w:val="center"/>
        <w:rPr>
          <w:rFonts w:ascii="宋体" w:hAnsi="宋体" w:cs="宋体"/>
          <w:b/>
          <w:color w:val="auto"/>
          <w:sz w:val="32"/>
          <w:szCs w:val="32"/>
          <w:highlight w:val="none"/>
        </w:rPr>
      </w:pPr>
    </w:p>
    <w:p w14:paraId="5D3F3A11">
      <w:pPr>
        <w:spacing w:line="360" w:lineRule="auto"/>
        <w:jc w:val="center"/>
        <w:rPr>
          <w:rFonts w:ascii="宋体" w:hAnsi="宋体" w:cs="宋体"/>
          <w:b/>
          <w:color w:val="auto"/>
          <w:sz w:val="32"/>
          <w:szCs w:val="32"/>
          <w:highlight w:val="none"/>
        </w:rPr>
      </w:pPr>
    </w:p>
    <w:p w14:paraId="45D90919">
      <w:pPr>
        <w:spacing w:line="360" w:lineRule="auto"/>
        <w:jc w:val="center"/>
        <w:rPr>
          <w:rFonts w:ascii="宋体" w:hAnsi="宋体" w:cs="宋体"/>
          <w:b/>
          <w:color w:val="auto"/>
          <w:sz w:val="32"/>
          <w:szCs w:val="32"/>
          <w:highlight w:val="none"/>
        </w:rPr>
      </w:pPr>
    </w:p>
    <w:p w14:paraId="77D0836E">
      <w:pPr>
        <w:spacing w:line="360" w:lineRule="auto"/>
        <w:jc w:val="center"/>
        <w:rPr>
          <w:rFonts w:ascii="宋体" w:hAnsi="宋体" w:cs="宋体"/>
          <w:b/>
          <w:color w:val="auto"/>
          <w:sz w:val="32"/>
          <w:szCs w:val="32"/>
          <w:highlight w:val="none"/>
        </w:rPr>
      </w:pPr>
    </w:p>
    <w:p w14:paraId="2F79C3FB">
      <w:pPr>
        <w:spacing w:line="360" w:lineRule="auto"/>
        <w:jc w:val="center"/>
        <w:rPr>
          <w:rFonts w:ascii="宋体" w:hAnsi="宋体" w:cs="宋体"/>
          <w:b/>
          <w:color w:val="auto"/>
          <w:sz w:val="32"/>
          <w:szCs w:val="32"/>
          <w:highlight w:val="none"/>
        </w:rPr>
      </w:pPr>
    </w:p>
    <w:p w14:paraId="1DBCB71B">
      <w:pPr>
        <w:spacing w:line="360" w:lineRule="auto"/>
        <w:rPr>
          <w:rFonts w:ascii="宋体" w:hAnsi="宋体" w:cs="宋体"/>
          <w:bCs/>
          <w:color w:val="auto"/>
          <w:sz w:val="24"/>
          <w:highlight w:val="none"/>
        </w:rPr>
      </w:pPr>
    </w:p>
    <w:sectPr>
      <w:headerReference r:id="rId29" w:type="first"/>
      <w:footerReference r:id="rId32" w:type="first"/>
      <w:headerReference r:id="rId28" w:type="default"/>
      <w:footerReference r:id="rId30" w:type="default"/>
      <w:footerReference r:id="rId31" w:type="even"/>
      <w:pgSz w:w="11906" w:h="16838"/>
      <w:pgMar w:top="1276" w:right="1418" w:bottom="1247" w:left="1418"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隶书">
    <w:altName w:val="微软雅黑"/>
    <w:panose1 w:val="0201050906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Futura Bk">
    <w:altName w:val="Segoe Print"/>
    <w:panose1 w:val="00000000000000000000"/>
    <w:charset w:val="00"/>
    <w:family w:val="swiss"/>
    <w:pitch w:val="default"/>
    <w:sig w:usb0="00000000" w:usb1="00000000" w:usb2="00000000" w:usb3="00000000" w:csb0="00000011" w:csb1="00000000"/>
  </w:font>
  <w:font w:name="Segoe Print">
    <w:panose1 w:val="02000600000000000000"/>
    <w:charset w:val="00"/>
    <w:family w:val="auto"/>
    <w:pitch w:val="default"/>
    <w:sig w:usb0="0000028F" w:usb1="00000000" w:usb2="00000000" w:usb3="00000000" w:csb0="2000009F" w:csb1="47010000"/>
  </w:font>
  <w:font w:name="华文中宋">
    <w:altName w:val="宋体"/>
    <w:panose1 w:val="02010600040101010101"/>
    <w:charset w:val="86"/>
    <w:family w:val="auto"/>
    <w:pitch w:val="default"/>
    <w:sig w:usb0="00000000" w:usb1="00000000" w:usb2="00000010" w:usb3="00000000" w:csb0="0004009F" w:csb1="00000000"/>
  </w:font>
  <w:font w:name="Tahoma">
    <w:panose1 w:val="020B0604030504040204"/>
    <w:charset w:val="00"/>
    <w:family w:val="swiss"/>
    <w:pitch w:val="default"/>
    <w:sig w:usb0="E1002EFF" w:usb1="C000605B" w:usb2="00000029" w:usb3="00000000" w:csb0="200101FF" w:csb1="20280000"/>
  </w:font>
  <w:font w:name="MS Sans Serif">
    <w:altName w:val="Arial"/>
    <w:panose1 w:val="00000000000000000000"/>
    <w:charset w:val="00"/>
    <w:family w:val="swiss"/>
    <w:pitch w:val="default"/>
    <w:sig w:usb0="00000000" w:usb1="00000000" w:usb2="00000000" w:usb3="00000000" w:csb0="00000001" w:csb1="00000000"/>
  </w:font>
  <w:font w:name="Lucida Sans">
    <w:altName w:val="Lucida Sans Unicode"/>
    <w:panose1 w:val="020B0602030504020204"/>
    <w:charset w:val="00"/>
    <w:family w:val="swiss"/>
    <w:pitch w:val="default"/>
    <w:sig w:usb0="00000000" w:usb1="00000000" w:usb2="00000000" w:usb3="00000000" w:csb0="00000001" w:csb1="00000000"/>
  </w:font>
  <w:font w:name="Lucida Sans Unicode">
    <w:panose1 w:val="020B0602030504020204"/>
    <w:charset w:val="00"/>
    <w:family w:val="auto"/>
    <w:pitch w:val="default"/>
    <w:sig w:usb0="80001AFF" w:usb1="0000396B" w:usb2="00000000" w:usb3="00000000" w:csb0="200000BF" w:csb1="D7F7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ˎ̥">
    <w:altName w:val="微软雅黑"/>
    <w:panose1 w:val="00000000000000000000"/>
    <w:charset w:val="00"/>
    <w:family w:val="roman"/>
    <w:pitch w:val="default"/>
    <w:sig w:usb0="00000000" w:usb1="00000000" w:usb2="00000000" w:usb3="00000000" w:csb0="00040001" w:csb1="00000000"/>
  </w:font>
  <w:font w:name="幼圆">
    <w:altName w:val="宋体"/>
    <w:panose1 w:val="02010509060101010101"/>
    <w:charset w:val="86"/>
    <w:family w:val="modern"/>
    <w:pitch w:val="default"/>
    <w:sig w:usb0="00000000" w:usb1="00000000" w:usb2="00000010" w:usb3="00000000" w:csb0="00040000" w:csb1="00000000"/>
  </w:font>
  <w:font w:name="Arial Narrow">
    <w:altName w:val="Arial"/>
    <w:panose1 w:val="020B0606020202030204"/>
    <w:charset w:val="00"/>
    <w:family w:val="swiss"/>
    <w:pitch w:val="default"/>
    <w:sig w:usb0="00000000" w:usb1="00000000" w:usb2="00000000" w:usb3="00000000" w:csb0="0000009F" w:csb1="00000000"/>
  </w:font>
  <w:font w:name="FHLHE E+ Futura Bk">
    <w:altName w:val="宋体"/>
    <w:panose1 w:val="00000000000000000000"/>
    <w:charset w:val="86"/>
    <w:family w:val="swiss"/>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8" w:usb3="00000000" w:csb0="000001FF" w:csb1="00000000"/>
  </w:font>
  <w:font w:name="Arial Unicode MS">
    <w:altName w:val="宋体"/>
    <w:panose1 w:val="020B0604020202020204"/>
    <w:charset w:val="86"/>
    <w:family w:val="swiss"/>
    <w:pitch w:val="default"/>
    <w:sig w:usb0="00000000" w:usb1="00000000" w:usb2="0000003F" w:usb3="00000000" w:csb0="003F01FF" w:csb1="00000000"/>
  </w:font>
  <w:font w:name="Helvetica">
    <w:altName w:val="Arial"/>
    <w:panose1 w:val="020B0604020202020204"/>
    <w:charset w:val="00"/>
    <w:family w:val="swiss"/>
    <w:pitch w:val="default"/>
    <w:sig w:usb0="00000000" w:usb1="00000000" w:usb2="00000000" w:usb3="00000000" w:csb0="00000001" w:csb1="00000000"/>
  </w:font>
  <w:font w:name="Cumberland">
    <w:altName w:val="微软雅黑"/>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Futura Hv">
    <w:altName w:val="Segoe Print"/>
    <w:panose1 w:val="00000000000000000000"/>
    <w:charset w:val="00"/>
    <w:family w:val="swiss"/>
    <w:pitch w:val="default"/>
    <w:sig w:usb0="00000000" w:usb1="00000000" w:usb2="00000000" w:usb3="00000000" w:csb0="000001FB" w:csb1="00000000"/>
  </w:font>
  <w:font w:name="Segoe UI">
    <w:panose1 w:val="020B0502040204020203"/>
    <w:charset w:val="00"/>
    <w:family w:val="swiss"/>
    <w:pitch w:val="default"/>
    <w:sig w:usb0="E4002EFF" w:usb1="C000E47F" w:usb2="00000009" w:usb3="00000000" w:csb0="200001FF" w:csb1="00000000"/>
  </w:font>
  <w:font w:name="Latha">
    <w:altName w:val="Segoe Print"/>
    <w:panose1 w:val="020B0604020202020204"/>
    <w:charset w:val="00"/>
    <w:family w:val="swiss"/>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Century Gothic">
    <w:altName w:val="Segoe Print"/>
    <w:panose1 w:val="020B0502020202020204"/>
    <w:charset w:val="00"/>
    <w:family w:val="swiss"/>
    <w:pitch w:val="default"/>
    <w:sig w:usb0="00000000" w:usb1="00000000" w:usb2="00000000" w:usb3="00000000" w:csb0="0000009F" w:csb1="00000000"/>
  </w:font>
  <w:font w:name="Aldine401 BT">
    <w:altName w:val="Segoe Print"/>
    <w:panose1 w:val="00000000000000000000"/>
    <w:charset w:val="00"/>
    <w:family w:val="roman"/>
    <w:pitch w:val="default"/>
    <w:sig w:usb0="00000000" w:usb1="00000000" w:usb2="00000000" w:usb3="00000000" w:csb0="00000011" w:csb1="00000000"/>
  </w:font>
  <w:font w:name=".PingFang SC">
    <w:altName w:val="微软雅黑"/>
    <w:panose1 w:val="00000000000000000000"/>
    <w:charset w:val="00"/>
    <w:family w:val="modern"/>
    <w:pitch w:val="default"/>
    <w:sig w:usb0="00000000" w:usb1="00000000" w:usb2="00000000" w:usb3="00000000" w:csb0="00040001" w:csb1="00000000"/>
  </w:font>
  <w:font w:name="MS Gothic">
    <w:panose1 w:val="020B0609070205080204"/>
    <w:charset w:val="80"/>
    <w:family w:val="modern"/>
    <w:pitch w:val="default"/>
    <w:sig w:usb0="E00002FF" w:usb1="6AC7FDFB" w:usb2="08000012" w:usb3="00000000" w:csb0="4002009F" w:csb1="DFD70000"/>
  </w:font>
  <w:font w:name="华文楷体">
    <w:altName w:val="宋体"/>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9312E1">
    <w:pPr>
      <w:pStyle w:val="39"/>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21</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86</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E298B7">
    <w:pPr>
      <w:pStyle w:val="39"/>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70</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70</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250A9FD9">
    <w:pPr>
      <w:rPr>
        <w:rFonts w:ascii="仿宋_GB2312" w:eastAsia="仿宋_GB2312"/>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0D3E5E">
    <w:pPr>
      <w:pStyle w:val="39"/>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65</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65</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2DBCE4FE">
    <w:pPr>
      <w:rPr>
        <w:rFonts w:ascii="仿宋_GB2312" w:eastAsia="仿宋_GB2312"/>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FCD09F">
    <w:pPr>
      <w:pStyle w:val="39"/>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73</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73</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66C7D8B0">
    <w:pPr>
      <w:rPr>
        <w:rFonts w:ascii="仿宋_GB2312" w:eastAsia="仿宋_GB2312"/>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B65EE6">
    <w:pPr>
      <w:pStyle w:val="39"/>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72</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72</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7526FBD4">
    <w:pPr>
      <w:rPr>
        <w:rFonts w:ascii="仿宋_GB2312" w:eastAsia="仿宋_GB2312"/>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FCBB7C">
    <w:pPr>
      <w:pStyle w:val="39"/>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86</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86</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ED2FC">
    <w:pPr>
      <w:pStyle w:val="39"/>
      <w:framePr w:wrap="around" w:vAnchor="text" w:hAnchor="margin" w:xAlign="right" w:y="1"/>
      <w:rPr>
        <w:rStyle w:val="72"/>
      </w:rPr>
    </w:pPr>
    <w:r>
      <w:fldChar w:fldCharType="begin"/>
    </w:r>
    <w:r>
      <w:rPr>
        <w:rStyle w:val="72"/>
      </w:rPr>
      <w:instrText xml:space="preserve">PAGE  </w:instrText>
    </w:r>
    <w:r>
      <w:fldChar w:fldCharType="end"/>
    </w:r>
  </w:p>
  <w:p w14:paraId="32550DAA">
    <w:pPr>
      <w:pStyle w:val="39"/>
      <w:ind w:right="360"/>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E9ECEC">
    <w:pPr>
      <w:pStyle w:val="39"/>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74</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74</w:t>
    </w:r>
    <w:r>
      <w:rPr>
        <w:rFonts w:hint="eastAsia" w:ascii="仿宋_GB2312" w:eastAsia="仿宋_GB2312"/>
        <w:kern w:val="0"/>
        <w:sz w:val="21"/>
        <w:szCs w:val="21"/>
      </w:rPr>
      <w:fldChar w:fldCharType="end"/>
    </w:r>
    <w:bookmarkStart w:id="424" w:name="_Toc131845147"/>
    <w:bookmarkStart w:id="425" w:name="_Toc91899912"/>
    <w:bookmarkStart w:id="426" w:name="_Toc36110187"/>
    <w:bookmarkStart w:id="427" w:name="_Toc164085800"/>
    <w:r>
      <w:rPr>
        <w:rFonts w:hint="eastAsia" w:ascii="仿宋_GB2312" w:eastAsia="仿宋_GB2312"/>
        <w:kern w:val="0"/>
        <w:sz w:val="21"/>
        <w:szCs w:val="21"/>
      </w:rPr>
      <w:t xml:space="preserve"> 页</w:t>
    </w:r>
    <w:bookmarkEnd w:id="424"/>
    <w:bookmarkEnd w:id="425"/>
    <w:bookmarkEnd w:id="426"/>
    <w:bookmarkEnd w:id="427"/>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BB7C87">
    <w:pPr>
      <w:pStyle w:val="39"/>
      <w:framePr w:wrap="around" w:vAnchor="text" w:hAnchor="margin" w:xAlign="right" w:y="1"/>
      <w:rPr>
        <w:rStyle w:val="72"/>
      </w:rPr>
    </w:pPr>
    <w:r>
      <w:fldChar w:fldCharType="begin"/>
    </w:r>
    <w:r>
      <w:rPr>
        <w:rStyle w:val="72"/>
      </w:rPr>
      <w:instrText xml:space="preserve">PAGE  </w:instrText>
    </w:r>
    <w:r>
      <w:fldChar w:fldCharType="end"/>
    </w:r>
  </w:p>
  <w:p w14:paraId="5ED650EB">
    <w:pPr>
      <w:pStyle w:val="3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1B8294">
    <w:pPr>
      <w:pStyle w:val="39"/>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28</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28</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B3B5A">
    <w:pPr>
      <w:pStyle w:val="39"/>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62</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62</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1C906A72">
    <w:pPr>
      <w:rPr>
        <w:rFonts w:ascii="仿宋_GB2312" w:eastAsia="仿宋_GB231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2EC4A6">
    <w:pPr>
      <w:pStyle w:val="39"/>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31</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31</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725C8698">
    <w:pPr>
      <w:rPr>
        <w:rFonts w:ascii="仿宋_GB2312" w:eastAsia="仿宋_GB231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D4B798">
    <w:pPr>
      <w:pStyle w:val="39"/>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63</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85</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37E42F05">
    <w:pPr>
      <w:rPr>
        <w:rFonts w:ascii="仿宋_GB2312" w:eastAsia="仿宋_GB231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50A888">
    <w:pPr>
      <w:pStyle w:val="39"/>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63</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63</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5F6E7582">
    <w:pPr>
      <w:rPr>
        <w:rFonts w:ascii="仿宋_GB2312" w:eastAsia="仿宋_GB231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0AB277">
    <w:pPr>
      <w:pStyle w:val="39"/>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64</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85</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041C2365">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FE69FB">
    <w:pPr>
      <w:pStyle w:val="39"/>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64</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64</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52837825">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D5FAC9">
    <w:pPr>
      <w:pStyle w:val="40"/>
      <w:pBdr>
        <w:bottom w:val="none" w:color="auto" w:sz="0" w:space="4"/>
      </w:pBdr>
      <w:jc w:val="right"/>
      <w:rPr>
        <w:rFonts w:ascii="仿宋_GB2312" w:eastAsia="仿宋_GB2312"/>
        <w:b/>
        <w:i/>
        <w:sz w:val="21"/>
        <w:szCs w:val="21"/>
        <w:u w:val="single"/>
      </w:rPr>
    </w:pPr>
    <w:r>
      <w:drawing>
        <wp:anchor distT="0" distB="0" distL="114300" distR="114300" simplePos="0" relativeHeight="251662336" behindDoc="1" locked="0" layoutInCell="1" allowOverlap="1">
          <wp:simplePos x="0" y="0"/>
          <wp:positionH relativeFrom="column">
            <wp:posOffset>-450850</wp:posOffset>
          </wp:positionH>
          <wp:positionV relativeFrom="paragraph">
            <wp:posOffset>-148590</wp:posOffset>
          </wp:positionV>
          <wp:extent cx="2129790" cy="318770"/>
          <wp:effectExtent l="0" t="0" r="3810" b="5080"/>
          <wp:wrapTight wrapText="bothSides">
            <wp:wrapPolygon>
              <wp:start x="0" y="0"/>
              <wp:lineTo x="0" y="20653"/>
              <wp:lineTo x="21445" y="20653"/>
              <wp:lineTo x="21445" y="0"/>
              <wp:lineTo x="0" y="0"/>
            </wp:wrapPolygon>
          </wp:wrapTight>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
                  <a:stretch>
                    <a:fillRect/>
                  </a:stretch>
                </pic:blipFill>
                <pic:spPr>
                  <a:xfrm>
                    <a:off x="0" y="0"/>
                    <a:ext cx="2129790" cy="318770"/>
                  </a:xfrm>
                  <a:prstGeom prst="rect">
                    <a:avLst/>
                  </a:prstGeom>
                  <a:noFill/>
                  <a:ln>
                    <a:noFill/>
                  </a:ln>
                </pic:spPr>
              </pic:pic>
            </a:graphicData>
          </a:graphic>
        </wp:anchor>
      </w:drawing>
    </w:r>
    <w:r>
      <w:t></w:t>
    </w:r>
    <w:r>
      <w:rPr>
        <w:rFonts w:hint="eastAsia"/>
      </w:rPr>
      <w:t xml:space="preserve">            </w:t>
    </w:r>
    <w:r>
      <w:rPr>
        <w:rFonts w:hint="eastAsia"/>
        <w:sz w:val="21"/>
        <w:szCs w:val="21"/>
      </w:rPr>
      <w:t xml:space="preserve"> </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DF56C6">
    <w:pPr>
      <w:pStyle w:val="40"/>
      <w:pBdr>
        <w:bottom w:val="none" w:color="auto" w:sz="0" w:space="1"/>
      </w:pBdr>
      <w:jc w:val="right"/>
      <w:rPr>
        <w:sz w:val="21"/>
        <w:szCs w:val="21"/>
      </w:rPr>
    </w:pPr>
    <w:r>
      <w:drawing>
        <wp:anchor distT="0" distB="0" distL="114300" distR="114300" simplePos="0" relativeHeight="251666432" behindDoc="1" locked="0" layoutInCell="1" allowOverlap="1">
          <wp:simplePos x="0" y="0"/>
          <wp:positionH relativeFrom="column">
            <wp:posOffset>-99695</wp:posOffset>
          </wp:positionH>
          <wp:positionV relativeFrom="paragraph">
            <wp:posOffset>-40640</wp:posOffset>
          </wp:positionV>
          <wp:extent cx="2129790" cy="318770"/>
          <wp:effectExtent l="0" t="0" r="3810" b="5080"/>
          <wp:wrapTight wrapText="bothSides">
            <wp:wrapPolygon>
              <wp:start x="0" y="0"/>
              <wp:lineTo x="0" y="20653"/>
              <wp:lineTo x="21445" y="20653"/>
              <wp:lineTo x="21445" y="0"/>
              <wp:lineTo x="0" y="0"/>
            </wp:wrapPolygon>
          </wp:wrapTight>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1"/>
                  </pic:cNvPicPr>
                </pic:nvPicPr>
                <pic:blipFill>
                  <a:blip r:embed="rId1"/>
                  <a:stretch>
                    <a:fillRect/>
                  </a:stretch>
                </pic:blipFill>
                <pic:spPr>
                  <a:xfrm>
                    <a:off x="0" y="0"/>
                    <a:ext cx="2129790" cy="318770"/>
                  </a:xfrm>
                  <a:prstGeom prst="rect">
                    <a:avLst/>
                  </a:prstGeom>
                  <a:noFill/>
                  <a:ln>
                    <a:noFill/>
                  </a:ln>
                </pic:spPr>
              </pic:pic>
            </a:graphicData>
          </a:graphic>
        </wp:anchor>
      </w:drawing>
    </w:r>
    <w:r>
      <w:t></w:t>
    </w:r>
    <w:r>
      <w:rPr>
        <w:rFonts w:hint="eastAsia"/>
      </w:rPr>
      <w:t xml:space="preserve">                                                                    </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8DAB98">
    <w:pPr>
      <w:pStyle w:val="40"/>
      <w:pBdr>
        <w:bottom w:val="none" w:color="auto" w:sz="0" w:space="1"/>
      </w:pBdr>
      <w:jc w:val="right"/>
      <w:rPr>
        <w:rFonts w:ascii="仿宋_GB2312" w:eastAsia="仿宋_GB2312"/>
        <w:b/>
        <w:i/>
        <w:sz w:val="21"/>
        <w:szCs w:val="21"/>
        <w:u w:val="single"/>
      </w:rPr>
    </w:pPr>
    <w:r>
      <w:drawing>
        <wp:anchor distT="0" distB="0" distL="114300" distR="114300" simplePos="0" relativeHeight="251669504" behindDoc="1" locked="0" layoutInCell="1" allowOverlap="1">
          <wp:simplePos x="0" y="0"/>
          <wp:positionH relativeFrom="column">
            <wp:posOffset>75565</wp:posOffset>
          </wp:positionH>
          <wp:positionV relativeFrom="paragraph">
            <wp:posOffset>-16510</wp:posOffset>
          </wp:positionV>
          <wp:extent cx="2129790" cy="318770"/>
          <wp:effectExtent l="0" t="0" r="3810" b="5080"/>
          <wp:wrapTight wrapText="bothSides">
            <wp:wrapPolygon>
              <wp:start x="0" y="0"/>
              <wp:lineTo x="0" y="20653"/>
              <wp:lineTo x="21445" y="20653"/>
              <wp:lineTo x="21445" y="0"/>
              <wp:lineTo x="0" y="0"/>
            </wp:wrapPolygon>
          </wp:wrapTight>
          <wp:docPr id="1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
                  <pic:cNvPicPr>
                    <a:picLocks noChangeAspect="1"/>
                  </pic:cNvPicPr>
                </pic:nvPicPr>
                <pic:blipFill>
                  <a:blip r:embed="rId1"/>
                  <a:stretch>
                    <a:fillRect/>
                  </a:stretch>
                </pic:blipFill>
                <pic:spPr>
                  <a:xfrm>
                    <a:off x="0" y="0"/>
                    <a:ext cx="2129790" cy="318770"/>
                  </a:xfrm>
                  <a:prstGeom prst="rect">
                    <a:avLst/>
                  </a:prstGeom>
                  <a:noFill/>
                  <a:ln>
                    <a:noFill/>
                  </a:ln>
                </pic:spPr>
              </pic:pic>
            </a:graphicData>
          </a:graphic>
        </wp:anchor>
      </w:drawing>
    </w:r>
    <w:r>
      <w:rPr>
        <w:rFonts w:hint="eastAsia"/>
      </w:rPr>
      <w:t xml:space="preserve">                                </w:t>
    </w:r>
    <w:r>
      <w:rPr>
        <w:rFonts w:hint="eastAsia"/>
        <w:sz w:val="21"/>
        <w:szCs w:val="21"/>
      </w:rPr>
      <w:t xml:space="preserve"> </w:t>
    </w:r>
  </w:p>
  <w:p w14:paraId="187AF4D2">
    <w:pPr>
      <w:pBdr>
        <w:bottom w:val="none" w:color="auto" w:sz="0" w:space="0"/>
      </w:pBdr>
      <w:rPr>
        <w:rFonts w:ascii="仿宋_GB2312" w:eastAsia="仿宋_GB2312"/>
        <w:b/>
        <w:i/>
        <w:sz w:val="18"/>
        <w:u w:val="single"/>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F075FC">
    <w:pPr>
      <w:pStyle w:val="40"/>
      <w:pBdr>
        <w:bottom w:val="none" w:color="auto" w:sz="0" w:space="1"/>
      </w:pBdr>
      <w:tabs>
        <w:tab w:val="left" w:pos="999"/>
        <w:tab w:val="right" w:pos="18550"/>
      </w:tabs>
      <w:jc w:val="left"/>
      <w:rPr>
        <w:sz w:val="21"/>
        <w:szCs w:val="21"/>
      </w:rPr>
    </w:pPr>
    <w:r>
      <w:rPr>
        <w:rFonts w:hint="eastAsia"/>
        <w:lang w:eastAsia="zh-CN"/>
      </w:rPr>
      <w:tab/>
    </w:r>
    <w:r>
      <w:drawing>
        <wp:anchor distT="0" distB="0" distL="114300" distR="114300" simplePos="0" relativeHeight="251668480" behindDoc="1" locked="0" layoutInCell="1" allowOverlap="1">
          <wp:simplePos x="0" y="0"/>
          <wp:positionH relativeFrom="column">
            <wp:posOffset>-71755</wp:posOffset>
          </wp:positionH>
          <wp:positionV relativeFrom="paragraph">
            <wp:posOffset>-35560</wp:posOffset>
          </wp:positionV>
          <wp:extent cx="2129790" cy="318770"/>
          <wp:effectExtent l="0" t="0" r="3810" b="5080"/>
          <wp:wrapTight wrapText="bothSides">
            <wp:wrapPolygon>
              <wp:start x="0" y="0"/>
              <wp:lineTo x="0" y="20653"/>
              <wp:lineTo x="21445" y="20653"/>
              <wp:lineTo x="21445" y="0"/>
              <wp:lineTo x="0" y="0"/>
            </wp:wrapPolygon>
          </wp:wrapTight>
          <wp:docPr id="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pic:cNvPicPr>
                    <a:picLocks noChangeAspect="1"/>
                  </pic:cNvPicPr>
                </pic:nvPicPr>
                <pic:blipFill>
                  <a:blip r:embed="rId1"/>
                  <a:stretch>
                    <a:fillRect/>
                  </a:stretch>
                </pic:blipFill>
                <pic:spPr>
                  <a:xfrm>
                    <a:off x="0" y="0"/>
                    <a:ext cx="2129790" cy="318770"/>
                  </a:xfrm>
                  <a:prstGeom prst="rect">
                    <a:avLst/>
                  </a:prstGeom>
                  <a:noFill/>
                  <a:ln>
                    <a:noFill/>
                  </a:ln>
                </pic:spPr>
              </pic:pic>
            </a:graphicData>
          </a:graphic>
        </wp:anchor>
      </w:drawing>
    </w:r>
    <w:r>
      <w:rPr>
        <w:rFonts w:hint="eastAsia"/>
        <w:lang w:eastAsia="zh-CN"/>
      </w:rPr>
      <w:tab/>
    </w:r>
    <w:r>
      <w:rPr>
        <w:rFonts w:hint="eastAsia"/>
        <w:lang w:eastAsia="zh-CN"/>
      </w:rPr>
      <w:tab/>
    </w:r>
    <w:r>
      <w:rPr>
        <w:rFonts w:hint="eastAsia"/>
        <w:lang w:eastAsia="zh-CN"/>
      </w:rPr>
      <w:tab/>
    </w:r>
    <w:r>
      <w:rPr>
        <w:rFonts w:hint="eastAsia"/>
      </w:rPr>
      <w:t xml:space="preserve">                                                                                                        </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0ED2F7">
    <w:pPr>
      <w:pStyle w:val="40"/>
      <w:pBdr>
        <w:bottom w:val="none" w:color="auto" w:sz="0" w:space="1"/>
      </w:pBdr>
      <w:jc w:val="right"/>
      <w:rPr>
        <w:rFonts w:ascii="仿宋_GB2312" w:eastAsia="仿宋_GB2312"/>
        <w:b/>
        <w:i/>
        <w:iCs/>
        <w:u w:val="single"/>
      </w:rPr>
    </w:pPr>
    <w:r>
      <w:drawing>
        <wp:anchor distT="0" distB="0" distL="114300" distR="114300" simplePos="0" relativeHeight="251671552" behindDoc="1" locked="0" layoutInCell="1" allowOverlap="1">
          <wp:simplePos x="0" y="0"/>
          <wp:positionH relativeFrom="column">
            <wp:posOffset>-109855</wp:posOffset>
          </wp:positionH>
          <wp:positionV relativeFrom="paragraph">
            <wp:posOffset>-121285</wp:posOffset>
          </wp:positionV>
          <wp:extent cx="2129790" cy="318770"/>
          <wp:effectExtent l="0" t="0" r="3810" b="5080"/>
          <wp:wrapTight wrapText="bothSides">
            <wp:wrapPolygon>
              <wp:start x="0" y="0"/>
              <wp:lineTo x="0" y="21600"/>
              <wp:lineTo x="21600" y="21600"/>
              <wp:lineTo x="21600" y="0"/>
              <wp:lineTo x="0" y="0"/>
            </wp:wrapPolygon>
          </wp:wrapTight>
          <wp:docPr id="1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
                  <pic:cNvPicPr>
                    <a:picLocks noChangeAspect="1"/>
                  </pic:cNvPicPr>
                </pic:nvPicPr>
                <pic:blipFill>
                  <a:blip r:embed="rId1"/>
                  <a:stretch>
                    <a:fillRect/>
                  </a:stretch>
                </pic:blipFill>
                <pic:spPr>
                  <a:xfrm>
                    <a:off x="0" y="0"/>
                    <a:ext cx="2129790" cy="318770"/>
                  </a:xfrm>
                  <a:prstGeom prst="rect">
                    <a:avLst/>
                  </a:prstGeom>
                  <a:noFill/>
                  <a:ln>
                    <a:noFill/>
                  </a:ln>
                </pic:spPr>
              </pic:pic>
            </a:graphicData>
          </a:graphic>
        </wp:anchor>
      </w:drawing>
    </w:r>
    <w:r>
      <w:t></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B1B06F">
    <w:pPr>
      <w:pStyle w:val="40"/>
      <w:pBdr>
        <w:bottom w:val="none" w:color="auto" w:sz="0" w:space="1"/>
      </w:pBdr>
      <w:rPr>
        <w:sz w:val="21"/>
        <w:szCs w:val="21"/>
      </w:rPr>
    </w:pPr>
    <w:r>
      <w:drawing>
        <wp:anchor distT="0" distB="0" distL="114300" distR="114300" simplePos="0" relativeHeight="251670528" behindDoc="1" locked="0" layoutInCell="1" allowOverlap="1">
          <wp:simplePos x="0" y="0"/>
          <wp:positionH relativeFrom="column">
            <wp:posOffset>-230505</wp:posOffset>
          </wp:positionH>
          <wp:positionV relativeFrom="paragraph">
            <wp:posOffset>-141605</wp:posOffset>
          </wp:positionV>
          <wp:extent cx="2129790" cy="318770"/>
          <wp:effectExtent l="0" t="0" r="3810" b="5080"/>
          <wp:wrapTight wrapText="bothSides">
            <wp:wrapPolygon>
              <wp:start x="0" y="0"/>
              <wp:lineTo x="0" y="21600"/>
              <wp:lineTo x="21600" y="21600"/>
              <wp:lineTo x="21600" y="0"/>
              <wp:lineTo x="0" y="0"/>
            </wp:wrapPolygon>
          </wp:wrapTight>
          <wp:docPr id="1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pic:cNvPicPr>
                    <a:picLocks noChangeAspect="1"/>
                  </pic:cNvPicPr>
                </pic:nvPicPr>
                <pic:blipFill>
                  <a:blip r:embed="rId1"/>
                  <a:stretch>
                    <a:fillRect/>
                  </a:stretch>
                </pic:blipFill>
                <pic:spPr>
                  <a:xfrm>
                    <a:off x="0" y="0"/>
                    <a:ext cx="2129790" cy="318770"/>
                  </a:xfrm>
                  <a:prstGeom prst="rect">
                    <a:avLst/>
                  </a:prstGeom>
                  <a:noFill/>
                  <a:ln>
                    <a:noFill/>
                  </a:ln>
                </pic:spPr>
              </pic:pic>
            </a:graphicData>
          </a:graphic>
        </wp:anchor>
      </w:drawing>
    </w:r>
    <w:r>
      <w:t></w:t>
    </w:r>
    <w:r>
      <w:rPr>
        <w:rFonts w:hint="eastAsia"/>
      </w:rPr>
      <w:t xml:space="preserve">                </w:t>
    </w:r>
    <w:r>
      <w:rPr>
        <w:rFonts w:hint="eastAsia"/>
        <w:sz w:val="21"/>
        <w:szCs w:val="21"/>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9C8F08">
    <w:pPr>
      <w:pStyle w:val="40"/>
      <w:pBdr>
        <w:bottom w:val="none" w:color="auto" w:sz="0" w:space="0"/>
      </w:pBdr>
      <w:tabs>
        <w:tab w:val="center" w:pos="4535"/>
        <w:tab w:val="right" w:pos="9070"/>
        <w:tab w:val="clear" w:pos="4153"/>
        <w:tab w:val="clear" w:pos="8306"/>
      </w:tabs>
      <w:jc w:val="right"/>
    </w:pPr>
    <w:r>
      <w:rPr>
        <w:lang w:val="zh-CN"/>
      </w:rPr>
      <w:t></w:t>
    </w:r>
    <w:r>
      <w:tab/>
    </w:r>
    <w:r>
      <w:drawing>
        <wp:anchor distT="0" distB="0" distL="114300" distR="114300" simplePos="0" relativeHeight="251661312" behindDoc="1" locked="0" layoutInCell="1" allowOverlap="1">
          <wp:simplePos x="0" y="0"/>
          <wp:positionH relativeFrom="column">
            <wp:posOffset>-504190</wp:posOffset>
          </wp:positionH>
          <wp:positionV relativeFrom="paragraph">
            <wp:posOffset>-74295</wp:posOffset>
          </wp:positionV>
          <wp:extent cx="2129790" cy="318770"/>
          <wp:effectExtent l="0" t="0" r="3810" b="5080"/>
          <wp:wrapTight wrapText="bothSides">
            <wp:wrapPolygon>
              <wp:start x="0" y="0"/>
              <wp:lineTo x="0" y="20653"/>
              <wp:lineTo x="21445" y="20653"/>
              <wp:lineTo x="21445" y="0"/>
              <wp:lineTo x="0" y="0"/>
            </wp:wrapPolygon>
          </wp:wrapTight>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1"/>
                  <a:stretch>
                    <a:fillRect/>
                  </a:stretch>
                </pic:blipFill>
                <pic:spPr>
                  <a:xfrm>
                    <a:off x="0" y="0"/>
                    <a:ext cx="2129790" cy="318770"/>
                  </a:xfrm>
                  <a:prstGeom prst="rect">
                    <a:avLst/>
                  </a:prstGeom>
                  <a:noFill/>
                  <a:ln>
                    <a:noFill/>
                  </a:ln>
                </pic:spPr>
              </pic:pic>
            </a:graphicData>
          </a:graphic>
        </wp:anchor>
      </w:drawing>
    </w:r>
    <w:r>
      <w:rPr>
        <w:lang w:val="zh-CN"/>
      </w:rPr>
      <w:t></w:t>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AAEF49">
    <w:pPr>
      <w:pStyle w:val="40"/>
      <w:pBdr>
        <w:bottom w:val="none" w:color="auto" w:sz="0" w:space="1"/>
      </w:pBdr>
      <w:jc w:val="right"/>
      <w:rPr>
        <w:rFonts w:ascii="仿宋_GB2312" w:eastAsia="仿宋_GB2312"/>
        <w:b/>
        <w:i/>
        <w:u w:val="single"/>
      </w:rPr>
    </w:pPr>
    <w:r>
      <w:drawing>
        <wp:anchor distT="0" distB="0" distL="114300" distR="114300" simplePos="0" relativeHeight="251664384" behindDoc="1" locked="0" layoutInCell="1" allowOverlap="1">
          <wp:simplePos x="0" y="0"/>
          <wp:positionH relativeFrom="column">
            <wp:posOffset>-450850</wp:posOffset>
          </wp:positionH>
          <wp:positionV relativeFrom="paragraph">
            <wp:posOffset>-148590</wp:posOffset>
          </wp:positionV>
          <wp:extent cx="2129790" cy="318770"/>
          <wp:effectExtent l="0" t="0" r="3810" b="5080"/>
          <wp:wrapTight wrapText="bothSides">
            <wp:wrapPolygon>
              <wp:start x="0" y="0"/>
              <wp:lineTo x="0" y="20653"/>
              <wp:lineTo x="21445" y="20653"/>
              <wp:lineTo x="21445" y="0"/>
              <wp:lineTo x="0" y="0"/>
            </wp:wrapPolygon>
          </wp:wrapTight>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1"/>
                  <a:stretch>
                    <a:fillRect/>
                  </a:stretch>
                </pic:blipFill>
                <pic:spPr>
                  <a:xfrm>
                    <a:off x="0" y="0"/>
                    <a:ext cx="2129790" cy="318770"/>
                  </a:xfrm>
                  <a:prstGeom prst="rect">
                    <a:avLst/>
                  </a:prstGeom>
                  <a:noFill/>
                  <a:ln>
                    <a:noFill/>
                  </a:ln>
                </pic:spPr>
              </pic:pic>
            </a:graphicData>
          </a:graphic>
        </wp:anchor>
      </w:drawing>
    </w:r>
    <w:r>
      <w:t></w:t>
    </w:r>
    <w:r>
      <w:rPr>
        <w:rFonts w:hint="eastAsia"/>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C4C858">
    <w:pPr>
      <w:pStyle w:val="40"/>
      <w:pBdr>
        <w:bottom w:val="none" w:color="auto" w:sz="0" w:space="1"/>
      </w:pBdr>
    </w:pPr>
    <w:r>
      <w:drawing>
        <wp:anchor distT="0" distB="0" distL="114300" distR="114300" simplePos="0" relativeHeight="251663360" behindDoc="1" locked="0" layoutInCell="1" allowOverlap="1">
          <wp:simplePos x="0" y="0"/>
          <wp:positionH relativeFrom="column">
            <wp:posOffset>-41275</wp:posOffset>
          </wp:positionH>
          <wp:positionV relativeFrom="paragraph">
            <wp:posOffset>-148590</wp:posOffset>
          </wp:positionV>
          <wp:extent cx="2129790" cy="318770"/>
          <wp:effectExtent l="0" t="0" r="3810" b="5080"/>
          <wp:wrapTight wrapText="bothSides">
            <wp:wrapPolygon>
              <wp:start x="0" y="0"/>
              <wp:lineTo x="0" y="20653"/>
              <wp:lineTo x="21445" y="20653"/>
              <wp:lineTo x="21445" y="0"/>
              <wp:lineTo x="0" y="0"/>
            </wp:wrapPolygon>
          </wp:wrapTight>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1"/>
                  <a:stretch>
                    <a:fillRect/>
                  </a:stretch>
                </pic:blipFill>
                <pic:spPr>
                  <a:xfrm>
                    <a:off x="0" y="0"/>
                    <a:ext cx="2129790" cy="318770"/>
                  </a:xfrm>
                  <a:prstGeom prst="rect">
                    <a:avLst/>
                  </a:prstGeom>
                  <a:noFill/>
                  <a:ln>
                    <a:noFill/>
                  </a:ln>
                </pic:spPr>
              </pic:pic>
            </a:graphicData>
          </a:graphic>
        </wp:anchor>
      </w:drawing>
    </w:r>
    <w:r>
      <w:t></w:t>
    </w:r>
    <w:r>
      <w:rPr>
        <w:rFonts w:hint="eastAsia"/>
      </w:rPr>
      <w:t xml:space="preserve">         </w:t>
    </w:r>
  </w:p>
  <w:p w14:paraId="42CA87D8">
    <w:pPr>
      <w:pStyle w:val="40"/>
      <w:pBdr>
        <w:bottom w:val="none" w:color="auto" w:sz="0" w:space="1"/>
      </w:pBdr>
      <w:rPr>
        <w:sz w:val="21"/>
        <w:szCs w:val="21"/>
      </w:rPr>
    </w:pPr>
    <w:r>
      <w:rPr>
        <w:rFonts w:hint="eastAsia"/>
      </w:rPr>
      <w:t xml:space="preserve">                                                               </w:t>
    </w:r>
    <w:r>
      <w:rPr>
        <w:rFonts w:hint="eastAsia"/>
        <w:sz w:val="21"/>
        <w:szCs w:val="21"/>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754917">
    <w:pPr>
      <w:pStyle w:val="40"/>
      <w:jc w:val="right"/>
      <w:rPr>
        <w:rFonts w:ascii="仿宋_GB2312" w:eastAsia="仿宋_GB2312"/>
        <w:b/>
        <w:i/>
        <w:u w:val="single"/>
      </w:rPr>
    </w:pPr>
    <w:r>
      <w:t></w:t>
    </w:r>
    <w:r>
      <w:rPr>
        <w:rFonts w:hint="eastAsia"/>
      </w:rPr>
      <w:t xml:space="preserve">                                </w:t>
    </w:r>
    <w:r>
      <w:rPr>
        <w:rFonts w:hint="eastAsia"/>
        <w:sz w:val="21"/>
        <w:szCs w:val="21"/>
      </w:rPr>
      <w:t>北海</w:t>
    </w:r>
    <w:r>
      <w:rPr>
        <w:sz w:val="21"/>
        <w:szCs w:val="21"/>
      </w:rPr>
      <w:t>市政府采购公开招标文件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0EC670">
    <w:pPr>
      <w:pStyle w:val="40"/>
    </w:pPr>
    <w:r>
      <w:t></w:t>
    </w:r>
    <w:r>
      <w:rPr>
        <w:rFonts w:hint="eastAsia"/>
      </w:rPr>
      <w:t xml:space="preserve">         </w:t>
    </w:r>
  </w:p>
  <w:p w14:paraId="7D16BBC3">
    <w:pPr>
      <w:pStyle w:val="40"/>
      <w:rPr>
        <w:sz w:val="21"/>
        <w:szCs w:val="21"/>
      </w:rPr>
    </w:pPr>
    <w:r>
      <w:rPr>
        <w:rFonts w:hint="eastAsia"/>
      </w:rPr>
      <w:t xml:space="preserve">                                                               </w:t>
    </w:r>
    <w:r>
      <w:rPr>
        <w:rFonts w:hint="eastAsia"/>
        <w:sz w:val="21"/>
        <w:szCs w:val="21"/>
      </w:rPr>
      <w:t xml:space="preserve">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3E9C03">
    <w:pPr>
      <w:pStyle w:val="40"/>
      <w:pBdr>
        <w:bottom w:val="none" w:color="auto" w:sz="0" w:space="1"/>
      </w:pBdr>
      <w:jc w:val="right"/>
      <w:rPr>
        <w:rFonts w:ascii="仿宋_GB2312" w:eastAsia="仿宋_GB2312"/>
        <w:b/>
        <w:i/>
        <w:u w:val="single"/>
      </w:rPr>
    </w:pPr>
    <w:r>
      <w:t></w:t>
    </w:r>
    <w:r>
      <w:rPr>
        <w:rFonts w:hint="eastAsia"/>
      </w:rPr>
      <w:t xml:space="preserve">                                </w:t>
    </w:r>
    <w:r>
      <w:rPr>
        <w:rFonts w:hint="eastAsia"/>
        <w:sz w:val="21"/>
        <w:szCs w:val="21"/>
      </w:rPr>
      <w:t>北海</w:t>
    </w:r>
    <w:r>
      <w:rPr>
        <w:sz w:val="21"/>
        <w:szCs w:val="21"/>
      </w:rPr>
      <w:t>市政府采购公开招标文件</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63D4D">
    <w:pPr>
      <w:pStyle w:val="40"/>
      <w:pBdr>
        <w:bottom w:val="none" w:color="auto" w:sz="0" w:space="1"/>
      </w:pBdr>
    </w:pPr>
    <w:r>
      <w:drawing>
        <wp:anchor distT="0" distB="0" distL="114300" distR="114300" simplePos="0" relativeHeight="251665408" behindDoc="1" locked="0" layoutInCell="1" allowOverlap="1">
          <wp:simplePos x="0" y="0"/>
          <wp:positionH relativeFrom="column">
            <wp:posOffset>33020</wp:posOffset>
          </wp:positionH>
          <wp:positionV relativeFrom="paragraph">
            <wp:posOffset>40640</wp:posOffset>
          </wp:positionV>
          <wp:extent cx="2129790" cy="318770"/>
          <wp:effectExtent l="0" t="0" r="3810" b="5080"/>
          <wp:wrapTight wrapText="bothSides">
            <wp:wrapPolygon>
              <wp:start x="0" y="0"/>
              <wp:lineTo x="0" y="20653"/>
              <wp:lineTo x="21445" y="20653"/>
              <wp:lineTo x="21445" y="0"/>
              <wp:lineTo x="0" y="0"/>
            </wp:wrapPolygon>
          </wp:wrapTight>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1"/>
                  <a:stretch>
                    <a:fillRect/>
                  </a:stretch>
                </pic:blipFill>
                <pic:spPr>
                  <a:xfrm>
                    <a:off x="0" y="0"/>
                    <a:ext cx="2129790" cy="318770"/>
                  </a:xfrm>
                  <a:prstGeom prst="rect">
                    <a:avLst/>
                  </a:prstGeom>
                  <a:noFill/>
                  <a:ln>
                    <a:noFill/>
                  </a:ln>
                </pic:spPr>
              </pic:pic>
            </a:graphicData>
          </a:graphic>
        </wp:anchor>
      </w:drawing>
    </w:r>
    <w:r>
      <w:t></w:t>
    </w:r>
    <w:r>
      <w:rPr>
        <w:rFonts w:hint="eastAsia"/>
      </w:rPr>
      <w:t xml:space="preserve">         </w:t>
    </w:r>
  </w:p>
  <w:p w14:paraId="3102DC35">
    <w:pPr>
      <w:pStyle w:val="40"/>
      <w:pBdr>
        <w:bottom w:val="none" w:color="auto" w:sz="0" w:space="1"/>
      </w:pBdr>
      <w:rPr>
        <w:sz w:val="21"/>
        <w:szCs w:val="21"/>
      </w:rPr>
    </w:pPr>
    <w:r>
      <w:rPr>
        <w:rFonts w:hint="eastAsia"/>
      </w:rPr>
      <w:t xml:space="preserve">                                                               </w:t>
    </w:r>
    <w:r>
      <w:rPr>
        <w:rFonts w:hint="eastAsia"/>
        <w:sz w:val="21"/>
        <w:szCs w:val="21"/>
      </w:rPr>
      <w:t xml:space="preserve">  </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95DB75">
    <w:pPr>
      <w:pStyle w:val="40"/>
      <w:pBdr>
        <w:bottom w:val="none" w:color="auto" w:sz="0" w:space="1"/>
      </w:pBdr>
      <w:rPr>
        <w:rFonts w:ascii="仿宋_GB2312" w:eastAsia="仿宋_GB2312"/>
        <w:b/>
        <w:i/>
        <w:sz w:val="21"/>
        <w:szCs w:val="21"/>
        <w:u w:val="single"/>
      </w:rPr>
    </w:pPr>
    <w:r>
      <w:drawing>
        <wp:anchor distT="0" distB="0" distL="114300" distR="114300" simplePos="0" relativeHeight="251667456" behindDoc="1" locked="0" layoutInCell="1" allowOverlap="1">
          <wp:simplePos x="0" y="0"/>
          <wp:positionH relativeFrom="column">
            <wp:posOffset>-71755</wp:posOffset>
          </wp:positionH>
          <wp:positionV relativeFrom="paragraph">
            <wp:posOffset>-35560</wp:posOffset>
          </wp:positionV>
          <wp:extent cx="2129790" cy="318770"/>
          <wp:effectExtent l="0" t="0" r="3810" b="5080"/>
          <wp:wrapTight wrapText="bothSides">
            <wp:wrapPolygon>
              <wp:start x="0" y="0"/>
              <wp:lineTo x="0" y="20653"/>
              <wp:lineTo x="21445" y="20653"/>
              <wp:lineTo x="21445" y="0"/>
              <wp:lineTo x="0" y="0"/>
            </wp:wrapPolygon>
          </wp:wrapTight>
          <wp:docPr id="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pic:cNvPicPr>
                    <a:picLocks noChangeAspect="1"/>
                  </pic:cNvPicPr>
                </pic:nvPicPr>
                <pic:blipFill>
                  <a:blip r:embed="rId1"/>
                  <a:stretch>
                    <a:fillRect/>
                  </a:stretch>
                </pic:blipFill>
                <pic:spPr>
                  <a:xfrm>
                    <a:off x="0" y="0"/>
                    <a:ext cx="2129790" cy="318770"/>
                  </a:xfrm>
                  <a:prstGeom prst="rect">
                    <a:avLst/>
                  </a:prstGeom>
                  <a:noFill/>
                  <a:ln>
                    <a:noFill/>
                  </a:ln>
                </pic:spPr>
              </pic:pic>
            </a:graphicData>
          </a:graphic>
        </wp:anchor>
      </w:drawing>
    </w:r>
    <w:r>
      <w:t></w:t>
    </w:r>
    <w:r>
      <w:rPr>
        <w:rFonts w:hint="eastAsia"/>
      </w:rPr>
      <w:t xml:space="preserve">                                               </w:t>
    </w:r>
  </w:p>
  <w:p w14:paraId="0F73E6A0">
    <w:pPr>
      <w:pBdr>
        <w:bottom w:val="none" w:color="auto" w:sz="0" w:space="0"/>
      </w:pBdr>
      <w:rPr>
        <w:rFonts w:ascii="仿宋_GB2312" w:eastAsia="仿宋_GB2312"/>
        <w:b/>
        <w:i/>
        <w:sz w:val="18"/>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90C26C"/>
    <w:multiLevelType w:val="singleLevel"/>
    <w:tmpl w:val="C790C26C"/>
    <w:lvl w:ilvl="0" w:tentative="0">
      <w:start w:val="1"/>
      <w:numFmt w:val="decimal"/>
      <w:lvlText w:val="%1."/>
      <w:lvlJc w:val="left"/>
      <w:pPr>
        <w:tabs>
          <w:tab w:val="left" w:pos="312"/>
        </w:tabs>
      </w:pPr>
    </w:lvl>
  </w:abstractNum>
  <w:abstractNum w:abstractNumId="1">
    <w:nsid w:val="F79C0844"/>
    <w:multiLevelType w:val="singleLevel"/>
    <w:tmpl w:val="F79C0844"/>
    <w:lvl w:ilvl="0" w:tentative="0">
      <w:start w:val="1"/>
      <w:numFmt w:val="decimal"/>
      <w:lvlText w:val="%1."/>
      <w:lvlJc w:val="left"/>
      <w:pPr>
        <w:tabs>
          <w:tab w:val="left" w:pos="312"/>
        </w:tabs>
      </w:pPr>
    </w:lvl>
  </w:abstractNum>
  <w:abstractNum w:abstractNumId="2">
    <w:nsid w:val="FF0FCEBC"/>
    <w:multiLevelType w:val="singleLevel"/>
    <w:tmpl w:val="FF0FCEBC"/>
    <w:lvl w:ilvl="0" w:tentative="0">
      <w:start w:val="1"/>
      <w:numFmt w:val="decimal"/>
      <w:lvlText w:val="%1."/>
      <w:lvlJc w:val="left"/>
      <w:pPr>
        <w:tabs>
          <w:tab w:val="left" w:pos="312"/>
        </w:tabs>
      </w:pPr>
    </w:lvl>
  </w:abstractNum>
  <w:abstractNum w:abstractNumId="3">
    <w:nsid w:val="0920884A"/>
    <w:multiLevelType w:val="singleLevel"/>
    <w:tmpl w:val="0920884A"/>
    <w:lvl w:ilvl="0" w:tentative="0">
      <w:start w:val="1"/>
      <w:numFmt w:val="chineseCounting"/>
      <w:suff w:val="space"/>
      <w:lvlText w:val="第%1部分"/>
      <w:lvlJc w:val="left"/>
      <w:rPr>
        <w:rFonts w:hint="eastAsia"/>
      </w:rPr>
    </w:lvl>
  </w:abstractNum>
  <w:abstractNum w:abstractNumId="4">
    <w:nsid w:val="1DBDE407"/>
    <w:multiLevelType w:val="singleLevel"/>
    <w:tmpl w:val="1DBDE407"/>
    <w:lvl w:ilvl="0" w:tentative="0">
      <w:start w:val="1"/>
      <w:numFmt w:val="decimal"/>
      <w:lvlText w:val="%1."/>
      <w:lvlJc w:val="left"/>
      <w:pPr>
        <w:tabs>
          <w:tab w:val="left" w:pos="312"/>
        </w:tabs>
      </w:pPr>
    </w:lvl>
  </w:abstractNum>
  <w:abstractNum w:abstractNumId="5">
    <w:nsid w:val="3DE1A3F7"/>
    <w:multiLevelType w:val="singleLevel"/>
    <w:tmpl w:val="3DE1A3F7"/>
    <w:lvl w:ilvl="0" w:tentative="0">
      <w:start w:val="1"/>
      <w:numFmt w:val="decimal"/>
      <w:lvlText w:val="%1."/>
      <w:lvlJc w:val="left"/>
      <w:pPr>
        <w:tabs>
          <w:tab w:val="left" w:pos="312"/>
        </w:tabs>
      </w:pPr>
    </w:lvl>
  </w:abstractNum>
  <w:abstractNum w:abstractNumId="6">
    <w:nsid w:val="794EFF9F"/>
    <w:multiLevelType w:val="singleLevel"/>
    <w:tmpl w:val="794EFF9F"/>
    <w:lvl w:ilvl="0" w:tentative="0">
      <w:start w:val="1"/>
      <w:numFmt w:val="decimal"/>
      <w:lvlText w:val="%1."/>
      <w:lvlJc w:val="left"/>
      <w:pPr>
        <w:tabs>
          <w:tab w:val="left" w:pos="312"/>
        </w:tabs>
      </w:pPr>
      <w:rPr>
        <w:rFonts w:hint="default"/>
        <w:sz w:val="24"/>
        <w:szCs w:val="24"/>
      </w:rPr>
    </w:lvl>
  </w:abstractNum>
  <w:num w:numId="1">
    <w:abstractNumId w:val="3"/>
  </w:num>
  <w:num w:numId="2">
    <w:abstractNumId w:val="0"/>
  </w:num>
  <w:num w:numId="3">
    <w:abstractNumId w:val="4"/>
  </w:num>
  <w:num w:numId="4">
    <w:abstractNumId w:val="6"/>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2MWMyOWY0ZmExNDQ4NjZlZGIzYmFkMGNlZTkyYjAifQ=="/>
  </w:docVars>
  <w:rsids>
    <w:rsidRoot w:val="00172A27"/>
    <w:rsid w:val="00000451"/>
    <w:rsid w:val="00000A8C"/>
    <w:rsid w:val="0000108B"/>
    <w:rsid w:val="0000114C"/>
    <w:rsid w:val="0000133D"/>
    <w:rsid w:val="00001509"/>
    <w:rsid w:val="00001C42"/>
    <w:rsid w:val="000032B2"/>
    <w:rsid w:val="0000363B"/>
    <w:rsid w:val="000058BD"/>
    <w:rsid w:val="00006109"/>
    <w:rsid w:val="00006150"/>
    <w:rsid w:val="000063E8"/>
    <w:rsid w:val="000066F2"/>
    <w:rsid w:val="00006725"/>
    <w:rsid w:val="0000675E"/>
    <w:rsid w:val="000072FF"/>
    <w:rsid w:val="00007CAA"/>
    <w:rsid w:val="00010FE9"/>
    <w:rsid w:val="0001122F"/>
    <w:rsid w:val="00011943"/>
    <w:rsid w:val="00011A4B"/>
    <w:rsid w:val="00012251"/>
    <w:rsid w:val="0001232F"/>
    <w:rsid w:val="0001337C"/>
    <w:rsid w:val="000138C4"/>
    <w:rsid w:val="00013C1F"/>
    <w:rsid w:val="00013F31"/>
    <w:rsid w:val="000140D8"/>
    <w:rsid w:val="00014530"/>
    <w:rsid w:val="00014BBC"/>
    <w:rsid w:val="000150EE"/>
    <w:rsid w:val="00015988"/>
    <w:rsid w:val="000163D1"/>
    <w:rsid w:val="000168D8"/>
    <w:rsid w:val="000170C8"/>
    <w:rsid w:val="000173F4"/>
    <w:rsid w:val="00020287"/>
    <w:rsid w:val="000202A2"/>
    <w:rsid w:val="000202FE"/>
    <w:rsid w:val="00020B5F"/>
    <w:rsid w:val="000211BC"/>
    <w:rsid w:val="0002207B"/>
    <w:rsid w:val="00022EBE"/>
    <w:rsid w:val="00022F58"/>
    <w:rsid w:val="000232FD"/>
    <w:rsid w:val="00023323"/>
    <w:rsid w:val="000233E4"/>
    <w:rsid w:val="00023495"/>
    <w:rsid w:val="00023777"/>
    <w:rsid w:val="00023CC9"/>
    <w:rsid w:val="00024130"/>
    <w:rsid w:val="00024584"/>
    <w:rsid w:val="00024962"/>
    <w:rsid w:val="000249AA"/>
    <w:rsid w:val="00025350"/>
    <w:rsid w:val="000253E5"/>
    <w:rsid w:val="00025776"/>
    <w:rsid w:val="00025A26"/>
    <w:rsid w:val="00026B14"/>
    <w:rsid w:val="00026EAC"/>
    <w:rsid w:val="000270F2"/>
    <w:rsid w:val="00027540"/>
    <w:rsid w:val="0003042E"/>
    <w:rsid w:val="00030572"/>
    <w:rsid w:val="00030A97"/>
    <w:rsid w:val="00030CB3"/>
    <w:rsid w:val="0003124B"/>
    <w:rsid w:val="0003206A"/>
    <w:rsid w:val="000326A7"/>
    <w:rsid w:val="00032EA0"/>
    <w:rsid w:val="000331B0"/>
    <w:rsid w:val="0003353E"/>
    <w:rsid w:val="000336D4"/>
    <w:rsid w:val="00034FA7"/>
    <w:rsid w:val="0003533D"/>
    <w:rsid w:val="000357E4"/>
    <w:rsid w:val="00035ACA"/>
    <w:rsid w:val="00036C29"/>
    <w:rsid w:val="00037B93"/>
    <w:rsid w:val="00040447"/>
    <w:rsid w:val="00040494"/>
    <w:rsid w:val="00040B70"/>
    <w:rsid w:val="00042441"/>
    <w:rsid w:val="00042533"/>
    <w:rsid w:val="00042DBB"/>
    <w:rsid w:val="00042E65"/>
    <w:rsid w:val="0004347C"/>
    <w:rsid w:val="00043907"/>
    <w:rsid w:val="00044F48"/>
    <w:rsid w:val="00045817"/>
    <w:rsid w:val="0004598C"/>
    <w:rsid w:val="00047354"/>
    <w:rsid w:val="00050072"/>
    <w:rsid w:val="00050656"/>
    <w:rsid w:val="00050A19"/>
    <w:rsid w:val="000511B6"/>
    <w:rsid w:val="00051B00"/>
    <w:rsid w:val="00051C72"/>
    <w:rsid w:val="00052192"/>
    <w:rsid w:val="0005238F"/>
    <w:rsid w:val="00052787"/>
    <w:rsid w:val="00052992"/>
    <w:rsid w:val="00052BB8"/>
    <w:rsid w:val="00052F10"/>
    <w:rsid w:val="0005417A"/>
    <w:rsid w:val="00054D39"/>
    <w:rsid w:val="0005501B"/>
    <w:rsid w:val="000550F5"/>
    <w:rsid w:val="000552AD"/>
    <w:rsid w:val="00055337"/>
    <w:rsid w:val="000554C7"/>
    <w:rsid w:val="000559B0"/>
    <w:rsid w:val="00056145"/>
    <w:rsid w:val="00056402"/>
    <w:rsid w:val="00056791"/>
    <w:rsid w:val="00056868"/>
    <w:rsid w:val="00056876"/>
    <w:rsid w:val="000568DF"/>
    <w:rsid w:val="00057700"/>
    <w:rsid w:val="000578A3"/>
    <w:rsid w:val="00057D4C"/>
    <w:rsid w:val="00060C48"/>
    <w:rsid w:val="00061A3C"/>
    <w:rsid w:val="00061C48"/>
    <w:rsid w:val="000622AC"/>
    <w:rsid w:val="00063C38"/>
    <w:rsid w:val="00063E1E"/>
    <w:rsid w:val="00064278"/>
    <w:rsid w:val="000646CA"/>
    <w:rsid w:val="000665C4"/>
    <w:rsid w:val="00066D83"/>
    <w:rsid w:val="00067821"/>
    <w:rsid w:val="0006785E"/>
    <w:rsid w:val="00067F92"/>
    <w:rsid w:val="00067FA7"/>
    <w:rsid w:val="0007038E"/>
    <w:rsid w:val="0007077C"/>
    <w:rsid w:val="00070825"/>
    <w:rsid w:val="00071845"/>
    <w:rsid w:val="00071CD8"/>
    <w:rsid w:val="00071DB2"/>
    <w:rsid w:val="00072519"/>
    <w:rsid w:val="00072AED"/>
    <w:rsid w:val="00072B56"/>
    <w:rsid w:val="00072D2B"/>
    <w:rsid w:val="00072D51"/>
    <w:rsid w:val="000730B1"/>
    <w:rsid w:val="00073860"/>
    <w:rsid w:val="000738EA"/>
    <w:rsid w:val="00074078"/>
    <w:rsid w:val="0007523B"/>
    <w:rsid w:val="00075B15"/>
    <w:rsid w:val="00075D0E"/>
    <w:rsid w:val="00075F6A"/>
    <w:rsid w:val="00076159"/>
    <w:rsid w:val="0007616C"/>
    <w:rsid w:val="000763B5"/>
    <w:rsid w:val="000763F3"/>
    <w:rsid w:val="000766D2"/>
    <w:rsid w:val="00076801"/>
    <w:rsid w:val="00076BCE"/>
    <w:rsid w:val="00077577"/>
    <w:rsid w:val="00077607"/>
    <w:rsid w:val="00077756"/>
    <w:rsid w:val="00077B7F"/>
    <w:rsid w:val="000808C1"/>
    <w:rsid w:val="00080970"/>
    <w:rsid w:val="00081671"/>
    <w:rsid w:val="00082AD4"/>
    <w:rsid w:val="00083B19"/>
    <w:rsid w:val="00083C35"/>
    <w:rsid w:val="00083E07"/>
    <w:rsid w:val="00084D27"/>
    <w:rsid w:val="00084ED6"/>
    <w:rsid w:val="0008580E"/>
    <w:rsid w:val="00085A0E"/>
    <w:rsid w:val="00085C4F"/>
    <w:rsid w:val="00086EFD"/>
    <w:rsid w:val="00086F8A"/>
    <w:rsid w:val="00087031"/>
    <w:rsid w:val="00090243"/>
    <w:rsid w:val="000904F6"/>
    <w:rsid w:val="00090918"/>
    <w:rsid w:val="00090ED8"/>
    <w:rsid w:val="00090F9F"/>
    <w:rsid w:val="0009145F"/>
    <w:rsid w:val="0009184E"/>
    <w:rsid w:val="00091B4E"/>
    <w:rsid w:val="000923DB"/>
    <w:rsid w:val="00092467"/>
    <w:rsid w:val="00092FE9"/>
    <w:rsid w:val="000936BF"/>
    <w:rsid w:val="0009382F"/>
    <w:rsid w:val="00093A30"/>
    <w:rsid w:val="00094342"/>
    <w:rsid w:val="000945BA"/>
    <w:rsid w:val="00095954"/>
    <w:rsid w:val="000960BA"/>
    <w:rsid w:val="0009662A"/>
    <w:rsid w:val="0009690D"/>
    <w:rsid w:val="00096DFF"/>
    <w:rsid w:val="00096E65"/>
    <w:rsid w:val="000A0729"/>
    <w:rsid w:val="000A0C6F"/>
    <w:rsid w:val="000A0E69"/>
    <w:rsid w:val="000A1A52"/>
    <w:rsid w:val="000A1E26"/>
    <w:rsid w:val="000A1F98"/>
    <w:rsid w:val="000A3A4C"/>
    <w:rsid w:val="000A3D58"/>
    <w:rsid w:val="000A3FE3"/>
    <w:rsid w:val="000A4708"/>
    <w:rsid w:val="000A47B0"/>
    <w:rsid w:val="000A4851"/>
    <w:rsid w:val="000A49BB"/>
    <w:rsid w:val="000A4F22"/>
    <w:rsid w:val="000A5674"/>
    <w:rsid w:val="000A5A46"/>
    <w:rsid w:val="000A64ED"/>
    <w:rsid w:val="000A7299"/>
    <w:rsid w:val="000A752E"/>
    <w:rsid w:val="000B0B97"/>
    <w:rsid w:val="000B0E04"/>
    <w:rsid w:val="000B1437"/>
    <w:rsid w:val="000B1776"/>
    <w:rsid w:val="000B268D"/>
    <w:rsid w:val="000B291B"/>
    <w:rsid w:val="000B2BE4"/>
    <w:rsid w:val="000B33A8"/>
    <w:rsid w:val="000B35EC"/>
    <w:rsid w:val="000B381E"/>
    <w:rsid w:val="000B41D6"/>
    <w:rsid w:val="000B456C"/>
    <w:rsid w:val="000B458E"/>
    <w:rsid w:val="000B45B9"/>
    <w:rsid w:val="000B47CE"/>
    <w:rsid w:val="000B4B56"/>
    <w:rsid w:val="000B4C62"/>
    <w:rsid w:val="000B541D"/>
    <w:rsid w:val="000B54C1"/>
    <w:rsid w:val="000B5553"/>
    <w:rsid w:val="000B5FE8"/>
    <w:rsid w:val="000B666E"/>
    <w:rsid w:val="000C0A43"/>
    <w:rsid w:val="000C0CB1"/>
    <w:rsid w:val="000C1411"/>
    <w:rsid w:val="000C1A69"/>
    <w:rsid w:val="000C1ADE"/>
    <w:rsid w:val="000C1C38"/>
    <w:rsid w:val="000C21DC"/>
    <w:rsid w:val="000C2264"/>
    <w:rsid w:val="000C256B"/>
    <w:rsid w:val="000C2FC9"/>
    <w:rsid w:val="000C3970"/>
    <w:rsid w:val="000C3B1A"/>
    <w:rsid w:val="000C4727"/>
    <w:rsid w:val="000C47AE"/>
    <w:rsid w:val="000C51AD"/>
    <w:rsid w:val="000C5298"/>
    <w:rsid w:val="000C5374"/>
    <w:rsid w:val="000C5EC0"/>
    <w:rsid w:val="000C6162"/>
    <w:rsid w:val="000C64CC"/>
    <w:rsid w:val="000C6688"/>
    <w:rsid w:val="000C692E"/>
    <w:rsid w:val="000C6B28"/>
    <w:rsid w:val="000C725C"/>
    <w:rsid w:val="000C78DB"/>
    <w:rsid w:val="000C7B4D"/>
    <w:rsid w:val="000C7BEB"/>
    <w:rsid w:val="000D0124"/>
    <w:rsid w:val="000D0496"/>
    <w:rsid w:val="000D11E5"/>
    <w:rsid w:val="000D165F"/>
    <w:rsid w:val="000D19E8"/>
    <w:rsid w:val="000D1A04"/>
    <w:rsid w:val="000D1FA1"/>
    <w:rsid w:val="000D2834"/>
    <w:rsid w:val="000D2CAC"/>
    <w:rsid w:val="000D34C8"/>
    <w:rsid w:val="000D34FD"/>
    <w:rsid w:val="000D3BE5"/>
    <w:rsid w:val="000D3C37"/>
    <w:rsid w:val="000D41E3"/>
    <w:rsid w:val="000D453A"/>
    <w:rsid w:val="000D4AFA"/>
    <w:rsid w:val="000D5EA6"/>
    <w:rsid w:val="000D5F00"/>
    <w:rsid w:val="000D6C9F"/>
    <w:rsid w:val="000D6E3B"/>
    <w:rsid w:val="000D6F30"/>
    <w:rsid w:val="000D74E4"/>
    <w:rsid w:val="000D7BE9"/>
    <w:rsid w:val="000D7C9D"/>
    <w:rsid w:val="000D7CE0"/>
    <w:rsid w:val="000E1351"/>
    <w:rsid w:val="000E2785"/>
    <w:rsid w:val="000E27BB"/>
    <w:rsid w:val="000E3153"/>
    <w:rsid w:val="000E3484"/>
    <w:rsid w:val="000E386F"/>
    <w:rsid w:val="000E4051"/>
    <w:rsid w:val="000E4139"/>
    <w:rsid w:val="000E4765"/>
    <w:rsid w:val="000E5475"/>
    <w:rsid w:val="000E5B7E"/>
    <w:rsid w:val="000E5FF9"/>
    <w:rsid w:val="000E6AE1"/>
    <w:rsid w:val="000E6B0F"/>
    <w:rsid w:val="000E7142"/>
    <w:rsid w:val="000E7632"/>
    <w:rsid w:val="000E76F2"/>
    <w:rsid w:val="000E7737"/>
    <w:rsid w:val="000E7739"/>
    <w:rsid w:val="000E77EE"/>
    <w:rsid w:val="000F1604"/>
    <w:rsid w:val="000F1825"/>
    <w:rsid w:val="000F287A"/>
    <w:rsid w:val="000F2940"/>
    <w:rsid w:val="000F2AB3"/>
    <w:rsid w:val="000F3D08"/>
    <w:rsid w:val="000F4495"/>
    <w:rsid w:val="000F4A05"/>
    <w:rsid w:val="000F4AA8"/>
    <w:rsid w:val="000F4AEA"/>
    <w:rsid w:val="000F4E67"/>
    <w:rsid w:val="000F505B"/>
    <w:rsid w:val="000F5677"/>
    <w:rsid w:val="000F572C"/>
    <w:rsid w:val="000F5DDB"/>
    <w:rsid w:val="000F628E"/>
    <w:rsid w:val="000F68A0"/>
    <w:rsid w:val="000F6CC2"/>
    <w:rsid w:val="000F729C"/>
    <w:rsid w:val="000F7D4B"/>
    <w:rsid w:val="000F7F9A"/>
    <w:rsid w:val="0010118C"/>
    <w:rsid w:val="0010125E"/>
    <w:rsid w:val="001015F8"/>
    <w:rsid w:val="00101967"/>
    <w:rsid w:val="00103251"/>
    <w:rsid w:val="00103509"/>
    <w:rsid w:val="0010393D"/>
    <w:rsid w:val="00103EBD"/>
    <w:rsid w:val="00104699"/>
    <w:rsid w:val="00104E5B"/>
    <w:rsid w:val="00104EEC"/>
    <w:rsid w:val="001050DC"/>
    <w:rsid w:val="00105482"/>
    <w:rsid w:val="001056A5"/>
    <w:rsid w:val="00105BA9"/>
    <w:rsid w:val="00105FE1"/>
    <w:rsid w:val="00106AAA"/>
    <w:rsid w:val="00106E0E"/>
    <w:rsid w:val="001078A5"/>
    <w:rsid w:val="00107BBD"/>
    <w:rsid w:val="00107BC7"/>
    <w:rsid w:val="00110033"/>
    <w:rsid w:val="001102B5"/>
    <w:rsid w:val="00111C7D"/>
    <w:rsid w:val="00112038"/>
    <w:rsid w:val="001127FF"/>
    <w:rsid w:val="00112B0B"/>
    <w:rsid w:val="00112EB5"/>
    <w:rsid w:val="0011383E"/>
    <w:rsid w:val="00113EE3"/>
    <w:rsid w:val="00114847"/>
    <w:rsid w:val="0011585B"/>
    <w:rsid w:val="00115B1A"/>
    <w:rsid w:val="001160FF"/>
    <w:rsid w:val="001164F4"/>
    <w:rsid w:val="001168F8"/>
    <w:rsid w:val="00117112"/>
    <w:rsid w:val="001176FF"/>
    <w:rsid w:val="0012153F"/>
    <w:rsid w:val="0012159D"/>
    <w:rsid w:val="00121804"/>
    <w:rsid w:val="00121EC9"/>
    <w:rsid w:val="0012208F"/>
    <w:rsid w:val="00122222"/>
    <w:rsid w:val="001224FE"/>
    <w:rsid w:val="001231D3"/>
    <w:rsid w:val="001232A7"/>
    <w:rsid w:val="00123F7C"/>
    <w:rsid w:val="001240B8"/>
    <w:rsid w:val="0012419E"/>
    <w:rsid w:val="0012432A"/>
    <w:rsid w:val="001248EF"/>
    <w:rsid w:val="00124AC0"/>
    <w:rsid w:val="00124EB2"/>
    <w:rsid w:val="00124FC4"/>
    <w:rsid w:val="001253AB"/>
    <w:rsid w:val="0012574C"/>
    <w:rsid w:val="001259B8"/>
    <w:rsid w:val="001264B9"/>
    <w:rsid w:val="0012693E"/>
    <w:rsid w:val="00126A3A"/>
    <w:rsid w:val="00127060"/>
    <w:rsid w:val="0012716F"/>
    <w:rsid w:val="00127B83"/>
    <w:rsid w:val="00127F4D"/>
    <w:rsid w:val="00131C2D"/>
    <w:rsid w:val="0013202C"/>
    <w:rsid w:val="00132704"/>
    <w:rsid w:val="00132CBF"/>
    <w:rsid w:val="00133707"/>
    <w:rsid w:val="00133742"/>
    <w:rsid w:val="00133B70"/>
    <w:rsid w:val="00133E97"/>
    <w:rsid w:val="001350F7"/>
    <w:rsid w:val="001355F2"/>
    <w:rsid w:val="00135769"/>
    <w:rsid w:val="00135BE9"/>
    <w:rsid w:val="00135E5C"/>
    <w:rsid w:val="00136762"/>
    <w:rsid w:val="00136C1D"/>
    <w:rsid w:val="00136E33"/>
    <w:rsid w:val="0013773D"/>
    <w:rsid w:val="00140130"/>
    <w:rsid w:val="0014042F"/>
    <w:rsid w:val="00140575"/>
    <w:rsid w:val="00140693"/>
    <w:rsid w:val="00140D7A"/>
    <w:rsid w:val="00141AC5"/>
    <w:rsid w:val="00141D28"/>
    <w:rsid w:val="00141DFE"/>
    <w:rsid w:val="00142185"/>
    <w:rsid w:val="001422E2"/>
    <w:rsid w:val="00142841"/>
    <w:rsid w:val="001433BC"/>
    <w:rsid w:val="00143872"/>
    <w:rsid w:val="00143A85"/>
    <w:rsid w:val="00144649"/>
    <w:rsid w:val="00145022"/>
    <w:rsid w:val="00145662"/>
    <w:rsid w:val="00145C6D"/>
    <w:rsid w:val="001460FC"/>
    <w:rsid w:val="00146151"/>
    <w:rsid w:val="00146326"/>
    <w:rsid w:val="00147032"/>
    <w:rsid w:val="00147EA7"/>
    <w:rsid w:val="00150082"/>
    <w:rsid w:val="00151820"/>
    <w:rsid w:val="00151B2F"/>
    <w:rsid w:val="001524DC"/>
    <w:rsid w:val="001525E5"/>
    <w:rsid w:val="00153859"/>
    <w:rsid w:val="00153915"/>
    <w:rsid w:val="001539F0"/>
    <w:rsid w:val="00153F7C"/>
    <w:rsid w:val="00154BBA"/>
    <w:rsid w:val="00155B95"/>
    <w:rsid w:val="00155EF6"/>
    <w:rsid w:val="00156853"/>
    <w:rsid w:val="00156CCE"/>
    <w:rsid w:val="00156FDF"/>
    <w:rsid w:val="0015719E"/>
    <w:rsid w:val="00157432"/>
    <w:rsid w:val="00161185"/>
    <w:rsid w:val="001620BA"/>
    <w:rsid w:val="001623AC"/>
    <w:rsid w:val="00162BAA"/>
    <w:rsid w:val="00163926"/>
    <w:rsid w:val="00163C40"/>
    <w:rsid w:val="0016488B"/>
    <w:rsid w:val="001654FA"/>
    <w:rsid w:val="00165758"/>
    <w:rsid w:val="00165A65"/>
    <w:rsid w:val="001662BF"/>
    <w:rsid w:val="00166317"/>
    <w:rsid w:val="00167055"/>
    <w:rsid w:val="00167478"/>
    <w:rsid w:val="00167594"/>
    <w:rsid w:val="001702BE"/>
    <w:rsid w:val="001704B3"/>
    <w:rsid w:val="0017059C"/>
    <w:rsid w:val="0017105C"/>
    <w:rsid w:val="001715AF"/>
    <w:rsid w:val="00171622"/>
    <w:rsid w:val="001716BB"/>
    <w:rsid w:val="00171785"/>
    <w:rsid w:val="00171AB5"/>
    <w:rsid w:val="0017204F"/>
    <w:rsid w:val="001721CF"/>
    <w:rsid w:val="001722DD"/>
    <w:rsid w:val="001728FD"/>
    <w:rsid w:val="00172A27"/>
    <w:rsid w:val="00172F02"/>
    <w:rsid w:val="00172F2D"/>
    <w:rsid w:val="00172FDE"/>
    <w:rsid w:val="00173631"/>
    <w:rsid w:val="0017372D"/>
    <w:rsid w:val="00173826"/>
    <w:rsid w:val="00173C58"/>
    <w:rsid w:val="00173E59"/>
    <w:rsid w:val="001741DC"/>
    <w:rsid w:val="00174C4F"/>
    <w:rsid w:val="00174F57"/>
    <w:rsid w:val="00175078"/>
    <w:rsid w:val="001755DC"/>
    <w:rsid w:val="001763D8"/>
    <w:rsid w:val="00176AA6"/>
    <w:rsid w:val="00176EBA"/>
    <w:rsid w:val="00177063"/>
    <w:rsid w:val="00177400"/>
    <w:rsid w:val="00180A47"/>
    <w:rsid w:val="00181ECA"/>
    <w:rsid w:val="001827B7"/>
    <w:rsid w:val="001827EF"/>
    <w:rsid w:val="00182982"/>
    <w:rsid w:val="001829BC"/>
    <w:rsid w:val="00182D68"/>
    <w:rsid w:val="00183031"/>
    <w:rsid w:val="00183468"/>
    <w:rsid w:val="0018397E"/>
    <w:rsid w:val="00184466"/>
    <w:rsid w:val="00184DBF"/>
    <w:rsid w:val="001852A8"/>
    <w:rsid w:val="001856EF"/>
    <w:rsid w:val="00185CBD"/>
    <w:rsid w:val="0018620A"/>
    <w:rsid w:val="00186EB0"/>
    <w:rsid w:val="00187121"/>
    <w:rsid w:val="00187243"/>
    <w:rsid w:val="0018774E"/>
    <w:rsid w:val="00187C29"/>
    <w:rsid w:val="00187ECB"/>
    <w:rsid w:val="00190782"/>
    <w:rsid w:val="00190942"/>
    <w:rsid w:val="001909A7"/>
    <w:rsid w:val="001909C3"/>
    <w:rsid w:val="00191459"/>
    <w:rsid w:val="00191603"/>
    <w:rsid w:val="001916DE"/>
    <w:rsid w:val="0019173E"/>
    <w:rsid w:val="0019174E"/>
    <w:rsid w:val="0019196B"/>
    <w:rsid w:val="001923D5"/>
    <w:rsid w:val="0019260C"/>
    <w:rsid w:val="00192991"/>
    <w:rsid w:val="00192D1F"/>
    <w:rsid w:val="00193470"/>
    <w:rsid w:val="00193B94"/>
    <w:rsid w:val="001940A7"/>
    <w:rsid w:val="00194BB1"/>
    <w:rsid w:val="00194BC6"/>
    <w:rsid w:val="00195070"/>
    <w:rsid w:val="00195245"/>
    <w:rsid w:val="0019526D"/>
    <w:rsid w:val="0019553F"/>
    <w:rsid w:val="001956BE"/>
    <w:rsid w:val="0019602C"/>
    <w:rsid w:val="001969F2"/>
    <w:rsid w:val="00196CD6"/>
    <w:rsid w:val="0019756A"/>
    <w:rsid w:val="001A06B5"/>
    <w:rsid w:val="001A07F8"/>
    <w:rsid w:val="001A0A23"/>
    <w:rsid w:val="001A0C98"/>
    <w:rsid w:val="001A109C"/>
    <w:rsid w:val="001A128B"/>
    <w:rsid w:val="001A1475"/>
    <w:rsid w:val="001A1F0E"/>
    <w:rsid w:val="001A2A43"/>
    <w:rsid w:val="001A3335"/>
    <w:rsid w:val="001A473A"/>
    <w:rsid w:val="001A4977"/>
    <w:rsid w:val="001A4ED9"/>
    <w:rsid w:val="001A52CD"/>
    <w:rsid w:val="001A5785"/>
    <w:rsid w:val="001A5A67"/>
    <w:rsid w:val="001A5FD7"/>
    <w:rsid w:val="001A66A6"/>
    <w:rsid w:val="001A6BAF"/>
    <w:rsid w:val="001A6BBB"/>
    <w:rsid w:val="001A79A2"/>
    <w:rsid w:val="001A79F1"/>
    <w:rsid w:val="001A7FA5"/>
    <w:rsid w:val="001B00BE"/>
    <w:rsid w:val="001B06A6"/>
    <w:rsid w:val="001B13BF"/>
    <w:rsid w:val="001B16F5"/>
    <w:rsid w:val="001B1C1F"/>
    <w:rsid w:val="001B219B"/>
    <w:rsid w:val="001B2703"/>
    <w:rsid w:val="001B2B94"/>
    <w:rsid w:val="001B3DCD"/>
    <w:rsid w:val="001B422D"/>
    <w:rsid w:val="001B45B9"/>
    <w:rsid w:val="001B46B2"/>
    <w:rsid w:val="001B4725"/>
    <w:rsid w:val="001B48B2"/>
    <w:rsid w:val="001B49DA"/>
    <w:rsid w:val="001B4CA8"/>
    <w:rsid w:val="001B572D"/>
    <w:rsid w:val="001B576E"/>
    <w:rsid w:val="001B5B10"/>
    <w:rsid w:val="001B6025"/>
    <w:rsid w:val="001B6D58"/>
    <w:rsid w:val="001B6FA7"/>
    <w:rsid w:val="001B7A15"/>
    <w:rsid w:val="001B7B69"/>
    <w:rsid w:val="001B7DC1"/>
    <w:rsid w:val="001C08DB"/>
    <w:rsid w:val="001C0B5F"/>
    <w:rsid w:val="001C1072"/>
    <w:rsid w:val="001C10BD"/>
    <w:rsid w:val="001C13A3"/>
    <w:rsid w:val="001C1F01"/>
    <w:rsid w:val="001C2092"/>
    <w:rsid w:val="001C232F"/>
    <w:rsid w:val="001C2544"/>
    <w:rsid w:val="001C2884"/>
    <w:rsid w:val="001C2A17"/>
    <w:rsid w:val="001C31F5"/>
    <w:rsid w:val="001C4962"/>
    <w:rsid w:val="001C537C"/>
    <w:rsid w:val="001C6047"/>
    <w:rsid w:val="001C6698"/>
    <w:rsid w:val="001C69CC"/>
    <w:rsid w:val="001C6C5B"/>
    <w:rsid w:val="001C6F7D"/>
    <w:rsid w:val="001C7399"/>
    <w:rsid w:val="001C7C5F"/>
    <w:rsid w:val="001C7CE0"/>
    <w:rsid w:val="001D005B"/>
    <w:rsid w:val="001D0947"/>
    <w:rsid w:val="001D0DF7"/>
    <w:rsid w:val="001D16F5"/>
    <w:rsid w:val="001D1970"/>
    <w:rsid w:val="001D1D55"/>
    <w:rsid w:val="001D21EF"/>
    <w:rsid w:val="001D29A4"/>
    <w:rsid w:val="001D2B73"/>
    <w:rsid w:val="001D3136"/>
    <w:rsid w:val="001D330D"/>
    <w:rsid w:val="001D4AB6"/>
    <w:rsid w:val="001D4AD3"/>
    <w:rsid w:val="001D5281"/>
    <w:rsid w:val="001D54EE"/>
    <w:rsid w:val="001D6E1E"/>
    <w:rsid w:val="001E17E3"/>
    <w:rsid w:val="001E2052"/>
    <w:rsid w:val="001E2492"/>
    <w:rsid w:val="001E257C"/>
    <w:rsid w:val="001E286C"/>
    <w:rsid w:val="001E28DF"/>
    <w:rsid w:val="001E2B44"/>
    <w:rsid w:val="001E2F34"/>
    <w:rsid w:val="001E35EE"/>
    <w:rsid w:val="001E4B2C"/>
    <w:rsid w:val="001E507F"/>
    <w:rsid w:val="001E56C2"/>
    <w:rsid w:val="001E59FB"/>
    <w:rsid w:val="001E6665"/>
    <w:rsid w:val="001E7F81"/>
    <w:rsid w:val="001F0361"/>
    <w:rsid w:val="001F0FD1"/>
    <w:rsid w:val="001F1526"/>
    <w:rsid w:val="001F19D1"/>
    <w:rsid w:val="001F1CB9"/>
    <w:rsid w:val="001F1F18"/>
    <w:rsid w:val="001F2F92"/>
    <w:rsid w:val="001F3712"/>
    <w:rsid w:val="001F3A4E"/>
    <w:rsid w:val="001F41F3"/>
    <w:rsid w:val="001F5330"/>
    <w:rsid w:val="001F5DA1"/>
    <w:rsid w:val="001F612E"/>
    <w:rsid w:val="001F6A92"/>
    <w:rsid w:val="001F77E8"/>
    <w:rsid w:val="0020022C"/>
    <w:rsid w:val="00200B55"/>
    <w:rsid w:val="00200C64"/>
    <w:rsid w:val="00201647"/>
    <w:rsid w:val="00201A0C"/>
    <w:rsid w:val="00201B0F"/>
    <w:rsid w:val="0020255A"/>
    <w:rsid w:val="00202800"/>
    <w:rsid w:val="00202D33"/>
    <w:rsid w:val="00202E58"/>
    <w:rsid w:val="00202F99"/>
    <w:rsid w:val="00203C85"/>
    <w:rsid w:val="0020449A"/>
    <w:rsid w:val="00204E9B"/>
    <w:rsid w:val="00205298"/>
    <w:rsid w:val="002055C0"/>
    <w:rsid w:val="0020569E"/>
    <w:rsid w:val="00206698"/>
    <w:rsid w:val="00206736"/>
    <w:rsid w:val="00206C88"/>
    <w:rsid w:val="0020742A"/>
    <w:rsid w:val="00207B46"/>
    <w:rsid w:val="00210943"/>
    <w:rsid w:val="00210B9C"/>
    <w:rsid w:val="00211185"/>
    <w:rsid w:val="00211A94"/>
    <w:rsid w:val="002126F2"/>
    <w:rsid w:val="00213478"/>
    <w:rsid w:val="00214028"/>
    <w:rsid w:val="002141C3"/>
    <w:rsid w:val="002141DC"/>
    <w:rsid w:val="0021440C"/>
    <w:rsid w:val="00214479"/>
    <w:rsid w:val="002144F3"/>
    <w:rsid w:val="002146C3"/>
    <w:rsid w:val="00214A9B"/>
    <w:rsid w:val="00215334"/>
    <w:rsid w:val="00215514"/>
    <w:rsid w:val="00215A2A"/>
    <w:rsid w:val="00215A3F"/>
    <w:rsid w:val="00215D21"/>
    <w:rsid w:val="0021636B"/>
    <w:rsid w:val="00216387"/>
    <w:rsid w:val="00216E7B"/>
    <w:rsid w:val="002170A1"/>
    <w:rsid w:val="00217A7A"/>
    <w:rsid w:val="00217DEF"/>
    <w:rsid w:val="00217E1F"/>
    <w:rsid w:val="00220274"/>
    <w:rsid w:val="002204BC"/>
    <w:rsid w:val="00220F7B"/>
    <w:rsid w:val="002213CE"/>
    <w:rsid w:val="00221AF7"/>
    <w:rsid w:val="00222494"/>
    <w:rsid w:val="00222775"/>
    <w:rsid w:val="00222A31"/>
    <w:rsid w:val="00222CF6"/>
    <w:rsid w:val="00224037"/>
    <w:rsid w:val="002244E4"/>
    <w:rsid w:val="00224586"/>
    <w:rsid w:val="00224D2A"/>
    <w:rsid w:val="00224D8D"/>
    <w:rsid w:val="0022555A"/>
    <w:rsid w:val="00225E6B"/>
    <w:rsid w:val="00227214"/>
    <w:rsid w:val="00227532"/>
    <w:rsid w:val="00227DDC"/>
    <w:rsid w:val="0023079F"/>
    <w:rsid w:val="00231135"/>
    <w:rsid w:val="00231B0B"/>
    <w:rsid w:val="00231D18"/>
    <w:rsid w:val="00232555"/>
    <w:rsid w:val="00232CB6"/>
    <w:rsid w:val="00233538"/>
    <w:rsid w:val="00234248"/>
    <w:rsid w:val="0023449F"/>
    <w:rsid w:val="002344F5"/>
    <w:rsid w:val="0023454D"/>
    <w:rsid w:val="00234679"/>
    <w:rsid w:val="00234D3E"/>
    <w:rsid w:val="002351C2"/>
    <w:rsid w:val="002359FC"/>
    <w:rsid w:val="002361C8"/>
    <w:rsid w:val="00236690"/>
    <w:rsid w:val="0023669D"/>
    <w:rsid w:val="002367EC"/>
    <w:rsid w:val="00237364"/>
    <w:rsid w:val="00237EAE"/>
    <w:rsid w:val="00237FA2"/>
    <w:rsid w:val="002403D5"/>
    <w:rsid w:val="00240C1F"/>
    <w:rsid w:val="00240F55"/>
    <w:rsid w:val="00240F67"/>
    <w:rsid w:val="00241144"/>
    <w:rsid w:val="00241427"/>
    <w:rsid w:val="00242510"/>
    <w:rsid w:val="00242F79"/>
    <w:rsid w:val="0024415B"/>
    <w:rsid w:val="00244E18"/>
    <w:rsid w:val="00245565"/>
    <w:rsid w:val="002458C1"/>
    <w:rsid w:val="00245E62"/>
    <w:rsid w:val="002460D0"/>
    <w:rsid w:val="00246168"/>
    <w:rsid w:val="00246357"/>
    <w:rsid w:val="00247422"/>
    <w:rsid w:val="00247BA2"/>
    <w:rsid w:val="002507B0"/>
    <w:rsid w:val="00250870"/>
    <w:rsid w:val="0025151C"/>
    <w:rsid w:val="0025184F"/>
    <w:rsid w:val="00251967"/>
    <w:rsid w:val="002527CC"/>
    <w:rsid w:val="00252F48"/>
    <w:rsid w:val="002530C0"/>
    <w:rsid w:val="00253586"/>
    <w:rsid w:val="002537FC"/>
    <w:rsid w:val="002542F8"/>
    <w:rsid w:val="002543EF"/>
    <w:rsid w:val="00254F2A"/>
    <w:rsid w:val="00255272"/>
    <w:rsid w:val="00255784"/>
    <w:rsid w:val="00255A29"/>
    <w:rsid w:val="0025631F"/>
    <w:rsid w:val="00256986"/>
    <w:rsid w:val="00256D61"/>
    <w:rsid w:val="00256E23"/>
    <w:rsid w:val="00257246"/>
    <w:rsid w:val="00257438"/>
    <w:rsid w:val="0026119C"/>
    <w:rsid w:val="00261AFE"/>
    <w:rsid w:val="0026212A"/>
    <w:rsid w:val="002621D7"/>
    <w:rsid w:val="00262996"/>
    <w:rsid w:val="00262D66"/>
    <w:rsid w:val="00263044"/>
    <w:rsid w:val="00263759"/>
    <w:rsid w:val="002638BD"/>
    <w:rsid w:val="0026470B"/>
    <w:rsid w:val="0026486D"/>
    <w:rsid w:val="00264C4B"/>
    <w:rsid w:val="00264ED0"/>
    <w:rsid w:val="00265346"/>
    <w:rsid w:val="00266045"/>
    <w:rsid w:val="002660C3"/>
    <w:rsid w:val="00266C21"/>
    <w:rsid w:val="00266DE1"/>
    <w:rsid w:val="00267887"/>
    <w:rsid w:val="00267A92"/>
    <w:rsid w:val="00267E43"/>
    <w:rsid w:val="00270282"/>
    <w:rsid w:val="0027062F"/>
    <w:rsid w:val="00270780"/>
    <w:rsid w:val="00270CF6"/>
    <w:rsid w:val="00271097"/>
    <w:rsid w:val="002719FA"/>
    <w:rsid w:val="00271C53"/>
    <w:rsid w:val="0027244F"/>
    <w:rsid w:val="00273052"/>
    <w:rsid w:val="002739CE"/>
    <w:rsid w:val="00273C5F"/>
    <w:rsid w:val="002741D4"/>
    <w:rsid w:val="002743AC"/>
    <w:rsid w:val="0027499D"/>
    <w:rsid w:val="002751CA"/>
    <w:rsid w:val="0027544D"/>
    <w:rsid w:val="00277196"/>
    <w:rsid w:val="002775ED"/>
    <w:rsid w:val="002778AB"/>
    <w:rsid w:val="00277A1C"/>
    <w:rsid w:val="002802A5"/>
    <w:rsid w:val="00280CFB"/>
    <w:rsid w:val="00280D24"/>
    <w:rsid w:val="002815C4"/>
    <w:rsid w:val="00281BCB"/>
    <w:rsid w:val="00281C76"/>
    <w:rsid w:val="002821E2"/>
    <w:rsid w:val="0028316D"/>
    <w:rsid w:val="00283296"/>
    <w:rsid w:val="0028583E"/>
    <w:rsid w:val="00285853"/>
    <w:rsid w:val="00285B1A"/>
    <w:rsid w:val="00285FF3"/>
    <w:rsid w:val="002866EC"/>
    <w:rsid w:val="002867C6"/>
    <w:rsid w:val="0028744E"/>
    <w:rsid w:val="002876D2"/>
    <w:rsid w:val="00287936"/>
    <w:rsid w:val="00287BB7"/>
    <w:rsid w:val="002903C5"/>
    <w:rsid w:val="0029041B"/>
    <w:rsid w:val="00290A99"/>
    <w:rsid w:val="00290EAF"/>
    <w:rsid w:val="0029159A"/>
    <w:rsid w:val="00291CF1"/>
    <w:rsid w:val="00292AA1"/>
    <w:rsid w:val="00293748"/>
    <w:rsid w:val="00294012"/>
    <w:rsid w:val="002945B0"/>
    <w:rsid w:val="0029499D"/>
    <w:rsid w:val="00294A13"/>
    <w:rsid w:val="00294B10"/>
    <w:rsid w:val="00294DF9"/>
    <w:rsid w:val="00295073"/>
    <w:rsid w:val="00295468"/>
    <w:rsid w:val="0029680C"/>
    <w:rsid w:val="00296C32"/>
    <w:rsid w:val="002977CE"/>
    <w:rsid w:val="00297A66"/>
    <w:rsid w:val="00297AF5"/>
    <w:rsid w:val="002A02D6"/>
    <w:rsid w:val="002A07C4"/>
    <w:rsid w:val="002A0921"/>
    <w:rsid w:val="002A0CB3"/>
    <w:rsid w:val="002A1887"/>
    <w:rsid w:val="002A2001"/>
    <w:rsid w:val="002A205F"/>
    <w:rsid w:val="002A28BA"/>
    <w:rsid w:val="002A4060"/>
    <w:rsid w:val="002A4868"/>
    <w:rsid w:val="002A4A05"/>
    <w:rsid w:val="002A4EB3"/>
    <w:rsid w:val="002A51D9"/>
    <w:rsid w:val="002A525A"/>
    <w:rsid w:val="002A5801"/>
    <w:rsid w:val="002A5968"/>
    <w:rsid w:val="002A5CAB"/>
    <w:rsid w:val="002A5D40"/>
    <w:rsid w:val="002A622E"/>
    <w:rsid w:val="002A6424"/>
    <w:rsid w:val="002A64E7"/>
    <w:rsid w:val="002A6FC1"/>
    <w:rsid w:val="002A7748"/>
    <w:rsid w:val="002A7ED3"/>
    <w:rsid w:val="002A7FB1"/>
    <w:rsid w:val="002A7FC9"/>
    <w:rsid w:val="002B137D"/>
    <w:rsid w:val="002B139C"/>
    <w:rsid w:val="002B1881"/>
    <w:rsid w:val="002B1F61"/>
    <w:rsid w:val="002B2070"/>
    <w:rsid w:val="002B2906"/>
    <w:rsid w:val="002B2C66"/>
    <w:rsid w:val="002B34E3"/>
    <w:rsid w:val="002B4F44"/>
    <w:rsid w:val="002B51B6"/>
    <w:rsid w:val="002B5AEE"/>
    <w:rsid w:val="002B6177"/>
    <w:rsid w:val="002B650C"/>
    <w:rsid w:val="002B68E6"/>
    <w:rsid w:val="002B6985"/>
    <w:rsid w:val="002B6D7A"/>
    <w:rsid w:val="002C0231"/>
    <w:rsid w:val="002C02BA"/>
    <w:rsid w:val="002C0301"/>
    <w:rsid w:val="002C0326"/>
    <w:rsid w:val="002C0A9F"/>
    <w:rsid w:val="002C1AB3"/>
    <w:rsid w:val="002C1BB7"/>
    <w:rsid w:val="002C1FB3"/>
    <w:rsid w:val="002C2665"/>
    <w:rsid w:val="002C28E1"/>
    <w:rsid w:val="002C327D"/>
    <w:rsid w:val="002C3635"/>
    <w:rsid w:val="002C3890"/>
    <w:rsid w:val="002C3AD9"/>
    <w:rsid w:val="002C4286"/>
    <w:rsid w:val="002C43FC"/>
    <w:rsid w:val="002C45C3"/>
    <w:rsid w:val="002C483B"/>
    <w:rsid w:val="002C48E9"/>
    <w:rsid w:val="002C4DFE"/>
    <w:rsid w:val="002C519E"/>
    <w:rsid w:val="002C5D5E"/>
    <w:rsid w:val="002C6116"/>
    <w:rsid w:val="002C643D"/>
    <w:rsid w:val="002C645F"/>
    <w:rsid w:val="002C66B8"/>
    <w:rsid w:val="002C70E7"/>
    <w:rsid w:val="002D0C27"/>
    <w:rsid w:val="002D0E88"/>
    <w:rsid w:val="002D0EA7"/>
    <w:rsid w:val="002D0F31"/>
    <w:rsid w:val="002D1593"/>
    <w:rsid w:val="002D1A1E"/>
    <w:rsid w:val="002D22A6"/>
    <w:rsid w:val="002D26AF"/>
    <w:rsid w:val="002D2819"/>
    <w:rsid w:val="002D2CD6"/>
    <w:rsid w:val="002D2F81"/>
    <w:rsid w:val="002D38A3"/>
    <w:rsid w:val="002D3BA3"/>
    <w:rsid w:val="002D43EE"/>
    <w:rsid w:val="002D4892"/>
    <w:rsid w:val="002D4D06"/>
    <w:rsid w:val="002D4DDE"/>
    <w:rsid w:val="002D4EE7"/>
    <w:rsid w:val="002D4EED"/>
    <w:rsid w:val="002D4F69"/>
    <w:rsid w:val="002D5AAD"/>
    <w:rsid w:val="002D5DA3"/>
    <w:rsid w:val="002D6097"/>
    <w:rsid w:val="002D65AD"/>
    <w:rsid w:val="002D6782"/>
    <w:rsid w:val="002D74A4"/>
    <w:rsid w:val="002D7C9C"/>
    <w:rsid w:val="002D7D99"/>
    <w:rsid w:val="002D7DB2"/>
    <w:rsid w:val="002D7DBD"/>
    <w:rsid w:val="002D7EA8"/>
    <w:rsid w:val="002E00E1"/>
    <w:rsid w:val="002E0102"/>
    <w:rsid w:val="002E03AE"/>
    <w:rsid w:val="002E0542"/>
    <w:rsid w:val="002E05F2"/>
    <w:rsid w:val="002E0E87"/>
    <w:rsid w:val="002E12FA"/>
    <w:rsid w:val="002E13CF"/>
    <w:rsid w:val="002E201C"/>
    <w:rsid w:val="002E22CA"/>
    <w:rsid w:val="002E236F"/>
    <w:rsid w:val="002E33CA"/>
    <w:rsid w:val="002E37C5"/>
    <w:rsid w:val="002E3956"/>
    <w:rsid w:val="002E3C08"/>
    <w:rsid w:val="002E3CF2"/>
    <w:rsid w:val="002E469E"/>
    <w:rsid w:val="002E4C01"/>
    <w:rsid w:val="002E4D50"/>
    <w:rsid w:val="002E4DBC"/>
    <w:rsid w:val="002E55FF"/>
    <w:rsid w:val="002E587E"/>
    <w:rsid w:val="002E5B3A"/>
    <w:rsid w:val="002E5BDA"/>
    <w:rsid w:val="002E672A"/>
    <w:rsid w:val="002E6853"/>
    <w:rsid w:val="002E7EC1"/>
    <w:rsid w:val="002E7EE5"/>
    <w:rsid w:val="002F0323"/>
    <w:rsid w:val="002F0325"/>
    <w:rsid w:val="002F0DFB"/>
    <w:rsid w:val="002F134F"/>
    <w:rsid w:val="002F1D0B"/>
    <w:rsid w:val="002F1E1D"/>
    <w:rsid w:val="002F1F02"/>
    <w:rsid w:val="002F27E5"/>
    <w:rsid w:val="002F2D81"/>
    <w:rsid w:val="002F2F66"/>
    <w:rsid w:val="002F39D4"/>
    <w:rsid w:val="002F4BA9"/>
    <w:rsid w:val="002F541B"/>
    <w:rsid w:val="002F5BFE"/>
    <w:rsid w:val="002F5DA5"/>
    <w:rsid w:val="002F5E17"/>
    <w:rsid w:val="002F647C"/>
    <w:rsid w:val="002F6C6B"/>
    <w:rsid w:val="002F6CB0"/>
    <w:rsid w:val="002F6EFF"/>
    <w:rsid w:val="002F7129"/>
    <w:rsid w:val="002F7DF0"/>
    <w:rsid w:val="002F7FAF"/>
    <w:rsid w:val="00300573"/>
    <w:rsid w:val="003018A6"/>
    <w:rsid w:val="00301B79"/>
    <w:rsid w:val="003025FE"/>
    <w:rsid w:val="00302A27"/>
    <w:rsid w:val="00303AB6"/>
    <w:rsid w:val="00304640"/>
    <w:rsid w:val="00304AC1"/>
    <w:rsid w:val="00304C93"/>
    <w:rsid w:val="00305090"/>
    <w:rsid w:val="00305454"/>
    <w:rsid w:val="00305B9F"/>
    <w:rsid w:val="00305E21"/>
    <w:rsid w:val="003066C6"/>
    <w:rsid w:val="003066FA"/>
    <w:rsid w:val="00306AD6"/>
    <w:rsid w:val="003077F4"/>
    <w:rsid w:val="00307DC7"/>
    <w:rsid w:val="00307FF2"/>
    <w:rsid w:val="00310002"/>
    <w:rsid w:val="00310EDB"/>
    <w:rsid w:val="0031106F"/>
    <w:rsid w:val="00311C51"/>
    <w:rsid w:val="00311D56"/>
    <w:rsid w:val="00312016"/>
    <w:rsid w:val="00312340"/>
    <w:rsid w:val="00312DFC"/>
    <w:rsid w:val="0031318C"/>
    <w:rsid w:val="00313C9D"/>
    <w:rsid w:val="00313DF8"/>
    <w:rsid w:val="0031430C"/>
    <w:rsid w:val="00314919"/>
    <w:rsid w:val="00314C5A"/>
    <w:rsid w:val="0031531A"/>
    <w:rsid w:val="00315394"/>
    <w:rsid w:val="00315D77"/>
    <w:rsid w:val="00315D8E"/>
    <w:rsid w:val="00316002"/>
    <w:rsid w:val="00316CDE"/>
    <w:rsid w:val="00316E94"/>
    <w:rsid w:val="0031752D"/>
    <w:rsid w:val="00317709"/>
    <w:rsid w:val="00320688"/>
    <w:rsid w:val="00320B75"/>
    <w:rsid w:val="00321DB7"/>
    <w:rsid w:val="00321E7A"/>
    <w:rsid w:val="0032226D"/>
    <w:rsid w:val="003227AC"/>
    <w:rsid w:val="003235E6"/>
    <w:rsid w:val="00324038"/>
    <w:rsid w:val="0032451F"/>
    <w:rsid w:val="00324951"/>
    <w:rsid w:val="003249F6"/>
    <w:rsid w:val="00324B2F"/>
    <w:rsid w:val="0032589D"/>
    <w:rsid w:val="00325FCC"/>
    <w:rsid w:val="00326106"/>
    <w:rsid w:val="00326805"/>
    <w:rsid w:val="003269B7"/>
    <w:rsid w:val="00326C0E"/>
    <w:rsid w:val="003272A3"/>
    <w:rsid w:val="003272E4"/>
    <w:rsid w:val="0032756B"/>
    <w:rsid w:val="00327B71"/>
    <w:rsid w:val="003303ED"/>
    <w:rsid w:val="00330A0F"/>
    <w:rsid w:val="00331461"/>
    <w:rsid w:val="003316A8"/>
    <w:rsid w:val="00331C80"/>
    <w:rsid w:val="00331CC9"/>
    <w:rsid w:val="003320D7"/>
    <w:rsid w:val="00332265"/>
    <w:rsid w:val="003322F8"/>
    <w:rsid w:val="003325D3"/>
    <w:rsid w:val="00332862"/>
    <w:rsid w:val="00332BFF"/>
    <w:rsid w:val="00332D52"/>
    <w:rsid w:val="00333337"/>
    <w:rsid w:val="00333A28"/>
    <w:rsid w:val="00333B6C"/>
    <w:rsid w:val="0033404C"/>
    <w:rsid w:val="00334927"/>
    <w:rsid w:val="003360AD"/>
    <w:rsid w:val="0033631D"/>
    <w:rsid w:val="003369C7"/>
    <w:rsid w:val="003373A6"/>
    <w:rsid w:val="00337409"/>
    <w:rsid w:val="0033792A"/>
    <w:rsid w:val="00337E18"/>
    <w:rsid w:val="003405AF"/>
    <w:rsid w:val="0034088F"/>
    <w:rsid w:val="00340B3E"/>
    <w:rsid w:val="00340E1A"/>
    <w:rsid w:val="003413D2"/>
    <w:rsid w:val="00341525"/>
    <w:rsid w:val="0034257E"/>
    <w:rsid w:val="00342811"/>
    <w:rsid w:val="003429A1"/>
    <w:rsid w:val="003429FC"/>
    <w:rsid w:val="00343079"/>
    <w:rsid w:val="00343127"/>
    <w:rsid w:val="00343320"/>
    <w:rsid w:val="00344066"/>
    <w:rsid w:val="003447C1"/>
    <w:rsid w:val="00344BBF"/>
    <w:rsid w:val="0034509B"/>
    <w:rsid w:val="00345644"/>
    <w:rsid w:val="00345D0E"/>
    <w:rsid w:val="00345D7A"/>
    <w:rsid w:val="0034607E"/>
    <w:rsid w:val="00346A96"/>
    <w:rsid w:val="00346B6D"/>
    <w:rsid w:val="00346BA3"/>
    <w:rsid w:val="00346C69"/>
    <w:rsid w:val="00347356"/>
    <w:rsid w:val="0035005C"/>
    <w:rsid w:val="00350896"/>
    <w:rsid w:val="00350C31"/>
    <w:rsid w:val="00350C9F"/>
    <w:rsid w:val="00351391"/>
    <w:rsid w:val="003519CD"/>
    <w:rsid w:val="00351A3A"/>
    <w:rsid w:val="0035455F"/>
    <w:rsid w:val="00355822"/>
    <w:rsid w:val="00355D75"/>
    <w:rsid w:val="00355D8F"/>
    <w:rsid w:val="00356A73"/>
    <w:rsid w:val="00356FF0"/>
    <w:rsid w:val="003577EF"/>
    <w:rsid w:val="00357A3A"/>
    <w:rsid w:val="00357A60"/>
    <w:rsid w:val="00360304"/>
    <w:rsid w:val="00360A78"/>
    <w:rsid w:val="00361750"/>
    <w:rsid w:val="00362DE8"/>
    <w:rsid w:val="00363573"/>
    <w:rsid w:val="00363894"/>
    <w:rsid w:val="00363B2A"/>
    <w:rsid w:val="00363BF1"/>
    <w:rsid w:val="00363D45"/>
    <w:rsid w:val="00366779"/>
    <w:rsid w:val="003668E5"/>
    <w:rsid w:val="003669C8"/>
    <w:rsid w:val="00366CEB"/>
    <w:rsid w:val="003672B3"/>
    <w:rsid w:val="003676DF"/>
    <w:rsid w:val="00367783"/>
    <w:rsid w:val="00367898"/>
    <w:rsid w:val="003679D3"/>
    <w:rsid w:val="00367A87"/>
    <w:rsid w:val="00367EE7"/>
    <w:rsid w:val="00367F42"/>
    <w:rsid w:val="003703BB"/>
    <w:rsid w:val="003705EA"/>
    <w:rsid w:val="00370A56"/>
    <w:rsid w:val="00371213"/>
    <w:rsid w:val="003717BB"/>
    <w:rsid w:val="00372275"/>
    <w:rsid w:val="00372842"/>
    <w:rsid w:val="003729A5"/>
    <w:rsid w:val="00372C89"/>
    <w:rsid w:val="00372E9A"/>
    <w:rsid w:val="003735B9"/>
    <w:rsid w:val="00373634"/>
    <w:rsid w:val="00373B6E"/>
    <w:rsid w:val="00374677"/>
    <w:rsid w:val="0037510C"/>
    <w:rsid w:val="00375850"/>
    <w:rsid w:val="0037632F"/>
    <w:rsid w:val="00377B26"/>
    <w:rsid w:val="00380658"/>
    <w:rsid w:val="00381014"/>
    <w:rsid w:val="003811E0"/>
    <w:rsid w:val="00381604"/>
    <w:rsid w:val="00381B67"/>
    <w:rsid w:val="00381C68"/>
    <w:rsid w:val="00381F60"/>
    <w:rsid w:val="00383204"/>
    <w:rsid w:val="00383AB0"/>
    <w:rsid w:val="003847BB"/>
    <w:rsid w:val="00384814"/>
    <w:rsid w:val="00384C0A"/>
    <w:rsid w:val="00385B16"/>
    <w:rsid w:val="00385B96"/>
    <w:rsid w:val="003860BC"/>
    <w:rsid w:val="0038637D"/>
    <w:rsid w:val="003868F6"/>
    <w:rsid w:val="003869DC"/>
    <w:rsid w:val="00386C07"/>
    <w:rsid w:val="00386F58"/>
    <w:rsid w:val="0038700D"/>
    <w:rsid w:val="003879CE"/>
    <w:rsid w:val="00387B88"/>
    <w:rsid w:val="00390B8F"/>
    <w:rsid w:val="00390C0D"/>
    <w:rsid w:val="00391447"/>
    <w:rsid w:val="003919D9"/>
    <w:rsid w:val="00391BDD"/>
    <w:rsid w:val="003922DE"/>
    <w:rsid w:val="003924EA"/>
    <w:rsid w:val="00392E35"/>
    <w:rsid w:val="00393157"/>
    <w:rsid w:val="00393247"/>
    <w:rsid w:val="00393551"/>
    <w:rsid w:val="00393816"/>
    <w:rsid w:val="00393FCD"/>
    <w:rsid w:val="003944EA"/>
    <w:rsid w:val="00394639"/>
    <w:rsid w:val="00394DF6"/>
    <w:rsid w:val="00394EC6"/>
    <w:rsid w:val="00395A02"/>
    <w:rsid w:val="00395B36"/>
    <w:rsid w:val="00395CD9"/>
    <w:rsid w:val="003962E6"/>
    <w:rsid w:val="00396831"/>
    <w:rsid w:val="003971A1"/>
    <w:rsid w:val="003A03B8"/>
    <w:rsid w:val="003A0F6B"/>
    <w:rsid w:val="003A12B6"/>
    <w:rsid w:val="003A1804"/>
    <w:rsid w:val="003A1C44"/>
    <w:rsid w:val="003A20D5"/>
    <w:rsid w:val="003A24CC"/>
    <w:rsid w:val="003A2512"/>
    <w:rsid w:val="003A2A53"/>
    <w:rsid w:val="003A2EE8"/>
    <w:rsid w:val="003A3249"/>
    <w:rsid w:val="003A373C"/>
    <w:rsid w:val="003A5378"/>
    <w:rsid w:val="003A553C"/>
    <w:rsid w:val="003A56DF"/>
    <w:rsid w:val="003A6008"/>
    <w:rsid w:val="003A703F"/>
    <w:rsid w:val="003A76BD"/>
    <w:rsid w:val="003A7E2B"/>
    <w:rsid w:val="003A7E40"/>
    <w:rsid w:val="003B0336"/>
    <w:rsid w:val="003B0A3A"/>
    <w:rsid w:val="003B0A6B"/>
    <w:rsid w:val="003B0D79"/>
    <w:rsid w:val="003B18C5"/>
    <w:rsid w:val="003B2930"/>
    <w:rsid w:val="003B31A7"/>
    <w:rsid w:val="003B31F2"/>
    <w:rsid w:val="003B3A29"/>
    <w:rsid w:val="003B4587"/>
    <w:rsid w:val="003B4B51"/>
    <w:rsid w:val="003B4FE1"/>
    <w:rsid w:val="003B514E"/>
    <w:rsid w:val="003B5531"/>
    <w:rsid w:val="003B636A"/>
    <w:rsid w:val="003B64A2"/>
    <w:rsid w:val="003B69CE"/>
    <w:rsid w:val="003B7403"/>
    <w:rsid w:val="003B7C3C"/>
    <w:rsid w:val="003C011C"/>
    <w:rsid w:val="003C0BF8"/>
    <w:rsid w:val="003C0E32"/>
    <w:rsid w:val="003C11D7"/>
    <w:rsid w:val="003C126B"/>
    <w:rsid w:val="003C141F"/>
    <w:rsid w:val="003C16CB"/>
    <w:rsid w:val="003C1B97"/>
    <w:rsid w:val="003C247B"/>
    <w:rsid w:val="003C3292"/>
    <w:rsid w:val="003C3525"/>
    <w:rsid w:val="003C3C1E"/>
    <w:rsid w:val="003C3D88"/>
    <w:rsid w:val="003C4134"/>
    <w:rsid w:val="003C435B"/>
    <w:rsid w:val="003C4C8E"/>
    <w:rsid w:val="003C4EBE"/>
    <w:rsid w:val="003C5887"/>
    <w:rsid w:val="003C62EC"/>
    <w:rsid w:val="003C685A"/>
    <w:rsid w:val="003C6E9C"/>
    <w:rsid w:val="003C746F"/>
    <w:rsid w:val="003C7570"/>
    <w:rsid w:val="003C76E6"/>
    <w:rsid w:val="003C7E59"/>
    <w:rsid w:val="003C7F12"/>
    <w:rsid w:val="003D03D6"/>
    <w:rsid w:val="003D075D"/>
    <w:rsid w:val="003D0EE2"/>
    <w:rsid w:val="003D1283"/>
    <w:rsid w:val="003D14C8"/>
    <w:rsid w:val="003D1517"/>
    <w:rsid w:val="003D16C5"/>
    <w:rsid w:val="003D1CA9"/>
    <w:rsid w:val="003D2A13"/>
    <w:rsid w:val="003D2DA0"/>
    <w:rsid w:val="003D34C3"/>
    <w:rsid w:val="003D3A35"/>
    <w:rsid w:val="003D3D83"/>
    <w:rsid w:val="003D4685"/>
    <w:rsid w:val="003D4A41"/>
    <w:rsid w:val="003D4CDF"/>
    <w:rsid w:val="003D514A"/>
    <w:rsid w:val="003D5484"/>
    <w:rsid w:val="003D5ADB"/>
    <w:rsid w:val="003D6202"/>
    <w:rsid w:val="003D6448"/>
    <w:rsid w:val="003D646C"/>
    <w:rsid w:val="003D663E"/>
    <w:rsid w:val="003D664B"/>
    <w:rsid w:val="003D6793"/>
    <w:rsid w:val="003D6B03"/>
    <w:rsid w:val="003D75D8"/>
    <w:rsid w:val="003E006E"/>
    <w:rsid w:val="003E0947"/>
    <w:rsid w:val="003E0E96"/>
    <w:rsid w:val="003E16B9"/>
    <w:rsid w:val="003E20F7"/>
    <w:rsid w:val="003E2444"/>
    <w:rsid w:val="003E336A"/>
    <w:rsid w:val="003E3E2F"/>
    <w:rsid w:val="003E4048"/>
    <w:rsid w:val="003E4CE5"/>
    <w:rsid w:val="003E5A46"/>
    <w:rsid w:val="003E604C"/>
    <w:rsid w:val="003E60DA"/>
    <w:rsid w:val="003E6E00"/>
    <w:rsid w:val="003E7111"/>
    <w:rsid w:val="003E7940"/>
    <w:rsid w:val="003F01BD"/>
    <w:rsid w:val="003F0486"/>
    <w:rsid w:val="003F048E"/>
    <w:rsid w:val="003F09FA"/>
    <w:rsid w:val="003F0AFF"/>
    <w:rsid w:val="003F175C"/>
    <w:rsid w:val="003F1AA2"/>
    <w:rsid w:val="003F26DC"/>
    <w:rsid w:val="003F292C"/>
    <w:rsid w:val="003F42FF"/>
    <w:rsid w:val="003F4B48"/>
    <w:rsid w:val="003F4DDC"/>
    <w:rsid w:val="003F56B8"/>
    <w:rsid w:val="003F57CB"/>
    <w:rsid w:val="003F5F1A"/>
    <w:rsid w:val="003F6327"/>
    <w:rsid w:val="003F7425"/>
    <w:rsid w:val="003F765B"/>
    <w:rsid w:val="003F7CB8"/>
    <w:rsid w:val="00400CB4"/>
    <w:rsid w:val="00401386"/>
    <w:rsid w:val="004013E6"/>
    <w:rsid w:val="00401E31"/>
    <w:rsid w:val="00402BBA"/>
    <w:rsid w:val="004035D0"/>
    <w:rsid w:val="0040361D"/>
    <w:rsid w:val="00403795"/>
    <w:rsid w:val="00403B06"/>
    <w:rsid w:val="004041FB"/>
    <w:rsid w:val="0040443E"/>
    <w:rsid w:val="004056B6"/>
    <w:rsid w:val="00405764"/>
    <w:rsid w:val="00405AA4"/>
    <w:rsid w:val="00406745"/>
    <w:rsid w:val="0040674B"/>
    <w:rsid w:val="00406B32"/>
    <w:rsid w:val="004074AD"/>
    <w:rsid w:val="004074FA"/>
    <w:rsid w:val="00407A56"/>
    <w:rsid w:val="00407FCC"/>
    <w:rsid w:val="0041035A"/>
    <w:rsid w:val="00410E76"/>
    <w:rsid w:val="004112D1"/>
    <w:rsid w:val="004113C9"/>
    <w:rsid w:val="00411D1E"/>
    <w:rsid w:val="00411DF2"/>
    <w:rsid w:val="004120DF"/>
    <w:rsid w:val="004126B5"/>
    <w:rsid w:val="00413FEE"/>
    <w:rsid w:val="00414512"/>
    <w:rsid w:val="00414909"/>
    <w:rsid w:val="00414D7A"/>
    <w:rsid w:val="00415034"/>
    <w:rsid w:val="00415B1A"/>
    <w:rsid w:val="00415DFD"/>
    <w:rsid w:val="00416208"/>
    <w:rsid w:val="0041690F"/>
    <w:rsid w:val="004169D3"/>
    <w:rsid w:val="00416C2B"/>
    <w:rsid w:val="00416D41"/>
    <w:rsid w:val="00416E70"/>
    <w:rsid w:val="00417264"/>
    <w:rsid w:val="00417490"/>
    <w:rsid w:val="004210C0"/>
    <w:rsid w:val="004211DD"/>
    <w:rsid w:val="00421762"/>
    <w:rsid w:val="00421D4B"/>
    <w:rsid w:val="00421ED8"/>
    <w:rsid w:val="00422907"/>
    <w:rsid w:val="00423125"/>
    <w:rsid w:val="00423309"/>
    <w:rsid w:val="004233AD"/>
    <w:rsid w:val="0042372C"/>
    <w:rsid w:val="00424446"/>
    <w:rsid w:val="00424867"/>
    <w:rsid w:val="00425341"/>
    <w:rsid w:val="004255FE"/>
    <w:rsid w:val="00425674"/>
    <w:rsid w:val="004259A5"/>
    <w:rsid w:val="00425A82"/>
    <w:rsid w:val="00425C60"/>
    <w:rsid w:val="00426B2C"/>
    <w:rsid w:val="00427D10"/>
    <w:rsid w:val="00427FA8"/>
    <w:rsid w:val="0043009D"/>
    <w:rsid w:val="0043026B"/>
    <w:rsid w:val="00430299"/>
    <w:rsid w:val="004306D4"/>
    <w:rsid w:val="00431810"/>
    <w:rsid w:val="00431A2A"/>
    <w:rsid w:val="00431C62"/>
    <w:rsid w:val="00432ECA"/>
    <w:rsid w:val="00433B43"/>
    <w:rsid w:val="004341AF"/>
    <w:rsid w:val="0043554E"/>
    <w:rsid w:val="004355D4"/>
    <w:rsid w:val="004357B1"/>
    <w:rsid w:val="00435821"/>
    <w:rsid w:val="0043583E"/>
    <w:rsid w:val="00436CCE"/>
    <w:rsid w:val="00436EAD"/>
    <w:rsid w:val="00437439"/>
    <w:rsid w:val="004375E1"/>
    <w:rsid w:val="00437730"/>
    <w:rsid w:val="00437A2F"/>
    <w:rsid w:val="00437B38"/>
    <w:rsid w:val="00440262"/>
    <w:rsid w:val="004406BF"/>
    <w:rsid w:val="00440814"/>
    <w:rsid w:val="00440D68"/>
    <w:rsid w:val="0044105D"/>
    <w:rsid w:val="00441424"/>
    <w:rsid w:val="00442731"/>
    <w:rsid w:val="00442C12"/>
    <w:rsid w:val="004434DF"/>
    <w:rsid w:val="0044354B"/>
    <w:rsid w:val="0044455F"/>
    <w:rsid w:val="0044493E"/>
    <w:rsid w:val="00444A1F"/>
    <w:rsid w:val="00444FC6"/>
    <w:rsid w:val="00445004"/>
    <w:rsid w:val="00445874"/>
    <w:rsid w:val="00445C38"/>
    <w:rsid w:val="0044686B"/>
    <w:rsid w:val="004475F7"/>
    <w:rsid w:val="0045057B"/>
    <w:rsid w:val="0045069B"/>
    <w:rsid w:val="00450B22"/>
    <w:rsid w:val="004515DE"/>
    <w:rsid w:val="00451709"/>
    <w:rsid w:val="004518FA"/>
    <w:rsid w:val="00451A02"/>
    <w:rsid w:val="0045277C"/>
    <w:rsid w:val="004531DC"/>
    <w:rsid w:val="00453507"/>
    <w:rsid w:val="00453592"/>
    <w:rsid w:val="004543AB"/>
    <w:rsid w:val="004545EC"/>
    <w:rsid w:val="00455392"/>
    <w:rsid w:val="00455967"/>
    <w:rsid w:val="00455F71"/>
    <w:rsid w:val="00456272"/>
    <w:rsid w:val="0045679C"/>
    <w:rsid w:val="004570EF"/>
    <w:rsid w:val="004572D4"/>
    <w:rsid w:val="00457517"/>
    <w:rsid w:val="004579EC"/>
    <w:rsid w:val="00457CF7"/>
    <w:rsid w:val="00457D37"/>
    <w:rsid w:val="00457D7B"/>
    <w:rsid w:val="0046028A"/>
    <w:rsid w:val="00460CAC"/>
    <w:rsid w:val="00460E3A"/>
    <w:rsid w:val="00460E68"/>
    <w:rsid w:val="004614BC"/>
    <w:rsid w:val="004619A5"/>
    <w:rsid w:val="00461F80"/>
    <w:rsid w:val="0046240D"/>
    <w:rsid w:val="00462898"/>
    <w:rsid w:val="00462D5B"/>
    <w:rsid w:val="00462D81"/>
    <w:rsid w:val="00462D84"/>
    <w:rsid w:val="00463208"/>
    <w:rsid w:val="00463576"/>
    <w:rsid w:val="004636D6"/>
    <w:rsid w:val="0046399D"/>
    <w:rsid w:val="00463D23"/>
    <w:rsid w:val="00463EA4"/>
    <w:rsid w:val="00465A21"/>
    <w:rsid w:val="00465DE5"/>
    <w:rsid w:val="00466978"/>
    <w:rsid w:val="00466ABA"/>
    <w:rsid w:val="004672E3"/>
    <w:rsid w:val="0046775D"/>
    <w:rsid w:val="00467823"/>
    <w:rsid w:val="00467FA0"/>
    <w:rsid w:val="004705FA"/>
    <w:rsid w:val="004708AC"/>
    <w:rsid w:val="00470B42"/>
    <w:rsid w:val="00471387"/>
    <w:rsid w:val="0047146C"/>
    <w:rsid w:val="0047149F"/>
    <w:rsid w:val="00471963"/>
    <w:rsid w:val="004724B8"/>
    <w:rsid w:val="004728FB"/>
    <w:rsid w:val="004729AD"/>
    <w:rsid w:val="00472CA7"/>
    <w:rsid w:val="00472CEC"/>
    <w:rsid w:val="00473308"/>
    <w:rsid w:val="0047377C"/>
    <w:rsid w:val="00473DD1"/>
    <w:rsid w:val="004744BF"/>
    <w:rsid w:val="0047471E"/>
    <w:rsid w:val="004749DA"/>
    <w:rsid w:val="00474DEF"/>
    <w:rsid w:val="00475729"/>
    <w:rsid w:val="004758E7"/>
    <w:rsid w:val="00475BAB"/>
    <w:rsid w:val="004764C6"/>
    <w:rsid w:val="00476AC1"/>
    <w:rsid w:val="00476F97"/>
    <w:rsid w:val="00477247"/>
    <w:rsid w:val="004776BB"/>
    <w:rsid w:val="004776FB"/>
    <w:rsid w:val="0048055E"/>
    <w:rsid w:val="00480C2B"/>
    <w:rsid w:val="00480DC5"/>
    <w:rsid w:val="00480E1B"/>
    <w:rsid w:val="00480FD9"/>
    <w:rsid w:val="0048131D"/>
    <w:rsid w:val="00481D0B"/>
    <w:rsid w:val="004824A9"/>
    <w:rsid w:val="00483091"/>
    <w:rsid w:val="00483140"/>
    <w:rsid w:val="00483984"/>
    <w:rsid w:val="00483BC7"/>
    <w:rsid w:val="00483CF0"/>
    <w:rsid w:val="00484D4D"/>
    <w:rsid w:val="00486516"/>
    <w:rsid w:val="0048664F"/>
    <w:rsid w:val="004868AD"/>
    <w:rsid w:val="00486D00"/>
    <w:rsid w:val="00487FE1"/>
    <w:rsid w:val="00490707"/>
    <w:rsid w:val="00490815"/>
    <w:rsid w:val="0049117E"/>
    <w:rsid w:val="00492503"/>
    <w:rsid w:val="004925C8"/>
    <w:rsid w:val="00492AF9"/>
    <w:rsid w:val="00492B76"/>
    <w:rsid w:val="0049333E"/>
    <w:rsid w:val="004938D1"/>
    <w:rsid w:val="0049418F"/>
    <w:rsid w:val="0049477A"/>
    <w:rsid w:val="00494E90"/>
    <w:rsid w:val="00495380"/>
    <w:rsid w:val="00495553"/>
    <w:rsid w:val="0049570D"/>
    <w:rsid w:val="0049584D"/>
    <w:rsid w:val="00495C48"/>
    <w:rsid w:val="00495DC6"/>
    <w:rsid w:val="00496CCE"/>
    <w:rsid w:val="004978C1"/>
    <w:rsid w:val="00497AAD"/>
    <w:rsid w:val="00497BD7"/>
    <w:rsid w:val="00497D1A"/>
    <w:rsid w:val="004A00C9"/>
    <w:rsid w:val="004A03D0"/>
    <w:rsid w:val="004A1049"/>
    <w:rsid w:val="004A1AFA"/>
    <w:rsid w:val="004A1D81"/>
    <w:rsid w:val="004A1EA7"/>
    <w:rsid w:val="004A26F5"/>
    <w:rsid w:val="004A2EF8"/>
    <w:rsid w:val="004A3A21"/>
    <w:rsid w:val="004A407A"/>
    <w:rsid w:val="004A4E3B"/>
    <w:rsid w:val="004A6110"/>
    <w:rsid w:val="004A61B8"/>
    <w:rsid w:val="004A6415"/>
    <w:rsid w:val="004A64F9"/>
    <w:rsid w:val="004A65F4"/>
    <w:rsid w:val="004A6D2C"/>
    <w:rsid w:val="004A7733"/>
    <w:rsid w:val="004B026C"/>
    <w:rsid w:val="004B0271"/>
    <w:rsid w:val="004B0BE8"/>
    <w:rsid w:val="004B0E4A"/>
    <w:rsid w:val="004B18F4"/>
    <w:rsid w:val="004B1A98"/>
    <w:rsid w:val="004B2463"/>
    <w:rsid w:val="004B2E9D"/>
    <w:rsid w:val="004B305F"/>
    <w:rsid w:val="004B34C4"/>
    <w:rsid w:val="004B34E8"/>
    <w:rsid w:val="004B3981"/>
    <w:rsid w:val="004B3A03"/>
    <w:rsid w:val="004B3D51"/>
    <w:rsid w:val="004B419F"/>
    <w:rsid w:val="004B4EA9"/>
    <w:rsid w:val="004B5C96"/>
    <w:rsid w:val="004B6124"/>
    <w:rsid w:val="004B6E50"/>
    <w:rsid w:val="004B728F"/>
    <w:rsid w:val="004B7317"/>
    <w:rsid w:val="004B75B2"/>
    <w:rsid w:val="004B75C6"/>
    <w:rsid w:val="004C02C5"/>
    <w:rsid w:val="004C0BF0"/>
    <w:rsid w:val="004C0D40"/>
    <w:rsid w:val="004C0D94"/>
    <w:rsid w:val="004C114F"/>
    <w:rsid w:val="004C11A9"/>
    <w:rsid w:val="004C27CF"/>
    <w:rsid w:val="004C2CA7"/>
    <w:rsid w:val="004C3592"/>
    <w:rsid w:val="004C375C"/>
    <w:rsid w:val="004C45C8"/>
    <w:rsid w:val="004C4F8F"/>
    <w:rsid w:val="004C5F4B"/>
    <w:rsid w:val="004C612E"/>
    <w:rsid w:val="004C61B8"/>
    <w:rsid w:val="004C69FE"/>
    <w:rsid w:val="004C6C0A"/>
    <w:rsid w:val="004C6C6D"/>
    <w:rsid w:val="004C77FF"/>
    <w:rsid w:val="004C7A0B"/>
    <w:rsid w:val="004C7DB0"/>
    <w:rsid w:val="004C7FFC"/>
    <w:rsid w:val="004D0223"/>
    <w:rsid w:val="004D0C4C"/>
    <w:rsid w:val="004D1629"/>
    <w:rsid w:val="004D16A3"/>
    <w:rsid w:val="004D1934"/>
    <w:rsid w:val="004D199D"/>
    <w:rsid w:val="004D1E41"/>
    <w:rsid w:val="004D2326"/>
    <w:rsid w:val="004D2E11"/>
    <w:rsid w:val="004D3108"/>
    <w:rsid w:val="004D329C"/>
    <w:rsid w:val="004D34D1"/>
    <w:rsid w:val="004D4523"/>
    <w:rsid w:val="004D4990"/>
    <w:rsid w:val="004D4B05"/>
    <w:rsid w:val="004D51D6"/>
    <w:rsid w:val="004D5B4B"/>
    <w:rsid w:val="004D5CC4"/>
    <w:rsid w:val="004D6BF2"/>
    <w:rsid w:val="004D6F29"/>
    <w:rsid w:val="004D758F"/>
    <w:rsid w:val="004D76CF"/>
    <w:rsid w:val="004D7BF5"/>
    <w:rsid w:val="004D7F9C"/>
    <w:rsid w:val="004E03F4"/>
    <w:rsid w:val="004E068F"/>
    <w:rsid w:val="004E0860"/>
    <w:rsid w:val="004E09CF"/>
    <w:rsid w:val="004E0B75"/>
    <w:rsid w:val="004E0C29"/>
    <w:rsid w:val="004E0DC4"/>
    <w:rsid w:val="004E109C"/>
    <w:rsid w:val="004E1D6F"/>
    <w:rsid w:val="004E1DF3"/>
    <w:rsid w:val="004E2393"/>
    <w:rsid w:val="004E289D"/>
    <w:rsid w:val="004E3117"/>
    <w:rsid w:val="004E3959"/>
    <w:rsid w:val="004E3A2A"/>
    <w:rsid w:val="004E3AB1"/>
    <w:rsid w:val="004E4003"/>
    <w:rsid w:val="004E428D"/>
    <w:rsid w:val="004E4626"/>
    <w:rsid w:val="004E4984"/>
    <w:rsid w:val="004E5101"/>
    <w:rsid w:val="004E5380"/>
    <w:rsid w:val="004E5D19"/>
    <w:rsid w:val="004E606D"/>
    <w:rsid w:val="004E6746"/>
    <w:rsid w:val="004E6CAC"/>
    <w:rsid w:val="004E6F69"/>
    <w:rsid w:val="004E75C1"/>
    <w:rsid w:val="004E777F"/>
    <w:rsid w:val="004F07F2"/>
    <w:rsid w:val="004F07F9"/>
    <w:rsid w:val="004F0A50"/>
    <w:rsid w:val="004F0D1F"/>
    <w:rsid w:val="004F0E82"/>
    <w:rsid w:val="004F13EB"/>
    <w:rsid w:val="004F1523"/>
    <w:rsid w:val="004F1847"/>
    <w:rsid w:val="004F1CE1"/>
    <w:rsid w:val="004F1F9E"/>
    <w:rsid w:val="004F2CB6"/>
    <w:rsid w:val="004F2E6E"/>
    <w:rsid w:val="004F3015"/>
    <w:rsid w:val="004F313F"/>
    <w:rsid w:val="004F34E2"/>
    <w:rsid w:val="004F367F"/>
    <w:rsid w:val="004F3EEF"/>
    <w:rsid w:val="004F43A7"/>
    <w:rsid w:val="004F447B"/>
    <w:rsid w:val="004F497C"/>
    <w:rsid w:val="004F4FAC"/>
    <w:rsid w:val="004F4FE8"/>
    <w:rsid w:val="004F531B"/>
    <w:rsid w:val="004F560C"/>
    <w:rsid w:val="004F5DBB"/>
    <w:rsid w:val="004F5F2F"/>
    <w:rsid w:val="004F60B4"/>
    <w:rsid w:val="004F61A3"/>
    <w:rsid w:val="004F6874"/>
    <w:rsid w:val="004F7922"/>
    <w:rsid w:val="004F7A1F"/>
    <w:rsid w:val="004F7B47"/>
    <w:rsid w:val="0050079C"/>
    <w:rsid w:val="0050106A"/>
    <w:rsid w:val="005010BC"/>
    <w:rsid w:val="00501848"/>
    <w:rsid w:val="00502B31"/>
    <w:rsid w:val="00502D6D"/>
    <w:rsid w:val="0050434C"/>
    <w:rsid w:val="0050537D"/>
    <w:rsid w:val="00505861"/>
    <w:rsid w:val="0050591C"/>
    <w:rsid w:val="00505935"/>
    <w:rsid w:val="005059BD"/>
    <w:rsid w:val="005060AE"/>
    <w:rsid w:val="005061D2"/>
    <w:rsid w:val="0050790B"/>
    <w:rsid w:val="00507FDF"/>
    <w:rsid w:val="0051037C"/>
    <w:rsid w:val="0051050F"/>
    <w:rsid w:val="0051058B"/>
    <w:rsid w:val="005105CD"/>
    <w:rsid w:val="00510734"/>
    <w:rsid w:val="00510DDC"/>
    <w:rsid w:val="00511166"/>
    <w:rsid w:val="00511A7A"/>
    <w:rsid w:val="00512217"/>
    <w:rsid w:val="00512459"/>
    <w:rsid w:val="005131A2"/>
    <w:rsid w:val="005137E4"/>
    <w:rsid w:val="00513BB9"/>
    <w:rsid w:val="0051440E"/>
    <w:rsid w:val="00514480"/>
    <w:rsid w:val="005147C4"/>
    <w:rsid w:val="005148CD"/>
    <w:rsid w:val="00515180"/>
    <w:rsid w:val="00515973"/>
    <w:rsid w:val="00516069"/>
    <w:rsid w:val="00517AC8"/>
    <w:rsid w:val="00517C3E"/>
    <w:rsid w:val="005207D8"/>
    <w:rsid w:val="0052091D"/>
    <w:rsid w:val="005212F4"/>
    <w:rsid w:val="005216A3"/>
    <w:rsid w:val="00521908"/>
    <w:rsid w:val="00521CEE"/>
    <w:rsid w:val="005224BC"/>
    <w:rsid w:val="00522928"/>
    <w:rsid w:val="00522FF1"/>
    <w:rsid w:val="00523946"/>
    <w:rsid w:val="0052397A"/>
    <w:rsid w:val="00524A6A"/>
    <w:rsid w:val="005256D6"/>
    <w:rsid w:val="00525AD8"/>
    <w:rsid w:val="00526429"/>
    <w:rsid w:val="005266C1"/>
    <w:rsid w:val="005267F4"/>
    <w:rsid w:val="00526966"/>
    <w:rsid w:val="005269D3"/>
    <w:rsid w:val="00527317"/>
    <w:rsid w:val="00527C5E"/>
    <w:rsid w:val="00527ED6"/>
    <w:rsid w:val="0053024F"/>
    <w:rsid w:val="005303E9"/>
    <w:rsid w:val="005309F7"/>
    <w:rsid w:val="00531064"/>
    <w:rsid w:val="005312CB"/>
    <w:rsid w:val="005313B2"/>
    <w:rsid w:val="00531911"/>
    <w:rsid w:val="00531E92"/>
    <w:rsid w:val="005323A7"/>
    <w:rsid w:val="005324D7"/>
    <w:rsid w:val="005326F0"/>
    <w:rsid w:val="00532764"/>
    <w:rsid w:val="00532AA5"/>
    <w:rsid w:val="00532C5F"/>
    <w:rsid w:val="00533233"/>
    <w:rsid w:val="005335A2"/>
    <w:rsid w:val="00533D13"/>
    <w:rsid w:val="00533DEC"/>
    <w:rsid w:val="00534026"/>
    <w:rsid w:val="00534D55"/>
    <w:rsid w:val="00535B53"/>
    <w:rsid w:val="00536B03"/>
    <w:rsid w:val="005371D5"/>
    <w:rsid w:val="00537456"/>
    <w:rsid w:val="0053790C"/>
    <w:rsid w:val="00537974"/>
    <w:rsid w:val="00537B3D"/>
    <w:rsid w:val="00540401"/>
    <w:rsid w:val="005405B2"/>
    <w:rsid w:val="0054076A"/>
    <w:rsid w:val="00540D47"/>
    <w:rsid w:val="00540EE7"/>
    <w:rsid w:val="00541A22"/>
    <w:rsid w:val="00541EAD"/>
    <w:rsid w:val="005424C2"/>
    <w:rsid w:val="005426B2"/>
    <w:rsid w:val="00543519"/>
    <w:rsid w:val="00543640"/>
    <w:rsid w:val="00544019"/>
    <w:rsid w:val="0054442E"/>
    <w:rsid w:val="005444C6"/>
    <w:rsid w:val="00544591"/>
    <w:rsid w:val="00544BF9"/>
    <w:rsid w:val="00544F05"/>
    <w:rsid w:val="00544FCC"/>
    <w:rsid w:val="005454B8"/>
    <w:rsid w:val="005455BB"/>
    <w:rsid w:val="00545ACB"/>
    <w:rsid w:val="00545DB9"/>
    <w:rsid w:val="005461BC"/>
    <w:rsid w:val="005462ED"/>
    <w:rsid w:val="00546585"/>
    <w:rsid w:val="0054680A"/>
    <w:rsid w:val="00546A91"/>
    <w:rsid w:val="00546BF8"/>
    <w:rsid w:val="00547344"/>
    <w:rsid w:val="00547BA2"/>
    <w:rsid w:val="00550AC5"/>
    <w:rsid w:val="00550B7E"/>
    <w:rsid w:val="00551052"/>
    <w:rsid w:val="005524ED"/>
    <w:rsid w:val="00553F0C"/>
    <w:rsid w:val="00553F91"/>
    <w:rsid w:val="00554007"/>
    <w:rsid w:val="00554C03"/>
    <w:rsid w:val="00554C58"/>
    <w:rsid w:val="00554D5D"/>
    <w:rsid w:val="005550F9"/>
    <w:rsid w:val="00556338"/>
    <w:rsid w:val="00556441"/>
    <w:rsid w:val="00557031"/>
    <w:rsid w:val="00557D45"/>
    <w:rsid w:val="00557F87"/>
    <w:rsid w:val="00560FCB"/>
    <w:rsid w:val="00561001"/>
    <w:rsid w:val="0056111C"/>
    <w:rsid w:val="00561140"/>
    <w:rsid w:val="00561412"/>
    <w:rsid w:val="00561903"/>
    <w:rsid w:val="00561A9B"/>
    <w:rsid w:val="00561E54"/>
    <w:rsid w:val="00561F73"/>
    <w:rsid w:val="005621F7"/>
    <w:rsid w:val="0056278F"/>
    <w:rsid w:val="00562C8D"/>
    <w:rsid w:val="00562FB1"/>
    <w:rsid w:val="00563068"/>
    <w:rsid w:val="0056376A"/>
    <w:rsid w:val="00563B3C"/>
    <w:rsid w:val="0056419C"/>
    <w:rsid w:val="00564DA7"/>
    <w:rsid w:val="00565204"/>
    <w:rsid w:val="00565473"/>
    <w:rsid w:val="00565DAC"/>
    <w:rsid w:val="00565F0D"/>
    <w:rsid w:val="005662DC"/>
    <w:rsid w:val="00566329"/>
    <w:rsid w:val="005668B9"/>
    <w:rsid w:val="00566E39"/>
    <w:rsid w:val="0056704E"/>
    <w:rsid w:val="00567623"/>
    <w:rsid w:val="005701C2"/>
    <w:rsid w:val="00570763"/>
    <w:rsid w:val="00570F95"/>
    <w:rsid w:val="0057200B"/>
    <w:rsid w:val="00572297"/>
    <w:rsid w:val="0057345D"/>
    <w:rsid w:val="0057347D"/>
    <w:rsid w:val="00573560"/>
    <w:rsid w:val="005738BB"/>
    <w:rsid w:val="00573973"/>
    <w:rsid w:val="00574E7B"/>
    <w:rsid w:val="00574F36"/>
    <w:rsid w:val="0057516C"/>
    <w:rsid w:val="00575D4C"/>
    <w:rsid w:val="00576B5C"/>
    <w:rsid w:val="005770CC"/>
    <w:rsid w:val="00577A60"/>
    <w:rsid w:val="005802F9"/>
    <w:rsid w:val="005806D5"/>
    <w:rsid w:val="00580DFC"/>
    <w:rsid w:val="0058134C"/>
    <w:rsid w:val="005815CD"/>
    <w:rsid w:val="0058173F"/>
    <w:rsid w:val="005827A7"/>
    <w:rsid w:val="005828CB"/>
    <w:rsid w:val="00583D43"/>
    <w:rsid w:val="005846C3"/>
    <w:rsid w:val="00584C8E"/>
    <w:rsid w:val="00584F04"/>
    <w:rsid w:val="0058544C"/>
    <w:rsid w:val="00585623"/>
    <w:rsid w:val="005857F7"/>
    <w:rsid w:val="0058652B"/>
    <w:rsid w:val="005865E9"/>
    <w:rsid w:val="005868FD"/>
    <w:rsid w:val="00587411"/>
    <w:rsid w:val="0058769F"/>
    <w:rsid w:val="00587D7B"/>
    <w:rsid w:val="005904DB"/>
    <w:rsid w:val="005905ED"/>
    <w:rsid w:val="00590D11"/>
    <w:rsid w:val="00591BA6"/>
    <w:rsid w:val="00592825"/>
    <w:rsid w:val="00594437"/>
    <w:rsid w:val="00594B70"/>
    <w:rsid w:val="00594D62"/>
    <w:rsid w:val="00596CFA"/>
    <w:rsid w:val="00596EC6"/>
    <w:rsid w:val="00596F83"/>
    <w:rsid w:val="005975CE"/>
    <w:rsid w:val="005A0088"/>
    <w:rsid w:val="005A04F6"/>
    <w:rsid w:val="005A0C74"/>
    <w:rsid w:val="005A14F0"/>
    <w:rsid w:val="005A1861"/>
    <w:rsid w:val="005A1A31"/>
    <w:rsid w:val="005A243F"/>
    <w:rsid w:val="005A2520"/>
    <w:rsid w:val="005A29A5"/>
    <w:rsid w:val="005A3287"/>
    <w:rsid w:val="005A361D"/>
    <w:rsid w:val="005A36C2"/>
    <w:rsid w:val="005A3719"/>
    <w:rsid w:val="005A3A94"/>
    <w:rsid w:val="005A3DD7"/>
    <w:rsid w:val="005A40FA"/>
    <w:rsid w:val="005A4C20"/>
    <w:rsid w:val="005A4DD5"/>
    <w:rsid w:val="005A4F48"/>
    <w:rsid w:val="005A54F1"/>
    <w:rsid w:val="005A57B8"/>
    <w:rsid w:val="005A5DDE"/>
    <w:rsid w:val="005A64A8"/>
    <w:rsid w:val="005A65C5"/>
    <w:rsid w:val="005A682A"/>
    <w:rsid w:val="005A6875"/>
    <w:rsid w:val="005A6A95"/>
    <w:rsid w:val="005A7016"/>
    <w:rsid w:val="005A7703"/>
    <w:rsid w:val="005A7A32"/>
    <w:rsid w:val="005A7F85"/>
    <w:rsid w:val="005B00DD"/>
    <w:rsid w:val="005B03B1"/>
    <w:rsid w:val="005B07D5"/>
    <w:rsid w:val="005B1A8A"/>
    <w:rsid w:val="005B1AAB"/>
    <w:rsid w:val="005B208A"/>
    <w:rsid w:val="005B2578"/>
    <w:rsid w:val="005B2930"/>
    <w:rsid w:val="005B2B87"/>
    <w:rsid w:val="005B2FAA"/>
    <w:rsid w:val="005B33C8"/>
    <w:rsid w:val="005B387B"/>
    <w:rsid w:val="005B3B01"/>
    <w:rsid w:val="005B4333"/>
    <w:rsid w:val="005B48BE"/>
    <w:rsid w:val="005B57CC"/>
    <w:rsid w:val="005B58F7"/>
    <w:rsid w:val="005B5981"/>
    <w:rsid w:val="005B5994"/>
    <w:rsid w:val="005B6474"/>
    <w:rsid w:val="005B666D"/>
    <w:rsid w:val="005B667A"/>
    <w:rsid w:val="005B6865"/>
    <w:rsid w:val="005B7840"/>
    <w:rsid w:val="005C039B"/>
    <w:rsid w:val="005C059F"/>
    <w:rsid w:val="005C07CE"/>
    <w:rsid w:val="005C0B8F"/>
    <w:rsid w:val="005C1312"/>
    <w:rsid w:val="005C194E"/>
    <w:rsid w:val="005C1C83"/>
    <w:rsid w:val="005C1DB1"/>
    <w:rsid w:val="005C226F"/>
    <w:rsid w:val="005C2294"/>
    <w:rsid w:val="005C2E48"/>
    <w:rsid w:val="005C3344"/>
    <w:rsid w:val="005C4B28"/>
    <w:rsid w:val="005C4E4D"/>
    <w:rsid w:val="005C51DD"/>
    <w:rsid w:val="005C58F2"/>
    <w:rsid w:val="005C5A97"/>
    <w:rsid w:val="005C5F77"/>
    <w:rsid w:val="005C6AAB"/>
    <w:rsid w:val="005C6BF3"/>
    <w:rsid w:val="005C6C80"/>
    <w:rsid w:val="005C6D5D"/>
    <w:rsid w:val="005C6FD0"/>
    <w:rsid w:val="005C78A6"/>
    <w:rsid w:val="005D01C3"/>
    <w:rsid w:val="005D05FF"/>
    <w:rsid w:val="005D0FB4"/>
    <w:rsid w:val="005D1176"/>
    <w:rsid w:val="005D1747"/>
    <w:rsid w:val="005D266D"/>
    <w:rsid w:val="005D306D"/>
    <w:rsid w:val="005D3327"/>
    <w:rsid w:val="005D476A"/>
    <w:rsid w:val="005D4854"/>
    <w:rsid w:val="005D5BCF"/>
    <w:rsid w:val="005D5CA3"/>
    <w:rsid w:val="005D65BF"/>
    <w:rsid w:val="005D6D84"/>
    <w:rsid w:val="005D70A1"/>
    <w:rsid w:val="005D79F2"/>
    <w:rsid w:val="005D79FB"/>
    <w:rsid w:val="005D7CB1"/>
    <w:rsid w:val="005D7F57"/>
    <w:rsid w:val="005E0067"/>
    <w:rsid w:val="005E0141"/>
    <w:rsid w:val="005E09CA"/>
    <w:rsid w:val="005E1AB4"/>
    <w:rsid w:val="005E1F81"/>
    <w:rsid w:val="005E255B"/>
    <w:rsid w:val="005E2CF7"/>
    <w:rsid w:val="005E37FD"/>
    <w:rsid w:val="005E4543"/>
    <w:rsid w:val="005E4A1C"/>
    <w:rsid w:val="005E56C9"/>
    <w:rsid w:val="005E5CF7"/>
    <w:rsid w:val="005E5FF0"/>
    <w:rsid w:val="005E642A"/>
    <w:rsid w:val="005E65A7"/>
    <w:rsid w:val="005E721E"/>
    <w:rsid w:val="005F0857"/>
    <w:rsid w:val="005F11DB"/>
    <w:rsid w:val="005F1470"/>
    <w:rsid w:val="005F15A9"/>
    <w:rsid w:val="005F273D"/>
    <w:rsid w:val="005F2807"/>
    <w:rsid w:val="005F2CD5"/>
    <w:rsid w:val="005F3382"/>
    <w:rsid w:val="005F3720"/>
    <w:rsid w:val="005F3977"/>
    <w:rsid w:val="005F4F00"/>
    <w:rsid w:val="005F5506"/>
    <w:rsid w:val="005F5A0D"/>
    <w:rsid w:val="005F60DF"/>
    <w:rsid w:val="005F615B"/>
    <w:rsid w:val="005F61DF"/>
    <w:rsid w:val="005F680A"/>
    <w:rsid w:val="005F6880"/>
    <w:rsid w:val="005F6B3E"/>
    <w:rsid w:val="005F6ED2"/>
    <w:rsid w:val="005F745B"/>
    <w:rsid w:val="005F77F8"/>
    <w:rsid w:val="005F7CA8"/>
    <w:rsid w:val="0060008F"/>
    <w:rsid w:val="00600A8C"/>
    <w:rsid w:val="00600DE1"/>
    <w:rsid w:val="00601506"/>
    <w:rsid w:val="00601596"/>
    <w:rsid w:val="00601C92"/>
    <w:rsid w:val="00601F66"/>
    <w:rsid w:val="00602764"/>
    <w:rsid w:val="00602B29"/>
    <w:rsid w:val="00602DAD"/>
    <w:rsid w:val="00603373"/>
    <w:rsid w:val="006036D0"/>
    <w:rsid w:val="00603B1C"/>
    <w:rsid w:val="006042CD"/>
    <w:rsid w:val="00605217"/>
    <w:rsid w:val="006054A5"/>
    <w:rsid w:val="006059E4"/>
    <w:rsid w:val="00605D60"/>
    <w:rsid w:val="006062A0"/>
    <w:rsid w:val="00606CE0"/>
    <w:rsid w:val="00607015"/>
    <w:rsid w:val="00607261"/>
    <w:rsid w:val="0060795C"/>
    <w:rsid w:val="0061098D"/>
    <w:rsid w:val="00610B78"/>
    <w:rsid w:val="006115EF"/>
    <w:rsid w:val="00611B59"/>
    <w:rsid w:val="00611FBA"/>
    <w:rsid w:val="00612098"/>
    <w:rsid w:val="0061272A"/>
    <w:rsid w:val="0061299E"/>
    <w:rsid w:val="006130D0"/>
    <w:rsid w:val="0061355D"/>
    <w:rsid w:val="006139F7"/>
    <w:rsid w:val="00613AA2"/>
    <w:rsid w:val="00614906"/>
    <w:rsid w:val="0061517F"/>
    <w:rsid w:val="00615276"/>
    <w:rsid w:val="006155F1"/>
    <w:rsid w:val="00615846"/>
    <w:rsid w:val="006160F0"/>
    <w:rsid w:val="0061618F"/>
    <w:rsid w:val="0061624B"/>
    <w:rsid w:val="006166AD"/>
    <w:rsid w:val="00616C1E"/>
    <w:rsid w:val="00617EFC"/>
    <w:rsid w:val="00620055"/>
    <w:rsid w:val="00620336"/>
    <w:rsid w:val="006204B3"/>
    <w:rsid w:val="006204C2"/>
    <w:rsid w:val="006212D3"/>
    <w:rsid w:val="00621639"/>
    <w:rsid w:val="00621935"/>
    <w:rsid w:val="00622B22"/>
    <w:rsid w:val="00622F67"/>
    <w:rsid w:val="00623571"/>
    <w:rsid w:val="00623A5E"/>
    <w:rsid w:val="006245B1"/>
    <w:rsid w:val="00625008"/>
    <w:rsid w:val="0062548B"/>
    <w:rsid w:val="00625553"/>
    <w:rsid w:val="006257A3"/>
    <w:rsid w:val="00626710"/>
    <w:rsid w:val="00626930"/>
    <w:rsid w:val="00626AD3"/>
    <w:rsid w:val="00626BAC"/>
    <w:rsid w:val="006271C3"/>
    <w:rsid w:val="006277EA"/>
    <w:rsid w:val="00627B14"/>
    <w:rsid w:val="00627BD7"/>
    <w:rsid w:val="0063001E"/>
    <w:rsid w:val="00630023"/>
    <w:rsid w:val="006308EE"/>
    <w:rsid w:val="00630C70"/>
    <w:rsid w:val="00630D67"/>
    <w:rsid w:val="00631005"/>
    <w:rsid w:val="006312FA"/>
    <w:rsid w:val="00631C79"/>
    <w:rsid w:val="00631F32"/>
    <w:rsid w:val="00632727"/>
    <w:rsid w:val="0063283D"/>
    <w:rsid w:val="00633769"/>
    <w:rsid w:val="00633FE3"/>
    <w:rsid w:val="00634276"/>
    <w:rsid w:val="00634570"/>
    <w:rsid w:val="0063481A"/>
    <w:rsid w:val="0063487C"/>
    <w:rsid w:val="00635B73"/>
    <w:rsid w:val="00635BB7"/>
    <w:rsid w:val="00635DCB"/>
    <w:rsid w:val="00636BF1"/>
    <w:rsid w:val="00636CC7"/>
    <w:rsid w:val="00637F27"/>
    <w:rsid w:val="006405EC"/>
    <w:rsid w:val="00640A4D"/>
    <w:rsid w:val="00640EBD"/>
    <w:rsid w:val="006418F2"/>
    <w:rsid w:val="00641A84"/>
    <w:rsid w:val="00641B05"/>
    <w:rsid w:val="00641DA1"/>
    <w:rsid w:val="00641E5B"/>
    <w:rsid w:val="00642369"/>
    <w:rsid w:val="006428D7"/>
    <w:rsid w:val="00642C69"/>
    <w:rsid w:val="0064330A"/>
    <w:rsid w:val="00643F89"/>
    <w:rsid w:val="00644334"/>
    <w:rsid w:val="0064487C"/>
    <w:rsid w:val="00644BED"/>
    <w:rsid w:val="00644E2E"/>
    <w:rsid w:val="00645A3A"/>
    <w:rsid w:val="00645B87"/>
    <w:rsid w:val="00645CB4"/>
    <w:rsid w:val="00646084"/>
    <w:rsid w:val="006468ED"/>
    <w:rsid w:val="006472CD"/>
    <w:rsid w:val="0064758A"/>
    <w:rsid w:val="00647664"/>
    <w:rsid w:val="00650401"/>
    <w:rsid w:val="006506AA"/>
    <w:rsid w:val="00650D19"/>
    <w:rsid w:val="006515FD"/>
    <w:rsid w:val="00652647"/>
    <w:rsid w:val="00652CF5"/>
    <w:rsid w:val="0065343E"/>
    <w:rsid w:val="00653446"/>
    <w:rsid w:val="00653672"/>
    <w:rsid w:val="006536BB"/>
    <w:rsid w:val="0065398F"/>
    <w:rsid w:val="00653C7C"/>
    <w:rsid w:val="00654252"/>
    <w:rsid w:val="006543B7"/>
    <w:rsid w:val="00654EA5"/>
    <w:rsid w:val="0065587E"/>
    <w:rsid w:val="006558CD"/>
    <w:rsid w:val="00655C26"/>
    <w:rsid w:val="0065637A"/>
    <w:rsid w:val="00656998"/>
    <w:rsid w:val="00656E4D"/>
    <w:rsid w:val="00656FBF"/>
    <w:rsid w:val="006574AA"/>
    <w:rsid w:val="006576BA"/>
    <w:rsid w:val="006600BF"/>
    <w:rsid w:val="00660495"/>
    <w:rsid w:val="00660AF7"/>
    <w:rsid w:val="00660D3E"/>
    <w:rsid w:val="00661691"/>
    <w:rsid w:val="00662D3D"/>
    <w:rsid w:val="00662F1F"/>
    <w:rsid w:val="00663454"/>
    <w:rsid w:val="0066394F"/>
    <w:rsid w:val="00663D15"/>
    <w:rsid w:val="00664AF1"/>
    <w:rsid w:val="00665030"/>
    <w:rsid w:val="00665670"/>
    <w:rsid w:val="006659EA"/>
    <w:rsid w:val="00665D6B"/>
    <w:rsid w:val="006661E8"/>
    <w:rsid w:val="00666424"/>
    <w:rsid w:val="0066676C"/>
    <w:rsid w:val="006673B9"/>
    <w:rsid w:val="00667632"/>
    <w:rsid w:val="0066790C"/>
    <w:rsid w:val="00667DEC"/>
    <w:rsid w:val="00667FF0"/>
    <w:rsid w:val="00670C7C"/>
    <w:rsid w:val="00671480"/>
    <w:rsid w:val="006717E7"/>
    <w:rsid w:val="00671FD5"/>
    <w:rsid w:val="006720BC"/>
    <w:rsid w:val="00672906"/>
    <w:rsid w:val="00672C73"/>
    <w:rsid w:val="00673B64"/>
    <w:rsid w:val="006746F6"/>
    <w:rsid w:val="006753AC"/>
    <w:rsid w:val="00675430"/>
    <w:rsid w:val="006755F0"/>
    <w:rsid w:val="00675749"/>
    <w:rsid w:val="006759FE"/>
    <w:rsid w:val="00677382"/>
    <w:rsid w:val="0067772D"/>
    <w:rsid w:val="00677941"/>
    <w:rsid w:val="00677991"/>
    <w:rsid w:val="00677AD2"/>
    <w:rsid w:val="00680326"/>
    <w:rsid w:val="00680510"/>
    <w:rsid w:val="00680714"/>
    <w:rsid w:val="0068071D"/>
    <w:rsid w:val="00680C6B"/>
    <w:rsid w:val="006811F3"/>
    <w:rsid w:val="00681240"/>
    <w:rsid w:val="00683068"/>
    <w:rsid w:val="00683DAD"/>
    <w:rsid w:val="00683F81"/>
    <w:rsid w:val="00684592"/>
    <w:rsid w:val="00684963"/>
    <w:rsid w:val="00685033"/>
    <w:rsid w:val="0068517F"/>
    <w:rsid w:val="00685D65"/>
    <w:rsid w:val="00685FC8"/>
    <w:rsid w:val="00686E80"/>
    <w:rsid w:val="0068790B"/>
    <w:rsid w:val="00687AF2"/>
    <w:rsid w:val="00687E69"/>
    <w:rsid w:val="006901AC"/>
    <w:rsid w:val="00690C8D"/>
    <w:rsid w:val="00691389"/>
    <w:rsid w:val="00691890"/>
    <w:rsid w:val="00691AAD"/>
    <w:rsid w:val="00691CD1"/>
    <w:rsid w:val="00692416"/>
    <w:rsid w:val="00692789"/>
    <w:rsid w:val="00692AFF"/>
    <w:rsid w:val="00692D2D"/>
    <w:rsid w:val="00693B73"/>
    <w:rsid w:val="00693CF0"/>
    <w:rsid w:val="006945A1"/>
    <w:rsid w:val="00694A53"/>
    <w:rsid w:val="006952DE"/>
    <w:rsid w:val="00695985"/>
    <w:rsid w:val="00695C78"/>
    <w:rsid w:val="00695D5E"/>
    <w:rsid w:val="00695E6C"/>
    <w:rsid w:val="00695EAC"/>
    <w:rsid w:val="00696C79"/>
    <w:rsid w:val="00697068"/>
    <w:rsid w:val="006977DE"/>
    <w:rsid w:val="00697D5F"/>
    <w:rsid w:val="006A035B"/>
    <w:rsid w:val="006A0582"/>
    <w:rsid w:val="006A060C"/>
    <w:rsid w:val="006A06F8"/>
    <w:rsid w:val="006A071C"/>
    <w:rsid w:val="006A0DC7"/>
    <w:rsid w:val="006A150D"/>
    <w:rsid w:val="006A1B00"/>
    <w:rsid w:val="006A1D07"/>
    <w:rsid w:val="006A2309"/>
    <w:rsid w:val="006A2766"/>
    <w:rsid w:val="006A39D0"/>
    <w:rsid w:val="006A3E91"/>
    <w:rsid w:val="006A430B"/>
    <w:rsid w:val="006A4321"/>
    <w:rsid w:val="006A4E20"/>
    <w:rsid w:val="006A4F11"/>
    <w:rsid w:val="006A563C"/>
    <w:rsid w:val="006A58D1"/>
    <w:rsid w:val="006A59D9"/>
    <w:rsid w:val="006A5A6F"/>
    <w:rsid w:val="006A5F7E"/>
    <w:rsid w:val="006A6786"/>
    <w:rsid w:val="006A722A"/>
    <w:rsid w:val="006A7BCC"/>
    <w:rsid w:val="006A7C29"/>
    <w:rsid w:val="006B0102"/>
    <w:rsid w:val="006B0580"/>
    <w:rsid w:val="006B0DA2"/>
    <w:rsid w:val="006B0F70"/>
    <w:rsid w:val="006B1486"/>
    <w:rsid w:val="006B169F"/>
    <w:rsid w:val="006B1BEB"/>
    <w:rsid w:val="006B1D06"/>
    <w:rsid w:val="006B2506"/>
    <w:rsid w:val="006B2823"/>
    <w:rsid w:val="006B29DC"/>
    <w:rsid w:val="006B2F60"/>
    <w:rsid w:val="006B33DB"/>
    <w:rsid w:val="006B33DD"/>
    <w:rsid w:val="006B3669"/>
    <w:rsid w:val="006B36CB"/>
    <w:rsid w:val="006B36E5"/>
    <w:rsid w:val="006B3D00"/>
    <w:rsid w:val="006B4CF8"/>
    <w:rsid w:val="006B506B"/>
    <w:rsid w:val="006B54E8"/>
    <w:rsid w:val="006B56A9"/>
    <w:rsid w:val="006B5FBC"/>
    <w:rsid w:val="006B6ED2"/>
    <w:rsid w:val="006B74FD"/>
    <w:rsid w:val="006B775A"/>
    <w:rsid w:val="006B79A8"/>
    <w:rsid w:val="006B7F74"/>
    <w:rsid w:val="006C0230"/>
    <w:rsid w:val="006C03A3"/>
    <w:rsid w:val="006C05BE"/>
    <w:rsid w:val="006C05C7"/>
    <w:rsid w:val="006C0C70"/>
    <w:rsid w:val="006C25AB"/>
    <w:rsid w:val="006C2DA6"/>
    <w:rsid w:val="006C3581"/>
    <w:rsid w:val="006C35E7"/>
    <w:rsid w:val="006C39A0"/>
    <w:rsid w:val="006C3EFE"/>
    <w:rsid w:val="006C46C7"/>
    <w:rsid w:val="006C4767"/>
    <w:rsid w:val="006C4A1A"/>
    <w:rsid w:val="006C4D02"/>
    <w:rsid w:val="006C53A4"/>
    <w:rsid w:val="006C54DF"/>
    <w:rsid w:val="006C5CA6"/>
    <w:rsid w:val="006C5D5D"/>
    <w:rsid w:val="006C627E"/>
    <w:rsid w:val="006C6303"/>
    <w:rsid w:val="006C6A51"/>
    <w:rsid w:val="006C6EBD"/>
    <w:rsid w:val="006C7500"/>
    <w:rsid w:val="006C7E04"/>
    <w:rsid w:val="006C7F79"/>
    <w:rsid w:val="006D0004"/>
    <w:rsid w:val="006D015F"/>
    <w:rsid w:val="006D060E"/>
    <w:rsid w:val="006D0681"/>
    <w:rsid w:val="006D0A80"/>
    <w:rsid w:val="006D0AE8"/>
    <w:rsid w:val="006D135C"/>
    <w:rsid w:val="006D17B8"/>
    <w:rsid w:val="006D2F72"/>
    <w:rsid w:val="006D38E6"/>
    <w:rsid w:val="006D43C1"/>
    <w:rsid w:val="006D5442"/>
    <w:rsid w:val="006D6E4E"/>
    <w:rsid w:val="006D7A7B"/>
    <w:rsid w:val="006D7A8E"/>
    <w:rsid w:val="006D7C59"/>
    <w:rsid w:val="006E00E3"/>
    <w:rsid w:val="006E045C"/>
    <w:rsid w:val="006E0569"/>
    <w:rsid w:val="006E065E"/>
    <w:rsid w:val="006E06D0"/>
    <w:rsid w:val="006E0849"/>
    <w:rsid w:val="006E11D6"/>
    <w:rsid w:val="006E11E4"/>
    <w:rsid w:val="006E17AC"/>
    <w:rsid w:val="006E189B"/>
    <w:rsid w:val="006E2079"/>
    <w:rsid w:val="006E20D9"/>
    <w:rsid w:val="006E27DC"/>
    <w:rsid w:val="006E2902"/>
    <w:rsid w:val="006E2F9D"/>
    <w:rsid w:val="006E37C6"/>
    <w:rsid w:val="006E3CF3"/>
    <w:rsid w:val="006E41ED"/>
    <w:rsid w:val="006E4667"/>
    <w:rsid w:val="006E46B7"/>
    <w:rsid w:val="006E475A"/>
    <w:rsid w:val="006E486D"/>
    <w:rsid w:val="006E4880"/>
    <w:rsid w:val="006E48BB"/>
    <w:rsid w:val="006E6E0C"/>
    <w:rsid w:val="006E727B"/>
    <w:rsid w:val="006E76C8"/>
    <w:rsid w:val="006E7A92"/>
    <w:rsid w:val="006E7FDD"/>
    <w:rsid w:val="006F01FF"/>
    <w:rsid w:val="006F0CB2"/>
    <w:rsid w:val="006F1DA1"/>
    <w:rsid w:val="006F1DE9"/>
    <w:rsid w:val="006F2046"/>
    <w:rsid w:val="006F2F59"/>
    <w:rsid w:val="006F311E"/>
    <w:rsid w:val="006F3442"/>
    <w:rsid w:val="006F36A5"/>
    <w:rsid w:val="006F41F4"/>
    <w:rsid w:val="006F4576"/>
    <w:rsid w:val="006F5813"/>
    <w:rsid w:val="006F59A8"/>
    <w:rsid w:val="006F5A1D"/>
    <w:rsid w:val="006F71A6"/>
    <w:rsid w:val="006F7974"/>
    <w:rsid w:val="006F7C2C"/>
    <w:rsid w:val="006F7FD5"/>
    <w:rsid w:val="00700405"/>
    <w:rsid w:val="00700D18"/>
    <w:rsid w:val="00700FEA"/>
    <w:rsid w:val="0070168D"/>
    <w:rsid w:val="00701C36"/>
    <w:rsid w:val="00702F2D"/>
    <w:rsid w:val="0070353F"/>
    <w:rsid w:val="007036B3"/>
    <w:rsid w:val="00703ABE"/>
    <w:rsid w:val="0070415E"/>
    <w:rsid w:val="00704631"/>
    <w:rsid w:val="00704B79"/>
    <w:rsid w:val="00704E7D"/>
    <w:rsid w:val="00705060"/>
    <w:rsid w:val="00705351"/>
    <w:rsid w:val="007053A3"/>
    <w:rsid w:val="00705619"/>
    <w:rsid w:val="00705799"/>
    <w:rsid w:val="00705ACC"/>
    <w:rsid w:val="00705E93"/>
    <w:rsid w:val="007062AF"/>
    <w:rsid w:val="007069AE"/>
    <w:rsid w:val="007069D4"/>
    <w:rsid w:val="00706C89"/>
    <w:rsid w:val="007077CF"/>
    <w:rsid w:val="00707967"/>
    <w:rsid w:val="00710257"/>
    <w:rsid w:val="00710587"/>
    <w:rsid w:val="007107D5"/>
    <w:rsid w:val="007119DC"/>
    <w:rsid w:val="00711CC7"/>
    <w:rsid w:val="0071230A"/>
    <w:rsid w:val="0071294A"/>
    <w:rsid w:val="00712BDD"/>
    <w:rsid w:val="00712E1E"/>
    <w:rsid w:val="00712F37"/>
    <w:rsid w:val="00713184"/>
    <w:rsid w:val="00713A6B"/>
    <w:rsid w:val="00713CB5"/>
    <w:rsid w:val="00713DD9"/>
    <w:rsid w:val="0071499C"/>
    <w:rsid w:val="00714F9D"/>
    <w:rsid w:val="007154D8"/>
    <w:rsid w:val="00715577"/>
    <w:rsid w:val="007156D3"/>
    <w:rsid w:val="0071604D"/>
    <w:rsid w:val="007160F1"/>
    <w:rsid w:val="00716C67"/>
    <w:rsid w:val="007170AB"/>
    <w:rsid w:val="0071779C"/>
    <w:rsid w:val="00717808"/>
    <w:rsid w:val="00717E60"/>
    <w:rsid w:val="007208A7"/>
    <w:rsid w:val="00720B3D"/>
    <w:rsid w:val="00720B6A"/>
    <w:rsid w:val="007210F6"/>
    <w:rsid w:val="0072129A"/>
    <w:rsid w:val="0072139F"/>
    <w:rsid w:val="0072198A"/>
    <w:rsid w:val="00721AD9"/>
    <w:rsid w:val="00721D24"/>
    <w:rsid w:val="00721F61"/>
    <w:rsid w:val="00721FC3"/>
    <w:rsid w:val="00722A86"/>
    <w:rsid w:val="00722BC6"/>
    <w:rsid w:val="00722C69"/>
    <w:rsid w:val="0072311F"/>
    <w:rsid w:val="0072388C"/>
    <w:rsid w:val="0072454E"/>
    <w:rsid w:val="007249D1"/>
    <w:rsid w:val="00724FE4"/>
    <w:rsid w:val="00725829"/>
    <w:rsid w:val="00725D6A"/>
    <w:rsid w:val="007263A2"/>
    <w:rsid w:val="007266B9"/>
    <w:rsid w:val="00727351"/>
    <w:rsid w:val="00727AC5"/>
    <w:rsid w:val="00727C65"/>
    <w:rsid w:val="007300F0"/>
    <w:rsid w:val="00730904"/>
    <w:rsid w:val="00731EDE"/>
    <w:rsid w:val="0073245C"/>
    <w:rsid w:val="00732493"/>
    <w:rsid w:val="00732FE9"/>
    <w:rsid w:val="007333EE"/>
    <w:rsid w:val="00733772"/>
    <w:rsid w:val="00733822"/>
    <w:rsid w:val="00733A43"/>
    <w:rsid w:val="00733AE4"/>
    <w:rsid w:val="00733D5F"/>
    <w:rsid w:val="00734932"/>
    <w:rsid w:val="00734AF7"/>
    <w:rsid w:val="00735D53"/>
    <w:rsid w:val="0073618A"/>
    <w:rsid w:val="007364A3"/>
    <w:rsid w:val="00736740"/>
    <w:rsid w:val="007378FD"/>
    <w:rsid w:val="007403FE"/>
    <w:rsid w:val="007413EB"/>
    <w:rsid w:val="007413FB"/>
    <w:rsid w:val="007421B8"/>
    <w:rsid w:val="00742D32"/>
    <w:rsid w:val="00742E9B"/>
    <w:rsid w:val="0074344A"/>
    <w:rsid w:val="007444E6"/>
    <w:rsid w:val="0074592C"/>
    <w:rsid w:val="00745C91"/>
    <w:rsid w:val="00746098"/>
    <w:rsid w:val="00746D58"/>
    <w:rsid w:val="00747300"/>
    <w:rsid w:val="00747578"/>
    <w:rsid w:val="00750ACA"/>
    <w:rsid w:val="00750D12"/>
    <w:rsid w:val="00751073"/>
    <w:rsid w:val="00751AF2"/>
    <w:rsid w:val="00751B1A"/>
    <w:rsid w:val="00751BD2"/>
    <w:rsid w:val="00751CE5"/>
    <w:rsid w:val="00752188"/>
    <w:rsid w:val="00752CC6"/>
    <w:rsid w:val="00753792"/>
    <w:rsid w:val="00753938"/>
    <w:rsid w:val="00753A57"/>
    <w:rsid w:val="007543CE"/>
    <w:rsid w:val="0075497E"/>
    <w:rsid w:val="00754A29"/>
    <w:rsid w:val="00755B6F"/>
    <w:rsid w:val="00755BCF"/>
    <w:rsid w:val="007564B9"/>
    <w:rsid w:val="00756C5F"/>
    <w:rsid w:val="00756D69"/>
    <w:rsid w:val="00757029"/>
    <w:rsid w:val="00757146"/>
    <w:rsid w:val="007571FD"/>
    <w:rsid w:val="0075723D"/>
    <w:rsid w:val="007602D4"/>
    <w:rsid w:val="00760389"/>
    <w:rsid w:val="007605D0"/>
    <w:rsid w:val="00760613"/>
    <w:rsid w:val="00760A5A"/>
    <w:rsid w:val="00760D96"/>
    <w:rsid w:val="0076124A"/>
    <w:rsid w:val="0076161B"/>
    <w:rsid w:val="0076182A"/>
    <w:rsid w:val="00761950"/>
    <w:rsid w:val="00761CB5"/>
    <w:rsid w:val="0076216B"/>
    <w:rsid w:val="00762948"/>
    <w:rsid w:val="00762A81"/>
    <w:rsid w:val="00763137"/>
    <w:rsid w:val="0076357F"/>
    <w:rsid w:val="00763AED"/>
    <w:rsid w:val="00763F8B"/>
    <w:rsid w:val="007640F3"/>
    <w:rsid w:val="0076417E"/>
    <w:rsid w:val="0076497F"/>
    <w:rsid w:val="007660EC"/>
    <w:rsid w:val="007662C7"/>
    <w:rsid w:val="00766862"/>
    <w:rsid w:val="00766DD0"/>
    <w:rsid w:val="007675DD"/>
    <w:rsid w:val="007702BF"/>
    <w:rsid w:val="007705F0"/>
    <w:rsid w:val="00770884"/>
    <w:rsid w:val="00771CAC"/>
    <w:rsid w:val="00772036"/>
    <w:rsid w:val="00773098"/>
    <w:rsid w:val="007739A3"/>
    <w:rsid w:val="00773BD9"/>
    <w:rsid w:val="00773CB0"/>
    <w:rsid w:val="00773D71"/>
    <w:rsid w:val="00774336"/>
    <w:rsid w:val="00775526"/>
    <w:rsid w:val="00775651"/>
    <w:rsid w:val="00775F3F"/>
    <w:rsid w:val="0077710B"/>
    <w:rsid w:val="0077765A"/>
    <w:rsid w:val="007778AE"/>
    <w:rsid w:val="00780032"/>
    <w:rsid w:val="00780636"/>
    <w:rsid w:val="00780E86"/>
    <w:rsid w:val="0078108C"/>
    <w:rsid w:val="00781727"/>
    <w:rsid w:val="007823E8"/>
    <w:rsid w:val="00782CF3"/>
    <w:rsid w:val="00783959"/>
    <w:rsid w:val="00783BA5"/>
    <w:rsid w:val="007844A9"/>
    <w:rsid w:val="00785091"/>
    <w:rsid w:val="0078638C"/>
    <w:rsid w:val="007869F9"/>
    <w:rsid w:val="00786CBB"/>
    <w:rsid w:val="00786E21"/>
    <w:rsid w:val="00787639"/>
    <w:rsid w:val="0079038E"/>
    <w:rsid w:val="00790EBB"/>
    <w:rsid w:val="00791C6E"/>
    <w:rsid w:val="007921F7"/>
    <w:rsid w:val="00792909"/>
    <w:rsid w:val="00792BC6"/>
    <w:rsid w:val="00792C3F"/>
    <w:rsid w:val="00792EE2"/>
    <w:rsid w:val="00792EFD"/>
    <w:rsid w:val="00792F70"/>
    <w:rsid w:val="00793105"/>
    <w:rsid w:val="007931E8"/>
    <w:rsid w:val="00793333"/>
    <w:rsid w:val="00793D3A"/>
    <w:rsid w:val="00794158"/>
    <w:rsid w:val="00794509"/>
    <w:rsid w:val="00794E46"/>
    <w:rsid w:val="007950D9"/>
    <w:rsid w:val="007952DE"/>
    <w:rsid w:val="00795479"/>
    <w:rsid w:val="00796292"/>
    <w:rsid w:val="007965D9"/>
    <w:rsid w:val="00796BA2"/>
    <w:rsid w:val="007972D5"/>
    <w:rsid w:val="0079778D"/>
    <w:rsid w:val="00797D73"/>
    <w:rsid w:val="007A006C"/>
    <w:rsid w:val="007A0789"/>
    <w:rsid w:val="007A0A2F"/>
    <w:rsid w:val="007A130E"/>
    <w:rsid w:val="007A18B1"/>
    <w:rsid w:val="007A1BBD"/>
    <w:rsid w:val="007A1F08"/>
    <w:rsid w:val="007A2555"/>
    <w:rsid w:val="007A25FA"/>
    <w:rsid w:val="007A2DB8"/>
    <w:rsid w:val="007A2FCB"/>
    <w:rsid w:val="007A3520"/>
    <w:rsid w:val="007A3604"/>
    <w:rsid w:val="007A3878"/>
    <w:rsid w:val="007A3D85"/>
    <w:rsid w:val="007A3E0D"/>
    <w:rsid w:val="007A436D"/>
    <w:rsid w:val="007A4AD5"/>
    <w:rsid w:val="007A54F6"/>
    <w:rsid w:val="007A5599"/>
    <w:rsid w:val="007A55FE"/>
    <w:rsid w:val="007A582C"/>
    <w:rsid w:val="007A5950"/>
    <w:rsid w:val="007A6D91"/>
    <w:rsid w:val="007A7618"/>
    <w:rsid w:val="007A7778"/>
    <w:rsid w:val="007B00C9"/>
    <w:rsid w:val="007B02C7"/>
    <w:rsid w:val="007B0306"/>
    <w:rsid w:val="007B06BE"/>
    <w:rsid w:val="007B06E3"/>
    <w:rsid w:val="007B08E4"/>
    <w:rsid w:val="007B0D86"/>
    <w:rsid w:val="007B1637"/>
    <w:rsid w:val="007B2896"/>
    <w:rsid w:val="007B28C3"/>
    <w:rsid w:val="007B3A74"/>
    <w:rsid w:val="007B3A8E"/>
    <w:rsid w:val="007B3C9B"/>
    <w:rsid w:val="007B4271"/>
    <w:rsid w:val="007B4472"/>
    <w:rsid w:val="007B497D"/>
    <w:rsid w:val="007B4EE9"/>
    <w:rsid w:val="007B5234"/>
    <w:rsid w:val="007B530C"/>
    <w:rsid w:val="007B54C7"/>
    <w:rsid w:val="007B5637"/>
    <w:rsid w:val="007B5DC5"/>
    <w:rsid w:val="007B5F32"/>
    <w:rsid w:val="007B63FC"/>
    <w:rsid w:val="007B6708"/>
    <w:rsid w:val="007B6C20"/>
    <w:rsid w:val="007B6E8D"/>
    <w:rsid w:val="007C029E"/>
    <w:rsid w:val="007C04CC"/>
    <w:rsid w:val="007C0636"/>
    <w:rsid w:val="007C0EDF"/>
    <w:rsid w:val="007C10E4"/>
    <w:rsid w:val="007C17B4"/>
    <w:rsid w:val="007C20F8"/>
    <w:rsid w:val="007C21C5"/>
    <w:rsid w:val="007C2229"/>
    <w:rsid w:val="007C2313"/>
    <w:rsid w:val="007C24E0"/>
    <w:rsid w:val="007C2D47"/>
    <w:rsid w:val="007C3162"/>
    <w:rsid w:val="007C3590"/>
    <w:rsid w:val="007C387A"/>
    <w:rsid w:val="007C3A0D"/>
    <w:rsid w:val="007C3EB0"/>
    <w:rsid w:val="007C43D6"/>
    <w:rsid w:val="007C47FF"/>
    <w:rsid w:val="007C5B15"/>
    <w:rsid w:val="007C60A8"/>
    <w:rsid w:val="007C660F"/>
    <w:rsid w:val="007C6664"/>
    <w:rsid w:val="007C66FF"/>
    <w:rsid w:val="007C69AE"/>
    <w:rsid w:val="007C6FE9"/>
    <w:rsid w:val="007C7688"/>
    <w:rsid w:val="007C76E3"/>
    <w:rsid w:val="007C76F3"/>
    <w:rsid w:val="007C7DD9"/>
    <w:rsid w:val="007D03BC"/>
    <w:rsid w:val="007D0DC9"/>
    <w:rsid w:val="007D0ECD"/>
    <w:rsid w:val="007D2882"/>
    <w:rsid w:val="007D296C"/>
    <w:rsid w:val="007D2C31"/>
    <w:rsid w:val="007D2D6A"/>
    <w:rsid w:val="007D2E50"/>
    <w:rsid w:val="007D3D74"/>
    <w:rsid w:val="007D445F"/>
    <w:rsid w:val="007D4DED"/>
    <w:rsid w:val="007D5BA2"/>
    <w:rsid w:val="007D5C40"/>
    <w:rsid w:val="007D5ED3"/>
    <w:rsid w:val="007D665C"/>
    <w:rsid w:val="007D682F"/>
    <w:rsid w:val="007D6FB9"/>
    <w:rsid w:val="007D7211"/>
    <w:rsid w:val="007E0595"/>
    <w:rsid w:val="007E0654"/>
    <w:rsid w:val="007E08C8"/>
    <w:rsid w:val="007E0A63"/>
    <w:rsid w:val="007E0C63"/>
    <w:rsid w:val="007E0E05"/>
    <w:rsid w:val="007E0F5D"/>
    <w:rsid w:val="007E1901"/>
    <w:rsid w:val="007E1DE1"/>
    <w:rsid w:val="007E23A1"/>
    <w:rsid w:val="007E259F"/>
    <w:rsid w:val="007E2C4F"/>
    <w:rsid w:val="007E347E"/>
    <w:rsid w:val="007E3B14"/>
    <w:rsid w:val="007E41A4"/>
    <w:rsid w:val="007E43E3"/>
    <w:rsid w:val="007E469A"/>
    <w:rsid w:val="007E54B8"/>
    <w:rsid w:val="007E569C"/>
    <w:rsid w:val="007E5D12"/>
    <w:rsid w:val="007E6420"/>
    <w:rsid w:val="007E677F"/>
    <w:rsid w:val="007E6B25"/>
    <w:rsid w:val="007E6E06"/>
    <w:rsid w:val="007E6F4A"/>
    <w:rsid w:val="007E79CC"/>
    <w:rsid w:val="007F1124"/>
    <w:rsid w:val="007F152D"/>
    <w:rsid w:val="007F20C4"/>
    <w:rsid w:val="007F20EE"/>
    <w:rsid w:val="007F23D8"/>
    <w:rsid w:val="007F307A"/>
    <w:rsid w:val="007F30C6"/>
    <w:rsid w:val="007F38FD"/>
    <w:rsid w:val="007F3C18"/>
    <w:rsid w:val="007F4318"/>
    <w:rsid w:val="007F4709"/>
    <w:rsid w:val="007F47DA"/>
    <w:rsid w:val="007F4E52"/>
    <w:rsid w:val="007F4F84"/>
    <w:rsid w:val="007F4F92"/>
    <w:rsid w:val="007F5072"/>
    <w:rsid w:val="007F5382"/>
    <w:rsid w:val="007F55A4"/>
    <w:rsid w:val="007F5D28"/>
    <w:rsid w:val="007F6260"/>
    <w:rsid w:val="007F682B"/>
    <w:rsid w:val="007F78E8"/>
    <w:rsid w:val="007F79FA"/>
    <w:rsid w:val="007F7F8F"/>
    <w:rsid w:val="00800509"/>
    <w:rsid w:val="0080078E"/>
    <w:rsid w:val="00800B7F"/>
    <w:rsid w:val="008012B1"/>
    <w:rsid w:val="008019E5"/>
    <w:rsid w:val="00801D63"/>
    <w:rsid w:val="0080348B"/>
    <w:rsid w:val="00803D82"/>
    <w:rsid w:val="00803D98"/>
    <w:rsid w:val="008043FC"/>
    <w:rsid w:val="008052CE"/>
    <w:rsid w:val="0080548A"/>
    <w:rsid w:val="008058D0"/>
    <w:rsid w:val="00806A4C"/>
    <w:rsid w:val="0080705B"/>
    <w:rsid w:val="0080712F"/>
    <w:rsid w:val="0080723C"/>
    <w:rsid w:val="00807748"/>
    <w:rsid w:val="00807F71"/>
    <w:rsid w:val="00807FFB"/>
    <w:rsid w:val="0081000F"/>
    <w:rsid w:val="00810FE5"/>
    <w:rsid w:val="00811E76"/>
    <w:rsid w:val="00812657"/>
    <w:rsid w:val="00812A1A"/>
    <w:rsid w:val="00812DFF"/>
    <w:rsid w:val="00812FA8"/>
    <w:rsid w:val="008135BD"/>
    <w:rsid w:val="0081362F"/>
    <w:rsid w:val="0081383A"/>
    <w:rsid w:val="0081497F"/>
    <w:rsid w:val="00814B90"/>
    <w:rsid w:val="00814FC7"/>
    <w:rsid w:val="008154A7"/>
    <w:rsid w:val="008162DC"/>
    <w:rsid w:val="0081660C"/>
    <w:rsid w:val="00816A0D"/>
    <w:rsid w:val="00816AD8"/>
    <w:rsid w:val="00816EA0"/>
    <w:rsid w:val="00817195"/>
    <w:rsid w:val="00817416"/>
    <w:rsid w:val="00817658"/>
    <w:rsid w:val="00817FB9"/>
    <w:rsid w:val="008206AE"/>
    <w:rsid w:val="00821271"/>
    <w:rsid w:val="00821306"/>
    <w:rsid w:val="008213D9"/>
    <w:rsid w:val="008216CE"/>
    <w:rsid w:val="008218AE"/>
    <w:rsid w:val="00821D85"/>
    <w:rsid w:val="00821E47"/>
    <w:rsid w:val="008220F6"/>
    <w:rsid w:val="00822456"/>
    <w:rsid w:val="00822E53"/>
    <w:rsid w:val="00823819"/>
    <w:rsid w:val="00823C4B"/>
    <w:rsid w:val="00824140"/>
    <w:rsid w:val="0082427D"/>
    <w:rsid w:val="00825441"/>
    <w:rsid w:val="00826855"/>
    <w:rsid w:val="00830052"/>
    <w:rsid w:val="008300D0"/>
    <w:rsid w:val="008308D8"/>
    <w:rsid w:val="00830F8C"/>
    <w:rsid w:val="008313E8"/>
    <w:rsid w:val="008320D2"/>
    <w:rsid w:val="008321CE"/>
    <w:rsid w:val="0083257C"/>
    <w:rsid w:val="0083261B"/>
    <w:rsid w:val="00832B44"/>
    <w:rsid w:val="00832EC9"/>
    <w:rsid w:val="00833307"/>
    <w:rsid w:val="00833583"/>
    <w:rsid w:val="00833B5B"/>
    <w:rsid w:val="00833E9A"/>
    <w:rsid w:val="0083414E"/>
    <w:rsid w:val="0083454E"/>
    <w:rsid w:val="00834FEF"/>
    <w:rsid w:val="008355F6"/>
    <w:rsid w:val="00835692"/>
    <w:rsid w:val="00836323"/>
    <w:rsid w:val="00837133"/>
    <w:rsid w:val="008379FF"/>
    <w:rsid w:val="00837D3D"/>
    <w:rsid w:val="00837E9B"/>
    <w:rsid w:val="008404AA"/>
    <w:rsid w:val="008406D7"/>
    <w:rsid w:val="0084074F"/>
    <w:rsid w:val="008407BA"/>
    <w:rsid w:val="00840AA3"/>
    <w:rsid w:val="00840AAC"/>
    <w:rsid w:val="0084101C"/>
    <w:rsid w:val="0084181B"/>
    <w:rsid w:val="00841F29"/>
    <w:rsid w:val="008425CC"/>
    <w:rsid w:val="00842DC2"/>
    <w:rsid w:val="0084357B"/>
    <w:rsid w:val="00845869"/>
    <w:rsid w:val="00845B14"/>
    <w:rsid w:val="00845F4B"/>
    <w:rsid w:val="008465B4"/>
    <w:rsid w:val="00846ACC"/>
    <w:rsid w:val="00846D25"/>
    <w:rsid w:val="00847B75"/>
    <w:rsid w:val="00850013"/>
    <w:rsid w:val="008500DD"/>
    <w:rsid w:val="00850884"/>
    <w:rsid w:val="00850A0A"/>
    <w:rsid w:val="00850A94"/>
    <w:rsid w:val="0085114F"/>
    <w:rsid w:val="00851E96"/>
    <w:rsid w:val="00851F1C"/>
    <w:rsid w:val="00852FA5"/>
    <w:rsid w:val="00853D7C"/>
    <w:rsid w:val="00853F7D"/>
    <w:rsid w:val="0085517F"/>
    <w:rsid w:val="0085562D"/>
    <w:rsid w:val="00855A78"/>
    <w:rsid w:val="00855E8C"/>
    <w:rsid w:val="00856154"/>
    <w:rsid w:val="00856286"/>
    <w:rsid w:val="0085657E"/>
    <w:rsid w:val="00856F0E"/>
    <w:rsid w:val="008573AF"/>
    <w:rsid w:val="008576B0"/>
    <w:rsid w:val="00860296"/>
    <w:rsid w:val="008602E3"/>
    <w:rsid w:val="00860DA4"/>
    <w:rsid w:val="00861146"/>
    <w:rsid w:val="00861948"/>
    <w:rsid w:val="00861CEE"/>
    <w:rsid w:val="00862011"/>
    <w:rsid w:val="00862A15"/>
    <w:rsid w:val="00862CC9"/>
    <w:rsid w:val="00862D8E"/>
    <w:rsid w:val="00862EF2"/>
    <w:rsid w:val="0086598A"/>
    <w:rsid w:val="00865C3D"/>
    <w:rsid w:val="00865F4C"/>
    <w:rsid w:val="00866453"/>
    <w:rsid w:val="008669D2"/>
    <w:rsid w:val="00866BBB"/>
    <w:rsid w:val="0086707F"/>
    <w:rsid w:val="00867501"/>
    <w:rsid w:val="00867D8E"/>
    <w:rsid w:val="008700C0"/>
    <w:rsid w:val="0087058B"/>
    <w:rsid w:val="0087099A"/>
    <w:rsid w:val="00870ACE"/>
    <w:rsid w:val="00870D79"/>
    <w:rsid w:val="00871333"/>
    <w:rsid w:val="00871952"/>
    <w:rsid w:val="00872006"/>
    <w:rsid w:val="00872386"/>
    <w:rsid w:val="008726D7"/>
    <w:rsid w:val="00873128"/>
    <w:rsid w:val="008735BC"/>
    <w:rsid w:val="00873AAC"/>
    <w:rsid w:val="00873C61"/>
    <w:rsid w:val="00873DFD"/>
    <w:rsid w:val="008748C0"/>
    <w:rsid w:val="008749BF"/>
    <w:rsid w:val="00875542"/>
    <w:rsid w:val="00875E14"/>
    <w:rsid w:val="0087677E"/>
    <w:rsid w:val="0087712C"/>
    <w:rsid w:val="008776E7"/>
    <w:rsid w:val="00877746"/>
    <w:rsid w:val="00877C5D"/>
    <w:rsid w:val="0088019D"/>
    <w:rsid w:val="00880354"/>
    <w:rsid w:val="0088093C"/>
    <w:rsid w:val="00880BC0"/>
    <w:rsid w:val="0088127A"/>
    <w:rsid w:val="00881D59"/>
    <w:rsid w:val="008826D7"/>
    <w:rsid w:val="00882991"/>
    <w:rsid w:val="00882DB6"/>
    <w:rsid w:val="00882EC1"/>
    <w:rsid w:val="00883236"/>
    <w:rsid w:val="0088324E"/>
    <w:rsid w:val="00883BBB"/>
    <w:rsid w:val="0088434F"/>
    <w:rsid w:val="00884371"/>
    <w:rsid w:val="008848E2"/>
    <w:rsid w:val="00884B7A"/>
    <w:rsid w:val="00884D47"/>
    <w:rsid w:val="00885604"/>
    <w:rsid w:val="008856C5"/>
    <w:rsid w:val="00886112"/>
    <w:rsid w:val="008869D4"/>
    <w:rsid w:val="00886EAC"/>
    <w:rsid w:val="008872B3"/>
    <w:rsid w:val="00887392"/>
    <w:rsid w:val="00890A64"/>
    <w:rsid w:val="00890C3E"/>
    <w:rsid w:val="00890C40"/>
    <w:rsid w:val="0089122E"/>
    <w:rsid w:val="008912A7"/>
    <w:rsid w:val="0089183A"/>
    <w:rsid w:val="008920B4"/>
    <w:rsid w:val="008925EB"/>
    <w:rsid w:val="0089275E"/>
    <w:rsid w:val="00892B43"/>
    <w:rsid w:val="00892D9C"/>
    <w:rsid w:val="00893432"/>
    <w:rsid w:val="00893936"/>
    <w:rsid w:val="00893CE2"/>
    <w:rsid w:val="00893F41"/>
    <w:rsid w:val="00895144"/>
    <w:rsid w:val="00895963"/>
    <w:rsid w:val="008969EE"/>
    <w:rsid w:val="008972B6"/>
    <w:rsid w:val="0089731C"/>
    <w:rsid w:val="00897339"/>
    <w:rsid w:val="00897697"/>
    <w:rsid w:val="008977E1"/>
    <w:rsid w:val="00897BFA"/>
    <w:rsid w:val="00897D19"/>
    <w:rsid w:val="008A0044"/>
    <w:rsid w:val="008A0156"/>
    <w:rsid w:val="008A0BFE"/>
    <w:rsid w:val="008A1932"/>
    <w:rsid w:val="008A21D9"/>
    <w:rsid w:val="008A232D"/>
    <w:rsid w:val="008A3182"/>
    <w:rsid w:val="008A3C76"/>
    <w:rsid w:val="008A3D54"/>
    <w:rsid w:val="008A3E10"/>
    <w:rsid w:val="008A411C"/>
    <w:rsid w:val="008A4630"/>
    <w:rsid w:val="008A47CE"/>
    <w:rsid w:val="008A4DFA"/>
    <w:rsid w:val="008A5D73"/>
    <w:rsid w:val="008A5F2F"/>
    <w:rsid w:val="008A6BAE"/>
    <w:rsid w:val="008A719F"/>
    <w:rsid w:val="008A7350"/>
    <w:rsid w:val="008A77AB"/>
    <w:rsid w:val="008A7A72"/>
    <w:rsid w:val="008B09F3"/>
    <w:rsid w:val="008B0ECF"/>
    <w:rsid w:val="008B111A"/>
    <w:rsid w:val="008B16E6"/>
    <w:rsid w:val="008B1AB2"/>
    <w:rsid w:val="008B1D9B"/>
    <w:rsid w:val="008B2042"/>
    <w:rsid w:val="008B20FF"/>
    <w:rsid w:val="008B2569"/>
    <w:rsid w:val="008B25F1"/>
    <w:rsid w:val="008B3351"/>
    <w:rsid w:val="008B3567"/>
    <w:rsid w:val="008B36D0"/>
    <w:rsid w:val="008B38AF"/>
    <w:rsid w:val="008B3D7F"/>
    <w:rsid w:val="008B3E1B"/>
    <w:rsid w:val="008B3F4B"/>
    <w:rsid w:val="008B4353"/>
    <w:rsid w:val="008B48EC"/>
    <w:rsid w:val="008B4AF0"/>
    <w:rsid w:val="008B518E"/>
    <w:rsid w:val="008B527B"/>
    <w:rsid w:val="008B5AB9"/>
    <w:rsid w:val="008B67E6"/>
    <w:rsid w:val="008B69B8"/>
    <w:rsid w:val="008B6F12"/>
    <w:rsid w:val="008B7042"/>
    <w:rsid w:val="008B770C"/>
    <w:rsid w:val="008C0325"/>
    <w:rsid w:val="008C094A"/>
    <w:rsid w:val="008C1570"/>
    <w:rsid w:val="008C1792"/>
    <w:rsid w:val="008C17B2"/>
    <w:rsid w:val="008C1AD3"/>
    <w:rsid w:val="008C1E3E"/>
    <w:rsid w:val="008C2059"/>
    <w:rsid w:val="008C21D0"/>
    <w:rsid w:val="008C2DBC"/>
    <w:rsid w:val="008C3A4E"/>
    <w:rsid w:val="008C422F"/>
    <w:rsid w:val="008C48FF"/>
    <w:rsid w:val="008C5371"/>
    <w:rsid w:val="008C6031"/>
    <w:rsid w:val="008C623D"/>
    <w:rsid w:val="008C65F4"/>
    <w:rsid w:val="008C6683"/>
    <w:rsid w:val="008C6A10"/>
    <w:rsid w:val="008C6E0C"/>
    <w:rsid w:val="008C70FF"/>
    <w:rsid w:val="008C7273"/>
    <w:rsid w:val="008C78F8"/>
    <w:rsid w:val="008D05DF"/>
    <w:rsid w:val="008D07B8"/>
    <w:rsid w:val="008D09E8"/>
    <w:rsid w:val="008D0E65"/>
    <w:rsid w:val="008D10C6"/>
    <w:rsid w:val="008D110A"/>
    <w:rsid w:val="008D1612"/>
    <w:rsid w:val="008D19CF"/>
    <w:rsid w:val="008D20CE"/>
    <w:rsid w:val="008D2259"/>
    <w:rsid w:val="008D2531"/>
    <w:rsid w:val="008D25BB"/>
    <w:rsid w:val="008D2833"/>
    <w:rsid w:val="008D2A5B"/>
    <w:rsid w:val="008D313A"/>
    <w:rsid w:val="008D3381"/>
    <w:rsid w:val="008D33FE"/>
    <w:rsid w:val="008D3B9F"/>
    <w:rsid w:val="008D3D02"/>
    <w:rsid w:val="008D3D5A"/>
    <w:rsid w:val="008D4226"/>
    <w:rsid w:val="008D4D7C"/>
    <w:rsid w:val="008D5432"/>
    <w:rsid w:val="008D54C0"/>
    <w:rsid w:val="008D5558"/>
    <w:rsid w:val="008D5806"/>
    <w:rsid w:val="008D5ED9"/>
    <w:rsid w:val="008D7247"/>
    <w:rsid w:val="008D7567"/>
    <w:rsid w:val="008E0EE4"/>
    <w:rsid w:val="008E109B"/>
    <w:rsid w:val="008E12BE"/>
    <w:rsid w:val="008E13FD"/>
    <w:rsid w:val="008E1C24"/>
    <w:rsid w:val="008E2626"/>
    <w:rsid w:val="008E27A9"/>
    <w:rsid w:val="008E323C"/>
    <w:rsid w:val="008E32E0"/>
    <w:rsid w:val="008E3335"/>
    <w:rsid w:val="008E35A6"/>
    <w:rsid w:val="008E36D9"/>
    <w:rsid w:val="008E3A5C"/>
    <w:rsid w:val="008E3A9A"/>
    <w:rsid w:val="008E429E"/>
    <w:rsid w:val="008E58A3"/>
    <w:rsid w:val="008E5938"/>
    <w:rsid w:val="008E6109"/>
    <w:rsid w:val="008E6395"/>
    <w:rsid w:val="008E6A39"/>
    <w:rsid w:val="008E76BB"/>
    <w:rsid w:val="008E7BC7"/>
    <w:rsid w:val="008F12A6"/>
    <w:rsid w:val="008F1764"/>
    <w:rsid w:val="008F1E3D"/>
    <w:rsid w:val="008F235C"/>
    <w:rsid w:val="008F2860"/>
    <w:rsid w:val="008F290B"/>
    <w:rsid w:val="008F2F11"/>
    <w:rsid w:val="008F3369"/>
    <w:rsid w:val="008F33A6"/>
    <w:rsid w:val="008F35EC"/>
    <w:rsid w:val="008F4FE8"/>
    <w:rsid w:val="008F4FED"/>
    <w:rsid w:val="008F5189"/>
    <w:rsid w:val="008F5D5A"/>
    <w:rsid w:val="008F6200"/>
    <w:rsid w:val="008F62F8"/>
    <w:rsid w:val="008F6893"/>
    <w:rsid w:val="008F6B9D"/>
    <w:rsid w:val="008F7292"/>
    <w:rsid w:val="008F76C0"/>
    <w:rsid w:val="009000F2"/>
    <w:rsid w:val="0090079D"/>
    <w:rsid w:val="0090086A"/>
    <w:rsid w:val="00900D2C"/>
    <w:rsid w:val="00901807"/>
    <w:rsid w:val="00901F0E"/>
    <w:rsid w:val="00902A26"/>
    <w:rsid w:val="00902A57"/>
    <w:rsid w:val="00902B29"/>
    <w:rsid w:val="00903C83"/>
    <w:rsid w:val="00903D77"/>
    <w:rsid w:val="00903FA1"/>
    <w:rsid w:val="0090408F"/>
    <w:rsid w:val="0090446A"/>
    <w:rsid w:val="00904537"/>
    <w:rsid w:val="00904DC3"/>
    <w:rsid w:val="0090534A"/>
    <w:rsid w:val="00905469"/>
    <w:rsid w:val="009054F4"/>
    <w:rsid w:val="00906078"/>
    <w:rsid w:val="0090629C"/>
    <w:rsid w:val="00906DCE"/>
    <w:rsid w:val="00906EA2"/>
    <w:rsid w:val="00907278"/>
    <w:rsid w:val="00907E91"/>
    <w:rsid w:val="00910041"/>
    <w:rsid w:val="00910C26"/>
    <w:rsid w:val="0091112B"/>
    <w:rsid w:val="00911D61"/>
    <w:rsid w:val="00912850"/>
    <w:rsid w:val="009128B8"/>
    <w:rsid w:val="00913AFB"/>
    <w:rsid w:val="0091472C"/>
    <w:rsid w:val="00914DC9"/>
    <w:rsid w:val="00914F4F"/>
    <w:rsid w:val="00915351"/>
    <w:rsid w:val="00915679"/>
    <w:rsid w:val="009159C2"/>
    <w:rsid w:val="00915D01"/>
    <w:rsid w:val="0091627F"/>
    <w:rsid w:val="00916E45"/>
    <w:rsid w:val="0092077A"/>
    <w:rsid w:val="00920DC0"/>
    <w:rsid w:val="009219F3"/>
    <w:rsid w:val="009221CB"/>
    <w:rsid w:val="00922320"/>
    <w:rsid w:val="00922E57"/>
    <w:rsid w:val="00923643"/>
    <w:rsid w:val="00923A75"/>
    <w:rsid w:val="00923E1A"/>
    <w:rsid w:val="0092405E"/>
    <w:rsid w:val="009245CC"/>
    <w:rsid w:val="0092490A"/>
    <w:rsid w:val="00925A3E"/>
    <w:rsid w:val="009261DB"/>
    <w:rsid w:val="00926939"/>
    <w:rsid w:val="00926F4C"/>
    <w:rsid w:val="00927330"/>
    <w:rsid w:val="00927710"/>
    <w:rsid w:val="009307CA"/>
    <w:rsid w:val="009312F9"/>
    <w:rsid w:val="00931445"/>
    <w:rsid w:val="00931AB8"/>
    <w:rsid w:val="00931C19"/>
    <w:rsid w:val="00931C63"/>
    <w:rsid w:val="00931D10"/>
    <w:rsid w:val="0093218A"/>
    <w:rsid w:val="0093386D"/>
    <w:rsid w:val="00934C8E"/>
    <w:rsid w:val="00935109"/>
    <w:rsid w:val="00935194"/>
    <w:rsid w:val="00936EA5"/>
    <w:rsid w:val="00937079"/>
    <w:rsid w:val="00937114"/>
    <w:rsid w:val="00937E71"/>
    <w:rsid w:val="0094015D"/>
    <w:rsid w:val="00940916"/>
    <w:rsid w:val="009412B7"/>
    <w:rsid w:val="00941B13"/>
    <w:rsid w:val="0094215C"/>
    <w:rsid w:val="00942F8E"/>
    <w:rsid w:val="00943543"/>
    <w:rsid w:val="0094364F"/>
    <w:rsid w:val="009437AE"/>
    <w:rsid w:val="009441DB"/>
    <w:rsid w:val="0094435E"/>
    <w:rsid w:val="00944834"/>
    <w:rsid w:val="00946128"/>
    <w:rsid w:val="0094633F"/>
    <w:rsid w:val="00947BA5"/>
    <w:rsid w:val="00950805"/>
    <w:rsid w:val="009517E4"/>
    <w:rsid w:val="009518D4"/>
    <w:rsid w:val="009520BC"/>
    <w:rsid w:val="009521D2"/>
    <w:rsid w:val="0095224C"/>
    <w:rsid w:val="00952403"/>
    <w:rsid w:val="00952589"/>
    <w:rsid w:val="00952BD8"/>
    <w:rsid w:val="00953573"/>
    <w:rsid w:val="009537C0"/>
    <w:rsid w:val="00954B06"/>
    <w:rsid w:val="009557A9"/>
    <w:rsid w:val="00956647"/>
    <w:rsid w:val="00956CF3"/>
    <w:rsid w:val="00957380"/>
    <w:rsid w:val="00957409"/>
    <w:rsid w:val="00957499"/>
    <w:rsid w:val="00957ED2"/>
    <w:rsid w:val="009604AE"/>
    <w:rsid w:val="00960863"/>
    <w:rsid w:val="009609AF"/>
    <w:rsid w:val="00960DE4"/>
    <w:rsid w:val="009610C7"/>
    <w:rsid w:val="00961164"/>
    <w:rsid w:val="009612A4"/>
    <w:rsid w:val="00961867"/>
    <w:rsid w:val="00961A4F"/>
    <w:rsid w:val="00961DC5"/>
    <w:rsid w:val="009625B7"/>
    <w:rsid w:val="00962FB8"/>
    <w:rsid w:val="00963183"/>
    <w:rsid w:val="0096361C"/>
    <w:rsid w:val="0096373F"/>
    <w:rsid w:val="00964007"/>
    <w:rsid w:val="00964283"/>
    <w:rsid w:val="009642A4"/>
    <w:rsid w:val="009643F4"/>
    <w:rsid w:val="009645A6"/>
    <w:rsid w:val="00964DD4"/>
    <w:rsid w:val="00964F5A"/>
    <w:rsid w:val="0096527F"/>
    <w:rsid w:val="009653ED"/>
    <w:rsid w:val="009654BB"/>
    <w:rsid w:val="00965B85"/>
    <w:rsid w:val="00966216"/>
    <w:rsid w:val="00966A21"/>
    <w:rsid w:val="00966AD2"/>
    <w:rsid w:val="009700E6"/>
    <w:rsid w:val="0097025C"/>
    <w:rsid w:val="0097082E"/>
    <w:rsid w:val="00970C77"/>
    <w:rsid w:val="00971415"/>
    <w:rsid w:val="009716D8"/>
    <w:rsid w:val="00971F54"/>
    <w:rsid w:val="00972057"/>
    <w:rsid w:val="00972224"/>
    <w:rsid w:val="0097227B"/>
    <w:rsid w:val="0097262E"/>
    <w:rsid w:val="0097293F"/>
    <w:rsid w:val="00973103"/>
    <w:rsid w:val="009732EB"/>
    <w:rsid w:val="00974022"/>
    <w:rsid w:val="009743E8"/>
    <w:rsid w:val="009745D8"/>
    <w:rsid w:val="00974F3B"/>
    <w:rsid w:val="0097552A"/>
    <w:rsid w:val="0097564A"/>
    <w:rsid w:val="00975707"/>
    <w:rsid w:val="00975974"/>
    <w:rsid w:val="00975D06"/>
    <w:rsid w:val="00975D63"/>
    <w:rsid w:val="00975DAE"/>
    <w:rsid w:val="00976BBE"/>
    <w:rsid w:val="00977349"/>
    <w:rsid w:val="009775E3"/>
    <w:rsid w:val="00977A7B"/>
    <w:rsid w:val="00977D18"/>
    <w:rsid w:val="0098055B"/>
    <w:rsid w:val="00980B30"/>
    <w:rsid w:val="009810BE"/>
    <w:rsid w:val="009817BC"/>
    <w:rsid w:val="009819A7"/>
    <w:rsid w:val="0098220A"/>
    <w:rsid w:val="00982E75"/>
    <w:rsid w:val="00982F7D"/>
    <w:rsid w:val="00983337"/>
    <w:rsid w:val="009836AA"/>
    <w:rsid w:val="009846BF"/>
    <w:rsid w:val="00984EE9"/>
    <w:rsid w:val="009851F5"/>
    <w:rsid w:val="0098534B"/>
    <w:rsid w:val="00986019"/>
    <w:rsid w:val="00986281"/>
    <w:rsid w:val="00986283"/>
    <w:rsid w:val="00986B7B"/>
    <w:rsid w:val="00986FC9"/>
    <w:rsid w:val="00987322"/>
    <w:rsid w:val="0098764E"/>
    <w:rsid w:val="00987683"/>
    <w:rsid w:val="00987826"/>
    <w:rsid w:val="00987B4F"/>
    <w:rsid w:val="00987D58"/>
    <w:rsid w:val="0099034B"/>
    <w:rsid w:val="009906D4"/>
    <w:rsid w:val="00990A8E"/>
    <w:rsid w:val="00990EB7"/>
    <w:rsid w:val="00990F5F"/>
    <w:rsid w:val="009911A7"/>
    <w:rsid w:val="009913B8"/>
    <w:rsid w:val="009914E4"/>
    <w:rsid w:val="00991E0C"/>
    <w:rsid w:val="00992141"/>
    <w:rsid w:val="009921DB"/>
    <w:rsid w:val="00992C67"/>
    <w:rsid w:val="00992D5B"/>
    <w:rsid w:val="00992F7F"/>
    <w:rsid w:val="00993135"/>
    <w:rsid w:val="0099321A"/>
    <w:rsid w:val="00993AC7"/>
    <w:rsid w:val="00993BAD"/>
    <w:rsid w:val="00993E49"/>
    <w:rsid w:val="00994120"/>
    <w:rsid w:val="009942F5"/>
    <w:rsid w:val="00994568"/>
    <w:rsid w:val="00994602"/>
    <w:rsid w:val="00995B01"/>
    <w:rsid w:val="00996055"/>
    <w:rsid w:val="009967B2"/>
    <w:rsid w:val="00996EF4"/>
    <w:rsid w:val="00997044"/>
    <w:rsid w:val="00997BC9"/>
    <w:rsid w:val="009A113D"/>
    <w:rsid w:val="009A1ECA"/>
    <w:rsid w:val="009A2BE9"/>
    <w:rsid w:val="009A2BF3"/>
    <w:rsid w:val="009A3688"/>
    <w:rsid w:val="009A3713"/>
    <w:rsid w:val="009A3C3E"/>
    <w:rsid w:val="009A4153"/>
    <w:rsid w:val="009A4C2C"/>
    <w:rsid w:val="009A59B3"/>
    <w:rsid w:val="009A5FAE"/>
    <w:rsid w:val="009A6B3A"/>
    <w:rsid w:val="009A7081"/>
    <w:rsid w:val="009A70A3"/>
    <w:rsid w:val="009A73C5"/>
    <w:rsid w:val="009A7E7C"/>
    <w:rsid w:val="009A7EFA"/>
    <w:rsid w:val="009B05D2"/>
    <w:rsid w:val="009B152B"/>
    <w:rsid w:val="009B2731"/>
    <w:rsid w:val="009B2DCF"/>
    <w:rsid w:val="009B384C"/>
    <w:rsid w:val="009B39D8"/>
    <w:rsid w:val="009B3D38"/>
    <w:rsid w:val="009B4368"/>
    <w:rsid w:val="009B4D4C"/>
    <w:rsid w:val="009B66F5"/>
    <w:rsid w:val="009B7505"/>
    <w:rsid w:val="009B7F67"/>
    <w:rsid w:val="009C0020"/>
    <w:rsid w:val="009C03F7"/>
    <w:rsid w:val="009C10DA"/>
    <w:rsid w:val="009C19FC"/>
    <w:rsid w:val="009C27F7"/>
    <w:rsid w:val="009C3BC4"/>
    <w:rsid w:val="009C3C93"/>
    <w:rsid w:val="009C3E97"/>
    <w:rsid w:val="009C4017"/>
    <w:rsid w:val="009C424E"/>
    <w:rsid w:val="009C4708"/>
    <w:rsid w:val="009C4870"/>
    <w:rsid w:val="009C4C4E"/>
    <w:rsid w:val="009C4D37"/>
    <w:rsid w:val="009C574C"/>
    <w:rsid w:val="009C5753"/>
    <w:rsid w:val="009C5E42"/>
    <w:rsid w:val="009C620F"/>
    <w:rsid w:val="009C657D"/>
    <w:rsid w:val="009C724B"/>
    <w:rsid w:val="009C7266"/>
    <w:rsid w:val="009C748A"/>
    <w:rsid w:val="009C789B"/>
    <w:rsid w:val="009D03B7"/>
    <w:rsid w:val="009D07AD"/>
    <w:rsid w:val="009D0824"/>
    <w:rsid w:val="009D1172"/>
    <w:rsid w:val="009D13CC"/>
    <w:rsid w:val="009D1654"/>
    <w:rsid w:val="009D1AAC"/>
    <w:rsid w:val="009D1BDB"/>
    <w:rsid w:val="009D298F"/>
    <w:rsid w:val="009D2F9C"/>
    <w:rsid w:val="009D4207"/>
    <w:rsid w:val="009D4225"/>
    <w:rsid w:val="009D4461"/>
    <w:rsid w:val="009D4E4A"/>
    <w:rsid w:val="009D5130"/>
    <w:rsid w:val="009D53D1"/>
    <w:rsid w:val="009D53FB"/>
    <w:rsid w:val="009D56A4"/>
    <w:rsid w:val="009D6081"/>
    <w:rsid w:val="009D6446"/>
    <w:rsid w:val="009D678C"/>
    <w:rsid w:val="009D6B9A"/>
    <w:rsid w:val="009D6D30"/>
    <w:rsid w:val="009D7523"/>
    <w:rsid w:val="009D76B5"/>
    <w:rsid w:val="009D7AF1"/>
    <w:rsid w:val="009D7BC7"/>
    <w:rsid w:val="009D7FAC"/>
    <w:rsid w:val="009E0109"/>
    <w:rsid w:val="009E0342"/>
    <w:rsid w:val="009E098B"/>
    <w:rsid w:val="009E09AB"/>
    <w:rsid w:val="009E0D2F"/>
    <w:rsid w:val="009E0D7D"/>
    <w:rsid w:val="009E0DAF"/>
    <w:rsid w:val="009E19BB"/>
    <w:rsid w:val="009E1C47"/>
    <w:rsid w:val="009E38D1"/>
    <w:rsid w:val="009E3DF1"/>
    <w:rsid w:val="009E40FF"/>
    <w:rsid w:val="009E47DD"/>
    <w:rsid w:val="009E48DE"/>
    <w:rsid w:val="009E514A"/>
    <w:rsid w:val="009E5177"/>
    <w:rsid w:val="009E5701"/>
    <w:rsid w:val="009E5711"/>
    <w:rsid w:val="009E758E"/>
    <w:rsid w:val="009E7737"/>
    <w:rsid w:val="009E7BC5"/>
    <w:rsid w:val="009E7BFB"/>
    <w:rsid w:val="009E7D6B"/>
    <w:rsid w:val="009E7E81"/>
    <w:rsid w:val="009F020A"/>
    <w:rsid w:val="009F02B9"/>
    <w:rsid w:val="009F05AD"/>
    <w:rsid w:val="009F0659"/>
    <w:rsid w:val="009F1109"/>
    <w:rsid w:val="009F143E"/>
    <w:rsid w:val="009F1DE8"/>
    <w:rsid w:val="009F2186"/>
    <w:rsid w:val="009F227C"/>
    <w:rsid w:val="009F28DC"/>
    <w:rsid w:val="009F2E2B"/>
    <w:rsid w:val="009F2EDB"/>
    <w:rsid w:val="009F33DC"/>
    <w:rsid w:val="009F3572"/>
    <w:rsid w:val="009F3B27"/>
    <w:rsid w:val="009F4550"/>
    <w:rsid w:val="009F56C0"/>
    <w:rsid w:val="009F5C76"/>
    <w:rsid w:val="009F5C92"/>
    <w:rsid w:val="009F70F1"/>
    <w:rsid w:val="00A000C5"/>
    <w:rsid w:val="00A00213"/>
    <w:rsid w:val="00A007B4"/>
    <w:rsid w:val="00A00930"/>
    <w:rsid w:val="00A00CA0"/>
    <w:rsid w:val="00A00E00"/>
    <w:rsid w:val="00A01221"/>
    <w:rsid w:val="00A012A8"/>
    <w:rsid w:val="00A012F1"/>
    <w:rsid w:val="00A016FF"/>
    <w:rsid w:val="00A01886"/>
    <w:rsid w:val="00A0207F"/>
    <w:rsid w:val="00A021AF"/>
    <w:rsid w:val="00A027B1"/>
    <w:rsid w:val="00A0307A"/>
    <w:rsid w:val="00A03A7C"/>
    <w:rsid w:val="00A04270"/>
    <w:rsid w:val="00A044AA"/>
    <w:rsid w:val="00A04763"/>
    <w:rsid w:val="00A0700C"/>
    <w:rsid w:val="00A102F8"/>
    <w:rsid w:val="00A10A20"/>
    <w:rsid w:val="00A117D5"/>
    <w:rsid w:val="00A11C11"/>
    <w:rsid w:val="00A12280"/>
    <w:rsid w:val="00A12720"/>
    <w:rsid w:val="00A12ED1"/>
    <w:rsid w:val="00A130DC"/>
    <w:rsid w:val="00A13121"/>
    <w:rsid w:val="00A131F5"/>
    <w:rsid w:val="00A133C1"/>
    <w:rsid w:val="00A13414"/>
    <w:rsid w:val="00A13675"/>
    <w:rsid w:val="00A138B7"/>
    <w:rsid w:val="00A13F2D"/>
    <w:rsid w:val="00A148A0"/>
    <w:rsid w:val="00A14AA8"/>
    <w:rsid w:val="00A14F81"/>
    <w:rsid w:val="00A1535F"/>
    <w:rsid w:val="00A15CB1"/>
    <w:rsid w:val="00A15DCC"/>
    <w:rsid w:val="00A15E7D"/>
    <w:rsid w:val="00A15E84"/>
    <w:rsid w:val="00A16021"/>
    <w:rsid w:val="00A16961"/>
    <w:rsid w:val="00A176DD"/>
    <w:rsid w:val="00A1770E"/>
    <w:rsid w:val="00A21773"/>
    <w:rsid w:val="00A21838"/>
    <w:rsid w:val="00A22C3E"/>
    <w:rsid w:val="00A22C4D"/>
    <w:rsid w:val="00A23343"/>
    <w:rsid w:val="00A2334E"/>
    <w:rsid w:val="00A23442"/>
    <w:rsid w:val="00A239AD"/>
    <w:rsid w:val="00A249D2"/>
    <w:rsid w:val="00A254AB"/>
    <w:rsid w:val="00A259F2"/>
    <w:rsid w:val="00A266CC"/>
    <w:rsid w:val="00A26DB4"/>
    <w:rsid w:val="00A27425"/>
    <w:rsid w:val="00A27F0F"/>
    <w:rsid w:val="00A3023E"/>
    <w:rsid w:val="00A305C5"/>
    <w:rsid w:val="00A30919"/>
    <w:rsid w:val="00A31F05"/>
    <w:rsid w:val="00A31FD2"/>
    <w:rsid w:val="00A33723"/>
    <w:rsid w:val="00A33924"/>
    <w:rsid w:val="00A33CF5"/>
    <w:rsid w:val="00A3404D"/>
    <w:rsid w:val="00A341AB"/>
    <w:rsid w:val="00A34290"/>
    <w:rsid w:val="00A355F9"/>
    <w:rsid w:val="00A357D3"/>
    <w:rsid w:val="00A35AA9"/>
    <w:rsid w:val="00A35F3C"/>
    <w:rsid w:val="00A36CF6"/>
    <w:rsid w:val="00A37309"/>
    <w:rsid w:val="00A37329"/>
    <w:rsid w:val="00A37558"/>
    <w:rsid w:val="00A3786A"/>
    <w:rsid w:val="00A37D5A"/>
    <w:rsid w:val="00A4008C"/>
    <w:rsid w:val="00A402A8"/>
    <w:rsid w:val="00A40685"/>
    <w:rsid w:val="00A40E2F"/>
    <w:rsid w:val="00A41819"/>
    <w:rsid w:val="00A41C9A"/>
    <w:rsid w:val="00A41D73"/>
    <w:rsid w:val="00A42406"/>
    <w:rsid w:val="00A433E8"/>
    <w:rsid w:val="00A43A1D"/>
    <w:rsid w:val="00A43AB0"/>
    <w:rsid w:val="00A44854"/>
    <w:rsid w:val="00A44A45"/>
    <w:rsid w:val="00A4651F"/>
    <w:rsid w:val="00A4665D"/>
    <w:rsid w:val="00A46859"/>
    <w:rsid w:val="00A46D39"/>
    <w:rsid w:val="00A47019"/>
    <w:rsid w:val="00A47247"/>
    <w:rsid w:val="00A472B8"/>
    <w:rsid w:val="00A47E11"/>
    <w:rsid w:val="00A47F4D"/>
    <w:rsid w:val="00A5004A"/>
    <w:rsid w:val="00A5013E"/>
    <w:rsid w:val="00A50149"/>
    <w:rsid w:val="00A5017C"/>
    <w:rsid w:val="00A502D6"/>
    <w:rsid w:val="00A502F5"/>
    <w:rsid w:val="00A504F4"/>
    <w:rsid w:val="00A507C4"/>
    <w:rsid w:val="00A508AA"/>
    <w:rsid w:val="00A50EE7"/>
    <w:rsid w:val="00A51A6F"/>
    <w:rsid w:val="00A526CE"/>
    <w:rsid w:val="00A52CFF"/>
    <w:rsid w:val="00A5468F"/>
    <w:rsid w:val="00A54909"/>
    <w:rsid w:val="00A54DC0"/>
    <w:rsid w:val="00A550C9"/>
    <w:rsid w:val="00A55228"/>
    <w:rsid w:val="00A55410"/>
    <w:rsid w:val="00A55A04"/>
    <w:rsid w:val="00A564DE"/>
    <w:rsid w:val="00A5670C"/>
    <w:rsid w:val="00A6054E"/>
    <w:rsid w:val="00A60799"/>
    <w:rsid w:val="00A6170B"/>
    <w:rsid w:val="00A61991"/>
    <w:rsid w:val="00A61B7F"/>
    <w:rsid w:val="00A61B91"/>
    <w:rsid w:val="00A61C3A"/>
    <w:rsid w:val="00A620E8"/>
    <w:rsid w:val="00A63335"/>
    <w:rsid w:val="00A634EB"/>
    <w:rsid w:val="00A635B2"/>
    <w:rsid w:val="00A63685"/>
    <w:rsid w:val="00A63EA5"/>
    <w:rsid w:val="00A64545"/>
    <w:rsid w:val="00A645AC"/>
    <w:rsid w:val="00A64C79"/>
    <w:rsid w:val="00A65EFB"/>
    <w:rsid w:val="00A66E28"/>
    <w:rsid w:val="00A67429"/>
    <w:rsid w:val="00A677E7"/>
    <w:rsid w:val="00A67CE9"/>
    <w:rsid w:val="00A70590"/>
    <w:rsid w:val="00A7062E"/>
    <w:rsid w:val="00A70834"/>
    <w:rsid w:val="00A71542"/>
    <w:rsid w:val="00A7171F"/>
    <w:rsid w:val="00A71FA0"/>
    <w:rsid w:val="00A71FBD"/>
    <w:rsid w:val="00A71FF6"/>
    <w:rsid w:val="00A72727"/>
    <w:rsid w:val="00A727D8"/>
    <w:rsid w:val="00A72C1A"/>
    <w:rsid w:val="00A732FB"/>
    <w:rsid w:val="00A73513"/>
    <w:rsid w:val="00A73AA7"/>
    <w:rsid w:val="00A7463E"/>
    <w:rsid w:val="00A74C54"/>
    <w:rsid w:val="00A75185"/>
    <w:rsid w:val="00A75696"/>
    <w:rsid w:val="00A758E2"/>
    <w:rsid w:val="00A7613D"/>
    <w:rsid w:val="00A765B1"/>
    <w:rsid w:val="00A772F2"/>
    <w:rsid w:val="00A77828"/>
    <w:rsid w:val="00A77BAA"/>
    <w:rsid w:val="00A800F9"/>
    <w:rsid w:val="00A803A6"/>
    <w:rsid w:val="00A8073D"/>
    <w:rsid w:val="00A80D02"/>
    <w:rsid w:val="00A815FB"/>
    <w:rsid w:val="00A81AEB"/>
    <w:rsid w:val="00A82D32"/>
    <w:rsid w:val="00A82EAE"/>
    <w:rsid w:val="00A82FC7"/>
    <w:rsid w:val="00A847F9"/>
    <w:rsid w:val="00A84F27"/>
    <w:rsid w:val="00A8519C"/>
    <w:rsid w:val="00A855EE"/>
    <w:rsid w:val="00A8597A"/>
    <w:rsid w:val="00A85B87"/>
    <w:rsid w:val="00A85F83"/>
    <w:rsid w:val="00A86019"/>
    <w:rsid w:val="00A8619A"/>
    <w:rsid w:val="00A86EED"/>
    <w:rsid w:val="00A8733A"/>
    <w:rsid w:val="00A8778D"/>
    <w:rsid w:val="00A90B45"/>
    <w:rsid w:val="00A9151F"/>
    <w:rsid w:val="00A9196B"/>
    <w:rsid w:val="00A91AEF"/>
    <w:rsid w:val="00A91BB5"/>
    <w:rsid w:val="00A91BEE"/>
    <w:rsid w:val="00A91D4B"/>
    <w:rsid w:val="00A920B2"/>
    <w:rsid w:val="00A92A96"/>
    <w:rsid w:val="00A92AF0"/>
    <w:rsid w:val="00A933FE"/>
    <w:rsid w:val="00A937D5"/>
    <w:rsid w:val="00A93C41"/>
    <w:rsid w:val="00A93C70"/>
    <w:rsid w:val="00A93F85"/>
    <w:rsid w:val="00A94423"/>
    <w:rsid w:val="00A94A32"/>
    <w:rsid w:val="00A94AFC"/>
    <w:rsid w:val="00A94BF5"/>
    <w:rsid w:val="00A94D97"/>
    <w:rsid w:val="00A9686A"/>
    <w:rsid w:val="00A96B4A"/>
    <w:rsid w:val="00A97717"/>
    <w:rsid w:val="00A97BDA"/>
    <w:rsid w:val="00A97F56"/>
    <w:rsid w:val="00AA043A"/>
    <w:rsid w:val="00AA0779"/>
    <w:rsid w:val="00AA08F3"/>
    <w:rsid w:val="00AA0A7E"/>
    <w:rsid w:val="00AA0F23"/>
    <w:rsid w:val="00AA1067"/>
    <w:rsid w:val="00AA1163"/>
    <w:rsid w:val="00AA1DA8"/>
    <w:rsid w:val="00AA222C"/>
    <w:rsid w:val="00AA2264"/>
    <w:rsid w:val="00AA238E"/>
    <w:rsid w:val="00AA2483"/>
    <w:rsid w:val="00AA248C"/>
    <w:rsid w:val="00AA253B"/>
    <w:rsid w:val="00AA29F8"/>
    <w:rsid w:val="00AA3243"/>
    <w:rsid w:val="00AA388F"/>
    <w:rsid w:val="00AA3C4C"/>
    <w:rsid w:val="00AA408E"/>
    <w:rsid w:val="00AA4DA9"/>
    <w:rsid w:val="00AA4F6D"/>
    <w:rsid w:val="00AA50CE"/>
    <w:rsid w:val="00AA536B"/>
    <w:rsid w:val="00AA57C3"/>
    <w:rsid w:val="00AA57C9"/>
    <w:rsid w:val="00AA5A5C"/>
    <w:rsid w:val="00AA5A6F"/>
    <w:rsid w:val="00AA634D"/>
    <w:rsid w:val="00AA6F6C"/>
    <w:rsid w:val="00AA721D"/>
    <w:rsid w:val="00AA7519"/>
    <w:rsid w:val="00AA790A"/>
    <w:rsid w:val="00AA7CD0"/>
    <w:rsid w:val="00AB02EA"/>
    <w:rsid w:val="00AB0B63"/>
    <w:rsid w:val="00AB110C"/>
    <w:rsid w:val="00AB11EF"/>
    <w:rsid w:val="00AB135F"/>
    <w:rsid w:val="00AB227A"/>
    <w:rsid w:val="00AB22BF"/>
    <w:rsid w:val="00AB256E"/>
    <w:rsid w:val="00AB3466"/>
    <w:rsid w:val="00AB38B2"/>
    <w:rsid w:val="00AB3BBB"/>
    <w:rsid w:val="00AB408C"/>
    <w:rsid w:val="00AB40DD"/>
    <w:rsid w:val="00AB43AF"/>
    <w:rsid w:val="00AB4E41"/>
    <w:rsid w:val="00AB5A33"/>
    <w:rsid w:val="00AB5EB1"/>
    <w:rsid w:val="00AB6003"/>
    <w:rsid w:val="00AB6344"/>
    <w:rsid w:val="00AB759A"/>
    <w:rsid w:val="00AB7B06"/>
    <w:rsid w:val="00AB7EAA"/>
    <w:rsid w:val="00AC0432"/>
    <w:rsid w:val="00AC0770"/>
    <w:rsid w:val="00AC14B4"/>
    <w:rsid w:val="00AC1683"/>
    <w:rsid w:val="00AC1D82"/>
    <w:rsid w:val="00AC2D5F"/>
    <w:rsid w:val="00AC33F2"/>
    <w:rsid w:val="00AC4094"/>
    <w:rsid w:val="00AC42B6"/>
    <w:rsid w:val="00AC4AB7"/>
    <w:rsid w:val="00AC51E0"/>
    <w:rsid w:val="00AC55E0"/>
    <w:rsid w:val="00AC6987"/>
    <w:rsid w:val="00AC6CF3"/>
    <w:rsid w:val="00AC6D24"/>
    <w:rsid w:val="00AC6E18"/>
    <w:rsid w:val="00AC75EB"/>
    <w:rsid w:val="00AC7F64"/>
    <w:rsid w:val="00AD1065"/>
    <w:rsid w:val="00AD159E"/>
    <w:rsid w:val="00AD2AB1"/>
    <w:rsid w:val="00AD3132"/>
    <w:rsid w:val="00AD33A5"/>
    <w:rsid w:val="00AD3DA6"/>
    <w:rsid w:val="00AD3F3C"/>
    <w:rsid w:val="00AD447E"/>
    <w:rsid w:val="00AD4B2F"/>
    <w:rsid w:val="00AD5F0A"/>
    <w:rsid w:val="00AD6A5B"/>
    <w:rsid w:val="00AD6B4F"/>
    <w:rsid w:val="00AD6D19"/>
    <w:rsid w:val="00AD7812"/>
    <w:rsid w:val="00AD7C42"/>
    <w:rsid w:val="00AD7CFA"/>
    <w:rsid w:val="00AE06B0"/>
    <w:rsid w:val="00AE0BD6"/>
    <w:rsid w:val="00AE0E72"/>
    <w:rsid w:val="00AE11C1"/>
    <w:rsid w:val="00AE163D"/>
    <w:rsid w:val="00AE1A42"/>
    <w:rsid w:val="00AE1C5C"/>
    <w:rsid w:val="00AE315E"/>
    <w:rsid w:val="00AE319F"/>
    <w:rsid w:val="00AE31D9"/>
    <w:rsid w:val="00AE3CF0"/>
    <w:rsid w:val="00AE4546"/>
    <w:rsid w:val="00AE6575"/>
    <w:rsid w:val="00AE71EE"/>
    <w:rsid w:val="00AE7368"/>
    <w:rsid w:val="00AE7ADA"/>
    <w:rsid w:val="00AF03CF"/>
    <w:rsid w:val="00AF0A0A"/>
    <w:rsid w:val="00AF14FC"/>
    <w:rsid w:val="00AF1ED2"/>
    <w:rsid w:val="00AF1F4E"/>
    <w:rsid w:val="00AF2302"/>
    <w:rsid w:val="00AF262A"/>
    <w:rsid w:val="00AF3557"/>
    <w:rsid w:val="00AF3F86"/>
    <w:rsid w:val="00AF4CEE"/>
    <w:rsid w:val="00AF4F4A"/>
    <w:rsid w:val="00AF584C"/>
    <w:rsid w:val="00AF5D84"/>
    <w:rsid w:val="00AF6476"/>
    <w:rsid w:val="00AF669D"/>
    <w:rsid w:val="00AF672C"/>
    <w:rsid w:val="00AF673E"/>
    <w:rsid w:val="00AF6ABE"/>
    <w:rsid w:val="00AF7003"/>
    <w:rsid w:val="00AF7389"/>
    <w:rsid w:val="00AF76B7"/>
    <w:rsid w:val="00AF79DF"/>
    <w:rsid w:val="00AF7C37"/>
    <w:rsid w:val="00B00378"/>
    <w:rsid w:val="00B00D91"/>
    <w:rsid w:val="00B00E84"/>
    <w:rsid w:val="00B01DD9"/>
    <w:rsid w:val="00B01F0E"/>
    <w:rsid w:val="00B02680"/>
    <w:rsid w:val="00B02E98"/>
    <w:rsid w:val="00B037F9"/>
    <w:rsid w:val="00B038F1"/>
    <w:rsid w:val="00B0392E"/>
    <w:rsid w:val="00B03C1B"/>
    <w:rsid w:val="00B0430C"/>
    <w:rsid w:val="00B04678"/>
    <w:rsid w:val="00B047C9"/>
    <w:rsid w:val="00B04A04"/>
    <w:rsid w:val="00B04B78"/>
    <w:rsid w:val="00B04C37"/>
    <w:rsid w:val="00B04F00"/>
    <w:rsid w:val="00B05107"/>
    <w:rsid w:val="00B05BA6"/>
    <w:rsid w:val="00B066FE"/>
    <w:rsid w:val="00B06912"/>
    <w:rsid w:val="00B06C80"/>
    <w:rsid w:val="00B06CF6"/>
    <w:rsid w:val="00B07316"/>
    <w:rsid w:val="00B07F74"/>
    <w:rsid w:val="00B10618"/>
    <w:rsid w:val="00B10B04"/>
    <w:rsid w:val="00B10CC6"/>
    <w:rsid w:val="00B11932"/>
    <w:rsid w:val="00B11A61"/>
    <w:rsid w:val="00B12082"/>
    <w:rsid w:val="00B12648"/>
    <w:rsid w:val="00B1270C"/>
    <w:rsid w:val="00B12710"/>
    <w:rsid w:val="00B13389"/>
    <w:rsid w:val="00B1364C"/>
    <w:rsid w:val="00B13EDB"/>
    <w:rsid w:val="00B141A5"/>
    <w:rsid w:val="00B14546"/>
    <w:rsid w:val="00B14F47"/>
    <w:rsid w:val="00B15282"/>
    <w:rsid w:val="00B15286"/>
    <w:rsid w:val="00B1539F"/>
    <w:rsid w:val="00B1550D"/>
    <w:rsid w:val="00B15F6C"/>
    <w:rsid w:val="00B163E8"/>
    <w:rsid w:val="00B16A6F"/>
    <w:rsid w:val="00B16B1F"/>
    <w:rsid w:val="00B1767E"/>
    <w:rsid w:val="00B20760"/>
    <w:rsid w:val="00B2125C"/>
    <w:rsid w:val="00B21676"/>
    <w:rsid w:val="00B219E1"/>
    <w:rsid w:val="00B21ECF"/>
    <w:rsid w:val="00B22150"/>
    <w:rsid w:val="00B226DE"/>
    <w:rsid w:val="00B22FB5"/>
    <w:rsid w:val="00B234ED"/>
    <w:rsid w:val="00B241D5"/>
    <w:rsid w:val="00B243C7"/>
    <w:rsid w:val="00B24BE9"/>
    <w:rsid w:val="00B2547E"/>
    <w:rsid w:val="00B2551D"/>
    <w:rsid w:val="00B25F8C"/>
    <w:rsid w:val="00B260BE"/>
    <w:rsid w:val="00B260DE"/>
    <w:rsid w:val="00B26677"/>
    <w:rsid w:val="00B26A96"/>
    <w:rsid w:val="00B26E58"/>
    <w:rsid w:val="00B26F5E"/>
    <w:rsid w:val="00B27251"/>
    <w:rsid w:val="00B274E3"/>
    <w:rsid w:val="00B2765C"/>
    <w:rsid w:val="00B27C4B"/>
    <w:rsid w:val="00B30563"/>
    <w:rsid w:val="00B3069E"/>
    <w:rsid w:val="00B30A76"/>
    <w:rsid w:val="00B31246"/>
    <w:rsid w:val="00B32295"/>
    <w:rsid w:val="00B33AB5"/>
    <w:rsid w:val="00B3412E"/>
    <w:rsid w:val="00B343E0"/>
    <w:rsid w:val="00B34478"/>
    <w:rsid w:val="00B35B6D"/>
    <w:rsid w:val="00B35D53"/>
    <w:rsid w:val="00B367C4"/>
    <w:rsid w:val="00B36D3E"/>
    <w:rsid w:val="00B3774E"/>
    <w:rsid w:val="00B37B8E"/>
    <w:rsid w:val="00B37C34"/>
    <w:rsid w:val="00B40222"/>
    <w:rsid w:val="00B404C3"/>
    <w:rsid w:val="00B4160A"/>
    <w:rsid w:val="00B41618"/>
    <w:rsid w:val="00B41A04"/>
    <w:rsid w:val="00B42743"/>
    <w:rsid w:val="00B430E9"/>
    <w:rsid w:val="00B4311F"/>
    <w:rsid w:val="00B431AE"/>
    <w:rsid w:val="00B43A43"/>
    <w:rsid w:val="00B44288"/>
    <w:rsid w:val="00B448BF"/>
    <w:rsid w:val="00B45A59"/>
    <w:rsid w:val="00B45F9F"/>
    <w:rsid w:val="00B4627C"/>
    <w:rsid w:val="00B4641F"/>
    <w:rsid w:val="00B46793"/>
    <w:rsid w:val="00B46953"/>
    <w:rsid w:val="00B47455"/>
    <w:rsid w:val="00B47979"/>
    <w:rsid w:val="00B47A59"/>
    <w:rsid w:val="00B47ECD"/>
    <w:rsid w:val="00B47FF3"/>
    <w:rsid w:val="00B503D6"/>
    <w:rsid w:val="00B51520"/>
    <w:rsid w:val="00B515C3"/>
    <w:rsid w:val="00B517C2"/>
    <w:rsid w:val="00B518CE"/>
    <w:rsid w:val="00B51F56"/>
    <w:rsid w:val="00B52234"/>
    <w:rsid w:val="00B524E1"/>
    <w:rsid w:val="00B53623"/>
    <w:rsid w:val="00B53D1D"/>
    <w:rsid w:val="00B53E98"/>
    <w:rsid w:val="00B53F9B"/>
    <w:rsid w:val="00B54B19"/>
    <w:rsid w:val="00B55F64"/>
    <w:rsid w:val="00B56007"/>
    <w:rsid w:val="00B561D7"/>
    <w:rsid w:val="00B56CE0"/>
    <w:rsid w:val="00B56ECA"/>
    <w:rsid w:val="00B56EF6"/>
    <w:rsid w:val="00B57093"/>
    <w:rsid w:val="00B57B5D"/>
    <w:rsid w:val="00B60613"/>
    <w:rsid w:val="00B60BE6"/>
    <w:rsid w:val="00B61AEC"/>
    <w:rsid w:val="00B6244C"/>
    <w:rsid w:val="00B62774"/>
    <w:rsid w:val="00B62A2F"/>
    <w:rsid w:val="00B62B7B"/>
    <w:rsid w:val="00B62D3F"/>
    <w:rsid w:val="00B62F0A"/>
    <w:rsid w:val="00B63484"/>
    <w:rsid w:val="00B634B7"/>
    <w:rsid w:val="00B634F1"/>
    <w:rsid w:val="00B637EF"/>
    <w:rsid w:val="00B63EF6"/>
    <w:rsid w:val="00B6440A"/>
    <w:rsid w:val="00B65788"/>
    <w:rsid w:val="00B65844"/>
    <w:rsid w:val="00B66054"/>
    <w:rsid w:val="00B66563"/>
    <w:rsid w:val="00B6677F"/>
    <w:rsid w:val="00B66950"/>
    <w:rsid w:val="00B66A19"/>
    <w:rsid w:val="00B66C7A"/>
    <w:rsid w:val="00B66D0C"/>
    <w:rsid w:val="00B672EA"/>
    <w:rsid w:val="00B6747B"/>
    <w:rsid w:val="00B70200"/>
    <w:rsid w:val="00B702D7"/>
    <w:rsid w:val="00B70389"/>
    <w:rsid w:val="00B70E01"/>
    <w:rsid w:val="00B713F0"/>
    <w:rsid w:val="00B7191B"/>
    <w:rsid w:val="00B71973"/>
    <w:rsid w:val="00B72A0B"/>
    <w:rsid w:val="00B72CF0"/>
    <w:rsid w:val="00B7380E"/>
    <w:rsid w:val="00B740F6"/>
    <w:rsid w:val="00B74615"/>
    <w:rsid w:val="00B7474B"/>
    <w:rsid w:val="00B74789"/>
    <w:rsid w:val="00B75408"/>
    <w:rsid w:val="00B755B6"/>
    <w:rsid w:val="00B75977"/>
    <w:rsid w:val="00B75A48"/>
    <w:rsid w:val="00B75CC0"/>
    <w:rsid w:val="00B76021"/>
    <w:rsid w:val="00B76FCD"/>
    <w:rsid w:val="00B76FFF"/>
    <w:rsid w:val="00B7764D"/>
    <w:rsid w:val="00B77BB2"/>
    <w:rsid w:val="00B8003B"/>
    <w:rsid w:val="00B804F8"/>
    <w:rsid w:val="00B8095A"/>
    <w:rsid w:val="00B81274"/>
    <w:rsid w:val="00B815D3"/>
    <w:rsid w:val="00B81721"/>
    <w:rsid w:val="00B81742"/>
    <w:rsid w:val="00B817B5"/>
    <w:rsid w:val="00B81BC5"/>
    <w:rsid w:val="00B823A6"/>
    <w:rsid w:val="00B829C4"/>
    <w:rsid w:val="00B83295"/>
    <w:rsid w:val="00B83E76"/>
    <w:rsid w:val="00B83FA0"/>
    <w:rsid w:val="00B84156"/>
    <w:rsid w:val="00B841D5"/>
    <w:rsid w:val="00B846E6"/>
    <w:rsid w:val="00B847E5"/>
    <w:rsid w:val="00B8537B"/>
    <w:rsid w:val="00B85586"/>
    <w:rsid w:val="00B859FB"/>
    <w:rsid w:val="00B86289"/>
    <w:rsid w:val="00B863B3"/>
    <w:rsid w:val="00B869D3"/>
    <w:rsid w:val="00B86CF8"/>
    <w:rsid w:val="00B86E44"/>
    <w:rsid w:val="00B87359"/>
    <w:rsid w:val="00B87C2A"/>
    <w:rsid w:val="00B87F1C"/>
    <w:rsid w:val="00B90D8D"/>
    <w:rsid w:val="00B91263"/>
    <w:rsid w:val="00B91B61"/>
    <w:rsid w:val="00B92E64"/>
    <w:rsid w:val="00B93849"/>
    <w:rsid w:val="00B938BD"/>
    <w:rsid w:val="00B93CF3"/>
    <w:rsid w:val="00B9407F"/>
    <w:rsid w:val="00B944E9"/>
    <w:rsid w:val="00B945D7"/>
    <w:rsid w:val="00B94896"/>
    <w:rsid w:val="00B94CDD"/>
    <w:rsid w:val="00B94DA7"/>
    <w:rsid w:val="00B95163"/>
    <w:rsid w:val="00B954D0"/>
    <w:rsid w:val="00B96DD9"/>
    <w:rsid w:val="00B96EA6"/>
    <w:rsid w:val="00B9789D"/>
    <w:rsid w:val="00B97A4C"/>
    <w:rsid w:val="00BA0016"/>
    <w:rsid w:val="00BA050E"/>
    <w:rsid w:val="00BA1289"/>
    <w:rsid w:val="00BA14B2"/>
    <w:rsid w:val="00BA15DC"/>
    <w:rsid w:val="00BA1E2F"/>
    <w:rsid w:val="00BA1EB8"/>
    <w:rsid w:val="00BA2907"/>
    <w:rsid w:val="00BA2C82"/>
    <w:rsid w:val="00BA2FB2"/>
    <w:rsid w:val="00BA308C"/>
    <w:rsid w:val="00BA3532"/>
    <w:rsid w:val="00BA3869"/>
    <w:rsid w:val="00BA39EB"/>
    <w:rsid w:val="00BA4399"/>
    <w:rsid w:val="00BA4452"/>
    <w:rsid w:val="00BA46C6"/>
    <w:rsid w:val="00BA4ACF"/>
    <w:rsid w:val="00BA5039"/>
    <w:rsid w:val="00BA5800"/>
    <w:rsid w:val="00BA583B"/>
    <w:rsid w:val="00BA5DF2"/>
    <w:rsid w:val="00BA5EC7"/>
    <w:rsid w:val="00BA6319"/>
    <w:rsid w:val="00BA63CE"/>
    <w:rsid w:val="00BA65FC"/>
    <w:rsid w:val="00BA676E"/>
    <w:rsid w:val="00BA6980"/>
    <w:rsid w:val="00BA6E22"/>
    <w:rsid w:val="00BA6EF2"/>
    <w:rsid w:val="00BA7227"/>
    <w:rsid w:val="00BA763C"/>
    <w:rsid w:val="00BA784D"/>
    <w:rsid w:val="00BA7CD7"/>
    <w:rsid w:val="00BB00E5"/>
    <w:rsid w:val="00BB1688"/>
    <w:rsid w:val="00BB1EFB"/>
    <w:rsid w:val="00BB269F"/>
    <w:rsid w:val="00BB270D"/>
    <w:rsid w:val="00BB27CC"/>
    <w:rsid w:val="00BB2ACE"/>
    <w:rsid w:val="00BB2E4E"/>
    <w:rsid w:val="00BB2E62"/>
    <w:rsid w:val="00BB36C9"/>
    <w:rsid w:val="00BB3A66"/>
    <w:rsid w:val="00BB40D1"/>
    <w:rsid w:val="00BB610B"/>
    <w:rsid w:val="00BB777D"/>
    <w:rsid w:val="00BB7EC0"/>
    <w:rsid w:val="00BB7F88"/>
    <w:rsid w:val="00BC0207"/>
    <w:rsid w:val="00BC072C"/>
    <w:rsid w:val="00BC089F"/>
    <w:rsid w:val="00BC0A0C"/>
    <w:rsid w:val="00BC0A5A"/>
    <w:rsid w:val="00BC0E64"/>
    <w:rsid w:val="00BC25D1"/>
    <w:rsid w:val="00BC2DBD"/>
    <w:rsid w:val="00BC3BCB"/>
    <w:rsid w:val="00BC3CF1"/>
    <w:rsid w:val="00BC428A"/>
    <w:rsid w:val="00BC4C40"/>
    <w:rsid w:val="00BC5854"/>
    <w:rsid w:val="00BC5A29"/>
    <w:rsid w:val="00BC5AE3"/>
    <w:rsid w:val="00BC5BAD"/>
    <w:rsid w:val="00BC692A"/>
    <w:rsid w:val="00BC76C5"/>
    <w:rsid w:val="00BC7F94"/>
    <w:rsid w:val="00BD1039"/>
    <w:rsid w:val="00BD10B7"/>
    <w:rsid w:val="00BD138A"/>
    <w:rsid w:val="00BD164A"/>
    <w:rsid w:val="00BD18B3"/>
    <w:rsid w:val="00BD1BDD"/>
    <w:rsid w:val="00BD1D7D"/>
    <w:rsid w:val="00BD1E27"/>
    <w:rsid w:val="00BD2B4D"/>
    <w:rsid w:val="00BD2F08"/>
    <w:rsid w:val="00BD2FB9"/>
    <w:rsid w:val="00BD31C2"/>
    <w:rsid w:val="00BD3683"/>
    <w:rsid w:val="00BD376F"/>
    <w:rsid w:val="00BD450A"/>
    <w:rsid w:val="00BD4717"/>
    <w:rsid w:val="00BD48EA"/>
    <w:rsid w:val="00BD4BA8"/>
    <w:rsid w:val="00BD5624"/>
    <w:rsid w:val="00BD62E6"/>
    <w:rsid w:val="00BD6B0E"/>
    <w:rsid w:val="00BD734D"/>
    <w:rsid w:val="00BD7532"/>
    <w:rsid w:val="00BD7941"/>
    <w:rsid w:val="00BE0591"/>
    <w:rsid w:val="00BE0C55"/>
    <w:rsid w:val="00BE0F03"/>
    <w:rsid w:val="00BE11A2"/>
    <w:rsid w:val="00BE1501"/>
    <w:rsid w:val="00BE1EF0"/>
    <w:rsid w:val="00BE246C"/>
    <w:rsid w:val="00BE2657"/>
    <w:rsid w:val="00BE2FD2"/>
    <w:rsid w:val="00BE3473"/>
    <w:rsid w:val="00BE377A"/>
    <w:rsid w:val="00BE37AE"/>
    <w:rsid w:val="00BE3B14"/>
    <w:rsid w:val="00BE3C65"/>
    <w:rsid w:val="00BE4222"/>
    <w:rsid w:val="00BE452F"/>
    <w:rsid w:val="00BE472D"/>
    <w:rsid w:val="00BE4C03"/>
    <w:rsid w:val="00BE4C13"/>
    <w:rsid w:val="00BE593E"/>
    <w:rsid w:val="00BE5A35"/>
    <w:rsid w:val="00BE5C04"/>
    <w:rsid w:val="00BE7D6A"/>
    <w:rsid w:val="00BE7F4D"/>
    <w:rsid w:val="00BF02CD"/>
    <w:rsid w:val="00BF03C0"/>
    <w:rsid w:val="00BF0EBF"/>
    <w:rsid w:val="00BF1534"/>
    <w:rsid w:val="00BF153D"/>
    <w:rsid w:val="00BF1CB7"/>
    <w:rsid w:val="00BF2021"/>
    <w:rsid w:val="00BF21D4"/>
    <w:rsid w:val="00BF2829"/>
    <w:rsid w:val="00BF2DDC"/>
    <w:rsid w:val="00BF313C"/>
    <w:rsid w:val="00BF32DE"/>
    <w:rsid w:val="00BF4A15"/>
    <w:rsid w:val="00BF4E0E"/>
    <w:rsid w:val="00BF4E27"/>
    <w:rsid w:val="00BF4F7C"/>
    <w:rsid w:val="00BF537B"/>
    <w:rsid w:val="00BF55FF"/>
    <w:rsid w:val="00BF5901"/>
    <w:rsid w:val="00BF626A"/>
    <w:rsid w:val="00BF688E"/>
    <w:rsid w:val="00BF6D77"/>
    <w:rsid w:val="00BF704C"/>
    <w:rsid w:val="00BF70C8"/>
    <w:rsid w:val="00BF739A"/>
    <w:rsid w:val="00BF7E79"/>
    <w:rsid w:val="00BF7EF5"/>
    <w:rsid w:val="00C00358"/>
    <w:rsid w:val="00C00BF6"/>
    <w:rsid w:val="00C01146"/>
    <w:rsid w:val="00C0234A"/>
    <w:rsid w:val="00C0247B"/>
    <w:rsid w:val="00C0363A"/>
    <w:rsid w:val="00C0378E"/>
    <w:rsid w:val="00C04314"/>
    <w:rsid w:val="00C04BD0"/>
    <w:rsid w:val="00C05063"/>
    <w:rsid w:val="00C05730"/>
    <w:rsid w:val="00C05AF4"/>
    <w:rsid w:val="00C05AFD"/>
    <w:rsid w:val="00C0661C"/>
    <w:rsid w:val="00C0675F"/>
    <w:rsid w:val="00C06ECC"/>
    <w:rsid w:val="00C0702A"/>
    <w:rsid w:val="00C0724C"/>
    <w:rsid w:val="00C07C11"/>
    <w:rsid w:val="00C07E10"/>
    <w:rsid w:val="00C10015"/>
    <w:rsid w:val="00C106EA"/>
    <w:rsid w:val="00C1110A"/>
    <w:rsid w:val="00C11689"/>
    <w:rsid w:val="00C12414"/>
    <w:rsid w:val="00C12ECB"/>
    <w:rsid w:val="00C148B2"/>
    <w:rsid w:val="00C14ABD"/>
    <w:rsid w:val="00C151E0"/>
    <w:rsid w:val="00C155A8"/>
    <w:rsid w:val="00C159FD"/>
    <w:rsid w:val="00C15B31"/>
    <w:rsid w:val="00C15F66"/>
    <w:rsid w:val="00C1604F"/>
    <w:rsid w:val="00C166D4"/>
    <w:rsid w:val="00C168E5"/>
    <w:rsid w:val="00C1696D"/>
    <w:rsid w:val="00C16C90"/>
    <w:rsid w:val="00C17402"/>
    <w:rsid w:val="00C17AB5"/>
    <w:rsid w:val="00C17BDC"/>
    <w:rsid w:val="00C20051"/>
    <w:rsid w:val="00C2021B"/>
    <w:rsid w:val="00C20B6C"/>
    <w:rsid w:val="00C20B86"/>
    <w:rsid w:val="00C21145"/>
    <w:rsid w:val="00C215ED"/>
    <w:rsid w:val="00C22350"/>
    <w:rsid w:val="00C2302B"/>
    <w:rsid w:val="00C23615"/>
    <w:rsid w:val="00C2397E"/>
    <w:rsid w:val="00C23A83"/>
    <w:rsid w:val="00C24381"/>
    <w:rsid w:val="00C24801"/>
    <w:rsid w:val="00C2499B"/>
    <w:rsid w:val="00C24C2E"/>
    <w:rsid w:val="00C24C7A"/>
    <w:rsid w:val="00C24FFB"/>
    <w:rsid w:val="00C25CFF"/>
    <w:rsid w:val="00C25D94"/>
    <w:rsid w:val="00C25EA6"/>
    <w:rsid w:val="00C26164"/>
    <w:rsid w:val="00C261C1"/>
    <w:rsid w:val="00C26540"/>
    <w:rsid w:val="00C26574"/>
    <w:rsid w:val="00C26A27"/>
    <w:rsid w:val="00C26DBF"/>
    <w:rsid w:val="00C27199"/>
    <w:rsid w:val="00C27204"/>
    <w:rsid w:val="00C30021"/>
    <w:rsid w:val="00C304E9"/>
    <w:rsid w:val="00C30B0B"/>
    <w:rsid w:val="00C31214"/>
    <w:rsid w:val="00C31320"/>
    <w:rsid w:val="00C3158F"/>
    <w:rsid w:val="00C316B4"/>
    <w:rsid w:val="00C32A9B"/>
    <w:rsid w:val="00C32F03"/>
    <w:rsid w:val="00C332D4"/>
    <w:rsid w:val="00C33514"/>
    <w:rsid w:val="00C33A66"/>
    <w:rsid w:val="00C33E51"/>
    <w:rsid w:val="00C34C45"/>
    <w:rsid w:val="00C34C47"/>
    <w:rsid w:val="00C34FCE"/>
    <w:rsid w:val="00C34FF6"/>
    <w:rsid w:val="00C35411"/>
    <w:rsid w:val="00C35EED"/>
    <w:rsid w:val="00C36B2C"/>
    <w:rsid w:val="00C3701A"/>
    <w:rsid w:val="00C379EF"/>
    <w:rsid w:val="00C379F5"/>
    <w:rsid w:val="00C405C8"/>
    <w:rsid w:val="00C40C2F"/>
    <w:rsid w:val="00C415AC"/>
    <w:rsid w:val="00C428B6"/>
    <w:rsid w:val="00C4297A"/>
    <w:rsid w:val="00C4360C"/>
    <w:rsid w:val="00C439B8"/>
    <w:rsid w:val="00C43A0B"/>
    <w:rsid w:val="00C43EDA"/>
    <w:rsid w:val="00C43FEC"/>
    <w:rsid w:val="00C4414C"/>
    <w:rsid w:val="00C45512"/>
    <w:rsid w:val="00C4602B"/>
    <w:rsid w:val="00C46564"/>
    <w:rsid w:val="00C46BB5"/>
    <w:rsid w:val="00C46BFA"/>
    <w:rsid w:val="00C46DDF"/>
    <w:rsid w:val="00C500A1"/>
    <w:rsid w:val="00C50A02"/>
    <w:rsid w:val="00C51149"/>
    <w:rsid w:val="00C5117E"/>
    <w:rsid w:val="00C512D1"/>
    <w:rsid w:val="00C51856"/>
    <w:rsid w:val="00C51B04"/>
    <w:rsid w:val="00C51DB5"/>
    <w:rsid w:val="00C52959"/>
    <w:rsid w:val="00C53CE9"/>
    <w:rsid w:val="00C5531B"/>
    <w:rsid w:val="00C55375"/>
    <w:rsid w:val="00C5570F"/>
    <w:rsid w:val="00C56C98"/>
    <w:rsid w:val="00C56DE1"/>
    <w:rsid w:val="00C56DEE"/>
    <w:rsid w:val="00C5710A"/>
    <w:rsid w:val="00C57120"/>
    <w:rsid w:val="00C571D5"/>
    <w:rsid w:val="00C575D4"/>
    <w:rsid w:val="00C61223"/>
    <w:rsid w:val="00C61246"/>
    <w:rsid w:val="00C618A8"/>
    <w:rsid w:val="00C61A78"/>
    <w:rsid w:val="00C621E1"/>
    <w:rsid w:val="00C629F3"/>
    <w:rsid w:val="00C62B88"/>
    <w:rsid w:val="00C62CD3"/>
    <w:rsid w:val="00C634F9"/>
    <w:rsid w:val="00C63CDE"/>
    <w:rsid w:val="00C643ED"/>
    <w:rsid w:val="00C64534"/>
    <w:rsid w:val="00C64D93"/>
    <w:rsid w:val="00C64F49"/>
    <w:rsid w:val="00C64F71"/>
    <w:rsid w:val="00C650E3"/>
    <w:rsid w:val="00C65200"/>
    <w:rsid w:val="00C65BD3"/>
    <w:rsid w:val="00C664FB"/>
    <w:rsid w:val="00C665DE"/>
    <w:rsid w:val="00C667C3"/>
    <w:rsid w:val="00C6728B"/>
    <w:rsid w:val="00C67C4F"/>
    <w:rsid w:val="00C70718"/>
    <w:rsid w:val="00C70B25"/>
    <w:rsid w:val="00C713E1"/>
    <w:rsid w:val="00C71528"/>
    <w:rsid w:val="00C717E4"/>
    <w:rsid w:val="00C7191B"/>
    <w:rsid w:val="00C71F09"/>
    <w:rsid w:val="00C72443"/>
    <w:rsid w:val="00C72588"/>
    <w:rsid w:val="00C727B9"/>
    <w:rsid w:val="00C72F44"/>
    <w:rsid w:val="00C73670"/>
    <w:rsid w:val="00C737D1"/>
    <w:rsid w:val="00C738A0"/>
    <w:rsid w:val="00C73DE0"/>
    <w:rsid w:val="00C74609"/>
    <w:rsid w:val="00C749AB"/>
    <w:rsid w:val="00C757BF"/>
    <w:rsid w:val="00C75A8F"/>
    <w:rsid w:val="00C76129"/>
    <w:rsid w:val="00C76C0C"/>
    <w:rsid w:val="00C76FFC"/>
    <w:rsid w:val="00C774E0"/>
    <w:rsid w:val="00C77526"/>
    <w:rsid w:val="00C776BA"/>
    <w:rsid w:val="00C7791E"/>
    <w:rsid w:val="00C80994"/>
    <w:rsid w:val="00C81716"/>
    <w:rsid w:val="00C82BD2"/>
    <w:rsid w:val="00C832CB"/>
    <w:rsid w:val="00C83C1C"/>
    <w:rsid w:val="00C84085"/>
    <w:rsid w:val="00C852DC"/>
    <w:rsid w:val="00C854A8"/>
    <w:rsid w:val="00C85677"/>
    <w:rsid w:val="00C85E17"/>
    <w:rsid w:val="00C85F6A"/>
    <w:rsid w:val="00C861FF"/>
    <w:rsid w:val="00C868A7"/>
    <w:rsid w:val="00C86ABA"/>
    <w:rsid w:val="00C86BF7"/>
    <w:rsid w:val="00C87164"/>
    <w:rsid w:val="00C8786A"/>
    <w:rsid w:val="00C87BBA"/>
    <w:rsid w:val="00C87BD0"/>
    <w:rsid w:val="00C90492"/>
    <w:rsid w:val="00C905E5"/>
    <w:rsid w:val="00C90754"/>
    <w:rsid w:val="00C908A1"/>
    <w:rsid w:val="00C90B95"/>
    <w:rsid w:val="00C90BC4"/>
    <w:rsid w:val="00C90CA9"/>
    <w:rsid w:val="00C91802"/>
    <w:rsid w:val="00C91F6F"/>
    <w:rsid w:val="00C92E41"/>
    <w:rsid w:val="00C92F62"/>
    <w:rsid w:val="00C93097"/>
    <w:rsid w:val="00C93B40"/>
    <w:rsid w:val="00C93DB5"/>
    <w:rsid w:val="00C94CB9"/>
    <w:rsid w:val="00C95853"/>
    <w:rsid w:val="00C95C2F"/>
    <w:rsid w:val="00C95F87"/>
    <w:rsid w:val="00C96035"/>
    <w:rsid w:val="00C960DB"/>
    <w:rsid w:val="00C968EF"/>
    <w:rsid w:val="00C972CE"/>
    <w:rsid w:val="00CA0492"/>
    <w:rsid w:val="00CA05B0"/>
    <w:rsid w:val="00CA0632"/>
    <w:rsid w:val="00CA0A04"/>
    <w:rsid w:val="00CA2528"/>
    <w:rsid w:val="00CA33D8"/>
    <w:rsid w:val="00CA3CAB"/>
    <w:rsid w:val="00CA3FC0"/>
    <w:rsid w:val="00CA5685"/>
    <w:rsid w:val="00CA634A"/>
    <w:rsid w:val="00CA6A2E"/>
    <w:rsid w:val="00CA6B56"/>
    <w:rsid w:val="00CA6C0E"/>
    <w:rsid w:val="00CA7D3E"/>
    <w:rsid w:val="00CB0317"/>
    <w:rsid w:val="00CB0662"/>
    <w:rsid w:val="00CB0A82"/>
    <w:rsid w:val="00CB0F2F"/>
    <w:rsid w:val="00CB0F76"/>
    <w:rsid w:val="00CB10EA"/>
    <w:rsid w:val="00CB1556"/>
    <w:rsid w:val="00CB2913"/>
    <w:rsid w:val="00CB3970"/>
    <w:rsid w:val="00CB4234"/>
    <w:rsid w:val="00CB42B9"/>
    <w:rsid w:val="00CB4550"/>
    <w:rsid w:val="00CB4F39"/>
    <w:rsid w:val="00CB52A4"/>
    <w:rsid w:val="00CB537C"/>
    <w:rsid w:val="00CB5A26"/>
    <w:rsid w:val="00CB645B"/>
    <w:rsid w:val="00CB6A93"/>
    <w:rsid w:val="00CB6C79"/>
    <w:rsid w:val="00CB6F2E"/>
    <w:rsid w:val="00CB77C3"/>
    <w:rsid w:val="00CB7E9C"/>
    <w:rsid w:val="00CC0072"/>
    <w:rsid w:val="00CC027A"/>
    <w:rsid w:val="00CC0915"/>
    <w:rsid w:val="00CC0FBD"/>
    <w:rsid w:val="00CC1398"/>
    <w:rsid w:val="00CC1AF5"/>
    <w:rsid w:val="00CC1B74"/>
    <w:rsid w:val="00CC291E"/>
    <w:rsid w:val="00CC2D03"/>
    <w:rsid w:val="00CC2EB0"/>
    <w:rsid w:val="00CC40EC"/>
    <w:rsid w:val="00CC4701"/>
    <w:rsid w:val="00CC56B4"/>
    <w:rsid w:val="00CC5F95"/>
    <w:rsid w:val="00CC642A"/>
    <w:rsid w:val="00CC6AC7"/>
    <w:rsid w:val="00CC733D"/>
    <w:rsid w:val="00CC7617"/>
    <w:rsid w:val="00CC7E0D"/>
    <w:rsid w:val="00CC7E97"/>
    <w:rsid w:val="00CD00EB"/>
    <w:rsid w:val="00CD1255"/>
    <w:rsid w:val="00CD1343"/>
    <w:rsid w:val="00CD1484"/>
    <w:rsid w:val="00CD1892"/>
    <w:rsid w:val="00CD1C01"/>
    <w:rsid w:val="00CD1D00"/>
    <w:rsid w:val="00CD2009"/>
    <w:rsid w:val="00CD27AC"/>
    <w:rsid w:val="00CD2A82"/>
    <w:rsid w:val="00CD3CAB"/>
    <w:rsid w:val="00CD44FF"/>
    <w:rsid w:val="00CD46A7"/>
    <w:rsid w:val="00CD47BC"/>
    <w:rsid w:val="00CD4E50"/>
    <w:rsid w:val="00CD57CB"/>
    <w:rsid w:val="00CD64E1"/>
    <w:rsid w:val="00CD66BA"/>
    <w:rsid w:val="00CD68D5"/>
    <w:rsid w:val="00CD699D"/>
    <w:rsid w:val="00CD6BA3"/>
    <w:rsid w:val="00CD70DB"/>
    <w:rsid w:val="00CD7544"/>
    <w:rsid w:val="00CD78D4"/>
    <w:rsid w:val="00CE03AB"/>
    <w:rsid w:val="00CE0697"/>
    <w:rsid w:val="00CE0CA0"/>
    <w:rsid w:val="00CE14CB"/>
    <w:rsid w:val="00CE20E0"/>
    <w:rsid w:val="00CE2E2E"/>
    <w:rsid w:val="00CE3A51"/>
    <w:rsid w:val="00CE41F9"/>
    <w:rsid w:val="00CE4E09"/>
    <w:rsid w:val="00CE59F6"/>
    <w:rsid w:val="00CE66CD"/>
    <w:rsid w:val="00CE6BA9"/>
    <w:rsid w:val="00CE71C3"/>
    <w:rsid w:val="00CE727A"/>
    <w:rsid w:val="00CF029C"/>
    <w:rsid w:val="00CF0AF0"/>
    <w:rsid w:val="00CF157E"/>
    <w:rsid w:val="00CF1631"/>
    <w:rsid w:val="00CF1834"/>
    <w:rsid w:val="00CF1AAA"/>
    <w:rsid w:val="00CF1EC2"/>
    <w:rsid w:val="00CF2ACF"/>
    <w:rsid w:val="00CF345B"/>
    <w:rsid w:val="00CF3545"/>
    <w:rsid w:val="00CF3AD3"/>
    <w:rsid w:val="00CF3D9D"/>
    <w:rsid w:val="00CF475F"/>
    <w:rsid w:val="00CF5008"/>
    <w:rsid w:val="00CF5069"/>
    <w:rsid w:val="00CF59BF"/>
    <w:rsid w:val="00CF5E34"/>
    <w:rsid w:val="00CF6025"/>
    <w:rsid w:val="00CF6707"/>
    <w:rsid w:val="00CF7101"/>
    <w:rsid w:val="00CF7327"/>
    <w:rsid w:val="00CF7385"/>
    <w:rsid w:val="00CF7539"/>
    <w:rsid w:val="00CF75C6"/>
    <w:rsid w:val="00CF7B77"/>
    <w:rsid w:val="00CF7DF5"/>
    <w:rsid w:val="00D001D2"/>
    <w:rsid w:val="00D02A80"/>
    <w:rsid w:val="00D0352D"/>
    <w:rsid w:val="00D038B7"/>
    <w:rsid w:val="00D038DC"/>
    <w:rsid w:val="00D04658"/>
    <w:rsid w:val="00D04DBF"/>
    <w:rsid w:val="00D04F01"/>
    <w:rsid w:val="00D04F8B"/>
    <w:rsid w:val="00D054EF"/>
    <w:rsid w:val="00D05637"/>
    <w:rsid w:val="00D05BA9"/>
    <w:rsid w:val="00D05EB1"/>
    <w:rsid w:val="00D0650B"/>
    <w:rsid w:val="00D068AA"/>
    <w:rsid w:val="00D06E71"/>
    <w:rsid w:val="00D06E9C"/>
    <w:rsid w:val="00D0714B"/>
    <w:rsid w:val="00D0764E"/>
    <w:rsid w:val="00D07D82"/>
    <w:rsid w:val="00D10327"/>
    <w:rsid w:val="00D103C9"/>
    <w:rsid w:val="00D1079C"/>
    <w:rsid w:val="00D10BE1"/>
    <w:rsid w:val="00D114F5"/>
    <w:rsid w:val="00D11FE3"/>
    <w:rsid w:val="00D12393"/>
    <w:rsid w:val="00D12945"/>
    <w:rsid w:val="00D12CC0"/>
    <w:rsid w:val="00D12DA1"/>
    <w:rsid w:val="00D130C0"/>
    <w:rsid w:val="00D1343A"/>
    <w:rsid w:val="00D13D50"/>
    <w:rsid w:val="00D14101"/>
    <w:rsid w:val="00D144D8"/>
    <w:rsid w:val="00D14919"/>
    <w:rsid w:val="00D14E25"/>
    <w:rsid w:val="00D14F8A"/>
    <w:rsid w:val="00D15470"/>
    <w:rsid w:val="00D15AE3"/>
    <w:rsid w:val="00D160C4"/>
    <w:rsid w:val="00D165D8"/>
    <w:rsid w:val="00D16B61"/>
    <w:rsid w:val="00D1724E"/>
    <w:rsid w:val="00D17C26"/>
    <w:rsid w:val="00D17E08"/>
    <w:rsid w:val="00D206F6"/>
    <w:rsid w:val="00D20FD1"/>
    <w:rsid w:val="00D214D4"/>
    <w:rsid w:val="00D21AAA"/>
    <w:rsid w:val="00D21E6F"/>
    <w:rsid w:val="00D2218A"/>
    <w:rsid w:val="00D22B13"/>
    <w:rsid w:val="00D2371E"/>
    <w:rsid w:val="00D237E0"/>
    <w:rsid w:val="00D23A17"/>
    <w:rsid w:val="00D24343"/>
    <w:rsid w:val="00D24DFC"/>
    <w:rsid w:val="00D251CB"/>
    <w:rsid w:val="00D25676"/>
    <w:rsid w:val="00D2579F"/>
    <w:rsid w:val="00D2580E"/>
    <w:rsid w:val="00D265A7"/>
    <w:rsid w:val="00D2690C"/>
    <w:rsid w:val="00D27129"/>
    <w:rsid w:val="00D279E7"/>
    <w:rsid w:val="00D27F75"/>
    <w:rsid w:val="00D30225"/>
    <w:rsid w:val="00D3046D"/>
    <w:rsid w:val="00D30497"/>
    <w:rsid w:val="00D30C4D"/>
    <w:rsid w:val="00D30F5F"/>
    <w:rsid w:val="00D31243"/>
    <w:rsid w:val="00D316D9"/>
    <w:rsid w:val="00D31B07"/>
    <w:rsid w:val="00D31B9D"/>
    <w:rsid w:val="00D3272E"/>
    <w:rsid w:val="00D32D38"/>
    <w:rsid w:val="00D32FA0"/>
    <w:rsid w:val="00D33112"/>
    <w:rsid w:val="00D331CB"/>
    <w:rsid w:val="00D33DAA"/>
    <w:rsid w:val="00D3497A"/>
    <w:rsid w:val="00D34EBC"/>
    <w:rsid w:val="00D35F2F"/>
    <w:rsid w:val="00D35FC6"/>
    <w:rsid w:val="00D36BB8"/>
    <w:rsid w:val="00D377D4"/>
    <w:rsid w:val="00D401A1"/>
    <w:rsid w:val="00D40217"/>
    <w:rsid w:val="00D40385"/>
    <w:rsid w:val="00D404CE"/>
    <w:rsid w:val="00D40E8F"/>
    <w:rsid w:val="00D412BF"/>
    <w:rsid w:val="00D417C6"/>
    <w:rsid w:val="00D417D0"/>
    <w:rsid w:val="00D41DA9"/>
    <w:rsid w:val="00D42B0C"/>
    <w:rsid w:val="00D42D6E"/>
    <w:rsid w:val="00D43DEF"/>
    <w:rsid w:val="00D44259"/>
    <w:rsid w:val="00D45C61"/>
    <w:rsid w:val="00D45DDC"/>
    <w:rsid w:val="00D479B3"/>
    <w:rsid w:val="00D5064C"/>
    <w:rsid w:val="00D50C94"/>
    <w:rsid w:val="00D511E7"/>
    <w:rsid w:val="00D517ED"/>
    <w:rsid w:val="00D52490"/>
    <w:rsid w:val="00D5251C"/>
    <w:rsid w:val="00D52F56"/>
    <w:rsid w:val="00D539DA"/>
    <w:rsid w:val="00D53B3E"/>
    <w:rsid w:val="00D53EC6"/>
    <w:rsid w:val="00D54A50"/>
    <w:rsid w:val="00D54FFD"/>
    <w:rsid w:val="00D5552C"/>
    <w:rsid w:val="00D5556D"/>
    <w:rsid w:val="00D55C34"/>
    <w:rsid w:val="00D55C81"/>
    <w:rsid w:val="00D5674B"/>
    <w:rsid w:val="00D56B56"/>
    <w:rsid w:val="00D56BF5"/>
    <w:rsid w:val="00D56F99"/>
    <w:rsid w:val="00D5743F"/>
    <w:rsid w:val="00D5768F"/>
    <w:rsid w:val="00D57F1F"/>
    <w:rsid w:val="00D60065"/>
    <w:rsid w:val="00D60270"/>
    <w:rsid w:val="00D605C2"/>
    <w:rsid w:val="00D60733"/>
    <w:rsid w:val="00D60C60"/>
    <w:rsid w:val="00D61E1D"/>
    <w:rsid w:val="00D629A4"/>
    <w:rsid w:val="00D62BDF"/>
    <w:rsid w:val="00D62EEE"/>
    <w:rsid w:val="00D64F1C"/>
    <w:rsid w:val="00D6570C"/>
    <w:rsid w:val="00D659EA"/>
    <w:rsid w:val="00D65A89"/>
    <w:rsid w:val="00D65E85"/>
    <w:rsid w:val="00D65EA1"/>
    <w:rsid w:val="00D6611C"/>
    <w:rsid w:val="00D66D1F"/>
    <w:rsid w:val="00D671C7"/>
    <w:rsid w:val="00D675B0"/>
    <w:rsid w:val="00D675DE"/>
    <w:rsid w:val="00D678BB"/>
    <w:rsid w:val="00D67D81"/>
    <w:rsid w:val="00D70170"/>
    <w:rsid w:val="00D702E8"/>
    <w:rsid w:val="00D70552"/>
    <w:rsid w:val="00D70D42"/>
    <w:rsid w:val="00D71285"/>
    <w:rsid w:val="00D71ABC"/>
    <w:rsid w:val="00D71D50"/>
    <w:rsid w:val="00D721C5"/>
    <w:rsid w:val="00D72454"/>
    <w:rsid w:val="00D729A7"/>
    <w:rsid w:val="00D72A5B"/>
    <w:rsid w:val="00D73991"/>
    <w:rsid w:val="00D73CD4"/>
    <w:rsid w:val="00D73F06"/>
    <w:rsid w:val="00D740B2"/>
    <w:rsid w:val="00D74247"/>
    <w:rsid w:val="00D743F1"/>
    <w:rsid w:val="00D744CF"/>
    <w:rsid w:val="00D7456E"/>
    <w:rsid w:val="00D753A9"/>
    <w:rsid w:val="00D755F7"/>
    <w:rsid w:val="00D75DDB"/>
    <w:rsid w:val="00D75E4B"/>
    <w:rsid w:val="00D76A76"/>
    <w:rsid w:val="00D774F4"/>
    <w:rsid w:val="00D77687"/>
    <w:rsid w:val="00D778A1"/>
    <w:rsid w:val="00D77AF6"/>
    <w:rsid w:val="00D80138"/>
    <w:rsid w:val="00D804C5"/>
    <w:rsid w:val="00D815E6"/>
    <w:rsid w:val="00D81A28"/>
    <w:rsid w:val="00D81BDE"/>
    <w:rsid w:val="00D8201D"/>
    <w:rsid w:val="00D82531"/>
    <w:rsid w:val="00D82B00"/>
    <w:rsid w:val="00D82B04"/>
    <w:rsid w:val="00D82BE4"/>
    <w:rsid w:val="00D82E05"/>
    <w:rsid w:val="00D83C0D"/>
    <w:rsid w:val="00D83C80"/>
    <w:rsid w:val="00D83F5B"/>
    <w:rsid w:val="00D8426A"/>
    <w:rsid w:val="00D84327"/>
    <w:rsid w:val="00D84922"/>
    <w:rsid w:val="00D85FDE"/>
    <w:rsid w:val="00D864AD"/>
    <w:rsid w:val="00D8665E"/>
    <w:rsid w:val="00D869C1"/>
    <w:rsid w:val="00D86CA9"/>
    <w:rsid w:val="00D86EC6"/>
    <w:rsid w:val="00D87418"/>
    <w:rsid w:val="00D87A39"/>
    <w:rsid w:val="00D87D32"/>
    <w:rsid w:val="00D87FE6"/>
    <w:rsid w:val="00D90830"/>
    <w:rsid w:val="00D90BC3"/>
    <w:rsid w:val="00D90C93"/>
    <w:rsid w:val="00D90DB9"/>
    <w:rsid w:val="00D91001"/>
    <w:rsid w:val="00D910FF"/>
    <w:rsid w:val="00D912F4"/>
    <w:rsid w:val="00D91337"/>
    <w:rsid w:val="00D915C9"/>
    <w:rsid w:val="00D916C2"/>
    <w:rsid w:val="00D918DA"/>
    <w:rsid w:val="00D9198F"/>
    <w:rsid w:val="00D92078"/>
    <w:rsid w:val="00D926F0"/>
    <w:rsid w:val="00D9274D"/>
    <w:rsid w:val="00D92A87"/>
    <w:rsid w:val="00D9319F"/>
    <w:rsid w:val="00D933E9"/>
    <w:rsid w:val="00D9384E"/>
    <w:rsid w:val="00D93AEE"/>
    <w:rsid w:val="00D93E95"/>
    <w:rsid w:val="00D9413E"/>
    <w:rsid w:val="00D94C8D"/>
    <w:rsid w:val="00D95F88"/>
    <w:rsid w:val="00D96698"/>
    <w:rsid w:val="00D96876"/>
    <w:rsid w:val="00D96940"/>
    <w:rsid w:val="00D96B12"/>
    <w:rsid w:val="00D96F59"/>
    <w:rsid w:val="00D9737A"/>
    <w:rsid w:val="00DA0175"/>
    <w:rsid w:val="00DA099C"/>
    <w:rsid w:val="00DA0F18"/>
    <w:rsid w:val="00DA1959"/>
    <w:rsid w:val="00DA2125"/>
    <w:rsid w:val="00DA21EC"/>
    <w:rsid w:val="00DA245B"/>
    <w:rsid w:val="00DA24DE"/>
    <w:rsid w:val="00DA270C"/>
    <w:rsid w:val="00DA281F"/>
    <w:rsid w:val="00DA3C5B"/>
    <w:rsid w:val="00DA3D23"/>
    <w:rsid w:val="00DA3D5D"/>
    <w:rsid w:val="00DA4A61"/>
    <w:rsid w:val="00DA5897"/>
    <w:rsid w:val="00DA5AFE"/>
    <w:rsid w:val="00DA61AB"/>
    <w:rsid w:val="00DA61CD"/>
    <w:rsid w:val="00DA6EE2"/>
    <w:rsid w:val="00DA718A"/>
    <w:rsid w:val="00DA78CF"/>
    <w:rsid w:val="00DA78D5"/>
    <w:rsid w:val="00DA7A89"/>
    <w:rsid w:val="00DA7BF4"/>
    <w:rsid w:val="00DB052F"/>
    <w:rsid w:val="00DB14D3"/>
    <w:rsid w:val="00DB154B"/>
    <w:rsid w:val="00DB1BDC"/>
    <w:rsid w:val="00DB3490"/>
    <w:rsid w:val="00DB3593"/>
    <w:rsid w:val="00DB440B"/>
    <w:rsid w:val="00DB4426"/>
    <w:rsid w:val="00DB4522"/>
    <w:rsid w:val="00DB4B40"/>
    <w:rsid w:val="00DB4D77"/>
    <w:rsid w:val="00DB4F12"/>
    <w:rsid w:val="00DB4F21"/>
    <w:rsid w:val="00DB4F42"/>
    <w:rsid w:val="00DB540C"/>
    <w:rsid w:val="00DB5854"/>
    <w:rsid w:val="00DB6F96"/>
    <w:rsid w:val="00DB71B9"/>
    <w:rsid w:val="00DB7662"/>
    <w:rsid w:val="00DB7E46"/>
    <w:rsid w:val="00DC063C"/>
    <w:rsid w:val="00DC1395"/>
    <w:rsid w:val="00DC1B92"/>
    <w:rsid w:val="00DC32FC"/>
    <w:rsid w:val="00DC347D"/>
    <w:rsid w:val="00DC3D53"/>
    <w:rsid w:val="00DC3D89"/>
    <w:rsid w:val="00DC4567"/>
    <w:rsid w:val="00DC4D6C"/>
    <w:rsid w:val="00DC4F47"/>
    <w:rsid w:val="00DC5059"/>
    <w:rsid w:val="00DC5860"/>
    <w:rsid w:val="00DC5BD0"/>
    <w:rsid w:val="00DC5BE2"/>
    <w:rsid w:val="00DC6284"/>
    <w:rsid w:val="00DC628E"/>
    <w:rsid w:val="00DC6747"/>
    <w:rsid w:val="00DC6AF3"/>
    <w:rsid w:val="00DC7608"/>
    <w:rsid w:val="00DC761E"/>
    <w:rsid w:val="00DC7B3B"/>
    <w:rsid w:val="00DC7B9B"/>
    <w:rsid w:val="00DC7CFC"/>
    <w:rsid w:val="00DC7F1D"/>
    <w:rsid w:val="00DD0273"/>
    <w:rsid w:val="00DD0359"/>
    <w:rsid w:val="00DD06ED"/>
    <w:rsid w:val="00DD09F2"/>
    <w:rsid w:val="00DD0DEE"/>
    <w:rsid w:val="00DD1205"/>
    <w:rsid w:val="00DD1633"/>
    <w:rsid w:val="00DD17A0"/>
    <w:rsid w:val="00DD1B97"/>
    <w:rsid w:val="00DD2182"/>
    <w:rsid w:val="00DD2831"/>
    <w:rsid w:val="00DD2A6D"/>
    <w:rsid w:val="00DD2E17"/>
    <w:rsid w:val="00DD42DE"/>
    <w:rsid w:val="00DD4309"/>
    <w:rsid w:val="00DD4344"/>
    <w:rsid w:val="00DD4357"/>
    <w:rsid w:val="00DD4DDD"/>
    <w:rsid w:val="00DD549E"/>
    <w:rsid w:val="00DD573B"/>
    <w:rsid w:val="00DD57E7"/>
    <w:rsid w:val="00DD5A1E"/>
    <w:rsid w:val="00DD5B8C"/>
    <w:rsid w:val="00DD5DFA"/>
    <w:rsid w:val="00DD5E91"/>
    <w:rsid w:val="00DD6CE2"/>
    <w:rsid w:val="00DD720D"/>
    <w:rsid w:val="00DE0229"/>
    <w:rsid w:val="00DE0264"/>
    <w:rsid w:val="00DE04E0"/>
    <w:rsid w:val="00DE12F1"/>
    <w:rsid w:val="00DE1A9D"/>
    <w:rsid w:val="00DE1CB1"/>
    <w:rsid w:val="00DE1EA4"/>
    <w:rsid w:val="00DE2073"/>
    <w:rsid w:val="00DE2F10"/>
    <w:rsid w:val="00DE2F85"/>
    <w:rsid w:val="00DE30AC"/>
    <w:rsid w:val="00DE38D1"/>
    <w:rsid w:val="00DE4106"/>
    <w:rsid w:val="00DE466B"/>
    <w:rsid w:val="00DE48F4"/>
    <w:rsid w:val="00DE493B"/>
    <w:rsid w:val="00DE5563"/>
    <w:rsid w:val="00DE5C19"/>
    <w:rsid w:val="00DE5D48"/>
    <w:rsid w:val="00DE6157"/>
    <w:rsid w:val="00DE6E4D"/>
    <w:rsid w:val="00DE7498"/>
    <w:rsid w:val="00DE75EF"/>
    <w:rsid w:val="00DE7611"/>
    <w:rsid w:val="00DE7614"/>
    <w:rsid w:val="00DE7D19"/>
    <w:rsid w:val="00DF05A0"/>
    <w:rsid w:val="00DF1162"/>
    <w:rsid w:val="00DF1BA8"/>
    <w:rsid w:val="00DF1F63"/>
    <w:rsid w:val="00DF28F2"/>
    <w:rsid w:val="00DF2BFF"/>
    <w:rsid w:val="00DF30F6"/>
    <w:rsid w:val="00DF3798"/>
    <w:rsid w:val="00DF4FF1"/>
    <w:rsid w:val="00DF56A3"/>
    <w:rsid w:val="00DF5B33"/>
    <w:rsid w:val="00DF6FD2"/>
    <w:rsid w:val="00DF72EF"/>
    <w:rsid w:val="00DF743D"/>
    <w:rsid w:val="00DF7724"/>
    <w:rsid w:val="00E000D8"/>
    <w:rsid w:val="00E00C1E"/>
    <w:rsid w:val="00E00F5F"/>
    <w:rsid w:val="00E010E6"/>
    <w:rsid w:val="00E01377"/>
    <w:rsid w:val="00E014E7"/>
    <w:rsid w:val="00E017DE"/>
    <w:rsid w:val="00E0232F"/>
    <w:rsid w:val="00E026A9"/>
    <w:rsid w:val="00E0356F"/>
    <w:rsid w:val="00E03B42"/>
    <w:rsid w:val="00E03C10"/>
    <w:rsid w:val="00E03C60"/>
    <w:rsid w:val="00E0479F"/>
    <w:rsid w:val="00E04816"/>
    <w:rsid w:val="00E04982"/>
    <w:rsid w:val="00E04D6A"/>
    <w:rsid w:val="00E058DB"/>
    <w:rsid w:val="00E05950"/>
    <w:rsid w:val="00E05CD4"/>
    <w:rsid w:val="00E05DE8"/>
    <w:rsid w:val="00E06100"/>
    <w:rsid w:val="00E0614E"/>
    <w:rsid w:val="00E0692E"/>
    <w:rsid w:val="00E06E97"/>
    <w:rsid w:val="00E07B8F"/>
    <w:rsid w:val="00E102A6"/>
    <w:rsid w:val="00E10712"/>
    <w:rsid w:val="00E10DD1"/>
    <w:rsid w:val="00E11105"/>
    <w:rsid w:val="00E1224C"/>
    <w:rsid w:val="00E1254C"/>
    <w:rsid w:val="00E1298C"/>
    <w:rsid w:val="00E12BDF"/>
    <w:rsid w:val="00E131D8"/>
    <w:rsid w:val="00E13326"/>
    <w:rsid w:val="00E13D07"/>
    <w:rsid w:val="00E14346"/>
    <w:rsid w:val="00E14356"/>
    <w:rsid w:val="00E14961"/>
    <w:rsid w:val="00E14D76"/>
    <w:rsid w:val="00E15183"/>
    <w:rsid w:val="00E15D6C"/>
    <w:rsid w:val="00E1720B"/>
    <w:rsid w:val="00E20057"/>
    <w:rsid w:val="00E203DE"/>
    <w:rsid w:val="00E2096D"/>
    <w:rsid w:val="00E20CE7"/>
    <w:rsid w:val="00E217B1"/>
    <w:rsid w:val="00E222FA"/>
    <w:rsid w:val="00E229CE"/>
    <w:rsid w:val="00E22B4A"/>
    <w:rsid w:val="00E2376D"/>
    <w:rsid w:val="00E2449B"/>
    <w:rsid w:val="00E24A62"/>
    <w:rsid w:val="00E24E3B"/>
    <w:rsid w:val="00E24F52"/>
    <w:rsid w:val="00E255CC"/>
    <w:rsid w:val="00E25636"/>
    <w:rsid w:val="00E25755"/>
    <w:rsid w:val="00E25F90"/>
    <w:rsid w:val="00E266DD"/>
    <w:rsid w:val="00E26D2E"/>
    <w:rsid w:val="00E279B2"/>
    <w:rsid w:val="00E303C0"/>
    <w:rsid w:val="00E3055B"/>
    <w:rsid w:val="00E31687"/>
    <w:rsid w:val="00E31699"/>
    <w:rsid w:val="00E31761"/>
    <w:rsid w:val="00E31812"/>
    <w:rsid w:val="00E31889"/>
    <w:rsid w:val="00E31CE7"/>
    <w:rsid w:val="00E327B5"/>
    <w:rsid w:val="00E327EB"/>
    <w:rsid w:val="00E33328"/>
    <w:rsid w:val="00E333D5"/>
    <w:rsid w:val="00E333E8"/>
    <w:rsid w:val="00E3394F"/>
    <w:rsid w:val="00E33A0B"/>
    <w:rsid w:val="00E34037"/>
    <w:rsid w:val="00E34A2F"/>
    <w:rsid w:val="00E355CA"/>
    <w:rsid w:val="00E35A45"/>
    <w:rsid w:val="00E35F7F"/>
    <w:rsid w:val="00E36392"/>
    <w:rsid w:val="00E36790"/>
    <w:rsid w:val="00E36B32"/>
    <w:rsid w:val="00E37A6F"/>
    <w:rsid w:val="00E37A9C"/>
    <w:rsid w:val="00E40222"/>
    <w:rsid w:val="00E40406"/>
    <w:rsid w:val="00E4082B"/>
    <w:rsid w:val="00E40835"/>
    <w:rsid w:val="00E408EC"/>
    <w:rsid w:val="00E409B5"/>
    <w:rsid w:val="00E40BCB"/>
    <w:rsid w:val="00E4208F"/>
    <w:rsid w:val="00E42291"/>
    <w:rsid w:val="00E42E94"/>
    <w:rsid w:val="00E43006"/>
    <w:rsid w:val="00E4312A"/>
    <w:rsid w:val="00E4331B"/>
    <w:rsid w:val="00E434E6"/>
    <w:rsid w:val="00E43551"/>
    <w:rsid w:val="00E437FA"/>
    <w:rsid w:val="00E438F3"/>
    <w:rsid w:val="00E456A5"/>
    <w:rsid w:val="00E45A2C"/>
    <w:rsid w:val="00E46A6B"/>
    <w:rsid w:val="00E46A9C"/>
    <w:rsid w:val="00E47DB1"/>
    <w:rsid w:val="00E50BDD"/>
    <w:rsid w:val="00E510CF"/>
    <w:rsid w:val="00E513D7"/>
    <w:rsid w:val="00E519FE"/>
    <w:rsid w:val="00E5206C"/>
    <w:rsid w:val="00E52AAB"/>
    <w:rsid w:val="00E5448E"/>
    <w:rsid w:val="00E5477E"/>
    <w:rsid w:val="00E54E0D"/>
    <w:rsid w:val="00E54F47"/>
    <w:rsid w:val="00E55096"/>
    <w:rsid w:val="00E551E0"/>
    <w:rsid w:val="00E55247"/>
    <w:rsid w:val="00E558E5"/>
    <w:rsid w:val="00E55B3C"/>
    <w:rsid w:val="00E56795"/>
    <w:rsid w:val="00E56D88"/>
    <w:rsid w:val="00E56D96"/>
    <w:rsid w:val="00E57300"/>
    <w:rsid w:val="00E57594"/>
    <w:rsid w:val="00E57932"/>
    <w:rsid w:val="00E606C4"/>
    <w:rsid w:val="00E60811"/>
    <w:rsid w:val="00E60AB8"/>
    <w:rsid w:val="00E6103E"/>
    <w:rsid w:val="00E6185F"/>
    <w:rsid w:val="00E61D32"/>
    <w:rsid w:val="00E62FB2"/>
    <w:rsid w:val="00E63C60"/>
    <w:rsid w:val="00E64050"/>
    <w:rsid w:val="00E64B7B"/>
    <w:rsid w:val="00E6514D"/>
    <w:rsid w:val="00E65161"/>
    <w:rsid w:val="00E652C9"/>
    <w:rsid w:val="00E6593B"/>
    <w:rsid w:val="00E65D74"/>
    <w:rsid w:val="00E66E11"/>
    <w:rsid w:val="00E672C6"/>
    <w:rsid w:val="00E70192"/>
    <w:rsid w:val="00E70C55"/>
    <w:rsid w:val="00E70E34"/>
    <w:rsid w:val="00E71809"/>
    <w:rsid w:val="00E71D1E"/>
    <w:rsid w:val="00E726F2"/>
    <w:rsid w:val="00E728E2"/>
    <w:rsid w:val="00E738FA"/>
    <w:rsid w:val="00E739B6"/>
    <w:rsid w:val="00E74A2B"/>
    <w:rsid w:val="00E75667"/>
    <w:rsid w:val="00E756D3"/>
    <w:rsid w:val="00E75A5A"/>
    <w:rsid w:val="00E76004"/>
    <w:rsid w:val="00E7608F"/>
    <w:rsid w:val="00E760D7"/>
    <w:rsid w:val="00E769CC"/>
    <w:rsid w:val="00E77124"/>
    <w:rsid w:val="00E77341"/>
    <w:rsid w:val="00E7783E"/>
    <w:rsid w:val="00E778B8"/>
    <w:rsid w:val="00E801C7"/>
    <w:rsid w:val="00E80AF8"/>
    <w:rsid w:val="00E80BED"/>
    <w:rsid w:val="00E816E8"/>
    <w:rsid w:val="00E819C8"/>
    <w:rsid w:val="00E82592"/>
    <w:rsid w:val="00E825ED"/>
    <w:rsid w:val="00E827BB"/>
    <w:rsid w:val="00E82D24"/>
    <w:rsid w:val="00E8357D"/>
    <w:rsid w:val="00E83C4F"/>
    <w:rsid w:val="00E84212"/>
    <w:rsid w:val="00E84C04"/>
    <w:rsid w:val="00E84F72"/>
    <w:rsid w:val="00E856A2"/>
    <w:rsid w:val="00E8572B"/>
    <w:rsid w:val="00E8575B"/>
    <w:rsid w:val="00E85929"/>
    <w:rsid w:val="00E85AD2"/>
    <w:rsid w:val="00E87A37"/>
    <w:rsid w:val="00E87CF7"/>
    <w:rsid w:val="00E9036E"/>
    <w:rsid w:val="00E9078A"/>
    <w:rsid w:val="00E912FD"/>
    <w:rsid w:val="00E91483"/>
    <w:rsid w:val="00E91B26"/>
    <w:rsid w:val="00E92C6E"/>
    <w:rsid w:val="00E92D0B"/>
    <w:rsid w:val="00E92FFF"/>
    <w:rsid w:val="00E93195"/>
    <w:rsid w:val="00E9391C"/>
    <w:rsid w:val="00E93D05"/>
    <w:rsid w:val="00E93F48"/>
    <w:rsid w:val="00E950D4"/>
    <w:rsid w:val="00E951D8"/>
    <w:rsid w:val="00E95C2A"/>
    <w:rsid w:val="00E95F03"/>
    <w:rsid w:val="00E961CB"/>
    <w:rsid w:val="00E963BC"/>
    <w:rsid w:val="00E966A6"/>
    <w:rsid w:val="00E96D97"/>
    <w:rsid w:val="00E96E91"/>
    <w:rsid w:val="00E9751D"/>
    <w:rsid w:val="00E97DC6"/>
    <w:rsid w:val="00E97F7A"/>
    <w:rsid w:val="00EA0010"/>
    <w:rsid w:val="00EA0143"/>
    <w:rsid w:val="00EA06C4"/>
    <w:rsid w:val="00EA073C"/>
    <w:rsid w:val="00EA089B"/>
    <w:rsid w:val="00EA1ACC"/>
    <w:rsid w:val="00EA29E4"/>
    <w:rsid w:val="00EA2DCA"/>
    <w:rsid w:val="00EA2E21"/>
    <w:rsid w:val="00EA2EAA"/>
    <w:rsid w:val="00EA380C"/>
    <w:rsid w:val="00EA613D"/>
    <w:rsid w:val="00EA6645"/>
    <w:rsid w:val="00EA6744"/>
    <w:rsid w:val="00EA7077"/>
    <w:rsid w:val="00EA7308"/>
    <w:rsid w:val="00EA7474"/>
    <w:rsid w:val="00EB018D"/>
    <w:rsid w:val="00EB0831"/>
    <w:rsid w:val="00EB089C"/>
    <w:rsid w:val="00EB0AA8"/>
    <w:rsid w:val="00EB0B65"/>
    <w:rsid w:val="00EB0C65"/>
    <w:rsid w:val="00EB1624"/>
    <w:rsid w:val="00EB169F"/>
    <w:rsid w:val="00EB2635"/>
    <w:rsid w:val="00EB2961"/>
    <w:rsid w:val="00EB2E1A"/>
    <w:rsid w:val="00EB2F8A"/>
    <w:rsid w:val="00EB3012"/>
    <w:rsid w:val="00EB3268"/>
    <w:rsid w:val="00EB3298"/>
    <w:rsid w:val="00EB33EA"/>
    <w:rsid w:val="00EB3939"/>
    <w:rsid w:val="00EB3CE6"/>
    <w:rsid w:val="00EB3E92"/>
    <w:rsid w:val="00EB54AB"/>
    <w:rsid w:val="00EB6257"/>
    <w:rsid w:val="00EB64E8"/>
    <w:rsid w:val="00EB68E6"/>
    <w:rsid w:val="00EB6AE9"/>
    <w:rsid w:val="00EB6B2D"/>
    <w:rsid w:val="00EB71C9"/>
    <w:rsid w:val="00EB763E"/>
    <w:rsid w:val="00EB7B67"/>
    <w:rsid w:val="00EC07F1"/>
    <w:rsid w:val="00EC1E8A"/>
    <w:rsid w:val="00EC328C"/>
    <w:rsid w:val="00EC32F5"/>
    <w:rsid w:val="00EC36FD"/>
    <w:rsid w:val="00EC3852"/>
    <w:rsid w:val="00EC4528"/>
    <w:rsid w:val="00EC5241"/>
    <w:rsid w:val="00EC5817"/>
    <w:rsid w:val="00EC594C"/>
    <w:rsid w:val="00EC5C7B"/>
    <w:rsid w:val="00EC66AA"/>
    <w:rsid w:val="00EC6B30"/>
    <w:rsid w:val="00EC6B8F"/>
    <w:rsid w:val="00EC7154"/>
    <w:rsid w:val="00EC7371"/>
    <w:rsid w:val="00EC73F5"/>
    <w:rsid w:val="00EC7894"/>
    <w:rsid w:val="00EC7A28"/>
    <w:rsid w:val="00EC7B48"/>
    <w:rsid w:val="00ED0151"/>
    <w:rsid w:val="00ED0257"/>
    <w:rsid w:val="00ED071B"/>
    <w:rsid w:val="00ED0D53"/>
    <w:rsid w:val="00ED149C"/>
    <w:rsid w:val="00ED18B1"/>
    <w:rsid w:val="00ED1ADE"/>
    <w:rsid w:val="00ED2F40"/>
    <w:rsid w:val="00ED3692"/>
    <w:rsid w:val="00ED3B94"/>
    <w:rsid w:val="00ED4A77"/>
    <w:rsid w:val="00ED4B6E"/>
    <w:rsid w:val="00ED5981"/>
    <w:rsid w:val="00ED613A"/>
    <w:rsid w:val="00ED6227"/>
    <w:rsid w:val="00ED6514"/>
    <w:rsid w:val="00ED66B2"/>
    <w:rsid w:val="00ED71BA"/>
    <w:rsid w:val="00ED728F"/>
    <w:rsid w:val="00ED73A1"/>
    <w:rsid w:val="00ED7CA2"/>
    <w:rsid w:val="00EE04F9"/>
    <w:rsid w:val="00EE05E0"/>
    <w:rsid w:val="00EE0F88"/>
    <w:rsid w:val="00EE0FF6"/>
    <w:rsid w:val="00EE13DA"/>
    <w:rsid w:val="00EE1595"/>
    <w:rsid w:val="00EE1E71"/>
    <w:rsid w:val="00EE2087"/>
    <w:rsid w:val="00EE20C2"/>
    <w:rsid w:val="00EE2A9D"/>
    <w:rsid w:val="00EE3384"/>
    <w:rsid w:val="00EE4309"/>
    <w:rsid w:val="00EE499F"/>
    <w:rsid w:val="00EE56E2"/>
    <w:rsid w:val="00EE5C81"/>
    <w:rsid w:val="00EE5FCD"/>
    <w:rsid w:val="00EE63BF"/>
    <w:rsid w:val="00EE6D45"/>
    <w:rsid w:val="00EE6E89"/>
    <w:rsid w:val="00EE7DCE"/>
    <w:rsid w:val="00EF028F"/>
    <w:rsid w:val="00EF0D4B"/>
    <w:rsid w:val="00EF0FE6"/>
    <w:rsid w:val="00EF1130"/>
    <w:rsid w:val="00EF1432"/>
    <w:rsid w:val="00EF1511"/>
    <w:rsid w:val="00EF1F01"/>
    <w:rsid w:val="00EF2C39"/>
    <w:rsid w:val="00EF2C5F"/>
    <w:rsid w:val="00EF302A"/>
    <w:rsid w:val="00EF317C"/>
    <w:rsid w:val="00EF320D"/>
    <w:rsid w:val="00EF3811"/>
    <w:rsid w:val="00EF3AC4"/>
    <w:rsid w:val="00EF3FF9"/>
    <w:rsid w:val="00EF41AF"/>
    <w:rsid w:val="00EF4DB4"/>
    <w:rsid w:val="00EF5234"/>
    <w:rsid w:val="00EF55E9"/>
    <w:rsid w:val="00EF5B41"/>
    <w:rsid w:val="00EF611C"/>
    <w:rsid w:val="00EF625F"/>
    <w:rsid w:val="00EF62C0"/>
    <w:rsid w:val="00EF6D5A"/>
    <w:rsid w:val="00EF71E6"/>
    <w:rsid w:val="00F0058A"/>
    <w:rsid w:val="00F00630"/>
    <w:rsid w:val="00F00922"/>
    <w:rsid w:val="00F00924"/>
    <w:rsid w:val="00F0103B"/>
    <w:rsid w:val="00F016AB"/>
    <w:rsid w:val="00F0187E"/>
    <w:rsid w:val="00F01BE6"/>
    <w:rsid w:val="00F01F75"/>
    <w:rsid w:val="00F0217A"/>
    <w:rsid w:val="00F022AA"/>
    <w:rsid w:val="00F026D3"/>
    <w:rsid w:val="00F0272A"/>
    <w:rsid w:val="00F027E8"/>
    <w:rsid w:val="00F03395"/>
    <w:rsid w:val="00F034E6"/>
    <w:rsid w:val="00F03E4C"/>
    <w:rsid w:val="00F042D1"/>
    <w:rsid w:val="00F04D19"/>
    <w:rsid w:val="00F050A3"/>
    <w:rsid w:val="00F06340"/>
    <w:rsid w:val="00F0665D"/>
    <w:rsid w:val="00F068F3"/>
    <w:rsid w:val="00F06D42"/>
    <w:rsid w:val="00F07134"/>
    <w:rsid w:val="00F0724D"/>
    <w:rsid w:val="00F07378"/>
    <w:rsid w:val="00F07F8C"/>
    <w:rsid w:val="00F10B81"/>
    <w:rsid w:val="00F10BC9"/>
    <w:rsid w:val="00F113C9"/>
    <w:rsid w:val="00F11C01"/>
    <w:rsid w:val="00F11D80"/>
    <w:rsid w:val="00F12129"/>
    <w:rsid w:val="00F121BE"/>
    <w:rsid w:val="00F14B08"/>
    <w:rsid w:val="00F14B4B"/>
    <w:rsid w:val="00F14CD1"/>
    <w:rsid w:val="00F1500D"/>
    <w:rsid w:val="00F15115"/>
    <w:rsid w:val="00F15A85"/>
    <w:rsid w:val="00F15C81"/>
    <w:rsid w:val="00F15D8C"/>
    <w:rsid w:val="00F15F18"/>
    <w:rsid w:val="00F16B86"/>
    <w:rsid w:val="00F16E1A"/>
    <w:rsid w:val="00F16F92"/>
    <w:rsid w:val="00F17C3E"/>
    <w:rsid w:val="00F20197"/>
    <w:rsid w:val="00F20369"/>
    <w:rsid w:val="00F20607"/>
    <w:rsid w:val="00F2078B"/>
    <w:rsid w:val="00F208BB"/>
    <w:rsid w:val="00F20C9E"/>
    <w:rsid w:val="00F20E2D"/>
    <w:rsid w:val="00F213D8"/>
    <w:rsid w:val="00F21A5D"/>
    <w:rsid w:val="00F21C13"/>
    <w:rsid w:val="00F22362"/>
    <w:rsid w:val="00F22796"/>
    <w:rsid w:val="00F2296A"/>
    <w:rsid w:val="00F234A4"/>
    <w:rsid w:val="00F2363A"/>
    <w:rsid w:val="00F238F7"/>
    <w:rsid w:val="00F23BA0"/>
    <w:rsid w:val="00F2420C"/>
    <w:rsid w:val="00F24B10"/>
    <w:rsid w:val="00F24C28"/>
    <w:rsid w:val="00F254C4"/>
    <w:rsid w:val="00F25641"/>
    <w:rsid w:val="00F256D8"/>
    <w:rsid w:val="00F25813"/>
    <w:rsid w:val="00F25824"/>
    <w:rsid w:val="00F25E8C"/>
    <w:rsid w:val="00F26065"/>
    <w:rsid w:val="00F26277"/>
    <w:rsid w:val="00F266E3"/>
    <w:rsid w:val="00F2689C"/>
    <w:rsid w:val="00F26913"/>
    <w:rsid w:val="00F26D17"/>
    <w:rsid w:val="00F27099"/>
    <w:rsid w:val="00F27E44"/>
    <w:rsid w:val="00F27F79"/>
    <w:rsid w:val="00F30313"/>
    <w:rsid w:val="00F303BC"/>
    <w:rsid w:val="00F30472"/>
    <w:rsid w:val="00F31052"/>
    <w:rsid w:val="00F318A1"/>
    <w:rsid w:val="00F31CF5"/>
    <w:rsid w:val="00F3265C"/>
    <w:rsid w:val="00F32C4A"/>
    <w:rsid w:val="00F33262"/>
    <w:rsid w:val="00F343EE"/>
    <w:rsid w:val="00F353F4"/>
    <w:rsid w:val="00F35494"/>
    <w:rsid w:val="00F35607"/>
    <w:rsid w:val="00F357F3"/>
    <w:rsid w:val="00F359AB"/>
    <w:rsid w:val="00F35AD5"/>
    <w:rsid w:val="00F35DBA"/>
    <w:rsid w:val="00F3619D"/>
    <w:rsid w:val="00F36DDE"/>
    <w:rsid w:val="00F3722A"/>
    <w:rsid w:val="00F37366"/>
    <w:rsid w:val="00F37C99"/>
    <w:rsid w:val="00F37EDB"/>
    <w:rsid w:val="00F37FCC"/>
    <w:rsid w:val="00F405CB"/>
    <w:rsid w:val="00F40FCD"/>
    <w:rsid w:val="00F419B8"/>
    <w:rsid w:val="00F41C0F"/>
    <w:rsid w:val="00F42856"/>
    <w:rsid w:val="00F4288F"/>
    <w:rsid w:val="00F42ED7"/>
    <w:rsid w:val="00F433B2"/>
    <w:rsid w:val="00F43777"/>
    <w:rsid w:val="00F4482B"/>
    <w:rsid w:val="00F44F02"/>
    <w:rsid w:val="00F45039"/>
    <w:rsid w:val="00F4526B"/>
    <w:rsid w:val="00F45298"/>
    <w:rsid w:val="00F45A96"/>
    <w:rsid w:val="00F45F64"/>
    <w:rsid w:val="00F462DF"/>
    <w:rsid w:val="00F46534"/>
    <w:rsid w:val="00F4662D"/>
    <w:rsid w:val="00F467BA"/>
    <w:rsid w:val="00F4689E"/>
    <w:rsid w:val="00F468AC"/>
    <w:rsid w:val="00F4696F"/>
    <w:rsid w:val="00F46A5F"/>
    <w:rsid w:val="00F47316"/>
    <w:rsid w:val="00F47507"/>
    <w:rsid w:val="00F47A01"/>
    <w:rsid w:val="00F47CEE"/>
    <w:rsid w:val="00F5052D"/>
    <w:rsid w:val="00F51A82"/>
    <w:rsid w:val="00F51B78"/>
    <w:rsid w:val="00F51BDD"/>
    <w:rsid w:val="00F52065"/>
    <w:rsid w:val="00F521CE"/>
    <w:rsid w:val="00F5253E"/>
    <w:rsid w:val="00F5254B"/>
    <w:rsid w:val="00F52CB7"/>
    <w:rsid w:val="00F5309E"/>
    <w:rsid w:val="00F5364F"/>
    <w:rsid w:val="00F53A44"/>
    <w:rsid w:val="00F54E5E"/>
    <w:rsid w:val="00F551DB"/>
    <w:rsid w:val="00F553E7"/>
    <w:rsid w:val="00F55810"/>
    <w:rsid w:val="00F559BE"/>
    <w:rsid w:val="00F55D76"/>
    <w:rsid w:val="00F56F7E"/>
    <w:rsid w:val="00F56FEF"/>
    <w:rsid w:val="00F57521"/>
    <w:rsid w:val="00F57E2D"/>
    <w:rsid w:val="00F60024"/>
    <w:rsid w:val="00F60938"/>
    <w:rsid w:val="00F60C7E"/>
    <w:rsid w:val="00F60E0A"/>
    <w:rsid w:val="00F61606"/>
    <w:rsid w:val="00F61918"/>
    <w:rsid w:val="00F62151"/>
    <w:rsid w:val="00F62CA8"/>
    <w:rsid w:val="00F62F92"/>
    <w:rsid w:val="00F630B4"/>
    <w:rsid w:val="00F635EF"/>
    <w:rsid w:val="00F63BF4"/>
    <w:rsid w:val="00F63C55"/>
    <w:rsid w:val="00F63C60"/>
    <w:rsid w:val="00F64991"/>
    <w:rsid w:val="00F65BA9"/>
    <w:rsid w:val="00F65BC8"/>
    <w:rsid w:val="00F65EEA"/>
    <w:rsid w:val="00F66205"/>
    <w:rsid w:val="00F6630F"/>
    <w:rsid w:val="00F66419"/>
    <w:rsid w:val="00F66944"/>
    <w:rsid w:val="00F67079"/>
    <w:rsid w:val="00F67B58"/>
    <w:rsid w:val="00F67E81"/>
    <w:rsid w:val="00F67E88"/>
    <w:rsid w:val="00F70055"/>
    <w:rsid w:val="00F7044B"/>
    <w:rsid w:val="00F70FD4"/>
    <w:rsid w:val="00F70FDC"/>
    <w:rsid w:val="00F71342"/>
    <w:rsid w:val="00F71C68"/>
    <w:rsid w:val="00F724E2"/>
    <w:rsid w:val="00F74103"/>
    <w:rsid w:val="00F7410A"/>
    <w:rsid w:val="00F745A4"/>
    <w:rsid w:val="00F74C0C"/>
    <w:rsid w:val="00F758E1"/>
    <w:rsid w:val="00F75BB5"/>
    <w:rsid w:val="00F75E22"/>
    <w:rsid w:val="00F75FD5"/>
    <w:rsid w:val="00F7604C"/>
    <w:rsid w:val="00F773A9"/>
    <w:rsid w:val="00F8056E"/>
    <w:rsid w:val="00F805B7"/>
    <w:rsid w:val="00F80F4A"/>
    <w:rsid w:val="00F810C1"/>
    <w:rsid w:val="00F81623"/>
    <w:rsid w:val="00F81D25"/>
    <w:rsid w:val="00F81F6C"/>
    <w:rsid w:val="00F8245C"/>
    <w:rsid w:val="00F82928"/>
    <w:rsid w:val="00F829B9"/>
    <w:rsid w:val="00F83045"/>
    <w:rsid w:val="00F83615"/>
    <w:rsid w:val="00F83EC7"/>
    <w:rsid w:val="00F8421D"/>
    <w:rsid w:val="00F85329"/>
    <w:rsid w:val="00F85504"/>
    <w:rsid w:val="00F85683"/>
    <w:rsid w:val="00F85841"/>
    <w:rsid w:val="00F86079"/>
    <w:rsid w:val="00F8610A"/>
    <w:rsid w:val="00F87282"/>
    <w:rsid w:val="00F873B9"/>
    <w:rsid w:val="00F878CD"/>
    <w:rsid w:val="00F87905"/>
    <w:rsid w:val="00F87A66"/>
    <w:rsid w:val="00F903AB"/>
    <w:rsid w:val="00F90C1F"/>
    <w:rsid w:val="00F912D9"/>
    <w:rsid w:val="00F919F8"/>
    <w:rsid w:val="00F91A44"/>
    <w:rsid w:val="00F91BFA"/>
    <w:rsid w:val="00F91F8F"/>
    <w:rsid w:val="00F9217B"/>
    <w:rsid w:val="00F92A4E"/>
    <w:rsid w:val="00F9399D"/>
    <w:rsid w:val="00F94016"/>
    <w:rsid w:val="00F95995"/>
    <w:rsid w:val="00F97A34"/>
    <w:rsid w:val="00F97E4A"/>
    <w:rsid w:val="00F97EA1"/>
    <w:rsid w:val="00FA003A"/>
    <w:rsid w:val="00FA05C8"/>
    <w:rsid w:val="00FA0678"/>
    <w:rsid w:val="00FA0DB6"/>
    <w:rsid w:val="00FA23F7"/>
    <w:rsid w:val="00FA27EB"/>
    <w:rsid w:val="00FA2B08"/>
    <w:rsid w:val="00FA35B6"/>
    <w:rsid w:val="00FA3EBC"/>
    <w:rsid w:val="00FA423C"/>
    <w:rsid w:val="00FA44D0"/>
    <w:rsid w:val="00FA4590"/>
    <w:rsid w:val="00FA55A2"/>
    <w:rsid w:val="00FA568C"/>
    <w:rsid w:val="00FA672F"/>
    <w:rsid w:val="00FA775E"/>
    <w:rsid w:val="00FA7792"/>
    <w:rsid w:val="00FA7AA8"/>
    <w:rsid w:val="00FA7F1D"/>
    <w:rsid w:val="00FB011C"/>
    <w:rsid w:val="00FB0D60"/>
    <w:rsid w:val="00FB18FD"/>
    <w:rsid w:val="00FB2440"/>
    <w:rsid w:val="00FB2BF5"/>
    <w:rsid w:val="00FB2F8E"/>
    <w:rsid w:val="00FB30C3"/>
    <w:rsid w:val="00FB39B0"/>
    <w:rsid w:val="00FB5138"/>
    <w:rsid w:val="00FB547F"/>
    <w:rsid w:val="00FB55AB"/>
    <w:rsid w:val="00FB5A71"/>
    <w:rsid w:val="00FB63F6"/>
    <w:rsid w:val="00FB7823"/>
    <w:rsid w:val="00FC05B2"/>
    <w:rsid w:val="00FC08B3"/>
    <w:rsid w:val="00FC09D7"/>
    <w:rsid w:val="00FC0ABE"/>
    <w:rsid w:val="00FC1269"/>
    <w:rsid w:val="00FC13E4"/>
    <w:rsid w:val="00FC1D89"/>
    <w:rsid w:val="00FC22D0"/>
    <w:rsid w:val="00FC2E74"/>
    <w:rsid w:val="00FC38D4"/>
    <w:rsid w:val="00FC391E"/>
    <w:rsid w:val="00FC39B3"/>
    <w:rsid w:val="00FC3A70"/>
    <w:rsid w:val="00FC3BB7"/>
    <w:rsid w:val="00FC4345"/>
    <w:rsid w:val="00FC444A"/>
    <w:rsid w:val="00FC453D"/>
    <w:rsid w:val="00FC4A89"/>
    <w:rsid w:val="00FC619B"/>
    <w:rsid w:val="00FC665F"/>
    <w:rsid w:val="00FC6C35"/>
    <w:rsid w:val="00FC6D59"/>
    <w:rsid w:val="00FC7561"/>
    <w:rsid w:val="00FC78F5"/>
    <w:rsid w:val="00FC7ACA"/>
    <w:rsid w:val="00FC7AD2"/>
    <w:rsid w:val="00FD0993"/>
    <w:rsid w:val="00FD10B3"/>
    <w:rsid w:val="00FD11C3"/>
    <w:rsid w:val="00FD154E"/>
    <w:rsid w:val="00FD24D7"/>
    <w:rsid w:val="00FD29CE"/>
    <w:rsid w:val="00FD305F"/>
    <w:rsid w:val="00FD3AE2"/>
    <w:rsid w:val="00FD3E41"/>
    <w:rsid w:val="00FD3EFA"/>
    <w:rsid w:val="00FD54A8"/>
    <w:rsid w:val="00FD5A43"/>
    <w:rsid w:val="00FD5AE4"/>
    <w:rsid w:val="00FD5F25"/>
    <w:rsid w:val="00FD60BE"/>
    <w:rsid w:val="00FD6894"/>
    <w:rsid w:val="00FD6AF0"/>
    <w:rsid w:val="00FD704D"/>
    <w:rsid w:val="00FD74EF"/>
    <w:rsid w:val="00FD785C"/>
    <w:rsid w:val="00FD79B8"/>
    <w:rsid w:val="00FD79F6"/>
    <w:rsid w:val="00FE033F"/>
    <w:rsid w:val="00FE07A8"/>
    <w:rsid w:val="00FE0AD1"/>
    <w:rsid w:val="00FE0CC0"/>
    <w:rsid w:val="00FE1852"/>
    <w:rsid w:val="00FE1963"/>
    <w:rsid w:val="00FE1981"/>
    <w:rsid w:val="00FE1BF1"/>
    <w:rsid w:val="00FE33DB"/>
    <w:rsid w:val="00FE33F5"/>
    <w:rsid w:val="00FE352A"/>
    <w:rsid w:val="00FE37DD"/>
    <w:rsid w:val="00FE3C31"/>
    <w:rsid w:val="00FE4015"/>
    <w:rsid w:val="00FE41EF"/>
    <w:rsid w:val="00FE44F5"/>
    <w:rsid w:val="00FE4783"/>
    <w:rsid w:val="00FE480D"/>
    <w:rsid w:val="00FE4ACC"/>
    <w:rsid w:val="00FE4F80"/>
    <w:rsid w:val="00FE570E"/>
    <w:rsid w:val="00FE6870"/>
    <w:rsid w:val="00FE713E"/>
    <w:rsid w:val="00FE7877"/>
    <w:rsid w:val="00FE7DD1"/>
    <w:rsid w:val="00FF0B4F"/>
    <w:rsid w:val="00FF0F58"/>
    <w:rsid w:val="00FF183C"/>
    <w:rsid w:val="00FF1A06"/>
    <w:rsid w:val="00FF1AD3"/>
    <w:rsid w:val="00FF1B46"/>
    <w:rsid w:val="00FF1CEF"/>
    <w:rsid w:val="00FF219D"/>
    <w:rsid w:val="00FF2A7B"/>
    <w:rsid w:val="00FF3D2B"/>
    <w:rsid w:val="00FF41FF"/>
    <w:rsid w:val="00FF49B4"/>
    <w:rsid w:val="00FF49F4"/>
    <w:rsid w:val="00FF5B8D"/>
    <w:rsid w:val="00FF5C6A"/>
    <w:rsid w:val="00FF651D"/>
    <w:rsid w:val="00FF6843"/>
    <w:rsid w:val="00FF6C25"/>
    <w:rsid w:val="00FF7B6C"/>
    <w:rsid w:val="00FF7DED"/>
    <w:rsid w:val="010651D9"/>
    <w:rsid w:val="011F6449"/>
    <w:rsid w:val="01236AFB"/>
    <w:rsid w:val="013C246A"/>
    <w:rsid w:val="019F7441"/>
    <w:rsid w:val="01B37585"/>
    <w:rsid w:val="01D55165"/>
    <w:rsid w:val="01DF6BF8"/>
    <w:rsid w:val="01EC2C57"/>
    <w:rsid w:val="02392128"/>
    <w:rsid w:val="025F0711"/>
    <w:rsid w:val="026B2E25"/>
    <w:rsid w:val="02824D4D"/>
    <w:rsid w:val="029B52CB"/>
    <w:rsid w:val="02DC4B10"/>
    <w:rsid w:val="02DD76CE"/>
    <w:rsid w:val="02F36323"/>
    <w:rsid w:val="02F5619C"/>
    <w:rsid w:val="0326446A"/>
    <w:rsid w:val="032C4563"/>
    <w:rsid w:val="032D5555"/>
    <w:rsid w:val="036634D2"/>
    <w:rsid w:val="03DD35E4"/>
    <w:rsid w:val="04076900"/>
    <w:rsid w:val="041A5A3B"/>
    <w:rsid w:val="042311BA"/>
    <w:rsid w:val="042B157A"/>
    <w:rsid w:val="048F763B"/>
    <w:rsid w:val="049F330E"/>
    <w:rsid w:val="04AA775C"/>
    <w:rsid w:val="04AF1889"/>
    <w:rsid w:val="04F4026C"/>
    <w:rsid w:val="04F66F48"/>
    <w:rsid w:val="05251E14"/>
    <w:rsid w:val="05A16594"/>
    <w:rsid w:val="05A7762D"/>
    <w:rsid w:val="060E5941"/>
    <w:rsid w:val="06110FAF"/>
    <w:rsid w:val="06493CA7"/>
    <w:rsid w:val="065A6178"/>
    <w:rsid w:val="066F1CF3"/>
    <w:rsid w:val="06930BB8"/>
    <w:rsid w:val="06AF10E8"/>
    <w:rsid w:val="07245D42"/>
    <w:rsid w:val="07264C62"/>
    <w:rsid w:val="0779354C"/>
    <w:rsid w:val="08061376"/>
    <w:rsid w:val="08452D77"/>
    <w:rsid w:val="086401F8"/>
    <w:rsid w:val="08716E9D"/>
    <w:rsid w:val="08751CAA"/>
    <w:rsid w:val="087E4C40"/>
    <w:rsid w:val="08A871D0"/>
    <w:rsid w:val="08D66AD6"/>
    <w:rsid w:val="08DA33A3"/>
    <w:rsid w:val="08E80F13"/>
    <w:rsid w:val="09335624"/>
    <w:rsid w:val="0943390C"/>
    <w:rsid w:val="0944690F"/>
    <w:rsid w:val="09535675"/>
    <w:rsid w:val="095F057D"/>
    <w:rsid w:val="09642282"/>
    <w:rsid w:val="09733572"/>
    <w:rsid w:val="09772C16"/>
    <w:rsid w:val="098353B5"/>
    <w:rsid w:val="09A22B2D"/>
    <w:rsid w:val="09A92330"/>
    <w:rsid w:val="09B06B87"/>
    <w:rsid w:val="09C13146"/>
    <w:rsid w:val="09E04166"/>
    <w:rsid w:val="0A1C0718"/>
    <w:rsid w:val="0A3E7710"/>
    <w:rsid w:val="0A5B7E63"/>
    <w:rsid w:val="0AA374A5"/>
    <w:rsid w:val="0AAB7649"/>
    <w:rsid w:val="0ABC5606"/>
    <w:rsid w:val="0B30404E"/>
    <w:rsid w:val="0B4C6C14"/>
    <w:rsid w:val="0B547599"/>
    <w:rsid w:val="0B631A88"/>
    <w:rsid w:val="0B683D45"/>
    <w:rsid w:val="0B7F3F11"/>
    <w:rsid w:val="0B884417"/>
    <w:rsid w:val="0BF6188C"/>
    <w:rsid w:val="0BF73C91"/>
    <w:rsid w:val="0C170175"/>
    <w:rsid w:val="0C571A41"/>
    <w:rsid w:val="0C5C1171"/>
    <w:rsid w:val="0C5E1CBC"/>
    <w:rsid w:val="0C615B50"/>
    <w:rsid w:val="0C8445DA"/>
    <w:rsid w:val="0C87121B"/>
    <w:rsid w:val="0CC007F7"/>
    <w:rsid w:val="0CC617AC"/>
    <w:rsid w:val="0CE618DF"/>
    <w:rsid w:val="0CFE707A"/>
    <w:rsid w:val="0D063BDA"/>
    <w:rsid w:val="0D08375F"/>
    <w:rsid w:val="0D184CFB"/>
    <w:rsid w:val="0D4A7419"/>
    <w:rsid w:val="0D827401"/>
    <w:rsid w:val="0D84094E"/>
    <w:rsid w:val="0D8A00E9"/>
    <w:rsid w:val="0D8D589E"/>
    <w:rsid w:val="0DA01C73"/>
    <w:rsid w:val="0DD63300"/>
    <w:rsid w:val="0DF50604"/>
    <w:rsid w:val="0DF702FE"/>
    <w:rsid w:val="0E060E51"/>
    <w:rsid w:val="0E5604B2"/>
    <w:rsid w:val="0E6D5D79"/>
    <w:rsid w:val="0E9D0089"/>
    <w:rsid w:val="0EB803EE"/>
    <w:rsid w:val="0EF94D4B"/>
    <w:rsid w:val="0F4958DC"/>
    <w:rsid w:val="0F515DF7"/>
    <w:rsid w:val="0F596BA8"/>
    <w:rsid w:val="0F6248D2"/>
    <w:rsid w:val="0F693536"/>
    <w:rsid w:val="0F7B0511"/>
    <w:rsid w:val="0F7B76D9"/>
    <w:rsid w:val="0F816ACD"/>
    <w:rsid w:val="0F9832DB"/>
    <w:rsid w:val="0FBF3FD2"/>
    <w:rsid w:val="0FBF7FF3"/>
    <w:rsid w:val="103301CC"/>
    <w:rsid w:val="10646583"/>
    <w:rsid w:val="107D4B15"/>
    <w:rsid w:val="108A3C80"/>
    <w:rsid w:val="10BB784F"/>
    <w:rsid w:val="10C26171"/>
    <w:rsid w:val="10F33360"/>
    <w:rsid w:val="10FC16EA"/>
    <w:rsid w:val="110F1D40"/>
    <w:rsid w:val="11266F33"/>
    <w:rsid w:val="118963A1"/>
    <w:rsid w:val="11C6522A"/>
    <w:rsid w:val="11E104CC"/>
    <w:rsid w:val="11E20309"/>
    <w:rsid w:val="12255233"/>
    <w:rsid w:val="123506D6"/>
    <w:rsid w:val="12530213"/>
    <w:rsid w:val="127723A9"/>
    <w:rsid w:val="12862074"/>
    <w:rsid w:val="12883966"/>
    <w:rsid w:val="129E45B4"/>
    <w:rsid w:val="12BB5868"/>
    <w:rsid w:val="12D81596"/>
    <w:rsid w:val="12E254B4"/>
    <w:rsid w:val="13072A44"/>
    <w:rsid w:val="135F4BE2"/>
    <w:rsid w:val="139B1A0A"/>
    <w:rsid w:val="139D25C7"/>
    <w:rsid w:val="13B62550"/>
    <w:rsid w:val="13BF3CE4"/>
    <w:rsid w:val="13C97445"/>
    <w:rsid w:val="141008D8"/>
    <w:rsid w:val="14125FE6"/>
    <w:rsid w:val="146D271E"/>
    <w:rsid w:val="14982588"/>
    <w:rsid w:val="149A5AD9"/>
    <w:rsid w:val="14A7619D"/>
    <w:rsid w:val="150536C3"/>
    <w:rsid w:val="150C1963"/>
    <w:rsid w:val="151447A0"/>
    <w:rsid w:val="154A6454"/>
    <w:rsid w:val="15762120"/>
    <w:rsid w:val="162F63E5"/>
    <w:rsid w:val="169A5D89"/>
    <w:rsid w:val="16A8729C"/>
    <w:rsid w:val="16B33777"/>
    <w:rsid w:val="16BC70A7"/>
    <w:rsid w:val="16C6339E"/>
    <w:rsid w:val="16DA6555"/>
    <w:rsid w:val="171035A4"/>
    <w:rsid w:val="172F2D79"/>
    <w:rsid w:val="17557BEF"/>
    <w:rsid w:val="17897C2A"/>
    <w:rsid w:val="17C0399D"/>
    <w:rsid w:val="17D349C1"/>
    <w:rsid w:val="18244F26"/>
    <w:rsid w:val="1830729E"/>
    <w:rsid w:val="1845512D"/>
    <w:rsid w:val="1870062C"/>
    <w:rsid w:val="18817102"/>
    <w:rsid w:val="18830A15"/>
    <w:rsid w:val="18852B28"/>
    <w:rsid w:val="188B5321"/>
    <w:rsid w:val="197762DD"/>
    <w:rsid w:val="19932372"/>
    <w:rsid w:val="19A20DD5"/>
    <w:rsid w:val="19AE03F1"/>
    <w:rsid w:val="19E51F79"/>
    <w:rsid w:val="1A071A03"/>
    <w:rsid w:val="1A1F16AE"/>
    <w:rsid w:val="1A3B5C77"/>
    <w:rsid w:val="1A984BAD"/>
    <w:rsid w:val="1AB8220E"/>
    <w:rsid w:val="1AE4166C"/>
    <w:rsid w:val="1AF06CFB"/>
    <w:rsid w:val="1AF11B8D"/>
    <w:rsid w:val="1B11359C"/>
    <w:rsid w:val="1B2A271F"/>
    <w:rsid w:val="1B530544"/>
    <w:rsid w:val="1B713184"/>
    <w:rsid w:val="1BA209CF"/>
    <w:rsid w:val="1BB4777D"/>
    <w:rsid w:val="1BD42129"/>
    <w:rsid w:val="1BD75AB8"/>
    <w:rsid w:val="1C0459C2"/>
    <w:rsid w:val="1C19076B"/>
    <w:rsid w:val="1C1B293B"/>
    <w:rsid w:val="1C1B3B4A"/>
    <w:rsid w:val="1C6A3ED7"/>
    <w:rsid w:val="1C88086E"/>
    <w:rsid w:val="1D266CE1"/>
    <w:rsid w:val="1D3963AF"/>
    <w:rsid w:val="1D6A673C"/>
    <w:rsid w:val="1D9247AE"/>
    <w:rsid w:val="1DB567EC"/>
    <w:rsid w:val="1DCE0D7A"/>
    <w:rsid w:val="1DF426C4"/>
    <w:rsid w:val="1DF51A98"/>
    <w:rsid w:val="1E051CD9"/>
    <w:rsid w:val="1E0A4CCC"/>
    <w:rsid w:val="1E3D060F"/>
    <w:rsid w:val="1E3F7D2E"/>
    <w:rsid w:val="1E4134E4"/>
    <w:rsid w:val="1E5062B3"/>
    <w:rsid w:val="1E523514"/>
    <w:rsid w:val="1E714A66"/>
    <w:rsid w:val="1E802593"/>
    <w:rsid w:val="1E8B6156"/>
    <w:rsid w:val="1EA703CC"/>
    <w:rsid w:val="1EB525B8"/>
    <w:rsid w:val="1EB7330C"/>
    <w:rsid w:val="1F0A0FF3"/>
    <w:rsid w:val="1F5771FF"/>
    <w:rsid w:val="1F9367B4"/>
    <w:rsid w:val="1FD52574"/>
    <w:rsid w:val="1FE868A9"/>
    <w:rsid w:val="20034907"/>
    <w:rsid w:val="20173E4B"/>
    <w:rsid w:val="204E48BC"/>
    <w:rsid w:val="208921B3"/>
    <w:rsid w:val="20973DEB"/>
    <w:rsid w:val="20B26522"/>
    <w:rsid w:val="20B44310"/>
    <w:rsid w:val="211116EB"/>
    <w:rsid w:val="21191994"/>
    <w:rsid w:val="216133FC"/>
    <w:rsid w:val="21D56769"/>
    <w:rsid w:val="21E52EF3"/>
    <w:rsid w:val="21FB5D7B"/>
    <w:rsid w:val="22015E94"/>
    <w:rsid w:val="220B1C3D"/>
    <w:rsid w:val="221D1D20"/>
    <w:rsid w:val="22334A87"/>
    <w:rsid w:val="22B30562"/>
    <w:rsid w:val="22BE6801"/>
    <w:rsid w:val="23213EFF"/>
    <w:rsid w:val="232272BA"/>
    <w:rsid w:val="233500BF"/>
    <w:rsid w:val="23377FF7"/>
    <w:rsid w:val="236B425F"/>
    <w:rsid w:val="23836192"/>
    <w:rsid w:val="23901F29"/>
    <w:rsid w:val="239C0061"/>
    <w:rsid w:val="23B908A4"/>
    <w:rsid w:val="23E95BEF"/>
    <w:rsid w:val="23FD0064"/>
    <w:rsid w:val="245375B0"/>
    <w:rsid w:val="24642C0A"/>
    <w:rsid w:val="24B22173"/>
    <w:rsid w:val="24B95AD9"/>
    <w:rsid w:val="24BE24DA"/>
    <w:rsid w:val="24CF5825"/>
    <w:rsid w:val="24D663E6"/>
    <w:rsid w:val="24D77F2B"/>
    <w:rsid w:val="24F21111"/>
    <w:rsid w:val="258B00E2"/>
    <w:rsid w:val="25A917A6"/>
    <w:rsid w:val="25BE27CC"/>
    <w:rsid w:val="25F74A5C"/>
    <w:rsid w:val="2628662C"/>
    <w:rsid w:val="262D45DE"/>
    <w:rsid w:val="26871DC8"/>
    <w:rsid w:val="26A53EF9"/>
    <w:rsid w:val="26A94201"/>
    <w:rsid w:val="26AC274F"/>
    <w:rsid w:val="27044A29"/>
    <w:rsid w:val="271D34C8"/>
    <w:rsid w:val="276142BF"/>
    <w:rsid w:val="27783712"/>
    <w:rsid w:val="27907362"/>
    <w:rsid w:val="28333E1D"/>
    <w:rsid w:val="28454BD6"/>
    <w:rsid w:val="28455253"/>
    <w:rsid w:val="28551971"/>
    <w:rsid w:val="285B1C53"/>
    <w:rsid w:val="289F7086"/>
    <w:rsid w:val="28C32028"/>
    <w:rsid w:val="28CC490F"/>
    <w:rsid w:val="28DE40AA"/>
    <w:rsid w:val="29345E77"/>
    <w:rsid w:val="294C65AD"/>
    <w:rsid w:val="29717D87"/>
    <w:rsid w:val="29806583"/>
    <w:rsid w:val="298B3C4C"/>
    <w:rsid w:val="29955CF9"/>
    <w:rsid w:val="29F26D24"/>
    <w:rsid w:val="2A15033F"/>
    <w:rsid w:val="2A1662C1"/>
    <w:rsid w:val="2A1C7367"/>
    <w:rsid w:val="2A2815FA"/>
    <w:rsid w:val="2A6D6092"/>
    <w:rsid w:val="2A7D76B4"/>
    <w:rsid w:val="2A93421F"/>
    <w:rsid w:val="2B033E75"/>
    <w:rsid w:val="2B193EE1"/>
    <w:rsid w:val="2B437463"/>
    <w:rsid w:val="2B7807EE"/>
    <w:rsid w:val="2BA50BF7"/>
    <w:rsid w:val="2BBF00EC"/>
    <w:rsid w:val="2BC37CFD"/>
    <w:rsid w:val="2BCB013A"/>
    <w:rsid w:val="2BD5237F"/>
    <w:rsid w:val="2BE536CE"/>
    <w:rsid w:val="2BE758D9"/>
    <w:rsid w:val="2BF346BB"/>
    <w:rsid w:val="2C09049E"/>
    <w:rsid w:val="2C0A653C"/>
    <w:rsid w:val="2C191F85"/>
    <w:rsid w:val="2CE82D6F"/>
    <w:rsid w:val="2CEE57C3"/>
    <w:rsid w:val="2D343236"/>
    <w:rsid w:val="2D575011"/>
    <w:rsid w:val="2DD15014"/>
    <w:rsid w:val="2DF72DE4"/>
    <w:rsid w:val="2E0220AF"/>
    <w:rsid w:val="2E153CAD"/>
    <w:rsid w:val="2E4B082A"/>
    <w:rsid w:val="2E5D4E86"/>
    <w:rsid w:val="2E5D790B"/>
    <w:rsid w:val="2E81758A"/>
    <w:rsid w:val="2E9A3C18"/>
    <w:rsid w:val="2EA363D5"/>
    <w:rsid w:val="2EBB0FEE"/>
    <w:rsid w:val="2EC63002"/>
    <w:rsid w:val="2F0A6B38"/>
    <w:rsid w:val="2F2820FC"/>
    <w:rsid w:val="2F553B79"/>
    <w:rsid w:val="2F946CCB"/>
    <w:rsid w:val="2FD25781"/>
    <w:rsid w:val="2FDC745C"/>
    <w:rsid w:val="2FFD7934"/>
    <w:rsid w:val="306A59A4"/>
    <w:rsid w:val="30733ACD"/>
    <w:rsid w:val="308C3862"/>
    <w:rsid w:val="309379D8"/>
    <w:rsid w:val="30A270F7"/>
    <w:rsid w:val="30DF1478"/>
    <w:rsid w:val="30EC586F"/>
    <w:rsid w:val="317433D6"/>
    <w:rsid w:val="319C6071"/>
    <w:rsid w:val="31A07933"/>
    <w:rsid w:val="31AC537E"/>
    <w:rsid w:val="31E3679B"/>
    <w:rsid w:val="31E732FD"/>
    <w:rsid w:val="32517576"/>
    <w:rsid w:val="326A47D9"/>
    <w:rsid w:val="32B75C71"/>
    <w:rsid w:val="32BE5C2C"/>
    <w:rsid w:val="32FB6478"/>
    <w:rsid w:val="33263B3F"/>
    <w:rsid w:val="336963EB"/>
    <w:rsid w:val="33816EEB"/>
    <w:rsid w:val="33EB55CD"/>
    <w:rsid w:val="33EC4C02"/>
    <w:rsid w:val="340D2360"/>
    <w:rsid w:val="340E30B5"/>
    <w:rsid w:val="3410665D"/>
    <w:rsid w:val="34211214"/>
    <w:rsid w:val="342E63AB"/>
    <w:rsid w:val="34950E68"/>
    <w:rsid w:val="34986E94"/>
    <w:rsid w:val="349F5AF4"/>
    <w:rsid w:val="34AF62C9"/>
    <w:rsid w:val="34CB4388"/>
    <w:rsid w:val="34FA6E12"/>
    <w:rsid w:val="354D7158"/>
    <w:rsid w:val="358D5588"/>
    <w:rsid w:val="35D80311"/>
    <w:rsid w:val="36384D4D"/>
    <w:rsid w:val="363A3B40"/>
    <w:rsid w:val="365302AE"/>
    <w:rsid w:val="36607A0A"/>
    <w:rsid w:val="366E227C"/>
    <w:rsid w:val="366F2E0D"/>
    <w:rsid w:val="367B6A5C"/>
    <w:rsid w:val="368F1D9F"/>
    <w:rsid w:val="36A74ADA"/>
    <w:rsid w:val="36AD60D5"/>
    <w:rsid w:val="36B224F9"/>
    <w:rsid w:val="36EC0CC9"/>
    <w:rsid w:val="373D070E"/>
    <w:rsid w:val="373F410B"/>
    <w:rsid w:val="37D526F5"/>
    <w:rsid w:val="37EE7094"/>
    <w:rsid w:val="38207B47"/>
    <w:rsid w:val="38296C89"/>
    <w:rsid w:val="383002EB"/>
    <w:rsid w:val="38586797"/>
    <w:rsid w:val="385D15DF"/>
    <w:rsid w:val="387A0166"/>
    <w:rsid w:val="38BC0149"/>
    <w:rsid w:val="38D87D1C"/>
    <w:rsid w:val="38FA68B7"/>
    <w:rsid w:val="39636459"/>
    <w:rsid w:val="396B7F6C"/>
    <w:rsid w:val="39B417A9"/>
    <w:rsid w:val="39FC5695"/>
    <w:rsid w:val="3A006D8E"/>
    <w:rsid w:val="3A133E4D"/>
    <w:rsid w:val="3A3651E5"/>
    <w:rsid w:val="3A744481"/>
    <w:rsid w:val="3A84075A"/>
    <w:rsid w:val="3A891A84"/>
    <w:rsid w:val="3A8C7BEF"/>
    <w:rsid w:val="3A906246"/>
    <w:rsid w:val="3ABE720F"/>
    <w:rsid w:val="3ABE7B7B"/>
    <w:rsid w:val="3B2349B7"/>
    <w:rsid w:val="3B616CFF"/>
    <w:rsid w:val="3B6259F6"/>
    <w:rsid w:val="3B976654"/>
    <w:rsid w:val="3BC01EFC"/>
    <w:rsid w:val="3BCA786A"/>
    <w:rsid w:val="3BD31E2F"/>
    <w:rsid w:val="3BF15831"/>
    <w:rsid w:val="3C105946"/>
    <w:rsid w:val="3C32232F"/>
    <w:rsid w:val="3C471448"/>
    <w:rsid w:val="3C5F759A"/>
    <w:rsid w:val="3C6C525A"/>
    <w:rsid w:val="3CCE23CB"/>
    <w:rsid w:val="3CD17D17"/>
    <w:rsid w:val="3CF6009A"/>
    <w:rsid w:val="3D3C7F39"/>
    <w:rsid w:val="3D3D4FD0"/>
    <w:rsid w:val="3D440F09"/>
    <w:rsid w:val="3D4504A0"/>
    <w:rsid w:val="3D8734BB"/>
    <w:rsid w:val="3D9A11D4"/>
    <w:rsid w:val="3DA16D89"/>
    <w:rsid w:val="3DA364BE"/>
    <w:rsid w:val="3DE041CB"/>
    <w:rsid w:val="3E0D48F6"/>
    <w:rsid w:val="3E1868B4"/>
    <w:rsid w:val="3E377251"/>
    <w:rsid w:val="3E42664B"/>
    <w:rsid w:val="3E5A7334"/>
    <w:rsid w:val="3E7B5D6B"/>
    <w:rsid w:val="3E843E66"/>
    <w:rsid w:val="3E8F51FE"/>
    <w:rsid w:val="3E926F87"/>
    <w:rsid w:val="3E9A59DE"/>
    <w:rsid w:val="3EA71013"/>
    <w:rsid w:val="3EAF4836"/>
    <w:rsid w:val="3EC33DFA"/>
    <w:rsid w:val="3F060E16"/>
    <w:rsid w:val="3F1D1096"/>
    <w:rsid w:val="3F2F0234"/>
    <w:rsid w:val="3F6363FE"/>
    <w:rsid w:val="3F756B8F"/>
    <w:rsid w:val="3F95482B"/>
    <w:rsid w:val="3F9F3D14"/>
    <w:rsid w:val="4019356B"/>
    <w:rsid w:val="403B72B8"/>
    <w:rsid w:val="40592157"/>
    <w:rsid w:val="406E1CAE"/>
    <w:rsid w:val="40A0133A"/>
    <w:rsid w:val="40C31A53"/>
    <w:rsid w:val="40FF545D"/>
    <w:rsid w:val="410067C8"/>
    <w:rsid w:val="41197AF6"/>
    <w:rsid w:val="418F0D2A"/>
    <w:rsid w:val="41D01505"/>
    <w:rsid w:val="42474939"/>
    <w:rsid w:val="424C3C57"/>
    <w:rsid w:val="424D3D50"/>
    <w:rsid w:val="42613FF3"/>
    <w:rsid w:val="42660D96"/>
    <w:rsid w:val="428667D2"/>
    <w:rsid w:val="42CD1CE0"/>
    <w:rsid w:val="42E1381E"/>
    <w:rsid w:val="42ED6459"/>
    <w:rsid w:val="42FE58DD"/>
    <w:rsid w:val="43174B3D"/>
    <w:rsid w:val="434B790E"/>
    <w:rsid w:val="4360274F"/>
    <w:rsid w:val="43977AB6"/>
    <w:rsid w:val="43A3342B"/>
    <w:rsid w:val="43C77C27"/>
    <w:rsid w:val="43DE09EE"/>
    <w:rsid w:val="44002FAD"/>
    <w:rsid w:val="44242715"/>
    <w:rsid w:val="44882599"/>
    <w:rsid w:val="449101DD"/>
    <w:rsid w:val="44DE1391"/>
    <w:rsid w:val="451B225C"/>
    <w:rsid w:val="452410C9"/>
    <w:rsid w:val="45317DFB"/>
    <w:rsid w:val="456D3CE4"/>
    <w:rsid w:val="4579042C"/>
    <w:rsid w:val="457F0571"/>
    <w:rsid w:val="45851176"/>
    <w:rsid w:val="459F7FF5"/>
    <w:rsid w:val="45C63B94"/>
    <w:rsid w:val="460E7DA5"/>
    <w:rsid w:val="462F65A0"/>
    <w:rsid w:val="46422483"/>
    <w:rsid w:val="46512ADF"/>
    <w:rsid w:val="4659254A"/>
    <w:rsid w:val="465B0637"/>
    <w:rsid w:val="465E3F0D"/>
    <w:rsid w:val="466A16E6"/>
    <w:rsid w:val="46893F2B"/>
    <w:rsid w:val="46A27E61"/>
    <w:rsid w:val="46C4686E"/>
    <w:rsid w:val="46E74042"/>
    <w:rsid w:val="46FF153C"/>
    <w:rsid w:val="47530683"/>
    <w:rsid w:val="477B778F"/>
    <w:rsid w:val="478203EC"/>
    <w:rsid w:val="47B025FA"/>
    <w:rsid w:val="4809698F"/>
    <w:rsid w:val="4811697D"/>
    <w:rsid w:val="483C2B98"/>
    <w:rsid w:val="48684EBF"/>
    <w:rsid w:val="487A3E25"/>
    <w:rsid w:val="488B5503"/>
    <w:rsid w:val="48937E21"/>
    <w:rsid w:val="489A0361"/>
    <w:rsid w:val="489A57D5"/>
    <w:rsid w:val="48B94FF3"/>
    <w:rsid w:val="48E37AAB"/>
    <w:rsid w:val="48FD4B4C"/>
    <w:rsid w:val="490A68E0"/>
    <w:rsid w:val="491055FE"/>
    <w:rsid w:val="495F5B3E"/>
    <w:rsid w:val="496F77D7"/>
    <w:rsid w:val="497654FD"/>
    <w:rsid w:val="49B64211"/>
    <w:rsid w:val="49F6167F"/>
    <w:rsid w:val="4A064FA0"/>
    <w:rsid w:val="4A16615C"/>
    <w:rsid w:val="4A4424D7"/>
    <w:rsid w:val="4A73151A"/>
    <w:rsid w:val="4AB82D0F"/>
    <w:rsid w:val="4AEB7664"/>
    <w:rsid w:val="4AFD7C19"/>
    <w:rsid w:val="4B0567D1"/>
    <w:rsid w:val="4B236AAE"/>
    <w:rsid w:val="4B4B6AFE"/>
    <w:rsid w:val="4B707271"/>
    <w:rsid w:val="4B815979"/>
    <w:rsid w:val="4B9739F7"/>
    <w:rsid w:val="4BD3122C"/>
    <w:rsid w:val="4BEE2503"/>
    <w:rsid w:val="4C245A30"/>
    <w:rsid w:val="4CB6685F"/>
    <w:rsid w:val="4CB9595F"/>
    <w:rsid w:val="4CC367FE"/>
    <w:rsid w:val="4D077F3C"/>
    <w:rsid w:val="4D123355"/>
    <w:rsid w:val="4D2A3B31"/>
    <w:rsid w:val="4D312C52"/>
    <w:rsid w:val="4D550900"/>
    <w:rsid w:val="4D905305"/>
    <w:rsid w:val="4D964A72"/>
    <w:rsid w:val="4D9C1254"/>
    <w:rsid w:val="4E2D4563"/>
    <w:rsid w:val="4E793892"/>
    <w:rsid w:val="4E800872"/>
    <w:rsid w:val="4EC569ED"/>
    <w:rsid w:val="4ED50EA1"/>
    <w:rsid w:val="4EEC050C"/>
    <w:rsid w:val="4F104EC3"/>
    <w:rsid w:val="4F35015F"/>
    <w:rsid w:val="4F47354A"/>
    <w:rsid w:val="4F911C54"/>
    <w:rsid w:val="4FE625E0"/>
    <w:rsid w:val="5021480F"/>
    <w:rsid w:val="50845E40"/>
    <w:rsid w:val="50962ECB"/>
    <w:rsid w:val="50A42E38"/>
    <w:rsid w:val="50A4577F"/>
    <w:rsid w:val="50B73D1F"/>
    <w:rsid w:val="50BD5BC9"/>
    <w:rsid w:val="50C11EEE"/>
    <w:rsid w:val="50E97CFC"/>
    <w:rsid w:val="50FA4028"/>
    <w:rsid w:val="510D65B7"/>
    <w:rsid w:val="511157AB"/>
    <w:rsid w:val="5142540C"/>
    <w:rsid w:val="516C5A20"/>
    <w:rsid w:val="518832C8"/>
    <w:rsid w:val="519D3C50"/>
    <w:rsid w:val="51A0432A"/>
    <w:rsid w:val="51A4096F"/>
    <w:rsid w:val="51A86090"/>
    <w:rsid w:val="51B7396D"/>
    <w:rsid w:val="521A2CA2"/>
    <w:rsid w:val="522E4CC3"/>
    <w:rsid w:val="5244713B"/>
    <w:rsid w:val="52615633"/>
    <w:rsid w:val="526F4DE4"/>
    <w:rsid w:val="52977FD4"/>
    <w:rsid w:val="52A25790"/>
    <w:rsid w:val="52A96B6F"/>
    <w:rsid w:val="52B45975"/>
    <w:rsid w:val="52D94AA4"/>
    <w:rsid w:val="52EA3A62"/>
    <w:rsid w:val="52F50BB8"/>
    <w:rsid w:val="53097272"/>
    <w:rsid w:val="53544462"/>
    <w:rsid w:val="53642E53"/>
    <w:rsid w:val="538A1522"/>
    <w:rsid w:val="5397158E"/>
    <w:rsid w:val="54013861"/>
    <w:rsid w:val="54487265"/>
    <w:rsid w:val="544D6070"/>
    <w:rsid w:val="54605E1E"/>
    <w:rsid w:val="54B3506A"/>
    <w:rsid w:val="54CA0D16"/>
    <w:rsid w:val="54DD4057"/>
    <w:rsid w:val="54E7490F"/>
    <w:rsid w:val="550764A4"/>
    <w:rsid w:val="550B2BF6"/>
    <w:rsid w:val="55214EB5"/>
    <w:rsid w:val="55364EFD"/>
    <w:rsid w:val="555D4828"/>
    <w:rsid w:val="557A4C8B"/>
    <w:rsid w:val="558931E1"/>
    <w:rsid w:val="55923347"/>
    <w:rsid w:val="55925180"/>
    <w:rsid w:val="55983B1B"/>
    <w:rsid w:val="55A8376B"/>
    <w:rsid w:val="55DC29B6"/>
    <w:rsid w:val="55DD4241"/>
    <w:rsid w:val="566B6D1E"/>
    <w:rsid w:val="57032A2C"/>
    <w:rsid w:val="570F5219"/>
    <w:rsid w:val="575D12B5"/>
    <w:rsid w:val="57610A87"/>
    <w:rsid w:val="577B1140"/>
    <w:rsid w:val="577B7F21"/>
    <w:rsid w:val="577F181B"/>
    <w:rsid w:val="57921984"/>
    <w:rsid w:val="579737F0"/>
    <w:rsid w:val="57AB7B30"/>
    <w:rsid w:val="57AF5251"/>
    <w:rsid w:val="57B26373"/>
    <w:rsid w:val="57B63F04"/>
    <w:rsid w:val="57CD20C2"/>
    <w:rsid w:val="57D675AB"/>
    <w:rsid w:val="57D73717"/>
    <w:rsid w:val="57D95FDD"/>
    <w:rsid w:val="58755A9D"/>
    <w:rsid w:val="58917D2F"/>
    <w:rsid w:val="5894085C"/>
    <w:rsid w:val="58AE4F0C"/>
    <w:rsid w:val="58B85899"/>
    <w:rsid w:val="58E363A9"/>
    <w:rsid w:val="58F00CE5"/>
    <w:rsid w:val="59166304"/>
    <w:rsid w:val="595E1678"/>
    <w:rsid w:val="596D5BD4"/>
    <w:rsid w:val="597E3DD8"/>
    <w:rsid w:val="59F80043"/>
    <w:rsid w:val="5A09252F"/>
    <w:rsid w:val="5A0B2778"/>
    <w:rsid w:val="5A1C5044"/>
    <w:rsid w:val="5A2A7C7B"/>
    <w:rsid w:val="5A3E2560"/>
    <w:rsid w:val="5A5D3B6E"/>
    <w:rsid w:val="5A637A76"/>
    <w:rsid w:val="5A6D33BA"/>
    <w:rsid w:val="5A792B1F"/>
    <w:rsid w:val="5A874767"/>
    <w:rsid w:val="5AA85BE2"/>
    <w:rsid w:val="5AAD6F28"/>
    <w:rsid w:val="5AD63A24"/>
    <w:rsid w:val="5ADF54B5"/>
    <w:rsid w:val="5B2E1A1D"/>
    <w:rsid w:val="5B843A1C"/>
    <w:rsid w:val="5B873E3F"/>
    <w:rsid w:val="5BB22BCA"/>
    <w:rsid w:val="5BBF4A12"/>
    <w:rsid w:val="5C02690E"/>
    <w:rsid w:val="5C196DA7"/>
    <w:rsid w:val="5C2A048C"/>
    <w:rsid w:val="5C80234E"/>
    <w:rsid w:val="5C8A680C"/>
    <w:rsid w:val="5D0C4701"/>
    <w:rsid w:val="5D0F0395"/>
    <w:rsid w:val="5D221076"/>
    <w:rsid w:val="5D397964"/>
    <w:rsid w:val="5D5A391C"/>
    <w:rsid w:val="5D5B3D8F"/>
    <w:rsid w:val="5D5F10C0"/>
    <w:rsid w:val="5D891B7B"/>
    <w:rsid w:val="5DAD38EE"/>
    <w:rsid w:val="5E006862"/>
    <w:rsid w:val="5E0207B9"/>
    <w:rsid w:val="5E1834A1"/>
    <w:rsid w:val="5E261785"/>
    <w:rsid w:val="5E4A7017"/>
    <w:rsid w:val="5E552BBA"/>
    <w:rsid w:val="5E611C10"/>
    <w:rsid w:val="5E7A0F3F"/>
    <w:rsid w:val="5EFC7377"/>
    <w:rsid w:val="5F06174D"/>
    <w:rsid w:val="5F3A3602"/>
    <w:rsid w:val="5F45733B"/>
    <w:rsid w:val="5F6277C6"/>
    <w:rsid w:val="5F6D0B1D"/>
    <w:rsid w:val="5F8D0B82"/>
    <w:rsid w:val="5FCC5339"/>
    <w:rsid w:val="5FE34A5B"/>
    <w:rsid w:val="5FFE1E36"/>
    <w:rsid w:val="60232584"/>
    <w:rsid w:val="604467AC"/>
    <w:rsid w:val="607330CE"/>
    <w:rsid w:val="60825176"/>
    <w:rsid w:val="609F2AC4"/>
    <w:rsid w:val="60FA2EE8"/>
    <w:rsid w:val="61054A27"/>
    <w:rsid w:val="610A52BC"/>
    <w:rsid w:val="611D2366"/>
    <w:rsid w:val="61421856"/>
    <w:rsid w:val="615227C4"/>
    <w:rsid w:val="61654E3F"/>
    <w:rsid w:val="6182292A"/>
    <w:rsid w:val="619F7F92"/>
    <w:rsid w:val="61F94C26"/>
    <w:rsid w:val="61FD249C"/>
    <w:rsid w:val="62000E56"/>
    <w:rsid w:val="624F3E49"/>
    <w:rsid w:val="62632286"/>
    <w:rsid w:val="627B408A"/>
    <w:rsid w:val="62885958"/>
    <w:rsid w:val="62F40B65"/>
    <w:rsid w:val="62FC2CFE"/>
    <w:rsid w:val="63024505"/>
    <w:rsid w:val="635600A5"/>
    <w:rsid w:val="635B1DB5"/>
    <w:rsid w:val="63711FED"/>
    <w:rsid w:val="63880DDC"/>
    <w:rsid w:val="638D750D"/>
    <w:rsid w:val="63AC6CC0"/>
    <w:rsid w:val="64055776"/>
    <w:rsid w:val="64240056"/>
    <w:rsid w:val="643E143A"/>
    <w:rsid w:val="64491666"/>
    <w:rsid w:val="648B6EEF"/>
    <w:rsid w:val="64C158BF"/>
    <w:rsid w:val="64CE2EAA"/>
    <w:rsid w:val="653C3090"/>
    <w:rsid w:val="65854376"/>
    <w:rsid w:val="658767BE"/>
    <w:rsid w:val="65892531"/>
    <w:rsid w:val="66195831"/>
    <w:rsid w:val="662E75B1"/>
    <w:rsid w:val="66314612"/>
    <w:rsid w:val="66342C2E"/>
    <w:rsid w:val="663E784C"/>
    <w:rsid w:val="665D4B63"/>
    <w:rsid w:val="668B6A45"/>
    <w:rsid w:val="66E34CA0"/>
    <w:rsid w:val="672F3F24"/>
    <w:rsid w:val="673E055F"/>
    <w:rsid w:val="67551CE3"/>
    <w:rsid w:val="67951769"/>
    <w:rsid w:val="67A22552"/>
    <w:rsid w:val="67B22DCC"/>
    <w:rsid w:val="67BE71AA"/>
    <w:rsid w:val="67D90273"/>
    <w:rsid w:val="67DE5875"/>
    <w:rsid w:val="67E55852"/>
    <w:rsid w:val="67EB1AB4"/>
    <w:rsid w:val="67FA1285"/>
    <w:rsid w:val="6833299C"/>
    <w:rsid w:val="68551F4F"/>
    <w:rsid w:val="687C10C9"/>
    <w:rsid w:val="68840C16"/>
    <w:rsid w:val="68876EFB"/>
    <w:rsid w:val="68884654"/>
    <w:rsid w:val="689F444F"/>
    <w:rsid w:val="68B10DE2"/>
    <w:rsid w:val="68B96DBB"/>
    <w:rsid w:val="68CA2805"/>
    <w:rsid w:val="68E937A3"/>
    <w:rsid w:val="693E15D3"/>
    <w:rsid w:val="69627681"/>
    <w:rsid w:val="6977531D"/>
    <w:rsid w:val="69CC2BFF"/>
    <w:rsid w:val="69FD55B8"/>
    <w:rsid w:val="6A0B1C62"/>
    <w:rsid w:val="6A2406C8"/>
    <w:rsid w:val="6ADE0BD1"/>
    <w:rsid w:val="6AE96859"/>
    <w:rsid w:val="6B147746"/>
    <w:rsid w:val="6B24787C"/>
    <w:rsid w:val="6B573233"/>
    <w:rsid w:val="6B5B6274"/>
    <w:rsid w:val="6B935D53"/>
    <w:rsid w:val="6BBF5BB4"/>
    <w:rsid w:val="6C196F71"/>
    <w:rsid w:val="6C226FCB"/>
    <w:rsid w:val="6C31226F"/>
    <w:rsid w:val="6C552F0B"/>
    <w:rsid w:val="6C8C67B7"/>
    <w:rsid w:val="6C9D744C"/>
    <w:rsid w:val="6D167928"/>
    <w:rsid w:val="6D26299B"/>
    <w:rsid w:val="6D4772EC"/>
    <w:rsid w:val="6D9078AF"/>
    <w:rsid w:val="6DAA3FEF"/>
    <w:rsid w:val="6DC0172B"/>
    <w:rsid w:val="6DCB690C"/>
    <w:rsid w:val="6DD41A5B"/>
    <w:rsid w:val="6DF43C2E"/>
    <w:rsid w:val="6DF51CA3"/>
    <w:rsid w:val="6DFD008B"/>
    <w:rsid w:val="6E8335BD"/>
    <w:rsid w:val="6E8E12EF"/>
    <w:rsid w:val="6E972936"/>
    <w:rsid w:val="6ED446C5"/>
    <w:rsid w:val="6F2A7D94"/>
    <w:rsid w:val="6F5E0C47"/>
    <w:rsid w:val="6F8331F1"/>
    <w:rsid w:val="6FAE1A09"/>
    <w:rsid w:val="6FD75BF8"/>
    <w:rsid w:val="707723D0"/>
    <w:rsid w:val="70F5661B"/>
    <w:rsid w:val="71360107"/>
    <w:rsid w:val="713B688E"/>
    <w:rsid w:val="71D43752"/>
    <w:rsid w:val="71F1796A"/>
    <w:rsid w:val="71F36EB1"/>
    <w:rsid w:val="72154626"/>
    <w:rsid w:val="72262B5D"/>
    <w:rsid w:val="72283FF7"/>
    <w:rsid w:val="722E7212"/>
    <w:rsid w:val="723A0474"/>
    <w:rsid w:val="725923E4"/>
    <w:rsid w:val="72864BF7"/>
    <w:rsid w:val="729023FC"/>
    <w:rsid w:val="72F558EF"/>
    <w:rsid w:val="737861A1"/>
    <w:rsid w:val="73C0646E"/>
    <w:rsid w:val="742222F5"/>
    <w:rsid w:val="74476126"/>
    <w:rsid w:val="74706664"/>
    <w:rsid w:val="747F3682"/>
    <w:rsid w:val="749C4185"/>
    <w:rsid w:val="75067759"/>
    <w:rsid w:val="752E6DCD"/>
    <w:rsid w:val="7551380D"/>
    <w:rsid w:val="75600BE5"/>
    <w:rsid w:val="7564475C"/>
    <w:rsid w:val="7583797F"/>
    <w:rsid w:val="75D20F1D"/>
    <w:rsid w:val="75DA2C18"/>
    <w:rsid w:val="75F54412"/>
    <w:rsid w:val="761D08E0"/>
    <w:rsid w:val="76394421"/>
    <w:rsid w:val="765D347C"/>
    <w:rsid w:val="76826699"/>
    <w:rsid w:val="76C87133"/>
    <w:rsid w:val="76CD08D5"/>
    <w:rsid w:val="76DB4B92"/>
    <w:rsid w:val="77052AA4"/>
    <w:rsid w:val="77136511"/>
    <w:rsid w:val="77340A39"/>
    <w:rsid w:val="77351FD0"/>
    <w:rsid w:val="77472422"/>
    <w:rsid w:val="777F31F2"/>
    <w:rsid w:val="77D1700D"/>
    <w:rsid w:val="77EC04CC"/>
    <w:rsid w:val="781665B3"/>
    <w:rsid w:val="78775729"/>
    <w:rsid w:val="78900DBA"/>
    <w:rsid w:val="78A42DB0"/>
    <w:rsid w:val="78A656AB"/>
    <w:rsid w:val="78B2245C"/>
    <w:rsid w:val="78E172CC"/>
    <w:rsid w:val="78EA1D1F"/>
    <w:rsid w:val="78EF5A5A"/>
    <w:rsid w:val="7904172F"/>
    <w:rsid w:val="790F7E27"/>
    <w:rsid w:val="792A231A"/>
    <w:rsid w:val="79316829"/>
    <w:rsid w:val="795B1E95"/>
    <w:rsid w:val="797E66A9"/>
    <w:rsid w:val="798518A4"/>
    <w:rsid w:val="7995290D"/>
    <w:rsid w:val="79A97383"/>
    <w:rsid w:val="79E27E8B"/>
    <w:rsid w:val="79F850CE"/>
    <w:rsid w:val="79FD443C"/>
    <w:rsid w:val="7A1D1975"/>
    <w:rsid w:val="7A3E5150"/>
    <w:rsid w:val="7A4670D6"/>
    <w:rsid w:val="7A514C94"/>
    <w:rsid w:val="7A534B63"/>
    <w:rsid w:val="7A615382"/>
    <w:rsid w:val="7A67303B"/>
    <w:rsid w:val="7AAB1D04"/>
    <w:rsid w:val="7ABA4368"/>
    <w:rsid w:val="7AD05746"/>
    <w:rsid w:val="7AFC04EB"/>
    <w:rsid w:val="7B257FFD"/>
    <w:rsid w:val="7B343476"/>
    <w:rsid w:val="7B5A2978"/>
    <w:rsid w:val="7B5A7E4C"/>
    <w:rsid w:val="7B667AF9"/>
    <w:rsid w:val="7B7468F8"/>
    <w:rsid w:val="7B9F686F"/>
    <w:rsid w:val="7BEE0103"/>
    <w:rsid w:val="7C0A0FE4"/>
    <w:rsid w:val="7C254906"/>
    <w:rsid w:val="7C590818"/>
    <w:rsid w:val="7C7C10F6"/>
    <w:rsid w:val="7C853BEA"/>
    <w:rsid w:val="7C881368"/>
    <w:rsid w:val="7CE27788"/>
    <w:rsid w:val="7D0C32F1"/>
    <w:rsid w:val="7D0F408D"/>
    <w:rsid w:val="7D491C6C"/>
    <w:rsid w:val="7D5429C0"/>
    <w:rsid w:val="7D6E6D43"/>
    <w:rsid w:val="7DB57A34"/>
    <w:rsid w:val="7DE60973"/>
    <w:rsid w:val="7DEF0916"/>
    <w:rsid w:val="7DFA111A"/>
    <w:rsid w:val="7E1E5218"/>
    <w:rsid w:val="7E2C0F9B"/>
    <w:rsid w:val="7E9A4E1F"/>
    <w:rsid w:val="7EA7723A"/>
    <w:rsid w:val="7EC9775F"/>
    <w:rsid w:val="7EDA5462"/>
    <w:rsid w:val="7EF56FBB"/>
    <w:rsid w:val="7F0768EB"/>
    <w:rsid w:val="7F143BEC"/>
    <w:rsid w:val="7F715AF2"/>
    <w:rsid w:val="7F886E69"/>
    <w:rsid w:val="7FF2742E"/>
    <w:rsid w:val="BB7FA927"/>
    <w:rsid w:val="F5FFD31F"/>
    <w:rsid w:val="FFCF17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99" w:semiHidden="0" w:name="Table Grid"/>
    <w:lsdException w:qFormat="1"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0"/>
    <w:qFormat/>
    <w:uiPriority w:val="9"/>
    <w:pPr>
      <w:keepNext/>
      <w:keepLines/>
      <w:tabs>
        <w:tab w:val="left" w:pos="432"/>
      </w:tabs>
      <w:spacing w:before="340" w:after="330" w:line="578" w:lineRule="auto"/>
      <w:ind w:left="432" w:hanging="432"/>
      <w:outlineLvl w:val="0"/>
    </w:pPr>
    <w:rPr>
      <w:b/>
      <w:bCs/>
      <w:kern w:val="44"/>
      <w:sz w:val="44"/>
      <w:szCs w:val="44"/>
    </w:rPr>
  </w:style>
  <w:style w:type="paragraph" w:styleId="4">
    <w:name w:val="heading 2"/>
    <w:basedOn w:val="1"/>
    <w:next w:val="1"/>
    <w:qFormat/>
    <w:uiPriority w:val="0"/>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paragraph" w:styleId="5">
    <w:name w:val="heading 3"/>
    <w:basedOn w:val="1"/>
    <w:next w:val="6"/>
    <w:qFormat/>
    <w:uiPriority w:val="0"/>
    <w:pPr>
      <w:keepNext/>
      <w:keepLines/>
      <w:tabs>
        <w:tab w:val="left" w:pos="900"/>
      </w:tabs>
      <w:spacing w:before="260" w:after="260" w:line="416" w:lineRule="auto"/>
      <w:ind w:left="900" w:hanging="720"/>
      <w:outlineLvl w:val="2"/>
    </w:pPr>
    <w:rPr>
      <w:b/>
      <w:bCs/>
      <w:sz w:val="32"/>
      <w:szCs w:val="32"/>
    </w:rPr>
  </w:style>
  <w:style w:type="paragraph" w:styleId="2">
    <w:name w:val="heading 4"/>
    <w:basedOn w:val="1"/>
    <w:next w:val="1"/>
    <w:link w:val="324"/>
    <w:qFormat/>
    <w:uiPriority w:val="0"/>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7">
    <w:name w:val="heading 5"/>
    <w:basedOn w:val="1"/>
    <w:next w:val="1"/>
    <w:link w:val="290"/>
    <w:qFormat/>
    <w:uiPriority w:val="0"/>
    <w:pPr>
      <w:keepNext/>
      <w:keepLines/>
      <w:tabs>
        <w:tab w:val="left" w:pos="1008"/>
      </w:tabs>
      <w:spacing w:before="280" w:after="290" w:line="376" w:lineRule="auto"/>
      <w:ind w:left="1008" w:hanging="1008"/>
      <w:outlineLvl w:val="4"/>
    </w:pPr>
    <w:rPr>
      <w:b/>
      <w:bCs/>
      <w:sz w:val="28"/>
      <w:szCs w:val="28"/>
    </w:rPr>
  </w:style>
  <w:style w:type="paragraph" w:styleId="8">
    <w:name w:val="heading 6"/>
    <w:basedOn w:val="1"/>
    <w:next w:val="1"/>
    <w:link w:val="144"/>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9">
    <w:name w:val="heading 7"/>
    <w:basedOn w:val="1"/>
    <w:next w:val="1"/>
    <w:link w:val="304"/>
    <w:qFormat/>
    <w:uiPriority w:val="0"/>
    <w:pPr>
      <w:keepNext/>
      <w:keepLines/>
      <w:tabs>
        <w:tab w:val="left" w:pos="1296"/>
      </w:tabs>
      <w:spacing w:before="240" w:after="64" w:line="320" w:lineRule="auto"/>
      <w:ind w:left="1296" w:hanging="1296"/>
      <w:outlineLvl w:val="6"/>
    </w:pPr>
    <w:rPr>
      <w:b/>
      <w:bCs/>
      <w:sz w:val="24"/>
    </w:rPr>
  </w:style>
  <w:style w:type="paragraph" w:styleId="10">
    <w:name w:val="heading 8"/>
    <w:basedOn w:val="1"/>
    <w:next w:val="1"/>
    <w:link w:val="355"/>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1">
    <w:name w:val="heading 9"/>
    <w:basedOn w:val="1"/>
    <w:next w:val="1"/>
    <w:link w:val="179"/>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69">
    <w:name w:val="Default Paragraph Font"/>
    <w:semiHidden/>
    <w:unhideWhenUsed/>
    <w:qFormat/>
    <w:uiPriority w:val="1"/>
  </w:style>
  <w:style w:type="table" w:default="1" w:styleId="62">
    <w:name w:val="Normal Table"/>
    <w:semiHidden/>
    <w:unhideWhenUsed/>
    <w:qFormat/>
    <w:uiPriority w:val="99"/>
    <w:tblPr>
      <w:tblCellMar>
        <w:top w:w="0" w:type="dxa"/>
        <w:left w:w="108" w:type="dxa"/>
        <w:bottom w:w="0" w:type="dxa"/>
        <w:right w:w="108" w:type="dxa"/>
      </w:tblCellMar>
    </w:tblPr>
  </w:style>
  <w:style w:type="paragraph" w:styleId="6">
    <w:name w:val="Normal Indent"/>
    <w:basedOn w:val="1"/>
    <w:link w:val="190"/>
    <w:qFormat/>
    <w:uiPriority w:val="0"/>
    <w:pPr>
      <w:widowControl/>
      <w:snapToGrid w:val="0"/>
      <w:spacing w:line="480" w:lineRule="exact"/>
      <w:ind w:firstLine="567"/>
    </w:pPr>
    <w:rPr>
      <w:rFonts w:ascii="宋体"/>
      <w:snapToGrid w:val="0"/>
      <w:color w:val="000000"/>
      <w:kern w:val="28"/>
      <w:sz w:val="28"/>
      <w:szCs w:val="20"/>
    </w:rPr>
  </w:style>
  <w:style w:type="paragraph" w:styleId="12">
    <w:name w:val="toc 7"/>
    <w:basedOn w:val="1"/>
    <w:next w:val="1"/>
    <w:qFormat/>
    <w:uiPriority w:val="0"/>
    <w:pPr>
      <w:ind w:left="2520" w:leftChars="1200"/>
    </w:pPr>
  </w:style>
  <w:style w:type="paragraph" w:styleId="13">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4">
    <w:name w:val="List Bullet 4"/>
    <w:basedOn w:val="1"/>
    <w:unhideWhenUsed/>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5">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6">
    <w:name w:val="caption"/>
    <w:basedOn w:val="1"/>
    <w:next w:val="1"/>
    <w:link w:val="226"/>
    <w:qFormat/>
    <w:uiPriority w:val="0"/>
    <w:rPr>
      <w:b/>
      <w:sz w:val="28"/>
      <w:szCs w:val="20"/>
    </w:rPr>
  </w:style>
  <w:style w:type="paragraph" w:styleId="17">
    <w:name w:val="index 5"/>
    <w:basedOn w:val="1"/>
    <w:next w:val="1"/>
    <w:qFormat/>
    <w:uiPriority w:val="0"/>
    <w:pPr>
      <w:adjustRightInd/>
      <w:ind w:left="800" w:leftChars="800" w:firstLine="200" w:firstLineChars="200"/>
    </w:pPr>
  </w:style>
  <w:style w:type="paragraph" w:styleId="18">
    <w:name w:val="Document Map"/>
    <w:basedOn w:val="1"/>
    <w:link w:val="199"/>
    <w:qFormat/>
    <w:uiPriority w:val="0"/>
    <w:pPr>
      <w:shd w:val="clear" w:color="auto" w:fill="000080"/>
    </w:pPr>
  </w:style>
  <w:style w:type="paragraph" w:styleId="19">
    <w:name w:val="annotation text"/>
    <w:basedOn w:val="1"/>
    <w:link w:val="341"/>
    <w:qFormat/>
    <w:uiPriority w:val="99"/>
    <w:pPr>
      <w:jc w:val="left"/>
    </w:pPr>
  </w:style>
  <w:style w:type="paragraph" w:styleId="20">
    <w:name w:val="Salutation"/>
    <w:basedOn w:val="1"/>
    <w:next w:val="1"/>
    <w:link w:val="295"/>
    <w:qFormat/>
    <w:uiPriority w:val="0"/>
    <w:rPr>
      <w:rFonts w:ascii="仿宋_GB2312" w:eastAsia="仿宋_GB2312"/>
      <w:sz w:val="28"/>
      <w:szCs w:val="20"/>
    </w:rPr>
  </w:style>
  <w:style w:type="paragraph" w:styleId="21">
    <w:name w:val="Body Text 3"/>
    <w:basedOn w:val="1"/>
    <w:link w:val="327"/>
    <w:qFormat/>
    <w:uiPriority w:val="0"/>
    <w:pPr>
      <w:jc w:val="center"/>
    </w:pPr>
    <w:rPr>
      <w:szCs w:val="20"/>
    </w:rPr>
  </w:style>
  <w:style w:type="paragraph" w:styleId="22">
    <w:name w:val="List Bullet 3"/>
    <w:basedOn w:val="1"/>
    <w:unhideWhenUsed/>
    <w:qFormat/>
    <w:uiPriority w:val="0"/>
    <w:pPr>
      <w:snapToGrid w:val="0"/>
      <w:spacing w:line="360" w:lineRule="auto"/>
      <w:ind w:left="360" w:right="238" w:hanging="360"/>
      <w:contextualSpacing/>
    </w:pPr>
    <w:rPr>
      <w:sz w:val="24"/>
    </w:rPr>
  </w:style>
  <w:style w:type="paragraph" w:styleId="23">
    <w:name w:val="Body Text"/>
    <w:basedOn w:val="1"/>
    <w:next w:val="1"/>
    <w:link w:val="427"/>
    <w:qFormat/>
    <w:uiPriority w:val="0"/>
    <w:pPr>
      <w:autoSpaceDE w:val="0"/>
      <w:autoSpaceDN w:val="0"/>
      <w:spacing w:line="360" w:lineRule="auto"/>
    </w:pPr>
    <w:rPr>
      <w:rFonts w:ascii="宋体" w:hAnsi="Arial" w:cs="Arial"/>
      <w:snapToGrid w:val="0"/>
      <w:sz w:val="24"/>
      <w:szCs w:val="21"/>
      <w:lang w:val="zh-CN"/>
    </w:rPr>
  </w:style>
  <w:style w:type="paragraph" w:styleId="24">
    <w:name w:val="Body Text Indent"/>
    <w:basedOn w:val="1"/>
    <w:link w:val="262"/>
    <w:qFormat/>
    <w:uiPriority w:val="0"/>
    <w:pPr>
      <w:spacing w:line="480" w:lineRule="exact"/>
      <w:ind w:firstLine="480" w:firstLineChars="200"/>
    </w:pPr>
    <w:rPr>
      <w:rFonts w:ascii="宋体" w:hAnsi="宋体"/>
      <w:sz w:val="24"/>
    </w:rPr>
  </w:style>
  <w:style w:type="paragraph" w:styleId="25">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6">
    <w:name w:val="List 2"/>
    <w:basedOn w:val="1"/>
    <w:qFormat/>
    <w:uiPriority w:val="0"/>
    <w:pPr>
      <w:adjustRightInd/>
      <w:spacing w:line="360" w:lineRule="auto"/>
      <w:ind w:left="100" w:leftChars="200" w:hanging="200" w:hangingChars="200"/>
    </w:pPr>
    <w:rPr>
      <w:rFonts w:eastAsia="微软雅黑"/>
    </w:rPr>
  </w:style>
  <w:style w:type="paragraph" w:styleId="27">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28">
    <w:name w:val="List Bullet 2"/>
    <w:basedOn w:val="1"/>
    <w:qFormat/>
    <w:uiPriority w:val="0"/>
    <w:pPr>
      <w:autoSpaceDE w:val="0"/>
      <w:autoSpaceDN w:val="0"/>
      <w:ind w:left="420"/>
      <w:jc w:val="left"/>
    </w:pPr>
    <w:rPr>
      <w:rFonts w:ascii="宋体" w:hAnsi="宋体"/>
      <w:color w:val="000000"/>
      <w:kern w:val="0"/>
      <w:sz w:val="24"/>
      <w:szCs w:val="20"/>
    </w:rPr>
  </w:style>
  <w:style w:type="paragraph" w:styleId="29">
    <w:name w:val="HTML Address"/>
    <w:basedOn w:val="1"/>
    <w:link w:val="216"/>
    <w:qFormat/>
    <w:uiPriority w:val="0"/>
    <w:pPr>
      <w:widowControl/>
      <w:adjustRightInd/>
      <w:ind w:firstLine="200" w:firstLineChars="200"/>
      <w:jc w:val="left"/>
    </w:pPr>
    <w:rPr>
      <w:rFonts w:ascii="宋体" w:hAnsi="宋体"/>
      <w:i/>
      <w:iCs/>
      <w:kern w:val="0"/>
      <w:sz w:val="24"/>
    </w:rPr>
  </w:style>
  <w:style w:type="paragraph" w:styleId="30">
    <w:name w:val="toc 5"/>
    <w:basedOn w:val="1"/>
    <w:next w:val="1"/>
    <w:qFormat/>
    <w:uiPriority w:val="0"/>
    <w:pPr>
      <w:ind w:left="1680" w:leftChars="800"/>
    </w:pPr>
  </w:style>
  <w:style w:type="paragraph" w:styleId="31">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2">
    <w:name w:val="Plain Text"/>
    <w:basedOn w:val="1"/>
    <w:link w:val="122"/>
    <w:qFormat/>
    <w:uiPriority w:val="0"/>
    <w:rPr>
      <w:rFonts w:ascii="宋体" w:hAnsi="Courier New" w:cs="Arial"/>
      <w:snapToGrid w:val="0"/>
      <w:szCs w:val="21"/>
    </w:rPr>
  </w:style>
  <w:style w:type="paragraph" w:styleId="33">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4">
    <w:name w:val="toc 8"/>
    <w:basedOn w:val="1"/>
    <w:next w:val="1"/>
    <w:qFormat/>
    <w:uiPriority w:val="0"/>
    <w:pPr>
      <w:ind w:left="2940" w:leftChars="1400"/>
    </w:pPr>
  </w:style>
  <w:style w:type="paragraph" w:styleId="35">
    <w:name w:val="Date"/>
    <w:basedOn w:val="1"/>
    <w:next w:val="1"/>
    <w:link w:val="178"/>
    <w:qFormat/>
    <w:uiPriority w:val="0"/>
    <w:pPr>
      <w:ind w:left="100" w:leftChars="2500"/>
    </w:pPr>
    <w:rPr>
      <w:rFonts w:ascii="宋体"/>
      <w:sz w:val="24"/>
      <w:szCs w:val="21"/>
      <w:lang w:val="zh-CN"/>
    </w:rPr>
  </w:style>
  <w:style w:type="paragraph" w:styleId="36">
    <w:name w:val="Body Text Indent 2"/>
    <w:basedOn w:val="1"/>
    <w:link w:val="305"/>
    <w:qFormat/>
    <w:uiPriority w:val="0"/>
    <w:pPr>
      <w:spacing w:line="360" w:lineRule="auto"/>
      <w:ind w:firstLine="601"/>
      <w:textAlignment w:val="baseline"/>
    </w:pPr>
    <w:rPr>
      <w:rFonts w:ascii="宋体"/>
      <w:kern w:val="0"/>
      <w:sz w:val="28"/>
      <w:szCs w:val="20"/>
    </w:rPr>
  </w:style>
  <w:style w:type="paragraph" w:styleId="37">
    <w:name w:val="endnote text"/>
    <w:basedOn w:val="1"/>
    <w:link w:val="929"/>
    <w:qFormat/>
    <w:uiPriority w:val="0"/>
    <w:rPr>
      <w:lang w:val="zh-CN"/>
    </w:rPr>
  </w:style>
  <w:style w:type="paragraph" w:styleId="38">
    <w:name w:val="Balloon Text"/>
    <w:basedOn w:val="1"/>
    <w:link w:val="185"/>
    <w:qFormat/>
    <w:uiPriority w:val="0"/>
    <w:rPr>
      <w:sz w:val="18"/>
      <w:szCs w:val="18"/>
    </w:rPr>
  </w:style>
  <w:style w:type="paragraph" w:styleId="39">
    <w:name w:val="footer"/>
    <w:basedOn w:val="1"/>
    <w:next w:val="1"/>
    <w:link w:val="380"/>
    <w:qFormat/>
    <w:uiPriority w:val="99"/>
    <w:pPr>
      <w:tabs>
        <w:tab w:val="center" w:pos="4153"/>
        <w:tab w:val="right" w:pos="8306"/>
      </w:tabs>
      <w:snapToGrid w:val="0"/>
      <w:jc w:val="left"/>
    </w:pPr>
    <w:rPr>
      <w:sz w:val="18"/>
      <w:szCs w:val="18"/>
    </w:rPr>
  </w:style>
  <w:style w:type="paragraph" w:styleId="40">
    <w:name w:val="header"/>
    <w:basedOn w:val="1"/>
    <w:link w:val="389"/>
    <w:qFormat/>
    <w:uiPriority w:val="99"/>
    <w:pPr>
      <w:pBdr>
        <w:bottom w:val="single" w:color="auto" w:sz="6" w:space="1"/>
      </w:pBdr>
      <w:tabs>
        <w:tab w:val="center" w:pos="4153"/>
        <w:tab w:val="right" w:pos="8306"/>
      </w:tabs>
      <w:snapToGrid w:val="0"/>
      <w:jc w:val="center"/>
    </w:pPr>
    <w:rPr>
      <w:sz w:val="18"/>
      <w:szCs w:val="18"/>
    </w:rPr>
  </w:style>
  <w:style w:type="paragraph" w:styleId="41">
    <w:name w:val="Signature"/>
    <w:basedOn w:val="1"/>
    <w:link w:val="342"/>
    <w:qFormat/>
    <w:uiPriority w:val="0"/>
    <w:pPr>
      <w:spacing w:after="600" w:line="312" w:lineRule="atLeast"/>
      <w:jc w:val="center"/>
      <w:textAlignment w:val="baseline"/>
    </w:pPr>
    <w:rPr>
      <w:rFonts w:eastAsia="仿宋_GB2312"/>
      <w:kern w:val="0"/>
      <w:sz w:val="24"/>
      <w:szCs w:val="20"/>
    </w:rPr>
  </w:style>
  <w:style w:type="paragraph" w:styleId="42">
    <w:name w:val="toc 1"/>
    <w:basedOn w:val="1"/>
    <w:next w:val="1"/>
    <w:qFormat/>
    <w:uiPriority w:val="39"/>
  </w:style>
  <w:style w:type="paragraph" w:styleId="43">
    <w:name w:val="toc 4"/>
    <w:basedOn w:val="1"/>
    <w:next w:val="1"/>
    <w:qFormat/>
    <w:uiPriority w:val="0"/>
    <w:pPr>
      <w:ind w:left="1260" w:leftChars="600"/>
    </w:pPr>
  </w:style>
  <w:style w:type="paragraph" w:styleId="44">
    <w:name w:val="index heading"/>
    <w:basedOn w:val="1"/>
    <w:next w:val="45"/>
    <w:qFormat/>
    <w:uiPriority w:val="0"/>
    <w:pPr>
      <w:adjustRightInd/>
      <w:ind w:firstLine="200" w:firstLineChars="200"/>
    </w:pPr>
  </w:style>
  <w:style w:type="paragraph" w:styleId="45">
    <w:name w:val="index 1"/>
    <w:basedOn w:val="1"/>
    <w:next w:val="1"/>
    <w:qFormat/>
    <w:uiPriority w:val="0"/>
    <w:pPr>
      <w:adjustRightInd/>
      <w:spacing w:line="360" w:lineRule="auto"/>
      <w:ind w:firstLine="200" w:firstLineChars="200"/>
      <w:jc w:val="center"/>
    </w:pPr>
    <w:rPr>
      <w:sz w:val="24"/>
      <w:szCs w:val="20"/>
    </w:rPr>
  </w:style>
  <w:style w:type="paragraph" w:styleId="46">
    <w:name w:val="Subtitle"/>
    <w:link w:val="130"/>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7">
    <w:name w:val="List Number 5"/>
    <w:basedOn w:val="1"/>
    <w:qFormat/>
    <w:uiPriority w:val="0"/>
    <w:pPr>
      <w:tabs>
        <w:tab w:val="left" w:pos="902"/>
      </w:tabs>
      <w:adjustRightInd/>
      <w:spacing w:line="400" w:lineRule="exact"/>
      <w:ind w:left="902" w:hanging="420"/>
    </w:pPr>
    <w:rPr>
      <w:sz w:val="24"/>
      <w:szCs w:val="20"/>
    </w:rPr>
  </w:style>
  <w:style w:type="paragraph" w:styleId="48">
    <w:name w:val="List"/>
    <w:basedOn w:val="1"/>
    <w:qFormat/>
    <w:uiPriority w:val="0"/>
    <w:pPr>
      <w:ind w:left="200" w:hanging="200" w:hangingChars="200"/>
    </w:pPr>
  </w:style>
  <w:style w:type="paragraph" w:styleId="49">
    <w:name w:val="footnote text"/>
    <w:basedOn w:val="6"/>
    <w:link w:val="307"/>
    <w:qFormat/>
    <w:uiPriority w:val="0"/>
    <w:pPr>
      <w:adjustRightInd/>
      <w:snapToGrid/>
      <w:spacing w:before="60" w:after="60" w:line="300" w:lineRule="exact"/>
      <w:ind w:firstLine="0"/>
    </w:pPr>
    <w:rPr>
      <w:rFonts w:ascii="Calibri"/>
      <w:snapToGrid/>
      <w:color w:val="0000FF"/>
      <w:kern w:val="0"/>
      <w:sz w:val="21"/>
    </w:rPr>
  </w:style>
  <w:style w:type="paragraph" w:styleId="50">
    <w:name w:val="toc 6"/>
    <w:basedOn w:val="1"/>
    <w:next w:val="1"/>
    <w:qFormat/>
    <w:uiPriority w:val="0"/>
    <w:pPr>
      <w:ind w:left="2100" w:leftChars="1000"/>
    </w:pPr>
  </w:style>
  <w:style w:type="paragraph" w:styleId="51">
    <w:name w:val="List 5"/>
    <w:basedOn w:val="1"/>
    <w:qFormat/>
    <w:uiPriority w:val="0"/>
    <w:pPr>
      <w:adjustRightInd/>
      <w:ind w:left="100" w:leftChars="800" w:hanging="200" w:hangingChars="200"/>
    </w:pPr>
  </w:style>
  <w:style w:type="paragraph" w:styleId="52">
    <w:name w:val="Body Text Indent 3"/>
    <w:basedOn w:val="1"/>
    <w:link w:val="372"/>
    <w:qFormat/>
    <w:uiPriority w:val="0"/>
    <w:pPr>
      <w:spacing w:line="360" w:lineRule="auto"/>
      <w:ind w:firstLine="420"/>
    </w:pPr>
    <w:rPr>
      <w:sz w:val="24"/>
      <w:szCs w:val="20"/>
    </w:rPr>
  </w:style>
  <w:style w:type="paragraph" w:styleId="53">
    <w:name w:val="toc 2"/>
    <w:basedOn w:val="1"/>
    <w:next w:val="1"/>
    <w:qFormat/>
    <w:uiPriority w:val="0"/>
    <w:pPr>
      <w:ind w:left="420" w:leftChars="200"/>
    </w:pPr>
  </w:style>
  <w:style w:type="paragraph" w:styleId="54">
    <w:name w:val="toc 9"/>
    <w:basedOn w:val="1"/>
    <w:next w:val="1"/>
    <w:qFormat/>
    <w:uiPriority w:val="0"/>
    <w:pPr>
      <w:ind w:left="3360" w:leftChars="1600"/>
    </w:pPr>
  </w:style>
  <w:style w:type="paragraph" w:styleId="55">
    <w:name w:val="Body Text 2"/>
    <w:basedOn w:val="1"/>
    <w:link w:val="299"/>
    <w:qFormat/>
    <w:uiPriority w:val="0"/>
    <w:pPr>
      <w:spacing w:after="120" w:line="480" w:lineRule="auto"/>
    </w:pPr>
  </w:style>
  <w:style w:type="paragraph" w:styleId="56">
    <w:name w:val="HTML Preformatted"/>
    <w:basedOn w:val="1"/>
    <w:link w:val="29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7">
    <w:name w:val="Normal (Web)"/>
    <w:basedOn w:val="1"/>
    <w:qFormat/>
    <w:uiPriority w:val="99"/>
    <w:pPr>
      <w:widowControl/>
      <w:spacing w:before="100" w:beforeAutospacing="1" w:after="100" w:afterAutospacing="1"/>
      <w:jc w:val="left"/>
    </w:pPr>
    <w:rPr>
      <w:rFonts w:ascii="宋体" w:hAnsi="宋体"/>
      <w:kern w:val="0"/>
      <w:sz w:val="24"/>
    </w:rPr>
  </w:style>
  <w:style w:type="paragraph" w:styleId="58">
    <w:name w:val="Title"/>
    <w:basedOn w:val="1"/>
    <w:link w:val="283"/>
    <w:qFormat/>
    <w:uiPriority w:val="10"/>
    <w:pPr>
      <w:widowControl/>
      <w:overflowPunct w:val="0"/>
      <w:autoSpaceDE w:val="0"/>
      <w:autoSpaceDN w:val="0"/>
      <w:jc w:val="center"/>
      <w:textAlignment w:val="baseline"/>
    </w:pPr>
    <w:rPr>
      <w:b/>
      <w:kern w:val="0"/>
      <w:sz w:val="24"/>
      <w:szCs w:val="20"/>
      <w:lang w:val="en-GB"/>
    </w:rPr>
  </w:style>
  <w:style w:type="paragraph" w:styleId="59">
    <w:name w:val="annotation subject"/>
    <w:basedOn w:val="19"/>
    <w:next w:val="19"/>
    <w:link w:val="93"/>
    <w:qFormat/>
    <w:uiPriority w:val="0"/>
    <w:rPr>
      <w:b/>
      <w:bCs/>
    </w:rPr>
  </w:style>
  <w:style w:type="paragraph" w:styleId="60">
    <w:name w:val="Body Text First Indent"/>
    <w:basedOn w:val="23"/>
    <w:link w:val="318"/>
    <w:qFormat/>
    <w:uiPriority w:val="0"/>
    <w:pPr>
      <w:ind w:firstLine="420"/>
    </w:pPr>
    <w:rPr>
      <w:rFonts w:hAnsi="Calibri" w:cs="Times New Roman"/>
      <w:snapToGrid/>
      <w:szCs w:val="20"/>
    </w:rPr>
  </w:style>
  <w:style w:type="paragraph" w:styleId="61">
    <w:name w:val="Body Text First Indent 2"/>
    <w:basedOn w:val="24"/>
    <w:link w:val="118"/>
    <w:qFormat/>
    <w:uiPriority w:val="0"/>
    <w:pPr>
      <w:adjustRightInd/>
      <w:spacing w:after="120" w:line="240" w:lineRule="auto"/>
      <w:ind w:left="420" w:leftChars="200" w:firstLine="210"/>
    </w:pPr>
    <w:rPr>
      <w:sz w:val="21"/>
    </w:rPr>
  </w:style>
  <w:style w:type="table" w:styleId="63">
    <w:name w:val="Table Grid"/>
    <w:basedOn w:val="62"/>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4">
    <w:name w:val="Table Theme"/>
    <w:basedOn w:val="6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5">
    <w:name w:val="Table Elegant"/>
    <w:basedOn w:val="62"/>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66">
    <w:name w:val="Table Grid 5"/>
    <w:basedOn w:val="6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7">
    <w:name w:val="Table Grid 8"/>
    <w:basedOn w:val="62"/>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68">
    <w:name w:val="Table Professional"/>
    <w:basedOn w:val="6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70">
    <w:name w:val="Strong"/>
    <w:qFormat/>
    <w:uiPriority w:val="22"/>
    <w:rPr>
      <w:b/>
      <w:bCs/>
    </w:rPr>
  </w:style>
  <w:style w:type="character" w:styleId="71">
    <w:name w:val="endnote reference"/>
    <w:qFormat/>
    <w:uiPriority w:val="0"/>
    <w:rPr>
      <w:vertAlign w:val="superscript"/>
    </w:rPr>
  </w:style>
  <w:style w:type="character" w:styleId="72">
    <w:name w:val="page number"/>
    <w:basedOn w:val="69"/>
    <w:qFormat/>
    <w:uiPriority w:val="0"/>
    <w:rPr>
      <w:rFonts w:ascii="Arial" w:hAnsi="Arial" w:eastAsia="黑体" w:cs="Arial"/>
      <w:snapToGrid w:val="0"/>
      <w:kern w:val="0"/>
      <w:szCs w:val="21"/>
    </w:rPr>
  </w:style>
  <w:style w:type="character" w:styleId="73">
    <w:name w:val="FollowedHyperlink"/>
    <w:qFormat/>
    <w:uiPriority w:val="99"/>
    <w:rPr>
      <w:rFonts w:ascii="Arial" w:hAnsi="Arial" w:eastAsia="黑体" w:cs="Arial"/>
      <w:snapToGrid w:val="0"/>
      <w:color w:val="000000"/>
      <w:kern w:val="0"/>
      <w:sz w:val="18"/>
      <w:szCs w:val="18"/>
      <w:u w:val="none"/>
    </w:rPr>
  </w:style>
  <w:style w:type="character" w:styleId="74">
    <w:name w:val="Emphasis"/>
    <w:qFormat/>
    <w:uiPriority w:val="20"/>
    <w:rPr>
      <w:color w:val="CC0033"/>
    </w:rPr>
  </w:style>
  <w:style w:type="character" w:styleId="75">
    <w:name w:val="line number"/>
    <w:basedOn w:val="69"/>
    <w:qFormat/>
    <w:uiPriority w:val="0"/>
    <w:rPr>
      <w:rFonts w:ascii="Arial" w:hAnsi="Arial" w:eastAsia="黑体" w:cs="Arial"/>
      <w:snapToGrid w:val="0"/>
      <w:kern w:val="0"/>
      <w:szCs w:val="21"/>
    </w:rPr>
  </w:style>
  <w:style w:type="character" w:styleId="76">
    <w:name w:val="Hyperlink"/>
    <w:qFormat/>
    <w:uiPriority w:val="99"/>
    <w:rPr>
      <w:rFonts w:ascii="Arial" w:hAnsi="Arial" w:eastAsia="黑体" w:cs="Arial"/>
      <w:snapToGrid w:val="0"/>
      <w:color w:val="000000"/>
      <w:kern w:val="0"/>
      <w:sz w:val="18"/>
      <w:szCs w:val="18"/>
      <w:u w:val="none"/>
    </w:rPr>
  </w:style>
  <w:style w:type="character" w:styleId="77">
    <w:name w:val="HTML Code"/>
    <w:qFormat/>
    <w:uiPriority w:val="0"/>
    <w:rPr>
      <w:rFonts w:ascii="黑体" w:hAnsi="Courier New" w:eastAsia="黑体" w:cs="楷体_GB2312"/>
      <w:sz w:val="20"/>
      <w:szCs w:val="20"/>
    </w:rPr>
  </w:style>
  <w:style w:type="character" w:styleId="78">
    <w:name w:val="annotation reference"/>
    <w:qFormat/>
    <w:uiPriority w:val="99"/>
    <w:rPr>
      <w:sz w:val="21"/>
      <w:szCs w:val="21"/>
    </w:rPr>
  </w:style>
  <w:style w:type="character" w:customStyle="1" w:styleId="79">
    <w:name w:val="表格非标题文字 Char"/>
    <w:link w:val="80"/>
    <w:qFormat/>
    <w:uiPriority w:val="0"/>
    <w:rPr>
      <w:rFonts w:ascii="Futura Bk" w:hAnsi="Futura Bk"/>
      <w:kern w:val="2"/>
      <w:sz w:val="18"/>
      <w:szCs w:val="21"/>
      <w:lang w:val="en-US" w:eastAsia="zh-CN" w:bidi="ar-SA"/>
    </w:rPr>
  </w:style>
  <w:style w:type="paragraph" w:customStyle="1" w:styleId="80">
    <w:name w:val="表格非标题文字"/>
    <w:link w:val="79"/>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81">
    <w:name w:val="*正文 Char"/>
    <w:link w:val="82"/>
    <w:qFormat/>
    <w:locked/>
    <w:uiPriority w:val="0"/>
    <w:rPr>
      <w:rFonts w:ascii="宋体" w:hAnsi="宋体"/>
      <w:sz w:val="24"/>
    </w:rPr>
  </w:style>
  <w:style w:type="paragraph" w:customStyle="1" w:styleId="82">
    <w:name w:val="*正文"/>
    <w:basedOn w:val="1"/>
    <w:link w:val="81"/>
    <w:qFormat/>
    <w:uiPriority w:val="0"/>
    <w:pPr>
      <w:snapToGrid w:val="0"/>
      <w:spacing w:line="360" w:lineRule="auto"/>
      <w:ind w:firstLine="482"/>
      <w:jc w:val="left"/>
    </w:pPr>
    <w:rPr>
      <w:rFonts w:ascii="宋体" w:hAnsi="宋体"/>
      <w:kern w:val="0"/>
      <w:sz w:val="24"/>
      <w:szCs w:val="20"/>
    </w:rPr>
  </w:style>
  <w:style w:type="character" w:customStyle="1" w:styleId="83">
    <w:name w:val="Char Char71"/>
    <w:semiHidden/>
    <w:qFormat/>
    <w:uiPriority w:val="0"/>
    <w:rPr>
      <w:rFonts w:eastAsia="宋体"/>
      <w:kern w:val="2"/>
      <w:sz w:val="21"/>
      <w:szCs w:val="24"/>
      <w:lang w:val="en-US" w:eastAsia="zh-CN" w:bidi="ar-SA"/>
    </w:rPr>
  </w:style>
  <w:style w:type="character" w:customStyle="1" w:styleId="84">
    <w:name w:val="Char Char6"/>
    <w:qFormat/>
    <w:uiPriority w:val="0"/>
    <w:rPr>
      <w:rFonts w:eastAsia="宋体"/>
      <w:kern w:val="2"/>
      <w:sz w:val="21"/>
      <w:szCs w:val="24"/>
      <w:lang w:val="en-US" w:eastAsia="zh-CN" w:bidi="ar-SA"/>
    </w:rPr>
  </w:style>
  <w:style w:type="character" w:customStyle="1" w:styleId="85">
    <w:name w:val="正文缩进 Char"/>
    <w:qFormat/>
    <w:uiPriority w:val="0"/>
    <w:rPr>
      <w:rFonts w:eastAsia="宋体"/>
      <w:kern w:val="2"/>
      <w:sz w:val="21"/>
      <w:lang w:val="en-US" w:eastAsia="zh-CN"/>
    </w:rPr>
  </w:style>
  <w:style w:type="character" w:customStyle="1" w:styleId="86">
    <w:name w:val="正文首行缩进 Char1"/>
    <w:qFormat/>
    <w:uiPriority w:val="0"/>
    <w:rPr>
      <w:rFonts w:ascii="宋体" w:hAnsi="Times New Roman" w:eastAsia="宋体" w:cs="Times New Roman"/>
      <w:snapToGrid w:val="0"/>
      <w:kern w:val="2"/>
      <w:sz w:val="24"/>
      <w:szCs w:val="21"/>
      <w:lang w:val="zh-CN"/>
    </w:rPr>
  </w:style>
  <w:style w:type="character" w:customStyle="1" w:styleId="87">
    <w:name w:val="Char Char28"/>
    <w:qFormat/>
    <w:uiPriority w:val="6"/>
    <w:rPr>
      <w:rFonts w:ascii="仿宋_GB2312" w:hAnsi="仿宋_GB2312" w:eastAsia="仿宋_GB2312"/>
      <w:kern w:val="1"/>
      <w:sz w:val="28"/>
    </w:rPr>
  </w:style>
  <w:style w:type="character" w:customStyle="1" w:styleId="88">
    <w:name w:val="标题 3 Char1"/>
    <w:qFormat/>
    <w:uiPriority w:val="0"/>
    <w:rPr>
      <w:rFonts w:hint="eastAsia" w:ascii="华文中宋" w:hAnsi="华文中宋" w:eastAsia="华文中宋"/>
      <w:b/>
      <w:bCs/>
      <w:kern w:val="2"/>
      <w:sz w:val="32"/>
      <w:szCs w:val="32"/>
      <w:lang w:val="en-US" w:eastAsia="zh-CN" w:bidi="ar-SA"/>
    </w:rPr>
  </w:style>
  <w:style w:type="character" w:customStyle="1" w:styleId="89">
    <w:name w:val="Heading 1 Char"/>
    <w:qFormat/>
    <w:uiPriority w:val="6"/>
    <w:rPr>
      <w:rFonts w:ascii="Times New Roman" w:hAnsi="Times New Roman" w:eastAsia="黑体" w:cs="Times New Roman"/>
      <w:b/>
      <w:kern w:val="0"/>
      <w:sz w:val="24"/>
      <w:szCs w:val="24"/>
    </w:rPr>
  </w:style>
  <w:style w:type="character" w:customStyle="1" w:styleId="90">
    <w:name w:val="U_正文 Char"/>
    <w:link w:val="91"/>
    <w:qFormat/>
    <w:uiPriority w:val="0"/>
    <w:rPr>
      <w:sz w:val="24"/>
      <w:szCs w:val="24"/>
    </w:rPr>
  </w:style>
  <w:style w:type="paragraph" w:customStyle="1" w:styleId="91">
    <w:name w:val="U_正文"/>
    <w:basedOn w:val="1"/>
    <w:link w:val="90"/>
    <w:qFormat/>
    <w:uiPriority w:val="0"/>
    <w:pPr>
      <w:adjustRightInd/>
      <w:spacing w:beforeLines="20" w:afterLines="20" w:line="300" w:lineRule="auto"/>
      <w:ind w:firstLine="200" w:firstLineChars="200"/>
    </w:pPr>
    <w:rPr>
      <w:kern w:val="0"/>
      <w:sz w:val="24"/>
    </w:rPr>
  </w:style>
  <w:style w:type="character" w:customStyle="1" w:styleId="92">
    <w:name w:val="HTML 地址 Char1"/>
    <w:qFormat/>
    <w:uiPriority w:val="0"/>
    <w:rPr>
      <w:rFonts w:ascii="Times New Roman" w:hAnsi="Times New Roman" w:eastAsia="宋体" w:cs="Times New Roman"/>
      <w:i/>
      <w:iCs/>
      <w:szCs w:val="24"/>
    </w:rPr>
  </w:style>
  <w:style w:type="character" w:customStyle="1" w:styleId="93">
    <w:name w:val="批注主题 Char1"/>
    <w:link w:val="59"/>
    <w:qFormat/>
    <w:uiPriority w:val="0"/>
    <w:rPr>
      <w:b/>
      <w:bCs/>
      <w:kern w:val="2"/>
      <w:sz w:val="21"/>
      <w:szCs w:val="24"/>
    </w:rPr>
  </w:style>
  <w:style w:type="character" w:customStyle="1" w:styleId="94">
    <w:name w:val="Char Char51"/>
    <w:qFormat/>
    <w:uiPriority w:val="0"/>
    <w:rPr>
      <w:rFonts w:ascii="宋体" w:hAnsi="Courier New" w:eastAsia="宋体"/>
      <w:kern w:val="2"/>
      <w:sz w:val="21"/>
      <w:lang w:val="en-US" w:eastAsia="zh-CN"/>
    </w:rPr>
  </w:style>
  <w:style w:type="character" w:customStyle="1" w:styleId="95">
    <w:name w:val="表正文 Char"/>
    <w:qFormat/>
    <w:uiPriority w:val="0"/>
    <w:rPr>
      <w:rFonts w:ascii="宋体" w:eastAsia="宋体"/>
      <w:snapToGrid w:val="0"/>
      <w:color w:val="000000"/>
      <w:kern w:val="28"/>
      <w:sz w:val="28"/>
      <w:lang w:val="en-US" w:eastAsia="zh-CN" w:bidi="ar-SA"/>
    </w:rPr>
  </w:style>
  <w:style w:type="character" w:customStyle="1" w:styleId="96">
    <w:name w:val="Char Char34"/>
    <w:qFormat/>
    <w:uiPriority w:val="6"/>
    <w:rPr>
      <w:b/>
      <w:kern w:val="1"/>
      <w:sz w:val="28"/>
      <w:szCs w:val="28"/>
    </w:rPr>
  </w:style>
  <w:style w:type="character" w:customStyle="1" w:styleId="97">
    <w:name w:val="Normal Indent Char"/>
    <w:qFormat/>
    <w:locked/>
    <w:uiPriority w:val="0"/>
    <w:rPr>
      <w:rFonts w:ascii="Calibri" w:hAnsi="Calibri" w:eastAsia="宋体" w:cs="黑体"/>
      <w:snapToGrid w:val="0"/>
      <w:kern w:val="2"/>
      <w:sz w:val="24"/>
      <w:szCs w:val="22"/>
      <w:lang w:val="en-US" w:eastAsia="zh-CN" w:bidi="ar-SA"/>
    </w:rPr>
  </w:style>
  <w:style w:type="character" w:customStyle="1" w:styleId="98">
    <w:name w:val="哈哈正文 Char"/>
    <w:link w:val="99"/>
    <w:qFormat/>
    <w:uiPriority w:val="0"/>
    <w:rPr>
      <w:rFonts w:ascii="宋体" w:hAnsi="宋体" w:eastAsia="宋体"/>
      <w:kern w:val="2"/>
      <w:sz w:val="24"/>
      <w:lang w:bidi="ar-SA"/>
    </w:rPr>
  </w:style>
  <w:style w:type="paragraph" w:customStyle="1" w:styleId="99">
    <w:name w:val="哈哈正文"/>
    <w:basedOn w:val="1"/>
    <w:link w:val="98"/>
    <w:qFormat/>
    <w:uiPriority w:val="0"/>
    <w:pPr>
      <w:adjustRightInd/>
      <w:spacing w:line="360" w:lineRule="auto"/>
      <w:ind w:firstLine="200" w:firstLineChars="200"/>
    </w:pPr>
    <w:rPr>
      <w:rFonts w:ascii="宋体" w:hAnsi="宋体"/>
      <w:sz w:val="24"/>
      <w:szCs w:val="20"/>
    </w:rPr>
  </w:style>
  <w:style w:type="character" w:customStyle="1" w:styleId="100">
    <w:name w:val="未处理的提及1"/>
    <w:qFormat/>
    <w:uiPriority w:val="0"/>
    <w:rPr>
      <w:color w:val="808080"/>
      <w:shd w:val="clear" w:color="auto" w:fill="E6E6E6"/>
    </w:rPr>
  </w:style>
  <w:style w:type="character" w:customStyle="1" w:styleId="101">
    <w:name w:val="txt"/>
    <w:qFormat/>
    <w:uiPriority w:val="0"/>
    <w:rPr>
      <w:rFonts w:ascii="仿宋_GB2312" w:eastAsia="微软雅黑"/>
      <w:b/>
      <w:kern w:val="2"/>
      <w:sz w:val="32"/>
      <w:szCs w:val="32"/>
      <w:lang w:val="en-US" w:eastAsia="zh-CN" w:bidi="ar-SA"/>
    </w:rPr>
  </w:style>
  <w:style w:type="character" w:customStyle="1" w:styleId="102">
    <w:name w:val="二级标题 Char Char"/>
    <w:qFormat/>
    <w:uiPriority w:val="0"/>
    <w:rPr>
      <w:rFonts w:ascii="宋体" w:hAnsi="宋体" w:eastAsia="宋体"/>
      <w:b/>
      <w:snapToGrid w:val="0"/>
      <w:kern w:val="2"/>
      <w:sz w:val="24"/>
      <w:szCs w:val="24"/>
      <w:lang w:val="en-US" w:eastAsia="zh-CN" w:bidi="ar-SA"/>
    </w:rPr>
  </w:style>
  <w:style w:type="character" w:customStyle="1" w:styleId="103">
    <w:name w:val="Char Char32"/>
    <w:qFormat/>
    <w:uiPriority w:val="6"/>
    <w:rPr>
      <w:b/>
      <w:kern w:val="1"/>
      <w:sz w:val="24"/>
      <w:szCs w:val="24"/>
    </w:rPr>
  </w:style>
  <w:style w:type="character" w:customStyle="1" w:styleId="104">
    <w:name w:val="PI Char1"/>
    <w:qFormat/>
    <w:uiPriority w:val="0"/>
    <w:rPr>
      <w:rFonts w:ascii="宋体" w:hAnsi="宋体"/>
      <w:kern w:val="2"/>
      <w:sz w:val="24"/>
      <w:szCs w:val="24"/>
    </w:rPr>
  </w:style>
  <w:style w:type="character" w:customStyle="1" w:styleId="105">
    <w:name w:val="tw4winTerm"/>
    <w:qFormat/>
    <w:uiPriority w:val="0"/>
    <w:rPr>
      <w:color w:val="0000FF"/>
    </w:rPr>
  </w:style>
  <w:style w:type="character" w:customStyle="1" w:styleId="106">
    <w:name w:val="Footer Char"/>
    <w:qFormat/>
    <w:locked/>
    <w:uiPriority w:val="0"/>
    <w:rPr>
      <w:rFonts w:eastAsia="宋体"/>
      <w:kern w:val="2"/>
      <w:sz w:val="18"/>
      <w:lang w:val="en-US" w:eastAsia="zh-CN" w:bidi="ar-SA"/>
    </w:rPr>
  </w:style>
  <w:style w:type="character" w:customStyle="1" w:styleId="107">
    <w:name w:val="普通文字 Char Char1"/>
    <w:qFormat/>
    <w:uiPriority w:val="0"/>
    <w:rPr>
      <w:rFonts w:ascii="宋体" w:hAnsi="Courier New"/>
      <w:kern w:val="2"/>
      <w:sz w:val="21"/>
    </w:rPr>
  </w:style>
  <w:style w:type="character" w:customStyle="1" w:styleId="108">
    <w:name w:val="Char Char101"/>
    <w:qFormat/>
    <w:uiPriority w:val="6"/>
    <w:rPr>
      <w:rFonts w:ascii="宋体" w:hAnsi="宋体"/>
      <w:kern w:val="2"/>
      <w:sz w:val="21"/>
      <w:szCs w:val="24"/>
      <w:lang w:val="en-US" w:eastAsia="zh-CN"/>
    </w:rPr>
  </w:style>
  <w:style w:type="character" w:customStyle="1" w:styleId="109">
    <w:name w:val="标题 4 Char"/>
    <w:qFormat/>
    <w:uiPriority w:val="0"/>
    <w:rPr>
      <w:rFonts w:ascii="Arial" w:hAnsi="Arial" w:eastAsia="黑体"/>
      <w:b/>
      <w:kern w:val="2"/>
      <w:sz w:val="28"/>
    </w:rPr>
  </w:style>
  <w:style w:type="character" w:customStyle="1" w:styleId="110">
    <w:name w:val="链接"/>
    <w:qFormat/>
    <w:uiPriority w:val="0"/>
    <w:rPr>
      <w:color w:val="0000FF"/>
      <w:sz w:val="21"/>
      <w:szCs w:val="21"/>
      <w:u w:val="single"/>
    </w:rPr>
  </w:style>
  <w:style w:type="character" w:customStyle="1" w:styleId="111">
    <w:name w:val="h4 Char"/>
    <w:qFormat/>
    <w:uiPriority w:val="0"/>
    <w:rPr>
      <w:rFonts w:ascii="Arial" w:hAnsi="Arial" w:eastAsia="黑体"/>
      <w:b/>
      <w:bCs/>
      <w:kern w:val="2"/>
      <w:sz w:val="28"/>
      <w:szCs w:val="28"/>
      <w:lang w:val="zh-CN" w:eastAsia="zh-CN" w:bidi="ar-SA"/>
    </w:rPr>
  </w:style>
  <w:style w:type="character" w:customStyle="1" w:styleId="112">
    <w:name w:val="5正文 Char"/>
    <w:link w:val="113"/>
    <w:qFormat/>
    <w:uiPriority w:val="0"/>
    <w:rPr>
      <w:rFonts w:ascii="仿宋_GB2312" w:hAnsi="微软雅黑" w:eastAsia="仿宋_GB2312"/>
      <w:sz w:val="28"/>
      <w:szCs w:val="21"/>
    </w:rPr>
  </w:style>
  <w:style w:type="paragraph" w:customStyle="1" w:styleId="113">
    <w:name w:val="5正文"/>
    <w:basedOn w:val="1"/>
    <w:link w:val="112"/>
    <w:qFormat/>
    <w:uiPriority w:val="0"/>
    <w:pPr>
      <w:adjustRightInd/>
      <w:spacing w:line="360" w:lineRule="auto"/>
      <w:ind w:firstLine="566" w:firstLineChars="202"/>
      <w:jc w:val="left"/>
    </w:pPr>
    <w:rPr>
      <w:rFonts w:ascii="仿宋_GB2312" w:hAnsi="微软雅黑" w:eastAsia="仿宋_GB2312"/>
      <w:kern w:val="0"/>
      <w:sz w:val="28"/>
      <w:szCs w:val="21"/>
    </w:rPr>
  </w:style>
  <w:style w:type="character" w:customStyle="1" w:styleId="114">
    <w:name w:val="标题 3 字符"/>
    <w:qFormat/>
    <w:uiPriority w:val="9"/>
    <w:rPr>
      <w:b/>
      <w:bCs/>
      <w:kern w:val="2"/>
      <w:sz w:val="32"/>
      <w:szCs w:val="32"/>
    </w:rPr>
  </w:style>
  <w:style w:type="character" w:customStyle="1" w:styleId="115">
    <w:name w:val="样式6 Char"/>
    <w:qFormat/>
    <w:uiPriority w:val="0"/>
    <w:rPr>
      <w:rFonts w:ascii="仿宋_GB2312" w:hAnsi="宋体" w:eastAsia="仿宋_GB2312"/>
      <w:b/>
      <w:bCs/>
      <w:kern w:val="2"/>
      <w:sz w:val="24"/>
      <w:szCs w:val="24"/>
      <w:lang w:val="en-US" w:eastAsia="zh-CN" w:bidi="ar-SA"/>
    </w:rPr>
  </w:style>
  <w:style w:type="character" w:customStyle="1" w:styleId="116">
    <w:name w:val="Char Char14"/>
    <w:qFormat/>
    <w:uiPriority w:val="6"/>
    <w:rPr>
      <w:rFonts w:ascii="黑体" w:hAnsi="黑体" w:eastAsia="黑体"/>
    </w:rPr>
  </w:style>
  <w:style w:type="character" w:customStyle="1" w:styleId="117">
    <w:name w:val="Heading 2 Hidden Char"/>
    <w:qFormat/>
    <w:uiPriority w:val="0"/>
    <w:rPr>
      <w:rFonts w:ascii="仿宋_GB2312" w:eastAsia="仿宋_GB2312"/>
      <w:b/>
      <w:bCs/>
      <w:kern w:val="2"/>
      <w:sz w:val="24"/>
      <w:szCs w:val="24"/>
      <w:lang w:val="zh-CN" w:eastAsia="zh-CN" w:bidi="ar-SA"/>
    </w:rPr>
  </w:style>
  <w:style w:type="character" w:customStyle="1" w:styleId="118">
    <w:name w:val="正文首行缩进 2 Char"/>
    <w:link w:val="61"/>
    <w:qFormat/>
    <w:uiPriority w:val="0"/>
    <w:rPr>
      <w:rFonts w:ascii="宋体" w:hAnsi="宋体"/>
      <w:kern w:val="2"/>
      <w:sz w:val="21"/>
      <w:szCs w:val="24"/>
    </w:rPr>
  </w:style>
  <w:style w:type="character" w:customStyle="1" w:styleId="119">
    <w:name w:val="font11"/>
    <w:qFormat/>
    <w:uiPriority w:val="0"/>
    <w:rPr>
      <w:rFonts w:hint="default" w:ascii="Times New Roman" w:hAnsi="Times New Roman" w:cs="Times New Roman"/>
      <w:color w:val="000000"/>
      <w:sz w:val="22"/>
      <w:szCs w:val="22"/>
      <w:u w:val="none"/>
    </w:rPr>
  </w:style>
  <w:style w:type="character" w:customStyle="1" w:styleId="120">
    <w:name w:val="表正文 Char1"/>
    <w:qFormat/>
    <w:uiPriority w:val="0"/>
    <w:rPr>
      <w:rFonts w:ascii="宋体" w:eastAsia="宋体"/>
      <w:snapToGrid w:val="0"/>
      <w:color w:val="000000"/>
      <w:kern w:val="28"/>
      <w:sz w:val="28"/>
    </w:rPr>
  </w:style>
  <w:style w:type="character" w:customStyle="1" w:styleId="121">
    <w:name w:val="blue1"/>
    <w:basedOn w:val="69"/>
    <w:qFormat/>
    <w:uiPriority w:val="0"/>
    <w:rPr>
      <w:rFonts w:ascii="Arial" w:hAnsi="Arial" w:eastAsia="黑体" w:cs="Arial"/>
      <w:snapToGrid w:val="0"/>
      <w:kern w:val="0"/>
      <w:szCs w:val="21"/>
    </w:rPr>
  </w:style>
  <w:style w:type="character" w:customStyle="1" w:styleId="122">
    <w:name w:val="纯文本 Char"/>
    <w:link w:val="32"/>
    <w:qFormat/>
    <w:uiPriority w:val="0"/>
    <w:rPr>
      <w:rFonts w:ascii="宋体" w:hAnsi="Courier New" w:eastAsia="宋体" w:cs="Arial"/>
      <w:snapToGrid w:val="0"/>
      <w:kern w:val="2"/>
      <w:sz w:val="21"/>
      <w:szCs w:val="21"/>
      <w:lang w:val="en-US" w:eastAsia="zh-CN" w:bidi="ar-SA"/>
    </w:rPr>
  </w:style>
  <w:style w:type="character" w:customStyle="1" w:styleId="123">
    <w:name w:val="标书1 Char"/>
    <w:qFormat/>
    <w:uiPriority w:val="0"/>
    <w:rPr>
      <w:rFonts w:eastAsia="宋体"/>
      <w:b/>
      <w:bCs/>
      <w:kern w:val="44"/>
      <w:sz w:val="44"/>
      <w:szCs w:val="44"/>
      <w:lang w:val="en-US" w:eastAsia="zh-CN" w:bidi="ar-SA"/>
    </w:rPr>
  </w:style>
  <w:style w:type="character" w:customStyle="1" w:styleId="124">
    <w:name w:val="样式5 Char"/>
    <w:qFormat/>
    <w:uiPriority w:val="0"/>
    <w:rPr>
      <w:rFonts w:ascii="仿宋_GB2312" w:hAnsi="仿宋" w:eastAsia="仿宋_GB2312"/>
      <w:kern w:val="2"/>
      <w:sz w:val="24"/>
      <w:szCs w:val="24"/>
    </w:rPr>
  </w:style>
  <w:style w:type="character" w:customStyle="1" w:styleId="125">
    <w:name w:val="样式4 Char"/>
    <w:qFormat/>
    <w:uiPriority w:val="0"/>
    <w:rPr>
      <w:rFonts w:ascii="仿宋_GB2312" w:hAnsi="仿宋" w:eastAsia="仿宋_GB2312"/>
      <w:b/>
      <w:kern w:val="2"/>
      <w:sz w:val="32"/>
      <w:szCs w:val="32"/>
      <w:lang w:bidi="ar-SA"/>
    </w:rPr>
  </w:style>
  <w:style w:type="character" w:customStyle="1" w:styleId="126">
    <w:name w:val="插图说明 Char"/>
    <w:qFormat/>
    <w:uiPriority w:val="0"/>
    <w:rPr>
      <w:rFonts w:eastAsia="黑体"/>
      <w:sz w:val="24"/>
      <w:lang w:val="en-US" w:eastAsia="zh-CN"/>
    </w:rPr>
  </w:style>
  <w:style w:type="character" w:customStyle="1" w:styleId="127">
    <w:name w:val="正文2 Char Char"/>
    <w:link w:val="128"/>
    <w:qFormat/>
    <w:uiPriority w:val="0"/>
    <w:rPr>
      <w:rFonts w:eastAsia="宋体"/>
      <w:kern w:val="2"/>
      <w:sz w:val="24"/>
      <w:lang w:val="en-US" w:eastAsia="zh-CN" w:bidi="ar-SA"/>
    </w:rPr>
  </w:style>
  <w:style w:type="paragraph" w:customStyle="1" w:styleId="128">
    <w:name w:val="正文2"/>
    <w:basedOn w:val="1"/>
    <w:link w:val="127"/>
    <w:qFormat/>
    <w:uiPriority w:val="0"/>
    <w:pPr>
      <w:spacing w:before="156" w:line="360" w:lineRule="auto"/>
      <w:ind w:firstLine="510" w:firstLineChars="200"/>
    </w:pPr>
    <w:rPr>
      <w:sz w:val="24"/>
      <w:szCs w:val="20"/>
    </w:rPr>
  </w:style>
  <w:style w:type="character" w:customStyle="1" w:styleId="129">
    <w:name w:val="Char Char24"/>
    <w:qFormat/>
    <w:uiPriority w:val="6"/>
    <w:rPr>
      <w:kern w:val="1"/>
      <w:sz w:val="21"/>
    </w:rPr>
  </w:style>
  <w:style w:type="character" w:customStyle="1" w:styleId="130">
    <w:name w:val="副标题 Char"/>
    <w:link w:val="46"/>
    <w:qFormat/>
    <w:uiPriority w:val="0"/>
    <w:rPr>
      <w:rFonts w:ascii="Arial" w:hAnsi="Arial" w:eastAsia="隶书"/>
      <w:b/>
      <w:bCs/>
      <w:kern w:val="28"/>
      <w:sz w:val="44"/>
      <w:szCs w:val="32"/>
      <w:lang w:val="en-US" w:eastAsia="zh-CN" w:bidi="ar-SA"/>
    </w:rPr>
  </w:style>
  <w:style w:type="character" w:customStyle="1" w:styleId="131">
    <w:name w:val="普通文字 Char1 Char"/>
    <w:qFormat/>
    <w:uiPriority w:val="0"/>
    <w:rPr>
      <w:rFonts w:ascii="宋体" w:hAnsi="Courier New" w:eastAsia="宋体"/>
      <w:kern w:val="2"/>
      <w:sz w:val="21"/>
      <w:szCs w:val="24"/>
      <w:lang w:val="en-US" w:eastAsia="zh-CN" w:bidi="ar-SA"/>
    </w:rPr>
  </w:style>
  <w:style w:type="character" w:customStyle="1" w:styleId="132">
    <w:name w:val="h3 Char1"/>
    <w:qFormat/>
    <w:uiPriority w:val="0"/>
    <w:rPr>
      <w:rFonts w:eastAsia="宋体"/>
      <w:b/>
      <w:bCs/>
      <w:kern w:val="2"/>
      <w:sz w:val="32"/>
      <w:szCs w:val="32"/>
      <w:lang w:bidi="ar-SA"/>
    </w:rPr>
  </w:style>
  <w:style w:type="character" w:customStyle="1" w:styleId="133">
    <w:name w:val="标题 Char1"/>
    <w:qFormat/>
    <w:uiPriority w:val="0"/>
    <w:rPr>
      <w:rFonts w:ascii="Cambria" w:hAnsi="Cambria" w:eastAsia="宋体" w:cs="Times New Roman"/>
      <w:b/>
      <w:bCs/>
      <w:sz w:val="32"/>
      <w:szCs w:val="32"/>
      <w:lang w:bidi="ar-SA"/>
    </w:rPr>
  </w:style>
  <w:style w:type="character" w:customStyle="1" w:styleId="134">
    <w:name w:val="gf正文1 Char"/>
    <w:qFormat/>
    <w:uiPriority w:val="0"/>
    <w:rPr>
      <w:rFonts w:ascii="宋体" w:hAnsi="宋体" w:eastAsia="宋体" w:cs="宋体"/>
      <w:kern w:val="2"/>
      <w:sz w:val="24"/>
      <w:szCs w:val="24"/>
      <w:lang w:val="en-US" w:eastAsia="zh-CN" w:bidi="ar-SA"/>
    </w:rPr>
  </w:style>
  <w:style w:type="character" w:customStyle="1" w:styleId="135">
    <w:name w:val="正文文本缩进 Char1"/>
    <w:qFormat/>
    <w:uiPriority w:val="0"/>
    <w:rPr>
      <w:rFonts w:ascii="Calibri" w:hAnsi="Calibri"/>
      <w:sz w:val="28"/>
    </w:rPr>
  </w:style>
  <w:style w:type="character" w:customStyle="1" w:styleId="136">
    <w:name w:val="No Spacing Char"/>
    <w:link w:val="137"/>
    <w:qFormat/>
    <w:uiPriority w:val="1"/>
    <w:rPr>
      <w:sz w:val="22"/>
      <w:szCs w:val="22"/>
      <w:lang w:val="en-US" w:eastAsia="zh-CN" w:bidi="ar-SA"/>
    </w:rPr>
  </w:style>
  <w:style w:type="paragraph" w:customStyle="1" w:styleId="137">
    <w:name w:val="无间隔1"/>
    <w:link w:val="136"/>
    <w:qFormat/>
    <w:uiPriority w:val="1"/>
    <w:rPr>
      <w:rFonts w:ascii="Times New Roman" w:hAnsi="Times New Roman" w:eastAsia="宋体" w:cs="Times New Roman"/>
      <w:sz w:val="22"/>
      <w:szCs w:val="22"/>
      <w:lang w:val="en-US" w:eastAsia="zh-CN" w:bidi="ar-SA"/>
    </w:rPr>
  </w:style>
  <w:style w:type="character" w:customStyle="1" w:styleId="138">
    <w:name w:val="样式7 Char"/>
    <w:qFormat/>
    <w:uiPriority w:val="0"/>
    <w:rPr>
      <w:rFonts w:ascii="仿宋_GB2312" w:hAnsi="仿宋" w:eastAsia="仿宋_GB2312"/>
      <w:b/>
      <w:kern w:val="2"/>
      <w:sz w:val="24"/>
      <w:szCs w:val="24"/>
    </w:rPr>
  </w:style>
  <w:style w:type="character" w:customStyle="1" w:styleId="139">
    <w:name w:val="font12gray1"/>
    <w:qFormat/>
    <w:uiPriority w:val="0"/>
    <w:rPr>
      <w:rFonts w:ascii="仿宋_GB2312" w:eastAsia="微软雅黑"/>
      <w:b/>
      <w:spacing w:val="300"/>
      <w:kern w:val="2"/>
      <w:sz w:val="18"/>
      <w:szCs w:val="18"/>
      <w:lang w:val="en-US" w:eastAsia="zh-CN" w:bidi="ar-SA"/>
    </w:rPr>
  </w:style>
  <w:style w:type="character" w:customStyle="1" w:styleId="140">
    <w:name w:val="Char Char7"/>
    <w:semiHidden/>
    <w:qFormat/>
    <w:uiPriority w:val="0"/>
    <w:rPr>
      <w:rFonts w:eastAsia="宋体"/>
      <w:kern w:val="2"/>
      <w:sz w:val="21"/>
      <w:szCs w:val="24"/>
      <w:lang w:val="en-US" w:eastAsia="zh-CN" w:bidi="ar-SA"/>
    </w:rPr>
  </w:style>
  <w:style w:type="character" w:customStyle="1" w:styleId="141">
    <w:name w:val="表名 Char"/>
    <w:qFormat/>
    <w:uiPriority w:val="0"/>
    <w:rPr>
      <w:rFonts w:eastAsia="宋体"/>
      <w:b/>
      <w:bCs/>
      <w:kern w:val="2"/>
      <w:sz w:val="24"/>
      <w:szCs w:val="24"/>
      <w:lang w:val="en-US" w:eastAsia="zh-CN" w:bidi="ar-SA"/>
    </w:rPr>
  </w:style>
  <w:style w:type="character" w:customStyle="1" w:styleId="142">
    <w:name w:val="Document Map Char"/>
    <w:qFormat/>
    <w:locked/>
    <w:uiPriority w:val="0"/>
    <w:rPr>
      <w:rFonts w:eastAsia="宋体"/>
      <w:kern w:val="2"/>
      <w:sz w:val="21"/>
      <w:szCs w:val="24"/>
      <w:lang w:val="en-US" w:eastAsia="zh-CN" w:bidi="ar-SA"/>
    </w:rPr>
  </w:style>
  <w:style w:type="character" w:customStyle="1" w:styleId="143">
    <w:name w:val="font41"/>
    <w:qFormat/>
    <w:uiPriority w:val="0"/>
    <w:rPr>
      <w:rFonts w:hint="eastAsia" w:ascii="仿宋_GB2312" w:eastAsia="仿宋_GB2312" w:cs="仿宋_GB2312"/>
      <w:color w:val="000000"/>
      <w:sz w:val="22"/>
      <w:szCs w:val="22"/>
      <w:u w:val="none"/>
    </w:rPr>
  </w:style>
  <w:style w:type="character" w:customStyle="1" w:styleId="144">
    <w:name w:val="标题 6 Char"/>
    <w:link w:val="8"/>
    <w:qFormat/>
    <w:uiPriority w:val="0"/>
    <w:rPr>
      <w:rFonts w:ascii="Arial" w:hAnsi="Arial" w:eastAsia="黑体"/>
      <w:b/>
      <w:bCs/>
      <w:kern w:val="2"/>
      <w:sz w:val="24"/>
      <w:szCs w:val="24"/>
    </w:rPr>
  </w:style>
  <w:style w:type="character" w:customStyle="1" w:styleId="145">
    <w:name w:val="纯文本 Char_0"/>
    <w:link w:val="146"/>
    <w:qFormat/>
    <w:uiPriority w:val="0"/>
    <w:rPr>
      <w:rFonts w:ascii="宋体" w:hAnsi="Courier New"/>
      <w:kern w:val="2"/>
      <w:sz w:val="21"/>
      <w:szCs w:val="21"/>
      <w:lang w:val="en-US" w:eastAsia="zh-CN"/>
    </w:rPr>
  </w:style>
  <w:style w:type="paragraph" w:customStyle="1" w:styleId="146">
    <w:name w:val="纯文本_0_0"/>
    <w:basedOn w:val="147"/>
    <w:link w:val="145"/>
    <w:qFormat/>
    <w:uiPriority w:val="0"/>
    <w:rPr>
      <w:rFonts w:ascii="宋体" w:hAnsi="Courier New"/>
      <w:szCs w:val="21"/>
    </w:rPr>
  </w:style>
  <w:style w:type="paragraph" w:customStyle="1" w:styleId="147">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48">
    <w:name w:val="Balloon Text Char"/>
    <w:qFormat/>
    <w:locked/>
    <w:uiPriority w:val="0"/>
    <w:rPr>
      <w:rFonts w:eastAsia="宋体"/>
      <w:kern w:val="2"/>
      <w:sz w:val="18"/>
      <w:szCs w:val="18"/>
      <w:lang w:val="en-US" w:eastAsia="zh-CN" w:bidi="ar-SA"/>
    </w:rPr>
  </w:style>
  <w:style w:type="character" w:customStyle="1" w:styleId="149">
    <w:name w:val="正文 项目2 Char"/>
    <w:basedOn w:val="150"/>
    <w:qFormat/>
    <w:uiPriority w:val="0"/>
    <w:rPr>
      <w:rFonts w:ascii="仿宋_GB2312" w:hAnsi="仿宋_GB2312" w:eastAsia="仿宋_GB2312"/>
      <w:kern w:val="2"/>
      <w:sz w:val="24"/>
      <w:lang w:bidi="ar-SA"/>
    </w:rPr>
  </w:style>
  <w:style w:type="character" w:customStyle="1" w:styleId="150">
    <w:name w:val="正文 项目 Char"/>
    <w:qFormat/>
    <w:uiPriority w:val="0"/>
    <w:rPr>
      <w:rFonts w:ascii="仿宋_GB2312" w:hAnsi="仿宋_GB2312" w:eastAsia="仿宋_GB2312"/>
      <w:kern w:val="2"/>
      <w:sz w:val="24"/>
      <w:lang w:bidi="ar-SA"/>
    </w:rPr>
  </w:style>
  <w:style w:type="character" w:customStyle="1" w:styleId="151">
    <w:name w:val="h Char Char1"/>
    <w:qFormat/>
    <w:uiPriority w:val="0"/>
    <w:rPr>
      <w:rFonts w:eastAsia="宋体"/>
      <w:kern w:val="2"/>
      <w:sz w:val="18"/>
      <w:szCs w:val="18"/>
      <w:lang w:val="en-US" w:eastAsia="zh-CN" w:bidi="ar-SA"/>
    </w:rPr>
  </w:style>
  <w:style w:type="character" w:customStyle="1" w:styleId="152">
    <w:name w:val="Char Char27"/>
    <w:qFormat/>
    <w:uiPriority w:val="6"/>
    <w:rPr>
      <w:rFonts w:ascii="宋体" w:hAnsi="宋体" w:eastAsia="宋体"/>
      <w:color w:val="000000"/>
      <w:kern w:val="1"/>
      <w:sz w:val="28"/>
      <w:lang w:val="en-US" w:eastAsia="zh-CN" w:bidi="ar-SA"/>
    </w:rPr>
  </w:style>
  <w:style w:type="character" w:customStyle="1" w:styleId="153">
    <w:name w:val="px14"/>
    <w:qFormat/>
    <w:uiPriority w:val="0"/>
    <w:rPr>
      <w:rFonts w:ascii="仿宋_GB2312" w:eastAsia="微软雅黑" w:cs="Times New Roman"/>
      <w:b/>
      <w:kern w:val="2"/>
      <w:sz w:val="32"/>
      <w:szCs w:val="32"/>
      <w:lang w:val="en-US" w:eastAsia="zh-CN" w:bidi="ar-SA"/>
    </w:rPr>
  </w:style>
  <w:style w:type="character" w:customStyle="1" w:styleId="154">
    <w:name w:val="HTML 预设格式 Char1"/>
    <w:qFormat/>
    <w:uiPriority w:val="0"/>
    <w:rPr>
      <w:rFonts w:ascii="Courier New" w:hAnsi="Courier New" w:eastAsia="宋体" w:cs="Courier New"/>
      <w:sz w:val="20"/>
      <w:szCs w:val="20"/>
    </w:rPr>
  </w:style>
  <w:style w:type="character" w:customStyle="1" w:styleId="155">
    <w:name w:val="普通文字 Char1"/>
    <w:qFormat/>
    <w:uiPriority w:val="0"/>
    <w:rPr>
      <w:rFonts w:ascii="宋体" w:hAnsi="Courier New" w:eastAsia="宋体"/>
      <w:kern w:val="2"/>
      <w:sz w:val="21"/>
      <w:lang w:val="en-US" w:eastAsia="zh-CN"/>
    </w:rPr>
  </w:style>
  <w:style w:type="character" w:customStyle="1" w:styleId="156">
    <w:name w:val="hei16b1"/>
    <w:qFormat/>
    <w:uiPriority w:val="0"/>
    <w:rPr>
      <w:rFonts w:hint="default" w:ascii="Arial" w:hAnsi="Arial" w:cs="Arial"/>
      <w:b/>
      <w:bCs/>
      <w:color w:val="000000"/>
      <w:sz w:val="24"/>
      <w:szCs w:val="24"/>
    </w:rPr>
  </w:style>
  <w:style w:type="character" w:customStyle="1" w:styleId="157">
    <w:name w:val="正文（绿盟科技） Char"/>
    <w:link w:val="158"/>
    <w:qFormat/>
    <w:uiPriority w:val="0"/>
    <w:rPr>
      <w:rFonts w:ascii="Arial" w:hAnsi="Arial"/>
      <w:sz w:val="21"/>
      <w:szCs w:val="21"/>
    </w:rPr>
  </w:style>
  <w:style w:type="paragraph" w:customStyle="1" w:styleId="158">
    <w:name w:val="正文（绿盟科技）"/>
    <w:link w:val="157"/>
    <w:qFormat/>
    <w:uiPriority w:val="0"/>
    <w:pPr>
      <w:spacing w:line="300" w:lineRule="auto"/>
    </w:pPr>
    <w:rPr>
      <w:rFonts w:ascii="Arial" w:hAnsi="Arial" w:eastAsia="宋体" w:cs="Times New Roman"/>
      <w:sz w:val="21"/>
      <w:szCs w:val="21"/>
      <w:lang w:val="en-US" w:eastAsia="zh-CN" w:bidi="ar-SA"/>
    </w:rPr>
  </w:style>
  <w:style w:type="character" w:customStyle="1" w:styleId="159">
    <w:name w:val="Char Char19"/>
    <w:qFormat/>
    <w:uiPriority w:val="6"/>
    <w:rPr>
      <w:rFonts w:ascii="宋体" w:hAnsi="宋体"/>
      <w:i/>
      <w:sz w:val="24"/>
      <w:szCs w:val="24"/>
    </w:rPr>
  </w:style>
  <w:style w:type="character" w:customStyle="1" w:styleId="160">
    <w:name w:val="页脚 Char"/>
    <w:qFormat/>
    <w:uiPriority w:val="0"/>
    <w:rPr>
      <w:rFonts w:eastAsia="仿宋_GB2312"/>
      <w:kern w:val="2"/>
      <w:sz w:val="18"/>
      <w:lang w:val="en-US" w:eastAsia="zh-CN"/>
    </w:rPr>
  </w:style>
  <w:style w:type="character" w:customStyle="1" w:styleId="161">
    <w:name w:val="批注主题 Char"/>
    <w:qFormat/>
    <w:uiPriority w:val="0"/>
    <w:rPr>
      <w:rFonts w:eastAsia="宋体"/>
      <w:b/>
      <w:bCs/>
      <w:kern w:val="2"/>
      <w:sz w:val="21"/>
      <w:szCs w:val="24"/>
      <w:lang w:val="en-US" w:eastAsia="zh-CN" w:bidi="ar-SA"/>
    </w:rPr>
  </w:style>
  <w:style w:type="character" w:customStyle="1" w:styleId="162">
    <w:name w:val="Comment Text Char"/>
    <w:qFormat/>
    <w:locked/>
    <w:uiPriority w:val="0"/>
    <w:rPr>
      <w:rFonts w:ascii="宋体" w:hAnsi="宋体" w:eastAsia="宋体"/>
      <w:kern w:val="2"/>
      <w:sz w:val="24"/>
      <w:lang w:val="en-US" w:eastAsia="zh-CN" w:bidi="ar-SA"/>
    </w:rPr>
  </w:style>
  <w:style w:type="character" w:customStyle="1" w:styleId="163">
    <w:name w:val="标题 2 字符"/>
    <w:qFormat/>
    <w:uiPriority w:val="1"/>
    <w:rPr>
      <w:rFonts w:ascii="仿宋_GB2312" w:hAnsi="Times New Roman" w:eastAsia="仿宋_GB2312" w:cs="Times New Roman"/>
      <w:b/>
      <w:kern w:val="2"/>
      <w:sz w:val="24"/>
      <w:lang w:val="zh-CN"/>
    </w:rPr>
  </w:style>
  <w:style w:type="character" w:customStyle="1" w:styleId="164">
    <w:name w:val="Char Char72"/>
    <w:qFormat/>
    <w:uiPriority w:val="0"/>
    <w:rPr>
      <w:rFonts w:eastAsia="宋体"/>
      <w:kern w:val="2"/>
      <w:sz w:val="21"/>
      <w:szCs w:val="24"/>
      <w:lang w:val="en-US" w:eastAsia="zh-CN" w:bidi="ar-SA"/>
    </w:rPr>
  </w:style>
  <w:style w:type="character" w:customStyle="1" w:styleId="165">
    <w:name w:val="正文文本缩进 Char2"/>
    <w:qFormat/>
    <w:uiPriority w:val="0"/>
    <w:rPr>
      <w:rFonts w:ascii="Times New Roman" w:hAnsi="Times New Roman" w:eastAsia="宋体" w:cs="Times New Roman"/>
      <w:snapToGrid w:val="0"/>
      <w:kern w:val="0"/>
      <w:szCs w:val="24"/>
    </w:rPr>
  </w:style>
  <w:style w:type="character" w:customStyle="1" w:styleId="166">
    <w:name w:val="样式2 Char"/>
    <w:qFormat/>
    <w:uiPriority w:val="0"/>
    <w:rPr>
      <w:rFonts w:ascii="仿宋_GB2312" w:hAnsi="仿宋" w:eastAsia="仿宋_GB2312" w:cs="仿宋_GB2312"/>
      <w:b/>
      <w:bCs/>
      <w:sz w:val="32"/>
      <w:szCs w:val="30"/>
      <w:lang w:val="zh-CN"/>
    </w:rPr>
  </w:style>
  <w:style w:type="character" w:customStyle="1" w:styleId="167">
    <w:name w:val="表格名称[858D7CFB-ED40-4347-BF05-701D383B685F]"/>
    <w:link w:val="168"/>
    <w:qFormat/>
    <w:uiPriority w:val="0"/>
    <w:rPr>
      <w:sz w:val="32"/>
    </w:rPr>
  </w:style>
  <w:style w:type="paragraph" w:customStyle="1" w:styleId="168">
    <w:name w:val="表格名称"/>
    <w:basedOn w:val="4"/>
    <w:link w:val="167"/>
    <w:qFormat/>
    <w:uiPriority w:val="0"/>
    <w:pPr>
      <w:snapToGrid w:val="0"/>
      <w:spacing w:before="240" w:after="240" w:line="240" w:lineRule="auto"/>
      <w:ind w:left="0" w:firstLine="0"/>
      <w:jc w:val="center"/>
    </w:pPr>
    <w:rPr>
      <w:rFonts w:ascii="Calibri" w:hAnsi="Calibri" w:eastAsia="宋体"/>
      <w:b w:val="0"/>
      <w:bCs w:val="0"/>
      <w:kern w:val="0"/>
      <w:szCs w:val="20"/>
    </w:rPr>
  </w:style>
  <w:style w:type="character" w:customStyle="1" w:styleId="169">
    <w:name w:val="Char Char4"/>
    <w:qFormat/>
    <w:uiPriority w:val="0"/>
    <w:rPr>
      <w:rFonts w:eastAsia="宋体"/>
      <w:b/>
      <w:sz w:val="24"/>
      <w:lang w:val="en-GB" w:eastAsia="zh-CN" w:bidi="ar-SA"/>
    </w:rPr>
  </w:style>
  <w:style w:type="character" w:customStyle="1" w:styleId="170">
    <w:name w:val="c7 style3"/>
    <w:qFormat/>
    <w:uiPriority w:val="0"/>
  </w:style>
  <w:style w:type="character" w:customStyle="1" w:styleId="171">
    <w:name w:val="正文文本 3 Char1"/>
    <w:semiHidden/>
    <w:qFormat/>
    <w:uiPriority w:val="99"/>
    <w:rPr>
      <w:rFonts w:ascii="Times New Roman" w:hAnsi="Times New Roman" w:eastAsia="宋体" w:cs="Times New Roman"/>
      <w:sz w:val="16"/>
      <w:szCs w:val="16"/>
    </w:rPr>
  </w:style>
  <w:style w:type="character" w:customStyle="1" w:styleId="172">
    <w:name w:val="tw4winInternal"/>
    <w:qFormat/>
    <w:uiPriority w:val="0"/>
    <w:rPr>
      <w:rFonts w:ascii="Courier New" w:hAnsi="Courier New" w:cs="Courier New"/>
      <w:color w:val="FF0000"/>
      <w:lang w:val="en-US" w:eastAsia="zh-CN"/>
    </w:rPr>
  </w:style>
  <w:style w:type="character" w:customStyle="1" w:styleId="173">
    <w:name w:val="Char Char10"/>
    <w:semiHidden/>
    <w:qFormat/>
    <w:uiPriority w:val="0"/>
    <w:rPr>
      <w:rFonts w:ascii="宋体" w:hAnsi="宋体"/>
      <w:kern w:val="2"/>
      <w:sz w:val="21"/>
      <w:szCs w:val="24"/>
      <w:lang w:val="en-US" w:eastAsia="zh-CN"/>
    </w:rPr>
  </w:style>
  <w:style w:type="character" w:customStyle="1" w:styleId="174">
    <w:name w:val="shadow11"/>
    <w:qFormat/>
    <w:uiPriority w:val="0"/>
    <w:rPr>
      <w:color w:val="000000"/>
      <w:sz w:val="21"/>
    </w:rPr>
  </w:style>
  <w:style w:type="character" w:customStyle="1" w:styleId="175">
    <w:name w:val="正文非缩进 Char3"/>
    <w:qFormat/>
    <w:uiPriority w:val="0"/>
    <w:rPr>
      <w:rFonts w:ascii="宋体" w:eastAsia="宋体"/>
      <w:snapToGrid w:val="0"/>
      <w:color w:val="000000"/>
      <w:kern w:val="28"/>
      <w:sz w:val="28"/>
      <w:lang w:val="en-US" w:eastAsia="zh-CN" w:bidi="ar-SA"/>
    </w:rPr>
  </w:style>
  <w:style w:type="character" w:customStyle="1" w:styleId="176">
    <w:name w:val="Char Char"/>
    <w:qFormat/>
    <w:uiPriority w:val="0"/>
    <w:rPr>
      <w:rFonts w:ascii="宋体" w:hAnsi="Courier New" w:eastAsia="宋体"/>
      <w:kern w:val="2"/>
      <w:sz w:val="21"/>
      <w:lang w:val="en-US" w:eastAsia="zh-CN" w:bidi="ar-SA"/>
    </w:rPr>
  </w:style>
  <w:style w:type="character" w:customStyle="1" w:styleId="177">
    <w:name w:val="签名 Char1"/>
    <w:qFormat/>
    <w:uiPriority w:val="0"/>
    <w:rPr>
      <w:rFonts w:ascii="Times New Roman" w:hAnsi="Times New Roman" w:eastAsia="宋体" w:cs="Times New Roman"/>
      <w:szCs w:val="24"/>
    </w:rPr>
  </w:style>
  <w:style w:type="character" w:customStyle="1" w:styleId="178">
    <w:name w:val="日期 Char"/>
    <w:link w:val="35"/>
    <w:qFormat/>
    <w:uiPriority w:val="0"/>
    <w:rPr>
      <w:rFonts w:ascii="宋体"/>
      <w:kern w:val="2"/>
      <w:sz w:val="24"/>
      <w:szCs w:val="21"/>
      <w:lang w:val="zh-CN"/>
    </w:rPr>
  </w:style>
  <w:style w:type="character" w:customStyle="1" w:styleId="179">
    <w:name w:val="标题 9 Char"/>
    <w:link w:val="11"/>
    <w:qFormat/>
    <w:uiPriority w:val="0"/>
    <w:rPr>
      <w:rFonts w:ascii="Arial" w:hAnsi="Arial" w:eastAsia="黑体"/>
      <w:kern w:val="2"/>
      <w:sz w:val="21"/>
      <w:szCs w:val="21"/>
    </w:rPr>
  </w:style>
  <w:style w:type="character" w:customStyle="1" w:styleId="180">
    <w:name w:val="Char Char18"/>
    <w:qFormat/>
    <w:uiPriority w:val="6"/>
    <w:rPr>
      <w:rFonts w:ascii="宋体" w:hAnsi="宋体"/>
      <w:sz w:val="28"/>
    </w:rPr>
  </w:style>
  <w:style w:type="character" w:customStyle="1" w:styleId="181">
    <w:name w:val="批注文字 Char"/>
    <w:qFormat/>
    <w:uiPriority w:val="0"/>
    <w:rPr>
      <w:kern w:val="2"/>
      <w:sz w:val="21"/>
      <w:szCs w:val="24"/>
    </w:rPr>
  </w:style>
  <w:style w:type="character" w:customStyle="1" w:styleId="182">
    <w:name w:val="Char Char22"/>
    <w:qFormat/>
    <w:uiPriority w:val="6"/>
    <w:rPr>
      <w:rFonts w:ascii="宋体" w:hAnsi="宋体"/>
      <w:kern w:val="1"/>
      <w:sz w:val="24"/>
      <w:szCs w:val="24"/>
    </w:rPr>
  </w:style>
  <w:style w:type="character" w:customStyle="1" w:styleId="183">
    <w:name w:val="pt141"/>
    <w:qFormat/>
    <w:uiPriority w:val="0"/>
    <w:rPr>
      <w:color w:val="330066"/>
      <w:sz w:val="22"/>
      <w:szCs w:val="22"/>
    </w:rPr>
  </w:style>
  <w:style w:type="character" w:customStyle="1" w:styleId="184">
    <w:name w:val="正文文本缩进 2 Char1"/>
    <w:semiHidden/>
    <w:qFormat/>
    <w:uiPriority w:val="99"/>
    <w:rPr>
      <w:rFonts w:ascii="Times New Roman" w:hAnsi="Times New Roman" w:eastAsia="宋体" w:cs="Times New Roman"/>
      <w:szCs w:val="24"/>
    </w:rPr>
  </w:style>
  <w:style w:type="character" w:customStyle="1" w:styleId="185">
    <w:name w:val="批注框文本 Char"/>
    <w:link w:val="38"/>
    <w:qFormat/>
    <w:uiPriority w:val="0"/>
    <w:rPr>
      <w:kern w:val="2"/>
      <w:sz w:val="18"/>
      <w:szCs w:val="18"/>
    </w:rPr>
  </w:style>
  <w:style w:type="character" w:customStyle="1" w:styleId="186">
    <w:name w:val="Char Char611"/>
    <w:qFormat/>
    <w:uiPriority w:val="0"/>
    <w:rPr>
      <w:rFonts w:eastAsia="宋体"/>
      <w:kern w:val="2"/>
      <w:sz w:val="21"/>
      <w:szCs w:val="24"/>
      <w:lang w:val="en-US" w:eastAsia="zh-CN" w:bidi="ar-SA"/>
    </w:rPr>
  </w:style>
  <w:style w:type="character" w:customStyle="1" w:styleId="187">
    <w:name w:val="highlight1"/>
    <w:qFormat/>
    <w:uiPriority w:val="0"/>
    <w:rPr>
      <w:rFonts w:ascii="仿宋_GB2312" w:eastAsia="微软雅黑"/>
      <w:b/>
      <w:kern w:val="2"/>
      <w:sz w:val="23"/>
      <w:szCs w:val="23"/>
      <w:lang w:val="en-US" w:eastAsia="zh-CN" w:bidi="ar-SA"/>
    </w:rPr>
  </w:style>
  <w:style w:type="character" w:customStyle="1" w:styleId="188">
    <w:name w:val="my正文 Char"/>
    <w:link w:val="189"/>
    <w:qFormat/>
    <w:locked/>
    <w:uiPriority w:val="0"/>
    <w:rPr>
      <w:rFonts w:ascii="Tahoma" w:hAnsi="Tahoma"/>
      <w:sz w:val="24"/>
      <w:szCs w:val="24"/>
    </w:rPr>
  </w:style>
  <w:style w:type="paragraph" w:customStyle="1" w:styleId="189">
    <w:name w:val="my正文"/>
    <w:basedOn w:val="1"/>
    <w:link w:val="188"/>
    <w:qFormat/>
    <w:uiPriority w:val="0"/>
    <w:pPr>
      <w:adjustRightInd/>
      <w:spacing w:line="360" w:lineRule="auto"/>
      <w:ind w:firstLine="480" w:firstLineChars="200"/>
    </w:pPr>
    <w:rPr>
      <w:rFonts w:ascii="Tahoma" w:hAnsi="Tahoma"/>
      <w:kern w:val="0"/>
      <w:sz w:val="24"/>
    </w:rPr>
  </w:style>
  <w:style w:type="character" w:customStyle="1" w:styleId="190">
    <w:name w:val="正文缩进 Char2"/>
    <w:link w:val="6"/>
    <w:qFormat/>
    <w:uiPriority w:val="0"/>
    <w:rPr>
      <w:rFonts w:ascii="宋体" w:eastAsia="宋体"/>
      <w:snapToGrid w:val="0"/>
      <w:color w:val="000000"/>
      <w:kern w:val="28"/>
      <w:sz w:val="28"/>
      <w:lang w:val="en-US" w:eastAsia="zh-CN" w:bidi="ar-SA"/>
    </w:rPr>
  </w:style>
  <w:style w:type="character" w:customStyle="1" w:styleId="191">
    <w:name w:val="Used by Word for text of Help footnotes Char Char1"/>
    <w:qFormat/>
    <w:uiPriority w:val="0"/>
    <w:rPr>
      <w:color w:val="0000FF"/>
      <w:sz w:val="21"/>
    </w:rPr>
  </w:style>
  <w:style w:type="character" w:customStyle="1" w:styleId="192">
    <w:name w:val="页眉 Char"/>
    <w:qFormat/>
    <w:uiPriority w:val="0"/>
    <w:rPr>
      <w:rFonts w:eastAsia="仿宋_GB2312"/>
      <w:kern w:val="2"/>
      <w:sz w:val="18"/>
      <w:lang w:val="en-US" w:eastAsia="zh-CN"/>
    </w:rPr>
  </w:style>
  <w:style w:type="character" w:customStyle="1" w:styleId="193">
    <w:name w:val="FA正文 Char Char"/>
    <w:qFormat/>
    <w:uiPriority w:val="0"/>
    <w:rPr>
      <w:rFonts w:hAnsi="宋体"/>
      <w:kern w:val="2"/>
      <w:sz w:val="24"/>
      <w:lang w:bidi="ar-SA"/>
    </w:rPr>
  </w:style>
  <w:style w:type="character" w:customStyle="1" w:styleId="194">
    <w:name w:val="纯文本 字符"/>
    <w:qFormat/>
    <w:uiPriority w:val="0"/>
    <w:rPr>
      <w:rFonts w:ascii="宋体" w:hAnsi="Courier New" w:eastAsia="宋体" w:cs="Arial"/>
      <w:snapToGrid w:val="0"/>
      <w:kern w:val="2"/>
      <w:sz w:val="21"/>
      <w:szCs w:val="21"/>
      <w:lang w:val="en-US" w:eastAsia="zh-CN" w:bidi="ar-SA"/>
    </w:rPr>
  </w:style>
  <w:style w:type="character" w:customStyle="1" w:styleId="195">
    <w:name w:val="3级 Char"/>
    <w:link w:val="196"/>
    <w:qFormat/>
    <w:uiPriority w:val="0"/>
    <w:rPr>
      <w:rFonts w:ascii="宋体" w:hAnsi="宋体"/>
      <w:b/>
      <w:bCs/>
      <w:snapToGrid/>
      <w:sz w:val="28"/>
    </w:rPr>
  </w:style>
  <w:style w:type="paragraph" w:customStyle="1" w:styleId="196">
    <w:name w:val="3级"/>
    <w:basedOn w:val="197"/>
    <w:link w:val="195"/>
    <w:qFormat/>
    <w:uiPriority w:val="0"/>
    <w:pPr>
      <w:ind w:left="0" w:right="466" w:firstLine="288"/>
    </w:pPr>
    <w:rPr>
      <w:rFonts w:hAnsi="宋体"/>
      <w:snapToGrid/>
    </w:rPr>
  </w:style>
  <w:style w:type="paragraph" w:customStyle="1" w:styleId="197">
    <w:name w:val="样式 标题 3h33rd level3BOD 0H3l3CTHeading 3 - oldLevel 3 He..."/>
    <w:basedOn w:val="5"/>
    <w:qFormat/>
    <w:uiPriority w:val="99"/>
    <w:pPr>
      <w:keepLines w:val="0"/>
      <w:widowControl/>
      <w:tabs>
        <w:tab w:val="clear" w:pos="900"/>
      </w:tabs>
      <w:adjustRightInd/>
      <w:spacing w:before="240" w:after="240" w:line="360" w:lineRule="auto"/>
      <w:ind w:left="851" w:right="407" w:rightChars="194" w:hanging="851"/>
      <w:jc w:val="left"/>
    </w:pPr>
    <w:rPr>
      <w:rFonts w:ascii="宋体" w:hAnsi="Arial"/>
      <w:snapToGrid w:val="0"/>
      <w:kern w:val="0"/>
      <w:sz w:val="28"/>
      <w:szCs w:val="20"/>
    </w:rPr>
  </w:style>
  <w:style w:type="character" w:customStyle="1" w:styleId="198">
    <w:name w:val="myp11"/>
    <w:qFormat/>
    <w:uiPriority w:val="0"/>
    <w:rPr>
      <w:rFonts w:ascii="仿宋_GB2312" w:eastAsia="微软雅黑"/>
      <w:b/>
      <w:kern w:val="2"/>
      <w:sz w:val="32"/>
      <w:szCs w:val="32"/>
      <w:lang w:val="en-US" w:eastAsia="zh-CN" w:bidi="ar-SA"/>
    </w:rPr>
  </w:style>
  <w:style w:type="character" w:customStyle="1" w:styleId="199">
    <w:name w:val="文档结构图 Char1"/>
    <w:link w:val="18"/>
    <w:qFormat/>
    <w:uiPriority w:val="0"/>
    <w:rPr>
      <w:kern w:val="2"/>
      <w:sz w:val="21"/>
      <w:szCs w:val="24"/>
      <w:shd w:val="clear" w:color="auto" w:fill="000080"/>
    </w:rPr>
  </w:style>
  <w:style w:type="character" w:customStyle="1" w:styleId="200">
    <w:name w:val="H6 Char"/>
    <w:qFormat/>
    <w:uiPriority w:val="0"/>
    <w:rPr>
      <w:rFonts w:ascii="Arial" w:hAnsi="Arial" w:eastAsia="黑体"/>
      <w:b/>
      <w:bCs/>
      <w:kern w:val="2"/>
      <w:sz w:val="24"/>
      <w:szCs w:val="24"/>
    </w:rPr>
  </w:style>
  <w:style w:type="character" w:customStyle="1" w:styleId="201">
    <w:name w:val="Char Char91"/>
    <w:qFormat/>
    <w:uiPriority w:val="0"/>
    <w:rPr>
      <w:rFonts w:eastAsia="宋体"/>
      <w:kern w:val="2"/>
      <w:sz w:val="18"/>
      <w:szCs w:val="18"/>
      <w:lang w:val="en-US" w:eastAsia="zh-CN" w:bidi="ar-SA"/>
    </w:rPr>
  </w:style>
  <w:style w:type="character" w:customStyle="1" w:styleId="202">
    <w:name w:val="副标题 Char1"/>
    <w:qFormat/>
    <w:uiPriority w:val="0"/>
    <w:rPr>
      <w:rFonts w:ascii="Cambria" w:hAnsi="Cambria" w:eastAsia="宋体" w:cs="Times New Roman"/>
      <w:b/>
      <w:bCs/>
      <w:snapToGrid w:val="0"/>
      <w:kern w:val="28"/>
      <w:sz w:val="32"/>
      <w:szCs w:val="32"/>
    </w:rPr>
  </w:style>
  <w:style w:type="character" w:customStyle="1" w:styleId="203">
    <w:name w:val="font61"/>
    <w:qFormat/>
    <w:uiPriority w:val="0"/>
    <w:rPr>
      <w:rFonts w:hint="eastAsia" w:ascii="仿宋" w:hAnsi="仿宋" w:eastAsia="仿宋" w:cs="仿宋"/>
      <w:color w:val="000000"/>
      <w:sz w:val="20"/>
      <w:szCs w:val="20"/>
      <w:u w:val="none"/>
    </w:rPr>
  </w:style>
  <w:style w:type="character" w:customStyle="1" w:styleId="204">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205">
    <w:name w:val="Char Char211"/>
    <w:qFormat/>
    <w:uiPriority w:val="0"/>
    <w:rPr>
      <w:rFonts w:eastAsia="宋体"/>
      <w:b/>
      <w:bCs/>
      <w:kern w:val="2"/>
      <w:sz w:val="21"/>
      <w:szCs w:val="24"/>
      <w:lang w:val="en-US" w:eastAsia="zh-CN" w:bidi="ar-SA"/>
    </w:rPr>
  </w:style>
  <w:style w:type="character" w:customStyle="1" w:styleId="206">
    <w:name w:val="标题 2 Char"/>
    <w:qFormat/>
    <w:uiPriority w:val="0"/>
    <w:rPr>
      <w:rFonts w:ascii="Arial" w:hAnsi="Arial" w:eastAsia="黑体"/>
      <w:b/>
      <w:kern w:val="2"/>
      <w:sz w:val="32"/>
      <w:lang w:val="en-US" w:eastAsia="zh-CN"/>
    </w:rPr>
  </w:style>
  <w:style w:type="character" w:customStyle="1" w:styleId="207">
    <w:name w:val="maywed421"/>
    <w:qFormat/>
    <w:uiPriority w:val="0"/>
    <w:rPr>
      <w:color w:val="366FB6"/>
      <w:u w:val="none"/>
    </w:rPr>
  </w:style>
  <w:style w:type="character" w:customStyle="1" w:styleId="208">
    <w:name w:val="正文文本缩进 Char"/>
    <w:qFormat/>
    <w:uiPriority w:val="0"/>
    <w:rPr>
      <w:rFonts w:ascii="宋体" w:hAnsi="宋体"/>
      <w:kern w:val="2"/>
      <w:sz w:val="24"/>
      <w:szCs w:val="24"/>
    </w:rPr>
  </w:style>
  <w:style w:type="character" w:customStyle="1" w:styleId="209">
    <w:name w:val="Char Char102"/>
    <w:semiHidden/>
    <w:qFormat/>
    <w:uiPriority w:val="0"/>
    <w:rPr>
      <w:rFonts w:ascii="宋体" w:hAnsi="宋体"/>
      <w:kern w:val="2"/>
      <w:sz w:val="21"/>
      <w:szCs w:val="24"/>
      <w:lang w:val="en-US" w:eastAsia="zh-CN"/>
    </w:rPr>
  </w:style>
  <w:style w:type="character" w:customStyle="1" w:styleId="210">
    <w:name w:val="页眉 Char1"/>
    <w:qFormat/>
    <w:uiPriority w:val="0"/>
    <w:rPr>
      <w:rFonts w:eastAsia="宋体"/>
      <w:kern w:val="2"/>
      <w:sz w:val="18"/>
      <w:szCs w:val="18"/>
      <w:lang w:val="en-US" w:eastAsia="zh-CN" w:bidi="ar-SA"/>
    </w:rPr>
  </w:style>
  <w:style w:type="character" w:customStyle="1" w:styleId="211">
    <w:name w:val="md"/>
    <w:basedOn w:val="69"/>
    <w:qFormat/>
    <w:uiPriority w:val="0"/>
    <w:rPr>
      <w:rFonts w:ascii="Arial" w:hAnsi="Arial" w:eastAsia="黑体" w:cs="Arial"/>
      <w:snapToGrid w:val="0"/>
      <w:kern w:val="0"/>
      <w:szCs w:val="21"/>
    </w:rPr>
  </w:style>
  <w:style w:type="character" w:customStyle="1" w:styleId="212">
    <w:name w:val="big1"/>
    <w:qFormat/>
    <w:uiPriority w:val="0"/>
    <w:rPr>
      <w:rFonts w:hint="eastAsia" w:ascii="宋体" w:hAnsi="宋体" w:eastAsia="宋体"/>
      <w:color w:val="333333"/>
      <w:sz w:val="22"/>
      <w:szCs w:val="22"/>
    </w:rPr>
  </w:style>
  <w:style w:type="character" w:customStyle="1" w:styleId="213">
    <w:name w:val="Char Char311"/>
    <w:qFormat/>
    <w:uiPriority w:val="0"/>
    <w:rPr>
      <w:rFonts w:eastAsia="宋体"/>
      <w:kern w:val="2"/>
      <w:sz w:val="21"/>
      <w:szCs w:val="24"/>
      <w:lang w:val="en-US" w:eastAsia="zh-CN" w:bidi="ar-SA"/>
    </w:rPr>
  </w:style>
  <w:style w:type="character" w:customStyle="1" w:styleId="214">
    <w:name w:val="Char Char81"/>
    <w:qFormat/>
    <w:uiPriority w:val="6"/>
    <w:rPr>
      <w:rFonts w:eastAsia="宋体"/>
      <w:b/>
      <w:sz w:val="24"/>
      <w:lang w:val="en-GB" w:eastAsia="zh-CN"/>
    </w:rPr>
  </w:style>
  <w:style w:type="character" w:customStyle="1" w:styleId="215">
    <w:name w:val="样式3 Char"/>
    <w:basedOn w:val="166"/>
    <w:qFormat/>
    <w:uiPriority w:val="0"/>
    <w:rPr>
      <w:rFonts w:ascii="仿宋_GB2312" w:hAnsi="仿宋" w:eastAsia="仿宋_GB2312" w:cs="仿宋_GB2312"/>
      <w:sz w:val="32"/>
      <w:szCs w:val="30"/>
      <w:lang w:val="zh-CN"/>
    </w:rPr>
  </w:style>
  <w:style w:type="character" w:customStyle="1" w:styleId="216">
    <w:name w:val="HTML 地址 Char"/>
    <w:link w:val="29"/>
    <w:qFormat/>
    <w:uiPriority w:val="0"/>
    <w:rPr>
      <w:rFonts w:ascii="宋体" w:hAnsi="宋体"/>
      <w:i/>
      <w:iCs/>
      <w:sz w:val="24"/>
      <w:szCs w:val="24"/>
    </w:rPr>
  </w:style>
  <w:style w:type="character" w:customStyle="1" w:styleId="217">
    <w:name w:val="正文首行缩进 2 Char1"/>
    <w:qFormat/>
    <w:uiPriority w:val="0"/>
    <w:rPr>
      <w:rFonts w:ascii="Times New Roman" w:hAnsi="Times New Roman" w:eastAsia="宋体" w:cs="Times New Roman"/>
      <w:kern w:val="2"/>
      <w:sz w:val="24"/>
      <w:szCs w:val="24"/>
    </w:rPr>
  </w:style>
  <w:style w:type="character" w:customStyle="1" w:styleId="218">
    <w:name w:val="副标题 Char2"/>
    <w:qFormat/>
    <w:uiPriority w:val="0"/>
    <w:rPr>
      <w:rFonts w:ascii="Cambria" w:hAnsi="Cambria" w:eastAsia="宋体" w:cs="Times New Roman"/>
      <w:b/>
      <w:bCs/>
      <w:snapToGrid w:val="0"/>
      <w:kern w:val="28"/>
      <w:sz w:val="32"/>
      <w:szCs w:val="32"/>
    </w:rPr>
  </w:style>
  <w:style w:type="character" w:customStyle="1" w:styleId="219">
    <w:name w:val="标题4-dyf Char"/>
    <w:link w:val="220"/>
    <w:qFormat/>
    <w:uiPriority w:val="0"/>
    <w:rPr>
      <w:rFonts w:ascii="Cambria" w:hAnsi="Cambria"/>
      <w:b/>
      <w:bCs/>
      <w:color w:val="000000"/>
      <w:kern w:val="2"/>
      <w:sz w:val="21"/>
      <w:szCs w:val="21"/>
    </w:rPr>
  </w:style>
  <w:style w:type="paragraph" w:customStyle="1" w:styleId="220">
    <w:name w:val="标题4-dyf"/>
    <w:basedOn w:val="2"/>
    <w:link w:val="219"/>
    <w:qFormat/>
    <w:uiPriority w:val="0"/>
    <w:pPr>
      <w:tabs>
        <w:tab w:val="left" w:pos="851"/>
        <w:tab w:val="clear" w:pos="864"/>
      </w:tabs>
      <w:adjustRightInd/>
      <w:spacing w:line="376" w:lineRule="atLeast"/>
      <w:ind w:left="851" w:hanging="851"/>
    </w:pPr>
    <w:rPr>
      <w:rFonts w:ascii="Cambria" w:hAnsi="Cambria" w:eastAsia="宋体"/>
      <w:color w:val="000000"/>
      <w:sz w:val="21"/>
      <w:szCs w:val="21"/>
    </w:rPr>
  </w:style>
  <w:style w:type="character" w:customStyle="1" w:styleId="221">
    <w:name w:val="dectext1"/>
    <w:qFormat/>
    <w:uiPriority w:val="0"/>
    <w:rPr>
      <w:rFonts w:ascii="宋体" w:hAnsi="宋体" w:eastAsia="宋体"/>
      <w:color w:val="333333"/>
      <w:sz w:val="21"/>
      <w:szCs w:val="21"/>
      <w:u w:val="none"/>
    </w:rPr>
  </w:style>
  <w:style w:type="character" w:customStyle="1" w:styleId="222">
    <w:name w:val="冯 Char"/>
    <w:link w:val="223"/>
    <w:qFormat/>
    <w:uiPriority w:val="0"/>
    <w:rPr>
      <w:rFonts w:ascii="宋体" w:hAnsi="宋体"/>
      <w:color w:val="000000"/>
      <w:sz w:val="24"/>
      <w:szCs w:val="24"/>
    </w:rPr>
  </w:style>
  <w:style w:type="paragraph" w:customStyle="1" w:styleId="223">
    <w:name w:val="冯"/>
    <w:basedOn w:val="1"/>
    <w:link w:val="222"/>
    <w:qFormat/>
    <w:uiPriority w:val="0"/>
    <w:pPr>
      <w:widowControl/>
      <w:adjustRightInd/>
      <w:spacing w:line="360" w:lineRule="auto"/>
      <w:ind w:firstLine="480" w:firstLineChars="200"/>
    </w:pPr>
    <w:rPr>
      <w:rFonts w:ascii="宋体" w:hAnsi="宋体"/>
      <w:color w:val="000000"/>
      <w:kern w:val="0"/>
      <w:sz w:val="24"/>
    </w:rPr>
  </w:style>
  <w:style w:type="character" w:customStyle="1" w:styleId="224">
    <w:name w:val="Header Char"/>
    <w:qFormat/>
    <w:locked/>
    <w:uiPriority w:val="0"/>
    <w:rPr>
      <w:rFonts w:eastAsia="宋体"/>
      <w:kern w:val="2"/>
      <w:sz w:val="18"/>
      <w:szCs w:val="18"/>
      <w:lang w:val="en-US" w:eastAsia="zh-CN" w:bidi="ar-SA"/>
    </w:rPr>
  </w:style>
  <w:style w:type="character" w:customStyle="1" w:styleId="225">
    <w:name w:val="Char Char12"/>
    <w:qFormat/>
    <w:uiPriority w:val="0"/>
    <w:rPr>
      <w:rFonts w:ascii="仿宋_GB2312" w:eastAsia="仿宋_GB2312"/>
      <w:b/>
      <w:bCs/>
      <w:kern w:val="2"/>
      <w:sz w:val="24"/>
      <w:szCs w:val="24"/>
      <w:lang w:val="zh-CN" w:eastAsia="zh-CN" w:bidi="ar-SA"/>
    </w:rPr>
  </w:style>
  <w:style w:type="character" w:customStyle="1" w:styleId="226">
    <w:name w:val="题注 Char"/>
    <w:link w:val="16"/>
    <w:qFormat/>
    <w:uiPriority w:val="0"/>
    <w:rPr>
      <w:b/>
      <w:kern w:val="2"/>
      <w:sz w:val="28"/>
    </w:rPr>
  </w:style>
  <w:style w:type="character" w:customStyle="1" w:styleId="227">
    <w:name w:val="普通文字 Char3"/>
    <w:qFormat/>
    <w:uiPriority w:val="0"/>
    <w:rPr>
      <w:rFonts w:ascii="宋体" w:hAnsi="Courier New" w:eastAsia="宋体"/>
      <w:kern w:val="2"/>
      <w:sz w:val="21"/>
      <w:lang w:val="en-US" w:eastAsia="zh-CN" w:bidi="ar-SA"/>
    </w:rPr>
  </w:style>
  <w:style w:type="character" w:customStyle="1" w:styleId="228">
    <w:name w:val="公文正文 Char"/>
    <w:qFormat/>
    <w:uiPriority w:val="0"/>
    <w:rPr>
      <w:rFonts w:ascii="仿宋_GB2312" w:eastAsia="仿宋_GB2312"/>
      <w:kern w:val="2"/>
      <w:sz w:val="24"/>
      <w:szCs w:val="24"/>
      <w:lang w:val="en-US" w:eastAsia="zh-CN" w:bidi="ar-SA"/>
    </w:rPr>
  </w:style>
  <w:style w:type="character" w:customStyle="1" w:styleId="229">
    <w:name w:val="正文首行缩进 Char Char Char Char Char"/>
    <w:qFormat/>
    <w:uiPriority w:val="0"/>
    <w:rPr>
      <w:rFonts w:ascii="宋体"/>
      <w:kern w:val="2"/>
      <w:sz w:val="24"/>
      <w:lang w:val="zh-CN"/>
    </w:rPr>
  </w:style>
  <w:style w:type="character" w:customStyle="1" w:styleId="230">
    <w:name w:val="PI Char"/>
    <w:qFormat/>
    <w:uiPriority w:val="0"/>
    <w:rPr>
      <w:rFonts w:ascii="宋体" w:hAnsi="宋体" w:eastAsia="宋体"/>
      <w:kern w:val="2"/>
      <w:sz w:val="24"/>
      <w:szCs w:val="24"/>
      <w:lang w:val="en-US" w:eastAsia="zh-CN" w:bidi="ar-SA"/>
    </w:rPr>
  </w:style>
  <w:style w:type="character" w:customStyle="1" w:styleId="231">
    <w:name w:val="Default Char"/>
    <w:link w:val="232"/>
    <w:qFormat/>
    <w:uiPriority w:val="0"/>
    <w:rPr>
      <w:rFonts w:ascii="仿宋_GB2312" w:eastAsia="仿宋_GB2312" w:cs="仿宋_GB2312"/>
      <w:color w:val="000000"/>
      <w:sz w:val="24"/>
      <w:szCs w:val="24"/>
      <w:lang w:val="en-US" w:eastAsia="zh-CN" w:bidi="ar-SA"/>
    </w:rPr>
  </w:style>
  <w:style w:type="paragraph" w:customStyle="1" w:styleId="232">
    <w:name w:val="Default"/>
    <w:link w:val="231"/>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233">
    <w:name w:val="style91"/>
    <w:qFormat/>
    <w:uiPriority w:val="0"/>
    <w:rPr>
      <w:color w:val="333333"/>
    </w:rPr>
  </w:style>
  <w:style w:type="character" w:customStyle="1" w:styleId="234">
    <w:name w:val="列出段落 Char2"/>
    <w:qFormat/>
    <w:uiPriority w:val="34"/>
    <w:rPr>
      <w:rFonts w:ascii="Calibri" w:hAnsi="Calibri"/>
      <w:kern w:val="2"/>
      <w:sz w:val="28"/>
    </w:rPr>
  </w:style>
  <w:style w:type="character" w:customStyle="1" w:styleId="235">
    <w:name w:val="mdeck"/>
    <w:qFormat/>
    <w:uiPriority w:val="0"/>
    <w:rPr>
      <w:rFonts w:ascii="仿宋_GB2312" w:eastAsia="微软雅黑"/>
      <w:b/>
      <w:kern w:val="2"/>
      <w:sz w:val="32"/>
      <w:szCs w:val="32"/>
      <w:lang w:val="en-US" w:eastAsia="zh-CN" w:bidi="ar-SA"/>
    </w:rPr>
  </w:style>
  <w:style w:type="character" w:customStyle="1" w:styleId="236">
    <w:name w:val="unnamed11"/>
    <w:qFormat/>
    <w:uiPriority w:val="0"/>
    <w:rPr>
      <w:sz w:val="20"/>
      <w:szCs w:val="20"/>
    </w:rPr>
  </w:style>
  <w:style w:type="character" w:customStyle="1" w:styleId="237">
    <w:name w:val="正文文本 Char2"/>
    <w:semiHidden/>
    <w:qFormat/>
    <w:uiPriority w:val="99"/>
    <w:rPr>
      <w:rFonts w:ascii="Times New Roman" w:hAnsi="Times New Roman" w:eastAsia="宋体" w:cs="Times New Roman"/>
      <w:snapToGrid w:val="0"/>
      <w:kern w:val="0"/>
      <w:szCs w:val="24"/>
    </w:rPr>
  </w:style>
  <w:style w:type="character" w:customStyle="1" w:styleId="238">
    <w:name w:val="标书正文格式 Char"/>
    <w:qFormat/>
    <w:uiPriority w:val="0"/>
    <w:rPr>
      <w:rFonts w:eastAsia="楷体_GB2312"/>
      <w:kern w:val="2"/>
      <w:sz w:val="24"/>
      <w:szCs w:val="24"/>
      <w:lang w:bidi="ar-SA"/>
    </w:rPr>
  </w:style>
  <w:style w:type="character" w:customStyle="1" w:styleId="239">
    <w:name w:val="Char Char11"/>
    <w:qFormat/>
    <w:locked/>
    <w:uiPriority w:val="0"/>
    <w:rPr>
      <w:rFonts w:ascii="宋体" w:hAnsi="宋体" w:eastAsia="宋体"/>
      <w:b/>
      <w:kern w:val="2"/>
      <w:sz w:val="24"/>
      <w:szCs w:val="24"/>
      <w:lang w:val="en-US" w:eastAsia="zh-CN" w:bidi="ar-SA"/>
    </w:rPr>
  </w:style>
  <w:style w:type="character" w:customStyle="1" w:styleId="240">
    <w:name w:val="ca-131"/>
    <w:qFormat/>
    <w:uiPriority w:val="0"/>
    <w:rPr>
      <w:rFonts w:hint="eastAsia" w:ascii="仿宋_GB2312" w:eastAsia="仿宋_GB2312"/>
      <w:b/>
      <w:bCs/>
      <w:color w:val="000000"/>
      <w:spacing w:val="-20"/>
      <w:sz w:val="24"/>
      <w:szCs w:val="24"/>
    </w:rPr>
  </w:style>
  <w:style w:type="character" w:customStyle="1" w:styleId="241">
    <w:name w:val="tw4winMark"/>
    <w:qFormat/>
    <w:uiPriority w:val="0"/>
    <w:rPr>
      <w:rFonts w:ascii="Courier New" w:hAnsi="Courier New" w:cs="Courier New"/>
      <w:vanish/>
      <w:color w:val="800080"/>
      <w:sz w:val="24"/>
      <w:szCs w:val="24"/>
      <w:vertAlign w:val="subscript"/>
    </w:rPr>
  </w:style>
  <w:style w:type="character" w:customStyle="1" w:styleId="242">
    <w:name w:val="正文样式 Char"/>
    <w:link w:val="243"/>
    <w:qFormat/>
    <w:uiPriority w:val="0"/>
    <w:rPr>
      <w:rFonts w:ascii="Calibri" w:hAnsi="Calibri"/>
      <w:sz w:val="24"/>
      <w:szCs w:val="24"/>
    </w:rPr>
  </w:style>
  <w:style w:type="paragraph" w:customStyle="1" w:styleId="243">
    <w:name w:val="正文样式"/>
    <w:basedOn w:val="1"/>
    <w:link w:val="242"/>
    <w:qFormat/>
    <w:uiPriority w:val="0"/>
    <w:pPr>
      <w:adjustRightInd/>
      <w:spacing w:line="360" w:lineRule="auto"/>
      <w:ind w:firstLine="480" w:firstLineChars="200"/>
    </w:pPr>
    <w:rPr>
      <w:kern w:val="0"/>
      <w:sz w:val="24"/>
    </w:rPr>
  </w:style>
  <w:style w:type="character" w:customStyle="1" w:styleId="244">
    <w:name w:val="表正文 Char3"/>
    <w:qFormat/>
    <w:uiPriority w:val="0"/>
    <w:rPr>
      <w:rFonts w:eastAsia="宋体"/>
    </w:rPr>
  </w:style>
  <w:style w:type="character" w:customStyle="1" w:styleId="245">
    <w:name w:val="H5 Char"/>
    <w:qFormat/>
    <w:uiPriority w:val="0"/>
    <w:rPr>
      <w:b/>
      <w:bCs/>
      <w:kern w:val="2"/>
      <w:sz w:val="28"/>
      <w:szCs w:val="28"/>
    </w:rPr>
  </w:style>
  <w:style w:type="character" w:customStyle="1" w:styleId="246">
    <w:name w:val="Char Char3"/>
    <w:qFormat/>
    <w:uiPriority w:val="0"/>
    <w:rPr>
      <w:rFonts w:eastAsia="宋体"/>
      <w:kern w:val="2"/>
      <w:sz w:val="21"/>
      <w:szCs w:val="24"/>
      <w:lang w:val="en-US" w:eastAsia="zh-CN" w:bidi="ar-SA"/>
    </w:rPr>
  </w:style>
  <w:style w:type="character" w:customStyle="1" w:styleId="247">
    <w:name w:val="正文 编号 Char"/>
    <w:qFormat/>
    <w:uiPriority w:val="0"/>
    <w:rPr>
      <w:rFonts w:ascii="仿宋_GB2312" w:hAnsi="仿宋_GB2312" w:eastAsia="仿宋_GB2312"/>
      <w:kern w:val="2"/>
      <w:sz w:val="24"/>
      <w:lang w:bidi="ar-SA"/>
    </w:rPr>
  </w:style>
  <w:style w:type="character" w:customStyle="1" w:styleId="248">
    <w:name w:val="question-title2"/>
    <w:qFormat/>
    <w:uiPriority w:val="6"/>
    <w:rPr>
      <w:rFonts w:ascii="Arial" w:hAnsi="Arial" w:eastAsia="黑体" w:cs="Arial"/>
      <w:snapToGrid w:val="0"/>
      <w:kern w:val="0"/>
      <w:szCs w:val="21"/>
    </w:rPr>
  </w:style>
  <w:style w:type="character" w:customStyle="1" w:styleId="249">
    <w:name w:val="gf正文1 Char Char"/>
    <w:link w:val="250"/>
    <w:qFormat/>
    <w:uiPriority w:val="0"/>
    <w:rPr>
      <w:rFonts w:ascii="宋体" w:hAnsi="宋体" w:cs="宋体"/>
      <w:kern w:val="2"/>
      <w:sz w:val="24"/>
      <w:szCs w:val="24"/>
    </w:rPr>
  </w:style>
  <w:style w:type="paragraph" w:customStyle="1" w:styleId="250">
    <w:name w:val="gf正文1"/>
    <w:basedOn w:val="1"/>
    <w:link w:val="249"/>
    <w:qFormat/>
    <w:uiPriority w:val="0"/>
    <w:pPr>
      <w:tabs>
        <w:tab w:val="left" w:pos="3240"/>
        <w:tab w:val="left" w:pos="3960"/>
      </w:tabs>
      <w:snapToGrid w:val="0"/>
      <w:spacing w:line="360" w:lineRule="auto"/>
      <w:ind w:firstLine="480" w:firstLineChars="200"/>
    </w:pPr>
    <w:rPr>
      <w:rFonts w:ascii="宋体" w:hAnsi="宋体"/>
      <w:sz w:val="24"/>
    </w:rPr>
  </w:style>
  <w:style w:type="character" w:customStyle="1" w:styleId="251">
    <w:name w:val="Char Char15"/>
    <w:qFormat/>
    <w:uiPriority w:val="6"/>
    <w:rPr>
      <w:rFonts w:ascii="宋体" w:hAnsi="宋体"/>
      <w:kern w:val="1"/>
      <w:sz w:val="21"/>
    </w:rPr>
  </w:style>
  <w:style w:type="character" w:customStyle="1" w:styleId="252">
    <w:name w:val="正文缩进 Char3"/>
    <w:qFormat/>
    <w:uiPriority w:val="0"/>
    <w:rPr>
      <w:rFonts w:ascii="宋体" w:eastAsia="宋体"/>
      <w:snapToGrid w:val="0"/>
      <w:color w:val="000000"/>
      <w:kern w:val="28"/>
      <w:sz w:val="28"/>
      <w:lang w:val="en-US" w:eastAsia="zh-CN" w:bidi="ar-SA"/>
    </w:rPr>
  </w:style>
  <w:style w:type="character" w:customStyle="1" w:styleId="253">
    <w:name w:val="列出段落 Char1"/>
    <w:link w:val="254"/>
    <w:qFormat/>
    <w:uiPriority w:val="0"/>
    <w:rPr>
      <w:rFonts w:ascii="Calibri" w:hAnsi="Calibri"/>
      <w:sz w:val="24"/>
      <w:lang w:eastAsia="en-US"/>
    </w:rPr>
  </w:style>
  <w:style w:type="paragraph" w:customStyle="1" w:styleId="254">
    <w:name w:val="列表1"/>
    <w:basedOn w:val="1"/>
    <w:next w:val="255"/>
    <w:link w:val="253"/>
    <w:qFormat/>
    <w:uiPriority w:val="0"/>
    <w:pPr>
      <w:widowControl/>
      <w:adjustRightInd/>
      <w:spacing w:after="200" w:line="360" w:lineRule="auto"/>
      <w:ind w:left="720" w:firstLine="200" w:firstLineChars="200"/>
      <w:jc w:val="left"/>
    </w:pPr>
    <w:rPr>
      <w:kern w:val="0"/>
      <w:sz w:val="24"/>
      <w:szCs w:val="20"/>
      <w:lang w:eastAsia="en-US"/>
    </w:rPr>
  </w:style>
  <w:style w:type="paragraph" w:styleId="255">
    <w:name w:val="List Paragraph"/>
    <w:basedOn w:val="1"/>
    <w:qFormat/>
    <w:uiPriority w:val="34"/>
    <w:pPr>
      <w:spacing w:line="360" w:lineRule="auto"/>
      <w:ind w:firstLine="200" w:firstLineChars="200"/>
    </w:pPr>
    <w:rPr>
      <w:rFonts w:eastAsia="楷体_GB2312" w:cs="Lucida Sans"/>
      <w:sz w:val="24"/>
    </w:rPr>
  </w:style>
  <w:style w:type="character" w:customStyle="1" w:styleId="256">
    <w:name w:val="Char Char8"/>
    <w:qFormat/>
    <w:uiPriority w:val="0"/>
    <w:rPr>
      <w:rFonts w:eastAsia="宋体"/>
      <w:b/>
      <w:sz w:val="24"/>
      <w:lang w:val="en-GB" w:eastAsia="zh-CN"/>
    </w:rPr>
  </w:style>
  <w:style w:type="character" w:customStyle="1" w:styleId="257">
    <w:name w:val="Normal Indent Char Char"/>
    <w:qFormat/>
    <w:uiPriority w:val="0"/>
    <w:rPr>
      <w:rFonts w:eastAsia="宋体"/>
      <w:kern w:val="2"/>
      <w:sz w:val="21"/>
      <w:lang w:val="en-US" w:eastAsia="zh-CN" w:bidi="ar-SA"/>
    </w:rPr>
  </w:style>
  <w:style w:type="character" w:customStyle="1" w:styleId="258">
    <w:name w:val="列表段落 字符"/>
    <w:qFormat/>
    <w:uiPriority w:val="99"/>
  </w:style>
  <w:style w:type="character" w:customStyle="1" w:styleId="259">
    <w:name w:val="Ò³Ã¼ Char Char1"/>
    <w:qFormat/>
    <w:uiPriority w:val="0"/>
    <w:rPr>
      <w:rFonts w:eastAsia="宋体"/>
      <w:kern w:val="2"/>
      <w:sz w:val="18"/>
      <w:szCs w:val="18"/>
      <w:lang w:val="en-US" w:eastAsia="zh-CN" w:bidi="ar-SA"/>
    </w:rPr>
  </w:style>
  <w:style w:type="character" w:customStyle="1" w:styleId="260">
    <w:name w:val="方案正文 Char"/>
    <w:qFormat/>
    <w:uiPriority w:val="0"/>
    <w:rPr>
      <w:rFonts w:ascii="仿宋_GB2312" w:eastAsia="仿宋_GB2312"/>
      <w:b/>
      <w:color w:val="000000"/>
      <w:kern w:val="2"/>
      <w:sz w:val="24"/>
      <w:lang w:val="en-US" w:eastAsia="zh-CN" w:bidi="ar-SA"/>
    </w:rPr>
  </w:style>
  <w:style w:type="character" w:customStyle="1" w:styleId="261">
    <w:name w:val="Char Char30"/>
    <w:qFormat/>
    <w:uiPriority w:val="6"/>
    <w:rPr>
      <w:rFonts w:ascii="Arial" w:hAnsi="Arial" w:eastAsia="黑体"/>
      <w:kern w:val="1"/>
      <w:sz w:val="21"/>
      <w:szCs w:val="21"/>
    </w:rPr>
  </w:style>
  <w:style w:type="character" w:customStyle="1" w:styleId="262">
    <w:name w:val="正文文本缩进 Char3"/>
    <w:link w:val="24"/>
    <w:qFormat/>
    <w:uiPriority w:val="0"/>
    <w:rPr>
      <w:rFonts w:ascii="宋体" w:hAnsi="宋体"/>
      <w:kern w:val="2"/>
      <w:sz w:val="24"/>
      <w:szCs w:val="24"/>
    </w:rPr>
  </w:style>
  <w:style w:type="character" w:customStyle="1" w:styleId="263">
    <w:name w:val="font01"/>
    <w:qFormat/>
    <w:uiPriority w:val="0"/>
    <w:rPr>
      <w:rFonts w:hint="eastAsia" w:ascii="微软雅黑" w:hAnsi="微软雅黑" w:eastAsia="微软雅黑" w:cs="微软雅黑"/>
      <w:color w:val="000000"/>
      <w:sz w:val="20"/>
      <w:szCs w:val="20"/>
      <w:u w:val="none"/>
    </w:rPr>
  </w:style>
  <w:style w:type="character" w:customStyle="1" w:styleId="264">
    <w:name w:val="Char Char20"/>
    <w:qFormat/>
    <w:uiPriority w:val="6"/>
    <w:rPr>
      <w:kern w:val="1"/>
      <w:sz w:val="24"/>
    </w:rPr>
  </w:style>
  <w:style w:type="character" w:customStyle="1" w:styleId="265">
    <w:name w:val="tw4winExternal"/>
    <w:qFormat/>
    <w:uiPriority w:val="0"/>
    <w:rPr>
      <w:rFonts w:ascii="Courier New" w:hAnsi="Courier New" w:cs="Courier New"/>
      <w:color w:val="808080"/>
      <w:lang w:val="en-US" w:eastAsia="zh-CN"/>
    </w:rPr>
  </w:style>
  <w:style w:type="character" w:customStyle="1" w:styleId="266">
    <w:name w:val="标题 4 Char1"/>
    <w:qFormat/>
    <w:uiPriority w:val="9"/>
    <w:rPr>
      <w:rFonts w:ascii="Cambria" w:hAnsi="Cambria" w:eastAsia="宋体" w:cs="Times New Roman"/>
      <w:b/>
      <w:bCs/>
      <w:kern w:val="2"/>
      <w:sz w:val="28"/>
      <w:szCs w:val="28"/>
    </w:rPr>
  </w:style>
  <w:style w:type="character" w:customStyle="1" w:styleId="267">
    <w:name w:val="批注文字 Char2"/>
    <w:qFormat/>
    <w:uiPriority w:val="99"/>
    <w:rPr>
      <w:rFonts w:ascii="Times New Roman" w:hAnsi="Times New Roman" w:eastAsia="宋体" w:cs="Times New Roman"/>
      <w:snapToGrid w:val="0"/>
      <w:kern w:val="0"/>
      <w:szCs w:val="24"/>
    </w:rPr>
  </w:style>
  <w:style w:type="character" w:customStyle="1" w:styleId="268">
    <w:name w:val="正文文本 2 Char"/>
    <w:qFormat/>
    <w:uiPriority w:val="0"/>
    <w:rPr>
      <w:rFonts w:eastAsia="宋体"/>
      <w:kern w:val="2"/>
      <w:sz w:val="21"/>
      <w:szCs w:val="24"/>
      <w:lang w:val="en-US" w:eastAsia="zh-CN" w:bidi="ar-SA"/>
    </w:rPr>
  </w:style>
  <w:style w:type="character" w:customStyle="1" w:styleId="269">
    <w:name w:val="Ò³Ã¼ Char Char"/>
    <w:qFormat/>
    <w:uiPriority w:val="0"/>
    <w:rPr>
      <w:rFonts w:eastAsia="宋体"/>
      <w:kern w:val="2"/>
      <w:sz w:val="18"/>
      <w:lang w:val="en-US" w:eastAsia="zh-CN" w:bidi="ar-SA"/>
    </w:rPr>
  </w:style>
  <w:style w:type="character" w:customStyle="1" w:styleId="270">
    <w:name w:val="message1"/>
    <w:qFormat/>
    <w:uiPriority w:val="0"/>
    <w:rPr>
      <w:rFonts w:hint="default" w:ascii="Tahoma" w:hAnsi="Tahoma" w:cs="Tahoma"/>
      <w:sz w:val="18"/>
      <w:szCs w:val="18"/>
    </w:rPr>
  </w:style>
  <w:style w:type="character" w:customStyle="1" w:styleId="271">
    <w:name w:val="Char Char23"/>
    <w:qFormat/>
    <w:uiPriority w:val="6"/>
    <w:rPr>
      <w:color w:val="0000FF"/>
      <w:sz w:val="21"/>
    </w:rPr>
  </w:style>
  <w:style w:type="character" w:customStyle="1" w:styleId="272">
    <w:name w:val="批注框文本 字符"/>
    <w:qFormat/>
    <w:uiPriority w:val="0"/>
    <w:rPr>
      <w:rFonts w:ascii="Arial" w:hAnsi="Arial" w:eastAsia="黑体" w:cs="Arial"/>
      <w:snapToGrid w:val="0"/>
      <w:kern w:val="0"/>
      <w:sz w:val="18"/>
      <w:szCs w:val="18"/>
    </w:rPr>
  </w:style>
  <w:style w:type="character" w:customStyle="1" w:styleId="273">
    <w:name w:val="纯文本 Char2"/>
    <w:semiHidden/>
    <w:qFormat/>
    <w:uiPriority w:val="99"/>
    <w:rPr>
      <w:rFonts w:ascii="宋体" w:hAnsi="Courier New" w:eastAsia="宋体" w:cs="Courier New"/>
    </w:rPr>
  </w:style>
  <w:style w:type="character" w:customStyle="1" w:styleId="274">
    <w:name w:val="Char Char25"/>
    <w:qFormat/>
    <w:uiPriority w:val="6"/>
    <w:rPr>
      <w:rFonts w:ascii="宋体" w:hAnsi="宋体"/>
      <w:kern w:val="1"/>
      <w:sz w:val="24"/>
      <w:lang w:val="zh-CN"/>
    </w:rPr>
  </w:style>
  <w:style w:type="character" w:customStyle="1" w:styleId="275">
    <w:name w:val="Char Char411"/>
    <w:qFormat/>
    <w:uiPriority w:val="0"/>
    <w:rPr>
      <w:rFonts w:eastAsia="宋体"/>
      <w:b/>
      <w:sz w:val="24"/>
      <w:lang w:val="en-GB" w:eastAsia="zh-CN" w:bidi="ar-SA"/>
    </w:rPr>
  </w:style>
  <w:style w:type="character" w:customStyle="1" w:styleId="276">
    <w:name w:val="Heading 7 Char"/>
    <w:qFormat/>
    <w:locked/>
    <w:uiPriority w:val="0"/>
    <w:rPr>
      <w:rFonts w:ascii="宋体" w:hAnsi="宋体" w:eastAsia="宋体"/>
      <w:b/>
      <w:bCs/>
      <w:kern w:val="2"/>
      <w:sz w:val="24"/>
      <w:szCs w:val="24"/>
      <w:lang w:val="en-US" w:eastAsia="zh-CN" w:bidi="ar-SA"/>
    </w:rPr>
  </w:style>
  <w:style w:type="character" w:customStyle="1" w:styleId="277">
    <w:name w:val="此正文 Char"/>
    <w:link w:val="278"/>
    <w:qFormat/>
    <w:uiPriority w:val="0"/>
    <w:rPr>
      <w:kern w:val="2"/>
      <w:sz w:val="24"/>
      <w:szCs w:val="24"/>
    </w:rPr>
  </w:style>
  <w:style w:type="paragraph" w:customStyle="1" w:styleId="278">
    <w:name w:val="此正文"/>
    <w:basedOn w:val="1"/>
    <w:link w:val="277"/>
    <w:qFormat/>
    <w:uiPriority w:val="0"/>
    <w:pPr>
      <w:adjustRightInd/>
      <w:spacing w:line="360" w:lineRule="auto"/>
      <w:ind w:firstLine="200" w:firstLineChars="200"/>
    </w:pPr>
    <w:rPr>
      <w:sz w:val="24"/>
    </w:rPr>
  </w:style>
  <w:style w:type="character" w:customStyle="1" w:styleId="279">
    <w:name w:val="Char Char2"/>
    <w:qFormat/>
    <w:uiPriority w:val="0"/>
    <w:rPr>
      <w:rFonts w:eastAsia="宋体"/>
      <w:b/>
      <w:bCs/>
      <w:kern w:val="2"/>
      <w:sz w:val="21"/>
      <w:szCs w:val="24"/>
      <w:lang w:val="en-US" w:eastAsia="zh-CN" w:bidi="ar-SA"/>
    </w:rPr>
  </w:style>
  <w:style w:type="character" w:customStyle="1" w:styleId="280">
    <w:name w:val="标题 1 Char"/>
    <w:link w:val="3"/>
    <w:qFormat/>
    <w:uiPriority w:val="9"/>
    <w:rPr>
      <w:b/>
      <w:bCs/>
      <w:kern w:val="44"/>
      <w:sz w:val="44"/>
      <w:szCs w:val="44"/>
    </w:rPr>
  </w:style>
  <w:style w:type="character" w:customStyle="1" w:styleId="281">
    <w:name w:val="Footer-Even Char1"/>
    <w:qFormat/>
    <w:uiPriority w:val="0"/>
    <w:rPr>
      <w:rFonts w:eastAsia="宋体"/>
      <w:kern w:val="2"/>
      <w:sz w:val="18"/>
      <w:szCs w:val="18"/>
      <w:lang w:val="en-US" w:eastAsia="zh-CN" w:bidi="ar-SA"/>
    </w:rPr>
  </w:style>
  <w:style w:type="character" w:customStyle="1" w:styleId="282">
    <w:name w:val="Char Char29"/>
    <w:qFormat/>
    <w:uiPriority w:val="6"/>
    <w:rPr>
      <w:rFonts w:ascii="Arial" w:hAnsi="Arial" w:eastAsia="微软雅黑"/>
      <w:b/>
      <w:kern w:val="1"/>
      <w:sz w:val="44"/>
      <w:szCs w:val="32"/>
      <w:lang w:val="en-US" w:eastAsia="zh-CN" w:bidi="ar-SA"/>
    </w:rPr>
  </w:style>
  <w:style w:type="character" w:customStyle="1" w:styleId="283">
    <w:name w:val="标题 Char2"/>
    <w:link w:val="58"/>
    <w:qFormat/>
    <w:uiPriority w:val="10"/>
    <w:rPr>
      <w:b/>
      <w:sz w:val="24"/>
      <w:lang w:val="en-GB"/>
    </w:rPr>
  </w:style>
  <w:style w:type="character" w:customStyle="1" w:styleId="284">
    <w:name w:val="font81"/>
    <w:qFormat/>
    <w:uiPriority w:val="0"/>
    <w:rPr>
      <w:rFonts w:ascii="微软雅黑" w:hAnsi="微软雅黑" w:eastAsia="微软雅黑" w:cs="微软雅黑"/>
      <w:color w:val="000000"/>
      <w:sz w:val="20"/>
      <w:szCs w:val="20"/>
      <w:u w:val="none"/>
    </w:rPr>
  </w:style>
  <w:style w:type="character" w:customStyle="1" w:styleId="285">
    <w:name w:val="Char Char312"/>
    <w:qFormat/>
    <w:uiPriority w:val="0"/>
    <w:rPr>
      <w:rFonts w:ascii="Times New Roman" w:hAnsi="Times New Roman" w:eastAsia="宋体" w:cs="Times New Roman"/>
      <w:b/>
      <w:kern w:val="2"/>
      <w:sz w:val="32"/>
      <w:szCs w:val="24"/>
      <w:lang w:val="en-US" w:eastAsia="zh-CN" w:bidi="ar-SA"/>
    </w:rPr>
  </w:style>
  <w:style w:type="character" w:customStyle="1" w:styleId="286">
    <w:name w:val="t21"/>
    <w:qFormat/>
    <w:uiPriority w:val="0"/>
    <w:rPr>
      <w:rFonts w:ascii="仿宋_GB2312" w:eastAsia="微软雅黑"/>
      <w:b/>
      <w:kern w:val="2"/>
      <w:sz w:val="23"/>
      <w:szCs w:val="23"/>
      <w:lang w:val="en-US" w:eastAsia="zh-CN" w:bidi="ar-SA"/>
    </w:rPr>
  </w:style>
  <w:style w:type="character" w:customStyle="1" w:styleId="287">
    <w:name w:val="样式8 Char"/>
    <w:qFormat/>
    <w:uiPriority w:val="0"/>
    <w:rPr>
      <w:rFonts w:ascii="仿宋_GB2312" w:hAnsi="宋体" w:eastAsia="仿宋_GB2312"/>
      <w:b/>
      <w:bCs/>
      <w:kern w:val="2"/>
      <w:sz w:val="24"/>
      <w:szCs w:val="24"/>
    </w:rPr>
  </w:style>
  <w:style w:type="character" w:customStyle="1" w:styleId="288">
    <w:name w:val="表格 Char Char"/>
    <w:qFormat/>
    <w:uiPriority w:val="0"/>
    <w:rPr>
      <w:rFonts w:ascii="宋体" w:hAnsi="宋体" w:eastAsia="宋体"/>
      <w:lang w:bidi="ar-SA"/>
    </w:rPr>
  </w:style>
  <w:style w:type="character" w:customStyle="1" w:styleId="289">
    <w:name w:val="正文文本 字符1"/>
    <w:qFormat/>
    <w:uiPriority w:val="0"/>
    <w:rPr>
      <w:rFonts w:ascii="Calibri" w:hAnsi="Calibri" w:eastAsia="黑体" w:cs="Arial"/>
      <w:snapToGrid w:val="0"/>
      <w:kern w:val="2"/>
      <w:sz w:val="28"/>
      <w:szCs w:val="21"/>
    </w:rPr>
  </w:style>
  <w:style w:type="character" w:customStyle="1" w:styleId="290">
    <w:name w:val="标题 5 Char"/>
    <w:link w:val="7"/>
    <w:qFormat/>
    <w:uiPriority w:val="9"/>
    <w:rPr>
      <w:b/>
      <w:bCs/>
      <w:kern w:val="2"/>
      <w:sz w:val="28"/>
      <w:szCs w:val="28"/>
    </w:rPr>
  </w:style>
  <w:style w:type="character" w:customStyle="1" w:styleId="291">
    <w:name w:val="标题 6 Char1"/>
    <w:qFormat/>
    <w:uiPriority w:val="0"/>
    <w:rPr>
      <w:rFonts w:ascii="Arial" w:hAnsi="Arial" w:eastAsia="黑体" w:cs="Times New Roman"/>
      <w:b/>
      <w:sz w:val="24"/>
      <w:szCs w:val="20"/>
      <w:lang w:bidi="ar-SA"/>
    </w:rPr>
  </w:style>
  <w:style w:type="character" w:customStyle="1" w:styleId="292">
    <w:name w:val="带编号样式 Char"/>
    <w:qFormat/>
    <w:uiPriority w:val="0"/>
    <w:rPr>
      <w:rFonts w:ascii="仿宋_GB2312" w:eastAsia="仿宋_GB2312"/>
      <w:color w:val="000000"/>
      <w:sz w:val="24"/>
      <w:lang w:bidi="ar-SA"/>
    </w:rPr>
  </w:style>
  <w:style w:type="character" w:customStyle="1" w:styleId="293">
    <w:name w:val="unnamed31"/>
    <w:qFormat/>
    <w:uiPriority w:val="0"/>
    <w:rPr>
      <w:rFonts w:ascii="Tahoma" w:hAnsi="Tahoma" w:eastAsia="宋体"/>
      <w:b/>
      <w:kern w:val="2"/>
      <w:sz w:val="24"/>
      <w:szCs w:val="32"/>
      <w:u w:val="none"/>
      <w:lang w:val="en-US" w:eastAsia="zh-CN" w:bidi="ar-SA"/>
    </w:rPr>
  </w:style>
  <w:style w:type="character" w:customStyle="1" w:styleId="294">
    <w:name w:val="正文首行缩进 Char Char Char Char Char Char1"/>
    <w:qFormat/>
    <w:uiPriority w:val="0"/>
    <w:rPr>
      <w:rFonts w:ascii="宋体" w:eastAsia="宋体"/>
      <w:kern w:val="2"/>
      <w:sz w:val="24"/>
      <w:szCs w:val="24"/>
      <w:lang w:val="zh-CN" w:bidi="ar-SA"/>
    </w:rPr>
  </w:style>
  <w:style w:type="character" w:customStyle="1" w:styleId="295">
    <w:name w:val="称呼 Char"/>
    <w:link w:val="20"/>
    <w:qFormat/>
    <w:uiPriority w:val="0"/>
    <w:rPr>
      <w:rFonts w:ascii="仿宋_GB2312" w:eastAsia="仿宋_GB2312"/>
      <w:kern w:val="2"/>
      <w:sz w:val="28"/>
    </w:rPr>
  </w:style>
  <w:style w:type="character" w:customStyle="1" w:styleId="296">
    <w:name w:val="文本正文 Char Char"/>
    <w:qFormat/>
    <w:locked/>
    <w:uiPriority w:val="0"/>
    <w:rPr>
      <w:sz w:val="24"/>
      <w:lang w:bidi="ar-SA"/>
    </w:rPr>
  </w:style>
  <w:style w:type="character" w:customStyle="1" w:styleId="297">
    <w:name w:val="正文缩进 字符"/>
    <w:qFormat/>
    <w:uiPriority w:val="0"/>
    <w:rPr>
      <w:rFonts w:ascii="宋体" w:eastAsia="宋体"/>
      <w:snapToGrid w:val="0"/>
      <w:color w:val="000000"/>
      <w:kern w:val="28"/>
      <w:sz w:val="28"/>
      <w:lang w:val="en-US" w:eastAsia="zh-CN" w:bidi="ar-SA"/>
    </w:rPr>
  </w:style>
  <w:style w:type="character" w:customStyle="1" w:styleId="298">
    <w:name w:val="HTML 预设格式 Char"/>
    <w:link w:val="56"/>
    <w:qFormat/>
    <w:uiPriority w:val="0"/>
    <w:rPr>
      <w:rFonts w:ascii="黑体" w:hAnsi="Courier New" w:eastAsia="黑体"/>
    </w:rPr>
  </w:style>
  <w:style w:type="character" w:customStyle="1" w:styleId="299">
    <w:name w:val="正文文本 2 Char1"/>
    <w:link w:val="55"/>
    <w:qFormat/>
    <w:uiPriority w:val="0"/>
    <w:rPr>
      <w:kern w:val="2"/>
      <w:sz w:val="21"/>
      <w:szCs w:val="24"/>
    </w:rPr>
  </w:style>
  <w:style w:type="character" w:customStyle="1" w:styleId="300">
    <w:name w:val="样式 样式 标题 4h4H4Fab-4T5Ref Heading 1rh1Heading sqlsect 1.2.3.... +... Char"/>
    <w:link w:val="301"/>
    <w:qFormat/>
    <w:uiPriority w:val="0"/>
    <w:rPr>
      <w:rFonts w:ascii="微软雅黑" w:hAnsi="微软雅黑" w:eastAsia="微软雅黑"/>
      <w:b/>
      <w:bCs/>
      <w:kern w:val="2"/>
      <w:sz w:val="24"/>
      <w:szCs w:val="28"/>
    </w:rPr>
  </w:style>
  <w:style w:type="paragraph" w:customStyle="1" w:styleId="301">
    <w:name w:val="样式 样式 标题 4h4H4Fab-4T5Ref Heading 1rh1Heading sqlsect 1.2.3.... +..."/>
    <w:basedOn w:val="302"/>
    <w:link w:val="300"/>
    <w:qFormat/>
    <w:uiPriority w:val="0"/>
    <w:pPr>
      <w:tabs>
        <w:tab w:val="left" w:pos="2356"/>
      </w:tabs>
    </w:pPr>
  </w:style>
  <w:style w:type="paragraph" w:customStyle="1" w:styleId="302">
    <w:name w:val="样式 标题 4h4H4Fab-4T5Ref Heading 1rh1Heading sqlsect 1.2.3...."/>
    <w:basedOn w:val="2"/>
    <w:link w:val="410"/>
    <w:qFormat/>
    <w:uiPriority w:val="0"/>
    <w:p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character" w:customStyle="1" w:styleId="303">
    <w:name w:val="正文非缩进 Char"/>
    <w:qFormat/>
    <w:uiPriority w:val="0"/>
    <w:rPr>
      <w:rFonts w:ascii="宋体" w:eastAsia="宋体"/>
      <w:snapToGrid w:val="0"/>
      <w:color w:val="000000"/>
      <w:kern w:val="28"/>
      <w:sz w:val="28"/>
      <w:lang w:val="en-US" w:eastAsia="zh-CN" w:bidi="ar-SA"/>
    </w:rPr>
  </w:style>
  <w:style w:type="character" w:customStyle="1" w:styleId="304">
    <w:name w:val="标题 7 Char"/>
    <w:link w:val="9"/>
    <w:qFormat/>
    <w:uiPriority w:val="0"/>
    <w:rPr>
      <w:b/>
      <w:bCs/>
      <w:kern w:val="2"/>
      <w:sz w:val="24"/>
      <w:szCs w:val="24"/>
    </w:rPr>
  </w:style>
  <w:style w:type="character" w:customStyle="1" w:styleId="305">
    <w:name w:val="正文文本缩进 2 Char"/>
    <w:link w:val="36"/>
    <w:qFormat/>
    <w:uiPriority w:val="0"/>
    <w:rPr>
      <w:rFonts w:ascii="宋体"/>
      <w:sz w:val="28"/>
    </w:rPr>
  </w:style>
  <w:style w:type="character" w:customStyle="1" w:styleId="306">
    <w:name w:val="Char Char5"/>
    <w:qFormat/>
    <w:uiPriority w:val="0"/>
    <w:rPr>
      <w:rFonts w:ascii="宋体" w:hAnsi="Courier New" w:eastAsia="宋体"/>
      <w:kern w:val="2"/>
      <w:sz w:val="21"/>
      <w:lang w:val="en-US" w:eastAsia="zh-CN"/>
    </w:rPr>
  </w:style>
  <w:style w:type="character" w:customStyle="1" w:styleId="307">
    <w:name w:val="脚注文本 Char"/>
    <w:link w:val="49"/>
    <w:qFormat/>
    <w:uiPriority w:val="0"/>
    <w:rPr>
      <w:color w:val="0000FF"/>
      <w:sz w:val="21"/>
    </w:rPr>
  </w:style>
  <w:style w:type="character" w:customStyle="1" w:styleId="308">
    <w:name w:val="称呼 Char1"/>
    <w:qFormat/>
    <w:uiPriority w:val="0"/>
    <w:rPr>
      <w:rFonts w:ascii="Times New Roman" w:hAnsi="Times New Roman" w:eastAsia="宋体" w:cs="Times New Roman"/>
      <w:szCs w:val="24"/>
    </w:rPr>
  </w:style>
  <w:style w:type="character" w:customStyle="1" w:styleId="309">
    <w:name w:val="正文1 Char"/>
    <w:qFormat/>
    <w:uiPriority w:val="0"/>
    <w:rPr>
      <w:rFonts w:ascii="宋体" w:eastAsia="宋体"/>
      <w:snapToGrid w:val="0"/>
      <w:color w:val="000000"/>
      <w:kern w:val="28"/>
      <w:sz w:val="28"/>
      <w:lang w:val="en-US" w:eastAsia="zh-CN" w:bidi="ar-SA"/>
    </w:rPr>
  </w:style>
  <w:style w:type="character" w:customStyle="1" w:styleId="310">
    <w:name w:val="正文缩进 Char1"/>
    <w:qFormat/>
    <w:uiPriority w:val="0"/>
    <w:rPr>
      <w:rFonts w:ascii="宋体" w:eastAsia="宋体"/>
      <w:snapToGrid w:val="0"/>
      <w:color w:val="000000"/>
      <w:kern w:val="28"/>
      <w:sz w:val="28"/>
      <w:lang w:val="en-US" w:eastAsia="zh-CN" w:bidi="ar-SA"/>
    </w:rPr>
  </w:style>
  <w:style w:type="character" w:customStyle="1" w:styleId="311">
    <w:name w:val="font21"/>
    <w:qFormat/>
    <w:uiPriority w:val="0"/>
    <w:rPr>
      <w:rFonts w:hint="eastAsia" w:ascii="宋体" w:hAnsi="宋体" w:eastAsia="宋体"/>
      <w:kern w:val="2"/>
      <w:sz w:val="28"/>
      <w:szCs w:val="28"/>
      <w:lang w:val="en-US" w:eastAsia="zh-CN" w:bidi="ar-SA"/>
    </w:rPr>
  </w:style>
  <w:style w:type="character" w:customStyle="1" w:styleId="312">
    <w:name w:val="Char Char26"/>
    <w:qFormat/>
    <w:uiPriority w:val="6"/>
    <w:rPr>
      <w:kern w:val="1"/>
      <w:sz w:val="21"/>
      <w:szCs w:val="24"/>
    </w:rPr>
  </w:style>
  <w:style w:type="character" w:customStyle="1" w:styleId="313">
    <w:name w:val="Item List Char"/>
    <w:link w:val="314"/>
    <w:qFormat/>
    <w:uiPriority w:val="0"/>
    <w:rPr>
      <w:rFonts w:ascii="Arial"/>
      <w:bCs/>
      <w:sz w:val="21"/>
      <w:szCs w:val="21"/>
      <w:lang w:val="en-US" w:eastAsia="zh-CN" w:bidi="ar-SA"/>
    </w:rPr>
  </w:style>
  <w:style w:type="paragraph" w:customStyle="1" w:styleId="314">
    <w:name w:val="Item List"/>
    <w:link w:val="313"/>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character" w:customStyle="1" w:styleId="315">
    <w:name w:val="批注框文本 Char1"/>
    <w:qFormat/>
    <w:uiPriority w:val="0"/>
    <w:rPr>
      <w:rFonts w:ascii="Times New Roman" w:hAnsi="Times New Roman" w:eastAsia="宋体" w:cs="Times New Roman"/>
      <w:sz w:val="18"/>
      <w:szCs w:val="18"/>
    </w:rPr>
  </w:style>
  <w:style w:type="character" w:customStyle="1" w:styleId="316">
    <w:name w:val="纯文本 Char1"/>
    <w:link w:val="317"/>
    <w:qFormat/>
    <w:uiPriority w:val="0"/>
    <w:rPr>
      <w:rFonts w:ascii="宋体" w:hAnsi="Courier New"/>
    </w:rPr>
  </w:style>
  <w:style w:type="paragraph" w:customStyle="1" w:styleId="317">
    <w:name w:val="纯文本1"/>
    <w:basedOn w:val="1"/>
    <w:link w:val="316"/>
    <w:qFormat/>
    <w:uiPriority w:val="0"/>
    <w:pPr>
      <w:adjustRightInd/>
    </w:pPr>
    <w:rPr>
      <w:rFonts w:ascii="宋体" w:hAnsi="Courier New"/>
      <w:kern w:val="0"/>
      <w:sz w:val="20"/>
      <w:szCs w:val="20"/>
    </w:rPr>
  </w:style>
  <w:style w:type="character" w:customStyle="1" w:styleId="318">
    <w:name w:val="正文首行缩进 Char"/>
    <w:link w:val="60"/>
    <w:qFormat/>
    <w:uiPriority w:val="0"/>
    <w:rPr>
      <w:rFonts w:ascii="宋体"/>
      <w:kern w:val="2"/>
      <w:sz w:val="24"/>
      <w:lang w:val="zh-CN"/>
    </w:rPr>
  </w:style>
  <w:style w:type="character" w:customStyle="1" w:styleId="319">
    <w:name w:val="h3 Char"/>
    <w:qFormat/>
    <w:uiPriority w:val="0"/>
    <w:rPr>
      <w:rFonts w:eastAsia="宋体"/>
      <w:b/>
      <w:kern w:val="2"/>
      <w:sz w:val="32"/>
      <w:lang w:val="en-US" w:eastAsia="zh-CN" w:bidi="ar-SA"/>
    </w:rPr>
  </w:style>
  <w:style w:type="character" w:customStyle="1" w:styleId="320">
    <w:name w:val="dandyren_title1"/>
    <w:qFormat/>
    <w:uiPriority w:val="0"/>
    <w:rPr>
      <w:b/>
      <w:bCs/>
      <w:color w:val="FF6633"/>
      <w:sz w:val="18"/>
      <w:szCs w:val="18"/>
    </w:rPr>
  </w:style>
  <w:style w:type="character" w:customStyle="1" w:styleId="321">
    <w:name w:val="Char Char31"/>
    <w:qFormat/>
    <w:uiPriority w:val="6"/>
    <w:rPr>
      <w:rFonts w:ascii="Arial" w:hAnsi="Arial" w:eastAsia="黑体"/>
      <w:kern w:val="1"/>
      <w:sz w:val="24"/>
      <w:szCs w:val="24"/>
    </w:rPr>
  </w:style>
  <w:style w:type="character" w:customStyle="1" w:styleId="322">
    <w:name w:val="h Char1"/>
    <w:qFormat/>
    <w:uiPriority w:val="0"/>
    <w:rPr>
      <w:sz w:val="18"/>
      <w:szCs w:val="18"/>
    </w:rPr>
  </w:style>
  <w:style w:type="character" w:customStyle="1" w:styleId="323">
    <w:name w:val="solutionfonts"/>
    <w:qFormat/>
    <w:uiPriority w:val="0"/>
  </w:style>
  <w:style w:type="character" w:customStyle="1" w:styleId="324">
    <w:name w:val="标题 4 Char2"/>
    <w:link w:val="2"/>
    <w:qFormat/>
    <w:uiPriority w:val="9"/>
    <w:rPr>
      <w:rFonts w:ascii="Arial" w:hAnsi="Arial" w:eastAsia="黑体"/>
      <w:b/>
      <w:bCs/>
      <w:kern w:val="2"/>
      <w:sz w:val="28"/>
      <w:szCs w:val="28"/>
      <w:lang w:val="zh-CN"/>
    </w:rPr>
  </w:style>
  <w:style w:type="character" w:customStyle="1" w:styleId="325">
    <w:name w:val="首行缩进 Char"/>
    <w:qFormat/>
    <w:uiPriority w:val="0"/>
    <w:rPr>
      <w:rFonts w:ascii="宋体" w:eastAsia="宋体"/>
      <w:kern w:val="2"/>
      <w:sz w:val="24"/>
      <w:lang w:val="en-US" w:eastAsia="zh-CN" w:bidi="ar-SA"/>
    </w:rPr>
  </w:style>
  <w:style w:type="character" w:customStyle="1" w:styleId="326">
    <w:name w:val="Char Char52"/>
    <w:qFormat/>
    <w:uiPriority w:val="0"/>
    <w:rPr>
      <w:rFonts w:ascii="宋体" w:hAnsi="Courier New" w:eastAsia="宋体"/>
      <w:kern w:val="2"/>
      <w:sz w:val="21"/>
      <w:lang w:val="en-US" w:eastAsia="zh-CN"/>
    </w:rPr>
  </w:style>
  <w:style w:type="character" w:customStyle="1" w:styleId="327">
    <w:name w:val="正文文本 3 Char"/>
    <w:link w:val="21"/>
    <w:qFormat/>
    <w:uiPriority w:val="0"/>
    <w:rPr>
      <w:kern w:val="2"/>
      <w:sz w:val="21"/>
    </w:rPr>
  </w:style>
  <w:style w:type="character" w:customStyle="1" w:styleId="328">
    <w:name w:val="font31"/>
    <w:qFormat/>
    <w:uiPriority w:val="0"/>
    <w:rPr>
      <w:rFonts w:hint="eastAsia" w:ascii="仿宋" w:hAnsi="仿宋" w:eastAsia="仿宋" w:cs="仿宋"/>
      <w:color w:val="000000"/>
      <w:sz w:val="20"/>
      <w:szCs w:val="20"/>
      <w:u w:val="none"/>
    </w:rPr>
  </w:style>
  <w:style w:type="character" w:customStyle="1" w:styleId="329">
    <w:name w:val="正文说明 Char"/>
    <w:link w:val="330"/>
    <w:qFormat/>
    <w:uiPriority w:val="0"/>
    <w:rPr>
      <w:sz w:val="24"/>
      <w:szCs w:val="24"/>
    </w:rPr>
  </w:style>
  <w:style w:type="paragraph" w:customStyle="1" w:styleId="330">
    <w:name w:val="正文说明"/>
    <w:basedOn w:val="1"/>
    <w:link w:val="329"/>
    <w:qFormat/>
    <w:uiPriority w:val="0"/>
    <w:pPr>
      <w:adjustRightInd/>
      <w:spacing w:line="360" w:lineRule="auto"/>
    </w:pPr>
    <w:rPr>
      <w:kern w:val="0"/>
      <w:sz w:val="24"/>
    </w:rPr>
  </w:style>
  <w:style w:type="character" w:customStyle="1" w:styleId="331">
    <w:name w:val="脚注文本 Char1"/>
    <w:qFormat/>
    <w:uiPriority w:val="0"/>
    <w:rPr>
      <w:rFonts w:ascii="Times New Roman" w:hAnsi="Times New Roman" w:eastAsia="宋体" w:cs="Times New Roman"/>
      <w:sz w:val="18"/>
      <w:szCs w:val="18"/>
    </w:rPr>
  </w:style>
  <w:style w:type="character" w:customStyle="1" w:styleId="332">
    <w:name w:val="Char Char1211"/>
    <w:qFormat/>
    <w:uiPriority w:val="0"/>
    <w:rPr>
      <w:rFonts w:ascii="仿宋_GB2312" w:eastAsia="仿宋_GB2312"/>
      <w:b/>
      <w:bCs/>
      <w:kern w:val="2"/>
      <w:sz w:val="24"/>
      <w:szCs w:val="24"/>
      <w:lang w:val="zh-CN" w:eastAsia="zh-CN" w:bidi="ar-SA"/>
    </w:rPr>
  </w:style>
  <w:style w:type="character" w:customStyle="1" w:styleId="333">
    <w:name w:val="标题 Char"/>
    <w:qFormat/>
    <w:uiPriority w:val="0"/>
    <w:rPr>
      <w:rFonts w:eastAsia="宋体"/>
      <w:b/>
      <w:sz w:val="24"/>
      <w:lang w:val="en-GB" w:eastAsia="zh-CN" w:bidi="ar-SA"/>
    </w:rPr>
  </w:style>
  <w:style w:type="character" w:customStyle="1" w:styleId="334">
    <w:name w:val="Char Char35"/>
    <w:qFormat/>
    <w:uiPriority w:val="6"/>
    <w:rPr>
      <w:rFonts w:ascii="Arial" w:hAnsi="Arial" w:eastAsia="黑体"/>
      <w:b/>
      <w:kern w:val="1"/>
      <w:sz w:val="28"/>
      <w:szCs w:val="28"/>
      <w:lang w:val="zh-CN"/>
    </w:rPr>
  </w:style>
  <w:style w:type="character" w:customStyle="1" w:styleId="335">
    <w:name w:val="纯文本 Char Char Char"/>
    <w:qFormat/>
    <w:uiPriority w:val="0"/>
    <w:rPr>
      <w:rFonts w:ascii="宋体" w:hAnsi="Courier New" w:eastAsia="宋体"/>
      <w:kern w:val="2"/>
      <w:sz w:val="21"/>
      <w:lang w:val="en-US" w:eastAsia="zh-CN" w:bidi="ar-SA"/>
    </w:rPr>
  </w:style>
  <w:style w:type="character" w:customStyle="1" w:styleId="336">
    <w:name w:val="Table Text Char"/>
    <w:link w:val="337"/>
    <w:qFormat/>
    <w:uiPriority w:val="0"/>
    <w:rPr>
      <w:sz w:val="24"/>
      <w:szCs w:val="24"/>
    </w:rPr>
  </w:style>
  <w:style w:type="paragraph" w:customStyle="1" w:styleId="337">
    <w:name w:val="Table Text"/>
    <w:basedOn w:val="1"/>
    <w:link w:val="336"/>
    <w:qFormat/>
    <w:uiPriority w:val="0"/>
    <w:pPr>
      <w:widowControl/>
      <w:spacing w:before="60" w:after="60"/>
      <w:jc w:val="left"/>
    </w:pPr>
    <w:rPr>
      <w:kern w:val="0"/>
      <w:sz w:val="24"/>
    </w:rPr>
  </w:style>
  <w:style w:type="character" w:customStyle="1" w:styleId="338">
    <w:name w:val="正文1 Char1"/>
    <w:qFormat/>
    <w:uiPriority w:val="0"/>
    <w:rPr>
      <w:rFonts w:ascii="仿宋_GB2312" w:hAnsi="Courier New" w:eastAsia="仿宋_GB2312"/>
      <w:kern w:val="28"/>
      <w:sz w:val="24"/>
      <w:szCs w:val="24"/>
      <w:lang w:val="en-US" w:eastAsia="zh-CN"/>
    </w:rPr>
  </w:style>
  <w:style w:type="character" w:customStyle="1" w:styleId="339">
    <w:name w:val="页脚 Char1"/>
    <w:qFormat/>
    <w:uiPriority w:val="0"/>
    <w:rPr>
      <w:rFonts w:eastAsia="宋体"/>
      <w:kern w:val="2"/>
      <w:sz w:val="18"/>
      <w:szCs w:val="18"/>
      <w:lang w:val="en-US" w:eastAsia="zh-CN" w:bidi="ar-SA"/>
    </w:rPr>
  </w:style>
  <w:style w:type="character" w:customStyle="1" w:styleId="340">
    <w:name w:val="Bold"/>
    <w:qFormat/>
    <w:uiPriority w:val="0"/>
    <w:rPr>
      <w:rFonts w:ascii="Arial" w:hAnsi="Arial" w:eastAsia="黑体" w:cs="Times New Roman"/>
      <w:b/>
      <w:kern w:val="2"/>
      <w:sz w:val="32"/>
      <w:szCs w:val="32"/>
      <w:lang w:val="en-US" w:eastAsia="zh-CN" w:bidi="ar-SA"/>
    </w:rPr>
  </w:style>
  <w:style w:type="character" w:customStyle="1" w:styleId="341">
    <w:name w:val="批注文字 Char1"/>
    <w:link w:val="19"/>
    <w:qFormat/>
    <w:uiPriority w:val="0"/>
    <w:rPr>
      <w:kern w:val="2"/>
      <w:sz w:val="21"/>
      <w:szCs w:val="24"/>
    </w:rPr>
  </w:style>
  <w:style w:type="character" w:customStyle="1" w:styleId="342">
    <w:name w:val="签名 Char"/>
    <w:link w:val="41"/>
    <w:qFormat/>
    <w:uiPriority w:val="0"/>
    <w:rPr>
      <w:rFonts w:eastAsia="仿宋_GB2312"/>
      <w:sz w:val="24"/>
    </w:rPr>
  </w:style>
  <w:style w:type="character" w:customStyle="1" w:styleId="343">
    <w:name w:val="hui3"/>
    <w:qFormat/>
    <w:uiPriority w:val="0"/>
    <w:rPr>
      <w:color w:val="333333"/>
    </w:rPr>
  </w:style>
  <w:style w:type="character" w:customStyle="1" w:styleId="344">
    <w:name w:val="Char Char17"/>
    <w:qFormat/>
    <w:uiPriority w:val="6"/>
    <w:rPr>
      <w:rFonts w:eastAsia="仿宋_GB2312"/>
      <w:sz w:val="24"/>
    </w:rPr>
  </w:style>
  <w:style w:type="character" w:customStyle="1" w:styleId="345">
    <w:name w:val="标题 4 字符"/>
    <w:qFormat/>
    <w:uiPriority w:val="9"/>
    <w:rPr>
      <w:rFonts w:ascii="等线 Light" w:hAnsi="等线 Light" w:eastAsia="等线 Light" w:cs="Times New Roman"/>
      <w:b/>
      <w:bCs/>
      <w:snapToGrid w:val="0"/>
      <w:kern w:val="0"/>
      <w:sz w:val="28"/>
      <w:szCs w:val="28"/>
    </w:rPr>
  </w:style>
  <w:style w:type="character" w:customStyle="1" w:styleId="346">
    <w:name w:val="Char Char37"/>
    <w:qFormat/>
    <w:uiPriority w:val="6"/>
    <w:rPr>
      <w:b/>
      <w:kern w:val="1"/>
      <w:sz w:val="44"/>
      <w:szCs w:val="44"/>
    </w:rPr>
  </w:style>
  <w:style w:type="character" w:customStyle="1" w:styleId="347">
    <w:name w:val="列出段落 Char"/>
    <w:qFormat/>
    <w:uiPriority w:val="0"/>
    <w:rPr>
      <w:rFonts w:eastAsia="楷体_GB2312" w:cs="Lucida Sans"/>
      <w:kern w:val="2"/>
      <w:sz w:val="24"/>
      <w:szCs w:val="24"/>
      <w:lang w:val="en-US" w:eastAsia="zh-CN" w:bidi="ar-SA"/>
    </w:rPr>
  </w:style>
  <w:style w:type="character" w:customStyle="1" w:styleId="348">
    <w:name w:val="正文文本缩进 3 Char1"/>
    <w:semiHidden/>
    <w:qFormat/>
    <w:uiPriority w:val="99"/>
    <w:rPr>
      <w:rFonts w:ascii="Times New Roman" w:hAnsi="Times New Roman" w:eastAsia="宋体" w:cs="Times New Roman"/>
      <w:sz w:val="16"/>
      <w:szCs w:val="16"/>
    </w:rPr>
  </w:style>
  <w:style w:type="character" w:customStyle="1" w:styleId="349">
    <w:name w:val="公文正文 Char Char"/>
    <w:link w:val="350"/>
    <w:qFormat/>
    <w:uiPriority w:val="0"/>
    <w:rPr>
      <w:rFonts w:ascii="仿宋_GB2312" w:eastAsia="仿宋_GB2312"/>
      <w:kern w:val="2"/>
      <w:sz w:val="24"/>
      <w:szCs w:val="24"/>
    </w:rPr>
  </w:style>
  <w:style w:type="paragraph" w:customStyle="1" w:styleId="350">
    <w:name w:val="公文正文"/>
    <w:basedOn w:val="1"/>
    <w:link w:val="349"/>
    <w:qFormat/>
    <w:uiPriority w:val="0"/>
    <w:pPr>
      <w:adjustRightInd/>
      <w:spacing w:before="156" w:line="360" w:lineRule="auto"/>
      <w:ind w:firstLine="360" w:firstLineChars="200"/>
    </w:pPr>
    <w:rPr>
      <w:rFonts w:ascii="仿宋_GB2312" w:eastAsia="仿宋_GB2312"/>
      <w:sz w:val="24"/>
    </w:rPr>
  </w:style>
  <w:style w:type="character" w:customStyle="1" w:styleId="351">
    <w:name w:val="Table Text Char1"/>
    <w:qFormat/>
    <w:uiPriority w:val="0"/>
    <w:rPr>
      <w:rFonts w:eastAsia="宋体"/>
      <w:sz w:val="24"/>
      <w:szCs w:val="24"/>
      <w:lang w:val="en-US" w:eastAsia="zh-CN" w:bidi="ar-SA"/>
    </w:rPr>
  </w:style>
  <w:style w:type="character" w:customStyle="1" w:styleId="352">
    <w:name w:val="标题 1 Char Char"/>
    <w:qFormat/>
    <w:uiPriority w:val="0"/>
    <w:rPr>
      <w:rFonts w:hint="eastAsia" w:ascii="宋体" w:hAnsi="宋体" w:eastAsia="宋体"/>
      <w:b/>
      <w:spacing w:val="-2"/>
      <w:sz w:val="24"/>
      <w:lang w:val="en-US" w:eastAsia="zh-CN" w:bidi="ar-SA"/>
    </w:rPr>
  </w:style>
  <w:style w:type="character" w:customStyle="1" w:styleId="353">
    <w:name w:val="正文（缩进2汉字） Char"/>
    <w:link w:val="354"/>
    <w:qFormat/>
    <w:uiPriority w:val="0"/>
    <w:rPr>
      <w:rFonts w:ascii="宋体"/>
    </w:rPr>
  </w:style>
  <w:style w:type="paragraph" w:customStyle="1" w:styleId="354">
    <w:name w:val="正文（缩进2汉字）"/>
    <w:basedOn w:val="1"/>
    <w:link w:val="353"/>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character" w:customStyle="1" w:styleId="355">
    <w:name w:val="标题 8 Char"/>
    <w:link w:val="10"/>
    <w:qFormat/>
    <w:uiPriority w:val="0"/>
    <w:rPr>
      <w:rFonts w:ascii="Arial" w:hAnsi="Arial" w:eastAsia="黑体"/>
      <w:kern w:val="2"/>
      <w:sz w:val="24"/>
      <w:szCs w:val="24"/>
    </w:rPr>
  </w:style>
  <w:style w:type="character" w:customStyle="1" w:styleId="356">
    <w:name w:val="标书表格字体格式 Char"/>
    <w:qFormat/>
    <w:uiPriority w:val="0"/>
    <w:rPr>
      <w:kern w:val="2"/>
      <w:sz w:val="21"/>
      <w:szCs w:val="24"/>
      <w:lang w:bidi="ar-SA"/>
    </w:rPr>
  </w:style>
  <w:style w:type="character" w:customStyle="1" w:styleId="357">
    <w:name w:val="tw4winError"/>
    <w:qFormat/>
    <w:uiPriority w:val="0"/>
    <w:rPr>
      <w:rFonts w:ascii="Courier New" w:hAnsi="Courier New" w:cs="Courier New"/>
      <w:color w:val="00FF00"/>
      <w:sz w:val="40"/>
      <w:szCs w:val="40"/>
    </w:rPr>
  </w:style>
  <w:style w:type="character" w:customStyle="1" w:styleId="358">
    <w:name w:val="Body Text(ch) Char Char"/>
    <w:qFormat/>
    <w:uiPriority w:val="0"/>
    <w:rPr>
      <w:rFonts w:ascii="宋体"/>
      <w:kern w:val="2"/>
      <w:sz w:val="24"/>
      <w:szCs w:val="21"/>
      <w:lang w:val="zh-CN"/>
    </w:rPr>
  </w:style>
  <w:style w:type="character" w:customStyle="1" w:styleId="359">
    <w:name w:val="正文首行缩进两字 Char"/>
    <w:qFormat/>
    <w:uiPriority w:val="0"/>
    <w:rPr>
      <w:sz w:val="24"/>
      <w:szCs w:val="24"/>
      <w:lang w:val="en-US" w:eastAsia="zh-CN" w:bidi="ar-SA"/>
    </w:rPr>
  </w:style>
  <w:style w:type="character" w:customStyle="1" w:styleId="360">
    <w:name w:val="正文文本 Char"/>
    <w:qFormat/>
    <w:uiPriority w:val="0"/>
    <w:rPr>
      <w:rFonts w:eastAsia="宋体"/>
      <w:kern w:val="2"/>
      <w:sz w:val="24"/>
      <w:szCs w:val="24"/>
      <w:lang w:val="en-US" w:eastAsia="zh-CN" w:bidi="ar-SA"/>
    </w:rPr>
  </w:style>
  <w:style w:type="character" w:customStyle="1" w:styleId="361">
    <w:name w:val="文档结构图 字符1"/>
    <w:qFormat/>
    <w:uiPriority w:val="0"/>
    <w:rPr>
      <w:rFonts w:ascii="宋体" w:hAnsi="Calibri" w:eastAsia="黑体" w:cs="Arial"/>
      <w:snapToGrid w:val="0"/>
      <w:kern w:val="2"/>
      <w:sz w:val="18"/>
      <w:szCs w:val="18"/>
    </w:rPr>
  </w:style>
  <w:style w:type="character" w:customStyle="1" w:styleId="362">
    <w:name w:val="content"/>
    <w:qFormat/>
    <w:uiPriority w:val="0"/>
  </w:style>
  <w:style w:type="character" w:customStyle="1" w:styleId="363">
    <w:name w:val="tw4winPopup"/>
    <w:qFormat/>
    <w:uiPriority w:val="0"/>
    <w:rPr>
      <w:rFonts w:ascii="Courier New" w:hAnsi="Courier New" w:cs="Courier New"/>
      <w:color w:val="008000"/>
      <w:lang w:val="en-US" w:eastAsia="zh-CN"/>
    </w:rPr>
  </w:style>
  <w:style w:type="character" w:customStyle="1" w:styleId="364">
    <w:name w:val="param-name"/>
    <w:qFormat/>
    <w:uiPriority w:val="99"/>
    <w:rPr>
      <w:rFonts w:ascii="Arial" w:hAnsi="Arial" w:eastAsia="黑体" w:cs="Arial"/>
      <w:snapToGrid w:val="0"/>
      <w:kern w:val="0"/>
      <w:szCs w:val="21"/>
    </w:rPr>
  </w:style>
  <w:style w:type="character" w:customStyle="1" w:styleId="365">
    <w:name w:val="标准正文格式 Char"/>
    <w:qFormat/>
    <w:uiPriority w:val="0"/>
    <w:rPr>
      <w:rFonts w:ascii="宋体" w:eastAsia="仿宋_GB2312" w:cs="宋体"/>
      <w:color w:val="000000"/>
      <w:sz w:val="24"/>
      <w:lang w:val="en-US" w:eastAsia="zh-CN" w:bidi="ar-SA"/>
    </w:rPr>
  </w:style>
  <w:style w:type="character" w:customStyle="1" w:styleId="366">
    <w:name w:val="Char Char212"/>
    <w:qFormat/>
    <w:uiPriority w:val="0"/>
    <w:rPr>
      <w:rFonts w:eastAsia="宋体"/>
      <w:b/>
      <w:bCs/>
      <w:kern w:val="2"/>
      <w:sz w:val="21"/>
      <w:szCs w:val="24"/>
      <w:lang w:val="en-US" w:eastAsia="zh-CN" w:bidi="ar-SA"/>
    </w:rPr>
  </w:style>
  <w:style w:type="character" w:customStyle="1" w:styleId="367">
    <w:name w:val="文档结构图 Char"/>
    <w:qFormat/>
    <w:uiPriority w:val="0"/>
    <w:rPr>
      <w:rFonts w:eastAsia="宋体"/>
      <w:kern w:val="2"/>
      <w:sz w:val="21"/>
      <w:szCs w:val="24"/>
      <w:lang w:val="en-US" w:eastAsia="zh-CN" w:bidi="ar-SA"/>
    </w:rPr>
  </w:style>
  <w:style w:type="character" w:customStyle="1" w:styleId="368">
    <w:name w:val="zbggmain style9"/>
    <w:qFormat/>
    <w:uiPriority w:val="0"/>
  </w:style>
  <w:style w:type="character" w:customStyle="1" w:styleId="369">
    <w:name w:val="Char Char16"/>
    <w:qFormat/>
    <w:uiPriority w:val="6"/>
    <w:rPr>
      <w:kern w:val="1"/>
      <w:sz w:val="18"/>
      <w:szCs w:val="18"/>
    </w:rPr>
  </w:style>
  <w:style w:type="character" w:customStyle="1" w:styleId="370">
    <w:name w:val="font51"/>
    <w:qFormat/>
    <w:uiPriority w:val="0"/>
    <w:rPr>
      <w:rFonts w:hint="eastAsia" w:ascii="仿宋" w:hAnsi="仿宋" w:eastAsia="仿宋" w:cs="仿宋"/>
      <w:color w:val="000000"/>
      <w:sz w:val="20"/>
      <w:szCs w:val="20"/>
      <w:u w:val="none"/>
    </w:rPr>
  </w:style>
  <w:style w:type="character" w:customStyle="1" w:styleId="371">
    <w:name w:val="Char Char82"/>
    <w:qFormat/>
    <w:uiPriority w:val="0"/>
    <w:rPr>
      <w:rFonts w:eastAsia="宋体"/>
      <w:b/>
      <w:sz w:val="24"/>
      <w:lang w:val="en-GB" w:eastAsia="zh-CN"/>
    </w:rPr>
  </w:style>
  <w:style w:type="character" w:customStyle="1" w:styleId="372">
    <w:name w:val="正文文本缩进 3 Char"/>
    <w:link w:val="52"/>
    <w:qFormat/>
    <w:uiPriority w:val="0"/>
    <w:rPr>
      <w:kern w:val="2"/>
      <w:sz w:val="24"/>
    </w:rPr>
  </w:style>
  <w:style w:type="character" w:customStyle="1" w:styleId="373">
    <w:name w:val="日期 Char1"/>
    <w:semiHidden/>
    <w:qFormat/>
    <w:uiPriority w:val="99"/>
    <w:rPr>
      <w:rFonts w:ascii="Times New Roman" w:hAnsi="Times New Roman" w:eastAsia="宋体" w:cs="Times New Roman"/>
      <w:szCs w:val="24"/>
    </w:rPr>
  </w:style>
  <w:style w:type="character" w:customStyle="1" w:styleId="374">
    <w:name w:val="页眉 字符"/>
    <w:qFormat/>
    <w:uiPriority w:val="99"/>
    <w:rPr>
      <w:kern w:val="2"/>
      <w:sz w:val="18"/>
      <w:szCs w:val="18"/>
    </w:rPr>
  </w:style>
  <w:style w:type="character" w:customStyle="1" w:styleId="375">
    <w:name w:val="Char Char33"/>
    <w:qFormat/>
    <w:uiPriority w:val="6"/>
    <w:rPr>
      <w:rFonts w:ascii="Arial" w:hAnsi="Arial" w:eastAsia="黑体"/>
      <w:b/>
      <w:kern w:val="1"/>
      <w:sz w:val="24"/>
      <w:szCs w:val="24"/>
    </w:rPr>
  </w:style>
  <w:style w:type="character" w:customStyle="1" w:styleId="376">
    <w:name w:val="b11_01b Char"/>
    <w:link w:val="377"/>
    <w:qFormat/>
    <w:uiPriority w:val="0"/>
    <w:rPr>
      <w:rFonts w:ascii="Verdana" w:hAnsi="Verdana"/>
      <w:b/>
      <w:bCs/>
      <w:color w:val="4A82CA"/>
      <w:sz w:val="17"/>
      <w:szCs w:val="17"/>
    </w:rPr>
  </w:style>
  <w:style w:type="paragraph" w:customStyle="1" w:styleId="377">
    <w:name w:val="b11_01b"/>
    <w:basedOn w:val="1"/>
    <w:next w:val="1"/>
    <w:link w:val="376"/>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378">
    <w:name w:val="Char Char121"/>
    <w:qFormat/>
    <w:uiPriority w:val="6"/>
    <w:rPr>
      <w:rFonts w:ascii="仿宋_GB2312" w:eastAsia="仿宋_GB2312"/>
      <w:b/>
      <w:bCs/>
      <w:kern w:val="2"/>
      <w:sz w:val="24"/>
      <w:szCs w:val="24"/>
      <w:lang w:val="zh-CN" w:eastAsia="zh-CN" w:bidi="ar-SA"/>
    </w:rPr>
  </w:style>
  <w:style w:type="character" w:customStyle="1" w:styleId="379">
    <w:name w:val="Footer-Even Char"/>
    <w:qFormat/>
    <w:uiPriority w:val="0"/>
    <w:rPr>
      <w:rFonts w:eastAsia="宋体"/>
      <w:kern w:val="2"/>
      <w:sz w:val="18"/>
      <w:lang w:val="en-US" w:eastAsia="zh-CN" w:bidi="ar-SA"/>
    </w:rPr>
  </w:style>
  <w:style w:type="character" w:customStyle="1" w:styleId="380">
    <w:name w:val="页脚 Char2"/>
    <w:link w:val="39"/>
    <w:qFormat/>
    <w:locked/>
    <w:uiPriority w:val="99"/>
    <w:rPr>
      <w:kern w:val="2"/>
      <w:sz w:val="18"/>
      <w:szCs w:val="18"/>
    </w:rPr>
  </w:style>
  <w:style w:type="character" w:customStyle="1" w:styleId="381">
    <w:name w:val="Char Char36"/>
    <w:qFormat/>
    <w:uiPriority w:val="6"/>
    <w:rPr>
      <w:rFonts w:ascii="仿宋_GB2312" w:hAnsi="仿宋_GB2312" w:eastAsia="仿宋_GB2312" w:cs="Arial"/>
      <w:b/>
      <w:kern w:val="1"/>
      <w:sz w:val="32"/>
      <w:szCs w:val="32"/>
      <w:lang w:val="zh-CN" w:eastAsia="zh-CN" w:bidi="ar-SA"/>
    </w:rPr>
  </w:style>
  <w:style w:type="character" w:customStyle="1" w:styleId="382">
    <w:name w:val="Char Char61"/>
    <w:qFormat/>
    <w:uiPriority w:val="6"/>
    <w:rPr>
      <w:rFonts w:eastAsia="宋体"/>
      <w:kern w:val="2"/>
      <w:sz w:val="21"/>
      <w:szCs w:val="24"/>
      <w:lang w:val="en-US" w:eastAsia="zh-CN" w:bidi="ar-SA"/>
    </w:rPr>
  </w:style>
  <w:style w:type="character" w:customStyle="1" w:styleId="383">
    <w:name w:val="正文文字缩进 2 Char Char"/>
    <w:qFormat/>
    <w:uiPriority w:val="0"/>
    <w:rPr>
      <w:rFonts w:ascii="宋体"/>
      <w:sz w:val="28"/>
    </w:rPr>
  </w:style>
  <w:style w:type="character" w:customStyle="1" w:styleId="384">
    <w:name w:val="f141"/>
    <w:qFormat/>
    <w:uiPriority w:val="0"/>
    <w:rPr>
      <w:rFonts w:ascii="Tahoma" w:hAnsi="Tahoma" w:eastAsia="宋体"/>
      <w:b/>
      <w:kern w:val="2"/>
      <w:sz w:val="21"/>
      <w:szCs w:val="21"/>
      <w:lang w:val="en-US" w:eastAsia="zh-CN" w:bidi="ar-SA"/>
    </w:rPr>
  </w:style>
  <w:style w:type="character" w:customStyle="1" w:styleId="385">
    <w:name w:val="段落 Char Char"/>
    <w:link w:val="386"/>
    <w:qFormat/>
    <w:uiPriority w:val="0"/>
    <w:rPr>
      <w:rFonts w:ascii="宋体" w:hAnsi="宋体"/>
      <w:sz w:val="24"/>
    </w:rPr>
  </w:style>
  <w:style w:type="paragraph" w:customStyle="1" w:styleId="386">
    <w:name w:val="段落"/>
    <w:basedOn w:val="1"/>
    <w:link w:val="385"/>
    <w:qFormat/>
    <w:uiPriority w:val="0"/>
    <w:pPr>
      <w:adjustRightInd/>
      <w:spacing w:line="360" w:lineRule="auto"/>
      <w:ind w:firstLine="480" w:firstLineChars="200"/>
    </w:pPr>
    <w:rPr>
      <w:rFonts w:ascii="宋体" w:hAnsi="宋体"/>
      <w:kern w:val="0"/>
      <w:sz w:val="24"/>
      <w:szCs w:val="20"/>
    </w:rPr>
  </w:style>
  <w:style w:type="character" w:customStyle="1" w:styleId="387">
    <w:name w:val="标题 3 Char2"/>
    <w:qFormat/>
    <w:uiPriority w:val="0"/>
    <w:rPr>
      <w:rFonts w:eastAsia="宋体"/>
      <w:b/>
      <w:bCs/>
      <w:kern w:val="2"/>
      <w:sz w:val="32"/>
      <w:szCs w:val="32"/>
      <w:lang w:val="en-US" w:eastAsia="zh-CN" w:bidi="ar-SA"/>
    </w:rPr>
  </w:style>
  <w:style w:type="character" w:customStyle="1" w:styleId="388">
    <w:name w:val="apple-converted-space"/>
    <w:qFormat/>
    <w:uiPriority w:val="0"/>
  </w:style>
  <w:style w:type="character" w:customStyle="1" w:styleId="389">
    <w:name w:val="页眉 Char2"/>
    <w:link w:val="40"/>
    <w:qFormat/>
    <w:uiPriority w:val="99"/>
    <w:rPr>
      <w:kern w:val="2"/>
      <w:sz w:val="18"/>
      <w:szCs w:val="18"/>
    </w:rPr>
  </w:style>
  <w:style w:type="character" w:customStyle="1" w:styleId="390">
    <w:name w:val="Char Char9"/>
    <w:qFormat/>
    <w:uiPriority w:val="0"/>
    <w:rPr>
      <w:rFonts w:eastAsia="宋体"/>
      <w:kern w:val="2"/>
      <w:sz w:val="18"/>
      <w:szCs w:val="18"/>
      <w:lang w:val="en-US" w:eastAsia="zh-CN" w:bidi="ar-SA"/>
    </w:rPr>
  </w:style>
  <w:style w:type="character" w:customStyle="1" w:styleId="391">
    <w:name w:val="Char Char41"/>
    <w:qFormat/>
    <w:uiPriority w:val="0"/>
    <w:rPr>
      <w:rFonts w:eastAsia="宋体"/>
      <w:b/>
      <w:sz w:val="24"/>
      <w:lang w:val="en-GB" w:eastAsia="zh-CN" w:bidi="ar-SA"/>
    </w:rPr>
  </w:style>
  <w:style w:type="character" w:customStyle="1" w:styleId="392">
    <w:name w:val="large1"/>
    <w:qFormat/>
    <w:uiPriority w:val="0"/>
    <w:rPr>
      <w:rFonts w:hint="eastAsia" w:ascii="宋体" w:hAnsi="宋体" w:eastAsia="宋体"/>
      <w:sz w:val="21"/>
      <w:szCs w:val="21"/>
    </w:rPr>
  </w:style>
  <w:style w:type="character" w:customStyle="1" w:styleId="393">
    <w:name w:val="正文段 Char"/>
    <w:link w:val="394"/>
    <w:qFormat/>
    <w:uiPriority w:val="0"/>
    <w:rPr>
      <w:sz w:val="24"/>
    </w:rPr>
  </w:style>
  <w:style w:type="paragraph" w:customStyle="1" w:styleId="394">
    <w:name w:val="正文段"/>
    <w:basedOn w:val="1"/>
    <w:link w:val="393"/>
    <w:qFormat/>
    <w:uiPriority w:val="0"/>
    <w:pPr>
      <w:widowControl/>
      <w:snapToGrid w:val="0"/>
      <w:spacing w:after="156" w:afterLines="50"/>
      <w:ind w:firstLine="200" w:firstLineChars="200"/>
    </w:pPr>
    <w:rPr>
      <w:kern w:val="0"/>
      <w:sz w:val="24"/>
      <w:szCs w:val="20"/>
    </w:rPr>
  </w:style>
  <w:style w:type="character" w:customStyle="1" w:styleId="395">
    <w:name w:val="Char Char13"/>
    <w:qFormat/>
    <w:uiPriority w:val="6"/>
    <w:rPr>
      <w:rFonts w:ascii="宋体" w:hAnsi="宋体"/>
      <w:kern w:val="1"/>
      <w:sz w:val="21"/>
      <w:szCs w:val="24"/>
    </w:rPr>
  </w:style>
  <w:style w:type="character" w:customStyle="1" w:styleId="396">
    <w:name w:val="Char Char92"/>
    <w:qFormat/>
    <w:uiPriority w:val="0"/>
    <w:rPr>
      <w:rFonts w:ascii="Times New Roman" w:hAnsi="Times New Roman" w:eastAsia="宋体" w:cs="Times New Roman"/>
      <w:b/>
      <w:bCs/>
      <w:kern w:val="2"/>
      <w:sz w:val="32"/>
      <w:szCs w:val="32"/>
      <w:lang w:val="en-US" w:eastAsia="zh-CN" w:bidi="ar-SA"/>
    </w:rPr>
  </w:style>
  <w:style w:type="character" w:customStyle="1" w:styleId="397">
    <w:name w:val="冯广丽 Char"/>
    <w:link w:val="398"/>
    <w:qFormat/>
    <w:uiPriority w:val="0"/>
    <w:rPr>
      <w:rFonts w:ascii="宋体" w:hAnsi="宋体"/>
      <w:kern w:val="2"/>
      <w:sz w:val="24"/>
      <w:szCs w:val="22"/>
    </w:rPr>
  </w:style>
  <w:style w:type="paragraph" w:customStyle="1" w:styleId="398">
    <w:name w:val="冯广丽"/>
    <w:basedOn w:val="1"/>
    <w:link w:val="397"/>
    <w:qFormat/>
    <w:uiPriority w:val="0"/>
    <w:pPr>
      <w:adjustRightInd/>
      <w:spacing w:line="360" w:lineRule="auto"/>
      <w:ind w:firstLine="480" w:firstLineChars="200"/>
    </w:pPr>
    <w:rPr>
      <w:rFonts w:ascii="宋体" w:hAnsi="宋体"/>
      <w:sz w:val="24"/>
      <w:szCs w:val="22"/>
    </w:rPr>
  </w:style>
  <w:style w:type="character" w:customStyle="1" w:styleId="399">
    <w:name w:val="批注文字 字符"/>
    <w:qFormat/>
    <w:uiPriority w:val="0"/>
    <w:rPr>
      <w:rFonts w:ascii="Arial" w:hAnsi="Arial" w:eastAsia="黑体" w:cs="Arial"/>
      <w:snapToGrid w:val="0"/>
      <w:kern w:val="0"/>
      <w:szCs w:val="21"/>
    </w:rPr>
  </w:style>
  <w:style w:type="character" w:customStyle="1" w:styleId="400">
    <w:name w:val="Char Char161"/>
    <w:qFormat/>
    <w:uiPriority w:val="0"/>
    <w:rPr>
      <w:rFonts w:eastAsia="宋体"/>
      <w:b/>
      <w:kern w:val="2"/>
      <w:sz w:val="32"/>
      <w:lang w:val="en-US" w:eastAsia="zh-CN"/>
    </w:rPr>
  </w:style>
  <w:style w:type="character" w:customStyle="1" w:styleId="401">
    <w:name w:val="javascript"/>
    <w:qFormat/>
    <w:uiPriority w:val="0"/>
  </w:style>
  <w:style w:type="character" w:customStyle="1" w:styleId="402">
    <w:name w:val="图名 Char"/>
    <w:qFormat/>
    <w:uiPriority w:val="0"/>
    <w:rPr>
      <w:rFonts w:ascii="Arial" w:hAnsi="Arial" w:eastAsia="黑体"/>
      <w:kern w:val="2"/>
      <w:sz w:val="24"/>
      <w:szCs w:val="24"/>
      <w:lang w:val="en-US" w:eastAsia="zh-CN" w:bidi="ar-SA"/>
    </w:rPr>
  </w:style>
  <w:style w:type="character" w:customStyle="1" w:styleId="403">
    <w:name w:val="Used by Word for text of Help footnotes Char Char"/>
    <w:qFormat/>
    <w:uiPriority w:val="0"/>
    <w:rPr>
      <w:rFonts w:ascii="Times New Roman" w:hAnsi="Times New Roman" w:eastAsia="宋体" w:cs="Times New Roman"/>
      <w:sz w:val="20"/>
      <w:szCs w:val="20"/>
    </w:rPr>
  </w:style>
  <w:style w:type="character" w:customStyle="1" w:styleId="404">
    <w:name w:val="编号，小四 Char"/>
    <w:link w:val="405"/>
    <w:qFormat/>
    <w:uiPriority w:val="0"/>
    <w:rPr>
      <w:rFonts w:ascii="Arial" w:hAnsi="Arial"/>
      <w:sz w:val="24"/>
    </w:rPr>
  </w:style>
  <w:style w:type="paragraph" w:customStyle="1" w:styleId="405">
    <w:name w:val="编号，小四"/>
    <w:basedOn w:val="1"/>
    <w:link w:val="404"/>
    <w:qFormat/>
    <w:uiPriority w:val="0"/>
    <w:pPr>
      <w:tabs>
        <w:tab w:val="left" w:pos="432"/>
      </w:tabs>
      <w:adjustRightInd/>
      <w:spacing w:line="360" w:lineRule="auto"/>
      <w:ind w:left="432" w:hanging="432"/>
    </w:pPr>
    <w:rPr>
      <w:rFonts w:ascii="Arial" w:hAnsi="Arial"/>
      <w:kern w:val="0"/>
      <w:sz w:val="24"/>
      <w:szCs w:val="20"/>
    </w:rPr>
  </w:style>
  <w:style w:type="character" w:customStyle="1" w:styleId="406">
    <w:name w:val="Font Style82"/>
    <w:qFormat/>
    <w:uiPriority w:val="99"/>
    <w:rPr>
      <w:rFonts w:ascii="宋体" w:eastAsia="宋体" w:cs="宋体"/>
      <w:color w:val="000000"/>
      <w:sz w:val="14"/>
      <w:szCs w:val="14"/>
    </w:rPr>
  </w:style>
  <w:style w:type="character" w:customStyle="1" w:styleId="407">
    <w:name w:val="标题 2 Char Char"/>
    <w:qFormat/>
    <w:uiPriority w:val="0"/>
    <w:rPr>
      <w:rFonts w:ascii="楷体_GB2312" w:hAnsi="Arial" w:eastAsia="楷体_GB2312"/>
      <w:b/>
      <w:bCs/>
      <w:kern w:val="2"/>
      <w:sz w:val="24"/>
      <w:szCs w:val="32"/>
      <w:lang w:val="en-US" w:eastAsia="zh-CN" w:bidi="ar-SA"/>
    </w:rPr>
  </w:style>
  <w:style w:type="character" w:customStyle="1" w:styleId="408">
    <w:name w:val="未用 Char"/>
    <w:qFormat/>
    <w:uiPriority w:val="0"/>
    <w:rPr>
      <w:rFonts w:ascii="Arial" w:hAnsi="Arial" w:eastAsia="黑体"/>
      <w:kern w:val="2"/>
      <w:sz w:val="21"/>
      <w:szCs w:val="21"/>
      <w:lang w:val="en-US" w:eastAsia="zh-CN" w:bidi="ar-SA"/>
    </w:rPr>
  </w:style>
  <w:style w:type="character" w:customStyle="1" w:styleId="409">
    <w:name w:val="myp1111"/>
    <w:qFormat/>
    <w:uiPriority w:val="0"/>
    <w:rPr>
      <w:rFonts w:hint="default" w:ascii="ˎ̥" w:hAnsi="ˎ̥"/>
      <w:color w:val="000000"/>
      <w:sz w:val="20"/>
      <w:szCs w:val="20"/>
      <w:u w:val="none"/>
    </w:rPr>
  </w:style>
  <w:style w:type="character" w:customStyle="1" w:styleId="410">
    <w:name w:val="样式 标题 4h4H4Fab-4T5Ref Heading 1rh1Heading sqlsect 1.2.3.... Char"/>
    <w:link w:val="302"/>
    <w:qFormat/>
    <w:uiPriority w:val="0"/>
    <w:rPr>
      <w:rFonts w:ascii="微软雅黑" w:hAnsi="微软雅黑" w:eastAsia="微软雅黑"/>
      <w:b/>
      <w:bCs/>
      <w:kern w:val="2"/>
      <w:sz w:val="24"/>
      <w:szCs w:val="28"/>
    </w:rPr>
  </w:style>
  <w:style w:type="character" w:customStyle="1" w:styleId="411">
    <w:name w:val="h Char Char"/>
    <w:qFormat/>
    <w:uiPriority w:val="0"/>
    <w:rPr>
      <w:rFonts w:eastAsia="宋体"/>
      <w:kern w:val="2"/>
      <w:sz w:val="18"/>
      <w:lang w:val="en-US" w:eastAsia="zh-CN" w:bidi="ar-SA"/>
    </w:rPr>
  </w:style>
  <w:style w:type="character" w:customStyle="1" w:styleId="412">
    <w:name w:val="仿宋正文 Char"/>
    <w:link w:val="413"/>
    <w:qFormat/>
    <w:uiPriority w:val="0"/>
    <w:rPr>
      <w:rFonts w:ascii="仿宋_GB2312" w:eastAsia="仿宋_GB2312"/>
      <w:kern w:val="2"/>
      <w:sz w:val="24"/>
      <w:lang w:val="en-US" w:eastAsia="zh-CN" w:bidi="ar-SA"/>
    </w:rPr>
  </w:style>
  <w:style w:type="paragraph" w:customStyle="1" w:styleId="413">
    <w:name w:val="仿宋正文"/>
    <w:basedOn w:val="1"/>
    <w:link w:val="412"/>
    <w:qFormat/>
    <w:uiPriority w:val="0"/>
    <w:pPr>
      <w:adjustRightInd/>
      <w:spacing w:line="360" w:lineRule="auto"/>
      <w:ind w:firstLine="480" w:firstLineChars="200"/>
    </w:pPr>
    <w:rPr>
      <w:rFonts w:ascii="仿宋_GB2312" w:eastAsia="仿宋_GB2312"/>
      <w:sz w:val="24"/>
      <w:szCs w:val="20"/>
    </w:rPr>
  </w:style>
  <w:style w:type="character" w:customStyle="1" w:styleId="414">
    <w:name w:val="正文首行缩进 Char Char Char Char Char Char"/>
    <w:qFormat/>
    <w:uiPriority w:val="0"/>
    <w:rPr>
      <w:rFonts w:ascii="宋体" w:eastAsia="宋体"/>
      <w:kern w:val="2"/>
      <w:sz w:val="24"/>
      <w:lang w:val="zh-CN" w:bidi="ar-SA"/>
    </w:rPr>
  </w:style>
  <w:style w:type="character" w:customStyle="1" w:styleId="415">
    <w:name w:val="样式 宋体"/>
    <w:qFormat/>
    <w:uiPriority w:val="0"/>
    <w:rPr>
      <w:rFonts w:ascii="宋体" w:hAnsi="宋体"/>
      <w:sz w:val="24"/>
    </w:rPr>
  </w:style>
  <w:style w:type="character" w:customStyle="1" w:styleId="416">
    <w:name w:val="tw4winJump"/>
    <w:qFormat/>
    <w:uiPriority w:val="0"/>
    <w:rPr>
      <w:rFonts w:ascii="Courier New" w:hAnsi="Courier New" w:cs="Courier New"/>
      <w:color w:val="008080"/>
      <w:lang w:val="en-US" w:eastAsia="zh-CN"/>
    </w:rPr>
  </w:style>
  <w:style w:type="character" w:customStyle="1" w:styleId="417">
    <w:name w:val="标题 1 字符"/>
    <w:qFormat/>
    <w:uiPriority w:val="9"/>
    <w:rPr>
      <w:rFonts w:ascii="Arial" w:hAnsi="Arial" w:eastAsia="黑体" w:cs="Arial"/>
      <w:b/>
      <w:bCs/>
      <w:snapToGrid w:val="0"/>
      <w:kern w:val="44"/>
      <w:sz w:val="44"/>
      <w:szCs w:val="44"/>
    </w:rPr>
  </w:style>
  <w:style w:type="character" w:customStyle="1" w:styleId="418">
    <w:name w:val="style36"/>
    <w:basedOn w:val="69"/>
    <w:qFormat/>
    <w:uiPriority w:val="0"/>
    <w:rPr>
      <w:rFonts w:ascii="Arial" w:hAnsi="Arial" w:eastAsia="黑体" w:cs="Arial"/>
      <w:snapToGrid w:val="0"/>
      <w:kern w:val="0"/>
      <w:szCs w:val="21"/>
    </w:rPr>
  </w:style>
  <w:style w:type="character" w:customStyle="1" w:styleId="419">
    <w:name w:val="pt9"/>
    <w:qFormat/>
    <w:uiPriority w:val="0"/>
    <w:rPr>
      <w:rFonts w:ascii="仿宋_GB2312" w:eastAsia="微软雅黑"/>
      <w:b/>
      <w:kern w:val="2"/>
      <w:sz w:val="32"/>
      <w:szCs w:val="32"/>
      <w:lang w:val="en-US" w:eastAsia="zh-CN" w:bidi="ar-SA"/>
    </w:rPr>
  </w:style>
  <w:style w:type="character" w:customStyle="1" w:styleId="420">
    <w:name w:val="DO_NOT_TRANSLATE"/>
    <w:qFormat/>
    <w:uiPriority w:val="0"/>
    <w:rPr>
      <w:rFonts w:ascii="Courier New" w:hAnsi="Courier New" w:cs="Courier New"/>
      <w:color w:val="800000"/>
      <w:lang w:val="en-US" w:eastAsia="zh-CN"/>
    </w:rPr>
  </w:style>
  <w:style w:type="character" w:customStyle="1" w:styleId="421">
    <w:name w:val="标书1 Char1"/>
    <w:qFormat/>
    <w:uiPriority w:val="0"/>
    <w:rPr>
      <w:rFonts w:eastAsia="宋体"/>
      <w:b/>
      <w:bCs/>
      <w:kern w:val="44"/>
      <w:sz w:val="44"/>
      <w:szCs w:val="44"/>
      <w:lang w:val="en-US" w:eastAsia="zh-CN" w:bidi="ar-SA"/>
    </w:rPr>
  </w:style>
  <w:style w:type="character" w:customStyle="1" w:styleId="422">
    <w:name w:val="页脚 字符"/>
    <w:qFormat/>
    <w:uiPriority w:val="99"/>
    <w:rPr>
      <w:kern w:val="2"/>
      <w:sz w:val="18"/>
      <w:szCs w:val="18"/>
    </w:rPr>
  </w:style>
  <w:style w:type="character" w:customStyle="1" w:styleId="423">
    <w:name w:val="正文2 Char"/>
    <w:qFormat/>
    <w:uiPriority w:val="0"/>
    <w:rPr>
      <w:rFonts w:eastAsia="宋体"/>
      <w:kern w:val="2"/>
      <w:sz w:val="24"/>
      <w:lang w:val="en-US" w:eastAsia="zh-CN" w:bidi="ar-SA"/>
    </w:rPr>
  </w:style>
  <w:style w:type="character" w:customStyle="1" w:styleId="424">
    <w:name w:val="Char Char21"/>
    <w:qFormat/>
    <w:uiPriority w:val="6"/>
    <w:rPr>
      <w:rFonts w:ascii="宋体" w:hAnsi="宋体"/>
      <w:kern w:val="1"/>
      <w:sz w:val="24"/>
      <w:szCs w:val="21"/>
      <w:lang w:val="zh-CN"/>
    </w:rPr>
  </w:style>
  <w:style w:type="character" w:customStyle="1" w:styleId="425">
    <w:name w:val="样式 正文缩进 + 首行缩进:  2 字符 Char Char"/>
    <w:link w:val="426"/>
    <w:qFormat/>
    <w:uiPriority w:val="0"/>
    <w:rPr>
      <w:rFonts w:cs="宋体"/>
      <w:kern w:val="2"/>
      <w:sz w:val="24"/>
    </w:rPr>
  </w:style>
  <w:style w:type="paragraph" w:customStyle="1" w:styleId="426">
    <w:name w:val="样式 正文缩进 + 首行缩进:  2 字符"/>
    <w:basedOn w:val="6"/>
    <w:link w:val="425"/>
    <w:qFormat/>
    <w:uiPriority w:val="0"/>
    <w:pPr>
      <w:widowControl w:val="0"/>
      <w:adjustRightInd/>
      <w:snapToGrid/>
      <w:spacing w:line="360" w:lineRule="auto"/>
      <w:ind w:firstLine="200" w:firstLineChars="200"/>
    </w:pPr>
    <w:rPr>
      <w:rFonts w:ascii="Calibri"/>
      <w:snapToGrid/>
      <w:color w:val="auto"/>
      <w:kern w:val="2"/>
      <w:sz w:val="24"/>
    </w:rPr>
  </w:style>
  <w:style w:type="character" w:customStyle="1" w:styleId="427">
    <w:name w:val="正文文本 Char1"/>
    <w:link w:val="23"/>
    <w:qFormat/>
    <w:uiPriority w:val="0"/>
    <w:rPr>
      <w:rFonts w:ascii="宋体" w:hAnsi="Arial" w:eastAsia="宋体" w:cs="Arial"/>
      <w:snapToGrid w:val="0"/>
      <w:kern w:val="2"/>
      <w:sz w:val="24"/>
      <w:szCs w:val="21"/>
      <w:lang w:val="zh-CN" w:eastAsia="zh-CN" w:bidi="ar-SA"/>
    </w:rPr>
  </w:style>
  <w:style w:type="character" w:customStyle="1" w:styleId="428">
    <w:name w:val="gray6"/>
    <w:basedOn w:val="69"/>
    <w:qFormat/>
    <w:uiPriority w:val="0"/>
    <w:rPr>
      <w:rFonts w:ascii="Arial" w:hAnsi="Arial" w:eastAsia="黑体" w:cs="Arial"/>
      <w:snapToGrid w:val="0"/>
      <w:kern w:val="0"/>
      <w:szCs w:val="21"/>
    </w:rPr>
  </w:style>
  <w:style w:type="character" w:customStyle="1" w:styleId="429">
    <w:name w:val="hui"/>
    <w:basedOn w:val="69"/>
    <w:qFormat/>
    <w:uiPriority w:val="0"/>
    <w:rPr>
      <w:rFonts w:ascii="Arial" w:hAnsi="Arial" w:eastAsia="黑体" w:cs="Arial"/>
      <w:snapToGrid w:val="0"/>
      <w:kern w:val="0"/>
      <w:szCs w:val="21"/>
    </w:rPr>
  </w:style>
  <w:style w:type="character" w:customStyle="1" w:styleId="430">
    <w:name w:val="哈哈正文 Char Char"/>
    <w:qFormat/>
    <w:uiPriority w:val="0"/>
    <w:rPr>
      <w:rFonts w:ascii="宋体" w:hAnsi="宋体" w:eastAsia="宋体" w:cs="宋体"/>
      <w:kern w:val="2"/>
      <w:sz w:val="24"/>
      <w:lang w:val="en-US" w:eastAsia="zh-CN" w:bidi="ar-SA"/>
    </w:rPr>
  </w:style>
  <w:style w:type="paragraph" w:customStyle="1" w:styleId="431">
    <w:name w:val="样式 正文文本缩进 + 左侧:  2 字符 首行缩进:  2 字符"/>
    <w:basedOn w:val="24"/>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432">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433">
    <w:name w:val="正文文本 2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34">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435">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436">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437">
    <w:name w:val="样式 宋体 三号 加粗 居中"/>
    <w:basedOn w:val="1"/>
    <w:qFormat/>
    <w:uiPriority w:val="0"/>
    <w:pPr>
      <w:adjustRightInd/>
      <w:spacing w:line="360" w:lineRule="auto"/>
      <w:jc w:val="center"/>
    </w:pPr>
    <w:rPr>
      <w:rFonts w:ascii="宋体" w:hAnsi="宋体" w:cs="宋体"/>
      <w:b/>
      <w:bCs/>
      <w:sz w:val="24"/>
      <w:szCs w:val="20"/>
    </w:rPr>
  </w:style>
  <w:style w:type="paragraph" w:customStyle="1" w:styleId="438">
    <w:name w:val="标题4_自定义"/>
    <w:basedOn w:val="2"/>
    <w:qFormat/>
    <w:uiPriority w:val="0"/>
    <w:pPr>
      <w:adjustRightInd/>
      <w:spacing w:before="0" w:after="0" w:line="360" w:lineRule="auto"/>
    </w:pPr>
    <w:rPr>
      <w:rFonts w:ascii="Verdana" w:eastAsia="Verdana"/>
      <w:sz w:val="21"/>
      <w:lang w:val="en-US"/>
    </w:rPr>
  </w:style>
  <w:style w:type="paragraph" w:customStyle="1" w:styleId="439">
    <w:name w:val="正文 内标 序号标"/>
    <w:basedOn w:val="440"/>
    <w:qFormat/>
    <w:uiPriority w:val="0"/>
    <w:pPr>
      <w:tabs>
        <w:tab w:val="left" w:pos="0"/>
      </w:tabs>
      <w:adjustRightInd/>
      <w:spacing w:before="0"/>
      <w:ind w:firstLine="482"/>
    </w:pPr>
    <w:rPr>
      <w:rFonts w:ascii="微软雅黑" w:hAnsi="微软雅黑"/>
      <w:sz w:val="24"/>
      <w:szCs w:val="24"/>
    </w:rPr>
  </w:style>
  <w:style w:type="paragraph" w:customStyle="1" w:styleId="440">
    <w:name w:val="My正文"/>
    <w:basedOn w:val="1"/>
    <w:qFormat/>
    <w:uiPriority w:val="0"/>
    <w:pPr>
      <w:spacing w:before="120" w:line="360" w:lineRule="auto"/>
      <w:ind w:firstLine="567"/>
    </w:pPr>
    <w:rPr>
      <w:rFonts w:ascii="Arial" w:hAnsi="Arial"/>
      <w:sz w:val="20"/>
      <w:szCs w:val="20"/>
    </w:rPr>
  </w:style>
  <w:style w:type="paragraph" w:customStyle="1" w:styleId="441">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442">
    <w:name w:val="正文 小标"/>
    <w:basedOn w:val="1"/>
    <w:qFormat/>
    <w:uiPriority w:val="0"/>
    <w:pPr>
      <w:tabs>
        <w:tab w:val="left" w:pos="0"/>
      </w:tabs>
      <w:adjustRightInd/>
      <w:spacing w:line="300" w:lineRule="auto"/>
      <w:ind w:left="425"/>
    </w:pPr>
    <w:rPr>
      <w:rFonts w:ascii="仿宋" w:hAnsi="Calibri" w:eastAsia="仿宋"/>
      <w:sz w:val="24"/>
      <w:szCs w:val="20"/>
    </w:rPr>
  </w:style>
  <w:style w:type="paragraph" w:customStyle="1" w:styleId="443">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444">
    <w:name w:val="修订2"/>
    <w:qFormat/>
    <w:uiPriority w:val="0"/>
    <w:rPr>
      <w:rFonts w:ascii="Times New Roman" w:hAnsi="Times New Roman" w:eastAsia="宋体" w:cs="Times New Roman"/>
      <w:kern w:val="2"/>
      <w:sz w:val="21"/>
      <w:lang w:val="en-US" w:eastAsia="zh-CN" w:bidi="ar-SA"/>
    </w:rPr>
  </w:style>
  <w:style w:type="paragraph" w:customStyle="1" w:styleId="445">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446">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47">
    <w:name w:val="文章标题"/>
    <w:next w:val="448"/>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448">
    <w:name w:val="封面公司名"/>
    <w:qFormat/>
    <w:uiPriority w:val="0"/>
    <w:pPr>
      <w:jc w:val="center"/>
    </w:pPr>
    <w:rPr>
      <w:rFonts w:ascii="Arial" w:hAnsi="Arial" w:eastAsia="楷体_GB2312" w:cs="宋体"/>
      <w:bCs/>
      <w:kern w:val="2"/>
      <w:sz w:val="28"/>
      <w:lang w:val="en-US" w:eastAsia="zh-CN" w:bidi="ar-SA"/>
    </w:rPr>
  </w:style>
  <w:style w:type="paragraph" w:customStyle="1" w:styleId="449">
    <w:name w:val="Char1 Char Char Char5"/>
    <w:basedOn w:val="1"/>
    <w:qFormat/>
    <w:uiPriority w:val="0"/>
    <w:pPr>
      <w:adjustRightInd/>
      <w:ind w:firstLine="200" w:firstLineChars="200"/>
    </w:pPr>
    <w:rPr>
      <w:rFonts w:ascii="Tahoma" w:hAnsi="Tahoma"/>
      <w:sz w:val="24"/>
      <w:szCs w:val="20"/>
    </w:rPr>
  </w:style>
  <w:style w:type="paragraph" w:customStyle="1" w:styleId="450">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451">
    <w:name w:val="正文 编号"/>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452">
    <w:name w:val="Char Char Char Char Char Char Char Char"/>
    <w:basedOn w:val="1"/>
    <w:qFormat/>
    <w:uiPriority w:val="0"/>
    <w:pPr>
      <w:tabs>
        <w:tab w:val="left" w:pos="360"/>
      </w:tabs>
    </w:pPr>
    <w:rPr>
      <w:sz w:val="24"/>
      <w:szCs w:val="20"/>
    </w:rPr>
  </w:style>
  <w:style w:type="paragraph" w:customStyle="1" w:styleId="453">
    <w:name w:val="Char Char11 Char Char Char"/>
    <w:basedOn w:val="1"/>
    <w:qFormat/>
    <w:uiPriority w:val="0"/>
    <w:pPr>
      <w:spacing w:line="360" w:lineRule="auto"/>
    </w:pPr>
    <w:rPr>
      <w:szCs w:val="20"/>
    </w:rPr>
  </w:style>
  <w:style w:type="paragraph" w:customStyle="1" w:styleId="454">
    <w:name w:val="gjt_3"/>
    <w:next w:val="1"/>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color="000000"/>
      <w:lang w:val="en-US" w:eastAsia="zh-CN" w:bidi="ar-SA"/>
    </w:rPr>
  </w:style>
  <w:style w:type="paragraph" w:customStyle="1" w:styleId="455">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456">
    <w:name w:val="样式3"/>
    <w:basedOn w:val="457"/>
    <w:qFormat/>
    <w:uiPriority w:val="0"/>
    <w:pPr>
      <w:tabs>
        <w:tab w:val="left" w:pos="2790"/>
        <w:tab w:val="left" w:pos="4230"/>
      </w:tabs>
      <w:spacing w:before="312" w:beforeLines="100"/>
      <w:jc w:val="left"/>
    </w:pPr>
  </w:style>
  <w:style w:type="paragraph" w:customStyle="1" w:styleId="457">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458">
    <w:name w:val="Char Char1 Char Char1 Char Char1"/>
    <w:basedOn w:val="1"/>
    <w:qFormat/>
    <w:uiPriority w:val="0"/>
    <w:pPr>
      <w:tabs>
        <w:tab w:val="left" w:pos="840"/>
      </w:tabs>
      <w:ind w:left="840" w:hanging="420"/>
    </w:pPr>
    <w:rPr>
      <w:rFonts w:ascii="Tahoma" w:hAnsi="Tahoma"/>
      <w:sz w:val="24"/>
    </w:rPr>
  </w:style>
  <w:style w:type="paragraph" w:customStyle="1" w:styleId="459">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460">
    <w:name w:val="标书标题2"/>
    <w:basedOn w:val="4"/>
    <w:qFormat/>
    <w:uiPriority w:val="0"/>
    <w:pPr>
      <w:keepLines w:val="0"/>
      <w:widowControl/>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461">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62">
    <w:name w:val="正文21"/>
    <w:basedOn w:val="1"/>
    <w:qFormat/>
    <w:uiPriority w:val="0"/>
    <w:pPr>
      <w:adjustRightInd/>
      <w:spacing w:before="156" w:line="360" w:lineRule="auto"/>
      <w:ind w:firstLine="510" w:firstLineChars="200"/>
    </w:pPr>
    <w:rPr>
      <w:sz w:val="24"/>
      <w:szCs w:val="20"/>
    </w:rPr>
  </w:style>
  <w:style w:type="paragraph" w:customStyle="1" w:styleId="463">
    <w:name w:val="Test2"/>
    <w:basedOn w:val="4"/>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464">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465">
    <w:name w:val="Char1"/>
    <w:basedOn w:val="1"/>
    <w:qFormat/>
    <w:uiPriority w:val="0"/>
    <w:rPr>
      <w:rFonts w:ascii="仿宋_GB2312" w:eastAsia="仿宋_GB2312"/>
      <w:b/>
      <w:sz w:val="32"/>
      <w:szCs w:val="32"/>
    </w:rPr>
  </w:style>
  <w:style w:type="paragraph" w:customStyle="1" w:styleId="466">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67">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468">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469">
    <w:name w:val="xl6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70">
    <w:name w:val="6级标题"/>
    <w:basedOn w:val="471"/>
    <w:qFormat/>
    <w:uiPriority w:val="0"/>
    <w:pPr>
      <w:keepNext/>
      <w:tabs>
        <w:tab w:val="left" w:pos="360"/>
      </w:tabs>
      <w:spacing w:before="0" w:after="0"/>
      <w:outlineLvl w:val="5"/>
    </w:pPr>
  </w:style>
  <w:style w:type="paragraph" w:customStyle="1" w:styleId="471">
    <w:name w:val="5级标题"/>
    <w:basedOn w:val="472"/>
    <w:qFormat/>
    <w:uiPriority w:val="0"/>
    <w:pPr>
      <w:keepLines w:val="0"/>
      <w:tabs>
        <w:tab w:val="left" w:pos="360"/>
      </w:tabs>
      <w:spacing w:before="10" w:beforeLines="10" w:after="10" w:afterLines="10"/>
      <w:outlineLvl w:val="4"/>
    </w:pPr>
    <w:rPr>
      <w:rFonts w:ascii="Times New Roman" w:hAnsi="Times New Roman" w:eastAsia="仿宋"/>
      <w:b/>
      <w:kern w:val="2"/>
      <w:szCs w:val="20"/>
      <w:lang w:eastAsia="zh-CN" w:bidi="ar-SA"/>
    </w:rPr>
  </w:style>
  <w:style w:type="paragraph" w:customStyle="1" w:styleId="472">
    <w:name w:val="4级标题"/>
    <w:basedOn w:val="255"/>
    <w:qFormat/>
    <w:uiPriority w:val="0"/>
    <w:pPr>
      <w:keepLines/>
      <w:adjustRightInd/>
      <w:ind w:firstLine="0" w:firstLineChars="0"/>
      <w:jc w:val="left"/>
      <w:outlineLvl w:val="3"/>
    </w:pPr>
    <w:rPr>
      <w:rFonts w:ascii="黑体" w:hAnsi="黑体" w:eastAsia="黑体" w:cs="Times New Roman"/>
      <w:kern w:val="0"/>
      <w:sz w:val="28"/>
      <w:lang w:eastAsia="en-US" w:bidi="en-US"/>
    </w:rPr>
  </w:style>
  <w:style w:type="paragraph" w:customStyle="1" w:styleId="473">
    <w:name w:val="样式 正文文本缩进 + 段前: 2 字符"/>
    <w:basedOn w:val="1"/>
    <w:qFormat/>
    <w:uiPriority w:val="0"/>
    <w:pPr>
      <w:adjustRightInd/>
      <w:ind w:left="420" w:leftChars="200"/>
      <w:jc w:val="left"/>
    </w:pPr>
    <w:rPr>
      <w:sz w:val="28"/>
      <w:szCs w:val="20"/>
      <w:lang w:eastAsia="zh-TW"/>
    </w:rPr>
  </w:style>
  <w:style w:type="paragraph" w:customStyle="1" w:styleId="474">
    <w:name w:val="Char2 Char Char"/>
    <w:basedOn w:val="1"/>
    <w:qFormat/>
    <w:uiPriority w:val="0"/>
    <w:pPr>
      <w:adjustRightInd/>
    </w:pPr>
    <w:rPr>
      <w:rFonts w:ascii="Tahoma" w:hAnsi="Tahoma"/>
      <w:sz w:val="24"/>
      <w:szCs w:val="20"/>
    </w:rPr>
  </w:style>
  <w:style w:type="paragraph" w:customStyle="1" w:styleId="475">
    <w:name w:val="_Style 11"/>
    <w:basedOn w:val="1"/>
    <w:qFormat/>
    <w:uiPriority w:val="34"/>
    <w:pPr>
      <w:adjustRightInd/>
      <w:ind w:firstLine="420" w:firstLineChars="200"/>
    </w:pPr>
    <w:rPr>
      <w:rFonts w:eastAsia="仿宋_GB2312"/>
      <w:sz w:val="28"/>
    </w:rPr>
  </w:style>
  <w:style w:type="paragraph" w:customStyle="1" w:styleId="476">
    <w:name w:val="xl8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477">
    <w:name w:val="Char Char Char"/>
    <w:basedOn w:val="1"/>
    <w:qFormat/>
    <w:uiPriority w:val="0"/>
    <w:rPr>
      <w:rFonts w:ascii="Tahoma" w:hAnsi="Tahoma"/>
      <w:sz w:val="24"/>
      <w:szCs w:val="20"/>
    </w:rPr>
  </w:style>
  <w:style w:type="paragraph" w:customStyle="1" w:styleId="478">
    <w:name w:val="数字标题6"/>
    <w:basedOn w:val="8"/>
    <w:next w:val="1"/>
    <w:qFormat/>
    <w:uiPriority w:val="0"/>
    <w:pPr>
      <w:tabs>
        <w:tab w:val="left" w:pos="1080"/>
      </w:tabs>
      <w:ind w:left="1080" w:hanging="1080"/>
    </w:pPr>
    <w:rPr>
      <w:rFonts w:ascii="Times New Roman" w:hAnsi="Times New Roman" w:eastAsia="宋体"/>
      <w:i/>
    </w:rPr>
  </w:style>
  <w:style w:type="paragraph" w:customStyle="1" w:styleId="479">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styleId="480">
    <w:name w:val="No Spacing"/>
    <w:basedOn w:val="1"/>
    <w:link w:val="930"/>
    <w:qFormat/>
    <w:uiPriority w:val="99"/>
    <w:rPr>
      <w:szCs w:val="22"/>
    </w:rPr>
  </w:style>
  <w:style w:type="paragraph" w:customStyle="1" w:styleId="481">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482">
    <w:name w:val="Char Char Char Char Char Char Char Char Char Char Char Char1 Char1"/>
    <w:basedOn w:val="1"/>
    <w:qFormat/>
    <w:uiPriority w:val="6"/>
    <w:rPr>
      <w:rFonts w:ascii="Tahoma" w:hAnsi="Tahoma" w:cs="仿宋_GB2312"/>
      <w:sz w:val="24"/>
      <w:szCs w:val="20"/>
    </w:rPr>
  </w:style>
  <w:style w:type="paragraph" w:customStyle="1" w:styleId="483">
    <w:name w:val="xl6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484">
    <w:name w:val="Char Char1 Char1"/>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485">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486">
    <w:name w:val="MM Topic 2"/>
    <w:basedOn w:val="4"/>
    <w:qFormat/>
    <w:uiPriority w:val="0"/>
    <w:pPr>
      <w:tabs>
        <w:tab w:val="left" w:pos="1260"/>
      </w:tabs>
      <w:ind w:left="1260" w:hanging="420"/>
    </w:pPr>
    <w:rPr>
      <w:rFonts w:ascii="Arial" w:hAnsi="Arial" w:eastAsia="黑体"/>
      <w:lang w:val="en-US"/>
    </w:rPr>
  </w:style>
  <w:style w:type="paragraph" w:customStyle="1" w:styleId="487">
    <w:name w:val="五级无标题条"/>
    <w:basedOn w:val="1"/>
    <w:qFormat/>
    <w:uiPriority w:val="0"/>
    <w:pPr>
      <w:adjustRightInd/>
    </w:pPr>
  </w:style>
  <w:style w:type="paragraph" w:customStyle="1" w:styleId="488">
    <w:name w:val="Char5"/>
    <w:basedOn w:val="1"/>
    <w:qFormat/>
    <w:uiPriority w:val="0"/>
    <w:rPr>
      <w:rFonts w:ascii="仿宋_GB2312" w:eastAsia="仿宋_GB2312"/>
      <w:b/>
      <w:sz w:val="32"/>
      <w:szCs w:val="32"/>
    </w:rPr>
  </w:style>
  <w:style w:type="paragraph" w:customStyle="1" w:styleId="489">
    <w:name w:val="TOC 标题1"/>
    <w:basedOn w:val="3"/>
    <w:next w:val="1"/>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490">
    <w:name w:val="彩色列表 - 强调文字颜色 12"/>
    <w:basedOn w:val="1"/>
    <w:qFormat/>
    <w:uiPriority w:val="0"/>
    <w:pPr>
      <w:adjustRightInd/>
      <w:ind w:firstLine="420" w:firstLineChars="200"/>
    </w:pPr>
    <w:rPr>
      <w:rFonts w:ascii="Calibri" w:hAnsi="Calibri"/>
      <w:szCs w:val="22"/>
    </w:rPr>
  </w:style>
  <w:style w:type="paragraph" w:customStyle="1" w:styleId="491">
    <w:name w:val="Char Char11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492">
    <w:name w:val="Char2"/>
    <w:basedOn w:val="1"/>
    <w:qFormat/>
    <w:uiPriority w:val="0"/>
    <w:rPr>
      <w:rFonts w:ascii="仿宋_GB2312" w:eastAsia="仿宋_GB2312"/>
      <w:b/>
      <w:sz w:val="32"/>
      <w:szCs w:val="32"/>
    </w:rPr>
  </w:style>
  <w:style w:type="paragraph" w:customStyle="1" w:styleId="493">
    <w:name w:val="数字标题3"/>
    <w:basedOn w:val="5"/>
    <w:next w:val="1"/>
    <w:qFormat/>
    <w:uiPriority w:val="0"/>
    <w:pPr>
      <w:spacing w:line="240" w:lineRule="auto"/>
    </w:pPr>
    <w:rPr>
      <w:sz w:val="28"/>
      <w:szCs w:val="28"/>
    </w:rPr>
  </w:style>
  <w:style w:type="paragraph" w:customStyle="1" w:styleId="494">
    <w:name w:val="FA正文"/>
    <w:basedOn w:val="1"/>
    <w:qFormat/>
    <w:uiPriority w:val="0"/>
    <w:pPr>
      <w:spacing w:line="360" w:lineRule="auto"/>
      <w:ind w:firstLine="480" w:firstLineChars="200"/>
    </w:pPr>
    <w:rPr>
      <w:rFonts w:hAnsi="宋体"/>
      <w:sz w:val="24"/>
      <w:szCs w:val="20"/>
    </w:rPr>
  </w:style>
  <w:style w:type="paragraph" w:customStyle="1" w:styleId="495">
    <w:name w:val="MM Topic 5"/>
    <w:basedOn w:val="7"/>
    <w:qFormat/>
    <w:uiPriority w:val="0"/>
    <w:pPr>
      <w:tabs>
        <w:tab w:val="left" w:pos="2520"/>
      </w:tabs>
      <w:adjustRightInd/>
      <w:ind w:left="2520" w:hanging="420"/>
    </w:pPr>
  </w:style>
  <w:style w:type="paragraph" w:customStyle="1" w:styleId="496">
    <w:name w:val="Char Char Char Char Char Char Char Char Char Char1"/>
    <w:basedOn w:val="1"/>
    <w:qFormat/>
    <w:uiPriority w:val="0"/>
    <w:rPr>
      <w:rFonts w:ascii="仿宋_GB2312" w:eastAsia="仿宋_GB2312"/>
      <w:b/>
      <w:sz w:val="32"/>
      <w:szCs w:val="32"/>
    </w:rPr>
  </w:style>
  <w:style w:type="paragraph" w:customStyle="1" w:styleId="497">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498">
    <w:name w:val="修订1"/>
    <w:qFormat/>
    <w:uiPriority w:val="3"/>
    <w:rPr>
      <w:rFonts w:ascii="Times New Roman" w:hAnsi="Times New Roman" w:eastAsia="宋体" w:cs="Times New Roman"/>
      <w:color w:val="000000"/>
      <w:kern w:val="1"/>
      <w:sz w:val="21"/>
      <w:lang w:val="en-US" w:eastAsia="zh-CN" w:bidi="ar-SA"/>
    </w:rPr>
  </w:style>
  <w:style w:type="paragraph" w:customStyle="1" w:styleId="499">
    <w:name w:val="Char2 Char Char Char"/>
    <w:basedOn w:val="1"/>
    <w:qFormat/>
    <w:uiPriority w:val="0"/>
    <w:rPr>
      <w:rFonts w:ascii="仿宋_GB2312" w:eastAsia="仿宋_GB2312"/>
      <w:b/>
      <w:sz w:val="32"/>
      <w:szCs w:val="32"/>
    </w:rPr>
  </w:style>
  <w:style w:type="paragraph" w:customStyle="1" w:styleId="500">
    <w:name w:val="Char2 Char Char Char1"/>
    <w:basedOn w:val="1"/>
    <w:qFormat/>
    <w:uiPriority w:val="6"/>
    <w:rPr>
      <w:rFonts w:ascii="仿宋_GB2312" w:eastAsia="仿宋_GB2312"/>
      <w:b/>
      <w:sz w:val="32"/>
      <w:szCs w:val="32"/>
    </w:rPr>
  </w:style>
  <w:style w:type="paragraph" w:customStyle="1" w:styleId="501">
    <w:name w:val="默认段落样式"/>
    <w:basedOn w:val="128"/>
    <w:qFormat/>
    <w:uiPriority w:val="0"/>
    <w:pPr>
      <w:spacing w:before="0"/>
      <w:ind w:firstLine="480"/>
      <w:outlineLvl w:val="2"/>
    </w:pPr>
    <w:rPr>
      <w:rFonts w:ascii="仿宋_GB2312" w:hAnsi="宋体" w:eastAsia="仿宋_GB2312"/>
      <w:color w:val="000000"/>
      <w:szCs w:val="24"/>
    </w:rPr>
  </w:style>
  <w:style w:type="paragraph" w:customStyle="1" w:styleId="502">
    <w:name w:val="图中文字"/>
    <w:basedOn w:val="1"/>
    <w:qFormat/>
    <w:uiPriority w:val="0"/>
    <w:pPr>
      <w:snapToGrid w:val="0"/>
      <w:spacing w:line="0" w:lineRule="atLeast"/>
      <w:ind w:firstLine="200" w:firstLineChars="200"/>
      <w:jc w:val="center"/>
    </w:pPr>
    <w:rPr>
      <w:sz w:val="24"/>
      <w:szCs w:val="20"/>
    </w:rPr>
  </w:style>
  <w:style w:type="paragraph" w:customStyle="1" w:styleId="503">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04">
    <w:name w:val="MM Topic 3"/>
    <w:basedOn w:val="5"/>
    <w:qFormat/>
    <w:uiPriority w:val="0"/>
    <w:pPr>
      <w:tabs>
        <w:tab w:val="left" w:pos="1680"/>
      </w:tabs>
      <w:adjustRightInd/>
      <w:ind w:left="1680" w:hanging="420"/>
    </w:pPr>
  </w:style>
  <w:style w:type="paragraph" w:customStyle="1" w:styleId="505">
    <w:name w:val="标准小四"/>
    <w:basedOn w:val="1"/>
    <w:qFormat/>
    <w:uiPriority w:val="0"/>
    <w:pPr>
      <w:spacing w:line="360" w:lineRule="auto"/>
      <w:ind w:firstLine="480" w:firstLineChars="200"/>
    </w:pPr>
    <w:rPr>
      <w:rFonts w:ascii="Arial" w:hAnsi="Arial"/>
      <w:sz w:val="24"/>
      <w:szCs w:val="21"/>
    </w:rPr>
  </w:style>
  <w:style w:type="paragraph" w:customStyle="1" w:styleId="506">
    <w:name w:val="样式 标题 2H2h2Underrubrik1prop2l2Chapter Titlesect 1.2DO NO..."/>
    <w:basedOn w:val="4"/>
    <w:qFormat/>
    <w:uiPriority w:val="0"/>
    <w:pPr>
      <w:spacing w:before="120" w:after="120"/>
      <w:ind w:left="425" w:hanging="425"/>
    </w:pPr>
    <w:rPr>
      <w:rFonts w:ascii="微软雅黑" w:hAnsi="微软雅黑" w:eastAsia="微软雅黑" w:cs="宋体"/>
      <w:szCs w:val="20"/>
      <w:lang w:val="en-US"/>
    </w:rPr>
  </w:style>
  <w:style w:type="paragraph" w:customStyle="1" w:styleId="507">
    <w:name w:val="表格（小）"/>
    <w:basedOn w:val="1"/>
    <w:qFormat/>
    <w:uiPriority w:val="0"/>
    <w:pPr>
      <w:adjustRightInd/>
      <w:snapToGrid w:val="0"/>
      <w:spacing w:line="300" w:lineRule="auto"/>
    </w:pPr>
    <w:rPr>
      <w:rFonts w:eastAsia="仿宋"/>
      <w:szCs w:val="21"/>
    </w:rPr>
  </w:style>
  <w:style w:type="paragraph" w:customStyle="1" w:styleId="508">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509">
    <w:name w:val="Char2 Char Char1"/>
    <w:basedOn w:val="1"/>
    <w:qFormat/>
    <w:uiPriority w:val="6"/>
    <w:pPr>
      <w:adjustRightInd/>
    </w:pPr>
    <w:rPr>
      <w:rFonts w:ascii="Tahoma" w:hAnsi="Tahoma"/>
      <w:sz w:val="24"/>
      <w:szCs w:val="20"/>
    </w:rPr>
  </w:style>
  <w:style w:type="paragraph" w:customStyle="1" w:styleId="510">
    <w:name w:val="列出段落5"/>
    <w:basedOn w:val="1"/>
    <w:qFormat/>
    <w:uiPriority w:val="0"/>
    <w:pPr>
      <w:spacing w:line="360" w:lineRule="auto"/>
      <w:ind w:firstLine="200" w:firstLineChars="200"/>
    </w:pPr>
    <w:rPr>
      <w:rFonts w:eastAsia="楷体_GB2312" w:cs="Lucida Sans"/>
      <w:sz w:val="24"/>
    </w:rPr>
  </w:style>
  <w:style w:type="paragraph" w:customStyle="1" w:styleId="511">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512">
    <w:name w:val="表格文字"/>
    <w:basedOn w:val="1"/>
    <w:next w:val="6"/>
    <w:qFormat/>
    <w:uiPriority w:val="0"/>
    <w:pPr>
      <w:adjustRightInd/>
      <w:ind w:firstLine="200" w:firstLineChars="200"/>
    </w:pPr>
    <w:rPr>
      <w:rFonts w:ascii="Arial" w:hAnsi="Arial"/>
      <w:spacing w:val="-5"/>
      <w:kern w:val="0"/>
      <w:sz w:val="24"/>
      <w:szCs w:val="20"/>
    </w:rPr>
  </w:style>
  <w:style w:type="paragraph" w:customStyle="1" w:styleId="513">
    <w:name w:val="Item Step in Tabl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514">
    <w:name w:val="TOC 标题111"/>
    <w:basedOn w:val="3"/>
    <w:next w:val="1"/>
    <w:unhideWhenUsed/>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15">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16">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517">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518">
    <w:name w:val="_Style 3"/>
    <w:basedOn w:val="1"/>
    <w:qFormat/>
    <w:uiPriority w:val="0"/>
    <w:pPr>
      <w:adjustRightInd/>
      <w:ind w:firstLine="420" w:firstLineChars="200"/>
    </w:pPr>
    <w:rPr>
      <w:rFonts w:eastAsia="仿宋_GB2312"/>
      <w:sz w:val="28"/>
    </w:rPr>
  </w:style>
  <w:style w:type="paragraph" w:customStyle="1" w:styleId="519">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20">
    <w:name w:val="Bulleting First Indent 1"/>
    <w:basedOn w:val="60"/>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521">
    <w:name w:val="左对齐表格文字"/>
    <w:basedOn w:val="1"/>
    <w:qFormat/>
    <w:uiPriority w:val="0"/>
    <w:pPr>
      <w:adjustRightInd/>
      <w:ind w:firstLine="200" w:firstLineChars="200"/>
      <w:jc w:val="right"/>
    </w:pPr>
  </w:style>
  <w:style w:type="paragraph" w:customStyle="1" w:styleId="522">
    <w:name w:val="Char Char11 Char Char Char Char Char Char Char Char Char"/>
    <w:basedOn w:val="1"/>
    <w:qFormat/>
    <w:uiPriority w:val="0"/>
    <w:pPr>
      <w:spacing w:line="360" w:lineRule="auto"/>
    </w:pPr>
    <w:rPr>
      <w:szCs w:val="20"/>
    </w:rPr>
  </w:style>
  <w:style w:type="paragraph" w:customStyle="1" w:styleId="523">
    <w:name w:val="正文1.25"/>
    <w:basedOn w:val="1"/>
    <w:qFormat/>
    <w:uiPriority w:val="0"/>
    <w:pPr>
      <w:adjustRightInd/>
      <w:spacing w:line="300" w:lineRule="auto"/>
      <w:ind w:firstLine="480" w:firstLineChars="200"/>
    </w:pPr>
    <w:rPr>
      <w:sz w:val="24"/>
      <w:szCs w:val="20"/>
    </w:rPr>
  </w:style>
  <w:style w:type="paragraph" w:customStyle="1" w:styleId="524">
    <w:name w:val="1正文"/>
    <w:basedOn w:val="1"/>
    <w:qFormat/>
    <w:uiPriority w:val="0"/>
    <w:pPr>
      <w:adjustRightInd/>
      <w:spacing w:line="360" w:lineRule="auto"/>
      <w:ind w:firstLine="200" w:firstLineChars="200"/>
    </w:pPr>
    <w:rPr>
      <w:rFonts w:ascii="仿宋_GB2312" w:hAnsi="Arial" w:eastAsia="仿宋"/>
      <w:sz w:val="28"/>
      <w:szCs w:val="28"/>
    </w:rPr>
  </w:style>
  <w:style w:type="paragraph" w:customStyle="1" w:styleId="525">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526">
    <w:name w:val="xl7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27">
    <w:name w:val="Char Char1 Char Char Char1"/>
    <w:basedOn w:val="1"/>
    <w:qFormat/>
    <w:uiPriority w:val="6"/>
    <w:rPr>
      <w:rFonts w:ascii="仿宋_GB2312" w:eastAsia="仿宋_GB2312"/>
      <w:b/>
      <w:sz w:val="32"/>
      <w:szCs w:val="20"/>
    </w:rPr>
  </w:style>
  <w:style w:type="paragraph" w:customStyle="1" w:styleId="528">
    <w:name w:val="列出段落2"/>
    <w:basedOn w:val="1"/>
    <w:qFormat/>
    <w:uiPriority w:val="0"/>
    <w:pPr>
      <w:adjustRightInd/>
      <w:ind w:firstLine="420" w:firstLineChars="200"/>
    </w:pPr>
    <w:rPr>
      <w:rFonts w:ascii="宋体" w:hAnsi="宋体"/>
      <w:sz w:val="24"/>
    </w:rPr>
  </w:style>
  <w:style w:type="paragraph" w:customStyle="1" w:styleId="529">
    <w:name w:val="默认段落字体 Para Char Char Char Char Char Char Char"/>
    <w:basedOn w:val="1"/>
    <w:qFormat/>
    <w:uiPriority w:val="0"/>
    <w:rPr>
      <w:rFonts w:eastAsia="仿宋_GB2312"/>
      <w:sz w:val="28"/>
      <w:szCs w:val="20"/>
    </w:rPr>
  </w:style>
  <w:style w:type="paragraph" w:customStyle="1" w:styleId="530">
    <w:name w:val="xl74"/>
    <w:basedOn w:val="1"/>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531">
    <w:name w:val="样式 标题 4PIM 4H4h4bulletblbbH41H42H43H44H45H46H47H48...1"/>
    <w:basedOn w:val="2"/>
    <w:qFormat/>
    <w:uiPriority w:val="0"/>
    <w:pPr>
      <w:widowControl/>
      <w:jc w:val="left"/>
    </w:pPr>
    <w:rPr>
      <w:rFonts w:cs="宋体"/>
      <w:sz w:val="24"/>
      <w:szCs w:val="20"/>
    </w:rPr>
  </w:style>
  <w:style w:type="paragraph" w:customStyle="1" w:styleId="532">
    <w:name w:val="彩色列表 - 强调文字颜色 11"/>
    <w:basedOn w:val="1"/>
    <w:qFormat/>
    <w:uiPriority w:val="0"/>
    <w:pPr>
      <w:adjustRightInd/>
      <w:ind w:firstLine="420" w:firstLineChars="200"/>
    </w:pPr>
    <w:rPr>
      <w:rFonts w:ascii="Calibri" w:hAnsi="Calibri"/>
      <w:szCs w:val="22"/>
    </w:rPr>
  </w:style>
  <w:style w:type="paragraph" w:customStyle="1" w:styleId="533">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534">
    <w:name w:val="xl94"/>
    <w:basedOn w:val="1"/>
    <w:qFormat/>
    <w:uiPriority w:val="0"/>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535">
    <w:name w:val="正文6"/>
    <w:basedOn w:val="1"/>
    <w:qFormat/>
    <w:uiPriority w:val="0"/>
    <w:pPr>
      <w:tabs>
        <w:tab w:val="left" w:pos="0"/>
        <w:tab w:val="left" w:pos="703"/>
      </w:tabs>
      <w:adjustRightInd/>
      <w:spacing w:before="60" w:after="60" w:line="360" w:lineRule="auto"/>
      <w:ind w:left="600" w:leftChars="600"/>
    </w:pPr>
    <w:rPr>
      <w:sz w:val="28"/>
    </w:rPr>
  </w:style>
  <w:style w:type="paragraph" w:customStyle="1" w:styleId="536">
    <w:name w:val="Char Char Char1 Char1"/>
    <w:basedOn w:val="1"/>
    <w:qFormat/>
    <w:uiPriority w:val="6"/>
    <w:rPr>
      <w:szCs w:val="20"/>
    </w:rPr>
  </w:style>
  <w:style w:type="paragraph" w:customStyle="1" w:styleId="537">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538">
    <w:name w:val="样式 标题 2 + 宋体 左侧:  1.76 厘米 首行缩进:  0 厘米"/>
    <w:basedOn w:val="4"/>
    <w:qFormat/>
    <w:uiPriority w:val="0"/>
    <w:pPr>
      <w:tabs>
        <w:tab w:val="left" w:pos="0"/>
        <w:tab w:val="clear" w:pos="432"/>
      </w:tabs>
      <w:spacing w:before="260" w:after="260" w:line="415" w:lineRule="auto"/>
      <w:ind w:left="0" w:firstLine="200" w:firstLineChars="200"/>
      <w:jc w:val="both"/>
    </w:pPr>
    <w:rPr>
      <w:rFonts w:ascii="宋体" w:hAnsi="Cambria" w:eastAsia="宋体" w:cs="宋体"/>
      <w:szCs w:val="20"/>
      <w:lang w:val="en-US"/>
    </w:rPr>
  </w:style>
  <w:style w:type="paragraph" w:customStyle="1" w:styleId="539">
    <w:name w:val="List Paragraph*"/>
    <w:basedOn w:val="1"/>
    <w:qFormat/>
    <w:uiPriority w:val="7"/>
    <w:pPr>
      <w:adjustRightInd/>
      <w:spacing w:line="360" w:lineRule="auto"/>
      <w:ind w:firstLine="420"/>
    </w:pPr>
    <w:rPr>
      <w:rFonts w:ascii="Calibri" w:hAnsi="Calibri" w:cs="Calibri"/>
      <w:color w:val="000000"/>
      <w:kern w:val="1"/>
      <w:sz w:val="24"/>
      <w:szCs w:val="22"/>
    </w:rPr>
  </w:style>
  <w:style w:type="paragraph" w:customStyle="1" w:styleId="540">
    <w:name w:val="Char Char11 Char Char Char Char Char Char Char Char Char Char Char Char Char11"/>
    <w:basedOn w:val="1"/>
    <w:qFormat/>
    <w:uiPriority w:val="6"/>
    <w:pPr>
      <w:adjustRightInd/>
      <w:spacing w:line="360" w:lineRule="auto"/>
    </w:pPr>
    <w:rPr>
      <w:rFonts w:ascii="Arial" w:hAnsi="Arial" w:eastAsia="黑体" w:cs="Arial"/>
      <w:snapToGrid w:val="0"/>
      <w:kern w:val="0"/>
      <w:szCs w:val="21"/>
    </w:rPr>
  </w:style>
  <w:style w:type="paragraph" w:customStyle="1" w:styleId="541">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42">
    <w:name w:val="CM14"/>
    <w:basedOn w:val="232"/>
    <w:next w:val="232"/>
    <w:qFormat/>
    <w:uiPriority w:val="0"/>
    <w:pPr>
      <w:spacing w:after="68"/>
    </w:pPr>
    <w:rPr>
      <w:rFonts w:ascii="FHLHE E+ Futura Bk" w:eastAsia="FHLHE E+ Futura Bk" w:cs="Times New Roman"/>
      <w:color w:val="auto"/>
    </w:rPr>
  </w:style>
  <w:style w:type="paragraph" w:customStyle="1" w:styleId="543">
    <w:name w:val="xl8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544">
    <w:name w:val="无间隔*"/>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545">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546">
    <w:name w:val="正文文字 2"/>
    <w:basedOn w:val="232"/>
    <w:next w:val="232"/>
    <w:qFormat/>
    <w:uiPriority w:val="0"/>
    <w:rPr>
      <w:rFonts w:ascii="宋体" w:eastAsia="宋体" w:cs="Times New Roman"/>
      <w:color w:val="auto"/>
    </w:rPr>
  </w:style>
  <w:style w:type="paragraph" w:customStyle="1" w:styleId="547">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548">
    <w:name w:val="Char Char1 Char"/>
    <w:basedOn w:val="1"/>
    <w:qFormat/>
    <w:uiPriority w:val="0"/>
    <w:rPr>
      <w:rFonts w:ascii="仿宋_GB2312" w:eastAsia="仿宋_GB2312"/>
      <w:b/>
      <w:sz w:val="32"/>
      <w:szCs w:val="32"/>
    </w:rPr>
  </w:style>
  <w:style w:type="paragraph" w:customStyle="1" w:styleId="549">
    <w:name w:val="xl7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50">
    <w:name w:val="Char Char11 Char Char Char Char Char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551">
    <w:name w:val="Char Char111"/>
    <w:basedOn w:val="1"/>
    <w:qFormat/>
    <w:uiPriority w:val="0"/>
    <w:pPr>
      <w:spacing w:line="360" w:lineRule="auto"/>
    </w:pPr>
    <w:rPr>
      <w:szCs w:val="20"/>
    </w:rPr>
  </w:style>
  <w:style w:type="paragraph" w:customStyle="1" w:styleId="552">
    <w:name w:val="Char"/>
    <w:basedOn w:val="1"/>
    <w:qFormat/>
    <w:uiPriority w:val="0"/>
    <w:rPr>
      <w:rFonts w:ascii="仿宋_GB2312" w:eastAsia="仿宋_GB2312"/>
      <w:b/>
      <w:sz w:val="32"/>
      <w:szCs w:val="32"/>
    </w:rPr>
  </w:style>
  <w:style w:type="paragraph" w:customStyle="1" w:styleId="553">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554">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555">
    <w:name w:val="Char Char Char1 Char"/>
    <w:basedOn w:val="1"/>
    <w:qFormat/>
    <w:uiPriority w:val="0"/>
    <w:rPr>
      <w:szCs w:val="20"/>
    </w:rPr>
  </w:style>
  <w:style w:type="paragraph" w:customStyle="1" w:styleId="556">
    <w:name w:val="正文标准"/>
    <w:basedOn w:val="1"/>
    <w:qFormat/>
    <w:uiPriority w:val="0"/>
    <w:pPr>
      <w:adjustRightInd/>
      <w:spacing w:line="360" w:lineRule="auto"/>
      <w:ind w:firstLine="200" w:firstLineChars="200"/>
    </w:pPr>
    <w:rPr>
      <w:rFonts w:ascii="宋体" w:hAnsi="Calibri"/>
      <w:sz w:val="24"/>
    </w:rPr>
  </w:style>
  <w:style w:type="paragraph" w:customStyle="1" w:styleId="557">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558">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59">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560">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561">
    <w:name w:val="font12"/>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562">
    <w:name w:val="Char Char1 Char2"/>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563">
    <w:name w:val="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564">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5">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566">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7">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568">
    <w:name w:val="标准有序列表（L1）"/>
    <w:basedOn w:val="6"/>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569">
    <w:name w:val="Char Char Char Char Char Char Char Char Char Char"/>
    <w:basedOn w:val="1"/>
    <w:qFormat/>
    <w:uiPriority w:val="0"/>
    <w:rPr>
      <w:rFonts w:ascii="仿宋_GB2312" w:eastAsia="仿宋_GB2312"/>
      <w:b/>
      <w:sz w:val="32"/>
      <w:szCs w:val="32"/>
    </w:rPr>
  </w:style>
  <w:style w:type="paragraph" w:customStyle="1" w:styleId="570">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571">
    <w:name w:val="_正文段落"/>
    <w:basedOn w:val="1"/>
    <w:qFormat/>
    <w:uiPriority w:val="0"/>
    <w:pPr>
      <w:adjustRightInd/>
      <w:ind w:firstLine="560"/>
    </w:pPr>
    <w:rPr>
      <w:rFonts w:ascii="仿宋_GB2312" w:hAnsi="仿宋" w:eastAsia="仿宋_GB2312"/>
      <w:kern w:val="0"/>
      <w:sz w:val="28"/>
      <w:szCs w:val="28"/>
    </w:rPr>
  </w:style>
  <w:style w:type="paragraph" w:customStyle="1" w:styleId="572">
    <w:name w:val="列出段落4"/>
    <w:basedOn w:val="1"/>
    <w:qFormat/>
    <w:uiPriority w:val="0"/>
    <w:pPr>
      <w:adjustRightInd/>
      <w:spacing w:line="360" w:lineRule="auto"/>
      <w:ind w:firstLine="420" w:firstLineChars="200"/>
    </w:pPr>
    <w:rPr>
      <w:rFonts w:ascii="Calibri" w:hAnsi="Calibri"/>
      <w:sz w:val="24"/>
      <w:szCs w:val="22"/>
    </w:rPr>
  </w:style>
  <w:style w:type="paragraph" w:customStyle="1" w:styleId="573">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574">
    <w:name w:val="正文（首行缩进）"/>
    <w:basedOn w:val="24"/>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575">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76">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577">
    <w:name w:val="方案正文无缩进"/>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578">
    <w:name w:val="Char Char Char1 Char2"/>
    <w:basedOn w:val="1"/>
    <w:qFormat/>
    <w:uiPriority w:val="0"/>
    <w:rPr>
      <w:szCs w:val="20"/>
    </w:rPr>
  </w:style>
  <w:style w:type="paragraph" w:customStyle="1" w:styleId="579">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580">
    <w:name w:val="默认段落字体 Para Char"/>
    <w:basedOn w:val="1"/>
    <w:qFormat/>
    <w:uiPriority w:val="0"/>
    <w:rPr>
      <w:rFonts w:ascii="Tahoma" w:hAnsi="Tahoma"/>
      <w:sz w:val="24"/>
      <w:szCs w:val="20"/>
    </w:rPr>
  </w:style>
  <w:style w:type="paragraph" w:customStyle="1" w:styleId="581">
    <w:name w:val="标题五"/>
    <w:basedOn w:val="1"/>
    <w:qFormat/>
    <w:uiPriority w:val="0"/>
    <w:pPr>
      <w:adjustRightInd/>
      <w:spacing w:before="156" w:beforeLines="50" w:line="360" w:lineRule="auto"/>
    </w:pPr>
    <w:rPr>
      <w:b/>
      <w:sz w:val="24"/>
    </w:rPr>
  </w:style>
  <w:style w:type="paragraph" w:customStyle="1" w:styleId="582">
    <w:name w:val="Char Char1101"/>
    <w:basedOn w:val="1"/>
    <w:qFormat/>
    <w:uiPriority w:val="0"/>
    <w:pPr>
      <w:spacing w:line="360" w:lineRule="auto"/>
    </w:pPr>
    <w:rPr>
      <w:rFonts w:ascii="Tahoma" w:hAnsi="Tahoma"/>
      <w:sz w:val="24"/>
      <w:szCs w:val="20"/>
    </w:rPr>
  </w:style>
  <w:style w:type="paragraph" w:customStyle="1" w:styleId="583">
    <w:name w:val="Char Char Char Char Char Char Char Char1"/>
    <w:basedOn w:val="1"/>
    <w:qFormat/>
    <w:uiPriority w:val="0"/>
    <w:pPr>
      <w:tabs>
        <w:tab w:val="left" w:pos="360"/>
      </w:tabs>
    </w:pPr>
    <w:rPr>
      <w:sz w:val="24"/>
      <w:szCs w:val="20"/>
    </w:rPr>
  </w:style>
  <w:style w:type="paragraph" w:customStyle="1" w:styleId="584">
    <w:name w:val="Char Char Char 字元 字元"/>
    <w:basedOn w:val="1"/>
    <w:qFormat/>
    <w:uiPriority w:val="0"/>
    <w:pPr>
      <w:adjustRightInd/>
      <w:spacing w:line="360" w:lineRule="auto"/>
      <w:ind w:firstLine="200" w:firstLineChars="200"/>
    </w:pPr>
    <w:rPr>
      <w:szCs w:val="20"/>
    </w:rPr>
  </w:style>
  <w:style w:type="paragraph" w:customStyle="1" w:styleId="585">
    <w:name w:val="xl7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86">
    <w:name w:val="Char Char Char Char Char Char Char"/>
    <w:basedOn w:val="1"/>
    <w:qFormat/>
    <w:uiPriority w:val="0"/>
    <w:rPr>
      <w:rFonts w:ascii="仿宋_GB2312" w:eastAsia="仿宋_GB2312"/>
      <w:b/>
      <w:sz w:val="32"/>
      <w:szCs w:val="32"/>
    </w:rPr>
  </w:style>
  <w:style w:type="paragraph" w:customStyle="1" w:styleId="587">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588">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589">
    <w:name w:val="样式 标题 22h2L1 Heading 2H2sect 1.2H21sect 1.21H22sect 1.2..."/>
    <w:basedOn w:val="4"/>
    <w:next w:val="1"/>
    <w:qFormat/>
    <w:uiPriority w:val="0"/>
    <w:p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590">
    <w:name w:val="样式6"/>
    <w:basedOn w:val="32"/>
    <w:qFormat/>
    <w:uiPriority w:val="0"/>
    <w:pPr>
      <w:spacing w:line="460" w:lineRule="exact"/>
      <w:outlineLvl w:val="2"/>
    </w:pPr>
    <w:rPr>
      <w:rFonts w:ascii="仿宋_GB2312" w:hAnsi="宋体" w:eastAsia="仿宋_GB2312"/>
      <w:b/>
      <w:bCs/>
      <w:sz w:val="24"/>
      <w:szCs w:val="24"/>
    </w:rPr>
  </w:style>
  <w:style w:type="paragraph" w:customStyle="1" w:styleId="591">
    <w:name w:val="批注框文本 Char Char"/>
    <w:basedOn w:val="1"/>
    <w:qFormat/>
    <w:uiPriority w:val="0"/>
    <w:pPr>
      <w:adjustRightInd/>
    </w:pPr>
    <w:rPr>
      <w:sz w:val="18"/>
      <w:szCs w:val="20"/>
    </w:rPr>
  </w:style>
  <w:style w:type="paragraph" w:customStyle="1" w:styleId="592">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593">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594">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595">
    <w:name w:val="gjt_2"/>
    <w:next w:val="1"/>
    <w:qFormat/>
    <w:uiPriority w:val="0"/>
    <w:pPr>
      <w:keepNext/>
      <w:keepLines/>
      <w:widowControl w:val="0"/>
      <w:spacing w:before="260" w:after="260"/>
      <w:jc w:val="both"/>
      <w:outlineLvl w:val="6"/>
    </w:pPr>
    <w:rPr>
      <w:rFonts w:ascii="Arial" w:hAnsi="Arial" w:eastAsia="黑体" w:cs="Arial"/>
      <w:b/>
      <w:bCs/>
      <w:color w:val="000000"/>
      <w:kern w:val="2"/>
      <w:sz w:val="32"/>
      <w:szCs w:val="32"/>
      <w:u w:color="000000"/>
      <w:lang w:val="en-US" w:eastAsia="zh-CN" w:bidi="ar-SA"/>
    </w:rPr>
  </w:style>
  <w:style w:type="paragraph" w:customStyle="1" w:styleId="596">
    <w:name w:val="索引 11"/>
    <w:basedOn w:val="1"/>
    <w:next w:val="1"/>
    <w:qFormat/>
    <w:uiPriority w:val="99"/>
    <w:pPr>
      <w:adjustRightInd/>
      <w:spacing w:line="360" w:lineRule="auto"/>
    </w:pPr>
    <w:rPr>
      <w:rFonts w:ascii="仿宋_GB2312" w:eastAsia="仿宋_GB2312"/>
      <w:sz w:val="24"/>
      <w:szCs w:val="20"/>
    </w:rPr>
  </w:style>
  <w:style w:type="paragraph" w:customStyle="1" w:styleId="597">
    <w:name w:val="xl6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98">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599">
    <w:name w:val="正文文字缩进项目"/>
    <w:basedOn w:val="24"/>
    <w:qFormat/>
    <w:uiPriority w:val="0"/>
    <w:pPr>
      <w:tabs>
        <w:tab w:val="left" w:pos="840"/>
      </w:tabs>
      <w:adjustRightInd/>
      <w:spacing w:after="120" w:line="240" w:lineRule="auto"/>
      <w:ind w:hanging="420" w:firstLineChars="0"/>
    </w:pPr>
    <w:rPr>
      <w:rFonts w:ascii="Tahoma" w:hAnsi="Tahoma"/>
      <w:sz w:val="22"/>
      <w:szCs w:val="20"/>
    </w:rPr>
  </w:style>
  <w:style w:type="paragraph" w:customStyle="1" w:styleId="600">
    <w:name w:val="文档正文"/>
    <w:basedOn w:val="1"/>
    <w:qFormat/>
    <w:uiPriority w:val="0"/>
    <w:pPr>
      <w:spacing w:line="480" w:lineRule="atLeast"/>
      <w:ind w:firstLine="567"/>
      <w:textAlignment w:val="baseline"/>
    </w:pPr>
    <w:rPr>
      <w:kern w:val="0"/>
      <w:sz w:val="24"/>
      <w:szCs w:val="20"/>
    </w:rPr>
  </w:style>
  <w:style w:type="paragraph" w:customStyle="1" w:styleId="601">
    <w:name w:val="正文文字表格居中"/>
    <w:basedOn w:val="1"/>
    <w:next w:val="55"/>
    <w:qFormat/>
    <w:uiPriority w:val="0"/>
    <w:pPr>
      <w:snapToGrid w:val="0"/>
      <w:spacing w:line="360" w:lineRule="auto"/>
    </w:pPr>
    <w:rPr>
      <w:rFonts w:ascii="宋体"/>
      <w:b/>
      <w:sz w:val="24"/>
      <w:szCs w:val="20"/>
    </w:rPr>
  </w:style>
  <w:style w:type="paragraph" w:customStyle="1" w:styleId="602">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603">
    <w:name w:val="小节"/>
    <w:basedOn w:val="5"/>
    <w:qFormat/>
    <w:uiPriority w:val="0"/>
    <w:pPr>
      <w:adjustRightInd/>
      <w:spacing w:before="200" w:after="200" w:line="560" w:lineRule="exact"/>
      <w:jc w:val="left"/>
    </w:pPr>
    <w:rPr>
      <w:rFonts w:ascii="宋体" w:hAnsi="宋体"/>
      <w:bCs w:val="0"/>
      <w:color w:val="000000"/>
      <w:spacing w:val="10"/>
      <w:kern w:val="24"/>
      <w:sz w:val="28"/>
    </w:rPr>
  </w:style>
  <w:style w:type="paragraph" w:customStyle="1" w:styleId="604">
    <w:name w:val="Plain Text1"/>
    <w:basedOn w:val="1"/>
    <w:qFormat/>
    <w:uiPriority w:val="7"/>
    <w:pPr>
      <w:adjustRightInd/>
    </w:pPr>
    <w:rPr>
      <w:rFonts w:ascii="宋体" w:hAnsi="Courier New"/>
    </w:rPr>
  </w:style>
  <w:style w:type="paragraph" w:customStyle="1" w:styleId="605">
    <w:name w:val="Char3"/>
    <w:basedOn w:val="1"/>
    <w:qFormat/>
    <w:uiPriority w:val="0"/>
    <w:pPr>
      <w:adjustRightInd/>
    </w:pPr>
    <w:rPr>
      <w:rFonts w:ascii="仿宋_GB2312" w:eastAsia="仿宋_GB2312"/>
      <w:b/>
      <w:sz w:val="32"/>
      <w:szCs w:val="32"/>
    </w:rPr>
  </w:style>
  <w:style w:type="paragraph" w:customStyle="1" w:styleId="606">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07">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608">
    <w:name w:val="标题2"/>
    <w:basedOn w:val="4"/>
    <w:next w:val="1"/>
    <w:qFormat/>
    <w:uiPriority w:val="0"/>
    <w:pPr>
      <w:tabs>
        <w:tab w:val="left" w:pos="578"/>
        <w:tab w:val="left" w:pos="900"/>
        <w:tab w:val="left" w:pos="1440"/>
      </w:tabs>
      <w:ind w:left="1440" w:hanging="360"/>
    </w:pPr>
    <w:rPr>
      <w:rFonts w:ascii="仿宋" w:eastAsia="仿宋" w:cs="宋体"/>
      <w:bCs w:val="0"/>
      <w:szCs w:val="28"/>
    </w:rPr>
  </w:style>
  <w:style w:type="paragraph" w:customStyle="1" w:styleId="609">
    <w:name w:val="List Paragraph1"/>
    <w:basedOn w:val="1"/>
    <w:qFormat/>
    <w:uiPriority w:val="0"/>
    <w:pPr>
      <w:spacing w:line="360" w:lineRule="auto"/>
      <w:ind w:firstLine="200" w:firstLineChars="200"/>
    </w:pPr>
    <w:rPr>
      <w:rFonts w:eastAsia="楷体_GB2312" w:cs="Lucida Sans"/>
      <w:sz w:val="24"/>
    </w:rPr>
  </w:style>
  <w:style w:type="paragraph" w:customStyle="1" w:styleId="610">
    <w:name w:val="样式 标题 3标题 3 Char第二层条h33Bold Headbh章标题1小标题level_3PIM 3..."/>
    <w:basedOn w:val="5"/>
    <w:qFormat/>
    <w:uiPriority w:val="0"/>
    <w:pPr>
      <w:snapToGrid w:val="0"/>
      <w:spacing w:before="0" w:after="0" w:line="360" w:lineRule="auto"/>
    </w:pPr>
    <w:rPr>
      <w:rFonts w:ascii="黑体" w:hAnsi="宋体" w:eastAsia="黑体" w:cs="宋体"/>
      <w:b w:val="0"/>
      <w:bCs w:val="0"/>
      <w:color w:val="000000"/>
      <w:kern w:val="0"/>
      <w:sz w:val="28"/>
      <w:szCs w:val="20"/>
    </w:rPr>
  </w:style>
  <w:style w:type="paragraph" w:customStyle="1" w:styleId="611">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12">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613">
    <w:name w:val="Char3 Char Char Char"/>
    <w:basedOn w:val="1"/>
    <w:qFormat/>
    <w:uiPriority w:val="0"/>
    <w:pPr>
      <w:widowControl/>
      <w:adjustRightInd/>
      <w:spacing w:after="160" w:line="240" w:lineRule="exact"/>
      <w:jc w:val="left"/>
    </w:pPr>
    <w:rPr>
      <w:szCs w:val="20"/>
    </w:rPr>
  </w:style>
  <w:style w:type="paragraph" w:customStyle="1" w:styleId="614">
    <w:name w:val="表格标题2"/>
    <w:basedOn w:val="615"/>
    <w:qFormat/>
    <w:uiPriority w:val="0"/>
    <w:rPr>
      <w:b/>
    </w:rPr>
  </w:style>
  <w:style w:type="paragraph" w:customStyle="1" w:styleId="615">
    <w:name w:val="表格内文"/>
    <w:basedOn w:val="1"/>
    <w:qFormat/>
    <w:uiPriority w:val="0"/>
    <w:pPr>
      <w:adjustRightInd/>
      <w:spacing w:line="360" w:lineRule="auto"/>
    </w:pPr>
    <w:rPr>
      <w:rFonts w:ascii="宋体" w:hAnsi="宋体" w:cs="宋体"/>
      <w:color w:val="000000"/>
      <w:szCs w:val="20"/>
    </w:rPr>
  </w:style>
  <w:style w:type="paragraph" w:customStyle="1" w:styleId="616">
    <w:name w:val="Char Char Char Char Char Char Char Char Char Char2"/>
    <w:basedOn w:val="1"/>
    <w:qFormat/>
    <w:uiPriority w:val="0"/>
    <w:rPr>
      <w:rFonts w:ascii="仿宋_GB2312" w:eastAsia="仿宋_GB2312"/>
      <w:b/>
      <w:sz w:val="32"/>
      <w:szCs w:val="32"/>
    </w:rPr>
  </w:style>
  <w:style w:type="paragraph" w:customStyle="1" w:styleId="617">
    <w:name w:val="正文，首行缩进:  2 字符"/>
    <w:qFormat/>
    <w:uiPriority w:val="0"/>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618">
    <w:name w:val="Char3 Char Char1"/>
    <w:basedOn w:val="1"/>
    <w:qFormat/>
    <w:uiPriority w:val="6"/>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619">
    <w:name w:val="Char Char11 Char Char Char Char Char Char Char Char Char11"/>
    <w:basedOn w:val="1"/>
    <w:qFormat/>
    <w:uiPriority w:val="0"/>
    <w:pPr>
      <w:spacing w:line="360" w:lineRule="auto"/>
    </w:pPr>
    <w:rPr>
      <w:szCs w:val="20"/>
    </w:rPr>
  </w:style>
  <w:style w:type="paragraph" w:customStyle="1" w:styleId="620">
    <w:name w:val="正文 大标"/>
    <w:basedOn w:val="1"/>
    <w:qFormat/>
    <w:uiPriority w:val="0"/>
    <w:pPr>
      <w:tabs>
        <w:tab w:val="left" w:pos="0"/>
      </w:tabs>
      <w:adjustRightInd/>
      <w:spacing w:line="300" w:lineRule="auto"/>
      <w:ind w:left="1021"/>
    </w:pPr>
    <w:rPr>
      <w:rFonts w:ascii="仿宋" w:hAnsi="Calibri" w:eastAsia="仿宋"/>
      <w:sz w:val="24"/>
      <w:szCs w:val="20"/>
    </w:rPr>
  </w:style>
  <w:style w:type="paragraph" w:customStyle="1" w:styleId="621">
    <w:name w:val="样式  + 首行缩进:  2 字符"/>
    <w:basedOn w:val="1"/>
    <w:qFormat/>
    <w:uiPriority w:val="0"/>
    <w:pPr>
      <w:adjustRightInd/>
      <w:spacing w:before="60" w:after="60" w:line="360" w:lineRule="auto"/>
      <w:ind w:firstLine="200" w:firstLineChars="200"/>
    </w:pPr>
    <w:rPr>
      <w:sz w:val="28"/>
      <w:szCs w:val="20"/>
    </w:rPr>
  </w:style>
  <w:style w:type="paragraph" w:customStyle="1" w:styleId="622">
    <w:name w:val="MM Topic 1"/>
    <w:basedOn w:val="3"/>
    <w:qFormat/>
    <w:uiPriority w:val="0"/>
    <w:pPr>
      <w:tabs>
        <w:tab w:val="left" w:pos="840"/>
      </w:tabs>
      <w:adjustRightInd/>
      <w:ind w:left="840" w:hanging="420"/>
    </w:pPr>
  </w:style>
  <w:style w:type="paragraph" w:customStyle="1" w:styleId="623">
    <w:name w:val="样式 标题 2标题2H2Heading 2 HiddenHeading 2 CCBSheading 22nd lev..."/>
    <w:basedOn w:val="4"/>
    <w:qFormat/>
    <w:uiPriority w:val="0"/>
    <w:pPr>
      <w:widowControl/>
      <w:spacing w:before="260" w:after="260" w:line="416" w:lineRule="auto"/>
      <w:ind w:left="0" w:firstLine="0"/>
    </w:pPr>
    <w:rPr>
      <w:rFonts w:ascii="Arial" w:hAnsi="Arial" w:eastAsia="黑体"/>
      <w:sz w:val="30"/>
      <w:szCs w:val="21"/>
    </w:rPr>
  </w:style>
  <w:style w:type="paragraph" w:customStyle="1" w:styleId="624">
    <w:name w:val="文本正文 Char"/>
    <w:basedOn w:val="1"/>
    <w:qFormat/>
    <w:uiPriority w:val="0"/>
    <w:pPr>
      <w:spacing w:line="360" w:lineRule="auto"/>
      <w:ind w:firstLine="200" w:firstLineChars="200"/>
    </w:pPr>
    <w:rPr>
      <w:kern w:val="0"/>
      <w:sz w:val="24"/>
      <w:szCs w:val="20"/>
    </w:rPr>
  </w:style>
  <w:style w:type="paragraph" w:customStyle="1" w:styleId="625">
    <w:name w:val="表格"/>
    <w:basedOn w:val="1"/>
    <w:qFormat/>
    <w:uiPriority w:val="0"/>
    <w:pPr>
      <w:snapToGrid w:val="0"/>
      <w:ind w:firstLine="42" w:firstLineChars="21"/>
    </w:pPr>
    <w:rPr>
      <w:rFonts w:ascii="宋体" w:hAnsi="宋体"/>
      <w:kern w:val="0"/>
      <w:sz w:val="20"/>
      <w:szCs w:val="20"/>
    </w:rPr>
  </w:style>
  <w:style w:type="paragraph" w:customStyle="1" w:styleId="626">
    <w:name w:val="标书标题4"/>
    <w:basedOn w:val="2"/>
    <w:qFormat/>
    <w:uiPriority w:val="0"/>
    <w:pPr>
      <w:keepLines w:val="0"/>
      <w:snapToGrid w:val="0"/>
      <w:spacing w:before="0" w:after="0" w:line="300" w:lineRule="auto"/>
    </w:pPr>
    <w:rPr>
      <w:rFonts w:ascii="Arial Narrow" w:hAnsi="Arial Narrow" w:eastAsia="仿宋_GB2312"/>
      <w:bCs w:val="0"/>
      <w:color w:val="000000"/>
      <w:kern w:val="0"/>
      <w:szCs w:val="32"/>
      <w:lang w:val="en-US"/>
    </w:rPr>
  </w:style>
  <w:style w:type="paragraph" w:customStyle="1" w:styleId="627">
    <w:name w:val="插图题注"/>
    <w:next w:val="1"/>
    <w:qFormat/>
    <w:uiPriority w:val="0"/>
    <w:pPr>
      <w:tabs>
        <w:tab w:val="left" w:pos="3780"/>
      </w:tabs>
      <w:spacing w:after="312" w:afterLines="100"/>
      <w:ind w:left="1089" w:hanging="369"/>
      <w:jc w:val="center"/>
    </w:pPr>
    <w:rPr>
      <w:rFonts w:ascii="Arial" w:hAnsi="Arial" w:eastAsia="宋体" w:cs="Times New Roman"/>
      <w:sz w:val="18"/>
      <w:szCs w:val="18"/>
      <w:lang w:val="en-US" w:eastAsia="zh-CN" w:bidi="ar-SA"/>
    </w:rPr>
  </w:style>
  <w:style w:type="paragraph" w:customStyle="1" w:styleId="628">
    <w:name w:val="xl9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629">
    <w:name w:val="表格项目符号 2"/>
    <w:basedOn w:val="28"/>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630">
    <w:name w:val="EB_表格"/>
    <w:basedOn w:val="1"/>
    <w:qFormat/>
    <w:uiPriority w:val="0"/>
    <w:pPr>
      <w:adjustRightInd/>
      <w:spacing w:line="300" w:lineRule="auto"/>
      <w:jc w:val="center"/>
    </w:pPr>
  </w:style>
  <w:style w:type="paragraph" w:customStyle="1" w:styleId="631">
    <w:name w:val="_Style 6"/>
    <w:basedOn w:val="1"/>
    <w:qFormat/>
    <w:uiPriority w:val="34"/>
    <w:pPr>
      <w:adjustRightInd/>
      <w:ind w:firstLine="420" w:firstLineChars="200"/>
    </w:pPr>
    <w:rPr>
      <w:rFonts w:eastAsia="仿宋_GB2312"/>
      <w:sz w:val="28"/>
    </w:rPr>
  </w:style>
  <w:style w:type="paragraph" w:customStyle="1" w:styleId="632">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633">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634">
    <w:name w:val="!大节"/>
    <w:basedOn w:val="4"/>
    <w:qFormat/>
    <w:uiPriority w:val="0"/>
    <w:pPr>
      <w:spacing w:before="260" w:after="260" w:line="415" w:lineRule="auto"/>
      <w:ind w:left="420" w:hanging="420"/>
    </w:pPr>
    <w:rPr>
      <w:rFonts w:ascii="Arial" w:hAnsi="Arial" w:eastAsia="微软雅黑"/>
      <w:lang w:val="en-US"/>
    </w:rPr>
  </w:style>
  <w:style w:type="paragraph" w:customStyle="1" w:styleId="635">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636">
    <w:name w:val="正文表标题"/>
    <w:next w:val="637"/>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637">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38">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639">
    <w:name w:val="trademark"/>
    <w:qFormat/>
    <w:uiPriority w:val="0"/>
    <w:pPr>
      <w:spacing w:after="60"/>
    </w:pPr>
    <w:rPr>
      <w:rFonts w:ascii="Futura Bk" w:hAnsi="Futura Bk" w:eastAsia="宋体" w:cs="Times New Roman"/>
      <w:sz w:val="15"/>
      <w:lang w:val="en-US" w:eastAsia="en-US" w:bidi="ar-SA"/>
    </w:rPr>
  </w:style>
  <w:style w:type="paragraph" w:customStyle="1" w:styleId="640">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641">
    <w:name w:val="Char Char1 Char Char Char Char Char Char1"/>
    <w:basedOn w:val="1"/>
    <w:qFormat/>
    <w:uiPriority w:val="0"/>
    <w:rPr>
      <w:rFonts w:ascii="仿宋_GB2312" w:eastAsia="仿宋_GB2312"/>
      <w:b/>
      <w:sz w:val="32"/>
      <w:szCs w:val="20"/>
    </w:rPr>
  </w:style>
  <w:style w:type="paragraph" w:customStyle="1" w:styleId="642">
    <w:name w:val="大汉方案正文"/>
    <w:basedOn w:val="1"/>
    <w:qFormat/>
    <w:uiPriority w:val="0"/>
    <w:pPr>
      <w:adjustRightInd/>
      <w:spacing w:line="360" w:lineRule="auto"/>
      <w:ind w:firstLine="200" w:firstLineChars="200"/>
    </w:pPr>
    <w:rPr>
      <w:rFonts w:ascii="Arial" w:hAnsi="Arial"/>
      <w:sz w:val="24"/>
      <w:szCs w:val="20"/>
    </w:rPr>
  </w:style>
  <w:style w:type="paragraph" w:customStyle="1" w:styleId="643">
    <w:name w:val="Char1 Char Char Char1"/>
    <w:basedOn w:val="1"/>
    <w:qFormat/>
    <w:uiPriority w:val="0"/>
    <w:pPr>
      <w:adjustRightInd/>
      <w:ind w:firstLine="200" w:firstLineChars="200"/>
    </w:pPr>
    <w:rPr>
      <w:rFonts w:ascii="Tahoma" w:hAnsi="Tahoma"/>
      <w:sz w:val="24"/>
      <w:szCs w:val="20"/>
    </w:rPr>
  </w:style>
  <w:style w:type="paragraph" w:customStyle="1" w:styleId="644">
    <w:name w:val="a1"/>
    <w:basedOn w:val="1"/>
    <w:qFormat/>
    <w:uiPriority w:val="0"/>
    <w:pPr>
      <w:widowControl/>
      <w:spacing w:line="300" w:lineRule="atLeast"/>
      <w:jc w:val="left"/>
    </w:pPr>
    <w:rPr>
      <w:rFonts w:ascii="宋体" w:hAnsi="宋体"/>
      <w:kern w:val="0"/>
      <w:sz w:val="18"/>
      <w:szCs w:val="20"/>
    </w:rPr>
  </w:style>
  <w:style w:type="paragraph" w:customStyle="1" w:styleId="645">
    <w:name w:val="样式7"/>
    <w:basedOn w:val="646"/>
    <w:next w:val="1"/>
    <w:qFormat/>
    <w:uiPriority w:val="0"/>
    <w:pPr>
      <w:spacing w:after="156" w:afterLines="50"/>
      <w:jc w:val="left"/>
      <w:outlineLvl w:val="3"/>
    </w:pPr>
    <w:rPr>
      <w:sz w:val="24"/>
      <w:szCs w:val="24"/>
    </w:rPr>
  </w:style>
  <w:style w:type="paragraph" w:customStyle="1" w:styleId="646">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647">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648">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649">
    <w:name w:val="样式 样式2 + 左侧:  1 字符 右侧:  1 字符"/>
    <w:basedOn w:val="457"/>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650">
    <w:name w:val="Char2 Char Char2"/>
    <w:basedOn w:val="1"/>
    <w:qFormat/>
    <w:uiPriority w:val="0"/>
    <w:pPr>
      <w:adjustRightInd/>
    </w:pPr>
    <w:rPr>
      <w:rFonts w:ascii="Tahoma" w:hAnsi="Tahoma"/>
      <w:sz w:val="24"/>
      <w:szCs w:val="20"/>
    </w:rPr>
  </w:style>
  <w:style w:type="paragraph" w:customStyle="1" w:styleId="651">
    <w:name w:val="Char1 Char Char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652">
    <w:name w:val="三级条标题"/>
    <w:basedOn w:val="653"/>
    <w:next w:val="637"/>
    <w:qFormat/>
    <w:uiPriority w:val="0"/>
    <w:pPr>
      <w:tabs>
        <w:tab w:val="left" w:pos="1260"/>
        <w:tab w:val="left" w:pos="1680"/>
        <w:tab w:val="left" w:pos="2100"/>
        <w:tab w:val="left" w:pos="2520"/>
      </w:tabs>
      <w:ind w:left="2520"/>
      <w:outlineLvl w:val="4"/>
    </w:pPr>
  </w:style>
  <w:style w:type="paragraph" w:customStyle="1" w:styleId="653">
    <w:name w:val="二级条标题"/>
    <w:basedOn w:val="654"/>
    <w:next w:val="637"/>
    <w:qFormat/>
    <w:uiPriority w:val="0"/>
    <w:pPr>
      <w:tabs>
        <w:tab w:val="left" w:pos="1260"/>
        <w:tab w:val="left" w:pos="1680"/>
        <w:tab w:val="left" w:pos="2100"/>
      </w:tabs>
      <w:ind w:left="0"/>
      <w:outlineLvl w:val="3"/>
    </w:pPr>
  </w:style>
  <w:style w:type="paragraph" w:customStyle="1" w:styleId="654">
    <w:name w:val="一级条标题"/>
    <w:basedOn w:val="655"/>
    <w:next w:val="637"/>
    <w:qFormat/>
    <w:uiPriority w:val="0"/>
    <w:pPr>
      <w:tabs>
        <w:tab w:val="left" w:pos="1260"/>
        <w:tab w:val="left" w:pos="1680"/>
      </w:tabs>
      <w:spacing w:before="0" w:beforeLines="0" w:after="0" w:afterLines="0"/>
      <w:ind w:left="1680"/>
      <w:outlineLvl w:val="2"/>
    </w:pPr>
  </w:style>
  <w:style w:type="paragraph" w:customStyle="1" w:styleId="655">
    <w:name w:val="章标题"/>
    <w:next w:val="637"/>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656">
    <w:name w:val="数字标题2"/>
    <w:basedOn w:val="4"/>
    <w:next w:val="1"/>
    <w:qFormat/>
    <w:uiPriority w:val="0"/>
    <w:pPr>
      <w:tabs>
        <w:tab w:val="left" w:pos="480"/>
      </w:tabs>
      <w:ind w:left="480" w:hanging="480"/>
    </w:pPr>
    <w:rPr>
      <w:rFonts w:ascii="Times New Roman" w:eastAsia="宋体"/>
      <w:i/>
      <w:sz w:val="36"/>
      <w:szCs w:val="36"/>
      <w:lang w:val="en-US"/>
    </w:rPr>
  </w:style>
  <w:style w:type="paragraph" w:customStyle="1" w:styleId="657">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658">
    <w:name w:val="样式 标题 1Level 1 HeadPIM 1Section Headh1l11Heading 0Datash..."/>
    <w:basedOn w:val="3"/>
    <w:qFormat/>
    <w:uiPriority w:val="0"/>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659">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60">
    <w:name w:val="样式 标题 1章节第一层h1H"/>
    <w:basedOn w:val="3"/>
    <w:qFormat/>
    <w:uiPriority w:val="0"/>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661">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662">
    <w:name w:val="正文 项目2"/>
    <w:basedOn w:val="663"/>
    <w:qFormat/>
    <w:uiPriority w:val="0"/>
    <w:pPr>
      <w:tabs>
        <w:tab w:val="left" w:pos="840"/>
      </w:tabs>
      <w:spacing w:after="0"/>
      <w:ind w:left="900"/>
    </w:pPr>
  </w:style>
  <w:style w:type="paragraph" w:customStyle="1" w:styleId="663">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664">
    <w:name w:val="Body Text 2*"/>
    <w:basedOn w:val="1"/>
    <w:qFormat/>
    <w:uiPriority w:val="6"/>
    <w:pPr>
      <w:widowControl/>
      <w:adjustRightInd/>
      <w:ind w:left="720" w:hanging="720"/>
    </w:pPr>
    <w:rPr>
      <w:color w:val="000000"/>
      <w:kern w:val="0"/>
      <w:sz w:val="24"/>
      <w:szCs w:val="20"/>
      <w:lang w:val="en-GB"/>
    </w:rPr>
  </w:style>
  <w:style w:type="paragraph" w:customStyle="1" w:styleId="665">
    <w:name w:val="表1"/>
    <w:basedOn w:val="1"/>
    <w:qFormat/>
    <w:uiPriority w:val="0"/>
    <w:pPr>
      <w:tabs>
        <w:tab w:val="left" w:pos="703"/>
      </w:tabs>
      <w:adjustRightInd/>
      <w:spacing w:line="360" w:lineRule="auto"/>
      <w:ind w:left="703"/>
      <w:jc w:val="center"/>
    </w:pPr>
  </w:style>
  <w:style w:type="paragraph" w:customStyle="1" w:styleId="666">
    <w:name w:val="_Style 27"/>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667">
    <w:name w:val="样式 样式 标题 4 + 非加粗 + (中文) 黑体 段前: 0 磅 段后: 0 磅 行距: 固定值 22 磅"/>
    <w:basedOn w:val="1"/>
    <w:qFormat/>
    <w:uiPriority w:val="0"/>
    <w:pPr>
      <w:keepNext/>
      <w:keepLines/>
      <w:adjustRightInd/>
      <w:spacing w:beforeLines="50" w:afterLines="50" w:line="500" w:lineRule="exact"/>
      <w:outlineLvl w:val="3"/>
    </w:pPr>
    <w:rPr>
      <w:rFonts w:ascii="Arial" w:hAnsi="Arial"/>
      <w:b/>
      <w:bCs/>
      <w:sz w:val="24"/>
    </w:rPr>
  </w:style>
  <w:style w:type="paragraph" w:customStyle="1" w:styleId="668">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669">
    <w:name w:val="2级标题"/>
    <w:basedOn w:val="670"/>
    <w:qFormat/>
    <w:uiPriority w:val="0"/>
    <w:pPr>
      <w:jc w:val="left"/>
      <w:outlineLvl w:val="1"/>
    </w:pPr>
    <w:rPr>
      <w:rFonts w:ascii="Times New Roman" w:hAnsi="Times New Roman" w:eastAsia="仿宋"/>
      <w:sz w:val="30"/>
    </w:rPr>
  </w:style>
  <w:style w:type="paragraph" w:customStyle="1" w:styleId="670">
    <w:name w:val="1级标题"/>
    <w:basedOn w:val="1"/>
    <w:qFormat/>
    <w:uiPriority w:val="0"/>
    <w:pPr>
      <w:adjustRightInd/>
      <w:spacing w:before="31" w:beforeLines="10" w:after="31" w:afterLines="10" w:line="360" w:lineRule="auto"/>
      <w:jc w:val="center"/>
      <w:outlineLvl w:val="0"/>
    </w:pPr>
    <w:rPr>
      <w:rFonts w:ascii="Calibri" w:hAnsi="Calibri"/>
      <w:b/>
      <w:sz w:val="44"/>
      <w:szCs w:val="22"/>
    </w:rPr>
  </w:style>
  <w:style w:type="paragraph" w:customStyle="1" w:styleId="671">
    <w:name w:val="正文 New New New New"/>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672">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673">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674">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675">
    <w:name w:val="bullet"/>
    <w:basedOn w:val="1"/>
    <w:qFormat/>
    <w:uiPriority w:val="0"/>
    <w:pPr>
      <w:tabs>
        <w:tab w:val="left" w:pos="840"/>
      </w:tabs>
      <w:adjustRightInd/>
      <w:ind w:left="840" w:hanging="420"/>
    </w:pPr>
  </w:style>
  <w:style w:type="paragraph" w:customStyle="1" w:styleId="676">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677">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678">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679">
    <w:name w:val="xl55"/>
    <w:basedOn w:val="1"/>
    <w:qFormat/>
    <w:uiPriority w:val="0"/>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680">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681">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682">
    <w:name w:val="xl73"/>
    <w:basedOn w:val="1"/>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683">
    <w:name w:val="MM Topic 4"/>
    <w:basedOn w:val="2"/>
    <w:qFormat/>
    <w:uiPriority w:val="0"/>
    <w:pPr>
      <w:tabs>
        <w:tab w:val="left" w:pos="2100"/>
      </w:tabs>
      <w:adjustRightInd/>
      <w:ind w:left="2100" w:hanging="420"/>
    </w:pPr>
    <w:rPr>
      <w:lang w:val="en-US"/>
    </w:rPr>
  </w:style>
  <w:style w:type="paragraph" w:customStyle="1" w:styleId="684">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685">
    <w:name w:val="gjt_正文"/>
    <w:qFormat/>
    <w:uiPriority w:val="0"/>
    <w:pPr>
      <w:widowControl w:val="0"/>
      <w:spacing w:line="360" w:lineRule="auto"/>
      <w:ind w:firstLine="420"/>
      <w:jc w:val="both"/>
    </w:pPr>
    <w:rPr>
      <w:rFonts w:ascii="Calibri" w:hAnsi="Calibri" w:eastAsia="仿宋_GB2312" w:cs="Times New Roman"/>
      <w:color w:val="000000"/>
      <w:kern w:val="2"/>
      <w:sz w:val="24"/>
      <w:szCs w:val="24"/>
      <w:u w:color="000000"/>
      <w:lang w:val="en-US" w:eastAsia="zh-CN" w:bidi="ar-SA"/>
    </w:rPr>
  </w:style>
  <w:style w:type="paragraph" w:customStyle="1" w:styleId="686">
    <w:name w:val="Char Char11 Char Char Char Char Char Char Char Char Char1"/>
    <w:basedOn w:val="1"/>
    <w:qFormat/>
    <w:uiPriority w:val="6"/>
    <w:pPr>
      <w:spacing w:line="360" w:lineRule="auto"/>
    </w:pPr>
    <w:rPr>
      <w:szCs w:val="20"/>
    </w:rPr>
  </w:style>
  <w:style w:type="paragraph" w:customStyle="1" w:styleId="687">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688">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689">
    <w:name w:val="body text bold"/>
    <w:basedOn w:val="23"/>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690">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691">
    <w:name w:val="xl6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92">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693">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94">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695">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696">
    <w:name w:val="单元格居中"/>
    <w:basedOn w:val="1"/>
    <w:qFormat/>
    <w:uiPriority w:val="0"/>
    <w:pPr>
      <w:adjustRightInd/>
      <w:spacing w:line="360" w:lineRule="auto"/>
      <w:jc w:val="center"/>
    </w:pPr>
    <w:rPr>
      <w:sz w:val="24"/>
    </w:rPr>
  </w:style>
  <w:style w:type="paragraph" w:customStyle="1" w:styleId="697">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698">
    <w:name w:val="Char Char Char Char Char Char Char1"/>
    <w:basedOn w:val="1"/>
    <w:qFormat/>
    <w:uiPriority w:val="6"/>
    <w:rPr>
      <w:rFonts w:ascii="仿宋_GB2312" w:eastAsia="仿宋_GB2312"/>
      <w:b/>
      <w:sz w:val="32"/>
      <w:szCs w:val="32"/>
    </w:rPr>
  </w:style>
  <w:style w:type="paragraph" w:customStyle="1" w:styleId="699">
    <w:name w:val="正文缩进1"/>
    <w:basedOn w:val="1"/>
    <w:next w:val="24"/>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700">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701">
    <w:name w:val="Char3 Char Char Char11"/>
    <w:basedOn w:val="1"/>
    <w:qFormat/>
    <w:uiPriority w:val="0"/>
    <w:pPr>
      <w:widowControl/>
      <w:adjustRightInd/>
      <w:spacing w:after="160" w:line="240" w:lineRule="exact"/>
      <w:jc w:val="left"/>
    </w:pPr>
    <w:rPr>
      <w:szCs w:val="20"/>
    </w:rPr>
  </w:style>
  <w:style w:type="paragraph" w:customStyle="1" w:styleId="702">
    <w:name w:val="Char Char1121"/>
    <w:basedOn w:val="1"/>
    <w:qFormat/>
    <w:uiPriority w:val="0"/>
    <w:pPr>
      <w:spacing w:line="360" w:lineRule="auto"/>
    </w:pPr>
    <w:rPr>
      <w:szCs w:val="20"/>
    </w:rPr>
  </w:style>
  <w:style w:type="paragraph" w:customStyle="1" w:styleId="703">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704">
    <w:name w:val="gjt_4"/>
    <w:next w:val="1"/>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u w:color="000000"/>
      <w:lang w:val="en-US" w:eastAsia="zh-CN" w:bidi="ar-SA"/>
    </w:rPr>
  </w:style>
  <w:style w:type="paragraph" w:customStyle="1" w:styleId="705">
    <w:name w:val="Normal0"/>
    <w:qFormat/>
    <w:uiPriority w:val="0"/>
    <w:rPr>
      <w:rFonts w:ascii="Times New Roman" w:hAnsi="Times New Roman" w:eastAsia="宋体" w:cs="Times New Roman"/>
      <w:lang w:val="en-US" w:eastAsia="en-US" w:bidi="ar-SA"/>
    </w:rPr>
  </w:style>
  <w:style w:type="paragraph" w:customStyle="1" w:styleId="706">
    <w:name w:val="带编号样式"/>
    <w:basedOn w:val="624"/>
    <w:qFormat/>
    <w:uiPriority w:val="0"/>
    <w:pPr>
      <w:tabs>
        <w:tab w:val="left" w:pos="840"/>
      </w:tabs>
      <w:snapToGrid w:val="0"/>
      <w:ind w:left="840" w:hanging="420" w:firstLineChars="0"/>
    </w:pPr>
    <w:rPr>
      <w:rFonts w:ascii="仿宋_GB2312" w:eastAsia="仿宋_GB2312"/>
      <w:color w:val="000000"/>
    </w:rPr>
  </w:style>
  <w:style w:type="paragraph" w:customStyle="1" w:styleId="707">
    <w:name w:val="msonormal"/>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08">
    <w:name w:val="方形箭头"/>
    <w:basedOn w:val="1"/>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709">
    <w:name w:val="封面"/>
    <w:basedOn w:val="1"/>
    <w:qFormat/>
    <w:uiPriority w:val="0"/>
    <w:pPr>
      <w:spacing w:line="360" w:lineRule="atLeast"/>
      <w:jc w:val="right"/>
      <w:textAlignment w:val="baseline"/>
    </w:pPr>
    <w:rPr>
      <w:rFonts w:ascii="Symbol" w:hAnsi="Symbol"/>
      <w:kern w:val="0"/>
      <w:szCs w:val="20"/>
    </w:rPr>
  </w:style>
  <w:style w:type="paragraph" w:customStyle="1" w:styleId="710">
    <w:name w:val="__正文"/>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711">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712">
    <w:name w:val="默认段落字体 Para Char Char Char1 Char"/>
    <w:basedOn w:val="1"/>
    <w:qFormat/>
    <w:uiPriority w:val="0"/>
    <w:pPr>
      <w:spacing w:line="240" w:lineRule="atLeast"/>
      <w:ind w:left="420" w:firstLine="420"/>
    </w:pPr>
    <w:rPr>
      <w:sz w:val="24"/>
    </w:rPr>
  </w:style>
  <w:style w:type="paragraph" w:customStyle="1" w:styleId="713">
    <w:name w:val="WW-正文文字缩进 2"/>
    <w:basedOn w:val="1"/>
    <w:qFormat/>
    <w:uiPriority w:val="0"/>
    <w:pPr>
      <w:suppressAutoHyphens/>
      <w:adjustRightInd/>
      <w:ind w:firstLine="420"/>
    </w:pPr>
    <w:rPr>
      <w:kern w:val="1"/>
      <w:szCs w:val="20"/>
    </w:rPr>
  </w:style>
  <w:style w:type="paragraph" w:customStyle="1" w:styleId="714">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15">
    <w:name w:val="样式 标题 2 + 四号"/>
    <w:basedOn w:val="4"/>
    <w:qFormat/>
    <w:uiPriority w:val="0"/>
    <w:pPr>
      <w:spacing w:before="120" w:after="120"/>
      <w:ind w:left="0" w:firstLine="0"/>
      <w:jc w:val="both"/>
    </w:pPr>
    <w:rPr>
      <w:rFonts w:ascii="宋体" w:hAnsi="Arial" w:eastAsia="宋体"/>
      <w:sz w:val="28"/>
      <w:lang w:val="en-US"/>
    </w:rPr>
  </w:style>
  <w:style w:type="paragraph" w:customStyle="1" w:styleId="716">
    <w:name w:val="有符号正文"/>
    <w:basedOn w:val="1"/>
    <w:qFormat/>
    <w:uiPriority w:val="0"/>
    <w:pPr>
      <w:adjustRightInd/>
      <w:spacing w:line="400" w:lineRule="exact"/>
      <w:ind w:firstLine="200" w:firstLineChars="200"/>
    </w:pPr>
    <w:rPr>
      <w:rFonts w:ascii="Arial" w:hAnsi="Arial"/>
    </w:rPr>
  </w:style>
  <w:style w:type="paragraph" w:customStyle="1" w:styleId="717">
    <w:name w:val="font10"/>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718">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719">
    <w:name w:val="4"/>
    <w:basedOn w:val="1"/>
    <w:next w:val="36"/>
    <w:qFormat/>
    <w:uiPriority w:val="0"/>
    <w:pPr>
      <w:spacing w:after="120" w:line="480" w:lineRule="auto"/>
      <w:ind w:left="420" w:leftChars="200"/>
    </w:pPr>
    <w:rPr>
      <w:sz w:val="24"/>
      <w:szCs w:val="20"/>
    </w:rPr>
  </w:style>
  <w:style w:type="paragraph" w:customStyle="1" w:styleId="720">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21">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722">
    <w:name w:val="样式 标题 3H3 + 两端对齐"/>
    <w:basedOn w:val="5"/>
    <w:qFormat/>
    <w:uiPriority w:val="0"/>
    <w:pPr>
      <w:keepLines w:val="0"/>
      <w:spacing w:before="0" w:after="0" w:line="240" w:lineRule="auto"/>
      <w:jc w:val="left"/>
    </w:pPr>
    <w:rPr>
      <w:rFonts w:cs="宋体"/>
      <w:sz w:val="21"/>
      <w:szCs w:val="20"/>
    </w:rPr>
  </w:style>
  <w:style w:type="paragraph" w:customStyle="1" w:styleId="723">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724">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725">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726">
    <w:name w:val="表格 表头"/>
    <w:basedOn w:val="1"/>
    <w:qFormat/>
    <w:uiPriority w:val="0"/>
    <w:pPr>
      <w:adjustRightInd/>
      <w:spacing w:before="50" w:beforeLines="50" w:after="50" w:afterLines="50" w:line="360" w:lineRule="auto"/>
      <w:jc w:val="center"/>
    </w:pPr>
    <w:rPr>
      <w:rFonts w:ascii="微软雅黑" w:hAnsi="Calibri" w:eastAsia="微软雅黑"/>
      <w:b/>
      <w:sz w:val="28"/>
      <w:szCs w:val="20"/>
    </w:rPr>
  </w:style>
  <w:style w:type="paragraph" w:customStyle="1" w:styleId="727">
    <w:name w:val="xl7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728">
    <w:name w:val="Char Char1 Char Char Char"/>
    <w:basedOn w:val="1"/>
    <w:qFormat/>
    <w:uiPriority w:val="0"/>
    <w:rPr>
      <w:rFonts w:ascii="仿宋_GB2312" w:eastAsia="仿宋_GB2312"/>
      <w:b/>
      <w:sz w:val="32"/>
      <w:szCs w:val="20"/>
    </w:rPr>
  </w:style>
  <w:style w:type="paragraph" w:customStyle="1" w:styleId="729">
    <w:name w:val="表格题注"/>
    <w:next w:val="1"/>
    <w:qFormat/>
    <w:uiPriority w:val="0"/>
    <w:pPr>
      <w:keepLines/>
      <w:tabs>
        <w:tab w:val="left" w:pos="4200"/>
      </w:tabs>
      <w:spacing w:before="312" w:beforeLines="100"/>
      <w:ind w:left="1089" w:hanging="369"/>
      <w:jc w:val="center"/>
    </w:pPr>
    <w:rPr>
      <w:rFonts w:ascii="Arial" w:hAnsi="Arial" w:eastAsia="宋体" w:cs="Times New Roman"/>
      <w:sz w:val="18"/>
      <w:szCs w:val="18"/>
      <w:lang w:val="en-US" w:eastAsia="zh-CN" w:bidi="ar-SA"/>
    </w:rPr>
  </w:style>
  <w:style w:type="paragraph" w:customStyle="1" w:styleId="730">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731">
    <w:name w:val="Picture"/>
    <w:basedOn w:val="1"/>
    <w:next w:val="16"/>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732">
    <w:name w:val="Char Char1 Char Char Char2"/>
    <w:basedOn w:val="1"/>
    <w:qFormat/>
    <w:uiPriority w:val="0"/>
    <w:rPr>
      <w:rFonts w:ascii="仿宋_GB2312" w:eastAsia="仿宋_GB2312"/>
      <w:b/>
      <w:sz w:val="32"/>
      <w:szCs w:val="32"/>
    </w:rPr>
  </w:style>
  <w:style w:type="paragraph" w:customStyle="1" w:styleId="733">
    <w:name w:val="Char3 Char Char Char1"/>
    <w:basedOn w:val="1"/>
    <w:qFormat/>
    <w:uiPriority w:val="6"/>
    <w:pPr>
      <w:widowControl/>
      <w:adjustRightInd/>
      <w:spacing w:after="160" w:line="240" w:lineRule="exact"/>
      <w:jc w:val="left"/>
    </w:pPr>
    <w:rPr>
      <w:szCs w:val="20"/>
    </w:rPr>
  </w:style>
  <w:style w:type="paragraph" w:customStyle="1" w:styleId="734">
    <w:name w:val="Char1 Char Char Char21"/>
    <w:basedOn w:val="1"/>
    <w:qFormat/>
    <w:uiPriority w:val="0"/>
    <w:rPr>
      <w:rFonts w:ascii="Tahoma" w:hAnsi="Tahoma"/>
      <w:sz w:val="24"/>
      <w:szCs w:val="20"/>
    </w:rPr>
  </w:style>
  <w:style w:type="paragraph" w:customStyle="1" w:styleId="735">
    <w:name w:val="Char3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736">
    <w:name w:val="正文（标题三）"/>
    <w:basedOn w:val="1"/>
    <w:qFormat/>
    <w:uiPriority w:val="0"/>
    <w:pPr>
      <w:spacing w:line="360" w:lineRule="auto"/>
      <w:ind w:firstLine="200" w:firstLineChars="200"/>
    </w:pPr>
    <w:rPr>
      <w:sz w:val="24"/>
    </w:rPr>
  </w:style>
  <w:style w:type="paragraph" w:customStyle="1" w:styleId="737">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738">
    <w:name w:val="xl66"/>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39">
    <w:name w:val="样式 样式 宋体 小四 段前: 7.8 磅 段后: 7.8 磅 行距: 1.5 倍行距 + 小二 首行缩进:  2 字符"/>
    <w:basedOn w:val="1"/>
    <w:qFormat/>
    <w:uiPriority w:val="0"/>
    <w:pPr>
      <w:adjustRightInd/>
      <w:spacing w:line="360" w:lineRule="auto"/>
      <w:ind w:firstLine="480" w:firstLineChars="200"/>
    </w:pPr>
    <w:rPr>
      <w:rFonts w:ascii="宋体" w:hAnsi="宋体" w:cs="宋体"/>
      <w:sz w:val="24"/>
      <w:szCs w:val="20"/>
    </w:rPr>
  </w:style>
  <w:style w:type="paragraph" w:customStyle="1" w:styleId="740">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741">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742">
    <w:name w:val="Char1 Char Char Char4"/>
    <w:basedOn w:val="1"/>
    <w:qFormat/>
    <w:uiPriority w:val="0"/>
    <w:pPr>
      <w:adjustRightInd/>
      <w:ind w:firstLine="200" w:firstLineChars="200"/>
    </w:pPr>
    <w:rPr>
      <w:rFonts w:ascii="Tahoma" w:hAnsi="Tahoma"/>
      <w:sz w:val="24"/>
      <w:szCs w:val="20"/>
    </w:rPr>
  </w:style>
  <w:style w:type="paragraph" w:customStyle="1" w:styleId="743">
    <w:name w:val="_标题2"/>
    <w:basedOn w:val="710"/>
    <w:next w:val="710"/>
    <w:qFormat/>
    <w:uiPriority w:val="0"/>
    <w:pPr>
      <w:widowControl w:val="0"/>
      <w:tabs>
        <w:tab w:val="left" w:pos="480"/>
      </w:tabs>
      <w:spacing w:before="50" w:beforeLines="50" w:after="50" w:afterLines="50"/>
      <w:ind w:left="50" w:leftChars="50" w:hanging="420" w:firstLineChars="0"/>
      <w:outlineLvl w:val="1"/>
    </w:pPr>
    <w:rPr>
      <w:b/>
      <w:sz w:val="36"/>
    </w:rPr>
  </w:style>
  <w:style w:type="paragraph" w:customStyle="1" w:styleId="744">
    <w:name w:val="样式1 + (中宋体"/>
    <w:basedOn w:val="721"/>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745">
    <w:name w:val="xl7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746">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747">
    <w:name w:val="正文 主体"/>
    <w:basedOn w:val="1"/>
    <w:qFormat/>
    <w:uiPriority w:val="0"/>
    <w:pPr>
      <w:adjustRightInd/>
      <w:spacing w:line="360" w:lineRule="auto"/>
      <w:ind w:firstLine="200" w:firstLineChars="200"/>
      <w:jc w:val="left"/>
    </w:pPr>
    <w:rPr>
      <w:rFonts w:ascii="微软雅黑" w:hAnsi="Calibri" w:eastAsia="微软雅黑"/>
      <w:kern w:val="0"/>
      <w:sz w:val="24"/>
      <w:szCs w:val="20"/>
    </w:rPr>
  </w:style>
  <w:style w:type="paragraph" w:customStyle="1" w:styleId="748">
    <w:name w:val="四号　首行缩进"/>
    <w:basedOn w:val="1"/>
    <w:qFormat/>
    <w:uiPriority w:val="0"/>
    <w:pPr>
      <w:adjustRightInd/>
      <w:spacing w:line="360" w:lineRule="auto"/>
    </w:pPr>
    <w:rPr>
      <w:rFonts w:ascii="宋体" w:hAnsi="宋体"/>
      <w:szCs w:val="20"/>
    </w:rPr>
  </w:style>
  <w:style w:type="paragraph" w:customStyle="1" w:styleId="749">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750">
    <w:name w:val="Char Char Char Char Char Char Char Char Char Char Char1 Char"/>
    <w:basedOn w:val="1"/>
    <w:qFormat/>
    <w:uiPriority w:val="0"/>
    <w:pPr>
      <w:adjustRightInd/>
    </w:pPr>
    <w:rPr>
      <w:rFonts w:ascii="Tahoma" w:hAnsi="Tahoma"/>
      <w:sz w:val="24"/>
    </w:rPr>
  </w:style>
  <w:style w:type="paragraph" w:customStyle="1" w:styleId="751">
    <w:name w:val="Char Char Char Char11"/>
    <w:basedOn w:val="1"/>
    <w:qFormat/>
    <w:uiPriority w:val="0"/>
    <w:rPr>
      <w:rFonts w:ascii="Tahoma" w:hAnsi="Tahoma"/>
      <w:sz w:val="24"/>
      <w:szCs w:val="20"/>
    </w:rPr>
  </w:style>
  <w:style w:type="paragraph" w:customStyle="1" w:styleId="752">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753">
    <w:name w:val="Char Char Char Char"/>
    <w:basedOn w:val="1"/>
    <w:qFormat/>
    <w:uiPriority w:val="0"/>
    <w:rPr>
      <w:rFonts w:ascii="Tahoma" w:hAnsi="Tahoma"/>
      <w:sz w:val="24"/>
      <w:szCs w:val="20"/>
    </w:rPr>
  </w:style>
  <w:style w:type="paragraph" w:customStyle="1" w:styleId="754">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755">
    <w:name w:val="Char19"/>
    <w:basedOn w:val="1"/>
    <w:qFormat/>
    <w:uiPriority w:val="0"/>
    <w:pPr>
      <w:adjustRightInd/>
    </w:pPr>
    <w:rPr>
      <w:szCs w:val="20"/>
    </w:rPr>
  </w:style>
  <w:style w:type="paragraph" w:customStyle="1" w:styleId="756">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57">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758">
    <w:name w:val="_Style 5"/>
    <w:basedOn w:val="1"/>
    <w:qFormat/>
    <w:uiPriority w:val="34"/>
    <w:pPr>
      <w:adjustRightInd/>
      <w:ind w:firstLine="420" w:firstLineChars="200"/>
    </w:pPr>
    <w:rPr>
      <w:rFonts w:eastAsia="仿宋_GB2312"/>
      <w:sz w:val="28"/>
    </w:rPr>
  </w:style>
  <w:style w:type="paragraph" w:customStyle="1" w:styleId="759">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760">
    <w:name w:val="列出段落*"/>
    <w:basedOn w:val="1"/>
    <w:qFormat/>
    <w:uiPriority w:val="0"/>
    <w:pPr>
      <w:adjustRightInd/>
      <w:spacing w:line="360" w:lineRule="auto"/>
      <w:ind w:firstLine="200"/>
    </w:pPr>
    <w:rPr>
      <w:rFonts w:eastAsia="楷体_GB2312" w:cs="Lucida Sans Unicode"/>
      <w:color w:val="000000"/>
      <w:kern w:val="1"/>
      <w:sz w:val="24"/>
    </w:rPr>
  </w:style>
  <w:style w:type="paragraph" w:customStyle="1" w:styleId="761">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762">
    <w:name w:val="标书表格字体格式"/>
    <w:next w:val="756"/>
    <w:qFormat/>
    <w:uiPriority w:val="0"/>
    <w:rPr>
      <w:rFonts w:ascii="Times New Roman" w:hAnsi="Times New Roman" w:eastAsia="宋体" w:cs="Times New Roman"/>
      <w:kern w:val="2"/>
      <w:sz w:val="21"/>
      <w:szCs w:val="24"/>
      <w:lang w:val="en-US" w:eastAsia="zh-CN" w:bidi="ar-SA"/>
    </w:rPr>
  </w:style>
  <w:style w:type="paragraph" w:customStyle="1" w:styleId="763">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764">
    <w:name w:val="Char1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65">
    <w:name w:val="修订3"/>
    <w:qFormat/>
    <w:uiPriority w:val="0"/>
    <w:rPr>
      <w:rFonts w:ascii="Times New Roman" w:hAnsi="Times New Roman" w:eastAsia="宋体" w:cs="Times New Roman"/>
      <w:kern w:val="2"/>
      <w:sz w:val="21"/>
      <w:lang w:val="en-US" w:eastAsia="zh-CN" w:bidi="ar-SA"/>
    </w:rPr>
  </w:style>
  <w:style w:type="paragraph" w:customStyle="1" w:styleId="766">
    <w:name w:val="CSS1级正文 Char"/>
    <w:basedOn w:val="23"/>
    <w:qFormat/>
    <w:uiPriority w:val="0"/>
    <w:pPr>
      <w:autoSpaceDE/>
      <w:autoSpaceDN/>
      <w:snapToGrid w:val="0"/>
      <w:ind w:firstLine="480" w:firstLineChars="200"/>
    </w:pPr>
    <w:rPr>
      <w:rFonts w:ascii="Times New Roman"/>
      <w:szCs w:val="24"/>
      <w:lang w:val="en-US"/>
    </w:rPr>
  </w:style>
  <w:style w:type="paragraph" w:customStyle="1" w:styleId="767">
    <w:name w:val="无间隔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68">
    <w:name w:val="表文字"/>
    <w:qFormat/>
    <w:uiPriority w:val="0"/>
    <w:rPr>
      <w:rFonts w:ascii="宋体" w:hAnsi="Times New Roman" w:eastAsia="宋体" w:cs="Times New Roman"/>
      <w:kern w:val="2"/>
      <w:lang w:val="en-US" w:eastAsia="zh-CN" w:bidi="ar-SA"/>
    </w:rPr>
  </w:style>
  <w:style w:type="paragraph" w:customStyle="1" w:styleId="769">
    <w:name w:val="MM Title"/>
    <w:basedOn w:val="58"/>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770">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771">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772">
    <w:name w:val="Char Char Char Char Char Char Char Char2"/>
    <w:basedOn w:val="1"/>
    <w:qFormat/>
    <w:uiPriority w:val="0"/>
    <w:pPr>
      <w:tabs>
        <w:tab w:val="left" w:pos="360"/>
      </w:tabs>
    </w:pPr>
    <w:rPr>
      <w:sz w:val="24"/>
      <w:szCs w:val="20"/>
    </w:rPr>
  </w:style>
  <w:style w:type="paragraph" w:customStyle="1" w:styleId="773">
    <w:name w:val="表内文字"/>
    <w:basedOn w:val="1"/>
    <w:qFormat/>
    <w:uiPriority w:val="0"/>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774">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775">
    <w:name w:val="中文标题 3"/>
    <w:basedOn w:val="24"/>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776">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777">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778">
    <w:name w:val="正文－恩普"/>
    <w:basedOn w:val="6"/>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779">
    <w:name w:val="Char Char11 Char Char Char Char Char Char Char Char Char Char Char Char Char12"/>
    <w:basedOn w:val="1"/>
    <w:qFormat/>
    <w:uiPriority w:val="0"/>
    <w:pPr>
      <w:adjustRightInd/>
      <w:spacing w:line="360" w:lineRule="auto"/>
    </w:pPr>
    <w:rPr>
      <w:rFonts w:ascii="Arial" w:hAnsi="Arial" w:eastAsia="黑体" w:cs="Arial"/>
      <w:snapToGrid w:val="0"/>
      <w:kern w:val="0"/>
      <w:szCs w:val="21"/>
    </w:rPr>
  </w:style>
  <w:style w:type="paragraph" w:customStyle="1" w:styleId="780">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781">
    <w:name w:val="p0"/>
    <w:basedOn w:val="1"/>
    <w:qFormat/>
    <w:uiPriority w:val="0"/>
    <w:pPr>
      <w:widowControl/>
      <w:adjustRightInd/>
    </w:pPr>
    <w:rPr>
      <w:kern w:val="0"/>
      <w:szCs w:val="21"/>
    </w:rPr>
  </w:style>
  <w:style w:type="paragraph" w:customStyle="1" w:styleId="782">
    <w:name w:val="Char6"/>
    <w:basedOn w:val="1"/>
    <w:qFormat/>
    <w:uiPriority w:val="0"/>
    <w:rPr>
      <w:rFonts w:ascii="仿宋_GB2312" w:eastAsia="仿宋_GB2312"/>
      <w:b/>
      <w:sz w:val="32"/>
      <w:szCs w:val="32"/>
    </w:rPr>
  </w:style>
  <w:style w:type="paragraph" w:customStyle="1" w:styleId="783">
    <w:name w:val="Char111"/>
    <w:basedOn w:val="1"/>
    <w:qFormat/>
    <w:uiPriority w:val="0"/>
    <w:rPr>
      <w:rFonts w:ascii="仿宋_GB2312" w:eastAsia="仿宋_GB2312"/>
      <w:b/>
      <w:sz w:val="32"/>
      <w:szCs w:val="32"/>
    </w:rPr>
  </w:style>
  <w:style w:type="paragraph" w:customStyle="1" w:styleId="784">
    <w:name w:val="标题3"/>
    <w:basedOn w:val="5"/>
    <w:next w:val="52"/>
    <w:qFormat/>
    <w:uiPriority w:val="0"/>
    <w:pPr>
      <w:tabs>
        <w:tab w:val="clear" w:pos="900"/>
      </w:tabs>
      <w:spacing w:after="0" w:line="360" w:lineRule="auto"/>
    </w:pPr>
    <w:rPr>
      <w:rFonts w:ascii="仿宋" w:hAnsi="仿宋" w:eastAsia="仿宋" w:cs="仿宋"/>
    </w:rPr>
  </w:style>
  <w:style w:type="paragraph" w:customStyle="1" w:styleId="785">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786">
    <w:name w:val="Char Char Char1"/>
    <w:basedOn w:val="1"/>
    <w:qFormat/>
    <w:uiPriority w:val="6"/>
    <w:pPr>
      <w:widowControl/>
      <w:spacing w:after="160" w:line="240" w:lineRule="exact"/>
      <w:jc w:val="left"/>
    </w:pPr>
    <w:rPr>
      <w:rFonts w:ascii="Verdana" w:hAnsi="Verdana"/>
      <w:kern w:val="0"/>
      <w:sz w:val="20"/>
      <w:szCs w:val="20"/>
      <w:lang w:eastAsia="en-US"/>
    </w:rPr>
  </w:style>
  <w:style w:type="paragraph" w:customStyle="1" w:styleId="787">
    <w:name w:val="Char1 Char Char Char2"/>
    <w:basedOn w:val="1"/>
    <w:qFormat/>
    <w:uiPriority w:val="0"/>
    <w:pPr>
      <w:adjustRightInd/>
      <w:ind w:firstLine="200" w:firstLineChars="200"/>
    </w:pPr>
    <w:rPr>
      <w:rFonts w:ascii="Tahoma" w:hAnsi="Tahoma"/>
      <w:sz w:val="24"/>
      <w:szCs w:val="20"/>
    </w:rPr>
  </w:style>
  <w:style w:type="paragraph" w:customStyle="1" w:styleId="788">
    <w:name w:val="列出段落1"/>
    <w:basedOn w:val="1"/>
    <w:qFormat/>
    <w:uiPriority w:val="0"/>
    <w:pPr>
      <w:adjustRightInd/>
      <w:spacing w:line="360" w:lineRule="auto"/>
      <w:ind w:firstLine="420" w:firstLineChars="200"/>
    </w:pPr>
    <w:rPr>
      <w:rFonts w:ascii="Calibri" w:hAnsi="Calibri"/>
      <w:sz w:val="24"/>
      <w:szCs w:val="22"/>
    </w:rPr>
  </w:style>
  <w:style w:type="paragraph" w:customStyle="1" w:styleId="789">
    <w:name w:val="样式 标题 1 + 黑色 段前: 0.5 行 段后: 0.5 行1"/>
    <w:basedOn w:val="3"/>
    <w:qFormat/>
    <w:uiPriority w:val="0"/>
    <w:pPr>
      <w:keepLines w:val="0"/>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790">
    <w:name w:val="Char Char Char Char Char Char Char2"/>
    <w:basedOn w:val="1"/>
    <w:qFormat/>
    <w:uiPriority w:val="0"/>
    <w:rPr>
      <w:rFonts w:ascii="仿宋_GB2312" w:eastAsia="仿宋_GB2312"/>
      <w:b/>
      <w:sz w:val="32"/>
      <w:szCs w:val="32"/>
    </w:rPr>
  </w:style>
  <w:style w:type="paragraph" w:customStyle="1" w:styleId="791">
    <w:name w:val="五级条标题"/>
    <w:basedOn w:val="792"/>
    <w:next w:val="637"/>
    <w:qFormat/>
    <w:uiPriority w:val="0"/>
    <w:pPr>
      <w:tabs>
        <w:tab w:val="left" w:pos="1260"/>
        <w:tab w:val="left" w:pos="1680"/>
        <w:tab w:val="left" w:pos="2100"/>
        <w:tab w:val="left" w:pos="2940"/>
        <w:tab w:val="left" w:pos="3360"/>
      </w:tabs>
      <w:ind w:left="3360"/>
      <w:outlineLvl w:val="6"/>
    </w:pPr>
  </w:style>
  <w:style w:type="paragraph" w:customStyle="1" w:styleId="792">
    <w:name w:val="四级条标题"/>
    <w:basedOn w:val="652"/>
    <w:next w:val="637"/>
    <w:qFormat/>
    <w:uiPriority w:val="0"/>
    <w:pPr>
      <w:tabs>
        <w:tab w:val="left" w:pos="2940"/>
        <w:tab w:val="clear" w:pos="2520"/>
      </w:tabs>
      <w:ind w:left="2940"/>
      <w:outlineLvl w:val="5"/>
    </w:pPr>
  </w:style>
  <w:style w:type="paragraph" w:customStyle="1" w:styleId="793">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794">
    <w:name w:val="Char23"/>
    <w:basedOn w:val="1"/>
    <w:qFormat/>
    <w:uiPriority w:val="0"/>
    <w:rPr>
      <w:rFonts w:ascii="仿宋_GB2312" w:eastAsia="仿宋_GB2312"/>
      <w:b/>
      <w:sz w:val="32"/>
      <w:szCs w:val="32"/>
    </w:rPr>
  </w:style>
  <w:style w:type="paragraph" w:customStyle="1" w:styleId="795">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796">
    <w:name w:val="列出段落3"/>
    <w:basedOn w:val="1"/>
    <w:qFormat/>
    <w:uiPriority w:val="34"/>
    <w:pPr>
      <w:adjustRightInd/>
      <w:spacing w:line="360" w:lineRule="auto"/>
      <w:ind w:firstLine="420" w:firstLineChars="200"/>
    </w:pPr>
    <w:rPr>
      <w:rFonts w:ascii="Calibri" w:hAnsi="Calibri"/>
      <w:sz w:val="24"/>
      <w:szCs w:val="22"/>
    </w:rPr>
  </w:style>
  <w:style w:type="paragraph" w:customStyle="1" w:styleId="797">
    <w:name w:val="首行缩进"/>
    <w:basedOn w:val="1"/>
    <w:qFormat/>
    <w:uiPriority w:val="0"/>
    <w:pPr>
      <w:spacing w:line="360" w:lineRule="auto"/>
      <w:ind w:firstLine="480" w:firstLineChars="200"/>
    </w:pPr>
    <w:rPr>
      <w:rFonts w:ascii="宋体"/>
      <w:sz w:val="24"/>
      <w:szCs w:val="20"/>
    </w:rPr>
  </w:style>
  <w:style w:type="paragraph" w:customStyle="1" w:styleId="798">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799">
    <w:name w:val="单元格左对齐"/>
    <w:basedOn w:val="1"/>
    <w:qFormat/>
    <w:uiPriority w:val="0"/>
    <w:pPr>
      <w:adjustRightInd/>
      <w:spacing w:line="360" w:lineRule="auto"/>
    </w:pPr>
    <w:rPr>
      <w:sz w:val="24"/>
    </w:rPr>
  </w:style>
  <w:style w:type="paragraph" w:customStyle="1" w:styleId="800">
    <w:name w:val="正文主体"/>
    <w:basedOn w:val="621"/>
    <w:qFormat/>
    <w:uiPriority w:val="0"/>
  </w:style>
  <w:style w:type="paragraph" w:customStyle="1" w:styleId="801">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802">
    <w:name w:val="Char3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803">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804">
    <w:name w:val="正文（首行缩进2字符）"/>
    <w:basedOn w:val="1"/>
    <w:qFormat/>
    <w:uiPriority w:val="0"/>
    <w:pPr>
      <w:adjustRightInd/>
      <w:spacing w:line="360" w:lineRule="auto"/>
      <w:ind w:firstLine="480" w:firstLineChars="200"/>
    </w:pPr>
    <w:rPr>
      <w:sz w:val="24"/>
      <w:szCs w:val="20"/>
    </w:rPr>
  </w:style>
  <w:style w:type="paragraph" w:customStyle="1" w:styleId="805">
    <w:name w:val="P1"/>
    <w:basedOn w:val="1"/>
    <w:qFormat/>
    <w:uiPriority w:val="0"/>
    <w:pPr>
      <w:adjustRightInd/>
      <w:spacing w:line="288" w:lineRule="auto"/>
      <w:ind w:firstLine="425" w:firstLineChars="200"/>
    </w:pPr>
  </w:style>
  <w:style w:type="paragraph" w:customStyle="1" w:styleId="806">
    <w:name w:val="列表内容"/>
    <w:basedOn w:val="1"/>
    <w:next w:val="1"/>
    <w:qFormat/>
    <w:uiPriority w:val="0"/>
    <w:pPr>
      <w:widowControl/>
      <w:tabs>
        <w:tab w:val="left" w:pos="840"/>
      </w:tabs>
      <w:ind w:left="840" w:hanging="420"/>
      <w:jc w:val="left"/>
    </w:pPr>
    <w:rPr>
      <w:kern w:val="0"/>
      <w:sz w:val="18"/>
    </w:rPr>
  </w:style>
  <w:style w:type="paragraph" w:customStyle="1" w:styleId="807">
    <w:name w:val="Char Char11 Char Char Char1"/>
    <w:basedOn w:val="1"/>
    <w:qFormat/>
    <w:uiPriority w:val="6"/>
    <w:pPr>
      <w:spacing w:line="360" w:lineRule="auto"/>
    </w:pPr>
    <w:rPr>
      <w:szCs w:val="20"/>
    </w:rPr>
  </w:style>
  <w:style w:type="paragraph" w:customStyle="1" w:styleId="808">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809">
    <w:name w:val="Char Char Char Char Char Char1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810">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811">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812">
    <w:name w:val="正文文字缩进2字"/>
    <w:basedOn w:val="23"/>
    <w:qFormat/>
    <w:uiPriority w:val="0"/>
    <w:pPr>
      <w:autoSpaceDE/>
      <w:autoSpaceDN/>
      <w:adjustRightInd/>
      <w:spacing w:before="60" w:after="60"/>
      <w:ind w:firstLine="200" w:firstLineChars="200"/>
    </w:pPr>
    <w:rPr>
      <w:rFonts w:ascii="Times New Roman"/>
      <w:szCs w:val="20"/>
      <w:lang w:val="en-US"/>
    </w:rPr>
  </w:style>
  <w:style w:type="paragraph" w:customStyle="1" w:styleId="813">
    <w:name w:val="默认段落字体 Para Char Char Char Char"/>
    <w:basedOn w:val="1"/>
    <w:qFormat/>
    <w:uiPriority w:val="0"/>
    <w:pPr>
      <w:spacing w:line="360" w:lineRule="auto"/>
    </w:pPr>
    <w:rPr>
      <w:szCs w:val="20"/>
    </w:rPr>
  </w:style>
  <w:style w:type="paragraph" w:customStyle="1" w:styleId="814">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815">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16">
    <w:name w:val="Char2 Char Char Char2"/>
    <w:basedOn w:val="1"/>
    <w:qFormat/>
    <w:uiPriority w:val="0"/>
    <w:rPr>
      <w:rFonts w:ascii="仿宋_GB2312" w:eastAsia="仿宋_GB2312"/>
      <w:b/>
      <w:sz w:val="32"/>
      <w:szCs w:val="32"/>
    </w:rPr>
  </w:style>
  <w:style w:type="paragraph" w:customStyle="1" w:styleId="817">
    <w:name w:val="Char1 Char Char Char Char Char Char Char Char Char"/>
    <w:basedOn w:val="1"/>
    <w:qFormat/>
    <w:uiPriority w:val="0"/>
    <w:pPr>
      <w:adjustRightInd/>
      <w:spacing w:before="240" w:after="120" w:line="288" w:lineRule="auto"/>
      <w:ind w:firstLine="200" w:firstLineChars="200"/>
      <w:jc w:val="left"/>
    </w:pPr>
    <w:rPr>
      <w:rFonts w:ascii="Tahoma" w:hAnsi="Tahoma"/>
      <w:sz w:val="24"/>
    </w:rPr>
  </w:style>
  <w:style w:type="paragraph" w:customStyle="1" w:styleId="818">
    <w:name w:val="Char Char Char Char2"/>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819">
    <w:name w:val="正文 首行缩进:  2 字符 Char"/>
    <w:basedOn w:val="1"/>
    <w:qFormat/>
    <w:uiPriority w:val="0"/>
    <w:pPr>
      <w:adjustRightInd/>
      <w:spacing w:line="360" w:lineRule="auto"/>
      <w:ind w:firstLine="480"/>
    </w:pPr>
    <w:rPr>
      <w:rFonts w:cs="宋体"/>
      <w:sz w:val="24"/>
      <w:szCs w:val="20"/>
    </w:rPr>
  </w:style>
  <w:style w:type="paragraph" w:customStyle="1" w:styleId="820">
    <w:name w:val="Char Char4 Char Char"/>
    <w:basedOn w:val="1"/>
    <w:qFormat/>
    <w:uiPriority w:val="0"/>
    <w:pPr>
      <w:widowControl/>
      <w:adjustRightInd/>
      <w:spacing w:after="160" w:line="240" w:lineRule="exact"/>
      <w:jc w:val="left"/>
    </w:pPr>
  </w:style>
  <w:style w:type="paragraph" w:customStyle="1" w:styleId="821">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822">
    <w:name w:val="Char Char11 Char Char Char2"/>
    <w:basedOn w:val="1"/>
    <w:qFormat/>
    <w:uiPriority w:val="0"/>
    <w:pPr>
      <w:spacing w:line="360" w:lineRule="auto"/>
    </w:pPr>
    <w:rPr>
      <w:szCs w:val="20"/>
    </w:rPr>
  </w:style>
  <w:style w:type="paragraph" w:customStyle="1" w:styleId="823">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824">
    <w:name w:val="Char3 Char Char2"/>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825">
    <w:name w:val="数字标题4"/>
    <w:basedOn w:val="2"/>
    <w:qFormat/>
    <w:uiPriority w:val="0"/>
    <w:p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826">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827">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828">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829">
    <w:name w:val="Char311"/>
    <w:basedOn w:val="1"/>
    <w:qFormat/>
    <w:uiPriority w:val="0"/>
    <w:pPr>
      <w:adjustRightInd/>
      <w:ind w:firstLine="200" w:firstLineChars="200"/>
    </w:pPr>
    <w:rPr>
      <w:rFonts w:ascii="Tahoma" w:hAnsi="Tahoma"/>
      <w:sz w:val="24"/>
      <w:szCs w:val="20"/>
    </w:rPr>
  </w:style>
  <w:style w:type="paragraph" w:customStyle="1" w:styleId="830">
    <w:name w:val="正文文本 23"/>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31">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832">
    <w:name w:val="正文 内标"/>
    <w:basedOn w:val="747"/>
    <w:qFormat/>
    <w:uiPriority w:val="0"/>
    <w:pPr>
      <w:tabs>
        <w:tab w:val="left" w:pos="0"/>
      </w:tabs>
      <w:ind w:left="900" w:firstLine="0" w:firstLineChars="0"/>
    </w:pPr>
  </w:style>
  <w:style w:type="paragraph" w:customStyle="1" w:styleId="833">
    <w:name w:val="Bulleted List"/>
    <w:basedOn w:val="1"/>
    <w:qFormat/>
    <w:uiPriority w:val="0"/>
    <w:pPr>
      <w:tabs>
        <w:tab w:val="left" w:pos="1260"/>
      </w:tabs>
      <w:adjustRightInd/>
      <w:ind w:left="1260" w:hanging="420"/>
    </w:pPr>
  </w:style>
  <w:style w:type="paragraph" w:customStyle="1" w:styleId="834">
    <w:name w:val="样式 正文文本缩进 2 + 仿宋_GB2312 黑色 行距: 1.5 倍行距"/>
    <w:basedOn w:val="36"/>
    <w:qFormat/>
    <w:uiPriority w:val="0"/>
    <w:pPr>
      <w:adjustRightInd/>
      <w:ind w:firstLine="560" w:firstLineChars="200"/>
      <w:textAlignment w:val="auto"/>
    </w:pPr>
    <w:rPr>
      <w:rFonts w:hAnsi="宋体" w:cs="宋体"/>
      <w:color w:val="000000"/>
      <w:kern w:val="2"/>
      <w:sz w:val="24"/>
    </w:rPr>
  </w:style>
  <w:style w:type="paragraph" w:customStyle="1" w:styleId="835">
    <w:name w:val="样式 左侧:  0.85 厘米"/>
    <w:basedOn w:val="1"/>
    <w:qFormat/>
    <w:uiPriority w:val="2"/>
    <w:pPr>
      <w:adjustRightInd/>
      <w:spacing w:line="360" w:lineRule="auto"/>
    </w:pPr>
    <w:rPr>
      <w:rFonts w:cs="宋体"/>
      <w:sz w:val="24"/>
      <w:szCs w:val="20"/>
    </w:rPr>
  </w:style>
  <w:style w:type="paragraph" w:customStyle="1" w:styleId="836">
    <w:name w:val="Char Char Char Char Char Char Char Char Char Char Char Char1 Char"/>
    <w:basedOn w:val="1"/>
    <w:qFormat/>
    <w:uiPriority w:val="0"/>
    <w:rPr>
      <w:rFonts w:ascii="Tahoma" w:hAnsi="Tahoma" w:cs="仿宋_GB2312"/>
      <w:sz w:val="24"/>
      <w:szCs w:val="20"/>
    </w:rPr>
  </w:style>
  <w:style w:type="paragraph" w:customStyle="1" w:styleId="837">
    <w:name w:val="正文1"/>
    <w:basedOn w:val="31"/>
    <w:qFormat/>
    <w:uiPriority w:val="0"/>
    <w:pPr>
      <w:ind w:left="0" w:leftChars="0" w:firstLine="480" w:firstLineChars="200"/>
    </w:pPr>
    <w:rPr>
      <w:rFonts w:ascii="仿宋_GB2312" w:hAnsi="Courier New" w:eastAsia="仿宋_GB2312"/>
      <w:kern w:val="28"/>
      <w:sz w:val="24"/>
    </w:rPr>
  </w:style>
  <w:style w:type="paragraph" w:customStyle="1" w:styleId="838">
    <w:name w:val="Char Char11 Char Char Char Char Char Char Char Char Char Char Char Char Char2"/>
    <w:basedOn w:val="1"/>
    <w:qFormat/>
    <w:uiPriority w:val="0"/>
    <w:pPr>
      <w:adjustRightInd/>
      <w:spacing w:line="360" w:lineRule="auto"/>
    </w:pPr>
    <w:rPr>
      <w:rFonts w:ascii="Arial" w:hAnsi="Arial" w:eastAsia="黑体"/>
      <w:snapToGrid w:val="0"/>
      <w:kern w:val="0"/>
      <w:sz w:val="20"/>
      <w:szCs w:val="21"/>
    </w:rPr>
  </w:style>
  <w:style w:type="paragraph" w:customStyle="1" w:styleId="839">
    <w:name w:val="xl8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40">
    <w:name w:val="模板普通正文"/>
    <w:basedOn w:val="24"/>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841">
    <w:name w:val="Char Char1 Char Char Char Char Char Char"/>
    <w:basedOn w:val="1"/>
    <w:qFormat/>
    <w:uiPriority w:val="0"/>
    <w:rPr>
      <w:rFonts w:ascii="仿宋_GB2312" w:eastAsia="仿宋_GB2312"/>
      <w:b/>
      <w:sz w:val="32"/>
      <w:szCs w:val="20"/>
    </w:rPr>
  </w:style>
  <w:style w:type="paragraph" w:customStyle="1" w:styleId="842">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843">
    <w:name w:val="Char Char1 Char Char Char Char Char Char2"/>
    <w:basedOn w:val="1"/>
    <w:qFormat/>
    <w:uiPriority w:val="0"/>
    <w:rPr>
      <w:rFonts w:ascii="仿宋_GB2312" w:eastAsia="仿宋_GB2312"/>
      <w:b/>
      <w:sz w:val="32"/>
      <w:szCs w:val="20"/>
    </w:rPr>
  </w:style>
  <w:style w:type="paragraph" w:customStyle="1" w:styleId="844">
    <w:name w:val="font13"/>
    <w:basedOn w:val="1"/>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845">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846">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847">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848">
    <w:name w:val="Char Char Char Char Char Char1 Char2"/>
    <w:basedOn w:val="1"/>
    <w:qFormat/>
    <w:uiPriority w:val="0"/>
    <w:pPr>
      <w:widowControl/>
      <w:spacing w:after="160" w:line="240" w:lineRule="exact"/>
      <w:jc w:val="left"/>
    </w:pPr>
    <w:rPr>
      <w:rFonts w:ascii="Verdana" w:hAnsi="Verdana"/>
      <w:kern w:val="0"/>
      <w:szCs w:val="20"/>
      <w:lang w:eastAsia="en-US"/>
    </w:rPr>
  </w:style>
  <w:style w:type="paragraph" w:customStyle="1" w:styleId="849">
    <w:name w:val="样式 首行缩进:  2 字符4"/>
    <w:basedOn w:val="1"/>
    <w:qFormat/>
    <w:uiPriority w:val="0"/>
    <w:pPr>
      <w:adjustRightInd/>
      <w:spacing w:before="120" w:line="360" w:lineRule="auto"/>
      <w:ind w:firstLine="480" w:firstLineChars="200"/>
    </w:pPr>
    <w:rPr>
      <w:rFonts w:eastAsia="仿宋_GB2312" w:cs="宋体"/>
      <w:sz w:val="28"/>
      <w:szCs w:val="20"/>
    </w:rPr>
  </w:style>
  <w:style w:type="paragraph" w:customStyle="1" w:styleId="850">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851">
    <w:name w:val="xl8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52">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853">
    <w:name w:val="Char31"/>
    <w:basedOn w:val="1"/>
    <w:qFormat/>
    <w:uiPriority w:val="0"/>
    <w:pPr>
      <w:adjustRightInd/>
    </w:pPr>
    <w:rPr>
      <w:rFonts w:ascii="仿宋_GB2312" w:eastAsia="仿宋_GB2312"/>
      <w:b/>
      <w:sz w:val="32"/>
      <w:szCs w:val="32"/>
    </w:rPr>
  </w:style>
  <w:style w:type="paragraph" w:customStyle="1" w:styleId="854">
    <w:name w:val="样式 标题 3h33rd level3Heading 3 - oldH3l3CTheading 3Headin..."/>
    <w:basedOn w:val="5"/>
    <w:qFormat/>
    <w:uiPriority w:val="0"/>
    <w:pPr>
      <w:snapToGrid w:val="0"/>
      <w:ind w:left="0" w:firstLine="0"/>
      <w:jc w:val="left"/>
    </w:pPr>
    <w:rPr>
      <w:rFonts w:eastAsia="黑体" w:cs="宋体"/>
      <w:sz w:val="28"/>
      <w:szCs w:val="20"/>
    </w:rPr>
  </w:style>
  <w:style w:type="paragraph" w:customStyle="1" w:styleId="855">
    <w:name w:val="Char Char Char Char Char Char1"/>
    <w:basedOn w:val="1"/>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856">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57">
    <w:name w:val="Char Char1"/>
    <w:basedOn w:val="1"/>
    <w:qFormat/>
    <w:uiPriority w:val="0"/>
    <w:pPr>
      <w:widowControl/>
      <w:spacing w:after="160" w:line="240" w:lineRule="exact"/>
      <w:jc w:val="left"/>
    </w:pPr>
    <w:rPr>
      <w:rFonts w:eastAsia="仿宋_GB2312"/>
      <w:sz w:val="28"/>
    </w:rPr>
  </w:style>
  <w:style w:type="paragraph" w:customStyle="1" w:styleId="858">
    <w:name w:val="Char21"/>
    <w:basedOn w:val="1"/>
    <w:qFormat/>
    <w:uiPriority w:val="0"/>
    <w:pPr>
      <w:adjustRightInd/>
      <w:ind w:firstLine="200" w:firstLineChars="200"/>
    </w:pPr>
    <w:rPr>
      <w:rFonts w:ascii="仿宋_GB2312" w:eastAsia="仿宋_GB2312"/>
      <w:b/>
      <w:sz w:val="32"/>
      <w:szCs w:val="32"/>
    </w:rPr>
  </w:style>
  <w:style w:type="paragraph" w:customStyle="1" w:styleId="859">
    <w:name w:val="列表段落1"/>
    <w:basedOn w:val="1"/>
    <w:qFormat/>
    <w:uiPriority w:val="34"/>
    <w:pPr>
      <w:adjustRightInd/>
      <w:ind w:right="238" w:firstLine="420"/>
    </w:pPr>
    <w:rPr>
      <w:rFonts w:ascii="Calibri" w:hAnsi="Calibri"/>
      <w:sz w:val="24"/>
    </w:rPr>
  </w:style>
  <w:style w:type="paragraph" w:customStyle="1" w:styleId="860">
    <w:name w:val="Char Char110"/>
    <w:basedOn w:val="1"/>
    <w:qFormat/>
    <w:uiPriority w:val="6"/>
    <w:pPr>
      <w:spacing w:line="360" w:lineRule="auto"/>
    </w:pPr>
    <w:rPr>
      <w:rFonts w:ascii="Tahoma" w:hAnsi="Tahoma"/>
      <w:sz w:val="24"/>
      <w:szCs w:val="20"/>
    </w:rPr>
  </w:style>
  <w:style w:type="paragraph" w:customStyle="1" w:styleId="861">
    <w:name w:val="xl80"/>
    <w:basedOn w:val="1"/>
    <w:qFormat/>
    <w:uiPriority w:val="0"/>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862">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863">
    <w:name w:val="表正文"/>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864">
    <w:name w:val="浅色底纹 - 强调文字颜色 51"/>
    <w:qFormat/>
    <w:uiPriority w:val="0"/>
    <w:rPr>
      <w:rFonts w:ascii="Times New Roman" w:hAnsi="Times New Roman" w:eastAsia="宋体" w:cs="Times New Roman"/>
      <w:kern w:val="2"/>
      <w:sz w:val="21"/>
      <w:szCs w:val="24"/>
      <w:lang w:val="en-US" w:eastAsia="zh-CN" w:bidi="ar-SA"/>
    </w:rPr>
  </w:style>
  <w:style w:type="paragraph" w:customStyle="1" w:styleId="865">
    <w:name w:val="Char Char Char Char Char Char Char Char Char Char Char Char1 Char2"/>
    <w:basedOn w:val="1"/>
    <w:qFormat/>
    <w:uiPriority w:val="0"/>
    <w:rPr>
      <w:rFonts w:ascii="Tahoma" w:hAnsi="Tahoma" w:cs="仿宋_GB2312"/>
      <w:sz w:val="24"/>
      <w:szCs w:val="20"/>
    </w:rPr>
  </w:style>
  <w:style w:type="paragraph" w:customStyle="1" w:styleId="866">
    <w:name w:val="样式9"/>
    <w:basedOn w:val="1"/>
    <w:qFormat/>
    <w:uiPriority w:val="0"/>
    <w:pPr>
      <w:adjustRightInd/>
      <w:spacing w:before="240" w:after="60" w:line="319" w:lineRule="auto"/>
      <w:ind w:firstLine="200" w:firstLineChars="200"/>
      <w:jc w:val="left"/>
      <w:outlineLvl w:val="0"/>
    </w:pPr>
    <w:rPr>
      <w:rFonts w:ascii="仿宋_GB2312" w:hAnsi="Arial" w:eastAsia="仿宋_GB2312" w:cs="Arial"/>
      <w:b/>
      <w:bCs/>
      <w:sz w:val="24"/>
      <w:szCs w:val="32"/>
    </w:rPr>
  </w:style>
  <w:style w:type="paragraph" w:customStyle="1" w:styleId="867">
    <w:name w:val="Char Char281"/>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868">
    <w:name w:val="样式 列表编号 + 段后: 0.5 行"/>
    <w:basedOn w:val="15"/>
    <w:qFormat/>
    <w:uiPriority w:val="2"/>
    <w:pPr>
      <w:tabs>
        <w:tab w:val="clear" w:pos="390"/>
        <w:tab w:val="clear" w:pos="454"/>
      </w:tabs>
      <w:spacing w:after="0"/>
      <w:ind w:left="840" w:hanging="420"/>
      <w:contextualSpacing/>
    </w:pPr>
    <w:rPr>
      <w:rFonts w:cs="宋体"/>
    </w:rPr>
  </w:style>
  <w:style w:type="paragraph" w:customStyle="1" w:styleId="869">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870">
    <w:name w:val="_Style 12"/>
    <w:basedOn w:val="18"/>
    <w:qFormat/>
    <w:uiPriority w:val="0"/>
    <w:pPr>
      <w:snapToGrid w:val="0"/>
      <w:spacing w:line="360" w:lineRule="auto"/>
    </w:pPr>
  </w:style>
  <w:style w:type="paragraph" w:customStyle="1" w:styleId="871">
    <w:name w:val="样式 首行缩进:  0 字符"/>
    <w:basedOn w:val="1"/>
    <w:qFormat/>
    <w:uiPriority w:val="0"/>
    <w:pPr>
      <w:adjustRightInd/>
      <w:spacing w:line="360" w:lineRule="auto"/>
      <w:ind w:firstLine="200" w:firstLineChars="200"/>
    </w:pPr>
    <w:rPr>
      <w:rFonts w:ascii="Arial" w:hAnsi="Arial" w:cs="宋体"/>
      <w:sz w:val="24"/>
      <w:szCs w:val="20"/>
    </w:rPr>
  </w:style>
  <w:style w:type="paragraph" w:customStyle="1" w:styleId="872">
    <w:name w:val="Char1 Char Char Char6"/>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873">
    <w:name w:val="_Style 94"/>
    <w:basedOn w:val="1"/>
    <w:next w:val="255"/>
    <w:qFormat/>
    <w:uiPriority w:val="34"/>
    <w:pPr>
      <w:adjustRightInd/>
      <w:spacing w:line="360" w:lineRule="auto"/>
      <w:ind w:firstLine="200" w:firstLineChars="200"/>
    </w:pPr>
    <w:rPr>
      <w:rFonts w:ascii="Calibri" w:hAnsi="Calibri"/>
      <w:sz w:val="28"/>
      <w:szCs w:val="20"/>
    </w:rPr>
  </w:style>
  <w:style w:type="paragraph" w:customStyle="1" w:styleId="874">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875">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876">
    <w:name w:val="正文 A 主体"/>
    <w:basedOn w:val="1"/>
    <w:qFormat/>
    <w:uiPriority w:val="0"/>
    <w:pPr>
      <w:widowControl/>
      <w:adjustRightInd/>
      <w:spacing w:line="360" w:lineRule="auto"/>
      <w:ind w:firstLine="200" w:firstLineChars="200"/>
      <w:jc w:val="left"/>
    </w:pPr>
    <w:rPr>
      <w:rFonts w:ascii="仿宋" w:hAnsi="Calibri" w:eastAsia="仿宋"/>
      <w:kern w:val="0"/>
      <w:sz w:val="24"/>
    </w:rPr>
  </w:style>
  <w:style w:type="paragraph" w:customStyle="1" w:styleId="877">
    <w:name w:val="3级标题"/>
    <w:basedOn w:val="669"/>
    <w:qFormat/>
    <w:uiPriority w:val="0"/>
    <w:pPr>
      <w:outlineLvl w:val="2"/>
    </w:pPr>
  </w:style>
  <w:style w:type="paragraph" w:customStyle="1" w:styleId="878">
    <w:name w:val="xl7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879">
    <w:name w:val="Char1 Char Char Char3"/>
    <w:basedOn w:val="1"/>
    <w:qFormat/>
    <w:uiPriority w:val="0"/>
    <w:pPr>
      <w:adjustRightInd/>
      <w:ind w:firstLine="200" w:firstLineChars="200"/>
    </w:pPr>
    <w:rPr>
      <w:rFonts w:ascii="Tahoma" w:hAnsi="Tahoma"/>
      <w:sz w:val="24"/>
      <w:szCs w:val="20"/>
    </w:rPr>
  </w:style>
  <w:style w:type="paragraph" w:customStyle="1" w:styleId="880">
    <w:name w:val="GP正文(首行缩进)"/>
    <w:basedOn w:val="1"/>
    <w:qFormat/>
    <w:uiPriority w:val="0"/>
    <w:pPr>
      <w:adjustRightInd/>
      <w:spacing w:line="360" w:lineRule="auto"/>
      <w:ind w:firstLine="200" w:firstLineChars="200"/>
    </w:pPr>
    <w:rPr>
      <w:rFonts w:eastAsia="仿宋_GB2312"/>
      <w:sz w:val="28"/>
      <w:szCs w:val="21"/>
    </w:rPr>
  </w:style>
  <w:style w:type="paragraph" w:customStyle="1" w:styleId="881">
    <w:name w:val="MM Empty"/>
    <w:basedOn w:val="1"/>
    <w:qFormat/>
    <w:uiPriority w:val="0"/>
    <w:pPr>
      <w:adjustRightInd/>
    </w:pPr>
  </w:style>
  <w:style w:type="paragraph" w:customStyle="1" w:styleId="882">
    <w:name w:val="Char24"/>
    <w:basedOn w:val="1"/>
    <w:qFormat/>
    <w:uiPriority w:val="0"/>
    <w:rPr>
      <w:rFonts w:ascii="仿宋_GB2312" w:eastAsia="仿宋_GB2312"/>
      <w:b/>
      <w:sz w:val="32"/>
      <w:szCs w:val="32"/>
    </w:rPr>
  </w:style>
  <w:style w:type="paragraph" w:customStyle="1" w:styleId="883">
    <w:name w:val="正文箭头"/>
    <w:basedOn w:val="535"/>
    <w:qFormat/>
    <w:uiPriority w:val="0"/>
  </w:style>
  <w:style w:type="paragraph" w:customStyle="1" w:styleId="884">
    <w:name w:val="U_编号2"/>
    <w:basedOn w:val="1"/>
    <w:qFormat/>
    <w:uiPriority w:val="0"/>
    <w:pPr>
      <w:tabs>
        <w:tab w:val="left" w:pos="785"/>
      </w:tabs>
      <w:adjustRightInd/>
      <w:spacing w:beforeLines="10" w:afterLines="10" w:line="300" w:lineRule="auto"/>
    </w:pPr>
    <w:rPr>
      <w:sz w:val="24"/>
    </w:rPr>
  </w:style>
  <w:style w:type="paragraph" w:customStyle="1" w:styleId="885">
    <w:name w:val="xl72"/>
    <w:basedOn w:val="1"/>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886">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887">
    <w:name w:val="标书标题3"/>
    <w:basedOn w:val="5"/>
    <w:qFormat/>
    <w:uiPriority w:val="0"/>
    <w:pPr>
      <w:keepLines w:val="0"/>
      <w:widowControl/>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888">
    <w:name w:val="TOC 标题11"/>
    <w:basedOn w:val="3"/>
    <w:next w:val="1"/>
    <w:unhideWhenUsed/>
    <w:qFormat/>
    <w:uiPriority w:val="4"/>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889">
    <w:name w:val="_Style 1"/>
    <w:basedOn w:val="1"/>
    <w:qFormat/>
    <w:uiPriority w:val="34"/>
    <w:pPr>
      <w:adjustRightInd/>
      <w:ind w:firstLine="420" w:firstLineChars="200"/>
    </w:pPr>
    <w:rPr>
      <w:rFonts w:eastAsia="仿宋_GB2312"/>
      <w:sz w:val="28"/>
    </w:rPr>
  </w:style>
  <w:style w:type="paragraph" w:customStyle="1" w:styleId="890">
    <w:name w:val="表格 内容"/>
    <w:basedOn w:val="726"/>
    <w:qFormat/>
    <w:uiPriority w:val="0"/>
    <w:rPr>
      <w:b w:val="0"/>
      <w:sz w:val="20"/>
    </w:rPr>
  </w:style>
  <w:style w:type="paragraph" w:customStyle="1" w:styleId="891">
    <w:name w:val="正文首行缩进1"/>
    <w:basedOn w:val="23"/>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892">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893">
    <w:name w:val="数字标题5"/>
    <w:basedOn w:val="7"/>
    <w:next w:val="1"/>
    <w:qFormat/>
    <w:uiPriority w:val="0"/>
    <w:pPr>
      <w:tabs>
        <w:tab w:val="left" w:pos="1080"/>
      </w:tabs>
      <w:ind w:left="1080" w:hanging="1080"/>
    </w:pPr>
  </w:style>
  <w:style w:type="paragraph" w:customStyle="1" w:styleId="894">
    <w:name w:val="数字标题1"/>
    <w:basedOn w:val="3"/>
    <w:next w:val="1"/>
    <w:qFormat/>
    <w:uiPriority w:val="0"/>
    <w:pPr>
      <w:tabs>
        <w:tab w:val="left" w:pos="480"/>
      </w:tabs>
      <w:ind w:left="480" w:hanging="480"/>
    </w:pPr>
  </w:style>
  <w:style w:type="paragraph" w:customStyle="1" w:styleId="895">
    <w:name w:val="Char1 Char Char Char Char Char Char Char Char Char Char Char1 Char Char Char Char Char Char Char Char Char Char Char Char Char Char1 Char Char Char Char2"/>
    <w:basedOn w:val="1"/>
    <w:qFormat/>
    <w:uiPriority w:val="0"/>
    <w:pPr>
      <w:spacing w:line="360" w:lineRule="auto"/>
    </w:pPr>
    <w:rPr>
      <w:kern w:val="0"/>
      <w:sz w:val="24"/>
      <w:szCs w:val="20"/>
    </w:rPr>
  </w:style>
  <w:style w:type="paragraph" w:customStyle="1" w:styleId="896">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897">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898">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899">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900">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901">
    <w:name w:val="0"/>
    <w:basedOn w:val="1"/>
    <w:qFormat/>
    <w:uiPriority w:val="0"/>
    <w:pPr>
      <w:widowControl/>
    </w:pPr>
    <w:rPr>
      <w:kern w:val="0"/>
      <w:sz w:val="24"/>
      <w:szCs w:val="20"/>
    </w:rPr>
  </w:style>
  <w:style w:type="paragraph" w:customStyle="1" w:styleId="902">
    <w:name w:val="Char Char113"/>
    <w:basedOn w:val="1"/>
    <w:qFormat/>
    <w:uiPriority w:val="0"/>
    <w:pPr>
      <w:widowControl/>
      <w:spacing w:after="160" w:line="240" w:lineRule="exact"/>
      <w:jc w:val="left"/>
    </w:pPr>
    <w:rPr>
      <w:rFonts w:eastAsia="仿宋_GB2312"/>
      <w:sz w:val="28"/>
    </w:rPr>
  </w:style>
  <w:style w:type="paragraph" w:customStyle="1" w:styleId="903">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904">
    <w:name w:val="_Style 8"/>
    <w:basedOn w:val="1"/>
    <w:qFormat/>
    <w:uiPriority w:val="34"/>
    <w:pPr>
      <w:adjustRightInd/>
      <w:ind w:firstLine="420" w:firstLineChars="200"/>
    </w:pPr>
    <w:rPr>
      <w:rFonts w:eastAsia="仿宋_GB2312"/>
      <w:sz w:val="28"/>
    </w:rPr>
  </w:style>
  <w:style w:type="paragraph" w:customStyle="1" w:styleId="905">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906">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907">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908">
    <w:name w:val="列出段落31"/>
    <w:basedOn w:val="1"/>
    <w:qFormat/>
    <w:uiPriority w:val="0"/>
    <w:pPr>
      <w:adjustRightInd/>
      <w:spacing w:line="360" w:lineRule="auto"/>
      <w:ind w:firstLine="420" w:firstLineChars="200"/>
    </w:pPr>
    <w:rPr>
      <w:rFonts w:ascii="Calibri" w:hAnsi="Calibri"/>
      <w:sz w:val="24"/>
      <w:szCs w:val="22"/>
    </w:rPr>
  </w:style>
  <w:style w:type="paragraph" w:customStyle="1" w:styleId="909">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910">
    <w:name w:val="Char Char112"/>
    <w:basedOn w:val="1"/>
    <w:qFormat/>
    <w:uiPriority w:val="6"/>
    <w:pPr>
      <w:widowControl/>
      <w:spacing w:after="160" w:line="240" w:lineRule="exact"/>
      <w:jc w:val="left"/>
    </w:pPr>
    <w:rPr>
      <w:rFonts w:eastAsia="仿宋_GB2312"/>
      <w:sz w:val="28"/>
    </w:rPr>
  </w:style>
  <w:style w:type="paragraph" w:customStyle="1" w:styleId="911">
    <w:name w:val="正文 图"/>
    <w:basedOn w:val="440"/>
    <w:qFormat/>
    <w:uiPriority w:val="0"/>
    <w:pPr>
      <w:adjustRightInd/>
      <w:spacing w:before="0"/>
      <w:ind w:firstLine="0"/>
      <w:jc w:val="center"/>
    </w:pPr>
    <w:rPr>
      <w:rFonts w:ascii="微软雅黑" w:hAnsi="微软雅黑"/>
    </w:rPr>
  </w:style>
  <w:style w:type="paragraph" w:customStyle="1" w:styleId="912">
    <w:name w:val="xl9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913">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914">
    <w:name w:val="Thf"/>
    <w:basedOn w:val="559"/>
    <w:qFormat/>
    <w:uiPriority w:val="0"/>
    <w:pPr>
      <w:ind w:left="0"/>
    </w:pPr>
  </w:style>
  <w:style w:type="paragraph" w:customStyle="1" w:styleId="915">
    <w:name w:val="xl7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916">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917">
    <w:name w:val="注释"/>
    <w:basedOn w:val="1"/>
    <w:qFormat/>
    <w:uiPriority w:val="0"/>
    <w:pPr>
      <w:adjustRightInd/>
      <w:spacing w:line="360" w:lineRule="auto"/>
      <w:ind w:firstLine="480"/>
    </w:pPr>
    <w:rPr>
      <w:sz w:val="24"/>
    </w:rPr>
  </w:style>
  <w:style w:type="table" w:customStyle="1" w:styleId="918">
    <w:name w:val="网格型2"/>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19">
    <w:name w:val="网格型1"/>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0">
    <w:name w:val="网格型6"/>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1">
    <w:name w:val="网格型3"/>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2">
    <w:name w:val="网格型4"/>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3">
    <w:name w:val="网格型5"/>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24">
    <w:name w:val="列出段落111"/>
    <w:basedOn w:val="1"/>
    <w:qFormat/>
    <w:uiPriority w:val="34"/>
    <w:pPr>
      <w:ind w:firstLine="420" w:firstLineChars="200"/>
    </w:pPr>
  </w:style>
  <w:style w:type="character" w:customStyle="1" w:styleId="925">
    <w:name w:val="交叉引用"/>
    <w:qFormat/>
    <w:uiPriority w:val="1"/>
    <w:rPr>
      <w:rFonts w:ascii="Arial" w:hAnsi="Arial" w:eastAsia="黑体"/>
      <w:snapToGrid w:val="0"/>
      <w:color w:val="0000FF"/>
      <w:kern w:val="0"/>
      <w:sz w:val="20"/>
      <w:szCs w:val="21"/>
      <w:u w:val="single"/>
      <w:lang w:val="en-US" w:eastAsia="zh-CN"/>
    </w:rPr>
  </w:style>
  <w:style w:type="character" w:customStyle="1" w:styleId="926">
    <w:name w:val="正文缩进 字符1"/>
    <w:qFormat/>
    <w:uiPriority w:val="0"/>
    <w:rPr>
      <w:rFonts w:ascii="宋体" w:eastAsia="宋体"/>
      <w:snapToGrid w:val="0"/>
      <w:color w:val="000000"/>
      <w:kern w:val="28"/>
      <w:sz w:val="28"/>
      <w:lang w:val="en-US" w:eastAsia="zh-CN" w:bidi="ar-SA"/>
    </w:rPr>
  </w:style>
  <w:style w:type="character" w:customStyle="1" w:styleId="927">
    <w:name w:val="页脚 字符1"/>
    <w:qFormat/>
    <w:locked/>
    <w:uiPriority w:val="99"/>
    <w:rPr>
      <w:kern w:val="2"/>
      <w:sz w:val="18"/>
      <w:szCs w:val="18"/>
    </w:rPr>
  </w:style>
  <w:style w:type="character" w:customStyle="1" w:styleId="928">
    <w:name w:val="页眉 字符1"/>
    <w:qFormat/>
    <w:uiPriority w:val="99"/>
    <w:rPr>
      <w:kern w:val="2"/>
      <w:sz w:val="18"/>
      <w:szCs w:val="18"/>
    </w:rPr>
  </w:style>
  <w:style w:type="character" w:customStyle="1" w:styleId="929">
    <w:name w:val="尾注文本 Char"/>
    <w:link w:val="37"/>
    <w:qFormat/>
    <w:uiPriority w:val="0"/>
    <w:rPr>
      <w:kern w:val="2"/>
      <w:sz w:val="21"/>
      <w:szCs w:val="24"/>
      <w:lang w:val="zh-CN"/>
    </w:rPr>
  </w:style>
  <w:style w:type="character" w:customStyle="1" w:styleId="930">
    <w:name w:val="无间隔 Char"/>
    <w:link w:val="480"/>
    <w:qFormat/>
    <w:uiPriority w:val="99"/>
    <w:rPr>
      <w:kern w:val="2"/>
      <w:sz w:val="21"/>
      <w:szCs w:val="22"/>
    </w:rPr>
  </w:style>
  <w:style w:type="character" w:customStyle="1" w:styleId="931">
    <w:name w:val="标准文本 Char Char"/>
    <w:link w:val="932"/>
    <w:qFormat/>
    <w:uiPriority w:val="0"/>
    <w:rPr>
      <w:rFonts w:cs="宋体"/>
      <w:kern w:val="2"/>
      <w:sz w:val="24"/>
    </w:rPr>
  </w:style>
  <w:style w:type="paragraph" w:customStyle="1" w:styleId="932">
    <w:name w:val="标准文本"/>
    <w:basedOn w:val="1"/>
    <w:link w:val="931"/>
    <w:qFormat/>
    <w:uiPriority w:val="0"/>
    <w:pPr>
      <w:adjustRightInd/>
      <w:spacing w:line="360" w:lineRule="auto"/>
      <w:ind w:firstLine="480" w:firstLineChars="200"/>
    </w:pPr>
    <w:rPr>
      <w:rFonts w:cs="宋体"/>
      <w:sz w:val="24"/>
      <w:szCs w:val="20"/>
    </w:rPr>
  </w:style>
  <w:style w:type="character" w:customStyle="1" w:styleId="933">
    <w:name w:val="Char Char213"/>
    <w:qFormat/>
    <w:uiPriority w:val="0"/>
    <w:rPr>
      <w:rFonts w:eastAsia="Century Gothic"/>
      <w:b/>
      <w:bCs/>
      <w:kern w:val="44"/>
      <w:sz w:val="32"/>
      <w:szCs w:val="44"/>
      <w:lang w:val="en-US" w:eastAsia="zh-CN" w:bidi="ar-SA"/>
    </w:rPr>
  </w:style>
  <w:style w:type="character" w:customStyle="1" w:styleId="934">
    <w:name w:val="apple-style-span"/>
    <w:qFormat/>
    <w:uiPriority w:val="0"/>
    <w:rPr>
      <w:rFonts w:ascii="Arial" w:hAnsi="Arial" w:eastAsia="黑体" w:cs="Arial"/>
      <w:snapToGrid w:val="0"/>
      <w:kern w:val="0"/>
      <w:szCs w:val="21"/>
    </w:rPr>
  </w:style>
  <w:style w:type="character" w:customStyle="1" w:styleId="935">
    <w:name w:val="15"/>
    <w:qFormat/>
    <w:uiPriority w:val="0"/>
    <w:rPr>
      <w:rFonts w:hint="default" w:ascii="Calibri" w:hAnsi="Calibri"/>
      <w:color w:val="0000FF"/>
      <w:u w:val="single"/>
    </w:rPr>
  </w:style>
  <w:style w:type="character" w:customStyle="1" w:styleId="936">
    <w:name w:val="16"/>
    <w:qFormat/>
    <w:uiPriority w:val="0"/>
    <w:rPr>
      <w:rFonts w:hint="eastAsia" w:ascii="宋体" w:hAnsi="宋体" w:eastAsia="宋体"/>
      <w:color w:val="000000"/>
      <w:sz w:val="20"/>
      <w:szCs w:val="20"/>
    </w:rPr>
  </w:style>
  <w:style w:type="character" w:customStyle="1" w:styleId="937">
    <w:name w:val="edui-unclickable"/>
    <w:qFormat/>
    <w:uiPriority w:val="0"/>
    <w:rPr>
      <w:color w:val="808080"/>
    </w:rPr>
  </w:style>
  <w:style w:type="character" w:customStyle="1" w:styleId="938">
    <w:name w:val="tpc_content1"/>
    <w:qFormat/>
    <w:uiPriority w:val="0"/>
    <w:rPr>
      <w:sz w:val="20"/>
      <w:szCs w:val="20"/>
    </w:rPr>
  </w:style>
  <w:style w:type="character" w:customStyle="1" w:styleId="939">
    <w:name w:val="正文文本缩进 字符"/>
    <w:qFormat/>
    <w:uiPriority w:val="0"/>
    <w:rPr>
      <w:rFonts w:ascii="Century Gothic" w:hAnsi="Century Gothic" w:eastAsia="Century Gothic"/>
      <w:kern w:val="2"/>
      <w:sz w:val="24"/>
      <w:lang w:val="en-US" w:eastAsia="zh-CN" w:bidi="ar-SA"/>
    </w:rPr>
  </w:style>
  <w:style w:type="character" w:customStyle="1" w:styleId="940">
    <w:name w:val="正文文本 2 字符"/>
    <w:qFormat/>
    <w:uiPriority w:val="0"/>
    <w:rPr>
      <w:rFonts w:ascii="Arial" w:hAnsi="Arial" w:eastAsia="宋体"/>
      <w:kern w:val="2"/>
      <w:sz w:val="24"/>
      <w:szCs w:val="24"/>
      <w:lang w:val="en-US" w:eastAsia="zh-CN" w:bidi="ar-SA"/>
    </w:rPr>
  </w:style>
  <w:style w:type="character" w:customStyle="1" w:styleId="941">
    <w:name w:val="edui-clickable2"/>
    <w:qFormat/>
    <w:uiPriority w:val="0"/>
    <w:rPr>
      <w:color w:val="0000FF"/>
      <w:u w:val="single"/>
    </w:rPr>
  </w:style>
  <w:style w:type="character" w:customStyle="1" w:styleId="942">
    <w:name w:val="style1"/>
    <w:qFormat/>
    <w:uiPriority w:val="0"/>
    <w:rPr>
      <w:rFonts w:ascii="Arial" w:hAnsi="Arial" w:eastAsia="黑体" w:cs="Arial"/>
      <w:snapToGrid w:val="0"/>
      <w:kern w:val="0"/>
      <w:szCs w:val="21"/>
    </w:rPr>
  </w:style>
  <w:style w:type="character" w:customStyle="1" w:styleId="943">
    <w:name w:val="zbggtop11 style5"/>
    <w:qFormat/>
    <w:uiPriority w:val="0"/>
    <w:rPr>
      <w:rFonts w:ascii="Arial" w:hAnsi="Arial" w:eastAsia="黑体" w:cs="Arial"/>
      <w:snapToGrid w:val="0"/>
      <w:kern w:val="0"/>
      <w:szCs w:val="21"/>
    </w:rPr>
  </w:style>
  <w:style w:type="character" w:customStyle="1" w:styleId="944">
    <w:name w:val="纯文本 Char Char Char Char Char Char Char Char Char Char Char Char Char Char Char"/>
    <w:qFormat/>
    <w:uiPriority w:val="0"/>
    <w:rPr>
      <w:rFonts w:ascii="宋体" w:hAnsi="Courier New" w:eastAsia="宋体" w:cs="Courier New"/>
      <w:snapToGrid w:val="0"/>
      <w:sz w:val="18"/>
      <w:szCs w:val="21"/>
      <w:lang w:val="en-US" w:eastAsia="zh-CN" w:bidi="ar-SA"/>
    </w:rPr>
  </w:style>
  <w:style w:type="character" w:customStyle="1" w:styleId="945">
    <w:name w:val="bulletintext1"/>
    <w:qFormat/>
    <w:uiPriority w:val="0"/>
    <w:rPr>
      <w:color w:val="000000"/>
      <w:sz w:val="18"/>
    </w:rPr>
  </w:style>
  <w:style w:type="paragraph" w:customStyle="1" w:styleId="946">
    <w:name w:val="_Style 947"/>
    <w:basedOn w:val="1"/>
    <w:next w:val="255"/>
    <w:qFormat/>
    <w:uiPriority w:val="34"/>
    <w:pPr>
      <w:adjustRightInd/>
      <w:ind w:firstLine="420" w:firstLineChars="200"/>
    </w:pPr>
  </w:style>
  <w:style w:type="paragraph" w:customStyle="1" w:styleId="947">
    <w:name w:val="正文5"/>
    <w:qFormat/>
    <w:uiPriority w:val="0"/>
    <w:pPr>
      <w:jc w:val="both"/>
    </w:pPr>
    <w:rPr>
      <w:rFonts w:ascii="Times New Roman" w:hAnsi="Times New Roman" w:eastAsia="宋体" w:cs="宋体"/>
      <w:kern w:val="2"/>
      <w:sz w:val="21"/>
      <w:szCs w:val="21"/>
      <w:lang w:val="en-US" w:eastAsia="zh-CN" w:bidi="ar-SA"/>
    </w:rPr>
  </w:style>
  <w:style w:type="paragraph" w:customStyle="1" w:styleId="948">
    <w:name w:val="纯文本2"/>
    <w:basedOn w:val="1"/>
    <w:qFormat/>
    <w:uiPriority w:val="0"/>
    <w:pPr>
      <w:adjustRightInd/>
      <w:snapToGrid w:val="0"/>
      <w:jc w:val="left"/>
    </w:pPr>
    <w:rPr>
      <w:rFonts w:ascii="Century Gothic" w:hAnsi="楷体_GB2312" w:eastAsia="Century Gothic"/>
      <w:szCs w:val="20"/>
    </w:rPr>
  </w:style>
  <w:style w:type="paragraph" w:customStyle="1" w:styleId="949">
    <w:name w:val="*Body 1"/>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950">
    <w:name w:val="font1"/>
    <w:basedOn w:val="1"/>
    <w:qFormat/>
    <w:uiPriority w:val="0"/>
    <w:pPr>
      <w:widowControl/>
      <w:adjustRightInd/>
      <w:spacing w:before="100" w:beforeAutospacing="1" w:after="100" w:afterAutospacing="1"/>
      <w:jc w:val="left"/>
    </w:pPr>
    <w:rPr>
      <w:rFonts w:ascii="Century Gothic" w:hAnsi="Century Gothic"/>
      <w:kern w:val="0"/>
      <w:sz w:val="24"/>
      <w:szCs w:val="20"/>
    </w:rPr>
  </w:style>
  <w:style w:type="paragraph" w:customStyle="1" w:styleId="951">
    <w:name w:val="节"/>
    <w:basedOn w:val="4"/>
    <w:qFormat/>
    <w:uiPriority w:val="0"/>
    <w:pPr>
      <w:tabs>
        <w:tab w:val="clear" w:pos="432"/>
      </w:tabs>
      <w:spacing w:before="160" w:after="160" w:line="720" w:lineRule="exact"/>
      <w:ind w:left="0" w:firstLine="0"/>
      <w:jc w:val="center"/>
    </w:pPr>
    <w:rPr>
      <w:rFonts w:ascii="Arial" w:hAnsi="Arial" w:eastAsia="楷体"/>
      <w:b w:val="0"/>
      <w:color w:val="000000"/>
      <w:spacing w:val="14"/>
      <w:kern w:val="24"/>
      <w:sz w:val="28"/>
      <w:szCs w:val="20"/>
      <w:lang w:val="en-US"/>
    </w:rPr>
  </w:style>
  <w:style w:type="paragraph" w:customStyle="1" w:styleId="952">
    <w:name w:val="Blockquote"/>
    <w:basedOn w:val="1"/>
    <w:qFormat/>
    <w:uiPriority w:val="0"/>
    <w:pPr>
      <w:autoSpaceDE w:val="0"/>
      <w:autoSpaceDN w:val="0"/>
      <w:spacing w:before="100" w:after="100"/>
      <w:ind w:left="360" w:right="360"/>
      <w:jc w:val="left"/>
    </w:pPr>
    <w:rPr>
      <w:kern w:val="0"/>
      <w:sz w:val="24"/>
      <w:szCs w:val="20"/>
    </w:rPr>
  </w:style>
  <w:style w:type="paragraph" w:customStyle="1" w:styleId="953">
    <w:name w:val="p1"/>
    <w:basedOn w:val="1"/>
    <w:qFormat/>
    <w:uiPriority w:val="0"/>
    <w:pPr>
      <w:widowControl/>
      <w:adjustRightInd/>
      <w:jc w:val="left"/>
    </w:pPr>
    <w:rPr>
      <w:rFonts w:ascii=".PingFang SC" w:eastAsia=".PingFang SC"/>
      <w:color w:val="454545"/>
      <w:kern w:val="0"/>
      <w:sz w:val="18"/>
      <w:szCs w:val="18"/>
    </w:rPr>
  </w:style>
  <w:style w:type="paragraph" w:customStyle="1" w:styleId="954">
    <w:name w:val="Table Paragraph"/>
    <w:basedOn w:val="1"/>
    <w:qFormat/>
    <w:uiPriority w:val="0"/>
    <w:pPr>
      <w:adjustRightInd/>
      <w:jc w:val="left"/>
    </w:pPr>
    <w:rPr>
      <w:rFonts w:ascii="Calibri" w:hAnsi="Calibri"/>
      <w:kern w:val="0"/>
      <w:sz w:val="22"/>
      <w:szCs w:val="22"/>
      <w:lang w:eastAsia="en-US"/>
    </w:rPr>
  </w:style>
  <w:style w:type="paragraph" w:customStyle="1" w:styleId="955">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956">
    <w:name w:val="xl22"/>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 w:val="24"/>
      <w:szCs w:val="20"/>
    </w:rPr>
  </w:style>
  <w:style w:type="paragraph" w:customStyle="1" w:styleId="957">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958">
    <w:name w:val="ksfind_class_select1"/>
    <w:basedOn w:val="69"/>
    <w:qFormat/>
    <w:uiPriority w:val="0"/>
    <w:rPr>
      <w:color w:val="000000"/>
      <w:shd w:val="clear" w:color="auto" w:fill="EFD200"/>
    </w:rPr>
  </w:style>
  <w:style w:type="character" w:customStyle="1" w:styleId="959">
    <w:name w:val="font71"/>
    <w:qFormat/>
    <w:uiPriority w:val="0"/>
    <w:rPr>
      <w:rFonts w:hint="eastAsia" w:ascii="宋体" w:hAnsi="宋体" w:eastAsia="宋体" w:cs="宋体"/>
      <w:color w:val="000000"/>
      <w:sz w:val="22"/>
      <w:szCs w:val="22"/>
      <w:u w:val="none"/>
    </w:rPr>
  </w:style>
  <w:style w:type="character" w:customStyle="1" w:styleId="960">
    <w:name w:val="font91"/>
    <w:qFormat/>
    <w:uiPriority w:val="0"/>
    <w:rPr>
      <w:rFonts w:hint="eastAsia" w:ascii="仿宋" w:hAnsi="仿宋" w:eastAsia="仿宋" w:cs="仿宋"/>
      <w:color w:val="000000"/>
      <w:sz w:val="22"/>
      <w:szCs w:val="22"/>
      <w:u w:val="none"/>
    </w:rPr>
  </w:style>
  <w:style w:type="paragraph" w:customStyle="1" w:styleId="961">
    <w:name w:val="修订4"/>
    <w:hidden/>
    <w:semiHidden/>
    <w:qFormat/>
    <w:uiPriority w:val="99"/>
    <w:rPr>
      <w:rFonts w:ascii="Times New Roman" w:hAnsi="Times New Roman" w:eastAsia="宋体" w:cs="Times New Roman"/>
      <w:kern w:val="2"/>
      <w:sz w:val="21"/>
      <w:szCs w:val="24"/>
      <w:lang w:val="en-US" w:eastAsia="zh-CN" w:bidi="ar-SA"/>
    </w:rPr>
  </w:style>
  <w:style w:type="paragraph" w:customStyle="1" w:styleId="962">
    <w:name w:val="表格文字1151"/>
    <w:basedOn w:val="1"/>
    <w:qFormat/>
    <w:uiPriority w:val="0"/>
    <w:pPr>
      <w:spacing w:before="25" w:after="25"/>
      <w:jc w:val="left"/>
    </w:pPr>
    <w:rPr>
      <w:bCs/>
      <w:spacing w:val="10"/>
      <w:kern w:val="0"/>
      <w:sz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8" Type="http://schemas.openxmlformats.org/officeDocument/2006/relationships/fontTable" Target="fontTable.xml"/><Relationship Id="rId37" Type="http://schemas.openxmlformats.org/officeDocument/2006/relationships/customXml" Target="../customXml/item2.xml"/><Relationship Id="rId36" Type="http://schemas.openxmlformats.org/officeDocument/2006/relationships/numbering" Target="numbering.xml"/><Relationship Id="rId35" Type="http://schemas.openxmlformats.org/officeDocument/2006/relationships/customXml" Target="../customXml/item1.xml"/><Relationship Id="rId34" Type="http://schemas.openxmlformats.org/officeDocument/2006/relationships/image" Target="media/image2.jpeg"/><Relationship Id="rId33" Type="http://schemas.openxmlformats.org/officeDocument/2006/relationships/theme" Target="theme/theme1.xml"/><Relationship Id="rId32" Type="http://schemas.openxmlformats.org/officeDocument/2006/relationships/footer" Target="footer16.xml"/><Relationship Id="rId31" Type="http://schemas.openxmlformats.org/officeDocument/2006/relationships/footer" Target="footer15.xml"/><Relationship Id="rId30" Type="http://schemas.openxmlformats.org/officeDocument/2006/relationships/footer" Target="footer14.xml"/><Relationship Id="rId3" Type="http://schemas.openxmlformats.org/officeDocument/2006/relationships/header" Target="header1.xml"/><Relationship Id="rId29" Type="http://schemas.openxmlformats.org/officeDocument/2006/relationships/header" Target="header14.xml"/><Relationship Id="rId28" Type="http://schemas.openxmlformats.org/officeDocument/2006/relationships/header" Target="header13.xml"/><Relationship Id="rId27" Type="http://schemas.openxmlformats.org/officeDocument/2006/relationships/footer" Target="footer13.xml"/><Relationship Id="rId26" Type="http://schemas.openxmlformats.org/officeDocument/2006/relationships/footer" Target="footer12.xml"/><Relationship Id="rId25" Type="http://schemas.openxmlformats.org/officeDocument/2006/relationships/header" Target="header12.xml"/><Relationship Id="rId24" Type="http://schemas.openxmlformats.org/officeDocument/2006/relationships/header" Target="header11.xml"/><Relationship Id="rId23" Type="http://schemas.openxmlformats.org/officeDocument/2006/relationships/footer" Target="footer11.xml"/><Relationship Id="rId22" Type="http://schemas.openxmlformats.org/officeDocument/2006/relationships/footer" Target="footer10.xml"/><Relationship Id="rId21" Type="http://schemas.openxmlformats.org/officeDocument/2006/relationships/header" Target="head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10.xml.rels><?xml version="1.0" encoding="UTF-8" standalone="yes"?>
<Relationships xmlns="http://schemas.openxmlformats.org/package/2006/relationships"><Relationship Id="rId1" Type="http://schemas.openxmlformats.org/officeDocument/2006/relationships/image" Target="media/image1.png"/></Relationships>
</file>

<file path=word/_rels/header11.xml.rels><?xml version="1.0" encoding="UTF-8" standalone="yes"?>
<Relationships xmlns="http://schemas.openxmlformats.org/package/2006/relationships"><Relationship Id="rId1" Type="http://schemas.openxmlformats.org/officeDocument/2006/relationships/image" Target="media/image1.png"/></Relationships>
</file>

<file path=word/_rels/header12.xml.rels><?xml version="1.0" encoding="UTF-8" standalone="yes"?>
<Relationships xmlns="http://schemas.openxmlformats.org/package/2006/relationships"><Relationship Id="rId1" Type="http://schemas.openxmlformats.org/officeDocument/2006/relationships/image" Target="media/image1.png"/></Relationships>
</file>

<file path=word/_rels/header13.xml.rels><?xml version="1.0" encoding="UTF-8" standalone="yes"?>
<Relationships xmlns="http://schemas.openxmlformats.org/package/2006/relationships"><Relationship Id="rId1" Type="http://schemas.openxmlformats.org/officeDocument/2006/relationships/image" Target="media/image1.png"/></Relationships>
</file>

<file path=word/_rels/header14.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5C16785-9DB9-4FD5-A23B-6E9EE57D508D}">
  <ds:schemaRefs/>
</ds:datastoreItem>
</file>

<file path=docProps/app.xml><?xml version="1.0" encoding="utf-8"?>
<Properties xmlns="http://schemas.openxmlformats.org/officeDocument/2006/extended-properties" xmlns:vt="http://schemas.openxmlformats.org/officeDocument/2006/docPropsVTypes">
  <Template>Normal.dotm</Template>
  <Company>杭州市国内经济合作办公室</Company>
  <Pages>99</Pages>
  <Words>26412</Words>
  <Characters>28926</Characters>
  <Lines>94</Lines>
  <Paragraphs>109</Paragraphs>
  <TotalTime>21</TotalTime>
  <ScaleCrop>false</ScaleCrop>
  <LinksUpToDate>false</LinksUpToDate>
  <CharactersWithSpaces>29697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2021-07-30T08:22:00Z</dcterms:created>
  <dc:creator>北海市政府采购中心</dc:creator>
  <cp:lastModifiedBy>御坂未来</cp:lastModifiedBy>
  <cp:lastPrinted>2024-09-09T12:13:00Z</cp:lastPrinted>
  <dcterms:modified xsi:type="dcterms:W3CDTF">2025-10-16T02:31:44Z</dcterms:modified>
  <dc:title>北海市政府采购中心</dc:title>
  <cp:revision>2793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0FD1A88BCBDC48C0BE7BED3F6297D455</vt:lpwstr>
  </property>
  <property fmtid="{D5CDD505-2E9C-101B-9397-08002B2CF9AE}" pid="5" name="KSOTemplateDocerSaveRecord">
    <vt:lpwstr>eyJoZGlkIjoiNzVmYzY5MTYyOGRmZTQ0ZTdmNDBhNTQ4MTkxNzE2OWQiLCJ1c2VySWQiOiIxMTM0OTgwNDc2In0=</vt:lpwstr>
  </property>
</Properties>
</file>