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57906">
      <w:pPr>
        <w:spacing w:line="360" w:lineRule="auto"/>
        <w:jc w:val="center"/>
        <w:rPr>
          <w:rFonts w:hint="eastAsia" w:cs="仿宋_GB2312" w:asciiTheme="minorEastAsia" w:hAnsiTheme="minorEastAsia" w:eastAsiaTheme="minorEastAsia"/>
          <w:b/>
          <w:color w:val="auto"/>
          <w:sz w:val="24"/>
          <w:highlight w:val="none"/>
        </w:rPr>
      </w:pPr>
    </w:p>
    <w:p w14:paraId="2E20E14E">
      <w:pPr>
        <w:spacing w:line="360" w:lineRule="auto"/>
        <w:jc w:val="center"/>
        <w:rPr>
          <w:rFonts w:hint="eastAsia" w:cs="仿宋_GB2312" w:asciiTheme="minorEastAsia" w:hAnsiTheme="minorEastAsia" w:eastAsiaTheme="minorEastAsia"/>
          <w:b/>
          <w:color w:val="auto"/>
          <w:sz w:val="24"/>
          <w:highlight w:val="none"/>
        </w:rPr>
      </w:pPr>
    </w:p>
    <w:p w14:paraId="3E702635">
      <w:pPr>
        <w:adjustRightInd/>
        <w:spacing w:line="360" w:lineRule="auto"/>
        <w:jc w:val="center"/>
        <w:rPr>
          <w:rFonts w:hint="eastAsia" w:cs="仿宋_GB2312" w:asciiTheme="minorEastAsia" w:hAnsiTheme="minorEastAsia" w:eastAsiaTheme="minorEastAsia"/>
          <w:b/>
          <w:color w:val="auto"/>
          <w:sz w:val="44"/>
          <w:szCs w:val="44"/>
          <w:highlight w:val="none"/>
        </w:rPr>
      </w:pPr>
    </w:p>
    <w:p w14:paraId="6F7693EC">
      <w:pPr>
        <w:adjustRightInd/>
        <w:spacing w:line="360" w:lineRule="auto"/>
        <w:jc w:val="center"/>
        <w:rPr>
          <w:rFonts w:hint="eastAsia" w:cs="仿宋_GB2312" w:asciiTheme="minorEastAsia" w:hAnsiTheme="minorEastAsia" w:eastAsiaTheme="minorEastAsia"/>
          <w:b/>
          <w:color w:val="auto"/>
          <w:sz w:val="44"/>
          <w:szCs w:val="44"/>
          <w:highlight w:val="none"/>
        </w:rPr>
      </w:pPr>
    </w:p>
    <w:p w14:paraId="3315A851">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北海市中小学德育行为评价系统平台项目</w:t>
      </w:r>
    </w:p>
    <w:p w14:paraId="60E6EE56">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16523AF4">
      <w:pPr>
        <w:adjustRightInd/>
        <w:spacing w:line="360" w:lineRule="auto"/>
        <w:jc w:val="center"/>
        <w:rPr>
          <w:rFonts w:hint="eastAsia"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6BAC50B8">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4CA197E2">
      <w:pPr>
        <w:snapToGrid w:val="0"/>
        <w:spacing w:line="360" w:lineRule="auto"/>
        <w:jc w:val="center"/>
        <w:rPr>
          <w:rFonts w:hint="eastAsia" w:cs="仿宋_GB2312" w:asciiTheme="minorEastAsia" w:hAnsiTheme="minorEastAsia" w:eastAsiaTheme="minorEastAsia"/>
          <w:color w:val="auto"/>
          <w:sz w:val="30"/>
          <w:szCs w:val="30"/>
          <w:highlight w:val="none"/>
        </w:rPr>
      </w:pPr>
    </w:p>
    <w:p w14:paraId="6E4C8873">
      <w:pPr>
        <w:snapToGrid w:val="0"/>
        <w:spacing w:line="360" w:lineRule="auto"/>
        <w:jc w:val="center"/>
        <w:rPr>
          <w:rFonts w:hint="eastAsia"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项目编号:BHZC2025-C3-990211-CGZX</w:t>
      </w:r>
    </w:p>
    <w:p w14:paraId="091B8B55">
      <w:pPr>
        <w:pStyle w:val="182"/>
        <w:widowControl w:val="0"/>
        <w:spacing w:before="0" w:beforeAutospacing="0" w:after="0" w:afterAutospacing="0" w:line="360" w:lineRule="auto"/>
        <w:jc w:val="both"/>
        <w:textAlignment w:val="auto"/>
        <w:rPr>
          <w:rFonts w:cs="仿宋_GB2312" w:asciiTheme="minorEastAsia" w:hAnsiTheme="minorEastAsia" w:eastAsiaTheme="minorEastAsia"/>
          <w:color w:val="auto"/>
          <w:kern w:val="2"/>
          <w:highlight w:val="none"/>
        </w:rPr>
      </w:pPr>
    </w:p>
    <w:p w14:paraId="00BCF08F">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14:paraId="6B6545A9">
      <w:pPr>
        <w:snapToGrid w:val="0"/>
        <w:spacing w:line="360" w:lineRule="auto"/>
        <w:jc w:val="center"/>
        <w:rPr>
          <w:rFonts w:hint="eastAsia" w:cs="仿宋_GB2312" w:asciiTheme="minorEastAsia" w:hAnsiTheme="minorEastAsia" w:eastAsiaTheme="minorEastAsia"/>
          <w:color w:val="auto"/>
          <w:sz w:val="32"/>
          <w:szCs w:val="32"/>
          <w:highlight w:val="none"/>
        </w:rPr>
      </w:pPr>
    </w:p>
    <w:p w14:paraId="272E4894">
      <w:pPr>
        <w:snapToGrid w:val="0"/>
        <w:spacing w:line="360" w:lineRule="auto"/>
        <w:jc w:val="center"/>
        <w:rPr>
          <w:rFonts w:hint="eastAsia"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（采购人：北海市学校德育工作中心）</w:t>
      </w:r>
    </w:p>
    <w:p w14:paraId="35A30F3D">
      <w:pPr>
        <w:spacing w:line="360" w:lineRule="auto"/>
        <w:jc w:val="center"/>
        <w:rPr>
          <w:rFonts w:hint="eastAsia"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14:paraId="4B8C56D9">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2025年9月18日</w:t>
      </w:r>
    </w:p>
    <w:p w14:paraId="61ECABCE">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0" w:name="_Hlt67893495"/>
      <w:bookmarkEnd w:id="0"/>
    </w:p>
    <w:p w14:paraId="4F87EA08">
      <w:pPr>
        <w:tabs>
          <w:tab w:val="left" w:pos="2268"/>
        </w:tabs>
        <w:spacing w:line="360" w:lineRule="auto"/>
        <w:jc w:val="center"/>
        <w:rPr>
          <w:rFonts w:hint="eastAsia" w:cs="仿宋_GB2312" w:asciiTheme="minorEastAsia" w:hAnsiTheme="minorEastAsia" w:eastAsiaTheme="minorEastAsia"/>
          <w:color w:val="auto"/>
          <w:sz w:val="24"/>
          <w:highlight w:val="none"/>
        </w:rPr>
      </w:pPr>
    </w:p>
    <w:p w14:paraId="2C2A19D6">
      <w:pPr>
        <w:spacing w:line="360" w:lineRule="auto"/>
        <w:jc w:val="cente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662DF3EB">
      <w:pPr>
        <w:spacing w:line="360" w:lineRule="auto"/>
        <w:rPr>
          <w:rFonts w:hint="eastAsia" w:cs="仿宋_GB2312" w:asciiTheme="minorEastAsia" w:hAnsiTheme="minorEastAsia" w:eastAsiaTheme="minorEastAsia"/>
          <w:color w:val="auto"/>
          <w:sz w:val="32"/>
          <w:szCs w:val="32"/>
          <w:highlight w:val="none"/>
        </w:rPr>
      </w:pPr>
    </w:p>
    <w:p w14:paraId="0BF35BA9">
      <w:pPr>
        <w:spacing w:line="360" w:lineRule="auto"/>
        <w:rPr>
          <w:rFonts w:hint="eastAsia" w:cs="仿宋_GB2312" w:asciiTheme="minorEastAsia" w:hAnsiTheme="minorEastAsia" w:eastAsiaTheme="minorEastAsia"/>
          <w:color w:val="auto"/>
          <w:sz w:val="32"/>
          <w:szCs w:val="32"/>
          <w:highlight w:val="none"/>
        </w:rPr>
      </w:pPr>
    </w:p>
    <w:p w14:paraId="12101B58">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"_Toc181203094"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第一部分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邀请供应商</w:t>
      </w:r>
      <w:r>
        <w:rPr>
          <w:rFonts w:asciiTheme="minorEastAsia" w:hAnsiTheme="minorEastAsia" w:eastAsiaTheme="minorEastAsia"/>
          <w:color w:val="auto"/>
          <w:sz w:val="32"/>
          <w:szCs w:val="32"/>
          <w:highlight w:val="none"/>
        </w:rPr>
        <w:tab/>
      </w:r>
      <w:r>
        <w:rPr>
          <w:rFonts w:hint="eastAsia"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rPr>
        <w:fldChar w:fldCharType="end"/>
      </w:r>
    </w:p>
    <w:p w14:paraId="0EF5B43F">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"_Toc181203095"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第二部分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竞争性磋商流程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_Toc181203095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6</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3108DFC">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"_Toc181203096"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第三部分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供应商须知</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_Toc181203096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11</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2D23BFC2">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"_Toc181203097"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第四部分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采购需求</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_Toc181203097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lang w:val="en-US" w:eastAsia="zh-CN"/>
        </w:rPr>
        <w:t>4</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4F804CB2">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"_Toc181203098"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第五部分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评审方法及评审标准</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_Toc181203098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3</w:t>
      </w:r>
      <w:r>
        <w:rPr>
          <w:rFonts w:hint="eastAsia" w:asciiTheme="minorEastAsia" w:hAnsiTheme="minorEastAsia" w:eastAsiaTheme="minorEastAsia"/>
          <w:color w:val="auto"/>
          <w:sz w:val="32"/>
          <w:szCs w:val="32"/>
          <w:highlight w:val="none"/>
          <w:lang w:val="en-US" w:eastAsia="zh-CN"/>
        </w:rPr>
        <w:t>8</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080B23A1">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"_Toc181203099"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第六部分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拟签订的合同文本</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_Toc181203099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4</w:t>
      </w:r>
      <w:r>
        <w:rPr>
          <w:rFonts w:hint="eastAsia" w:asciiTheme="minorEastAsia" w:hAnsiTheme="minorEastAsia" w:eastAsiaTheme="minorEastAsia"/>
          <w:color w:val="auto"/>
          <w:sz w:val="32"/>
          <w:szCs w:val="32"/>
          <w:highlight w:val="none"/>
          <w:lang w:val="en-US" w:eastAsia="zh-CN"/>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2E629E99">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"_Toc181203100"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第七部分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应提交的有关格式范例</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_Toc181203100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5</w:t>
      </w:r>
      <w:r>
        <w:rPr>
          <w:rFonts w:hint="eastAsia" w:asciiTheme="minorEastAsia" w:hAnsiTheme="minorEastAsia" w:eastAsiaTheme="minorEastAsia"/>
          <w:color w:val="auto"/>
          <w:sz w:val="32"/>
          <w:szCs w:val="32"/>
          <w:highlight w:val="none"/>
          <w:lang w:val="en-US" w:eastAsia="zh-CN"/>
        </w:rPr>
        <w:t>7</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186B1586">
      <w:pPr>
        <w:pStyle w:val="41"/>
        <w:tabs>
          <w:tab w:val="right" w:leader="dot" w:pos="9060"/>
        </w:tabs>
        <w:spacing w:line="360" w:lineRule="auto"/>
        <w:rPr>
          <w:rFonts w:hint="eastAsia" w:asciiTheme="minorEastAsia" w:hAnsiTheme="minorEastAsia" w:eastAsiaTheme="minorEastAsia" w:cstheme="minorBidi"/>
          <w:color w:val="auto"/>
          <w:sz w:val="32"/>
          <w:szCs w:val="32"/>
          <w:highlight w:val="none"/>
        </w:rPr>
      </w:pPr>
      <w:r>
        <w:rPr>
          <w:color w:val="auto"/>
          <w:highlight w:val="none"/>
        </w:rPr>
        <w:fldChar w:fldCharType="begin"/>
      </w:r>
      <w:r>
        <w:rPr>
          <w:color w:val="auto"/>
          <w:highlight w:val="none"/>
        </w:rPr>
        <w:instrText xml:space="preserve"> HYPERLINK \l "_Toc181203101" </w:instrText>
      </w:r>
      <w:r>
        <w:rPr>
          <w:color w:val="auto"/>
          <w:highlight w:val="none"/>
        </w:rPr>
        <w:fldChar w:fldCharType="separate"/>
      </w:r>
      <w:r>
        <w:rPr>
          <w:rStyle w:val="68"/>
          <w:rFonts w:hint="eastAsia" w:cs="仿宋_GB2312" w:asciiTheme="minorEastAsia" w:hAnsiTheme="minorEastAsia" w:eastAsiaTheme="minorEastAsia"/>
          <w:color w:val="auto"/>
          <w:sz w:val="32"/>
          <w:szCs w:val="32"/>
          <w:highlight w:val="none"/>
        </w:rPr>
        <w:t>第八部分</w:t>
      </w:r>
      <w:r>
        <w:rPr>
          <w:rStyle w:val="68"/>
          <w:rFonts w:cs="仿宋_GB2312" w:asciiTheme="minorEastAsia" w:hAnsiTheme="minorEastAsia" w:eastAsiaTheme="minorEastAsia"/>
          <w:color w:val="auto"/>
          <w:sz w:val="32"/>
          <w:szCs w:val="32"/>
          <w:highlight w:val="none"/>
        </w:rPr>
        <w:t xml:space="preserve">  </w:t>
      </w:r>
      <w:r>
        <w:rPr>
          <w:rStyle w:val="68"/>
          <w:rFonts w:hint="eastAsia" w:cs="仿宋_GB2312" w:asciiTheme="minorEastAsia" w:hAnsiTheme="minorEastAsia" w:eastAsiaTheme="minorEastAsia"/>
          <w:color w:val="auto"/>
          <w:sz w:val="32"/>
          <w:szCs w:val="32"/>
          <w:highlight w:val="none"/>
        </w:rPr>
        <w:t>最后报价格式</w:t>
      </w:r>
      <w:r>
        <w:rPr>
          <w:rFonts w:asciiTheme="minorEastAsia" w:hAnsiTheme="minorEastAsia" w:eastAsiaTheme="minorEastAsia"/>
          <w:color w:val="auto"/>
          <w:sz w:val="32"/>
          <w:szCs w:val="32"/>
          <w:highlight w:val="none"/>
        </w:rPr>
        <w:tab/>
      </w:r>
      <w:r>
        <w:rPr>
          <w:rFonts w:asciiTheme="minorEastAsia" w:hAnsiTheme="minorEastAsia" w:eastAsiaTheme="minorEastAsia"/>
          <w:color w:val="auto"/>
          <w:sz w:val="32"/>
          <w:szCs w:val="32"/>
          <w:highlight w:val="none"/>
        </w:rPr>
        <w:fldChar w:fldCharType="begin"/>
      </w:r>
      <w:r>
        <w:rPr>
          <w:rFonts w:asciiTheme="minorEastAsia" w:hAnsiTheme="minorEastAsia" w:eastAsiaTheme="minorEastAsia"/>
          <w:color w:val="auto"/>
          <w:sz w:val="32"/>
          <w:szCs w:val="32"/>
          <w:highlight w:val="none"/>
        </w:rPr>
        <w:instrText xml:space="preserve"> PAGEREF _Toc181203101 \h </w:instrText>
      </w:r>
      <w:r>
        <w:rPr>
          <w:rFonts w:asciiTheme="minorEastAsia" w:hAnsiTheme="minorEastAsia" w:eastAsiaTheme="minorEastAsia"/>
          <w:color w:val="auto"/>
          <w:sz w:val="32"/>
          <w:szCs w:val="32"/>
          <w:highlight w:val="none"/>
        </w:rPr>
        <w:fldChar w:fldCharType="separate"/>
      </w:r>
      <w:r>
        <w:rPr>
          <w:rFonts w:asciiTheme="minorEastAsia" w:hAnsiTheme="minorEastAsia" w:eastAsiaTheme="minorEastAsia"/>
          <w:color w:val="auto"/>
          <w:sz w:val="32"/>
          <w:szCs w:val="32"/>
          <w:highlight w:val="none"/>
        </w:rPr>
        <w:t>7</w:t>
      </w:r>
      <w:r>
        <w:rPr>
          <w:rFonts w:hint="eastAsia" w:asciiTheme="minorEastAsia" w:hAnsiTheme="minorEastAsia" w:eastAsiaTheme="minorEastAsia"/>
          <w:color w:val="auto"/>
          <w:sz w:val="32"/>
          <w:szCs w:val="32"/>
          <w:highlight w:val="none"/>
          <w:lang w:val="en-US" w:eastAsia="zh-CN"/>
        </w:rPr>
        <w:t>9</w:t>
      </w:r>
      <w:r>
        <w:rPr>
          <w:rFonts w:asciiTheme="minorEastAsia" w:hAnsiTheme="minorEastAsia" w:eastAsiaTheme="minorEastAsia"/>
          <w:color w:val="auto"/>
          <w:sz w:val="32"/>
          <w:szCs w:val="32"/>
          <w:highlight w:val="none"/>
        </w:rPr>
        <w:fldChar w:fldCharType="end"/>
      </w:r>
      <w:r>
        <w:rPr>
          <w:rFonts w:asciiTheme="minorEastAsia" w:hAnsiTheme="minorEastAsia" w:eastAsiaTheme="minorEastAsia"/>
          <w:color w:val="auto"/>
          <w:sz w:val="32"/>
          <w:szCs w:val="32"/>
          <w:highlight w:val="none"/>
        </w:rPr>
        <w:fldChar w:fldCharType="end"/>
      </w:r>
    </w:p>
    <w:p w14:paraId="5F256329">
      <w:pPr>
        <w:spacing w:line="360" w:lineRule="auto"/>
        <w:ind w:firstLine="732" w:firstLineChars="229"/>
        <w:rPr>
          <w:rFonts w:hint="eastAsia"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3859FF8D">
      <w:pPr>
        <w:spacing w:line="360" w:lineRule="auto"/>
        <w:ind w:firstLine="549" w:firstLineChars="229"/>
        <w:rPr>
          <w:rFonts w:hint="eastAsia" w:cs="仿宋_GB2312" w:asciiTheme="minorEastAsia" w:hAnsiTheme="minorEastAsia" w:eastAsiaTheme="minorEastAsia"/>
          <w:color w:val="auto"/>
          <w:sz w:val="24"/>
          <w:highlight w:val="none"/>
        </w:rPr>
      </w:pPr>
    </w:p>
    <w:p w14:paraId="6FAD8E06">
      <w:pPr>
        <w:spacing w:line="360" w:lineRule="auto"/>
        <w:ind w:firstLine="549" w:firstLineChars="229"/>
        <w:rPr>
          <w:rFonts w:hint="eastAsia" w:cs="仿宋_GB2312" w:asciiTheme="minorEastAsia" w:hAnsiTheme="minorEastAsia" w:eastAsiaTheme="minorEastAsia"/>
          <w:color w:val="auto"/>
          <w:sz w:val="24"/>
          <w:highlight w:val="none"/>
        </w:rPr>
      </w:pPr>
    </w:p>
    <w:p w14:paraId="702E7928">
      <w:pPr>
        <w:spacing w:line="360" w:lineRule="auto"/>
        <w:ind w:firstLine="549" w:firstLineChars="229"/>
        <w:rPr>
          <w:rFonts w:hint="eastAsia" w:cs="仿宋_GB2312" w:asciiTheme="minorEastAsia" w:hAnsiTheme="minorEastAsia" w:eastAsiaTheme="minorEastAsia"/>
          <w:color w:val="auto"/>
          <w:sz w:val="24"/>
          <w:highlight w:val="none"/>
        </w:rPr>
      </w:pPr>
    </w:p>
    <w:p w14:paraId="41EAF2D6">
      <w:pPr>
        <w:spacing w:line="360" w:lineRule="auto"/>
        <w:ind w:firstLine="549" w:firstLineChars="229"/>
        <w:rPr>
          <w:rFonts w:hint="eastAsia" w:cs="仿宋_GB2312" w:asciiTheme="minorEastAsia" w:hAnsiTheme="minorEastAsia" w:eastAsiaTheme="minorEastAsia"/>
          <w:color w:val="auto"/>
          <w:sz w:val="24"/>
          <w:highlight w:val="none"/>
        </w:rPr>
      </w:pPr>
    </w:p>
    <w:p w14:paraId="6D72C698">
      <w:pPr>
        <w:spacing w:line="360" w:lineRule="auto"/>
        <w:ind w:firstLine="549" w:firstLineChars="229"/>
        <w:rPr>
          <w:rFonts w:hint="eastAsia" w:cs="仿宋_GB2312" w:asciiTheme="minorEastAsia" w:hAnsiTheme="minorEastAsia" w:eastAsiaTheme="minorEastAsia"/>
          <w:color w:val="auto"/>
          <w:sz w:val="24"/>
          <w:highlight w:val="none"/>
        </w:rPr>
      </w:pPr>
    </w:p>
    <w:p w14:paraId="6739A0AA">
      <w:pPr>
        <w:spacing w:line="360" w:lineRule="auto"/>
        <w:ind w:firstLine="549" w:firstLineChars="229"/>
        <w:rPr>
          <w:rFonts w:hint="eastAsia" w:cs="仿宋_GB2312" w:asciiTheme="minorEastAsia" w:hAnsiTheme="minorEastAsia" w:eastAsiaTheme="minorEastAsia"/>
          <w:color w:val="auto"/>
          <w:sz w:val="24"/>
          <w:highlight w:val="none"/>
        </w:rPr>
      </w:pPr>
    </w:p>
    <w:p w14:paraId="28D585E2">
      <w:pPr>
        <w:spacing w:line="360" w:lineRule="auto"/>
        <w:ind w:firstLine="549" w:firstLineChars="229"/>
        <w:rPr>
          <w:rFonts w:hint="eastAsia" w:cs="仿宋_GB2312" w:asciiTheme="minorEastAsia" w:hAnsiTheme="minorEastAsia" w:eastAsiaTheme="minorEastAsia"/>
          <w:color w:val="auto"/>
          <w:sz w:val="24"/>
          <w:highlight w:val="none"/>
        </w:rPr>
      </w:pPr>
    </w:p>
    <w:p w14:paraId="227DE6B3">
      <w:pPr>
        <w:spacing w:line="360" w:lineRule="auto"/>
        <w:ind w:firstLine="549" w:firstLineChars="229"/>
        <w:rPr>
          <w:rFonts w:hint="eastAsia" w:cs="仿宋_GB2312" w:asciiTheme="minorEastAsia" w:hAnsiTheme="minorEastAsia" w:eastAsiaTheme="minorEastAsia"/>
          <w:color w:val="auto"/>
          <w:sz w:val="24"/>
          <w:highlight w:val="none"/>
        </w:rPr>
      </w:pPr>
    </w:p>
    <w:p w14:paraId="53083253">
      <w:pPr>
        <w:spacing w:line="360" w:lineRule="auto"/>
        <w:ind w:firstLine="549" w:firstLineChars="229"/>
        <w:rPr>
          <w:rFonts w:hint="eastAsia" w:cs="仿宋_GB2312" w:asciiTheme="minorEastAsia" w:hAnsiTheme="minorEastAsia" w:eastAsiaTheme="minorEastAsia"/>
          <w:color w:val="auto"/>
          <w:sz w:val="24"/>
          <w:highlight w:val="none"/>
        </w:rPr>
      </w:pPr>
    </w:p>
    <w:p w14:paraId="7C7F770F">
      <w:pPr>
        <w:spacing w:line="360" w:lineRule="auto"/>
        <w:ind w:firstLine="549" w:firstLineChars="229"/>
        <w:rPr>
          <w:rFonts w:hint="eastAsia" w:cs="仿宋_GB2312" w:asciiTheme="minorEastAsia" w:hAnsiTheme="minorEastAsia" w:eastAsiaTheme="minorEastAsia"/>
          <w:color w:val="auto"/>
          <w:sz w:val="24"/>
          <w:highlight w:val="none"/>
        </w:rPr>
      </w:pPr>
    </w:p>
    <w:p w14:paraId="410783A5">
      <w:pPr>
        <w:spacing w:line="360" w:lineRule="auto"/>
        <w:ind w:firstLine="549" w:firstLineChars="229"/>
        <w:rPr>
          <w:rFonts w:hint="eastAsia" w:cs="仿宋_GB2312" w:asciiTheme="minorEastAsia" w:hAnsiTheme="minorEastAsia" w:eastAsiaTheme="minorEastAsia"/>
          <w:color w:val="auto"/>
          <w:sz w:val="24"/>
          <w:highlight w:val="none"/>
        </w:rPr>
      </w:pPr>
    </w:p>
    <w:p w14:paraId="58521AE5">
      <w:pPr>
        <w:spacing w:line="360" w:lineRule="auto"/>
        <w:ind w:firstLine="549" w:firstLineChars="229"/>
        <w:rPr>
          <w:rFonts w:hint="eastAsia" w:cs="仿宋_GB2312" w:asciiTheme="minorEastAsia" w:hAnsiTheme="minorEastAsia" w:eastAsiaTheme="minorEastAsia"/>
          <w:color w:val="auto"/>
          <w:sz w:val="24"/>
          <w:highlight w:val="none"/>
        </w:rPr>
      </w:pPr>
    </w:p>
    <w:p w14:paraId="60DEA7BE">
      <w:pPr>
        <w:spacing w:line="360" w:lineRule="auto"/>
        <w:rPr>
          <w:rFonts w:hint="eastAsia" w:cs="仿宋_GB2312" w:asciiTheme="minorEastAsia" w:hAnsiTheme="minorEastAsia" w:eastAsiaTheme="minorEastAsia"/>
          <w:color w:val="auto"/>
          <w:sz w:val="24"/>
          <w:highlight w:val="none"/>
        </w:rPr>
      </w:pPr>
    </w:p>
    <w:bookmarkEnd w:id="2"/>
    <w:p w14:paraId="58D61B15">
      <w:pPr>
        <w:adjustRightInd/>
        <w:jc w:val="center"/>
        <w:outlineLvl w:val="0"/>
        <w:rPr>
          <w:rFonts w:hint="eastAsia" w:cs="仿宋_GB2312" w:asciiTheme="minorEastAsia" w:hAnsiTheme="minorEastAsia" w:eastAsiaTheme="minorEastAsia"/>
          <w:b/>
          <w:color w:val="auto"/>
          <w:sz w:val="36"/>
          <w:szCs w:val="20"/>
          <w:highlight w:val="none"/>
          <w:lang w:val="en-US" w:eastAsia="zh-CN"/>
        </w:rPr>
      </w:pPr>
      <w:bookmarkStart w:id="3" w:name="_Hlt74707423"/>
      <w:bookmarkEnd w:id="3"/>
      <w:bookmarkStart w:id="4" w:name="_Hlt74728647"/>
      <w:bookmarkEnd w:id="4"/>
      <w:bookmarkStart w:id="5" w:name="_Hlt74729822"/>
      <w:bookmarkEnd w:id="5"/>
      <w:bookmarkStart w:id="6" w:name="_Hlt74649545"/>
      <w:bookmarkEnd w:id="6"/>
      <w:bookmarkStart w:id="7" w:name="第二部分"/>
      <w:bookmarkStart w:id="8" w:name="_Toc91899870"/>
      <w:bookmarkStart w:id="9" w:name="_Toc91899871"/>
      <w:bookmarkStart w:id="145" w:name="_GoBack"/>
      <w:r>
        <w:rPr>
          <w:rFonts w:hint="eastAsia" w:cs="仿宋_GB2312" w:asciiTheme="minorEastAsia" w:hAnsiTheme="minorEastAsia" w:eastAsiaTheme="minorEastAsia"/>
          <w:b/>
          <w:color w:val="auto"/>
          <w:sz w:val="36"/>
          <w:szCs w:val="20"/>
          <w:highlight w:val="none"/>
        </w:rPr>
        <w:t>北海市政府采购中心关于北海市学校德育工作中心北海市中小学德育行为评价系统平台项目(BHZC2025-C3-990211-CGZX)竞争性磋商公告</w:t>
      </w:r>
      <w:r>
        <w:rPr>
          <w:rFonts w:hint="eastAsia" w:cs="仿宋_GB2312" w:asciiTheme="minorEastAsia" w:hAnsiTheme="minorEastAsia" w:eastAsiaTheme="minorEastAsia"/>
          <w:b/>
          <w:color w:val="auto"/>
          <w:sz w:val="36"/>
          <w:szCs w:val="20"/>
          <w:highlight w:val="none"/>
          <w:lang w:eastAsia="zh-CN"/>
        </w:rPr>
        <w:t>（远程异地）</w:t>
      </w:r>
      <w:bookmarkEnd w:id="145"/>
    </w:p>
    <w:p w14:paraId="28D9E686">
      <w:pPr>
        <w:spacing w:line="360" w:lineRule="auto"/>
        <w:rPr>
          <w:rFonts w:hint="eastAsia" w:asciiTheme="minorEastAsia" w:hAnsiTheme="minorEastAsia" w:eastAsiaTheme="minorEastAsia"/>
          <w:color w:val="auto"/>
          <w:sz w:val="24"/>
          <w:highlight w:val="none"/>
        </w:rPr>
      </w:pPr>
    </w:p>
    <w:p w14:paraId="4A6D59C0">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项目概况</w:t>
      </w:r>
    </w:p>
    <w:p w14:paraId="601907FE">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北海市中小学德育行为评价系统平台项目的潜在供应商应在广西政府采购云平台（网址：http://www.gcy.zfcg.gxzf.gov.cn）获取采购文件，并于</w:t>
      </w:r>
      <w:r>
        <w:rPr>
          <w:rFonts w:hint="eastAsia" w:asciiTheme="minorEastAsia" w:hAnsiTheme="minorEastAsia" w:eastAsiaTheme="minorEastAsia"/>
          <w:color w:val="auto"/>
          <w:szCs w:val="21"/>
          <w:highlight w:val="none"/>
          <w:lang w:eastAsia="zh-CN"/>
        </w:rPr>
        <w:t>2025年9月29日9时</w:t>
      </w:r>
      <w:r>
        <w:rPr>
          <w:rFonts w:hint="eastAsia" w:asciiTheme="minorEastAsia" w:hAnsiTheme="minorEastAsia" w:eastAsiaTheme="minorEastAsia"/>
          <w:color w:val="auto"/>
          <w:szCs w:val="21"/>
          <w:highlight w:val="none"/>
        </w:rPr>
        <w:t>（北京时间）前提交响应文件。</w:t>
      </w:r>
    </w:p>
    <w:p w14:paraId="3B549508">
      <w:pPr>
        <w:spacing w:line="360" w:lineRule="auto"/>
        <w:rPr>
          <w:rFonts w:hint="eastAsia" w:asciiTheme="minorEastAsia" w:hAnsiTheme="minorEastAsia" w:eastAsiaTheme="minorEastAsia"/>
          <w:color w:val="auto"/>
          <w:sz w:val="24"/>
          <w:highlight w:val="none"/>
        </w:rPr>
      </w:pPr>
    </w:p>
    <w:p w14:paraId="36E6341D">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一、项目基本情况</w:t>
      </w:r>
    </w:p>
    <w:p w14:paraId="386A1F11">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项目编号：BHZC2025-C3-990211-CGZX </w:t>
      </w:r>
    </w:p>
    <w:p w14:paraId="5A36A38B">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项目名称：北海市中小学德育行为评价系统平台项目 </w:t>
      </w:r>
    </w:p>
    <w:p w14:paraId="7D2CF990">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采购方式：竞争性磋商 </w:t>
      </w:r>
    </w:p>
    <w:p w14:paraId="416F02FF">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预算总金额（元）：2,370,200.00  </w:t>
      </w:r>
    </w:p>
    <w:p w14:paraId="5AD2C9E0">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采购需求：</w:t>
      </w:r>
    </w:p>
    <w:p w14:paraId="63977D06">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w:t>
      </w:r>
    </w:p>
    <w:p w14:paraId="45A4498A">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标项名称:北海市中小学德育行为评价系统平台项目</w:t>
      </w:r>
    </w:p>
    <w:p w14:paraId="4AA5FE5C">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数量:1</w:t>
      </w:r>
    </w:p>
    <w:p w14:paraId="5D1BF759">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预算金额（元）:2,370,200.00</w:t>
      </w:r>
    </w:p>
    <w:p w14:paraId="14ECE8B4">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简要规格描述或项目基本概况介绍、用途：北海市中小学德育行为评价系统平台项目一项，详见磋商文件。</w:t>
      </w:r>
    </w:p>
    <w:p w14:paraId="5FA7ECEC">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最高限价（如有）：2,370,200.00</w:t>
      </w:r>
    </w:p>
    <w:p w14:paraId="48390807">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合同履约期限：自签订合同之日起90个日历天内完成建设。</w:t>
      </w:r>
    </w:p>
    <w:p w14:paraId="4EF5DCC5">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本标项（否）接受联合体投标</w:t>
      </w:r>
    </w:p>
    <w:p w14:paraId="49233E71">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备注：</w:t>
      </w:r>
    </w:p>
    <w:p w14:paraId="681F5CD3">
      <w:pPr>
        <w:adjustRightInd/>
        <w:spacing w:line="360" w:lineRule="exact"/>
        <w:ind w:firstLine="420" w:firstLineChars="200"/>
        <w:jc w:val="left"/>
        <w:rPr>
          <w:rFonts w:hint="eastAsia" w:ascii="宋体" w:hAnsi="宋体" w:cs="宋体"/>
          <w:color w:val="auto"/>
          <w:szCs w:val="21"/>
          <w:highlight w:val="none"/>
        </w:rPr>
      </w:pPr>
    </w:p>
    <w:p w14:paraId="1638FA73">
      <w:pPr>
        <w:adjustRightInd/>
        <w:spacing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二、申请人的资格要求</w:t>
      </w:r>
    </w:p>
    <w:p w14:paraId="22ECC18E">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6FCA2BC4">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39FDED79">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5D8C0AC1">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三、获取采购文件</w:t>
      </w:r>
    </w:p>
    <w:p w14:paraId="6085791C">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2025年9月18日</w:t>
      </w:r>
      <w:r>
        <w:rPr>
          <w:rFonts w:hint="eastAsia" w:ascii="宋体" w:hAnsi="宋体" w:cs="宋体"/>
          <w:color w:val="auto"/>
          <w:szCs w:val="21"/>
          <w:highlight w:val="none"/>
        </w:rPr>
        <w:t>至</w:t>
      </w:r>
      <w:r>
        <w:rPr>
          <w:rFonts w:hint="eastAsia" w:ascii="宋体" w:hAnsi="宋体" w:cs="宋体"/>
          <w:color w:val="auto"/>
          <w:szCs w:val="21"/>
          <w:highlight w:val="none"/>
          <w:lang w:eastAsia="zh-CN"/>
        </w:rPr>
        <w:t>2025年9月</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eastAsia="zh-CN"/>
        </w:rPr>
        <w:t>日</w:t>
      </w:r>
      <w:r>
        <w:rPr>
          <w:rFonts w:hint="eastAsia" w:ascii="宋体" w:hAnsi="宋体" w:cs="宋体"/>
          <w:color w:val="auto"/>
          <w:szCs w:val="21"/>
          <w:highlight w:val="none"/>
        </w:rPr>
        <w:t>，每天上午00:00至12:00，下午12:00至23:59（北京时间，法定节假日除外）</w:t>
      </w:r>
    </w:p>
    <w:p w14:paraId="7B840FB2">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地点（网址）：</w:t>
      </w:r>
      <w:r>
        <w:rPr>
          <w:rFonts w:ascii="宋体" w:hAnsi="宋体" w:cs="宋体"/>
          <w:color w:val="auto"/>
          <w:szCs w:val="21"/>
          <w:highlight w:val="none"/>
        </w:rPr>
        <w:t>广西政府采购云平台（网址：http://www.gcy.zfcg.gxzf.gov.cn）</w:t>
      </w:r>
    </w:p>
    <w:p w14:paraId="145B086B">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方式：供应商登录</w:t>
      </w:r>
      <w:r>
        <w:rPr>
          <w:rFonts w:ascii="宋体" w:hAnsi="宋体" w:cs="宋体"/>
          <w:color w:val="auto"/>
          <w:szCs w:val="21"/>
          <w:highlight w:val="none"/>
        </w:rPr>
        <w:t>广西政府采购云平台</w:t>
      </w:r>
      <w:r>
        <w:rPr>
          <w:rFonts w:hint="eastAsia" w:ascii="宋体" w:hAnsi="宋体" w:cs="宋体"/>
          <w:color w:val="auto"/>
          <w:szCs w:val="21"/>
          <w:highlight w:val="none"/>
        </w:rPr>
        <w:t>（</w:t>
      </w:r>
      <w:r>
        <w:rPr>
          <w:rFonts w:ascii="宋体" w:hAnsi="宋体" w:cs="宋体"/>
          <w:color w:val="auto"/>
          <w:szCs w:val="21"/>
          <w:highlight w:val="none"/>
        </w:rPr>
        <w:t>网址：http://www.gcy.zfcg.gxzf.gov.cn</w:t>
      </w:r>
      <w:r>
        <w:rPr>
          <w:rFonts w:hint="eastAsia" w:ascii="宋体" w:hAnsi="宋体" w:cs="宋体"/>
          <w:color w:val="auto"/>
          <w:szCs w:val="21"/>
          <w:highlight w:val="none"/>
        </w:rPr>
        <w:t>）</w:t>
      </w:r>
      <w:r>
        <w:rPr>
          <w:rFonts w:ascii="宋体" w:hAnsi="宋体" w:cs="宋体"/>
          <w:color w:val="auto"/>
          <w:szCs w:val="21"/>
          <w:highlight w:val="none"/>
        </w:rPr>
        <w:t>进行报名并获取采购文件</w:t>
      </w:r>
      <w:r>
        <w:rPr>
          <w:rFonts w:hint="eastAsia" w:ascii="宋体" w:hAnsi="宋体" w:cs="宋体"/>
          <w:color w:val="auto"/>
          <w:szCs w:val="21"/>
          <w:highlight w:val="none"/>
        </w:rPr>
        <w:t>；未注册的供应商可在</w:t>
      </w:r>
      <w:r>
        <w:rPr>
          <w:rFonts w:ascii="宋体" w:hAnsi="宋体" w:cs="宋体"/>
          <w:color w:val="auto"/>
          <w:szCs w:val="21"/>
          <w:highlight w:val="none"/>
        </w:rPr>
        <w:t>广西政府采购云平台</w:t>
      </w:r>
      <w:r>
        <w:rPr>
          <w:rFonts w:hint="eastAsia" w:ascii="宋体" w:hAnsi="宋体" w:cs="宋体"/>
          <w:color w:val="auto"/>
          <w:szCs w:val="21"/>
          <w:highlight w:val="none"/>
        </w:rPr>
        <w:t>完成注册后再进行</w:t>
      </w:r>
      <w:r>
        <w:rPr>
          <w:rFonts w:ascii="宋体" w:hAnsi="宋体" w:cs="宋体"/>
          <w:color w:val="auto"/>
          <w:szCs w:val="21"/>
          <w:highlight w:val="none"/>
        </w:rPr>
        <w:t>报名</w:t>
      </w:r>
      <w:r>
        <w:rPr>
          <w:rFonts w:hint="eastAsia" w:ascii="宋体" w:hAnsi="宋体" w:cs="宋体"/>
          <w:color w:val="auto"/>
          <w:szCs w:val="21"/>
          <w:highlight w:val="none"/>
        </w:rPr>
        <w:t>。如在操作过程中遇到问题或需技术支持，请致电广西政府采购云平台客服热线：95763。提示：</w:t>
      </w:r>
      <w:r>
        <w:rPr>
          <w:rFonts w:ascii="宋体" w:hAnsi="宋体" w:cs="宋体"/>
          <w:color w:val="auto"/>
          <w:szCs w:val="21"/>
          <w:highlight w:val="none"/>
        </w:rPr>
        <w:t>供应商只有在“广西政府采购云平台”完成获取</w:t>
      </w:r>
      <w:r>
        <w:rPr>
          <w:rFonts w:hint="eastAsia" w:ascii="宋体" w:hAnsi="宋体" w:cs="宋体"/>
          <w:color w:val="auto"/>
          <w:szCs w:val="21"/>
          <w:highlight w:val="none"/>
        </w:rPr>
        <w:t>竞争性磋商文件</w:t>
      </w:r>
      <w:r>
        <w:rPr>
          <w:rFonts w:ascii="宋体" w:hAnsi="宋体" w:cs="宋体"/>
          <w:color w:val="auto"/>
          <w:szCs w:val="21"/>
          <w:highlight w:val="none"/>
        </w:rPr>
        <w:t>申请并下载了</w:t>
      </w:r>
      <w:r>
        <w:rPr>
          <w:rFonts w:hint="eastAsia" w:ascii="宋体" w:hAnsi="宋体" w:cs="宋体"/>
          <w:color w:val="auto"/>
          <w:szCs w:val="21"/>
          <w:highlight w:val="none"/>
        </w:rPr>
        <w:t>竞争性磋商文件</w:t>
      </w:r>
      <w:r>
        <w:rPr>
          <w:rFonts w:ascii="宋体" w:hAnsi="宋体" w:cs="宋体"/>
          <w:color w:val="auto"/>
          <w:szCs w:val="21"/>
          <w:highlight w:val="none"/>
        </w:rPr>
        <w:t>后才视作依法获取</w:t>
      </w:r>
      <w:r>
        <w:rPr>
          <w:rFonts w:hint="eastAsia" w:ascii="宋体" w:hAnsi="宋体" w:cs="宋体"/>
          <w:color w:val="auto"/>
          <w:szCs w:val="21"/>
          <w:highlight w:val="none"/>
        </w:rPr>
        <w:t>竞争性磋商文件</w:t>
      </w:r>
      <w:r>
        <w:rPr>
          <w:rFonts w:ascii="宋体" w:hAnsi="宋体" w:cs="宋体"/>
          <w:color w:val="auto"/>
          <w:szCs w:val="21"/>
          <w:highlight w:val="none"/>
        </w:rPr>
        <w:t>（法律法规所指的供应商获取</w:t>
      </w:r>
      <w:r>
        <w:rPr>
          <w:rFonts w:hint="eastAsia" w:ascii="宋体" w:hAnsi="宋体" w:cs="宋体"/>
          <w:color w:val="auto"/>
          <w:szCs w:val="21"/>
          <w:highlight w:val="none"/>
        </w:rPr>
        <w:t>竞争性磋商文件</w:t>
      </w:r>
      <w:r>
        <w:rPr>
          <w:rFonts w:ascii="宋体" w:hAnsi="宋体" w:cs="宋体"/>
          <w:color w:val="auto"/>
          <w:szCs w:val="21"/>
          <w:highlight w:val="none"/>
        </w:rPr>
        <w:t>时间以供应商完成获取</w:t>
      </w:r>
      <w:r>
        <w:rPr>
          <w:rFonts w:hint="eastAsia" w:ascii="宋体" w:hAnsi="宋体" w:cs="宋体"/>
          <w:color w:val="auto"/>
          <w:szCs w:val="21"/>
          <w:highlight w:val="none"/>
        </w:rPr>
        <w:t>竞争性磋商文件</w:t>
      </w:r>
      <w:r>
        <w:rPr>
          <w:rFonts w:ascii="宋体" w:hAnsi="宋体" w:cs="宋体"/>
          <w:color w:val="auto"/>
          <w:szCs w:val="21"/>
          <w:highlight w:val="none"/>
        </w:rPr>
        <w:t>申请后下载</w:t>
      </w:r>
      <w:r>
        <w:rPr>
          <w:rFonts w:hint="eastAsia" w:ascii="宋体" w:hAnsi="宋体" w:cs="宋体"/>
          <w:color w:val="auto"/>
          <w:szCs w:val="21"/>
          <w:highlight w:val="none"/>
        </w:rPr>
        <w:t>竞争性磋商文件</w:t>
      </w:r>
      <w:r>
        <w:rPr>
          <w:rFonts w:ascii="宋体" w:hAnsi="宋体" w:cs="宋体"/>
          <w:color w:val="auto"/>
          <w:szCs w:val="21"/>
          <w:highlight w:val="none"/>
        </w:rPr>
        <w:t>的时间为准）。 </w:t>
      </w:r>
    </w:p>
    <w:p w14:paraId="035EA1F4">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售价（元）：0</w:t>
      </w:r>
    </w:p>
    <w:p w14:paraId="6077C024">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四、</w:t>
      </w:r>
      <w:r>
        <w:rPr>
          <w:rFonts w:hint="eastAsia" w:ascii="宋体" w:hAnsi="宋体" w:cs="宋体"/>
          <w:b/>
          <w:color w:val="auto"/>
          <w:szCs w:val="21"/>
          <w:highlight w:val="none"/>
        </w:rPr>
        <w:t>提交响应文件截止时间、开标时间和地点</w:t>
      </w:r>
    </w:p>
    <w:p w14:paraId="6D130F40">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2025年9月29日9时</w:t>
      </w:r>
      <w:r>
        <w:rPr>
          <w:rFonts w:hint="eastAsia" w:ascii="宋体" w:hAnsi="宋体" w:cs="宋体"/>
          <w:color w:val="auto"/>
          <w:szCs w:val="21"/>
          <w:highlight w:val="none"/>
        </w:rPr>
        <w:t>（北京时间）</w:t>
      </w:r>
    </w:p>
    <w:p w14:paraId="0F3CF2DA">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投标地点（网址）：通过广西政府采购云平台实行在线投标</w:t>
      </w:r>
    </w:p>
    <w:p w14:paraId="303D5E8D">
      <w:pPr>
        <w:adjustRightInd/>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2025年9月29日9时</w:t>
      </w:r>
      <w:r>
        <w:rPr>
          <w:rFonts w:hint="eastAsia" w:ascii="宋体" w:hAnsi="宋体" w:cs="宋体"/>
          <w:color w:val="auto"/>
          <w:szCs w:val="21"/>
          <w:highlight w:val="none"/>
        </w:rPr>
        <w:t>（北京时间）</w:t>
      </w:r>
    </w:p>
    <w:p w14:paraId="3D611A65">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开标地点：通过广西政府采购云平台实行在线开标  </w:t>
      </w:r>
    </w:p>
    <w:p w14:paraId="513E5FFE">
      <w:pPr>
        <w:adjustRightInd/>
        <w:spacing w:line="360" w:lineRule="exact"/>
        <w:rPr>
          <w:rFonts w:hint="eastAsia" w:ascii="宋体" w:hAnsi="宋体" w:cs="宋体"/>
          <w:color w:val="auto"/>
          <w:highlight w:val="none"/>
        </w:rPr>
      </w:pPr>
      <w:r>
        <w:rPr>
          <w:rFonts w:hint="eastAsia" w:ascii="宋体" w:hAnsi="宋体" w:cs="宋体"/>
          <w:b/>
          <w:bCs/>
          <w:color w:val="auto"/>
          <w:highlight w:val="none"/>
        </w:rPr>
        <w:t>五、响应文件开启</w:t>
      </w:r>
    </w:p>
    <w:p w14:paraId="60F5822A">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开启时间：</w:t>
      </w:r>
      <w:r>
        <w:rPr>
          <w:rFonts w:hint="eastAsia" w:ascii="宋体" w:hAnsi="宋体" w:cs="宋体"/>
          <w:color w:val="auto"/>
          <w:szCs w:val="21"/>
          <w:highlight w:val="none"/>
          <w:lang w:eastAsia="zh-CN"/>
        </w:rPr>
        <w:t>2025年9月29日9时</w:t>
      </w:r>
      <w:r>
        <w:rPr>
          <w:rFonts w:hint="eastAsia" w:ascii="宋体" w:hAnsi="宋体" w:cs="宋体"/>
          <w:color w:val="auto"/>
          <w:szCs w:val="21"/>
          <w:highlight w:val="none"/>
        </w:rPr>
        <w:t>（北京时间）</w:t>
      </w:r>
    </w:p>
    <w:p w14:paraId="458F7EDE">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地点：</w:t>
      </w:r>
      <w:r>
        <w:rPr>
          <w:rFonts w:hint="eastAsia" w:hAnsi="宋体" w:cs="宋体"/>
          <w:color w:val="auto"/>
          <w:szCs w:val="21"/>
          <w:highlight w:val="none"/>
        </w:rPr>
        <w:t>通过广西政府采购云平台实行在线解密开启</w:t>
      </w:r>
      <w:r>
        <w:rPr>
          <w:rFonts w:hint="eastAsia" w:ascii="宋体" w:hAnsi="宋体" w:cs="宋体"/>
          <w:color w:val="auto"/>
          <w:highlight w:val="none"/>
        </w:rPr>
        <w:t> </w:t>
      </w:r>
    </w:p>
    <w:p w14:paraId="2D02DCEC">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六、公告期限</w:t>
      </w:r>
    </w:p>
    <w:p w14:paraId="61E20E24">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自本公告发布之日起3个工作日。</w:t>
      </w:r>
    </w:p>
    <w:p w14:paraId="38457510">
      <w:pPr>
        <w:adjustRightInd/>
        <w:spacing w:line="360" w:lineRule="exact"/>
        <w:rPr>
          <w:rFonts w:hint="eastAsia" w:ascii="宋体" w:hAnsi="宋体" w:cs="宋体"/>
          <w:color w:val="auto"/>
          <w:highlight w:val="none"/>
        </w:rPr>
      </w:pPr>
      <w:r>
        <w:rPr>
          <w:rFonts w:hint="eastAsia" w:ascii="宋体" w:hAnsi="宋体" w:cs="宋体"/>
          <w:b/>
          <w:bCs/>
          <w:color w:val="auto"/>
          <w:highlight w:val="none"/>
        </w:rPr>
        <w:t>七、其他补充事宜</w:t>
      </w:r>
      <w:r>
        <w:rPr>
          <w:rFonts w:hint="eastAsia" w:ascii="宋体" w:hAnsi="宋体" w:cs="宋体"/>
          <w:color w:val="auto"/>
          <w:highlight w:val="none"/>
        </w:rPr>
        <w:t> </w:t>
      </w:r>
    </w:p>
    <w:p w14:paraId="5BA8B590">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1.本项目不收取磋商保证金。</w:t>
      </w:r>
    </w:p>
    <w:p w14:paraId="724A2B7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2272E32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（1）落实强制采购节能产品、鼓励节能政策：对国家公布的节能产品政府采购品目清单中属于强制采购的产品，予以强制采购。属于非强制采购的产品，在技术、服务等指标同等条件下，予以优先采购。</w:t>
      </w:r>
    </w:p>
    <w:p w14:paraId="2C8218EE">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（2）鼓励环保政策：在性能、技术、服务等指标同等条件下，优先采购国家公布的属于环境标志产品政府采购品目清单中产品。</w:t>
      </w:r>
    </w:p>
    <w:p w14:paraId="1603254D">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（3）在技术、服务等指标同等条件下，应当优先采购创新产品。创新产品是指由省级以上行业主管部门认定的具有明晰的自主知识产权和品牌，创新程度高，技术水平先进，已通过检测许可生产的产品。</w:t>
      </w:r>
    </w:p>
    <w:p w14:paraId="11BAAF5A">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4）扶持中小企业政策：评审时小型和微型企业产品的价格给予20%的扣除。监狱企业、残疾人福利性单位视同小型和微型企业，其产品在评审时给予相同的价格扣除。</w:t>
      </w:r>
    </w:p>
    <w:p w14:paraId="41E5C1E6">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3.网上公告媒体查询：中国政府采购网、广西政府采购网、</w:t>
      </w:r>
      <w:r>
        <w:rPr>
          <w:rFonts w:hint="eastAsia" w:ascii="宋体" w:hAnsi="宋体" w:cs="宋体"/>
          <w:color w:val="auto"/>
          <w:szCs w:val="21"/>
          <w:highlight w:val="none"/>
          <w:lang w:eastAsia="zh-CN"/>
        </w:rPr>
        <w:t>北海市政府采购监管网、</w:t>
      </w:r>
      <w:r>
        <w:rPr>
          <w:rFonts w:hint="eastAsia" w:ascii="宋体" w:hAnsi="宋体" w:cs="宋体"/>
          <w:color w:val="auto"/>
          <w:szCs w:val="21"/>
          <w:highlight w:val="none"/>
        </w:rPr>
        <w:t>北海市人民政府网-北海市政府采购中心网站、全国公共资源交易平台（广西•北海）。</w:t>
      </w:r>
    </w:p>
    <w:p w14:paraId="264C62DB">
      <w:pPr>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14:paraId="5B793E4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14:paraId="5557180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6.广西政府采购云平台与政采云平台操作流程一致，首次登录新平台账号密码与政采云账号密码一致，新旧平台数据相互独立，后续修改新平台密码不会影响政采云平台密码。</w:t>
      </w:r>
    </w:p>
    <w:p w14:paraId="09410C5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7.本项目采用远程异地评标。</w:t>
      </w:r>
    </w:p>
    <w:p w14:paraId="1F83835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8.本项目为北海市推动解决政府采购异常低价试点项目。</w:t>
      </w:r>
    </w:p>
    <w:p w14:paraId="135214EB">
      <w:pPr>
        <w:adjustRightInd/>
        <w:spacing w:line="360" w:lineRule="exact"/>
        <w:rPr>
          <w:rFonts w:hint="eastAsia" w:ascii="宋体" w:hAnsi="宋体" w:cs="宋体"/>
          <w:b/>
          <w:bCs/>
          <w:color w:val="auto"/>
          <w:highlight w:val="none"/>
        </w:rPr>
      </w:pPr>
      <w:r>
        <w:rPr>
          <w:rFonts w:hint="eastAsia" w:ascii="宋体" w:hAnsi="宋体" w:cs="宋体"/>
          <w:b/>
          <w:bCs/>
          <w:color w:val="auto"/>
          <w:highlight w:val="none"/>
        </w:rPr>
        <w:t>八、凡对本次磋商提出询问，请按以下方式联系</w:t>
      </w:r>
    </w:p>
    <w:p w14:paraId="4EF94852">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1.采购人信息</w:t>
      </w:r>
    </w:p>
    <w:p w14:paraId="4C586088">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称：北海市学校德育工作中心　　　　　　　　　　　　</w:t>
      </w:r>
    </w:p>
    <w:p w14:paraId="757C2D13">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地址：广西北海市广东南路117号　　　　　　　　　　　　</w:t>
      </w:r>
    </w:p>
    <w:p w14:paraId="37DA32C8">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联系人：陈敏</w:t>
      </w:r>
    </w:p>
    <w:p w14:paraId="48DAE651">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联系方式：0779-3932131　　　　　　　　　　　 </w:t>
      </w:r>
    </w:p>
    <w:p w14:paraId="10C28C18">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2.采购代理机构信息</w:t>
      </w:r>
    </w:p>
    <w:p w14:paraId="12851FF5">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名 称：北海市政府采购中心　　　　　　　　　　　　</w:t>
      </w:r>
    </w:p>
    <w:p w14:paraId="1827A611">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地　址：北海市陈文村北路7号市直机关第三办公区　　　　　　　　　　　　　　　　　　　　　　　　</w:t>
      </w:r>
    </w:p>
    <w:p w14:paraId="441A8629">
      <w:pPr>
        <w:adjustRightIn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项目联系人：易思行</w:t>
      </w:r>
    </w:p>
    <w:p w14:paraId="48999E46">
      <w:pPr>
        <w:spacing w:line="360" w:lineRule="exact"/>
        <w:ind w:firstLine="420" w:firstLineChars="200"/>
        <w:rPr>
          <w:rFonts w:hint="eastAsia" w:asciiTheme="minorEastAsia" w:hAnsiTheme="minorEastAsia" w:eastAsiaTheme="minorEastAsia"/>
          <w:color w:val="auto"/>
          <w:szCs w:val="21"/>
          <w:highlight w:val="none"/>
        </w:rPr>
      </w:pPr>
      <w:r>
        <w:rPr>
          <w:rFonts w:hint="eastAsia" w:ascii="宋体" w:hAnsi="宋体" w:cs="宋体"/>
          <w:color w:val="auto"/>
          <w:highlight w:val="none"/>
        </w:rPr>
        <w:t>电　话：0779-3960815</w:t>
      </w:r>
      <w:r>
        <w:rPr>
          <w:rFonts w:hint="eastAsia" w:asciiTheme="minorEastAsia" w:hAnsiTheme="minorEastAsia" w:eastAsiaTheme="minorEastAsia"/>
          <w:color w:val="auto"/>
          <w:szCs w:val="21"/>
          <w:highlight w:val="none"/>
        </w:rPr>
        <w:t xml:space="preserve"> </w:t>
      </w:r>
    </w:p>
    <w:p w14:paraId="4859B2EE">
      <w:pPr>
        <w:pStyle w:val="631"/>
        <w:spacing w:line="360" w:lineRule="exact"/>
        <w:rPr>
          <w:rFonts w:hint="eastAsia"/>
          <w:color w:val="auto"/>
          <w:sz w:val="21"/>
          <w:szCs w:val="21"/>
          <w:highlight w:val="none"/>
        </w:rPr>
      </w:pPr>
    </w:p>
    <w:p w14:paraId="34322396">
      <w:pPr>
        <w:spacing w:line="360" w:lineRule="exact"/>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028C0424">
      <w:pPr>
        <w:spacing w:line="360" w:lineRule="auto"/>
        <w:rPr>
          <w:rFonts w:hint="eastAsia" w:cs="仿宋_GB2312" w:asciiTheme="minorEastAsia" w:hAnsiTheme="minorEastAsia" w:eastAsiaTheme="minorEastAsia"/>
          <w:color w:val="auto"/>
          <w:sz w:val="24"/>
          <w:highlight w:val="none"/>
        </w:rPr>
      </w:pPr>
    </w:p>
    <w:p w14:paraId="508799F7">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14:paraId="7D2A7E1B">
      <w:pPr>
        <w:adjustRightInd/>
        <w:spacing w:line="360" w:lineRule="auto"/>
        <w:jc w:val="cente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6234DFCC">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bookmarkStart w:id="10" w:name="_Toc181203095"/>
      <w:r>
        <w:rPr>
          <w:rFonts w:hint="eastAsia" w:cs="仿宋_GB2312" w:asciiTheme="minorEastAsia" w:hAnsiTheme="minorEastAsia" w:eastAsiaTheme="minorEastAsia"/>
          <w:b/>
          <w:color w:val="auto"/>
          <w:sz w:val="36"/>
          <w:szCs w:val="20"/>
          <w:highlight w:val="none"/>
        </w:rPr>
        <w:t>第二部分  竞争性磋商流程</w:t>
      </w:r>
      <w:bookmarkEnd w:id="10"/>
    </w:p>
    <w:p w14:paraId="217A770B">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235A3FB">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EE0BCDD">
      <w:pPr>
        <w:pStyle w:val="392"/>
        <w:spacing w:before="0"/>
        <w:ind w:firstLine="480"/>
        <w:rPr>
          <w:rFonts w:hint="eastAsia"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5EBA1452">
      <w:pPr>
        <w:pStyle w:val="392"/>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23AA63CF">
      <w:pPr>
        <w:pStyle w:val="392"/>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AC3C3C1">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2339AEDD">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6F60F67">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58B9C852">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6A46CCD3">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392CAF17">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245E98A">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4F1D00FD">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26BBCA0C">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0D42FA91">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5D9335BC">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3815BD0">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44AC37B1">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1DE16854">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6B6C2EFC">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30537CE6">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0DEB4712">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161223E8">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0F82EC2">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5C269A26">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4FF47D32">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7173B563">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F028914">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F51B6AF">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3.13.1根据《北海市财政局关于开展推动解决政府采购异常低价问题试点工作的通知》北财采〔2025〕25 号的规定</w:t>
      </w:r>
      <w:r>
        <w:rPr>
          <w:rFonts w:hint="eastAsia" w:asciiTheme="minorEastAsia" w:hAnsiTheme="minorEastAsia" w:eastAsiaTheme="minorEastAsia"/>
          <w:color w:val="auto"/>
          <w:szCs w:val="24"/>
          <w:highlight w:val="none"/>
          <w:lang w:eastAsia="zh-CN"/>
        </w:rPr>
        <w:t>，试点项目</w:t>
      </w:r>
      <w:r>
        <w:rPr>
          <w:rFonts w:hint="eastAsia" w:asciiTheme="minorEastAsia" w:hAnsiTheme="minorEastAsia" w:eastAsiaTheme="minorEastAsia"/>
          <w:color w:val="auto"/>
          <w:szCs w:val="24"/>
          <w:highlight w:val="none"/>
        </w:rPr>
        <w:t xml:space="preserve">评审中出现下列情形之一的，评审委员会应当启动异常低价投标（响应）审查程序: </w:t>
      </w:r>
    </w:p>
    <w:p w14:paraId="1CDA1924">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（1）投标（响应）报价低于全部通过符合性审查供应商投标（响应）报价平均值 50%的，即投标（响应）报价&lt;全部通过符合性审查供应商投标（响应）报价平均值×50%； </w:t>
      </w:r>
    </w:p>
    <w:p w14:paraId="76032B14">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（2）投标（响应）报价低于通过符合性审查且报价次低供应商投标（响应）报价 50%的，即投标（响应）报价&lt;通过符合性审查且报价次低供应商投标（响应）报价×50%； </w:t>
      </w:r>
    </w:p>
    <w:p w14:paraId="72989686">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（3）投标（响应）报价低于采购项目最高限价 45%的，即投标（响应）报价&lt;采购项目最高限价×45%； </w:t>
      </w:r>
    </w:p>
    <w:p w14:paraId="62D3810C">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（4）其他评审委员会认为供应商报价过低，有可能影响产品质量或者不能诚信履约的情形。 </w:t>
      </w:r>
    </w:p>
    <w:p w14:paraId="670A98A0">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3.13.2审查工作流程。评审委员会严格按照评审现场说明、综合评估研判和出具处理结果三个步骤开展审查流程。 </w:t>
      </w:r>
    </w:p>
    <w:p w14:paraId="1C8E2837">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14A983A6">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462C3D96">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2A438BDE">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7C599E75">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1520F467">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2C4CDDAC">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1BE0E98D">
      <w:pPr>
        <w:pStyle w:val="392"/>
        <w:spacing w:before="0"/>
        <w:ind w:firstLine="0" w:firstLineChars="0"/>
        <w:rPr>
          <w:rFonts w:hint="eastAsia"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1E6C8670">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46E43B7">
      <w:pPr>
        <w:tabs>
          <w:tab w:val="left" w:pos="0"/>
        </w:tabs>
        <w:spacing w:line="360" w:lineRule="auto"/>
        <w:ind w:firstLine="48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552892D4">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1095B692">
      <w:pPr>
        <w:pStyle w:val="392"/>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5A89B390">
      <w:pPr>
        <w:widowControl/>
        <w:adjustRightInd/>
        <w:jc w:val="left"/>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FBA81D0">
      <w:pPr>
        <w:pStyle w:val="392"/>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6112F4FB">
      <w:pPr>
        <w:pStyle w:val="392"/>
        <w:spacing w:before="0"/>
        <w:ind w:firstLine="0" w:firstLineChars="0"/>
        <w:rPr>
          <w:rFonts w:hint="eastAsia" w:asciiTheme="minorEastAsia" w:hAnsiTheme="minorEastAsia" w:eastAsiaTheme="minorEastAsia"/>
          <w:b/>
          <w:color w:val="auto"/>
          <w:highlight w:val="none"/>
        </w:rPr>
      </w:pPr>
    </w:p>
    <w:p w14:paraId="2F4D3B18">
      <w:pPr>
        <w:widowControl/>
        <w:adjustRightInd/>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40E0CF80">
      <w:pPr>
        <w:widowControl/>
        <w:adjustRightInd/>
        <w:jc w:val="left"/>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F4CB50">
                            <w:pPr>
                              <w:rPr>
                                <w:rFonts w:hint="eastAsia" w:asciiTheme="minorEastAsia" w:hAnsiTheme="minorEastAsia" w:eastAsiaTheme="minorEastAsia"/>
                              </w:rPr>
                            </w:pPr>
                            <w:r>
                              <w:rPr>
                                <w:rFonts w:hint="eastAsia" w:asciiTheme="minorEastAsia" w:hAnsiTheme="minorEastAsia" w:eastAsiaTheme="minorEastAsia"/>
                              </w:rPr>
                              <w:t>验收</w:t>
                            </w:r>
                          </w:p>
                          <w:p w14:paraId="0F288280">
                            <w:pPr>
                              <w:rPr>
                                <w:rFonts w:ascii="仿宋_GB2312" w:eastAsia="仿宋_GB2312"/>
                              </w:rPr>
                            </w:pPr>
                            <w:r>
                              <w:rPr>
                                <w:rFonts w:hint="eastAsia" w:ascii="仿宋_GB2312" w:eastAsia="仿宋_GB2312"/>
                              </w:rPr>
                              <w:t>立项</w:t>
                            </w:r>
                          </w:p>
                          <w:p w14:paraId="2023121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9F4CB50">
                      <w:pPr>
                        <w:rPr>
                          <w:rFonts w:hint="eastAsia" w:asciiTheme="minorEastAsia" w:hAnsiTheme="minorEastAsia" w:eastAsiaTheme="minorEastAsia"/>
                        </w:rPr>
                      </w:pPr>
                      <w:r>
                        <w:rPr>
                          <w:rFonts w:hint="eastAsia" w:asciiTheme="minorEastAsia" w:hAnsiTheme="minorEastAsia" w:eastAsiaTheme="minorEastAsia"/>
                        </w:rPr>
                        <w:t>验收</w:t>
                      </w:r>
                    </w:p>
                    <w:p w14:paraId="0F288280">
                      <w:pPr>
                        <w:rPr>
                          <w:rFonts w:ascii="仿宋_GB2312" w:eastAsia="仿宋_GB2312"/>
                        </w:rPr>
                      </w:pPr>
                      <w:r>
                        <w:rPr>
                          <w:rFonts w:hint="eastAsia" w:ascii="仿宋_GB2312" w:eastAsia="仿宋_GB2312"/>
                        </w:rPr>
                        <w:t>立项</w:t>
                      </w:r>
                    </w:p>
                    <w:p w14:paraId="2023121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447C98">
                            <w:pPr>
                              <w:rPr>
                                <w:rFonts w:hint="eastAsia" w:asciiTheme="minorEastAsia" w:hAnsiTheme="minorEastAsia" w:eastAsiaTheme="minorEastAsia"/>
                              </w:rPr>
                            </w:pPr>
                            <w:r>
                              <w:rPr>
                                <w:rFonts w:hint="eastAsia" w:asciiTheme="minorEastAsia" w:hAnsiTheme="minorEastAsia" w:eastAsiaTheme="minorEastAsia"/>
                              </w:rPr>
                              <w:t>履约</w:t>
                            </w:r>
                          </w:p>
                          <w:p w14:paraId="786CBCCA">
                            <w:pPr>
                              <w:rPr>
                                <w:rFonts w:ascii="仿宋_GB2312" w:eastAsia="仿宋_GB2312"/>
                              </w:rPr>
                            </w:pPr>
                            <w:r>
                              <w:rPr>
                                <w:rFonts w:hint="eastAsia" w:ascii="仿宋_GB2312" w:eastAsia="仿宋_GB2312"/>
                              </w:rPr>
                              <w:t>立项</w:t>
                            </w:r>
                          </w:p>
                          <w:p w14:paraId="7E938EF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62447C98">
                      <w:pPr>
                        <w:rPr>
                          <w:rFonts w:hint="eastAsia" w:asciiTheme="minorEastAsia" w:hAnsiTheme="minorEastAsia" w:eastAsiaTheme="minorEastAsia"/>
                        </w:rPr>
                      </w:pPr>
                      <w:r>
                        <w:rPr>
                          <w:rFonts w:hint="eastAsia" w:asciiTheme="minorEastAsia" w:hAnsiTheme="minorEastAsia" w:eastAsiaTheme="minorEastAsia"/>
                        </w:rPr>
                        <w:t>履约</w:t>
                      </w:r>
                    </w:p>
                    <w:p w14:paraId="786CBCCA">
                      <w:pPr>
                        <w:rPr>
                          <w:rFonts w:ascii="仿宋_GB2312" w:eastAsia="仿宋_GB2312"/>
                        </w:rPr>
                      </w:pPr>
                      <w:r>
                        <w:rPr>
                          <w:rFonts w:hint="eastAsia" w:ascii="仿宋_GB2312" w:eastAsia="仿宋_GB2312"/>
                        </w:rPr>
                        <w:t>立项</w:t>
                      </w:r>
                    </w:p>
                    <w:p w14:paraId="7E938EF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771F8D">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2C022C61">
                            <w:pPr>
                              <w:rPr>
                                <w:rFonts w:ascii="仿宋_GB2312" w:eastAsia="仿宋_GB2312"/>
                              </w:rPr>
                            </w:pPr>
                            <w:r>
                              <w:rPr>
                                <w:rFonts w:hint="eastAsia" w:ascii="仿宋_GB2312" w:eastAsia="仿宋_GB2312"/>
                              </w:rPr>
                              <w:t>立项</w:t>
                            </w:r>
                          </w:p>
                          <w:p w14:paraId="6A6D5C0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23771F8D">
                      <w:pPr>
                        <w:jc w:val="center"/>
                        <w:rPr>
                          <w:rFonts w:hint="eastAsia" w:asciiTheme="minorEastAsia" w:hAnsiTheme="minorEastAsia" w:eastAsiaTheme="minorEastAsia"/>
                        </w:rPr>
                      </w:pPr>
                      <w:r>
                        <w:rPr>
                          <w:rFonts w:hint="eastAsia" w:asciiTheme="minorEastAsia" w:hAnsiTheme="minorEastAsia" w:eastAsiaTheme="minorEastAsia"/>
                        </w:rPr>
                        <w:t>签订合同</w:t>
                      </w:r>
                    </w:p>
                    <w:p w14:paraId="2C022C61">
                      <w:pPr>
                        <w:rPr>
                          <w:rFonts w:ascii="仿宋_GB2312" w:eastAsia="仿宋_GB2312"/>
                        </w:rPr>
                      </w:pPr>
                      <w:r>
                        <w:rPr>
                          <w:rFonts w:hint="eastAsia" w:ascii="仿宋_GB2312" w:eastAsia="仿宋_GB2312"/>
                        </w:rPr>
                        <w:t>立项</w:t>
                      </w:r>
                    </w:p>
                    <w:p w14:paraId="6A6D5C0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8B020F">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22DADEAE">
                            <w:pPr>
                              <w:rPr>
                                <w:rFonts w:ascii="仿宋_GB2312" w:eastAsia="仿宋_GB2312"/>
                              </w:rPr>
                            </w:pPr>
                            <w:r>
                              <w:rPr>
                                <w:rFonts w:hint="eastAsia" w:ascii="仿宋_GB2312" w:eastAsia="仿宋_GB2312"/>
                              </w:rPr>
                              <w:t>立项</w:t>
                            </w:r>
                          </w:p>
                          <w:p w14:paraId="419D875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4F8B020F">
                      <w:pPr>
                        <w:rPr>
                          <w:rFonts w:hint="eastAsia" w:asciiTheme="minorEastAsia" w:hAnsiTheme="minorEastAsia" w:eastAsiaTheme="minorEastAsia"/>
                        </w:rPr>
                      </w:pPr>
                      <w:r>
                        <w:rPr>
                          <w:rFonts w:hint="eastAsia" w:asciiTheme="minorEastAsia" w:hAnsiTheme="minorEastAsia" w:eastAsiaTheme="minorEastAsia"/>
                        </w:rPr>
                        <w:t>成交公告；成交通知书</w:t>
                      </w:r>
                    </w:p>
                    <w:p w14:paraId="22DADEAE">
                      <w:pPr>
                        <w:rPr>
                          <w:rFonts w:ascii="仿宋_GB2312" w:eastAsia="仿宋_GB2312"/>
                        </w:rPr>
                      </w:pPr>
                      <w:r>
                        <w:rPr>
                          <w:rFonts w:hint="eastAsia" w:ascii="仿宋_GB2312" w:eastAsia="仿宋_GB2312"/>
                        </w:rPr>
                        <w:t>立项</w:t>
                      </w:r>
                    </w:p>
                    <w:p w14:paraId="419D875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81422">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0659633A">
                            <w:pPr>
                              <w:rPr>
                                <w:rFonts w:ascii="仿宋_GB2312" w:eastAsia="仿宋_GB2312"/>
                              </w:rPr>
                            </w:pPr>
                            <w:r>
                              <w:rPr>
                                <w:rFonts w:hint="eastAsia" w:ascii="仿宋_GB2312" w:eastAsia="仿宋_GB2312"/>
                              </w:rPr>
                              <w:t>立项</w:t>
                            </w:r>
                          </w:p>
                          <w:p w14:paraId="2E4059C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74E81422">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14:paraId="0659633A">
                      <w:pPr>
                        <w:rPr>
                          <w:rFonts w:ascii="仿宋_GB2312" w:eastAsia="仿宋_GB2312"/>
                        </w:rPr>
                      </w:pPr>
                      <w:r>
                        <w:rPr>
                          <w:rFonts w:hint="eastAsia" w:ascii="仿宋_GB2312" w:eastAsia="仿宋_GB2312"/>
                        </w:rPr>
                        <w:t>立项</w:t>
                      </w:r>
                    </w:p>
                    <w:p w14:paraId="2E4059C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CCDC6B">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3A30E08B">
                            <w:pPr>
                              <w:rPr>
                                <w:rFonts w:ascii="仿宋_GB2312" w:eastAsia="仿宋_GB2312"/>
                              </w:rPr>
                            </w:pPr>
                            <w:r>
                              <w:rPr>
                                <w:rFonts w:hint="eastAsia" w:ascii="仿宋_GB2312" w:eastAsia="仿宋_GB2312"/>
                              </w:rPr>
                              <w:t>立项</w:t>
                            </w:r>
                          </w:p>
                          <w:p w14:paraId="00230F04">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5CCCDC6B">
                      <w:pPr>
                        <w:jc w:val="center"/>
                        <w:rPr>
                          <w:rFonts w:hint="eastAsia" w:asciiTheme="minorEastAsia" w:hAnsiTheme="minorEastAsia" w:eastAsiaTheme="minorEastAsia"/>
                        </w:rPr>
                      </w:pPr>
                      <w:r>
                        <w:rPr>
                          <w:rFonts w:hint="eastAsia" w:asciiTheme="minorEastAsia" w:hAnsiTheme="minorEastAsia" w:eastAsiaTheme="minorEastAsia"/>
                        </w:rPr>
                        <w:t>评审打分</w:t>
                      </w:r>
                    </w:p>
                    <w:p w14:paraId="3A30E08B">
                      <w:pPr>
                        <w:rPr>
                          <w:rFonts w:ascii="仿宋_GB2312" w:eastAsia="仿宋_GB2312"/>
                        </w:rPr>
                      </w:pPr>
                      <w:r>
                        <w:rPr>
                          <w:rFonts w:hint="eastAsia" w:ascii="仿宋_GB2312" w:eastAsia="仿宋_GB2312"/>
                        </w:rPr>
                        <w:t>立项</w:t>
                      </w:r>
                    </w:p>
                    <w:p w14:paraId="00230F0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94056B">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30A0937E">
                            <w:pPr>
                              <w:rPr>
                                <w:rFonts w:ascii="仿宋_GB2312" w:eastAsia="仿宋_GB2312"/>
                              </w:rPr>
                            </w:pPr>
                            <w:r>
                              <w:rPr>
                                <w:rFonts w:hint="eastAsia" w:ascii="仿宋_GB2312" w:eastAsia="仿宋_GB2312"/>
                              </w:rPr>
                              <w:t>立项</w:t>
                            </w:r>
                          </w:p>
                          <w:p w14:paraId="1B471667">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1394056B">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14:paraId="30A0937E">
                      <w:pPr>
                        <w:rPr>
                          <w:rFonts w:ascii="仿宋_GB2312" w:eastAsia="仿宋_GB2312"/>
                        </w:rPr>
                      </w:pPr>
                      <w:r>
                        <w:rPr>
                          <w:rFonts w:hint="eastAsia" w:ascii="仿宋_GB2312" w:eastAsia="仿宋_GB2312"/>
                        </w:rPr>
                        <w:t>立项</w:t>
                      </w:r>
                    </w:p>
                    <w:p w14:paraId="1B47166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8A36F6">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728A36F6">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0B9ACE">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263E927A">
                            <w:pPr>
                              <w:jc w:val="center"/>
                              <w:rPr>
                                <w:rFonts w:ascii="仿宋_GB2312" w:eastAsia="仿宋_GB2312"/>
                              </w:rPr>
                            </w:pPr>
                          </w:p>
                          <w:p w14:paraId="49860A4B">
                            <w:pPr>
                              <w:rPr>
                                <w:rFonts w:ascii="仿宋_GB2312" w:eastAsia="仿宋_GB2312"/>
                              </w:rPr>
                            </w:pPr>
                            <w:r>
                              <w:rPr>
                                <w:rFonts w:hint="eastAsia" w:ascii="仿宋_GB2312" w:eastAsia="仿宋_GB2312"/>
                              </w:rPr>
                              <w:t>立项</w:t>
                            </w:r>
                          </w:p>
                          <w:p w14:paraId="3645AD0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260B9ACE">
                      <w:pPr>
                        <w:jc w:val="center"/>
                        <w:rPr>
                          <w:rFonts w:hint="eastAsia" w:asciiTheme="minorEastAsia" w:hAnsiTheme="minorEastAsia" w:eastAsiaTheme="minorEastAsia"/>
                        </w:rPr>
                      </w:pPr>
                      <w:r>
                        <w:rPr>
                          <w:rFonts w:hint="eastAsia" w:asciiTheme="minorEastAsia" w:hAnsiTheme="minorEastAsia" w:eastAsiaTheme="minorEastAsia"/>
                        </w:rPr>
                        <w:t>资格审查</w:t>
                      </w:r>
                    </w:p>
                    <w:p w14:paraId="263E927A">
                      <w:pPr>
                        <w:jc w:val="center"/>
                        <w:rPr>
                          <w:rFonts w:ascii="仿宋_GB2312" w:eastAsia="仿宋_GB2312"/>
                        </w:rPr>
                      </w:pPr>
                    </w:p>
                    <w:p w14:paraId="49860A4B">
                      <w:pPr>
                        <w:rPr>
                          <w:rFonts w:ascii="仿宋_GB2312" w:eastAsia="仿宋_GB2312"/>
                        </w:rPr>
                      </w:pPr>
                      <w:r>
                        <w:rPr>
                          <w:rFonts w:hint="eastAsia" w:ascii="仿宋_GB2312" w:eastAsia="仿宋_GB2312"/>
                        </w:rPr>
                        <w:t>立项</w:t>
                      </w:r>
                    </w:p>
                    <w:p w14:paraId="3645AD06">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5984C1">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175984C1">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50D141">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2A786270">
                            <w:pPr>
                              <w:rPr>
                                <w:rFonts w:ascii="仿宋_GB2312" w:eastAsia="仿宋_GB2312"/>
                              </w:rPr>
                            </w:pPr>
                            <w:r>
                              <w:rPr>
                                <w:rFonts w:hint="eastAsia" w:ascii="仿宋_GB2312" w:eastAsia="仿宋_GB2312"/>
                              </w:rPr>
                              <w:t>立项</w:t>
                            </w:r>
                          </w:p>
                          <w:p w14:paraId="6765228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0F50D141">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14:paraId="2A786270">
                      <w:pPr>
                        <w:rPr>
                          <w:rFonts w:ascii="仿宋_GB2312" w:eastAsia="仿宋_GB2312"/>
                        </w:rPr>
                      </w:pPr>
                      <w:r>
                        <w:rPr>
                          <w:rFonts w:hint="eastAsia" w:ascii="仿宋_GB2312" w:eastAsia="仿宋_GB2312"/>
                        </w:rPr>
                        <w:t>立项</w:t>
                      </w:r>
                    </w:p>
                    <w:p w14:paraId="6765228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4835D0">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31452BE1">
                            <w:pPr>
                              <w:rPr>
                                <w:rFonts w:ascii="仿宋_GB2312" w:eastAsia="仿宋_GB2312"/>
                              </w:rPr>
                            </w:pPr>
                            <w:r>
                              <w:rPr>
                                <w:rFonts w:hint="eastAsia" w:ascii="仿宋_GB2312" w:eastAsia="仿宋_GB2312"/>
                              </w:rPr>
                              <w:t>立项</w:t>
                            </w:r>
                          </w:p>
                          <w:p w14:paraId="45B11CD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44835D0">
                      <w:pPr>
                        <w:jc w:val="center"/>
                        <w:rPr>
                          <w:rFonts w:hint="eastAsia" w:asciiTheme="minorEastAsia" w:hAnsiTheme="minorEastAsia" w:eastAsiaTheme="minorEastAsia"/>
                        </w:rPr>
                      </w:pPr>
                      <w:r>
                        <w:rPr>
                          <w:rFonts w:hint="eastAsia" w:asciiTheme="minorEastAsia" w:hAnsiTheme="minorEastAsia" w:eastAsiaTheme="minorEastAsia"/>
                        </w:rPr>
                        <w:t>邀请供应商</w:t>
                      </w:r>
                    </w:p>
                    <w:p w14:paraId="31452BE1">
                      <w:pPr>
                        <w:rPr>
                          <w:rFonts w:ascii="仿宋_GB2312" w:eastAsia="仿宋_GB2312"/>
                        </w:rPr>
                      </w:pPr>
                      <w:r>
                        <w:rPr>
                          <w:rFonts w:hint="eastAsia" w:ascii="仿宋_GB2312" w:eastAsia="仿宋_GB2312"/>
                        </w:rPr>
                        <w:t>立项</w:t>
                      </w:r>
                    </w:p>
                    <w:p w14:paraId="45B11CD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0B853BCB">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1" w:name="_Toc181203096"/>
      <w:r>
        <w:rPr>
          <w:rFonts w:hint="eastAsia" w:cs="仿宋_GB2312" w:asciiTheme="minorEastAsia" w:hAnsiTheme="minorEastAsia" w:eastAsiaTheme="minorEastAsia"/>
          <w:b/>
          <w:color w:val="auto"/>
          <w:sz w:val="36"/>
          <w:szCs w:val="20"/>
          <w:highlight w:val="none"/>
        </w:rPr>
        <w:t>第三部分</w:t>
      </w:r>
      <w:bookmarkEnd w:id="7"/>
      <w:r>
        <w:rPr>
          <w:rFonts w:hint="eastAsia" w:cs="仿宋_GB2312" w:asciiTheme="minorEastAsia" w:hAnsiTheme="minorEastAsia" w:eastAsiaTheme="minorEastAsia"/>
          <w:b/>
          <w:color w:val="auto"/>
          <w:sz w:val="36"/>
          <w:szCs w:val="20"/>
          <w:highlight w:val="none"/>
        </w:rPr>
        <w:t xml:space="preserve">  供应商须知</w:t>
      </w:r>
      <w:bookmarkEnd w:id="8"/>
      <w:bookmarkEnd w:id="11"/>
    </w:p>
    <w:p w14:paraId="11538981">
      <w:pPr>
        <w:adjustRightInd/>
        <w:spacing w:line="360" w:lineRule="auto"/>
        <w:jc w:val="center"/>
        <w:outlineLvl w:val="1"/>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7DCF5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CCEDA87">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6A23D84">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091ECDF1">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1BD22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6BC04AC">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60BF228">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355C0CC">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49AD2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8C49CC2">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9BEAB32">
            <w:pPr>
              <w:snapToGrid w:val="0"/>
              <w:spacing w:line="360" w:lineRule="auto"/>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02BA8C83">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北海市中小学德育行为评价系统平台项目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软件和信息技术服务业 </w:t>
            </w:r>
            <w:r>
              <w:rPr>
                <w:rFonts w:hint="eastAsia" w:cs="宋体" w:asciiTheme="minorEastAsia" w:hAnsiTheme="minorEastAsia" w:eastAsiaTheme="minorEastAsia"/>
                <w:color w:val="auto"/>
                <w:kern w:val="0"/>
                <w:sz w:val="24"/>
                <w:highlight w:val="none"/>
              </w:rPr>
              <w:t>行业；</w:t>
            </w:r>
          </w:p>
        </w:tc>
      </w:tr>
      <w:tr w14:paraId="01061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3C77049">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52B57D1">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4AD4C8B6">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本项目不允许采购进口产品。</w:t>
            </w:r>
          </w:p>
          <w:p w14:paraId="6024DB83">
            <w:pPr>
              <w:spacing w:line="360" w:lineRule="auto"/>
              <w:rPr>
                <w:rFonts w:hint="eastAsia"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7467D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0EA62B3">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AD95050">
            <w:pPr>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1DEABF7E">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highlight w:val="none"/>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51C1019D">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0A59B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4DC06B75">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9E73E58">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674FA3D0">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754C4757">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74D83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F4968C8">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E459F38">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3FF9E3A9">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709FACB3">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38B134DB">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014589B5">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63C0978E">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6E830245">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32FAF4A6">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60884737">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720EAAF">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73827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5AB1C47">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30689F25">
            <w:pPr>
              <w:snapToGrid w:val="0"/>
              <w:spacing w:line="360" w:lineRule="auto"/>
              <w:jc w:val="center"/>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8AE0FA1">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089A6E61">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sym w:font="Wingdings" w:char="F0FE"/>
                </w:r>
              </w:sdtContent>
            </w:sdt>
            <w:r>
              <w:rPr>
                <w:rFonts w:hint="eastAsia" w:cs="宋体" w:asciiTheme="minorEastAsia" w:hAnsiTheme="minorEastAsia" w:eastAsiaTheme="minorEastAsia"/>
                <w:color w:val="auto"/>
                <w:kern w:val="0"/>
                <w:sz w:val="24"/>
                <w:highlight w:val="none"/>
              </w:rPr>
              <w:t>B组织。</w:t>
            </w:r>
          </w:p>
          <w:p w14:paraId="27893F61">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b/>
                <w:bCs/>
                <w:color w:val="auto"/>
                <w:kern w:val="0"/>
                <w:sz w:val="24"/>
                <w:highlight w:val="none"/>
                <w:u w:val="single"/>
              </w:rPr>
              <w:t>10</w:t>
            </w:r>
            <w:r>
              <w:rPr>
                <w:rFonts w:hint="eastAsia" w:ascii="宋体" w:hAnsi="宋体" w:cs="宋体"/>
                <w:b/>
                <w:bCs/>
                <w:color w:val="auto"/>
                <w:kern w:val="0"/>
                <w:sz w:val="24"/>
                <w:highlight w:val="none"/>
                <w:u w:val="single"/>
              </w:rPr>
              <w:t>（编制时可根据项目情况进行调整）</w:t>
            </w:r>
            <w:r>
              <w:rPr>
                <w:rFonts w:hint="eastAsia" w:cs="宋体" w:asciiTheme="minorEastAsia" w:hAnsiTheme="minorEastAsia" w:eastAsiaTheme="minorEastAsia"/>
                <w:b/>
                <w:bCs/>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b/>
                <w:bCs/>
                <w:color w:val="auto"/>
                <w:kern w:val="0"/>
                <w:sz w:val="24"/>
                <w:highlight w:val="none"/>
                <w:u w:val="single"/>
              </w:rPr>
              <w:t>3</w:t>
            </w:r>
            <w:r>
              <w:rPr>
                <w:rFonts w:hint="eastAsia" w:ascii="宋体" w:hAnsi="宋体" w:cs="宋体"/>
                <w:b/>
                <w:bCs/>
                <w:color w:val="auto"/>
                <w:kern w:val="0"/>
                <w:sz w:val="24"/>
                <w:highlight w:val="none"/>
                <w:u w:val="single"/>
              </w:rPr>
              <w:t>（编制时可根据项目情况进行调整）</w:t>
            </w:r>
            <w:r>
              <w:rPr>
                <w:rFonts w:hint="eastAsia" w:cs="宋体" w:asciiTheme="minorEastAsia" w:hAnsiTheme="minorEastAsia" w:eastAsiaTheme="minorEastAsia"/>
                <w:b/>
                <w:bCs/>
                <w:color w:val="auto"/>
                <w:kern w:val="0"/>
                <w:sz w:val="24"/>
                <w:highlight w:val="none"/>
              </w:rPr>
              <w:t>人。讲解演示结束后按要求解答评标委员会提问。</w:t>
            </w:r>
          </w:p>
          <w:p w14:paraId="5751324C">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（2）方案讲解演示选择以下的方式一进行：</w:t>
            </w:r>
          </w:p>
          <w:p w14:paraId="61036114">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59B02371">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554C8476">
            <w:pPr>
              <w:snapToGrid w:val="0"/>
              <w:spacing w:line="360" w:lineRule="auto"/>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12799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F338638">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26B0F793">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6E168529">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14:paraId="70FF7006">
            <w:pPr>
              <w:spacing w:line="360" w:lineRule="auto"/>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5AC77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5DFDFA2C">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3736550">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2D02AD84">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14:paraId="69AB74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196513B">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EB70ACA">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F25D6B9">
            <w:pPr>
              <w:snapToGrid w:val="0"/>
              <w:spacing w:line="36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23DC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719DCE10">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4DF7278F">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1DB57A95">
            <w:pPr>
              <w:snapToGrid w:val="0"/>
              <w:spacing w:line="360" w:lineRule="auto"/>
              <w:jc w:val="left"/>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提醒：验收时检测费用由采购人承担，不包含在最后报价中。最后报价出现下列情形的，响应无效：</w:t>
            </w:r>
          </w:p>
          <w:p w14:paraId="562C739B">
            <w:pPr>
              <w:snapToGrid w:val="0"/>
              <w:spacing w:line="360" w:lineRule="auto"/>
              <w:jc w:val="left"/>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025BD41C">
            <w:p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最后报价属于采购文件规定异常低价情况之一，未能按要求提供书面说明或者提交相关证明材料证明其报价合理性的;</w:t>
            </w:r>
          </w:p>
          <w:p w14:paraId="17E4DEA3">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703AA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77AD749">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EA1E656">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440E2A6A">
            <w:pPr>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E7DEEAF">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730276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57382AF">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B6920E9">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5B2039FF">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7E5DE40B">
            <w:pPr>
              <w:pStyle w:val="32"/>
              <w:spacing w:line="360" w:lineRule="auto"/>
              <w:rPr>
                <w:rFonts w:hint="eastAsia"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41F70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14:paraId="407E6F34">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4D7CF987">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E7D8F80">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1F9B6A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14:paraId="3D70AF1F">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14:paraId="26FAFC39">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05AAE6E2">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08682D38">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203D7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860E42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281E7E65">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34E3BFAF">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04AF9CF">
      <w:pPr>
        <w:snapToGrid w:val="0"/>
        <w:jc w:val="center"/>
        <w:rPr>
          <w:rFonts w:hint="eastAsia" w:cs="仿宋_GB2312" w:asciiTheme="minorEastAsia" w:hAnsiTheme="minorEastAsia" w:eastAsiaTheme="minorEastAsia"/>
          <w:b/>
          <w:color w:val="auto"/>
          <w:sz w:val="32"/>
          <w:szCs w:val="20"/>
          <w:highlight w:val="none"/>
        </w:rPr>
      </w:pPr>
    </w:p>
    <w:p w14:paraId="075E608E">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4AAADFDB">
      <w:pPr>
        <w:snapToGrid w:val="0"/>
        <w:spacing w:line="360" w:lineRule="auto"/>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85ABE36">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6C3FD570">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7EC0FE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662A6E6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04D93CD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1CFF76B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0F7950C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3C1D7C8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523FE9E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78FD94C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334200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062C000A">
      <w:pPr>
        <w:spacing w:line="360" w:lineRule="auto"/>
        <w:ind w:firstLine="480" w:firstLineChars="200"/>
        <w:rPr>
          <w:rFonts w:hint="eastAsia" w:asciiTheme="minorEastAsia" w:hAnsiTheme="minorEastAsia" w:eastAsiaTheme="minorEastAsia"/>
          <w:color w:val="auto"/>
          <w:sz w:val="24"/>
          <w:highlight w:val="none"/>
        </w:rPr>
      </w:pPr>
    </w:p>
    <w:p w14:paraId="610A403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614E9436">
      <w:pPr>
        <w:snapToGrid w:val="0"/>
        <w:spacing w:line="360" w:lineRule="auto"/>
        <w:ind w:firstLine="480" w:firstLineChars="200"/>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1E98BCBA">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648CEEA1">
      <w:pPr>
        <w:spacing w:line="360" w:lineRule="auto"/>
        <w:ind w:firstLine="480" w:firstLineChars="200"/>
        <w:rPr>
          <w:rFonts w:hint="eastAsia"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0DAB8623">
      <w:pPr>
        <w:pStyle w:val="392"/>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0845928F">
      <w:pPr>
        <w:pStyle w:val="392"/>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70142102">
      <w:pPr>
        <w:tabs>
          <w:tab w:val="left" w:pos="378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4F43383F">
      <w:pPr>
        <w:pStyle w:val="32"/>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60D19FBA">
      <w:pPr>
        <w:spacing w:line="360" w:lineRule="auto"/>
        <w:jc w:val="center"/>
        <w:rPr>
          <w:rFonts w:hint="eastAsia" w:cs="仿宋_GB2312" w:asciiTheme="minorEastAsia" w:hAnsiTheme="minorEastAsia" w:eastAsiaTheme="minorEastAsia"/>
          <w:b/>
          <w:color w:val="auto"/>
          <w:sz w:val="24"/>
          <w:highlight w:val="none"/>
        </w:rPr>
      </w:pPr>
    </w:p>
    <w:p w14:paraId="64E9906A">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6F561749">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54C8311F">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1F1157CB">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7761BEF0">
      <w:pPr>
        <w:spacing w:line="360" w:lineRule="auto"/>
        <w:ind w:firstLine="480"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7BE7063A">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纳入政府采购管理的修缮、装修类项目采购建材的，鼓励采购人将绿色建材性能、指标等作为实质性条件纳入采购文件和合同，具体性能指标要求参考相关绿色建材政府采购需求标准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68E6E7D0">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鼓励采购人优先采购秸秆环保板材等资源综合利用产品。鼓励采购人优先采购绿色物流配送服务、提供新能源交通工具的租赁服务。</w:t>
      </w:r>
    </w:p>
    <w:p w14:paraId="7D58036E">
      <w:pPr>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鼓励供应商在参加政府采购过程中开展绿色设计、选择绿色材料、打造绿色制造工艺、开展绿色运输、做好废弃产品回收处理，实现产品全周期的绿色环保。鼓励采购人对其提高预付款比例、免收履约保证金。</w:t>
      </w:r>
    </w:p>
    <w:p w14:paraId="3488903E">
      <w:pPr>
        <w:pStyle w:val="32"/>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761268F8">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3B51F91D">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52CEB3A9">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5ECF4A56">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5163AD51">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77FCE1BA">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3B6C8C97">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5A459C">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782D59D2">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7EDBB98F">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4E6A8EEC">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68F9C3D5">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0DAA2E3">
      <w:pPr>
        <w:spacing w:line="360" w:lineRule="auto"/>
        <w:rPr>
          <w:rFonts w:hint="eastAsia"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6EA7B68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3115D1D">
      <w:pPr>
        <w:pStyle w:val="631"/>
        <w:ind w:firstLine="0"/>
        <w:rPr>
          <w:rFonts w:hint="eastAsia"/>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3C2DEAE4">
      <w:pPr>
        <w:pStyle w:val="631"/>
        <w:rPr>
          <w:rFonts w:hint="eastAsia"/>
          <w:color w:val="auto"/>
          <w:highlight w:val="none"/>
        </w:rPr>
      </w:pPr>
      <w:r>
        <w:rPr>
          <w:rFonts w:hint="eastAsia" w:cs="宋体"/>
          <w:color w:val="auto"/>
          <w:highlight w:val="none"/>
        </w:rPr>
        <w:t>平等对待符合条件的破产重整企业，切实保障企业公平竞争，平等维护企业的合法利益。</w:t>
      </w:r>
    </w:p>
    <w:p w14:paraId="48990000">
      <w:pPr>
        <w:spacing w:line="360" w:lineRule="auto"/>
        <w:ind w:firstLine="480" w:firstLineChars="200"/>
        <w:rPr>
          <w:rFonts w:hint="eastAsia" w:asciiTheme="minorEastAsia" w:hAnsiTheme="minorEastAsia" w:eastAsiaTheme="minorEastAsia"/>
          <w:color w:val="auto"/>
          <w:sz w:val="24"/>
          <w:highlight w:val="none"/>
        </w:rPr>
      </w:pPr>
    </w:p>
    <w:p w14:paraId="30A1CB4E">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4A0137DE">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2BC912E5">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BE6AD76">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询问联系部门：北海市政府采购中心采购一科，联系电话：0779-3960815，地址：北海市海城区陈文村北路7号市直机关第三办公区2号楼一层。</w:t>
      </w:r>
    </w:p>
    <w:p w14:paraId="3B9972A4">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14:paraId="08CFD134">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投诉联系部门：北海市财政局，联系电话：0779-3063975，地址：广西壮族自治区北海市海城区北部湾西路19号。</w:t>
      </w:r>
    </w:p>
    <w:p w14:paraId="27996047">
      <w:pPr>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420F59F6">
      <w:pPr>
        <w:autoSpaceDE w:val="0"/>
        <w:autoSpaceDN w:val="0"/>
        <w:spacing w:line="360" w:lineRule="auto"/>
        <w:ind w:firstLine="480" w:firstLineChars="200"/>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61FB07DC">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7669666C">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448B45D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2E02B4F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8E4AD70">
      <w:pPr>
        <w:pStyle w:val="15"/>
        <w:spacing w:line="360" w:lineRule="auto"/>
        <w:ind w:firstLine="434" w:firstLineChars="181"/>
        <w:rPr>
          <w:rFonts w:hint="eastAsia"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37DE6F6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6B6410AA">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78E0329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4C015C77">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6B450F14">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536067E7">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54E9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347EE9A7">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03D67241">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06B3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B220C0C">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5434E307">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0BF66601">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D90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CF4CA3F">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14:paraId="15FFA5D6">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0B89B925">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474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8FE1894">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7701C299">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199369CF">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0EB3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B9A597B">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14:paraId="2B6793C9">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3F9D402A">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702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2F544DC">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665F7520">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771D3838">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7E16A377">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58A13DA">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D286357">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7177F5F1">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222309A0">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35350855">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4E8D6A1D">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222CAE15">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271F2369">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709E4D6E">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040D7072">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129F8615">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0CE77DBE">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27CF98A6">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621FDBBD">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7B3DCDC7">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0D0C4F9F">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2C5731D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28201651">
      <w:pPr>
        <w:pStyle w:val="32"/>
        <w:spacing w:line="360" w:lineRule="auto"/>
        <w:ind w:firstLine="482" w:firstLineChars="200"/>
        <w:rPr>
          <w:rFonts w:hint="eastAsia" w:asciiTheme="minorEastAsia" w:hAnsiTheme="minorEastAsia" w:eastAsiaTheme="minorEastAsia"/>
          <w:b/>
          <w:color w:val="auto"/>
          <w:sz w:val="24"/>
          <w:highlight w:val="none"/>
        </w:rPr>
      </w:pPr>
    </w:p>
    <w:p w14:paraId="7204FC03">
      <w:pPr>
        <w:adjustRightInd/>
        <w:spacing w:line="360" w:lineRule="auto"/>
        <w:jc w:val="center"/>
        <w:rPr>
          <w:rFonts w:hint="eastAsia" w:cs="仿宋_GB2312" w:asciiTheme="minorEastAsia" w:hAnsiTheme="minorEastAsia" w:eastAsiaTheme="minorEastAsia"/>
          <w:b/>
          <w:color w:val="auto"/>
          <w:sz w:val="32"/>
          <w:szCs w:val="20"/>
          <w:highlight w:val="none"/>
        </w:rPr>
      </w:pPr>
    </w:p>
    <w:p w14:paraId="4444F015">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23BB2C2C">
      <w:pPr>
        <w:autoSpaceDE w:val="0"/>
        <w:autoSpaceDN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5E9A65F4">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644636E7">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4B52005">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639A536E">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327F874B">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6176040A">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785CB87">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2DDAFFE">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7DB574B8">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354BA1B1">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3186DE0A">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1E00FE33">
      <w:pPr>
        <w:pStyle w:val="392"/>
        <w:snapToGrid w:val="0"/>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2724B8D4">
      <w:pPr>
        <w:pStyle w:val="392"/>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46D36FBD">
      <w:pPr>
        <w:pStyle w:val="392"/>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38726D84">
      <w:pPr>
        <w:pStyle w:val="392"/>
        <w:snapToGrid w:val="0"/>
        <w:spacing w:before="0"/>
        <w:ind w:firstLine="482"/>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18E04236">
      <w:pPr>
        <w:pStyle w:val="22"/>
        <w:rPr>
          <w:rFonts w:hint="eastAsia"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E58E29D">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62FA886F">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4050FDA4">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7E1F44F5">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10A556AE">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31FB0570">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14:paraId="060C6452">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24714DF8">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29C8F511">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14:paraId="1D6E5C14">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（如果有)；</w:t>
      </w:r>
    </w:p>
    <w:p w14:paraId="2DCF2902">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7F64FEF9">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6096A113">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14:paraId="0DAE313E">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14:paraId="6EA3DB1B">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F1994DE">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14:paraId="3370DE71">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14:paraId="0C126E12">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设计方案。针对本项目的技术设计方案；准确响应招标文件要求，满足合理、先进、可持续的基本要求，完成所有服务需求描述，技术设计方案详细完整、设计完善、目标明确，符合本项目对当前和未来发展的要求；</w:t>
      </w:r>
    </w:p>
    <w:p w14:paraId="3A1553EC">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（10）项目实施方案。本项目详细实施方案，包括(但不限于)以下内容：组织机构、工作时间进度表、工作程序和步骤、管理和协调方法、关键步骤的思路和要点；</w:t>
      </w:r>
    </w:p>
    <w:p w14:paraId="5F416517">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kern w:val="0"/>
          <w:sz w:val="24"/>
          <w:highlight w:val="none"/>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AD013D2">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14:paraId="4B9551C7">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p>
    <w:p w14:paraId="3A6F2E1D">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14:paraId="5648DAD0">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43FF33F4">
      <w:pPr>
        <w:pStyle w:val="32"/>
        <w:spacing w:line="360" w:lineRule="auto"/>
        <w:ind w:firstLine="480" w:firstLineChars="200"/>
        <w:rPr>
          <w:rFonts w:hint="eastAsia"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14:paraId="3079020A">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14:paraId="2D5010C7">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14:paraId="73A05F48">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6A7447D0">
      <w:pPr>
        <w:spacing w:line="360" w:lineRule="auto"/>
        <w:ind w:firstLine="480" w:firstLineChars="20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9F3DDBE">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B8E7A11">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3EDD948">
      <w:pPr>
        <w:pStyle w:val="392"/>
        <w:snapToGrid w:val="0"/>
        <w:spacing w:before="0"/>
        <w:ind w:firstLine="48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66B589C7">
      <w:pPr>
        <w:pStyle w:val="392"/>
        <w:snapToGrid w:val="0"/>
        <w:spacing w:before="0"/>
        <w:ind w:firstLine="480"/>
        <w:rPr>
          <w:rFonts w:hint="eastAsia"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5D738357">
      <w:pPr>
        <w:pStyle w:val="392"/>
        <w:snapToGrid w:val="0"/>
        <w:spacing w:before="0"/>
        <w:ind w:firstLine="48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33827799">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14:paraId="2F32FE00">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52472289">
      <w:pPr>
        <w:pStyle w:val="392"/>
        <w:spacing w:before="0"/>
        <w:ind w:firstLine="0" w:firstLineChars="0"/>
        <w:rPr>
          <w:rFonts w:hint="eastAsia" w:cs="仿宋_GB2312" w:asciiTheme="minorEastAsia" w:hAnsiTheme="minorEastAsia" w:eastAsiaTheme="minorEastAsia"/>
          <w:b/>
          <w:color w:val="auto"/>
          <w:szCs w:val="24"/>
          <w:highlight w:val="none"/>
        </w:rPr>
      </w:pPr>
    </w:p>
    <w:p w14:paraId="0E04C820">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687E2BBF">
      <w:pPr>
        <w:pStyle w:val="392"/>
        <w:ind w:firstLine="480"/>
        <w:rPr>
          <w:rFonts w:hint="eastAsia"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B611A1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6733178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2E19BBA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2C41D9C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54D7445">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3772835D">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3F2649D9">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3AEBD31D">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040ECBBE">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46AAE116">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2489D126">
      <w:pPr>
        <w:spacing w:line="360" w:lineRule="auto"/>
        <w:rPr>
          <w:rFonts w:hint="eastAsia"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56297592">
      <w:pPr>
        <w:widowControl/>
        <w:snapToGrid w:val="0"/>
        <w:spacing w:line="360" w:lineRule="auto"/>
        <w:ind w:firstLine="470" w:firstLineChars="196"/>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0F9048E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磋商保证金收取银行账户</w:t>
      </w:r>
    </w:p>
    <w:p w14:paraId="2D4A21E9">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开户名称： </w:t>
      </w:r>
    </w:p>
    <w:p w14:paraId="1003A683">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p w14:paraId="7717B246">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银行账号：</w:t>
      </w:r>
    </w:p>
    <w:p w14:paraId="631F1A98">
      <w:pPr>
        <w:widowControl/>
        <w:snapToGrid w:val="0"/>
        <w:spacing w:line="360" w:lineRule="auto"/>
        <w:ind w:firstLine="470" w:firstLineChars="196"/>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B4C1A1A">
      <w:pPr>
        <w:widowControl/>
        <w:snapToGrid w:val="0"/>
        <w:spacing w:line="360" w:lineRule="auto"/>
        <w:ind w:firstLine="470" w:firstLineChars="196"/>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71922BF6">
      <w:pPr>
        <w:widowControl/>
        <w:snapToGrid w:val="0"/>
        <w:spacing w:line="360" w:lineRule="auto"/>
        <w:ind w:firstLine="470" w:firstLineChars="196"/>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0FAD7860">
      <w:pPr>
        <w:widowControl/>
        <w:snapToGrid w:val="0"/>
        <w:spacing w:line="360" w:lineRule="auto"/>
        <w:ind w:firstLine="470" w:firstLineChars="196"/>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0CEFC608">
      <w:pPr>
        <w:pStyle w:val="32"/>
        <w:spacing w:line="360" w:lineRule="auto"/>
        <w:ind w:firstLine="360" w:firstLineChars="150"/>
        <w:rPr>
          <w:rFonts w:hint="eastAsia" w:cs="仿宋_GB2312" w:asciiTheme="minorEastAsia" w:hAnsiTheme="minorEastAsia" w:eastAsiaTheme="minorEastAsia"/>
          <w:color w:val="auto"/>
          <w:sz w:val="24"/>
          <w:szCs w:val="24"/>
          <w:highlight w:val="none"/>
        </w:rPr>
      </w:pPr>
    </w:p>
    <w:p w14:paraId="658CDB80">
      <w:pPr>
        <w:adjustRightInd/>
        <w:spacing w:line="360" w:lineRule="auto"/>
        <w:jc w:val="center"/>
        <w:rPr>
          <w:rFonts w:hint="eastAsia" w:cs="仿宋_GB2312" w:asciiTheme="minorEastAsia" w:hAnsiTheme="minorEastAsia" w:eastAsiaTheme="minorEastAsia"/>
          <w:b/>
          <w:color w:val="auto"/>
          <w:sz w:val="32"/>
          <w:szCs w:val="20"/>
          <w:highlight w:val="none"/>
        </w:rPr>
      </w:pPr>
    </w:p>
    <w:p w14:paraId="67CD98FC">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5572F36E">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35F1B4C7">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14B10CC3">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67435FD7">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1EC0B47E">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61D90323">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5D5A4CD9">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6C4319B0">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653D749D">
      <w:pPr>
        <w:pStyle w:val="392"/>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1AF98A9">
      <w:pPr>
        <w:pStyle w:val="32"/>
        <w:spacing w:line="360" w:lineRule="auto"/>
        <w:rPr>
          <w:rFonts w:hint="eastAsia" w:cs="仿宋_GB2312" w:asciiTheme="minorEastAsia" w:hAnsiTheme="minorEastAsia" w:eastAsiaTheme="minorEastAsia"/>
          <w:b/>
          <w:color w:val="auto"/>
          <w:sz w:val="24"/>
          <w:szCs w:val="24"/>
          <w:highlight w:val="none"/>
        </w:rPr>
      </w:pPr>
    </w:p>
    <w:p w14:paraId="488034E8">
      <w:pPr>
        <w:adjustRightInd/>
        <w:spacing w:line="360" w:lineRule="auto"/>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97A73E2">
      <w:pPr>
        <w:snapToGrid w:val="0"/>
        <w:spacing w:line="360" w:lineRule="auto"/>
        <w:rPr>
          <w:rFonts w:hint="eastAsia"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69BCA082">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szCs w:val="24"/>
          <w:highlight w:val="none"/>
        </w:rPr>
        <w:t>1.1最后报价一览表；</w:t>
      </w:r>
    </w:p>
    <w:p w14:paraId="04667B5D">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6A9753FB">
      <w:pPr>
        <w:adjustRightInd/>
        <w:spacing w:line="360" w:lineRule="auto"/>
        <w:jc w:val="center"/>
        <w:rPr>
          <w:rFonts w:hint="eastAsia" w:cs="仿宋_GB2312" w:asciiTheme="minorEastAsia" w:hAnsiTheme="minorEastAsia" w:eastAsiaTheme="minorEastAsia"/>
          <w:b/>
          <w:color w:val="auto"/>
          <w:sz w:val="32"/>
          <w:szCs w:val="20"/>
          <w:highlight w:val="none"/>
        </w:rPr>
      </w:pPr>
    </w:p>
    <w:p w14:paraId="4A7DC309">
      <w:pPr>
        <w:adjustRightInd/>
        <w:spacing w:line="360" w:lineRule="auto"/>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55B01DF7">
      <w:pPr>
        <w:pStyle w:val="392"/>
        <w:spacing w:before="0"/>
        <w:ind w:firstLine="0" w:firstLineChars="0"/>
        <w:rPr>
          <w:rFonts w:hint="eastAsia"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607A6392">
      <w:pPr>
        <w:pStyle w:val="392"/>
        <w:spacing w:before="0"/>
        <w:ind w:firstLine="0" w:firstLineChars="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524AC5E2">
      <w:pPr>
        <w:pStyle w:val="392"/>
        <w:spacing w:before="0"/>
        <w:ind w:firstLine="0" w:firstLineChars="0"/>
        <w:rPr>
          <w:rFonts w:hint="eastAsia"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199653E2">
      <w:pPr>
        <w:adjustRightInd/>
        <w:spacing w:line="360" w:lineRule="auto"/>
        <w:jc w:val="center"/>
        <w:rPr>
          <w:rFonts w:hint="eastAsia" w:cs="仿宋_GB2312" w:asciiTheme="minorEastAsia" w:hAnsiTheme="minorEastAsia" w:eastAsiaTheme="minorEastAsia"/>
          <w:color w:val="auto"/>
          <w:sz w:val="24"/>
          <w:highlight w:val="none"/>
        </w:rPr>
      </w:pPr>
    </w:p>
    <w:p w14:paraId="371CC458">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65A52322">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0B41ADEA">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1B9A653">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7A2EA074">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69CE8E54">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34372706">
      <w:pPr>
        <w:spacing w:line="360" w:lineRule="auto"/>
        <w:ind w:firstLine="480" w:firstLineChars="200"/>
        <w:rPr>
          <w:rFonts w:hint="eastAsia"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42E0EA58">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12" w:name="_Hlk101184471"/>
      <w:r>
        <w:rPr>
          <w:rFonts w:hint="eastAsia" w:cs="宋体" w:asciiTheme="minorEastAsia" w:hAnsiTheme="minorEastAsia" w:eastAsiaTheme="minorEastAsia"/>
          <w:color w:val="auto"/>
          <w:sz w:val="24"/>
          <w:highlight w:val="none"/>
        </w:rPr>
        <w:t>评审专家抽取规则、</w:t>
      </w:r>
      <w:bookmarkEnd w:id="12"/>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498B11A7">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77310BC8">
      <w:pPr>
        <w:snapToGrid w:val="0"/>
        <w:spacing w:line="360" w:lineRule="auto"/>
        <w:jc w:val="center"/>
        <w:rPr>
          <w:rFonts w:hint="eastAsia" w:cs="仿宋_GB2312" w:asciiTheme="minorEastAsia" w:hAnsiTheme="minorEastAsia" w:eastAsiaTheme="minorEastAsia"/>
          <w:b/>
          <w:color w:val="auto"/>
          <w:sz w:val="36"/>
          <w:szCs w:val="36"/>
          <w:highlight w:val="none"/>
        </w:rPr>
      </w:pPr>
    </w:p>
    <w:p w14:paraId="2F9DE8E0">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7FB9E88">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6AFDBA58">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22E2B43D">
      <w:pPr>
        <w:widowControl/>
        <w:shd w:val="clear" w:color="auto" w:fill="FFFFFF"/>
        <w:spacing w:line="360" w:lineRule="auto"/>
        <w:ind w:firstLine="480"/>
        <w:jc w:val="left"/>
        <w:rPr>
          <w:rFonts w:hint="eastAsia"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E293BC9">
      <w:pPr>
        <w:pStyle w:val="392"/>
        <w:snapToGrid w:val="0"/>
        <w:spacing w:before="0"/>
        <w:ind w:firstLine="48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3EE76DA1">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F658AA3">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5845E31">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421E4283">
      <w:pPr>
        <w:pStyle w:val="392"/>
        <w:snapToGrid w:val="0"/>
        <w:spacing w:before="0" w:after="120"/>
        <w:ind w:firstLine="480"/>
        <w:rPr>
          <w:rFonts w:hint="eastAsia"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1DEA64B9">
      <w:pPr>
        <w:pStyle w:val="392"/>
        <w:snapToGrid w:val="0"/>
        <w:spacing w:before="0"/>
        <w:ind w:firstLine="480"/>
        <w:rPr>
          <w:rFonts w:hint="eastAsia" w:ascii="宋体" w:hAnsi="宋体" w:cs="宋体"/>
          <w:color w:val="auto"/>
          <w:highlight w:val="none"/>
        </w:rPr>
      </w:pPr>
      <w:r>
        <w:rPr>
          <w:rFonts w:hint="eastAsia" w:ascii="宋体" w:hAnsi="宋体" w:cs="宋体"/>
          <w:color w:val="auto"/>
          <w:highlight w:val="none"/>
        </w:rPr>
        <w:t>2.7政采贷</w:t>
      </w:r>
    </w:p>
    <w:p w14:paraId="4426CB79">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1F58B8A0">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9AF9989">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人签订《政府采购合同》，并将金融机构监管账户设定为合同收款账户。其中，需北海市小微企业融资担保有限公司提供担保增信的，还需北海市小微企业融资担保有限公司进行保前独立评审。</w:t>
      </w:r>
    </w:p>
    <w:p w14:paraId="50A1D437">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B572BB4">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A347D8C">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（五）按期还款。供应商获得贷款后应自觉履行政府采购合同，合同履行完毕后，采购人根据合同约定时间和账户信息，严格按照财政资金管理的相关规定，及时将资金支付到采购合同收款账户。</w:t>
      </w:r>
    </w:p>
    <w:p w14:paraId="1AC11FBB">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7DEB016D">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3BA2B127">
      <w:pPr>
        <w:pStyle w:val="631"/>
        <w:rPr>
          <w:rFonts w:hint="eastAsia"/>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6B72F710">
      <w:pPr>
        <w:autoSpaceDE w:val="0"/>
        <w:autoSpaceDN w:val="0"/>
        <w:adjustRightInd/>
        <w:snapToGrid w:val="0"/>
        <w:spacing w:line="360" w:lineRule="auto"/>
        <w:ind w:firstLine="480" w:firstLineChars="200"/>
        <w:textAlignment w:val="bottom"/>
        <w:rPr>
          <w:rFonts w:hint="eastAsia"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347D0F1C">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3CB96709">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3C41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B29126">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0772037">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51BCDC7">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36B1FF12">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65931CB8">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7C1AE1C">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753F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2C9EE02">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07BC8903">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66E0FA1A">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5FE79242">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51E2CD82">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04F2E4C6">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7179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3A13A18">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2B3E775F">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6764A63">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3106765">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75B66B5">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487FFF80">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A0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A90F06">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44B24BBF">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0710ADD1">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25E8CCB8">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6F02859C">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4ECC988C">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2B4C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09A693">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A483A54">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3FF29C0E">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5959A285">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货物类1年</w:t>
            </w:r>
          </w:p>
          <w:p w14:paraId="5EBCB58F">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服务类3年</w:t>
            </w:r>
          </w:p>
          <w:p w14:paraId="088E28B6">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50BC87F6">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6BB8CAE5">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0C8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B924F4">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54CB85E6">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1EDC998E">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0FFB9DA1">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42DAD014">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5F6D57A5">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15F8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63A18D">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123961E3">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3E6D0144">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76D66DF2">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1B44D627">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3AD845C0">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0B5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CD2AE1B">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96E4948">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6FE1237">
            <w:pPr>
              <w:snapToGrid w:val="0"/>
              <w:spacing w:line="360" w:lineRule="auto"/>
              <w:jc w:val="left"/>
              <w:rPr>
                <w:rFonts w:hint="eastAsia" w:ascii="宋体" w:hAnsi="宋体"/>
                <w:color w:val="auto"/>
                <w:kern w:val="0"/>
                <w:sz w:val="24"/>
                <w:szCs w:val="20"/>
                <w:highlight w:val="none"/>
              </w:rPr>
            </w:pPr>
          </w:p>
        </w:tc>
        <w:tc>
          <w:tcPr>
            <w:tcW w:w="993" w:type="dxa"/>
            <w:vAlign w:val="center"/>
          </w:tcPr>
          <w:p w14:paraId="6C0DB79F">
            <w:pPr>
              <w:snapToGrid w:val="0"/>
              <w:spacing w:line="360" w:lineRule="auto"/>
              <w:jc w:val="center"/>
              <w:rPr>
                <w:rFonts w:hint="eastAsia" w:ascii="宋体" w:hAnsi="宋体"/>
                <w:color w:val="auto"/>
                <w:kern w:val="0"/>
                <w:sz w:val="24"/>
                <w:szCs w:val="20"/>
                <w:highlight w:val="none"/>
              </w:rPr>
            </w:pPr>
          </w:p>
        </w:tc>
        <w:tc>
          <w:tcPr>
            <w:tcW w:w="850" w:type="dxa"/>
            <w:vAlign w:val="center"/>
          </w:tcPr>
          <w:p w14:paraId="654A4153">
            <w:pPr>
              <w:snapToGrid w:val="0"/>
              <w:spacing w:line="360" w:lineRule="auto"/>
              <w:jc w:val="center"/>
              <w:rPr>
                <w:rFonts w:hint="eastAsia" w:ascii="宋体" w:hAnsi="宋体"/>
                <w:color w:val="auto"/>
                <w:kern w:val="0"/>
                <w:sz w:val="24"/>
                <w:szCs w:val="20"/>
                <w:highlight w:val="none"/>
              </w:rPr>
            </w:pPr>
          </w:p>
        </w:tc>
        <w:tc>
          <w:tcPr>
            <w:tcW w:w="3366" w:type="dxa"/>
            <w:vAlign w:val="center"/>
          </w:tcPr>
          <w:p w14:paraId="6CB90303">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1DEC236A">
      <w:pPr>
        <w:pStyle w:val="631"/>
        <w:rPr>
          <w:rFonts w:hint="eastAsia"/>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07175A66">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25F3BA12">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236152A">
      <w:pPr>
        <w:pStyle w:val="631"/>
        <w:ind w:firstLine="480" w:firstLineChars="200"/>
        <w:rPr>
          <w:rFonts w:hint="eastAsia"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3FD6B0D1">
      <w:pPr>
        <w:pStyle w:val="631"/>
        <w:ind w:firstLine="480" w:firstLineChars="200"/>
        <w:rPr>
          <w:rFonts w:hint="eastAsia" w:cs="宋体"/>
          <w:color w:val="auto"/>
          <w:kern w:val="2"/>
          <w:szCs w:val="24"/>
          <w:highlight w:val="none"/>
        </w:rPr>
      </w:pPr>
      <w:r>
        <w:rPr>
          <w:rFonts w:hint="eastAsia" w:cs="宋体"/>
          <w:color w:val="auto"/>
          <w:kern w:val="2"/>
          <w:szCs w:val="24"/>
          <w:highlight w:val="none"/>
        </w:rPr>
        <w:t xml:space="preserve">开户名称： </w:t>
      </w:r>
    </w:p>
    <w:p w14:paraId="2A4A237C">
      <w:pPr>
        <w:pStyle w:val="631"/>
        <w:ind w:firstLine="480" w:firstLineChars="200"/>
        <w:rPr>
          <w:rFonts w:hint="eastAsia" w:cs="宋体"/>
          <w:color w:val="auto"/>
          <w:kern w:val="2"/>
          <w:szCs w:val="24"/>
          <w:highlight w:val="none"/>
        </w:rPr>
      </w:pPr>
      <w:r>
        <w:rPr>
          <w:rFonts w:hint="eastAsia" w:cs="宋体"/>
          <w:color w:val="auto"/>
          <w:kern w:val="2"/>
          <w:szCs w:val="24"/>
          <w:highlight w:val="none"/>
        </w:rPr>
        <w:t xml:space="preserve">开户银行： </w:t>
      </w:r>
    </w:p>
    <w:p w14:paraId="7940128D">
      <w:pPr>
        <w:pStyle w:val="631"/>
        <w:ind w:firstLine="480" w:firstLineChars="200"/>
        <w:rPr>
          <w:rFonts w:hint="eastAsia" w:cs="宋体"/>
          <w:color w:val="auto"/>
          <w:kern w:val="2"/>
          <w:szCs w:val="24"/>
          <w:highlight w:val="none"/>
        </w:rPr>
      </w:pPr>
      <w:r>
        <w:rPr>
          <w:rFonts w:hint="eastAsia" w:cs="宋体"/>
          <w:color w:val="auto"/>
          <w:kern w:val="2"/>
          <w:szCs w:val="24"/>
          <w:highlight w:val="none"/>
        </w:rPr>
        <w:t>银行账号：</w:t>
      </w:r>
    </w:p>
    <w:p w14:paraId="2A14A881">
      <w:pPr>
        <w:pStyle w:val="631"/>
        <w:ind w:firstLine="480" w:firstLineChars="200"/>
        <w:rPr>
          <w:rFonts w:hint="eastAsia"/>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75912B4F">
      <w:pPr>
        <w:pStyle w:val="631"/>
        <w:rPr>
          <w:rFonts w:hint="eastAsia"/>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5D377CB8">
      <w:pPr>
        <w:pStyle w:val="631"/>
        <w:rPr>
          <w:rFonts w:hint="eastAsia"/>
          <w:color w:val="auto"/>
          <w:highlight w:val="none"/>
        </w:rPr>
      </w:pPr>
      <w:r>
        <w:rPr>
          <w:color w:val="auto"/>
          <w:highlight w:val="none"/>
        </w:rPr>
        <w:t>4.</w:t>
      </w:r>
      <w:r>
        <w:rPr>
          <w:rFonts w:hint="eastAsia"/>
          <w:color w:val="auto"/>
          <w:highlight w:val="none"/>
        </w:rPr>
        <w:t>预付款</w:t>
      </w:r>
    </w:p>
    <w:p w14:paraId="34B884F9">
      <w:pPr>
        <w:adjustRightIn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采购人应当在政府采购合同中约定预付款，对中小企业合同预付款比例原则上不低于合同金额的3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采购人</w:t>
      </w:r>
      <w:r>
        <w:rPr>
          <w:rFonts w:ascii="宋体" w:hAnsi="宋体"/>
          <w:color w:val="auto"/>
          <w:sz w:val="24"/>
          <w:highlight w:val="none"/>
        </w:rPr>
        <w:t>可不适用前述规定。</w:t>
      </w:r>
      <w:r>
        <w:rPr>
          <w:rFonts w:hint="eastAsia" w:ascii="宋体" w:hAnsi="宋体"/>
          <w:color w:val="auto"/>
          <w:sz w:val="24"/>
          <w:highlight w:val="none"/>
        </w:rPr>
        <w:t>采购人</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25D20E0A">
      <w:pPr>
        <w:tabs>
          <w:tab w:val="left" w:pos="0"/>
        </w:tabs>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06715759">
      <w:pPr>
        <w:snapToGrid w:val="0"/>
        <w:spacing w:line="360" w:lineRule="auto"/>
        <w:jc w:val="center"/>
        <w:rPr>
          <w:rFonts w:hint="eastAsia" w:cs="仿宋_GB2312" w:asciiTheme="minorEastAsia" w:hAnsiTheme="minorEastAsia" w:eastAsiaTheme="minorEastAsia"/>
          <w:b/>
          <w:color w:val="auto"/>
          <w:sz w:val="36"/>
          <w:szCs w:val="36"/>
          <w:highlight w:val="none"/>
        </w:rPr>
      </w:pPr>
    </w:p>
    <w:p w14:paraId="4530B046">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77E73715">
      <w:pPr>
        <w:pStyle w:val="24"/>
        <w:spacing w:line="360" w:lineRule="auto"/>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7C390FAB">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41B1AD1">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0EE09BF8">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9CC3CFA">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B4C3264">
      <w:pPr>
        <w:snapToGrid w:val="0"/>
        <w:spacing w:line="360" w:lineRule="auto"/>
        <w:jc w:val="center"/>
        <w:rPr>
          <w:rFonts w:hint="eastAsia" w:cs="仿宋_GB2312" w:asciiTheme="minorEastAsia" w:hAnsiTheme="minorEastAsia" w:eastAsiaTheme="minorEastAsia"/>
          <w:b/>
          <w:color w:val="auto"/>
          <w:sz w:val="36"/>
          <w:szCs w:val="36"/>
          <w:highlight w:val="none"/>
        </w:rPr>
      </w:pPr>
    </w:p>
    <w:p w14:paraId="0535EB91">
      <w:pPr>
        <w:snapToGrid w:val="0"/>
        <w:spacing w:line="360" w:lineRule="auto"/>
        <w:jc w:val="center"/>
        <w:outlineLvl w:val="1"/>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009AC6DD">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4CCBADB4">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CD3ACAE">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1F946FCC">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1C919DC2">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195DDB3E">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40B0A31A">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36E0485">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9"/>
      <w:bookmarkStart w:id="13" w:name="_Hlt74730295"/>
      <w:bookmarkEnd w:id="13"/>
      <w:bookmarkStart w:id="14" w:name="_Hlt75236011"/>
      <w:bookmarkEnd w:id="14"/>
      <w:bookmarkStart w:id="15" w:name="_Hlt74707468"/>
      <w:bookmarkEnd w:id="15"/>
      <w:bookmarkStart w:id="16" w:name="_Hlt74714665"/>
      <w:bookmarkEnd w:id="16"/>
      <w:bookmarkStart w:id="17" w:name="_Hlt68072990"/>
      <w:bookmarkEnd w:id="17"/>
      <w:bookmarkStart w:id="18" w:name="_Hlt75236290"/>
      <w:bookmarkEnd w:id="18"/>
      <w:bookmarkStart w:id="19" w:name="_Hlt74729768"/>
      <w:bookmarkEnd w:id="19"/>
      <w:bookmarkStart w:id="20" w:name="_Hlt75236101"/>
      <w:bookmarkEnd w:id="20"/>
      <w:bookmarkStart w:id="21" w:name="_Hlt68057669"/>
      <w:bookmarkEnd w:id="21"/>
      <w:bookmarkStart w:id="22" w:name="第三部分"/>
      <w:bookmarkStart w:id="23" w:name="_Toc164416483"/>
    </w:p>
    <w:p w14:paraId="3EB0479F">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0BB8686B">
      <w:pPr>
        <w:pStyle w:val="24"/>
        <w:spacing w:line="360" w:lineRule="auto"/>
        <w:ind w:firstLine="0" w:firstLineChars="0"/>
        <w:rPr>
          <w:rFonts w:hint="eastAsia" w:cs="宋体"/>
          <w:b/>
          <w:color w:val="auto"/>
          <w:highlight w:val="none"/>
        </w:rPr>
      </w:pPr>
      <w:r>
        <w:rPr>
          <w:rFonts w:hint="eastAsia" w:cs="宋体"/>
          <w:b/>
          <w:color w:val="auto"/>
          <w:highlight w:val="none"/>
        </w:rPr>
        <w:t>1.代理费用的收取标准和方式（适用于收取代理费用的采购代理机构，本中心不收取代理费用。）</w:t>
      </w:r>
    </w:p>
    <w:p w14:paraId="36B532D2">
      <w:pPr>
        <w:snapToGrid w:val="0"/>
        <w:spacing w:line="360" w:lineRule="auto"/>
        <w:ind w:firstLine="723" w:firstLineChars="200"/>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606B77C8">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24" w:name="_Toc181203097"/>
      <w:r>
        <w:rPr>
          <w:rFonts w:hint="eastAsia" w:cs="仿宋_GB2312" w:asciiTheme="minorEastAsia" w:hAnsiTheme="minorEastAsia" w:eastAsiaTheme="minorEastAsia"/>
          <w:b/>
          <w:color w:val="auto"/>
          <w:sz w:val="36"/>
          <w:szCs w:val="36"/>
          <w:highlight w:val="none"/>
        </w:rPr>
        <w:t>第四部分  采购需求</w:t>
      </w:r>
      <w:bookmarkEnd w:id="24"/>
    </w:p>
    <w:p w14:paraId="15DF172A">
      <w:pPr>
        <w:pBdr>
          <w:bottom w:val="single" w:color="auto" w:sz="6" w:space="1"/>
        </w:pBdr>
        <w:tabs>
          <w:tab w:val="center" w:pos="4153"/>
          <w:tab w:val="right" w:pos="8306"/>
        </w:tabs>
        <w:adjustRightInd/>
        <w:snapToGrid w:val="0"/>
        <w:rPr>
          <w:color w:val="auto"/>
          <w:sz w:val="18"/>
          <w:szCs w:val="18"/>
          <w:highlight w:val="none"/>
        </w:rPr>
      </w:pPr>
    </w:p>
    <w:p w14:paraId="2A886221">
      <w:pPr>
        <w:adjustRightInd/>
        <w:spacing w:line="360" w:lineRule="auto"/>
        <w:jc w:val="left"/>
        <w:rPr>
          <w:rFonts w:hint="eastAsia" w:cs="仿宋_GB2312" w:asciiTheme="minorEastAsia" w:hAnsiTheme="minorEastAsia" w:eastAsiaTheme="minorEastAsia"/>
          <w:b/>
          <w:color w:val="auto"/>
          <w:sz w:val="36"/>
          <w:szCs w:val="36"/>
          <w:highlight w:val="none"/>
          <w:u w:val="single"/>
        </w:rPr>
      </w:pPr>
      <w:r>
        <w:rPr>
          <w:rFonts w:hint="eastAsia" w:asciiTheme="minorEastAsia" w:hAnsiTheme="minorEastAsia" w:eastAsiaTheme="minorEastAsia"/>
          <w:b/>
          <w:bCs/>
          <w:color w:val="auto"/>
          <w:sz w:val="24"/>
          <w:highlight w:val="none"/>
          <w:u w:val="single"/>
        </w:rPr>
        <w:t>注：“▲” 系指实质性要求条款。</w:t>
      </w:r>
    </w:p>
    <w:p w14:paraId="4D29447C">
      <w:pPr>
        <w:pBdr>
          <w:bottom w:val="single" w:color="auto" w:sz="6" w:space="1"/>
        </w:pBdr>
        <w:tabs>
          <w:tab w:val="center" w:pos="4153"/>
          <w:tab w:val="right" w:pos="8306"/>
        </w:tabs>
        <w:adjustRightInd/>
        <w:snapToGrid w:val="0"/>
        <w:jc w:val="center"/>
        <w:rPr>
          <w:color w:val="auto"/>
          <w:sz w:val="18"/>
          <w:szCs w:val="18"/>
          <w:highlight w:val="none"/>
        </w:rPr>
      </w:pPr>
    </w:p>
    <w:tbl>
      <w:tblPr>
        <w:tblStyle w:val="60"/>
        <w:tblW w:w="5000" w:type="pct"/>
        <w:tblInd w:w="0" w:type="dxa"/>
        <w:tblLayout w:type="autofit"/>
        <w:tblCellMar>
          <w:top w:w="0" w:type="dxa"/>
          <w:left w:w="108" w:type="dxa"/>
          <w:bottom w:w="0" w:type="dxa"/>
          <w:right w:w="108" w:type="dxa"/>
        </w:tblCellMar>
      </w:tblPr>
      <w:tblGrid>
        <w:gridCol w:w="487"/>
        <w:gridCol w:w="1103"/>
        <w:gridCol w:w="124"/>
        <w:gridCol w:w="1993"/>
        <w:gridCol w:w="891"/>
        <w:gridCol w:w="838"/>
        <w:gridCol w:w="1863"/>
        <w:gridCol w:w="1987"/>
      </w:tblGrid>
      <w:tr w14:paraId="6848F2FB">
        <w:tblPrEx>
          <w:tblCellMar>
            <w:top w:w="0" w:type="dxa"/>
            <w:left w:w="108" w:type="dxa"/>
            <w:bottom w:w="0" w:type="dxa"/>
            <w:right w:w="108" w:type="dxa"/>
          </w:tblCellMar>
        </w:tblPrEx>
        <w:trPr>
          <w:trHeight w:val="889" w:hRule="atLeast"/>
        </w:trPr>
        <w:tc>
          <w:tcPr>
            <w:tcW w:w="5000" w:type="pct"/>
            <w:gridSpan w:val="8"/>
            <w:tcBorders>
              <w:top w:val="single" w:color="auto" w:sz="4" w:space="0"/>
              <w:left w:val="single" w:color="auto" w:sz="4" w:space="0"/>
              <w:bottom w:val="single" w:color="auto" w:sz="4" w:space="0"/>
              <w:right w:val="single" w:color="auto" w:sz="4" w:space="0"/>
            </w:tcBorders>
            <w:shd w:val="clear" w:color="000000" w:fill="FFFFFF"/>
            <w:vAlign w:val="center"/>
          </w:tcPr>
          <w:p w14:paraId="4335213D">
            <w:pPr>
              <w:widowControl/>
              <w:adjustRightInd/>
              <w:jc w:val="center"/>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技术参数要求表</w:t>
            </w:r>
          </w:p>
        </w:tc>
      </w:tr>
      <w:tr w14:paraId="2BE4930F">
        <w:tblPrEx>
          <w:tblCellMar>
            <w:top w:w="0" w:type="dxa"/>
            <w:left w:w="108" w:type="dxa"/>
            <w:bottom w:w="0" w:type="dxa"/>
            <w:right w:w="108" w:type="dxa"/>
          </w:tblCellMar>
        </w:tblPrEx>
        <w:trPr>
          <w:trHeight w:val="1197" w:hRule="atLeast"/>
        </w:trPr>
        <w:tc>
          <w:tcPr>
            <w:tcW w:w="262" w:type="pct"/>
            <w:tcBorders>
              <w:top w:val="single" w:color="auto" w:sz="4" w:space="0"/>
              <w:left w:val="single" w:color="auto" w:sz="4" w:space="0"/>
              <w:bottom w:val="single" w:color="auto" w:sz="4" w:space="0"/>
              <w:right w:val="single" w:color="auto" w:sz="4" w:space="0"/>
            </w:tcBorders>
            <w:shd w:val="clear" w:color="000000" w:fill="FFFFFF"/>
            <w:vAlign w:val="center"/>
          </w:tcPr>
          <w:p w14:paraId="519E6E82">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序号</w:t>
            </w:r>
          </w:p>
        </w:tc>
        <w:tc>
          <w:tcPr>
            <w:tcW w:w="661" w:type="pct"/>
            <w:gridSpan w:val="2"/>
            <w:tcBorders>
              <w:top w:val="single" w:color="auto" w:sz="4" w:space="0"/>
              <w:left w:val="nil"/>
              <w:bottom w:val="single" w:color="auto" w:sz="4" w:space="0"/>
              <w:right w:val="single" w:color="auto" w:sz="4" w:space="0"/>
            </w:tcBorders>
            <w:shd w:val="clear" w:color="000000" w:fill="FFFFFF"/>
            <w:vAlign w:val="center"/>
          </w:tcPr>
          <w:p w14:paraId="46025D93">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品名</w:t>
            </w:r>
          </w:p>
        </w:tc>
        <w:tc>
          <w:tcPr>
            <w:tcW w:w="1073" w:type="pct"/>
            <w:tcBorders>
              <w:top w:val="single" w:color="auto" w:sz="4" w:space="0"/>
              <w:left w:val="nil"/>
              <w:bottom w:val="single" w:color="auto" w:sz="4" w:space="0"/>
              <w:right w:val="single" w:color="auto" w:sz="4" w:space="0"/>
            </w:tcBorders>
            <w:shd w:val="clear" w:color="000000" w:fill="FFFFFF"/>
            <w:vAlign w:val="center"/>
          </w:tcPr>
          <w:p w14:paraId="63CC9CE7">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服务内容</w:t>
            </w:r>
          </w:p>
        </w:tc>
        <w:tc>
          <w:tcPr>
            <w:tcW w:w="480" w:type="pct"/>
            <w:tcBorders>
              <w:top w:val="single" w:color="auto" w:sz="4" w:space="0"/>
              <w:left w:val="nil"/>
              <w:bottom w:val="single" w:color="auto" w:sz="4" w:space="0"/>
              <w:right w:val="single" w:color="auto" w:sz="4" w:space="0"/>
            </w:tcBorders>
            <w:shd w:val="clear" w:color="000000" w:fill="FFFFFF"/>
            <w:vAlign w:val="center"/>
          </w:tcPr>
          <w:p w14:paraId="3BAC3537">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单位</w:t>
            </w:r>
          </w:p>
        </w:tc>
        <w:tc>
          <w:tcPr>
            <w:tcW w:w="451" w:type="pct"/>
            <w:tcBorders>
              <w:top w:val="single" w:color="auto" w:sz="4" w:space="0"/>
              <w:left w:val="nil"/>
              <w:bottom w:val="single" w:color="auto" w:sz="4" w:space="0"/>
              <w:right w:val="single" w:color="auto" w:sz="4" w:space="0"/>
            </w:tcBorders>
            <w:shd w:val="clear" w:color="000000" w:fill="FFFFFF"/>
            <w:vAlign w:val="center"/>
          </w:tcPr>
          <w:p w14:paraId="58825D04">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数量</w:t>
            </w:r>
          </w:p>
        </w:tc>
        <w:tc>
          <w:tcPr>
            <w:tcW w:w="1003" w:type="pct"/>
            <w:tcBorders>
              <w:top w:val="single" w:color="auto" w:sz="4" w:space="0"/>
              <w:left w:val="nil"/>
              <w:bottom w:val="single" w:color="auto" w:sz="4" w:space="0"/>
              <w:right w:val="single" w:color="auto" w:sz="4" w:space="0"/>
            </w:tcBorders>
            <w:shd w:val="clear" w:color="000000" w:fill="FFFFFF"/>
            <w:vAlign w:val="center"/>
          </w:tcPr>
          <w:p w14:paraId="1C373AB9">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服务要求</w:t>
            </w:r>
          </w:p>
        </w:tc>
        <w:tc>
          <w:tcPr>
            <w:tcW w:w="1067" w:type="pct"/>
            <w:tcBorders>
              <w:top w:val="single" w:color="auto" w:sz="4" w:space="0"/>
              <w:left w:val="nil"/>
              <w:bottom w:val="single" w:color="auto" w:sz="4" w:space="0"/>
              <w:right w:val="single" w:color="auto" w:sz="4" w:space="0"/>
            </w:tcBorders>
            <w:shd w:val="clear" w:color="000000" w:fill="FFFFFF"/>
            <w:vAlign w:val="center"/>
          </w:tcPr>
          <w:p w14:paraId="0DD47DA3">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服务标准</w:t>
            </w:r>
          </w:p>
        </w:tc>
      </w:tr>
      <w:tr w14:paraId="20A46F49">
        <w:tblPrEx>
          <w:tblCellMar>
            <w:top w:w="0" w:type="dxa"/>
            <w:left w:w="108" w:type="dxa"/>
            <w:bottom w:w="0" w:type="dxa"/>
            <w:right w:w="108" w:type="dxa"/>
          </w:tblCellMar>
        </w:tblPrEx>
        <w:trPr>
          <w:trHeight w:val="1673" w:hRule="atLeast"/>
        </w:trPr>
        <w:tc>
          <w:tcPr>
            <w:tcW w:w="262" w:type="pct"/>
            <w:tcBorders>
              <w:top w:val="single" w:color="auto" w:sz="4" w:space="0"/>
              <w:left w:val="single" w:color="auto" w:sz="4" w:space="0"/>
              <w:bottom w:val="single" w:color="auto" w:sz="4" w:space="0"/>
              <w:right w:val="single" w:color="auto" w:sz="4" w:space="0"/>
            </w:tcBorders>
            <w:shd w:val="clear" w:color="000000" w:fill="FFFFFF"/>
            <w:vAlign w:val="center"/>
          </w:tcPr>
          <w:p w14:paraId="7AEA6CCE">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661" w:type="pct"/>
            <w:gridSpan w:val="2"/>
            <w:tcBorders>
              <w:top w:val="single" w:color="auto" w:sz="4" w:space="0"/>
              <w:left w:val="nil"/>
              <w:bottom w:val="single" w:color="auto" w:sz="4" w:space="0"/>
              <w:right w:val="single" w:color="auto" w:sz="4" w:space="0"/>
            </w:tcBorders>
            <w:shd w:val="clear" w:color="000000" w:fill="FFFFFF"/>
            <w:vAlign w:val="center"/>
          </w:tcPr>
          <w:p w14:paraId="0E5D0A2F">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北海市中小学德育行为评价系统平台项目</w:t>
            </w:r>
          </w:p>
        </w:tc>
        <w:tc>
          <w:tcPr>
            <w:tcW w:w="1073" w:type="pct"/>
            <w:tcBorders>
              <w:top w:val="single" w:color="auto" w:sz="4" w:space="0"/>
              <w:left w:val="nil"/>
              <w:bottom w:val="single" w:color="auto" w:sz="4" w:space="0"/>
              <w:right w:val="single" w:color="auto" w:sz="4" w:space="0"/>
            </w:tcBorders>
            <w:shd w:val="clear" w:color="000000" w:fill="FFFFFF"/>
            <w:vAlign w:val="center"/>
          </w:tcPr>
          <w:p w14:paraId="225C5D8E">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构建德育指标系统模块、打分系统模块、数字画像模块、后台管理模块、手机端使用模块、底层数据平台6个业务应用模块。详见技术需求一览表</w:t>
            </w:r>
          </w:p>
        </w:tc>
        <w:tc>
          <w:tcPr>
            <w:tcW w:w="480" w:type="pct"/>
            <w:tcBorders>
              <w:top w:val="single" w:color="auto" w:sz="4" w:space="0"/>
              <w:left w:val="nil"/>
              <w:bottom w:val="single" w:color="auto" w:sz="4" w:space="0"/>
              <w:right w:val="single" w:color="auto" w:sz="4" w:space="0"/>
            </w:tcBorders>
            <w:shd w:val="clear" w:color="000000" w:fill="FFFFFF"/>
            <w:vAlign w:val="center"/>
          </w:tcPr>
          <w:p w14:paraId="4C7DD811">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项</w:t>
            </w:r>
          </w:p>
        </w:tc>
        <w:tc>
          <w:tcPr>
            <w:tcW w:w="451" w:type="pct"/>
            <w:tcBorders>
              <w:top w:val="single" w:color="auto" w:sz="4" w:space="0"/>
              <w:left w:val="nil"/>
              <w:bottom w:val="single" w:color="auto" w:sz="4" w:space="0"/>
              <w:right w:val="single" w:color="auto" w:sz="4" w:space="0"/>
            </w:tcBorders>
            <w:shd w:val="clear" w:color="000000" w:fill="FFFFFF"/>
            <w:vAlign w:val="center"/>
          </w:tcPr>
          <w:p w14:paraId="12D6E8F5">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p>
        </w:tc>
        <w:tc>
          <w:tcPr>
            <w:tcW w:w="1003" w:type="pct"/>
            <w:tcBorders>
              <w:top w:val="single" w:color="auto" w:sz="4" w:space="0"/>
              <w:left w:val="nil"/>
              <w:bottom w:val="single" w:color="auto" w:sz="4" w:space="0"/>
              <w:right w:val="single" w:color="auto" w:sz="4" w:space="0"/>
            </w:tcBorders>
            <w:shd w:val="clear" w:color="000000" w:fill="FFFFFF"/>
            <w:vAlign w:val="center"/>
          </w:tcPr>
          <w:p w14:paraId="59B3BE3E">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详见商务要求及技术要求</w:t>
            </w:r>
          </w:p>
        </w:tc>
        <w:tc>
          <w:tcPr>
            <w:tcW w:w="1067" w:type="pct"/>
            <w:tcBorders>
              <w:top w:val="single" w:color="auto" w:sz="4" w:space="0"/>
              <w:left w:val="nil"/>
              <w:bottom w:val="single" w:color="auto" w:sz="4" w:space="0"/>
              <w:right w:val="single" w:color="auto" w:sz="4" w:space="0"/>
            </w:tcBorders>
            <w:shd w:val="clear" w:color="000000" w:fill="FFFFFF"/>
            <w:vAlign w:val="center"/>
          </w:tcPr>
          <w:p w14:paraId="5F96360D">
            <w:pPr>
              <w:widowControl/>
              <w:adjustRightInd/>
              <w:jc w:val="center"/>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详见商务要求及技术要求</w:t>
            </w:r>
          </w:p>
        </w:tc>
      </w:tr>
      <w:tr w14:paraId="4E5C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F4DFFD6">
            <w:pPr>
              <w:adjustRightInd/>
              <w:jc w:val="center"/>
              <w:rPr>
                <w:rFonts w:hint="eastAsia" w:cs="宋体"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kern w:val="0"/>
                <w:sz w:val="24"/>
                <w:highlight w:val="none"/>
                <w:lang w:bidi="ar"/>
              </w:rPr>
              <w:t>商务要求表</w:t>
            </w:r>
          </w:p>
        </w:tc>
      </w:tr>
      <w:tr w14:paraId="22DE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11B8D30">
            <w:pPr>
              <w:widowControl/>
              <w:adjustRightInd/>
              <w:spacing w:line="420" w:lineRule="exact"/>
              <w:jc w:val="center"/>
              <w:textAlignment w:val="center"/>
              <w:rPr>
                <w:rFonts w:hint="eastAsia" w:cs="宋体" w:asciiTheme="minorEastAsia" w:hAnsiTheme="minorEastAsia" w:eastAsiaTheme="minorEastAsia"/>
                <w:b/>
                <w:bCs/>
                <w:color w:val="auto"/>
                <w:kern w:val="0"/>
                <w:sz w:val="24"/>
                <w:highlight w:val="none"/>
                <w:lang w:bidi="ar"/>
              </w:rPr>
            </w:pPr>
            <w:r>
              <w:rPr>
                <w:rFonts w:hint="eastAsia" w:cs="宋体" w:asciiTheme="minorEastAsia" w:hAnsiTheme="minorEastAsia" w:eastAsiaTheme="minorEastAsia"/>
                <w:b/>
                <w:bCs/>
                <w:color w:val="auto"/>
                <w:kern w:val="0"/>
                <w:sz w:val="24"/>
                <w:highlight w:val="none"/>
                <w:lang w:bidi="ar"/>
              </w:rPr>
              <w:t>合同签订时间</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9043E82">
            <w:pPr>
              <w:widowControl/>
              <w:adjustRightInd/>
              <w:spacing w:line="420" w:lineRule="exact"/>
              <w:jc w:val="left"/>
              <w:textAlignment w:val="center"/>
              <w:rPr>
                <w:rFonts w:hint="eastAsia" w:cs="宋体" w:asciiTheme="minorEastAsia" w:hAnsiTheme="minorEastAsia" w:eastAsiaTheme="minorEastAsia"/>
                <w:color w:val="auto"/>
                <w:kern w:val="0"/>
                <w:sz w:val="24"/>
                <w:highlight w:val="none"/>
                <w:lang w:bidi="ar"/>
              </w:rPr>
            </w:pPr>
            <w:r>
              <w:rPr>
                <w:rFonts w:hint="eastAsia" w:cs="宋体" w:asciiTheme="minorEastAsia" w:hAnsiTheme="minorEastAsia" w:eastAsiaTheme="minorEastAsia"/>
                <w:color w:val="auto"/>
                <w:kern w:val="0"/>
                <w:sz w:val="24"/>
                <w:highlight w:val="none"/>
                <w:lang w:bidi="ar"/>
              </w:rPr>
              <w:t>成交供应商自成交通知书发出之日起10日内与采购人签订采购合同。</w:t>
            </w:r>
          </w:p>
        </w:tc>
      </w:tr>
      <w:tr w14:paraId="2A47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2"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961BA0A">
            <w:pPr>
              <w:adjustRightInd/>
              <w:jc w:val="center"/>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质量要求</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152AE960">
            <w:pPr>
              <w:adjustRightInd/>
              <w:spacing w:line="440" w:lineRule="exact"/>
              <w:jc w:val="left"/>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合格</w:t>
            </w:r>
          </w:p>
        </w:tc>
      </w:tr>
      <w:tr w14:paraId="7724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0F32EF1">
            <w:pPr>
              <w:adjustRightInd/>
              <w:jc w:val="center"/>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交付时间及地点</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2C5C974A">
            <w:pPr>
              <w:adjustRightInd/>
              <w:spacing w:line="4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自签订合同之日起90个日历天内完成建设；交付地点为北海市。</w:t>
            </w:r>
          </w:p>
        </w:tc>
      </w:tr>
      <w:tr w14:paraId="6823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137EA5">
            <w:pPr>
              <w:widowControl/>
              <w:adjustRightInd/>
              <w:spacing w:line="420" w:lineRule="exact"/>
              <w:jc w:val="center"/>
              <w:textAlignment w:val="center"/>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付款时间和方式</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7EE52E3">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1.自合同签订生效且甲方财政下达资金后，采购方向成交供应商支付合同金额的30%作为预付款。</w:t>
            </w:r>
          </w:p>
          <w:p w14:paraId="3CEEAB3A">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2.系统开发完成上线平稳运行且甲方财政下达资金后，支付至合同金额的70%。</w:t>
            </w:r>
          </w:p>
          <w:p w14:paraId="2B2BA4F7">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3.完成需求清单并经采购人验收合格且甲方财政下达资金后支付至合同金额的97%。</w:t>
            </w:r>
          </w:p>
          <w:p w14:paraId="446469DA">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4.质保期满并经采购人确认且甲方财政下达资金后付清剩余的全部价款（不计利息）。</w:t>
            </w:r>
          </w:p>
          <w:p w14:paraId="5B3DAD08">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5.供应商需开具有效的等额发票。</w:t>
            </w:r>
          </w:p>
        </w:tc>
      </w:tr>
      <w:tr w14:paraId="59EF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0"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47F3E91">
            <w:pPr>
              <w:widowControl/>
              <w:adjustRightInd/>
              <w:spacing w:line="420" w:lineRule="exact"/>
              <w:jc w:val="center"/>
              <w:textAlignment w:val="center"/>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服务和质量要求</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60901DE3">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服务要求：</w:t>
            </w:r>
          </w:p>
          <w:p w14:paraId="140D4650">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要求提供3年的免费维护期，提供7×24小时热线电话服务，全方位响应需求（包含技术响应如bug补丁、产品使用指导等产品技术支持）。当系统发生故障，接到采购人维护通知后，在1小时内抵达故障现场，一般故障4小时内解决问题，重大故障12小时内解决问题。</w:t>
            </w:r>
          </w:p>
          <w:p w14:paraId="49696F98">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2.成交服务商需负责免费安装、调试、测试、联调；</w:t>
            </w:r>
          </w:p>
          <w:p w14:paraId="6CEAF94D">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3.每年免费提供软件培训2次。</w:t>
            </w:r>
          </w:p>
          <w:p w14:paraId="0D6AEC12">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质量要求：满足采购人需求，且符合国家知识产权法律法规要求，不属于假冒伪劣商品，不存在侵犯第三方知识产权以及专利权、商标权或工业设计权等知识产权方面的侵权行为。</w:t>
            </w:r>
          </w:p>
        </w:tc>
      </w:tr>
      <w:tr w14:paraId="3B43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3" w:hRule="atLeast"/>
        </w:trPr>
        <w:tc>
          <w:tcPr>
            <w:tcW w:w="856" w:type="pct"/>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48AAA616">
            <w:pPr>
              <w:widowControl/>
              <w:adjustRightInd/>
              <w:spacing w:line="420" w:lineRule="exact"/>
              <w:jc w:val="center"/>
              <w:textAlignment w:val="center"/>
              <w:rPr>
                <w:rFonts w:hint="eastAsia" w:cs="宋体" w:asciiTheme="minorEastAsia" w:hAnsiTheme="minorEastAsia" w:eastAsiaTheme="minorEastAsia"/>
                <w:b/>
                <w:bCs/>
                <w:color w:val="auto"/>
                <w:sz w:val="24"/>
                <w:highlight w:val="none"/>
              </w:rPr>
            </w:pPr>
            <w:r>
              <w:rPr>
                <w:rFonts w:hint="eastAsia" w:cs="宋体" w:asciiTheme="minorEastAsia" w:hAnsiTheme="minorEastAsia" w:eastAsiaTheme="minorEastAsia"/>
                <w:b/>
                <w:bCs/>
                <w:color w:val="auto"/>
                <w:sz w:val="24"/>
                <w:highlight w:val="none"/>
              </w:rPr>
              <w:t>其他要求</w:t>
            </w:r>
          </w:p>
        </w:tc>
        <w:tc>
          <w:tcPr>
            <w:tcW w:w="4143" w:type="pct"/>
            <w:gridSpan w:val="6"/>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14:paraId="55B27BC6">
            <w:pPr>
              <w:widowControl/>
              <w:snapToGrid w:val="0"/>
              <w:spacing w:line="440" w:lineRule="exact"/>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无</w:t>
            </w:r>
          </w:p>
        </w:tc>
      </w:tr>
    </w:tbl>
    <w:p w14:paraId="1C889886">
      <w:pPr>
        <w:widowControl/>
        <w:snapToGrid w:val="0"/>
        <w:spacing w:line="440" w:lineRule="exact"/>
        <w:jc w:val="center"/>
        <w:rPr>
          <w:rFonts w:hint="eastAsia" w:cs="宋体" w:asciiTheme="minorEastAsia" w:hAnsiTheme="minorEastAsia" w:eastAsiaTheme="minorEastAsia"/>
          <w:color w:val="auto"/>
          <w:sz w:val="24"/>
          <w:highlight w:val="none"/>
        </w:rPr>
      </w:pPr>
    </w:p>
    <w:p w14:paraId="3F501C41">
      <w:pPr>
        <w:widowControl/>
        <w:snapToGrid w:val="0"/>
        <w:spacing w:line="440" w:lineRule="exact"/>
        <w:rPr>
          <w:rFonts w:hint="eastAsia" w:cs="宋体"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w:t>
      </w:r>
      <w:r>
        <w:rPr>
          <w:rFonts w:hint="eastAsia" w:cs="宋体" w:asciiTheme="minorEastAsia" w:hAnsiTheme="minorEastAsia" w:eastAsiaTheme="minorEastAsia"/>
          <w:b/>
          <w:bCs/>
          <w:color w:val="auto"/>
          <w:sz w:val="24"/>
          <w:highlight w:val="none"/>
        </w:rPr>
        <w:t>技术需求内容如下：</w:t>
      </w:r>
    </w:p>
    <w:p w14:paraId="7F58BFB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一、项目背景</w:t>
      </w:r>
    </w:p>
    <w:p w14:paraId="0ABF5148">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响应中共中央、国务院印发的《深化新时代教育评价改革总体方案》以及教育部等六部门联合印发的《义务教育质量评价指南》，项目旨在实现到2035年基本形成具有时代特征、中国特色、世界水平的教育评价体系，以及在义务教育阶段建立科学的学生发展质量评价机制。大数据、人工智能等新兴技术的发展为德育教育提供了新的工具和方法，通过科技手段加强德育教育，提升学生的道德素质和社会责任感，促进学生的自我认识与未来规划，实现德育教育的数字化和智能化，为社会培养创新型人才。</w:t>
      </w:r>
    </w:p>
    <w:p w14:paraId="689DF86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二、项目目标</w:t>
      </w:r>
    </w:p>
    <w:p w14:paraId="0F5002B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1.将习近平新时代中国特色社会主义思想深度融入教育体系</w:t>
      </w:r>
    </w:p>
    <w:p w14:paraId="0B857BF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2.构建高质量德育实践育人体系</w:t>
      </w:r>
    </w:p>
    <w:p w14:paraId="1AF10613">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3.全方位提升学生德育素质</w:t>
      </w:r>
    </w:p>
    <w:p w14:paraId="2B82D6DA">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三、建设规模及内容</w:t>
      </w:r>
    </w:p>
    <w:p w14:paraId="55793BC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构建德育指标系统模块、打分系统模块、数字画像模块、后台管理模块、手机端使用模块、底层数据平台6个业务应用模块。</w:t>
      </w:r>
    </w:p>
    <w:p w14:paraId="26F6AE7D">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（一）德育指标系统模块</w:t>
      </w:r>
    </w:p>
    <w:p w14:paraId="6090B48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为了适应时代发展的需求，提高德育工作的质量与实效性，构建一个全面、科学、可操作的德育指标体系。主要包括养成类行为指标、课堂表现评价指标、禁止类行为指标、假期行为评价指标。</w:t>
      </w:r>
    </w:p>
    <w:p w14:paraId="2A6B2F1C">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养成类行为指标：本模块聚焦学生核心道德素养的全方位培育，构建了多维立体的评价体系。</w:t>
      </w:r>
    </w:p>
    <w:p w14:paraId="6CFB0D40">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olor w:val="auto"/>
          <w:highlight w:val="none"/>
        </w:rPr>
        <w:t xml:space="preserve"> </w:t>
      </w:r>
      <w:r>
        <w:rPr>
          <w:rFonts w:hint="eastAsia" w:cs="宋体" w:asciiTheme="minorEastAsia" w:hAnsiTheme="minorEastAsia" w:eastAsiaTheme="minorEastAsia"/>
          <w:color w:val="auto"/>
          <w:sz w:val="24"/>
          <w:highlight w:val="none"/>
        </w:rPr>
        <w:t>课堂表现评价指标：以德育课程为场景，老师定期打分量化课堂德育成效。</w:t>
      </w:r>
    </w:p>
    <w:p w14:paraId="76384669">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 禁止类行为指标：记录违规行为并扣分，约束引导学生规范自身行为。</w:t>
      </w:r>
    </w:p>
    <w:p w14:paraId="67F21537">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 假期行为评分指标：假期延续德育评价，家校生协同覆盖家庭社会场景。</w:t>
      </w:r>
    </w:p>
    <w:p w14:paraId="4D24CE8C">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（二）打分系统模块</w:t>
      </w:r>
    </w:p>
    <w:p w14:paraId="1814BC76">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随着教育规模的持续扩大以及教育理念的日益科学化，迫切需要一种能够量化且全面客观反映学生德育状况的工具。主要包括打分界面、打分审核与管理、打分统计与分析、智能监控识别、积分管理。</w:t>
      </w:r>
    </w:p>
    <w:p w14:paraId="6E8EA80C">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1.打分界面：提供教师和家长对学生进行打分的用户界面，支持多种打分方式。</w:t>
      </w:r>
    </w:p>
    <w:p w14:paraId="71D1C280">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2.打分审核与管理：对打分结果进行审核、确认，并管理打分记录和权限控制。</w:t>
      </w:r>
    </w:p>
    <w:p w14:paraId="171FA94E">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3.打分统计与分析：统计打分结果，生成分析报告，并提供历史趋势分析。</w:t>
      </w:r>
    </w:p>
    <w:p w14:paraId="34AED21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4.智能监控识别：管理智能监控采集到的学生行为画面，分析学生行为信息。</w:t>
      </w:r>
    </w:p>
    <w:p w14:paraId="31BF1533">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5.积分管理：根据打分成绩转换为对应德育积分。</w:t>
      </w:r>
    </w:p>
    <w:p w14:paraId="0A9D12A2">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（三）数字画像模块</w:t>
      </w:r>
    </w:p>
    <w:p w14:paraId="46E080CE">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数字画像可跨越家校信息鸿沟，使各方基于客观数据协同开展德育工作，共同引导学生树立正确价值观与道德观，以适应复杂多变社会环境对高素质、德才兼备人才的呼唤，进而推动整个教育体系向更科学、精准、全面的方向发展。主要包括画像构建与展示、德育评选模块、成长跟踪模块、学校用户信息管理。</w:t>
      </w:r>
    </w:p>
    <w:p w14:paraId="2DBA424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1.画像构建与展示：根据收集的数据构建学生的德育数字画像，以图表和图形的形式展示学生的德育画像，便于直观理解。</w:t>
      </w:r>
    </w:p>
    <w:p w14:paraId="5D8D05F7">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2.德育评选模块：设置德育评选模块，可发起针对学生、教师的德育品行、德育工作相关的评选</w:t>
      </w:r>
    </w:p>
    <w:p w14:paraId="062AB7B7">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3.成长跟踪模块：记录学生成长情况，形成成长心得</w:t>
      </w:r>
    </w:p>
    <w:p w14:paraId="2FD698EF">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4.学校用户信息管理：管理学校、班级、老师、学生等用户信息</w:t>
      </w:r>
    </w:p>
    <w:p w14:paraId="56B5DE2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（四）后台管理模块</w:t>
      </w:r>
    </w:p>
    <w:p w14:paraId="1A18ED31">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具备高效的数据管理功能，学生、家长、老师等用户信息的录入、修改与删除，确保数据准确性与完整性。要有严谨的权限设置，为不同角色如管理员、教师、家长分配特定操作权限，保障系统安全与数据隐私。再者，应支持数据统计分析功能的后台操作，以生成各类报表，为决策提供依据。还需有系统日志管理，记录所有关键操作，便于追踪与审计，确保后台运行稳定、有序且可监控。主要包括德育宣传门户后台管理、德育积分商城、家长互动社区、校外用户信息管理、教育专家沟通、数据字典管理。</w:t>
      </w:r>
    </w:p>
    <w:p w14:paraId="495034E9">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1.德育宣传门户后台管理：管理德育宣传材料与示范点展示，数据分析优化传播策略。</w:t>
      </w:r>
    </w:p>
    <w:p w14:paraId="250AACC2">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2.德育积分商城：学生可根据德育优秀表现获得积分，在德育商城中兑换积分奖励</w:t>
      </w:r>
    </w:p>
    <w:p w14:paraId="25924759">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3.家长互动社区：建立家长互动沟通渠道</w:t>
      </w:r>
    </w:p>
    <w:p w14:paraId="77C7F5FF">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4.校外用户信息管理：管理家长、教育专家、教育局人员等信息</w:t>
      </w:r>
    </w:p>
    <w:p w14:paraId="4D35419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5.教育专家沟通：建立教育专家与家长和老师沟通渠道</w:t>
      </w:r>
    </w:p>
    <w:p w14:paraId="0F21B40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6.数据字典管理：建立系统数据字典</w:t>
      </w:r>
    </w:p>
    <w:p w14:paraId="1B04C558">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（五）手机端使用模块</w:t>
      </w:r>
    </w:p>
    <w:p w14:paraId="21136F0D">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支持将手机端使用模块整合到“智桂通”，提供便捷的移动服务，安全的服务体验。助于家长实时掌握孩子成长动态并给予针对性引导，也方便教师随时随地跟进班级德育工作成效，促进家校共育无缝对接，提升整体德育工作的效率与质量，使德育管理更加灵活、高效且贴合现代生活节奏。主要包括老师、家长、学生、教育专家等多个系统角色对应的移动端功能。</w:t>
      </w:r>
    </w:p>
    <w:p w14:paraId="01981467">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1.教师手机端：移动端德育评分与报告管理，支持多场景动态评价与数据可视化。</w:t>
      </w:r>
    </w:p>
    <w:p w14:paraId="42535C41">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2.家长手机端：家庭场景德育评分与报告查看，助力家校协同德育沟通。</w:t>
      </w:r>
    </w:p>
    <w:p w14:paraId="1307033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3.学生手机端：自主自评与德育报告查询，构建自我管理与成长档案体系。</w:t>
      </w:r>
    </w:p>
    <w:p w14:paraId="0F13B6AB">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4.教育专家手机端：提供个性化教育建议与一对一指导，输出专业德育内容。</w:t>
      </w:r>
    </w:p>
    <w:p w14:paraId="0253757F">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5.教育局人员手机端：区域德育工作统筹管理，政策发布与示范点推广数据支撑。</w:t>
      </w:r>
    </w:p>
    <w:p w14:paraId="56CF4587">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（六）底层数据平台板块</w:t>
      </w:r>
    </w:p>
    <w:p w14:paraId="68AB3551">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精准且完善的数据管理是实现德育工作科学化、个性化的基石。通过有效的数据整理、分类与分析，教育者能够深入洞察学生的德育成长轨迹，从而为制定针对性的德育策略提供有力依据，推动德育教学从粗放式向精细化转变。主要包括数据共享模块、德育资源采集、权限控制和角色分配、系统设置与配置。</w:t>
      </w:r>
    </w:p>
    <w:p w14:paraId="0B295D24">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1.数据共享模块：跨平台整合多源数据，加密共享支撑德育精准化决策与预警。</w:t>
      </w:r>
    </w:p>
    <w:p w14:paraId="4CE6D318">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2.德育资源采集：根据设定的网址定时采集德育相关资源，在平台中进行共享</w:t>
      </w:r>
    </w:p>
    <w:p w14:paraId="4E3D0F38">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3.权限控制与角色分配：设置不同用户的角色和权限，控制对系统功能的访问。</w:t>
      </w:r>
    </w:p>
    <w:p w14:paraId="177DA679">
      <w:pPr>
        <w:widowControl/>
        <w:snapToGrid w:val="0"/>
        <w:spacing w:line="440" w:lineRule="exact"/>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4.系统设置与配置：配置系统参数，包括外观、功能开关、通知设置等。</w:t>
      </w:r>
    </w:p>
    <w:p w14:paraId="4A681C3D">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710376A">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25" w:name="_Toc181203098"/>
      <w:r>
        <w:rPr>
          <w:rFonts w:hint="eastAsia" w:cs="仿宋_GB2312" w:asciiTheme="minorEastAsia" w:hAnsiTheme="minorEastAsia" w:eastAsiaTheme="minorEastAsia"/>
          <w:b/>
          <w:color w:val="auto"/>
          <w:sz w:val="36"/>
          <w:szCs w:val="36"/>
          <w:highlight w:val="none"/>
        </w:rPr>
        <w:t xml:space="preserve">第五部分  </w:t>
      </w:r>
      <w:bookmarkEnd w:id="22"/>
      <w:bookmarkEnd w:id="23"/>
      <w:bookmarkStart w:id="26" w:name="第四部分"/>
      <w:r>
        <w:rPr>
          <w:rFonts w:hint="eastAsia" w:cs="仿宋_GB2312" w:asciiTheme="minorEastAsia" w:hAnsiTheme="minorEastAsia" w:eastAsiaTheme="minorEastAsia"/>
          <w:b/>
          <w:color w:val="auto"/>
          <w:sz w:val="36"/>
          <w:szCs w:val="36"/>
          <w:highlight w:val="none"/>
        </w:rPr>
        <w:t>评审方法及评审标准</w:t>
      </w:r>
      <w:bookmarkEnd w:id="25"/>
    </w:p>
    <w:p w14:paraId="642A9C85">
      <w:pPr>
        <w:snapToGrid w:val="0"/>
        <w:spacing w:line="360" w:lineRule="auto"/>
        <w:jc w:val="center"/>
        <w:outlineLvl w:val="1"/>
        <w:rPr>
          <w:rFonts w:hint="eastAsia" w:ascii="宋体" w:hAnsi="宋体" w:cs="宋体"/>
          <w:b/>
          <w:color w:val="auto"/>
          <w:sz w:val="32"/>
          <w:szCs w:val="20"/>
          <w:highlight w:val="none"/>
        </w:rPr>
      </w:pPr>
    </w:p>
    <w:p w14:paraId="41AB9F42">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一、评审方法</w:t>
      </w:r>
    </w:p>
    <w:p w14:paraId="70097DE4">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（一）本项目评审方法采用综合评分法</w:t>
      </w:r>
      <w:r>
        <w:rPr>
          <w:rFonts w:hint="eastAsia" w:asciiTheme="minorEastAsia" w:hAnsiTheme="minorEastAsia" w:eastAsiaTheme="minorEastAsia" w:cstheme="minorEastAsia"/>
          <w:color w:val="auto"/>
          <w:sz w:val="24"/>
          <w:highlight w:val="none"/>
          <w:lang w:eastAsia="zh-CN"/>
        </w:rPr>
        <w:t>。</w:t>
      </w:r>
    </w:p>
    <w:p w14:paraId="71734EE5">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（二）计分办法（按四舍五入取至百分位）：</w:t>
      </w:r>
    </w:p>
    <w:p w14:paraId="36022574">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1.价格分……………………………………………30分</w:t>
      </w:r>
    </w:p>
    <w:p w14:paraId="79310252">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（1）评标报价为投标人的投标报价进行政策性扣除后的价格，评标报价只是作为评标时使用。最终中标人的中标金额等于投标报价。</w:t>
      </w:r>
    </w:p>
    <w:p w14:paraId="68330530">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按照《政府采购促进中小企业发展管理办法》（财库〔2020〕46号）、财政部《关于进一步加大政府采购支持中小企业力度的通知》（财库〔2022〕19号）以及《广西壮族自治区财政厅关于贯彻落实政府采购支持中小企业发展政策的通知》（桂财采〔2022〕31号）等的规定，对于非专门面向中小企业的项目，投标人在其投标文件中提供《中小企业声明函》，且其投标产品全部为小型和微型企业产品的，对其投标报价给予20%的扣除。</w:t>
      </w:r>
    </w:p>
    <w:p w14:paraId="085AF6F4">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不重复享受政策。</w:t>
      </w:r>
    </w:p>
    <w:p w14:paraId="24C0B36D">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FB02CB3">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（5）政策性扣除计算方法。</w:t>
      </w:r>
    </w:p>
    <w:p w14:paraId="2546B6FD">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被评定为监狱企业或者残疾人福利性单位或者小型和微型企业且其所投标全部产品为小型和微型企业产品的，该投标人的投标报价给予20%的扣除，扣除后的价格为评标报价，即评标报价=投标报价×（1-20%）；除上述情况外，评标报价=投标报价。</w:t>
      </w:r>
    </w:p>
    <w:p w14:paraId="0D559AA7">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（6）满足磋商文件要求且最后报价最低的供应商的价格为磋商基准价，其价格分满分</w:t>
      </w:r>
    </w:p>
    <w:p w14:paraId="5871DA1E">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（7）某磋商供应商价格分 = 磋商供应商最低评标价（金额）/某磋商供应商评标价（金额）×30（分）。</w:t>
      </w:r>
    </w:p>
    <w:p w14:paraId="4838E208">
      <w:pPr>
        <w:snapToGrid w:val="0"/>
        <w:spacing w:line="360" w:lineRule="auto"/>
        <w:ind w:firstLine="482" w:firstLineChars="200"/>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2.商务资信分…………………………………………………6分</w:t>
      </w:r>
    </w:p>
    <w:p w14:paraId="2822E77F">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（1）2022年至今有类似项目业绩的每提供一份得2分，满分6分。（须提供合同复印件）</w:t>
      </w:r>
    </w:p>
    <w:p w14:paraId="22C98DA9">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3.技术组织分………………………………………………49分</w:t>
      </w:r>
    </w:p>
    <w:p w14:paraId="30DBD49E">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（1）项目实施方案………………………………………25分</w:t>
      </w:r>
    </w:p>
    <w:p w14:paraId="7C788A1C">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般（5分）：项目实施方案基本符合采购人项目要求，技术方案、技术路线、项目管理方案较为简单；提供的项目实施团队人数不少于5人，有1人及以上团队成员具有计算机技术与软件专业技术资格中级（含以上）证书，在免费维护期内可派驻1人在北海市进行运维服务。</w:t>
      </w:r>
    </w:p>
    <w:p w14:paraId="375756C6">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良好（15分）：项目实施方案编写比较详细，技术方案、技术路线、项目管理方案思路较为清晰、对本项目提供的服务范围、内容和服务标准，表述严谨简练，但缺乏针对性及可行性。提供的项目实施团队人数不少于10人，有1人及以上团队成员具有计算机技术与软件专业技术资格高级证书（技术资格专业需包含系统架构设计师），在免费维护期内可派驻2人在北海市进行运维服务。</w:t>
      </w:r>
    </w:p>
    <w:p w14:paraId="2CA8B47C">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优秀（25分）：项目实施方案细致、合理、可行，切合服务需求，有针对系统故障的处理流程和预案，有针对本项目制定的部署方案、测试方案；有明确的质量保证体系,对整个项目质量管理有具体的保障制度和措施等，有制定本项目具体、合理的实施进度表，时间及人员安排比较满足总体计划要求，有针对本项目制定的质量、成本、工期等的组织措施。提供的项目实施团队人数不少于15人，有2人及以上团队成员具有计算机技术与软件专业技术资格高级证书（技术资格专业需包含信息系统项目管理师和系统架构设计师），在免费维护期内可派驻3人在北海市进行运维服务。</w:t>
      </w:r>
    </w:p>
    <w:p w14:paraId="5F20C89F">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不提供项目实施方案不得分。</w:t>
      </w:r>
    </w:p>
    <w:p w14:paraId="42751D61">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注：以上人员需提供应商为其缴纳近六个月内任意一个月社会保险证明材料，未提供的不予计入。</w:t>
      </w:r>
    </w:p>
    <w:p w14:paraId="11297576">
      <w:pPr>
        <w:snapToGrid w:val="0"/>
        <w:spacing w:line="360" w:lineRule="auto"/>
        <w:ind w:firstLine="482" w:firstLineChars="200"/>
        <w:outlineLvl w:val="1"/>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（2）技术设计方案…………………………………16分</w:t>
      </w:r>
    </w:p>
    <w:p w14:paraId="7E8BF9E5">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一般（4分）：对本项目认识一般，能简单描述平台现状、应用环境、体系结构需求，各阶段服务措施基本合理，无明显技术错误。</w:t>
      </w:r>
    </w:p>
    <w:p w14:paraId="5AFEB1B6">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良好（10分）：对项目认识较充分，理解较深，总体思路较清晰，表述的内容符合实际，方案基本可行；技术方案能够响应招标文件要求，完成主要部分的功能需求描述，技术方案设计较完整、较合理；平台开发方法科学比较合理、工作流程比较清晰。</w:t>
      </w:r>
    </w:p>
    <w:p w14:paraId="77F48621">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优秀（16分）：对项目有准确透彻的认识，有深入的理解，总体思路表述可行、详细、连续、完整，表述的内容全面且符合实际。技术方案准确响应招标文件要求，满足合理、先进、可持续的基本要求，完成所有服务需求描述，技术设计方案详细完整、设计完善、目标明确，能提供系统技术架构、系统拓扑图、业务流程图；能充分利用人工智能技术完成在评估报告、教学案例等方面的自动实现。</w:t>
      </w:r>
    </w:p>
    <w:p w14:paraId="0CC232F4">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不提供技术设计方案不得分。</w:t>
      </w:r>
    </w:p>
    <w:p w14:paraId="07BD51DC">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（3）售后服务方案……………………………………8分</w:t>
      </w:r>
    </w:p>
    <w:p w14:paraId="04FA0D16">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一般（2分）：售后服务方案较为简单，后续服务基本满足项目需求，服务承诺方案一般，成果维护方案及保证处理问题方案一般，能满足服务要求对系统故障进行响应。</w:t>
      </w:r>
    </w:p>
    <w:p w14:paraId="07D4C642">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良好（4分）售后服务方案较具体，服务承诺方案较好，成果维护方案及保证处理问题方案良好，能满足服务要求标准对系统故障进行响应。</w:t>
      </w:r>
    </w:p>
    <w:p w14:paraId="75A816EC">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优秀（8分）售后服务方案全面、合理、可行，服务经验丰富，优于磋商文件需求，有完整的售后服务组织架构，提供应急保障方案及实现方式，服务承诺和保障措施考虑周全到位，服务响应及时高效，有健全的服务团队、人员配备合理，能充分保障项目服务，能高于服务要求标准对系统故障进行响应。</w:t>
      </w:r>
    </w:p>
    <w:p w14:paraId="08C68D79">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不提供售后服务方案不得分。</w:t>
      </w:r>
    </w:p>
    <w:p w14:paraId="442E16FA">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4.演示分…………………………………………………15分</w:t>
      </w:r>
    </w:p>
    <w:p w14:paraId="37343B41">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供应商需对“第四章 采购需求”技术需求内容中打分系统模块的打分界面和打分统计与分析、手机端使用模块的家长手机端和学生手机端、后台管理模块的校外用户信息管理共5个板块进行系统演示，每位供应商演示时间不超过 10 分钟（含调试、讲解、演示)，需自行准备演示所需的设备、电源、网络等，不进行系统演示不得分。</w:t>
      </w:r>
    </w:p>
    <w:p w14:paraId="69D1FC8F">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一般（5分）：演示的内容包含1个及以上上述板块，系统页面设计不够合理，演示步骤逻辑不够清晰；</w:t>
      </w:r>
    </w:p>
    <w:p w14:paraId="37D2F2E2">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良好（10分）：演示的内容包含3个及以上上述板块，按照本平台技术需求一览表进行系统设计，演示页面设计效果较好，演示步骤逻辑清晰；</w:t>
      </w:r>
    </w:p>
    <w:p w14:paraId="32BCA863">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优秀（15分）：演示的内容包含所有上述板块，按照本平台技术需求一览表进行系统设计，演示的系统页面设计视觉效果好，演示步骤逻辑清晰，对本项目有独到的见解，对平台设计理念较深。</w:t>
      </w:r>
    </w:p>
    <w:p w14:paraId="0A94A11B">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未进行演示的不得分。</w:t>
      </w:r>
    </w:p>
    <w:p w14:paraId="7A24D52F">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（三）总得分 =1+2+3+4</w:t>
      </w:r>
    </w:p>
    <w:p w14:paraId="72136E12">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三、成交候选供应商推荐原则</w:t>
      </w:r>
    </w:p>
    <w:p w14:paraId="6E72AE6F">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磋商小组将根据得分由高到低排列次序（得分相同时，以磋商报价由低到高顺序排列；得分相同且磋商报价相同的，按技术指标优劣顺序排列）并推荐成交候选供应商。采购人应当确定评审委员会推荐排名第一的成交候选供应商为成交供应商。排名第一的成交候选供应商放弃成交、因不可抗力提出不能履行合同，或者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14:paraId="409AC8F1">
      <w:pPr>
        <w:snapToGrid w:val="0"/>
        <w:spacing w:line="360" w:lineRule="auto"/>
        <w:ind w:firstLine="480" w:firstLineChars="200"/>
        <w:outlineLvl w:val="1"/>
        <w:rPr>
          <w:color w:val="auto"/>
          <w:highlight w:val="none"/>
        </w:rPr>
      </w:pPr>
      <w:r>
        <w:rPr>
          <w:rFonts w:hint="eastAsia" w:asciiTheme="minorEastAsia" w:hAnsiTheme="minorEastAsia" w:eastAsiaTheme="minorEastAsia" w:cstheme="minorEastAsia"/>
          <w:color w:val="auto"/>
          <w:sz w:val="24"/>
          <w:highlight w:val="none"/>
        </w:rPr>
        <w:t>（二）磋商小组认为，某磋商供应商的磋商报价属于采购文件规定异常低价情况之一的，应要求其在规定的期限内提供书面文件予以解释说明，并提交相关证明材料，否则</w:t>
      </w:r>
      <w:r>
        <w:rPr>
          <w:rFonts w:hint="eastAsia" w:asciiTheme="minorEastAsia" w:hAnsiTheme="minorEastAsia" w:eastAsiaTheme="minorEastAsia" w:cstheme="minorEastAsia"/>
          <w:color w:val="auto"/>
          <w:sz w:val="24"/>
          <w:highlight w:val="none"/>
          <w:lang w:eastAsia="zh-CN"/>
        </w:rPr>
        <w:t>磋商无效</w:t>
      </w:r>
      <w:r>
        <w:rPr>
          <w:rFonts w:hint="eastAsia" w:asciiTheme="minorEastAsia" w:hAnsiTheme="minorEastAsia" w:eastAsiaTheme="minorEastAsia" w:cstheme="minorEastAsia"/>
          <w:color w:val="auto"/>
          <w:sz w:val="24"/>
          <w:highlight w:val="none"/>
        </w:rPr>
        <w:t>。</w:t>
      </w:r>
    </w:p>
    <w:p w14:paraId="0D1B9FB1">
      <w:pPr>
        <w:rPr>
          <w:color w:val="auto"/>
          <w:highlight w:val="none"/>
        </w:rPr>
      </w:pPr>
    </w:p>
    <w:p w14:paraId="77CA107B">
      <w:pPr>
        <w:snapToGrid w:val="0"/>
        <w:spacing w:line="360" w:lineRule="auto"/>
        <w:ind w:firstLine="400" w:firstLineChars="200"/>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供应商编制响应文件（商务技术文件部分）时，建议按此目录（序号和内容）提供评标标准相应的商务技术资料。</w:t>
      </w:r>
    </w:p>
    <w:p w14:paraId="1DE72DF4">
      <w:pPr>
        <w:adjustRightInd/>
        <w:spacing w:line="360" w:lineRule="auto"/>
        <w:ind w:firstLine="482" w:firstLineChars="200"/>
        <w:rPr>
          <w:rFonts w:hint="eastAsia" w:cs="Arial" w:asciiTheme="minorEastAsia" w:hAnsiTheme="minorEastAsia" w:eastAsiaTheme="minorEastAsia"/>
          <w:b/>
          <w:color w:val="auto"/>
          <w:kern w:val="0"/>
          <w:sz w:val="24"/>
          <w:highlight w:val="none"/>
        </w:rPr>
      </w:pPr>
    </w:p>
    <w:p w14:paraId="48DAB970">
      <w:pPr>
        <w:pStyle w:val="392"/>
        <w:spacing w:before="0"/>
        <w:ind w:firstLine="643"/>
        <w:jc w:val="center"/>
        <w:outlineLvl w:val="1"/>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0A08E8B0">
      <w:pPr>
        <w:adjustRightInd/>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12D36A1A">
      <w:pPr>
        <w:adjustRightInd/>
        <w:spacing w:line="360" w:lineRule="auto"/>
        <w:rPr>
          <w:rFonts w:hint="eastAsia" w:cs="Arial" w:asciiTheme="minorEastAsia" w:hAnsiTheme="minorEastAsia" w:eastAsiaTheme="minorEastAsia"/>
          <w:color w:val="auto"/>
          <w:kern w:val="0"/>
          <w:sz w:val="24"/>
          <w:highlight w:val="none"/>
        </w:rPr>
      </w:pPr>
    </w:p>
    <w:p w14:paraId="539A29D5">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5C43A7AB">
      <w:pPr>
        <w:pStyle w:val="392"/>
        <w:spacing w:before="0"/>
        <w:ind w:firstLine="0" w:firstLineChars="0"/>
        <w:rPr>
          <w:rFonts w:hint="eastAsia"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2A843C6A">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0E7A90">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C80A7CC">
      <w:pPr>
        <w:snapToGrid w:val="0"/>
        <w:spacing w:line="360" w:lineRule="auto"/>
        <w:rPr>
          <w:rFonts w:hint="eastAsia"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EB233DE">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457CC81B">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F158268">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5738BE60">
      <w:pPr>
        <w:pStyle w:val="392"/>
        <w:spacing w:before="0"/>
        <w:ind w:firstLine="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36EC469C">
      <w:pPr>
        <w:pStyle w:val="392"/>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215DB16E">
      <w:pPr>
        <w:pStyle w:val="392"/>
        <w:spacing w:before="0"/>
        <w:ind w:firstLine="480" w:firstLineChars="0"/>
        <w:rPr>
          <w:rFonts w:hint="eastAsia"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226C8BE0">
      <w:pPr>
        <w:snapToGrid w:val="0"/>
        <w:spacing w:line="360" w:lineRule="auto"/>
        <w:ind w:left="120" w:leftChars="57" w:firstLine="482" w:firstLineChars="150"/>
        <w:jc w:val="center"/>
        <w:rPr>
          <w:rFonts w:hint="eastAsia" w:cs="仿宋_GB2312" w:asciiTheme="minorEastAsia" w:hAnsiTheme="minorEastAsia" w:eastAsiaTheme="minorEastAsia"/>
          <w:b/>
          <w:color w:val="auto"/>
          <w:sz w:val="32"/>
          <w:highlight w:val="none"/>
        </w:rPr>
      </w:pPr>
    </w:p>
    <w:p w14:paraId="393ECBB8">
      <w:pPr>
        <w:snapToGrid w:val="0"/>
        <w:spacing w:line="360" w:lineRule="auto"/>
        <w:ind w:left="120" w:leftChars="57" w:firstLine="482" w:firstLineChars="150"/>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391A264A">
      <w:pPr>
        <w:pStyle w:val="392"/>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3B3BB38F">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7C644425">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2D973F6C">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1E68CF01">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35DA18C1">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0AF47138">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5EA8214C">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73124409">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1EC90EE6">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224D4A53">
      <w:pPr>
        <w:pStyle w:val="392"/>
        <w:spacing w:before="0"/>
        <w:ind w:firstLine="0" w:firstLineChars="0"/>
        <w:rPr>
          <w:rFonts w:hint="eastAsia"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0A29118C">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6492CE98">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6F0C99E6">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5178EFFC">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279B71E3">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116CD50E">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1736276C">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13930998">
      <w:pPr>
        <w:pStyle w:val="392"/>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0AE3B7E8">
      <w:pPr>
        <w:pStyle w:val="392"/>
        <w:spacing w:before="0"/>
        <w:ind w:firstLine="0" w:firstLineChars="0"/>
        <w:rPr>
          <w:rFonts w:hint="eastAsia" w:asciiTheme="minorEastAsia" w:hAnsiTheme="minorEastAsia" w:eastAsiaTheme="minorEastAsia"/>
          <w:b/>
          <w:color w:val="auto"/>
          <w:highlight w:val="none"/>
        </w:rPr>
      </w:pPr>
    </w:p>
    <w:p w14:paraId="5D12EEC9">
      <w:pPr>
        <w:pStyle w:val="392"/>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A5F7501">
      <w:pPr>
        <w:pStyle w:val="392"/>
        <w:spacing w:before="0"/>
        <w:ind w:firstLine="472" w:firstLineChars="196"/>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7B1874FC">
      <w:pPr>
        <w:pStyle w:val="392"/>
        <w:spacing w:before="0"/>
        <w:ind w:firstLine="0" w:firstLineChars="0"/>
        <w:rPr>
          <w:rFonts w:hint="eastAsia" w:asciiTheme="minorEastAsia" w:hAnsiTheme="minorEastAsia" w:eastAsiaTheme="minorEastAsia"/>
          <w:b/>
          <w:color w:val="auto"/>
          <w:highlight w:val="none"/>
        </w:rPr>
      </w:pPr>
    </w:p>
    <w:p w14:paraId="744CEEA4">
      <w:pPr>
        <w:pStyle w:val="392"/>
        <w:spacing w:before="0"/>
        <w:ind w:firstLine="0" w:firstLineChars="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466BF699">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36E03083">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51B1DEC4">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2FBBE27D">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55ECB4B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74DDD27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7CE0982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4F3986C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6CF54BB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965FB1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785DFB37">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487B5BB9">
      <w:pPr>
        <w:pStyle w:val="392"/>
        <w:spacing w:before="0"/>
        <w:ind w:firstLine="0" w:firstLineChars="0"/>
        <w:rPr>
          <w:rFonts w:hint="eastAsia"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3F7AB407">
      <w:pPr>
        <w:pStyle w:val="24"/>
        <w:spacing w:line="360" w:lineRule="auto"/>
        <w:ind w:firstLine="600" w:firstLineChars="250"/>
        <w:rPr>
          <w:rFonts w:hint="eastAsia"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615958FE">
      <w:pPr>
        <w:spacing w:line="360" w:lineRule="auto"/>
        <w:ind w:firstLine="480" w:firstLineChars="200"/>
        <w:rPr>
          <w:rFonts w:hint="eastAsia"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3BB7EA0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199AF68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68EF570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40EB83A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2626C07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37B349F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74283D7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46CA46A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5904976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20305EF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7AB83E2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0935A49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69F79B0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5B025C0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0490D97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43F2DC0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56EEFA4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904C04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3650292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3C475EBD">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190A3A8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3873F38F">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5353765C">
      <w:pPr>
        <w:spacing w:line="360" w:lineRule="auto"/>
        <w:ind w:firstLine="48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43F0973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7FE5F31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33ACB37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036CE57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03AC0A4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7A123B6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287DA57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77410E1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15C7202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1328C22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DACE0B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0C353C6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7159E05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1FFFCBD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3.21法律、法规、规章（适用本市的）及省级以上规范性文件（适用本市的）规定的其他无效情形。</w:t>
      </w:r>
    </w:p>
    <w:p w14:paraId="333C8C91">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34E961C1">
      <w:pPr>
        <w:spacing w:line="360" w:lineRule="auto"/>
        <w:ind w:firstLine="407" w:firstLineChars="194"/>
        <w:rPr>
          <w:rFonts w:hint="eastAsia"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78580319">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637BDC0D">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21B5D63C">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57E88AC5">
      <w:pPr>
        <w:pStyle w:val="392"/>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0F2092A4">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FA666B5">
      <w:pPr>
        <w:spacing w:line="360" w:lineRule="auto"/>
        <w:rPr>
          <w:rFonts w:hint="eastAsia"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DBF1262">
      <w:pPr>
        <w:pStyle w:val="392"/>
        <w:spacing w:before="0"/>
        <w:ind w:firstLine="0" w:firstLineChars="0"/>
        <w:rPr>
          <w:rFonts w:hint="eastAsia" w:cs="仿宋_GB2312" w:asciiTheme="minorEastAsia" w:hAnsiTheme="minorEastAsia" w:eastAsiaTheme="minorEastAsia"/>
          <w:b/>
          <w:color w:val="auto"/>
          <w:highlight w:val="none"/>
        </w:rPr>
      </w:pPr>
    </w:p>
    <w:p w14:paraId="06311159">
      <w:pPr>
        <w:snapToGrid w:val="0"/>
        <w:spacing w:line="360" w:lineRule="auto"/>
        <w:ind w:left="120" w:leftChars="57" w:firstLine="482" w:firstLineChars="150"/>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23732B59">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1452A8A9">
      <w:pPr>
        <w:widowControl/>
        <w:spacing w:line="360" w:lineRule="auto"/>
        <w:ind w:firstLine="48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421D1F21">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240169E">
      <w:pPr>
        <w:spacing w:line="360" w:lineRule="auto"/>
        <w:jc w:val="center"/>
        <w:outlineLvl w:val="0"/>
        <w:rPr>
          <w:rFonts w:hint="eastAsia" w:cs="仿宋_GB2312" w:asciiTheme="minorEastAsia" w:hAnsiTheme="minorEastAsia" w:eastAsiaTheme="minorEastAsia"/>
          <w:b/>
          <w:color w:val="auto"/>
          <w:sz w:val="36"/>
          <w:szCs w:val="36"/>
          <w:highlight w:val="none"/>
        </w:rPr>
      </w:pPr>
      <w:bookmarkStart w:id="27" w:name="_Toc181203099"/>
      <w:r>
        <w:rPr>
          <w:rFonts w:hint="eastAsia" w:cs="仿宋_GB2312" w:asciiTheme="minorEastAsia" w:hAnsiTheme="minorEastAsia" w:eastAsiaTheme="minorEastAsia"/>
          <w:b/>
          <w:color w:val="auto"/>
          <w:sz w:val="36"/>
          <w:szCs w:val="36"/>
          <w:highlight w:val="none"/>
        </w:rPr>
        <w:t>第六部分</w:t>
      </w:r>
      <w:bookmarkEnd w:id="26"/>
      <w:r>
        <w:rPr>
          <w:rFonts w:hint="eastAsia" w:cs="仿宋_GB2312" w:asciiTheme="minorEastAsia" w:hAnsiTheme="minorEastAsia" w:eastAsiaTheme="minorEastAsia"/>
          <w:b/>
          <w:color w:val="auto"/>
          <w:sz w:val="36"/>
          <w:szCs w:val="36"/>
          <w:highlight w:val="none"/>
        </w:rPr>
        <w:t xml:space="preserve">  拟签订的合同文本</w:t>
      </w:r>
      <w:bookmarkEnd w:id="27"/>
    </w:p>
    <w:p w14:paraId="1FB09F3D">
      <w:pPr>
        <w:spacing w:line="480" w:lineRule="auto"/>
        <w:jc w:val="center"/>
        <w:rPr>
          <w:rFonts w:hint="eastAsia" w:ascii="宋体" w:hAnsi="宋体" w:cs="宋体"/>
          <w:b/>
          <w:color w:val="auto"/>
          <w:sz w:val="24"/>
          <w:highlight w:val="none"/>
        </w:rPr>
      </w:pPr>
      <w:bookmarkStart w:id="28" w:name="第五部分"/>
      <w:bookmarkStart w:id="29" w:name="_Toc86217003"/>
    </w:p>
    <w:p w14:paraId="55D9BA1B">
      <w:pPr>
        <w:spacing w:line="480" w:lineRule="auto"/>
        <w:jc w:val="center"/>
        <w:rPr>
          <w:rFonts w:hint="eastAsia" w:ascii="宋体" w:hAnsi="宋体" w:cs="宋体"/>
          <w:b/>
          <w:color w:val="auto"/>
          <w:sz w:val="24"/>
          <w:highlight w:val="none"/>
        </w:rPr>
      </w:pPr>
    </w:p>
    <w:p w14:paraId="1CC57A93">
      <w:pPr>
        <w:pStyle w:val="631"/>
        <w:rPr>
          <w:rFonts w:hint="eastAsia"/>
          <w:color w:val="auto"/>
          <w:highlight w:val="none"/>
        </w:rPr>
      </w:pPr>
    </w:p>
    <w:p w14:paraId="5EFC07EE">
      <w:pPr>
        <w:pStyle w:val="631"/>
        <w:rPr>
          <w:rFonts w:hint="eastAsia"/>
          <w:color w:val="auto"/>
          <w:highlight w:val="none"/>
        </w:rPr>
      </w:pPr>
    </w:p>
    <w:p w14:paraId="05C92DF3">
      <w:pPr>
        <w:pStyle w:val="631"/>
        <w:rPr>
          <w:rFonts w:hint="eastAsia"/>
          <w:color w:val="auto"/>
          <w:highlight w:val="none"/>
        </w:rPr>
      </w:pPr>
    </w:p>
    <w:p w14:paraId="11F479C1">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AEF969C">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14:paraId="0471D30A">
      <w:pPr>
        <w:pStyle w:val="281"/>
        <w:ind w:firstLine="2843" w:firstLineChars="1180"/>
        <w:rPr>
          <w:rFonts w:hint="eastAsia" w:ascii="宋体" w:hAnsi="宋体" w:cs="宋体"/>
          <w:b/>
          <w:color w:val="auto"/>
          <w:szCs w:val="24"/>
          <w:highlight w:val="none"/>
        </w:rPr>
      </w:pPr>
    </w:p>
    <w:p w14:paraId="1DB9DD8F">
      <w:pPr>
        <w:pStyle w:val="24"/>
        <w:spacing w:after="120"/>
        <w:rPr>
          <w:rFonts w:hint="eastAsia"/>
          <w:color w:val="auto"/>
          <w:highlight w:val="none"/>
        </w:rPr>
      </w:pPr>
    </w:p>
    <w:p w14:paraId="7E756FE4">
      <w:pPr>
        <w:pStyle w:val="24"/>
        <w:spacing w:after="120"/>
        <w:rPr>
          <w:rFonts w:hint="eastAsia"/>
          <w:color w:val="auto"/>
          <w:highlight w:val="none"/>
        </w:rPr>
      </w:pPr>
    </w:p>
    <w:p w14:paraId="7A527FD3">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49FEC78D">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4E3A367A">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2A48C063">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4409562E">
      <w:pPr>
        <w:pStyle w:val="631"/>
        <w:rPr>
          <w:rFonts w:hint="eastAsia"/>
          <w:color w:val="auto"/>
          <w:highlight w:val="none"/>
        </w:rPr>
      </w:pPr>
    </w:p>
    <w:p w14:paraId="353BEFBD">
      <w:pPr>
        <w:pStyle w:val="631"/>
        <w:rPr>
          <w:rFonts w:hint="eastAsia"/>
          <w:color w:val="auto"/>
          <w:highlight w:val="none"/>
        </w:rPr>
      </w:pPr>
    </w:p>
    <w:p w14:paraId="5768F502">
      <w:pPr>
        <w:pStyle w:val="631"/>
        <w:rPr>
          <w:rFonts w:hint="eastAsia"/>
          <w:color w:val="auto"/>
          <w:highlight w:val="none"/>
        </w:rPr>
      </w:pPr>
    </w:p>
    <w:p w14:paraId="708C3546">
      <w:pPr>
        <w:pStyle w:val="631"/>
        <w:rPr>
          <w:rFonts w:hint="eastAsia"/>
          <w:color w:val="auto"/>
          <w:highlight w:val="none"/>
        </w:rPr>
      </w:pPr>
    </w:p>
    <w:p w14:paraId="4DE4BFAE">
      <w:pPr>
        <w:pStyle w:val="631"/>
        <w:rPr>
          <w:rFonts w:hint="eastAsia"/>
          <w:color w:val="auto"/>
          <w:highlight w:val="none"/>
        </w:rPr>
      </w:pPr>
    </w:p>
    <w:p w14:paraId="5B9A5CC9">
      <w:pPr>
        <w:pStyle w:val="631"/>
        <w:rPr>
          <w:rFonts w:hint="eastAsia"/>
          <w:color w:val="auto"/>
          <w:highlight w:val="none"/>
        </w:rPr>
      </w:pPr>
    </w:p>
    <w:p w14:paraId="4BE67E69">
      <w:pPr>
        <w:pStyle w:val="631"/>
        <w:rPr>
          <w:rFonts w:hint="eastAsia"/>
          <w:color w:val="auto"/>
          <w:highlight w:val="none"/>
        </w:rPr>
      </w:pPr>
    </w:p>
    <w:p w14:paraId="648C517E">
      <w:pPr>
        <w:pStyle w:val="631"/>
        <w:rPr>
          <w:rFonts w:hint="eastAsia"/>
          <w:color w:val="auto"/>
          <w:highlight w:val="none"/>
        </w:rPr>
      </w:pPr>
    </w:p>
    <w:p w14:paraId="761F3652">
      <w:pPr>
        <w:pStyle w:val="631"/>
        <w:rPr>
          <w:rFonts w:hint="eastAsia"/>
          <w:color w:val="auto"/>
          <w:highlight w:val="none"/>
        </w:rPr>
      </w:pPr>
    </w:p>
    <w:p w14:paraId="2673E90B">
      <w:pPr>
        <w:pStyle w:val="631"/>
        <w:rPr>
          <w:rFonts w:hint="eastAsia"/>
          <w:color w:val="auto"/>
          <w:highlight w:val="none"/>
        </w:rPr>
      </w:pPr>
    </w:p>
    <w:p w14:paraId="47C00B36">
      <w:pPr>
        <w:spacing w:line="360" w:lineRule="auto"/>
        <w:jc w:val="center"/>
        <w:outlineLvl w:val="1"/>
        <w:rPr>
          <w:rFonts w:hint="eastAsia" w:ascii="宋体" w:hAnsi="宋体" w:cs="宋体"/>
          <w:b/>
          <w:color w:val="auto"/>
          <w:sz w:val="24"/>
          <w:highlight w:val="none"/>
        </w:rPr>
      </w:pPr>
      <w:bookmarkStart w:id="30" w:name="_Toc22209"/>
      <w:r>
        <w:rPr>
          <w:rFonts w:hint="eastAsia" w:ascii="宋体" w:hAnsi="宋体"/>
          <w:b/>
          <w:color w:val="auto"/>
          <w:sz w:val="24"/>
          <w:highlight w:val="none"/>
        </w:rPr>
        <w:t>第一节 政府采购合同协议书</w:t>
      </w:r>
      <w:bookmarkEnd w:id="30"/>
    </w:p>
    <w:p w14:paraId="2D7AE3A5">
      <w:pPr>
        <w:spacing w:line="360" w:lineRule="auto"/>
        <w:ind w:firstLine="480" w:firstLineChars="200"/>
        <w:rPr>
          <w:rFonts w:hint="eastAsia"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14:paraId="5E7C00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623FE6F">
      <w:pPr>
        <w:spacing w:line="360" w:lineRule="auto"/>
        <w:ind w:firstLine="482" w:firstLineChars="200"/>
        <w:rPr>
          <w:rFonts w:hint="eastAsia" w:ascii="宋体" w:hAnsi="宋体"/>
          <w:color w:val="auto"/>
          <w:sz w:val="24"/>
          <w:highlight w:val="none"/>
        </w:rPr>
      </w:pPr>
      <w:bookmarkStart w:id="31" w:name="_Toc28855"/>
      <w:bookmarkStart w:id="32" w:name="_Toc22967"/>
      <w:bookmarkStart w:id="33" w:name="_Toc15367"/>
      <w:bookmarkStart w:id="34" w:name="_Toc20421"/>
      <w:bookmarkStart w:id="35" w:name="_Toc19273"/>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1"/>
      <w:bookmarkEnd w:id="32"/>
      <w:bookmarkEnd w:id="33"/>
      <w:bookmarkEnd w:id="34"/>
      <w:bookmarkEnd w:id="35"/>
    </w:p>
    <w:p w14:paraId="3DE4C33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C21D51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08F9CC5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72203942">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5941802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40DE36A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27E38062">
      <w:pPr>
        <w:spacing w:line="360" w:lineRule="auto"/>
        <w:ind w:firstLine="482" w:firstLineChars="200"/>
        <w:rPr>
          <w:rFonts w:hint="eastAsia" w:ascii="宋体" w:hAnsi="宋体"/>
          <w:b/>
          <w:color w:val="auto"/>
          <w:sz w:val="24"/>
          <w:highlight w:val="none"/>
        </w:rPr>
      </w:pPr>
      <w:bookmarkStart w:id="36" w:name="_Toc22185"/>
      <w:bookmarkStart w:id="37" w:name="_Toc6311"/>
      <w:bookmarkStart w:id="38" w:name="_Toc18585"/>
      <w:bookmarkStart w:id="39" w:name="_Toc2918"/>
      <w:bookmarkStart w:id="40" w:name="_Toc6773"/>
      <w:r>
        <w:rPr>
          <w:rFonts w:ascii="宋体" w:hAnsi="宋体"/>
          <w:b/>
          <w:color w:val="auto"/>
          <w:sz w:val="24"/>
          <w:highlight w:val="none"/>
        </w:rPr>
        <w:t xml:space="preserve">1.2 </w:t>
      </w:r>
      <w:r>
        <w:rPr>
          <w:rFonts w:hint="eastAsia" w:ascii="宋体" w:hAnsi="宋体"/>
          <w:b/>
          <w:color w:val="auto"/>
          <w:sz w:val="24"/>
          <w:highlight w:val="none"/>
        </w:rPr>
        <w:t>标的</w:t>
      </w:r>
      <w:bookmarkEnd w:id="36"/>
      <w:bookmarkEnd w:id="37"/>
      <w:bookmarkEnd w:id="38"/>
      <w:bookmarkEnd w:id="39"/>
      <w:bookmarkEnd w:id="40"/>
    </w:p>
    <w:p w14:paraId="5DC0EFAA">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4DB73236">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080E1936">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1FE9ED0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6C381404">
      <w:pPr>
        <w:pStyle w:val="629"/>
        <w:spacing w:before="0" w:beforeAutospacing="0" w:after="0" w:afterAutospacing="0" w:line="360" w:lineRule="auto"/>
        <w:ind w:firstLine="480"/>
        <w:rPr>
          <w:rFonts w:hint="eastAsia"/>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3E64C6CE">
      <w:pPr>
        <w:spacing w:line="360" w:lineRule="auto"/>
        <w:ind w:firstLine="480" w:firstLineChars="200"/>
        <w:rPr>
          <w:rFonts w:hint="eastAsia" w:ascii="宋体" w:hAnsi="宋体" w:cs="宋体"/>
          <w:color w:val="auto"/>
          <w:sz w:val="24"/>
          <w:highlight w:val="none"/>
          <w:u w:val="single"/>
        </w:rPr>
      </w:pPr>
      <w:bookmarkStart w:id="41" w:name="_Toc21124"/>
      <w:bookmarkStart w:id="42" w:name="_Toc1386"/>
      <w:bookmarkStart w:id="43" w:name="_Toc5635"/>
      <w:bookmarkStart w:id="44" w:name="_Toc13918"/>
      <w:bookmarkStart w:id="45" w:name="_Toc4929"/>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2B8F4C">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12534DF">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B6A15D1">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1.3 价款</w:t>
      </w:r>
      <w:bookmarkEnd w:id="41"/>
      <w:bookmarkEnd w:id="42"/>
      <w:bookmarkEnd w:id="43"/>
      <w:bookmarkEnd w:id="44"/>
      <w:bookmarkEnd w:id="45"/>
    </w:p>
    <w:p w14:paraId="0FD3E5B8">
      <w:pPr>
        <w:spacing w:line="360" w:lineRule="auto"/>
        <w:ind w:firstLine="480" w:firstLineChars="200"/>
        <w:rPr>
          <w:rFonts w:hint="eastAsia"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F2081C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2D20C45B">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9B3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D19AEF3">
            <w:pPr>
              <w:pStyle w:val="621"/>
              <w:spacing w:line="360" w:lineRule="auto"/>
              <w:jc w:val="center"/>
              <w:rPr>
                <w:rFonts w:hint="eastAsia" w:hAnsi="宋体"/>
                <w:color w:val="auto"/>
                <w:sz w:val="24"/>
                <w:szCs w:val="24"/>
                <w:highlight w:val="none"/>
              </w:rPr>
            </w:pPr>
            <w:r>
              <w:rPr>
                <w:rFonts w:hAnsi="宋体"/>
                <w:color w:val="auto"/>
                <w:sz w:val="24"/>
                <w:szCs w:val="24"/>
                <w:highlight w:val="none"/>
              </w:rPr>
              <w:t>序号</w:t>
            </w:r>
          </w:p>
        </w:tc>
        <w:tc>
          <w:tcPr>
            <w:tcW w:w="3402" w:type="dxa"/>
            <w:vAlign w:val="center"/>
          </w:tcPr>
          <w:p w14:paraId="3D597C97">
            <w:pPr>
              <w:pStyle w:val="621"/>
              <w:spacing w:line="360" w:lineRule="auto"/>
              <w:ind w:firstLine="200"/>
              <w:jc w:val="center"/>
              <w:rPr>
                <w:rFonts w:hint="eastAsia"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2D0D7E4E">
            <w:pPr>
              <w:pStyle w:val="621"/>
              <w:spacing w:line="360" w:lineRule="auto"/>
              <w:jc w:val="center"/>
              <w:rPr>
                <w:rFonts w:hint="eastAsia" w:hAnsi="宋体"/>
                <w:color w:val="auto"/>
                <w:sz w:val="24"/>
                <w:szCs w:val="24"/>
                <w:highlight w:val="none"/>
              </w:rPr>
            </w:pPr>
            <w:r>
              <w:rPr>
                <w:rFonts w:hAnsi="宋体"/>
                <w:color w:val="auto"/>
                <w:sz w:val="24"/>
                <w:szCs w:val="24"/>
                <w:highlight w:val="none"/>
              </w:rPr>
              <w:t>分项价格</w:t>
            </w:r>
          </w:p>
        </w:tc>
      </w:tr>
      <w:tr w14:paraId="0254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E464E0">
            <w:pPr>
              <w:pStyle w:val="621"/>
              <w:spacing w:line="360" w:lineRule="auto"/>
              <w:ind w:firstLine="200"/>
              <w:jc w:val="center"/>
              <w:rPr>
                <w:rFonts w:hint="eastAsia" w:hAnsi="宋体"/>
                <w:color w:val="auto"/>
                <w:sz w:val="24"/>
                <w:szCs w:val="24"/>
                <w:highlight w:val="none"/>
              </w:rPr>
            </w:pPr>
          </w:p>
        </w:tc>
        <w:tc>
          <w:tcPr>
            <w:tcW w:w="3402" w:type="dxa"/>
            <w:vAlign w:val="center"/>
          </w:tcPr>
          <w:p w14:paraId="33FED671">
            <w:pPr>
              <w:pStyle w:val="621"/>
              <w:spacing w:line="360" w:lineRule="auto"/>
              <w:ind w:firstLine="200"/>
              <w:jc w:val="center"/>
              <w:rPr>
                <w:rFonts w:hint="eastAsia" w:hAnsi="宋体"/>
                <w:color w:val="auto"/>
                <w:sz w:val="24"/>
                <w:szCs w:val="24"/>
                <w:highlight w:val="none"/>
              </w:rPr>
            </w:pPr>
          </w:p>
        </w:tc>
        <w:tc>
          <w:tcPr>
            <w:tcW w:w="2552" w:type="dxa"/>
            <w:vAlign w:val="center"/>
          </w:tcPr>
          <w:p w14:paraId="52758AA3">
            <w:pPr>
              <w:pStyle w:val="621"/>
              <w:spacing w:line="360" w:lineRule="auto"/>
              <w:ind w:firstLine="200"/>
              <w:jc w:val="center"/>
              <w:rPr>
                <w:rFonts w:hint="eastAsia" w:hAnsi="宋体"/>
                <w:color w:val="auto"/>
                <w:sz w:val="24"/>
                <w:szCs w:val="24"/>
                <w:highlight w:val="none"/>
              </w:rPr>
            </w:pPr>
          </w:p>
        </w:tc>
      </w:tr>
      <w:tr w14:paraId="3D9F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A8E786B">
            <w:pPr>
              <w:pStyle w:val="621"/>
              <w:spacing w:line="360" w:lineRule="auto"/>
              <w:ind w:firstLine="200"/>
              <w:jc w:val="center"/>
              <w:rPr>
                <w:rFonts w:hint="eastAsia" w:hAnsi="宋体"/>
                <w:color w:val="auto"/>
                <w:sz w:val="24"/>
                <w:szCs w:val="24"/>
                <w:highlight w:val="none"/>
              </w:rPr>
            </w:pPr>
          </w:p>
        </w:tc>
        <w:tc>
          <w:tcPr>
            <w:tcW w:w="3402" w:type="dxa"/>
            <w:vAlign w:val="center"/>
          </w:tcPr>
          <w:p w14:paraId="46AEA832">
            <w:pPr>
              <w:pStyle w:val="621"/>
              <w:spacing w:line="360" w:lineRule="auto"/>
              <w:ind w:firstLine="200"/>
              <w:jc w:val="center"/>
              <w:rPr>
                <w:rFonts w:hint="eastAsia" w:hAnsi="宋体"/>
                <w:color w:val="auto"/>
                <w:sz w:val="24"/>
                <w:szCs w:val="24"/>
                <w:highlight w:val="none"/>
              </w:rPr>
            </w:pPr>
          </w:p>
        </w:tc>
        <w:tc>
          <w:tcPr>
            <w:tcW w:w="2552" w:type="dxa"/>
            <w:vAlign w:val="center"/>
          </w:tcPr>
          <w:p w14:paraId="3577525E">
            <w:pPr>
              <w:pStyle w:val="621"/>
              <w:spacing w:line="360" w:lineRule="auto"/>
              <w:ind w:firstLine="200"/>
              <w:jc w:val="center"/>
              <w:rPr>
                <w:rFonts w:hint="eastAsia" w:hAnsi="宋体"/>
                <w:color w:val="auto"/>
                <w:sz w:val="24"/>
                <w:szCs w:val="24"/>
                <w:highlight w:val="none"/>
              </w:rPr>
            </w:pPr>
          </w:p>
        </w:tc>
      </w:tr>
      <w:tr w14:paraId="105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21F628F">
            <w:pPr>
              <w:pStyle w:val="621"/>
              <w:spacing w:line="360" w:lineRule="auto"/>
              <w:ind w:firstLine="200"/>
              <w:jc w:val="center"/>
              <w:rPr>
                <w:rFonts w:hint="eastAsia" w:hAnsi="宋体"/>
                <w:color w:val="auto"/>
                <w:sz w:val="24"/>
                <w:szCs w:val="24"/>
                <w:highlight w:val="none"/>
              </w:rPr>
            </w:pPr>
          </w:p>
        </w:tc>
        <w:tc>
          <w:tcPr>
            <w:tcW w:w="3402" w:type="dxa"/>
            <w:vAlign w:val="center"/>
          </w:tcPr>
          <w:p w14:paraId="7914DEB7">
            <w:pPr>
              <w:pStyle w:val="621"/>
              <w:spacing w:line="360" w:lineRule="auto"/>
              <w:ind w:firstLine="200"/>
              <w:jc w:val="center"/>
              <w:rPr>
                <w:rFonts w:hint="eastAsia" w:hAnsi="宋体"/>
                <w:color w:val="auto"/>
                <w:sz w:val="24"/>
                <w:szCs w:val="24"/>
                <w:highlight w:val="none"/>
              </w:rPr>
            </w:pPr>
          </w:p>
        </w:tc>
        <w:tc>
          <w:tcPr>
            <w:tcW w:w="2552" w:type="dxa"/>
            <w:vAlign w:val="center"/>
          </w:tcPr>
          <w:p w14:paraId="30B0F95C">
            <w:pPr>
              <w:pStyle w:val="621"/>
              <w:spacing w:line="360" w:lineRule="auto"/>
              <w:ind w:firstLine="200"/>
              <w:jc w:val="center"/>
              <w:rPr>
                <w:rFonts w:hint="eastAsia" w:hAnsi="宋体"/>
                <w:color w:val="auto"/>
                <w:sz w:val="24"/>
                <w:szCs w:val="24"/>
                <w:highlight w:val="none"/>
              </w:rPr>
            </w:pPr>
          </w:p>
        </w:tc>
      </w:tr>
      <w:tr w14:paraId="0C91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437C1B">
            <w:pPr>
              <w:pStyle w:val="621"/>
              <w:spacing w:line="360" w:lineRule="auto"/>
              <w:ind w:firstLine="200"/>
              <w:jc w:val="center"/>
              <w:rPr>
                <w:rFonts w:hint="eastAsia" w:hAnsi="宋体"/>
                <w:color w:val="auto"/>
                <w:sz w:val="24"/>
                <w:szCs w:val="24"/>
                <w:highlight w:val="none"/>
              </w:rPr>
            </w:pPr>
          </w:p>
        </w:tc>
        <w:tc>
          <w:tcPr>
            <w:tcW w:w="3402" w:type="dxa"/>
            <w:vAlign w:val="center"/>
          </w:tcPr>
          <w:p w14:paraId="4DFCD660">
            <w:pPr>
              <w:pStyle w:val="621"/>
              <w:spacing w:line="360" w:lineRule="auto"/>
              <w:ind w:firstLine="200"/>
              <w:jc w:val="center"/>
              <w:rPr>
                <w:rFonts w:hint="eastAsia" w:hAnsi="宋体"/>
                <w:color w:val="auto"/>
                <w:sz w:val="24"/>
                <w:szCs w:val="24"/>
                <w:highlight w:val="none"/>
              </w:rPr>
            </w:pPr>
          </w:p>
        </w:tc>
        <w:tc>
          <w:tcPr>
            <w:tcW w:w="2552" w:type="dxa"/>
            <w:vAlign w:val="center"/>
          </w:tcPr>
          <w:p w14:paraId="77B8EE0C">
            <w:pPr>
              <w:pStyle w:val="621"/>
              <w:spacing w:line="360" w:lineRule="auto"/>
              <w:ind w:firstLine="200"/>
              <w:jc w:val="center"/>
              <w:rPr>
                <w:rFonts w:hint="eastAsia" w:hAnsi="宋体"/>
                <w:color w:val="auto"/>
                <w:sz w:val="24"/>
                <w:szCs w:val="24"/>
                <w:highlight w:val="none"/>
              </w:rPr>
            </w:pPr>
          </w:p>
        </w:tc>
      </w:tr>
      <w:tr w14:paraId="33B0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C379A1C">
            <w:pPr>
              <w:pStyle w:val="621"/>
              <w:spacing w:line="360" w:lineRule="auto"/>
              <w:ind w:firstLine="200"/>
              <w:jc w:val="center"/>
              <w:rPr>
                <w:rFonts w:hint="eastAsia"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C2006C7">
            <w:pPr>
              <w:pStyle w:val="621"/>
              <w:spacing w:line="360" w:lineRule="auto"/>
              <w:ind w:firstLine="200"/>
              <w:jc w:val="center"/>
              <w:rPr>
                <w:rFonts w:hint="eastAsia" w:hAnsi="宋体"/>
                <w:color w:val="auto"/>
                <w:sz w:val="24"/>
                <w:szCs w:val="24"/>
                <w:highlight w:val="none"/>
              </w:rPr>
            </w:pPr>
          </w:p>
        </w:tc>
      </w:tr>
    </w:tbl>
    <w:p w14:paraId="22E69970">
      <w:pPr>
        <w:spacing w:line="360" w:lineRule="auto"/>
        <w:ind w:firstLine="480" w:firstLineChars="200"/>
        <w:rPr>
          <w:rFonts w:hint="eastAsia" w:ascii="宋体" w:hAnsi="宋体"/>
          <w:color w:val="auto"/>
          <w:sz w:val="24"/>
          <w:highlight w:val="none"/>
        </w:rPr>
      </w:pPr>
      <w:bookmarkStart w:id="46" w:name="_Toc3654"/>
      <w:bookmarkStart w:id="47" w:name="_Toc30506"/>
      <w:bookmarkStart w:id="48" w:name="_Toc14993"/>
      <w:bookmarkStart w:id="49" w:name="_Toc30158"/>
      <w:bookmarkStart w:id="50" w:name="_Toc2691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03993163">
      <w:pPr>
        <w:pStyle w:val="631"/>
        <w:rPr>
          <w:rFonts w:hint="eastAsia"/>
          <w:color w:val="auto"/>
          <w:highlight w:val="none"/>
        </w:rPr>
      </w:pPr>
      <w:r>
        <w:rPr>
          <w:rFonts w:hint="eastAsia"/>
          <w:color w:val="auto"/>
          <w:highlight w:val="none"/>
        </w:rPr>
        <w:t>1.3.3其他计价方式：                   。</w:t>
      </w:r>
    </w:p>
    <w:bookmarkEnd w:id="46"/>
    <w:bookmarkEnd w:id="47"/>
    <w:bookmarkEnd w:id="48"/>
    <w:bookmarkEnd w:id="49"/>
    <w:bookmarkEnd w:id="50"/>
    <w:p w14:paraId="27085252">
      <w:pPr>
        <w:pStyle w:val="629"/>
        <w:spacing w:before="0" w:beforeAutospacing="0" w:after="0" w:afterAutospacing="0" w:line="360" w:lineRule="auto"/>
        <w:ind w:firstLine="480"/>
        <w:rPr>
          <w:rFonts w:hint="eastAsia"/>
          <w:b/>
          <w:color w:val="auto"/>
          <w:highlight w:val="none"/>
        </w:rPr>
      </w:pPr>
      <w:bookmarkStart w:id="51" w:name="_Toc22618"/>
      <w:bookmarkStart w:id="52" w:name="_Toc10340"/>
      <w:bookmarkStart w:id="53" w:name="_Toc1814"/>
      <w:bookmarkStart w:id="54" w:name="_Toc11108"/>
      <w:bookmarkStart w:id="55" w:name="_Toc31421"/>
      <w:bookmarkStart w:id="56" w:name="_Toc4760"/>
      <w:bookmarkStart w:id="57" w:name="_Toc8772"/>
      <w:bookmarkStart w:id="58" w:name="_Toc3625"/>
      <w:r>
        <w:rPr>
          <w:rFonts w:hint="eastAsia"/>
          <w:b/>
          <w:color w:val="auto"/>
          <w:highlight w:val="none"/>
        </w:rPr>
        <w:t>1.4履约保证金</w:t>
      </w:r>
    </w:p>
    <w:p w14:paraId="054AE5D7">
      <w:pPr>
        <w:pStyle w:val="629"/>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560189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29CF8A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AFC12A9">
      <w:pPr>
        <w:pStyle w:val="631"/>
        <w:rPr>
          <w:rFonts w:hint="eastAsia"/>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36497C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451F00C9">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1.5</w:t>
      </w:r>
      <w:bookmarkEnd w:id="51"/>
      <w:bookmarkEnd w:id="52"/>
      <w:bookmarkEnd w:id="53"/>
      <w:r>
        <w:rPr>
          <w:rFonts w:hint="eastAsia" w:ascii="宋体" w:hAnsi="宋体" w:cs="宋体"/>
          <w:b/>
          <w:color w:val="auto"/>
          <w:sz w:val="24"/>
          <w:highlight w:val="none"/>
        </w:rPr>
        <w:t>预付款</w:t>
      </w:r>
    </w:p>
    <w:p w14:paraId="516DFCE7">
      <w:pPr>
        <w:pStyle w:val="629"/>
        <w:spacing w:before="0" w:beforeAutospacing="0" w:after="0" w:afterAutospacing="0" w:line="360" w:lineRule="auto"/>
        <w:ind w:firstLine="480"/>
        <w:rPr>
          <w:rFonts w:hint="eastAsia"/>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038C1A9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0E5B3B5">
      <w:pPr>
        <w:pStyle w:val="629"/>
        <w:spacing w:before="0" w:beforeAutospacing="0" w:after="0" w:afterAutospacing="0" w:line="360" w:lineRule="auto"/>
        <w:ind w:firstLine="480"/>
        <w:rPr>
          <w:rFonts w:hint="eastAsia"/>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72BE2D8">
      <w:pPr>
        <w:pStyle w:val="629"/>
        <w:spacing w:before="0" w:beforeAutospacing="0" w:after="0" w:afterAutospacing="0" w:line="360" w:lineRule="auto"/>
        <w:ind w:firstLine="480"/>
        <w:rPr>
          <w:rFonts w:hint="eastAsia"/>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69AA6C3B">
      <w:pPr>
        <w:pStyle w:val="629"/>
        <w:spacing w:before="0" w:beforeAutospacing="0" w:after="0" w:afterAutospacing="0" w:line="360" w:lineRule="auto"/>
        <w:ind w:firstLine="480"/>
        <w:rPr>
          <w:rFonts w:hint="eastAsia"/>
          <w:b/>
          <w:bCs/>
          <w:color w:val="auto"/>
          <w:highlight w:val="none"/>
        </w:rPr>
      </w:pPr>
      <w:r>
        <w:rPr>
          <w:rFonts w:hint="eastAsia"/>
          <w:b/>
          <w:bCs/>
          <w:color w:val="auto"/>
          <w:highlight w:val="none"/>
        </w:rPr>
        <w:t>1.6资金支付</w:t>
      </w:r>
    </w:p>
    <w:p w14:paraId="4A0705B3">
      <w:pPr>
        <w:pStyle w:val="629"/>
        <w:spacing w:before="0" w:beforeAutospacing="0" w:after="0" w:afterAutospacing="0" w:line="360" w:lineRule="auto"/>
        <w:ind w:firstLine="480"/>
        <w:rPr>
          <w:rFonts w:hint="eastAsia"/>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727D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65565F30">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54"/>
      <w:bookmarkEnd w:id="55"/>
      <w:bookmarkEnd w:id="56"/>
      <w:bookmarkEnd w:id="57"/>
      <w:bookmarkEnd w:id="58"/>
    </w:p>
    <w:p w14:paraId="3D8EB012">
      <w:pPr>
        <w:spacing w:line="360" w:lineRule="auto"/>
        <w:ind w:firstLine="480" w:firstLineChars="200"/>
        <w:rPr>
          <w:rFonts w:hint="eastAsia"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2605712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39D23A4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14:paraId="5113C66F">
      <w:pPr>
        <w:spacing w:line="360" w:lineRule="auto"/>
        <w:ind w:firstLine="480" w:firstLineChars="200"/>
        <w:rPr>
          <w:rFonts w:hint="eastAsia" w:ascii="宋体" w:hAnsi="宋体"/>
          <w:bCs/>
          <w:color w:val="auto"/>
          <w:sz w:val="24"/>
          <w:highlight w:val="none"/>
        </w:rPr>
      </w:pPr>
      <w:bookmarkStart w:id="59" w:name="_Toc2375"/>
      <w:bookmarkStart w:id="60" w:name="_Toc24662"/>
      <w:bookmarkStart w:id="61" w:name="_Toc8586"/>
      <w:bookmarkStart w:id="62" w:name="_Toc3079"/>
      <w:bookmarkStart w:id="63" w:name="_Toc5698"/>
      <w:r>
        <w:rPr>
          <w:rFonts w:hint="eastAsia" w:ascii="宋体" w:hAnsi="宋体"/>
          <w:bCs/>
          <w:color w:val="auto"/>
          <w:sz w:val="24"/>
          <w:highlight w:val="none"/>
        </w:rPr>
        <w:t>1.7.4若服务</w:t>
      </w:r>
      <w:r>
        <w:rPr>
          <w:rFonts w:hint="eastAsia"/>
          <w:bCs/>
          <w:color w:val="auto"/>
          <w:sz w:val="24"/>
          <w:highlight w:val="none"/>
        </w:rPr>
        <w:t>涉及货物的，则货物的：</w:t>
      </w:r>
    </w:p>
    <w:p w14:paraId="7EB0731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523BAF8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56CA22E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14:paraId="23AA466C">
      <w:pPr>
        <w:spacing w:line="360" w:lineRule="auto"/>
        <w:ind w:firstLine="482" w:firstLineChars="200"/>
        <w:rPr>
          <w:rFonts w:hint="eastAsia"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59"/>
      <w:bookmarkEnd w:id="60"/>
      <w:bookmarkEnd w:id="61"/>
      <w:bookmarkEnd w:id="62"/>
      <w:bookmarkEnd w:id="63"/>
    </w:p>
    <w:p w14:paraId="565C67C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32067FF5">
      <w:pPr>
        <w:pStyle w:val="631"/>
        <w:rPr>
          <w:rFonts w:hint="eastAsia"/>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3E67B01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2ADB7D9C">
      <w:pPr>
        <w:spacing w:line="360" w:lineRule="auto"/>
        <w:ind w:firstLine="480" w:firstLineChars="200"/>
        <w:rPr>
          <w:rFonts w:hint="eastAsia" w:ascii="宋体" w:hAnsi="宋体" w:cs="宋体"/>
          <w:color w:val="auto"/>
          <w:sz w:val="24"/>
          <w:highlight w:val="none"/>
        </w:rPr>
      </w:pPr>
      <w:bookmarkStart w:id="64" w:name="_Toc18683"/>
      <w:bookmarkStart w:id="65" w:name="_Toc9497"/>
      <w:bookmarkStart w:id="66" w:name="_Toc26807"/>
      <w:bookmarkStart w:id="67" w:name="_Toc32454"/>
      <w:bookmarkStart w:id="68"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6E8A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8D4D4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7EFF998">
      <w:pPr>
        <w:spacing w:line="360" w:lineRule="auto"/>
        <w:ind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64"/>
    <w:bookmarkEnd w:id="65"/>
    <w:bookmarkEnd w:id="66"/>
    <w:bookmarkEnd w:id="67"/>
    <w:bookmarkEnd w:id="68"/>
    <w:p w14:paraId="3C4702A7">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1.9合同争议的解决</w:t>
      </w:r>
    </w:p>
    <w:p w14:paraId="0B3D909F">
      <w:pPr>
        <w:spacing w:line="360" w:lineRule="auto"/>
        <w:ind w:left="-61" w:leftChars="-29" w:right="-420" w:rightChars="-20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14:paraId="53E1CFF8">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18F43D61">
      <w:pPr>
        <w:spacing w:line="360" w:lineRule="auto"/>
        <w:ind w:firstLine="600" w:firstLineChars="250"/>
        <w:rPr>
          <w:rFonts w:hint="eastAsia"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14:paraId="6CE3755F">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2.0 合同生效</w:t>
      </w:r>
    </w:p>
    <w:p w14:paraId="6D1AB41F">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347CF7C8">
      <w:pPr>
        <w:autoSpaceDE w:val="0"/>
        <w:autoSpaceDN w:val="0"/>
        <w:spacing w:line="360" w:lineRule="auto"/>
        <w:rPr>
          <w:rFonts w:hint="eastAsia" w:ascii="宋体" w:hAnsi="宋体"/>
          <w:color w:val="auto"/>
          <w:sz w:val="24"/>
          <w:highlight w:val="none"/>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5104DC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393A8A8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5E017F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7974F4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429DAEF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64E459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D1C3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513F0378">
            <w:pPr>
              <w:snapToGrid w:val="0"/>
              <w:spacing w:line="360" w:lineRule="auto"/>
              <w:jc w:val="center"/>
              <w:rPr>
                <w:rFonts w:ascii="Calibri" w:hAnsi="Calibri"/>
                <w:color w:val="auto"/>
                <w:spacing w:val="20"/>
                <w:sz w:val="24"/>
                <w:highlight w:val="none"/>
              </w:rPr>
            </w:pPr>
          </w:p>
        </w:tc>
      </w:tr>
      <w:tr w14:paraId="50F8D4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16E6E14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25C4A90">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19A548E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E9E66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4C38271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2140E0B2">
            <w:pPr>
              <w:snapToGrid w:val="0"/>
              <w:spacing w:line="360" w:lineRule="auto"/>
              <w:jc w:val="center"/>
              <w:rPr>
                <w:rFonts w:ascii="Calibri" w:hAnsi="Calibri"/>
                <w:color w:val="auto"/>
                <w:sz w:val="24"/>
                <w:highlight w:val="none"/>
              </w:rPr>
            </w:pPr>
          </w:p>
        </w:tc>
      </w:tr>
      <w:tr w14:paraId="031225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7506732F">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137DBD13">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9CB441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65FF028F">
            <w:pPr>
              <w:snapToGrid w:val="0"/>
              <w:spacing w:line="360" w:lineRule="auto"/>
              <w:jc w:val="center"/>
              <w:rPr>
                <w:rFonts w:ascii="Calibri" w:hAnsi="Calibri"/>
                <w:color w:val="auto"/>
                <w:spacing w:val="20"/>
                <w:sz w:val="24"/>
                <w:highlight w:val="none"/>
              </w:rPr>
            </w:pPr>
          </w:p>
        </w:tc>
      </w:tr>
      <w:tr w14:paraId="5D05DEB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A39763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979CE3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E8EC7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52C4A54A">
            <w:pPr>
              <w:snapToGrid w:val="0"/>
              <w:spacing w:line="360" w:lineRule="auto"/>
              <w:jc w:val="center"/>
              <w:rPr>
                <w:rFonts w:ascii="Calibri" w:hAnsi="Calibri"/>
                <w:color w:val="auto"/>
                <w:spacing w:val="20"/>
                <w:sz w:val="24"/>
                <w:highlight w:val="none"/>
              </w:rPr>
            </w:pPr>
          </w:p>
        </w:tc>
      </w:tr>
      <w:tr w14:paraId="62556C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53E4D0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021ED08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331A41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52715EFA">
            <w:pPr>
              <w:snapToGrid w:val="0"/>
              <w:spacing w:line="360" w:lineRule="auto"/>
              <w:jc w:val="center"/>
              <w:rPr>
                <w:rFonts w:ascii="Calibri" w:hAnsi="Calibri"/>
                <w:color w:val="auto"/>
                <w:spacing w:val="20"/>
                <w:sz w:val="24"/>
                <w:highlight w:val="none"/>
              </w:rPr>
            </w:pPr>
          </w:p>
        </w:tc>
      </w:tr>
      <w:tr w14:paraId="143647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21DD56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D91C01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83181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F40CE47">
            <w:pPr>
              <w:snapToGrid w:val="0"/>
              <w:spacing w:line="360" w:lineRule="auto"/>
              <w:jc w:val="center"/>
              <w:rPr>
                <w:rFonts w:ascii="Calibri" w:hAnsi="Calibri"/>
                <w:color w:val="auto"/>
                <w:spacing w:val="20"/>
                <w:sz w:val="24"/>
                <w:highlight w:val="none"/>
              </w:rPr>
            </w:pPr>
          </w:p>
        </w:tc>
      </w:tr>
      <w:tr w14:paraId="71CB96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150554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1E3537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904CBB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18077977">
            <w:pPr>
              <w:snapToGrid w:val="0"/>
              <w:spacing w:line="360" w:lineRule="auto"/>
              <w:jc w:val="center"/>
              <w:rPr>
                <w:rFonts w:ascii="Calibri" w:hAnsi="Calibri"/>
                <w:color w:val="auto"/>
                <w:spacing w:val="20"/>
                <w:sz w:val="24"/>
                <w:highlight w:val="none"/>
              </w:rPr>
            </w:pPr>
          </w:p>
        </w:tc>
      </w:tr>
      <w:tr w14:paraId="3A9FEE6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671B0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508418A2">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B1D0D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1EA4FD8E">
            <w:pPr>
              <w:snapToGrid w:val="0"/>
              <w:spacing w:line="360" w:lineRule="auto"/>
              <w:jc w:val="center"/>
              <w:rPr>
                <w:rFonts w:ascii="Calibri" w:hAnsi="Calibri"/>
                <w:color w:val="auto"/>
                <w:spacing w:val="20"/>
                <w:sz w:val="24"/>
                <w:highlight w:val="none"/>
              </w:rPr>
            </w:pPr>
          </w:p>
        </w:tc>
      </w:tr>
      <w:tr w14:paraId="28DDE8E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489B9A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2A38259">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CC6BE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E5408AE">
            <w:pPr>
              <w:snapToGrid w:val="0"/>
              <w:spacing w:line="360" w:lineRule="auto"/>
              <w:jc w:val="center"/>
              <w:rPr>
                <w:rFonts w:ascii="Calibri" w:hAnsi="Calibri"/>
                <w:color w:val="auto"/>
                <w:spacing w:val="20"/>
                <w:sz w:val="24"/>
                <w:highlight w:val="none"/>
              </w:rPr>
            </w:pPr>
          </w:p>
        </w:tc>
      </w:tr>
      <w:tr w14:paraId="28E1004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643CE31F">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EE20A1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AA929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7AC66A17">
            <w:pPr>
              <w:snapToGrid w:val="0"/>
              <w:spacing w:line="360" w:lineRule="auto"/>
              <w:jc w:val="center"/>
              <w:rPr>
                <w:rFonts w:ascii="Calibri" w:hAnsi="Calibri"/>
                <w:color w:val="auto"/>
                <w:spacing w:val="20"/>
                <w:sz w:val="24"/>
                <w:highlight w:val="none"/>
              </w:rPr>
            </w:pPr>
          </w:p>
        </w:tc>
      </w:tr>
      <w:tr w14:paraId="165DDE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5AD34F85">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79E8AF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84603E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51110E49">
            <w:pPr>
              <w:snapToGrid w:val="0"/>
              <w:spacing w:line="360" w:lineRule="auto"/>
              <w:jc w:val="center"/>
              <w:rPr>
                <w:rFonts w:ascii="Calibri" w:hAnsi="Calibri"/>
                <w:color w:val="auto"/>
                <w:spacing w:val="20"/>
                <w:sz w:val="24"/>
                <w:highlight w:val="none"/>
              </w:rPr>
            </w:pPr>
          </w:p>
        </w:tc>
      </w:tr>
      <w:tr w14:paraId="192E20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A1BDF1B">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0A4ACE80">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2E0C71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3443695F">
            <w:pPr>
              <w:snapToGrid w:val="0"/>
              <w:spacing w:line="360" w:lineRule="auto"/>
              <w:jc w:val="center"/>
              <w:rPr>
                <w:rFonts w:ascii="Calibri" w:hAnsi="Calibri"/>
                <w:color w:val="auto"/>
                <w:spacing w:val="20"/>
                <w:sz w:val="24"/>
                <w:highlight w:val="none"/>
              </w:rPr>
            </w:pPr>
          </w:p>
        </w:tc>
      </w:tr>
      <w:tr w14:paraId="6083D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9916C72">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AFA0855">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1EAA8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6481BEDC">
            <w:pPr>
              <w:snapToGrid w:val="0"/>
              <w:spacing w:line="360" w:lineRule="auto"/>
              <w:jc w:val="center"/>
              <w:rPr>
                <w:rFonts w:ascii="Calibri" w:hAnsi="Calibri"/>
                <w:color w:val="auto"/>
                <w:spacing w:val="20"/>
                <w:sz w:val="24"/>
                <w:highlight w:val="none"/>
              </w:rPr>
            </w:pPr>
          </w:p>
        </w:tc>
      </w:tr>
      <w:tr w14:paraId="0BC1F1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3DD0BBD0">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2A65499E">
      <w:pPr>
        <w:widowControl/>
        <w:spacing w:line="360" w:lineRule="auto"/>
        <w:jc w:val="left"/>
        <w:rPr>
          <w:rFonts w:hint="eastAsia" w:ascii="宋体" w:hAnsi="宋体"/>
          <w:b/>
          <w:color w:val="auto"/>
          <w:sz w:val="24"/>
          <w:highlight w:val="none"/>
        </w:rPr>
      </w:pPr>
    </w:p>
    <w:p w14:paraId="0AC60293">
      <w:pPr>
        <w:pStyle w:val="281"/>
        <w:spacing w:after="0"/>
        <w:ind w:firstLine="482"/>
        <w:jc w:val="center"/>
        <w:outlineLvl w:val="1"/>
        <w:rPr>
          <w:rFonts w:hint="eastAsia"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95D8283">
      <w:pPr>
        <w:spacing w:line="360" w:lineRule="auto"/>
        <w:ind w:firstLine="482" w:firstLineChars="200"/>
        <w:rPr>
          <w:rFonts w:hint="eastAsia" w:ascii="宋体" w:hAnsi="宋体"/>
          <w:b/>
          <w:color w:val="auto"/>
          <w:sz w:val="24"/>
          <w:highlight w:val="none"/>
        </w:rPr>
      </w:pPr>
      <w:bookmarkStart w:id="69" w:name="_Toc25079"/>
      <w:bookmarkStart w:id="70" w:name="_Toc19680"/>
      <w:bookmarkStart w:id="71" w:name="_Toc31297"/>
      <w:bookmarkStart w:id="72" w:name="_Toc14021"/>
      <w:bookmarkStart w:id="73" w:name="_Toc5228"/>
      <w:r>
        <w:rPr>
          <w:rFonts w:ascii="宋体" w:hAnsi="宋体"/>
          <w:b/>
          <w:color w:val="auto"/>
          <w:sz w:val="24"/>
          <w:highlight w:val="none"/>
        </w:rPr>
        <w:t>2.1 定义</w:t>
      </w:r>
      <w:bookmarkEnd w:id="69"/>
      <w:bookmarkEnd w:id="70"/>
      <w:bookmarkEnd w:id="71"/>
      <w:bookmarkEnd w:id="72"/>
      <w:bookmarkEnd w:id="73"/>
    </w:p>
    <w:p w14:paraId="4364D5D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0E6DB6A3">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220450E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AA05E8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1557F64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6A8FDE5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C5122D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2.1.6 “现场”系指合同约定提供服务的地点。</w:t>
      </w:r>
    </w:p>
    <w:p w14:paraId="3FB37D22">
      <w:pPr>
        <w:spacing w:line="360" w:lineRule="auto"/>
        <w:ind w:firstLine="482" w:firstLineChars="200"/>
        <w:rPr>
          <w:rFonts w:hint="eastAsia" w:ascii="宋体" w:hAnsi="宋体"/>
          <w:b/>
          <w:color w:val="auto"/>
          <w:sz w:val="24"/>
          <w:highlight w:val="none"/>
        </w:rPr>
      </w:pPr>
      <w:bookmarkStart w:id="74" w:name="_Toc3769"/>
      <w:bookmarkStart w:id="75" w:name="_Toc23289"/>
      <w:bookmarkStart w:id="76" w:name="_Toc16752"/>
      <w:bookmarkStart w:id="77" w:name="_Toc19539"/>
      <w:bookmarkStart w:id="78" w:name="_Toc31402"/>
      <w:r>
        <w:rPr>
          <w:rFonts w:ascii="宋体" w:hAnsi="宋体"/>
          <w:b/>
          <w:color w:val="auto"/>
          <w:sz w:val="24"/>
          <w:highlight w:val="none"/>
        </w:rPr>
        <w:t>2.2 技术规范</w:t>
      </w:r>
      <w:bookmarkEnd w:id="74"/>
      <w:bookmarkEnd w:id="75"/>
      <w:bookmarkEnd w:id="76"/>
      <w:bookmarkEnd w:id="77"/>
      <w:bookmarkEnd w:id="78"/>
    </w:p>
    <w:p w14:paraId="63D45D1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6503153D">
      <w:pPr>
        <w:spacing w:line="360" w:lineRule="auto"/>
        <w:ind w:firstLine="482" w:firstLineChars="200"/>
        <w:rPr>
          <w:rFonts w:hint="eastAsia" w:ascii="宋体" w:hAnsi="宋体"/>
          <w:b/>
          <w:color w:val="auto"/>
          <w:sz w:val="24"/>
          <w:highlight w:val="none"/>
        </w:rPr>
      </w:pPr>
      <w:bookmarkStart w:id="79" w:name="_Toc9161"/>
      <w:bookmarkStart w:id="80" w:name="_Toc13673"/>
      <w:bookmarkStart w:id="81" w:name="_Toc27945"/>
      <w:bookmarkStart w:id="82" w:name="_Toc12412"/>
      <w:bookmarkStart w:id="83" w:name="_Toc4133"/>
      <w:r>
        <w:rPr>
          <w:rFonts w:ascii="宋体" w:hAnsi="宋体"/>
          <w:b/>
          <w:color w:val="auto"/>
          <w:sz w:val="24"/>
          <w:highlight w:val="none"/>
        </w:rPr>
        <w:t>2.3 知识产权</w:t>
      </w:r>
      <w:bookmarkEnd w:id="79"/>
      <w:bookmarkEnd w:id="80"/>
      <w:bookmarkEnd w:id="81"/>
      <w:bookmarkEnd w:id="82"/>
      <w:bookmarkEnd w:id="83"/>
    </w:p>
    <w:p w14:paraId="4252AA9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786820A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4DB880ED">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3A36E608">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72383E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887AA80">
      <w:pPr>
        <w:spacing w:line="360" w:lineRule="auto"/>
        <w:ind w:firstLine="482" w:firstLineChars="200"/>
        <w:rPr>
          <w:rFonts w:hint="eastAsia" w:ascii="宋体" w:hAnsi="宋体"/>
          <w:b/>
          <w:color w:val="auto"/>
          <w:sz w:val="24"/>
          <w:highlight w:val="none"/>
        </w:rPr>
      </w:pPr>
      <w:bookmarkStart w:id="84" w:name="_Toc32670"/>
      <w:bookmarkStart w:id="85" w:name="_Toc31233"/>
      <w:bookmarkStart w:id="86" w:name="_Toc15447"/>
      <w:bookmarkStart w:id="87" w:name="_Toc26555"/>
      <w:bookmarkStart w:id="88" w:name="_Toc22011"/>
      <w:r>
        <w:rPr>
          <w:rFonts w:ascii="宋体" w:hAnsi="宋体"/>
          <w:b/>
          <w:color w:val="auto"/>
          <w:sz w:val="24"/>
          <w:highlight w:val="none"/>
        </w:rPr>
        <w:t>2.5 结算方式和付款条件</w:t>
      </w:r>
      <w:bookmarkEnd w:id="84"/>
      <w:bookmarkEnd w:id="85"/>
      <w:bookmarkEnd w:id="86"/>
      <w:bookmarkEnd w:id="87"/>
      <w:bookmarkEnd w:id="88"/>
    </w:p>
    <w:p w14:paraId="67A4E72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3C45EB7D">
      <w:pPr>
        <w:spacing w:line="360" w:lineRule="auto"/>
        <w:ind w:firstLine="482" w:firstLineChars="200"/>
        <w:rPr>
          <w:rFonts w:hint="eastAsia" w:ascii="宋体" w:hAnsi="宋体"/>
          <w:b/>
          <w:color w:val="auto"/>
          <w:sz w:val="24"/>
          <w:highlight w:val="none"/>
        </w:rPr>
      </w:pPr>
      <w:bookmarkStart w:id="89" w:name="_Toc16163"/>
      <w:bookmarkStart w:id="90" w:name="_Toc13154"/>
      <w:bookmarkStart w:id="91" w:name="_Toc30507"/>
      <w:bookmarkStart w:id="92" w:name="_Toc13467"/>
      <w:bookmarkStart w:id="93" w:name="_Toc18990"/>
      <w:r>
        <w:rPr>
          <w:rFonts w:ascii="宋体" w:hAnsi="宋体"/>
          <w:b/>
          <w:color w:val="auto"/>
          <w:sz w:val="24"/>
          <w:highlight w:val="none"/>
        </w:rPr>
        <w:t>2.6 技术资料和保密义务</w:t>
      </w:r>
      <w:bookmarkEnd w:id="89"/>
      <w:bookmarkEnd w:id="90"/>
      <w:bookmarkEnd w:id="91"/>
      <w:bookmarkEnd w:id="92"/>
      <w:bookmarkEnd w:id="93"/>
    </w:p>
    <w:p w14:paraId="6167E616">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9F2C55D">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218A65CA">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556FCA87">
      <w:pPr>
        <w:spacing w:line="360" w:lineRule="auto"/>
        <w:ind w:firstLine="482" w:firstLineChars="200"/>
        <w:rPr>
          <w:rFonts w:hint="eastAsia" w:ascii="宋体" w:hAnsi="宋体"/>
          <w:b/>
          <w:color w:val="auto"/>
          <w:sz w:val="24"/>
          <w:highlight w:val="none"/>
        </w:rPr>
      </w:pPr>
      <w:bookmarkStart w:id="9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94"/>
    </w:p>
    <w:p w14:paraId="3CB9763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31F8AEF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C5C054E">
      <w:pPr>
        <w:spacing w:line="360" w:lineRule="auto"/>
        <w:ind w:firstLine="482" w:firstLineChars="200"/>
        <w:rPr>
          <w:rFonts w:hint="eastAsia" w:ascii="宋体" w:hAnsi="宋体"/>
          <w:b/>
          <w:color w:val="auto"/>
          <w:sz w:val="24"/>
          <w:highlight w:val="none"/>
        </w:rPr>
      </w:pPr>
      <w:bookmarkStart w:id="9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95"/>
    </w:p>
    <w:p w14:paraId="61444C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142BB8E3">
      <w:pPr>
        <w:spacing w:line="360" w:lineRule="auto"/>
        <w:ind w:firstLine="482" w:firstLineChars="200"/>
        <w:rPr>
          <w:rFonts w:hint="eastAsia" w:ascii="宋体" w:hAnsi="宋体"/>
          <w:b/>
          <w:color w:val="auto"/>
          <w:sz w:val="24"/>
          <w:highlight w:val="none"/>
        </w:rPr>
      </w:pPr>
      <w:bookmarkStart w:id="9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96"/>
    </w:p>
    <w:p w14:paraId="6C60A21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23682ED">
      <w:pPr>
        <w:spacing w:line="360" w:lineRule="auto"/>
        <w:ind w:firstLine="482" w:firstLineChars="200"/>
        <w:rPr>
          <w:rFonts w:hint="eastAsia" w:ascii="宋体" w:hAnsi="宋体"/>
          <w:b/>
          <w:color w:val="auto"/>
          <w:sz w:val="24"/>
          <w:highlight w:val="none"/>
        </w:rPr>
      </w:pPr>
      <w:bookmarkStart w:id="97" w:name="_Toc10663"/>
      <w:bookmarkStart w:id="98" w:name="_Toc42"/>
      <w:bookmarkStart w:id="99" w:name="_Toc21830"/>
      <w:bookmarkStart w:id="100" w:name="_Toc23368"/>
      <w:bookmarkStart w:id="101" w:name="_Toc26689"/>
      <w:r>
        <w:rPr>
          <w:rFonts w:ascii="宋体" w:hAnsi="宋体"/>
          <w:b/>
          <w:color w:val="auto"/>
          <w:sz w:val="24"/>
          <w:highlight w:val="none"/>
        </w:rPr>
        <w:t>2.10 合同转让和分包</w:t>
      </w:r>
      <w:bookmarkEnd w:id="97"/>
      <w:bookmarkEnd w:id="98"/>
      <w:bookmarkEnd w:id="99"/>
      <w:bookmarkEnd w:id="100"/>
      <w:bookmarkEnd w:id="101"/>
    </w:p>
    <w:p w14:paraId="104997A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24B2460">
      <w:pPr>
        <w:spacing w:line="360" w:lineRule="auto"/>
        <w:ind w:firstLine="482" w:firstLineChars="200"/>
        <w:rPr>
          <w:rFonts w:hint="eastAsia" w:ascii="宋体" w:hAnsi="宋体"/>
          <w:b/>
          <w:color w:val="auto"/>
          <w:sz w:val="24"/>
          <w:highlight w:val="none"/>
        </w:rPr>
      </w:pPr>
      <w:bookmarkStart w:id="102" w:name="_Toc4720"/>
      <w:bookmarkStart w:id="103" w:name="_Toc25571"/>
      <w:bookmarkStart w:id="104" w:name="_Toc14371"/>
      <w:bookmarkStart w:id="105" w:name="_Toc26633"/>
      <w:bookmarkStart w:id="106" w:name="_Toc32494"/>
      <w:r>
        <w:rPr>
          <w:rFonts w:ascii="宋体" w:hAnsi="宋体"/>
          <w:b/>
          <w:color w:val="auto"/>
          <w:sz w:val="24"/>
          <w:highlight w:val="none"/>
        </w:rPr>
        <w:t>2.11 不可抗力</w:t>
      </w:r>
      <w:bookmarkEnd w:id="102"/>
      <w:bookmarkEnd w:id="103"/>
      <w:bookmarkEnd w:id="104"/>
      <w:bookmarkEnd w:id="105"/>
      <w:bookmarkEnd w:id="106"/>
    </w:p>
    <w:p w14:paraId="47BF60C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3EF728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40A6C0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7EDF3C74">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51F2E44">
      <w:pPr>
        <w:spacing w:line="360" w:lineRule="auto"/>
        <w:ind w:firstLine="482" w:firstLineChars="200"/>
        <w:rPr>
          <w:rFonts w:hint="eastAsia" w:ascii="宋体" w:hAnsi="宋体"/>
          <w:b/>
          <w:color w:val="auto"/>
          <w:sz w:val="24"/>
          <w:highlight w:val="none"/>
        </w:rPr>
      </w:pPr>
      <w:bookmarkStart w:id="107" w:name="_Toc24465"/>
      <w:bookmarkStart w:id="108" w:name="_Toc25783"/>
      <w:bookmarkStart w:id="109" w:name="_Toc23854"/>
      <w:bookmarkStart w:id="110" w:name="_Toc14115"/>
      <w:bookmarkStart w:id="111" w:name="_Toc3638"/>
      <w:r>
        <w:rPr>
          <w:rFonts w:ascii="宋体" w:hAnsi="宋体"/>
          <w:b/>
          <w:color w:val="auto"/>
          <w:sz w:val="24"/>
          <w:highlight w:val="none"/>
        </w:rPr>
        <w:t>2.12 税费</w:t>
      </w:r>
      <w:bookmarkEnd w:id="107"/>
      <w:bookmarkEnd w:id="108"/>
      <w:bookmarkEnd w:id="109"/>
      <w:bookmarkEnd w:id="110"/>
      <w:bookmarkEnd w:id="111"/>
    </w:p>
    <w:p w14:paraId="283ED7EC">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0DEE3DD2">
      <w:pPr>
        <w:spacing w:line="360" w:lineRule="auto"/>
        <w:ind w:firstLine="482" w:firstLineChars="200"/>
        <w:rPr>
          <w:rFonts w:hint="eastAsia" w:ascii="宋体" w:hAnsi="宋体"/>
          <w:b/>
          <w:color w:val="auto"/>
          <w:sz w:val="24"/>
          <w:highlight w:val="none"/>
        </w:rPr>
      </w:pPr>
      <w:bookmarkStart w:id="112" w:name="_Toc7315"/>
      <w:bookmarkStart w:id="113" w:name="_Toc30105"/>
      <w:bookmarkStart w:id="114" w:name="_Toc26883"/>
      <w:bookmarkStart w:id="115" w:name="_Toc14814"/>
      <w:bookmarkStart w:id="116" w:name="_Toc25525"/>
      <w:r>
        <w:rPr>
          <w:rFonts w:ascii="宋体" w:hAnsi="宋体"/>
          <w:b/>
          <w:color w:val="auto"/>
          <w:sz w:val="24"/>
          <w:highlight w:val="none"/>
        </w:rPr>
        <w:t>2.13 乙方破产</w:t>
      </w:r>
      <w:bookmarkEnd w:id="112"/>
      <w:bookmarkEnd w:id="113"/>
      <w:bookmarkEnd w:id="114"/>
      <w:bookmarkEnd w:id="115"/>
      <w:bookmarkEnd w:id="116"/>
    </w:p>
    <w:p w14:paraId="07C666E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1665594">
      <w:pPr>
        <w:spacing w:line="360" w:lineRule="auto"/>
        <w:ind w:firstLine="482" w:firstLineChars="200"/>
        <w:rPr>
          <w:rFonts w:hint="eastAsia" w:ascii="宋体" w:hAnsi="宋体"/>
          <w:b/>
          <w:color w:val="auto"/>
          <w:sz w:val="24"/>
          <w:highlight w:val="none"/>
        </w:rPr>
      </w:pPr>
      <w:bookmarkStart w:id="117" w:name="_Toc2016"/>
      <w:bookmarkStart w:id="118" w:name="_Toc1123"/>
      <w:bookmarkStart w:id="119" w:name="_Toc23323"/>
      <w:r>
        <w:rPr>
          <w:rFonts w:ascii="宋体" w:hAnsi="宋体"/>
          <w:b/>
          <w:color w:val="auto"/>
          <w:sz w:val="24"/>
          <w:highlight w:val="none"/>
        </w:rPr>
        <w:t>2.14 合同中止、终止</w:t>
      </w:r>
      <w:bookmarkEnd w:id="117"/>
      <w:bookmarkEnd w:id="118"/>
      <w:bookmarkEnd w:id="119"/>
    </w:p>
    <w:p w14:paraId="2DEDE84E">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AF5D480">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3E5F602">
      <w:pPr>
        <w:spacing w:line="360" w:lineRule="auto"/>
        <w:ind w:firstLine="482" w:firstLineChars="200"/>
        <w:rPr>
          <w:rFonts w:hint="eastAsia" w:ascii="宋体" w:hAnsi="宋体"/>
          <w:b/>
          <w:color w:val="auto"/>
          <w:sz w:val="24"/>
          <w:highlight w:val="none"/>
        </w:rPr>
      </w:pPr>
      <w:bookmarkStart w:id="120" w:name="_Toc1969"/>
      <w:bookmarkStart w:id="121" w:name="_Toc17363"/>
      <w:bookmarkStart w:id="122" w:name="_Toc14525"/>
      <w:r>
        <w:rPr>
          <w:rFonts w:ascii="宋体" w:hAnsi="宋体"/>
          <w:b/>
          <w:color w:val="auto"/>
          <w:sz w:val="24"/>
          <w:highlight w:val="none"/>
        </w:rPr>
        <w:t>2.15 检验和验收</w:t>
      </w:r>
      <w:bookmarkEnd w:id="120"/>
      <w:bookmarkEnd w:id="121"/>
      <w:bookmarkEnd w:id="122"/>
    </w:p>
    <w:p w14:paraId="081B9DD2">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268234C4">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C2F14DF">
      <w:pPr>
        <w:tabs>
          <w:tab w:val="left" w:pos="360"/>
          <w:tab w:val="left" w:pos="540"/>
          <w:tab w:val="left" w:pos="1080"/>
        </w:tabs>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6540AEC3">
      <w:pPr>
        <w:spacing w:line="360" w:lineRule="auto"/>
        <w:ind w:firstLine="482" w:firstLineChars="200"/>
        <w:rPr>
          <w:rFonts w:hint="eastAsia" w:ascii="宋体" w:hAnsi="宋体"/>
          <w:b/>
          <w:color w:val="auto"/>
          <w:sz w:val="24"/>
          <w:highlight w:val="none"/>
        </w:rPr>
      </w:pPr>
      <w:bookmarkStart w:id="123" w:name="_Toc31892"/>
      <w:bookmarkStart w:id="124" w:name="_Toc12666"/>
      <w:bookmarkStart w:id="125" w:name="_Toc25198"/>
      <w:bookmarkStart w:id="126" w:name="_Toc2308"/>
      <w:bookmarkStart w:id="127" w:name="_Toc9808"/>
      <w:r>
        <w:rPr>
          <w:rFonts w:ascii="宋体" w:hAnsi="宋体"/>
          <w:b/>
          <w:color w:val="auto"/>
          <w:sz w:val="24"/>
          <w:highlight w:val="none"/>
        </w:rPr>
        <w:t>2.16 通知和送达</w:t>
      </w:r>
      <w:bookmarkEnd w:id="123"/>
      <w:bookmarkEnd w:id="124"/>
      <w:bookmarkEnd w:id="125"/>
      <w:bookmarkEnd w:id="126"/>
      <w:bookmarkEnd w:id="127"/>
    </w:p>
    <w:p w14:paraId="7D7D6380">
      <w:pPr>
        <w:spacing w:line="360" w:lineRule="auto"/>
        <w:ind w:firstLine="480" w:firstLineChars="200"/>
        <w:rPr>
          <w:rFonts w:hint="eastAsia" w:ascii="宋体" w:hAnsi="宋体"/>
          <w:color w:val="auto"/>
          <w:sz w:val="24"/>
          <w:highlight w:val="none"/>
        </w:rPr>
      </w:pPr>
      <w:bookmarkStart w:id="128" w:name="_Toc18401"/>
      <w:bookmarkStart w:id="129"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E5F1E95">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28"/>
      <w:bookmarkEnd w:id="129"/>
    </w:p>
    <w:p w14:paraId="32252859">
      <w:pPr>
        <w:spacing w:line="360" w:lineRule="auto"/>
        <w:ind w:firstLine="482" w:firstLineChars="200"/>
        <w:rPr>
          <w:rFonts w:hint="eastAsia" w:ascii="宋体" w:hAnsi="宋体"/>
          <w:b/>
          <w:color w:val="auto"/>
          <w:sz w:val="24"/>
          <w:highlight w:val="none"/>
        </w:rPr>
      </w:pPr>
      <w:bookmarkStart w:id="130" w:name="_Toc20808"/>
      <w:bookmarkStart w:id="131" w:name="_Toc5063"/>
      <w:bookmarkStart w:id="132" w:name="_Toc28906"/>
      <w:bookmarkStart w:id="133" w:name="_Toc12254"/>
      <w:bookmarkStart w:id="134"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30"/>
      <w:bookmarkEnd w:id="131"/>
      <w:bookmarkEnd w:id="132"/>
      <w:bookmarkEnd w:id="133"/>
      <w:bookmarkEnd w:id="134"/>
    </w:p>
    <w:p w14:paraId="5689BF9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D87D4D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5EFD9698">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2.18 计量单位</w:t>
      </w:r>
    </w:p>
    <w:p w14:paraId="418738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B90A826">
      <w:pPr>
        <w:spacing w:line="360" w:lineRule="auto"/>
        <w:ind w:firstLine="482" w:firstLineChars="200"/>
        <w:rPr>
          <w:rFonts w:hint="eastAsia"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778FA57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5CCC13E8">
      <w:pPr>
        <w:spacing w:line="360" w:lineRule="auto"/>
        <w:jc w:val="center"/>
        <w:outlineLvl w:val="1"/>
        <w:rPr>
          <w:rFonts w:hint="eastAsia"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1C249C5A">
      <w:pPr>
        <w:spacing w:line="360" w:lineRule="auto"/>
        <w:ind w:left="-420" w:leftChars="-200" w:right="-420" w:rightChars="-200" w:firstLine="480" w:firstLineChars="200"/>
        <w:rPr>
          <w:rFonts w:hint="eastAsia"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5DA2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438EDFD8">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5B2E2F51">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7FC8E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D9426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42D4FBB3">
            <w:pPr>
              <w:spacing w:line="360" w:lineRule="auto"/>
              <w:rPr>
                <w:rFonts w:hint="eastAsia" w:ascii="宋体" w:hAnsi="宋体" w:cs="宋体"/>
                <w:color w:val="auto"/>
                <w:sz w:val="24"/>
                <w:highlight w:val="none"/>
              </w:rPr>
            </w:pPr>
          </w:p>
        </w:tc>
      </w:tr>
      <w:tr w14:paraId="7DC21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7F101C">
            <w:pPr>
              <w:spacing w:line="360" w:lineRule="auto"/>
              <w:rPr>
                <w:rFonts w:hint="eastAsia"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7A99EA65">
            <w:pPr>
              <w:spacing w:line="360" w:lineRule="auto"/>
              <w:rPr>
                <w:rFonts w:hint="eastAsia" w:ascii="宋体" w:hAnsi="宋体" w:cs="宋体"/>
                <w:color w:val="auto"/>
                <w:sz w:val="24"/>
                <w:highlight w:val="none"/>
              </w:rPr>
            </w:pPr>
          </w:p>
        </w:tc>
      </w:tr>
      <w:tr w14:paraId="3E875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1CED6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62CBC668">
            <w:pPr>
              <w:spacing w:line="360" w:lineRule="auto"/>
              <w:rPr>
                <w:rFonts w:hint="eastAsia" w:ascii="宋体" w:hAnsi="宋体" w:cs="宋体"/>
                <w:color w:val="auto"/>
                <w:sz w:val="24"/>
                <w:highlight w:val="none"/>
              </w:rPr>
            </w:pPr>
          </w:p>
        </w:tc>
      </w:tr>
      <w:tr w14:paraId="43233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9FA101D">
            <w:pPr>
              <w:spacing w:line="360" w:lineRule="auto"/>
              <w:rPr>
                <w:rFonts w:hint="eastAsia"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39491123">
            <w:pPr>
              <w:spacing w:line="360" w:lineRule="auto"/>
              <w:rPr>
                <w:rFonts w:hint="eastAsia" w:ascii="宋体" w:hAnsi="宋体" w:cs="宋体"/>
                <w:color w:val="auto"/>
                <w:sz w:val="24"/>
                <w:highlight w:val="none"/>
              </w:rPr>
            </w:pPr>
          </w:p>
        </w:tc>
      </w:tr>
      <w:tr w14:paraId="5AA99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8B7C6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7D4EFF6B">
            <w:pPr>
              <w:spacing w:line="360" w:lineRule="auto"/>
              <w:rPr>
                <w:rFonts w:hint="eastAsia" w:ascii="宋体" w:hAnsi="宋体" w:cs="宋体"/>
                <w:color w:val="auto"/>
                <w:sz w:val="24"/>
                <w:highlight w:val="none"/>
              </w:rPr>
            </w:pPr>
          </w:p>
        </w:tc>
      </w:tr>
      <w:tr w14:paraId="67B9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A32473">
            <w:pPr>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08BA220D">
            <w:pPr>
              <w:spacing w:line="360" w:lineRule="auto"/>
              <w:rPr>
                <w:rFonts w:hint="eastAsia" w:ascii="宋体" w:hAnsi="宋体" w:cs="宋体"/>
                <w:color w:val="auto"/>
                <w:sz w:val="24"/>
                <w:highlight w:val="none"/>
              </w:rPr>
            </w:pPr>
          </w:p>
        </w:tc>
      </w:tr>
      <w:tr w14:paraId="5C59E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D318F9">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A71D735">
            <w:pPr>
              <w:spacing w:line="360" w:lineRule="auto"/>
              <w:rPr>
                <w:rFonts w:hint="eastAsia" w:ascii="宋体" w:hAnsi="宋体" w:cs="宋体"/>
                <w:color w:val="auto"/>
                <w:sz w:val="24"/>
                <w:highlight w:val="none"/>
              </w:rPr>
            </w:pPr>
          </w:p>
        </w:tc>
      </w:tr>
      <w:tr w14:paraId="03DE2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F501EB9">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3FB7A913">
            <w:pPr>
              <w:spacing w:line="360" w:lineRule="auto"/>
              <w:rPr>
                <w:rFonts w:hint="eastAsia" w:ascii="宋体" w:hAnsi="宋体" w:cs="宋体"/>
                <w:color w:val="auto"/>
                <w:sz w:val="24"/>
                <w:highlight w:val="none"/>
              </w:rPr>
            </w:pPr>
          </w:p>
        </w:tc>
      </w:tr>
      <w:tr w14:paraId="570D3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839735">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024CCAD0">
            <w:pPr>
              <w:spacing w:line="360" w:lineRule="auto"/>
              <w:rPr>
                <w:rFonts w:hint="eastAsia" w:ascii="宋体" w:hAnsi="宋体" w:cs="宋体"/>
                <w:color w:val="auto"/>
                <w:sz w:val="24"/>
                <w:highlight w:val="none"/>
              </w:rPr>
            </w:pPr>
          </w:p>
        </w:tc>
      </w:tr>
      <w:tr w14:paraId="1D56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543C04">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078F3E52">
            <w:pPr>
              <w:spacing w:line="360" w:lineRule="auto"/>
              <w:rPr>
                <w:rFonts w:hint="eastAsia" w:ascii="宋体" w:hAnsi="宋体" w:cs="宋体"/>
                <w:color w:val="auto"/>
                <w:sz w:val="24"/>
                <w:highlight w:val="none"/>
              </w:rPr>
            </w:pPr>
          </w:p>
        </w:tc>
      </w:tr>
      <w:tr w14:paraId="2F733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693D2F">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695CFD6D">
            <w:pPr>
              <w:spacing w:line="360" w:lineRule="auto"/>
              <w:rPr>
                <w:rFonts w:hint="eastAsia" w:ascii="宋体" w:hAnsi="宋体" w:cs="宋体"/>
                <w:color w:val="auto"/>
                <w:sz w:val="24"/>
                <w:highlight w:val="none"/>
              </w:rPr>
            </w:pPr>
          </w:p>
        </w:tc>
      </w:tr>
      <w:tr w14:paraId="05ECB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3D3B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32266490">
            <w:pPr>
              <w:spacing w:line="360" w:lineRule="auto"/>
              <w:rPr>
                <w:rFonts w:hint="eastAsia" w:ascii="宋体" w:hAnsi="宋体" w:cs="宋体"/>
                <w:color w:val="auto"/>
                <w:sz w:val="24"/>
                <w:highlight w:val="none"/>
              </w:rPr>
            </w:pPr>
          </w:p>
        </w:tc>
      </w:tr>
      <w:tr w14:paraId="2364E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5E42F38">
            <w:pPr>
              <w:spacing w:line="360" w:lineRule="auto"/>
              <w:rPr>
                <w:rFonts w:hint="eastAsia"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7DF4621D">
            <w:pPr>
              <w:spacing w:line="360" w:lineRule="auto"/>
              <w:rPr>
                <w:rFonts w:hint="eastAsia" w:ascii="宋体" w:hAnsi="宋体" w:cs="宋体"/>
                <w:color w:val="auto"/>
                <w:sz w:val="24"/>
                <w:highlight w:val="none"/>
              </w:rPr>
            </w:pPr>
          </w:p>
        </w:tc>
      </w:tr>
      <w:tr w14:paraId="40D2A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1D279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327B5758">
            <w:pPr>
              <w:spacing w:line="360" w:lineRule="auto"/>
              <w:rPr>
                <w:rFonts w:hint="eastAsia" w:ascii="宋体" w:hAnsi="宋体" w:cs="宋体"/>
                <w:color w:val="auto"/>
                <w:sz w:val="24"/>
                <w:highlight w:val="none"/>
              </w:rPr>
            </w:pPr>
          </w:p>
        </w:tc>
      </w:tr>
      <w:tr w14:paraId="7CF7A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68721C">
            <w:pPr>
              <w:spacing w:line="360" w:lineRule="auto"/>
              <w:rPr>
                <w:rFonts w:hint="eastAsia"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20EE9C87">
            <w:pPr>
              <w:spacing w:line="360" w:lineRule="auto"/>
              <w:rPr>
                <w:rFonts w:hint="eastAsia" w:ascii="宋体" w:hAnsi="宋体" w:cs="宋体"/>
                <w:color w:val="auto"/>
                <w:sz w:val="24"/>
                <w:highlight w:val="none"/>
              </w:rPr>
            </w:pPr>
          </w:p>
        </w:tc>
      </w:tr>
      <w:tr w14:paraId="509A9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CFE7E7">
            <w:pPr>
              <w:spacing w:line="360" w:lineRule="auto"/>
              <w:rPr>
                <w:rFonts w:hint="eastAsia"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3D0053C6">
            <w:pPr>
              <w:spacing w:line="360" w:lineRule="auto"/>
              <w:ind w:left="-420" w:leftChars="-200" w:right="-420" w:rightChars="-200" w:firstLine="480" w:firstLineChars="200"/>
              <w:rPr>
                <w:rFonts w:hint="eastAsia" w:ascii="宋体" w:hAnsi="宋体" w:cs="宋体"/>
                <w:color w:val="auto"/>
                <w:sz w:val="24"/>
                <w:highlight w:val="none"/>
              </w:rPr>
            </w:pPr>
          </w:p>
        </w:tc>
      </w:tr>
      <w:tr w14:paraId="50F8B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C6970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3E9E10D6">
            <w:pPr>
              <w:spacing w:line="360" w:lineRule="auto"/>
              <w:ind w:left="-420" w:leftChars="-200" w:right="-420" w:rightChars="-200" w:firstLine="480" w:firstLineChars="200"/>
              <w:rPr>
                <w:rFonts w:hint="eastAsia" w:ascii="宋体" w:hAnsi="宋体" w:cs="宋体"/>
                <w:color w:val="auto"/>
                <w:sz w:val="24"/>
                <w:highlight w:val="none"/>
              </w:rPr>
            </w:pPr>
          </w:p>
        </w:tc>
      </w:tr>
      <w:tr w14:paraId="48330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13595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2FAE2E4D">
            <w:pPr>
              <w:spacing w:line="360" w:lineRule="auto"/>
              <w:rPr>
                <w:rFonts w:hint="eastAsia" w:ascii="宋体" w:hAnsi="宋体" w:cs="宋体"/>
                <w:color w:val="auto"/>
                <w:sz w:val="24"/>
                <w:highlight w:val="none"/>
              </w:rPr>
            </w:pPr>
          </w:p>
        </w:tc>
      </w:tr>
      <w:tr w14:paraId="73E8B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97DE8B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1E566837">
            <w:pPr>
              <w:spacing w:line="360" w:lineRule="auto"/>
              <w:rPr>
                <w:rFonts w:hint="eastAsia" w:ascii="宋体" w:hAnsi="宋体" w:cs="宋体"/>
                <w:color w:val="auto"/>
                <w:sz w:val="24"/>
                <w:highlight w:val="none"/>
              </w:rPr>
            </w:pPr>
          </w:p>
        </w:tc>
      </w:tr>
      <w:tr w14:paraId="3EC1D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1CAF4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617E20EB">
            <w:pPr>
              <w:spacing w:line="360" w:lineRule="auto"/>
              <w:rPr>
                <w:rFonts w:hint="eastAsia" w:ascii="宋体" w:hAnsi="宋体" w:cs="宋体"/>
                <w:color w:val="auto"/>
                <w:sz w:val="24"/>
                <w:highlight w:val="none"/>
              </w:rPr>
            </w:pPr>
          </w:p>
        </w:tc>
      </w:tr>
      <w:tr w14:paraId="35914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B75CBE">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116D9F9F">
            <w:pPr>
              <w:spacing w:line="360" w:lineRule="auto"/>
              <w:rPr>
                <w:rFonts w:hint="eastAsia" w:ascii="宋体" w:hAnsi="宋体" w:cs="宋体"/>
                <w:color w:val="auto"/>
                <w:sz w:val="24"/>
                <w:highlight w:val="none"/>
              </w:rPr>
            </w:pPr>
          </w:p>
        </w:tc>
      </w:tr>
      <w:tr w14:paraId="38D93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221914F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2.19</w:t>
            </w:r>
          </w:p>
        </w:tc>
        <w:tc>
          <w:tcPr>
            <w:tcW w:w="4464" w:type="pct"/>
          </w:tcPr>
          <w:p w14:paraId="3746F95D">
            <w:pPr>
              <w:spacing w:line="360" w:lineRule="auto"/>
              <w:rPr>
                <w:rFonts w:hint="eastAsia" w:ascii="宋体" w:hAnsi="宋体" w:cs="宋体"/>
                <w:color w:val="auto"/>
                <w:sz w:val="24"/>
                <w:highlight w:val="none"/>
              </w:rPr>
            </w:pPr>
          </w:p>
        </w:tc>
      </w:tr>
    </w:tbl>
    <w:p w14:paraId="00C2F79F">
      <w:pPr>
        <w:spacing w:line="360" w:lineRule="auto"/>
        <w:ind w:left="-420" w:leftChars="-200" w:right="-420" w:rightChars="-200" w:firstLine="480" w:firstLineChars="200"/>
        <w:rPr>
          <w:rFonts w:hint="eastAsia" w:ascii="宋体" w:hAnsi="宋体" w:cs="宋体"/>
          <w:color w:val="auto"/>
          <w:sz w:val="24"/>
          <w:highlight w:val="none"/>
        </w:rPr>
      </w:pPr>
    </w:p>
    <w:p w14:paraId="52A23B6B">
      <w:pPr>
        <w:spacing w:line="360" w:lineRule="auto"/>
        <w:ind w:firstLine="562" w:firstLineChars="200"/>
        <w:jc w:val="center"/>
        <w:rPr>
          <w:rFonts w:hint="eastAsia" w:asciiTheme="minorEastAsia" w:hAnsiTheme="minorEastAsia" w:eastAsiaTheme="minorEastAsia"/>
          <w:b/>
          <w:color w:val="auto"/>
          <w:sz w:val="28"/>
          <w:szCs w:val="28"/>
          <w:highlight w:val="none"/>
        </w:rPr>
      </w:pPr>
    </w:p>
    <w:p w14:paraId="34CE5B9A">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35" w:name="_Toc181203100"/>
      <w:r>
        <w:rPr>
          <w:rFonts w:hint="eastAsia" w:cs="仿宋_GB2312" w:asciiTheme="minorEastAsia" w:hAnsiTheme="minorEastAsia" w:eastAsiaTheme="minorEastAsia"/>
          <w:b/>
          <w:color w:val="auto"/>
          <w:sz w:val="36"/>
          <w:szCs w:val="20"/>
          <w:highlight w:val="none"/>
        </w:rPr>
        <w:t>第七部分</w:t>
      </w:r>
      <w:bookmarkEnd w:id="28"/>
      <w:r>
        <w:rPr>
          <w:rFonts w:hint="eastAsia" w:cs="仿宋_GB2312" w:asciiTheme="minorEastAsia" w:hAnsiTheme="minorEastAsia" w:eastAsiaTheme="minorEastAsia"/>
          <w:b/>
          <w:color w:val="auto"/>
          <w:sz w:val="36"/>
          <w:szCs w:val="20"/>
          <w:highlight w:val="none"/>
        </w:rPr>
        <w:t xml:space="preserve">  </w:t>
      </w:r>
      <w:bookmarkEnd w:id="29"/>
      <w:r>
        <w:rPr>
          <w:rFonts w:hint="eastAsia" w:cs="仿宋_GB2312" w:asciiTheme="minorEastAsia" w:hAnsiTheme="minorEastAsia" w:eastAsiaTheme="minorEastAsia"/>
          <w:b/>
          <w:color w:val="auto"/>
          <w:sz w:val="36"/>
          <w:szCs w:val="20"/>
          <w:highlight w:val="none"/>
        </w:rPr>
        <w:t>应提交的有关格式范例</w:t>
      </w:r>
      <w:bookmarkEnd w:id="135"/>
    </w:p>
    <w:p w14:paraId="6B9CFF2E">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00F6788F">
      <w:pPr>
        <w:spacing w:line="360" w:lineRule="auto"/>
        <w:ind w:firstLine="480" w:firstLineChars="200"/>
        <w:rPr>
          <w:rFonts w:hint="eastAsia" w:cs="仿宋_GB2312" w:asciiTheme="minorEastAsia" w:hAnsiTheme="minorEastAsia" w:eastAsiaTheme="minorEastAsia"/>
          <w:color w:val="auto"/>
          <w:sz w:val="24"/>
          <w:highlight w:val="none"/>
        </w:rPr>
      </w:pPr>
    </w:p>
    <w:p w14:paraId="0A7BA858">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44F5F9C2">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2B7B58E3">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360DD0AF">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4B0BA9B5">
      <w:pPr>
        <w:snapToGrid w:val="0"/>
        <w:spacing w:line="360" w:lineRule="auto"/>
        <w:ind w:left="479" w:leftChars="228"/>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14:paraId="197A6052">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14:paraId="06CDDBEB">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227A8DB4">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529B093B">
      <w:pPr>
        <w:pStyle w:val="183"/>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14:paraId="20BE0A48">
      <w:pPr>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（9）技术设计方案…………………………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359D2A93">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w:t>
      </w:r>
      <w:r>
        <w:rPr>
          <w:rFonts w:cs="仿宋_GB2312" w:asciiTheme="minorEastAsia" w:hAnsiTheme="minorEastAsia" w:eastAsiaTheme="minorEastAsia"/>
          <w:color w:val="auto"/>
          <w:kern w:val="0"/>
          <w:sz w:val="24"/>
          <w:highlight w:val="none"/>
        </w:rPr>
        <w:t>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697708A4">
      <w:pPr>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14:paraId="1693611C">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2F01275F">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14:paraId="5A5023D4">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14:paraId="4F7B5E52">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4ADE559E">
      <w:pPr>
        <w:spacing w:line="360" w:lineRule="auto"/>
        <w:ind w:firstLine="480"/>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r>
        <w:rPr>
          <w:rFonts w:hint="eastAsia" w:cs="仿宋_GB2312" w:asciiTheme="minorEastAsia" w:hAnsiTheme="minorEastAsia" w:eastAsiaTheme="minorEastAsia"/>
          <w:color w:val="auto"/>
          <w:kern w:val="0"/>
          <w:sz w:val="24"/>
          <w:highlight w:val="none"/>
        </w:rPr>
        <w:t>（页码）</w:t>
      </w:r>
    </w:p>
    <w:p w14:paraId="4E876278">
      <w:pPr>
        <w:tabs>
          <w:tab w:val="left" w:pos="0"/>
        </w:tabs>
        <w:autoSpaceDE w:val="0"/>
        <w:autoSpaceDN w:val="0"/>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3AD967CA">
      <w:pPr>
        <w:pStyle w:val="631"/>
        <w:rPr>
          <w:rFonts w:hint="eastAsia"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………………………………………………………………（页码）</w:t>
      </w:r>
    </w:p>
    <w:p w14:paraId="416F9430">
      <w:pPr>
        <w:pStyle w:val="631"/>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）商务、服务（技术）响应、偏离情况说明表……………………（页码）</w:t>
      </w:r>
    </w:p>
    <w:p w14:paraId="7094CD2D">
      <w:pPr>
        <w:pStyle w:val="631"/>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▲报价表（详见第八部分报价表格式）……………………………………（页码）</w:t>
      </w:r>
    </w:p>
    <w:p w14:paraId="17902C17">
      <w:pPr>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注：以上目录是编制供应商响应文件的基本格式要求，各供应商可根据自身情况进一步细化，其中标注“▲”为必须提供的材料。</w:t>
      </w:r>
    </w:p>
    <w:p w14:paraId="10F821D6">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1A36BA0E">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408C5E1D">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4034CC2">
      <w:pPr>
        <w:pStyle w:val="104"/>
        <w:numPr>
          <w:ilvl w:val="0"/>
          <w:numId w:val="7"/>
        </w:numPr>
        <w:snapToGrid w:val="0"/>
        <w:ind w:firstLineChars="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6DA4A097">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5FB1B332">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3F346632">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58416E9E">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613D9729">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12DCF217">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414008F0">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50A3BBF3">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346E2E2C">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01EE201C">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275288A6">
      <w:pPr>
        <w:numPr>
          <w:ilvl w:val="0"/>
          <w:numId w:val="7"/>
        </w:numPr>
        <w:adjustRightInd/>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2450FDCF">
      <w:pPr>
        <w:autoSpaceDE w:val="0"/>
        <w:autoSpaceDN w:val="0"/>
        <w:spacing w:line="360" w:lineRule="auto"/>
        <w:ind w:firstLine="3960" w:firstLineChars="1650"/>
        <w:rPr>
          <w:rFonts w:hint="eastAsia" w:cs="仿宋_GB2312" w:asciiTheme="minorEastAsia" w:hAnsiTheme="minorEastAsia" w:eastAsiaTheme="minorEastAsia"/>
          <w:color w:val="auto"/>
          <w:kern w:val="0"/>
          <w:sz w:val="24"/>
          <w:highlight w:val="none"/>
          <w:lang w:val="zh-CN"/>
        </w:rPr>
      </w:pPr>
    </w:p>
    <w:p w14:paraId="5225ACD7">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14:paraId="0A648841">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DCBD86A">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203A3A32">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74D741EA">
      <w:pPr>
        <w:autoSpaceDE w:val="0"/>
        <w:autoSpaceDN w:val="0"/>
        <w:spacing w:line="360" w:lineRule="auto"/>
        <w:rPr>
          <w:rFonts w:hint="eastAsia" w:cs="仿宋_GB2312" w:asciiTheme="minorEastAsia" w:hAnsiTheme="minorEastAsia" w:eastAsiaTheme="minorEastAsia"/>
          <w:color w:val="auto"/>
          <w:kern w:val="0"/>
          <w:sz w:val="24"/>
          <w:highlight w:val="none"/>
        </w:rPr>
      </w:pPr>
    </w:p>
    <w:p w14:paraId="01089F3B">
      <w:pPr>
        <w:pStyle w:val="114"/>
        <w:keepNext w:val="0"/>
        <w:pageBreakBefore w:val="0"/>
        <w:tabs>
          <w:tab w:val="clear" w:pos="720"/>
        </w:tabs>
        <w:jc w:val="both"/>
        <w:outlineLvl w:val="9"/>
        <w:rPr>
          <w:rFonts w:hint="eastAsia" w:cs="仿宋_GB2312" w:asciiTheme="minorEastAsia" w:hAnsiTheme="minorEastAsia" w:eastAsiaTheme="minorEastAsia"/>
          <w:color w:val="auto"/>
          <w:sz w:val="24"/>
          <w:szCs w:val="24"/>
          <w:highlight w:val="none"/>
        </w:rPr>
      </w:pPr>
    </w:p>
    <w:p w14:paraId="42D1393B">
      <w:pPr>
        <w:spacing w:line="360" w:lineRule="auto"/>
        <w:rPr>
          <w:rFonts w:hint="eastAsia" w:cs="仿宋_GB2312" w:asciiTheme="minorEastAsia" w:hAnsiTheme="minorEastAsia" w:eastAsiaTheme="minorEastAsia"/>
          <w:color w:val="auto"/>
          <w:sz w:val="24"/>
          <w:highlight w:val="none"/>
        </w:rPr>
      </w:pPr>
    </w:p>
    <w:p w14:paraId="6F8D5902">
      <w:pPr>
        <w:spacing w:line="360" w:lineRule="auto"/>
        <w:rPr>
          <w:rFonts w:hint="eastAsia" w:cs="仿宋_GB2312" w:asciiTheme="minorEastAsia" w:hAnsiTheme="minorEastAsia" w:eastAsiaTheme="minorEastAsia"/>
          <w:color w:val="auto"/>
          <w:sz w:val="18"/>
          <w:szCs w:val="18"/>
          <w:highlight w:val="none"/>
        </w:rPr>
      </w:pPr>
    </w:p>
    <w:p w14:paraId="1C9C9F75">
      <w:pPr>
        <w:spacing w:line="360" w:lineRule="auto"/>
        <w:rPr>
          <w:rFonts w:hint="eastAsia" w:cs="仿宋_GB2312" w:asciiTheme="minorEastAsia" w:hAnsiTheme="minorEastAsia" w:eastAsiaTheme="minorEastAsia"/>
          <w:color w:val="auto"/>
          <w:sz w:val="18"/>
          <w:szCs w:val="18"/>
          <w:highlight w:val="none"/>
        </w:rPr>
      </w:pPr>
    </w:p>
    <w:p w14:paraId="3F9E1D8D">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14:paraId="2FE08017">
      <w:pPr>
        <w:pStyle w:val="104"/>
        <w:widowControl/>
        <w:tabs>
          <w:tab w:val="left" w:pos="1200"/>
          <w:tab w:val="left" w:pos="1560"/>
        </w:tabs>
        <w:adjustRightInd/>
        <w:ind w:left="1560" w:firstLine="0" w:firstLineChars="0"/>
        <w:jc w:val="left"/>
        <w:rPr>
          <w:rFonts w:hint="eastAsia" w:cs="仿宋_GB2312" w:asciiTheme="minorEastAsia" w:hAnsiTheme="minorEastAsia" w:eastAsiaTheme="minorEastAsia"/>
          <w:b/>
          <w:color w:val="auto"/>
          <w:sz w:val="30"/>
          <w:szCs w:val="30"/>
          <w:highlight w:val="none"/>
        </w:rPr>
      </w:pPr>
    </w:p>
    <w:p w14:paraId="529ED256">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31F8213B">
      <w:pPr>
        <w:snapToGrid w:val="0"/>
        <w:spacing w:line="360" w:lineRule="auto"/>
        <w:ind w:right="480"/>
        <w:jc w:val="center"/>
        <w:rPr>
          <w:rFonts w:hint="eastAsia" w:ascii="宋体" w:hAnsi="宋体" w:cs="宋体"/>
          <w:color w:val="auto"/>
          <w:sz w:val="24"/>
          <w:highlight w:val="none"/>
        </w:rPr>
      </w:pPr>
    </w:p>
    <w:p w14:paraId="171FB52B">
      <w:pPr>
        <w:snapToGrid w:val="0"/>
        <w:spacing w:line="360" w:lineRule="auto"/>
        <w:ind w:right="480"/>
        <w:jc w:val="center"/>
        <w:rPr>
          <w:rFonts w:hint="eastAsia"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3675F934">
      <w:pPr>
        <w:snapToGrid w:val="0"/>
        <w:spacing w:line="360" w:lineRule="auto"/>
        <w:rPr>
          <w:rFonts w:hint="eastAsia" w:ascii="宋体" w:hAnsi="宋体" w:cs="宋体"/>
          <w:color w:val="auto"/>
          <w:sz w:val="24"/>
          <w:highlight w:val="none"/>
        </w:rPr>
      </w:pPr>
    </w:p>
    <w:p w14:paraId="66E61DC6">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（采购人）、（采购代理机构） ：</w:t>
      </w:r>
    </w:p>
    <w:p w14:paraId="251125A0">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供应商名称：</w:t>
      </w:r>
    </w:p>
    <w:p w14:paraId="1DDD25CC">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统一社会信用代码：</w:t>
      </w:r>
    </w:p>
    <w:p w14:paraId="47FFBF34">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供应商地址：</w:t>
      </w:r>
    </w:p>
    <w:p w14:paraId="3956FB4B">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58F33813">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05BB03DA">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728F7897">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0512341E">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26660EBC">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44FFFBD">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7C12CD66">
      <w:pPr>
        <w:snapToGrid w:val="0"/>
        <w:spacing w:line="360" w:lineRule="auto"/>
        <w:ind w:right="480"/>
        <w:rPr>
          <w:rFonts w:hint="eastAsia" w:ascii="宋体" w:hAnsi="宋体" w:cs="宋体"/>
          <w:color w:val="auto"/>
          <w:sz w:val="24"/>
          <w:highlight w:val="none"/>
        </w:rPr>
      </w:pPr>
    </w:p>
    <w:p w14:paraId="785EB6CA">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14:paraId="64976395">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ED4433E">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50245B84">
      <w:pPr>
        <w:snapToGrid w:val="0"/>
        <w:spacing w:line="360" w:lineRule="auto"/>
        <w:ind w:right="480"/>
        <w:rPr>
          <w:rFonts w:hint="eastAsia" w:ascii="宋体" w:hAnsi="宋体" w:cs="宋体"/>
          <w:color w:val="auto"/>
          <w:sz w:val="24"/>
          <w:highlight w:val="none"/>
        </w:rPr>
      </w:pPr>
    </w:p>
    <w:p w14:paraId="1DD7C76C">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7A0A465C">
      <w:pPr>
        <w:widowControl/>
        <w:spacing w:line="360" w:lineRule="auto"/>
        <w:ind w:firstLine="482" w:firstLineChars="20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773A263D">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0CD9E4E1">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E2E42D0">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6FC5EC71">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170CA4D0">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B1B797B">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48104D2F">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346DD453">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74773C3B">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36"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36"/>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37"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37"/>
      <w:r>
        <w:rPr>
          <w:rFonts w:hint="eastAsia" w:cs="宋体" w:asciiTheme="minorEastAsia" w:hAnsiTheme="minorEastAsia" w:eastAsiaTheme="minorEastAsia"/>
          <w:b/>
          <w:color w:val="auto"/>
          <w:kern w:val="0"/>
          <w:sz w:val="24"/>
          <w:highlight w:val="none"/>
          <w:lang w:val="zh-CN"/>
        </w:rPr>
        <w:t>）</w:t>
      </w:r>
    </w:p>
    <w:p w14:paraId="1D4E9999">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38"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38"/>
    </w:p>
    <w:p w14:paraId="6B67474A">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7426D160">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103B3482">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4A5A109B">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7C3BD8AE">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1EF48B44">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268F7384">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14:paraId="684F5130">
      <w:pPr>
        <w:snapToGrid w:val="0"/>
        <w:spacing w:line="360" w:lineRule="auto"/>
        <w:ind w:firstLine="5040" w:firstLineChars="2100"/>
        <w:rPr>
          <w:rFonts w:hint="eastAsia"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14:paraId="45EA8E28">
      <w:pPr>
        <w:snapToGrid w:val="0"/>
        <w:spacing w:line="360" w:lineRule="auto"/>
        <w:ind w:firstLine="5040" w:firstLineChars="2100"/>
        <w:rPr>
          <w:rFonts w:hint="eastAsia"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525C67B3">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3E032FB2">
      <w:pPr>
        <w:snapToGrid w:val="0"/>
        <w:spacing w:line="360" w:lineRule="auto"/>
        <w:jc w:val="righ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1B498832">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6EFAB968">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14:paraId="23A7C36B">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600A46D">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11B0F185">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4C2E41F9">
      <w:pPr>
        <w:snapToGrid w:val="0"/>
        <w:spacing w:before="50" w:after="50"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25A5D250">
      <w:pPr>
        <w:widowControl/>
        <w:spacing w:line="360" w:lineRule="auto"/>
        <w:ind w:firstLine="480"/>
        <w:jc w:val="left"/>
        <w:rPr>
          <w:rFonts w:hint="eastAsia" w:cs="宋体" w:asciiTheme="minorEastAsia" w:hAnsiTheme="minorEastAsia" w:eastAsiaTheme="minorEastAsia"/>
          <w:color w:val="auto"/>
          <w:sz w:val="24"/>
          <w:highlight w:val="none"/>
        </w:rPr>
      </w:pPr>
    </w:p>
    <w:p w14:paraId="65820D45">
      <w:pPr>
        <w:widowControl/>
        <w:spacing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4943F179">
      <w:pPr>
        <w:snapToGrid w:val="0"/>
        <w:spacing w:before="50" w:after="50"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4E938DE4">
      <w:pPr>
        <w:spacing w:line="360" w:lineRule="auto"/>
        <w:ind w:firstLine="482"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0DB742FE">
      <w:pPr>
        <w:spacing w:line="360" w:lineRule="auto"/>
        <w:jc w:val="center"/>
        <w:rPr>
          <w:rFonts w:hint="eastAsia" w:cs="仿宋_GB2312" w:asciiTheme="minorEastAsia" w:hAnsiTheme="minorEastAsia" w:eastAsiaTheme="minorEastAsia"/>
          <w:b/>
          <w:color w:val="auto"/>
          <w:sz w:val="32"/>
          <w:szCs w:val="32"/>
          <w:highlight w:val="none"/>
        </w:rPr>
      </w:pPr>
    </w:p>
    <w:p w14:paraId="4A91B19C">
      <w:pPr>
        <w:spacing w:line="360" w:lineRule="auto"/>
        <w:jc w:val="center"/>
        <w:rPr>
          <w:rFonts w:hint="eastAsia" w:cs="仿宋_GB2312" w:asciiTheme="minorEastAsia" w:hAnsiTheme="minorEastAsia" w:eastAsiaTheme="minorEastAsia"/>
          <w:b/>
          <w:color w:val="auto"/>
          <w:sz w:val="32"/>
          <w:szCs w:val="32"/>
          <w:highlight w:val="none"/>
        </w:rPr>
      </w:pPr>
    </w:p>
    <w:p w14:paraId="5257955F">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050A4657">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76392F80">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p>
    <w:p w14:paraId="0AE02EAD">
      <w:pPr>
        <w:snapToGrid w:val="0"/>
        <w:spacing w:line="360" w:lineRule="auto"/>
        <w:rPr>
          <w:rFonts w:hint="eastAsia" w:cs="仿宋_GB2312" w:asciiTheme="minorEastAsia" w:hAnsiTheme="minorEastAsia" w:eastAsiaTheme="minorEastAsia"/>
          <w:color w:val="auto"/>
          <w:kern w:val="0"/>
          <w:sz w:val="24"/>
          <w:highlight w:val="none"/>
          <w:lang w:val="zh-CN"/>
        </w:rPr>
      </w:pPr>
    </w:p>
    <w:p w14:paraId="556B48FC">
      <w:pPr>
        <w:snapToGrid w:val="0"/>
        <w:spacing w:line="360" w:lineRule="auto"/>
        <w:rPr>
          <w:rFonts w:hint="eastAsia" w:cs="仿宋_GB2312" w:asciiTheme="minorEastAsia" w:hAnsiTheme="minorEastAsia" w:eastAsiaTheme="minorEastAsia"/>
          <w:color w:val="auto"/>
          <w:kern w:val="0"/>
          <w:sz w:val="24"/>
          <w:highlight w:val="none"/>
          <w:lang w:val="zh-CN"/>
        </w:rPr>
      </w:pPr>
    </w:p>
    <w:p w14:paraId="0FDBD6D9">
      <w:pPr>
        <w:snapToGrid w:val="0"/>
        <w:spacing w:line="360" w:lineRule="auto"/>
        <w:ind w:right="480"/>
        <w:jc w:val="center"/>
        <w:rPr>
          <w:rFonts w:hint="eastAsia"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7FCDFA8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1C0FFF22">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2CBB6DEE">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2D750E3E">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14:paraId="7EB01EA3">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4594434F">
      <w:pPr>
        <w:spacing w:line="360" w:lineRule="auto"/>
        <w:ind w:left="4649" w:leftChars="2214" w:firstLine="3600" w:firstLineChars="1500"/>
        <w:rPr>
          <w:rFonts w:hint="eastAsia"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63E6FD59">
      <w:pPr>
        <w:snapToGrid w:val="0"/>
        <w:spacing w:line="360" w:lineRule="auto"/>
        <w:ind w:left="4649" w:leftChars="2214"/>
        <w:rPr>
          <w:rFonts w:hint="eastAsia" w:ascii="宋体" w:hAnsi="宋体" w:cs="宋体"/>
          <w:color w:val="auto"/>
          <w:kern w:val="0"/>
          <w:sz w:val="24"/>
          <w:highlight w:val="none"/>
        </w:rPr>
      </w:pPr>
      <w:r>
        <w:rPr>
          <w:rFonts w:hint="eastAsia" w:ascii="宋体" w:hAnsi="宋体" w:cs="宋体"/>
          <w:color w:val="auto"/>
          <w:sz w:val="24"/>
          <w:highlight w:val="none"/>
        </w:rPr>
        <w:t>法定代表人（负责人） (签名)：</w:t>
      </w:r>
    </w:p>
    <w:p w14:paraId="2F921C65">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3581919">
      <w:pPr>
        <w:snapToGrid w:val="0"/>
        <w:spacing w:line="360" w:lineRule="auto"/>
        <w:rPr>
          <w:rFonts w:hint="eastAsia" w:cs="仿宋_GB2312" w:asciiTheme="minorEastAsia" w:hAnsiTheme="minorEastAsia" w:eastAsiaTheme="minorEastAsia"/>
          <w:color w:val="auto"/>
          <w:kern w:val="0"/>
          <w:sz w:val="24"/>
          <w:highlight w:val="none"/>
          <w:lang w:val="zh-CN"/>
        </w:rPr>
      </w:pPr>
    </w:p>
    <w:p w14:paraId="35C795B8">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4C7922E">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373FBC7D">
      <w:pPr>
        <w:snapToGrid w:val="0"/>
        <w:spacing w:line="360" w:lineRule="auto"/>
        <w:jc w:val="center"/>
        <w:rPr>
          <w:rFonts w:hint="eastAsia"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232ECFB8">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5E3842F">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14:paraId="1452DDB6">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14:paraId="4A105267">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6F36179A">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09345527">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37B3635A">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14:paraId="77F757A6">
      <w:pPr>
        <w:snapToGrid w:val="0"/>
        <w:spacing w:line="360" w:lineRule="auto"/>
        <w:ind w:firstLine="5040" w:firstLineChars="2100"/>
        <w:rPr>
          <w:rFonts w:hint="eastAsia" w:ascii="宋体" w:hAnsi="宋体" w:cs="宋体"/>
          <w:color w:val="auto"/>
          <w:kern w:val="0"/>
          <w:sz w:val="24"/>
          <w:highlight w:val="none"/>
          <w:lang w:val="zh-CN"/>
        </w:rPr>
      </w:pPr>
      <w:r>
        <w:rPr>
          <w:rStyle w:val="630"/>
          <w:rFonts w:hint="eastAsia"/>
          <w:color w:val="auto"/>
          <w:highlight w:val="none"/>
        </w:rPr>
        <w:t>联合体成</w:t>
      </w:r>
      <w:r>
        <w:rPr>
          <w:rFonts w:hint="eastAsia" w:ascii="宋体" w:hAnsi="宋体" w:cs="宋体"/>
          <w:color w:val="auto"/>
          <w:kern w:val="0"/>
          <w:sz w:val="24"/>
          <w:highlight w:val="none"/>
          <w:lang w:val="zh-CN"/>
        </w:rPr>
        <w:t>员名称(公章)：</w:t>
      </w:r>
    </w:p>
    <w:p w14:paraId="66EA60FB">
      <w:pPr>
        <w:snapToGrid w:val="0"/>
        <w:spacing w:line="360" w:lineRule="auto"/>
        <w:ind w:firstLine="5040" w:firstLineChars="2100"/>
        <w:rPr>
          <w:rStyle w:val="630"/>
          <w:rFonts w:hint="eastAsia"/>
          <w:color w:val="auto"/>
          <w:highlight w:val="none"/>
        </w:rPr>
      </w:pPr>
      <w:r>
        <w:rPr>
          <w:rStyle w:val="630"/>
          <w:rFonts w:hint="eastAsia"/>
          <w:color w:val="auto"/>
          <w:highlight w:val="none"/>
        </w:rPr>
        <w:t>法定代表人（负责人） (签名)：</w:t>
      </w:r>
    </w:p>
    <w:p w14:paraId="489769C1">
      <w:pPr>
        <w:snapToGrid w:val="0"/>
        <w:spacing w:line="360" w:lineRule="auto"/>
        <w:ind w:firstLine="5040" w:firstLineChars="21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3C0F284">
      <w:pPr>
        <w:snapToGrid w:val="0"/>
        <w:spacing w:line="360" w:lineRule="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4C24B740">
      <w:pPr>
        <w:widowControl/>
        <w:adjustRightInd/>
        <w:jc w:val="left"/>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3796F17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34BAF6B8">
      <w:pPr>
        <w:pStyle w:val="618"/>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F24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397AE10">
            <w:pPr>
              <w:pStyle w:val="618"/>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6CFD5EA5">
            <w:pPr>
              <w:pStyle w:val="618"/>
              <w:spacing w:line="360" w:lineRule="auto"/>
              <w:rPr>
                <w:rFonts w:hint="eastAsia" w:asciiTheme="minorEastAsia" w:hAnsiTheme="minorEastAsia" w:eastAsiaTheme="minorEastAsia"/>
                <w:bCs/>
                <w:color w:val="auto"/>
                <w:sz w:val="24"/>
                <w:highlight w:val="none"/>
              </w:rPr>
            </w:pPr>
          </w:p>
        </w:tc>
      </w:tr>
    </w:tbl>
    <w:p w14:paraId="54DA3BA3">
      <w:pPr>
        <w:snapToGrid w:val="0"/>
        <w:spacing w:line="360" w:lineRule="auto"/>
        <w:ind w:firstLine="576"/>
        <w:jc w:val="right"/>
        <w:rPr>
          <w:rFonts w:hint="eastAsia" w:cs="仿宋_GB2312" w:asciiTheme="minorEastAsia" w:hAnsiTheme="minorEastAsia" w:eastAsiaTheme="minorEastAsia"/>
          <w:color w:val="auto"/>
          <w:kern w:val="0"/>
          <w:sz w:val="24"/>
          <w:highlight w:val="none"/>
          <w:lang w:val="zh-CN"/>
        </w:rPr>
      </w:pPr>
    </w:p>
    <w:p w14:paraId="532EB17B">
      <w:pPr>
        <w:snapToGrid w:val="0"/>
        <w:spacing w:line="360" w:lineRule="auto"/>
        <w:ind w:firstLine="576"/>
        <w:jc w:val="center"/>
        <w:rPr>
          <w:rFonts w:hint="eastAsia"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415BB0A6">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5949888">
      <w:pPr>
        <w:snapToGrid w:val="0"/>
        <w:spacing w:line="360" w:lineRule="auto"/>
        <w:ind w:firstLine="576"/>
        <w:jc w:val="center"/>
        <w:rPr>
          <w:rFonts w:hint="eastAsia" w:cs="仿宋_GB2312" w:asciiTheme="minorEastAsia" w:hAnsiTheme="minorEastAsia" w:eastAsiaTheme="minorEastAsia"/>
          <w:color w:val="auto"/>
          <w:sz w:val="28"/>
          <w:szCs w:val="28"/>
          <w:highlight w:val="none"/>
        </w:rPr>
      </w:pPr>
    </w:p>
    <w:p w14:paraId="60AC9D81">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92340B1">
      <w:pPr>
        <w:snapToGrid w:val="0"/>
        <w:spacing w:line="360" w:lineRule="auto"/>
        <w:ind w:firstLine="3534" w:firstLineChars="1100"/>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14:paraId="3875B68B">
      <w:pPr>
        <w:widowControl/>
        <w:spacing w:line="360" w:lineRule="auto"/>
        <w:ind w:firstLine="120" w:firstLineChars="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14:paraId="16E8D016">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14:paraId="7C838A72">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14:paraId="5D6328EE">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14:paraId="4026137E">
      <w:pPr>
        <w:pStyle w:val="631"/>
        <w:rPr>
          <w:rFonts w:hint="eastAsia"/>
          <w:color w:val="auto"/>
          <w:highlight w:val="none"/>
        </w:rPr>
      </w:pPr>
      <w:r>
        <w:rPr>
          <w:rFonts w:hint="eastAsia"/>
          <w:color w:val="auto"/>
          <w:highlight w:val="none"/>
        </w:rPr>
        <w:t>……</w:t>
      </w:r>
    </w:p>
    <w:p w14:paraId="0FC6AB3C">
      <w:pPr>
        <w:ind w:firstLine="305"/>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14:paraId="53A3C3D5">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14:paraId="4C9CB492">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14:paraId="32C817FC">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14:paraId="414CFB4F">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14:paraId="4151DA98">
      <w:pPr>
        <w:snapToGrid w:val="0"/>
        <w:spacing w:line="360" w:lineRule="auto"/>
        <w:ind w:firstLine="576"/>
        <w:rPr>
          <w:rFonts w:hint="eastAsia"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14:paraId="7C3BCB56">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14:paraId="1CF4A572">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07BBBFC">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14:paraId="55E7ADE1">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340669FB">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14:paraId="751C8278">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61C62FF3">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14:paraId="0B2A6EF2">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14:paraId="75EF0271">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14:paraId="6D3DA2A8">
      <w:pPr>
        <w:snapToGrid w:val="0"/>
        <w:spacing w:line="360" w:lineRule="auto"/>
        <w:ind w:left="5520" w:hanging="5520" w:hanging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14:paraId="7095FFBD">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p>
    <w:p w14:paraId="4580E77A">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14:paraId="7D3D09DC">
      <w:pPr>
        <w:snapToGrid w:val="0"/>
        <w:spacing w:line="360" w:lineRule="auto"/>
        <w:jc w:val="right"/>
        <w:rPr>
          <w:rStyle w:val="630"/>
          <w:rFonts w:hint="eastAsia"/>
          <w:color w:val="auto"/>
          <w:highlight w:val="none"/>
        </w:rPr>
      </w:pPr>
      <w:r>
        <w:rPr>
          <w:rStyle w:val="630"/>
          <w:rFonts w:hint="eastAsia"/>
          <w:color w:val="auto"/>
          <w:highlight w:val="none"/>
        </w:rPr>
        <w:t>法定代表人（负责人） (签名)：</w:t>
      </w:r>
    </w:p>
    <w:p w14:paraId="29B03542">
      <w:pPr>
        <w:snapToGrid w:val="0"/>
        <w:spacing w:line="360" w:lineRule="auto"/>
        <w:ind w:right="480" w:firstLine="5520" w:firstLine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14:paraId="67F7F406">
      <w:pPr>
        <w:snapToGrid w:val="0"/>
        <w:spacing w:line="360" w:lineRule="auto"/>
        <w:jc w:val="right"/>
        <w:rPr>
          <w:rFonts w:hint="eastAsia" w:cs="宋体" w:asciiTheme="minorEastAsia" w:hAnsiTheme="minorEastAsia" w:eastAsiaTheme="minorEastAsia"/>
          <w:color w:val="auto"/>
          <w:kern w:val="0"/>
          <w:sz w:val="24"/>
          <w:highlight w:val="none"/>
          <w:lang w:val="zh-CN"/>
        </w:rPr>
      </w:pPr>
      <w:r>
        <w:rPr>
          <w:rStyle w:val="630"/>
          <w:rFonts w:hint="eastAsia"/>
          <w:color w:val="auto"/>
          <w:highlight w:val="none"/>
        </w:rPr>
        <w:t>法定代表人（负责人） (签名)：</w:t>
      </w:r>
    </w:p>
    <w:p w14:paraId="2E597C39">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39FF5BB7">
      <w:pPr>
        <w:spacing w:line="360" w:lineRule="auto"/>
        <w:jc w:val="center"/>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146E607D">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69784930">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14:paraId="469CB5F7">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04FDA46B">
      <w:pPr>
        <w:spacing w:line="360" w:lineRule="auto"/>
        <w:jc w:val="center"/>
        <w:rPr>
          <w:rFonts w:hint="eastAsia" w:cs="仿宋_GB2312" w:asciiTheme="minorEastAsia" w:hAnsiTheme="minorEastAsia" w:eastAsiaTheme="minorEastAsia"/>
          <w:b/>
          <w:color w:val="auto"/>
          <w:sz w:val="30"/>
          <w:szCs w:val="30"/>
          <w:highlight w:val="none"/>
        </w:rPr>
      </w:pPr>
    </w:p>
    <w:p w14:paraId="11994EA0">
      <w:pPr>
        <w:snapToGrid w:val="0"/>
        <w:spacing w:line="360" w:lineRule="auto"/>
        <w:ind w:firstLine="5160" w:firstLineChars="215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416A1AFB">
      <w:pPr>
        <w:snapToGrid w:val="0"/>
        <w:spacing w:line="360" w:lineRule="auto"/>
        <w:ind w:firstLine="5160" w:firstLineChars="215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1E99D445">
      <w:pPr>
        <w:spacing w:line="360" w:lineRule="auto"/>
        <w:jc w:val="center"/>
        <w:rPr>
          <w:rFonts w:hint="eastAsia" w:cs="仿宋_GB2312" w:asciiTheme="minorEastAsia" w:hAnsiTheme="minorEastAsia" w:eastAsiaTheme="minorEastAsia"/>
          <w:b/>
          <w:color w:val="auto"/>
          <w:kern w:val="0"/>
          <w:sz w:val="32"/>
          <w:szCs w:val="32"/>
          <w:highlight w:val="none"/>
        </w:rPr>
      </w:pPr>
    </w:p>
    <w:p w14:paraId="0E7120AE">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24FF5CE0">
      <w:pPr>
        <w:autoSpaceDE w:val="0"/>
        <w:autoSpaceDN w:val="0"/>
        <w:spacing w:line="360" w:lineRule="auto"/>
        <w:ind w:firstLine="12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0B9D7A07">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739AB08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1073ED63">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4A66B2A0">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60DF7EC9">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790FDCFA">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709D5B9A">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投资</w:t>
            </w:r>
          </w:p>
          <w:p w14:paraId="5FD01BA7">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DC1C77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1E0EB68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357CB0F5">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6AE71C68">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35F1BE9">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62BE8A6A">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42D0FD5E">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6694D87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7741147C">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16BBCF49">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3E0BEF46">
            <w:pPr>
              <w:autoSpaceDE w:val="0"/>
              <w:autoSpaceDN w:val="0"/>
              <w:spacing w:line="360" w:lineRule="auto"/>
              <w:rPr>
                <w:rFonts w:hint="eastAsia" w:cs="仿宋_GB2312" w:asciiTheme="minorEastAsia" w:hAnsiTheme="minorEastAsia" w:eastAsiaTheme="minorEastAsia"/>
                <w:color w:val="auto"/>
                <w:sz w:val="24"/>
                <w:highlight w:val="none"/>
              </w:rPr>
            </w:pPr>
          </w:p>
        </w:tc>
      </w:tr>
      <w:tr w14:paraId="7E93154D">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3F39A2AA">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122285B">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3672E14F">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03A5AA7">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9B4B96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753933ED">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2E89FBF1">
            <w:pPr>
              <w:autoSpaceDE w:val="0"/>
              <w:autoSpaceDN w:val="0"/>
              <w:spacing w:line="360" w:lineRule="auto"/>
              <w:rPr>
                <w:rFonts w:hint="eastAsia" w:cs="仿宋_GB2312" w:asciiTheme="minorEastAsia" w:hAnsiTheme="minorEastAsia" w:eastAsiaTheme="minorEastAsia"/>
                <w:color w:val="auto"/>
                <w:sz w:val="24"/>
                <w:highlight w:val="none"/>
              </w:rPr>
            </w:pPr>
          </w:p>
        </w:tc>
      </w:tr>
      <w:tr w14:paraId="1FD7CC8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6BA5397C">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3C9B3678">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9856D24">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7EB8C5DB">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18B6337">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B69E3D0">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18556A32">
            <w:pPr>
              <w:autoSpaceDE w:val="0"/>
              <w:autoSpaceDN w:val="0"/>
              <w:spacing w:line="360" w:lineRule="auto"/>
              <w:rPr>
                <w:rFonts w:hint="eastAsia" w:cs="仿宋_GB2312" w:asciiTheme="minorEastAsia" w:hAnsiTheme="minorEastAsia" w:eastAsiaTheme="minorEastAsia"/>
                <w:color w:val="auto"/>
                <w:sz w:val="24"/>
                <w:highlight w:val="none"/>
              </w:rPr>
            </w:pPr>
          </w:p>
        </w:tc>
      </w:tr>
      <w:tr w14:paraId="7BFD1198">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34CDC151">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547E0057">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00DFE120">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27CC4219">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621078C5">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2CF6120B">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771F0483">
            <w:pPr>
              <w:autoSpaceDE w:val="0"/>
              <w:autoSpaceDN w:val="0"/>
              <w:spacing w:line="360" w:lineRule="auto"/>
              <w:rPr>
                <w:rFonts w:hint="eastAsia" w:cs="仿宋_GB2312" w:asciiTheme="minorEastAsia" w:hAnsiTheme="minorEastAsia" w:eastAsiaTheme="minorEastAsia"/>
                <w:color w:val="auto"/>
                <w:sz w:val="24"/>
                <w:highlight w:val="none"/>
              </w:rPr>
            </w:pPr>
          </w:p>
        </w:tc>
      </w:tr>
      <w:tr w14:paraId="0CFDE97F">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698E5BC">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14:paraId="22B23E55">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14:paraId="2B0DFEF9">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14:paraId="52FB63DB">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1132BAC1">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14:paraId="62332AB2">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14:paraId="5FF9CB6C">
            <w:pPr>
              <w:autoSpaceDE w:val="0"/>
              <w:autoSpaceDN w:val="0"/>
              <w:spacing w:line="360" w:lineRule="auto"/>
              <w:rPr>
                <w:rFonts w:hint="eastAsia" w:cs="仿宋_GB2312" w:asciiTheme="minorEastAsia" w:hAnsiTheme="minorEastAsia" w:eastAsiaTheme="minorEastAsia"/>
                <w:color w:val="auto"/>
                <w:sz w:val="24"/>
                <w:highlight w:val="none"/>
              </w:rPr>
            </w:pPr>
          </w:p>
        </w:tc>
      </w:tr>
    </w:tbl>
    <w:p w14:paraId="03F358E6">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14:paraId="29A62607">
      <w:pPr>
        <w:autoSpaceDE w:val="0"/>
        <w:autoSpaceDN w:val="0"/>
        <w:spacing w:line="360" w:lineRule="auto"/>
        <w:rPr>
          <w:rFonts w:hint="eastAsia" w:cs="仿宋_GB2312" w:asciiTheme="minorEastAsia" w:hAnsiTheme="minorEastAsia" w:eastAsiaTheme="minorEastAsia"/>
          <w:color w:val="auto"/>
          <w:sz w:val="24"/>
          <w:highlight w:val="none"/>
        </w:rPr>
      </w:pPr>
    </w:p>
    <w:p w14:paraId="660DB667">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14:paraId="371B81C8">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14:paraId="354EB2DE">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730C6FE">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54EB7AC">
      <w:pPr>
        <w:spacing w:line="360" w:lineRule="auto"/>
        <w:jc w:val="center"/>
        <w:rPr>
          <w:rFonts w:hint="eastAsia" w:cs="仿宋_GB2312" w:asciiTheme="minorEastAsia" w:hAnsiTheme="minorEastAsia" w:eastAsiaTheme="minorEastAsia"/>
          <w:b/>
          <w:bCs/>
          <w:color w:val="auto"/>
          <w:sz w:val="32"/>
          <w:szCs w:val="32"/>
          <w:highlight w:val="none"/>
        </w:rPr>
      </w:pPr>
    </w:p>
    <w:p w14:paraId="07E8FA35">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14:paraId="0FD389FD">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4161745E">
      <w:pPr>
        <w:spacing w:line="360" w:lineRule="auto"/>
        <w:rPr>
          <w:rFonts w:hint="eastAsia" w:cs="仿宋_GB2312" w:asciiTheme="minorEastAsia" w:hAnsiTheme="minorEastAsia" w:eastAsiaTheme="minorEastAsia"/>
          <w:color w:val="auto"/>
          <w:sz w:val="24"/>
          <w:highlight w:val="none"/>
        </w:rPr>
      </w:pPr>
    </w:p>
    <w:p w14:paraId="52BA2299">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14:paraId="49CE295D">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0515B034">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C155F15">
      <w:pPr>
        <w:spacing w:line="360" w:lineRule="auto"/>
        <w:jc w:val="center"/>
        <w:rPr>
          <w:rFonts w:hint="eastAsia" w:cs="仿宋_GB2312" w:asciiTheme="minorEastAsia" w:hAnsiTheme="minorEastAsia" w:eastAsiaTheme="minorEastAsia"/>
          <w:b/>
          <w:bCs/>
          <w:color w:val="auto"/>
          <w:sz w:val="32"/>
          <w:szCs w:val="32"/>
          <w:highlight w:val="none"/>
        </w:rPr>
      </w:pPr>
    </w:p>
    <w:p w14:paraId="4AED7834">
      <w:pPr>
        <w:spacing w:line="360" w:lineRule="auto"/>
        <w:jc w:val="center"/>
        <w:rPr>
          <w:rFonts w:hint="eastAsia" w:cs="仿宋_GB2312" w:asciiTheme="minorEastAsia" w:hAnsiTheme="minorEastAsia" w:eastAsiaTheme="minorEastAsia"/>
          <w:b/>
          <w:bCs/>
          <w:color w:val="auto"/>
          <w:sz w:val="32"/>
          <w:szCs w:val="32"/>
          <w:highlight w:val="none"/>
        </w:rPr>
      </w:pPr>
    </w:p>
    <w:p w14:paraId="132938FC">
      <w:pPr>
        <w:spacing w:line="360" w:lineRule="auto"/>
        <w:jc w:val="center"/>
        <w:rPr>
          <w:rFonts w:hint="eastAsia" w:cs="仿宋_GB2312" w:asciiTheme="minorEastAsia" w:hAnsiTheme="minorEastAsia" w:eastAsiaTheme="minorEastAsia"/>
          <w:b/>
          <w:bCs/>
          <w:color w:val="auto"/>
          <w:sz w:val="32"/>
          <w:szCs w:val="32"/>
          <w:highlight w:val="none"/>
        </w:rPr>
      </w:pPr>
    </w:p>
    <w:p w14:paraId="2F7BEA13">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14:paraId="3FCF9C2A">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AA6D91E">
      <w:pPr>
        <w:spacing w:line="360" w:lineRule="auto"/>
        <w:jc w:val="center"/>
        <w:rPr>
          <w:rFonts w:hint="eastAsia" w:cs="仿宋_GB2312" w:asciiTheme="minorEastAsia" w:hAnsiTheme="minorEastAsia" w:eastAsiaTheme="minorEastAsia"/>
          <w:color w:val="auto"/>
          <w:sz w:val="24"/>
          <w:highlight w:val="none"/>
        </w:rPr>
      </w:pPr>
    </w:p>
    <w:p w14:paraId="0DE40FEB">
      <w:pPr>
        <w:spacing w:line="360" w:lineRule="auto"/>
        <w:rPr>
          <w:rFonts w:hint="eastAsia" w:cs="仿宋_GB2312" w:asciiTheme="minorEastAsia" w:hAnsiTheme="minorEastAsia" w:eastAsiaTheme="minorEastAsia"/>
          <w:color w:val="auto"/>
          <w:sz w:val="24"/>
          <w:highlight w:val="none"/>
        </w:rPr>
      </w:pPr>
    </w:p>
    <w:p w14:paraId="014370CF">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134B5ECA">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D801797">
      <w:pPr>
        <w:spacing w:line="360" w:lineRule="auto"/>
        <w:jc w:val="center"/>
        <w:rPr>
          <w:rFonts w:hint="eastAsia" w:cs="仿宋_GB2312" w:asciiTheme="minorEastAsia" w:hAnsiTheme="minorEastAsia" w:eastAsiaTheme="minorEastAsia"/>
          <w:b/>
          <w:bCs/>
          <w:color w:val="auto"/>
          <w:sz w:val="32"/>
          <w:szCs w:val="32"/>
          <w:highlight w:val="none"/>
        </w:rPr>
      </w:pPr>
    </w:p>
    <w:p w14:paraId="4615E7A4">
      <w:pPr>
        <w:spacing w:line="360" w:lineRule="auto"/>
        <w:rPr>
          <w:rFonts w:hint="eastAsia" w:cs="仿宋_GB2312" w:asciiTheme="minorEastAsia" w:hAnsiTheme="minorEastAsia" w:eastAsiaTheme="minorEastAsia"/>
          <w:b/>
          <w:bCs/>
          <w:color w:val="auto"/>
          <w:kern w:val="0"/>
          <w:sz w:val="24"/>
          <w:highlight w:val="none"/>
        </w:rPr>
      </w:pPr>
    </w:p>
    <w:p w14:paraId="51645066">
      <w:pPr>
        <w:widowControl/>
        <w:adjustRightInd/>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14:paraId="106D4062">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九、服务方案</w:t>
      </w:r>
    </w:p>
    <w:p w14:paraId="4A4BB596">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558207FE">
      <w:pPr>
        <w:spacing w:line="360" w:lineRule="auto"/>
        <w:jc w:val="center"/>
        <w:rPr>
          <w:rFonts w:hint="eastAsia" w:cs="仿宋_GB2312" w:asciiTheme="minorEastAsia" w:hAnsiTheme="minorEastAsia" w:eastAsiaTheme="minorEastAsia"/>
          <w:color w:val="auto"/>
          <w:sz w:val="24"/>
          <w:highlight w:val="none"/>
        </w:rPr>
      </w:pPr>
    </w:p>
    <w:p w14:paraId="78798691">
      <w:pPr>
        <w:autoSpaceDE w:val="0"/>
        <w:autoSpaceDN w:val="0"/>
        <w:spacing w:line="360" w:lineRule="auto"/>
        <w:rPr>
          <w:rFonts w:hint="eastAsia" w:cs="仿宋_GB2312" w:asciiTheme="minorEastAsia" w:hAnsiTheme="minorEastAsia" w:eastAsiaTheme="minorEastAsia"/>
          <w:color w:val="auto"/>
          <w:kern w:val="0"/>
          <w:sz w:val="24"/>
          <w:highlight w:val="none"/>
        </w:rPr>
      </w:pPr>
    </w:p>
    <w:p w14:paraId="692C6D12">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68614A3E">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776A0C47">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A66053E">
      <w:pPr>
        <w:spacing w:line="360" w:lineRule="auto"/>
        <w:jc w:val="center"/>
        <w:rPr>
          <w:rFonts w:hint="eastAsia" w:cs="仿宋_GB2312" w:asciiTheme="minorEastAsia" w:hAnsiTheme="minorEastAsia" w:eastAsiaTheme="minorEastAsia"/>
          <w:b/>
          <w:bCs/>
          <w:color w:val="auto"/>
          <w:sz w:val="32"/>
          <w:szCs w:val="32"/>
          <w:highlight w:val="none"/>
        </w:rPr>
      </w:pPr>
    </w:p>
    <w:p w14:paraId="76E3E254">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1F6EA34F">
      <w:pPr>
        <w:snapToGrid w:val="0"/>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7BD9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727BCBAA">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序号</w:t>
            </w:r>
          </w:p>
        </w:tc>
        <w:tc>
          <w:tcPr>
            <w:tcW w:w="1531" w:type="dxa"/>
            <w:vAlign w:val="center"/>
          </w:tcPr>
          <w:p w14:paraId="12411AEB">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设备名称</w:t>
            </w:r>
          </w:p>
        </w:tc>
        <w:tc>
          <w:tcPr>
            <w:tcW w:w="2160" w:type="dxa"/>
            <w:vAlign w:val="center"/>
          </w:tcPr>
          <w:p w14:paraId="66B25B0C">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响应品牌及型号</w:t>
            </w:r>
          </w:p>
        </w:tc>
        <w:tc>
          <w:tcPr>
            <w:tcW w:w="2340" w:type="dxa"/>
            <w:vAlign w:val="center"/>
          </w:tcPr>
          <w:p w14:paraId="635BC59B">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规格配置详细说明</w:t>
            </w:r>
          </w:p>
        </w:tc>
        <w:tc>
          <w:tcPr>
            <w:tcW w:w="1080" w:type="dxa"/>
            <w:vAlign w:val="center"/>
          </w:tcPr>
          <w:p w14:paraId="52B8BAE0">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数量</w:t>
            </w:r>
          </w:p>
        </w:tc>
        <w:tc>
          <w:tcPr>
            <w:tcW w:w="1332" w:type="dxa"/>
            <w:vAlign w:val="center"/>
          </w:tcPr>
          <w:p w14:paraId="13E60EFA">
            <w:pPr>
              <w:spacing w:line="360" w:lineRule="auto"/>
              <w:jc w:val="center"/>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备注</w:t>
            </w:r>
          </w:p>
        </w:tc>
      </w:tr>
      <w:tr w14:paraId="3D8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57930025">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1531" w:type="dxa"/>
            <w:vAlign w:val="center"/>
          </w:tcPr>
          <w:p w14:paraId="3D7965E1">
            <w:pPr>
              <w:snapToGrid w:val="0"/>
              <w:spacing w:line="360" w:lineRule="auto"/>
              <w:jc w:val="center"/>
              <w:rPr>
                <w:rFonts w:hint="eastAsia" w:cs="仿宋_GB2312" w:asciiTheme="minorEastAsia" w:hAnsiTheme="minorEastAsia" w:eastAsiaTheme="minorEastAsia"/>
                <w:color w:val="auto"/>
                <w:sz w:val="24"/>
                <w:highlight w:val="none"/>
              </w:rPr>
            </w:pPr>
          </w:p>
        </w:tc>
        <w:tc>
          <w:tcPr>
            <w:tcW w:w="2160" w:type="dxa"/>
            <w:vAlign w:val="center"/>
          </w:tcPr>
          <w:p w14:paraId="75464BCA">
            <w:pPr>
              <w:snapToGrid w:val="0"/>
              <w:spacing w:line="360" w:lineRule="auto"/>
              <w:jc w:val="center"/>
              <w:rPr>
                <w:rFonts w:hint="eastAsia" w:cs="仿宋_GB2312" w:asciiTheme="minorEastAsia" w:hAnsiTheme="minorEastAsia" w:eastAsiaTheme="minorEastAsia"/>
                <w:color w:val="auto"/>
                <w:sz w:val="24"/>
                <w:highlight w:val="none"/>
              </w:rPr>
            </w:pPr>
          </w:p>
        </w:tc>
        <w:tc>
          <w:tcPr>
            <w:tcW w:w="2340" w:type="dxa"/>
            <w:vAlign w:val="center"/>
          </w:tcPr>
          <w:p w14:paraId="24D68988">
            <w:pPr>
              <w:spacing w:line="360" w:lineRule="auto"/>
              <w:jc w:val="center"/>
              <w:rPr>
                <w:rFonts w:hint="eastAsia" w:cs="仿宋_GB2312" w:asciiTheme="minorEastAsia" w:hAnsiTheme="minorEastAsia" w:eastAsiaTheme="minorEastAsia"/>
                <w:color w:val="auto"/>
                <w:sz w:val="24"/>
                <w:highlight w:val="none"/>
              </w:rPr>
            </w:pPr>
          </w:p>
        </w:tc>
        <w:tc>
          <w:tcPr>
            <w:tcW w:w="1080" w:type="dxa"/>
            <w:vAlign w:val="center"/>
          </w:tcPr>
          <w:p w14:paraId="5566F7B4">
            <w:pPr>
              <w:spacing w:line="360" w:lineRule="auto"/>
              <w:jc w:val="center"/>
              <w:rPr>
                <w:rFonts w:hint="eastAsia" w:cs="仿宋_GB2312" w:asciiTheme="minorEastAsia" w:hAnsiTheme="minorEastAsia" w:eastAsiaTheme="minorEastAsia"/>
                <w:color w:val="auto"/>
                <w:sz w:val="24"/>
                <w:highlight w:val="none"/>
              </w:rPr>
            </w:pPr>
          </w:p>
        </w:tc>
        <w:tc>
          <w:tcPr>
            <w:tcW w:w="1332" w:type="dxa"/>
            <w:vAlign w:val="center"/>
          </w:tcPr>
          <w:p w14:paraId="6A39914D">
            <w:pPr>
              <w:spacing w:line="360" w:lineRule="auto"/>
              <w:jc w:val="center"/>
              <w:rPr>
                <w:rFonts w:hint="eastAsia" w:cs="仿宋_GB2312" w:asciiTheme="minorEastAsia" w:hAnsiTheme="minorEastAsia" w:eastAsiaTheme="minorEastAsia"/>
                <w:color w:val="auto"/>
                <w:sz w:val="24"/>
                <w:highlight w:val="none"/>
              </w:rPr>
            </w:pPr>
          </w:p>
        </w:tc>
      </w:tr>
      <w:tr w14:paraId="38E9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952BDB8">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1531" w:type="dxa"/>
            <w:vAlign w:val="center"/>
          </w:tcPr>
          <w:p w14:paraId="6644F310">
            <w:pPr>
              <w:snapToGrid w:val="0"/>
              <w:spacing w:line="360" w:lineRule="auto"/>
              <w:jc w:val="center"/>
              <w:rPr>
                <w:rFonts w:hint="eastAsia" w:cs="仿宋_GB2312" w:asciiTheme="minorEastAsia" w:hAnsiTheme="minorEastAsia" w:eastAsiaTheme="minorEastAsia"/>
                <w:color w:val="auto"/>
                <w:sz w:val="24"/>
                <w:highlight w:val="none"/>
              </w:rPr>
            </w:pPr>
          </w:p>
        </w:tc>
        <w:tc>
          <w:tcPr>
            <w:tcW w:w="2160" w:type="dxa"/>
            <w:vAlign w:val="center"/>
          </w:tcPr>
          <w:p w14:paraId="7E2DA7FE">
            <w:pPr>
              <w:snapToGrid w:val="0"/>
              <w:spacing w:line="360" w:lineRule="auto"/>
              <w:jc w:val="center"/>
              <w:rPr>
                <w:rFonts w:hint="eastAsia" w:cs="仿宋_GB2312" w:asciiTheme="minorEastAsia" w:hAnsiTheme="minorEastAsia" w:eastAsiaTheme="minorEastAsia"/>
                <w:color w:val="auto"/>
                <w:sz w:val="24"/>
                <w:highlight w:val="none"/>
              </w:rPr>
            </w:pPr>
          </w:p>
        </w:tc>
        <w:tc>
          <w:tcPr>
            <w:tcW w:w="2340" w:type="dxa"/>
            <w:vAlign w:val="center"/>
          </w:tcPr>
          <w:p w14:paraId="3892ACCA">
            <w:pPr>
              <w:spacing w:line="360" w:lineRule="auto"/>
              <w:jc w:val="center"/>
              <w:rPr>
                <w:rFonts w:hint="eastAsia" w:cs="仿宋_GB2312" w:asciiTheme="minorEastAsia" w:hAnsiTheme="minorEastAsia" w:eastAsiaTheme="minorEastAsia"/>
                <w:color w:val="auto"/>
                <w:sz w:val="24"/>
                <w:highlight w:val="none"/>
              </w:rPr>
            </w:pPr>
          </w:p>
        </w:tc>
        <w:tc>
          <w:tcPr>
            <w:tcW w:w="1080" w:type="dxa"/>
            <w:vAlign w:val="center"/>
          </w:tcPr>
          <w:p w14:paraId="6DFBA26A">
            <w:pPr>
              <w:spacing w:line="360" w:lineRule="auto"/>
              <w:jc w:val="center"/>
              <w:rPr>
                <w:rFonts w:hint="eastAsia" w:cs="仿宋_GB2312" w:asciiTheme="minorEastAsia" w:hAnsiTheme="minorEastAsia" w:eastAsiaTheme="minorEastAsia"/>
                <w:color w:val="auto"/>
                <w:sz w:val="24"/>
                <w:highlight w:val="none"/>
              </w:rPr>
            </w:pPr>
          </w:p>
        </w:tc>
        <w:tc>
          <w:tcPr>
            <w:tcW w:w="1332" w:type="dxa"/>
            <w:vAlign w:val="center"/>
          </w:tcPr>
          <w:p w14:paraId="69929EF6">
            <w:pPr>
              <w:spacing w:line="360" w:lineRule="auto"/>
              <w:jc w:val="center"/>
              <w:rPr>
                <w:rFonts w:hint="eastAsia" w:cs="仿宋_GB2312" w:asciiTheme="minorEastAsia" w:hAnsiTheme="minorEastAsia" w:eastAsiaTheme="minorEastAsia"/>
                <w:color w:val="auto"/>
                <w:sz w:val="24"/>
                <w:highlight w:val="none"/>
              </w:rPr>
            </w:pPr>
          </w:p>
        </w:tc>
      </w:tr>
      <w:tr w14:paraId="15E1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5FA9EEB">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1531" w:type="dxa"/>
            <w:vAlign w:val="center"/>
          </w:tcPr>
          <w:p w14:paraId="5AAF8E70">
            <w:pPr>
              <w:snapToGrid w:val="0"/>
              <w:spacing w:line="360" w:lineRule="auto"/>
              <w:jc w:val="center"/>
              <w:rPr>
                <w:rFonts w:hint="eastAsia" w:cs="仿宋_GB2312" w:asciiTheme="minorEastAsia" w:hAnsiTheme="minorEastAsia" w:eastAsiaTheme="minorEastAsia"/>
                <w:color w:val="auto"/>
                <w:sz w:val="24"/>
                <w:highlight w:val="none"/>
              </w:rPr>
            </w:pPr>
          </w:p>
        </w:tc>
        <w:tc>
          <w:tcPr>
            <w:tcW w:w="2160" w:type="dxa"/>
            <w:vAlign w:val="center"/>
          </w:tcPr>
          <w:p w14:paraId="1BF83C33">
            <w:pPr>
              <w:snapToGrid w:val="0"/>
              <w:spacing w:line="360" w:lineRule="auto"/>
              <w:jc w:val="center"/>
              <w:rPr>
                <w:rFonts w:hint="eastAsia" w:cs="仿宋_GB2312" w:asciiTheme="minorEastAsia" w:hAnsiTheme="minorEastAsia" w:eastAsiaTheme="minorEastAsia"/>
                <w:color w:val="auto"/>
                <w:sz w:val="24"/>
                <w:highlight w:val="none"/>
              </w:rPr>
            </w:pPr>
          </w:p>
        </w:tc>
        <w:tc>
          <w:tcPr>
            <w:tcW w:w="2340" w:type="dxa"/>
            <w:vAlign w:val="center"/>
          </w:tcPr>
          <w:p w14:paraId="1D2A3E61">
            <w:pPr>
              <w:spacing w:line="360" w:lineRule="auto"/>
              <w:jc w:val="center"/>
              <w:rPr>
                <w:rFonts w:hint="eastAsia" w:cs="仿宋_GB2312" w:asciiTheme="minorEastAsia" w:hAnsiTheme="minorEastAsia" w:eastAsiaTheme="minorEastAsia"/>
                <w:color w:val="auto"/>
                <w:sz w:val="24"/>
                <w:highlight w:val="none"/>
              </w:rPr>
            </w:pPr>
          </w:p>
        </w:tc>
        <w:tc>
          <w:tcPr>
            <w:tcW w:w="1080" w:type="dxa"/>
            <w:vAlign w:val="center"/>
          </w:tcPr>
          <w:p w14:paraId="78A7DE82">
            <w:pPr>
              <w:spacing w:line="360" w:lineRule="auto"/>
              <w:jc w:val="center"/>
              <w:rPr>
                <w:rFonts w:hint="eastAsia" w:cs="仿宋_GB2312" w:asciiTheme="minorEastAsia" w:hAnsiTheme="minorEastAsia" w:eastAsiaTheme="minorEastAsia"/>
                <w:color w:val="auto"/>
                <w:sz w:val="24"/>
                <w:highlight w:val="none"/>
              </w:rPr>
            </w:pPr>
          </w:p>
        </w:tc>
        <w:tc>
          <w:tcPr>
            <w:tcW w:w="1332" w:type="dxa"/>
            <w:vAlign w:val="center"/>
          </w:tcPr>
          <w:p w14:paraId="5B10282C">
            <w:pPr>
              <w:spacing w:line="360" w:lineRule="auto"/>
              <w:jc w:val="center"/>
              <w:rPr>
                <w:rFonts w:hint="eastAsia" w:cs="仿宋_GB2312" w:asciiTheme="minorEastAsia" w:hAnsiTheme="minorEastAsia" w:eastAsiaTheme="minorEastAsia"/>
                <w:color w:val="auto"/>
                <w:sz w:val="24"/>
                <w:highlight w:val="none"/>
              </w:rPr>
            </w:pPr>
          </w:p>
        </w:tc>
      </w:tr>
      <w:tr w14:paraId="1FCD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A031C46">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1531" w:type="dxa"/>
            <w:vAlign w:val="center"/>
          </w:tcPr>
          <w:p w14:paraId="04606EE4">
            <w:pPr>
              <w:snapToGrid w:val="0"/>
              <w:spacing w:line="360" w:lineRule="auto"/>
              <w:jc w:val="center"/>
              <w:rPr>
                <w:rFonts w:hint="eastAsia" w:cs="仿宋_GB2312" w:asciiTheme="minorEastAsia" w:hAnsiTheme="minorEastAsia" w:eastAsiaTheme="minorEastAsia"/>
                <w:color w:val="auto"/>
                <w:sz w:val="24"/>
                <w:highlight w:val="none"/>
              </w:rPr>
            </w:pPr>
          </w:p>
        </w:tc>
        <w:tc>
          <w:tcPr>
            <w:tcW w:w="2160" w:type="dxa"/>
            <w:vAlign w:val="center"/>
          </w:tcPr>
          <w:p w14:paraId="028AE2EB">
            <w:pPr>
              <w:snapToGrid w:val="0"/>
              <w:spacing w:line="360" w:lineRule="auto"/>
              <w:jc w:val="center"/>
              <w:rPr>
                <w:rFonts w:hint="eastAsia" w:cs="仿宋_GB2312" w:asciiTheme="minorEastAsia" w:hAnsiTheme="minorEastAsia" w:eastAsiaTheme="minorEastAsia"/>
                <w:color w:val="auto"/>
                <w:sz w:val="24"/>
                <w:highlight w:val="none"/>
              </w:rPr>
            </w:pPr>
          </w:p>
        </w:tc>
        <w:tc>
          <w:tcPr>
            <w:tcW w:w="2340" w:type="dxa"/>
            <w:vAlign w:val="center"/>
          </w:tcPr>
          <w:p w14:paraId="25300CCB">
            <w:pPr>
              <w:spacing w:line="360" w:lineRule="auto"/>
              <w:jc w:val="center"/>
              <w:rPr>
                <w:rFonts w:hint="eastAsia" w:cs="仿宋_GB2312" w:asciiTheme="minorEastAsia" w:hAnsiTheme="minorEastAsia" w:eastAsiaTheme="minorEastAsia"/>
                <w:color w:val="auto"/>
                <w:sz w:val="24"/>
                <w:highlight w:val="none"/>
              </w:rPr>
            </w:pPr>
          </w:p>
        </w:tc>
        <w:tc>
          <w:tcPr>
            <w:tcW w:w="1080" w:type="dxa"/>
            <w:vAlign w:val="center"/>
          </w:tcPr>
          <w:p w14:paraId="3F677CCC">
            <w:pPr>
              <w:spacing w:line="360" w:lineRule="auto"/>
              <w:jc w:val="center"/>
              <w:rPr>
                <w:rFonts w:hint="eastAsia" w:cs="仿宋_GB2312" w:asciiTheme="minorEastAsia" w:hAnsiTheme="minorEastAsia" w:eastAsiaTheme="minorEastAsia"/>
                <w:color w:val="auto"/>
                <w:sz w:val="24"/>
                <w:highlight w:val="none"/>
              </w:rPr>
            </w:pPr>
          </w:p>
        </w:tc>
        <w:tc>
          <w:tcPr>
            <w:tcW w:w="1332" w:type="dxa"/>
            <w:vAlign w:val="center"/>
          </w:tcPr>
          <w:p w14:paraId="002B7FAC">
            <w:pPr>
              <w:spacing w:line="360" w:lineRule="auto"/>
              <w:jc w:val="center"/>
              <w:rPr>
                <w:rFonts w:hint="eastAsia" w:cs="仿宋_GB2312" w:asciiTheme="minorEastAsia" w:hAnsiTheme="minorEastAsia" w:eastAsiaTheme="minorEastAsia"/>
                <w:color w:val="auto"/>
                <w:sz w:val="24"/>
                <w:highlight w:val="none"/>
              </w:rPr>
            </w:pPr>
          </w:p>
        </w:tc>
      </w:tr>
      <w:tr w14:paraId="7123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2B25BC68">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1531" w:type="dxa"/>
            <w:vAlign w:val="center"/>
          </w:tcPr>
          <w:p w14:paraId="61B9BE9E">
            <w:pPr>
              <w:snapToGrid w:val="0"/>
              <w:spacing w:line="360" w:lineRule="auto"/>
              <w:jc w:val="center"/>
              <w:rPr>
                <w:rFonts w:hint="eastAsia" w:cs="仿宋_GB2312" w:asciiTheme="minorEastAsia" w:hAnsiTheme="minorEastAsia" w:eastAsiaTheme="minorEastAsia"/>
                <w:color w:val="auto"/>
                <w:sz w:val="24"/>
                <w:highlight w:val="none"/>
              </w:rPr>
            </w:pPr>
          </w:p>
        </w:tc>
        <w:tc>
          <w:tcPr>
            <w:tcW w:w="2160" w:type="dxa"/>
            <w:vAlign w:val="center"/>
          </w:tcPr>
          <w:p w14:paraId="2DD28F43">
            <w:pPr>
              <w:snapToGrid w:val="0"/>
              <w:spacing w:line="360" w:lineRule="auto"/>
              <w:jc w:val="center"/>
              <w:rPr>
                <w:rFonts w:hint="eastAsia" w:cs="仿宋_GB2312" w:asciiTheme="minorEastAsia" w:hAnsiTheme="minorEastAsia" w:eastAsiaTheme="minorEastAsia"/>
                <w:color w:val="auto"/>
                <w:sz w:val="24"/>
                <w:highlight w:val="none"/>
              </w:rPr>
            </w:pPr>
          </w:p>
        </w:tc>
        <w:tc>
          <w:tcPr>
            <w:tcW w:w="2340" w:type="dxa"/>
            <w:vAlign w:val="center"/>
          </w:tcPr>
          <w:p w14:paraId="01CECB58">
            <w:pPr>
              <w:spacing w:line="360" w:lineRule="auto"/>
              <w:jc w:val="center"/>
              <w:rPr>
                <w:rFonts w:hint="eastAsia" w:cs="仿宋_GB2312" w:asciiTheme="minorEastAsia" w:hAnsiTheme="minorEastAsia" w:eastAsiaTheme="minorEastAsia"/>
                <w:color w:val="auto"/>
                <w:sz w:val="24"/>
                <w:highlight w:val="none"/>
              </w:rPr>
            </w:pPr>
          </w:p>
        </w:tc>
        <w:tc>
          <w:tcPr>
            <w:tcW w:w="1080" w:type="dxa"/>
            <w:vAlign w:val="center"/>
          </w:tcPr>
          <w:p w14:paraId="755BA5D0">
            <w:pPr>
              <w:spacing w:line="360" w:lineRule="auto"/>
              <w:jc w:val="center"/>
              <w:rPr>
                <w:rFonts w:hint="eastAsia" w:cs="仿宋_GB2312" w:asciiTheme="minorEastAsia" w:hAnsiTheme="minorEastAsia" w:eastAsiaTheme="minorEastAsia"/>
                <w:color w:val="auto"/>
                <w:sz w:val="24"/>
                <w:highlight w:val="none"/>
              </w:rPr>
            </w:pPr>
          </w:p>
        </w:tc>
        <w:tc>
          <w:tcPr>
            <w:tcW w:w="1332" w:type="dxa"/>
            <w:vAlign w:val="center"/>
          </w:tcPr>
          <w:p w14:paraId="57F51B44">
            <w:pPr>
              <w:spacing w:line="360" w:lineRule="auto"/>
              <w:jc w:val="center"/>
              <w:rPr>
                <w:rFonts w:hint="eastAsia" w:cs="仿宋_GB2312" w:asciiTheme="minorEastAsia" w:hAnsiTheme="minorEastAsia" w:eastAsiaTheme="minorEastAsia"/>
                <w:color w:val="auto"/>
                <w:sz w:val="24"/>
                <w:highlight w:val="none"/>
              </w:rPr>
            </w:pPr>
          </w:p>
        </w:tc>
      </w:tr>
    </w:tbl>
    <w:p w14:paraId="0BB30940">
      <w:pPr>
        <w:autoSpaceDE w:val="0"/>
        <w:autoSpaceDN w:val="0"/>
        <w:spacing w:line="360" w:lineRule="auto"/>
        <w:rPr>
          <w:rFonts w:hint="eastAsia" w:cs="仿宋_GB2312" w:asciiTheme="minorEastAsia" w:hAnsiTheme="minorEastAsia" w:eastAsiaTheme="minorEastAsia"/>
          <w:b/>
          <w:color w:val="auto"/>
          <w:kern w:val="0"/>
          <w:sz w:val="28"/>
          <w:szCs w:val="28"/>
          <w:highlight w:val="none"/>
        </w:rPr>
      </w:pPr>
      <w:r>
        <w:rPr>
          <w:rFonts w:hint="eastAsia" w:cs="仿宋_GB2312" w:asciiTheme="minorEastAsia" w:hAnsiTheme="minorEastAsia" w:eastAsiaTheme="minorEastAsia"/>
          <w:b/>
          <w:color w:val="auto"/>
          <w:kern w:val="0"/>
          <w:sz w:val="28"/>
          <w:szCs w:val="28"/>
          <w:highlight w:val="none"/>
        </w:rPr>
        <w:t>注：</w:t>
      </w:r>
      <w:r>
        <w:rPr>
          <w:rFonts w:hint="eastAsia" w:cs="仿宋_GB2312" w:asciiTheme="minorEastAsia" w:hAnsiTheme="minorEastAsia" w:eastAsiaTheme="minorEastAsia"/>
          <w:b/>
          <w:color w:val="auto"/>
          <w:sz w:val="28"/>
          <w:szCs w:val="28"/>
          <w:highlight w:val="none"/>
        </w:rPr>
        <w:t>如果本项目涉及硬件设备采购，须在响应文件中提供此配置清单。</w:t>
      </w:r>
    </w:p>
    <w:p w14:paraId="6E76A3CE">
      <w:pPr>
        <w:spacing w:line="360" w:lineRule="auto"/>
        <w:ind w:firstLine="1333" w:firstLineChars="400"/>
        <w:jc w:val="left"/>
        <w:rPr>
          <w:rFonts w:hint="eastAsia" w:asciiTheme="minorEastAsia" w:hAnsiTheme="minorEastAsia" w:eastAsiaTheme="minorEastAsia"/>
          <w:b/>
          <w:color w:val="auto"/>
          <w:spacing w:val="6"/>
          <w:sz w:val="32"/>
          <w:szCs w:val="32"/>
          <w:highlight w:val="none"/>
        </w:rPr>
      </w:pPr>
    </w:p>
    <w:p w14:paraId="58770195">
      <w:pPr>
        <w:spacing w:line="360" w:lineRule="auto"/>
        <w:ind w:firstLine="1333" w:firstLineChars="400"/>
        <w:jc w:val="left"/>
        <w:rPr>
          <w:rFonts w:hint="eastAsia" w:asciiTheme="minorEastAsia" w:hAnsiTheme="minorEastAsia" w:eastAsiaTheme="minorEastAsia"/>
          <w:b/>
          <w:color w:val="auto"/>
          <w:spacing w:val="6"/>
          <w:sz w:val="32"/>
          <w:szCs w:val="32"/>
          <w:highlight w:val="none"/>
        </w:rPr>
      </w:pPr>
    </w:p>
    <w:p w14:paraId="688492C2">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14:paraId="40FF1051">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p>
    <w:p w14:paraId="1421C639">
      <w:pPr>
        <w:spacing w:line="360" w:lineRule="auto"/>
        <w:jc w:val="center"/>
        <w:rPr>
          <w:rFonts w:hint="eastAsia" w:asciiTheme="minorEastAsia" w:hAnsiTheme="minorEastAsia" w:eastAsiaTheme="minorEastAsia"/>
          <w:b/>
          <w:bCs/>
          <w:color w:val="auto"/>
          <w:sz w:val="24"/>
          <w:highlight w:val="none"/>
        </w:rPr>
      </w:pPr>
    </w:p>
    <w:p w14:paraId="6EBE4787">
      <w:pPr>
        <w:spacing w:line="360" w:lineRule="auto"/>
        <w:ind w:firstLine="1000" w:firstLineChars="3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14:paraId="14CB098C">
      <w:pPr>
        <w:autoSpaceDE w:val="0"/>
        <w:autoSpaceDN w:val="0"/>
        <w:spacing w:line="360" w:lineRule="auto"/>
        <w:rPr>
          <w:rFonts w:hint="eastAsia" w:cs="仿宋_GB2312" w:asciiTheme="minorEastAsia" w:hAnsiTheme="minorEastAsia" w:eastAsiaTheme="minorEastAsia"/>
          <w:b/>
          <w:color w:val="auto"/>
          <w:kern w:val="0"/>
          <w:sz w:val="28"/>
          <w:szCs w:val="28"/>
          <w:highlight w:val="none"/>
        </w:rPr>
      </w:pPr>
    </w:p>
    <w:p w14:paraId="4C39EAF1">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64F70A66">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456C5A4">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p>
    <w:p w14:paraId="3FE91592">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十、组织实施方案</w:t>
      </w:r>
    </w:p>
    <w:p w14:paraId="6BED589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0B6C1E1B">
      <w:pPr>
        <w:tabs>
          <w:tab w:val="left" w:pos="2790"/>
          <w:tab w:val="left" w:pos="4230"/>
        </w:tabs>
        <w:autoSpaceDE w:val="0"/>
        <w:autoSpaceDN w:val="0"/>
        <w:spacing w:line="360" w:lineRule="auto"/>
        <w:ind w:right="1400"/>
        <w:rPr>
          <w:rFonts w:hint="eastAsia"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附表:项目实施进度计划表</w:t>
      </w:r>
      <w:r>
        <w:rPr>
          <w:rFonts w:hint="eastAsia" w:cs="仿宋_GB2312" w:asciiTheme="minorEastAsia" w:hAnsiTheme="minorEastAsia" w:eastAsiaTheme="minorEastAsia"/>
          <w:b/>
          <w:color w:val="auto"/>
          <w:sz w:val="24"/>
          <w:highlight w:val="none"/>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73E9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4DCB9A7F">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36E62BD5">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3DCB417B">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2C2B9E1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6E62BD5">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DCB417B">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C2B9E14">
                              <w:pPr>
                                <w:snapToGrid w:val="0"/>
                              </w:pPr>
                              <w:r>
                                <w:rPr>
                                  <w:rFonts w:hint="eastAsia"/>
                                </w:rPr>
                                <w:t>日</w:t>
                              </w:r>
                            </w:p>
                          </w:txbxContent>
                        </v:textbox>
                      </v:shape>
                    </v:group>
                  </w:pict>
                </mc:Fallback>
              </mc:AlternateContent>
            </w:r>
          </w:p>
          <w:p w14:paraId="16F2C5D1">
            <w:pPr>
              <w:spacing w:line="360" w:lineRule="auto"/>
              <w:rPr>
                <w:rFonts w:hint="eastAsia" w:cs="仿宋_GB2312" w:asciiTheme="minorEastAsia" w:hAnsiTheme="minorEastAsia" w:eastAsiaTheme="minorEastAsia"/>
                <w:color w:val="auto"/>
                <w:sz w:val="24"/>
                <w:highlight w:val="none"/>
              </w:rPr>
            </w:pPr>
          </w:p>
          <w:p w14:paraId="7A9BA7EE">
            <w:pPr>
              <w:spacing w:line="360" w:lineRule="auto"/>
              <w:rPr>
                <w:rFonts w:hint="eastAsia" w:cs="仿宋_GB2312" w:asciiTheme="minorEastAsia" w:hAnsiTheme="minorEastAsia" w:eastAsiaTheme="minorEastAsia"/>
                <w:color w:val="auto"/>
                <w:sz w:val="24"/>
                <w:highlight w:val="none"/>
              </w:rPr>
            </w:pPr>
          </w:p>
          <w:p w14:paraId="408660D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内容</w:t>
            </w:r>
          </w:p>
        </w:tc>
        <w:tc>
          <w:tcPr>
            <w:tcW w:w="552" w:type="dxa"/>
            <w:vAlign w:val="center"/>
          </w:tcPr>
          <w:p w14:paraId="7E3D7928">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w:t>
            </w:r>
          </w:p>
        </w:tc>
        <w:tc>
          <w:tcPr>
            <w:tcW w:w="552" w:type="dxa"/>
            <w:vAlign w:val="center"/>
          </w:tcPr>
          <w:p w14:paraId="175DF310">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w:t>
            </w:r>
          </w:p>
        </w:tc>
        <w:tc>
          <w:tcPr>
            <w:tcW w:w="552" w:type="dxa"/>
            <w:vAlign w:val="center"/>
          </w:tcPr>
          <w:p w14:paraId="0A426649">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w:t>
            </w:r>
          </w:p>
        </w:tc>
        <w:tc>
          <w:tcPr>
            <w:tcW w:w="552" w:type="dxa"/>
            <w:vAlign w:val="center"/>
          </w:tcPr>
          <w:p w14:paraId="305ABE3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w:t>
            </w:r>
          </w:p>
        </w:tc>
        <w:tc>
          <w:tcPr>
            <w:tcW w:w="552" w:type="dxa"/>
            <w:vAlign w:val="center"/>
          </w:tcPr>
          <w:p w14:paraId="243FE03B">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w:t>
            </w:r>
          </w:p>
        </w:tc>
        <w:tc>
          <w:tcPr>
            <w:tcW w:w="552" w:type="dxa"/>
            <w:vAlign w:val="center"/>
          </w:tcPr>
          <w:p w14:paraId="4189FD4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w:t>
            </w:r>
          </w:p>
        </w:tc>
        <w:tc>
          <w:tcPr>
            <w:tcW w:w="553" w:type="dxa"/>
            <w:vAlign w:val="center"/>
          </w:tcPr>
          <w:p w14:paraId="65C5FEA1">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7</w:t>
            </w:r>
          </w:p>
        </w:tc>
        <w:tc>
          <w:tcPr>
            <w:tcW w:w="553" w:type="dxa"/>
            <w:vAlign w:val="center"/>
          </w:tcPr>
          <w:p w14:paraId="77C65A0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8</w:t>
            </w:r>
          </w:p>
        </w:tc>
        <w:tc>
          <w:tcPr>
            <w:tcW w:w="553" w:type="dxa"/>
            <w:vAlign w:val="center"/>
          </w:tcPr>
          <w:p w14:paraId="0F789BD5">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9</w:t>
            </w:r>
          </w:p>
        </w:tc>
        <w:tc>
          <w:tcPr>
            <w:tcW w:w="553" w:type="dxa"/>
            <w:vAlign w:val="center"/>
          </w:tcPr>
          <w:p w14:paraId="20FEF367">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10</w:t>
            </w:r>
          </w:p>
        </w:tc>
        <w:tc>
          <w:tcPr>
            <w:tcW w:w="553" w:type="dxa"/>
            <w:vAlign w:val="center"/>
          </w:tcPr>
          <w:p w14:paraId="6FCC72A8">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11</w:t>
            </w:r>
          </w:p>
        </w:tc>
        <w:tc>
          <w:tcPr>
            <w:tcW w:w="553" w:type="dxa"/>
            <w:vAlign w:val="center"/>
          </w:tcPr>
          <w:p w14:paraId="115798BC">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12</w:t>
            </w:r>
          </w:p>
        </w:tc>
        <w:tc>
          <w:tcPr>
            <w:tcW w:w="553" w:type="dxa"/>
            <w:vAlign w:val="center"/>
          </w:tcPr>
          <w:p w14:paraId="688B27F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13</w:t>
            </w:r>
          </w:p>
        </w:tc>
        <w:tc>
          <w:tcPr>
            <w:tcW w:w="553" w:type="dxa"/>
            <w:vAlign w:val="center"/>
          </w:tcPr>
          <w:p w14:paraId="3D88BCAB">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14</w:t>
            </w:r>
          </w:p>
        </w:tc>
        <w:tc>
          <w:tcPr>
            <w:tcW w:w="553" w:type="dxa"/>
            <w:vAlign w:val="center"/>
          </w:tcPr>
          <w:p w14:paraId="41BABDB8">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15</w:t>
            </w:r>
          </w:p>
        </w:tc>
        <w:tc>
          <w:tcPr>
            <w:tcW w:w="553" w:type="dxa"/>
            <w:vAlign w:val="center"/>
          </w:tcPr>
          <w:p w14:paraId="340D0E4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tc>
      </w:tr>
      <w:tr w14:paraId="4592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72D31A">
            <w:pPr>
              <w:spacing w:line="360" w:lineRule="auto"/>
              <w:rPr>
                <w:rFonts w:hint="eastAsia" w:cs="仿宋_GB2312" w:asciiTheme="minorEastAsia" w:hAnsiTheme="minorEastAsia" w:eastAsiaTheme="minorEastAsia"/>
                <w:color w:val="auto"/>
                <w:sz w:val="24"/>
                <w:highlight w:val="none"/>
              </w:rPr>
            </w:pPr>
          </w:p>
        </w:tc>
        <w:tc>
          <w:tcPr>
            <w:tcW w:w="552" w:type="dxa"/>
          </w:tcPr>
          <w:p w14:paraId="60195C18">
            <w:pPr>
              <w:spacing w:line="360" w:lineRule="auto"/>
              <w:rPr>
                <w:rFonts w:hint="eastAsia" w:cs="仿宋_GB2312" w:asciiTheme="minorEastAsia" w:hAnsiTheme="minorEastAsia" w:eastAsiaTheme="minorEastAsia"/>
                <w:color w:val="auto"/>
                <w:sz w:val="24"/>
                <w:highlight w:val="none"/>
              </w:rPr>
            </w:pPr>
          </w:p>
        </w:tc>
        <w:tc>
          <w:tcPr>
            <w:tcW w:w="552" w:type="dxa"/>
          </w:tcPr>
          <w:p w14:paraId="47EEE1C8">
            <w:pPr>
              <w:spacing w:line="360" w:lineRule="auto"/>
              <w:rPr>
                <w:rFonts w:hint="eastAsia" w:cs="仿宋_GB2312" w:asciiTheme="minorEastAsia" w:hAnsiTheme="minorEastAsia" w:eastAsiaTheme="minorEastAsia"/>
                <w:color w:val="auto"/>
                <w:sz w:val="24"/>
                <w:highlight w:val="none"/>
              </w:rPr>
            </w:pPr>
          </w:p>
        </w:tc>
        <w:tc>
          <w:tcPr>
            <w:tcW w:w="552" w:type="dxa"/>
          </w:tcPr>
          <w:p w14:paraId="32588010">
            <w:pPr>
              <w:spacing w:line="360" w:lineRule="auto"/>
              <w:rPr>
                <w:rFonts w:hint="eastAsia" w:cs="仿宋_GB2312" w:asciiTheme="minorEastAsia" w:hAnsiTheme="minorEastAsia" w:eastAsiaTheme="minorEastAsia"/>
                <w:color w:val="auto"/>
                <w:sz w:val="24"/>
                <w:highlight w:val="none"/>
              </w:rPr>
            </w:pPr>
          </w:p>
        </w:tc>
        <w:tc>
          <w:tcPr>
            <w:tcW w:w="552" w:type="dxa"/>
          </w:tcPr>
          <w:p w14:paraId="0835A774">
            <w:pPr>
              <w:spacing w:line="360" w:lineRule="auto"/>
              <w:rPr>
                <w:rFonts w:hint="eastAsia" w:cs="仿宋_GB2312" w:asciiTheme="minorEastAsia" w:hAnsiTheme="minorEastAsia" w:eastAsiaTheme="minorEastAsia"/>
                <w:color w:val="auto"/>
                <w:sz w:val="24"/>
                <w:highlight w:val="none"/>
              </w:rPr>
            </w:pPr>
          </w:p>
        </w:tc>
        <w:tc>
          <w:tcPr>
            <w:tcW w:w="552" w:type="dxa"/>
          </w:tcPr>
          <w:p w14:paraId="0D65C51E">
            <w:pPr>
              <w:spacing w:line="360" w:lineRule="auto"/>
              <w:rPr>
                <w:rFonts w:hint="eastAsia" w:cs="仿宋_GB2312" w:asciiTheme="minorEastAsia" w:hAnsiTheme="minorEastAsia" w:eastAsiaTheme="minorEastAsia"/>
                <w:color w:val="auto"/>
                <w:sz w:val="24"/>
                <w:highlight w:val="none"/>
              </w:rPr>
            </w:pPr>
          </w:p>
        </w:tc>
        <w:tc>
          <w:tcPr>
            <w:tcW w:w="552" w:type="dxa"/>
          </w:tcPr>
          <w:p w14:paraId="1447B750">
            <w:pPr>
              <w:spacing w:line="360" w:lineRule="auto"/>
              <w:rPr>
                <w:rFonts w:hint="eastAsia" w:cs="仿宋_GB2312" w:asciiTheme="minorEastAsia" w:hAnsiTheme="minorEastAsia" w:eastAsiaTheme="minorEastAsia"/>
                <w:color w:val="auto"/>
                <w:sz w:val="24"/>
                <w:highlight w:val="none"/>
              </w:rPr>
            </w:pPr>
          </w:p>
        </w:tc>
        <w:tc>
          <w:tcPr>
            <w:tcW w:w="553" w:type="dxa"/>
          </w:tcPr>
          <w:p w14:paraId="1E50405F">
            <w:pPr>
              <w:spacing w:line="360" w:lineRule="auto"/>
              <w:rPr>
                <w:rFonts w:hint="eastAsia" w:cs="仿宋_GB2312" w:asciiTheme="minorEastAsia" w:hAnsiTheme="minorEastAsia" w:eastAsiaTheme="minorEastAsia"/>
                <w:color w:val="auto"/>
                <w:sz w:val="24"/>
                <w:highlight w:val="none"/>
              </w:rPr>
            </w:pPr>
          </w:p>
        </w:tc>
        <w:tc>
          <w:tcPr>
            <w:tcW w:w="553" w:type="dxa"/>
          </w:tcPr>
          <w:p w14:paraId="07C23ADB">
            <w:pPr>
              <w:spacing w:line="360" w:lineRule="auto"/>
              <w:rPr>
                <w:rFonts w:hint="eastAsia" w:cs="仿宋_GB2312" w:asciiTheme="minorEastAsia" w:hAnsiTheme="minorEastAsia" w:eastAsiaTheme="minorEastAsia"/>
                <w:color w:val="auto"/>
                <w:sz w:val="24"/>
                <w:highlight w:val="none"/>
              </w:rPr>
            </w:pPr>
          </w:p>
        </w:tc>
        <w:tc>
          <w:tcPr>
            <w:tcW w:w="553" w:type="dxa"/>
          </w:tcPr>
          <w:p w14:paraId="41589BD4">
            <w:pPr>
              <w:spacing w:line="360" w:lineRule="auto"/>
              <w:rPr>
                <w:rFonts w:hint="eastAsia" w:cs="仿宋_GB2312" w:asciiTheme="minorEastAsia" w:hAnsiTheme="minorEastAsia" w:eastAsiaTheme="minorEastAsia"/>
                <w:color w:val="auto"/>
                <w:sz w:val="24"/>
                <w:highlight w:val="none"/>
              </w:rPr>
            </w:pPr>
          </w:p>
        </w:tc>
        <w:tc>
          <w:tcPr>
            <w:tcW w:w="553" w:type="dxa"/>
          </w:tcPr>
          <w:p w14:paraId="7F5EFDA9">
            <w:pPr>
              <w:spacing w:line="360" w:lineRule="auto"/>
              <w:rPr>
                <w:rFonts w:hint="eastAsia" w:cs="仿宋_GB2312" w:asciiTheme="minorEastAsia" w:hAnsiTheme="minorEastAsia" w:eastAsiaTheme="minorEastAsia"/>
                <w:color w:val="auto"/>
                <w:sz w:val="24"/>
                <w:highlight w:val="none"/>
              </w:rPr>
            </w:pPr>
          </w:p>
        </w:tc>
        <w:tc>
          <w:tcPr>
            <w:tcW w:w="553" w:type="dxa"/>
          </w:tcPr>
          <w:p w14:paraId="7A3640F1">
            <w:pPr>
              <w:spacing w:line="360" w:lineRule="auto"/>
              <w:rPr>
                <w:rFonts w:hint="eastAsia" w:cs="仿宋_GB2312" w:asciiTheme="minorEastAsia" w:hAnsiTheme="minorEastAsia" w:eastAsiaTheme="minorEastAsia"/>
                <w:color w:val="auto"/>
                <w:sz w:val="24"/>
                <w:highlight w:val="none"/>
              </w:rPr>
            </w:pPr>
          </w:p>
        </w:tc>
        <w:tc>
          <w:tcPr>
            <w:tcW w:w="553" w:type="dxa"/>
          </w:tcPr>
          <w:p w14:paraId="0E6643D5">
            <w:pPr>
              <w:spacing w:line="360" w:lineRule="auto"/>
              <w:rPr>
                <w:rFonts w:hint="eastAsia" w:cs="仿宋_GB2312" w:asciiTheme="minorEastAsia" w:hAnsiTheme="minorEastAsia" w:eastAsiaTheme="minorEastAsia"/>
                <w:color w:val="auto"/>
                <w:sz w:val="24"/>
                <w:highlight w:val="none"/>
              </w:rPr>
            </w:pPr>
          </w:p>
        </w:tc>
        <w:tc>
          <w:tcPr>
            <w:tcW w:w="553" w:type="dxa"/>
          </w:tcPr>
          <w:p w14:paraId="0444F39C">
            <w:pPr>
              <w:spacing w:line="360" w:lineRule="auto"/>
              <w:rPr>
                <w:rFonts w:hint="eastAsia" w:cs="仿宋_GB2312" w:asciiTheme="minorEastAsia" w:hAnsiTheme="minorEastAsia" w:eastAsiaTheme="minorEastAsia"/>
                <w:color w:val="auto"/>
                <w:sz w:val="24"/>
                <w:highlight w:val="none"/>
              </w:rPr>
            </w:pPr>
          </w:p>
        </w:tc>
        <w:tc>
          <w:tcPr>
            <w:tcW w:w="553" w:type="dxa"/>
          </w:tcPr>
          <w:p w14:paraId="6442681C">
            <w:pPr>
              <w:spacing w:line="360" w:lineRule="auto"/>
              <w:rPr>
                <w:rFonts w:hint="eastAsia" w:cs="仿宋_GB2312" w:asciiTheme="minorEastAsia" w:hAnsiTheme="minorEastAsia" w:eastAsiaTheme="minorEastAsia"/>
                <w:color w:val="auto"/>
                <w:sz w:val="24"/>
                <w:highlight w:val="none"/>
              </w:rPr>
            </w:pPr>
          </w:p>
        </w:tc>
        <w:tc>
          <w:tcPr>
            <w:tcW w:w="553" w:type="dxa"/>
          </w:tcPr>
          <w:p w14:paraId="62A0DC1A">
            <w:pPr>
              <w:spacing w:line="360" w:lineRule="auto"/>
              <w:rPr>
                <w:rFonts w:hint="eastAsia" w:cs="仿宋_GB2312" w:asciiTheme="minorEastAsia" w:hAnsiTheme="minorEastAsia" w:eastAsiaTheme="minorEastAsia"/>
                <w:color w:val="auto"/>
                <w:sz w:val="24"/>
                <w:highlight w:val="none"/>
              </w:rPr>
            </w:pPr>
          </w:p>
        </w:tc>
        <w:tc>
          <w:tcPr>
            <w:tcW w:w="553" w:type="dxa"/>
          </w:tcPr>
          <w:p w14:paraId="5028BACB">
            <w:pPr>
              <w:spacing w:line="360" w:lineRule="auto"/>
              <w:rPr>
                <w:rFonts w:hint="eastAsia" w:cs="仿宋_GB2312" w:asciiTheme="minorEastAsia" w:hAnsiTheme="minorEastAsia" w:eastAsiaTheme="minorEastAsia"/>
                <w:color w:val="auto"/>
                <w:sz w:val="24"/>
                <w:highlight w:val="none"/>
              </w:rPr>
            </w:pPr>
          </w:p>
        </w:tc>
      </w:tr>
      <w:tr w14:paraId="7449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F9E8D8F">
            <w:pPr>
              <w:spacing w:line="360" w:lineRule="auto"/>
              <w:rPr>
                <w:rFonts w:hint="eastAsia" w:cs="仿宋_GB2312" w:asciiTheme="minorEastAsia" w:hAnsiTheme="minorEastAsia" w:eastAsiaTheme="minorEastAsia"/>
                <w:color w:val="auto"/>
                <w:sz w:val="24"/>
                <w:highlight w:val="none"/>
              </w:rPr>
            </w:pPr>
          </w:p>
        </w:tc>
        <w:tc>
          <w:tcPr>
            <w:tcW w:w="552" w:type="dxa"/>
          </w:tcPr>
          <w:p w14:paraId="70A975FF">
            <w:pPr>
              <w:spacing w:line="360" w:lineRule="auto"/>
              <w:rPr>
                <w:rFonts w:hint="eastAsia" w:cs="仿宋_GB2312" w:asciiTheme="minorEastAsia" w:hAnsiTheme="minorEastAsia" w:eastAsiaTheme="minorEastAsia"/>
                <w:color w:val="auto"/>
                <w:sz w:val="24"/>
                <w:highlight w:val="none"/>
              </w:rPr>
            </w:pPr>
          </w:p>
        </w:tc>
        <w:tc>
          <w:tcPr>
            <w:tcW w:w="552" w:type="dxa"/>
          </w:tcPr>
          <w:p w14:paraId="3020A9AE">
            <w:pPr>
              <w:spacing w:line="360" w:lineRule="auto"/>
              <w:rPr>
                <w:rFonts w:hint="eastAsia" w:cs="仿宋_GB2312" w:asciiTheme="minorEastAsia" w:hAnsiTheme="minorEastAsia" w:eastAsiaTheme="minorEastAsia"/>
                <w:color w:val="auto"/>
                <w:sz w:val="24"/>
                <w:highlight w:val="none"/>
              </w:rPr>
            </w:pPr>
          </w:p>
        </w:tc>
        <w:tc>
          <w:tcPr>
            <w:tcW w:w="552" w:type="dxa"/>
          </w:tcPr>
          <w:p w14:paraId="701A3D5E">
            <w:pPr>
              <w:spacing w:line="360" w:lineRule="auto"/>
              <w:rPr>
                <w:rFonts w:hint="eastAsia" w:cs="仿宋_GB2312" w:asciiTheme="minorEastAsia" w:hAnsiTheme="minorEastAsia" w:eastAsiaTheme="minorEastAsia"/>
                <w:color w:val="auto"/>
                <w:sz w:val="24"/>
                <w:highlight w:val="none"/>
              </w:rPr>
            </w:pPr>
          </w:p>
        </w:tc>
        <w:tc>
          <w:tcPr>
            <w:tcW w:w="552" w:type="dxa"/>
          </w:tcPr>
          <w:p w14:paraId="39B13217">
            <w:pPr>
              <w:spacing w:line="360" w:lineRule="auto"/>
              <w:rPr>
                <w:rFonts w:hint="eastAsia" w:cs="仿宋_GB2312" w:asciiTheme="minorEastAsia" w:hAnsiTheme="minorEastAsia" w:eastAsiaTheme="minorEastAsia"/>
                <w:color w:val="auto"/>
                <w:sz w:val="24"/>
                <w:highlight w:val="none"/>
              </w:rPr>
            </w:pPr>
          </w:p>
        </w:tc>
        <w:tc>
          <w:tcPr>
            <w:tcW w:w="552" w:type="dxa"/>
          </w:tcPr>
          <w:p w14:paraId="5DDB6868">
            <w:pPr>
              <w:spacing w:line="360" w:lineRule="auto"/>
              <w:rPr>
                <w:rFonts w:hint="eastAsia" w:cs="仿宋_GB2312" w:asciiTheme="minorEastAsia" w:hAnsiTheme="minorEastAsia" w:eastAsiaTheme="minorEastAsia"/>
                <w:color w:val="auto"/>
                <w:sz w:val="24"/>
                <w:highlight w:val="none"/>
              </w:rPr>
            </w:pPr>
          </w:p>
        </w:tc>
        <w:tc>
          <w:tcPr>
            <w:tcW w:w="552" w:type="dxa"/>
          </w:tcPr>
          <w:p w14:paraId="454145A2">
            <w:pPr>
              <w:spacing w:line="360" w:lineRule="auto"/>
              <w:rPr>
                <w:rFonts w:hint="eastAsia" w:cs="仿宋_GB2312" w:asciiTheme="minorEastAsia" w:hAnsiTheme="minorEastAsia" w:eastAsiaTheme="minorEastAsia"/>
                <w:color w:val="auto"/>
                <w:sz w:val="24"/>
                <w:highlight w:val="none"/>
              </w:rPr>
            </w:pPr>
          </w:p>
        </w:tc>
        <w:tc>
          <w:tcPr>
            <w:tcW w:w="553" w:type="dxa"/>
          </w:tcPr>
          <w:p w14:paraId="7419283F">
            <w:pPr>
              <w:spacing w:line="360" w:lineRule="auto"/>
              <w:rPr>
                <w:rFonts w:hint="eastAsia" w:cs="仿宋_GB2312" w:asciiTheme="minorEastAsia" w:hAnsiTheme="minorEastAsia" w:eastAsiaTheme="minorEastAsia"/>
                <w:color w:val="auto"/>
                <w:sz w:val="24"/>
                <w:highlight w:val="none"/>
              </w:rPr>
            </w:pPr>
          </w:p>
        </w:tc>
        <w:tc>
          <w:tcPr>
            <w:tcW w:w="553" w:type="dxa"/>
          </w:tcPr>
          <w:p w14:paraId="0429F546">
            <w:pPr>
              <w:spacing w:line="360" w:lineRule="auto"/>
              <w:rPr>
                <w:rFonts w:hint="eastAsia" w:cs="仿宋_GB2312" w:asciiTheme="minorEastAsia" w:hAnsiTheme="minorEastAsia" w:eastAsiaTheme="minorEastAsia"/>
                <w:color w:val="auto"/>
                <w:sz w:val="24"/>
                <w:highlight w:val="none"/>
              </w:rPr>
            </w:pPr>
          </w:p>
        </w:tc>
        <w:tc>
          <w:tcPr>
            <w:tcW w:w="553" w:type="dxa"/>
          </w:tcPr>
          <w:p w14:paraId="58B31F9F">
            <w:pPr>
              <w:spacing w:line="360" w:lineRule="auto"/>
              <w:rPr>
                <w:rFonts w:hint="eastAsia" w:cs="仿宋_GB2312" w:asciiTheme="minorEastAsia" w:hAnsiTheme="minorEastAsia" w:eastAsiaTheme="minorEastAsia"/>
                <w:color w:val="auto"/>
                <w:sz w:val="24"/>
                <w:highlight w:val="none"/>
              </w:rPr>
            </w:pPr>
          </w:p>
        </w:tc>
        <w:tc>
          <w:tcPr>
            <w:tcW w:w="553" w:type="dxa"/>
          </w:tcPr>
          <w:p w14:paraId="6AD10282">
            <w:pPr>
              <w:spacing w:line="360" w:lineRule="auto"/>
              <w:rPr>
                <w:rFonts w:hint="eastAsia" w:cs="仿宋_GB2312" w:asciiTheme="minorEastAsia" w:hAnsiTheme="minorEastAsia" w:eastAsiaTheme="minorEastAsia"/>
                <w:color w:val="auto"/>
                <w:sz w:val="24"/>
                <w:highlight w:val="none"/>
              </w:rPr>
            </w:pPr>
          </w:p>
        </w:tc>
        <w:tc>
          <w:tcPr>
            <w:tcW w:w="553" w:type="dxa"/>
          </w:tcPr>
          <w:p w14:paraId="6F5A16B5">
            <w:pPr>
              <w:spacing w:line="360" w:lineRule="auto"/>
              <w:rPr>
                <w:rFonts w:hint="eastAsia" w:cs="仿宋_GB2312" w:asciiTheme="minorEastAsia" w:hAnsiTheme="minorEastAsia" w:eastAsiaTheme="minorEastAsia"/>
                <w:color w:val="auto"/>
                <w:sz w:val="24"/>
                <w:highlight w:val="none"/>
              </w:rPr>
            </w:pPr>
          </w:p>
        </w:tc>
        <w:tc>
          <w:tcPr>
            <w:tcW w:w="553" w:type="dxa"/>
          </w:tcPr>
          <w:p w14:paraId="6E2603BB">
            <w:pPr>
              <w:spacing w:line="360" w:lineRule="auto"/>
              <w:rPr>
                <w:rFonts w:hint="eastAsia" w:cs="仿宋_GB2312" w:asciiTheme="minorEastAsia" w:hAnsiTheme="minorEastAsia" w:eastAsiaTheme="minorEastAsia"/>
                <w:color w:val="auto"/>
                <w:sz w:val="24"/>
                <w:highlight w:val="none"/>
              </w:rPr>
            </w:pPr>
          </w:p>
        </w:tc>
        <w:tc>
          <w:tcPr>
            <w:tcW w:w="553" w:type="dxa"/>
          </w:tcPr>
          <w:p w14:paraId="4369FF04">
            <w:pPr>
              <w:spacing w:line="360" w:lineRule="auto"/>
              <w:rPr>
                <w:rFonts w:hint="eastAsia" w:cs="仿宋_GB2312" w:asciiTheme="minorEastAsia" w:hAnsiTheme="minorEastAsia" w:eastAsiaTheme="minorEastAsia"/>
                <w:color w:val="auto"/>
                <w:sz w:val="24"/>
                <w:highlight w:val="none"/>
              </w:rPr>
            </w:pPr>
          </w:p>
        </w:tc>
        <w:tc>
          <w:tcPr>
            <w:tcW w:w="553" w:type="dxa"/>
          </w:tcPr>
          <w:p w14:paraId="54690D73">
            <w:pPr>
              <w:spacing w:line="360" w:lineRule="auto"/>
              <w:rPr>
                <w:rFonts w:hint="eastAsia" w:cs="仿宋_GB2312" w:asciiTheme="minorEastAsia" w:hAnsiTheme="minorEastAsia" w:eastAsiaTheme="minorEastAsia"/>
                <w:color w:val="auto"/>
                <w:sz w:val="24"/>
                <w:highlight w:val="none"/>
              </w:rPr>
            </w:pPr>
          </w:p>
        </w:tc>
        <w:tc>
          <w:tcPr>
            <w:tcW w:w="553" w:type="dxa"/>
          </w:tcPr>
          <w:p w14:paraId="5D35DC2D">
            <w:pPr>
              <w:spacing w:line="360" w:lineRule="auto"/>
              <w:rPr>
                <w:rFonts w:hint="eastAsia" w:cs="仿宋_GB2312" w:asciiTheme="minorEastAsia" w:hAnsiTheme="minorEastAsia" w:eastAsiaTheme="minorEastAsia"/>
                <w:color w:val="auto"/>
                <w:sz w:val="24"/>
                <w:highlight w:val="none"/>
              </w:rPr>
            </w:pPr>
          </w:p>
        </w:tc>
        <w:tc>
          <w:tcPr>
            <w:tcW w:w="553" w:type="dxa"/>
          </w:tcPr>
          <w:p w14:paraId="764C9DA9">
            <w:pPr>
              <w:spacing w:line="360" w:lineRule="auto"/>
              <w:rPr>
                <w:rFonts w:hint="eastAsia" w:cs="仿宋_GB2312" w:asciiTheme="minorEastAsia" w:hAnsiTheme="minorEastAsia" w:eastAsiaTheme="minorEastAsia"/>
                <w:color w:val="auto"/>
                <w:sz w:val="24"/>
                <w:highlight w:val="none"/>
              </w:rPr>
            </w:pPr>
          </w:p>
        </w:tc>
      </w:tr>
      <w:tr w14:paraId="03F0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AD4698A">
            <w:pPr>
              <w:spacing w:line="360" w:lineRule="auto"/>
              <w:rPr>
                <w:rFonts w:hint="eastAsia" w:cs="仿宋_GB2312" w:asciiTheme="minorEastAsia" w:hAnsiTheme="minorEastAsia" w:eastAsiaTheme="minorEastAsia"/>
                <w:color w:val="auto"/>
                <w:sz w:val="24"/>
                <w:highlight w:val="none"/>
              </w:rPr>
            </w:pPr>
          </w:p>
        </w:tc>
        <w:tc>
          <w:tcPr>
            <w:tcW w:w="552" w:type="dxa"/>
          </w:tcPr>
          <w:p w14:paraId="01E1954C">
            <w:pPr>
              <w:spacing w:line="360" w:lineRule="auto"/>
              <w:rPr>
                <w:rFonts w:hint="eastAsia" w:cs="仿宋_GB2312" w:asciiTheme="minorEastAsia" w:hAnsiTheme="minorEastAsia" w:eastAsiaTheme="minorEastAsia"/>
                <w:color w:val="auto"/>
                <w:sz w:val="24"/>
                <w:highlight w:val="none"/>
              </w:rPr>
            </w:pPr>
          </w:p>
        </w:tc>
        <w:tc>
          <w:tcPr>
            <w:tcW w:w="552" w:type="dxa"/>
          </w:tcPr>
          <w:p w14:paraId="462946FF">
            <w:pPr>
              <w:spacing w:line="360" w:lineRule="auto"/>
              <w:rPr>
                <w:rFonts w:hint="eastAsia" w:cs="仿宋_GB2312" w:asciiTheme="minorEastAsia" w:hAnsiTheme="minorEastAsia" w:eastAsiaTheme="minorEastAsia"/>
                <w:color w:val="auto"/>
                <w:sz w:val="24"/>
                <w:highlight w:val="none"/>
              </w:rPr>
            </w:pPr>
          </w:p>
        </w:tc>
        <w:tc>
          <w:tcPr>
            <w:tcW w:w="552" w:type="dxa"/>
          </w:tcPr>
          <w:p w14:paraId="38957BEE">
            <w:pPr>
              <w:spacing w:line="360" w:lineRule="auto"/>
              <w:rPr>
                <w:rFonts w:hint="eastAsia" w:cs="仿宋_GB2312" w:asciiTheme="minorEastAsia" w:hAnsiTheme="minorEastAsia" w:eastAsiaTheme="minorEastAsia"/>
                <w:color w:val="auto"/>
                <w:sz w:val="24"/>
                <w:highlight w:val="none"/>
              </w:rPr>
            </w:pPr>
          </w:p>
        </w:tc>
        <w:tc>
          <w:tcPr>
            <w:tcW w:w="552" w:type="dxa"/>
          </w:tcPr>
          <w:p w14:paraId="59C03B64">
            <w:pPr>
              <w:spacing w:line="360" w:lineRule="auto"/>
              <w:rPr>
                <w:rFonts w:hint="eastAsia" w:cs="仿宋_GB2312" w:asciiTheme="minorEastAsia" w:hAnsiTheme="minorEastAsia" w:eastAsiaTheme="minorEastAsia"/>
                <w:color w:val="auto"/>
                <w:sz w:val="24"/>
                <w:highlight w:val="none"/>
              </w:rPr>
            </w:pPr>
          </w:p>
        </w:tc>
        <w:tc>
          <w:tcPr>
            <w:tcW w:w="552" w:type="dxa"/>
          </w:tcPr>
          <w:p w14:paraId="3EB354AD">
            <w:pPr>
              <w:spacing w:line="360" w:lineRule="auto"/>
              <w:rPr>
                <w:rFonts w:hint="eastAsia" w:cs="仿宋_GB2312" w:asciiTheme="minorEastAsia" w:hAnsiTheme="minorEastAsia" w:eastAsiaTheme="minorEastAsia"/>
                <w:color w:val="auto"/>
                <w:sz w:val="24"/>
                <w:highlight w:val="none"/>
              </w:rPr>
            </w:pPr>
          </w:p>
        </w:tc>
        <w:tc>
          <w:tcPr>
            <w:tcW w:w="552" w:type="dxa"/>
          </w:tcPr>
          <w:p w14:paraId="00C45987">
            <w:pPr>
              <w:spacing w:line="360" w:lineRule="auto"/>
              <w:rPr>
                <w:rFonts w:hint="eastAsia" w:cs="仿宋_GB2312" w:asciiTheme="minorEastAsia" w:hAnsiTheme="minorEastAsia" w:eastAsiaTheme="minorEastAsia"/>
                <w:color w:val="auto"/>
                <w:sz w:val="24"/>
                <w:highlight w:val="none"/>
              </w:rPr>
            </w:pPr>
          </w:p>
        </w:tc>
        <w:tc>
          <w:tcPr>
            <w:tcW w:w="553" w:type="dxa"/>
          </w:tcPr>
          <w:p w14:paraId="07AB3A02">
            <w:pPr>
              <w:spacing w:line="360" w:lineRule="auto"/>
              <w:rPr>
                <w:rFonts w:hint="eastAsia" w:cs="仿宋_GB2312" w:asciiTheme="minorEastAsia" w:hAnsiTheme="minorEastAsia" w:eastAsiaTheme="minorEastAsia"/>
                <w:color w:val="auto"/>
                <w:sz w:val="24"/>
                <w:highlight w:val="none"/>
              </w:rPr>
            </w:pPr>
          </w:p>
        </w:tc>
        <w:tc>
          <w:tcPr>
            <w:tcW w:w="553" w:type="dxa"/>
          </w:tcPr>
          <w:p w14:paraId="4EDD076A">
            <w:pPr>
              <w:spacing w:line="360" w:lineRule="auto"/>
              <w:rPr>
                <w:rFonts w:hint="eastAsia" w:cs="仿宋_GB2312" w:asciiTheme="minorEastAsia" w:hAnsiTheme="minorEastAsia" w:eastAsiaTheme="minorEastAsia"/>
                <w:color w:val="auto"/>
                <w:sz w:val="24"/>
                <w:highlight w:val="none"/>
              </w:rPr>
            </w:pPr>
          </w:p>
        </w:tc>
        <w:tc>
          <w:tcPr>
            <w:tcW w:w="553" w:type="dxa"/>
          </w:tcPr>
          <w:p w14:paraId="107244B1">
            <w:pPr>
              <w:spacing w:line="360" w:lineRule="auto"/>
              <w:rPr>
                <w:rFonts w:hint="eastAsia" w:cs="仿宋_GB2312" w:asciiTheme="minorEastAsia" w:hAnsiTheme="minorEastAsia" w:eastAsiaTheme="minorEastAsia"/>
                <w:color w:val="auto"/>
                <w:sz w:val="24"/>
                <w:highlight w:val="none"/>
              </w:rPr>
            </w:pPr>
          </w:p>
        </w:tc>
        <w:tc>
          <w:tcPr>
            <w:tcW w:w="553" w:type="dxa"/>
          </w:tcPr>
          <w:p w14:paraId="0AC1E790">
            <w:pPr>
              <w:spacing w:line="360" w:lineRule="auto"/>
              <w:rPr>
                <w:rFonts w:hint="eastAsia" w:cs="仿宋_GB2312" w:asciiTheme="minorEastAsia" w:hAnsiTheme="minorEastAsia" w:eastAsiaTheme="minorEastAsia"/>
                <w:color w:val="auto"/>
                <w:sz w:val="24"/>
                <w:highlight w:val="none"/>
              </w:rPr>
            </w:pPr>
          </w:p>
        </w:tc>
        <w:tc>
          <w:tcPr>
            <w:tcW w:w="553" w:type="dxa"/>
          </w:tcPr>
          <w:p w14:paraId="4BDD27B3">
            <w:pPr>
              <w:spacing w:line="360" w:lineRule="auto"/>
              <w:rPr>
                <w:rFonts w:hint="eastAsia" w:cs="仿宋_GB2312" w:asciiTheme="minorEastAsia" w:hAnsiTheme="minorEastAsia" w:eastAsiaTheme="minorEastAsia"/>
                <w:color w:val="auto"/>
                <w:sz w:val="24"/>
                <w:highlight w:val="none"/>
              </w:rPr>
            </w:pPr>
          </w:p>
        </w:tc>
        <w:tc>
          <w:tcPr>
            <w:tcW w:w="553" w:type="dxa"/>
          </w:tcPr>
          <w:p w14:paraId="7E48D431">
            <w:pPr>
              <w:spacing w:line="360" w:lineRule="auto"/>
              <w:rPr>
                <w:rFonts w:hint="eastAsia" w:cs="仿宋_GB2312" w:asciiTheme="minorEastAsia" w:hAnsiTheme="minorEastAsia" w:eastAsiaTheme="minorEastAsia"/>
                <w:color w:val="auto"/>
                <w:sz w:val="24"/>
                <w:highlight w:val="none"/>
              </w:rPr>
            </w:pPr>
          </w:p>
        </w:tc>
        <w:tc>
          <w:tcPr>
            <w:tcW w:w="553" w:type="dxa"/>
          </w:tcPr>
          <w:p w14:paraId="4B0157A8">
            <w:pPr>
              <w:spacing w:line="360" w:lineRule="auto"/>
              <w:rPr>
                <w:rFonts w:hint="eastAsia" w:cs="仿宋_GB2312" w:asciiTheme="minorEastAsia" w:hAnsiTheme="minorEastAsia" w:eastAsiaTheme="minorEastAsia"/>
                <w:color w:val="auto"/>
                <w:sz w:val="24"/>
                <w:highlight w:val="none"/>
              </w:rPr>
            </w:pPr>
          </w:p>
        </w:tc>
        <w:tc>
          <w:tcPr>
            <w:tcW w:w="553" w:type="dxa"/>
          </w:tcPr>
          <w:p w14:paraId="0D8CAB9D">
            <w:pPr>
              <w:spacing w:line="360" w:lineRule="auto"/>
              <w:rPr>
                <w:rFonts w:hint="eastAsia" w:cs="仿宋_GB2312" w:asciiTheme="minorEastAsia" w:hAnsiTheme="minorEastAsia" w:eastAsiaTheme="minorEastAsia"/>
                <w:color w:val="auto"/>
                <w:sz w:val="24"/>
                <w:highlight w:val="none"/>
              </w:rPr>
            </w:pPr>
          </w:p>
        </w:tc>
        <w:tc>
          <w:tcPr>
            <w:tcW w:w="553" w:type="dxa"/>
          </w:tcPr>
          <w:p w14:paraId="68A068DE">
            <w:pPr>
              <w:spacing w:line="360" w:lineRule="auto"/>
              <w:rPr>
                <w:rFonts w:hint="eastAsia" w:cs="仿宋_GB2312" w:asciiTheme="minorEastAsia" w:hAnsiTheme="minorEastAsia" w:eastAsiaTheme="minorEastAsia"/>
                <w:color w:val="auto"/>
                <w:sz w:val="24"/>
                <w:highlight w:val="none"/>
              </w:rPr>
            </w:pPr>
          </w:p>
        </w:tc>
        <w:tc>
          <w:tcPr>
            <w:tcW w:w="553" w:type="dxa"/>
          </w:tcPr>
          <w:p w14:paraId="6CE40DBF">
            <w:pPr>
              <w:spacing w:line="360" w:lineRule="auto"/>
              <w:rPr>
                <w:rFonts w:hint="eastAsia" w:cs="仿宋_GB2312" w:asciiTheme="minorEastAsia" w:hAnsiTheme="minorEastAsia" w:eastAsiaTheme="minorEastAsia"/>
                <w:color w:val="auto"/>
                <w:sz w:val="24"/>
                <w:highlight w:val="none"/>
              </w:rPr>
            </w:pPr>
          </w:p>
        </w:tc>
      </w:tr>
      <w:tr w14:paraId="7E0B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6528CE0">
            <w:pPr>
              <w:spacing w:line="360" w:lineRule="auto"/>
              <w:rPr>
                <w:rFonts w:hint="eastAsia" w:cs="仿宋_GB2312" w:asciiTheme="minorEastAsia" w:hAnsiTheme="minorEastAsia" w:eastAsiaTheme="minorEastAsia"/>
                <w:color w:val="auto"/>
                <w:sz w:val="24"/>
                <w:highlight w:val="none"/>
              </w:rPr>
            </w:pPr>
          </w:p>
        </w:tc>
        <w:tc>
          <w:tcPr>
            <w:tcW w:w="552" w:type="dxa"/>
          </w:tcPr>
          <w:p w14:paraId="17F34E09">
            <w:pPr>
              <w:spacing w:line="360" w:lineRule="auto"/>
              <w:rPr>
                <w:rFonts w:hint="eastAsia" w:cs="仿宋_GB2312" w:asciiTheme="minorEastAsia" w:hAnsiTheme="minorEastAsia" w:eastAsiaTheme="minorEastAsia"/>
                <w:color w:val="auto"/>
                <w:sz w:val="24"/>
                <w:highlight w:val="none"/>
              </w:rPr>
            </w:pPr>
          </w:p>
        </w:tc>
        <w:tc>
          <w:tcPr>
            <w:tcW w:w="552" w:type="dxa"/>
          </w:tcPr>
          <w:p w14:paraId="6C056EE2">
            <w:pPr>
              <w:spacing w:line="360" w:lineRule="auto"/>
              <w:rPr>
                <w:rFonts w:hint="eastAsia" w:cs="仿宋_GB2312" w:asciiTheme="minorEastAsia" w:hAnsiTheme="minorEastAsia" w:eastAsiaTheme="minorEastAsia"/>
                <w:color w:val="auto"/>
                <w:sz w:val="24"/>
                <w:highlight w:val="none"/>
              </w:rPr>
            </w:pPr>
          </w:p>
        </w:tc>
        <w:tc>
          <w:tcPr>
            <w:tcW w:w="552" w:type="dxa"/>
          </w:tcPr>
          <w:p w14:paraId="277BB61C">
            <w:pPr>
              <w:spacing w:line="360" w:lineRule="auto"/>
              <w:rPr>
                <w:rFonts w:hint="eastAsia" w:cs="仿宋_GB2312" w:asciiTheme="minorEastAsia" w:hAnsiTheme="minorEastAsia" w:eastAsiaTheme="minorEastAsia"/>
                <w:color w:val="auto"/>
                <w:sz w:val="24"/>
                <w:highlight w:val="none"/>
              </w:rPr>
            </w:pPr>
          </w:p>
        </w:tc>
        <w:tc>
          <w:tcPr>
            <w:tcW w:w="552" w:type="dxa"/>
          </w:tcPr>
          <w:p w14:paraId="50061A20">
            <w:pPr>
              <w:spacing w:line="360" w:lineRule="auto"/>
              <w:rPr>
                <w:rFonts w:hint="eastAsia" w:cs="仿宋_GB2312" w:asciiTheme="minorEastAsia" w:hAnsiTheme="minorEastAsia" w:eastAsiaTheme="minorEastAsia"/>
                <w:color w:val="auto"/>
                <w:sz w:val="24"/>
                <w:highlight w:val="none"/>
              </w:rPr>
            </w:pPr>
          </w:p>
        </w:tc>
        <w:tc>
          <w:tcPr>
            <w:tcW w:w="552" w:type="dxa"/>
          </w:tcPr>
          <w:p w14:paraId="1525222F">
            <w:pPr>
              <w:spacing w:line="360" w:lineRule="auto"/>
              <w:rPr>
                <w:rFonts w:hint="eastAsia" w:cs="仿宋_GB2312" w:asciiTheme="minorEastAsia" w:hAnsiTheme="minorEastAsia" w:eastAsiaTheme="minorEastAsia"/>
                <w:color w:val="auto"/>
                <w:sz w:val="24"/>
                <w:highlight w:val="none"/>
              </w:rPr>
            </w:pPr>
          </w:p>
        </w:tc>
        <w:tc>
          <w:tcPr>
            <w:tcW w:w="552" w:type="dxa"/>
          </w:tcPr>
          <w:p w14:paraId="4C9D0F69">
            <w:pPr>
              <w:spacing w:line="360" w:lineRule="auto"/>
              <w:rPr>
                <w:rFonts w:hint="eastAsia" w:cs="仿宋_GB2312" w:asciiTheme="minorEastAsia" w:hAnsiTheme="minorEastAsia" w:eastAsiaTheme="minorEastAsia"/>
                <w:color w:val="auto"/>
                <w:sz w:val="24"/>
                <w:highlight w:val="none"/>
              </w:rPr>
            </w:pPr>
          </w:p>
        </w:tc>
        <w:tc>
          <w:tcPr>
            <w:tcW w:w="553" w:type="dxa"/>
          </w:tcPr>
          <w:p w14:paraId="4064FAAC">
            <w:pPr>
              <w:spacing w:line="360" w:lineRule="auto"/>
              <w:rPr>
                <w:rFonts w:hint="eastAsia" w:cs="仿宋_GB2312" w:asciiTheme="minorEastAsia" w:hAnsiTheme="minorEastAsia" w:eastAsiaTheme="minorEastAsia"/>
                <w:color w:val="auto"/>
                <w:sz w:val="24"/>
                <w:highlight w:val="none"/>
              </w:rPr>
            </w:pPr>
          </w:p>
        </w:tc>
        <w:tc>
          <w:tcPr>
            <w:tcW w:w="553" w:type="dxa"/>
          </w:tcPr>
          <w:p w14:paraId="7CF175EB">
            <w:pPr>
              <w:spacing w:line="360" w:lineRule="auto"/>
              <w:rPr>
                <w:rFonts w:hint="eastAsia" w:cs="仿宋_GB2312" w:asciiTheme="minorEastAsia" w:hAnsiTheme="minorEastAsia" w:eastAsiaTheme="minorEastAsia"/>
                <w:color w:val="auto"/>
                <w:sz w:val="24"/>
                <w:highlight w:val="none"/>
              </w:rPr>
            </w:pPr>
          </w:p>
        </w:tc>
        <w:tc>
          <w:tcPr>
            <w:tcW w:w="553" w:type="dxa"/>
          </w:tcPr>
          <w:p w14:paraId="5645A59E">
            <w:pPr>
              <w:spacing w:line="360" w:lineRule="auto"/>
              <w:rPr>
                <w:rFonts w:hint="eastAsia" w:cs="仿宋_GB2312" w:asciiTheme="minorEastAsia" w:hAnsiTheme="minorEastAsia" w:eastAsiaTheme="minorEastAsia"/>
                <w:color w:val="auto"/>
                <w:sz w:val="24"/>
                <w:highlight w:val="none"/>
              </w:rPr>
            </w:pPr>
          </w:p>
        </w:tc>
        <w:tc>
          <w:tcPr>
            <w:tcW w:w="553" w:type="dxa"/>
          </w:tcPr>
          <w:p w14:paraId="48EF71F1">
            <w:pPr>
              <w:spacing w:line="360" w:lineRule="auto"/>
              <w:rPr>
                <w:rFonts w:hint="eastAsia" w:cs="仿宋_GB2312" w:asciiTheme="minorEastAsia" w:hAnsiTheme="minorEastAsia" w:eastAsiaTheme="minorEastAsia"/>
                <w:color w:val="auto"/>
                <w:sz w:val="24"/>
                <w:highlight w:val="none"/>
              </w:rPr>
            </w:pPr>
          </w:p>
        </w:tc>
        <w:tc>
          <w:tcPr>
            <w:tcW w:w="553" w:type="dxa"/>
          </w:tcPr>
          <w:p w14:paraId="24F318B3">
            <w:pPr>
              <w:spacing w:line="360" w:lineRule="auto"/>
              <w:rPr>
                <w:rFonts w:hint="eastAsia" w:cs="仿宋_GB2312" w:asciiTheme="minorEastAsia" w:hAnsiTheme="minorEastAsia" w:eastAsiaTheme="minorEastAsia"/>
                <w:color w:val="auto"/>
                <w:sz w:val="24"/>
                <w:highlight w:val="none"/>
              </w:rPr>
            </w:pPr>
          </w:p>
        </w:tc>
        <w:tc>
          <w:tcPr>
            <w:tcW w:w="553" w:type="dxa"/>
          </w:tcPr>
          <w:p w14:paraId="1D073EF5">
            <w:pPr>
              <w:spacing w:line="360" w:lineRule="auto"/>
              <w:rPr>
                <w:rFonts w:hint="eastAsia" w:cs="仿宋_GB2312" w:asciiTheme="minorEastAsia" w:hAnsiTheme="minorEastAsia" w:eastAsiaTheme="minorEastAsia"/>
                <w:color w:val="auto"/>
                <w:sz w:val="24"/>
                <w:highlight w:val="none"/>
              </w:rPr>
            </w:pPr>
          </w:p>
        </w:tc>
        <w:tc>
          <w:tcPr>
            <w:tcW w:w="553" w:type="dxa"/>
          </w:tcPr>
          <w:p w14:paraId="3A06EBC3">
            <w:pPr>
              <w:spacing w:line="360" w:lineRule="auto"/>
              <w:rPr>
                <w:rFonts w:hint="eastAsia" w:cs="仿宋_GB2312" w:asciiTheme="minorEastAsia" w:hAnsiTheme="minorEastAsia" w:eastAsiaTheme="minorEastAsia"/>
                <w:color w:val="auto"/>
                <w:sz w:val="24"/>
                <w:highlight w:val="none"/>
              </w:rPr>
            </w:pPr>
          </w:p>
        </w:tc>
        <w:tc>
          <w:tcPr>
            <w:tcW w:w="553" w:type="dxa"/>
          </w:tcPr>
          <w:p w14:paraId="368F5881">
            <w:pPr>
              <w:spacing w:line="360" w:lineRule="auto"/>
              <w:rPr>
                <w:rFonts w:hint="eastAsia" w:cs="仿宋_GB2312" w:asciiTheme="minorEastAsia" w:hAnsiTheme="minorEastAsia" w:eastAsiaTheme="minorEastAsia"/>
                <w:color w:val="auto"/>
                <w:sz w:val="24"/>
                <w:highlight w:val="none"/>
              </w:rPr>
            </w:pPr>
          </w:p>
        </w:tc>
        <w:tc>
          <w:tcPr>
            <w:tcW w:w="553" w:type="dxa"/>
          </w:tcPr>
          <w:p w14:paraId="34431D56">
            <w:pPr>
              <w:spacing w:line="360" w:lineRule="auto"/>
              <w:rPr>
                <w:rFonts w:hint="eastAsia" w:cs="仿宋_GB2312" w:asciiTheme="minorEastAsia" w:hAnsiTheme="minorEastAsia" w:eastAsiaTheme="minorEastAsia"/>
                <w:color w:val="auto"/>
                <w:sz w:val="24"/>
                <w:highlight w:val="none"/>
              </w:rPr>
            </w:pPr>
          </w:p>
        </w:tc>
        <w:tc>
          <w:tcPr>
            <w:tcW w:w="553" w:type="dxa"/>
          </w:tcPr>
          <w:p w14:paraId="0DC9493B">
            <w:pPr>
              <w:spacing w:line="360" w:lineRule="auto"/>
              <w:rPr>
                <w:rFonts w:hint="eastAsia" w:cs="仿宋_GB2312" w:asciiTheme="minorEastAsia" w:hAnsiTheme="minorEastAsia" w:eastAsiaTheme="minorEastAsia"/>
                <w:color w:val="auto"/>
                <w:sz w:val="24"/>
                <w:highlight w:val="none"/>
              </w:rPr>
            </w:pPr>
          </w:p>
        </w:tc>
      </w:tr>
      <w:tr w14:paraId="582F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BD273C6">
            <w:pPr>
              <w:spacing w:line="360" w:lineRule="auto"/>
              <w:rPr>
                <w:rFonts w:hint="eastAsia" w:cs="仿宋_GB2312" w:asciiTheme="minorEastAsia" w:hAnsiTheme="minorEastAsia" w:eastAsiaTheme="minorEastAsia"/>
                <w:color w:val="auto"/>
                <w:sz w:val="24"/>
                <w:highlight w:val="none"/>
              </w:rPr>
            </w:pPr>
          </w:p>
        </w:tc>
        <w:tc>
          <w:tcPr>
            <w:tcW w:w="552" w:type="dxa"/>
          </w:tcPr>
          <w:p w14:paraId="23B02A9A">
            <w:pPr>
              <w:spacing w:line="360" w:lineRule="auto"/>
              <w:rPr>
                <w:rFonts w:hint="eastAsia" w:cs="仿宋_GB2312" w:asciiTheme="minorEastAsia" w:hAnsiTheme="minorEastAsia" w:eastAsiaTheme="minorEastAsia"/>
                <w:color w:val="auto"/>
                <w:sz w:val="24"/>
                <w:highlight w:val="none"/>
              </w:rPr>
            </w:pPr>
          </w:p>
        </w:tc>
        <w:tc>
          <w:tcPr>
            <w:tcW w:w="552" w:type="dxa"/>
          </w:tcPr>
          <w:p w14:paraId="385F2E36">
            <w:pPr>
              <w:spacing w:line="360" w:lineRule="auto"/>
              <w:rPr>
                <w:rFonts w:hint="eastAsia" w:cs="仿宋_GB2312" w:asciiTheme="minorEastAsia" w:hAnsiTheme="minorEastAsia" w:eastAsiaTheme="minorEastAsia"/>
                <w:color w:val="auto"/>
                <w:sz w:val="24"/>
                <w:highlight w:val="none"/>
              </w:rPr>
            </w:pPr>
          </w:p>
        </w:tc>
        <w:tc>
          <w:tcPr>
            <w:tcW w:w="552" w:type="dxa"/>
          </w:tcPr>
          <w:p w14:paraId="367CA668">
            <w:pPr>
              <w:spacing w:line="360" w:lineRule="auto"/>
              <w:rPr>
                <w:rFonts w:hint="eastAsia" w:cs="仿宋_GB2312" w:asciiTheme="minorEastAsia" w:hAnsiTheme="minorEastAsia" w:eastAsiaTheme="minorEastAsia"/>
                <w:color w:val="auto"/>
                <w:sz w:val="24"/>
                <w:highlight w:val="none"/>
              </w:rPr>
            </w:pPr>
          </w:p>
        </w:tc>
        <w:tc>
          <w:tcPr>
            <w:tcW w:w="552" w:type="dxa"/>
          </w:tcPr>
          <w:p w14:paraId="6708C6FC">
            <w:pPr>
              <w:spacing w:line="360" w:lineRule="auto"/>
              <w:rPr>
                <w:rFonts w:hint="eastAsia" w:cs="仿宋_GB2312" w:asciiTheme="minorEastAsia" w:hAnsiTheme="minorEastAsia" w:eastAsiaTheme="minorEastAsia"/>
                <w:color w:val="auto"/>
                <w:sz w:val="24"/>
                <w:highlight w:val="none"/>
              </w:rPr>
            </w:pPr>
          </w:p>
        </w:tc>
        <w:tc>
          <w:tcPr>
            <w:tcW w:w="552" w:type="dxa"/>
          </w:tcPr>
          <w:p w14:paraId="56C69E44">
            <w:pPr>
              <w:spacing w:line="360" w:lineRule="auto"/>
              <w:rPr>
                <w:rFonts w:hint="eastAsia" w:cs="仿宋_GB2312" w:asciiTheme="minorEastAsia" w:hAnsiTheme="minorEastAsia" w:eastAsiaTheme="minorEastAsia"/>
                <w:color w:val="auto"/>
                <w:sz w:val="24"/>
                <w:highlight w:val="none"/>
              </w:rPr>
            </w:pPr>
          </w:p>
        </w:tc>
        <w:tc>
          <w:tcPr>
            <w:tcW w:w="552" w:type="dxa"/>
          </w:tcPr>
          <w:p w14:paraId="1CB2860D">
            <w:pPr>
              <w:spacing w:line="360" w:lineRule="auto"/>
              <w:rPr>
                <w:rFonts w:hint="eastAsia" w:cs="仿宋_GB2312" w:asciiTheme="minorEastAsia" w:hAnsiTheme="minorEastAsia" w:eastAsiaTheme="minorEastAsia"/>
                <w:color w:val="auto"/>
                <w:sz w:val="24"/>
                <w:highlight w:val="none"/>
              </w:rPr>
            </w:pPr>
          </w:p>
        </w:tc>
        <w:tc>
          <w:tcPr>
            <w:tcW w:w="553" w:type="dxa"/>
          </w:tcPr>
          <w:p w14:paraId="07CD510E">
            <w:pPr>
              <w:spacing w:line="360" w:lineRule="auto"/>
              <w:rPr>
                <w:rFonts w:hint="eastAsia" w:cs="仿宋_GB2312" w:asciiTheme="minorEastAsia" w:hAnsiTheme="minorEastAsia" w:eastAsiaTheme="minorEastAsia"/>
                <w:color w:val="auto"/>
                <w:sz w:val="24"/>
                <w:highlight w:val="none"/>
              </w:rPr>
            </w:pPr>
          </w:p>
        </w:tc>
        <w:tc>
          <w:tcPr>
            <w:tcW w:w="553" w:type="dxa"/>
          </w:tcPr>
          <w:p w14:paraId="6AAB3FA1">
            <w:pPr>
              <w:spacing w:line="360" w:lineRule="auto"/>
              <w:rPr>
                <w:rFonts w:hint="eastAsia" w:cs="仿宋_GB2312" w:asciiTheme="minorEastAsia" w:hAnsiTheme="minorEastAsia" w:eastAsiaTheme="minorEastAsia"/>
                <w:color w:val="auto"/>
                <w:sz w:val="24"/>
                <w:highlight w:val="none"/>
              </w:rPr>
            </w:pPr>
          </w:p>
        </w:tc>
        <w:tc>
          <w:tcPr>
            <w:tcW w:w="553" w:type="dxa"/>
          </w:tcPr>
          <w:p w14:paraId="46B4F082">
            <w:pPr>
              <w:spacing w:line="360" w:lineRule="auto"/>
              <w:rPr>
                <w:rFonts w:hint="eastAsia" w:cs="仿宋_GB2312" w:asciiTheme="minorEastAsia" w:hAnsiTheme="minorEastAsia" w:eastAsiaTheme="minorEastAsia"/>
                <w:color w:val="auto"/>
                <w:sz w:val="24"/>
                <w:highlight w:val="none"/>
              </w:rPr>
            </w:pPr>
          </w:p>
        </w:tc>
        <w:tc>
          <w:tcPr>
            <w:tcW w:w="553" w:type="dxa"/>
          </w:tcPr>
          <w:p w14:paraId="267B9015">
            <w:pPr>
              <w:spacing w:line="360" w:lineRule="auto"/>
              <w:rPr>
                <w:rFonts w:hint="eastAsia" w:cs="仿宋_GB2312" w:asciiTheme="minorEastAsia" w:hAnsiTheme="minorEastAsia" w:eastAsiaTheme="minorEastAsia"/>
                <w:color w:val="auto"/>
                <w:sz w:val="24"/>
                <w:highlight w:val="none"/>
              </w:rPr>
            </w:pPr>
          </w:p>
        </w:tc>
        <w:tc>
          <w:tcPr>
            <w:tcW w:w="553" w:type="dxa"/>
          </w:tcPr>
          <w:p w14:paraId="6D533BD6">
            <w:pPr>
              <w:spacing w:line="360" w:lineRule="auto"/>
              <w:rPr>
                <w:rFonts w:hint="eastAsia" w:cs="仿宋_GB2312" w:asciiTheme="minorEastAsia" w:hAnsiTheme="minorEastAsia" w:eastAsiaTheme="minorEastAsia"/>
                <w:color w:val="auto"/>
                <w:sz w:val="24"/>
                <w:highlight w:val="none"/>
              </w:rPr>
            </w:pPr>
          </w:p>
        </w:tc>
        <w:tc>
          <w:tcPr>
            <w:tcW w:w="553" w:type="dxa"/>
          </w:tcPr>
          <w:p w14:paraId="2D2B6227">
            <w:pPr>
              <w:spacing w:line="360" w:lineRule="auto"/>
              <w:rPr>
                <w:rFonts w:hint="eastAsia" w:cs="仿宋_GB2312" w:asciiTheme="minorEastAsia" w:hAnsiTheme="minorEastAsia" w:eastAsiaTheme="minorEastAsia"/>
                <w:color w:val="auto"/>
                <w:sz w:val="24"/>
                <w:highlight w:val="none"/>
              </w:rPr>
            </w:pPr>
          </w:p>
        </w:tc>
        <w:tc>
          <w:tcPr>
            <w:tcW w:w="553" w:type="dxa"/>
          </w:tcPr>
          <w:p w14:paraId="74612ABC">
            <w:pPr>
              <w:spacing w:line="360" w:lineRule="auto"/>
              <w:rPr>
                <w:rFonts w:hint="eastAsia" w:cs="仿宋_GB2312" w:asciiTheme="minorEastAsia" w:hAnsiTheme="minorEastAsia" w:eastAsiaTheme="minorEastAsia"/>
                <w:color w:val="auto"/>
                <w:sz w:val="24"/>
                <w:highlight w:val="none"/>
              </w:rPr>
            </w:pPr>
          </w:p>
        </w:tc>
        <w:tc>
          <w:tcPr>
            <w:tcW w:w="553" w:type="dxa"/>
          </w:tcPr>
          <w:p w14:paraId="4EB173D2">
            <w:pPr>
              <w:spacing w:line="360" w:lineRule="auto"/>
              <w:rPr>
                <w:rFonts w:hint="eastAsia" w:cs="仿宋_GB2312" w:asciiTheme="minorEastAsia" w:hAnsiTheme="minorEastAsia" w:eastAsiaTheme="minorEastAsia"/>
                <w:color w:val="auto"/>
                <w:sz w:val="24"/>
                <w:highlight w:val="none"/>
              </w:rPr>
            </w:pPr>
          </w:p>
        </w:tc>
        <w:tc>
          <w:tcPr>
            <w:tcW w:w="553" w:type="dxa"/>
          </w:tcPr>
          <w:p w14:paraId="08B50D25">
            <w:pPr>
              <w:spacing w:line="360" w:lineRule="auto"/>
              <w:rPr>
                <w:rFonts w:hint="eastAsia" w:cs="仿宋_GB2312" w:asciiTheme="minorEastAsia" w:hAnsiTheme="minorEastAsia" w:eastAsiaTheme="minorEastAsia"/>
                <w:color w:val="auto"/>
                <w:sz w:val="24"/>
                <w:highlight w:val="none"/>
              </w:rPr>
            </w:pPr>
          </w:p>
        </w:tc>
        <w:tc>
          <w:tcPr>
            <w:tcW w:w="553" w:type="dxa"/>
          </w:tcPr>
          <w:p w14:paraId="24C5ED5B">
            <w:pPr>
              <w:spacing w:line="360" w:lineRule="auto"/>
              <w:rPr>
                <w:rFonts w:hint="eastAsia" w:cs="仿宋_GB2312" w:asciiTheme="minorEastAsia" w:hAnsiTheme="minorEastAsia" w:eastAsiaTheme="minorEastAsia"/>
                <w:color w:val="auto"/>
                <w:sz w:val="24"/>
                <w:highlight w:val="none"/>
              </w:rPr>
            </w:pPr>
          </w:p>
        </w:tc>
      </w:tr>
      <w:tr w14:paraId="1390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FD960CE">
            <w:pPr>
              <w:spacing w:line="360" w:lineRule="auto"/>
              <w:rPr>
                <w:rFonts w:hint="eastAsia" w:cs="仿宋_GB2312" w:asciiTheme="minorEastAsia" w:hAnsiTheme="minorEastAsia" w:eastAsiaTheme="minorEastAsia"/>
                <w:color w:val="auto"/>
                <w:sz w:val="24"/>
                <w:highlight w:val="none"/>
              </w:rPr>
            </w:pPr>
          </w:p>
        </w:tc>
        <w:tc>
          <w:tcPr>
            <w:tcW w:w="552" w:type="dxa"/>
          </w:tcPr>
          <w:p w14:paraId="41637E9A">
            <w:pPr>
              <w:spacing w:line="360" w:lineRule="auto"/>
              <w:rPr>
                <w:rFonts w:hint="eastAsia" w:cs="仿宋_GB2312" w:asciiTheme="minorEastAsia" w:hAnsiTheme="minorEastAsia" w:eastAsiaTheme="minorEastAsia"/>
                <w:color w:val="auto"/>
                <w:sz w:val="24"/>
                <w:highlight w:val="none"/>
              </w:rPr>
            </w:pPr>
          </w:p>
        </w:tc>
        <w:tc>
          <w:tcPr>
            <w:tcW w:w="552" w:type="dxa"/>
          </w:tcPr>
          <w:p w14:paraId="20FCA387">
            <w:pPr>
              <w:spacing w:line="360" w:lineRule="auto"/>
              <w:rPr>
                <w:rFonts w:hint="eastAsia" w:cs="仿宋_GB2312" w:asciiTheme="minorEastAsia" w:hAnsiTheme="minorEastAsia" w:eastAsiaTheme="minorEastAsia"/>
                <w:color w:val="auto"/>
                <w:sz w:val="24"/>
                <w:highlight w:val="none"/>
              </w:rPr>
            </w:pPr>
          </w:p>
        </w:tc>
        <w:tc>
          <w:tcPr>
            <w:tcW w:w="552" w:type="dxa"/>
          </w:tcPr>
          <w:p w14:paraId="171A33C2">
            <w:pPr>
              <w:spacing w:line="360" w:lineRule="auto"/>
              <w:rPr>
                <w:rFonts w:hint="eastAsia" w:cs="仿宋_GB2312" w:asciiTheme="minorEastAsia" w:hAnsiTheme="minorEastAsia" w:eastAsiaTheme="minorEastAsia"/>
                <w:color w:val="auto"/>
                <w:sz w:val="24"/>
                <w:highlight w:val="none"/>
              </w:rPr>
            </w:pPr>
          </w:p>
        </w:tc>
        <w:tc>
          <w:tcPr>
            <w:tcW w:w="552" w:type="dxa"/>
          </w:tcPr>
          <w:p w14:paraId="6340586A">
            <w:pPr>
              <w:spacing w:line="360" w:lineRule="auto"/>
              <w:rPr>
                <w:rFonts w:hint="eastAsia" w:cs="仿宋_GB2312" w:asciiTheme="minorEastAsia" w:hAnsiTheme="minorEastAsia" w:eastAsiaTheme="minorEastAsia"/>
                <w:color w:val="auto"/>
                <w:sz w:val="24"/>
                <w:highlight w:val="none"/>
              </w:rPr>
            </w:pPr>
          </w:p>
        </w:tc>
        <w:tc>
          <w:tcPr>
            <w:tcW w:w="552" w:type="dxa"/>
          </w:tcPr>
          <w:p w14:paraId="368CCA87">
            <w:pPr>
              <w:spacing w:line="360" w:lineRule="auto"/>
              <w:rPr>
                <w:rFonts w:hint="eastAsia" w:cs="仿宋_GB2312" w:asciiTheme="minorEastAsia" w:hAnsiTheme="minorEastAsia" w:eastAsiaTheme="minorEastAsia"/>
                <w:color w:val="auto"/>
                <w:sz w:val="24"/>
                <w:highlight w:val="none"/>
              </w:rPr>
            </w:pPr>
          </w:p>
        </w:tc>
        <w:tc>
          <w:tcPr>
            <w:tcW w:w="552" w:type="dxa"/>
          </w:tcPr>
          <w:p w14:paraId="524265B9">
            <w:pPr>
              <w:spacing w:line="360" w:lineRule="auto"/>
              <w:rPr>
                <w:rFonts w:hint="eastAsia" w:cs="仿宋_GB2312" w:asciiTheme="minorEastAsia" w:hAnsiTheme="minorEastAsia" w:eastAsiaTheme="minorEastAsia"/>
                <w:color w:val="auto"/>
                <w:sz w:val="24"/>
                <w:highlight w:val="none"/>
              </w:rPr>
            </w:pPr>
          </w:p>
        </w:tc>
        <w:tc>
          <w:tcPr>
            <w:tcW w:w="553" w:type="dxa"/>
          </w:tcPr>
          <w:p w14:paraId="58454B63">
            <w:pPr>
              <w:spacing w:line="360" w:lineRule="auto"/>
              <w:rPr>
                <w:rFonts w:hint="eastAsia" w:cs="仿宋_GB2312" w:asciiTheme="minorEastAsia" w:hAnsiTheme="minorEastAsia" w:eastAsiaTheme="minorEastAsia"/>
                <w:color w:val="auto"/>
                <w:sz w:val="24"/>
                <w:highlight w:val="none"/>
              </w:rPr>
            </w:pPr>
          </w:p>
        </w:tc>
        <w:tc>
          <w:tcPr>
            <w:tcW w:w="553" w:type="dxa"/>
          </w:tcPr>
          <w:p w14:paraId="756A055B">
            <w:pPr>
              <w:spacing w:line="360" w:lineRule="auto"/>
              <w:rPr>
                <w:rFonts w:hint="eastAsia" w:cs="仿宋_GB2312" w:asciiTheme="minorEastAsia" w:hAnsiTheme="minorEastAsia" w:eastAsiaTheme="minorEastAsia"/>
                <w:color w:val="auto"/>
                <w:sz w:val="24"/>
                <w:highlight w:val="none"/>
              </w:rPr>
            </w:pPr>
          </w:p>
        </w:tc>
        <w:tc>
          <w:tcPr>
            <w:tcW w:w="553" w:type="dxa"/>
          </w:tcPr>
          <w:p w14:paraId="7F5C5F94">
            <w:pPr>
              <w:spacing w:line="360" w:lineRule="auto"/>
              <w:rPr>
                <w:rFonts w:hint="eastAsia" w:cs="仿宋_GB2312" w:asciiTheme="minorEastAsia" w:hAnsiTheme="minorEastAsia" w:eastAsiaTheme="minorEastAsia"/>
                <w:color w:val="auto"/>
                <w:sz w:val="24"/>
                <w:highlight w:val="none"/>
              </w:rPr>
            </w:pPr>
          </w:p>
        </w:tc>
        <w:tc>
          <w:tcPr>
            <w:tcW w:w="553" w:type="dxa"/>
          </w:tcPr>
          <w:p w14:paraId="15CBA3C9">
            <w:pPr>
              <w:spacing w:line="360" w:lineRule="auto"/>
              <w:rPr>
                <w:rFonts w:hint="eastAsia" w:cs="仿宋_GB2312" w:asciiTheme="minorEastAsia" w:hAnsiTheme="minorEastAsia" w:eastAsiaTheme="minorEastAsia"/>
                <w:color w:val="auto"/>
                <w:sz w:val="24"/>
                <w:highlight w:val="none"/>
              </w:rPr>
            </w:pPr>
          </w:p>
        </w:tc>
        <w:tc>
          <w:tcPr>
            <w:tcW w:w="553" w:type="dxa"/>
          </w:tcPr>
          <w:p w14:paraId="4057029A">
            <w:pPr>
              <w:spacing w:line="360" w:lineRule="auto"/>
              <w:rPr>
                <w:rFonts w:hint="eastAsia" w:cs="仿宋_GB2312" w:asciiTheme="minorEastAsia" w:hAnsiTheme="minorEastAsia" w:eastAsiaTheme="minorEastAsia"/>
                <w:color w:val="auto"/>
                <w:sz w:val="24"/>
                <w:highlight w:val="none"/>
              </w:rPr>
            </w:pPr>
          </w:p>
        </w:tc>
        <w:tc>
          <w:tcPr>
            <w:tcW w:w="553" w:type="dxa"/>
          </w:tcPr>
          <w:p w14:paraId="650BAAB4">
            <w:pPr>
              <w:spacing w:line="360" w:lineRule="auto"/>
              <w:rPr>
                <w:rFonts w:hint="eastAsia" w:cs="仿宋_GB2312" w:asciiTheme="minorEastAsia" w:hAnsiTheme="minorEastAsia" w:eastAsiaTheme="minorEastAsia"/>
                <w:color w:val="auto"/>
                <w:sz w:val="24"/>
                <w:highlight w:val="none"/>
              </w:rPr>
            </w:pPr>
          </w:p>
        </w:tc>
        <w:tc>
          <w:tcPr>
            <w:tcW w:w="553" w:type="dxa"/>
          </w:tcPr>
          <w:p w14:paraId="0BA0B6A7">
            <w:pPr>
              <w:spacing w:line="360" w:lineRule="auto"/>
              <w:rPr>
                <w:rFonts w:hint="eastAsia" w:cs="仿宋_GB2312" w:asciiTheme="minorEastAsia" w:hAnsiTheme="minorEastAsia" w:eastAsiaTheme="minorEastAsia"/>
                <w:color w:val="auto"/>
                <w:sz w:val="24"/>
                <w:highlight w:val="none"/>
              </w:rPr>
            </w:pPr>
          </w:p>
        </w:tc>
        <w:tc>
          <w:tcPr>
            <w:tcW w:w="553" w:type="dxa"/>
          </w:tcPr>
          <w:p w14:paraId="2F8BD06D">
            <w:pPr>
              <w:spacing w:line="360" w:lineRule="auto"/>
              <w:rPr>
                <w:rFonts w:hint="eastAsia" w:cs="仿宋_GB2312" w:asciiTheme="minorEastAsia" w:hAnsiTheme="minorEastAsia" w:eastAsiaTheme="minorEastAsia"/>
                <w:color w:val="auto"/>
                <w:sz w:val="24"/>
                <w:highlight w:val="none"/>
              </w:rPr>
            </w:pPr>
          </w:p>
        </w:tc>
        <w:tc>
          <w:tcPr>
            <w:tcW w:w="553" w:type="dxa"/>
          </w:tcPr>
          <w:p w14:paraId="21C7C270">
            <w:pPr>
              <w:spacing w:line="360" w:lineRule="auto"/>
              <w:rPr>
                <w:rFonts w:hint="eastAsia" w:cs="仿宋_GB2312" w:asciiTheme="minorEastAsia" w:hAnsiTheme="minorEastAsia" w:eastAsiaTheme="minorEastAsia"/>
                <w:color w:val="auto"/>
                <w:sz w:val="24"/>
                <w:highlight w:val="none"/>
              </w:rPr>
            </w:pPr>
          </w:p>
        </w:tc>
        <w:tc>
          <w:tcPr>
            <w:tcW w:w="553" w:type="dxa"/>
          </w:tcPr>
          <w:p w14:paraId="077AF831">
            <w:pPr>
              <w:spacing w:line="360" w:lineRule="auto"/>
              <w:rPr>
                <w:rFonts w:hint="eastAsia" w:cs="仿宋_GB2312" w:asciiTheme="minorEastAsia" w:hAnsiTheme="minorEastAsia" w:eastAsiaTheme="minorEastAsia"/>
                <w:color w:val="auto"/>
                <w:sz w:val="24"/>
                <w:highlight w:val="none"/>
              </w:rPr>
            </w:pPr>
          </w:p>
        </w:tc>
      </w:tr>
      <w:tr w14:paraId="256C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9E000E7">
            <w:pPr>
              <w:spacing w:line="360" w:lineRule="auto"/>
              <w:rPr>
                <w:rFonts w:hint="eastAsia" w:cs="仿宋_GB2312" w:asciiTheme="minorEastAsia" w:hAnsiTheme="minorEastAsia" w:eastAsiaTheme="minorEastAsia"/>
                <w:color w:val="auto"/>
                <w:sz w:val="24"/>
                <w:highlight w:val="none"/>
              </w:rPr>
            </w:pPr>
          </w:p>
        </w:tc>
        <w:tc>
          <w:tcPr>
            <w:tcW w:w="552" w:type="dxa"/>
          </w:tcPr>
          <w:p w14:paraId="418F4FE5">
            <w:pPr>
              <w:spacing w:line="360" w:lineRule="auto"/>
              <w:rPr>
                <w:rFonts w:hint="eastAsia" w:cs="仿宋_GB2312" w:asciiTheme="minorEastAsia" w:hAnsiTheme="minorEastAsia" w:eastAsiaTheme="minorEastAsia"/>
                <w:color w:val="auto"/>
                <w:sz w:val="24"/>
                <w:highlight w:val="none"/>
              </w:rPr>
            </w:pPr>
          </w:p>
        </w:tc>
        <w:tc>
          <w:tcPr>
            <w:tcW w:w="552" w:type="dxa"/>
          </w:tcPr>
          <w:p w14:paraId="31F8E3F3">
            <w:pPr>
              <w:spacing w:line="360" w:lineRule="auto"/>
              <w:rPr>
                <w:rFonts w:hint="eastAsia" w:cs="仿宋_GB2312" w:asciiTheme="minorEastAsia" w:hAnsiTheme="minorEastAsia" w:eastAsiaTheme="minorEastAsia"/>
                <w:color w:val="auto"/>
                <w:sz w:val="24"/>
                <w:highlight w:val="none"/>
              </w:rPr>
            </w:pPr>
          </w:p>
        </w:tc>
        <w:tc>
          <w:tcPr>
            <w:tcW w:w="552" w:type="dxa"/>
          </w:tcPr>
          <w:p w14:paraId="344DC05D">
            <w:pPr>
              <w:spacing w:line="360" w:lineRule="auto"/>
              <w:rPr>
                <w:rFonts w:hint="eastAsia" w:cs="仿宋_GB2312" w:asciiTheme="minorEastAsia" w:hAnsiTheme="minorEastAsia" w:eastAsiaTheme="minorEastAsia"/>
                <w:color w:val="auto"/>
                <w:sz w:val="24"/>
                <w:highlight w:val="none"/>
              </w:rPr>
            </w:pPr>
          </w:p>
        </w:tc>
        <w:tc>
          <w:tcPr>
            <w:tcW w:w="552" w:type="dxa"/>
          </w:tcPr>
          <w:p w14:paraId="25D97685">
            <w:pPr>
              <w:spacing w:line="360" w:lineRule="auto"/>
              <w:rPr>
                <w:rFonts w:hint="eastAsia" w:cs="仿宋_GB2312" w:asciiTheme="minorEastAsia" w:hAnsiTheme="minorEastAsia" w:eastAsiaTheme="minorEastAsia"/>
                <w:color w:val="auto"/>
                <w:sz w:val="24"/>
                <w:highlight w:val="none"/>
              </w:rPr>
            </w:pPr>
          </w:p>
        </w:tc>
        <w:tc>
          <w:tcPr>
            <w:tcW w:w="552" w:type="dxa"/>
          </w:tcPr>
          <w:p w14:paraId="22A491C7">
            <w:pPr>
              <w:spacing w:line="360" w:lineRule="auto"/>
              <w:rPr>
                <w:rFonts w:hint="eastAsia" w:cs="仿宋_GB2312" w:asciiTheme="minorEastAsia" w:hAnsiTheme="minorEastAsia" w:eastAsiaTheme="minorEastAsia"/>
                <w:color w:val="auto"/>
                <w:sz w:val="24"/>
                <w:highlight w:val="none"/>
              </w:rPr>
            </w:pPr>
          </w:p>
        </w:tc>
        <w:tc>
          <w:tcPr>
            <w:tcW w:w="552" w:type="dxa"/>
          </w:tcPr>
          <w:p w14:paraId="1E794162">
            <w:pPr>
              <w:spacing w:line="360" w:lineRule="auto"/>
              <w:rPr>
                <w:rFonts w:hint="eastAsia" w:cs="仿宋_GB2312" w:asciiTheme="minorEastAsia" w:hAnsiTheme="minorEastAsia" w:eastAsiaTheme="minorEastAsia"/>
                <w:color w:val="auto"/>
                <w:sz w:val="24"/>
                <w:highlight w:val="none"/>
              </w:rPr>
            </w:pPr>
          </w:p>
        </w:tc>
        <w:tc>
          <w:tcPr>
            <w:tcW w:w="553" w:type="dxa"/>
          </w:tcPr>
          <w:p w14:paraId="2CCE0805">
            <w:pPr>
              <w:spacing w:line="360" w:lineRule="auto"/>
              <w:rPr>
                <w:rFonts w:hint="eastAsia" w:cs="仿宋_GB2312" w:asciiTheme="minorEastAsia" w:hAnsiTheme="minorEastAsia" w:eastAsiaTheme="minorEastAsia"/>
                <w:color w:val="auto"/>
                <w:sz w:val="24"/>
                <w:highlight w:val="none"/>
              </w:rPr>
            </w:pPr>
          </w:p>
        </w:tc>
        <w:tc>
          <w:tcPr>
            <w:tcW w:w="553" w:type="dxa"/>
          </w:tcPr>
          <w:p w14:paraId="7716833A">
            <w:pPr>
              <w:spacing w:line="360" w:lineRule="auto"/>
              <w:rPr>
                <w:rFonts w:hint="eastAsia" w:cs="仿宋_GB2312" w:asciiTheme="minorEastAsia" w:hAnsiTheme="minorEastAsia" w:eastAsiaTheme="minorEastAsia"/>
                <w:color w:val="auto"/>
                <w:sz w:val="24"/>
                <w:highlight w:val="none"/>
              </w:rPr>
            </w:pPr>
          </w:p>
        </w:tc>
        <w:tc>
          <w:tcPr>
            <w:tcW w:w="553" w:type="dxa"/>
          </w:tcPr>
          <w:p w14:paraId="35B538FD">
            <w:pPr>
              <w:spacing w:line="360" w:lineRule="auto"/>
              <w:rPr>
                <w:rFonts w:hint="eastAsia" w:cs="仿宋_GB2312" w:asciiTheme="minorEastAsia" w:hAnsiTheme="minorEastAsia" w:eastAsiaTheme="minorEastAsia"/>
                <w:color w:val="auto"/>
                <w:sz w:val="24"/>
                <w:highlight w:val="none"/>
              </w:rPr>
            </w:pPr>
          </w:p>
        </w:tc>
        <w:tc>
          <w:tcPr>
            <w:tcW w:w="553" w:type="dxa"/>
          </w:tcPr>
          <w:p w14:paraId="04581190">
            <w:pPr>
              <w:spacing w:line="360" w:lineRule="auto"/>
              <w:rPr>
                <w:rFonts w:hint="eastAsia" w:cs="仿宋_GB2312" w:asciiTheme="minorEastAsia" w:hAnsiTheme="minorEastAsia" w:eastAsiaTheme="minorEastAsia"/>
                <w:color w:val="auto"/>
                <w:sz w:val="24"/>
                <w:highlight w:val="none"/>
              </w:rPr>
            </w:pPr>
          </w:p>
        </w:tc>
        <w:tc>
          <w:tcPr>
            <w:tcW w:w="553" w:type="dxa"/>
          </w:tcPr>
          <w:p w14:paraId="41A67803">
            <w:pPr>
              <w:spacing w:line="360" w:lineRule="auto"/>
              <w:rPr>
                <w:rFonts w:hint="eastAsia" w:cs="仿宋_GB2312" w:asciiTheme="minorEastAsia" w:hAnsiTheme="minorEastAsia" w:eastAsiaTheme="minorEastAsia"/>
                <w:color w:val="auto"/>
                <w:sz w:val="24"/>
                <w:highlight w:val="none"/>
              </w:rPr>
            </w:pPr>
          </w:p>
        </w:tc>
        <w:tc>
          <w:tcPr>
            <w:tcW w:w="553" w:type="dxa"/>
          </w:tcPr>
          <w:p w14:paraId="2A56D57F">
            <w:pPr>
              <w:spacing w:line="360" w:lineRule="auto"/>
              <w:rPr>
                <w:rFonts w:hint="eastAsia" w:cs="仿宋_GB2312" w:asciiTheme="minorEastAsia" w:hAnsiTheme="minorEastAsia" w:eastAsiaTheme="minorEastAsia"/>
                <w:color w:val="auto"/>
                <w:sz w:val="24"/>
                <w:highlight w:val="none"/>
              </w:rPr>
            </w:pPr>
          </w:p>
        </w:tc>
        <w:tc>
          <w:tcPr>
            <w:tcW w:w="553" w:type="dxa"/>
          </w:tcPr>
          <w:p w14:paraId="60492AC6">
            <w:pPr>
              <w:spacing w:line="360" w:lineRule="auto"/>
              <w:rPr>
                <w:rFonts w:hint="eastAsia" w:cs="仿宋_GB2312" w:asciiTheme="minorEastAsia" w:hAnsiTheme="minorEastAsia" w:eastAsiaTheme="minorEastAsia"/>
                <w:color w:val="auto"/>
                <w:sz w:val="24"/>
                <w:highlight w:val="none"/>
              </w:rPr>
            </w:pPr>
          </w:p>
        </w:tc>
        <w:tc>
          <w:tcPr>
            <w:tcW w:w="553" w:type="dxa"/>
          </w:tcPr>
          <w:p w14:paraId="71FACC43">
            <w:pPr>
              <w:spacing w:line="360" w:lineRule="auto"/>
              <w:rPr>
                <w:rFonts w:hint="eastAsia" w:cs="仿宋_GB2312" w:asciiTheme="minorEastAsia" w:hAnsiTheme="minorEastAsia" w:eastAsiaTheme="minorEastAsia"/>
                <w:color w:val="auto"/>
                <w:sz w:val="24"/>
                <w:highlight w:val="none"/>
              </w:rPr>
            </w:pPr>
          </w:p>
        </w:tc>
        <w:tc>
          <w:tcPr>
            <w:tcW w:w="553" w:type="dxa"/>
          </w:tcPr>
          <w:p w14:paraId="3D7B1A7B">
            <w:pPr>
              <w:spacing w:line="360" w:lineRule="auto"/>
              <w:rPr>
                <w:rFonts w:hint="eastAsia" w:cs="仿宋_GB2312" w:asciiTheme="minorEastAsia" w:hAnsiTheme="minorEastAsia" w:eastAsiaTheme="minorEastAsia"/>
                <w:color w:val="auto"/>
                <w:sz w:val="24"/>
                <w:highlight w:val="none"/>
              </w:rPr>
            </w:pPr>
          </w:p>
        </w:tc>
        <w:tc>
          <w:tcPr>
            <w:tcW w:w="553" w:type="dxa"/>
          </w:tcPr>
          <w:p w14:paraId="36B3A924">
            <w:pPr>
              <w:spacing w:line="360" w:lineRule="auto"/>
              <w:rPr>
                <w:rFonts w:hint="eastAsia" w:cs="仿宋_GB2312" w:asciiTheme="minorEastAsia" w:hAnsiTheme="minorEastAsia" w:eastAsiaTheme="minorEastAsia"/>
                <w:color w:val="auto"/>
                <w:sz w:val="24"/>
                <w:highlight w:val="none"/>
              </w:rPr>
            </w:pPr>
          </w:p>
        </w:tc>
      </w:tr>
      <w:tr w14:paraId="3205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1D0F773">
            <w:pPr>
              <w:spacing w:line="360" w:lineRule="auto"/>
              <w:rPr>
                <w:rFonts w:hint="eastAsia" w:cs="仿宋_GB2312" w:asciiTheme="minorEastAsia" w:hAnsiTheme="minorEastAsia" w:eastAsiaTheme="minorEastAsia"/>
                <w:color w:val="auto"/>
                <w:sz w:val="24"/>
                <w:highlight w:val="none"/>
              </w:rPr>
            </w:pPr>
          </w:p>
        </w:tc>
        <w:tc>
          <w:tcPr>
            <w:tcW w:w="552" w:type="dxa"/>
          </w:tcPr>
          <w:p w14:paraId="58B1E12D">
            <w:pPr>
              <w:spacing w:line="360" w:lineRule="auto"/>
              <w:rPr>
                <w:rFonts w:hint="eastAsia" w:cs="仿宋_GB2312" w:asciiTheme="minorEastAsia" w:hAnsiTheme="minorEastAsia" w:eastAsiaTheme="minorEastAsia"/>
                <w:color w:val="auto"/>
                <w:sz w:val="24"/>
                <w:highlight w:val="none"/>
              </w:rPr>
            </w:pPr>
          </w:p>
        </w:tc>
        <w:tc>
          <w:tcPr>
            <w:tcW w:w="552" w:type="dxa"/>
          </w:tcPr>
          <w:p w14:paraId="3B18527D">
            <w:pPr>
              <w:spacing w:line="360" w:lineRule="auto"/>
              <w:rPr>
                <w:rFonts w:hint="eastAsia" w:cs="仿宋_GB2312" w:asciiTheme="minorEastAsia" w:hAnsiTheme="minorEastAsia" w:eastAsiaTheme="minorEastAsia"/>
                <w:color w:val="auto"/>
                <w:sz w:val="24"/>
                <w:highlight w:val="none"/>
              </w:rPr>
            </w:pPr>
          </w:p>
        </w:tc>
        <w:tc>
          <w:tcPr>
            <w:tcW w:w="552" w:type="dxa"/>
          </w:tcPr>
          <w:p w14:paraId="2F2168C4">
            <w:pPr>
              <w:spacing w:line="360" w:lineRule="auto"/>
              <w:rPr>
                <w:rFonts w:hint="eastAsia" w:cs="仿宋_GB2312" w:asciiTheme="minorEastAsia" w:hAnsiTheme="minorEastAsia" w:eastAsiaTheme="minorEastAsia"/>
                <w:color w:val="auto"/>
                <w:sz w:val="24"/>
                <w:highlight w:val="none"/>
              </w:rPr>
            </w:pPr>
          </w:p>
        </w:tc>
        <w:tc>
          <w:tcPr>
            <w:tcW w:w="552" w:type="dxa"/>
          </w:tcPr>
          <w:p w14:paraId="2FBCFB80">
            <w:pPr>
              <w:spacing w:line="360" w:lineRule="auto"/>
              <w:rPr>
                <w:rFonts w:hint="eastAsia" w:cs="仿宋_GB2312" w:asciiTheme="minorEastAsia" w:hAnsiTheme="minorEastAsia" w:eastAsiaTheme="minorEastAsia"/>
                <w:color w:val="auto"/>
                <w:sz w:val="24"/>
                <w:highlight w:val="none"/>
              </w:rPr>
            </w:pPr>
          </w:p>
        </w:tc>
        <w:tc>
          <w:tcPr>
            <w:tcW w:w="552" w:type="dxa"/>
          </w:tcPr>
          <w:p w14:paraId="00091E3E">
            <w:pPr>
              <w:spacing w:line="360" w:lineRule="auto"/>
              <w:rPr>
                <w:rFonts w:hint="eastAsia" w:cs="仿宋_GB2312" w:asciiTheme="minorEastAsia" w:hAnsiTheme="minorEastAsia" w:eastAsiaTheme="minorEastAsia"/>
                <w:color w:val="auto"/>
                <w:sz w:val="24"/>
                <w:highlight w:val="none"/>
              </w:rPr>
            </w:pPr>
          </w:p>
        </w:tc>
        <w:tc>
          <w:tcPr>
            <w:tcW w:w="552" w:type="dxa"/>
          </w:tcPr>
          <w:p w14:paraId="78D9E199">
            <w:pPr>
              <w:spacing w:line="360" w:lineRule="auto"/>
              <w:rPr>
                <w:rFonts w:hint="eastAsia" w:cs="仿宋_GB2312" w:asciiTheme="minorEastAsia" w:hAnsiTheme="minorEastAsia" w:eastAsiaTheme="minorEastAsia"/>
                <w:color w:val="auto"/>
                <w:sz w:val="24"/>
                <w:highlight w:val="none"/>
              </w:rPr>
            </w:pPr>
          </w:p>
        </w:tc>
        <w:tc>
          <w:tcPr>
            <w:tcW w:w="553" w:type="dxa"/>
          </w:tcPr>
          <w:p w14:paraId="59B0A9CF">
            <w:pPr>
              <w:spacing w:line="360" w:lineRule="auto"/>
              <w:rPr>
                <w:rFonts w:hint="eastAsia" w:cs="仿宋_GB2312" w:asciiTheme="minorEastAsia" w:hAnsiTheme="minorEastAsia" w:eastAsiaTheme="minorEastAsia"/>
                <w:color w:val="auto"/>
                <w:sz w:val="24"/>
                <w:highlight w:val="none"/>
              </w:rPr>
            </w:pPr>
          </w:p>
        </w:tc>
        <w:tc>
          <w:tcPr>
            <w:tcW w:w="553" w:type="dxa"/>
          </w:tcPr>
          <w:p w14:paraId="696F6228">
            <w:pPr>
              <w:spacing w:line="360" w:lineRule="auto"/>
              <w:rPr>
                <w:rFonts w:hint="eastAsia" w:cs="仿宋_GB2312" w:asciiTheme="minorEastAsia" w:hAnsiTheme="minorEastAsia" w:eastAsiaTheme="minorEastAsia"/>
                <w:color w:val="auto"/>
                <w:sz w:val="24"/>
                <w:highlight w:val="none"/>
              </w:rPr>
            </w:pPr>
          </w:p>
        </w:tc>
        <w:tc>
          <w:tcPr>
            <w:tcW w:w="553" w:type="dxa"/>
          </w:tcPr>
          <w:p w14:paraId="71159150">
            <w:pPr>
              <w:spacing w:line="360" w:lineRule="auto"/>
              <w:rPr>
                <w:rFonts w:hint="eastAsia" w:cs="仿宋_GB2312" w:asciiTheme="minorEastAsia" w:hAnsiTheme="minorEastAsia" w:eastAsiaTheme="minorEastAsia"/>
                <w:color w:val="auto"/>
                <w:sz w:val="24"/>
                <w:highlight w:val="none"/>
              </w:rPr>
            </w:pPr>
          </w:p>
        </w:tc>
        <w:tc>
          <w:tcPr>
            <w:tcW w:w="553" w:type="dxa"/>
          </w:tcPr>
          <w:p w14:paraId="6374A2C5">
            <w:pPr>
              <w:spacing w:line="360" w:lineRule="auto"/>
              <w:rPr>
                <w:rFonts w:hint="eastAsia" w:cs="仿宋_GB2312" w:asciiTheme="minorEastAsia" w:hAnsiTheme="minorEastAsia" w:eastAsiaTheme="minorEastAsia"/>
                <w:color w:val="auto"/>
                <w:sz w:val="24"/>
                <w:highlight w:val="none"/>
              </w:rPr>
            </w:pPr>
          </w:p>
        </w:tc>
        <w:tc>
          <w:tcPr>
            <w:tcW w:w="553" w:type="dxa"/>
          </w:tcPr>
          <w:p w14:paraId="0C955163">
            <w:pPr>
              <w:spacing w:line="360" w:lineRule="auto"/>
              <w:rPr>
                <w:rFonts w:hint="eastAsia" w:cs="仿宋_GB2312" w:asciiTheme="minorEastAsia" w:hAnsiTheme="minorEastAsia" w:eastAsiaTheme="minorEastAsia"/>
                <w:color w:val="auto"/>
                <w:sz w:val="24"/>
                <w:highlight w:val="none"/>
              </w:rPr>
            </w:pPr>
          </w:p>
        </w:tc>
        <w:tc>
          <w:tcPr>
            <w:tcW w:w="553" w:type="dxa"/>
          </w:tcPr>
          <w:p w14:paraId="575FF311">
            <w:pPr>
              <w:spacing w:line="360" w:lineRule="auto"/>
              <w:rPr>
                <w:rFonts w:hint="eastAsia" w:cs="仿宋_GB2312" w:asciiTheme="minorEastAsia" w:hAnsiTheme="minorEastAsia" w:eastAsiaTheme="minorEastAsia"/>
                <w:color w:val="auto"/>
                <w:sz w:val="24"/>
                <w:highlight w:val="none"/>
              </w:rPr>
            </w:pPr>
          </w:p>
        </w:tc>
        <w:tc>
          <w:tcPr>
            <w:tcW w:w="553" w:type="dxa"/>
          </w:tcPr>
          <w:p w14:paraId="16FCC48C">
            <w:pPr>
              <w:spacing w:line="360" w:lineRule="auto"/>
              <w:rPr>
                <w:rFonts w:hint="eastAsia" w:cs="仿宋_GB2312" w:asciiTheme="minorEastAsia" w:hAnsiTheme="minorEastAsia" w:eastAsiaTheme="minorEastAsia"/>
                <w:color w:val="auto"/>
                <w:sz w:val="24"/>
                <w:highlight w:val="none"/>
              </w:rPr>
            </w:pPr>
          </w:p>
        </w:tc>
        <w:tc>
          <w:tcPr>
            <w:tcW w:w="553" w:type="dxa"/>
          </w:tcPr>
          <w:p w14:paraId="7A0CDB83">
            <w:pPr>
              <w:spacing w:line="360" w:lineRule="auto"/>
              <w:rPr>
                <w:rFonts w:hint="eastAsia" w:cs="仿宋_GB2312" w:asciiTheme="minorEastAsia" w:hAnsiTheme="minorEastAsia" w:eastAsiaTheme="minorEastAsia"/>
                <w:color w:val="auto"/>
                <w:sz w:val="24"/>
                <w:highlight w:val="none"/>
              </w:rPr>
            </w:pPr>
          </w:p>
        </w:tc>
        <w:tc>
          <w:tcPr>
            <w:tcW w:w="553" w:type="dxa"/>
          </w:tcPr>
          <w:p w14:paraId="5A4E3AAE">
            <w:pPr>
              <w:spacing w:line="360" w:lineRule="auto"/>
              <w:rPr>
                <w:rFonts w:hint="eastAsia" w:cs="仿宋_GB2312" w:asciiTheme="minorEastAsia" w:hAnsiTheme="minorEastAsia" w:eastAsiaTheme="minorEastAsia"/>
                <w:color w:val="auto"/>
                <w:sz w:val="24"/>
                <w:highlight w:val="none"/>
              </w:rPr>
            </w:pPr>
          </w:p>
        </w:tc>
        <w:tc>
          <w:tcPr>
            <w:tcW w:w="553" w:type="dxa"/>
          </w:tcPr>
          <w:p w14:paraId="062E1C6D">
            <w:pPr>
              <w:spacing w:line="360" w:lineRule="auto"/>
              <w:rPr>
                <w:rFonts w:hint="eastAsia" w:cs="仿宋_GB2312" w:asciiTheme="minorEastAsia" w:hAnsiTheme="minorEastAsia" w:eastAsiaTheme="minorEastAsia"/>
                <w:color w:val="auto"/>
                <w:sz w:val="24"/>
                <w:highlight w:val="none"/>
              </w:rPr>
            </w:pPr>
          </w:p>
        </w:tc>
      </w:tr>
      <w:tr w14:paraId="41B8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CC38C39">
            <w:pPr>
              <w:spacing w:line="360" w:lineRule="auto"/>
              <w:rPr>
                <w:rFonts w:hint="eastAsia" w:cs="仿宋_GB2312" w:asciiTheme="minorEastAsia" w:hAnsiTheme="minorEastAsia" w:eastAsiaTheme="minorEastAsia"/>
                <w:color w:val="auto"/>
                <w:sz w:val="24"/>
                <w:highlight w:val="none"/>
              </w:rPr>
            </w:pPr>
          </w:p>
        </w:tc>
        <w:tc>
          <w:tcPr>
            <w:tcW w:w="552" w:type="dxa"/>
          </w:tcPr>
          <w:p w14:paraId="44E72E57">
            <w:pPr>
              <w:spacing w:line="360" w:lineRule="auto"/>
              <w:rPr>
                <w:rFonts w:hint="eastAsia" w:cs="仿宋_GB2312" w:asciiTheme="minorEastAsia" w:hAnsiTheme="minorEastAsia" w:eastAsiaTheme="minorEastAsia"/>
                <w:color w:val="auto"/>
                <w:sz w:val="24"/>
                <w:highlight w:val="none"/>
              </w:rPr>
            </w:pPr>
          </w:p>
        </w:tc>
        <w:tc>
          <w:tcPr>
            <w:tcW w:w="552" w:type="dxa"/>
          </w:tcPr>
          <w:p w14:paraId="73E98BF4">
            <w:pPr>
              <w:spacing w:line="360" w:lineRule="auto"/>
              <w:rPr>
                <w:rFonts w:hint="eastAsia" w:cs="仿宋_GB2312" w:asciiTheme="minorEastAsia" w:hAnsiTheme="minorEastAsia" w:eastAsiaTheme="minorEastAsia"/>
                <w:color w:val="auto"/>
                <w:sz w:val="24"/>
                <w:highlight w:val="none"/>
              </w:rPr>
            </w:pPr>
          </w:p>
        </w:tc>
        <w:tc>
          <w:tcPr>
            <w:tcW w:w="552" w:type="dxa"/>
          </w:tcPr>
          <w:p w14:paraId="61AB135D">
            <w:pPr>
              <w:spacing w:line="360" w:lineRule="auto"/>
              <w:rPr>
                <w:rFonts w:hint="eastAsia" w:cs="仿宋_GB2312" w:asciiTheme="minorEastAsia" w:hAnsiTheme="minorEastAsia" w:eastAsiaTheme="minorEastAsia"/>
                <w:color w:val="auto"/>
                <w:sz w:val="24"/>
                <w:highlight w:val="none"/>
              </w:rPr>
            </w:pPr>
          </w:p>
        </w:tc>
        <w:tc>
          <w:tcPr>
            <w:tcW w:w="552" w:type="dxa"/>
          </w:tcPr>
          <w:p w14:paraId="7B12BD35">
            <w:pPr>
              <w:spacing w:line="360" w:lineRule="auto"/>
              <w:rPr>
                <w:rFonts w:hint="eastAsia" w:cs="仿宋_GB2312" w:asciiTheme="minorEastAsia" w:hAnsiTheme="minorEastAsia" w:eastAsiaTheme="minorEastAsia"/>
                <w:color w:val="auto"/>
                <w:sz w:val="24"/>
                <w:highlight w:val="none"/>
              </w:rPr>
            </w:pPr>
          </w:p>
        </w:tc>
        <w:tc>
          <w:tcPr>
            <w:tcW w:w="552" w:type="dxa"/>
          </w:tcPr>
          <w:p w14:paraId="18F1A613">
            <w:pPr>
              <w:spacing w:line="360" w:lineRule="auto"/>
              <w:rPr>
                <w:rFonts w:hint="eastAsia" w:cs="仿宋_GB2312" w:asciiTheme="minorEastAsia" w:hAnsiTheme="minorEastAsia" w:eastAsiaTheme="minorEastAsia"/>
                <w:color w:val="auto"/>
                <w:sz w:val="24"/>
                <w:highlight w:val="none"/>
              </w:rPr>
            </w:pPr>
          </w:p>
        </w:tc>
        <w:tc>
          <w:tcPr>
            <w:tcW w:w="552" w:type="dxa"/>
          </w:tcPr>
          <w:p w14:paraId="097CD849">
            <w:pPr>
              <w:spacing w:line="360" w:lineRule="auto"/>
              <w:rPr>
                <w:rFonts w:hint="eastAsia" w:cs="仿宋_GB2312" w:asciiTheme="minorEastAsia" w:hAnsiTheme="minorEastAsia" w:eastAsiaTheme="minorEastAsia"/>
                <w:color w:val="auto"/>
                <w:sz w:val="24"/>
                <w:highlight w:val="none"/>
              </w:rPr>
            </w:pPr>
          </w:p>
        </w:tc>
        <w:tc>
          <w:tcPr>
            <w:tcW w:w="553" w:type="dxa"/>
          </w:tcPr>
          <w:p w14:paraId="15821089">
            <w:pPr>
              <w:spacing w:line="360" w:lineRule="auto"/>
              <w:rPr>
                <w:rFonts w:hint="eastAsia" w:cs="仿宋_GB2312" w:asciiTheme="minorEastAsia" w:hAnsiTheme="minorEastAsia" w:eastAsiaTheme="minorEastAsia"/>
                <w:color w:val="auto"/>
                <w:sz w:val="24"/>
                <w:highlight w:val="none"/>
              </w:rPr>
            </w:pPr>
          </w:p>
        </w:tc>
        <w:tc>
          <w:tcPr>
            <w:tcW w:w="553" w:type="dxa"/>
          </w:tcPr>
          <w:p w14:paraId="39C10B19">
            <w:pPr>
              <w:spacing w:line="360" w:lineRule="auto"/>
              <w:rPr>
                <w:rFonts w:hint="eastAsia" w:cs="仿宋_GB2312" w:asciiTheme="minorEastAsia" w:hAnsiTheme="minorEastAsia" w:eastAsiaTheme="minorEastAsia"/>
                <w:color w:val="auto"/>
                <w:sz w:val="24"/>
                <w:highlight w:val="none"/>
              </w:rPr>
            </w:pPr>
          </w:p>
        </w:tc>
        <w:tc>
          <w:tcPr>
            <w:tcW w:w="553" w:type="dxa"/>
          </w:tcPr>
          <w:p w14:paraId="3DD381D1">
            <w:pPr>
              <w:spacing w:line="360" w:lineRule="auto"/>
              <w:rPr>
                <w:rFonts w:hint="eastAsia" w:cs="仿宋_GB2312" w:asciiTheme="minorEastAsia" w:hAnsiTheme="minorEastAsia" w:eastAsiaTheme="minorEastAsia"/>
                <w:color w:val="auto"/>
                <w:sz w:val="24"/>
                <w:highlight w:val="none"/>
              </w:rPr>
            </w:pPr>
          </w:p>
        </w:tc>
        <w:tc>
          <w:tcPr>
            <w:tcW w:w="553" w:type="dxa"/>
          </w:tcPr>
          <w:p w14:paraId="7628108E">
            <w:pPr>
              <w:spacing w:line="360" w:lineRule="auto"/>
              <w:rPr>
                <w:rFonts w:hint="eastAsia" w:cs="仿宋_GB2312" w:asciiTheme="minorEastAsia" w:hAnsiTheme="minorEastAsia" w:eastAsiaTheme="minorEastAsia"/>
                <w:color w:val="auto"/>
                <w:sz w:val="24"/>
                <w:highlight w:val="none"/>
              </w:rPr>
            </w:pPr>
          </w:p>
        </w:tc>
        <w:tc>
          <w:tcPr>
            <w:tcW w:w="553" w:type="dxa"/>
          </w:tcPr>
          <w:p w14:paraId="7A100B6C">
            <w:pPr>
              <w:spacing w:line="360" w:lineRule="auto"/>
              <w:rPr>
                <w:rFonts w:hint="eastAsia" w:cs="仿宋_GB2312" w:asciiTheme="minorEastAsia" w:hAnsiTheme="minorEastAsia" w:eastAsiaTheme="minorEastAsia"/>
                <w:color w:val="auto"/>
                <w:sz w:val="24"/>
                <w:highlight w:val="none"/>
              </w:rPr>
            </w:pPr>
          </w:p>
        </w:tc>
        <w:tc>
          <w:tcPr>
            <w:tcW w:w="553" w:type="dxa"/>
          </w:tcPr>
          <w:p w14:paraId="5493278B">
            <w:pPr>
              <w:spacing w:line="360" w:lineRule="auto"/>
              <w:rPr>
                <w:rFonts w:hint="eastAsia" w:cs="仿宋_GB2312" w:asciiTheme="minorEastAsia" w:hAnsiTheme="minorEastAsia" w:eastAsiaTheme="minorEastAsia"/>
                <w:color w:val="auto"/>
                <w:sz w:val="24"/>
                <w:highlight w:val="none"/>
              </w:rPr>
            </w:pPr>
          </w:p>
        </w:tc>
        <w:tc>
          <w:tcPr>
            <w:tcW w:w="553" w:type="dxa"/>
          </w:tcPr>
          <w:p w14:paraId="2C60DC55">
            <w:pPr>
              <w:spacing w:line="360" w:lineRule="auto"/>
              <w:rPr>
                <w:rFonts w:hint="eastAsia" w:cs="仿宋_GB2312" w:asciiTheme="minorEastAsia" w:hAnsiTheme="minorEastAsia" w:eastAsiaTheme="minorEastAsia"/>
                <w:color w:val="auto"/>
                <w:sz w:val="24"/>
                <w:highlight w:val="none"/>
              </w:rPr>
            </w:pPr>
          </w:p>
        </w:tc>
        <w:tc>
          <w:tcPr>
            <w:tcW w:w="553" w:type="dxa"/>
          </w:tcPr>
          <w:p w14:paraId="1AF184BE">
            <w:pPr>
              <w:spacing w:line="360" w:lineRule="auto"/>
              <w:rPr>
                <w:rFonts w:hint="eastAsia" w:cs="仿宋_GB2312" w:asciiTheme="minorEastAsia" w:hAnsiTheme="minorEastAsia" w:eastAsiaTheme="minorEastAsia"/>
                <w:color w:val="auto"/>
                <w:sz w:val="24"/>
                <w:highlight w:val="none"/>
              </w:rPr>
            </w:pPr>
          </w:p>
        </w:tc>
        <w:tc>
          <w:tcPr>
            <w:tcW w:w="553" w:type="dxa"/>
          </w:tcPr>
          <w:p w14:paraId="3E7E3B06">
            <w:pPr>
              <w:spacing w:line="360" w:lineRule="auto"/>
              <w:rPr>
                <w:rFonts w:hint="eastAsia" w:cs="仿宋_GB2312" w:asciiTheme="minorEastAsia" w:hAnsiTheme="minorEastAsia" w:eastAsiaTheme="minorEastAsia"/>
                <w:color w:val="auto"/>
                <w:sz w:val="24"/>
                <w:highlight w:val="none"/>
              </w:rPr>
            </w:pPr>
          </w:p>
        </w:tc>
        <w:tc>
          <w:tcPr>
            <w:tcW w:w="553" w:type="dxa"/>
          </w:tcPr>
          <w:p w14:paraId="0BAB3265">
            <w:pPr>
              <w:spacing w:line="360" w:lineRule="auto"/>
              <w:rPr>
                <w:rFonts w:hint="eastAsia" w:cs="仿宋_GB2312" w:asciiTheme="minorEastAsia" w:hAnsiTheme="minorEastAsia" w:eastAsiaTheme="minorEastAsia"/>
                <w:color w:val="auto"/>
                <w:sz w:val="24"/>
                <w:highlight w:val="none"/>
              </w:rPr>
            </w:pPr>
          </w:p>
        </w:tc>
      </w:tr>
      <w:tr w14:paraId="1E81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10EC5E0">
            <w:pPr>
              <w:spacing w:line="360" w:lineRule="auto"/>
              <w:rPr>
                <w:rFonts w:hint="eastAsia" w:cs="仿宋_GB2312" w:asciiTheme="minorEastAsia" w:hAnsiTheme="minorEastAsia" w:eastAsiaTheme="minorEastAsia"/>
                <w:color w:val="auto"/>
                <w:sz w:val="24"/>
                <w:highlight w:val="none"/>
              </w:rPr>
            </w:pPr>
          </w:p>
        </w:tc>
        <w:tc>
          <w:tcPr>
            <w:tcW w:w="552" w:type="dxa"/>
          </w:tcPr>
          <w:p w14:paraId="5ECA27D2">
            <w:pPr>
              <w:spacing w:line="360" w:lineRule="auto"/>
              <w:rPr>
                <w:rFonts w:hint="eastAsia" w:cs="仿宋_GB2312" w:asciiTheme="minorEastAsia" w:hAnsiTheme="minorEastAsia" w:eastAsiaTheme="minorEastAsia"/>
                <w:color w:val="auto"/>
                <w:sz w:val="24"/>
                <w:highlight w:val="none"/>
              </w:rPr>
            </w:pPr>
          </w:p>
        </w:tc>
        <w:tc>
          <w:tcPr>
            <w:tcW w:w="552" w:type="dxa"/>
          </w:tcPr>
          <w:p w14:paraId="0C669077">
            <w:pPr>
              <w:spacing w:line="360" w:lineRule="auto"/>
              <w:rPr>
                <w:rFonts w:hint="eastAsia" w:cs="仿宋_GB2312" w:asciiTheme="minorEastAsia" w:hAnsiTheme="minorEastAsia" w:eastAsiaTheme="minorEastAsia"/>
                <w:color w:val="auto"/>
                <w:sz w:val="24"/>
                <w:highlight w:val="none"/>
              </w:rPr>
            </w:pPr>
          </w:p>
        </w:tc>
        <w:tc>
          <w:tcPr>
            <w:tcW w:w="552" w:type="dxa"/>
          </w:tcPr>
          <w:p w14:paraId="55C0CB4B">
            <w:pPr>
              <w:spacing w:line="360" w:lineRule="auto"/>
              <w:rPr>
                <w:rFonts w:hint="eastAsia" w:cs="仿宋_GB2312" w:asciiTheme="minorEastAsia" w:hAnsiTheme="minorEastAsia" w:eastAsiaTheme="minorEastAsia"/>
                <w:color w:val="auto"/>
                <w:sz w:val="24"/>
                <w:highlight w:val="none"/>
              </w:rPr>
            </w:pPr>
          </w:p>
        </w:tc>
        <w:tc>
          <w:tcPr>
            <w:tcW w:w="552" w:type="dxa"/>
          </w:tcPr>
          <w:p w14:paraId="6043E093">
            <w:pPr>
              <w:spacing w:line="360" w:lineRule="auto"/>
              <w:rPr>
                <w:rFonts w:hint="eastAsia" w:cs="仿宋_GB2312" w:asciiTheme="minorEastAsia" w:hAnsiTheme="minorEastAsia" w:eastAsiaTheme="minorEastAsia"/>
                <w:color w:val="auto"/>
                <w:sz w:val="24"/>
                <w:highlight w:val="none"/>
              </w:rPr>
            </w:pPr>
          </w:p>
        </w:tc>
        <w:tc>
          <w:tcPr>
            <w:tcW w:w="552" w:type="dxa"/>
          </w:tcPr>
          <w:p w14:paraId="270B498F">
            <w:pPr>
              <w:spacing w:line="360" w:lineRule="auto"/>
              <w:rPr>
                <w:rFonts w:hint="eastAsia" w:cs="仿宋_GB2312" w:asciiTheme="minorEastAsia" w:hAnsiTheme="minorEastAsia" w:eastAsiaTheme="minorEastAsia"/>
                <w:color w:val="auto"/>
                <w:sz w:val="24"/>
                <w:highlight w:val="none"/>
              </w:rPr>
            </w:pPr>
          </w:p>
        </w:tc>
        <w:tc>
          <w:tcPr>
            <w:tcW w:w="552" w:type="dxa"/>
          </w:tcPr>
          <w:p w14:paraId="7711CAD6">
            <w:pPr>
              <w:spacing w:line="360" w:lineRule="auto"/>
              <w:rPr>
                <w:rFonts w:hint="eastAsia" w:cs="仿宋_GB2312" w:asciiTheme="minorEastAsia" w:hAnsiTheme="minorEastAsia" w:eastAsiaTheme="minorEastAsia"/>
                <w:color w:val="auto"/>
                <w:sz w:val="24"/>
                <w:highlight w:val="none"/>
              </w:rPr>
            </w:pPr>
          </w:p>
        </w:tc>
        <w:tc>
          <w:tcPr>
            <w:tcW w:w="553" w:type="dxa"/>
          </w:tcPr>
          <w:p w14:paraId="009F766C">
            <w:pPr>
              <w:spacing w:line="360" w:lineRule="auto"/>
              <w:rPr>
                <w:rFonts w:hint="eastAsia" w:cs="仿宋_GB2312" w:asciiTheme="minorEastAsia" w:hAnsiTheme="minorEastAsia" w:eastAsiaTheme="minorEastAsia"/>
                <w:color w:val="auto"/>
                <w:sz w:val="24"/>
                <w:highlight w:val="none"/>
              </w:rPr>
            </w:pPr>
          </w:p>
        </w:tc>
        <w:tc>
          <w:tcPr>
            <w:tcW w:w="553" w:type="dxa"/>
          </w:tcPr>
          <w:p w14:paraId="008EB853">
            <w:pPr>
              <w:spacing w:line="360" w:lineRule="auto"/>
              <w:rPr>
                <w:rFonts w:hint="eastAsia" w:cs="仿宋_GB2312" w:asciiTheme="minorEastAsia" w:hAnsiTheme="minorEastAsia" w:eastAsiaTheme="minorEastAsia"/>
                <w:color w:val="auto"/>
                <w:sz w:val="24"/>
                <w:highlight w:val="none"/>
              </w:rPr>
            </w:pPr>
          </w:p>
        </w:tc>
        <w:tc>
          <w:tcPr>
            <w:tcW w:w="553" w:type="dxa"/>
          </w:tcPr>
          <w:p w14:paraId="7E41E645">
            <w:pPr>
              <w:spacing w:line="360" w:lineRule="auto"/>
              <w:rPr>
                <w:rFonts w:hint="eastAsia" w:cs="仿宋_GB2312" w:asciiTheme="minorEastAsia" w:hAnsiTheme="minorEastAsia" w:eastAsiaTheme="minorEastAsia"/>
                <w:color w:val="auto"/>
                <w:sz w:val="24"/>
                <w:highlight w:val="none"/>
              </w:rPr>
            </w:pPr>
          </w:p>
        </w:tc>
        <w:tc>
          <w:tcPr>
            <w:tcW w:w="553" w:type="dxa"/>
          </w:tcPr>
          <w:p w14:paraId="412BF184">
            <w:pPr>
              <w:spacing w:line="360" w:lineRule="auto"/>
              <w:rPr>
                <w:rFonts w:hint="eastAsia" w:cs="仿宋_GB2312" w:asciiTheme="minorEastAsia" w:hAnsiTheme="minorEastAsia" w:eastAsiaTheme="minorEastAsia"/>
                <w:color w:val="auto"/>
                <w:sz w:val="24"/>
                <w:highlight w:val="none"/>
              </w:rPr>
            </w:pPr>
          </w:p>
        </w:tc>
        <w:tc>
          <w:tcPr>
            <w:tcW w:w="553" w:type="dxa"/>
          </w:tcPr>
          <w:p w14:paraId="4DDD3DA1">
            <w:pPr>
              <w:spacing w:line="360" w:lineRule="auto"/>
              <w:rPr>
                <w:rFonts w:hint="eastAsia" w:cs="仿宋_GB2312" w:asciiTheme="minorEastAsia" w:hAnsiTheme="minorEastAsia" w:eastAsiaTheme="minorEastAsia"/>
                <w:color w:val="auto"/>
                <w:sz w:val="24"/>
                <w:highlight w:val="none"/>
              </w:rPr>
            </w:pPr>
          </w:p>
        </w:tc>
        <w:tc>
          <w:tcPr>
            <w:tcW w:w="553" w:type="dxa"/>
          </w:tcPr>
          <w:p w14:paraId="3B9219D0">
            <w:pPr>
              <w:spacing w:line="360" w:lineRule="auto"/>
              <w:rPr>
                <w:rFonts w:hint="eastAsia" w:cs="仿宋_GB2312" w:asciiTheme="minorEastAsia" w:hAnsiTheme="minorEastAsia" w:eastAsiaTheme="minorEastAsia"/>
                <w:color w:val="auto"/>
                <w:sz w:val="24"/>
                <w:highlight w:val="none"/>
              </w:rPr>
            </w:pPr>
          </w:p>
        </w:tc>
        <w:tc>
          <w:tcPr>
            <w:tcW w:w="553" w:type="dxa"/>
          </w:tcPr>
          <w:p w14:paraId="6EF50F9C">
            <w:pPr>
              <w:spacing w:line="360" w:lineRule="auto"/>
              <w:rPr>
                <w:rFonts w:hint="eastAsia" w:cs="仿宋_GB2312" w:asciiTheme="minorEastAsia" w:hAnsiTheme="minorEastAsia" w:eastAsiaTheme="minorEastAsia"/>
                <w:color w:val="auto"/>
                <w:sz w:val="24"/>
                <w:highlight w:val="none"/>
              </w:rPr>
            </w:pPr>
          </w:p>
        </w:tc>
        <w:tc>
          <w:tcPr>
            <w:tcW w:w="553" w:type="dxa"/>
          </w:tcPr>
          <w:p w14:paraId="4A64C5B6">
            <w:pPr>
              <w:spacing w:line="360" w:lineRule="auto"/>
              <w:rPr>
                <w:rFonts w:hint="eastAsia" w:cs="仿宋_GB2312" w:asciiTheme="minorEastAsia" w:hAnsiTheme="minorEastAsia" w:eastAsiaTheme="minorEastAsia"/>
                <w:color w:val="auto"/>
                <w:sz w:val="24"/>
                <w:highlight w:val="none"/>
              </w:rPr>
            </w:pPr>
          </w:p>
        </w:tc>
        <w:tc>
          <w:tcPr>
            <w:tcW w:w="553" w:type="dxa"/>
          </w:tcPr>
          <w:p w14:paraId="1701C2A4">
            <w:pPr>
              <w:spacing w:line="360" w:lineRule="auto"/>
              <w:rPr>
                <w:rFonts w:hint="eastAsia" w:cs="仿宋_GB2312" w:asciiTheme="minorEastAsia" w:hAnsiTheme="minorEastAsia" w:eastAsiaTheme="minorEastAsia"/>
                <w:color w:val="auto"/>
                <w:sz w:val="24"/>
                <w:highlight w:val="none"/>
              </w:rPr>
            </w:pPr>
          </w:p>
        </w:tc>
        <w:tc>
          <w:tcPr>
            <w:tcW w:w="553" w:type="dxa"/>
          </w:tcPr>
          <w:p w14:paraId="3994DA28">
            <w:pPr>
              <w:spacing w:line="360" w:lineRule="auto"/>
              <w:rPr>
                <w:rFonts w:hint="eastAsia" w:cs="仿宋_GB2312" w:asciiTheme="minorEastAsia" w:hAnsiTheme="minorEastAsia" w:eastAsiaTheme="minorEastAsia"/>
                <w:color w:val="auto"/>
                <w:sz w:val="24"/>
                <w:highlight w:val="none"/>
              </w:rPr>
            </w:pPr>
          </w:p>
        </w:tc>
      </w:tr>
      <w:tr w14:paraId="7D27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BBE083C">
            <w:pPr>
              <w:spacing w:line="360" w:lineRule="auto"/>
              <w:rPr>
                <w:rFonts w:hint="eastAsia" w:cs="仿宋_GB2312" w:asciiTheme="minorEastAsia" w:hAnsiTheme="minorEastAsia" w:eastAsiaTheme="minorEastAsia"/>
                <w:color w:val="auto"/>
                <w:sz w:val="24"/>
                <w:highlight w:val="none"/>
              </w:rPr>
            </w:pPr>
          </w:p>
        </w:tc>
        <w:tc>
          <w:tcPr>
            <w:tcW w:w="552" w:type="dxa"/>
          </w:tcPr>
          <w:p w14:paraId="444EE4CD">
            <w:pPr>
              <w:spacing w:line="360" w:lineRule="auto"/>
              <w:rPr>
                <w:rFonts w:hint="eastAsia" w:cs="仿宋_GB2312" w:asciiTheme="minorEastAsia" w:hAnsiTheme="minorEastAsia" w:eastAsiaTheme="minorEastAsia"/>
                <w:color w:val="auto"/>
                <w:sz w:val="24"/>
                <w:highlight w:val="none"/>
              </w:rPr>
            </w:pPr>
          </w:p>
        </w:tc>
        <w:tc>
          <w:tcPr>
            <w:tcW w:w="552" w:type="dxa"/>
          </w:tcPr>
          <w:p w14:paraId="21AC61D1">
            <w:pPr>
              <w:spacing w:line="360" w:lineRule="auto"/>
              <w:rPr>
                <w:rFonts w:hint="eastAsia" w:cs="仿宋_GB2312" w:asciiTheme="minorEastAsia" w:hAnsiTheme="minorEastAsia" w:eastAsiaTheme="minorEastAsia"/>
                <w:color w:val="auto"/>
                <w:sz w:val="24"/>
                <w:highlight w:val="none"/>
              </w:rPr>
            </w:pPr>
          </w:p>
        </w:tc>
        <w:tc>
          <w:tcPr>
            <w:tcW w:w="552" w:type="dxa"/>
          </w:tcPr>
          <w:p w14:paraId="6D31647E">
            <w:pPr>
              <w:spacing w:line="360" w:lineRule="auto"/>
              <w:rPr>
                <w:rFonts w:hint="eastAsia" w:cs="仿宋_GB2312" w:asciiTheme="minorEastAsia" w:hAnsiTheme="minorEastAsia" w:eastAsiaTheme="minorEastAsia"/>
                <w:color w:val="auto"/>
                <w:sz w:val="24"/>
                <w:highlight w:val="none"/>
              </w:rPr>
            </w:pPr>
          </w:p>
        </w:tc>
        <w:tc>
          <w:tcPr>
            <w:tcW w:w="552" w:type="dxa"/>
          </w:tcPr>
          <w:p w14:paraId="1AE92040">
            <w:pPr>
              <w:spacing w:line="360" w:lineRule="auto"/>
              <w:rPr>
                <w:rFonts w:hint="eastAsia" w:cs="仿宋_GB2312" w:asciiTheme="minorEastAsia" w:hAnsiTheme="minorEastAsia" w:eastAsiaTheme="minorEastAsia"/>
                <w:color w:val="auto"/>
                <w:sz w:val="24"/>
                <w:highlight w:val="none"/>
              </w:rPr>
            </w:pPr>
          </w:p>
        </w:tc>
        <w:tc>
          <w:tcPr>
            <w:tcW w:w="552" w:type="dxa"/>
          </w:tcPr>
          <w:p w14:paraId="7C86EF11">
            <w:pPr>
              <w:spacing w:line="360" w:lineRule="auto"/>
              <w:rPr>
                <w:rFonts w:hint="eastAsia" w:cs="仿宋_GB2312" w:asciiTheme="minorEastAsia" w:hAnsiTheme="minorEastAsia" w:eastAsiaTheme="minorEastAsia"/>
                <w:color w:val="auto"/>
                <w:sz w:val="24"/>
                <w:highlight w:val="none"/>
              </w:rPr>
            </w:pPr>
          </w:p>
        </w:tc>
        <w:tc>
          <w:tcPr>
            <w:tcW w:w="552" w:type="dxa"/>
          </w:tcPr>
          <w:p w14:paraId="5F8E6BBD">
            <w:pPr>
              <w:spacing w:line="360" w:lineRule="auto"/>
              <w:rPr>
                <w:rFonts w:hint="eastAsia" w:cs="仿宋_GB2312" w:asciiTheme="minorEastAsia" w:hAnsiTheme="minorEastAsia" w:eastAsiaTheme="minorEastAsia"/>
                <w:color w:val="auto"/>
                <w:sz w:val="24"/>
                <w:highlight w:val="none"/>
              </w:rPr>
            </w:pPr>
          </w:p>
        </w:tc>
        <w:tc>
          <w:tcPr>
            <w:tcW w:w="553" w:type="dxa"/>
          </w:tcPr>
          <w:p w14:paraId="75C82892">
            <w:pPr>
              <w:spacing w:line="360" w:lineRule="auto"/>
              <w:rPr>
                <w:rFonts w:hint="eastAsia" w:cs="仿宋_GB2312" w:asciiTheme="minorEastAsia" w:hAnsiTheme="minorEastAsia" w:eastAsiaTheme="minorEastAsia"/>
                <w:color w:val="auto"/>
                <w:sz w:val="24"/>
                <w:highlight w:val="none"/>
              </w:rPr>
            </w:pPr>
          </w:p>
        </w:tc>
        <w:tc>
          <w:tcPr>
            <w:tcW w:w="553" w:type="dxa"/>
          </w:tcPr>
          <w:p w14:paraId="1AC94CFF">
            <w:pPr>
              <w:spacing w:line="360" w:lineRule="auto"/>
              <w:rPr>
                <w:rFonts w:hint="eastAsia" w:cs="仿宋_GB2312" w:asciiTheme="minorEastAsia" w:hAnsiTheme="minorEastAsia" w:eastAsiaTheme="minorEastAsia"/>
                <w:color w:val="auto"/>
                <w:sz w:val="24"/>
                <w:highlight w:val="none"/>
              </w:rPr>
            </w:pPr>
          </w:p>
        </w:tc>
        <w:tc>
          <w:tcPr>
            <w:tcW w:w="553" w:type="dxa"/>
          </w:tcPr>
          <w:p w14:paraId="379B921A">
            <w:pPr>
              <w:spacing w:line="360" w:lineRule="auto"/>
              <w:rPr>
                <w:rFonts w:hint="eastAsia" w:cs="仿宋_GB2312" w:asciiTheme="minorEastAsia" w:hAnsiTheme="minorEastAsia" w:eastAsiaTheme="minorEastAsia"/>
                <w:color w:val="auto"/>
                <w:sz w:val="24"/>
                <w:highlight w:val="none"/>
              </w:rPr>
            </w:pPr>
          </w:p>
        </w:tc>
        <w:tc>
          <w:tcPr>
            <w:tcW w:w="553" w:type="dxa"/>
          </w:tcPr>
          <w:p w14:paraId="6640C383">
            <w:pPr>
              <w:spacing w:line="360" w:lineRule="auto"/>
              <w:rPr>
                <w:rFonts w:hint="eastAsia" w:cs="仿宋_GB2312" w:asciiTheme="minorEastAsia" w:hAnsiTheme="minorEastAsia" w:eastAsiaTheme="minorEastAsia"/>
                <w:color w:val="auto"/>
                <w:sz w:val="24"/>
                <w:highlight w:val="none"/>
              </w:rPr>
            </w:pPr>
          </w:p>
        </w:tc>
        <w:tc>
          <w:tcPr>
            <w:tcW w:w="553" w:type="dxa"/>
          </w:tcPr>
          <w:p w14:paraId="5D997126">
            <w:pPr>
              <w:spacing w:line="360" w:lineRule="auto"/>
              <w:rPr>
                <w:rFonts w:hint="eastAsia" w:cs="仿宋_GB2312" w:asciiTheme="minorEastAsia" w:hAnsiTheme="minorEastAsia" w:eastAsiaTheme="minorEastAsia"/>
                <w:color w:val="auto"/>
                <w:sz w:val="24"/>
                <w:highlight w:val="none"/>
              </w:rPr>
            </w:pPr>
          </w:p>
        </w:tc>
        <w:tc>
          <w:tcPr>
            <w:tcW w:w="553" w:type="dxa"/>
          </w:tcPr>
          <w:p w14:paraId="6296A29B">
            <w:pPr>
              <w:spacing w:line="360" w:lineRule="auto"/>
              <w:rPr>
                <w:rFonts w:hint="eastAsia" w:cs="仿宋_GB2312" w:asciiTheme="minorEastAsia" w:hAnsiTheme="minorEastAsia" w:eastAsiaTheme="minorEastAsia"/>
                <w:color w:val="auto"/>
                <w:sz w:val="24"/>
                <w:highlight w:val="none"/>
              </w:rPr>
            </w:pPr>
          </w:p>
        </w:tc>
        <w:tc>
          <w:tcPr>
            <w:tcW w:w="553" w:type="dxa"/>
          </w:tcPr>
          <w:p w14:paraId="47E9126A">
            <w:pPr>
              <w:spacing w:line="360" w:lineRule="auto"/>
              <w:rPr>
                <w:rFonts w:hint="eastAsia" w:cs="仿宋_GB2312" w:asciiTheme="minorEastAsia" w:hAnsiTheme="minorEastAsia" w:eastAsiaTheme="minorEastAsia"/>
                <w:color w:val="auto"/>
                <w:sz w:val="24"/>
                <w:highlight w:val="none"/>
              </w:rPr>
            </w:pPr>
          </w:p>
        </w:tc>
        <w:tc>
          <w:tcPr>
            <w:tcW w:w="553" w:type="dxa"/>
          </w:tcPr>
          <w:p w14:paraId="53743AE2">
            <w:pPr>
              <w:spacing w:line="360" w:lineRule="auto"/>
              <w:rPr>
                <w:rFonts w:hint="eastAsia" w:cs="仿宋_GB2312" w:asciiTheme="minorEastAsia" w:hAnsiTheme="minorEastAsia" w:eastAsiaTheme="minorEastAsia"/>
                <w:color w:val="auto"/>
                <w:sz w:val="24"/>
                <w:highlight w:val="none"/>
              </w:rPr>
            </w:pPr>
          </w:p>
        </w:tc>
        <w:tc>
          <w:tcPr>
            <w:tcW w:w="553" w:type="dxa"/>
          </w:tcPr>
          <w:p w14:paraId="2D03C9CB">
            <w:pPr>
              <w:spacing w:line="360" w:lineRule="auto"/>
              <w:rPr>
                <w:rFonts w:hint="eastAsia" w:cs="仿宋_GB2312" w:asciiTheme="minorEastAsia" w:hAnsiTheme="minorEastAsia" w:eastAsiaTheme="minorEastAsia"/>
                <w:color w:val="auto"/>
                <w:sz w:val="24"/>
                <w:highlight w:val="none"/>
              </w:rPr>
            </w:pPr>
          </w:p>
        </w:tc>
        <w:tc>
          <w:tcPr>
            <w:tcW w:w="553" w:type="dxa"/>
          </w:tcPr>
          <w:p w14:paraId="0561347C">
            <w:pPr>
              <w:spacing w:line="360" w:lineRule="auto"/>
              <w:rPr>
                <w:rFonts w:hint="eastAsia" w:cs="仿宋_GB2312" w:asciiTheme="minorEastAsia" w:hAnsiTheme="minorEastAsia" w:eastAsiaTheme="minorEastAsia"/>
                <w:color w:val="auto"/>
                <w:sz w:val="24"/>
                <w:highlight w:val="none"/>
              </w:rPr>
            </w:pPr>
          </w:p>
        </w:tc>
      </w:tr>
    </w:tbl>
    <w:p w14:paraId="640ED4E6">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注：供应商可按上述时间表的格式自行编制切合实际的具体时间表。</w:t>
      </w:r>
    </w:p>
    <w:p w14:paraId="280A74DE">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p>
    <w:p w14:paraId="34321F0C">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1DDE442">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388A63BC">
      <w:pPr>
        <w:spacing w:line="360" w:lineRule="auto"/>
        <w:jc w:val="center"/>
        <w:rPr>
          <w:rFonts w:hint="eastAsia" w:cs="仿宋_GB2312" w:asciiTheme="minorEastAsia" w:hAnsiTheme="minorEastAsia" w:eastAsiaTheme="minorEastAsia"/>
          <w:b/>
          <w:bCs/>
          <w:color w:val="auto"/>
          <w:sz w:val="32"/>
          <w:szCs w:val="32"/>
          <w:highlight w:val="none"/>
        </w:rPr>
      </w:pPr>
    </w:p>
    <w:p w14:paraId="30210023">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14:paraId="7D0F0B37">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452E2847">
      <w:pPr>
        <w:autoSpaceDE w:val="0"/>
        <w:autoSpaceDN w:val="0"/>
        <w:spacing w:line="360" w:lineRule="auto"/>
        <w:rPr>
          <w:rFonts w:hint="eastAsia" w:cs="仿宋_GB2312" w:asciiTheme="minorEastAsia" w:hAnsiTheme="minorEastAsia" w:eastAsiaTheme="minorEastAsia"/>
          <w:color w:val="auto"/>
          <w:kern w:val="0"/>
          <w:sz w:val="24"/>
          <w:highlight w:val="none"/>
        </w:rPr>
      </w:pPr>
    </w:p>
    <w:p w14:paraId="16CC09D5">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CA1E248">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972BCF2">
      <w:pPr>
        <w:spacing w:line="360" w:lineRule="auto"/>
        <w:jc w:val="center"/>
        <w:rPr>
          <w:rFonts w:hint="eastAsia" w:cs="仿宋_GB2312" w:asciiTheme="minorEastAsia" w:hAnsiTheme="minorEastAsia" w:eastAsiaTheme="minorEastAsia"/>
          <w:b/>
          <w:bCs/>
          <w:color w:val="auto"/>
          <w:sz w:val="32"/>
          <w:szCs w:val="32"/>
          <w:highlight w:val="none"/>
        </w:rPr>
      </w:pPr>
    </w:p>
    <w:p w14:paraId="21C7731F">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14:paraId="7B98329E">
      <w:pPr>
        <w:spacing w:line="360" w:lineRule="auto"/>
        <w:jc w:val="center"/>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18DAC6BF">
      <w:pPr>
        <w:keepNext/>
        <w:autoSpaceDE w:val="0"/>
        <w:autoSpaceDN w:val="0"/>
        <w:spacing w:line="360" w:lineRule="auto"/>
        <w:ind w:firstLine="477"/>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5B389FCE">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vAlign w:val="center"/>
          </w:tcPr>
          <w:p w14:paraId="1C073DDE">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5CDD3521">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2D4C17C5">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2021年11月1日至今具有同类（AI监控类、平台类等）项目业绩的主要工作情况，曾担任项目经理的项目应列明细。</w:t>
            </w:r>
          </w:p>
        </w:tc>
      </w:tr>
      <w:tr w14:paraId="7C99AD9B">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657875E">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06F0D959">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60CEE7A6">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359B7F7E">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2EA61F80">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361345A5">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C63A41C">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0EF6080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976DCE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5004E1AE">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652BBA8">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247A5A0E">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0F9DDE6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36695581">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2021207">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1FF7C52E">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04DD97D2">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4415F768">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9C11964">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5BB4D176">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7F5443D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EBC3A11">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60C94C9">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05BEFD44">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42D4922E">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FF8C148">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51BC771">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2F163667">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0B06CA8F">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1E9593E9">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B5821D1">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r w14:paraId="0FF7F714">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231E16B">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4EA16ABC">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188963A">
            <w:pPr>
              <w:autoSpaceDE w:val="0"/>
              <w:autoSpaceDN w:val="0"/>
              <w:spacing w:line="360" w:lineRule="auto"/>
              <w:jc w:val="center"/>
              <w:rPr>
                <w:rFonts w:hint="eastAsia" w:cs="仿宋_GB2312" w:asciiTheme="minorEastAsia" w:hAnsiTheme="minorEastAsia" w:eastAsiaTheme="minorEastAsia"/>
                <w:color w:val="auto"/>
                <w:sz w:val="24"/>
                <w:highlight w:val="none"/>
              </w:rPr>
            </w:pPr>
          </w:p>
        </w:tc>
      </w:tr>
    </w:tbl>
    <w:p w14:paraId="36CE8319">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2B881ED7">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7C9F8E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013DFE5">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5811A1A">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4D31CFB">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220B923E">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0F60BD2">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6A305313">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5AEFED4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416F5DF1">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873BE84">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3B60B13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077C1820">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EB6487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207941C">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参与本项目的到位情况</w:t>
            </w:r>
          </w:p>
        </w:tc>
      </w:tr>
      <w:tr w14:paraId="057C08CE">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A5F4E3A">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548CE68">
            <w:pPr>
              <w:autoSpaceDE w:val="0"/>
              <w:autoSpaceDN w:val="0"/>
              <w:spacing w:line="360" w:lineRule="auto"/>
              <w:rPr>
                <w:rFonts w:hint="eastAsia"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5231C42">
            <w:pPr>
              <w:autoSpaceDE w:val="0"/>
              <w:autoSpaceDN w:val="0"/>
              <w:spacing w:line="360" w:lineRule="auto"/>
              <w:rPr>
                <w:rFonts w:hint="eastAsia"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EFFFDD2">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B94610">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7C1DFC7">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3B2BAD1">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AB5E8DA">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FB2AFAA">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509D6A4">
            <w:pPr>
              <w:autoSpaceDE w:val="0"/>
              <w:autoSpaceDN w:val="0"/>
              <w:spacing w:line="360" w:lineRule="auto"/>
              <w:rPr>
                <w:rFonts w:hint="eastAsia" w:cs="仿宋_GB2312" w:asciiTheme="minorEastAsia" w:hAnsiTheme="minorEastAsia" w:eastAsiaTheme="minorEastAsia"/>
                <w:color w:val="auto"/>
                <w:sz w:val="24"/>
                <w:highlight w:val="none"/>
              </w:rPr>
            </w:pPr>
          </w:p>
        </w:tc>
      </w:tr>
      <w:tr w14:paraId="7D4579C7">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26A754C">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922896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CFDEF04">
            <w:pPr>
              <w:autoSpaceDE w:val="0"/>
              <w:autoSpaceDN w:val="0"/>
              <w:spacing w:line="360" w:lineRule="auto"/>
              <w:rPr>
                <w:rFonts w:hint="eastAsia"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4C73895">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9D2749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9CF6AC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3FDDF5">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E32EA67">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257488F">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987794F">
            <w:pPr>
              <w:autoSpaceDE w:val="0"/>
              <w:autoSpaceDN w:val="0"/>
              <w:spacing w:line="360" w:lineRule="auto"/>
              <w:rPr>
                <w:rFonts w:hint="eastAsia" w:cs="仿宋_GB2312" w:asciiTheme="minorEastAsia" w:hAnsiTheme="minorEastAsia" w:eastAsiaTheme="minorEastAsia"/>
                <w:color w:val="auto"/>
                <w:sz w:val="24"/>
                <w:highlight w:val="none"/>
              </w:rPr>
            </w:pPr>
          </w:p>
        </w:tc>
      </w:tr>
      <w:tr w14:paraId="08115BC3">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6D5DBC54">
            <w:pPr>
              <w:autoSpaceDE w:val="0"/>
              <w:autoSpaceDN w:val="0"/>
              <w:spacing w:line="360" w:lineRule="auto"/>
              <w:jc w:val="center"/>
              <w:rPr>
                <w:rFonts w:hint="eastAsia" w:cs="仿宋_GB2312" w:asciiTheme="minorEastAsia" w:hAnsiTheme="minorEastAsia" w:eastAsiaTheme="minorEastAsia"/>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00ED83A">
            <w:pPr>
              <w:autoSpaceDE w:val="0"/>
              <w:autoSpaceDN w:val="0"/>
              <w:spacing w:line="360" w:lineRule="auto"/>
              <w:rPr>
                <w:rFonts w:hint="eastAsia" w:cs="仿宋_GB2312" w:asciiTheme="minorEastAsia" w:hAnsiTheme="minorEastAsia" w:eastAsiaTheme="minorEastAsia"/>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48A10B3">
            <w:pPr>
              <w:autoSpaceDE w:val="0"/>
              <w:autoSpaceDN w:val="0"/>
              <w:spacing w:line="360" w:lineRule="auto"/>
              <w:rPr>
                <w:rFonts w:hint="eastAsia" w:cs="仿宋_GB2312" w:asciiTheme="minorEastAsia" w:hAnsiTheme="minorEastAsia" w:eastAsiaTheme="minorEastAsia"/>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FAF5E8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5C9F6B2">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009F776">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6739D0">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6821D97F">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5A1BD6B">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EC9B5E">
            <w:pPr>
              <w:autoSpaceDE w:val="0"/>
              <w:autoSpaceDN w:val="0"/>
              <w:spacing w:line="360" w:lineRule="auto"/>
              <w:rPr>
                <w:rFonts w:hint="eastAsia" w:cs="仿宋_GB2312" w:asciiTheme="minorEastAsia" w:hAnsiTheme="minorEastAsia" w:eastAsiaTheme="minorEastAsia"/>
                <w:color w:val="auto"/>
                <w:sz w:val="24"/>
                <w:highlight w:val="none"/>
              </w:rPr>
            </w:pPr>
          </w:p>
        </w:tc>
      </w:tr>
    </w:tbl>
    <w:p w14:paraId="1CFA0FEC">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4041A089">
      <w:pPr>
        <w:spacing w:line="360" w:lineRule="auto"/>
        <w:rPr>
          <w:rFonts w:hint="eastAsia" w:cs="仿宋_GB2312" w:asciiTheme="minorEastAsia" w:hAnsiTheme="minorEastAsia" w:eastAsiaTheme="minorEastAsia"/>
          <w:b/>
          <w:color w:val="auto"/>
          <w:sz w:val="24"/>
          <w:highlight w:val="none"/>
        </w:rPr>
      </w:pPr>
    </w:p>
    <w:p w14:paraId="30B86C68">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附表C:本项目的项目经理和小组人员交纳社保记录情况表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2E2393F2">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5EF6D4D">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D40FA43">
      <w:pPr>
        <w:spacing w:line="360" w:lineRule="auto"/>
        <w:jc w:val="center"/>
        <w:rPr>
          <w:rFonts w:hint="eastAsia" w:cs="仿宋_GB2312" w:asciiTheme="minorEastAsia" w:hAnsiTheme="minorEastAsia" w:eastAsiaTheme="minorEastAsia"/>
          <w:b/>
          <w:bCs/>
          <w:color w:val="auto"/>
          <w:sz w:val="32"/>
          <w:szCs w:val="32"/>
          <w:highlight w:val="none"/>
        </w:rPr>
      </w:pPr>
    </w:p>
    <w:p w14:paraId="70CDCDA1">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14:paraId="22568BE8">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D4204D7">
      <w:pPr>
        <w:spacing w:line="360" w:lineRule="auto"/>
        <w:jc w:val="center"/>
        <w:rPr>
          <w:rFonts w:hint="eastAsia" w:cs="仿宋_GB2312" w:asciiTheme="minorEastAsia" w:hAnsiTheme="minorEastAsia" w:eastAsiaTheme="minorEastAsia"/>
          <w:color w:val="auto"/>
          <w:sz w:val="24"/>
          <w:highlight w:val="none"/>
        </w:rPr>
      </w:pPr>
    </w:p>
    <w:p w14:paraId="18C0A9D6">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324048CA">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67354340">
      <w:pPr>
        <w:spacing w:line="360" w:lineRule="auto"/>
        <w:jc w:val="center"/>
        <w:rPr>
          <w:rFonts w:hint="eastAsia" w:cs="仿宋_GB2312" w:asciiTheme="minorEastAsia" w:hAnsiTheme="minorEastAsia" w:eastAsiaTheme="minorEastAsia"/>
          <w:b/>
          <w:bCs/>
          <w:color w:val="auto"/>
          <w:sz w:val="32"/>
          <w:szCs w:val="32"/>
          <w:highlight w:val="none"/>
        </w:rPr>
      </w:pPr>
    </w:p>
    <w:p w14:paraId="0161CE3D">
      <w:pPr>
        <w:spacing w:line="360" w:lineRule="auto"/>
        <w:jc w:val="center"/>
        <w:rPr>
          <w:rFonts w:hint="eastAsia" w:cs="仿宋_GB2312" w:asciiTheme="minorEastAsia" w:hAnsiTheme="minorEastAsia" w:eastAsiaTheme="minorEastAsia"/>
          <w:b/>
          <w:bCs/>
          <w:color w:val="auto"/>
          <w:sz w:val="24"/>
          <w:highlight w:val="none"/>
        </w:rPr>
      </w:pPr>
    </w:p>
    <w:p w14:paraId="2031A16D">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14:paraId="2B0A8CF8">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4ECED82D">
      <w:pPr>
        <w:keepNext/>
        <w:autoSpaceDE w:val="0"/>
        <w:autoSpaceDN w:val="0"/>
        <w:spacing w:line="360" w:lineRule="auto"/>
        <w:ind w:firstLine="477"/>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4AF63F8C">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704822E1">
            <w:pPr>
              <w:tabs>
                <w:tab w:val="center" w:pos="169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1A6F02E2">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2FCE565E">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19D42BD1">
            <w:pPr>
              <w:tabs>
                <w:tab w:val="center" w:pos="1028"/>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7BA1B854">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062972B1">
            <w:pPr>
              <w:tabs>
                <w:tab w:val="center" w:pos="52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F21B3A8">
            <w:pPr>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14:paraId="30BB237A">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63F0C017">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2606113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51CF432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1750C0CF">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1001862A">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2584BF3E">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70A97A06">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14:paraId="6475E25A">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64CDD5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1DD4C454">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067C7CF2">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70D20CC1">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454034D6">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4B37BECC">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349F75C5">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14:paraId="271BFC9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19798418">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14:paraId="65CD47AF">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14:paraId="0F4402E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14:paraId="3F303B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14:paraId="385BE0DB">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14:paraId="37CDF66B">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14:paraId="73733DEF">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14:paraId="6E6E1CE0">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77B56BE4">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05F8F787">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3B3CA68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20CD2A2A">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79D74BAB">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537EEB16">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470D9085">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bl>
    <w:p w14:paraId="1156A00F">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14:paraId="43471B78">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14:paraId="19F59107">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14:paraId="7CC9897D">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14:paraId="5AAC7958">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14:paraId="25B80567">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14:paraId="1FB4117E">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14:paraId="5A0FD6C7">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2CAF7F7D">
      <w:pPr>
        <w:autoSpaceDE w:val="0"/>
        <w:autoSpaceDN w:val="0"/>
        <w:spacing w:line="360" w:lineRule="auto"/>
        <w:rPr>
          <w:rFonts w:hint="eastAsia" w:cs="仿宋_GB2312" w:asciiTheme="minorEastAsia" w:hAnsiTheme="minorEastAsia" w:eastAsiaTheme="minorEastAsia"/>
          <w:b/>
          <w:color w:val="auto"/>
          <w:sz w:val="24"/>
          <w:highlight w:val="none"/>
        </w:rPr>
      </w:pPr>
    </w:p>
    <w:p w14:paraId="63BAA72A">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AABDE69">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E80280D">
      <w:pPr>
        <w:spacing w:line="360" w:lineRule="auto"/>
        <w:jc w:val="center"/>
        <w:rPr>
          <w:rFonts w:hint="eastAsia" w:cs="仿宋_GB2312" w:asciiTheme="minorEastAsia" w:hAnsiTheme="minorEastAsia" w:eastAsiaTheme="minorEastAsia"/>
          <w:b/>
          <w:bCs/>
          <w:color w:val="auto"/>
          <w:sz w:val="32"/>
          <w:szCs w:val="32"/>
          <w:highlight w:val="none"/>
        </w:rPr>
      </w:pPr>
    </w:p>
    <w:p w14:paraId="158D669F">
      <w:pPr>
        <w:spacing w:line="360" w:lineRule="auto"/>
        <w:jc w:val="center"/>
        <w:rPr>
          <w:rFonts w:hint="eastAsia" w:cs="仿宋_GB2312" w:asciiTheme="minorEastAsia" w:hAnsiTheme="minorEastAsia" w:eastAsiaTheme="minorEastAsia"/>
          <w:color w:val="auto"/>
          <w:kern w:val="0"/>
          <w:sz w:val="24"/>
          <w:highlight w:val="none"/>
        </w:rPr>
      </w:pPr>
    </w:p>
    <w:p w14:paraId="6CA6AAD0">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4AA4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50F3F196">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14:paraId="3987E36E">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14:paraId="2D2CC7EE">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14:paraId="29FECE8D">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14:paraId="2F46CFF0">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14:paraId="475B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11974E14">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749B1DDE">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7DD5CE39">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0E555539">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7AB33090">
            <w:pPr>
              <w:pStyle w:val="32"/>
              <w:spacing w:line="360" w:lineRule="auto"/>
              <w:jc w:val="center"/>
              <w:rPr>
                <w:rFonts w:hint="eastAsia" w:cs="仿宋_GB2312" w:asciiTheme="minorEastAsia" w:hAnsiTheme="minorEastAsia" w:eastAsiaTheme="minorEastAsia"/>
                <w:color w:val="auto"/>
                <w:sz w:val="24"/>
                <w:highlight w:val="none"/>
              </w:rPr>
            </w:pPr>
          </w:p>
        </w:tc>
      </w:tr>
      <w:tr w14:paraId="66C2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5EB290">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10F4FE4E">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21CCAE76">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444D9A37">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70221668">
            <w:pPr>
              <w:pStyle w:val="32"/>
              <w:spacing w:line="360" w:lineRule="auto"/>
              <w:jc w:val="center"/>
              <w:rPr>
                <w:rFonts w:hint="eastAsia" w:cs="仿宋_GB2312" w:asciiTheme="minorEastAsia" w:hAnsiTheme="minorEastAsia" w:eastAsiaTheme="minorEastAsia"/>
                <w:color w:val="auto"/>
                <w:sz w:val="24"/>
                <w:highlight w:val="none"/>
              </w:rPr>
            </w:pPr>
          </w:p>
        </w:tc>
      </w:tr>
      <w:tr w14:paraId="6BD8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4DB1CA8A">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38B3DE82">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676BFAEA">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3485CD1B">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0C1A6672">
            <w:pPr>
              <w:pStyle w:val="32"/>
              <w:spacing w:line="360" w:lineRule="auto"/>
              <w:jc w:val="center"/>
              <w:rPr>
                <w:rFonts w:hint="eastAsia" w:cs="仿宋_GB2312" w:asciiTheme="minorEastAsia" w:hAnsiTheme="minorEastAsia" w:eastAsiaTheme="minorEastAsia"/>
                <w:color w:val="auto"/>
                <w:sz w:val="24"/>
                <w:highlight w:val="none"/>
              </w:rPr>
            </w:pPr>
          </w:p>
        </w:tc>
      </w:tr>
      <w:tr w14:paraId="6C9A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6DE6FD6">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4E755A01">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070ABC8C">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41EFF4B7">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2D8BF09D">
            <w:pPr>
              <w:pStyle w:val="32"/>
              <w:spacing w:line="360" w:lineRule="auto"/>
              <w:jc w:val="center"/>
              <w:rPr>
                <w:rFonts w:hint="eastAsia" w:cs="仿宋_GB2312" w:asciiTheme="minorEastAsia" w:hAnsiTheme="minorEastAsia" w:eastAsiaTheme="minorEastAsia"/>
                <w:color w:val="auto"/>
                <w:sz w:val="24"/>
                <w:highlight w:val="none"/>
              </w:rPr>
            </w:pPr>
          </w:p>
        </w:tc>
      </w:tr>
      <w:tr w14:paraId="55BC1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0F6D014">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17993050">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6ADF2482">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0D888475">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494E23B1">
            <w:pPr>
              <w:pStyle w:val="32"/>
              <w:spacing w:line="360" w:lineRule="auto"/>
              <w:jc w:val="center"/>
              <w:rPr>
                <w:rFonts w:hint="eastAsia" w:cs="仿宋_GB2312" w:asciiTheme="minorEastAsia" w:hAnsiTheme="minorEastAsia" w:eastAsiaTheme="minorEastAsia"/>
                <w:color w:val="auto"/>
                <w:sz w:val="24"/>
                <w:highlight w:val="none"/>
              </w:rPr>
            </w:pPr>
          </w:p>
        </w:tc>
      </w:tr>
      <w:tr w14:paraId="189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BCDB1E1">
            <w:pPr>
              <w:pStyle w:val="32"/>
              <w:spacing w:line="360" w:lineRule="auto"/>
              <w:rPr>
                <w:rFonts w:hint="eastAsia" w:cs="仿宋_GB2312" w:asciiTheme="minorEastAsia" w:hAnsiTheme="minorEastAsia" w:eastAsiaTheme="minorEastAsia"/>
                <w:color w:val="auto"/>
                <w:sz w:val="24"/>
                <w:highlight w:val="none"/>
              </w:rPr>
            </w:pPr>
          </w:p>
        </w:tc>
        <w:tc>
          <w:tcPr>
            <w:tcW w:w="1900" w:type="dxa"/>
          </w:tcPr>
          <w:p w14:paraId="0D2DE241">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344D7F1A">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1C11D7B9">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738D8E6C">
            <w:pPr>
              <w:pStyle w:val="32"/>
              <w:spacing w:line="360" w:lineRule="auto"/>
              <w:jc w:val="center"/>
              <w:rPr>
                <w:rFonts w:hint="eastAsia" w:cs="仿宋_GB2312" w:asciiTheme="minorEastAsia" w:hAnsiTheme="minorEastAsia" w:eastAsiaTheme="minorEastAsia"/>
                <w:color w:val="auto"/>
                <w:sz w:val="24"/>
                <w:highlight w:val="none"/>
              </w:rPr>
            </w:pPr>
          </w:p>
        </w:tc>
      </w:tr>
      <w:tr w14:paraId="4A0C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872826F">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14:paraId="5C02CC44">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14:paraId="726334ED">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14:paraId="62F25B56">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14:paraId="06A6DA2C">
            <w:pPr>
              <w:pStyle w:val="32"/>
              <w:spacing w:line="360" w:lineRule="auto"/>
              <w:jc w:val="center"/>
              <w:rPr>
                <w:rFonts w:hint="eastAsia" w:cs="仿宋_GB2312" w:asciiTheme="minorEastAsia" w:hAnsiTheme="minorEastAsia" w:eastAsiaTheme="minorEastAsia"/>
                <w:color w:val="auto"/>
                <w:sz w:val="24"/>
                <w:highlight w:val="none"/>
              </w:rPr>
            </w:pPr>
          </w:p>
        </w:tc>
      </w:tr>
    </w:tbl>
    <w:p w14:paraId="5BD70DCE">
      <w:pPr>
        <w:spacing w:line="360" w:lineRule="auto"/>
        <w:ind w:firstLine="470" w:firstLineChars="196"/>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14:paraId="64398621">
      <w:pPr>
        <w:spacing w:line="360" w:lineRule="auto"/>
        <w:ind w:firstLine="480" w:firstLineChars="200"/>
        <w:rPr>
          <w:rFonts w:hint="eastAsia" w:cs="仿宋_GB2312" w:asciiTheme="minorEastAsia" w:hAnsiTheme="minorEastAsia" w:eastAsiaTheme="minorEastAsia"/>
          <w:color w:val="auto"/>
          <w:sz w:val="24"/>
          <w:highlight w:val="none"/>
        </w:rPr>
      </w:pPr>
    </w:p>
    <w:p w14:paraId="0DDB8838">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3A0572DC">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E142355">
      <w:pPr>
        <w:spacing w:line="360" w:lineRule="auto"/>
        <w:jc w:val="center"/>
        <w:rPr>
          <w:rFonts w:hint="eastAsia" w:cs="仿宋_GB2312" w:asciiTheme="minorEastAsia" w:hAnsiTheme="minorEastAsia" w:eastAsiaTheme="minorEastAsia"/>
          <w:b/>
          <w:bCs/>
          <w:color w:val="auto"/>
          <w:sz w:val="32"/>
          <w:szCs w:val="32"/>
          <w:highlight w:val="none"/>
        </w:rPr>
      </w:pPr>
    </w:p>
    <w:p w14:paraId="659C63AC">
      <w:pPr>
        <w:spacing w:line="360" w:lineRule="auto"/>
        <w:jc w:val="center"/>
        <w:rPr>
          <w:rFonts w:hint="eastAsia" w:cs="仿宋_GB2312" w:asciiTheme="minorEastAsia" w:hAnsiTheme="minorEastAsia" w:eastAsiaTheme="minorEastAsia"/>
          <w:color w:val="auto"/>
          <w:kern w:val="0"/>
          <w:sz w:val="24"/>
          <w:highlight w:val="none"/>
        </w:rPr>
      </w:pPr>
    </w:p>
    <w:p w14:paraId="3BA897A0">
      <w:pPr>
        <w:spacing w:line="360" w:lineRule="auto"/>
        <w:jc w:val="center"/>
        <w:rPr>
          <w:rFonts w:hint="eastAsia" w:cs="仿宋_GB2312" w:asciiTheme="minorEastAsia" w:hAnsiTheme="minorEastAsia" w:eastAsiaTheme="minorEastAsia"/>
          <w:color w:val="auto"/>
          <w:kern w:val="0"/>
          <w:sz w:val="24"/>
          <w:highlight w:val="none"/>
        </w:rPr>
      </w:pPr>
    </w:p>
    <w:p w14:paraId="4DCD9C4E">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14:paraId="63F24B9A">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614B4908">
      <w:pPr>
        <w:spacing w:line="360" w:lineRule="auto"/>
        <w:rPr>
          <w:rFonts w:hint="eastAsia" w:cs="仿宋_GB2312" w:asciiTheme="minorEastAsia" w:hAnsiTheme="minorEastAsia" w:eastAsiaTheme="minorEastAsia"/>
          <w:color w:val="auto"/>
          <w:sz w:val="24"/>
          <w:highlight w:val="none"/>
        </w:rPr>
      </w:pPr>
    </w:p>
    <w:p w14:paraId="203D9BF0">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6940C78">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8AF3FF8">
      <w:pPr>
        <w:spacing w:line="360" w:lineRule="auto"/>
        <w:jc w:val="center"/>
        <w:rPr>
          <w:rFonts w:hint="eastAsia" w:cs="仿宋_GB2312" w:asciiTheme="minorEastAsia" w:hAnsiTheme="minorEastAsia" w:eastAsiaTheme="minorEastAsia"/>
          <w:b/>
          <w:bCs/>
          <w:color w:val="auto"/>
          <w:sz w:val="32"/>
          <w:szCs w:val="32"/>
          <w:highlight w:val="none"/>
        </w:rPr>
      </w:pPr>
    </w:p>
    <w:p w14:paraId="6635E7FB">
      <w:pPr>
        <w:tabs>
          <w:tab w:val="left" w:pos="0"/>
        </w:tabs>
        <w:autoSpaceDE w:val="0"/>
        <w:autoSpaceDN w:val="0"/>
        <w:spacing w:line="360" w:lineRule="auto"/>
        <w:ind w:firstLine="2409" w:firstLineChars="800"/>
        <w:rPr>
          <w:rFonts w:hint="eastAsia" w:cs="仿宋_GB2312" w:asciiTheme="minorEastAsia" w:hAnsiTheme="minorEastAsia" w:eastAsiaTheme="minorEastAsia"/>
          <w:b/>
          <w:bCs/>
          <w:color w:val="auto"/>
          <w:sz w:val="30"/>
          <w:szCs w:val="30"/>
          <w:highlight w:val="none"/>
        </w:rPr>
      </w:pPr>
    </w:p>
    <w:p w14:paraId="3D116EB0">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p>
    <w:p w14:paraId="60D01BFE">
      <w:pPr>
        <w:widowControl/>
        <w:adjustRightInd/>
        <w:jc w:val="left"/>
        <w:rPr>
          <w:rFonts w:hint="eastAsia"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2ACED91C">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5C6BC7FC">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2DE3ECF5">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C0647C0">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37FB54F0">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3FF639E7">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64182E07">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0EAABDF4">
      <w:pPr>
        <w:autoSpaceDE w:val="0"/>
        <w:autoSpaceDN w:val="0"/>
        <w:spacing w:line="360" w:lineRule="auto"/>
        <w:ind w:left="481" w:leftChars="229"/>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4745F356">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6194FED6">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C01345B">
      <w:pPr>
        <w:autoSpaceDE w:val="0"/>
        <w:autoSpaceDN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45424E04">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14:paraId="1BB7C9D2">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14:paraId="74C63302">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14:paraId="729FDCFE">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79EDF37B">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38A2B596">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551D17BA">
      <w:pPr>
        <w:spacing w:line="360" w:lineRule="auto"/>
        <w:jc w:val="center"/>
        <w:rPr>
          <w:rFonts w:hint="eastAsia" w:cs="仿宋_GB2312" w:asciiTheme="minorEastAsia" w:hAnsiTheme="minorEastAsia" w:eastAsiaTheme="minorEastAsia"/>
          <w:b/>
          <w:color w:val="auto"/>
          <w:sz w:val="36"/>
          <w:szCs w:val="36"/>
          <w:highlight w:val="none"/>
        </w:rPr>
      </w:pPr>
    </w:p>
    <w:p w14:paraId="58242B69">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EA24A1C">
      <w:pPr>
        <w:jc w:val="center"/>
        <w:rPr>
          <w:rFonts w:hint="eastAsia"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330214C0">
      <w:pPr>
        <w:widowControl/>
        <w:adjustRightInd/>
        <w:ind w:firstLine="640" w:firstLineChars="200"/>
        <w:jc w:val="left"/>
        <w:rPr>
          <w:rFonts w:hint="eastAsia" w:ascii="宋体" w:hAnsi="宋体" w:cs="宋体"/>
          <w:color w:val="auto"/>
          <w:kern w:val="0"/>
          <w:sz w:val="32"/>
          <w:szCs w:val="21"/>
          <w:highlight w:val="none"/>
        </w:rPr>
      </w:pPr>
    </w:p>
    <w:p w14:paraId="71E2D7E6">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6817DB4">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50C032A3">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786385A8">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1D0B7432">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5B7566DF">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1F86881">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71CE017D">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71C1671">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5B95B49B">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193E8A0F">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F431C92">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1CABCC95">
      <w:pPr>
        <w:widowControl/>
        <w:adjustRightInd/>
        <w:spacing w:line="360" w:lineRule="auto"/>
        <w:ind w:firstLine="480" w:firstLineChars="200"/>
        <w:jc w:val="left"/>
        <w:rPr>
          <w:rFonts w:hint="eastAsia" w:ascii="宋体" w:hAnsi="宋体" w:cs="宋体"/>
          <w:color w:val="auto"/>
          <w:kern w:val="0"/>
          <w:sz w:val="24"/>
          <w:highlight w:val="none"/>
        </w:rPr>
      </w:pPr>
    </w:p>
    <w:p w14:paraId="05D424CF">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3694C0EA">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03B98ED4">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00A908E0">
      <w:pPr>
        <w:spacing w:line="360" w:lineRule="auto"/>
        <w:jc w:val="center"/>
        <w:rPr>
          <w:rFonts w:hint="eastAsia" w:ascii="宋体" w:hAnsi="宋体" w:cs="宋体"/>
          <w:b/>
          <w:bCs/>
          <w:color w:val="auto"/>
          <w:sz w:val="24"/>
          <w:highlight w:val="none"/>
        </w:rPr>
      </w:pPr>
    </w:p>
    <w:p w14:paraId="6FC63324">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21A4EE02">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4F4B8064">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1E8968FA">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188D00D6">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7465C630">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7F712555">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32B21E7F">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7648C846">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613812F9">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3F3CC9E0">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1A19740A">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5D85590E">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5FB65B7B">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71E05F03">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47A9F46B">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5E12904D">
      <w:pPr>
        <w:pStyle w:val="114"/>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14:paraId="0936B53D">
      <w:pPr>
        <w:pStyle w:val="114"/>
        <w:keepNext w:val="0"/>
        <w:pageBreakBefore w:val="0"/>
        <w:tabs>
          <w:tab w:val="clear" w:pos="720"/>
        </w:tabs>
        <w:ind w:firstLine="640"/>
        <w:outlineLvl w:val="9"/>
        <w:rPr>
          <w:rFonts w:ascii="宋体"/>
          <w:color w:val="auto"/>
          <w:spacing w:val="6"/>
          <w:sz w:val="32"/>
          <w:szCs w:val="32"/>
          <w:highlight w:val="none"/>
        </w:rPr>
      </w:pPr>
      <w:r>
        <w:rPr>
          <w:rFonts w:hint="eastAsia" w:ascii="宋体" w:hAnsi="宋体" w:eastAsia="宋体" w:cs="宋体"/>
          <w:color w:val="auto"/>
          <w:kern w:val="0"/>
          <w:sz w:val="32"/>
          <w:szCs w:val="21"/>
          <w:highlight w:val="none"/>
        </w:rPr>
        <w:t>十九、商务、服务（技术）响应、偏离情况说明表</w:t>
      </w:r>
    </w:p>
    <w:p w14:paraId="12D3A1C8">
      <w:pPr>
        <w:spacing w:line="300" w:lineRule="auto"/>
        <w:rPr>
          <w:rFonts w:ascii="宋体"/>
          <w:color w:val="auto"/>
          <w:szCs w:val="21"/>
          <w:highlight w:val="none"/>
        </w:rPr>
      </w:pPr>
    </w:p>
    <w:p w14:paraId="5BF2271C">
      <w:pPr>
        <w:spacing w:line="5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73D3328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845C786">
      <w:pPr>
        <w:spacing w:line="500" w:lineRule="exact"/>
        <w:rPr>
          <w:rFonts w:hint="eastAsia" w:asciiTheme="minorEastAsia" w:hAnsiTheme="minorEastAsia" w:eastAsiaTheme="minorEastAsia" w:cstheme="minorEastAsia"/>
          <w:color w:val="auto"/>
          <w:sz w:val="24"/>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04763C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780423F0">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1E39A3C">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23A0C6F1">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69FCC88A">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21A650CB">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2EB2EC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46FB387D">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1E4271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11F239B">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2A5B38C">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69E5CB36">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FB1D027">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38B3378">
            <w:pPr>
              <w:snapToGrid w:val="0"/>
              <w:spacing w:line="300" w:lineRule="auto"/>
              <w:jc w:val="center"/>
              <w:rPr>
                <w:rFonts w:hint="eastAsia" w:asciiTheme="minorEastAsia" w:hAnsiTheme="minorEastAsia" w:eastAsiaTheme="minorEastAsia" w:cstheme="minorEastAsia"/>
                <w:color w:val="auto"/>
                <w:sz w:val="24"/>
                <w:highlight w:val="none"/>
              </w:rPr>
            </w:pPr>
          </w:p>
        </w:tc>
      </w:tr>
      <w:tr w14:paraId="2572CA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6089BA7">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43484E4D">
            <w:pPr>
              <w:snapToGrid w:val="0"/>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7F0CAE5">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BA494BF">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3EB5041">
            <w:pPr>
              <w:snapToGrid w:val="0"/>
              <w:spacing w:line="300" w:lineRule="auto"/>
              <w:jc w:val="center"/>
              <w:rPr>
                <w:rFonts w:hint="eastAsia" w:asciiTheme="minorEastAsia" w:hAnsiTheme="minorEastAsia" w:eastAsiaTheme="minorEastAsia" w:cstheme="minorEastAsia"/>
                <w:color w:val="auto"/>
                <w:sz w:val="24"/>
                <w:highlight w:val="none"/>
              </w:rPr>
            </w:pPr>
          </w:p>
        </w:tc>
      </w:tr>
      <w:tr w14:paraId="1829AE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FE16196">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44699AFF">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226C0ADF">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5E9C582">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44AE46C">
            <w:pPr>
              <w:snapToGrid w:val="0"/>
              <w:spacing w:line="300" w:lineRule="auto"/>
              <w:jc w:val="center"/>
              <w:rPr>
                <w:rFonts w:hint="eastAsia" w:asciiTheme="minorEastAsia" w:hAnsiTheme="minorEastAsia" w:eastAsiaTheme="minorEastAsia" w:cstheme="minorEastAsia"/>
                <w:color w:val="auto"/>
                <w:sz w:val="24"/>
                <w:highlight w:val="none"/>
              </w:rPr>
            </w:pPr>
          </w:p>
        </w:tc>
      </w:tr>
      <w:tr w14:paraId="6F3B6F7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21FA3A1">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62D51D78">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24D87776">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F6BAECE">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11DCC83">
            <w:pPr>
              <w:snapToGrid w:val="0"/>
              <w:spacing w:line="300" w:lineRule="auto"/>
              <w:jc w:val="center"/>
              <w:rPr>
                <w:rFonts w:hint="eastAsia" w:asciiTheme="minorEastAsia" w:hAnsiTheme="minorEastAsia" w:eastAsiaTheme="minorEastAsia" w:cstheme="minorEastAsia"/>
                <w:color w:val="auto"/>
                <w:sz w:val="24"/>
                <w:highlight w:val="none"/>
              </w:rPr>
            </w:pPr>
          </w:p>
        </w:tc>
      </w:tr>
      <w:tr w14:paraId="32E23C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310D90">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6DADB6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C29B0A1">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669E6E1">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7CB3023">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090285DC">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40D605EA">
            <w:pPr>
              <w:snapToGrid w:val="0"/>
              <w:spacing w:line="300" w:lineRule="auto"/>
              <w:jc w:val="center"/>
              <w:rPr>
                <w:rFonts w:hint="eastAsia" w:asciiTheme="minorEastAsia" w:hAnsiTheme="minorEastAsia" w:eastAsiaTheme="minorEastAsia" w:cstheme="minorEastAsia"/>
                <w:color w:val="auto"/>
                <w:sz w:val="24"/>
                <w:highlight w:val="none"/>
              </w:rPr>
            </w:pPr>
          </w:p>
        </w:tc>
      </w:tr>
      <w:tr w14:paraId="7A2825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C378F13">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A78A358">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11F3FD5">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6E0B88D">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614E1D2">
            <w:pPr>
              <w:snapToGrid w:val="0"/>
              <w:spacing w:line="300" w:lineRule="auto"/>
              <w:jc w:val="center"/>
              <w:rPr>
                <w:rFonts w:hint="eastAsia" w:asciiTheme="minorEastAsia" w:hAnsiTheme="minorEastAsia" w:eastAsiaTheme="minorEastAsia" w:cstheme="minorEastAsia"/>
                <w:color w:val="auto"/>
                <w:sz w:val="24"/>
                <w:highlight w:val="none"/>
              </w:rPr>
            </w:pPr>
          </w:p>
        </w:tc>
      </w:tr>
      <w:tr w14:paraId="42657E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12090E5">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9639303">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C0B8A45">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1C44B09">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7F8D89">
            <w:pPr>
              <w:snapToGrid w:val="0"/>
              <w:spacing w:line="300" w:lineRule="auto"/>
              <w:jc w:val="center"/>
              <w:rPr>
                <w:rFonts w:hint="eastAsia" w:asciiTheme="minorEastAsia" w:hAnsiTheme="minorEastAsia" w:eastAsiaTheme="minorEastAsia" w:cstheme="minorEastAsia"/>
                <w:color w:val="auto"/>
                <w:sz w:val="24"/>
                <w:highlight w:val="none"/>
              </w:rPr>
            </w:pPr>
          </w:p>
        </w:tc>
      </w:tr>
      <w:tr w14:paraId="081C0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AB614B6">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46456A40">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7009F4CF">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4901A80D">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5F98E87E">
            <w:pPr>
              <w:snapToGrid w:val="0"/>
              <w:spacing w:line="300" w:lineRule="auto"/>
              <w:jc w:val="center"/>
              <w:rPr>
                <w:rFonts w:hint="eastAsia" w:asciiTheme="minorEastAsia" w:hAnsiTheme="minorEastAsia" w:eastAsiaTheme="minorEastAsia" w:cstheme="minorEastAsia"/>
                <w:color w:val="auto"/>
                <w:sz w:val="24"/>
                <w:highlight w:val="none"/>
              </w:rPr>
            </w:pPr>
          </w:p>
        </w:tc>
      </w:tr>
    </w:tbl>
    <w:p w14:paraId="365BC8DB">
      <w:pPr>
        <w:snapToGrid w:val="0"/>
        <w:spacing w:line="360" w:lineRule="exact"/>
        <w:rPr>
          <w:rFonts w:hint="eastAsia" w:asciiTheme="minorEastAsia" w:hAnsiTheme="minorEastAsia" w:eastAsiaTheme="minorEastAsia" w:cstheme="minorEastAsia"/>
          <w:color w:val="auto"/>
          <w:sz w:val="24"/>
          <w:highlight w:val="none"/>
        </w:rPr>
      </w:pPr>
    </w:p>
    <w:p w14:paraId="7A353858">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66BF9069">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2.应对照竞争性磋商文件“第三章  采购项目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5E140381">
      <w:pPr>
        <w:spacing w:line="360" w:lineRule="exact"/>
        <w:rPr>
          <w:rFonts w:hint="eastAsia" w:asciiTheme="minorEastAsia" w:hAnsiTheme="minorEastAsia" w:eastAsiaTheme="minorEastAsia" w:cstheme="minorEastAsia"/>
          <w:color w:val="auto"/>
          <w:sz w:val="24"/>
          <w:highlight w:val="none"/>
        </w:rPr>
      </w:pPr>
    </w:p>
    <w:p w14:paraId="40D75344">
      <w:pPr>
        <w:spacing w:line="360" w:lineRule="exact"/>
        <w:ind w:firstLine="3480" w:firstLineChars="1450"/>
        <w:rPr>
          <w:rFonts w:hint="eastAsia" w:asciiTheme="minorEastAsia" w:hAnsiTheme="minorEastAsia" w:eastAsiaTheme="minorEastAsia" w:cstheme="minorEastAsia"/>
          <w:color w:val="auto"/>
          <w:sz w:val="24"/>
          <w:highlight w:val="none"/>
        </w:rPr>
      </w:pPr>
    </w:p>
    <w:p w14:paraId="1FA224A8">
      <w:pPr>
        <w:spacing w:line="360" w:lineRule="exact"/>
        <w:ind w:firstLine="3480" w:firstLineChars="1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A65096A">
      <w:pPr>
        <w:pStyle w:val="114"/>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126ECD2">
      <w:pPr>
        <w:pStyle w:val="114"/>
        <w:keepNext w:val="0"/>
        <w:pageBreakBefore w:val="0"/>
        <w:tabs>
          <w:tab w:val="clear" w:pos="720"/>
        </w:tabs>
        <w:ind w:firstLine="640"/>
        <w:outlineLvl w:val="9"/>
        <w:rPr>
          <w:rFonts w:hint="eastAsia" w:cs="仿宋_GB2312" w:asciiTheme="minorEastAsia" w:hAnsiTheme="minorEastAsia" w:eastAsiaTheme="minorEastAsia"/>
          <w:color w:val="auto"/>
          <w:kern w:val="2"/>
          <w:sz w:val="32"/>
          <w:szCs w:val="32"/>
          <w:highlight w:val="none"/>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4D57E870">
      <w:pPr>
        <w:pStyle w:val="392"/>
        <w:ind w:firstLine="0" w:firstLineChars="0"/>
        <w:jc w:val="center"/>
        <w:outlineLvl w:val="0"/>
        <w:rPr>
          <w:rFonts w:hint="eastAsia" w:cs="仿宋_GB2312" w:asciiTheme="minorEastAsia" w:hAnsiTheme="minorEastAsia" w:eastAsiaTheme="minorEastAsia"/>
          <w:b/>
          <w:color w:val="auto"/>
          <w:sz w:val="36"/>
          <w:szCs w:val="36"/>
          <w:highlight w:val="none"/>
        </w:rPr>
      </w:pPr>
      <w:bookmarkStart w:id="139" w:name="_Toc181203101"/>
      <w:r>
        <w:rPr>
          <w:rFonts w:hint="eastAsia" w:cs="仿宋_GB2312" w:asciiTheme="minorEastAsia" w:hAnsiTheme="minorEastAsia" w:eastAsiaTheme="minorEastAsia"/>
          <w:b/>
          <w:color w:val="auto"/>
          <w:sz w:val="36"/>
          <w:szCs w:val="36"/>
          <w:highlight w:val="none"/>
        </w:rPr>
        <w:t>第八部分  报价格式</w:t>
      </w:r>
      <w:bookmarkEnd w:id="139"/>
      <w:r>
        <w:rPr>
          <w:rFonts w:hint="eastAsia" w:cs="仿宋_GB2312" w:asciiTheme="minorEastAsia" w:hAnsiTheme="minorEastAsia" w:eastAsiaTheme="minorEastAsia"/>
          <w:b/>
          <w:color w:val="auto"/>
          <w:sz w:val="36"/>
          <w:szCs w:val="36"/>
          <w:highlight w:val="none"/>
        </w:rPr>
        <w:t>（最后报价亦适用）</w:t>
      </w:r>
    </w:p>
    <w:p w14:paraId="407CFAB6">
      <w:pPr>
        <w:pStyle w:val="631"/>
        <w:jc w:val="center"/>
        <w:rPr>
          <w:rFonts w:hint="eastAsia"/>
          <w:b/>
          <w:color w:val="auto"/>
          <w:sz w:val="32"/>
          <w:szCs w:val="32"/>
          <w:highlight w:val="none"/>
        </w:rPr>
      </w:pPr>
      <w:r>
        <w:rPr>
          <w:rFonts w:hint="eastAsia"/>
          <w:b/>
          <w:color w:val="auto"/>
          <w:sz w:val="32"/>
          <w:szCs w:val="32"/>
          <w:highlight w:val="none"/>
        </w:rPr>
        <w:t>（一）报价一览表</w:t>
      </w:r>
    </w:p>
    <w:p w14:paraId="15AAFE3F">
      <w:pPr>
        <w:autoSpaceDE w:val="0"/>
        <w:autoSpaceDN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5BE88077">
      <w:pPr>
        <w:spacing w:line="360" w:lineRule="auto"/>
        <w:ind w:firstLine="72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01953D4F">
      <w:pPr>
        <w:snapToGrid w:val="0"/>
        <w:spacing w:line="360" w:lineRule="auto"/>
        <w:ind w:left="480"/>
        <w:jc w:val="center"/>
        <w:rPr>
          <w:rFonts w:hint="eastAsia"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46A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55DBEA3">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992" w:type="dxa"/>
            <w:vAlign w:val="center"/>
          </w:tcPr>
          <w:p w14:paraId="0867633D">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2268" w:type="dxa"/>
          </w:tcPr>
          <w:p w14:paraId="0156C8F2">
            <w:pPr>
              <w:spacing w:line="360" w:lineRule="auto"/>
              <w:jc w:val="center"/>
              <w:rPr>
                <w:rFonts w:hint="eastAsia" w:cs="宋体" w:asciiTheme="minorEastAsia" w:hAnsiTheme="minorEastAsia" w:eastAsiaTheme="minorEastAsia"/>
                <w:b/>
                <w:color w:val="auto"/>
                <w:sz w:val="24"/>
                <w:highlight w:val="none"/>
              </w:rPr>
            </w:pPr>
          </w:p>
          <w:p w14:paraId="79679EB6">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2410" w:type="dxa"/>
            <w:vAlign w:val="center"/>
          </w:tcPr>
          <w:p w14:paraId="1740B22B">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2268" w:type="dxa"/>
            <w:vAlign w:val="center"/>
          </w:tcPr>
          <w:p w14:paraId="27FFD8FD">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2126" w:type="dxa"/>
            <w:vAlign w:val="center"/>
          </w:tcPr>
          <w:p w14:paraId="1D3432AF">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服务标准</w:t>
            </w:r>
          </w:p>
        </w:tc>
        <w:tc>
          <w:tcPr>
            <w:tcW w:w="2127" w:type="dxa"/>
          </w:tcPr>
          <w:p w14:paraId="76893611">
            <w:pPr>
              <w:spacing w:line="360" w:lineRule="auto"/>
              <w:jc w:val="center"/>
              <w:rPr>
                <w:rFonts w:hint="eastAsia" w:cs="宋体" w:asciiTheme="minorEastAsia" w:hAnsiTheme="minorEastAsia" w:eastAsiaTheme="minorEastAsia"/>
                <w:b/>
                <w:color w:val="auto"/>
                <w:sz w:val="24"/>
                <w:highlight w:val="none"/>
              </w:rPr>
            </w:pPr>
          </w:p>
          <w:p w14:paraId="08EC29DB">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服务人数</w:t>
            </w:r>
          </w:p>
        </w:tc>
        <w:tc>
          <w:tcPr>
            <w:tcW w:w="2126" w:type="dxa"/>
            <w:vAlign w:val="center"/>
          </w:tcPr>
          <w:p w14:paraId="670E7DD0">
            <w:pPr>
              <w:spacing w:line="360" w:lineRule="auto"/>
              <w:jc w:val="center"/>
              <w:rPr>
                <w:rFonts w:hint="eastAsia" w:cs="宋体" w:asciiTheme="minorEastAsia" w:hAnsiTheme="minorEastAsia" w:eastAsiaTheme="minorEastAsia"/>
                <w:b/>
                <w:color w:val="auto"/>
                <w:sz w:val="24"/>
                <w:highlight w:val="none"/>
              </w:rPr>
            </w:pPr>
          </w:p>
          <w:p w14:paraId="31FD8ACD">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66C2A613">
            <w:pPr>
              <w:spacing w:line="360" w:lineRule="auto"/>
              <w:jc w:val="center"/>
              <w:rPr>
                <w:rFonts w:hint="eastAsia" w:cs="宋体" w:asciiTheme="minorEastAsia" w:hAnsiTheme="minorEastAsia" w:eastAsiaTheme="minorEastAsia"/>
                <w:b/>
                <w:color w:val="auto"/>
                <w:sz w:val="24"/>
                <w:highlight w:val="none"/>
              </w:rPr>
            </w:pPr>
          </w:p>
        </w:tc>
      </w:tr>
      <w:tr w14:paraId="3BF3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3409877">
            <w:pPr>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992" w:type="dxa"/>
            <w:vAlign w:val="center"/>
          </w:tcPr>
          <w:p w14:paraId="6025BAA3">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2275DBE8">
            <w:pPr>
              <w:snapToGrid w:val="0"/>
              <w:spacing w:line="360" w:lineRule="auto"/>
              <w:jc w:val="center"/>
              <w:rPr>
                <w:rFonts w:hint="eastAsia" w:cs="宋体" w:asciiTheme="minorEastAsia" w:hAnsiTheme="minorEastAsia" w:eastAsiaTheme="minorEastAsia"/>
                <w:color w:val="auto"/>
                <w:sz w:val="24"/>
                <w:highlight w:val="none"/>
              </w:rPr>
            </w:pPr>
          </w:p>
        </w:tc>
        <w:tc>
          <w:tcPr>
            <w:tcW w:w="2410" w:type="dxa"/>
            <w:vAlign w:val="center"/>
          </w:tcPr>
          <w:p w14:paraId="1E8211D9">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7EF37F01">
            <w:pPr>
              <w:snapToGrid w:val="0"/>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5E5C4D03">
            <w:pPr>
              <w:spacing w:line="360" w:lineRule="auto"/>
              <w:jc w:val="center"/>
              <w:rPr>
                <w:rFonts w:hint="eastAsia" w:cs="宋体" w:asciiTheme="minorEastAsia" w:hAnsiTheme="minorEastAsia" w:eastAsiaTheme="minorEastAsia"/>
                <w:color w:val="auto"/>
                <w:sz w:val="24"/>
                <w:highlight w:val="none"/>
              </w:rPr>
            </w:pPr>
          </w:p>
        </w:tc>
        <w:tc>
          <w:tcPr>
            <w:tcW w:w="2127" w:type="dxa"/>
          </w:tcPr>
          <w:p w14:paraId="16034B7A">
            <w:pPr>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17734391">
            <w:pPr>
              <w:spacing w:line="360" w:lineRule="auto"/>
              <w:jc w:val="center"/>
              <w:rPr>
                <w:rFonts w:hint="eastAsia" w:cs="宋体" w:asciiTheme="minorEastAsia" w:hAnsiTheme="minorEastAsia" w:eastAsiaTheme="minorEastAsia"/>
                <w:color w:val="auto"/>
                <w:sz w:val="24"/>
                <w:highlight w:val="none"/>
              </w:rPr>
            </w:pPr>
          </w:p>
        </w:tc>
      </w:tr>
      <w:tr w14:paraId="7194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218B842">
            <w:pPr>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992" w:type="dxa"/>
            <w:vAlign w:val="center"/>
          </w:tcPr>
          <w:p w14:paraId="5961694F">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2268" w:type="dxa"/>
            <w:vAlign w:val="center"/>
          </w:tcPr>
          <w:p w14:paraId="0911D16C">
            <w:pPr>
              <w:snapToGrid w:val="0"/>
              <w:spacing w:line="360" w:lineRule="auto"/>
              <w:jc w:val="center"/>
              <w:rPr>
                <w:rFonts w:hint="eastAsia" w:cs="宋体" w:asciiTheme="minorEastAsia" w:hAnsiTheme="minorEastAsia" w:eastAsiaTheme="minorEastAsia"/>
                <w:color w:val="auto"/>
                <w:sz w:val="24"/>
                <w:highlight w:val="none"/>
              </w:rPr>
            </w:pPr>
          </w:p>
        </w:tc>
        <w:tc>
          <w:tcPr>
            <w:tcW w:w="2410" w:type="dxa"/>
            <w:vAlign w:val="center"/>
          </w:tcPr>
          <w:p w14:paraId="0B9BC7EC">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7251583C">
            <w:pPr>
              <w:snapToGrid w:val="0"/>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35B2FC25">
            <w:pPr>
              <w:spacing w:line="360" w:lineRule="auto"/>
              <w:jc w:val="center"/>
              <w:rPr>
                <w:rFonts w:hint="eastAsia" w:cs="宋体" w:asciiTheme="minorEastAsia" w:hAnsiTheme="minorEastAsia" w:eastAsiaTheme="minorEastAsia"/>
                <w:color w:val="auto"/>
                <w:sz w:val="24"/>
                <w:highlight w:val="none"/>
              </w:rPr>
            </w:pPr>
          </w:p>
        </w:tc>
        <w:tc>
          <w:tcPr>
            <w:tcW w:w="2127" w:type="dxa"/>
          </w:tcPr>
          <w:p w14:paraId="2E7FE525">
            <w:pPr>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7B867DC7">
            <w:pPr>
              <w:spacing w:line="360" w:lineRule="auto"/>
              <w:jc w:val="center"/>
              <w:rPr>
                <w:rFonts w:hint="eastAsia" w:cs="宋体" w:asciiTheme="minorEastAsia" w:hAnsiTheme="minorEastAsia" w:eastAsiaTheme="minorEastAsia"/>
                <w:color w:val="auto"/>
                <w:sz w:val="24"/>
                <w:highlight w:val="none"/>
              </w:rPr>
            </w:pPr>
          </w:p>
        </w:tc>
      </w:tr>
      <w:tr w14:paraId="627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B3A713B">
            <w:pPr>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992" w:type="dxa"/>
            <w:vAlign w:val="center"/>
          </w:tcPr>
          <w:p w14:paraId="6C16D8A5">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43822794">
            <w:pPr>
              <w:snapToGrid w:val="0"/>
              <w:spacing w:line="360" w:lineRule="auto"/>
              <w:jc w:val="center"/>
              <w:rPr>
                <w:rFonts w:hint="eastAsia" w:cs="宋体" w:asciiTheme="minorEastAsia" w:hAnsiTheme="minorEastAsia" w:eastAsiaTheme="minorEastAsia"/>
                <w:color w:val="auto"/>
                <w:sz w:val="24"/>
                <w:highlight w:val="none"/>
              </w:rPr>
            </w:pPr>
          </w:p>
        </w:tc>
        <w:tc>
          <w:tcPr>
            <w:tcW w:w="2410" w:type="dxa"/>
            <w:vAlign w:val="center"/>
          </w:tcPr>
          <w:p w14:paraId="7335397F">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5BEBAA15">
            <w:pPr>
              <w:snapToGrid w:val="0"/>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7AE8C5A9">
            <w:pPr>
              <w:spacing w:line="360" w:lineRule="auto"/>
              <w:jc w:val="center"/>
              <w:rPr>
                <w:rFonts w:hint="eastAsia" w:cs="宋体" w:asciiTheme="minorEastAsia" w:hAnsiTheme="minorEastAsia" w:eastAsiaTheme="minorEastAsia"/>
                <w:color w:val="auto"/>
                <w:sz w:val="24"/>
                <w:highlight w:val="none"/>
              </w:rPr>
            </w:pPr>
          </w:p>
        </w:tc>
        <w:tc>
          <w:tcPr>
            <w:tcW w:w="2127" w:type="dxa"/>
          </w:tcPr>
          <w:p w14:paraId="4EF3E306">
            <w:pPr>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7D59361E">
            <w:pPr>
              <w:spacing w:line="360" w:lineRule="auto"/>
              <w:jc w:val="center"/>
              <w:rPr>
                <w:rFonts w:hint="eastAsia" w:cs="宋体" w:asciiTheme="minorEastAsia" w:hAnsiTheme="minorEastAsia" w:eastAsiaTheme="minorEastAsia"/>
                <w:color w:val="auto"/>
                <w:sz w:val="24"/>
                <w:highlight w:val="none"/>
              </w:rPr>
            </w:pPr>
          </w:p>
        </w:tc>
      </w:tr>
      <w:tr w14:paraId="0DBE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8ED7A44">
            <w:pPr>
              <w:spacing w:line="360" w:lineRule="auto"/>
              <w:jc w:val="center"/>
              <w:rPr>
                <w:rFonts w:hint="eastAsia" w:cs="宋体" w:asciiTheme="minorEastAsia" w:hAnsiTheme="minorEastAsia" w:eastAsiaTheme="minorEastAsia"/>
                <w:color w:val="auto"/>
                <w:sz w:val="24"/>
                <w:highlight w:val="none"/>
              </w:rPr>
            </w:pPr>
          </w:p>
        </w:tc>
        <w:tc>
          <w:tcPr>
            <w:tcW w:w="992" w:type="dxa"/>
            <w:vAlign w:val="center"/>
          </w:tcPr>
          <w:p w14:paraId="69783401">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436FF822">
            <w:pPr>
              <w:snapToGrid w:val="0"/>
              <w:spacing w:line="360" w:lineRule="auto"/>
              <w:jc w:val="center"/>
              <w:rPr>
                <w:rFonts w:hint="eastAsia" w:cs="宋体" w:asciiTheme="minorEastAsia" w:hAnsiTheme="minorEastAsia" w:eastAsiaTheme="minorEastAsia"/>
                <w:color w:val="auto"/>
                <w:sz w:val="24"/>
                <w:highlight w:val="none"/>
              </w:rPr>
            </w:pPr>
          </w:p>
        </w:tc>
        <w:tc>
          <w:tcPr>
            <w:tcW w:w="2410" w:type="dxa"/>
            <w:vAlign w:val="center"/>
          </w:tcPr>
          <w:p w14:paraId="398F0E2A">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401F249E">
            <w:pPr>
              <w:snapToGrid w:val="0"/>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05CCA68E">
            <w:pPr>
              <w:spacing w:line="360" w:lineRule="auto"/>
              <w:jc w:val="center"/>
              <w:rPr>
                <w:rFonts w:hint="eastAsia" w:cs="宋体" w:asciiTheme="minorEastAsia" w:hAnsiTheme="minorEastAsia" w:eastAsiaTheme="minorEastAsia"/>
                <w:color w:val="auto"/>
                <w:sz w:val="24"/>
                <w:highlight w:val="none"/>
              </w:rPr>
            </w:pPr>
          </w:p>
        </w:tc>
        <w:tc>
          <w:tcPr>
            <w:tcW w:w="2127" w:type="dxa"/>
          </w:tcPr>
          <w:p w14:paraId="171E514E">
            <w:pPr>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0121EE43">
            <w:pPr>
              <w:spacing w:line="360" w:lineRule="auto"/>
              <w:jc w:val="center"/>
              <w:rPr>
                <w:rFonts w:hint="eastAsia" w:cs="宋体" w:asciiTheme="minorEastAsia" w:hAnsiTheme="minorEastAsia" w:eastAsiaTheme="minorEastAsia"/>
                <w:color w:val="auto"/>
                <w:sz w:val="24"/>
                <w:highlight w:val="none"/>
              </w:rPr>
            </w:pPr>
          </w:p>
        </w:tc>
      </w:tr>
      <w:tr w14:paraId="457B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5D39F38">
            <w:pPr>
              <w:spacing w:line="360" w:lineRule="auto"/>
              <w:jc w:val="center"/>
              <w:rPr>
                <w:rFonts w:hint="eastAsia" w:cs="宋体" w:asciiTheme="minorEastAsia" w:hAnsiTheme="minorEastAsia" w:eastAsiaTheme="minorEastAsia"/>
                <w:color w:val="auto"/>
                <w:sz w:val="24"/>
                <w:highlight w:val="none"/>
              </w:rPr>
            </w:pPr>
          </w:p>
        </w:tc>
        <w:tc>
          <w:tcPr>
            <w:tcW w:w="992" w:type="dxa"/>
            <w:vAlign w:val="center"/>
          </w:tcPr>
          <w:p w14:paraId="328FFADA">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589754B6">
            <w:pPr>
              <w:snapToGrid w:val="0"/>
              <w:spacing w:line="360" w:lineRule="auto"/>
              <w:jc w:val="center"/>
              <w:rPr>
                <w:rFonts w:hint="eastAsia" w:cs="宋体" w:asciiTheme="minorEastAsia" w:hAnsiTheme="minorEastAsia" w:eastAsiaTheme="minorEastAsia"/>
                <w:color w:val="auto"/>
                <w:sz w:val="24"/>
                <w:highlight w:val="none"/>
              </w:rPr>
            </w:pPr>
          </w:p>
        </w:tc>
        <w:tc>
          <w:tcPr>
            <w:tcW w:w="2410" w:type="dxa"/>
            <w:vAlign w:val="center"/>
          </w:tcPr>
          <w:p w14:paraId="4099A9F3">
            <w:pPr>
              <w:snapToGrid w:val="0"/>
              <w:spacing w:line="360" w:lineRule="auto"/>
              <w:jc w:val="center"/>
              <w:rPr>
                <w:rFonts w:hint="eastAsia" w:cs="宋体" w:asciiTheme="minorEastAsia" w:hAnsiTheme="minorEastAsia" w:eastAsiaTheme="minorEastAsia"/>
                <w:color w:val="auto"/>
                <w:sz w:val="24"/>
                <w:highlight w:val="none"/>
              </w:rPr>
            </w:pPr>
          </w:p>
        </w:tc>
        <w:tc>
          <w:tcPr>
            <w:tcW w:w="2268" w:type="dxa"/>
            <w:vAlign w:val="center"/>
          </w:tcPr>
          <w:p w14:paraId="6219B554">
            <w:pPr>
              <w:snapToGrid w:val="0"/>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0F4E407E">
            <w:pPr>
              <w:spacing w:line="360" w:lineRule="auto"/>
              <w:jc w:val="center"/>
              <w:rPr>
                <w:rFonts w:hint="eastAsia" w:cs="宋体" w:asciiTheme="minorEastAsia" w:hAnsiTheme="minorEastAsia" w:eastAsiaTheme="minorEastAsia"/>
                <w:color w:val="auto"/>
                <w:sz w:val="24"/>
                <w:highlight w:val="none"/>
              </w:rPr>
            </w:pPr>
          </w:p>
        </w:tc>
        <w:tc>
          <w:tcPr>
            <w:tcW w:w="2127" w:type="dxa"/>
          </w:tcPr>
          <w:p w14:paraId="480CE79B">
            <w:pPr>
              <w:spacing w:line="360" w:lineRule="auto"/>
              <w:jc w:val="center"/>
              <w:rPr>
                <w:rFonts w:hint="eastAsia" w:cs="宋体" w:asciiTheme="minorEastAsia" w:hAnsiTheme="minorEastAsia" w:eastAsiaTheme="minorEastAsia"/>
                <w:color w:val="auto"/>
                <w:sz w:val="24"/>
                <w:highlight w:val="none"/>
              </w:rPr>
            </w:pPr>
          </w:p>
        </w:tc>
        <w:tc>
          <w:tcPr>
            <w:tcW w:w="2126" w:type="dxa"/>
            <w:vAlign w:val="center"/>
          </w:tcPr>
          <w:p w14:paraId="321E0A3D">
            <w:pPr>
              <w:spacing w:line="360" w:lineRule="auto"/>
              <w:jc w:val="center"/>
              <w:rPr>
                <w:rFonts w:hint="eastAsia" w:cs="宋体" w:asciiTheme="minorEastAsia" w:hAnsiTheme="minorEastAsia" w:eastAsiaTheme="minorEastAsia"/>
                <w:color w:val="auto"/>
                <w:sz w:val="24"/>
                <w:highlight w:val="none"/>
              </w:rPr>
            </w:pPr>
          </w:p>
        </w:tc>
      </w:tr>
      <w:tr w14:paraId="7936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0D02787">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8647" w:type="dxa"/>
            <w:gridSpan w:val="4"/>
          </w:tcPr>
          <w:p w14:paraId="3C89455A">
            <w:pPr>
              <w:spacing w:line="360" w:lineRule="auto"/>
              <w:jc w:val="center"/>
              <w:rPr>
                <w:rFonts w:hint="eastAsia" w:cs="宋体" w:asciiTheme="minorEastAsia" w:hAnsiTheme="minorEastAsia" w:eastAsiaTheme="minorEastAsia"/>
                <w:color w:val="auto"/>
                <w:sz w:val="24"/>
                <w:highlight w:val="none"/>
              </w:rPr>
            </w:pPr>
          </w:p>
        </w:tc>
      </w:tr>
      <w:tr w14:paraId="4638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3773C157">
            <w:pPr>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8647" w:type="dxa"/>
            <w:gridSpan w:val="4"/>
          </w:tcPr>
          <w:p w14:paraId="6ECCE9F7">
            <w:pPr>
              <w:spacing w:line="360" w:lineRule="auto"/>
              <w:jc w:val="center"/>
              <w:rPr>
                <w:rFonts w:hint="eastAsia" w:cs="宋体" w:asciiTheme="minorEastAsia" w:hAnsiTheme="minorEastAsia" w:eastAsiaTheme="minorEastAsia"/>
                <w:color w:val="auto"/>
                <w:sz w:val="24"/>
                <w:highlight w:val="none"/>
              </w:rPr>
            </w:pPr>
          </w:p>
        </w:tc>
      </w:tr>
    </w:tbl>
    <w:p w14:paraId="02A7F956">
      <w:pPr>
        <w:spacing w:line="360" w:lineRule="auto"/>
        <w:ind w:left="-2" w:leftChars="-1"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011510BE">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202FFADB">
      <w:pPr>
        <w:snapToGrid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6BB76603">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75D17291">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5、本项目为北海市推动解决政府采购异常低价试点项目，若供应商磋商报价属于采购文件规定的异常低价情形之一的，应按磋商文件及磋商小组要求在规定时间内提供书面证明及必要的证明材料，否则磋商无效。</w:t>
      </w:r>
    </w:p>
    <w:p w14:paraId="7F251570">
      <w:pPr>
        <w:spacing w:line="360" w:lineRule="auto"/>
        <w:ind w:right="-874" w:rightChars="-416"/>
        <w:rPr>
          <w:rFonts w:hint="eastAsia" w:cs="仿宋_GB2312" w:asciiTheme="minorEastAsia" w:hAnsiTheme="minorEastAsia" w:eastAsiaTheme="minorEastAsia"/>
          <w:color w:val="auto"/>
          <w:sz w:val="24"/>
          <w:highlight w:val="none"/>
        </w:rPr>
      </w:pPr>
    </w:p>
    <w:p w14:paraId="4CB47820">
      <w:pPr>
        <w:spacing w:line="360" w:lineRule="auto"/>
        <w:ind w:right="-874" w:rightChars="-416"/>
        <w:rPr>
          <w:rFonts w:hint="eastAsia" w:cs="仿宋_GB2312" w:asciiTheme="minorEastAsia" w:hAnsiTheme="minorEastAsia" w:eastAsiaTheme="minorEastAsia"/>
          <w:color w:val="auto"/>
          <w:sz w:val="24"/>
          <w:highlight w:val="none"/>
        </w:rPr>
      </w:pPr>
    </w:p>
    <w:p w14:paraId="42714901">
      <w:pPr>
        <w:spacing w:line="360" w:lineRule="auto"/>
        <w:ind w:right="-874" w:rightChars="-416"/>
        <w:rPr>
          <w:rFonts w:hint="eastAsia" w:cs="仿宋_GB2312" w:asciiTheme="minorEastAsia" w:hAnsiTheme="minorEastAsia" w:eastAsiaTheme="minorEastAsia"/>
          <w:color w:val="auto"/>
          <w:sz w:val="24"/>
          <w:highlight w:val="none"/>
        </w:rPr>
      </w:pPr>
    </w:p>
    <w:p w14:paraId="0F0A7BFD">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20435D79">
      <w:pPr>
        <w:autoSpaceDE w:val="0"/>
        <w:autoSpaceDN w:val="0"/>
        <w:spacing w:line="360" w:lineRule="auto"/>
        <w:ind w:left="2" w:leftChars="1" w:firstLine="9456" w:firstLineChars="394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365A626">
      <w:pPr>
        <w:spacing w:line="360" w:lineRule="auto"/>
        <w:ind w:left="4620" w:leftChars="2200" w:firstLine="4920" w:firstLineChars="205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7DA3ECAC">
      <w:pPr>
        <w:spacing w:line="360" w:lineRule="auto"/>
        <w:ind w:right="-874" w:rightChars="-416"/>
        <w:rPr>
          <w:rFonts w:hint="eastAsia" w:cs="仿宋_GB2312" w:asciiTheme="minorEastAsia" w:hAnsiTheme="minorEastAsia" w:eastAsiaTheme="minorEastAsia"/>
          <w:color w:val="auto"/>
          <w:kern w:val="0"/>
          <w:sz w:val="24"/>
          <w:highlight w:val="none"/>
          <w:lang w:val="zh-CN"/>
        </w:rPr>
        <w:sectPr>
          <w:pgSz w:w="16838" w:h="11906" w:orient="landscape"/>
          <w:pgMar w:top="1418" w:right="471" w:bottom="1418" w:left="777" w:header="851" w:footer="992" w:gutter="0"/>
          <w:cols w:space="720" w:num="1"/>
          <w:titlePg/>
          <w:docGrid w:linePitch="312" w:charSpace="0"/>
        </w:sectPr>
      </w:pPr>
    </w:p>
    <w:p w14:paraId="14BB7FC4">
      <w:pPr>
        <w:widowControl/>
        <w:adjustRightInd/>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40" w:name="_Toc465665161"/>
      <w:r>
        <w:rPr>
          <w:rFonts w:hint="eastAsia" w:asciiTheme="minorEastAsia" w:hAnsiTheme="minorEastAsia" w:eastAsiaTheme="minorEastAsia"/>
          <w:b/>
          <w:color w:val="auto"/>
          <w:sz w:val="32"/>
          <w:szCs w:val="32"/>
          <w:highlight w:val="none"/>
        </w:rPr>
        <w:t>（如果有）</w:t>
      </w:r>
    </w:p>
    <w:p w14:paraId="782150A6">
      <w:pPr>
        <w:widowControl/>
        <w:spacing w:line="360" w:lineRule="auto"/>
        <w:ind w:firstLine="120" w:firstLineChars="50"/>
        <w:jc w:val="left"/>
        <w:rPr>
          <w:rFonts w:hint="eastAsia" w:cs="宋体" w:asciiTheme="minorEastAsia" w:hAnsiTheme="minorEastAsia" w:eastAsiaTheme="minorEastAsia"/>
          <w:b/>
          <w:color w:val="auto"/>
          <w:sz w:val="24"/>
          <w:highlight w:val="none"/>
        </w:rPr>
      </w:pPr>
    </w:p>
    <w:p w14:paraId="311FF754">
      <w:pPr>
        <w:widowControl/>
        <w:spacing w:line="360" w:lineRule="auto"/>
        <w:ind w:firstLine="120" w:firstLineChars="5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2601148">
      <w:pPr>
        <w:widowControl/>
        <w:adjustRightInd/>
        <w:jc w:val="center"/>
        <w:rPr>
          <w:rFonts w:hint="eastAsia" w:cs="仿宋_GB2312" w:asciiTheme="minorEastAsia" w:hAnsiTheme="minorEastAsia" w:eastAsiaTheme="minorEastAsia"/>
          <w:color w:val="auto"/>
          <w:sz w:val="24"/>
          <w:highlight w:val="none"/>
        </w:rPr>
      </w:pPr>
    </w:p>
    <w:p w14:paraId="2A83C0BD">
      <w:pPr>
        <w:widowControl/>
        <w:adjustRightInd/>
        <w:jc w:val="left"/>
        <w:rPr>
          <w:rFonts w:hint="eastAsia"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1B85D460">
      <w:pPr>
        <w:pStyle w:val="631"/>
        <w:rPr>
          <w:rFonts w:hint="eastAsia"/>
          <w:color w:val="auto"/>
          <w:highlight w:val="none"/>
        </w:rPr>
      </w:pPr>
      <w:r>
        <w:rPr>
          <w:rFonts w:hint="eastAsia"/>
          <w:color w:val="auto"/>
          <w:highlight w:val="none"/>
        </w:rPr>
        <w:t>附件</w:t>
      </w:r>
      <w:bookmarkEnd w:id="140"/>
    </w:p>
    <w:p w14:paraId="783125D0">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10848C95">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4811F8E2">
      <w:pPr>
        <w:snapToGrid w:val="0"/>
        <w:spacing w:before="240" w:beforeLines="100"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7485DE40">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4EAC2985">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3DC1BF4A">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CD449E8">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072422D3">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058AE74">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35295BA7">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0EADE266">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3FD31688">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20143115">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41ABA5A8">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70FEEC41">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7EBA6BBA">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50C3B0FC">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7E699B78">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347E4853">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6BA96A32">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5D5BFC65">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2CEE8ED3">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56EA1037">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6C7CE678">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0EA2774B">
      <w:pPr>
        <w:spacing w:line="360" w:lineRule="auto"/>
        <w:rPr>
          <w:rFonts w:hint="eastAsia" w:cs="仿宋_GB2312" w:asciiTheme="minorEastAsia" w:hAnsiTheme="minorEastAsia" w:eastAsiaTheme="minorEastAsia"/>
          <w:color w:val="auto"/>
          <w:sz w:val="24"/>
          <w:highlight w:val="none"/>
        </w:rPr>
      </w:pPr>
    </w:p>
    <w:p w14:paraId="09C728BA">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38722F0D">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0F83EA81">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52C8161A">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6104C8F9">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0F9ED705">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5BAB9722">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60D1D5A8">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6CFE73DB">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AF92FD">
      <w:pPr>
        <w:widowControl/>
        <w:spacing w:line="360" w:lineRule="auto"/>
        <w:ind w:firstLine="600" w:firstLineChars="200"/>
        <w:jc w:val="left"/>
        <w:rPr>
          <w:rFonts w:hint="eastAsia" w:cs="仿宋_GB2312" w:asciiTheme="minorEastAsia" w:hAnsiTheme="minorEastAsia" w:eastAsiaTheme="minorEastAsia"/>
          <w:color w:val="auto"/>
          <w:sz w:val="30"/>
          <w:szCs w:val="30"/>
          <w:highlight w:val="none"/>
        </w:rPr>
      </w:pPr>
    </w:p>
    <w:p w14:paraId="02A6ECA0">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58D05B37">
      <w:pPr>
        <w:spacing w:line="360" w:lineRule="auto"/>
        <w:jc w:val="center"/>
        <w:rPr>
          <w:rFonts w:hint="eastAsia" w:cs="仿宋_GB2312" w:asciiTheme="minorEastAsia" w:hAnsiTheme="minorEastAsia" w:eastAsiaTheme="minorEastAsia"/>
          <w:b/>
          <w:color w:val="auto"/>
          <w:sz w:val="24"/>
          <w:highlight w:val="none"/>
        </w:rPr>
      </w:pPr>
    </w:p>
    <w:p w14:paraId="4C482373">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0684D4CA">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30E3ECFA">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3306F103">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C58D0CA">
      <w:pPr>
        <w:tabs>
          <w:tab w:val="left" w:pos="6510"/>
        </w:tabs>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64EA0E9">
      <w:pPr>
        <w:tabs>
          <w:tab w:val="left" w:pos="6510"/>
        </w:tabs>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717FE814">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52F73483">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70A65922">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8B65B7F">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6E0F193">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EA07775">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2D13A24A">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6545C21A">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0345BC0">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3B0BBB4">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E1DB1E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743E7F4C">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CA67009">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824D2A0">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7B1174B">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5FD789E9">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AD29E9C">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2D1BC740">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1DB7B067">
      <w:pPr>
        <w:spacing w:line="360" w:lineRule="auto"/>
        <w:ind w:firstLine="480" w:firstLineChars="200"/>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2AF72434">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6634AEFD">
      <w:pPr>
        <w:spacing w:line="360" w:lineRule="auto"/>
        <w:ind w:firstLine="360" w:firstLineChars="15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0E2A006C">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7C5EE0E9">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5EE734E4">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66E4FE8B">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A061407">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563B4235">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3A67DA39">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3D2B96EC">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4C49A9E2">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41072E40">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B861D59">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7320BFD6">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4A6C7325">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D8A3CC4">
      <w:pPr>
        <w:spacing w:line="360" w:lineRule="auto"/>
        <w:rPr>
          <w:rFonts w:hint="eastAsia" w:cs="仿宋_GB2312" w:asciiTheme="minorEastAsia" w:hAnsiTheme="minorEastAsia" w:eastAsiaTheme="minorEastAsia"/>
          <w:b/>
          <w:color w:val="auto"/>
          <w:sz w:val="24"/>
          <w:highlight w:val="none"/>
        </w:rPr>
      </w:pPr>
    </w:p>
    <w:p w14:paraId="7B49FB60">
      <w:pPr>
        <w:spacing w:line="360" w:lineRule="auto"/>
        <w:rPr>
          <w:rFonts w:hint="eastAsia" w:cs="仿宋_GB2312" w:asciiTheme="minorEastAsia" w:hAnsiTheme="minorEastAsia" w:eastAsiaTheme="minorEastAsia"/>
          <w:b/>
          <w:color w:val="auto"/>
          <w:sz w:val="24"/>
          <w:highlight w:val="none"/>
        </w:rPr>
      </w:pPr>
    </w:p>
    <w:p w14:paraId="603D7959">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316545B1">
      <w:pPr>
        <w:widowControl/>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152F6288">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55E3BCF8">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1CD54D76">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3E0979C4">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0C911C23">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5F12C94">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0047F6A5">
      <w:pPr>
        <w:rPr>
          <w:rFonts w:hint="eastAsia" w:cs="仿宋_GB2312" w:asciiTheme="minorEastAsia" w:hAnsiTheme="minorEastAsia" w:eastAsiaTheme="minorEastAsia"/>
          <w:b/>
          <w:color w:val="auto"/>
          <w:sz w:val="24"/>
          <w:highlight w:val="none"/>
        </w:rPr>
      </w:pPr>
    </w:p>
    <w:p w14:paraId="63CDD95A">
      <w:pPr>
        <w:widowControl/>
        <w:adjustRightInd/>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6B18417D">
      <w:pPr>
        <w:spacing w:line="360" w:lineRule="auto"/>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1C9540F0">
      <w:pPr>
        <w:spacing w:line="360" w:lineRule="auto"/>
        <w:rPr>
          <w:rFonts w:hint="eastAsia" w:asciiTheme="minorEastAsia" w:hAnsiTheme="minorEastAsia" w:eastAsiaTheme="minorEastAsia"/>
          <w:b/>
          <w:color w:val="auto"/>
          <w:spacing w:val="6"/>
          <w:sz w:val="32"/>
          <w:szCs w:val="32"/>
          <w:highlight w:val="none"/>
        </w:rPr>
      </w:pPr>
    </w:p>
    <w:p w14:paraId="24E8F9A7">
      <w:pPr>
        <w:spacing w:line="360" w:lineRule="auto"/>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18BE3391">
      <w:pPr>
        <w:spacing w:line="360" w:lineRule="auto"/>
        <w:rPr>
          <w:rFonts w:hint="eastAsia" w:asciiTheme="minorEastAsia" w:hAnsiTheme="minorEastAsia" w:eastAsiaTheme="minorEastAsia"/>
          <w:b/>
          <w:color w:val="auto"/>
          <w:spacing w:val="6"/>
          <w:sz w:val="30"/>
          <w:szCs w:val="30"/>
          <w:highlight w:val="none"/>
        </w:rPr>
      </w:pPr>
    </w:p>
    <w:p w14:paraId="53CD087B">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BCB4978">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40CE8B49">
      <w:pPr>
        <w:spacing w:line="360" w:lineRule="auto"/>
        <w:ind w:firstLine="480" w:firstLineChars="200"/>
        <w:rPr>
          <w:rFonts w:hint="eastAsia" w:cs="仿宋_GB2312" w:asciiTheme="minorEastAsia" w:hAnsiTheme="minorEastAsia" w:eastAsiaTheme="minorEastAsia"/>
          <w:color w:val="auto"/>
          <w:sz w:val="24"/>
          <w:highlight w:val="none"/>
        </w:rPr>
      </w:pPr>
    </w:p>
    <w:p w14:paraId="4EC251C0">
      <w:pPr>
        <w:spacing w:line="360" w:lineRule="auto"/>
        <w:ind w:firstLine="480" w:firstLineChars="200"/>
        <w:rPr>
          <w:rFonts w:hint="eastAsia" w:cs="仿宋_GB2312" w:asciiTheme="minorEastAsia" w:hAnsiTheme="minorEastAsia" w:eastAsiaTheme="minorEastAsia"/>
          <w:color w:val="auto"/>
          <w:sz w:val="24"/>
          <w:highlight w:val="none"/>
        </w:rPr>
      </w:pPr>
    </w:p>
    <w:p w14:paraId="0FC7119D">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62FB65DC">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617FA11B">
      <w:pPr>
        <w:spacing w:line="360" w:lineRule="auto"/>
        <w:ind w:firstLine="480" w:firstLineChars="200"/>
        <w:rPr>
          <w:rFonts w:hint="eastAsia" w:cs="仿宋_GB2312" w:asciiTheme="minorEastAsia" w:hAnsiTheme="minorEastAsia" w:eastAsiaTheme="minorEastAsia"/>
          <w:color w:val="auto"/>
          <w:sz w:val="24"/>
          <w:highlight w:val="none"/>
        </w:rPr>
      </w:pPr>
    </w:p>
    <w:p w14:paraId="78547022">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5A5EB4B2">
      <w:pPr>
        <w:autoSpaceDE w:val="0"/>
        <w:autoSpaceDN w:val="0"/>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7E4703AD">
      <w:pPr>
        <w:spacing w:line="360" w:lineRule="auto"/>
        <w:jc w:val="left"/>
        <w:rPr>
          <w:rFonts w:hint="eastAsia" w:cs="仿宋_GB2312" w:asciiTheme="minorEastAsia" w:hAnsiTheme="minorEastAsia" w:eastAsiaTheme="minorEastAsia"/>
          <w:b/>
          <w:color w:val="auto"/>
          <w:sz w:val="24"/>
          <w:highlight w:val="none"/>
        </w:rPr>
      </w:pPr>
    </w:p>
    <w:p w14:paraId="0564FD16">
      <w:pPr>
        <w:autoSpaceDE w:val="0"/>
        <w:autoSpaceDN w:val="0"/>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0E4DE493">
      <w:pPr>
        <w:autoSpaceDE w:val="0"/>
        <w:autoSpaceDN w:val="0"/>
        <w:jc w:val="center"/>
        <w:rPr>
          <w:rFonts w:hint="eastAsia" w:asciiTheme="minorEastAsia" w:hAnsiTheme="minorEastAsia" w:eastAsiaTheme="minorEastAsia"/>
          <w:b/>
          <w:bCs/>
          <w:color w:val="auto"/>
          <w:sz w:val="32"/>
          <w:szCs w:val="32"/>
          <w:highlight w:val="none"/>
        </w:rPr>
      </w:pPr>
    </w:p>
    <w:p w14:paraId="5D469BFD">
      <w:pPr>
        <w:spacing w:line="360" w:lineRule="auto"/>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8DB28C6">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0AB83B67">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58CBA17A">
      <w:pPr>
        <w:spacing w:line="360" w:lineRule="auto"/>
        <w:ind w:firstLine="494"/>
        <w:rPr>
          <w:rFonts w:hint="eastAsia" w:cs="宋体" w:asciiTheme="minorEastAsia" w:hAnsiTheme="minorEastAsia" w:eastAsiaTheme="minorEastAsia"/>
          <w:color w:val="auto"/>
          <w:sz w:val="24"/>
          <w:highlight w:val="none"/>
        </w:rPr>
      </w:pPr>
    </w:p>
    <w:p w14:paraId="16FEB4F7">
      <w:pPr>
        <w:spacing w:line="360" w:lineRule="auto"/>
        <w:ind w:firstLine="494"/>
        <w:rPr>
          <w:rFonts w:hint="eastAsia" w:cs="宋体" w:asciiTheme="minorEastAsia" w:hAnsiTheme="minorEastAsia" w:eastAsiaTheme="minorEastAsia"/>
          <w:color w:val="auto"/>
          <w:sz w:val="24"/>
          <w:highlight w:val="none"/>
        </w:rPr>
      </w:pPr>
    </w:p>
    <w:p w14:paraId="447133EF">
      <w:pPr>
        <w:spacing w:line="360" w:lineRule="auto"/>
        <w:ind w:firstLine="494"/>
        <w:rPr>
          <w:rFonts w:hint="eastAsia" w:cs="宋体" w:asciiTheme="minorEastAsia" w:hAnsiTheme="minorEastAsia" w:eastAsiaTheme="minorEastAsia"/>
          <w:color w:val="auto"/>
          <w:sz w:val="24"/>
          <w:highlight w:val="none"/>
        </w:rPr>
      </w:pPr>
    </w:p>
    <w:p w14:paraId="45E22740">
      <w:pPr>
        <w:spacing w:line="360" w:lineRule="auto"/>
        <w:ind w:firstLine="494"/>
        <w:rPr>
          <w:rFonts w:hint="eastAsia" w:cs="宋体" w:asciiTheme="minorEastAsia" w:hAnsiTheme="minorEastAsia" w:eastAsiaTheme="minorEastAsia"/>
          <w:color w:val="auto"/>
          <w:sz w:val="24"/>
          <w:highlight w:val="none"/>
        </w:rPr>
      </w:pPr>
    </w:p>
    <w:p w14:paraId="10088A69">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32B28E8D">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071377BD">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10E55033">
      <w:pPr>
        <w:spacing w:line="360" w:lineRule="auto"/>
        <w:rPr>
          <w:rFonts w:hint="eastAsia"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48427364">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14:paraId="3851AC61">
      <w:pPr>
        <w:snapToGrid w:val="0"/>
        <w:spacing w:line="360" w:lineRule="auto"/>
        <w:jc w:val="center"/>
        <w:rPr>
          <w:rFonts w:hint="eastAsia" w:cs="仿宋_GB2312" w:asciiTheme="minorEastAsia" w:hAnsiTheme="minorEastAsia" w:eastAsiaTheme="minorEastAsia"/>
          <w:b/>
          <w:color w:val="auto"/>
          <w:sz w:val="24"/>
          <w:highlight w:val="none"/>
        </w:rPr>
      </w:pPr>
    </w:p>
    <w:p w14:paraId="304ED20B">
      <w:pPr>
        <w:widowControl/>
        <w:adjustRightInd/>
        <w:jc w:val="left"/>
        <w:rPr>
          <w:rFonts w:hint="eastAsia"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5ADCAA70">
      <w:pPr>
        <w:autoSpaceDE w:val="0"/>
        <w:autoSpaceDN w:val="0"/>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5E837E9A">
      <w:pPr>
        <w:spacing w:line="360" w:lineRule="auto"/>
        <w:jc w:val="center"/>
        <w:rPr>
          <w:rFonts w:hint="eastAsia" w:cs="宋体" w:asciiTheme="minorEastAsia" w:hAnsiTheme="minorEastAsia" w:eastAsiaTheme="minorEastAsia"/>
          <w:b/>
          <w:color w:val="auto"/>
          <w:sz w:val="32"/>
          <w:szCs w:val="32"/>
          <w:highlight w:val="none"/>
        </w:rPr>
      </w:pPr>
    </w:p>
    <w:p w14:paraId="759CB3B5">
      <w:pPr>
        <w:adjustRightInd/>
        <w:spacing w:line="360" w:lineRule="auto"/>
        <w:jc w:val="cente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7A717D3">
      <w:pPr>
        <w:spacing w:line="360" w:lineRule="auto"/>
        <w:jc w:val="center"/>
        <w:rPr>
          <w:rFonts w:hint="eastAsia" w:cs="宋体" w:asciiTheme="minorEastAsia" w:hAnsiTheme="minorEastAsia" w:eastAsiaTheme="minorEastAsia"/>
          <w:b/>
          <w:color w:val="auto"/>
          <w:sz w:val="32"/>
          <w:szCs w:val="32"/>
          <w:highlight w:val="none"/>
        </w:rPr>
      </w:pPr>
    </w:p>
    <w:p w14:paraId="0049B0E1">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6135632">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4EDE8751">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49FA1DC5">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1B54E543">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22EBF4E3">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511E6F1F">
      <w:pPr>
        <w:spacing w:line="360" w:lineRule="auto"/>
        <w:ind w:right="1760"/>
        <w:jc w:val="right"/>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1799DD1E">
      <w:pPr>
        <w:spacing w:line="360" w:lineRule="auto"/>
        <w:ind w:right="1120" w:firstLine="4680" w:firstLineChars="195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04C48E1C">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038C8338">
      <w:pPr>
        <w:spacing w:line="360" w:lineRule="auto"/>
        <w:ind w:right="42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4092B3EA">
      <w:pPr>
        <w:spacing w:line="360" w:lineRule="auto"/>
        <w:ind w:right="420" w:firstLine="720" w:firstLineChars="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70CF72A">
      <w:pPr>
        <w:spacing w:line="360" w:lineRule="auto"/>
        <w:rPr>
          <w:rFonts w:hint="eastAsia" w:cs="仿宋_GB2312" w:asciiTheme="minorEastAsia" w:hAnsiTheme="minorEastAsia" w:eastAsiaTheme="minorEastAsia"/>
          <w:b/>
          <w:color w:val="auto"/>
          <w:sz w:val="24"/>
          <w:highlight w:val="none"/>
        </w:rPr>
      </w:pPr>
    </w:p>
    <w:p w14:paraId="2772FA53">
      <w:pPr>
        <w:spacing w:line="360" w:lineRule="auto"/>
        <w:ind w:firstLine="482" w:firstLineChars="200"/>
        <w:rPr>
          <w:rFonts w:hint="eastAsia" w:cs="仿宋_GB2312" w:asciiTheme="minorEastAsia" w:hAnsiTheme="minorEastAsia" w:eastAsiaTheme="minorEastAsia"/>
          <w:b/>
          <w:color w:val="auto"/>
          <w:sz w:val="24"/>
          <w:highlight w:val="none"/>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13E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E4D3">
    <w:pPr>
      <w:pStyle w:val="38"/>
      <w:framePr w:wrap="around" w:vAnchor="text" w:hAnchor="margin" w:xAlign="right" w:y="1"/>
      <w:rPr>
        <w:rStyle w:val="64"/>
      </w:rPr>
    </w:pPr>
    <w:r>
      <w:fldChar w:fldCharType="begin"/>
    </w:r>
    <w:r>
      <w:rPr>
        <w:rStyle w:val="64"/>
      </w:rPr>
      <w:instrText xml:space="preserve">PAGE  </w:instrText>
    </w:r>
    <w:r>
      <w:fldChar w:fldCharType="end"/>
    </w:r>
  </w:p>
  <w:p w14:paraId="7ADF3D5A">
    <w:pPr>
      <w:pStyle w:val="3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415A">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9FF4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D597A">
    <w:pPr>
      <w:pStyle w:val="38"/>
      <w:framePr w:wrap="around" w:vAnchor="text" w:hAnchor="margin" w:xAlign="right" w:y="1"/>
      <w:rPr>
        <w:rStyle w:val="64"/>
      </w:rPr>
    </w:pPr>
    <w:r>
      <w:fldChar w:fldCharType="begin"/>
    </w:r>
    <w:r>
      <w:rPr>
        <w:rStyle w:val="64"/>
      </w:rPr>
      <w:instrText xml:space="preserve">PAGE  </w:instrText>
    </w:r>
    <w:r>
      <w:fldChar w:fldCharType="end"/>
    </w:r>
  </w:p>
  <w:p w14:paraId="030E88D9">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4DF4">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41" w:name="_Toc131845147"/>
    <w:bookmarkStart w:id="142" w:name="_Toc91899912"/>
    <w:bookmarkStart w:id="143" w:name="_Toc164085800"/>
    <w:bookmarkStart w:id="144" w:name="_Toc36110187"/>
    <w:r>
      <w:rPr>
        <w:rFonts w:hint="eastAsia" w:ascii="仿宋_GB2312" w:eastAsia="仿宋_GB2312"/>
        <w:kern w:val="0"/>
        <w:sz w:val="21"/>
        <w:szCs w:val="21"/>
      </w:rPr>
      <w:t xml:space="preserve"> 页</w:t>
    </w:r>
    <w:bookmarkEnd w:id="141"/>
    <w:bookmarkEnd w:id="142"/>
    <w:bookmarkEnd w:id="143"/>
    <w:bookmarkEnd w:id="14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89D27">
    <w:pPr>
      <w:pStyle w:val="57"/>
      <w:jc w:val="both"/>
      <w:rPr>
        <w:rFonts w:ascii="仿宋_GB2312" w:eastAsia="仿宋_GB2312"/>
        <w:b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E8308">
    <w:pPr>
      <w:pStyle w:val="39"/>
      <w:pBdr>
        <w:bottom w:val="none" w:color="auto" w:sz="0" w:space="1"/>
      </w:pBdr>
      <w:jc w:val="both"/>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7BC60">
    <w:pPr>
      <w:pStyle w:val="39"/>
      <w:pBdr>
        <w:bottom w:val="none" w:color="auto" w:sz="0" w:space="1"/>
      </w:pBdr>
      <w:jc w:val="both"/>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198C">
    <w:pPr>
      <w:pStyle w:val="39"/>
      <w:pBdr>
        <w:bottom w:val="none" w:color="auto" w:sz="0" w:space="1"/>
      </w:pBdr>
      <w:jc w:val="both"/>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488B"/>
    <w:rsid w:val="00005CAC"/>
    <w:rsid w:val="00005E5F"/>
    <w:rsid w:val="00006109"/>
    <w:rsid w:val="00006725"/>
    <w:rsid w:val="0000675E"/>
    <w:rsid w:val="00007CAA"/>
    <w:rsid w:val="00010FE9"/>
    <w:rsid w:val="0001122F"/>
    <w:rsid w:val="00012BE8"/>
    <w:rsid w:val="00013F31"/>
    <w:rsid w:val="000149B3"/>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D30"/>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4E92"/>
    <w:rsid w:val="000960BA"/>
    <w:rsid w:val="0009662A"/>
    <w:rsid w:val="000A1A52"/>
    <w:rsid w:val="000A1F98"/>
    <w:rsid w:val="000A23CE"/>
    <w:rsid w:val="000A2C30"/>
    <w:rsid w:val="000A49BB"/>
    <w:rsid w:val="000A4C67"/>
    <w:rsid w:val="000A5674"/>
    <w:rsid w:val="000A5A46"/>
    <w:rsid w:val="000B0E04"/>
    <w:rsid w:val="000B3E3E"/>
    <w:rsid w:val="000B4938"/>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273"/>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A87"/>
    <w:rsid w:val="00114847"/>
    <w:rsid w:val="0011585B"/>
    <w:rsid w:val="00115B1A"/>
    <w:rsid w:val="001168F8"/>
    <w:rsid w:val="001224AB"/>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062"/>
    <w:rsid w:val="001524DC"/>
    <w:rsid w:val="001525E5"/>
    <w:rsid w:val="00153859"/>
    <w:rsid w:val="00153ED0"/>
    <w:rsid w:val="00155A91"/>
    <w:rsid w:val="00157432"/>
    <w:rsid w:val="00160BE5"/>
    <w:rsid w:val="00161185"/>
    <w:rsid w:val="00161853"/>
    <w:rsid w:val="00161C7D"/>
    <w:rsid w:val="00162E0E"/>
    <w:rsid w:val="00162FD8"/>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0E85"/>
    <w:rsid w:val="001C10BD"/>
    <w:rsid w:val="001C1B4A"/>
    <w:rsid w:val="001C1F01"/>
    <w:rsid w:val="001C2076"/>
    <w:rsid w:val="001C232F"/>
    <w:rsid w:val="001C31F5"/>
    <w:rsid w:val="001C44BC"/>
    <w:rsid w:val="001C5885"/>
    <w:rsid w:val="001C6698"/>
    <w:rsid w:val="001D1D55"/>
    <w:rsid w:val="001D21EF"/>
    <w:rsid w:val="001D330D"/>
    <w:rsid w:val="001D4AD3"/>
    <w:rsid w:val="001D5A94"/>
    <w:rsid w:val="001E1ABC"/>
    <w:rsid w:val="001E59FB"/>
    <w:rsid w:val="001E5AF5"/>
    <w:rsid w:val="001E787E"/>
    <w:rsid w:val="001F087C"/>
    <w:rsid w:val="001F0DA4"/>
    <w:rsid w:val="001F0FD1"/>
    <w:rsid w:val="001F1F18"/>
    <w:rsid w:val="001F2F92"/>
    <w:rsid w:val="001F6095"/>
    <w:rsid w:val="00200E37"/>
    <w:rsid w:val="00201EE3"/>
    <w:rsid w:val="00202D33"/>
    <w:rsid w:val="00202F99"/>
    <w:rsid w:val="00203BF7"/>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496B"/>
    <w:rsid w:val="00245269"/>
    <w:rsid w:val="00247422"/>
    <w:rsid w:val="00247B53"/>
    <w:rsid w:val="00247BA2"/>
    <w:rsid w:val="00251CB4"/>
    <w:rsid w:val="00252862"/>
    <w:rsid w:val="00252C7E"/>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84D"/>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1F56"/>
    <w:rsid w:val="002C22FD"/>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C24"/>
    <w:rsid w:val="002F6EFF"/>
    <w:rsid w:val="002F7DF0"/>
    <w:rsid w:val="002F7FAF"/>
    <w:rsid w:val="00300AFA"/>
    <w:rsid w:val="00301A22"/>
    <w:rsid w:val="00302783"/>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3B6"/>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2DB"/>
    <w:rsid w:val="003A5378"/>
    <w:rsid w:val="003A5567"/>
    <w:rsid w:val="003A7E2B"/>
    <w:rsid w:val="003A7E40"/>
    <w:rsid w:val="003B0336"/>
    <w:rsid w:val="003B0A3A"/>
    <w:rsid w:val="003B4810"/>
    <w:rsid w:val="003B514E"/>
    <w:rsid w:val="003B5E0A"/>
    <w:rsid w:val="003B613B"/>
    <w:rsid w:val="003B6277"/>
    <w:rsid w:val="003B636A"/>
    <w:rsid w:val="003B6AF1"/>
    <w:rsid w:val="003B7D14"/>
    <w:rsid w:val="003C011C"/>
    <w:rsid w:val="003C435B"/>
    <w:rsid w:val="003C4EBE"/>
    <w:rsid w:val="003C685A"/>
    <w:rsid w:val="003C6B25"/>
    <w:rsid w:val="003C6E9C"/>
    <w:rsid w:val="003C781B"/>
    <w:rsid w:val="003C7F12"/>
    <w:rsid w:val="003D03D6"/>
    <w:rsid w:val="003D04C3"/>
    <w:rsid w:val="003D0952"/>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3696"/>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63E8"/>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783"/>
    <w:rsid w:val="00492B76"/>
    <w:rsid w:val="0049333E"/>
    <w:rsid w:val="0049418F"/>
    <w:rsid w:val="00495DC6"/>
    <w:rsid w:val="00497AAD"/>
    <w:rsid w:val="00497D1A"/>
    <w:rsid w:val="00497EE7"/>
    <w:rsid w:val="004A1DBC"/>
    <w:rsid w:val="004A1EA7"/>
    <w:rsid w:val="004A2C96"/>
    <w:rsid w:val="004A4125"/>
    <w:rsid w:val="004A4689"/>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3BE2"/>
    <w:rsid w:val="004D54A4"/>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27D0"/>
    <w:rsid w:val="00554C03"/>
    <w:rsid w:val="005550F9"/>
    <w:rsid w:val="0055525C"/>
    <w:rsid w:val="00556386"/>
    <w:rsid w:val="00556441"/>
    <w:rsid w:val="00561903"/>
    <w:rsid w:val="00561A9B"/>
    <w:rsid w:val="00562FB1"/>
    <w:rsid w:val="00563068"/>
    <w:rsid w:val="00563380"/>
    <w:rsid w:val="00564DA7"/>
    <w:rsid w:val="00564EFA"/>
    <w:rsid w:val="00565204"/>
    <w:rsid w:val="00565473"/>
    <w:rsid w:val="00565DAC"/>
    <w:rsid w:val="00565F0D"/>
    <w:rsid w:val="005662DC"/>
    <w:rsid w:val="00566329"/>
    <w:rsid w:val="005701C2"/>
    <w:rsid w:val="0057117C"/>
    <w:rsid w:val="005725F4"/>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97818"/>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D7EE1"/>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5B6"/>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1984"/>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38E9"/>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3F3"/>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68D7"/>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0B39"/>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A6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DDC"/>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035"/>
    <w:rsid w:val="0082417A"/>
    <w:rsid w:val="008241F0"/>
    <w:rsid w:val="0082427D"/>
    <w:rsid w:val="00824785"/>
    <w:rsid w:val="00824CB7"/>
    <w:rsid w:val="0082646C"/>
    <w:rsid w:val="008270CE"/>
    <w:rsid w:val="00827E2A"/>
    <w:rsid w:val="00827E3D"/>
    <w:rsid w:val="00830052"/>
    <w:rsid w:val="008300D0"/>
    <w:rsid w:val="0083257C"/>
    <w:rsid w:val="00832755"/>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39EB"/>
    <w:rsid w:val="008A47CE"/>
    <w:rsid w:val="008A5CBF"/>
    <w:rsid w:val="008A6BAE"/>
    <w:rsid w:val="008A7350"/>
    <w:rsid w:val="008B16E6"/>
    <w:rsid w:val="008B18AA"/>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1CC"/>
    <w:rsid w:val="0090079D"/>
    <w:rsid w:val="00900D2C"/>
    <w:rsid w:val="00901F0E"/>
    <w:rsid w:val="0090408F"/>
    <w:rsid w:val="0090446A"/>
    <w:rsid w:val="00904DC3"/>
    <w:rsid w:val="00905469"/>
    <w:rsid w:val="0090629C"/>
    <w:rsid w:val="009065C6"/>
    <w:rsid w:val="00906EA2"/>
    <w:rsid w:val="00907278"/>
    <w:rsid w:val="009128B8"/>
    <w:rsid w:val="0091328F"/>
    <w:rsid w:val="00913B4A"/>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165"/>
    <w:rsid w:val="00A61B91"/>
    <w:rsid w:val="00A62864"/>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875B4"/>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B7EF8"/>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176"/>
    <w:rsid w:val="00B10B04"/>
    <w:rsid w:val="00B10CC6"/>
    <w:rsid w:val="00B11AE4"/>
    <w:rsid w:val="00B12082"/>
    <w:rsid w:val="00B13150"/>
    <w:rsid w:val="00B13389"/>
    <w:rsid w:val="00B1364C"/>
    <w:rsid w:val="00B141A5"/>
    <w:rsid w:val="00B14CC6"/>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38A1"/>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1C68"/>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7E1"/>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13F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5FA0"/>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6E64"/>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1209"/>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130"/>
    <w:rsid w:val="00D01590"/>
    <w:rsid w:val="00D030C1"/>
    <w:rsid w:val="00D0336E"/>
    <w:rsid w:val="00D04F01"/>
    <w:rsid w:val="00D04F8B"/>
    <w:rsid w:val="00D054EF"/>
    <w:rsid w:val="00D05637"/>
    <w:rsid w:val="00D05BA9"/>
    <w:rsid w:val="00D06E71"/>
    <w:rsid w:val="00D0764E"/>
    <w:rsid w:val="00D07D82"/>
    <w:rsid w:val="00D1094E"/>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84"/>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D18"/>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B69"/>
    <w:rsid w:val="00E97F7A"/>
    <w:rsid w:val="00EA0143"/>
    <w:rsid w:val="00EA089B"/>
    <w:rsid w:val="00EA2638"/>
    <w:rsid w:val="00EA2E21"/>
    <w:rsid w:val="00EA380C"/>
    <w:rsid w:val="00EA47B5"/>
    <w:rsid w:val="00EA4C84"/>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1C84"/>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41D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57378BD"/>
    <w:rsid w:val="065A6178"/>
    <w:rsid w:val="075562B7"/>
    <w:rsid w:val="07F6164B"/>
    <w:rsid w:val="087A1B7A"/>
    <w:rsid w:val="096B2097"/>
    <w:rsid w:val="0A5B7E63"/>
    <w:rsid w:val="0A945D6F"/>
    <w:rsid w:val="0BA332B2"/>
    <w:rsid w:val="0C87121B"/>
    <w:rsid w:val="0DF702FE"/>
    <w:rsid w:val="0E3F698B"/>
    <w:rsid w:val="0F21508F"/>
    <w:rsid w:val="0F816ACD"/>
    <w:rsid w:val="0FB94501"/>
    <w:rsid w:val="10B047CF"/>
    <w:rsid w:val="10FC16EA"/>
    <w:rsid w:val="117B2484"/>
    <w:rsid w:val="118963A1"/>
    <w:rsid w:val="127723A9"/>
    <w:rsid w:val="12FA3E4F"/>
    <w:rsid w:val="13072A44"/>
    <w:rsid w:val="145044FA"/>
    <w:rsid w:val="186742B0"/>
    <w:rsid w:val="187F096C"/>
    <w:rsid w:val="195245AB"/>
    <w:rsid w:val="1B2A271F"/>
    <w:rsid w:val="1B890139"/>
    <w:rsid w:val="1D266CE1"/>
    <w:rsid w:val="1D3963AF"/>
    <w:rsid w:val="1E2E469B"/>
    <w:rsid w:val="1E714A66"/>
    <w:rsid w:val="1FE868A9"/>
    <w:rsid w:val="211E26D6"/>
    <w:rsid w:val="21283D08"/>
    <w:rsid w:val="25B440B3"/>
    <w:rsid w:val="26A12BEB"/>
    <w:rsid w:val="272917D9"/>
    <w:rsid w:val="27646D45"/>
    <w:rsid w:val="2AA1365A"/>
    <w:rsid w:val="2BDC12DF"/>
    <w:rsid w:val="2DD15014"/>
    <w:rsid w:val="2FD25781"/>
    <w:rsid w:val="313A5EF4"/>
    <w:rsid w:val="319C6071"/>
    <w:rsid w:val="32DB72BE"/>
    <w:rsid w:val="339431D7"/>
    <w:rsid w:val="342E63AB"/>
    <w:rsid w:val="345D260B"/>
    <w:rsid w:val="363946D8"/>
    <w:rsid w:val="365302AE"/>
    <w:rsid w:val="37F142D2"/>
    <w:rsid w:val="395C4605"/>
    <w:rsid w:val="39A13F14"/>
    <w:rsid w:val="3AEC1764"/>
    <w:rsid w:val="3C5F759A"/>
    <w:rsid w:val="3D5C78D4"/>
    <w:rsid w:val="3FFF72A6"/>
    <w:rsid w:val="42CF228D"/>
    <w:rsid w:val="42E1381E"/>
    <w:rsid w:val="43FB717C"/>
    <w:rsid w:val="451E447A"/>
    <w:rsid w:val="45345B76"/>
    <w:rsid w:val="47307808"/>
    <w:rsid w:val="481F77AE"/>
    <w:rsid w:val="486F747C"/>
    <w:rsid w:val="4ABD3B35"/>
    <w:rsid w:val="4D861CF6"/>
    <w:rsid w:val="4DEF1265"/>
    <w:rsid w:val="4F103A13"/>
    <w:rsid w:val="4F726AF1"/>
    <w:rsid w:val="51A0432A"/>
    <w:rsid w:val="527140E5"/>
    <w:rsid w:val="5292508F"/>
    <w:rsid w:val="52A96B6F"/>
    <w:rsid w:val="550764A4"/>
    <w:rsid w:val="551926E0"/>
    <w:rsid w:val="561279B9"/>
    <w:rsid w:val="56515F3B"/>
    <w:rsid w:val="572B71CA"/>
    <w:rsid w:val="57DD3ED9"/>
    <w:rsid w:val="57E958DA"/>
    <w:rsid w:val="58AE4F0C"/>
    <w:rsid w:val="591848B1"/>
    <w:rsid w:val="5A2A7C7B"/>
    <w:rsid w:val="5AB23368"/>
    <w:rsid w:val="5C80234E"/>
    <w:rsid w:val="5E261785"/>
    <w:rsid w:val="5E4B7FE7"/>
    <w:rsid w:val="5FCC5339"/>
    <w:rsid w:val="5FE70807"/>
    <w:rsid w:val="607730D1"/>
    <w:rsid w:val="60E53485"/>
    <w:rsid w:val="61054A27"/>
    <w:rsid w:val="611D2366"/>
    <w:rsid w:val="6120147F"/>
    <w:rsid w:val="61C86CA3"/>
    <w:rsid w:val="62885958"/>
    <w:rsid w:val="63144820"/>
    <w:rsid w:val="633604BC"/>
    <w:rsid w:val="64CE2EAA"/>
    <w:rsid w:val="662E75B1"/>
    <w:rsid w:val="66342C2E"/>
    <w:rsid w:val="663E784C"/>
    <w:rsid w:val="685867EC"/>
    <w:rsid w:val="6BC7252B"/>
    <w:rsid w:val="6C04327E"/>
    <w:rsid w:val="6D581C9A"/>
    <w:rsid w:val="6E8E12EF"/>
    <w:rsid w:val="71D43752"/>
    <w:rsid w:val="73DD6243"/>
    <w:rsid w:val="749C4185"/>
    <w:rsid w:val="75DA2C18"/>
    <w:rsid w:val="775319EF"/>
    <w:rsid w:val="77BE04D4"/>
    <w:rsid w:val="790F1C77"/>
    <w:rsid w:val="7A67303B"/>
    <w:rsid w:val="7AAB1D04"/>
    <w:rsid w:val="7ABA4368"/>
    <w:rsid w:val="7B257FFD"/>
    <w:rsid w:val="7C2B1DA5"/>
    <w:rsid w:val="7DF4317E"/>
    <w:rsid w:val="7E64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23"/>
    <w:link w:val="510"/>
    <w:qFormat/>
    <w:uiPriority w:val="0"/>
    <w:pPr>
      <w:autoSpaceDE w:val="0"/>
      <w:autoSpaceDN w:val="0"/>
      <w:spacing w:line="360" w:lineRule="auto"/>
    </w:pPr>
    <w:rPr>
      <w:rFonts w:ascii="宋体"/>
      <w:sz w:val="24"/>
      <w:szCs w:val="21"/>
      <w:lang w:val="zh-CN"/>
    </w:rPr>
  </w:style>
  <w:style w:type="paragraph" w:styleId="23">
    <w:name w:val="Body Text First Indent"/>
    <w:basedOn w:val="22"/>
    <w:next w:val="1"/>
    <w:link w:val="543"/>
    <w:qFormat/>
    <w:uiPriority w:val="0"/>
    <w:pPr>
      <w:ind w:firstLine="420"/>
    </w:pPr>
    <w:rPr>
      <w:szCs w:val="20"/>
    </w:rPr>
  </w:style>
  <w:style w:type="paragraph" w:styleId="24">
    <w:name w:val="Body Text Indent"/>
    <w:basedOn w:val="1"/>
    <w:link w:val="47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19"/>
    <w:next w:val="19"/>
    <w:semiHidden/>
    <w:qFormat/>
    <w:uiPriority w:val="0"/>
    <w:rPr>
      <w:b/>
      <w:bCs/>
    </w:rPr>
  </w:style>
  <w:style w:type="paragraph" w:styleId="59">
    <w:name w:val="Body Text First Indent 2"/>
    <w:basedOn w:val="1"/>
    <w:next w:val="1"/>
    <w:link w:val="500"/>
    <w:qFormat/>
    <w:uiPriority w:val="0"/>
    <w:pPr>
      <w:adjustRightInd/>
      <w:spacing w:after="120"/>
      <w:ind w:left="420" w:leftChars="200" w:firstLine="210"/>
    </w:p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autoRedefine/>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autoRedefine/>
    <w:qFormat/>
    <w:uiPriority w:val="0"/>
    <w:pPr>
      <w:adjustRightInd/>
      <w:spacing w:line="288" w:lineRule="auto"/>
      <w:ind w:firstLine="425" w:firstLineChars="200"/>
    </w:pPr>
  </w:style>
  <w:style w:type="paragraph" w:customStyle="1" w:styleId="76">
    <w:name w:val="Char1 Char Char Char"/>
    <w:basedOn w:val="1"/>
    <w:autoRedefine/>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autoRedefine/>
    <w:qFormat/>
    <w:uiPriority w:val="0"/>
    <w:pPr>
      <w:spacing w:after="156" w:afterLines="50"/>
      <w:jc w:val="left"/>
      <w:outlineLvl w:val="3"/>
    </w:pPr>
    <w:rPr>
      <w:sz w:val="24"/>
      <w:szCs w:val="24"/>
    </w:rPr>
  </w:style>
  <w:style w:type="paragraph" w:customStyle="1" w:styleId="82">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autoRedefine/>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autoRedefine/>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autoRedefine/>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96">
    <w:name w:val="Char1"/>
    <w:basedOn w:val="1"/>
    <w:autoRedefine/>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autoRedefine/>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autoRedefine/>
    <w:qFormat/>
    <w:uiPriority w:val="0"/>
    <w:rPr>
      <w:rFonts w:ascii="仿宋_GB2312" w:eastAsia="仿宋_GB2312"/>
      <w:b/>
      <w:sz w:val="32"/>
      <w:szCs w:val="32"/>
    </w:rPr>
  </w:style>
  <w:style w:type="paragraph" w:customStyle="1" w:styleId="107">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autoRedefine/>
    <w:qFormat/>
    <w:uiPriority w:val="0"/>
    <w:rPr>
      <w:rFonts w:ascii="Tahoma" w:hAnsi="Tahoma"/>
      <w:sz w:val="24"/>
      <w:szCs w:val="20"/>
    </w:rPr>
  </w:style>
  <w:style w:type="paragraph" w:customStyle="1" w:styleId="1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autoRedefine/>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autoRedefine/>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autoRedefine/>
    <w:qFormat/>
    <w:uiPriority w:val="0"/>
    <w:pPr>
      <w:adjustRightInd/>
      <w:spacing w:line="400" w:lineRule="exact"/>
      <w:ind w:firstLine="200" w:firstLineChars="200"/>
    </w:pPr>
    <w:rPr>
      <w:rFonts w:ascii="Arial" w:hAnsi="Arial"/>
    </w:rPr>
  </w:style>
  <w:style w:type="paragraph" w:customStyle="1" w:styleId="122">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autoRedefine/>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autoRedefine/>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autoRedefine/>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136">
    <w:name w:val="章标题"/>
    <w:next w:val="1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4"/>
    <w:qFormat/>
    <w:uiPriority w:val="0"/>
    <w:pPr>
      <w:snapToGrid w:val="0"/>
      <w:spacing w:line="360" w:lineRule="auto"/>
    </w:pPr>
    <w:rPr>
      <w:rFonts w:ascii="宋体"/>
      <w:b/>
      <w:sz w:val="24"/>
      <w:szCs w:val="20"/>
    </w:rPr>
  </w:style>
  <w:style w:type="paragraph" w:customStyle="1" w:styleId="228">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6"/>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2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字符"/>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字符"/>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字符"/>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字符"/>
    <w:link w:val="24"/>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字符"/>
    <w:link w:val="8"/>
    <w:qFormat/>
    <w:uiPriority w:val="0"/>
    <w:rPr>
      <w:b/>
      <w:bCs/>
      <w:kern w:val="2"/>
      <w:sz w:val="24"/>
      <w:szCs w:val="24"/>
    </w:rPr>
  </w:style>
  <w:style w:type="character" w:customStyle="1" w:styleId="480">
    <w:name w:val="称呼 字符"/>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字符"/>
    <w:link w:val="45"/>
    <w:qFormat/>
    <w:uiPriority w:val="0"/>
    <w:rPr>
      <w:rFonts w:ascii="Arial" w:hAnsi="Arial" w:eastAsia="隶书"/>
      <w:b/>
      <w:bCs/>
      <w:kern w:val="28"/>
      <w:sz w:val="44"/>
      <w:szCs w:val="32"/>
      <w:lang w:val="en-US" w:eastAsia="zh-CN" w:bidi="ar-SA"/>
    </w:rPr>
  </w:style>
  <w:style w:type="character" w:customStyle="1" w:styleId="487">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文本首行缩进 2 字符"/>
    <w:link w:val="59"/>
    <w:qFormat/>
    <w:uiPriority w:val="0"/>
    <w:rPr>
      <w:rFonts w:ascii="宋体" w:hAnsi="宋体"/>
      <w:kern w:val="2"/>
      <w:sz w:val="21"/>
      <w:szCs w:val="24"/>
    </w:rPr>
  </w:style>
  <w:style w:type="character" w:customStyle="1" w:styleId="501">
    <w:name w:val="正文文本缩进 2 字符"/>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字符"/>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字符"/>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文本首行缩进 字符"/>
    <w:link w:val="23"/>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字符"/>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字符"/>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字符"/>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字符"/>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字符"/>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字符"/>
    <w:link w:val="35"/>
    <w:qFormat/>
    <w:uiPriority w:val="0"/>
    <w:rPr>
      <w:rFonts w:ascii="宋体"/>
      <w:kern w:val="2"/>
      <w:sz w:val="24"/>
      <w:szCs w:val="21"/>
      <w:lang w:val="zh-CN"/>
    </w:rPr>
  </w:style>
  <w:style w:type="character" w:customStyle="1" w:styleId="597">
    <w:name w:val="标题 4 字符"/>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字符"/>
    <w:link w:val="7"/>
    <w:qFormat/>
    <w:uiPriority w:val="0"/>
    <w:rPr>
      <w:rFonts w:ascii="Arial" w:hAnsi="Arial" w:eastAsia="黑体"/>
      <w:b/>
      <w:bCs/>
      <w:kern w:val="2"/>
      <w:sz w:val="24"/>
      <w:szCs w:val="24"/>
    </w:rPr>
  </w:style>
  <w:style w:type="character" w:customStyle="1" w:styleId="611">
    <w:name w:val="正文缩进 字符"/>
    <w:link w:val="15"/>
    <w:qFormat/>
    <w:uiPriority w:val="0"/>
    <w:rPr>
      <w:rFonts w:ascii="宋体" w:eastAsia="宋体"/>
      <w:snapToGrid w:val="0"/>
      <w:color w:val="000000"/>
      <w:kern w:val="28"/>
      <w:sz w:val="28"/>
      <w:lang w:val="en-US" w:eastAsia="zh-CN" w:bidi="ar-SA"/>
    </w:rPr>
  </w:style>
  <w:style w:type="character" w:customStyle="1" w:styleId="612">
    <w:name w:val="批注文字 字符"/>
    <w:link w:val="19"/>
    <w:qFormat/>
    <w:uiPriority w:val="99"/>
    <w:rPr>
      <w:kern w:val="2"/>
      <w:sz w:val="21"/>
      <w:szCs w:val="24"/>
    </w:rPr>
  </w:style>
  <w:style w:type="character" w:customStyle="1" w:styleId="613">
    <w:name w:val="批注框文本 字符"/>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font01"/>
    <w:basedOn w:val="62"/>
    <w:qFormat/>
    <w:uiPriority w:val="0"/>
    <w:rPr>
      <w:rFonts w:hint="eastAsia" w:ascii="宋体" w:hAnsi="宋体" w:eastAsia="宋体" w:cs="宋体"/>
      <w:color w:val="000000"/>
      <w:sz w:val="22"/>
      <w:szCs w:val="22"/>
      <w:u w:val="none"/>
    </w:rPr>
  </w:style>
  <w:style w:type="paragraph" w:customStyle="1" w:styleId="637">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89</Pages>
  <Words>15324</Words>
  <Characters>16171</Characters>
  <Lines>405</Lines>
  <Paragraphs>114</Paragraphs>
  <TotalTime>35</TotalTime>
  <ScaleCrop>false</ScaleCrop>
  <LinksUpToDate>false</LinksUpToDate>
  <CharactersWithSpaces>16510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2025-09-16T11:38:00Z</dcterms:created>
  <dc:creator>北海市政府采购中心</dc:creator>
  <cp:lastModifiedBy>lenovo</cp:lastModifiedBy>
  <cp:lastPrinted>2025-09-17T01:57:00Z</cp:lastPrinted>
  <dcterms:modified xsi:type="dcterms:W3CDTF">2025-09-18T10:12:37Z</dcterms:modified>
  <dc:title>北海市政府采购中心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FEA70DCB4D8D45B5AA99BAF32446DD84_13</vt:lpwstr>
  </property>
  <property fmtid="{D5CDD505-2E9C-101B-9397-08002B2CF9AE}" pid="4" name="KSOTemplateDocerSaveRecord">
    <vt:lpwstr>eyJoZGlkIjoiYWE0MTY0NjlmMjAwNDI5MjliZjdjNzhlNTQxNWNiYjUifQ==</vt:lpwstr>
  </property>
</Properties>
</file>