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0D2BA">
      <w:pPr>
        <w:jc w:val="center"/>
        <w:rPr>
          <w:rFonts w:ascii="华文新魏" w:hAnsi="宋体" w:eastAsia="华文新魏"/>
          <w:color w:val="auto"/>
          <w:sz w:val="52"/>
          <w:szCs w:val="52"/>
          <w:highlight w:val="none"/>
        </w:rPr>
      </w:pPr>
      <w:r>
        <w:rPr>
          <w:rFonts w:ascii="华文新魏" w:hAnsi="宋体" w:eastAsia="华文新魏"/>
          <w:color w:val="auto"/>
          <w:sz w:val="52"/>
          <w:szCs w:val="52"/>
          <w:highlight w:val="none"/>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华文新魏" w:hAnsi="宋体" w:eastAsia="华文新魏"/>
          <w:color w:val="auto"/>
          <w:sz w:val="52"/>
          <w:szCs w:val="52"/>
          <w:highlight w:val="none"/>
        </w:rPr>
        <w:instrText xml:space="preserve">ADDIN CNKISM.UserStyle</w:instrText>
      </w:r>
      <w:r>
        <w:rPr>
          <w:rFonts w:ascii="华文新魏" w:hAnsi="宋体" w:eastAsia="华文新魏"/>
          <w:color w:val="auto"/>
          <w:sz w:val="52"/>
          <w:szCs w:val="52"/>
          <w:highlight w:val="none"/>
        </w:rPr>
        <w:fldChar w:fldCharType="end"/>
      </w:r>
    </w:p>
    <w:p w14:paraId="01A58486">
      <w:pPr>
        <w:spacing w:line="360" w:lineRule="auto"/>
        <w:jc w:val="center"/>
        <w:rPr>
          <w:rFonts w:ascii="华文新魏" w:hAnsi="宋体" w:eastAsia="华文新魏"/>
          <w:color w:val="auto"/>
          <w:sz w:val="84"/>
          <w:szCs w:val="84"/>
          <w:highlight w:val="none"/>
        </w:rPr>
      </w:pPr>
      <w:r>
        <w:rPr>
          <w:rFonts w:hint="eastAsia" w:ascii="华文新魏" w:hAnsi="宋体" w:eastAsia="华文新魏"/>
          <w:color w:val="auto"/>
          <w:sz w:val="84"/>
          <w:szCs w:val="84"/>
          <w:highlight w:val="none"/>
        </w:rPr>
        <w:t>天勤工程咨询有限公司</w:t>
      </w:r>
    </w:p>
    <w:p w14:paraId="7908F2E1">
      <w:pPr>
        <w:spacing w:before="165" w:beforeLines="50"/>
        <w:jc w:val="center"/>
        <w:rPr>
          <w:rFonts w:ascii="楷体" w:hAnsi="楷体" w:eastAsia="楷体"/>
          <w:color w:val="auto"/>
          <w:sz w:val="48"/>
          <w:szCs w:val="48"/>
          <w:highlight w:val="none"/>
        </w:rPr>
      </w:pPr>
    </w:p>
    <w:p w14:paraId="21185D42">
      <w:pPr>
        <w:spacing w:before="165" w:beforeLines="50"/>
        <w:jc w:val="center"/>
        <w:rPr>
          <w:rFonts w:ascii="楷体" w:hAnsi="楷体" w:eastAsia="楷体"/>
          <w:color w:val="auto"/>
          <w:sz w:val="72"/>
          <w:szCs w:val="72"/>
          <w:highlight w:val="none"/>
        </w:rPr>
      </w:pPr>
      <w:r>
        <w:rPr>
          <w:rFonts w:hint="eastAsia" w:ascii="楷体" w:hAnsi="楷体" w:eastAsia="楷体"/>
          <w:color w:val="auto"/>
          <w:sz w:val="72"/>
          <w:szCs w:val="72"/>
          <w:highlight w:val="none"/>
        </w:rPr>
        <w:t>竞争性磋商文件</w:t>
      </w:r>
    </w:p>
    <w:p w14:paraId="6BEB6055">
      <w:pPr>
        <w:pStyle w:val="21"/>
        <w:snapToGrid w:val="0"/>
        <w:spacing w:before="120" w:after="120" w:line="360" w:lineRule="auto"/>
        <w:rPr>
          <w:rFonts w:ascii="仿宋_GB2312" w:hAnsi="宋体" w:eastAsia="仿宋_GB2312"/>
          <w:b/>
          <w:bCs/>
          <w:color w:val="auto"/>
          <w:sz w:val="30"/>
          <w:szCs w:val="30"/>
          <w:highlight w:val="none"/>
        </w:rPr>
      </w:pPr>
    </w:p>
    <w:p w14:paraId="6CB60184">
      <w:pPr>
        <w:pStyle w:val="21"/>
        <w:snapToGrid w:val="0"/>
        <w:spacing w:before="120" w:after="120" w:line="360" w:lineRule="auto"/>
        <w:jc w:val="center"/>
        <w:rPr>
          <w:rFonts w:ascii="仿宋_GB2312" w:hAnsi="宋体" w:eastAsia="仿宋_GB2312"/>
          <w:b/>
          <w:bCs/>
          <w:color w:val="auto"/>
          <w:sz w:val="30"/>
          <w:szCs w:val="30"/>
          <w:highlight w:val="none"/>
        </w:rPr>
      </w:pPr>
    </w:p>
    <w:p w14:paraId="0FD6289E">
      <w:pPr>
        <w:pStyle w:val="5"/>
        <w:rPr>
          <w:color w:val="auto"/>
          <w:highlight w:val="none"/>
        </w:rPr>
      </w:pPr>
    </w:p>
    <w:p w14:paraId="1D71F2C4">
      <w:pPr>
        <w:pStyle w:val="21"/>
        <w:snapToGrid w:val="0"/>
        <w:spacing w:before="120" w:after="120" w:line="500" w:lineRule="exact"/>
        <w:jc w:val="left"/>
        <w:rPr>
          <w:rFonts w:hAnsi="宋体"/>
          <w:b/>
          <w:bCs/>
          <w:color w:val="auto"/>
          <w:sz w:val="32"/>
          <w:szCs w:val="36"/>
          <w:highlight w:val="none"/>
        </w:rPr>
      </w:pPr>
    </w:p>
    <w:p w14:paraId="69347927">
      <w:pPr>
        <w:pStyle w:val="21"/>
        <w:snapToGrid w:val="0"/>
        <w:spacing w:before="120" w:after="120" w:line="500" w:lineRule="exact"/>
        <w:ind w:firstLine="1446" w:firstLineChars="400"/>
        <w:jc w:val="left"/>
        <w:rPr>
          <w:rFonts w:hint="eastAsia" w:hAnsi="宋体" w:eastAsia="宋体"/>
          <w:b/>
          <w:bCs/>
          <w:color w:val="auto"/>
          <w:sz w:val="36"/>
          <w:szCs w:val="36"/>
          <w:highlight w:val="none"/>
          <w:lang w:eastAsia="zh-CN"/>
        </w:rPr>
      </w:pPr>
      <w:r>
        <w:rPr>
          <w:rFonts w:hint="eastAsia" w:hAnsi="宋体"/>
          <w:b/>
          <w:bCs/>
          <w:color w:val="auto"/>
          <w:sz w:val="36"/>
          <w:szCs w:val="36"/>
          <w:highlight w:val="none"/>
        </w:rPr>
        <w:t>采购项目编号：</w:t>
      </w:r>
      <w:r>
        <w:rPr>
          <w:rFonts w:hint="eastAsia" w:hAnsi="宋体"/>
          <w:b/>
          <w:bCs/>
          <w:color w:val="auto"/>
          <w:sz w:val="36"/>
          <w:szCs w:val="36"/>
          <w:highlight w:val="none"/>
          <w:lang w:eastAsia="zh-CN"/>
        </w:rPr>
        <w:t>GXZC2025-C3-002865-TQGC</w:t>
      </w:r>
    </w:p>
    <w:p w14:paraId="0DFE1FB5">
      <w:pPr>
        <w:tabs>
          <w:tab w:val="left" w:pos="7665"/>
        </w:tabs>
        <w:ind w:left="3966" w:leftChars="684" w:hanging="2530" w:hangingChars="700"/>
        <w:jc w:val="left"/>
        <w:rPr>
          <w:rFonts w:ascii="宋体" w:hAnsi="宋体" w:cs="宋体"/>
          <w:b/>
          <w:color w:val="auto"/>
          <w:sz w:val="30"/>
          <w:szCs w:val="30"/>
          <w:highlight w:val="none"/>
        </w:rPr>
      </w:pPr>
      <w:r>
        <w:rPr>
          <w:rFonts w:hint="eastAsia" w:hAnsi="宋体"/>
          <w:b/>
          <w:color w:val="auto"/>
          <w:sz w:val="36"/>
          <w:szCs w:val="36"/>
          <w:highlight w:val="none"/>
        </w:rPr>
        <w:t>采购项目名称：广西壮族自治区自然资源生态修复中心业务租车服务采购（重</w:t>
      </w:r>
      <w:r>
        <w:rPr>
          <w:rFonts w:hint="eastAsia" w:hAnsi="宋体"/>
          <w:b/>
          <w:color w:val="auto"/>
          <w:sz w:val="36"/>
          <w:szCs w:val="36"/>
          <w:highlight w:val="none"/>
          <w:lang w:val="en-US" w:eastAsia="zh-CN"/>
        </w:rPr>
        <w:t>2</w:t>
      </w:r>
      <w:r>
        <w:rPr>
          <w:rFonts w:hint="eastAsia" w:hAnsi="宋体"/>
          <w:b/>
          <w:color w:val="auto"/>
          <w:sz w:val="36"/>
          <w:szCs w:val="36"/>
          <w:highlight w:val="none"/>
        </w:rPr>
        <w:t>）</w:t>
      </w:r>
    </w:p>
    <w:p w14:paraId="7BB3094C">
      <w:pPr>
        <w:pStyle w:val="21"/>
        <w:snapToGrid w:val="0"/>
        <w:spacing w:before="120" w:after="120" w:line="500" w:lineRule="exact"/>
        <w:ind w:left="2511" w:leftChars="946" w:hanging="524" w:hangingChars="145"/>
        <w:jc w:val="left"/>
        <w:rPr>
          <w:rFonts w:hAnsi="宋体"/>
          <w:b/>
          <w:color w:val="auto"/>
          <w:sz w:val="36"/>
          <w:szCs w:val="36"/>
          <w:highlight w:val="none"/>
        </w:rPr>
      </w:pPr>
      <w:r>
        <w:rPr>
          <w:rFonts w:hint="eastAsia" w:hAnsi="宋体"/>
          <w:b/>
          <w:color w:val="auto"/>
          <w:sz w:val="36"/>
          <w:szCs w:val="36"/>
          <w:highlight w:val="none"/>
        </w:rPr>
        <w:t xml:space="preserve"> </w:t>
      </w:r>
    </w:p>
    <w:p w14:paraId="20B2D3A7">
      <w:pPr>
        <w:pStyle w:val="21"/>
        <w:snapToGrid w:val="0"/>
        <w:spacing w:before="120" w:after="120" w:line="500" w:lineRule="exact"/>
        <w:jc w:val="center"/>
        <w:rPr>
          <w:rFonts w:ascii="Times New Roman" w:hAnsi="Times New Roman" w:cs="Times New Roman"/>
          <w:b/>
          <w:bCs/>
          <w:color w:val="auto"/>
          <w:sz w:val="36"/>
          <w:szCs w:val="36"/>
          <w:highlight w:val="none"/>
        </w:rPr>
      </w:pPr>
    </w:p>
    <w:p w14:paraId="5340F1E9">
      <w:pPr>
        <w:pBdr>
          <w:bottom w:val="thickThinSmallGap" w:color="auto" w:sz="24" w:space="1"/>
        </w:pBdr>
        <w:snapToGrid w:val="0"/>
        <w:spacing w:before="165" w:beforeLines="50" w:line="500" w:lineRule="exact"/>
        <w:jc w:val="center"/>
        <w:rPr>
          <w:rFonts w:ascii="宋体" w:hAnsi="宋体"/>
          <w:b/>
          <w:color w:val="auto"/>
          <w:sz w:val="32"/>
          <w:szCs w:val="36"/>
          <w:highlight w:val="none"/>
        </w:rPr>
      </w:pPr>
    </w:p>
    <w:p w14:paraId="0B87B44B">
      <w:pPr>
        <w:snapToGrid w:val="0"/>
        <w:spacing w:before="165" w:beforeLines="50" w:line="500" w:lineRule="exact"/>
        <w:ind w:firstLine="1506" w:firstLineChars="500"/>
        <w:jc w:val="left"/>
        <w:rPr>
          <w:rFonts w:ascii="宋体" w:hAnsi="宋体"/>
          <w:b/>
          <w:color w:val="auto"/>
          <w:sz w:val="30"/>
          <w:szCs w:val="72"/>
          <w:highlight w:val="none"/>
        </w:rPr>
      </w:pPr>
      <w:r>
        <w:rPr>
          <w:rFonts w:hint="eastAsia" w:ascii="宋体" w:hAnsi="宋体"/>
          <w:b/>
          <w:color w:val="auto"/>
          <w:sz w:val="30"/>
          <w:szCs w:val="72"/>
          <w:highlight w:val="none"/>
        </w:rPr>
        <w:t>采   购   人：</w:t>
      </w:r>
      <w:r>
        <w:rPr>
          <w:rFonts w:hint="eastAsia" w:ascii="宋体" w:hAnsi="宋体" w:cs="宋体"/>
          <w:b/>
          <w:color w:val="auto"/>
          <w:sz w:val="30"/>
          <w:szCs w:val="30"/>
          <w:highlight w:val="none"/>
        </w:rPr>
        <w:t>广西壮族自治区自然资源生态修复中心</w:t>
      </w:r>
      <w:r>
        <w:rPr>
          <w:rFonts w:hint="eastAsia" w:ascii="宋体" w:hAnsi="宋体"/>
          <w:b/>
          <w:color w:val="auto"/>
          <w:sz w:val="30"/>
          <w:szCs w:val="72"/>
          <w:highlight w:val="none"/>
        </w:rPr>
        <w:t xml:space="preserve"> </w:t>
      </w:r>
    </w:p>
    <w:p w14:paraId="78C569CE">
      <w:pPr>
        <w:snapToGrid w:val="0"/>
        <w:spacing w:before="165" w:beforeLines="50" w:line="500" w:lineRule="exact"/>
        <w:ind w:firstLine="1506" w:firstLineChars="500"/>
        <w:jc w:val="left"/>
        <w:rPr>
          <w:rFonts w:ascii="宋体" w:hAnsi="宋体"/>
          <w:b/>
          <w:color w:val="auto"/>
          <w:sz w:val="30"/>
          <w:szCs w:val="72"/>
          <w:highlight w:val="none"/>
        </w:rPr>
      </w:pPr>
      <w:r>
        <w:rPr>
          <w:rFonts w:hint="eastAsia" w:ascii="宋体" w:hAnsi="宋体"/>
          <w:b/>
          <w:color w:val="auto"/>
          <w:sz w:val="30"/>
          <w:szCs w:val="72"/>
          <w:highlight w:val="none"/>
        </w:rPr>
        <w:t>采购代理机构：</w:t>
      </w:r>
      <w:r>
        <w:rPr>
          <w:rFonts w:hint="eastAsia" w:ascii="宋体" w:hAnsi="宋体" w:cs="宋体"/>
          <w:b/>
          <w:color w:val="auto"/>
          <w:sz w:val="30"/>
          <w:szCs w:val="30"/>
          <w:highlight w:val="none"/>
        </w:rPr>
        <w:t>天勤工程咨询有限公司</w:t>
      </w:r>
    </w:p>
    <w:p w14:paraId="0691DE33">
      <w:pPr>
        <w:snapToGrid w:val="0"/>
        <w:spacing w:before="165" w:beforeLines="50" w:line="500" w:lineRule="exact"/>
        <w:jc w:val="center"/>
        <w:rPr>
          <w:rFonts w:ascii="宋体" w:hAnsi="宋体"/>
          <w:b/>
          <w:color w:val="auto"/>
          <w:sz w:val="30"/>
          <w:szCs w:val="72"/>
          <w:highlight w:val="none"/>
        </w:rPr>
      </w:pPr>
      <w:r>
        <w:rPr>
          <w:rFonts w:hint="eastAsia" w:ascii="宋体" w:hAnsi="宋体"/>
          <w:b/>
          <w:color w:val="auto"/>
          <w:sz w:val="30"/>
          <w:szCs w:val="72"/>
          <w:highlight w:val="none"/>
        </w:rPr>
        <w:t>2025年</w:t>
      </w:r>
      <w:r>
        <w:rPr>
          <w:rFonts w:hint="eastAsia" w:ascii="宋体" w:hAnsi="宋体"/>
          <w:b/>
          <w:color w:val="auto"/>
          <w:sz w:val="30"/>
          <w:szCs w:val="72"/>
          <w:highlight w:val="none"/>
          <w:lang w:val="en-US" w:eastAsia="zh-CN"/>
        </w:rPr>
        <w:t>9</w:t>
      </w:r>
      <w:r>
        <w:rPr>
          <w:rFonts w:hint="eastAsia" w:ascii="宋体" w:hAnsi="宋体"/>
          <w:b/>
          <w:color w:val="auto"/>
          <w:sz w:val="30"/>
          <w:szCs w:val="72"/>
          <w:highlight w:val="none"/>
        </w:rPr>
        <w:t>月</w:t>
      </w:r>
    </w:p>
    <w:p w14:paraId="2FA67582">
      <w:pPr>
        <w:jc w:val="center"/>
        <w:rPr>
          <w:rFonts w:ascii="仿宋_GB2312" w:hAnsi="宋体" w:eastAsia="仿宋_GB2312"/>
          <w:b/>
          <w:color w:val="auto"/>
          <w:sz w:val="44"/>
          <w:szCs w:val="44"/>
          <w:highlight w:val="none"/>
        </w:rPr>
      </w:pPr>
      <w:r>
        <w:rPr>
          <w:rFonts w:ascii="仿宋_GB2312" w:hAnsi="宋体" w:eastAsia="仿宋_GB2312"/>
          <w:b/>
          <w:color w:val="auto"/>
          <w:sz w:val="32"/>
          <w:szCs w:val="32"/>
          <w:highlight w:val="none"/>
        </w:rPr>
        <w:br w:type="page"/>
      </w:r>
      <w:r>
        <w:rPr>
          <w:rFonts w:ascii="仿宋_GB2312" w:hAnsi="宋体" w:eastAsia="仿宋_GB2312"/>
          <w:b/>
          <w:color w:val="auto"/>
          <w:sz w:val="32"/>
          <w:szCs w:val="32"/>
          <w:highlight w:val="none"/>
        </w:rPr>
        <w:t xml:space="preserve"> </w:t>
      </w:r>
    </w:p>
    <w:p w14:paraId="45757615">
      <w:pPr>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56AF3774">
      <w:pPr>
        <w:jc w:val="center"/>
        <w:rPr>
          <w:rFonts w:ascii="宋体" w:hAnsi="宋体"/>
          <w:b/>
          <w:color w:val="auto"/>
          <w:sz w:val="44"/>
          <w:szCs w:val="44"/>
          <w:highlight w:val="none"/>
        </w:rPr>
      </w:pPr>
    </w:p>
    <w:p w14:paraId="2B716733">
      <w:pPr>
        <w:pStyle w:val="27"/>
        <w:tabs>
          <w:tab w:val="right" w:leader="dot" w:pos="9628"/>
        </w:tabs>
        <w:rPr>
          <w:rFonts w:ascii="宋体" w:hAnsi="宋体"/>
          <w:color w:val="auto"/>
          <w:sz w:val="32"/>
          <w:szCs w:val="32"/>
          <w:highlight w:val="none"/>
        </w:rPr>
      </w:pPr>
      <w:r>
        <w:rPr>
          <w:rFonts w:ascii="仿宋_GB2312" w:hAnsi="宋体" w:eastAsia="仿宋_GB2312"/>
          <w:b/>
          <w:color w:val="auto"/>
          <w:sz w:val="32"/>
          <w:szCs w:val="32"/>
          <w:highlight w:val="none"/>
        </w:rPr>
        <w:fldChar w:fldCharType="begin"/>
      </w:r>
      <w:r>
        <w:rPr>
          <w:rFonts w:ascii="仿宋_GB2312" w:hAnsi="宋体" w:eastAsia="仿宋_GB2312"/>
          <w:b/>
          <w:color w:val="auto"/>
          <w:sz w:val="32"/>
          <w:szCs w:val="32"/>
          <w:highlight w:val="none"/>
        </w:rPr>
        <w:instrText xml:space="preserve"> TOC \o "1-1" \h \z \u </w:instrText>
      </w:r>
      <w:r>
        <w:rPr>
          <w:rFonts w:ascii="仿宋_GB2312" w:hAnsi="宋体" w:eastAsia="仿宋_GB2312"/>
          <w:b/>
          <w:color w:val="auto"/>
          <w:sz w:val="32"/>
          <w:szCs w:val="32"/>
          <w:highlight w:val="none"/>
        </w:rPr>
        <w:fldChar w:fldCharType="separate"/>
      </w:r>
      <w:r>
        <w:rPr>
          <w:color w:val="auto"/>
          <w:highlight w:val="none"/>
        </w:rPr>
        <w:fldChar w:fldCharType="begin"/>
      </w:r>
      <w:r>
        <w:rPr>
          <w:color w:val="auto"/>
          <w:highlight w:val="none"/>
        </w:rPr>
        <w:instrText xml:space="preserve"> HYPERLINK \l "_Toc476258756" </w:instrText>
      </w:r>
      <w:r>
        <w:rPr>
          <w:color w:val="auto"/>
          <w:highlight w:val="none"/>
        </w:rPr>
        <w:fldChar w:fldCharType="separate"/>
      </w:r>
      <w:r>
        <w:rPr>
          <w:rStyle w:val="42"/>
          <w:rFonts w:hint="eastAsia" w:ascii="宋体" w:hAnsi="宋体"/>
          <w:color w:val="auto"/>
          <w:sz w:val="32"/>
          <w:szCs w:val="32"/>
          <w:highlight w:val="none"/>
        </w:rPr>
        <w:t>第一章</w:t>
      </w:r>
      <w:r>
        <w:rPr>
          <w:rStyle w:val="42"/>
          <w:rFonts w:ascii="宋体" w:hAnsi="宋体"/>
          <w:color w:val="auto"/>
          <w:sz w:val="32"/>
          <w:szCs w:val="32"/>
          <w:highlight w:val="none"/>
        </w:rPr>
        <w:t xml:space="preserve">  </w:t>
      </w:r>
      <w:r>
        <w:rPr>
          <w:rStyle w:val="42"/>
          <w:rFonts w:hint="eastAsia" w:ascii="宋体" w:hAnsi="宋体"/>
          <w:color w:val="auto"/>
          <w:sz w:val="32"/>
          <w:szCs w:val="32"/>
          <w:highlight w:val="none"/>
        </w:rPr>
        <w:t>竞争性磋商</w:t>
      </w:r>
      <w:bookmarkStart w:id="0" w:name="_Hlt43300494"/>
      <w:r>
        <w:rPr>
          <w:rStyle w:val="42"/>
          <w:rFonts w:hint="eastAsia" w:ascii="宋体" w:hAnsi="宋体"/>
          <w:color w:val="auto"/>
          <w:sz w:val="32"/>
          <w:szCs w:val="32"/>
          <w:highlight w:val="none"/>
        </w:rPr>
        <w:t>公</w:t>
      </w:r>
      <w:bookmarkEnd w:id="0"/>
      <w:r>
        <w:rPr>
          <w:rStyle w:val="42"/>
          <w:rFonts w:hint="eastAsia" w:ascii="宋体" w:hAnsi="宋体"/>
          <w:color w:val="auto"/>
          <w:sz w:val="32"/>
          <w:szCs w:val="32"/>
          <w:highlight w:val="none"/>
        </w:rPr>
        <w:t>告</w:t>
      </w:r>
      <w:bookmarkStart w:id="1" w:name="_Hlt60757871"/>
      <w:bookmarkStart w:id="2" w:name="_Hlt60757870"/>
      <w:r>
        <w:rPr>
          <w:rFonts w:ascii="宋体" w:hAnsi="宋体"/>
          <w:color w:val="auto"/>
          <w:sz w:val="32"/>
          <w:szCs w:val="32"/>
          <w:highlight w:val="none"/>
        </w:rPr>
        <w:tab/>
      </w:r>
      <w:bookmarkEnd w:id="1"/>
      <w:bookmarkEnd w:id="2"/>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_Toc476258756 \h </w:instrText>
      </w:r>
      <w:r>
        <w:rPr>
          <w:rFonts w:ascii="宋体" w:hAnsi="宋体"/>
          <w:color w:val="auto"/>
          <w:sz w:val="32"/>
          <w:szCs w:val="32"/>
          <w:highlight w:val="none"/>
        </w:rPr>
        <w:fldChar w:fldCharType="separate"/>
      </w:r>
      <w:r>
        <w:rPr>
          <w:rFonts w:ascii="宋体" w:hAnsi="宋体"/>
          <w:color w:val="auto"/>
          <w:sz w:val="32"/>
          <w:szCs w:val="32"/>
          <w:highlight w:val="none"/>
        </w:rPr>
        <w:t>3</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7D67958F">
      <w:pPr>
        <w:pStyle w:val="27"/>
        <w:tabs>
          <w:tab w:val="right" w:leader="dot" w:pos="9628"/>
        </w:tabs>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"_Toc476258757" </w:instrText>
      </w:r>
      <w:r>
        <w:rPr>
          <w:color w:val="auto"/>
          <w:highlight w:val="none"/>
        </w:rPr>
        <w:fldChar w:fldCharType="separate"/>
      </w:r>
      <w:r>
        <w:rPr>
          <w:rStyle w:val="42"/>
          <w:rFonts w:hint="eastAsia" w:ascii="宋体" w:hAnsi="宋体"/>
          <w:color w:val="auto"/>
          <w:sz w:val="32"/>
          <w:szCs w:val="32"/>
          <w:highlight w:val="none"/>
        </w:rPr>
        <w:t>第二章</w:t>
      </w:r>
      <w:r>
        <w:rPr>
          <w:rStyle w:val="42"/>
          <w:rFonts w:ascii="宋体" w:hAnsi="宋体"/>
          <w:color w:val="auto"/>
          <w:sz w:val="32"/>
          <w:szCs w:val="32"/>
          <w:highlight w:val="none"/>
        </w:rPr>
        <w:t xml:space="preserve">  </w:t>
      </w:r>
      <w:r>
        <w:rPr>
          <w:rStyle w:val="42"/>
          <w:rFonts w:hint="eastAsia" w:ascii="宋体" w:hAnsi="宋体"/>
          <w:color w:val="auto"/>
          <w:sz w:val="32"/>
          <w:szCs w:val="32"/>
          <w:highlight w:val="none"/>
        </w:rPr>
        <w:t>磋商供应商须知</w:t>
      </w:r>
      <w:r>
        <w:rPr>
          <w:rFonts w:ascii="宋体" w:hAnsi="宋体"/>
          <w:color w:val="auto"/>
          <w:sz w:val="32"/>
          <w:szCs w:val="32"/>
          <w:highlight w:val="none"/>
        </w:rPr>
        <w:tab/>
      </w:r>
      <w:bookmarkStart w:id="3" w:name="_Hlt167119890"/>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_Toc476258757 \h </w:instrText>
      </w:r>
      <w:r>
        <w:rPr>
          <w:rFonts w:ascii="宋体" w:hAnsi="宋体"/>
          <w:color w:val="auto"/>
          <w:sz w:val="32"/>
          <w:szCs w:val="32"/>
          <w:highlight w:val="none"/>
        </w:rPr>
        <w:fldChar w:fldCharType="separate"/>
      </w:r>
      <w:r>
        <w:rPr>
          <w:rFonts w:ascii="宋体" w:hAnsi="宋体"/>
          <w:color w:val="auto"/>
          <w:sz w:val="32"/>
          <w:szCs w:val="32"/>
          <w:highlight w:val="none"/>
        </w:rPr>
        <w:t>11</w:t>
      </w:r>
      <w:r>
        <w:rPr>
          <w:rFonts w:ascii="宋体" w:hAnsi="宋体"/>
          <w:color w:val="auto"/>
          <w:sz w:val="32"/>
          <w:szCs w:val="32"/>
          <w:highlight w:val="none"/>
        </w:rPr>
        <w:fldChar w:fldCharType="end"/>
      </w:r>
      <w:bookmarkEnd w:id="3"/>
      <w:r>
        <w:rPr>
          <w:rFonts w:ascii="宋体" w:hAnsi="宋体"/>
          <w:color w:val="auto"/>
          <w:sz w:val="32"/>
          <w:szCs w:val="32"/>
          <w:highlight w:val="none"/>
        </w:rPr>
        <w:fldChar w:fldCharType="end"/>
      </w:r>
    </w:p>
    <w:p w14:paraId="1456A51F">
      <w:pPr>
        <w:pStyle w:val="27"/>
        <w:tabs>
          <w:tab w:val="right" w:leader="dot" w:pos="9628"/>
        </w:tabs>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"_Toc476258758" </w:instrText>
      </w:r>
      <w:r>
        <w:rPr>
          <w:color w:val="auto"/>
          <w:highlight w:val="none"/>
        </w:rPr>
        <w:fldChar w:fldCharType="separate"/>
      </w:r>
      <w:r>
        <w:rPr>
          <w:rStyle w:val="42"/>
          <w:rFonts w:hint="eastAsia" w:ascii="宋体" w:hAnsi="宋体"/>
          <w:color w:val="auto"/>
          <w:sz w:val="32"/>
          <w:szCs w:val="32"/>
          <w:highlight w:val="none"/>
        </w:rPr>
        <w:t>第三章</w:t>
      </w:r>
      <w:r>
        <w:rPr>
          <w:rStyle w:val="42"/>
          <w:rFonts w:ascii="宋体" w:hAnsi="宋体"/>
          <w:color w:val="auto"/>
          <w:sz w:val="32"/>
          <w:szCs w:val="32"/>
          <w:highlight w:val="none"/>
        </w:rPr>
        <w:t xml:space="preserve">  </w:t>
      </w:r>
      <w:r>
        <w:rPr>
          <w:rStyle w:val="42"/>
          <w:rFonts w:hint="eastAsia" w:ascii="宋体" w:hAnsi="宋体"/>
          <w:color w:val="auto"/>
          <w:sz w:val="32"/>
          <w:szCs w:val="32"/>
          <w:highlight w:val="none"/>
        </w:rPr>
        <w:t>采购</w:t>
      </w:r>
      <w:bookmarkStart w:id="4" w:name="_Hlt496918402"/>
      <w:bookmarkStart w:id="5" w:name="_Hlt496918403"/>
      <w:r>
        <w:rPr>
          <w:rStyle w:val="42"/>
          <w:rFonts w:hint="eastAsia" w:ascii="宋体" w:hAnsi="宋体"/>
          <w:color w:val="auto"/>
          <w:sz w:val="32"/>
          <w:szCs w:val="32"/>
          <w:highlight w:val="none"/>
        </w:rPr>
        <w:t>需</w:t>
      </w:r>
      <w:bookmarkEnd w:id="4"/>
      <w:bookmarkEnd w:id="5"/>
      <w:bookmarkStart w:id="6" w:name="_Hlt476673919"/>
      <w:bookmarkStart w:id="7" w:name="_Hlt476673918"/>
      <w:r>
        <w:rPr>
          <w:rStyle w:val="42"/>
          <w:rFonts w:hint="eastAsia" w:ascii="宋体" w:hAnsi="宋体"/>
          <w:color w:val="auto"/>
          <w:sz w:val="32"/>
          <w:szCs w:val="32"/>
          <w:highlight w:val="none"/>
        </w:rPr>
        <w:t>求</w:t>
      </w:r>
      <w:bookmarkEnd w:id="6"/>
      <w:bookmarkEnd w:id="7"/>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_Toc476258758 \h </w:instrText>
      </w:r>
      <w:r>
        <w:rPr>
          <w:rFonts w:ascii="宋体" w:hAnsi="宋体"/>
          <w:color w:val="auto"/>
          <w:sz w:val="32"/>
          <w:szCs w:val="32"/>
          <w:highlight w:val="none"/>
        </w:rPr>
        <w:fldChar w:fldCharType="separate"/>
      </w:r>
      <w:r>
        <w:rPr>
          <w:rFonts w:ascii="宋体" w:hAnsi="宋体"/>
          <w:color w:val="auto"/>
          <w:sz w:val="32"/>
          <w:szCs w:val="32"/>
          <w:highlight w:val="none"/>
        </w:rPr>
        <w:t>22</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3F28D76C">
      <w:pPr>
        <w:pStyle w:val="27"/>
        <w:tabs>
          <w:tab w:val="right" w:leader="dot" w:pos="9628"/>
        </w:tabs>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"_Toc476258759" </w:instrText>
      </w:r>
      <w:r>
        <w:rPr>
          <w:color w:val="auto"/>
          <w:highlight w:val="none"/>
        </w:rPr>
        <w:fldChar w:fldCharType="separate"/>
      </w:r>
      <w:r>
        <w:rPr>
          <w:rStyle w:val="42"/>
          <w:rFonts w:hint="eastAsia" w:ascii="宋体" w:hAnsi="宋体"/>
          <w:color w:val="auto"/>
          <w:sz w:val="32"/>
          <w:szCs w:val="32"/>
          <w:highlight w:val="none"/>
        </w:rPr>
        <w:t>第四章</w:t>
      </w:r>
      <w:r>
        <w:rPr>
          <w:rStyle w:val="42"/>
          <w:rFonts w:ascii="宋体" w:hAnsi="宋体"/>
          <w:color w:val="auto"/>
          <w:sz w:val="32"/>
          <w:szCs w:val="32"/>
          <w:highlight w:val="none"/>
        </w:rPr>
        <w:t xml:space="preserve">  </w:t>
      </w:r>
      <w:r>
        <w:rPr>
          <w:rStyle w:val="42"/>
          <w:rFonts w:hint="eastAsia" w:ascii="宋体" w:hAnsi="宋体"/>
          <w:color w:val="auto"/>
          <w:sz w:val="32"/>
          <w:szCs w:val="32"/>
          <w:highlight w:val="none"/>
        </w:rPr>
        <w:t>竞争性磋商响应文件格式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_Toc476258759 \h </w:instrText>
      </w:r>
      <w:r>
        <w:rPr>
          <w:rFonts w:ascii="宋体" w:hAnsi="宋体"/>
          <w:color w:val="auto"/>
          <w:sz w:val="32"/>
          <w:szCs w:val="32"/>
          <w:highlight w:val="none"/>
        </w:rPr>
        <w:fldChar w:fldCharType="separate"/>
      </w:r>
      <w:r>
        <w:rPr>
          <w:rFonts w:ascii="宋体" w:hAnsi="宋体"/>
          <w:color w:val="auto"/>
          <w:sz w:val="32"/>
          <w:szCs w:val="32"/>
          <w:highlight w:val="none"/>
        </w:rPr>
        <w:t>28</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7CF77A30">
      <w:pPr>
        <w:pStyle w:val="27"/>
        <w:tabs>
          <w:tab w:val="right" w:leader="dot" w:pos="9628"/>
        </w:tabs>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"_Toc476258760" </w:instrText>
      </w:r>
      <w:r>
        <w:rPr>
          <w:color w:val="auto"/>
          <w:highlight w:val="none"/>
        </w:rPr>
        <w:fldChar w:fldCharType="separate"/>
      </w:r>
      <w:r>
        <w:rPr>
          <w:rStyle w:val="42"/>
          <w:rFonts w:hint="eastAsia" w:ascii="宋体" w:hAnsi="宋体"/>
          <w:color w:val="auto"/>
          <w:kern w:val="0"/>
          <w:sz w:val="32"/>
          <w:szCs w:val="32"/>
          <w:highlight w:val="none"/>
        </w:rPr>
        <w:t>第五章</w:t>
      </w:r>
      <w:r>
        <w:rPr>
          <w:rStyle w:val="42"/>
          <w:rFonts w:ascii="宋体" w:hAnsi="宋体"/>
          <w:color w:val="auto"/>
          <w:kern w:val="0"/>
          <w:sz w:val="32"/>
          <w:szCs w:val="32"/>
          <w:highlight w:val="none"/>
        </w:rPr>
        <w:t xml:space="preserve">  </w:t>
      </w:r>
      <w:r>
        <w:rPr>
          <w:rStyle w:val="42"/>
          <w:rFonts w:hint="eastAsia" w:ascii="宋体" w:hAnsi="宋体"/>
          <w:color w:val="auto"/>
          <w:kern w:val="0"/>
          <w:sz w:val="32"/>
          <w:szCs w:val="32"/>
          <w:highlight w:val="none"/>
        </w:rPr>
        <w:t>合同主要条款</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_Toc476258760 \h </w:instrText>
      </w:r>
      <w:r>
        <w:rPr>
          <w:rFonts w:ascii="宋体" w:hAnsi="宋体"/>
          <w:color w:val="auto"/>
          <w:sz w:val="32"/>
          <w:szCs w:val="32"/>
          <w:highlight w:val="none"/>
        </w:rPr>
        <w:fldChar w:fldCharType="separate"/>
      </w:r>
      <w:r>
        <w:rPr>
          <w:rFonts w:ascii="宋体" w:hAnsi="宋体"/>
          <w:color w:val="auto"/>
          <w:sz w:val="32"/>
          <w:szCs w:val="32"/>
          <w:highlight w:val="none"/>
        </w:rPr>
        <w:t>37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740A62D9">
      <w:pPr>
        <w:pStyle w:val="27"/>
        <w:tabs>
          <w:tab w:val="right" w:leader="dot" w:pos="9628"/>
        </w:tabs>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"_Toc476258761" </w:instrText>
      </w:r>
      <w:r>
        <w:rPr>
          <w:color w:val="auto"/>
          <w:highlight w:val="none"/>
        </w:rPr>
        <w:fldChar w:fldCharType="separate"/>
      </w:r>
      <w:r>
        <w:rPr>
          <w:rStyle w:val="42"/>
          <w:rFonts w:hint="eastAsia" w:ascii="宋体" w:hAnsi="宋体"/>
          <w:color w:val="auto"/>
          <w:kern w:val="0"/>
          <w:sz w:val="32"/>
          <w:szCs w:val="32"/>
          <w:highlight w:val="none"/>
        </w:rPr>
        <w:t>第六章</w:t>
      </w:r>
      <w:r>
        <w:rPr>
          <w:rStyle w:val="42"/>
          <w:rFonts w:ascii="宋体" w:hAnsi="宋体"/>
          <w:color w:val="auto"/>
          <w:kern w:val="0"/>
          <w:sz w:val="32"/>
          <w:szCs w:val="32"/>
          <w:highlight w:val="none"/>
        </w:rPr>
        <w:t xml:space="preserve">  </w:t>
      </w:r>
      <w:r>
        <w:rPr>
          <w:rStyle w:val="42"/>
          <w:rFonts w:hint="eastAsia" w:ascii="宋体" w:hAnsi="宋体"/>
          <w:color w:val="auto"/>
          <w:kern w:val="0"/>
          <w:sz w:val="32"/>
          <w:szCs w:val="32"/>
          <w:highlight w:val="none"/>
        </w:rPr>
        <w:t>评标标</w:t>
      </w:r>
      <w:bookmarkStart w:id="8" w:name="_Hlt514850011"/>
      <w:bookmarkStart w:id="9" w:name="_Hlt514850010"/>
      <w:r>
        <w:rPr>
          <w:rStyle w:val="42"/>
          <w:rFonts w:hint="eastAsia" w:ascii="宋体" w:hAnsi="宋体"/>
          <w:color w:val="auto"/>
          <w:kern w:val="0"/>
          <w:sz w:val="32"/>
          <w:szCs w:val="32"/>
          <w:highlight w:val="none"/>
        </w:rPr>
        <w:t>准</w:t>
      </w:r>
      <w:bookmarkEnd w:id="8"/>
      <w:bookmarkEnd w:id="9"/>
      <w:bookmarkStart w:id="10" w:name="_Hlt167119784"/>
      <w:r>
        <w:rPr>
          <w:rFonts w:ascii="宋体" w:hAnsi="宋体"/>
          <w:color w:val="auto"/>
          <w:sz w:val="32"/>
          <w:szCs w:val="32"/>
          <w:highlight w:val="none"/>
        </w:rPr>
        <w:tab/>
      </w:r>
      <w:bookmarkEnd w:id="10"/>
      <w:bookmarkStart w:id="11" w:name="_Hlt507802346"/>
      <w:bookmarkStart w:id="12" w:name="_Hlt507802345"/>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_Toc476258761 \h </w:instrText>
      </w:r>
      <w:r>
        <w:rPr>
          <w:rFonts w:ascii="宋体" w:hAnsi="宋体"/>
          <w:color w:val="auto"/>
          <w:sz w:val="32"/>
          <w:szCs w:val="32"/>
          <w:highlight w:val="none"/>
        </w:rPr>
        <w:fldChar w:fldCharType="separate"/>
      </w:r>
      <w:r>
        <w:rPr>
          <w:rFonts w:ascii="宋体" w:hAnsi="宋体"/>
          <w:color w:val="auto"/>
          <w:sz w:val="32"/>
          <w:szCs w:val="32"/>
          <w:highlight w:val="none"/>
        </w:rPr>
        <w:t>45</w:t>
      </w:r>
      <w:r>
        <w:rPr>
          <w:rFonts w:ascii="宋体" w:hAnsi="宋体"/>
          <w:color w:val="auto"/>
          <w:sz w:val="32"/>
          <w:szCs w:val="32"/>
          <w:highlight w:val="none"/>
        </w:rPr>
        <w:fldChar w:fldCharType="end"/>
      </w:r>
      <w:bookmarkEnd w:id="11"/>
      <w:bookmarkEnd w:id="12"/>
      <w:r>
        <w:rPr>
          <w:rFonts w:ascii="宋体" w:hAnsi="宋体"/>
          <w:color w:val="auto"/>
          <w:sz w:val="32"/>
          <w:szCs w:val="32"/>
          <w:highlight w:val="none"/>
        </w:rPr>
        <w:fldChar w:fldCharType="end"/>
      </w:r>
    </w:p>
    <w:p w14:paraId="7DFF3B7C">
      <w:pPr>
        <w:spacing w:line="400" w:lineRule="exact"/>
        <w:jc w:val="center"/>
        <w:rPr>
          <w:rFonts w:ascii="仿宋_GB2312" w:hAnsi="宋体" w:eastAsia="仿宋_GB2312"/>
          <w:b/>
          <w:color w:val="auto"/>
          <w:sz w:val="32"/>
          <w:szCs w:val="32"/>
          <w:highlight w:val="none"/>
        </w:rPr>
      </w:pPr>
      <w:r>
        <w:rPr>
          <w:rFonts w:ascii="仿宋_GB2312" w:hAnsi="宋体" w:eastAsia="仿宋_GB2312"/>
          <w:b/>
          <w:color w:val="auto"/>
          <w:sz w:val="32"/>
          <w:szCs w:val="32"/>
          <w:highlight w:val="none"/>
        </w:rPr>
        <w:fldChar w:fldCharType="end"/>
      </w:r>
    </w:p>
    <w:p w14:paraId="10E43A3A">
      <w:pPr>
        <w:spacing w:line="400" w:lineRule="exact"/>
        <w:jc w:val="center"/>
        <w:rPr>
          <w:rFonts w:ascii="仿宋_GB2312" w:hAnsi="宋体" w:eastAsia="仿宋_GB2312"/>
          <w:b/>
          <w:color w:val="auto"/>
          <w:sz w:val="32"/>
          <w:szCs w:val="32"/>
          <w:highlight w:val="none"/>
        </w:rPr>
      </w:pPr>
    </w:p>
    <w:p w14:paraId="602C4FFE">
      <w:pPr>
        <w:spacing w:line="400" w:lineRule="exact"/>
        <w:jc w:val="center"/>
        <w:rPr>
          <w:rFonts w:ascii="仿宋_GB2312" w:hAnsi="宋体" w:eastAsia="仿宋_GB2312"/>
          <w:b/>
          <w:color w:val="auto"/>
          <w:sz w:val="32"/>
          <w:szCs w:val="32"/>
          <w:highlight w:val="none"/>
        </w:rPr>
      </w:pPr>
    </w:p>
    <w:p w14:paraId="7BA204B6">
      <w:pPr>
        <w:spacing w:line="400" w:lineRule="exact"/>
        <w:jc w:val="center"/>
        <w:rPr>
          <w:rFonts w:ascii="仿宋_GB2312" w:hAnsi="宋体" w:eastAsia="仿宋_GB2312"/>
          <w:b/>
          <w:color w:val="auto"/>
          <w:sz w:val="32"/>
          <w:szCs w:val="32"/>
          <w:highlight w:val="none"/>
        </w:rPr>
      </w:pPr>
    </w:p>
    <w:p w14:paraId="38C15AF8">
      <w:pPr>
        <w:spacing w:line="400" w:lineRule="exact"/>
        <w:jc w:val="center"/>
        <w:rPr>
          <w:rFonts w:ascii="仿宋_GB2312" w:hAnsi="宋体" w:eastAsia="仿宋_GB2312"/>
          <w:b/>
          <w:color w:val="auto"/>
          <w:sz w:val="32"/>
          <w:szCs w:val="32"/>
          <w:highlight w:val="none"/>
        </w:rPr>
      </w:pPr>
    </w:p>
    <w:p w14:paraId="6D303CC1">
      <w:pPr>
        <w:spacing w:line="400" w:lineRule="exact"/>
        <w:jc w:val="center"/>
        <w:rPr>
          <w:rFonts w:ascii="仿宋_GB2312" w:hAnsi="宋体" w:eastAsia="仿宋_GB2312"/>
          <w:b/>
          <w:color w:val="auto"/>
          <w:sz w:val="32"/>
          <w:szCs w:val="32"/>
          <w:highlight w:val="none"/>
        </w:rPr>
      </w:pPr>
    </w:p>
    <w:p w14:paraId="04A6B442">
      <w:pPr>
        <w:spacing w:line="400" w:lineRule="exact"/>
        <w:jc w:val="center"/>
        <w:rPr>
          <w:rFonts w:ascii="仿宋_GB2312" w:hAnsi="宋体" w:eastAsia="仿宋_GB2312"/>
          <w:b/>
          <w:color w:val="auto"/>
          <w:sz w:val="32"/>
          <w:szCs w:val="32"/>
          <w:highlight w:val="none"/>
        </w:rPr>
      </w:pPr>
    </w:p>
    <w:p w14:paraId="5DE20E66">
      <w:pPr>
        <w:spacing w:line="400" w:lineRule="exact"/>
        <w:jc w:val="center"/>
        <w:rPr>
          <w:rFonts w:ascii="仿宋_GB2312" w:hAnsi="宋体" w:eastAsia="仿宋_GB2312"/>
          <w:b/>
          <w:color w:val="auto"/>
          <w:sz w:val="32"/>
          <w:szCs w:val="32"/>
          <w:highlight w:val="none"/>
        </w:rPr>
      </w:pPr>
    </w:p>
    <w:p w14:paraId="643CA6EB">
      <w:pPr>
        <w:spacing w:line="400" w:lineRule="exact"/>
        <w:jc w:val="center"/>
        <w:rPr>
          <w:rFonts w:ascii="仿宋_GB2312" w:hAnsi="宋体" w:eastAsia="仿宋_GB2312"/>
          <w:b/>
          <w:color w:val="auto"/>
          <w:sz w:val="32"/>
          <w:szCs w:val="32"/>
          <w:highlight w:val="none"/>
        </w:rPr>
      </w:pPr>
    </w:p>
    <w:p w14:paraId="7F3135AB">
      <w:pPr>
        <w:spacing w:line="400" w:lineRule="exact"/>
        <w:jc w:val="center"/>
        <w:rPr>
          <w:rFonts w:ascii="仿宋_GB2312" w:hAnsi="宋体" w:eastAsia="仿宋_GB2312"/>
          <w:b/>
          <w:color w:val="auto"/>
          <w:sz w:val="32"/>
          <w:szCs w:val="32"/>
          <w:highlight w:val="none"/>
        </w:rPr>
      </w:pPr>
    </w:p>
    <w:p w14:paraId="7399E816">
      <w:pPr>
        <w:spacing w:line="400" w:lineRule="exact"/>
        <w:jc w:val="center"/>
        <w:rPr>
          <w:rFonts w:ascii="仿宋_GB2312" w:hAnsi="宋体" w:eastAsia="仿宋_GB2312"/>
          <w:b/>
          <w:color w:val="auto"/>
          <w:sz w:val="32"/>
          <w:szCs w:val="32"/>
          <w:highlight w:val="none"/>
        </w:rPr>
      </w:pPr>
    </w:p>
    <w:p w14:paraId="4DE719C2">
      <w:pPr>
        <w:spacing w:line="400" w:lineRule="exact"/>
        <w:jc w:val="center"/>
        <w:rPr>
          <w:rFonts w:ascii="仿宋_GB2312" w:hAnsi="宋体" w:eastAsia="仿宋_GB2312"/>
          <w:b/>
          <w:color w:val="auto"/>
          <w:sz w:val="32"/>
          <w:szCs w:val="32"/>
          <w:highlight w:val="none"/>
        </w:rPr>
      </w:pPr>
    </w:p>
    <w:p w14:paraId="1E2D3BA4">
      <w:pPr>
        <w:spacing w:line="400" w:lineRule="exact"/>
        <w:jc w:val="center"/>
        <w:rPr>
          <w:rFonts w:ascii="黑体" w:hAnsi="宋体" w:eastAsia="黑体"/>
          <w:b/>
          <w:color w:val="auto"/>
          <w:sz w:val="32"/>
          <w:szCs w:val="32"/>
          <w:highlight w:val="none"/>
        </w:rPr>
      </w:pPr>
    </w:p>
    <w:p w14:paraId="2A5B313B">
      <w:pPr>
        <w:spacing w:line="400" w:lineRule="exact"/>
        <w:jc w:val="center"/>
        <w:rPr>
          <w:rFonts w:ascii="黑体" w:hAnsi="宋体" w:eastAsia="黑体"/>
          <w:b/>
          <w:color w:val="auto"/>
          <w:sz w:val="32"/>
          <w:szCs w:val="32"/>
          <w:highlight w:val="none"/>
        </w:rPr>
      </w:pPr>
    </w:p>
    <w:p w14:paraId="29B34CA7">
      <w:pPr>
        <w:spacing w:line="400" w:lineRule="exact"/>
        <w:jc w:val="center"/>
        <w:rPr>
          <w:rFonts w:ascii="黑体" w:hAnsi="宋体" w:eastAsia="黑体"/>
          <w:b/>
          <w:color w:val="auto"/>
          <w:sz w:val="32"/>
          <w:szCs w:val="32"/>
          <w:highlight w:val="none"/>
        </w:rPr>
      </w:pPr>
    </w:p>
    <w:p w14:paraId="6747A8D8">
      <w:pPr>
        <w:spacing w:line="400" w:lineRule="exact"/>
        <w:jc w:val="center"/>
        <w:rPr>
          <w:rFonts w:ascii="黑体" w:hAnsi="宋体" w:eastAsia="黑体"/>
          <w:b/>
          <w:color w:val="auto"/>
          <w:sz w:val="32"/>
          <w:szCs w:val="32"/>
          <w:highlight w:val="none"/>
        </w:rPr>
      </w:pPr>
    </w:p>
    <w:p w14:paraId="003336A3">
      <w:pPr>
        <w:spacing w:line="400" w:lineRule="exact"/>
        <w:jc w:val="center"/>
        <w:rPr>
          <w:rFonts w:ascii="黑体" w:hAnsi="宋体" w:eastAsia="黑体"/>
          <w:b/>
          <w:color w:val="auto"/>
          <w:sz w:val="32"/>
          <w:szCs w:val="32"/>
          <w:highlight w:val="none"/>
        </w:rPr>
      </w:pPr>
    </w:p>
    <w:p w14:paraId="5270123D">
      <w:pPr>
        <w:spacing w:line="400" w:lineRule="exact"/>
        <w:jc w:val="center"/>
        <w:rPr>
          <w:rFonts w:ascii="黑体" w:hAnsi="宋体" w:eastAsia="黑体"/>
          <w:b/>
          <w:color w:val="auto"/>
          <w:sz w:val="32"/>
          <w:szCs w:val="32"/>
          <w:highlight w:val="none"/>
        </w:rPr>
      </w:pPr>
    </w:p>
    <w:p w14:paraId="56D327F7">
      <w:pPr>
        <w:spacing w:line="400" w:lineRule="exact"/>
        <w:jc w:val="center"/>
        <w:rPr>
          <w:rFonts w:ascii="黑体" w:hAnsi="宋体" w:eastAsia="黑体"/>
          <w:b/>
          <w:color w:val="auto"/>
          <w:sz w:val="32"/>
          <w:szCs w:val="32"/>
          <w:highlight w:val="none"/>
        </w:rPr>
      </w:pPr>
    </w:p>
    <w:p w14:paraId="188B2490">
      <w:pPr>
        <w:spacing w:line="400" w:lineRule="exact"/>
        <w:jc w:val="center"/>
        <w:rPr>
          <w:rFonts w:ascii="黑体" w:hAnsi="宋体" w:eastAsia="黑体"/>
          <w:b/>
          <w:color w:val="auto"/>
          <w:sz w:val="32"/>
          <w:szCs w:val="32"/>
          <w:highlight w:val="none"/>
        </w:rPr>
      </w:pPr>
    </w:p>
    <w:p w14:paraId="3621A6C1">
      <w:pPr>
        <w:spacing w:line="400" w:lineRule="exact"/>
        <w:jc w:val="center"/>
        <w:rPr>
          <w:rFonts w:ascii="黑体" w:hAnsi="宋体" w:eastAsia="黑体"/>
          <w:b/>
          <w:color w:val="auto"/>
          <w:sz w:val="32"/>
          <w:szCs w:val="32"/>
          <w:highlight w:val="none"/>
        </w:rPr>
      </w:pPr>
    </w:p>
    <w:p w14:paraId="4FCE18E2">
      <w:pPr>
        <w:spacing w:line="400" w:lineRule="exact"/>
        <w:jc w:val="center"/>
        <w:rPr>
          <w:rFonts w:ascii="宋体" w:hAnsi="宋体"/>
          <w:b/>
          <w:color w:val="auto"/>
          <w:sz w:val="32"/>
          <w:szCs w:val="32"/>
          <w:highlight w:val="none"/>
        </w:rPr>
        <w:sectPr>
          <w:headerReference r:id="rId3" w:type="default"/>
          <w:pgSz w:w="11906" w:h="16838"/>
          <w:pgMar w:top="1134" w:right="1134" w:bottom="1134" w:left="1134" w:header="720" w:footer="720" w:gutter="0"/>
          <w:cols w:space="720" w:num="1"/>
          <w:docGrid w:type="lines" w:linePitch="331" w:charSpace="0"/>
        </w:sectPr>
      </w:pPr>
    </w:p>
    <w:p w14:paraId="5A14F7A9">
      <w:pPr>
        <w:spacing w:line="400" w:lineRule="exact"/>
        <w:jc w:val="center"/>
        <w:rPr>
          <w:rFonts w:ascii="宋体" w:hAnsi="宋体"/>
          <w:b/>
          <w:color w:val="auto"/>
          <w:sz w:val="32"/>
          <w:szCs w:val="32"/>
          <w:highlight w:val="none"/>
        </w:rPr>
      </w:pPr>
    </w:p>
    <w:p w14:paraId="1D5CA9D5">
      <w:pPr>
        <w:spacing w:line="400" w:lineRule="exact"/>
        <w:jc w:val="center"/>
        <w:rPr>
          <w:rFonts w:ascii="宋体" w:hAnsi="宋体"/>
          <w:b/>
          <w:color w:val="auto"/>
          <w:sz w:val="32"/>
          <w:szCs w:val="32"/>
          <w:highlight w:val="none"/>
        </w:rPr>
      </w:pPr>
    </w:p>
    <w:p w14:paraId="56E62E46">
      <w:pPr>
        <w:spacing w:line="400" w:lineRule="exact"/>
        <w:jc w:val="center"/>
        <w:rPr>
          <w:rFonts w:ascii="宋体" w:hAnsi="宋体"/>
          <w:b/>
          <w:color w:val="auto"/>
          <w:sz w:val="32"/>
          <w:szCs w:val="32"/>
          <w:highlight w:val="none"/>
        </w:rPr>
      </w:pPr>
    </w:p>
    <w:p w14:paraId="141D187A">
      <w:pPr>
        <w:spacing w:line="400" w:lineRule="exact"/>
        <w:jc w:val="center"/>
        <w:rPr>
          <w:rFonts w:ascii="宋体" w:hAnsi="宋体"/>
          <w:b/>
          <w:color w:val="auto"/>
          <w:sz w:val="32"/>
          <w:szCs w:val="32"/>
          <w:highlight w:val="none"/>
        </w:rPr>
      </w:pPr>
    </w:p>
    <w:p w14:paraId="75B4538C">
      <w:pPr>
        <w:spacing w:line="400" w:lineRule="exact"/>
        <w:jc w:val="center"/>
        <w:rPr>
          <w:rFonts w:ascii="宋体" w:hAnsi="宋体"/>
          <w:b/>
          <w:color w:val="auto"/>
          <w:sz w:val="32"/>
          <w:szCs w:val="32"/>
          <w:highlight w:val="none"/>
        </w:rPr>
      </w:pPr>
    </w:p>
    <w:p w14:paraId="54540D39">
      <w:pPr>
        <w:spacing w:line="400" w:lineRule="exact"/>
        <w:jc w:val="center"/>
        <w:rPr>
          <w:rFonts w:ascii="宋体" w:hAnsi="宋体"/>
          <w:b/>
          <w:color w:val="auto"/>
          <w:sz w:val="32"/>
          <w:szCs w:val="32"/>
          <w:highlight w:val="none"/>
        </w:rPr>
      </w:pPr>
    </w:p>
    <w:p w14:paraId="6C1FEF92">
      <w:pPr>
        <w:spacing w:line="400" w:lineRule="exact"/>
        <w:jc w:val="center"/>
        <w:rPr>
          <w:rFonts w:ascii="宋体" w:hAnsi="宋体"/>
          <w:b/>
          <w:color w:val="auto"/>
          <w:sz w:val="32"/>
          <w:szCs w:val="32"/>
          <w:highlight w:val="none"/>
        </w:rPr>
      </w:pPr>
    </w:p>
    <w:p w14:paraId="6D8FCB09">
      <w:pPr>
        <w:spacing w:line="400" w:lineRule="exact"/>
        <w:jc w:val="center"/>
        <w:rPr>
          <w:rFonts w:ascii="宋体" w:hAnsi="宋体"/>
          <w:b/>
          <w:color w:val="auto"/>
          <w:sz w:val="32"/>
          <w:szCs w:val="32"/>
          <w:highlight w:val="none"/>
        </w:rPr>
      </w:pPr>
    </w:p>
    <w:p w14:paraId="5CF14FBA">
      <w:pPr>
        <w:spacing w:line="400" w:lineRule="exact"/>
        <w:jc w:val="center"/>
        <w:rPr>
          <w:rFonts w:ascii="宋体" w:hAnsi="宋体"/>
          <w:b/>
          <w:color w:val="auto"/>
          <w:sz w:val="32"/>
          <w:szCs w:val="32"/>
          <w:highlight w:val="none"/>
        </w:rPr>
      </w:pPr>
    </w:p>
    <w:p w14:paraId="0F31CA26">
      <w:pPr>
        <w:spacing w:line="400" w:lineRule="exact"/>
        <w:jc w:val="center"/>
        <w:rPr>
          <w:rFonts w:ascii="宋体" w:hAnsi="宋体"/>
          <w:b/>
          <w:color w:val="auto"/>
          <w:sz w:val="32"/>
          <w:szCs w:val="32"/>
          <w:highlight w:val="none"/>
        </w:rPr>
      </w:pPr>
    </w:p>
    <w:p w14:paraId="28596281">
      <w:pPr>
        <w:spacing w:line="400" w:lineRule="exact"/>
        <w:jc w:val="center"/>
        <w:rPr>
          <w:rFonts w:ascii="宋体" w:hAnsi="宋体"/>
          <w:b/>
          <w:color w:val="auto"/>
          <w:sz w:val="32"/>
          <w:szCs w:val="32"/>
          <w:highlight w:val="none"/>
        </w:rPr>
      </w:pPr>
    </w:p>
    <w:p w14:paraId="558B46FB">
      <w:pPr>
        <w:spacing w:line="400" w:lineRule="exact"/>
        <w:jc w:val="center"/>
        <w:rPr>
          <w:rFonts w:ascii="宋体" w:hAnsi="宋体"/>
          <w:b/>
          <w:color w:val="auto"/>
          <w:sz w:val="32"/>
          <w:szCs w:val="32"/>
          <w:highlight w:val="none"/>
        </w:rPr>
      </w:pPr>
    </w:p>
    <w:p w14:paraId="1D7E676B">
      <w:pPr>
        <w:spacing w:line="400" w:lineRule="exact"/>
        <w:rPr>
          <w:rFonts w:ascii="宋体" w:hAnsi="宋体"/>
          <w:b/>
          <w:color w:val="auto"/>
          <w:sz w:val="32"/>
          <w:szCs w:val="32"/>
          <w:highlight w:val="none"/>
        </w:rPr>
      </w:pPr>
    </w:p>
    <w:p w14:paraId="3DCC2591">
      <w:pPr>
        <w:pStyle w:val="35"/>
        <w:rPr>
          <w:color w:val="auto"/>
          <w:sz w:val="44"/>
          <w:szCs w:val="44"/>
          <w:highlight w:val="none"/>
        </w:rPr>
      </w:pPr>
      <w:bookmarkStart w:id="13" w:name="_Toc476258662"/>
      <w:bookmarkStart w:id="14" w:name="_Toc476258756"/>
      <w:r>
        <w:rPr>
          <w:rFonts w:hint="eastAsia"/>
          <w:color w:val="auto"/>
          <w:sz w:val="44"/>
          <w:szCs w:val="44"/>
          <w:highlight w:val="none"/>
        </w:rPr>
        <w:t>第一章  竞争性磋商公告</w:t>
      </w:r>
      <w:bookmarkEnd w:id="13"/>
      <w:bookmarkEnd w:id="14"/>
    </w:p>
    <w:p w14:paraId="71D13C43">
      <w:pPr>
        <w:rPr>
          <w:rFonts w:ascii="华文新魏" w:hAnsi="宋体" w:eastAsia="华文新魏"/>
          <w:color w:val="auto"/>
          <w:sz w:val="44"/>
          <w:szCs w:val="44"/>
          <w:highlight w:val="none"/>
        </w:rPr>
      </w:pPr>
    </w:p>
    <w:p w14:paraId="51DF3AEE">
      <w:pPr>
        <w:spacing w:line="600" w:lineRule="exact"/>
        <w:jc w:val="center"/>
        <w:rPr>
          <w:rFonts w:ascii="华文新魏" w:hAnsi="宋体" w:eastAsia="华文新魏"/>
          <w:color w:val="auto"/>
          <w:sz w:val="44"/>
          <w:szCs w:val="44"/>
          <w:highlight w:val="none"/>
        </w:rPr>
      </w:pPr>
      <w:r>
        <w:rPr>
          <w:rFonts w:hint="eastAsia" w:ascii="华文新魏" w:hAnsi="宋体" w:eastAsia="华文新魏"/>
          <w:color w:val="auto"/>
          <w:sz w:val="44"/>
          <w:szCs w:val="44"/>
          <w:highlight w:val="none"/>
        </w:rPr>
        <w:br w:type="page"/>
      </w:r>
      <w:r>
        <w:rPr>
          <w:rFonts w:hint="eastAsia" w:ascii="华文新魏" w:hAnsi="宋体" w:eastAsia="华文新魏"/>
          <w:color w:val="auto"/>
          <w:sz w:val="44"/>
          <w:szCs w:val="44"/>
          <w:highlight w:val="none"/>
        </w:rPr>
        <w:t>天勤工程咨询有限公司</w:t>
      </w:r>
    </w:p>
    <w:p w14:paraId="723D1B2C">
      <w:pPr>
        <w:spacing w:line="600" w:lineRule="exact"/>
        <w:jc w:val="center"/>
        <w:rPr>
          <w:rFonts w:ascii="华文新魏" w:hAnsi="宋体" w:eastAsia="华文新魏"/>
          <w:color w:val="auto"/>
          <w:sz w:val="44"/>
          <w:szCs w:val="44"/>
          <w:highlight w:val="none"/>
        </w:rPr>
      </w:pPr>
      <w:r>
        <w:rPr>
          <w:rFonts w:hint="eastAsia" w:ascii="华文新魏" w:hAnsi="宋体" w:eastAsia="华文新魏"/>
          <w:color w:val="auto"/>
          <w:sz w:val="44"/>
          <w:szCs w:val="44"/>
          <w:highlight w:val="none"/>
        </w:rPr>
        <w:t>竞争性磋商公告</w:t>
      </w:r>
    </w:p>
    <w:p w14:paraId="653FFF3E">
      <w:pPr>
        <w:spacing w:line="370" w:lineRule="exact"/>
        <w:rPr>
          <w:color w:val="auto"/>
          <w:highlight w:val="none"/>
        </w:rPr>
      </w:pPr>
    </w:p>
    <w:p w14:paraId="18600330">
      <w:pPr>
        <w:spacing w:line="380" w:lineRule="exact"/>
        <w:rPr>
          <w:rFonts w:ascii="宋体" w:hAnsi="宋体"/>
          <w:color w:val="auto"/>
          <w:szCs w:val="21"/>
          <w:highlight w:val="none"/>
        </w:rPr>
      </w:pPr>
    </w:p>
    <w:p w14:paraId="5E774A33">
      <w:pPr>
        <w:pBdr>
          <w:top w:val="single" w:color="auto" w:sz="4" w:space="1"/>
          <w:left w:val="single" w:color="auto" w:sz="4" w:space="4"/>
          <w:bottom w:val="single" w:color="auto" w:sz="4" w:space="1"/>
          <w:right w:val="single" w:color="auto" w:sz="4" w:space="4"/>
        </w:pBdr>
        <w:spacing w:line="380" w:lineRule="exact"/>
        <w:rPr>
          <w:rFonts w:ascii="宋体" w:hAnsi="宋体"/>
          <w:color w:val="auto"/>
          <w:szCs w:val="21"/>
          <w:highlight w:val="none"/>
        </w:rPr>
      </w:pPr>
      <w:r>
        <w:rPr>
          <w:rFonts w:hint="eastAsia" w:ascii="宋体" w:hAnsi="宋体"/>
          <w:color w:val="auto"/>
          <w:szCs w:val="21"/>
          <w:highlight w:val="none"/>
        </w:rPr>
        <w:t>项目概况</w:t>
      </w:r>
    </w:p>
    <w:p w14:paraId="19989669">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color w:val="auto"/>
          <w:szCs w:val="21"/>
          <w:highlight w:val="none"/>
        </w:rPr>
      </w:pPr>
      <w:r>
        <w:rPr>
          <w:rFonts w:hint="eastAsia" w:ascii="宋体" w:hAnsi="宋体" w:cs="宋体"/>
          <w:color w:val="auto"/>
          <w:highlight w:val="none"/>
          <w:u w:val="single"/>
          <w:lang w:eastAsia="zh-CN"/>
        </w:rPr>
        <w:t>广西壮族自治区自然资源生态修复中心业务租车服务采购（重2）</w:t>
      </w:r>
      <w:r>
        <w:rPr>
          <w:rFonts w:hint="eastAsia" w:ascii="宋体" w:hAnsi="宋体"/>
          <w:color w:val="auto"/>
          <w:szCs w:val="21"/>
          <w:highlight w:val="none"/>
        </w:rPr>
        <w:t>项目的潜在供应商应在</w:t>
      </w:r>
      <w:r>
        <w:rPr>
          <w:rFonts w:hint="eastAsia" w:ascii="宋体" w:hAnsi="宋体"/>
          <w:color w:val="auto"/>
          <w:szCs w:val="21"/>
          <w:highlight w:val="none"/>
          <w:u w:val="single"/>
        </w:rPr>
        <w:t>广西政府采购云平台（https://www.gcy.zfcg.gxzf.gov.cn/）</w:t>
      </w:r>
      <w:r>
        <w:rPr>
          <w:rFonts w:hint="eastAsia" w:ascii="宋体" w:hAnsi="宋体"/>
          <w:color w:val="auto"/>
          <w:szCs w:val="21"/>
          <w:highlight w:val="none"/>
        </w:rPr>
        <w:t>获取采购文件，并于</w:t>
      </w:r>
      <w:r>
        <w:rPr>
          <w:rFonts w:hint="eastAsia" w:ascii="宋体" w:hAnsi="宋体"/>
          <w:color w:val="auto"/>
          <w:szCs w:val="21"/>
          <w:highlight w:val="none"/>
          <w:u w:val="single"/>
        </w:rPr>
        <w:t>2025年</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日9点30分</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p w14:paraId="7DB3886D">
      <w:pPr>
        <w:spacing w:line="380" w:lineRule="exact"/>
        <w:rPr>
          <w:rFonts w:ascii="宋体" w:hAnsi="宋体"/>
          <w:color w:val="auto"/>
          <w:szCs w:val="21"/>
          <w:highlight w:val="none"/>
        </w:rPr>
      </w:pPr>
    </w:p>
    <w:p w14:paraId="547C5F13">
      <w:pPr>
        <w:spacing w:line="380" w:lineRule="exact"/>
        <w:rPr>
          <w:rFonts w:ascii="宋体" w:hAnsi="宋体"/>
          <w:b/>
          <w:color w:val="auto"/>
          <w:highlight w:val="none"/>
        </w:rPr>
      </w:pPr>
      <w:bookmarkStart w:id="15" w:name="_Toc35393798"/>
      <w:bookmarkStart w:id="16" w:name="_Toc35393629"/>
      <w:bookmarkStart w:id="17" w:name="_Toc28359012"/>
      <w:bookmarkStart w:id="18" w:name="_Toc28359089"/>
      <w:r>
        <w:rPr>
          <w:rFonts w:hint="eastAsia" w:ascii="宋体" w:hAnsi="宋体"/>
          <w:b/>
          <w:color w:val="auto"/>
          <w:highlight w:val="none"/>
        </w:rPr>
        <w:t>一、项目基本情况</w:t>
      </w:r>
      <w:bookmarkEnd w:id="15"/>
      <w:bookmarkEnd w:id="16"/>
      <w:bookmarkEnd w:id="17"/>
      <w:bookmarkEnd w:id="18"/>
    </w:p>
    <w:p w14:paraId="2944DCD2">
      <w:pPr>
        <w:widowControl/>
        <w:adjustRightInd w:val="0"/>
        <w:snapToGrid w:val="0"/>
        <w:spacing w:line="400" w:lineRule="exact"/>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项目编号：</w:t>
      </w:r>
      <w:r>
        <w:rPr>
          <w:rFonts w:hint="eastAsia" w:ascii="宋体" w:hAnsi="宋体" w:cs="宋体"/>
          <w:color w:val="auto"/>
          <w:kern w:val="0"/>
          <w:szCs w:val="21"/>
          <w:highlight w:val="none"/>
          <w:lang w:eastAsia="zh-CN"/>
        </w:rPr>
        <w:t>GXZC2025-C3-002865-TQGC</w:t>
      </w:r>
    </w:p>
    <w:p w14:paraId="54845E3A">
      <w:pPr>
        <w:widowControl/>
        <w:adjustRightInd w:val="0"/>
        <w:snapToGrid w:val="0"/>
        <w:spacing w:line="400" w:lineRule="exact"/>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项目名称：</w:t>
      </w:r>
      <w:r>
        <w:rPr>
          <w:rFonts w:hint="eastAsia" w:ascii="宋体" w:hAnsi="宋体" w:cs="宋体"/>
          <w:color w:val="auto"/>
          <w:highlight w:val="none"/>
          <w:lang w:eastAsia="zh-CN"/>
        </w:rPr>
        <w:t>广西壮族自治区自然资源生态修复中心业务租车服务采购（重2）</w:t>
      </w:r>
    </w:p>
    <w:p w14:paraId="16D52CD8">
      <w:pPr>
        <w:widowControl/>
        <w:adjustRightInd w:val="0"/>
        <w:snapToGrid w:val="0"/>
        <w:spacing w:line="400" w:lineRule="exact"/>
        <w:ind w:firstLine="615"/>
        <w:jc w:val="left"/>
        <w:rPr>
          <w:rFonts w:ascii="宋体" w:hAnsi="宋体" w:cs="宋体"/>
          <w:color w:val="auto"/>
          <w:kern w:val="0"/>
          <w:szCs w:val="21"/>
          <w:highlight w:val="none"/>
        </w:rPr>
      </w:pPr>
      <w:r>
        <w:rPr>
          <w:rFonts w:ascii="宋体" w:hAnsi="宋体" w:cs="宋体"/>
          <w:color w:val="auto"/>
          <w:kern w:val="0"/>
          <w:szCs w:val="21"/>
          <w:highlight w:val="none"/>
        </w:rPr>
        <w:t>预算总金额（元）：</w:t>
      </w:r>
      <w:r>
        <w:rPr>
          <w:rFonts w:hint="eastAsia" w:ascii="宋体" w:hAnsi="宋体" w:cs="宋体"/>
          <w:color w:val="auto"/>
          <w:kern w:val="0"/>
          <w:szCs w:val="21"/>
          <w:highlight w:val="none"/>
          <w:lang w:eastAsia="zh-CN"/>
        </w:rPr>
        <w:t>1248061.37</w:t>
      </w:r>
      <w:r>
        <w:rPr>
          <w:rFonts w:hint="eastAsia" w:ascii="宋体" w:hAnsi="宋体" w:cs="宋体"/>
          <w:color w:val="auto"/>
          <w:kern w:val="0"/>
          <w:szCs w:val="21"/>
          <w:highlight w:val="none"/>
        </w:rPr>
        <w:t>元</w:t>
      </w:r>
    </w:p>
    <w:p w14:paraId="018C5D49">
      <w:pPr>
        <w:spacing w:line="380" w:lineRule="exact"/>
        <w:ind w:firstLine="420" w:firstLineChars="200"/>
        <w:rPr>
          <w:rFonts w:ascii="宋体" w:hAnsi="宋体" w:cs="宋体"/>
          <w:color w:val="auto"/>
          <w:szCs w:val="21"/>
          <w:highlight w:val="none"/>
        </w:rPr>
      </w:pPr>
      <w:r>
        <w:rPr>
          <w:rFonts w:ascii="宋体" w:hAnsi="宋体" w:cs="宋体"/>
          <w:color w:val="auto"/>
          <w:kern w:val="0"/>
          <w:szCs w:val="21"/>
          <w:highlight w:val="none"/>
        </w:rPr>
        <w:t>采购需求：</w:t>
      </w:r>
    </w:p>
    <w:p w14:paraId="36738D6E">
      <w:pPr>
        <w:spacing w:line="380" w:lineRule="exact"/>
        <w:ind w:left="420" w:leftChars="200"/>
        <w:rPr>
          <w:rFonts w:ascii="宋体" w:hAnsi="宋体"/>
          <w:color w:val="auto"/>
          <w:highlight w:val="none"/>
        </w:rPr>
      </w:pPr>
      <w:r>
        <w:rPr>
          <w:rFonts w:hint="eastAsia" w:ascii="宋体" w:hAnsi="宋体" w:cs="宋体"/>
          <w:color w:val="auto"/>
          <w:szCs w:val="21"/>
          <w:highlight w:val="none"/>
        </w:rPr>
        <w:t>标项</w:t>
      </w:r>
      <w:r>
        <w:rPr>
          <w:rFonts w:hint="eastAsia" w:ascii="宋体" w:hAnsi="宋体" w:cs="宋体"/>
          <w:color w:val="auto"/>
          <w:szCs w:val="21"/>
          <w:highlight w:val="none"/>
          <w:lang w:eastAsia="zh-CN"/>
        </w:rPr>
        <w:t>一</w:t>
      </w:r>
      <w:r>
        <w:rPr>
          <w:rFonts w:hint="eastAsia" w:ascii="宋体" w:hAnsi="宋体" w:cs="宋体"/>
          <w:color w:val="auto"/>
          <w:szCs w:val="21"/>
          <w:highlight w:val="none"/>
        </w:rPr>
        <w:t> </w:t>
      </w:r>
      <w:r>
        <w:rPr>
          <w:rFonts w:hint="eastAsia" w:ascii="宋体" w:hAnsi="宋体" w:cs="宋体"/>
          <w:color w:val="auto"/>
          <w:szCs w:val="21"/>
          <w:highlight w:val="none"/>
        </w:rPr>
        <w:br w:type="textWrapping"/>
      </w:r>
      <w:r>
        <w:rPr>
          <w:rFonts w:hint="eastAsia" w:ascii="宋体" w:hAnsi="宋体" w:cs="宋体"/>
          <w:color w:val="auto"/>
          <w:szCs w:val="21"/>
          <w:highlight w:val="none"/>
        </w:rPr>
        <w:t>标项名称:</w:t>
      </w:r>
      <w:r>
        <w:rPr>
          <w:rFonts w:hint="eastAsia" w:ascii="宋体" w:hAnsi="宋体" w:cs="宋体"/>
          <w:color w:val="auto"/>
          <w:highlight w:val="none"/>
        </w:rPr>
        <w:t>广西壮族自治区自然资源生态修复中心业务租车服务采购（</w:t>
      </w:r>
      <w:r>
        <w:rPr>
          <w:rFonts w:hint="eastAsia" w:ascii="宋体" w:hAnsi="宋体" w:cs="宋体"/>
          <w:b/>
          <w:bCs/>
          <w:color w:val="auto"/>
          <w:szCs w:val="21"/>
          <w:highlight w:val="none"/>
        </w:rPr>
        <w:t>崇左市</w:t>
      </w:r>
      <w:r>
        <w:rPr>
          <w:rFonts w:hint="eastAsia" w:ascii="宋体" w:hAnsi="宋体" w:cs="宋体"/>
          <w:color w:val="auto"/>
          <w:highlight w:val="none"/>
        </w:rPr>
        <w:t>）</w:t>
      </w:r>
      <w:r>
        <w:rPr>
          <w:rFonts w:hint="eastAsia" w:ascii="宋体" w:hAnsi="宋体" w:cs="宋体"/>
          <w:color w:val="auto"/>
          <w:szCs w:val="21"/>
          <w:highlight w:val="none"/>
        </w:rPr>
        <w:br w:type="textWrapping"/>
      </w:r>
      <w:r>
        <w:rPr>
          <w:rFonts w:hint="eastAsia" w:ascii="宋体" w:hAnsi="宋体" w:cs="宋体"/>
          <w:color w:val="auto"/>
          <w:szCs w:val="21"/>
          <w:highlight w:val="none"/>
        </w:rPr>
        <w:t>数量:1</w:t>
      </w:r>
      <w:r>
        <w:rPr>
          <w:rFonts w:hint="eastAsia" w:ascii="宋体" w:hAnsi="宋体" w:cs="宋体"/>
          <w:color w:val="auto"/>
          <w:szCs w:val="21"/>
          <w:highlight w:val="none"/>
        </w:rPr>
        <w:br w:type="textWrapping"/>
      </w:r>
      <w:r>
        <w:rPr>
          <w:rFonts w:hint="eastAsia" w:ascii="宋体" w:hAnsi="宋体" w:cs="宋体"/>
          <w:color w:val="auto"/>
          <w:szCs w:val="21"/>
          <w:highlight w:val="none"/>
        </w:rPr>
        <w:t>预算金额（元）:86763.63</w:t>
      </w:r>
      <w:r>
        <w:rPr>
          <w:rFonts w:hint="eastAsia" w:ascii="宋体" w:hAnsi="宋体" w:cs="宋体"/>
          <w:color w:val="auto"/>
          <w:szCs w:val="21"/>
          <w:highlight w:val="none"/>
        </w:rPr>
        <w:br w:type="textWrapping"/>
      </w:r>
      <w:r>
        <w:rPr>
          <w:rFonts w:hint="eastAsia" w:ascii="宋体" w:hAnsi="宋体" w:cs="宋体"/>
          <w:color w:val="auto"/>
          <w:szCs w:val="21"/>
          <w:highlight w:val="none"/>
        </w:rPr>
        <w:t>简要规格描述或项目基本概况介绍、用途：在</w:t>
      </w:r>
      <w:r>
        <w:rPr>
          <w:rFonts w:hint="eastAsia" w:ascii="宋体" w:hAnsi="宋体" w:cs="宋体"/>
          <w:b/>
          <w:bCs/>
          <w:color w:val="auto"/>
          <w:szCs w:val="21"/>
          <w:highlight w:val="none"/>
        </w:rPr>
        <w:t>崇左市</w:t>
      </w:r>
      <w:r>
        <w:rPr>
          <w:rFonts w:hint="eastAsia" w:ascii="宋体" w:hAnsi="宋体"/>
          <w:color w:val="auto"/>
          <w:szCs w:val="21"/>
          <w:highlight w:val="none"/>
        </w:rPr>
        <w:t>采</w:t>
      </w:r>
      <w:r>
        <w:rPr>
          <w:rFonts w:hint="eastAsia" w:ascii="宋体" w:hAnsi="宋体"/>
          <w:color w:val="auto"/>
          <w:highlight w:val="none"/>
        </w:rPr>
        <w:t>购</w:t>
      </w:r>
      <w:r>
        <w:rPr>
          <w:rFonts w:hint="eastAsia" w:ascii="宋体" w:hAnsi="宋体" w:cs="宋体"/>
          <w:color w:val="auto"/>
          <w:highlight w:val="none"/>
        </w:rPr>
        <w:t>广西壮族自治区自然资源生态修复中心业务租车服务</w:t>
      </w:r>
      <w:r>
        <w:rPr>
          <w:rFonts w:hint="eastAsia" w:ascii="宋体" w:hAnsi="宋体"/>
          <w:color w:val="auto"/>
          <w:highlight w:val="none"/>
        </w:rPr>
        <w:t xml:space="preserve">一项。      </w:t>
      </w:r>
    </w:p>
    <w:p w14:paraId="634274D0">
      <w:pPr>
        <w:spacing w:line="380" w:lineRule="exact"/>
        <w:ind w:left="420" w:leftChars="200"/>
        <w:rPr>
          <w:rFonts w:ascii="宋体" w:hAnsi="宋体" w:cs="宋体"/>
          <w:color w:val="auto"/>
          <w:szCs w:val="21"/>
          <w:highlight w:val="none"/>
        </w:rPr>
      </w:pPr>
      <w:r>
        <w:rPr>
          <w:rFonts w:hint="eastAsia" w:ascii="宋体" w:hAnsi="宋体" w:cs="宋体"/>
          <w:color w:val="auto"/>
          <w:szCs w:val="21"/>
          <w:highlight w:val="none"/>
        </w:rPr>
        <w:t>最高限价（如有）：/</w:t>
      </w:r>
    </w:p>
    <w:p w14:paraId="592E7DF3">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合同履约期限：自签订合同之日起一年。</w:t>
      </w:r>
    </w:p>
    <w:p w14:paraId="21337F7C">
      <w:pPr>
        <w:spacing w:line="380" w:lineRule="exact"/>
        <w:ind w:left="420" w:leftChars="200"/>
        <w:rPr>
          <w:rFonts w:ascii="宋体" w:hAnsi="宋体"/>
          <w:color w:val="auto"/>
          <w:highlight w:val="none"/>
        </w:rPr>
      </w:pPr>
      <w:r>
        <w:rPr>
          <w:rFonts w:hint="eastAsia" w:ascii="宋体" w:hAnsi="宋体" w:cs="宋体"/>
          <w:color w:val="auto"/>
          <w:szCs w:val="21"/>
          <w:highlight w:val="none"/>
        </w:rPr>
        <w:t>本标项（否）接受联合体投标</w:t>
      </w:r>
      <w:r>
        <w:rPr>
          <w:rFonts w:hint="eastAsia" w:ascii="宋体" w:hAnsi="宋体" w:cs="宋体"/>
          <w:color w:val="auto"/>
          <w:szCs w:val="21"/>
          <w:highlight w:val="none"/>
        </w:rPr>
        <w:br w:type="textWrapping"/>
      </w:r>
      <w:r>
        <w:rPr>
          <w:rFonts w:hint="eastAsia" w:ascii="宋体" w:hAnsi="宋体" w:cs="宋体"/>
          <w:color w:val="auto"/>
          <w:szCs w:val="21"/>
          <w:highlight w:val="none"/>
        </w:rPr>
        <w:t>备注：/</w:t>
      </w:r>
    </w:p>
    <w:p w14:paraId="5B5E7136">
      <w:pPr>
        <w:spacing w:line="380" w:lineRule="exact"/>
        <w:ind w:left="420" w:leftChars="200"/>
        <w:rPr>
          <w:rFonts w:ascii="宋体" w:hAnsi="宋体"/>
          <w:color w:val="auto"/>
          <w:highlight w:val="none"/>
        </w:rPr>
      </w:pPr>
      <w:r>
        <w:rPr>
          <w:rFonts w:hint="eastAsia" w:ascii="宋体" w:hAnsi="宋体" w:cs="宋体"/>
          <w:color w:val="auto"/>
          <w:szCs w:val="21"/>
          <w:highlight w:val="none"/>
        </w:rPr>
        <w:t>标项</w:t>
      </w:r>
      <w:r>
        <w:rPr>
          <w:rFonts w:hint="eastAsia" w:ascii="宋体" w:hAnsi="宋体" w:cs="宋体"/>
          <w:color w:val="auto"/>
          <w:szCs w:val="21"/>
          <w:highlight w:val="none"/>
          <w:lang w:eastAsia="zh-CN"/>
        </w:rPr>
        <w:t>二</w:t>
      </w:r>
      <w:r>
        <w:rPr>
          <w:rFonts w:hint="eastAsia" w:ascii="宋体" w:hAnsi="宋体" w:cs="宋体"/>
          <w:color w:val="auto"/>
          <w:szCs w:val="21"/>
          <w:highlight w:val="none"/>
        </w:rPr>
        <w:t> </w:t>
      </w:r>
      <w:r>
        <w:rPr>
          <w:rFonts w:hint="eastAsia" w:ascii="宋体" w:hAnsi="宋体" w:cs="宋体"/>
          <w:color w:val="auto"/>
          <w:szCs w:val="21"/>
          <w:highlight w:val="none"/>
        </w:rPr>
        <w:br w:type="textWrapping"/>
      </w:r>
      <w:r>
        <w:rPr>
          <w:rFonts w:hint="eastAsia" w:ascii="宋体" w:hAnsi="宋体" w:cs="宋体"/>
          <w:color w:val="auto"/>
          <w:szCs w:val="21"/>
          <w:highlight w:val="none"/>
        </w:rPr>
        <w:t>标项名称:</w:t>
      </w:r>
      <w:r>
        <w:rPr>
          <w:rFonts w:hint="eastAsia" w:ascii="宋体" w:hAnsi="宋体" w:cs="宋体"/>
          <w:color w:val="auto"/>
          <w:highlight w:val="none"/>
        </w:rPr>
        <w:t>广西壮族自治区自然资源生态修复中心业务租车服务采购（</w:t>
      </w:r>
      <w:r>
        <w:rPr>
          <w:rFonts w:hint="eastAsia" w:ascii="宋体" w:hAnsi="宋体" w:cs="宋体"/>
          <w:b/>
          <w:bCs/>
          <w:color w:val="auto"/>
          <w:szCs w:val="21"/>
          <w:highlight w:val="none"/>
        </w:rPr>
        <w:t>柳州市</w:t>
      </w:r>
      <w:r>
        <w:rPr>
          <w:rFonts w:hint="eastAsia" w:ascii="宋体" w:hAnsi="宋体" w:cs="宋体"/>
          <w:color w:val="auto"/>
          <w:highlight w:val="none"/>
        </w:rPr>
        <w:t>）</w:t>
      </w:r>
      <w:r>
        <w:rPr>
          <w:rFonts w:hint="eastAsia" w:ascii="宋体" w:hAnsi="宋体" w:cs="宋体"/>
          <w:color w:val="auto"/>
          <w:szCs w:val="21"/>
          <w:highlight w:val="none"/>
        </w:rPr>
        <w:br w:type="textWrapping"/>
      </w:r>
      <w:r>
        <w:rPr>
          <w:rFonts w:hint="eastAsia" w:ascii="宋体" w:hAnsi="宋体" w:cs="宋体"/>
          <w:color w:val="auto"/>
          <w:szCs w:val="21"/>
          <w:highlight w:val="none"/>
        </w:rPr>
        <w:t>数量:1</w:t>
      </w:r>
      <w:r>
        <w:rPr>
          <w:rFonts w:hint="eastAsia" w:ascii="宋体" w:hAnsi="宋体" w:cs="宋体"/>
          <w:color w:val="auto"/>
          <w:szCs w:val="21"/>
          <w:highlight w:val="none"/>
        </w:rPr>
        <w:br w:type="textWrapping"/>
      </w:r>
      <w:r>
        <w:rPr>
          <w:rFonts w:hint="eastAsia" w:ascii="宋体" w:hAnsi="宋体" w:cs="宋体"/>
          <w:color w:val="auto"/>
          <w:szCs w:val="21"/>
          <w:highlight w:val="none"/>
        </w:rPr>
        <w:t>预算金额（元）:86763.63</w:t>
      </w:r>
      <w:r>
        <w:rPr>
          <w:rFonts w:hint="eastAsia" w:ascii="宋体" w:hAnsi="宋体" w:cs="宋体"/>
          <w:color w:val="auto"/>
          <w:szCs w:val="21"/>
          <w:highlight w:val="none"/>
        </w:rPr>
        <w:br w:type="textWrapping"/>
      </w:r>
      <w:r>
        <w:rPr>
          <w:rFonts w:hint="eastAsia" w:ascii="宋体" w:hAnsi="宋体" w:cs="宋体"/>
          <w:color w:val="auto"/>
          <w:szCs w:val="21"/>
          <w:highlight w:val="none"/>
        </w:rPr>
        <w:t>简要规格描述或项目基本概况介绍、用途：在</w:t>
      </w:r>
      <w:r>
        <w:rPr>
          <w:rFonts w:hint="eastAsia" w:ascii="宋体" w:hAnsi="宋体" w:cs="宋体"/>
          <w:b/>
          <w:bCs/>
          <w:color w:val="auto"/>
          <w:szCs w:val="21"/>
          <w:highlight w:val="none"/>
        </w:rPr>
        <w:t>柳州市</w:t>
      </w:r>
      <w:r>
        <w:rPr>
          <w:rFonts w:hint="eastAsia" w:ascii="宋体" w:hAnsi="宋体"/>
          <w:color w:val="auto"/>
          <w:szCs w:val="21"/>
          <w:highlight w:val="none"/>
        </w:rPr>
        <w:t>采</w:t>
      </w:r>
      <w:r>
        <w:rPr>
          <w:rFonts w:hint="eastAsia" w:ascii="宋体" w:hAnsi="宋体"/>
          <w:color w:val="auto"/>
          <w:highlight w:val="none"/>
        </w:rPr>
        <w:t>购</w:t>
      </w:r>
      <w:r>
        <w:rPr>
          <w:rFonts w:hint="eastAsia" w:ascii="宋体" w:hAnsi="宋体" w:cs="宋体"/>
          <w:color w:val="auto"/>
          <w:highlight w:val="none"/>
        </w:rPr>
        <w:t>广西壮族自治区自然资源生态修复中心业务租车服务</w:t>
      </w:r>
      <w:r>
        <w:rPr>
          <w:rFonts w:hint="eastAsia" w:ascii="宋体" w:hAnsi="宋体"/>
          <w:color w:val="auto"/>
          <w:highlight w:val="none"/>
        </w:rPr>
        <w:t xml:space="preserve">一项。      </w:t>
      </w:r>
    </w:p>
    <w:p w14:paraId="1360D0D2">
      <w:pPr>
        <w:spacing w:line="380" w:lineRule="exact"/>
        <w:ind w:left="420" w:leftChars="200"/>
        <w:rPr>
          <w:rFonts w:ascii="宋体" w:hAnsi="宋体" w:cs="宋体"/>
          <w:color w:val="auto"/>
          <w:szCs w:val="21"/>
          <w:highlight w:val="none"/>
        </w:rPr>
      </w:pPr>
      <w:r>
        <w:rPr>
          <w:rFonts w:hint="eastAsia" w:ascii="宋体" w:hAnsi="宋体" w:cs="宋体"/>
          <w:color w:val="auto"/>
          <w:szCs w:val="21"/>
          <w:highlight w:val="none"/>
        </w:rPr>
        <w:t>最高限价（如有）：/</w:t>
      </w:r>
    </w:p>
    <w:p w14:paraId="021DA474">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合同履约期限：自签订合同之日起一年。</w:t>
      </w:r>
    </w:p>
    <w:p w14:paraId="0753ED32">
      <w:pPr>
        <w:spacing w:line="380" w:lineRule="exact"/>
        <w:ind w:left="420" w:leftChars="200"/>
        <w:rPr>
          <w:rFonts w:ascii="宋体" w:hAnsi="宋体"/>
          <w:color w:val="auto"/>
          <w:highlight w:val="none"/>
        </w:rPr>
      </w:pPr>
      <w:r>
        <w:rPr>
          <w:rFonts w:hint="eastAsia" w:ascii="宋体" w:hAnsi="宋体" w:cs="宋体"/>
          <w:color w:val="auto"/>
          <w:szCs w:val="21"/>
          <w:highlight w:val="none"/>
        </w:rPr>
        <w:t>本标项（否）接受联合体投标</w:t>
      </w:r>
      <w:r>
        <w:rPr>
          <w:rFonts w:hint="eastAsia" w:ascii="宋体" w:hAnsi="宋体" w:cs="宋体"/>
          <w:color w:val="auto"/>
          <w:szCs w:val="21"/>
          <w:highlight w:val="none"/>
        </w:rPr>
        <w:br w:type="textWrapping"/>
      </w:r>
      <w:r>
        <w:rPr>
          <w:rFonts w:hint="eastAsia" w:ascii="宋体" w:hAnsi="宋体" w:cs="宋体"/>
          <w:color w:val="auto"/>
          <w:szCs w:val="21"/>
          <w:highlight w:val="none"/>
        </w:rPr>
        <w:t>备注：/</w:t>
      </w:r>
    </w:p>
    <w:p w14:paraId="4F73B50D">
      <w:pPr>
        <w:spacing w:line="380" w:lineRule="exact"/>
        <w:ind w:left="420" w:leftChars="200"/>
        <w:rPr>
          <w:rFonts w:ascii="宋体" w:hAnsi="宋体"/>
          <w:color w:val="auto"/>
          <w:highlight w:val="none"/>
        </w:rPr>
      </w:pPr>
      <w:r>
        <w:rPr>
          <w:rFonts w:hint="eastAsia" w:ascii="宋体" w:hAnsi="宋体" w:cs="宋体"/>
          <w:color w:val="auto"/>
          <w:szCs w:val="21"/>
          <w:highlight w:val="none"/>
        </w:rPr>
        <w:t>标项</w:t>
      </w:r>
      <w:r>
        <w:rPr>
          <w:rFonts w:hint="eastAsia" w:ascii="宋体" w:hAnsi="宋体" w:cs="宋体"/>
          <w:color w:val="auto"/>
          <w:szCs w:val="21"/>
          <w:highlight w:val="none"/>
          <w:lang w:eastAsia="zh-CN"/>
        </w:rPr>
        <w:t>三</w:t>
      </w:r>
      <w:r>
        <w:rPr>
          <w:rFonts w:hint="eastAsia" w:ascii="宋体" w:hAnsi="宋体" w:cs="宋体"/>
          <w:color w:val="auto"/>
          <w:szCs w:val="21"/>
          <w:highlight w:val="none"/>
        </w:rPr>
        <w:br w:type="textWrapping"/>
      </w:r>
      <w:r>
        <w:rPr>
          <w:rFonts w:hint="eastAsia" w:ascii="宋体" w:hAnsi="宋体" w:cs="宋体"/>
          <w:color w:val="auto"/>
          <w:szCs w:val="21"/>
          <w:highlight w:val="none"/>
        </w:rPr>
        <w:t>标项名称:</w:t>
      </w:r>
      <w:r>
        <w:rPr>
          <w:rFonts w:hint="eastAsia" w:ascii="宋体" w:hAnsi="宋体" w:cs="宋体"/>
          <w:color w:val="auto"/>
          <w:highlight w:val="none"/>
        </w:rPr>
        <w:t>广西壮族自治区自然资源生态修复中心业务租车服务采购（</w:t>
      </w:r>
      <w:r>
        <w:rPr>
          <w:rFonts w:hint="eastAsia" w:ascii="宋体" w:hAnsi="宋体" w:cs="宋体"/>
          <w:b/>
          <w:bCs/>
          <w:color w:val="auto"/>
          <w:szCs w:val="21"/>
          <w:highlight w:val="none"/>
        </w:rPr>
        <w:t>来宾市</w:t>
      </w:r>
      <w:r>
        <w:rPr>
          <w:rFonts w:hint="eastAsia" w:ascii="宋体" w:hAnsi="宋体" w:cs="宋体"/>
          <w:color w:val="auto"/>
          <w:highlight w:val="none"/>
        </w:rPr>
        <w:t>）</w:t>
      </w:r>
      <w:r>
        <w:rPr>
          <w:rFonts w:hint="eastAsia" w:ascii="宋体" w:hAnsi="宋体" w:cs="宋体"/>
          <w:color w:val="auto"/>
          <w:szCs w:val="21"/>
          <w:highlight w:val="none"/>
        </w:rPr>
        <w:br w:type="textWrapping"/>
      </w:r>
      <w:r>
        <w:rPr>
          <w:rFonts w:hint="eastAsia" w:ascii="宋体" w:hAnsi="宋体" w:cs="宋体"/>
          <w:color w:val="auto"/>
          <w:szCs w:val="21"/>
          <w:highlight w:val="none"/>
        </w:rPr>
        <w:t>数量:1</w:t>
      </w:r>
      <w:r>
        <w:rPr>
          <w:rFonts w:hint="eastAsia" w:ascii="宋体" w:hAnsi="宋体" w:cs="宋体"/>
          <w:color w:val="auto"/>
          <w:szCs w:val="21"/>
          <w:highlight w:val="none"/>
        </w:rPr>
        <w:br w:type="textWrapping"/>
      </w:r>
      <w:r>
        <w:rPr>
          <w:rFonts w:hint="eastAsia" w:ascii="宋体" w:hAnsi="宋体" w:cs="宋体"/>
          <w:color w:val="auto"/>
          <w:szCs w:val="21"/>
          <w:highlight w:val="none"/>
        </w:rPr>
        <w:t>预算金额（元）:86763.63</w:t>
      </w:r>
      <w:r>
        <w:rPr>
          <w:rFonts w:hint="eastAsia" w:ascii="宋体" w:hAnsi="宋体" w:cs="宋体"/>
          <w:color w:val="auto"/>
          <w:szCs w:val="21"/>
          <w:highlight w:val="none"/>
        </w:rPr>
        <w:br w:type="textWrapping"/>
      </w:r>
      <w:r>
        <w:rPr>
          <w:rFonts w:hint="eastAsia" w:ascii="宋体" w:hAnsi="宋体" w:cs="宋体"/>
          <w:color w:val="auto"/>
          <w:szCs w:val="21"/>
          <w:highlight w:val="none"/>
        </w:rPr>
        <w:t>简要规格描述或项目基本概况介绍、用途：在</w:t>
      </w:r>
      <w:r>
        <w:rPr>
          <w:rFonts w:hint="eastAsia" w:ascii="宋体" w:hAnsi="宋体" w:cs="宋体"/>
          <w:b/>
          <w:bCs/>
          <w:color w:val="auto"/>
          <w:szCs w:val="21"/>
          <w:highlight w:val="none"/>
        </w:rPr>
        <w:t>来宾市</w:t>
      </w:r>
      <w:r>
        <w:rPr>
          <w:rFonts w:hint="eastAsia" w:ascii="宋体" w:hAnsi="宋体"/>
          <w:color w:val="auto"/>
          <w:szCs w:val="21"/>
          <w:highlight w:val="none"/>
        </w:rPr>
        <w:t>采</w:t>
      </w:r>
      <w:r>
        <w:rPr>
          <w:rFonts w:hint="eastAsia" w:ascii="宋体" w:hAnsi="宋体"/>
          <w:color w:val="auto"/>
          <w:highlight w:val="none"/>
        </w:rPr>
        <w:t>购</w:t>
      </w:r>
      <w:r>
        <w:rPr>
          <w:rFonts w:hint="eastAsia" w:ascii="宋体" w:hAnsi="宋体" w:cs="宋体"/>
          <w:color w:val="auto"/>
          <w:highlight w:val="none"/>
        </w:rPr>
        <w:t>广西壮族自治区自然资源生态修复中心业务租车服务</w:t>
      </w:r>
      <w:r>
        <w:rPr>
          <w:rFonts w:hint="eastAsia" w:ascii="宋体" w:hAnsi="宋体"/>
          <w:color w:val="auto"/>
          <w:highlight w:val="none"/>
        </w:rPr>
        <w:t xml:space="preserve">一项。      </w:t>
      </w:r>
    </w:p>
    <w:p w14:paraId="061418C1">
      <w:pPr>
        <w:spacing w:line="380" w:lineRule="exact"/>
        <w:ind w:left="420" w:leftChars="200"/>
        <w:rPr>
          <w:rFonts w:ascii="宋体" w:hAnsi="宋体" w:cs="宋体"/>
          <w:color w:val="auto"/>
          <w:szCs w:val="21"/>
          <w:highlight w:val="none"/>
        </w:rPr>
      </w:pPr>
      <w:r>
        <w:rPr>
          <w:rFonts w:hint="eastAsia" w:ascii="宋体" w:hAnsi="宋体" w:cs="宋体"/>
          <w:color w:val="auto"/>
          <w:szCs w:val="21"/>
          <w:highlight w:val="none"/>
        </w:rPr>
        <w:t>最高限价（如有）：/</w:t>
      </w:r>
    </w:p>
    <w:p w14:paraId="2AE36939">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合同履约期限：自签订合同之日起一年。</w:t>
      </w:r>
    </w:p>
    <w:p w14:paraId="7ADAB653">
      <w:pPr>
        <w:spacing w:line="380" w:lineRule="exact"/>
        <w:ind w:left="420" w:leftChars="200"/>
        <w:rPr>
          <w:rFonts w:ascii="宋体" w:hAnsi="宋体"/>
          <w:color w:val="auto"/>
          <w:highlight w:val="none"/>
        </w:rPr>
      </w:pPr>
      <w:r>
        <w:rPr>
          <w:rFonts w:hint="eastAsia" w:ascii="宋体" w:hAnsi="宋体" w:cs="宋体"/>
          <w:color w:val="auto"/>
          <w:szCs w:val="21"/>
          <w:highlight w:val="none"/>
        </w:rPr>
        <w:t>本标项（否）接受联合体投标</w:t>
      </w:r>
      <w:r>
        <w:rPr>
          <w:rFonts w:hint="eastAsia" w:ascii="宋体" w:hAnsi="宋体" w:cs="宋体"/>
          <w:color w:val="auto"/>
          <w:szCs w:val="21"/>
          <w:highlight w:val="none"/>
        </w:rPr>
        <w:br w:type="textWrapping"/>
      </w:r>
      <w:r>
        <w:rPr>
          <w:rFonts w:hint="eastAsia" w:ascii="宋体" w:hAnsi="宋体" w:cs="宋体"/>
          <w:color w:val="auto"/>
          <w:szCs w:val="21"/>
          <w:highlight w:val="none"/>
        </w:rPr>
        <w:t>备注：/</w:t>
      </w:r>
    </w:p>
    <w:p w14:paraId="3D174AD5">
      <w:pPr>
        <w:spacing w:line="380" w:lineRule="exact"/>
        <w:ind w:left="420" w:leftChars="200"/>
        <w:rPr>
          <w:rFonts w:ascii="宋体" w:hAnsi="宋体"/>
          <w:color w:val="auto"/>
          <w:highlight w:val="none"/>
        </w:rPr>
      </w:pPr>
      <w:r>
        <w:rPr>
          <w:rFonts w:hint="eastAsia" w:ascii="宋体" w:hAnsi="宋体" w:cs="宋体"/>
          <w:color w:val="auto"/>
          <w:szCs w:val="21"/>
          <w:highlight w:val="none"/>
        </w:rPr>
        <w:t>标项</w:t>
      </w:r>
      <w:r>
        <w:rPr>
          <w:rFonts w:hint="eastAsia" w:ascii="宋体" w:hAnsi="宋体" w:cs="宋体"/>
          <w:color w:val="auto"/>
          <w:szCs w:val="21"/>
          <w:highlight w:val="none"/>
          <w:lang w:eastAsia="zh-CN"/>
        </w:rPr>
        <w:t>四</w:t>
      </w:r>
      <w:r>
        <w:rPr>
          <w:rFonts w:hint="eastAsia" w:ascii="宋体" w:hAnsi="宋体" w:cs="宋体"/>
          <w:color w:val="auto"/>
          <w:szCs w:val="21"/>
          <w:highlight w:val="none"/>
        </w:rPr>
        <w:t> </w:t>
      </w:r>
      <w:r>
        <w:rPr>
          <w:rFonts w:hint="eastAsia" w:ascii="宋体" w:hAnsi="宋体" w:cs="宋体"/>
          <w:color w:val="auto"/>
          <w:szCs w:val="21"/>
          <w:highlight w:val="none"/>
        </w:rPr>
        <w:br w:type="textWrapping"/>
      </w:r>
      <w:r>
        <w:rPr>
          <w:rFonts w:hint="eastAsia" w:ascii="宋体" w:hAnsi="宋体" w:cs="宋体"/>
          <w:color w:val="auto"/>
          <w:szCs w:val="21"/>
          <w:highlight w:val="none"/>
        </w:rPr>
        <w:t>标项名称:</w:t>
      </w:r>
      <w:r>
        <w:rPr>
          <w:rFonts w:hint="eastAsia" w:ascii="宋体" w:hAnsi="宋体" w:cs="宋体"/>
          <w:color w:val="auto"/>
          <w:highlight w:val="none"/>
        </w:rPr>
        <w:t>广西壮族自治区自然资源生态修复中心业务租车服务采购（</w:t>
      </w:r>
      <w:r>
        <w:rPr>
          <w:rFonts w:hint="eastAsia" w:ascii="宋体" w:hAnsi="宋体" w:cs="宋体"/>
          <w:b/>
          <w:bCs/>
          <w:color w:val="auto"/>
          <w:szCs w:val="21"/>
          <w:highlight w:val="none"/>
        </w:rPr>
        <w:t>桂林市</w:t>
      </w:r>
      <w:r>
        <w:rPr>
          <w:rFonts w:hint="eastAsia" w:ascii="宋体" w:hAnsi="宋体" w:cs="宋体"/>
          <w:color w:val="auto"/>
          <w:highlight w:val="none"/>
        </w:rPr>
        <w:t>）</w:t>
      </w:r>
      <w:r>
        <w:rPr>
          <w:rFonts w:hint="eastAsia" w:ascii="宋体" w:hAnsi="宋体" w:cs="宋体"/>
          <w:color w:val="auto"/>
          <w:szCs w:val="21"/>
          <w:highlight w:val="none"/>
        </w:rPr>
        <w:br w:type="textWrapping"/>
      </w:r>
      <w:r>
        <w:rPr>
          <w:rFonts w:hint="eastAsia" w:ascii="宋体" w:hAnsi="宋体" w:cs="宋体"/>
          <w:color w:val="auto"/>
          <w:szCs w:val="21"/>
          <w:highlight w:val="none"/>
        </w:rPr>
        <w:t>数量:1</w:t>
      </w:r>
      <w:r>
        <w:rPr>
          <w:rFonts w:hint="eastAsia" w:ascii="宋体" w:hAnsi="宋体" w:cs="宋体"/>
          <w:color w:val="auto"/>
          <w:szCs w:val="21"/>
          <w:highlight w:val="none"/>
        </w:rPr>
        <w:br w:type="textWrapping"/>
      </w:r>
      <w:r>
        <w:rPr>
          <w:rFonts w:hint="eastAsia" w:ascii="宋体" w:hAnsi="宋体" w:cs="宋体"/>
          <w:color w:val="auto"/>
          <w:szCs w:val="21"/>
          <w:highlight w:val="none"/>
        </w:rPr>
        <w:t>预算金额（元）:266965</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br w:type="textWrapping"/>
      </w:r>
      <w:r>
        <w:rPr>
          <w:rFonts w:hint="eastAsia" w:ascii="宋体" w:hAnsi="宋体" w:cs="宋体"/>
          <w:color w:val="auto"/>
          <w:szCs w:val="21"/>
          <w:highlight w:val="none"/>
        </w:rPr>
        <w:t>简要规格描述或项目基本概况介绍、用途：在</w:t>
      </w:r>
      <w:r>
        <w:rPr>
          <w:rFonts w:hint="eastAsia" w:ascii="宋体" w:hAnsi="宋体" w:cs="宋体"/>
          <w:b/>
          <w:bCs/>
          <w:color w:val="auto"/>
          <w:szCs w:val="21"/>
          <w:highlight w:val="none"/>
        </w:rPr>
        <w:t>桂林市</w:t>
      </w:r>
      <w:r>
        <w:rPr>
          <w:rFonts w:hint="eastAsia" w:ascii="宋体" w:hAnsi="宋体"/>
          <w:color w:val="auto"/>
          <w:szCs w:val="21"/>
          <w:highlight w:val="none"/>
        </w:rPr>
        <w:t>采</w:t>
      </w:r>
      <w:r>
        <w:rPr>
          <w:rFonts w:hint="eastAsia" w:ascii="宋体" w:hAnsi="宋体"/>
          <w:color w:val="auto"/>
          <w:highlight w:val="none"/>
        </w:rPr>
        <w:t>购</w:t>
      </w:r>
      <w:r>
        <w:rPr>
          <w:rFonts w:hint="eastAsia" w:ascii="宋体" w:hAnsi="宋体" w:cs="宋体"/>
          <w:color w:val="auto"/>
          <w:highlight w:val="none"/>
        </w:rPr>
        <w:t>广西壮族自治区自然资源生态修复中心业务租车服务</w:t>
      </w:r>
      <w:r>
        <w:rPr>
          <w:rFonts w:hint="eastAsia" w:ascii="宋体" w:hAnsi="宋体"/>
          <w:color w:val="auto"/>
          <w:highlight w:val="none"/>
        </w:rPr>
        <w:t xml:space="preserve">一项。      </w:t>
      </w:r>
    </w:p>
    <w:p w14:paraId="5616EEEA">
      <w:pPr>
        <w:spacing w:line="380" w:lineRule="exact"/>
        <w:ind w:left="420" w:leftChars="200"/>
        <w:rPr>
          <w:rFonts w:ascii="宋体" w:hAnsi="宋体" w:cs="宋体"/>
          <w:color w:val="auto"/>
          <w:szCs w:val="21"/>
          <w:highlight w:val="none"/>
        </w:rPr>
      </w:pPr>
      <w:r>
        <w:rPr>
          <w:rFonts w:hint="eastAsia" w:ascii="宋体" w:hAnsi="宋体" w:cs="宋体"/>
          <w:color w:val="auto"/>
          <w:szCs w:val="21"/>
          <w:highlight w:val="none"/>
        </w:rPr>
        <w:t>最高限价（如有）：/</w:t>
      </w:r>
    </w:p>
    <w:p w14:paraId="7DBD53DC">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合同履约期限：自签订合同之日起一年。</w:t>
      </w:r>
    </w:p>
    <w:p w14:paraId="7AB8BD2D">
      <w:pPr>
        <w:spacing w:line="380" w:lineRule="exact"/>
        <w:ind w:left="420" w:leftChars="200"/>
        <w:rPr>
          <w:rFonts w:ascii="宋体" w:hAnsi="宋体"/>
          <w:color w:val="auto"/>
          <w:highlight w:val="none"/>
        </w:rPr>
      </w:pPr>
      <w:r>
        <w:rPr>
          <w:rFonts w:hint="eastAsia" w:ascii="宋体" w:hAnsi="宋体" w:cs="宋体"/>
          <w:color w:val="auto"/>
          <w:szCs w:val="21"/>
          <w:highlight w:val="none"/>
        </w:rPr>
        <w:t>本标项（否）接受联合体投标</w:t>
      </w:r>
      <w:r>
        <w:rPr>
          <w:rFonts w:hint="eastAsia" w:ascii="宋体" w:hAnsi="宋体" w:cs="宋体"/>
          <w:color w:val="auto"/>
          <w:szCs w:val="21"/>
          <w:highlight w:val="none"/>
        </w:rPr>
        <w:br w:type="textWrapping"/>
      </w:r>
      <w:r>
        <w:rPr>
          <w:rFonts w:hint="eastAsia" w:ascii="宋体" w:hAnsi="宋体" w:cs="宋体"/>
          <w:color w:val="auto"/>
          <w:szCs w:val="21"/>
          <w:highlight w:val="none"/>
        </w:rPr>
        <w:t>备注：/</w:t>
      </w:r>
    </w:p>
    <w:p w14:paraId="6DC7146A">
      <w:pPr>
        <w:spacing w:line="380" w:lineRule="exact"/>
        <w:ind w:left="420" w:leftChars="200"/>
        <w:rPr>
          <w:rFonts w:ascii="宋体" w:hAnsi="宋体"/>
          <w:color w:val="auto"/>
          <w:highlight w:val="none"/>
        </w:rPr>
      </w:pPr>
      <w:r>
        <w:rPr>
          <w:rFonts w:hint="eastAsia" w:ascii="宋体" w:hAnsi="宋体" w:cs="宋体"/>
          <w:color w:val="auto"/>
          <w:szCs w:val="21"/>
          <w:highlight w:val="none"/>
        </w:rPr>
        <w:t>标项</w:t>
      </w:r>
      <w:r>
        <w:rPr>
          <w:rFonts w:hint="eastAsia" w:ascii="宋体" w:hAnsi="宋体" w:cs="宋体"/>
          <w:color w:val="auto"/>
          <w:szCs w:val="21"/>
          <w:highlight w:val="none"/>
          <w:lang w:eastAsia="zh-CN"/>
        </w:rPr>
        <w:t>五</w:t>
      </w:r>
      <w:r>
        <w:rPr>
          <w:rFonts w:hint="eastAsia" w:ascii="宋体" w:hAnsi="宋体" w:cs="宋体"/>
          <w:color w:val="auto"/>
          <w:szCs w:val="21"/>
          <w:highlight w:val="none"/>
        </w:rPr>
        <w:t> </w:t>
      </w:r>
      <w:r>
        <w:rPr>
          <w:rFonts w:hint="eastAsia" w:ascii="宋体" w:hAnsi="宋体" w:cs="宋体"/>
          <w:color w:val="auto"/>
          <w:szCs w:val="21"/>
          <w:highlight w:val="none"/>
        </w:rPr>
        <w:br w:type="textWrapping"/>
      </w:r>
      <w:r>
        <w:rPr>
          <w:rFonts w:hint="eastAsia" w:ascii="宋体" w:hAnsi="宋体" w:cs="宋体"/>
          <w:color w:val="auto"/>
          <w:szCs w:val="21"/>
          <w:highlight w:val="none"/>
        </w:rPr>
        <w:t>标项名称:</w:t>
      </w:r>
      <w:r>
        <w:rPr>
          <w:rFonts w:hint="eastAsia" w:ascii="宋体" w:hAnsi="宋体" w:cs="宋体"/>
          <w:color w:val="auto"/>
          <w:highlight w:val="none"/>
        </w:rPr>
        <w:t>广西壮族自治区自然资源生态修复中心业务租车服务采购（</w:t>
      </w:r>
      <w:r>
        <w:rPr>
          <w:rFonts w:hint="eastAsia" w:ascii="宋体" w:hAnsi="宋体" w:cs="宋体"/>
          <w:b/>
          <w:bCs/>
          <w:color w:val="auto"/>
          <w:szCs w:val="21"/>
          <w:highlight w:val="none"/>
        </w:rPr>
        <w:t>梧州市</w:t>
      </w:r>
      <w:r>
        <w:rPr>
          <w:rFonts w:hint="eastAsia" w:ascii="宋体" w:hAnsi="宋体" w:cs="宋体"/>
          <w:color w:val="auto"/>
          <w:highlight w:val="none"/>
        </w:rPr>
        <w:t>）</w:t>
      </w:r>
      <w:r>
        <w:rPr>
          <w:rFonts w:hint="eastAsia" w:ascii="宋体" w:hAnsi="宋体" w:cs="宋体"/>
          <w:color w:val="auto"/>
          <w:szCs w:val="21"/>
          <w:highlight w:val="none"/>
        </w:rPr>
        <w:br w:type="textWrapping"/>
      </w:r>
      <w:r>
        <w:rPr>
          <w:rFonts w:hint="eastAsia" w:ascii="宋体" w:hAnsi="宋体" w:cs="宋体"/>
          <w:color w:val="auto"/>
          <w:szCs w:val="21"/>
          <w:highlight w:val="none"/>
        </w:rPr>
        <w:t>数量:1</w:t>
      </w:r>
      <w:r>
        <w:rPr>
          <w:rFonts w:hint="eastAsia" w:ascii="宋体" w:hAnsi="宋体" w:cs="宋体"/>
          <w:color w:val="auto"/>
          <w:szCs w:val="21"/>
          <w:highlight w:val="none"/>
        </w:rPr>
        <w:br w:type="textWrapping"/>
      </w:r>
      <w:r>
        <w:rPr>
          <w:rFonts w:hint="eastAsia" w:ascii="宋体" w:hAnsi="宋体" w:cs="宋体"/>
          <w:color w:val="auto"/>
          <w:szCs w:val="21"/>
          <w:highlight w:val="none"/>
        </w:rPr>
        <w:t>预算金额（元）:86763.63</w:t>
      </w:r>
      <w:r>
        <w:rPr>
          <w:rFonts w:hint="eastAsia" w:ascii="宋体" w:hAnsi="宋体" w:cs="宋体"/>
          <w:color w:val="auto"/>
          <w:szCs w:val="21"/>
          <w:highlight w:val="none"/>
        </w:rPr>
        <w:br w:type="textWrapping"/>
      </w:r>
      <w:r>
        <w:rPr>
          <w:rFonts w:hint="eastAsia" w:ascii="宋体" w:hAnsi="宋体" w:cs="宋体"/>
          <w:color w:val="auto"/>
          <w:szCs w:val="21"/>
          <w:highlight w:val="none"/>
        </w:rPr>
        <w:t>简要规格描述或项目基本概况介绍、用途：在</w:t>
      </w:r>
      <w:r>
        <w:rPr>
          <w:rFonts w:hint="eastAsia" w:ascii="宋体" w:hAnsi="宋体" w:cs="宋体"/>
          <w:b/>
          <w:bCs/>
          <w:color w:val="auto"/>
          <w:szCs w:val="21"/>
          <w:highlight w:val="none"/>
        </w:rPr>
        <w:t>梧州市</w:t>
      </w:r>
      <w:r>
        <w:rPr>
          <w:rFonts w:hint="eastAsia" w:ascii="宋体" w:hAnsi="宋体"/>
          <w:color w:val="auto"/>
          <w:szCs w:val="21"/>
          <w:highlight w:val="none"/>
        </w:rPr>
        <w:t>采</w:t>
      </w:r>
      <w:r>
        <w:rPr>
          <w:rFonts w:hint="eastAsia" w:ascii="宋体" w:hAnsi="宋体"/>
          <w:color w:val="auto"/>
          <w:highlight w:val="none"/>
        </w:rPr>
        <w:t>购</w:t>
      </w:r>
      <w:r>
        <w:rPr>
          <w:rFonts w:hint="eastAsia" w:ascii="宋体" w:hAnsi="宋体" w:cs="宋体"/>
          <w:color w:val="auto"/>
          <w:highlight w:val="none"/>
        </w:rPr>
        <w:t>广西壮族自治区自然资源生态修复中心业务租车服务</w:t>
      </w:r>
      <w:r>
        <w:rPr>
          <w:rFonts w:hint="eastAsia" w:ascii="宋体" w:hAnsi="宋体"/>
          <w:color w:val="auto"/>
          <w:highlight w:val="none"/>
        </w:rPr>
        <w:t xml:space="preserve">一项。      </w:t>
      </w:r>
    </w:p>
    <w:p w14:paraId="3BE9A16E">
      <w:pPr>
        <w:spacing w:line="380" w:lineRule="exact"/>
        <w:ind w:left="420" w:leftChars="200"/>
        <w:rPr>
          <w:rFonts w:ascii="宋体" w:hAnsi="宋体" w:cs="宋体"/>
          <w:color w:val="auto"/>
          <w:szCs w:val="21"/>
          <w:highlight w:val="none"/>
        </w:rPr>
      </w:pPr>
      <w:r>
        <w:rPr>
          <w:rFonts w:hint="eastAsia" w:ascii="宋体" w:hAnsi="宋体" w:cs="宋体"/>
          <w:color w:val="auto"/>
          <w:szCs w:val="21"/>
          <w:highlight w:val="none"/>
        </w:rPr>
        <w:t>最高限价（如有）：/</w:t>
      </w:r>
    </w:p>
    <w:p w14:paraId="36B7AE2E">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合同履约期限：自签订合同之日起一年。</w:t>
      </w:r>
    </w:p>
    <w:p w14:paraId="6FA75754">
      <w:pPr>
        <w:spacing w:line="380" w:lineRule="exact"/>
        <w:ind w:left="420" w:leftChars="200"/>
        <w:rPr>
          <w:rFonts w:ascii="宋体" w:hAnsi="宋体"/>
          <w:color w:val="auto"/>
          <w:highlight w:val="none"/>
        </w:rPr>
      </w:pPr>
      <w:r>
        <w:rPr>
          <w:rFonts w:hint="eastAsia" w:ascii="宋体" w:hAnsi="宋体" w:cs="宋体"/>
          <w:color w:val="auto"/>
          <w:szCs w:val="21"/>
          <w:highlight w:val="none"/>
        </w:rPr>
        <w:t>本标项（否）接受联合体投标</w:t>
      </w:r>
      <w:r>
        <w:rPr>
          <w:rFonts w:hint="eastAsia" w:ascii="宋体" w:hAnsi="宋体" w:cs="宋体"/>
          <w:color w:val="auto"/>
          <w:szCs w:val="21"/>
          <w:highlight w:val="none"/>
        </w:rPr>
        <w:br w:type="textWrapping"/>
      </w:r>
      <w:r>
        <w:rPr>
          <w:rFonts w:hint="eastAsia" w:ascii="宋体" w:hAnsi="宋体" w:cs="宋体"/>
          <w:color w:val="auto"/>
          <w:szCs w:val="21"/>
          <w:highlight w:val="none"/>
        </w:rPr>
        <w:t>备注：/</w:t>
      </w:r>
    </w:p>
    <w:p w14:paraId="66CD4CE4">
      <w:pPr>
        <w:spacing w:line="380" w:lineRule="exact"/>
        <w:ind w:left="420" w:leftChars="200"/>
        <w:rPr>
          <w:rFonts w:ascii="宋体" w:hAnsi="宋体"/>
          <w:color w:val="auto"/>
          <w:highlight w:val="none"/>
        </w:rPr>
      </w:pPr>
      <w:r>
        <w:rPr>
          <w:rFonts w:hint="eastAsia" w:ascii="宋体" w:hAnsi="宋体" w:cs="宋体"/>
          <w:color w:val="auto"/>
          <w:szCs w:val="21"/>
          <w:highlight w:val="none"/>
        </w:rPr>
        <w:t>标项</w:t>
      </w:r>
      <w:r>
        <w:rPr>
          <w:rFonts w:hint="eastAsia" w:ascii="宋体" w:hAnsi="宋体" w:cs="宋体"/>
          <w:color w:val="auto"/>
          <w:szCs w:val="21"/>
          <w:highlight w:val="none"/>
          <w:lang w:eastAsia="zh-CN"/>
        </w:rPr>
        <w:t>六</w:t>
      </w:r>
      <w:r>
        <w:rPr>
          <w:rFonts w:hint="eastAsia" w:ascii="宋体" w:hAnsi="宋体" w:cs="宋体"/>
          <w:color w:val="auto"/>
          <w:szCs w:val="21"/>
          <w:highlight w:val="none"/>
        </w:rPr>
        <w:t> </w:t>
      </w:r>
      <w:r>
        <w:rPr>
          <w:rFonts w:hint="eastAsia" w:ascii="宋体" w:hAnsi="宋体" w:cs="宋体"/>
          <w:color w:val="auto"/>
          <w:szCs w:val="21"/>
          <w:highlight w:val="none"/>
        </w:rPr>
        <w:br w:type="textWrapping"/>
      </w:r>
      <w:r>
        <w:rPr>
          <w:rFonts w:hint="eastAsia" w:ascii="宋体" w:hAnsi="宋体" w:cs="宋体"/>
          <w:color w:val="auto"/>
          <w:szCs w:val="21"/>
          <w:highlight w:val="none"/>
        </w:rPr>
        <w:t>标项名称:</w:t>
      </w:r>
      <w:r>
        <w:rPr>
          <w:rFonts w:hint="eastAsia" w:ascii="宋体" w:hAnsi="宋体" w:cs="宋体"/>
          <w:color w:val="auto"/>
          <w:highlight w:val="none"/>
        </w:rPr>
        <w:t>广西壮族自治区自然资源生态修复中心业务租车服务采购（</w:t>
      </w:r>
      <w:r>
        <w:rPr>
          <w:rFonts w:hint="eastAsia" w:ascii="宋体" w:hAnsi="宋体" w:cs="宋体"/>
          <w:b/>
          <w:bCs/>
          <w:color w:val="auto"/>
          <w:szCs w:val="21"/>
          <w:highlight w:val="none"/>
        </w:rPr>
        <w:t>贺州市</w:t>
      </w:r>
      <w:r>
        <w:rPr>
          <w:rFonts w:hint="eastAsia" w:ascii="宋体" w:hAnsi="宋体" w:cs="宋体"/>
          <w:color w:val="auto"/>
          <w:highlight w:val="none"/>
        </w:rPr>
        <w:t>）</w:t>
      </w:r>
      <w:r>
        <w:rPr>
          <w:rFonts w:hint="eastAsia" w:ascii="宋体" w:hAnsi="宋体" w:cs="宋体"/>
          <w:color w:val="auto"/>
          <w:szCs w:val="21"/>
          <w:highlight w:val="none"/>
        </w:rPr>
        <w:br w:type="textWrapping"/>
      </w:r>
      <w:r>
        <w:rPr>
          <w:rFonts w:hint="eastAsia" w:ascii="宋体" w:hAnsi="宋体" w:cs="宋体"/>
          <w:color w:val="auto"/>
          <w:szCs w:val="21"/>
          <w:highlight w:val="none"/>
        </w:rPr>
        <w:t>数量:1</w:t>
      </w:r>
      <w:r>
        <w:rPr>
          <w:rFonts w:hint="eastAsia" w:ascii="宋体" w:hAnsi="宋体" w:cs="宋体"/>
          <w:color w:val="auto"/>
          <w:szCs w:val="21"/>
          <w:highlight w:val="none"/>
        </w:rPr>
        <w:br w:type="textWrapping"/>
      </w:r>
      <w:r>
        <w:rPr>
          <w:rFonts w:hint="eastAsia" w:ascii="宋体" w:hAnsi="宋体" w:cs="宋体"/>
          <w:color w:val="auto"/>
          <w:szCs w:val="21"/>
          <w:highlight w:val="none"/>
        </w:rPr>
        <w:t>预算金额（元）:86763.62</w:t>
      </w:r>
      <w:r>
        <w:rPr>
          <w:rFonts w:hint="eastAsia" w:ascii="宋体" w:hAnsi="宋体" w:cs="宋体"/>
          <w:color w:val="auto"/>
          <w:szCs w:val="21"/>
          <w:highlight w:val="none"/>
        </w:rPr>
        <w:br w:type="textWrapping"/>
      </w:r>
      <w:r>
        <w:rPr>
          <w:rFonts w:hint="eastAsia" w:ascii="宋体" w:hAnsi="宋体" w:cs="宋体"/>
          <w:color w:val="auto"/>
          <w:szCs w:val="21"/>
          <w:highlight w:val="none"/>
        </w:rPr>
        <w:t>简要规格描述或项目基本概况介绍、用途：在</w:t>
      </w:r>
      <w:r>
        <w:rPr>
          <w:rFonts w:hint="eastAsia" w:ascii="宋体" w:hAnsi="宋体" w:cs="宋体"/>
          <w:b/>
          <w:bCs/>
          <w:color w:val="auto"/>
          <w:szCs w:val="21"/>
          <w:highlight w:val="none"/>
        </w:rPr>
        <w:t>贺州市</w:t>
      </w:r>
      <w:r>
        <w:rPr>
          <w:rFonts w:hint="eastAsia" w:ascii="宋体" w:hAnsi="宋体"/>
          <w:color w:val="auto"/>
          <w:szCs w:val="21"/>
          <w:highlight w:val="none"/>
        </w:rPr>
        <w:t>采</w:t>
      </w:r>
      <w:r>
        <w:rPr>
          <w:rFonts w:hint="eastAsia" w:ascii="宋体" w:hAnsi="宋体"/>
          <w:color w:val="auto"/>
          <w:highlight w:val="none"/>
        </w:rPr>
        <w:t>购</w:t>
      </w:r>
      <w:r>
        <w:rPr>
          <w:rFonts w:hint="eastAsia" w:ascii="宋体" w:hAnsi="宋体" w:cs="宋体"/>
          <w:color w:val="auto"/>
          <w:highlight w:val="none"/>
        </w:rPr>
        <w:t>广西壮族自治区自然资源生态修复中心业务租车服务</w:t>
      </w:r>
      <w:r>
        <w:rPr>
          <w:rFonts w:hint="eastAsia" w:ascii="宋体" w:hAnsi="宋体"/>
          <w:color w:val="auto"/>
          <w:highlight w:val="none"/>
        </w:rPr>
        <w:t xml:space="preserve">一项。      </w:t>
      </w:r>
    </w:p>
    <w:p w14:paraId="2331E85C">
      <w:pPr>
        <w:spacing w:line="380" w:lineRule="exact"/>
        <w:ind w:left="420" w:leftChars="200"/>
        <w:rPr>
          <w:rFonts w:ascii="宋体" w:hAnsi="宋体" w:cs="宋体"/>
          <w:color w:val="auto"/>
          <w:szCs w:val="21"/>
          <w:highlight w:val="none"/>
        </w:rPr>
      </w:pPr>
      <w:r>
        <w:rPr>
          <w:rFonts w:hint="eastAsia" w:ascii="宋体" w:hAnsi="宋体" w:cs="宋体"/>
          <w:color w:val="auto"/>
          <w:szCs w:val="21"/>
          <w:highlight w:val="none"/>
        </w:rPr>
        <w:t>最高限价（如有）：/</w:t>
      </w:r>
    </w:p>
    <w:p w14:paraId="17DC1C7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合同履约期限：自签订合同之日起一年。</w:t>
      </w:r>
    </w:p>
    <w:p w14:paraId="53F0A88B">
      <w:pPr>
        <w:spacing w:line="380" w:lineRule="exact"/>
        <w:ind w:left="420" w:leftChars="200"/>
        <w:rPr>
          <w:rFonts w:ascii="宋体" w:hAnsi="宋体"/>
          <w:color w:val="auto"/>
          <w:highlight w:val="none"/>
        </w:rPr>
      </w:pPr>
      <w:r>
        <w:rPr>
          <w:rFonts w:hint="eastAsia" w:ascii="宋体" w:hAnsi="宋体" w:cs="宋体"/>
          <w:color w:val="auto"/>
          <w:szCs w:val="21"/>
          <w:highlight w:val="none"/>
        </w:rPr>
        <w:t>本标项（否）接受联合体投标</w:t>
      </w:r>
      <w:r>
        <w:rPr>
          <w:rFonts w:hint="eastAsia" w:ascii="宋体" w:hAnsi="宋体" w:cs="宋体"/>
          <w:color w:val="auto"/>
          <w:szCs w:val="21"/>
          <w:highlight w:val="none"/>
        </w:rPr>
        <w:br w:type="textWrapping"/>
      </w:r>
      <w:r>
        <w:rPr>
          <w:rFonts w:hint="eastAsia" w:ascii="宋体" w:hAnsi="宋体" w:cs="宋体"/>
          <w:color w:val="auto"/>
          <w:szCs w:val="21"/>
          <w:highlight w:val="none"/>
        </w:rPr>
        <w:t>备注：/</w:t>
      </w:r>
    </w:p>
    <w:p w14:paraId="7285AA5F">
      <w:pPr>
        <w:spacing w:line="380" w:lineRule="exact"/>
        <w:ind w:left="420" w:leftChars="200"/>
        <w:rPr>
          <w:rFonts w:ascii="宋体" w:hAnsi="宋体"/>
          <w:color w:val="auto"/>
          <w:highlight w:val="none"/>
        </w:rPr>
      </w:pPr>
      <w:r>
        <w:rPr>
          <w:rFonts w:hint="eastAsia" w:ascii="宋体" w:hAnsi="宋体" w:cs="宋体"/>
          <w:color w:val="auto"/>
          <w:szCs w:val="21"/>
          <w:highlight w:val="none"/>
        </w:rPr>
        <w:t>标项</w:t>
      </w:r>
      <w:r>
        <w:rPr>
          <w:rFonts w:hint="eastAsia" w:ascii="宋体" w:hAnsi="宋体" w:cs="宋体"/>
          <w:color w:val="auto"/>
          <w:szCs w:val="21"/>
          <w:highlight w:val="none"/>
          <w:lang w:eastAsia="zh-CN"/>
        </w:rPr>
        <w:t>七</w:t>
      </w:r>
      <w:r>
        <w:rPr>
          <w:rFonts w:hint="eastAsia" w:ascii="宋体" w:hAnsi="宋体" w:cs="宋体"/>
          <w:color w:val="auto"/>
          <w:szCs w:val="21"/>
          <w:highlight w:val="none"/>
        </w:rPr>
        <w:t> </w:t>
      </w:r>
      <w:r>
        <w:rPr>
          <w:rFonts w:hint="eastAsia" w:ascii="宋体" w:hAnsi="宋体" w:cs="宋体"/>
          <w:color w:val="auto"/>
          <w:szCs w:val="21"/>
          <w:highlight w:val="none"/>
        </w:rPr>
        <w:br w:type="textWrapping"/>
      </w:r>
      <w:r>
        <w:rPr>
          <w:rFonts w:hint="eastAsia" w:ascii="宋体" w:hAnsi="宋体" w:cs="宋体"/>
          <w:color w:val="auto"/>
          <w:szCs w:val="21"/>
          <w:highlight w:val="none"/>
        </w:rPr>
        <w:t>标项名称:</w:t>
      </w:r>
      <w:r>
        <w:rPr>
          <w:rFonts w:hint="eastAsia" w:ascii="宋体" w:hAnsi="宋体" w:cs="宋体"/>
          <w:color w:val="auto"/>
          <w:highlight w:val="none"/>
        </w:rPr>
        <w:t>广西壮族自治区自然资源生态修复中心业务租车服务采购（</w:t>
      </w:r>
      <w:r>
        <w:rPr>
          <w:rFonts w:hint="eastAsia" w:ascii="宋体" w:hAnsi="宋体" w:cs="宋体"/>
          <w:b/>
          <w:bCs/>
          <w:color w:val="auto"/>
          <w:szCs w:val="21"/>
          <w:highlight w:val="none"/>
        </w:rPr>
        <w:t>玉林市</w:t>
      </w:r>
      <w:r>
        <w:rPr>
          <w:rFonts w:hint="eastAsia" w:ascii="宋体" w:hAnsi="宋体" w:cs="宋体"/>
          <w:color w:val="auto"/>
          <w:highlight w:val="none"/>
        </w:rPr>
        <w:t>）</w:t>
      </w:r>
      <w:r>
        <w:rPr>
          <w:rFonts w:hint="eastAsia" w:ascii="宋体" w:hAnsi="宋体" w:cs="宋体"/>
          <w:color w:val="auto"/>
          <w:szCs w:val="21"/>
          <w:highlight w:val="none"/>
        </w:rPr>
        <w:br w:type="textWrapping"/>
      </w:r>
      <w:r>
        <w:rPr>
          <w:rFonts w:hint="eastAsia" w:ascii="宋体" w:hAnsi="宋体" w:cs="宋体"/>
          <w:color w:val="auto"/>
          <w:szCs w:val="21"/>
          <w:highlight w:val="none"/>
        </w:rPr>
        <w:t>数量:1</w:t>
      </w:r>
      <w:r>
        <w:rPr>
          <w:rFonts w:hint="eastAsia" w:ascii="宋体" w:hAnsi="宋体" w:cs="宋体"/>
          <w:color w:val="auto"/>
          <w:szCs w:val="21"/>
          <w:highlight w:val="none"/>
        </w:rPr>
        <w:br w:type="textWrapping"/>
      </w:r>
      <w:r>
        <w:rPr>
          <w:rFonts w:hint="eastAsia" w:ascii="宋体" w:hAnsi="宋体" w:cs="宋体"/>
          <w:color w:val="auto"/>
          <w:szCs w:val="21"/>
          <w:highlight w:val="none"/>
        </w:rPr>
        <w:t>预算金额（元）:86763.62</w:t>
      </w:r>
      <w:r>
        <w:rPr>
          <w:rFonts w:hint="eastAsia" w:ascii="宋体" w:hAnsi="宋体" w:cs="宋体"/>
          <w:color w:val="auto"/>
          <w:szCs w:val="21"/>
          <w:highlight w:val="none"/>
        </w:rPr>
        <w:br w:type="textWrapping"/>
      </w:r>
      <w:r>
        <w:rPr>
          <w:rFonts w:hint="eastAsia" w:ascii="宋体" w:hAnsi="宋体" w:cs="宋体"/>
          <w:color w:val="auto"/>
          <w:szCs w:val="21"/>
          <w:highlight w:val="none"/>
        </w:rPr>
        <w:t>简要规格描述或项目基本概况介绍、用途：在</w:t>
      </w:r>
      <w:r>
        <w:rPr>
          <w:rFonts w:hint="eastAsia" w:ascii="宋体" w:hAnsi="宋体" w:cs="宋体"/>
          <w:b/>
          <w:bCs/>
          <w:color w:val="auto"/>
          <w:szCs w:val="21"/>
          <w:highlight w:val="none"/>
        </w:rPr>
        <w:t>玉林市</w:t>
      </w:r>
      <w:r>
        <w:rPr>
          <w:rFonts w:hint="eastAsia" w:ascii="宋体" w:hAnsi="宋体"/>
          <w:color w:val="auto"/>
          <w:szCs w:val="21"/>
          <w:highlight w:val="none"/>
        </w:rPr>
        <w:t>采</w:t>
      </w:r>
      <w:r>
        <w:rPr>
          <w:rFonts w:hint="eastAsia" w:ascii="宋体" w:hAnsi="宋体"/>
          <w:color w:val="auto"/>
          <w:highlight w:val="none"/>
        </w:rPr>
        <w:t>购</w:t>
      </w:r>
      <w:r>
        <w:rPr>
          <w:rFonts w:hint="eastAsia" w:ascii="宋体" w:hAnsi="宋体" w:cs="宋体"/>
          <w:color w:val="auto"/>
          <w:highlight w:val="none"/>
        </w:rPr>
        <w:t>广西壮族自治区自然资源生态修复中心业务租车服务</w:t>
      </w:r>
      <w:r>
        <w:rPr>
          <w:rFonts w:hint="eastAsia" w:ascii="宋体" w:hAnsi="宋体"/>
          <w:color w:val="auto"/>
          <w:highlight w:val="none"/>
        </w:rPr>
        <w:t xml:space="preserve">一项。      </w:t>
      </w:r>
    </w:p>
    <w:p w14:paraId="0E34C805">
      <w:pPr>
        <w:spacing w:line="380" w:lineRule="exact"/>
        <w:ind w:left="420" w:leftChars="200"/>
        <w:rPr>
          <w:rFonts w:ascii="宋体" w:hAnsi="宋体" w:cs="宋体"/>
          <w:color w:val="auto"/>
          <w:szCs w:val="21"/>
          <w:highlight w:val="none"/>
        </w:rPr>
      </w:pPr>
      <w:r>
        <w:rPr>
          <w:rFonts w:hint="eastAsia" w:ascii="宋体" w:hAnsi="宋体" w:cs="宋体"/>
          <w:color w:val="auto"/>
          <w:szCs w:val="21"/>
          <w:highlight w:val="none"/>
        </w:rPr>
        <w:t>最高限价（如有）：/</w:t>
      </w:r>
    </w:p>
    <w:p w14:paraId="57D038C4">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合同履约期限：自签订合同之日起一年。</w:t>
      </w:r>
    </w:p>
    <w:p w14:paraId="707E36F5">
      <w:pPr>
        <w:spacing w:line="380" w:lineRule="exact"/>
        <w:ind w:left="420" w:leftChars="200"/>
        <w:rPr>
          <w:rFonts w:ascii="宋体" w:hAnsi="宋体"/>
          <w:color w:val="auto"/>
          <w:highlight w:val="none"/>
        </w:rPr>
      </w:pPr>
      <w:r>
        <w:rPr>
          <w:rFonts w:hint="eastAsia" w:ascii="宋体" w:hAnsi="宋体" w:cs="宋体"/>
          <w:color w:val="auto"/>
          <w:szCs w:val="21"/>
          <w:highlight w:val="none"/>
        </w:rPr>
        <w:t>本标项（否）接受联合体投标</w:t>
      </w:r>
      <w:r>
        <w:rPr>
          <w:rFonts w:hint="eastAsia" w:ascii="宋体" w:hAnsi="宋体" w:cs="宋体"/>
          <w:color w:val="auto"/>
          <w:szCs w:val="21"/>
          <w:highlight w:val="none"/>
        </w:rPr>
        <w:br w:type="textWrapping"/>
      </w:r>
      <w:r>
        <w:rPr>
          <w:rFonts w:hint="eastAsia" w:ascii="宋体" w:hAnsi="宋体" w:cs="宋体"/>
          <w:color w:val="auto"/>
          <w:szCs w:val="21"/>
          <w:highlight w:val="none"/>
        </w:rPr>
        <w:t>备注：/</w:t>
      </w:r>
    </w:p>
    <w:p w14:paraId="74315CD2">
      <w:pPr>
        <w:spacing w:line="380" w:lineRule="exact"/>
        <w:ind w:left="420" w:leftChars="200"/>
        <w:rPr>
          <w:rFonts w:ascii="宋体" w:hAnsi="宋体"/>
          <w:color w:val="auto"/>
          <w:highlight w:val="none"/>
        </w:rPr>
      </w:pPr>
      <w:r>
        <w:rPr>
          <w:rFonts w:hint="eastAsia" w:ascii="宋体" w:hAnsi="宋体" w:cs="宋体"/>
          <w:color w:val="auto"/>
          <w:szCs w:val="21"/>
          <w:highlight w:val="none"/>
        </w:rPr>
        <w:t>标项</w:t>
      </w:r>
      <w:r>
        <w:rPr>
          <w:rFonts w:hint="eastAsia" w:ascii="宋体" w:hAnsi="宋体" w:cs="宋体"/>
          <w:color w:val="auto"/>
          <w:szCs w:val="21"/>
          <w:highlight w:val="none"/>
          <w:lang w:eastAsia="zh-CN"/>
        </w:rPr>
        <w:t>八</w:t>
      </w:r>
      <w:r>
        <w:rPr>
          <w:rFonts w:hint="eastAsia" w:ascii="宋体" w:hAnsi="宋体" w:cs="宋体"/>
          <w:color w:val="auto"/>
          <w:szCs w:val="21"/>
          <w:highlight w:val="none"/>
        </w:rPr>
        <w:t> </w:t>
      </w:r>
      <w:r>
        <w:rPr>
          <w:rFonts w:hint="eastAsia" w:ascii="宋体" w:hAnsi="宋体" w:cs="宋体"/>
          <w:color w:val="auto"/>
          <w:szCs w:val="21"/>
          <w:highlight w:val="none"/>
        </w:rPr>
        <w:br w:type="textWrapping"/>
      </w:r>
      <w:r>
        <w:rPr>
          <w:rFonts w:hint="eastAsia" w:ascii="宋体" w:hAnsi="宋体" w:cs="宋体"/>
          <w:color w:val="auto"/>
          <w:szCs w:val="21"/>
          <w:highlight w:val="none"/>
        </w:rPr>
        <w:t>标项名称:</w:t>
      </w:r>
      <w:r>
        <w:rPr>
          <w:rFonts w:hint="eastAsia" w:ascii="宋体" w:hAnsi="宋体" w:cs="宋体"/>
          <w:color w:val="auto"/>
          <w:highlight w:val="none"/>
        </w:rPr>
        <w:t>广西壮族自治区自然资源生态修复中心业务租车服务采购（</w:t>
      </w:r>
      <w:r>
        <w:rPr>
          <w:rFonts w:hint="eastAsia" w:ascii="宋体" w:hAnsi="宋体" w:cs="宋体"/>
          <w:b/>
          <w:bCs/>
          <w:color w:val="auto"/>
          <w:szCs w:val="21"/>
          <w:highlight w:val="none"/>
        </w:rPr>
        <w:t>贵港市</w:t>
      </w:r>
      <w:r>
        <w:rPr>
          <w:rFonts w:hint="eastAsia" w:ascii="宋体" w:hAnsi="宋体" w:cs="宋体"/>
          <w:color w:val="auto"/>
          <w:highlight w:val="none"/>
        </w:rPr>
        <w:t>）</w:t>
      </w:r>
      <w:r>
        <w:rPr>
          <w:rFonts w:hint="eastAsia" w:ascii="宋体" w:hAnsi="宋体" w:cs="宋体"/>
          <w:color w:val="auto"/>
          <w:szCs w:val="21"/>
          <w:highlight w:val="none"/>
        </w:rPr>
        <w:br w:type="textWrapping"/>
      </w:r>
      <w:r>
        <w:rPr>
          <w:rFonts w:hint="eastAsia" w:ascii="宋体" w:hAnsi="宋体" w:cs="宋体"/>
          <w:color w:val="auto"/>
          <w:szCs w:val="21"/>
          <w:highlight w:val="none"/>
        </w:rPr>
        <w:t>数量:1</w:t>
      </w:r>
      <w:r>
        <w:rPr>
          <w:rFonts w:hint="eastAsia" w:ascii="宋体" w:hAnsi="宋体" w:cs="宋体"/>
          <w:color w:val="auto"/>
          <w:szCs w:val="21"/>
          <w:highlight w:val="none"/>
        </w:rPr>
        <w:br w:type="textWrapping"/>
      </w:r>
      <w:r>
        <w:rPr>
          <w:rFonts w:hint="eastAsia" w:ascii="宋体" w:hAnsi="宋体" w:cs="宋体"/>
          <w:color w:val="auto"/>
          <w:szCs w:val="21"/>
          <w:highlight w:val="none"/>
        </w:rPr>
        <w:t>预算金额（元）:86763.62</w:t>
      </w:r>
      <w:r>
        <w:rPr>
          <w:rFonts w:hint="eastAsia" w:ascii="宋体" w:hAnsi="宋体" w:cs="宋体"/>
          <w:color w:val="auto"/>
          <w:szCs w:val="21"/>
          <w:highlight w:val="none"/>
        </w:rPr>
        <w:br w:type="textWrapping"/>
      </w:r>
      <w:r>
        <w:rPr>
          <w:rFonts w:hint="eastAsia" w:ascii="宋体" w:hAnsi="宋体" w:cs="宋体"/>
          <w:color w:val="auto"/>
          <w:szCs w:val="21"/>
          <w:highlight w:val="none"/>
        </w:rPr>
        <w:t>简要规格描述或项目基本概况介绍、用途：在</w:t>
      </w:r>
      <w:r>
        <w:rPr>
          <w:rFonts w:hint="eastAsia" w:ascii="宋体" w:hAnsi="宋体" w:cs="宋体"/>
          <w:b/>
          <w:bCs/>
          <w:color w:val="auto"/>
          <w:szCs w:val="21"/>
          <w:highlight w:val="none"/>
        </w:rPr>
        <w:t>贵港市</w:t>
      </w:r>
      <w:r>
        <w:rPr>
          <w:rFonts w:hint="eastAsia" w:ascii="宋体" w:hAnsi="宋体"/>
          <w:color w:val="auto"/>
          <w:szCs w:val="21"/>
          <w:highlight w:val="none"/>
        </w:rPr>
        <w:t>采</w:t>
      </w:r>
      <w:r>
        <w:rPr>
          <w:rFonts w:hint="eastAsia" w:ascii="宋体" w:hAnsi="宋体"/>
          <w:color w:val="auto"/>
          <w:highlight w:val="none"/>
        </w:rPr>
        <w:t>购</w:t>
      </w:r>
      <w:r>
        <w:rPr>
          <w:rFonts w:hint="eastAsia" w:ascii="宋体" w:hAnsi="宋体" w:cs="宋体"/>
          <w:color w:val="auto"/>
          <w:highlight w:val="none"/>
        </w:rPr>
        <w:t>广西壮族自治区自然资源生态修复中心业务租车服务</w:t>
      </w:r>
      <w:r>
        <w:rPr>
          <w:rFonts w:hint="eastAsia" w:ascii="宋体" w:hAnsi="宋体"/>
          <w:color w:val="auto"/>
          <w:highlight w:val="none"/>
        </w:rPr>
        <w:t xml:space="preserve">一项。      </w:t>
      </w:r>
    </w:p>
    <w:p w14:paraId="73B423DD">
      <w:pPr>
        <w:spacing w:line="380" w:lineRule="exact"/>
        <w:ind w:left="420" w:leftChars="200"/>
        <w:rPr>
          <w:rFonts w:ascii="宋体" w:hAnsi="宋体" w:cs="宋体"/>
          <w:color w:val="auto"/>
          <w:szCs w:val="21"/>
          <w:highlight w:val="none"/>
        </w:rPr>
      </w:pPr>
      <w:r>
        <w:rPr>
          <w:rFonts w:hint="eastAsia" w:ascii="宋体" w:hAnsi="宋体" w:cs="宋体"/>
          <w:color w:val="auto"/>
          <w:szCs w:val="21"/>
          <w:highlight w:val="none"/>
        </w:rPr>
        <w:t>最高限价（如有）：/</w:t>
      </w:r>
    </w:p>
    <w:p w14:paraId="69EECFC0">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合同履约期限：自签订合同之日起一年。</w:t>
      </w:r>
    </w:p>
    <w:p w14:paraId="7D0D9602">
      <w:pPr>
        <w:spacing w:line="380" w:lineRule="exact"/>
        <w:ind w:left="420" w:leftChars="200"/>
        <w:rPr>
          <w:rFonts w:ascii="宋体" w:hAnsi="宋体"/>
          <w:color w:val="auto"/>
          <w:highlight w:val="none"/>
        </w:rPr>
      </w:pPr>
      <w:r>
        <w:rPr>
          <w:rFonts w:hint="eastAsia" w:ascii="宋体" w:hAnsi="宋体" w:cs="宋体"/>
          <w:color w:val="auto"/>
          <w:szCs w:val="21"/>
          <w:highlight w:val="none"/>
        </w:rPr>
        <w:t>本标项（否）接受联合体投标</w:t>
      </w:r>
      <w:r>
        <w:rPr>
          <w:rFonts w:hint="eastAsia" w:ascii="宋体" w:hAnsi="宋体" w:cs="宋体"/>
          <w:color w:val="auto"/>
          <w:szCs w:val="21"/>
          <w:highlight w:val="none"/>
        </w:rPr>
        <w:br w:type="textWrapping"/>
      </w:r>
      <w:r>
        <w:rPr>
          <w:rFonts w:hint="eastAsia" w:ascii="宋体" w:hAnsi="宋体" w:cs="宋体"/>
          <w:color w:val="auto"/>
          <w:szCs w:val="21"/>
          <w:highlight w:val="none"/>
        </w:rPr>
        <w:t>备注：/</w:t>
      </w:r>
    </w:p>
    <w:p w14:paraId="6A89BB84">
      <w:pPr>
        <w:spacing w:line="380" w:lineRule="exact"/>
        <w:ind w:left="420" w:leftChars="200"/>
        <w:rPr>
          <w:rFonts w:ascii="宋体" w:hAnsi="宋体"/>
          <w:color w:val="auto"/>
          <w:highlight w:val="none"/>
        </w:rPr>
      </w:pPr>
      <w:r>
        <w:rPr>
          <w:rFonts w:hint="eastAsia" w:ascii="宋体" w:hAnsi="宋体" w:cs="宋体"/>
          <w:color w:val="auto"/>
          <w:szCs w:val="21"/>
          <w:highlight w:val="none"/>
        </w:rPr>
        <w:t>标项</w:t>
      </w:r>
      <w:r>
        <w:rPr>
          <w:rFonts w:hint="eastAsia" w:ascii="宋体" w:hAnsi="宋体" w:cs="宋体"/>
          <w:color w:val="auto"/>
          <w:szCs w:val="21"/>
          <w:highlight w:val="none"/>
          <w:lang w:eastAsia="zh-CN"/>
        </w:rPr>
        <w:t>九</w:t>
      </w:r>
      <w:r>
        <w:rPr>
          <w:rFonts w:hint="eastAsia" w:ascii="宋体" w:hAnsi="宋体" w:cs="宋体"/>
          <w:color w:val="auto"/>
          <w:szCs w:val="21"/>
          <w:highlight w:val="none"/>
        </w:rPr>
        <w:t> </w:t>
      </w:r>
      <w:r>
        <w:rPr>
          <w:rFonts w:hint="eastAsia" w:ascii="宋体" w:hAnsi="宋体" w:cs="宋体"/>
          <w:color w:val="auto"/>
          <w:szCs w:val="21"/>
          <w:highlight w:val="none"/>
        </w:rPr>
        <w:br w:type="textWrapping"/>
      </w:r>
      <w:r>
        <w:rPr>
          <w:rFonts w:hint="eastAsia" w:ascii="宋体" w:hAnsi="宋体" w:cs="宋体"/>
          <w:color w:val="auto"/>
          <w:szCs w:val="21"/>
          <w:highlight w:val="none"/>
        </w:rPr>
        <w:t>标项名称:</w:t>
      </w:r>
      <w:r>
        <w:rPr>
          <w:rFonts w:hint="eastAsia" w:ascii="宋体" w:hAnsi="宋体" w:cs="宋体"/>
          <w:color w:val="auto"/>
          <w:highlight w:val="none"/>
        </w:rPr>
        <w:t>广西壮族自治区自然资源生态修复中心业务租车服务采购（</w:t>
      </w:r>
      <w:r>
        <w:rPr>
          <w:rFonts w:hint="eastAsia" w:ascii="宋体" w:hAnsi="宋体" w:cs="宋体"/>
          <w:b/>
          <w:bCs/>
          <w:color w:val="auto"/>
          <w:szCs w:val="21"/>
          <w:highlight w:val="none"/>
        </w:rPr>
        <w:t>百色市</w:t>
      </w:r>
      <w:r>
        <w:rPr>
          <w:rFonts w:hint="eastAsia" w:ascii="宋体" w:hAnsi="宋体" w:cs="宋体"/>
          <w:color w:val="auto"/>
          <w:highlight w:val="none"/>
        </w:rPr>
        <w:t>）</w:t>
      </w:r>
      <w:r>
        <w:rPr>
          <w:rFonts w:hint="eastAsia" w:ascii="宋体" w:hAnsi="宋体" w:cs="宋体"/>
          <w:color w:val="auto"/>
          <w:szCs w:val="21"/>
          <w:highlight w:val="none"/>
        </w:rPr>
        <w:br w:type="textWrapping"/>
      </w:r>
      <w:r>
        <w:rPr>
          <w:rFonts w:hint="eastAsia" w:ascii="宋体" w:hAnsi="宋体" w:cs="宋体"/>
          <w:color w:val="auto"/>
          <w:szCs w:val="21"/>
          <w:highlight w:val="none"/>
        </w:rPr>
        <w:t>数量:1</w:t>
      </w:r>
      <w:r>
        <w:rPr>
          <w:rFonts w:hint="eastAsia" w:ascii="宋体" w:hAnsi="宋体" w:cs="宋体"/>
          <w:color w:val="auto"/>
          <w:szCs w:val="21"/>
          <w:highlight w:val="none"/>
        </w:rPr>
        <w:br w:type="textWrapping"/>
      </w:r>
      <w:r>
        <w:rPr>
          <w:rFonts w:hint="eastAsia" w:ascii="宋体" w:hAnsi="宋体" w:cs="宋体"/>
          <w:color w:val="auto"/>
          <w:szCs w:val="21"/>
          <w:highlight w:val="none"/>
        </w:rPr>
        <w:t>预算金额（元）:86763.62</w:t>
      </w:r>
      <w:r>
        <w:rPr>
          <w:rFonts w:hint="eastAsia" w:ascii="宋体" w:hAnsi="宋体" w:cs="宋体"/>
          <w:color w:val="auto"/>
          <w:szCs w:val="21"/>
          <w:highlight w:val="none"/>
        </w:rPr>
        <w:br w:type="textWrapping"/>
      </w:r>
      <w:r>
        <w:rPr>
          <w:rFonts w:hint="eastAsia" w:ascii="宋体" w:hAnsi="宋体" w:cs="宋体"/>
          <w:color w:val="auto"/>
          <w:szCs w:val="21"/>
          <w:highlight w:val="none"/>
        </w:rPr>
        <w:t>简要规格描述或项目基本概况介绍、用途：在</w:t>
      </w:r>
      <w:r>
        <w:rPr>
          <w:rFonts w:hint="eastAsia" w:ascii="宋体" w:hAnsi="宋体" w:cs="宋体"/>
          <w:b/>
          <w:bCs/>
          <w:color w:val="auto"/>
          <w:szCs w:val="21"/>
          <w:highlight w:val="none"/>
        </w:rPr>
        <w:t>百色市</w:t>
      </w:r>
      <w:r>
        <w:rPr>
          <w:rFonts w:hint="eastAsia" w:ascii="宋体" w:hAnsi="宋体"/>
          <w:color w:val="auto"/>
          <w:szCs w:val="21"/>
          <w:highlight w:val="none"/>
        </w:rPr>
        <w:t>采</w:t>
      </w:r>
      <w:r>
        <w:rPr>
          <w:rFonts w:hint="eastAsia" w:ascii="宋体" w:hAnsi="宋体"/>
          <w:color w:val="auto"/>
          <w:highlight w:val="none"/>
        </w:rPr>
        <w:t>购</w:t>
      </w:r>
      <w:r>
        <w:rPr>
          <w:rFonts w:hint="eastAsia" w:ascii="宋体" w:hAnsi="宋体" w:cs="宋体"/>
          <w:color w:val="auto"/>
          <w:highlight w:val="none"/>
        </w:rPr>
        <w:t>广西壮族自治区自然资源生态修复中心业务租车服务</w:t>
      </w:r>
      <w:r>
        <w:rPr>
          <w:rFonts w:hint="eastAsia" w:ascii="宋体" w:hAnsi="宋体"/>
          <w:color w:val="auto"/>
          <w:highlight w:val="none"/>
        </w:rPr>
        <w:t xml:space="preserve">一项。      </w:t>
      </w:r>
    </w:p>
    <w:p w14:paraId="3DF9871A">
      <w:pPr>
        <w:spacing w:line="380" w:lineRule="exact"/>
        <w:ind w:left="420" w:leftChars="200"/>
        <w:rPr>
          <w:rFonts w:ascii="宋体" w:hAnsi="宋体" w:cs="宋体"/>
          <w:color w:val="auto"/>
          <w:szCs w:val="21"/>
          <w:highlight w:val="none"/>
        </w:rPr>
      </w:pPr>
      <w:r>
        <w:rPr>
          <w:rFonts w:hint="eastAsia" w:ascii="宋体" w:hAnsi="宋体" w:cs="宋体"/>
          <w:color w:val="auto"/>
          <w:szCs w:val="21"/>
          <w:highlight w:val="none"/>
        </w:rPr>
        <w:t>最高限价（如有）：/</w:t>
      </w:r>
    </w:p>
    <w:p w14:paraId="562D018F">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合同履约期限：自签订合同之日起一年。</w:t>
      </w:r>
    </w:p>
    <w:p w14:paraId="65404D06">
      <w:pPr>
        <w:spacing w:line="380" w:lineRule="exact"/>
        <w:ind w:left="420" w:leftChars="200"/>
        <w:rPr>
          <w:rFonts w:ascii="宋体" w:hAnsi="宋体"/>
          <w:color w:val="auto"/>
          <w:highlight w:val="none"/>
        </w:rPr>
      </w:pPr>
      <w:r>
        <w:rPr>
          <w:rFonts w:hint="eastAsia" w:ascii="宋体" w:hAnsi="宋体" w:cs="宋体"/>
          <w:color w:val="auto"/>
          <w:szCs w:val="21"/>
          <w:highlight w:val="none"/>
        </w:rPr>
        <w:t>本标项（否）接受联合体投标</w:t>
      </w:r>
      <w:r>
        <w:rPr>
          <w:rFonts w:hint="eastAsia" w:ascii="宋体" w:hAnsi="宋体" w:cs="宋体"/>
          <w:color w:val="auto"/>
          <w:szCs w:val="21"/>
          <w:highlight w:val="none"/>
        </w:rPr>
        <w:br w:type="textWrapping"/>
      </w:r>
      <w:r>
        <w:rPr>
          <w:rFonts w:hint="eastAsia" w:ascii="宋体" w:hAnsi="宋体" w:cs="宋体"/>
          <w:color w:val="auto"/>
          <w:szCs w:val="21"/>
          <w:highlight w:val="none"/>
        </w:rPr>
        <w:t>备注：/</w:t>
      </w:r>
    </w:p>
    <w:p w14:paraId="2998FD07">
      <w:pPr>
        <w:spacing w:line="380" w:lineRule="exact"/>
        <w:ind w:left="420" w:leftChars="200"/>
        <w:rPr>
          <w:rFonts w:ascii="宋体" w:hAnsi="宋体"/>
          <w:color w:val="auto"/>
          <w:highlight w:val="none"/>
        </w:rPr>
      </w:pPr>
      <w:r>
        <w:rPr>
          <w:rFonts w:hint="eastAsia" w:ascii="宋体" w:hAnsi="宋体" w:cs="宋体"/>
          <w:color w:val="auto"/>
          <w:szCs w:val="21"/>
          <w:highlight w:val="none"/>
        </w:rPr>
        <w:t>标项十 </w:t>
      </w:r>
      <w:r>
        <w:rPr>
          <w:rFonts w:hint="eastAsia" w:ascii="宋体" w:hAnsi="宋体" w:cs="宋体"/>
          <w:color w:val="auto"/>
          <w:szCs w:val="21"/>
          <w:highlight w:val="none"/>
        </w:rPr>
        <w:br w:type="textWrapping"/>
      </w:r>
      <w:r>
        <w:rPr>
          <w:rFonts w:hint="eastAsia" w:ascii="宋体" w:hAnsi="宋体" w:cs="宋体"/>
          <w:color w:val="auto"/>
          <w:szCs w:val="21"/>
          <w:highlight w:val="none"/>
        </w:rPr>
        <w:t>标项名称:</w:t>
      </w:r>
      <w:r>
        <w:rPr>
          <w:rFonts w:hint="eastAsia" w:ascii="宋体" w:hAnsi="宋体" w:cs="宋体"/>
          <w:color w:val="auto"/>
          <w:highlight w:val="none"/>
        </w:rPr>
        <w:t>广西壮族自治区自然资源生态修复中心业务租车服务采购（</w:t>
      </w:r>
      <w:r>
        <w:rPr>
          <w:rFonts w:hint="eastAsia" w:ascii="宋体" w:hAnsi="宋体" w:cs="宋体"/>
          <w:b/>
          <w:bCs/>
          <w:color w:val="auto"/>
          <w:szCs w:val="21"/>
          <w:highlight w:val="none"/>
        </w:rPr>
        <w:t>钦州市</w:t>
      </w:r>
      <w:r>
        <w:rPr>
          <w:rFonts w:hint="eastAsia" w:ascii="宋体" w:hAnsi="宋体" w:cs="宋体"/>
          <w:color w:val="auto"/>
          <w:highlight w:val="none"/>
        </w:rPr>
        <w:t>）</w:t>
      </w:r>
      <w:r>
        <w:rPr>
          <w:rFonts w:hint="eastAsia" w:ascii="宋体" w:hAnsi="宋体" w:cs="宋体"/>
          <w:color w:val="auto"/>
          <w:szCs w:val="21"/>
          <w:highlight w:val="none"/>
        </w:rPr>
        <w:br w:type="textWrapping"/>
      </w:r>
      <w:r>
        <w:rPr>
          <w:rFonts w:hint="eastAsia" w:ascii="宋体" w:hAnsi="宋体" w:cs="宋体"/>
          <w:color w:val="auto"/>
          <w:szCs w:val="21"/>
          <w:highlight w:val="none"/>
        </w:rPr>
        <w:t>数量:1</w:t>
      </w:r>
      <w:r>
        <w:rPr>
          <w:rFonts w:hint="eastAsia" w:ascii="宋体" w:hAnsi="宋体" w:cs="宋体"/>
          <w:color w:val="auto"/>
          <w:szCs w:val="21"/>
          <w:highlight w:val="none"/>
        </w:rPr>
        <w:br w:type="textWrapping"/>
      </w:r>
      <w:r>
        <w:rPr>
          <w:rFonts w:hint="eastAsia" w:ascii="宋体" w:hAnsi="宋体" w:cs="宋体"/>
          <w:color w:val="auto"/>
          <w:szCs w:val="21"/>
          <w:highlight w:val="none"/>
        </w:rPr>
        <w:t>预算金额（元）:66741.25</w:t>
      </w:r>
      <w:r>
        <w:rPr>
          <w:rFonts w:hint="eastAsia" w:ascii="宋体" w:hAnsi="宋体" w:cs="宋体"/>
          <w:color w:val="auto"/>
          <w:szCs w:val="21"/>
          <w:highlight w:val="none"/>
        </w:rPr>
        <w:br w:type="textWrapping"/>
      </w:r>
      <w:r>
        <w:rPr>
          <w:rFonts w:hint="eastAsia" w:ascii="宋体" w:hAnsi="宋体" w:cs="宋体"/>
          <w:color w:val="auto"/>
          <w:szCs w:val="21"/>
          <w:highlight w:val="none"/>
        </w:rPr>
        <w:t>简要规格描述或项目基本概况介绍、用途：在</w:t>
      </w:r>
      <w:r>
        <w:rPr>
          <w:rFonts w:hint="eastAsia" w:ascii="宋体" w:hAnsi="宋体" w:cs="宋体"/>
          <w:b/>
          <w:bCs/>
          <w:color w:val="auto"/>
          <w:szCs w:val="21"/>
          <w:highlight w:val="none"/>
        </w:rPr>
        <w:t>钦州市</w:t>
      </w:r>
      <w:r>
        <w:rPr>
          <w:rFonts w:hint="eastAsia" w:ascii="宋体" w:hAnsi="宋体"/>
          <w:color w:val="auto"/>
          <w:szCs w:val="21"/>
          <w:highlight w:val="none"/>
        </w:rPr>
        <w:t>采</w:t>
      </w:r>
      <w:r>
        <w:rPr>
          <w:rFonts w:hint="eastAsia" w:ascii="宋体" w:hAnsi="宋体"/>
          <w:color w:val="auto"/>
          <w:highlight w:val="none"/>
        </w:rPr>
        <w:t>购</w:t>
      </w:r>
      <w:r>
        <w:rPr>
          <w:rFonts w:hint="eastAsia" w:ascii="宋体" w:hAnsi="宋体" w:cs="宋体"/>
          <w:color w:val="auto"/>
          <w:highlight w:val="none"/>
        </w:rPr>
        <w:t>广西壮族自治区自然资源生态修复中心业务租车服务</w:t>
      </w:r>
      <w:r>
        <w:rPr>
          <w:rFonts w:hint="eastAsia" w:ascii="宋体" w:hAnsi="宋体"/>
          <w:color w:val="auto"/>
          <w:highlight w:val="none"/>
        </w:rPr>
        <w:t xml:space="preserve">一项。      </w:t>
      </w:r>
    </w:p>
    <w:p w14:paraId="7AABBB58">
      <w:pPr>
        <w:spacing w:line="380" w:lineRule="exact"/>
        <w:ind w:left="420" w:leftChars="200"/>
        <w:rPr>
          <w:rFonts w:ascii="宋体" w:hAnsi="宋体" w:cs="宋体"/>
          <w:color w:val="auto"/>
          <w:szCs w:val="21"/>
          <w:highlight w:val="none"/>
        </w:rPr>
      </w:pPr>
      <w:r>
        <w:rPr>
          <w:rFonts w:hint="eastAsia" w:ascii="宋体" w:hAnsi="宋体" w:cs="宋体"/>
          <w:color w:val="auto"/>
          <w:szCs w:val="21"/>
          <w:highlight w:val="none"/>
        </w:rPr>
        <w:t>最高限价（如有）：/</w:t>
      </w:r>
    </w:p>
    <w:p w14:paraId="536D52F9">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合同履约期限：自签订合同之日起一年。</w:t>
      </w:r>
    </w:p>
    <w:p w14:paraId="2E7B4F0F">
      <w:pPr>
        <w:spacing w:line="380" w:lineRule="exact"/>
        <w:ind w:left="420" w:leftChars="200"/>
        <w:rPr>
          <w:rFonts w:ascii="宋体" w:hAnsi="宋体"/>
          <w:color w:val="auto"/>
          <w:highlight w:val="none"/>
        </w:rPr>
      </w:pPr>
      <w:r>
        <w:rPr>
          <w:rFonts w:hint="eastAsia" w:ascii="宋体" w:hAnsi="宋体" w:cs="宋体"/>
          <w:color w:val="auto"/>
          <w:szCs w:val="21"/>
          <w:highlight w:val="none"/>
        </w:rPr>
        <w:t>本标项（否）接受联合体投标</w:t>
      </w:r>
      <w:r>
        <w:rPr>
          <w:rFonts w:hint="eastAsia" w:ascii="宋体" w:hAnsi="宋体" w:cs="宋体"/>
          <w:color w:val="auto"/>
          <w:szCs w:val="21"/>
          <w:highlight w:val="none"/>
        </w:rPr>
        <w:br w:type="textWrapping"/>
      </w:r>
      <w:r>
        <w:rPr>
          <w:rFonts w:hint="eastAsia" w:ascii="宋体" w:hAnsi="宋体" w:cs="宋体"/>
          <w:color w:val="auto"/>
          <w:szCs w:val="21"/>
          <w:highlight w:val="none"/>
        </w:rPr>
        <w:t>备注：/</w:t>
      </w:r>
    </w:p>
    <w:p w14:paraId="79D14CB8">
      <w:pPr>
        <w:spacing w:line="380" w:lineRule="exact"/>
        <w:ind w:left="420" w:leftChars="200"/>
        <w:rPr>
          <w:rFonts w:ascii="宋体" w:hAnsi="宋体"/>
          <w:color w:val="auto"/>
          <w:highlight w:val="none"/>
        </w:rPr>
      </w:pPr>
      <w:r>
        <w:rPr>
          <w:rFonts w:hint="eastAsia" w:ascii="宋体" w:hAnsi="宋体" w:cs="宋体"/>
          <w:color w:val="auto"/>
          <w:szCs w:val="21"/>
          <w:highlight w:val="none"/>
        </w:rPr>
        <w:t>标项十</w:t>
      </w:r>
      <w:r>
        <w:rPr>
          <w:rFonts w:hint="eastAsia" w:ascii="宋体" w:hAnsi="宋体" w:cs="宋体"/>
          <w:color w:val="auto"/>
          <w:szCs w:val="21"/>
          <w:highlight w:val="none"/>
          <w:lang w:eastAsia="zh-CN"/>
        </w:rPr>
        <w:t>一</w:t>
      </w:r>
      <w:r>
        <w:rPr>
          <w:rFonts w:hint="eastAsia" w:ascii="宋体" w:hAnsi="宋体" w:cs="宋体"/>
          <w:color w:val="auto"/>
          <w:szCs w:val="21"/>
          <w:highlight w:val="none"/>
        </w:rPr>
        <w:t> </w:t>
      </w:r>
      <w:r>
        <w:rPr>
          <w:rFonts w:hint="eastAsia" w:ascii="宋体" w:hAnsi="宋体" w:cs="宋体"/>
          <w:color w:val="auto"/>
          <w:szCs w:val="21"/>
          <w:highlight w:val="none"/>
        </w:rPr>
        <w:br w:type="textWrapping"/>
      </w:r>
      <w:r>
        <w:rPr>
          <w:rFonts w:hint="eastAsia" w:ascii="宋体" w:hAnsi="宋体" w:cs="宋体"/>
          <w:color w:val="auto"/>
          <w:szCs w:val="21"/>
          <w:highlight w:val="none"/>
        </w:rPr>
        <w:t>标项名称:</w:t>
      </w:r>
      <w:r>
        <w:rPr>
          <w:rFonts w:hint="eastAsia" w:ascii="宋体" w:hAnsi="宋体" w:cs="宋体"/>
          <w:color w:val="auto"/>
          <w:highlight w:val="none"/>
        </w:rPr>
        <w:t>广西壮族自治区自然资源生态修复中心业务租车服务采购（</w:t>
      </w:r>
      <w:r>
        <w:rPr>
          <w:rFonts w:hint="eastAsia" w:ascii="宋体" w:hAnsi="宋体" w:cs="宋体"/>
          <w:b/>
          <w:bCs/>
          <w:color w:val="auto"/>
          <w:szCs w:val="21"/>
          <w:highlight w:val="none"/>
        </w:rPr>
        <w:t>河池市</w:t>
      </w:r>
      <w:r>
        <w:rPr>
          <w:rFonts w:hint="eastAsia" w:ascii="宋体" w:hAnsi="宋体" w:cs="宋体"/>
          <w:color w:val="auto"/>
          <w:highlight w:val="none"/>
        </w:rPr>
        <w:t>）</w:t>
      </w:r>
      <w:r>
        <w:rPr>
          <w:rFonts w:hint="eastAsia" w:ascii="宋体" w:hAnsi="宋体" w:cs="宋体"/>
          <w:color w:val="auto"/>
          <w:szCs w:val="21"/>
          <w:highlight w:val="none"/>
        </w:rPr>
        <w:br w:type="textWrapping"/>
      </w:r>
      <w:r>
        <w:rPr>
          <w:rFonts w:hint="eastAsia" w:ascii="宋体" w:hAnsi="宋体" w:cs="宋体"/>
          <w:color w:val="auto"/>
          <w:szCs w:val="21"/>
          <w:highlight w:val="none"/>
        </w:rPr>
        <w:t>数量:1</w:t>
      </w:r>
      <w:r>
        <w:rPr>
          <w:rFonts w:hint="eastAsia" w:ascii="宋体" w:hAnsi="宋体" w:cs="宋体"/>
          <w:color w:val="auto"/>
          <w:szCs w:val="21"/>
          <w:highlight w:val="none"/>
        </w:rPr>
        <w:br w:type="textWrapping"/>
      </w:r>
      <w:r>
        <w:rPr>
          <w:rFonts w:hint="eastAsia" w:ascii="宋体" w:hAnsi="宋体" w:cs="宋体"/>
          <w:color w:val="auto"/>
          <w:szCs w:val="21"/>
          <w:highlight w:val="none"/>
        </w:rPr>
        <w:t>预算金额（元）:86763.62</w:t>
      </w:r>
      <w:r>
        <w:rPr>
          <w:rFonts w:hint="eastAsia" w:ascii="宋体" w:hAnsi="宋体" w:cs="宋体"/>
          <w:color w:val="auto"/>
          <w:szCs w:val="21"/>
          <w:highlight w:val="none"/>
        </w:rPr>
        <w:br w:type="textWrapping"/>
      </w:r>
      <w:r>
        <w:rPr>
          <w:rFonts w:hint="eastAsia" w:ascii="宋体" w:hAnsi="宋体" w:cs="宋体"/>
          <w:color w:val="auto"/>
          <w:szCs w:val="21"/>
          <w:highlight w:val="none"/>
        </w:rPr>
        <w:t>简要规格描述或项目基本概况介绍、用途：在</w:t>
      </w:r>
      <w:r>
        <w:rPr>
          <w:rFonts w:hint="eastAsia" w:ascii="宋体" w:hAnsi="宋体" w:cs="宋体"/>
          <w:b/>
          <w:bCs/>
          <w:color w:val="auto"/>
          <w:szCs w:val="21"/>
          <w:highlight w:val="none"/>
        </w:rPr>
        <w:t>河池市</w:t>
      </w:r>
      <w:r>
        <w:rPr>
          <w:rFonts w:hint="eastAsia" w:ascii="宋体" w:hAnsi="宋体"/>
          <w:color w:val="auto"/>
          <w:szCs w:val="21"/>
          <w:highlight w:val="none"/>
        </w:rPr>
        <w:t>采</w:t>
      </w:r>
      <w:r>
        <w:rPr>
          <w:rFonts w:hint="eastAsia" w:ascii="宋体" w:hAnsi="宋体"/>
          <w:color w:val="auto"/>
          <w:highlight w:val="none"/>
        </w:rPr>
        <w:t>购</w:t>
      </w:r>
      <w:r>
        <w:rPr>
          <w:rFonts w:hint="eastAsia" w:ascii="宋体" w:hAnsi="宋体" w:cs="宋体"/>
          <w:color w:val="auto"/>
          <w:highlight w:val="none"/>
        </w:rPr>
        <w:t>广西壮族自治区自然资源生态修复中心业务租车服务</w:t>
      </w:r>
      <w:r>
        <w:rPr>
          <w:rFonts w:hint="eastAsia" w:ascii="宋体" w:hAnsi="宋体"/>
          <w:color w:val="auto"/>
          <w:highlight w:val="none"/>
        </w:rPr>
        <w:t xml:space="preserve">一项。      </w:t>
      </w:r>
    </w:p>
    <w:p w14:paraId="7CE55DD0">
      <w:pPr>
        <w:spacing w:line="380" w:lineRule="exact"/>
        <w:ind w:left="420" w:leftChars="200"/>
        <w:rPr>
          <w:rFonts w:ascii="宋体" w:hAnsi="宋体" w:cs="宋体"/>
          <w:color w:val="auto"/>
          <w:szCs w:val="21"/>
          <w:highlight w:val="none"/>
        </w:rPr>
      </w:pPr>
      <w:r>
        <w:rPr>
          <w:rFonts w:hint="eastAsia" w:ascii="宋体" w:hAnsi="宋体" w:cs="宋体"/>
          <w:color w:val="auto"/>
          <w:szCs w:val="21"/>
          <w:highlight w:val="none"/>
        </w:rPr>
        <w:t>最高限价（如有）：/</w:t>
      </w:r>
    </w:p>
    <w:p w14:paraId="1A37F468">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合同履约期限：自签订合同之日起一年。</w:t>
      </w:r>
    </w:p>
    <w:p w14:paraId="3A724182">
      <w:pPr>
        <w:spacing w:line="380" w:lineRule="exact"/>
        <w:ind w:left="420" w:leftChars="200"/>
        <w:rPr>
          <w:rFonts w:ascii="宋体" w:hAnsi="宋体"/>
          <w:color w:val="auto"/>
          <w:highlight w:val="none"/>
        </w:rPr>
      </w:pPr>
      <w:r>
        <w:rPr>
          <w:rFonts w:hint="eastAsia" w:ascii="宋体" w:hAnsi="宋体" w:cs="宋体"/>
          <w:color w:val="auto"/>
          <w:szCs w:val="21"/>
          <w:highlight w:val="none"/>
        </w:rPr>
        <w:t>本标项（否）接受联合体投标</w:t>
      </w:r>
      <w:r>
        <w:rPr>
          <w:rFonts w:hint="eastAsia" w:ascii="宋体" w:hAnsi="宋体" w:cs="宋体"/>
          <w:color w:val="auto"/>
          <w:szCs w:val="21"/>
          <w:highlight w:val="none"/>
        </w:rPr>
        <w:br w:type="textWrapping"/>
      </w:r>
      <w:r>
        <w:rPr>
          <w:rFonts w:hint="eastAsia" w:ascii="宋体" w:hAnsi="宋体" w:cs="宋体"/>
          <w:color w:val="auto"/>
          <w:szCs w:val="21"/>
          <w:highlight w:val="none"/>
        </w:rPr>
        <w:t>备注：/</w:t>
      </w:r>
    </w:p>
    <w:p w14:paraId="7A68789C">
      <w:pPr>
        <w:spacing w:line="380" w:lineRule="exact"/>
        <w:ind w:left="420" w:leftChars="200"/>
        <w:rPr>
          <w:rFonts w:ascii="宋体" w:hAnsi="宋体"/>
          <w:color w:val="auto"/>
          <w:highlight w:val="none"/>
        </w:rPr>
      </w:pPr>
      <w:r>
        <w:rPr>
          <w:rFonts w:hint="eastAsia" w:ascii="宋体" w:hAnsi="宋体" w:cs="宋体"/>
          <w:color w:val="auto"/>
          <w:szCs w:val="21"/>
          <w:highlight w:val="none"/>
        </w:rPr>
        <w:t>标项十</w:t>
      </w:r>
      <w:r>
        <w:rPr>
          <w:rFonts w:hint="eastAsia" w:ascii="宋体" w:hAnsi="宋体" w:cs="宋体"/>
          <w:color w:val="auto"/>
          <w:szCs w:val="21"/>
          <w:highlight w:val="none"/>
          <w:lang w:eastAsia="zh-CN"/>
        </w:rPr>
        <w:t>二</w:t>
      </w:r>
      <w:r>
        <w:rPr>
          <w:rFonts w:hint="eastAsia" w:ascii="宋体" w:hAnsi="宋体" w:cs="宋体"/>
          <w:color w:val="auto"/>
          <w:szCs w:val="21"/>
          <w:highlight w:val="none"/>
        </w:rPr>
        <w:t> </w:t>
      </w:r>
      <w:r>
        <w:rPr>
          <w:rFonts w:hint="eastAsia" w:ascii="宋体" w:hAnsi="宋体" w:cs="宋体"/>
          <w:color w:val="auto"/>
          <w:szCs w:val="21"/>
          <w:highlight w:val="none"/>
        </w:rPr>
        <w:br w:type="textWrapping"/>
      </w:r>
      <w:r>
        <w:rPr>
          <w:rFonts w:hint="eastAsia" w:ascii="宋体" w:hAnsi="宋体" w:cs="宋体"/>
          <w:color w:val="auto"/>
          <w:szCs w:val="21"/>
          <w:highlight w:val="none"/>
        </w:rPr>
        <w:t>标项名称:</w:t>
      </w:r>
      <w:r>
        <w:rPr>
          <w:rFonts w:hint="eastAsia" w:ascii="宋体" w:hAnsi="宋体" w:cs="宋体"/>
          <w:color w:val="auto"/>
          <w:highlight w:val="none"/>
        </w:rPr>
        <w:t>广西壮族自治区自然资源生态修复中心业务租车服务采购（</w:t>
      </w:r>
      <w:r>
        <w:rPr>
          <w:rFonts w:hint="eastAsia" w:ascii="宋体" w:hAnsi="宋体" w:cs="宋体"/>
          <w:b/>
          <w:bCs/>
          <w:color w:val="auto"/>
          <w:szCs w:val="21"/>
          <w:highlight w:val="none"/>
        </w:rPr>
        <w:t>北海市</w:t>
      </w:r>
      <w:r>
        <w:rPr>
          <w:rFonts w:hint="eastAsia" w:ascii="宋体" w:hAnsi="宋体" w:cs="宋体"/>
          <w:color w:val="auto"/>
          <w:highlight w:val="none"/>
        </w:rPr>
        <w:t>）</w:t>
      </w:r>
      <w:r>
        <w:rPr>
          <w:rFonts w:hint="eastAsia" w:ascii="宋体" w:hAnsi="宋体" w:cs="宋体"/>
          <w:color w:val="auto"/>
          <w:szCs w:val="21"/>
          <w:highlight w:val="none"/>
        </w:rPr>
        <w:br w:type="textWrapping"/>
      </w:r>
      <w:r>
        <w:rPr>
          <w:rFonts w:hint="eastAsia" w:ascii="宋体" w:hAnsi="宋体" w:cs="宋体"/>
          <w:color w:val="auto"/>
          <w:szCs w:val="21"/>
          <w:highlight w:val="none"/>
        </w:rPr>
        <w:t>数量:1</w:t>
      </w:r>
      <w:r>
        <w:rPr>
          <w:rFonts w:hint="eastAsia" w:ascii="宋体" w:hAnsi="宋体" w:cs="宋体"/>
          <w:color w:val="auto"/>
          <w:szCs w:val="21"/>
          <w:highlight w:val="none"/>
        </w:rPr>
        <w:br w:type="textWrapping"/>
      </w:r>
      <w:r>
        <w:rPr>
          <w:rFonts w:hint="eastAsia" w:ascii="宋体" w:hAnsi="宋体" w:cs="宋体"/>
          <w:color w:val="auto"/>
          <w:szCs w:val="21"/>
          <w:highlight w:val="none"/>
        </w:rPr>
        <w:t>预算金额（元）:66741.25</w:t>
      </w:r>
      <w:r>
        <w:rPr>
          <w:rFonts w:hint="eastAsia" w:ascii="宋体" w:hAnsi="宋体" w:cs="宋体"/>
          <w:color w:val="auto"/>
          <w:szCs w:val="21"/>
          <w:highlight w:val="none"/>
        </w:rPr>
        <w:br w:type="textWrapping"/>
      </w:r>
      <w:r>
        <w:rPr>
          <w:rFonts w:hint="eastAsia" w:ascii="宋体" w:hAnsi="宋体" w:cs="宋体"/>
          <w:color w:val="auto"/>
          <w:szCs w:val="21"/>
          <w:highlight w:val="none"/>
        </w:rPr>
        <w:t>简要规格描述或项目基本概况介绍、用途：在</w:t>
      </w:r>
      <w:r>
        <w:rPr>
          <w:rFonts w:hint="eastAsia" w:ascii="宋体" w:hAnsi="宋体" w:cs="宋体"/>
          <w:b/>
          <w:bCs/>
          <w:color w:val="auto"/>
          <w:szCs w:val="21"/>
          <w:highlight w:val="none"/>
        </w:rPr>
        <w:t>北海市</w:t>
      </w:r>
      <w:r>
        <w:rPr>
          <w:rFonts w:hint="eastAsia" w:ascii="宋体" w:hAnsi="宋体"/>
          <w:color w:val="auto"/>
          <w:szCs w:val="21"/>
          <w:highlight w:val="none"/>
        </w:rPr>
        <w:t>采</w:t>
      </w:r>
      <w:r>
        <w:rPr>
          <w:rFonts w:hint="eastAsia" w:ascii="宋体" w:hAnsi="宋体"/>
          <w:color w:val="auto"/>
          <w:highlight w:val="none"/>
        </w:rPr>
        <w:t>购</w:t>
      </w:r>
      <w:r>
        <w:rPr>
          <w:rFonts w:hint="eastAsia" w:ascii="宋体" w:hAnsi="宋体" w:cs="宋体"/>
          <w:color w:val="auto"/>
          <w:highlight w:val="none"/>
        </w:rPr>
        <w:t>广西壮族自治区自然资源生态修复中心业务租车服务</w:t>
      </w:r>
      <w:r>
        <w:rPr>
          <w:rFonts w:hint="eastAsia" w:ascii="宋体" w:hAnsi="宋体"/>
          <w:color w:val="auto"/>
          <w:highlight w:val="none"/>
        </w:rPr>
        <w:t xml:space="preserve">一项。      </w:t>
      </w:r>
    </w:p>
    <w:p w14:paraId="268D7360">
      <w:pPr>
        <w:spacing w:line="380" w:lineRule="exact"/>
        <w:ind w:left="420" w:leftChars="200"/>
        <w:rPr>
          <w:rFonts w:ascii="宋体" w:hAnsi="宋体" w:cs="宋体"/>
          <w:color w:val="auto"/>
          <w:szCs w:val="21"/>
          <w:highlight w:val="none"/>
        </w:rPr>
      </w:pPr>
      <w:r>
        <w:rPr>
          <w:rFonts w:hint="eastAsia" w:ascii="宋体" w:hAnsi="宋体" w:cs="宋体"/>
          <w:color w:val="auto"/>
          <w:szCs w:val="21"/>
          <w:highlight w:val="none"/>
        </w:rPr>
        <w:t>最高限价（如有）：/</w:t>
      </w:r>
    </w:p>
    <w:p w14:paraId="7D1D4BCF">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合同履约期限：自签订合同之日起一年。</w:t>
      </w:r>
    </w:p>
    <w:p w14:paraId="5A73607E">
      <w:pPr>
        <w:spacing w:line="380" w:lineRule="exact"/>
        <w:ind w:left="420" w:leftChars="200"/>
        <w:rPr>
          <w:rFonts w:ascii="宋体" w:hAnsi="宋体"/>
          <w:color w:val="auto"/>
          <w:highlight w:val="none"/>
        </w:rPr>
      </w:pPr>
      <w:r>
        <w:rPr>
          <w:rFonts w:hint="eastAsia" w:ascii="宋体" w:hAnsi="宋体" w:cs="宋体"/>
          <w:color w:val="auto"/>
          <w:szCs w:val="21"/>
          <w:highlight w:val="none"/>
        </w:rPr>
        <w:t>本标项（否）接受联合体投标</w:t>
      </w:r>
      <w:r>
        <w:rPr>
          <w:rFonts w:hint="eastAsia" w:ascii="宋体" w:hAnsi="宋体" w:cs="宋体"/>
          <w:color w:val="auto"/>
          <w:szCs w:val="21"/>
          <w:highlight w:val="none"/>
        </w:rPr>
        <w:br w:type="textWrapping"/>
      </w:r>
      <w:r>
        <w:rPr>
          <w:rFonts w:hint="eastAsia" w:ascii="宋体" w:hAnsi="宋体" w:cs="宋体"/>
          <w:color w:val="auto"/>
          <w:szCs w:val="21"/>
          <w:highlight w:val="none"/>
        </w:rPr>
        <w:t>备注：/</w:t>
      </w:r>
    </w:p>
    <w:p w14:paraId="2F336B26">
      <w:pPr>
        <w:spacing w:line="380" w:lineRule="exact"/>
        <w:ind w:left="420" w:leftChars="200"/>
        <w:rPr>
          <w:rFonts w:ascii="宋体" w:hAnsi="宋体"/>
          <w:color w:val="auto"/>
          <w:highlight w:val="none"/>
        </w:rPr>
      </w:pPr>
      <w:r>
        <w:rPr>
          <w:rFonts w:hint="eastAsia" w:ascii="宋体" w:hAnsi="宋体" w:cs="宋体"/>
          <w:color w:val="auto"/>
          <w:szCs w:val="21"/>
          <w:highlight w:val="none"/>
        </w:rPr>
        <w:t>标项十</w:t>
      </w:r>
      <w:r>
        <w:rPr>
          <w:rFonts w:hint="eastAsia" w:ascii="宋体" w:hAnsi="宋体" w:cs="宋体"/>
          <w:color w:val="auto"/>
          <w:szCs w:val="21"/>
          <w:highlight w:val="none"/>
          <w:lang w:eastAsia="zh-CN"/>
        </w:rPr>
        <w:t>三</w:t>
      </w:r>
      <w:r>
        <w:rPr>
          <w:rFonts w:hint="eastAsia" w:ascii="宋体" w:hAnsi="宋体" w:cs="宋体"/>
          <w:color w:val="auto"/>
          <w:szCs w:val="21"/>
          <w:highlight w:val="none"/>
        </w:rPr>
        <w:t> </w:t>
      </w:r>
      <w:r>
        <w:rPr>
          <w:rFonts w:hint="eastAsia" w:ascii="宋体" w:hAnsi="宋体" w:cs="宋体"/>
          <w:color w:val="auto"/>
          <w:szCs w:val="21"/>
          <w:highlight w:val="none"/>
        </w:rPr>
        <w:br w:type="textWrapping"/>
      </w:r>
      <w:r>
        <w:rPr>
          <w:rFonts w:hint="eastAsia" w:ascii="宋体" w:hAnsi="宋体" w:cs="宋体"/>
          <w:color w:val="auto"/>
          <w:szCs w:val="21"/>
          <w:highlight w:val="none"/>
        </w:rPr>
        <w:t>标项名称:</w:t>
      </w:r>
      <w:r>
        <w:rPr>
          <w:rFonts w:hint="eastAsia" w:ascii="宋体" w:hAnsi="宋体" w:cs="宋体"/>
          <w:color w:val="auto"/>
          <w:highlight w:val="none"/>
        </w:rPr>
        <w:t>广西壮族自治区自然资源生态修复中心业务租车服务采购（</w:t>
      </w:r>
      <w:r>
        <w:rPr>
          <w:rFonts w:hint="eastAsia" w:ascii="宋体" w:hAnsi="宋体" w:cs="宋体"/>
          <w:b/>
          <w:bCs/>
          <w:color w:val="auto"/>
          <w:szCs w:val="21"/>
          <w:highlight w:val="none"/>
        </w:rPr>
        <w:t>防城港市</w:t>
      </w:r>
      <w:r>
        <w:rPr>
          <w:rFonts w:hint="eastAsia" w:ascii="宋体" w:hAnsi="宋体" w:cs="宋体"/>
          <w:color w:val="auto"/>
          <w:highlight w:val="none"/>
        </w:rPr>
        <w:t>）</w:t>
      </w:r>
      <w:r>
        <w:rPr>
          <w:rFonts w:hint="eastAsia" w:ascii="宋体" w:hAnsi="宋体" w:cs="宋体"/>
          <w:color w:val="auto"/>
          <w:szCs w:val="21"/>
          <w:highlight w:val="none"/>
        </w:rPr>
        <w:br w:type="textWrapping"/>
      </w:r>
      <w:r>
        <w:rPr>
          <w:rFonts w:hint="eastAsia" w:ascii="宋体" w:hAnsi="宋体" w:cs="宋体"/>
          <w:color w:val="auto"/>
          <w:szCs w:val="21"/>
          <w:highlight w:val="none"/>
        </w:rPr>
        <w:t>数量:1</w:t>
      </w:r>
      <w:r>
        <w:rPr>
          <w:rFonts w:hint="eastAsia" w:ascii="宋体" w:hAnsi="宋体" w:cs="宋体"/>
          <w:color w:val="auto"/>
          <w:szCs w:val="21"/>
          <w:highlight w:val="none"/>
        </w:rPr>
        <w:br w:type="textWrapping"/>
      </w:r>
      <w:r>
        <w:rPr>
          <w:rFonts w:hint="eastAsia" w:ascii="宋体" w:hAnsi="宋体" w:cs="宋体"/>
          <w:color w:val="auto"/>
          <w:szCs w:val="21"/>
          <w:highlight w:val="none"/>
        </w:rPr>
        <w:t>预算金额（元）:66741.25</w:t>
      </w:r>
      <w:r>
        <w:rPr>
          <w:rFonts w:hint="eastAsia" w:ascii="宋体" w:hAnsi="宋体" w:cs="宋体"/>
          <w:color w:val="auto"/>
          <w:szCs w:val="21"/>
          <w:highlight w:val="none"/>
        </w:rPr>
        <w:br w:type="textWrapping"/>
      </w:r>
      <w:r>
        <w:rPr>
          <w:rFonts w:hint="eastAsia" w:ascii="宋体" w:hAnsi="宋体" w:cs="宋体"/>
          <w:color w:val="auto"/>
          <w:szCs w:val="21"/>
          <w:highlight w:val="none"/>
        </w:rPr>
        <w:t>简要规格描述或项目基本概况介绍、用途：在</w:t>
      </w:r>
      <w:r>
        <w:rPr>
          <w:rFonts w:hint="eastAsia" w:ascii="宋体" w:hAnsi="宋体" w:cs="宋体"/>
          <w:b/>
          <w:bCs/>
          <w:color w:val="auto"/>
          <w:szCs w:val="21"/>
          <w:highlight w:val="none"/>
        </w:rPr>
        <w:t>防城港市</w:t>
      </w:r>
      <w:r>
        <w:rPr>
          <w:rFonts w:hint="eastAsia" w:ascii="宋体" w:hAnsi="宋体"/>
          <w:color w:val="auto"/>
          <w:szCs w:val="21"/>
          <w:highlight w:val="none"/>
        </w:rPr>
        <w:t>采</w:t>
      </w:r>
      <w:r>
        <w:rPr>
          <w:rFonts w:hint="eastAsia" w:ascii="宋体" w:hAnsi="宋体"/>
          <w:color w:val="auto"/>
          <w:highlight w:val="none"/>
        </w:rPr>
        <w:t>购</w:t>
      </w:r>
      <w:r>
        <w:rPr>
          <w:rFonts w:hint="eastAsia" w:ascii="宋体" w:hAnsi="宋体" w:cs="宋体"/>
          <w:color w:val="auto"/>
          <w:highlight w:val="none"/>
        </w:rPr>
        <w:t>广西壮族自治区自然资源生态修复中心业务租车服务</w:t>
      </w:r>
      <w:r>
        <w:rPr>
          <w:rFonts w:hint="eastAsia" w:ascii="宋体" w:hAnsi="宋体"/>
          <w:color w:val="auto"/>
          <w:highlight w:val="none"/>
        </w:rPr>
        <w:t xml:space="preserve">一项。      </w:t>
      </w:r>
    </w:p>
    <w:p w14:paraId="383E73D2">
      <w:pPr>
        <w:spacing w:line="380" w:lineRule="exact"/>
        <w:ind w:left="420" w:leftChars="200"/>
        <w:rPr>
          <w:rFonts w:ascii="宋体" w:hAnsi="宋体" w:cs="宋体"/>
          <w:color w:val="auto"/>
          <w:szCs w:val="21"/>
          <w:highlight w:val="none"/>
        </w:rPr>
      </w:pPr>
      <w:r>
        <w:rPr>
          <w:rFonts w:hint="eastAsia" w:ascii="宋体" w:hAnsi="宋体" w:cs="宋体"/>
          <w:color w:val="auto"/>
          <w:szCs w:val="21"/>
          <w:highlight w:val="none"/>
        </w:rPr>
        <w:t>最高限价（如有）：/</w:t>
      </w:r>
    </w:p>
    <w:p w14:paraId="3D5FD873">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合同履约期限：自签订合同之日起一年。</w:t>
      </w:r>
    </w:p>
    <w:p w14:paraId="318E158D">
      <w:pPr>
        <w:spacing w:line="380" w:lineRule="exact"/>
        <w:ind w:left="420" w:leftChars="200"/>
        <w:rPr>
          <w:rFonts w:ascii="宋体" w:hAnsi="宋体"/>
          <w:color w:val="auto"/>
          <w:highlight w:val="none"/>
        </w:rPr>
      </w:pPr>
      <w:r>
        <w:rPr>
          <w:rFonts w:hint="eastAsia" w:ascii="宋体" w:hAnsi="宋体" w:cs="宋体"/>
          <w:color w:val="auto"/>
          <w:szCs w:val="21"/>
          <w:highlight w:val="none"/>
        </w:rPr>
        <w:t>本标项（否）接受联合体投标</w:t>
      </w:r>
      <w:r>
        <w:rPr>
          <w:rFonts w:hint="eastAsia" w:ascii="宋体" w:hAnsi="宋体" w:cs="宋体"/>
          <w:color w:val="auto"/>
          <w:szCs w:val="21"/>
          <w:highlight w:val="none"/>
        </w:rPr>
        <w:br w:type="textWrapping"/>
      </w:r>
      <w:r>
        <w:rPr>
          <w:rFonts w:hint="eastAsia" w:ascii="宋体" w:hAnsi="宋体" w:cs="宋体"/>
          <w:color w:val="auto"/>
          <w:szCs w:val="21"/>
          <w:highlight w:val="none"/>
        </w:rPr>
        <w:t>备注：/</w:t>
      </w:r>
    </w:p>
    <w:p w14:paraId="4047B7EE">
      <w:pPr>
        <w:spacing w:line="380" w:lineRule="exact"/>
        <w:rPr>
          <w:rFonts w:ascii="宋体" w:hAnsi="宋体"/>
          <w:b/>
          <w:color w:val="auto"/>
          <w:highlight w:val="none"/>
        </w:rPr>
      </w:pPr>
      <w:bookmarkStart w:id="19" w:name="_Toc35393630"/>
      <w:bookmarkStart w:id="20" w:name="_Toc28359013"/>
      <w:bookmarkStart w:id="21" w:name="_Toc28359090"/>
      <w:bookmarkStart w:id="22" w:name="_Toc35393799"/>
      <w:r>
        <w:rPr>
          <w:rFonts w:hint="eastAsia" w:ascii="宋体" w:hAnsi="宋体"/>
          <w:b/>
          <w:color w:val="auto"/>
          <w:highlight w:val="none"/>
        </w:rPr>
        <w:t>二、申请人的资格要求：</w:t>
      </w:r>
      <w:bookmarkEnd w:id="19"/>
      <w:bookmarkEnd w:id="20"/>
      <w:bookmarkEnd w:id="21"/>
      <w:bookmarkEnd w:id="22"/>
    </w:p>
    <w:p w14:paraId="5DDB27A2">
      <w:pPr>
        <w:spacing w:line="380" w:lineRule="exact"/>
        <w:ind w:firstLine="420" w:firstLineChars="200"/>
        <w:rPr>
          <w:rFonts w:ascii="宋体" w:hAnsi="宋体"/>
          <w:color w:val="auto"/>
          <w:highlight w:val="none"/>
        </w:rPr>
      </w:pPr>
      <w:r>
        <w:rPr>
          <w:rFonts w:hint="eastAsia" w:ascii="宋体" w:hAnsi="宋体"/>
          <w:color w:val="auto"/>
          <w:highlight w:val="none"/>
        </w:rPr>
        <w:t>1.满足《中华人民共和国政府采购法》第二十二条规定；</w:t>
      </w:r>
      <w:bookmarkStart w:id="23" w:name="_Toc28359014"/>
      <w:bookmarkStart w:id="24" w:name="_Toc28359091"/>
    </w:p>
    <w:p w14:paraId="6C4B03B5">
      <w:pPr>
        <w:spacing w:line="380" w:lineRule="exact"/>
        <w:ind w:firstLine="420" w:firstLineChars="200"/>
        <w:rPr>
          <w:rFonts w:ascii="宋体" w:hAnsi="宋体"/>
          <w:color w:val="auto"/>
          <w:highlight w:val="none"/>
        </w:rPr>
      </w:pPr>
      <w:r>
        <w:rPr>
          <w:rFonts w:ascii="宋体" w:hAnsi="宋体"/>
          <w:color w:val="auto"/>
          <w:highlight w:val="none"/>
        </w:rPr>
        <w:t xml:space="preserve"> 2</w:t>
      </w:r>
      <w:r>
        <w:rPr>
          <w:rFonts w:hint="eastAsia" w:ascii="宋体" w:hAnsi="宋体"/>
          <w:color w:val="auto"/>
          <w:highlight w:val="none"/>
        </w:rPr>
        <w:t>.落实政府采购政策需满足的资格要求：本项目属于专门面向中小企业采购的项目，供应商应为中小微企业（监狱企业、残疾人福利性单位视同小型、微型企业）；</w:t>
      </w:r>
    </w:p>
    <w:p w14:paraId="14EA1119">
      <w:pPr>
        <w:spacing w:line="380" w:lineRule="exact"/>
        <w:ind w:firstLine="420" w:firstLineChars="200"/>
        <w:rPr>
          <w:rFonts w:ascii="宋体" w:hAnsi="宋体"/>
          <w:i/>
          <w:iCs/>
          <w:color w:val="auto"/>
          <w:highlight w:val="none"/>
          <w:u w:val="single"/>
        </w:rPr>
      </w:pPr>
      <w:r>
        <w:rPr>
          <w:rFonts w:hint="eastAsia" w:ascii="宋体" w:hAnsi="宋体"/>
          <w:color w:val="auto"/>
          <w:highlight w:val="none"/>
        </w:rPr>
        <w:t>3.本项目的特定资格要求：无。</w:t>
      </w:r>
    </w:p>
    <w:p w14:paraId="5D790144">
      <w:pPr>
        <w:spacing w:line="380" w:lineRule="exact"/>
        <w:rPr>
          <w:rFonts w:ascii="宋体" w:hAnsi="宋体"/>
          <w:b/>
          <w:color w:val="auto"/>
          <w:highlight w:val="none"/>
        </w:rPr>
      </w:pPr>
      <w:bookmarkStart w:id="25" w:name="_Toc35393800"/>
      <w:bookmarkStart w:id="26" w:name="_Toc35393631"/>
      <w:r>
        <w:rPr>
          <w:rFonts w:hint="eastAsia" w:ascii="宋体" w:hAnsi="宋体"/>
          <w:b/>
          <w:color w:val="auto"/>
          <w:highlight w:val="none"/>
        </w:rPr>
        <w:t>三、获取采购文件</w:t>
      </w:r>
      <w:bookmarkEnd w:id="23"/>
      <w:bookmarkEnd w:id="24"/>
      <w:bookmarkEnd w:id="25"/>
      <w:bookmarkEnd w:id="26"/>
    </w:p>
    <w:p w14:paraId="798A4D46">
      <w:pPr>
        <w:spacing w:line="380" w:lineRule="exact"/>
        <w:ind w:firstLine="420" w:firstLineChars="200"/>
        <w:rPr>
          <w:rFonts w:ascii="宋体" w:hAnsi="宋体"/>
          <w:color w:val="auto"/>
          <w:highlight w:val="none"/>
        </w:rPr>
      </w:pPr>
      <w:r>
        <w:rPr>
          <w:rFonts w:hint="eastAsia" w:ascii="宋体" w:hAnsi="宋体"/>
          <w:color w:val="auto"/>
          <w:highlight w:val="none"/>
        </w:rPr>
        <w:t>时间：</w:t>
      </w:r>
      <w:r>
        <w:rPr>
          <w:rFonts w:hint="eastAsia" w:ascii="宋体" w:hAnsi="宋体"/>
          <w:color w:val="auto"/>
          <w:highlight w:val="none"/>
          <w:u w:val="single"/>
        </w:rPr>
        <w:t>2025年</w:t>
      </w:r>
      <w:r>
        <w:rPr>
          <w:rFonts w:hint="eastAsia" w:ascii="宋体" w:hAnsi="宋体"/>
          <w:color w:val="auto"/>
          <w:highlight w:val="none"/>
          <w:u w:val="single"/>
          <w:lang w:val="en-US" w:eastAsia="zh-CN"/>
        </w:rPr>
        <w:t>9</w:t>
      </w:r>
      <w:r>
        <w:rPr>
          <w:rFonts w:hint="eastAsia" w:ascii="宋体" w:hAnsi="宋体"/>
          <w:color w:val="auto"/>
          <w:highlight w:val="none"/>
          <w:u w:val="single"/>
        </w:rPr>
        <w:t>月</w:t>
      </w:r>
      <w:r>
        <w:rPr>
          <w:rFonts w:hint="eastAsia" w:ascii="宋体" w:hAnsi="宋体"/>
          <w:color w:val="auto"/>
          <w:highlight w:val="none"/>
          <w:u w:val="single"/>
          <w:lang w:val="en-US" w:eastAsia="zh-CN"/>
        </w:rPr>
        <w:t>23</w:t>
      </w:r>
      <w:r>
        <w:rPr>
          <w:rFonts w:hint="eastAsia" w:ascii="宋体" w:hAnsi="宋体"/>
          <w:color w:val="auto"/>
          <w:highlight w:val="none"/>
          <w:u w:val="single"/>
        </w:rPr>
        <w:t>日</w:t>
      </w:r>
      <w:r>
        <w:rPr>
          <w:rFonts w:hint="eastAsia" w:ascii="宋体" w:hAnsi="宋体"/>
          <w:color w:val="auto"/>
          <w:highlight w:val="none"/>
        </w:rPr>
        <w:t>至</w:t>
      </w:r>
      <w:r>
        <w:rPr>
          <w:rFonts w:hint="eastAsia" w:ascii="宋体" w:hAnsi="宋体"/>
          <w:color w:val="auto"/>
          <w:highlight w:val="none"/>
          <w:u w:val="single"/>
        </w:rPr>
        <w:t>2025年</w:t>
      </w:r>
      <w:r>
        <w:rPr>
          <w:rFonts w:hint="eastAsia" w:ascii="宋体" w:hAnsi="宋体"/>
          <w:color w:val="auto"/>
          <w:highlight w:val="none"/>
          <w:u w:val="single"/>
          <w:lang w:val="en-US" w:eastAsia="zh-CN"/>
        </w:rPr>
        <w:t>9</w:t>
      </w:r>
      <w:r>
        <w:rPr>
          <w:rFonts w:hint="eastAsia" w:ascii="宋体" w:hAnsi="宋体"/>
          <w:color w:val="auto"/>
          <w:highlight w:val="none"/>
          <w:u w:val="single"/>
        </w:rPr>
        <w:t>月</w:t>
      </w:r>
      <w:r>
        <w:rPr>
          <w:rFonts w:hint="eastAsia" w:ascii="宋体" w:hAnsi="宋体"/>
          <w:color w:val="auto"/>
          <w:highlight w:val="none"/>
          <w:u w:val="single"/>
          <w:lang w:val="en-US" w:eastAsia="zh-CN"/>
        </w:rPr>
        <w:t>29</w:t>
      </w:r>
      <w:r>
        <w:rPr>
          <w:rFonts w:hint="eastAsia" w:ascii="宋体" w:hAnsi="宋体"/>
          <w:color w:val="auto"/>
          <w:highlight w:val="none"/>
          <w:u w:val="single"/>
        </w:rPr>
        <w:t>日</w:t>
      </w:r>
      <w:r>
        <w:rPr>
          <w:rFonts w:hint="eastAsia" w:ascii="宋体" w:hAnsi="宋体"/>
          <w:color w:val="auto"/>
          <w:highlight w:val="none"/>
        </w:rPr>
        <w:t>，每天上午</w:t>
      </w:r>
      <w:r>
        <w:rPr>
          <w:rFonts w:hint="eastAsia" w:ascii="宋体" w:hAnsi="宋体"/>
          <w:color w:val="auto"/>
          <w:highlight w:val="none"/>
          <w:u w:val="single"/>
        </w:rPr>
        <w:t>8时30分</w:t>
      </w:r>
      <w:r>
        <w:rPr>
          <w:rFonts w:hint="eastAsia" w:ascii="宋体" w:hAnsi="宋体"/>
          <w:color w:val="auto"/>
          <w:highlight w:val="none"/>
        </w:rPr>
        <w:t>至</w:t>
      </w:r>
      <w:r>
        <w:rPr>
          <w:rFonts w:hint="eastAsia" w:ascii="宋体" w:hAnsi="宋体"/>
          <w:color w:val="auto"/>
          <w:highlight w:val="none"/>
          <w:u w:val="single"/>
        </w:rPr>
        <w:t>12时00分</w:t>
      </w:r>
      <w:r>
        <w:rPr>
          <w:rFonts w:hint="eastAsia" w:ascii="宋体" w:hAnsi="宋体"/>
          <w:color w:val="auto"/>
          <w:highlight w:val="none"/>
        </w:rPr>
        <w:t>，下午</w:t>
      </w:r>
      <w:r>
        <w:rPr>
          <w:rFonts w:hint="eastAsia" w:ascii="宋体" w:hAnsi="宋体"/>
          <w:color w:val="auto"/>
          <w:highlight w:val="none"/>
          <w:u w:val="single"/>
        </w:rPr>
        <w:t>15时00分</w:t>
      </w:r>
      <w:r>
        <w:rPr>
          <w:rFonts w:hint="eastAsia" w:ascii="宋体" w:hAnsi="宋体"/>
          <w:color w:val="auto"/>
          <w:highlight w:val="none"/>
        </w:rPr>
        <w:t>至</w:t>
      </w:r>
      <w:r>
        <w:rPr>
          <w:rFonts w:hint="eastAsia" w:ascii="宋体" w:hAnsi="宋体"/>
          <w:color w:val="auto"/>
          <w:highlight w:val="none"/>
          <w:u w:val="single"/>
        </w:rPr>
        <w:t>18时00分</w:t>
      </w:r>
      <w:r>
        <w:rPr>
          <w:rFonts w:hint="eastAsia" w:ascii="宋体" w:hAnsi="宋体"/>
          <w:color w:val="auto"/>
          <w:highlight w:val="none"/>
        </w:rPr>
        <w:t>（北京时间，</w:t>
      </w:r>
      <w:r>
        <w:rPr>
          <w:rFonts w:ascii="宋体" w:hAnsi="宋体"/>
          <w:color w:val="auto"/>
          <w:highlight w:val="none"/>
        </w:rPr>
        <w:t>法定节假日</w:t>
      </w:r>
      <w:r>
        <w:rPr>
          <w:rFonts w:hint="eastAsia" w:ascii="宋体" w:hAnsi="宋体"/>
          <w:color w:val="auto"/>
          <w:highlight w:val="none"/>
        </w:rPr>
        <w:t>除外 ）</w:t>
      </w:r>
    </w:p>
    <w:p w14:paraId="5336C576">
      <w:pPr>
        <w:spacing w:line="380" w:lineRule="exact"/>
        <w:ind w:firstLine="420" w:firstLineChars="200"/>
        <w:rPr>
          <w:rFonts w:ascii="宋体" w:hAnsi="宋体"/>
          <w:color w:val="auto"/>
          <w:highlight w:val="none"/>
          <w:u w:val="single"/>
        </w:rPr>
      </w:pPr>
      <w:r>
        <w:rPr>
          <w:rFonts w:hint="eastAsia" w:ascii="宋体" w:hAnsi="宋体"/>
          <w:color w:val="auto"/>
          <w:highlight w:val="none"/>
        </w:rPr>
        <w:t>地点：广西政府采购云平台（https://www.gcy.zfcg.gxzf.gov.cn/）；</w:t>
      </w:r>
    </w:p>
    <w:p w14:paraId="2A723E65">
      <w:pPr>
        <w:spacing w:line="380" w:lineRule="exact"/>
        <w:ind w:firstLine="420" w:firstLineChars="200"/>
        <w:rPr>
          <w:rFonts w:ascii="宋体" w:hAnsi="宋体"/>
          <w:color w:val="auto"/>
          <w:highlight w:val="none"/>
        </w:rPr>
      </w:pPr>
      <w:r>
        <w:rPr>
          <w:rFonts w:hint="eastAsia" w:ascii="宋体" w:hAnsi="宋体"/>
          <w:color w:val="auto"/>
          <w:highlight w:val="none"/>
        </w:rPr>
        <w:t>方式：本项目不发放纸质采购文件，请登录广西政府采购云平台（https://www.gcy.zfcg.gxzf.gov.cn/）进行报名并获取采购文件；未注册的供应商可在政采云平台完成注册后再行报名。如在操作过程中遇到问题或需技术支持，请致电政采云客服热线：</w:t>
      </w:r>
      <w:r>
        <w:rPr>
          <w:rFonts w:ascii="宋体" w:hAnsi="宋体"/>
          <w:color w:val="auto"/>
          <w:highlight w:val="none"/>
        </w:rPr>
        <w:t>95763</w:t>
      </w:r>
      <w:r>
        <w:rPr>
          <w:rFonts w:hint="eastAsia" w:ascii="宋体" w:hAnsi="宋体"/>
          <w:color w:val="auto"/>
          <w:highlight w:val="none"/>
        </w:rPr>
        <w:t>。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313E4BF0">
      <w:pPr>
        <w:spacing w:line="380" w:lineRule="exact"/>
        <w:ind w:firstLine="420" w:firstLineChars="200"/>
        <w:rPr>
          <w:rFonts w:ascii="宋体" w:hAnsi="宋体"/>
          <w:color w:val="auto"/>
          <w:highlight w:val="none"/>
        </w:rPr>
      </w:pPr>
      <w:r>
        <w:rPr>
          <w:rFonts w:ascii="宋体" w:hAnsi="宋体" w:cs="宋体"/>
          <w:color w:val="auto"/>
          <w:kern w:val="0"/>
          <w:szCs w:val="21"/>
          <w:highlight w:val="none"/>
        </w:rPr>
        <w:t>售价（元）：</w:t>
      </w:r>
      <w:r>
        <w:rPr>
          <w:rFonts w:hint="eastAsia" w:ascii="宋体" w:hAnsi="宋体" w:cs="宋体"/>
          <w:color w:val="auto"/>
          <w:kern w:val="0"/>
          <w:szCs w:val="21"/>
          <w:highlight w:val="none"/>
        </w:rPr>
        <w:t>0</w:t>
      </w:r>
    </w:p>
    <w:p w14:paraId="71D79DBA">
      <w:pPr>
        <w:spacing w:line="380" w:lineRule="exact"/>
        <w:rPr>
          <w:rFonts w:ascii="宋体" w:hAnsi="宋体"/>
          <w:b/>
          <w:color w:val="auto"/>
          <w:highlight w:val="none"/>
        </w:rPr>
      </w:pPr>
      <w:bookmarkStart w:id="27" w:name="_Toc35393632"/>
      <w:bookmarkStart w:id="28" w:name="_Toc28359015"/>
      <w:bookmarkStart w:id="29" w:name="_Toc35393801"/>
      <w:bookmarkStart w:id="30" w:name="_Toc28359092"/>
      <w:r>
        <w:rPr>
          <w:rFonts w:hint="eastAsia" w:ascii="宋体" w:hAnsi="宋体"/>
          <w:b/>
          <w:color w:val="auto"/>
          <w:highlight w:val="none"/>
        </w:rPr>
        <w:t>四、响应文件提交</w:t>
      </w:r>
      <w:bookmarkEnd w:id="27"/>
      <w:bookmarkEnd w:id="28"/>
      <w:bookmarkEnd w:id="29"/>
      <w:bookmarkEnd w:id="30"/>
    </w:p>
    <w:p w14:paraId="2A93323E">
      <w:pPr>
        <w:spacing w:line="380" w:lineRule="exact"/>
        <w:ind w:firstLine="420" w:firstLineChars="200"/>
        <w:rPr>
          <w:rFonts w:ascii="宋体" w:hAnsi="宋体"/>
          <w:bCs/>
          <w:color w:val="auto"/>
          <w:highlight w:val="none"/>
          <w:u w:val="single"/>
        </w:rPr>
      </w:pPr>
      <w:r>
        <w:rPr>
          <w:rFonts w:hint="eastAsia" w:ascii="宋体" w:hAnsi="宋体"/>
          <w:color w:val="auto"/>
          <w:highlight w:val="none"/>
        </w:rPr>
        <w:t>截止时间：</w:t>
      </w:r>
      <w:r>
        <w:rPr>
          <w:rFonts w:hint="eastAsia" w:ascii="宋体" w:hAnsi="宋体"/>
          <w:bCs/>
          <w:color w:val="auto"/>
          <w:highlight w:val="none"/>
        </w:rPr>
        <w:t>2025年</w:t>
      </w:r>
      <w:r>
        <w:rPr>
          <w:rFonts w:hint="eastAsia" w:ascii="宋体" w:hAnsi="宋体"/>
          <w:bCs/>
          <w:color w:val="auto"/>
          <w:highlight w:val="none"/>
          <w:lang w:val="en-US" w:eastAsia="zh-CN"/>
        </w:rPr>
        <w:t>10</w:t>
      </w:r>
      <w:r>
        <w:rPr>
          <w:rFonts w:hint="eastAsia" w:ascii="宋体" w:hAnsi="宋体"/>
          <w:bCs/>
          <w:color w:val="auto"/>
          <w:highlight w:val="none"/>
        </w:rPr>
        <w:t>月</w:t>
      </w:r>
      <w:r>
        <w:rPr>
          <w:rFonts w:hint="eastAsia" w:ascii="宋体" w:hAnsi="宋体"/>
          <w:bCs/>
          <w:color w:val="auto"/>
          <w:highlight w:val="none"/>
          <w:lang w:val="en-US" w:eastAsia="zh-CN"/>
        </w:rPr>
        <w:t>9</w:t>
      </w:r>
      <w:r>
        <w:rPr>
          <w:rFonts w:hint="eastAsia" w:ascii="宋体" w:hAnsi="宋体"/>
          <w:bCs/>
          <w:color w:val="auto"/>
          <w:highlight w:val="none"/>
        </w:rPr>
        <w:t>日 09:30（北京时间）</w:t>
      </w:r>
    </w:p>
    <w:p w14:paraId="1028E4B0">
      <w:pPr>
        <w:spacing w:line="380" w:lineRule="exact"/>
        <w:ind w:firstLine="420" w:firstLineChars="200"/>
        <w:rPr>
          <w:rFonts w:ascii="宋体" w:hAnsi="宋体"/>
          <w:bCs/>
          <w:color w:val="auto"/>
          <w:highlight w:val="none"/>
          <w:u w:val="single"/>
        </w:rPr>
      </w:pPr>
      <w:r>
        <w:rPr>
          <w:rFonts w:hint="eastAsia" w:ascii="宋体" w:hAnsi="宋体"/>
          <w:color w:val="auto"/>
          <w:highlight w:val="none"/>
        </w:rPr>
        <w:t>地点（网址）：广西政府采购云平台（https://www.gcy.zfcg.gxzf.gov.cn/）</w:t>
      </w:r>
      <w:r>
        <w:rPr>
          <w:rFonts w:hint="eastAsia" w:ascii="宋体" w:hAnsi="宋体"/>
          <w:color w:val="auto"/>
          <w:szCs w:val="21"/>
          <w:highlight w:val="none"/>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14:paraId="369122DA">
      <w:pPr>
        <w:spacing w:line="380" w:lineRule="exact"/>
        <w:rPr>
          <w:rFonts w:ascii="宋体" w:hAnsi="宋体"/>
          <w:b/>
          <w:color w:val="auto"/>
          <w:highlight w:val="none"/>
        </w:rPr>
      </w:pPr>
      <w:bookmarkStart w:id="31" w:name="_Toc28359016"/>
      <w:bookmarkStart w:id="32" w:name="_Toc28359093"/>
      <w:bookmarkStart w:id="33" w:name="_Toc35393802"/>
      <w:bookmarkStart w:id="34" w:name="_Toc35393633"/>
      <w:r>
        <w:rPr>
          <w:rFonts w:hint="eastAsia" w:ascii="宋体" w:hAnsi="宋体"/>
          <w:b/>
          <w:color w:val="auto"/>
          <w:highlight w:val="none"/>
        </w:rPr>
        <w:t>五、开启</w:t>
      </w:r>
      <w:bookmarkEnd w:id="31"/>
      <w:bookmarkEnd w:id="32"/>
      <w:bookmarkEnd w:id="33"/>
      <w:bookmarkEnd w:id="34"/>
    </w:p>
    <w:p w14:paraId="58388080">
      <w:pPr>
        <w:spacing w:line="380" w:lineRule="exact"/>
        <w:ind w:firstLine="420" w:firstLineChars="200"/>
        <w:rPr>
          <w:rFonts w:ascii="宋体" w:hAnsi="宋体"/>
          <w:bCs/>
          <w:color w:val="auto"/>
          <w:highlight w:val="none"/>
          <w:u w:val="single"/>
        </w:rPr>
      </w:pPr>
      <w:r>
        <w:rPr>
          <w:rFonts w:hint="eastAsia" w:ascii="宋体" w:hAnsi="宋体"/>
          <w:color w:val="auto"/>
          <w:highlight w:val="none"/>
        </w:rPr>
        <w:t>开启时间：</w:t>
      </w:r>
      <w:r>
        <w:rPr>
          <w:rFonts w:hint="eastAsia" w:ascii="宋体" w:hAnsi="宋体"/>
          <w:bCs/>
          <w:color w:val="auto"/>
          <w:highlight w:val="none"/>
        </w:rPr>
        <w:t>2025年</w:t>
      </w:r>
      <w:r>
        <w:rPr>
          <w:rFonts w:hint="eastAsia" w:ascii="宋体" w:hAnsi="宋体"/>
          <w:bCs/>
          <w:color w:val="auto"/>
          <w:highlight w:val="none"/>
          <w:lang w:val="en-US" w:eastAsia="zh-CN"/>
        </w:rPr>
        <w:t>10</w:t>
      </w:r>
      <w:r>
        <w:rPr>
          <w:rFonts w:hint="eastAsia" w:ascii="宋体" w:hAnsi="宋体"/>
          <w:bCs/>
          <w:color w:val="auto"/>
          <w:highlight w:val="none"/>
        </w:rPr>
        <w:t>月</w:t>
      </w:r>
      <w:r>
        <w:rPr>
          <w:rFonts w:hint="eastAsia" w:ascii="宋体" w:hAnsi="宋体"/>
          <w:bCs/>
          <w:color w:val="auto"/>
          <w:highlight w:val="none"/>
          <w:lang w:val="en-US" w:eastAsia="zh-CN"/>
        </w:rPr>
        <w:t>9</w:t>
      </w:r>
      <w:r>
        <w:rPr>
          <w:rFonts w:hint="eastAsia" w:ascii="宋体" w:hAnsi="宋体"/>
          <w:bCs/>
          <w:color w:val="auto"/>
          <w:highlight w:val="none"/>
        </w:rPr>
        <w:t>日 09:30（北京时间）</w:t>
      </w:r>
    </w:p>
    <w:p w14:paraId="139EC82C">
      <w:pPr>
        <w:spacing w:line="380" w:lineRule="exact"/>
        <w:ind w:firstLine="420" w:firstLineChars="200"/>
        <w:rPr>
          <w:rFonts w:ascii="宋体" w:hAnsi="宋体"/>
          <w:bCs/>
          <w:color w:val="auto"/>
          <w:highlight w:val="none"/>
          <w:u w:val="single"/>
        </w:rPr>
      </w:pPr>
      <w:r>
        <w:rPr>
          <w:rFonts w:hint="eastAsia" w:ascii="宋体" w:hAnsi="宋体"/>
          <w:color w:val="auto"/>
          <w:highlight w:val="none"/>
        </w:rPr>
        <w:t>地点：南宁市民族大道</w:t>
      </w:r>
      <w:r>
        <w:rPr>
          <w:rFonts w:ascii="宋体" w:hAnsi="宋体"/>
          <w:color w:val="auto"/>
          <w:highlight w:val="none"/>
        </w:rPr>
        <w:t>157</w:t>
      </w:r>
      <w:r>
        <w:rPr>
          <w:rFonts w:hint="eastAsia" w:ascii="宋体" w:hAnsi="宋体"/>
          <w:color w:val="auto"/>
          <w:highlight w:val="none"/>
        </w:rPr>
        <w:t>号财富国际广场</w:t>
      </w:r>
      <w:r>
        <w:rPr>
          <w:rFonts w:ascii="宋体" w:hAnsi="宋体"/>
          <w:color w:val="auto"/>
          <w:highlight w:val="none"/>
        </w:rPr>
        <w:t>3</w:t>
      </w:r>
      <w:r>
        <w:rPr>
          <w:rFonts w:hint="eastAsia" w:ascii="宋体" w:hAnsi="宋体"/>
          <w:color w:val="auto"/>
          <w:highlight w:val="none"/>
        </w:rPr>
        <w:t>号楼</w:t>
      </w:r>
      <w:r>
        <w:rPr>
          <w:rFonts w:ascii="宋体" w:hAnsi="宋体"/>
          <w:color w:val="auto"/>
          <w:highlight w:val="none"/>
        </w:rPr>
        <w:t>2</w:t>
      </w:r>
      <w:r>
        <w:rPr>
          <w:rFonts w:hint="eastAsia" w:ascii="宋体" w:hAnsi="宋体"/>
          <w:color w:val="auto"/>
          <w:highlight w:val="none"/>
        </w:rPr>
        <w:t>5</w:t>
      </w:r>
      <w:r>
        <w:rPr>
          <w:rFonts w:ascii="宋体" w:hAnsi="宋体"/>
          <w:color w:val="auto"/>
          <w:highlight w:val="none"/>
        </w:rPr>
        <w:t>01</w:t>
      </w:r>
      <w:r>
        <w:rPr>
          <w:rFonts w:hint="eastAsia" w:ascii="宋体" w:hAnsi="宋体"/>
          <w:color w:val="auto"/>
          <w:highlight w:val="none"/>
        </w:rPr>
        <w:t>天勤工程咨询有限公司评标室</w:t>
      </w:r>
      <w:r>
        <w:rPr>
          <w:rFonts w:hint="eastAsia" w:ascii="宋体" w:hAnsi="宋体"/>
          <w:color w:val="auto"/>
          <w:szCs w:val="21"/>
          <w:highlight w:val="none"/>
        </w:rPr>
        <w:t>。</w:t>
      </w:r>
    </w:p>
    <w:p w14:paraId="10BEE602">
      <w:pPr>
        <w:spacing w:line="380" w:lineRule="exact"/>
        <w:rPr>
          <w:rFonts w:ascii="宋体" w:hAnsi="宋体"/>
          <w:b/>
          <w:color w:val="auto"/>
          <w:highlight w:val="none"/>
        </w:rPr>
      </w:pPr>
      <w:bookmarkStart w:id="35" w:name="_Toc35393803"/>
      <w:bookmarkStart w:id="36" w:name="_Toc35393634"/>
      <w:bookmarkStart w:id="37" w:name="_Toc28359094"/>
      <w:bookmarkStart w:id="38" w:name="_Toc28359017"/>
      <w:r>
        <w:rPr>
          <w:rFonts w:hint="eastAsia" w:ascii="宋体" w:hAnsi="宋体"/>
          <w:b/>
          <w:color w:val="auto"/>
          <w:highlight w:val="none"/>
        </w:rPr>
        <w:t>六、公告期限</w:t>
      </w:r>
      <w:bookmarkEnd w:id="35"/>
      <w:bookmarkEnd w:id="36"/>
      <w:bookmarkEnd w:id="37"/>
      <w:bookmarkEnd w:id="38"/>
    </w:p>
    <w:p w14:paraId="060D267B">
      <w:pPr>
        <w:spacing w:line="380" w:lineRule="exact"/>
        <w:ind w:firstLine="420" w:firstLineChars="200"/>
        <w:rPr>
          <w:rFonts w:ascii="宋体" w:hAnsi="宋体"/>
          <w:color w:val="auto"/>
          <w:kern w:val="0"/>
          <w:highlight w:val="none"/>
        </w:rPr>
      </w:pPr>
      <w:r>
        <w:rPr>
          <w:rFonts w:hint="eastAsia" w:ascii="宋体" w:hAnsi="宋体"/>
          <w:color w:val="auto"/>
          <w:kern w:val="0"/>
          <w:highlight w:val="none"/>
        </w:rPr>
        <w:t>自本公告发布之日起3个工作日。</w:t>
      </w:r>
    </w:p>
    <w:p w14:paraId="359626E8">
      <w:pPr>
        <w:spacing w:line="380" w:lineRule="exact"/>
        <w:rPr>
          <w:rFonts w:ascii="宋体" w:hAnsi="宋体"/>
          <w:b/>
          <w:color w:val="auto"/>
          <w:highlight w:val="none"/>
        </w:rPr>
      </w:pPr>
      <w:bookmarkStart w:id="39" w:name="_Toc35393635"/>
      <w:bookmarkStart w:id="40" w:name="_Toc35393804"/>
      <w:r>
        <w:rPr>
          <w:rFonts w:hint="eastAsia" w:ascii="宋体" w:hAnsi="宋体"/>
          <w:b/>
          <w:color w:val="auto"/>
          <w:highlight w:val="none"/>
        </w:rPr>
        <w:t>七、其他补充事宜</w:t>
      </w:r>
      <w:bookmarkEnd w:id="39"/>
      <w:bookmarkEnd w:id="40"/>
    </w:p>
    <w:p w14:paraId="5B5E6B28">
      <w:pPr>
        <w:spacing w:line="360" w:lineRule="auto"/>
        <w:ind w:firstLine="422" w:firstLineChars="200"/>
        <w:rPr>
          <w:rFonts w:ascii="宋体" w:hAnsi="宋体"/>
          <w:color w:val="auto"/>
          <w:highlight w:val="none"/>
        </w:rPr>
      </w:pPr>
      <w:r>
        <w:rPr>
          <w:rFonts w:hint="eastAsia" w:ascii="宋体" w:hAnsi="宋体"/>
          <w:b/>
          <w:color w:val="auto"/>
          <w:highlight w:val="none"/>
        </w:rPr>
        <w:t>1.</w:t>
      </w:r>
      <w:r>
        <w:rPr>
          <w:rFonts w:hint="eastAsia" w:ascii="宋体" w:hAnsi="宋体"/>
          <w:b/>
          <w:bCs/>
          <w:color w:val="auto"/>
          <w:highlight w:val="none"/>
        </w:rPr>
        <w:t xml:space="preserve"> </w:t>
      </w:r>
      <w:r>
        <w:rPr>
          <w:rFonts w:hint="eastAsia" w:ascii="宋体" w:hAnsi="宋体"/>
          <w:b/>
          <w:color w:val="auto"/>
          <w:szCs w:val="21"/>
          <w:highlight w:val="none"/>
        </w:rPr>
        <w:t>磋商</w:t>
      </w:r>
      <w:r>
        <w:rPr>
          <w:rFonts w:hint="eastAsia" w:ascii="宋体" w:hAnsi="宋体"/>
          <w:b/>
          <w:bCs/>
          <w:color w:val="auto"/>
          <w:highlight w:val="none"/>
        </w:rPr>
        <w:t>保证金</w:t>
      </w:r>
      <w:r>
        <w:rPr>
          <w:rFonts w:hint="eastAsia" w:ascii="宋体" w:hAnsi="宋体"/>
          <w:b/>
          <w:color w:val="auto"/>
          <w:highlight w:val="none"/>
        </w:rPr>
        <w:t>（人民币）：</w:t>
      </w:r>
      <w:r>
        <w:rPr>
          <w:rFonts w:hint="eastAsia" w:ascii="宋体" w:hAnsi="宋体"/>
          <w:b/>
          <w:color w:val="auto"/>
          <w:highlight w:val="none"/>
          <w:u w:val="single"/>
        </w:rPr>
        <w:t>本项目不收取磋商保证金。</w:t>
      </w:r>
    </w:p>
    <w:p w14:paraId="1529E751">
      <w:pPr>
        <w:spacing w:line="380" w:lineRule="exact"/>
        <w:ind w:firstLine="422" w:firstLineChars="200"/>
        <w:rPr>
          <w:rFonts w:ascii="宋体" w:hAnsi="宋体"/>
          <w:b/>
          <w:color w:val="auto"/>
          <w:highlight w:val="none"/>
        </w:rPr>
      </w:pPr>
      <w:r>
        <w:rPr>
          <w:rFonts w:hint="eastAsia" w:ascii="宋体" w:hAnsi="宋体"/>
          <w:b/>
          <w:color w:val="auto"/>
          <w:highlight w:val="none"/>
        </w:rPr>
        <w:t>2.本项目需要落实的政府采购政策</w:t>
      </w:r>
    </w:p>
    <w:p w14:paraId="6751A87C">
      <w:pPr>
        <w:spacing w:line="380" w:lineRule="exact"/>
        <w:ind w:firstLine="420" w:firstLineChars="200"/>
        <w:rPr>
          <w:rFonts w:ascii="宋体" w:hAnsi="宋体"/>
          <w:b/>
          <w:color w:val="auto"/>
          <w:highlight w:val="none"/>
        </w:rPr>
      </w:pPr>
      <w:r>
        <w:rPr>
          <w:rFonts w:hint="eastAsia" w:ascii="宋体" w:hAnsi="宋体"/>
          <w:color w:val="auto"/>
          <w:highlight w:val="none"/>
        </w:rPr>
        <w:t>政府采购促进中小企业发展；政府采购促进残疾人就业政策；政府采购支持监狱企业发展等。</w:t>
      </w:r>
    </w:p>
    <w:p w14:paraId="7AA2094B">
      <w:pPr>
        <w:spacing w:line="380" w:lineRule="exact"/>
        <w:ind w:firstLine="422" w:firstLineChars="200"/>
        <w:rPr>
          <w:rFonts w:ascii="宋体" w:hAnsi="宋体"/>
          <w:b/>
          <w:color w:val="auto"/>
          <w:highlight w:val="none"/>
        </w:rPr>
      </w:pPr>
      <w:r>
        <w:rPr>
          <w:rFonts w:hint="eastAsia" w:ascii="宋体" w:hAnsi="宋体"/>
          <w:b/>
          <w:color w:val="auto"/>
          <w:highlight w:val="none"/>
        </w:rPr>
        <w:t>3.网上公告媒体查询</w:t>
      </w:r>
    </w:p>
    <w:p w14:paraId="2DDA82B3">
      <w:pPr>
        <w:spacing w:line="380" w:lineRule="exact"/>
        <w:ind w:firstLine="420" w:firstLineChars="200"/>
        <w:rPr>
          <w:rFonts w:ascii="宋体" w:hAnsi="宋体"/>
          <w:color w:val="auto"/>
          <w:highlight w:val="none"/>
        </w:rPr>
      </w:pPr>
      <w:r>
        <w:rPr>
          <w:rFonts w:hint="eastAsia" w:ascii="宋体" w:hAnsi="宋体"/>
          <w:color w:val="auto"/>
          <w:szCs w:val="21"/>
          <w:highlight w:val="none"/>
        </w:rPr>
        <w:t>中国政府采购网（</w:t>
      </w:r>
      <w:r>
        <w:rPr>
          <w:rFonts w:ascii="宋体" w:hAnsi="宋体"/>
          <w:color w:val="auto"/>
          <w:szCs w:val="21"/>
          <w:highlight w:val="none"/>
        </w:rPr>
        <w:t>www.ccgp.gov.cn</w:t>
      </w:r>
      <w:r>
        <w:rPr>
          <w:rFonts w:hint="eastAsia" w:ascii="宋体" w:hAnsi="宋体"/>
          <w:color w:val="auto"/>
          <w:szCs w:val="21"/>
          <w:highlight w:val="none"/>
        </w:rPr>
        <w:t>）、广西壮族自治区政府采购网（</w:t>
      </w:r>
      <w:r>
        <w:rPr>
          <w:rFonts w:ascii="宋体" w:hAnsi="宋体"/>
          <w:color w:val="auto"/>
          <w:szCs w:val="21"/>
          <w:highlight w:val="none"/>
        </w:rPr>
        <w:t>zfcg.gxzf.gov.cn</w:t>
      </w:r>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olor w:val="auto"/>
          <w:szCs w:val="21"/>
          <w:highlight w:val="none"/>
        </w:rPr>
        <w:t>天勤工程咨询有限公司网</w:t>
      </w:r>
      <w:r>
        <w:rPr>
          <w:rFonts w:hint="eastAsia" w:ascii="宋体" w:hAnsi="宋体"/>
          <w:color w:val="auto"/>
          <w:szCs w:val="21"/>
          <w:highlight w:val="none"/>
          <w:lang w:eastAsia="zh-CN"/>
        </w:rPr>
        <w:t>（</w:t>
      </w:r>
      <w:r>
        <w:rPr>
          <w:rFonts w:hint="eastAsia" w:ascii="宋体" w:hAnsi="宋体"/>
          <w:color w:val="auto"/>
          <w:szCs w:val="21"/>
          <w:highlight w:val="none"/>
        </w:rPr>
        <w:t>http://www.tqzx.cn</w:t>
      </w:r>
      <w:r>
        <w:rPr>
          <w:rFonts w:hint="eastAsia" w:ascii="宋体" w:hAnsi="宋体"/>
          <w:color w:val="auto"/>
          <w:szCs w:val="21"/>
          <w:highlight w:val="none"/>
          <w:lang w:eastAsia="zh-CN"/>
        </w:rPr>
        <w:t>）</w:t>
      </w:r>
      <w:r>
        <w:rPr>
          <w:rFonts w:hint="eastAsia" w:ascii="宋体" w:hAnsi="宋体"/>
          <w:color w:val="auto"/>
          <w:highlight w:val="none"/>
        </w:rPr>
        <w:t>。</w:t>
      </w:r>
    </w:p>
    <w:p w14:paraId="51C07E60">
      <w:pPr>
        <w:spacing w:line="380" w:lineRule="exact"/>
        <w:ind w:firstLine="422" w:firstLineChars="200"/>
        <w:rPr>
          <w:rFonts w:ascii="宋体" w:cs="Arial"/>
          <w:color w:val="auto"/>
          <w:szCs w:val="21"/>
          <w:highlight w:val="none"/>
        </w:rPr>
      </w:pPr>
      <w:r>
        <w:rPr>
          <w:rFonts w:hint="eastAsia" w:ascii="宋体" w:hAnsi="宋体"/>
          <w:b/>
          <w:color w:val="auto"/>
          <w:highlight w:val="none"/>
        </w:rPr>
        <w:t>4.</w:t>
      </w:r>
      <w:r>
        <w:rPr>
          <w:rFonts w:hint="eastAsia" w:ascii="宋体" w:cs="Arial"/>
          <w:b/>
          <w:color w:val="auto"/>
          <w:szCs w:val="21"/>
          <w:highlight w:val="none"/>
        </w:rPr>
        <w:t>其他注意事项</w:t>
      </w:r>
    </w:p>
    <w:p w14:paraId="2EE4BE27">
      <w:pPr>
        <w:widowControl/>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本项目实行电子投标，供应商应使用新版“政采云电子交易客户端”（新版客户端下载路径：广西政府采购网（访问地址http://zfcg.gxzf.gov.cn/）—办事服务—下载专区。原在政采云平台注册的临时供应商需在新平台启用后重新注册登记。），并按照本项目招标文件和广西政府采购云平台的要求编制、加密后在投标截止时间前通过网络上传至广西政府采购云平台，</w:t>
      </w:r>
      <w:r>
        <w:rPr>
          <w:rFonts w:hint="eastAsia" w:ascii="宋体" w:hAnsi="宋体" w:cs="宋体"/>
          <w:b/>
          <w:color w:val="auto"/>
          <w:szCs w:val="21"/>
          <w:highlight w:val="none"/>
        </w:rPr>
        <w:t>供应商在广西政府采购云平台提交电子版投标文件时，请填写参加远程开标活动经办人联系方式。</w:t>
      </w:r>
    </w:p>
    <w:p w14:paraId="528AC071">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（2）供应商应及时熟悉掌握电子标系统操作指南（见政采云电子卖场首页右上角—服务中心—帮助文档—项目采购）：</w:t>
      </w:r>
      <w:r>
        <w:rPr>
          <w:color w:val="auto"/>
          <w:highlight w:val="none"/>
        </w:rPr>
        <w:fldChar w:fldCharType="begin"/>
      </w:r>
      <w:r>
        <w:rPr>
          <w:color w:val="auto"/>
          <w:highlight w:val="none"/>
        </w:rPr>
        <w:instrText xml:space="preserve"> HYPERLINK "https://service.zcygov.cn/" \l "/knowledges/tree?tag=AG1DtGwBFdiHxlNdhY0r" </w:instrText>
      </w:r>
      <w:r>
        <w:rPr>
          <w:color w:val="auto"/>
          <w:highlight w:val="none"/>
        </w:rPr>
        <w:fldChar w:fldCharType="separate"/>
      </w:r>
      <w:r>
        <w:rPr>
          <w:rStyle w:val="42"/>
          <w:rFonts w:hint="eastAsia" w:ascii="宋体" w:hAnsi="宋体" w:cs="宋体"/>
          <w:color w:val="auto"/>
          <w:highlight w:val="none"/>
          <w:u w:val="none"/>
        </w:rPr>
        <w:t>https://service.zcygov.cn/#/knowledges/tree?tag=AG1DtGwBFdiHxlNdhY0r</w:t>
      </w:r>
      <w:r>
        <w:rPr>
          <w:rStyle w:val="42"/>
          <w:rFonts w:hint="eastAsia" w:ascii="宋体" w:hAnsi="宋体" w:cs="宋体"/>
          <w:color w:val="auto"/>
          <w:highlight w:val="none"/>
          <w:u w:val="none"/>
        </w:rPr>
        <w:fldChar w:fldCharType="end"/>
      </w:r>
      <w:r>
        <w:rPr>
          <w:rFonts w:hint="eastAsia" w:ascii="宋体" w:hAnsi="宋体" w:cs="宋体"/>
          <w:color w:val="auto"/>
          <w:szCs w:val="21"/>
          <w:highlight w:val="none"/>
        </w:rPr>
        <w:t>；及时完成CA申领和绑定（见广西壮族自治区政府采购网—办事服务—下载专区-政采云CA证书办理操作指南）。</w:t>
      </w:r>
    </w:p>
    <w:p w14:paraId="1B960897">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未进行网上注册并办理数字证书（CA认证）的供应商将无法参与本项目政府采购活动，潜在供应商应当在投标截止时间前，完成电子交易平台上的CA数字证书办理及投标文件的提交。完成CA数字证书办理预计7日左右，供应商只需办理其中一家CA数字证书及签章，建议各供应商抓紧时间办理。</w:t>
      </w:r>
    </w:p>
    <w:p w14:paraId="7A067A42">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（4）为确保网上操作合法、有效和安全，请供应商确保在电子投标过程中能够对相关数据电文进行加密和使用电子签章，妥善保管CA数字证书并使用有效的CA数字证书参与整个采购活动。</w:t>
      </w:r>
    </w:p>
    <w:p w14:paraId="0BD07355">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注：供应商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3B438EB2">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5、CA证书在线解密：供应商投标时，需携带制作投标文件时用来加密的有效数字证书（CA认证）登录广西政府采购云平台电子开标大厅现场按规定时间对加密的投标文件进行解密，否则后果自负。</w:t>
      </w:r>
    </w:p>
    <w:p w14:paraId="5F3A20A0">
      <w:pPr>
        <w:spacing w:line="360" w:lineRule="auto"/>
        <w:ind w:firstLine="420" w:firstLineChars="200"/>
        <w:rPr>
          <w:rFonts w:ascii="宋体" w:cs="Arial"/>
          <w:color w:val="auto"/>
          <w:szCs w:val="21"/>
          <w:highlight w:val="none"/>
        </w:rPr>
      </w:pPr>
      <w:r>
        <w:rPr>
          <w:rFonts w:hint="eastAsia" w:ascii="宋体" w:hAnsi="宋体" w:cs="宋体"/>
          <w:color w:val="auto"/>
          <w:kern w:val="0"/>
          <w:szCs w:val="21"/>
          <w:highlight w:val="none"/>
        </w:rPr>
        <w:t>6、若对项目采购电子交易系统操作有疑问，可登录广西政府采购云平台（https://www.gcy.zfcg.gxzf.gov.cn/），点击右侧咨询小采，获取采小蜜智能服务管家帮助，或拨打政采云服务热线95763获取热线服务帮助。</w:t>
      </w:r>
    </w:p>
    <w:p w14:paraId="518FBC37">
      <w:pPr>
        <w:spacing w:line="380" w:lineRule="exact"/>
        <w:rPr>
          <w:rFonts w:ascii="宋体" w:hAnsi="宋体"/>
          <w:b/>
          <w:color w:val="auto"/>
          <w:highlight w:val="none"/>
        </w:rPr>
      </w:pPr>
      <w:bookmarkStart w:id="41" w:name="_Toc35393636"/>
      <w:bookmarkStart w:id="42" w:name="_Toc28359018"/>
      <w:bookmarkStart w:id="43" w:name="_Toc35393805"/>
      <w:bookmarkStart w:id="44" w:name="_Toc28359095"/>
      <w:r>
        <w:rPr>
          <w:rFonts w:hint="eastAsia" w:ascii="宋体" w:hAnsi="宋体"/>
          <w:b/>
          <w:color w:val="auto"/>
          <w:highlight w:val="none"/>
        </w:rPr>
        <w:t>八、凡对本次采购提出询问，请按</w:t>
      </w:r>
      <w:r>
        <w:rPr>
          <w:rFonts w:ascii="宋体" w:hAnsi="宋体"/>
          <w:b/>
          <w:color w:val="auto"/>
          <w:highlight w:val="none"/>
        </w:rPr>
        <w:t>以下方式</w:t>
      </w:r>
      <w:r>
        <w:rPr>
          <w:rFonts w:hint="eastAsia" w:ascii="宋体" w:hAnsi="宋体"/>
          <w:b/>
          <w:color w:val="auto"/>
          <w:highlight w:val="none"/>
        </w:rPr>
        <w:t>联系。</w:t>
      </w:r>
      <w:bookmarkEnd w:id="41"/>
      <w:bookmarkEnd w:id="42"/>
      <w:bookmarkEnd w:id="43"/>
      <w:bookmarkEnd w:id="44"/>
    </w:p>
    <w:p w14:paraId="21D823F2">
      <w:pPr>
        <w:spacing w:line="400" w:lineRule="exact"/>
        <w:ind w:firstLine="420" w:firstLineChars="200"/>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采购人信息</w:t>
      </w:r>
    </w:p>
    <w:p w14:paraId="4E21C5AE">
      <w:pPr>
        <w:spacing w:line="380" w:lineRule="exact"/>
        <w:ind w:firstLine="420" w:firstLineChars="200"/>
        <w:rPr>
          <w:rFonts w:ascii="宋体"/>
          <w:color w:val="auto"/>
          <w:highlight w:val="none"/>
        </w:rPr>
      </w:pPr>
      <w:r>
        <w:rPr>
          <w:rFonts w:hint="eastAsia" w:ascii="宋体" w:hAnsi="宋体"/>
          <w:color w:val="auto"/>
          <w:highlight w:val="none"/>
        </w:rPr>
        <w:t>名</w:t>
      </w:r>
      <w:r>
        <w:rPr>
          <w:rFonts w:ascii="宋体" w:hAnsi="宋体"/>
          <w:color w:val="auto"/>
          <w:highlight w:val="none"/>
        </w:rPr>
        <w:t xml:space="preserve">    </w:t>
      </w:r>
      <w:r>
        <w:rPr>
          <w:rFonts w:hint="eastAsia" w:ascii="宋体" w:hAnsi="宋体"/>
          <w:color w:val="auto"/>
          <w:highlight w:val="none"/>
        </w:rPr>
        <w:t>称：广西壮族自治区自然资源生态修复中心</w:t>
      </w:r>
    </w:p>
    <w:p w14:paraId="05B987BA">
      <w:pPr>
        <w:spacing w:line="380" w:lineRule="exact"/>
        <w:ind w:firstLine="420" w:firstLineChars="200"/>
        <w:rPr>
          <w:rFonts w:ascii="宋体"/>
          <w:color w:val="auto"/>
          <w:highlight w:val="none"/>
        </w:rPr>
      </w:pPr>
      <w:r>
        <w:rPr>
          <w:rFonts w:hint="eastAsia" w:ascii="宋体" w:hAnsi="宋体"/>
          <w:color w:val="auto"/>
          <w:highlight w:val="none"/>
        </w:rPr>
        <w:t>地</w:t>
      </w:r>
      <w:r>
        <w:rPr>
          <w:rFonts w:ascii="宋体" w:hAnsi="宋体"/>
          <w:color w:val="auto"/>
          <w:highlight w:val="none"/>
        </w:rPr>
        <w:t xml:space="preserve">    </w:t>
      </w:r>
      <w:r>
        <w:rPr>
          <w:rFonts w:hint="eastAsia" w:ascii="宋体" w:hAnsi="宋体"/>
          <w:color w:val="auto"/>
          <w:highlight w:val="none"/>
        </w:rPr>
        <w:t>址：</w:t>
      </w:r>
      <w:r>
        <w:rPr>
          <w:rFonts w:hint="eastAsia" w:ascii="宋体" w:hAnsi="宋体" w:cs="宋体"/>
          <w:color w:val="auto"/>
          <w:szCs w:val="21"/>
          <w:highlight w:val="none"/>
        </w:rPr>
        <w:t>广西南宁市青秀区中新路2号</w:t>
      </w:r>
    </w:p>
    <w:p w14:paraId="60919299">
      <w:pPr>
        <w:spacing w:line="400" w:lineRule="exact"/>
        <w:ind w:firstLine="420" w:firstLineChars="200"/>
        <w:rPr>
          <w:rFonts w:ascii="宋体" w:cs="宋体"/>
          <w:color w:val="auto"/>
          <w:highlight w:val="none"/>
        </w:rPr>
      </w:pPr>
      <w:r>
        <w:rPr>
          <w:rFonts w:hint="eastAsia" w:ascii="宋体" w:hAnsi="宋体" w:cs="宋体"/>
          <w:color w:val="auto"/>
          <w:highlight w:val="none"/>
        </w:rPr>
        <w:t>联系方式</w:t>
      </w:r>
      <w:bookmarkStart w:id="45" w:name="_Toc28359086"/>
      <w:bookmarkStart w:id="46" w:name="_Toc28359009"/>
      <w:r>
        <w:rPr>
          <w:rFonts w:hint="eastAsia" w:ascii="宋体" w:hAnsi="宋体" w:cs="宋体"/>
          <w:color w:val="auto"/>
          <w:highlight w:val="none"/>
        </w:rPr>
        <w:t>：徐栋，</w:t>
      </w:r>
      <w:r>
        <w:rPr>
          <w:rFonts w:hint="eastAsia" w:ascii="宋体" w:hAnsi="宋体" w:cs="宋体"/>
          <w:color w:val="auto"/>
          <w:szCs w:val="21"/>
          <w:highlight w:val="none"/>
        </w:rPr>
        <w:t>0771-5388279</w:t>
      </w:r>
    </w:p>
    <w:p w14:paraId="08A0DD66">
      <w:pPr>
        <w:spacing w:line="400" w:lineRule="exact"/>
        <w:ind w:firstLine="420" w:firstLineChars="200"/>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采购代理机构信息</w:t>
      </w:r>
      <w:bookmarkEnd w:id="45"/>
      <w:bookmarkEnd w:id="46"/>
    </w:p>
    <w:p w14:paraId="6BF1BE06">
      <w:pPr>
        <w:spacing w:line="360" w:lineRule="auto"/>
        <w:ind w:firstLine="420" w:firstLineChars="200"/>
        <w:rPr>
          <w:rFonts w:ascii="宋体" w:cs="宋体"/>
          <w:bCs/>
          <w:color w:val="auto"/>
          <w:szCs w:val="21"/>
          <w:highlight w:val="none"/>
        </w:rPr>
      </w:pPr>
      <w:r>
        <w:rPr>
          <w:rFonts w:hint="eastAsia" w:ascii="宋体" w:hAnsi="宋体" w:cs="宋体"/>
          <w:bCs/>
          <w:color w:val="auto"/>
          <w:szCs w:val="21"/>
          <w:highlight w:val="none"/>
        </w:rPr>
        <w:t>名称：天勤工程咨询有限公司</w:t>
      </w:r>
    </w:p>
    <w:p w14:paraId="1690F43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联系地址：南宁市民族大道</w:t>
      </w:r>
      <w:r>
        <w:rPr>
          <w:rFonts w:ascii="宋体" w:hAnsi="宋体" w:cs="宋体"/>
          <w:bCs/>
          <w:color w:val="auto"/>
          <w:szCs w:val="21"/>
          <w:highlight w:val="none"/>
        </w:rPr>
        <w:t>157</w:t>
      </w:r>
      <w:r>
        <w:rPr>
          <w:rFonts w:hint="eastAsia" w:ascii="宋体" w:hAnsi="宋体" w:cs="宋体"/>
          <w:bCs/>
          <w:color w:val="auto"/>
          <w:szCs w:val="21"/>
          <w:highlight w:val="none"/>
        </w:rPr>
        <w:t>号财富国际广场</w:t>
      </w:r>
      <w:r>
        <w:rPr>
          <w:rFonts w:ascii="宋体" w:hAnsi="宋体" w:cs="宋体"/>
          <w:bCs/>
          <w:color w:val="auto"/>
          <w:szCs w:val="21"/>
          <w:highlight w:val="none"/>
        </w:rPr>
        <w:t>3</w:t>
      </w:r>
      <w:r>
        <w:rPr>
          <w:rFonts w:hint="eastAsia" w:ascii="宋体" w:hAnsi="宋体" w:cs="宋体"/>
          <w:bCs/>
          <w:color w:val="auto"/>
          <w:szCs w:val="21"/>
          <w:highlight w:val="none"/>
        </w:rPr>
        <w:t>号楼</w:t>
      </w:r>
      <w:r>
        <w:rPr>
          <w:rFonts w:ascii="宋体" w:hAnsi="宋体" w:cs="宋体"/>
          <w:bCs/>
          <w:color w:val="auto"/>
          <w:szCs w:val="21"/>
          <w:highlight w:val="none"/>
        </w:rPr>
        <w:t>2</w:t>
      </w:r>
      <w:r>
        <w:rPr>
          <w:rFonts w:hint="eastAsia" w:ascii="宋体" w:hAnsi="宋体" w:cs="宋体"/>
          <w:bCs/>
          <w:color w:val="auto"/>
          <w:szCs w:val="21"/>
          <w:highlight w:val="none"/>
        </w:rPr>
        <w:t>5</w:t>
      </w:r>
      <w:r>
        <w:rPr>
          <w:rFonts w:ascii="宋体" w:hAnsi="宋体" w:cs="宋体"/>
          <w:bCs/>
          <w:color w:val="auto"/>
          <w:szCs w:val="21"/>
          <w:highlight w:val="none"/>
        </w:rPr>
        <w:t>01</w:t>
      </w:r>
    </w:p>
    <w:p w14:paraId="2B4A13C9">
      <w:pPr>
        <w:spacing w:line="360" w:lineRule="auto"/>
        <w:ind w:firstLine="420" w:firstLineChars="200"/>
        <w:rPr>
          <w:rFonts w:ascii="宋体" w:cs="宋体"/>
          <w:bCs/>
          <w:color w:val="auto"/>
          <w:sz w:val="24"/>
          <w:highlight w:val="none"/>
        </w:rPr>
      </w:pPr>
      <w:r>
        <w:rPr>
          <w:rFonts w:hint="eastAsia" w:ascii="宋体" w:hAnsi="宋体" w:cs="宋体"/>
          <w:bCs/>
          <w:color w:val="auto"/>
          <w:szCs w:val="21"/>
          <w:highlight w:val="none"/>
        </w:rPr>
        <w:t>联系人：刘熙堂、刘晓玲，</w:t>
      </w:r>
      <w:r>
        <w:rPr>
          <w:rFonts w:ascii="宋体" w:hAnsi="宋体" w:cs="宋体"/>
          <w:bCs/>
          <w:color w:val="auto"/>
          <w:szCs w:val="21"/>
          <w:highlight w:val="none"/>
        </w:rPr>
        <w:t>0771-5784126</w:t>
      </w:r>
    </w:p>
    <w:p w14:paraId="08B8A476">
      <w:pPr>
        <w:spacing w:line="400" w:lineRule="exact"/>
        <w:ind w:firstLine="420" w:firstLineChars="200"/>
        <w:rPr>
          <w:rFonts w:ascii="宋体" w:cs="宋体"/>
          <w:color w:val="auto"/>
          <w:highlight w:val="none"/>
        </w:rPr>
      </w:pPr>
    </w:p>
    <w:p w14:paraId="44EE694B">
      <w:pPr>
        <w:pStyle w:val="108"/>
        <w:rPr>
          <w:color w:val="auto"/>
          <w:highlight w:val="none"/>
        </w:rPr>
      </w:pPr>
    </w:p>
    <w:p w14:paraId="224D28AC">
      <w:pPr>
        <w:snapToGrid w:val="0"/>
        <w:spacing w:line="360" w:lineRule="exact"/>
        <w:ind w:left="238"/>
        <w:jc w:val="right"/>
        <w:rPr>
          <w:rFonts w:ascii="宋体" w:cs="宋体"/>
          <w:color w:val="auto"/>
          <w:highlight w:val="none"/>
        </w:rPr>
      </w:pPr>
      <w:r>
        <w:rPr>
          <w:rFonts w:hint="eastAsia" w:ascii="宋体" w:hAnsi="宋体" w:cs="宋体"/>
          <w:color w:val="auto"/>
          <w:highlight w:val="none"/>
        </w:rPr>
        <w:t>天勤工程咨询有限公司</w:t>
      </w:r>
    </w:p>
    <w:p w14:paraId="7533B6D1">
      <w:pPr>
        <w:spacing w:line="400" w:lineRule="exact"/>
        <w:jc w:val="center"/>
        <w:rPr>
          <w:rFonts w:ascii="宋体" w:hAnsi="宋体"/>
          <w:b/>
          <w:color w:val="auto"/>
          <w:sz w:val="32"/>
          <w:szCs w:val="32"/>
          <w:highlight w:val="none"/>
        </w:rPr>
      </w:pPr>
      <w:r>
        <w:rPr>
          <w:rFonts w:hint="eastAsia" w:ascii="宋体" w:hAnsi="宋体" w:cs="宋体"/>
          <w:color w:val="auto"/>
          <w:highlight w:val="none"/>
        </w:rPr>
        <w:t xml:space="preserve">                                                                             2025年</w:t>
      </w:r>
      <w:r>
        <w:rPr>
          <w:rFonts w:hint="eastAsia" w:ascii="宋体" w:hAnsi="宋体" w:cs="宋体"/>
          <w:color w:val="auto"/>
          <w:highlight w:val="none"/>
          <w:lang w:val="en-US" w:eastAsia="zh-CN"/>
        </w:rPr>
        <w:t>9</w:t>
      </w:r>
      <w:r>
        <w:rPr>
          <w:rFonts w:hint="eastAsia" w:ascii="宋体" w:hAnsi="宋体" w:cs="宋体"/>
          <w:color w:val="auto"/>
          <w:highlight w:val="none"/>
        </w:rPr>
        <w:t>月</w:t>
      </w:r>
      <w:r>
        <w:rPr>
          <w:rFonts w:hint="eastAsia" w:ascii="宋体" w:hAnsi="宋体" w:cs="宋体"/>
          <w:color w:val="auto"/>
          <w:highlight w:val="none"/>
          <w:lang w:val="en-US" w:eastAsia="zh-CN"/>
        </w:rPr>
        <w:t>23</w:t>
      </w:r>
      <w:bookmarkStart w:id="59" w:name="_GoBack"/>
      <w:bookmarkEnd w:id="59"/>
      <w:r>
        <w:rPr>
          <w:rFonts w:hint="eastAsia" w:ascii="宋体" w:hAnsi="宋体" w:cs="宋体"/>
          <w:color w:val="auto"/>
          <w:highlight w:val="none"/>
        </w:rPr>
        <w:t>日</w:t>
      </w:r>
    </w:p>
    <w:p w14:paraId="40AC53AD">
      <w:pPr>
        <w:spacing w:line="400" w:lineRule="exact"/>
        <w:jc w:val="center"/>
        <w:rPr>
          <w:rFonts w:ascii="宋体" w:hAnsi="宋体"/>
          <w:b/>
          <w:color w:val="auto"/>
          <w:sz w:val="32"/>
          <w:szCs w:val="32"/>
          <w:highlight w:val="none"/>
        </w:rPr>
      </w:pPr>
    </w:p>
    <w:p w14:paraId="041CBA01">
      <w:pPr>
        <w:spacing w:line="400" w:lineRule="exact"/>
        <w:jc w:val="center"/>
        <w:rPr>
          <w:rFonts w:ascii="宋体" w:hAnsi="宋体"/>
          <w:b/>
          <w:color w:val="auto"/>
          <w:sz w:val="32"/>
          <w:szCs w:val="32"/>
          <w:highlight w:val="none"/>
        </w:rPr>
      </w:pPr>
    </w:p>
    <w:p w14:paraId="4F7E679F">
      <w:pPr>
        <w:spacing w:line="400" w:lineRule="exact"/>
        <w:jc w:val="center"/>
        <w:rPr>
          <w:rFonts w:ascii="宋体" w:hAnsi="宋体"/>
          <w:b/>
          <w:color w:val="auto"/>
          <w:sz w:val="32"/>
          <w:szCs w:val="32"/>
          <w:highlight w:val="none"/>
        </w:rPr>
      </w:pPr>
    </w:p>
    <w:p w14:paraId="74AF2E87">
      <w:pPr>
        <w:pStyle w:val="35"/>
        <w:jc w:val="both"/>
        <w:rPr>
          <w:color w:val="auto"/>
          <w:sz w:val="44"/>
          <w:szCs w:val="44"/>
          <w:highlight w:val="none"/>
        </w:rPr>
      </w:pPr>
      <w:bookmarkStart w:id="47" w:name="_Toc476258663"/>
      <w:bookmarkStart w:id="48" w:name="_Toc476258757"/>
    </w:p>
    <w:p w14:paraId="7D04DE30">
      <w:pPr>
        <w:rPr>
          <w:color w:val="auto"/>
          <w:sz w:val="44"/>
          <w:szCs w:val="44"/>
          <w:highlight w:val="none"/>
        </w:rPr>
      </w:pPr>
      <w:r>
        <w:rPr>
          <w:rFonts w:hint="eastAsia"/>
          <w:color w:val="auto"/>
          <w:sz w:val="44"/>
          <w:szCs w:val="44"/>
          <w:highlight w:val="none"/>
        </w:rPr>
        <w:br w:type="page"/>
      </w:r>
    </w:p>
    <w:p w14:paraId="34D3FA15">
      <w:pPr>
        <w:pStyle w:val="35"/>
        <w:rPr>
          <w:color w:val="auto"/>
          <w:sz w:val="44"/>
          <w:szCs w:val="44"/>
          <w:highlight w:val="none"/>
        </w:rPr>
      </w:pPr>
    </w:p>
    <w:p w14:paraId="58D8691F">
      <w:pPr>
        <w:pStyle w:val="35"/>
        <w:rPr>
          <w:color w:val="auto"/>
          <w:sz w:val="44"/>
          <w:szCs w:val="44"/>
          <w:highlight w:val="none"/>
        </w:rPr>
      </w:pPr>
    </w:p>
    <w:p w14:paraId="4F5896B1">
      <w:pPr>
        <w:pStyle w:val="35"/>
        <w:rPr>
          <w:color w:val="auto"/>
          <w:sz w:val="44"/>
          <w:szCs w:val="44"/>
          <w:highlight w:val="none"/>
        </w:rPr>
      </w:pPr>
    </w:p>
    <w:p w14:paraId="7BBE5B8E">
      <w:pPr>
        <w:pStyle w:val="35"/>
        <w:rPr>
          <w:color w:val="auto"/>
          <w:sz w:val="44"/>
          <w:szCs w:val="44"/>
          <w:highlight w:val="none"/>
        </w:rPr>
      </w:pPr>
    </w:p>
    <w:p w14:paraId="1F1A7F85">
      <w:pPr>
        <w:pStyle w:val="35"/>
        <w:rPr>
          <w:color w:val="auto"/>
          <w:sz w:val="44"/>
          <w:szCs w:val="44"/>
          <w:highlight w:val="none"/>
        </w:rPr>
      </w:pPr>
    </w:p>
    <w:p w14:paraId="3AB4BF3D">
      <w:pPr>
        <w:pStyle w:val="35"/>
        <w:rPr>
          <w:color w:val="auto"/>
          <w:sz w:val="44"/>
          <w:szCs w:val="44"/>
          <w:highlight w:val="none"/>
        </w:rPr>
      </w:pPr>
    </w:p>
    <w:p w14:paraId="72F84D1B">
      <w:pPr>
        <w:pStyle w:val="35"/>
        <w:rPr>
          <w:color w:val="auto"/>
          <w:sz w:val="44"/>
          <w:szCs w:val="44"/>
          <w:highlight w:val="none"/>
        </w:rPr>
      </w:pPr>
    </w:p>
    <w:p w14:paraId="5E3C06C9">
      <w:pPr>
        <w:pStyle w:val="35"/>
        <w:rPr>
          <w:color w:val="auto"/>
          <w:sz w:val="44"/>
          <w:szCs w:val="44"/>
          <w:highlight w:val="none"/>
        </w:rPr>
      </w:pPr>
    </w:p>
    <w:p w14:paraId="73D052F9">
      <w:pPr>
        <w:pStyle w:val="35"/>
        <w:rPr>
          <w:color w:val="auto"/>
          <w:sz w:val="44"/>
          <w:szCs w:val="44"/>
          <w:highlight w:val="none"/>
        </w:rPr>
      </w:pPr>
    </w:p>
    <w:p w14:paraId="65639B9F">
      <w:pPr>
        <w:pStyle w:val="35"/>
        <w:rPr>
          <w:color w:val="auto"/>
          <w:sz w:val="44"/>
          <w:szCs w:val="44"/>
          <w:highlight w:val="none"/>
        </w:rPr>
      </w:pPr>
      <w:r>
        <w:rPr>
          <w:rFonts w:hint="eastAsia"/>
          <w:color w:val="auto"/>
          <w:sz w:val="44"/>
          <w:szCs w:val="44"/>
          <w:highlight w:val="none"/>
        </w:rPr>
        <w:t>第二章  磋商供应商须知</w:t>
      </w:r>
      <w:bookmarkEnd w:id="47"/>
      <w:bookmarkEnd w:id="48"/>
    </w:p>
    <w:p w14:paraId="34DA0773">
      <w:pPr>
        <w:spacing w:line="720" w:lineRule="auto"/>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磋商供应商须知前附表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510"/>
      </w:tblGrid>
      <w:tr w14:paraId="03F4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Pr>
          <w:p w14:paraId="1A99EA56">
            <w:pPr>
              <w:pStyle w:val="97"/>
              <w:spacing w:line="400" w:lineRule="exact"/>
              <w:jc w:val="center"/>
              <w:rPr>
                <w:color w:val="auto"/>
                <w:highlight w:val="none"/>
              </w:rPr>
            </w:pPr>
            <w:r>
              <w:rPr>
                <w:rFonts w:hint="eastAsia"/>
                <w:color w:val="auto"/>
                <w:highlight w:val="none"/>
              </w:rPr>
              <w:t>序号</w:t>
            </w:r>
          </w:p>
        </w:tc>
        <w:tc>
          <w:tcPr>
            <w:tcW w:w="8510" w:type="dxa"/>
          </w:tcPr>
          <w:p w14:paraId="5359D7FD">
            <w:pPr>
              <w:pStyle w:val="97"/>
              <w:spacing w:line="400" w:lineRule="exact"/>
              <w:jc w:val="center"/>
              <w:rPr>
                <w:color w:val="auto"/>
                <w:highlight w:val="none"/>
              </w:rPr>
            </w:pPr>
            <w:r>
              <w:rPr>
                <w:rFonts w:hint="eastAsia"/>
                <w:color w:val="auto"/>
                <w:highlight w:val="none"/>
              </w:rPr>
              <w:t>内    容</w:t>
            </w:r>
          </w:p>
        </w:tc>
      </w:tr>
      <w:tr w14:paraId="6F26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14:paraId="1A993BA3">
            <w:pPr>
              <w:pStyle w:val="97"/>
              <w:numPr>
                <w:ilvl w:val="0"/>
                <w:numId w:val="3"/>
              </w:numPr>
              <w:spacing w:line="390" w:lineRule="exact"/>
              <w:jc w:val="center"/>
              <w:rPr>
                <w:color w:val="auto"/>
                <w:highlight w:val="none"/>
              </w:rPr>
            </w:pPr>
          </w:p>
        </w:tc>
        <w:tc>
          <w:tcPr>
            <w:tcW w:w="8510" w:type="dxa"/>
            <w:vAlign w:val="center"/>
          </w:tcPr>
          <w:p w14:paraId="0029AE99">
            <w:pPr>
              <w:pStyle w:val="97"/>
              <w:spacing w:line="390" w:lineRule="exact"/>
              <w:rPr>
                <w:rFonts w:hint="eastAsia" w:hAnsi="宋体" w:eastAsia="宋体"/>
                <w:bCs/>
                <w:color w:val="auto"/>
                <w:szCs w:val="21"/>
                <w:highlight w:val="none"/>
                <w:lang w:eastAsia="zh-CN"/>
              </w:rPr>
            </w:pPr>
            <w:r>
              <w:rPr>
                <w:rFonts w:hint="eastAsia"/>
                <w:color w:val="auto"/>
                <w:highlight w:val="none"/>
              </w:rPr>
              <w:t>采购项目名称：</w:t>
            </w:r>
            <w:r>
              <w:rPr>
                <w:rFonts w:hint="eastAsia"/>
                <w:color w:val="auto"/>
                <w:highlight w:val="none"/>
                <w:lang w:eastAsia="zh-CN"/>
              </w:rPr>
              <w:t>广西壮族自治区自然资源生态修复中心业务租车服务采购（重2）</w:t>
            </w:r>
          </w:p>
          <w:p w14:paraId="36CB2006">
            <w:pPr>
              <w:pStyle w:val="97"/>
              <w:spacing w:line="390" w:lineRule="exact"/>
              <w:rPr>
                <w:rFonts w:hint="eastAsia" w:hAnsi="宋体" w:eastAsia="宋体"/>
                <w:bCs/>
                <w:color w:val="auto"/>
                <w:szCs w:val="21"/>
                <w:highlight w:val="none"/>
                <w:lang w:eastAsia="zh-CN"/>
              </w:rPr>
            </w:pPr>
            <w:r>
              <w:rPr>
                <w:rFonts w:hint="eastAsia"/>
                <w:color w:val="auto"/>
                <w:highlight w:val="none"/>
              </w:rPr>
              <w:t>采购项目编号：</w:t>
            </w:r>
            <w:r>
              <w:rPr>
                <w:rFonts w:hint="eastAsia"/>
                <w:color w:val="auto"/>
                <w:highlight w:val="none"/>
                <w:lang w:eastAsia="zh-CN"/>
              </w:rPr>
              <w:t>GXZC2025-C3-002865-TQGC</w:t>
            </w:r>
          </w:p>
        </w:tc>
      </w:tr>
      <w:tr w14:paraId="498C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311B0486">
            <w:pPr>
              <w:pStyle w:val="97"/>
              <w:numPr>
                <w:ilvl w:val="0"/>
                <w:numId w:val="3"/>
              </w:numPr>
              <w:spacing w:line="390" w:lineRule="exact"/>
              <w:jc w:val="center"/>
              <w:rPr>
                <w:color w:val="auto"/>
                <w:highlight w:val="none"/>
              </w:rPr>
            </w:pPr>
          </w:p>
        </w:tc>
        <w:tc>
          <w:tcPr>
            <w:tcW w:w="8510" w:type="dxa"/>
            <w:vAlign w:val="center"/>
          </w:tcPr>
          <w:p w14:paraId="7337A136">
            <w:pPr>
              <w:pStyle w:val="97"/>
              <w:spacing w:line="390" w:lineRule="exact"/>
              <w:ind w:left="-36" w:firstLine="36"/>
              <w:rPr>
                <w:color w:val="auto"/>
                <w:highlight w:val="none"/>
              </w:rPr>
            </w:pPr>
            <w:r>
              <w:rPr>
                <w:rFonts w:hint="eastAsia"/>
                <w:color w:val="auto"/>
                <w:highlight w:val="none"/>
              </w:rPr>
              <w:t>供应商资格：按第一章竞争性磋商第二条规定。</w:t>
            </w:r>
          </w:p>
        </w:tc>
      </w:tr>
      <w:tr w14:paraId="4E15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78FFAC13">
            <w:pPr>
              <w:pStyle w:val="97"/>
              <w:numPr>
                <w:ilvl w:val="0"/>
                <w:numId w:val="3"/>
              </w:numPr>
              <w:spacing w:line="390" w:lineRule="exact"/>
              <w:jc w:val="center"/>
              <w:rPr>
                <w:color w:val="auto"/>
                <w:highlight w:val="none"/>
              </w:rPr>
            </w:pPr>
          </w:p>
        </w:tc>
        <w:tc>
          <w:tcPr>
            <w:tcW w:w="8510" w:type="dxa"/>
            <w:vAlign w:val="center"/>
          </w:tcPr>
          <w:p w14:paraId="57C3BDAF">
            <w:pPr>
              <w:spacing w:line="390" w:lineRule="exact"/>
              <w:rPr>
                <w:rFonts w:ascii="宋体" w:hAnsi="宋体"/>
                <w:color w:val="auto"/>
                <w:szCs w:val="21"/>
                <w:highlight w:val="none"/>
              </w:rPr>
            </w:pPr>
            <w:r>
              <w:rPr>
                <w:rFonts w:hint="eastAsia"/>
                <w:color w:val="auto"/>
                <w:highlight w:val="none"/>
              </w:rPr>
              <w:t>磋商报价：供应商必须就所竞项目的全部内容作完整唯一报价，漏项报价的或有选择的或有条件的报价，其响应文件将视为无效。</w:t>
            </w:r>
          </w:p>
        </w:tc>
      </w:tr>
      <w:tr w14:paraId="1715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289B3846">
            <w:pPr>
              <w:pStyle w:val="97"/>
              <w:numPr>
                <w:ilvl w:val="0"/>
                <w:numId w:val="3"/>
              </w:numPr>
              <w:spacing w:line="390" w:lineRule="exact"/>
              <w:jc w:val="center"/>
              <w:rPr>
                <w:color w:val="auto"/>
                <w:highlight w:val="none"/>
              </w:rPr>
            </w:pPr>
          </w:p>
        </w:tc>
        <w:tc>
          <w:tcPr>
            <w:tcW w:w="8510" w:type="dxa"/>
            <w:vAlign w:val="center"/>
          </w:tcPr>
          <w:p w14:paraId="2D7B945B">
            <w:pPr>
              <w:spacing w:line="390" w:lineRule="exact"/>
              <w:rPr>
                <w:rFonts w:ascii="宋体" w:hAnsi="宋体"/>
                <w:color w:val="auto"/>
                <w:highlight w:val="none"/>
              </w:rPr>
            </w:pPr>
            <w:r>
              <w:rPr>
                <w:rFonts w:hint="eastAsia" w:ascii="宋体" w:hAnsi="宋体"/>
                <w:color w:val="auto"/>
                <w:highlight w:val="none"/>
              </w:rPr>
              <w:t>成交服务费：每个供应商招标代理服务费固定收费1000元，成交供应商在领取成交通知书时，应向天勤工程咨询有限公司一次付清代理服务费。</w:t>
            </w:r>
          </w:p>
        </w:tc>
      </w:tr>
      <w:tr w14:paraId="2F49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14:paraId="2EAB021D">
            <w:pPr>
              <w:pStyle w:val="97"/>
              <w:numPr>
                <w:ilvl w:val="0"/>
                <w:numId w:val="3"/>
              </w:numPr>
              <w:spacing w:line="390" w:lineRule="exact"/>
              <w:jc w:val="center"/>
              <w:rPr>
                <w:color w:val="auto"/>
                <w:highlight w:val="none"/>
              </w:rPr>
            </w:pPr>
          </w:p>
        </w:tc>
        <w:tc>
          <w:tcPr>
            <w:tcW w:w="8510" w:type="dxa"/>
            <w:vAlign w:val="center"/>
          </w:tcPr>
          <w:p w14:paraId="25446E7D">
            <w:pPr>
              <w:pStyle w:val="21"/>
              <w:rPr>
                <w:color w:val="auto"/>
                <w:highlight w:val="none"/>
              </w:rPr>
            </w:pPr>
            <w:r>
              <w:rPr>
                <w:rFonts w:hint="eastAsia"/>
                <w:color w:val="auto"/>
                <w:highlight w:val="none"/>
              </w:rPr>
              <w:t>响应文件的上传和提交：本项目通过“广西政府采购云平台（https://www.gcy.zfcg.gxzf.gov.cn/）”</w:t>
            </w:r>
            <w:r>
              <w:rPr>
                <w:color w:val="auto"/>
                <w:highlight w:val="none"/>
              </w:rPr>
              <w:t>实行在线</w:t>
            </w:r>
            <w:r>
              <w:rPr>
                <w:rFonts w:hint="eastAsia"/>
                <w:color w:val="auto"/>
                <w:highlight w:val="none"/>
              </w:rPr>
              <w:t>竞标</w:t>
            </w:r>
            <w:r>
              <w:rPr>
                <w:color w:val="auto"/>
                <w:highlight w:val="none"/>
              </w:rPr>
              <w:t>响应（电子标），</w:t>
            </w:r>
            <w:r>
              <w:rPr>
                <w:rFonts w:hint="eastAsia"/>
                <w:color w:val="auto"/>
                <w:highlight w:val="none"/>
              </w:rPr>
              <w:t>竞标</w:t>
            </w:r>
            <w:r>
              <w:rPr>
                <w:color w:val="auto"/>
                <w:highlight w:val="none"/>
              </w:rPr>
              <w:t>供应商应当在</w:t>
            </w:r>
            <w:r>
              <w:rPr>
                <w:rFonts w:hint="eastAsia"/>
                <w:b/>
                <w:color w:val="auto"/>
                <w:highlight w:val="none"/>
              </w:rPr>
              <w:t>响应文件提交截止时间</w:t>
            </w:r>
            <w:r>
              <w:rPr>
                <w:color w:val="auto"/>
                <w:highlight w:val="none"/>
              </w:rPr>
              <w:t>前，将生成的</w:t>
            </w:r>
            <w:r>
              <w:rPr>
                <w:rFonts w:hint="eastAsia"/>
                <w:color w:val="auto"/>
                <w:highlight w:val="none"/>
              </w:rPr>
              <w:t>“</w:t>
            </w:r>
            <w:r>
              <w:rPr>
                <w:color w:val="auto"/>
                <w:highlight w:val="none"/>
              </w:rPr>
              <w:t>电子加密</w:t>
            </w:r>
            <w:r>
              <w:rPr>
                <w:rFonts w:hint="eastAsia"/>
                <w:color w:val="auto"/>
                <w:highlight w:val="none"/>
              </w:rPr>
              <w:t>响应</w:t>
            </w:r>
            <w:r>
              <w:rPr>
                <w:color w:val="auto"/>
                <w:highlight w:val="none"/>
              </w:rPr>
              <w:t>文件</w:t>
            </w:r>
            <w:r>
              <w:rPr>
                <w:rFonts w:hint="eastAsia"/>
                <w:color w:val="auto"/>
                <w:highlight w:val="none"/>
              </w:rPr>
              <w:t>”</w:t>
            </w:r>
            <w:r>
              <w:rPr>
                <w:color w:val="auto"/>
                <w:highlight w:val="none"/>
              </w:rPr>
              <w:t>上传</w:t>
            </w:r>
            <w:r>
              <w:rPr>
                <w:rFonts w:hint="eastAsia"/>
                <w:color w:val="auto"/>
                <w:highlight w:val="none"/>
              </w:rPr>
              <w:t>提交</w:t>
            </w:r>
            <w:r>
              <w:rPr>
                <w:color w:val="auto"/>
                <w:highlight w:val="none"/>
              </w:rPr>
              <w:t>至</w:t>
            </w:r>
            <w:r>
              <w:rPr>
                <w:rFonts w:hint="eastAsia"/>
                <w:color w:val="auto"/>
                <w:highlight w:val="none"/>
              </w:rPr>
              <w:t>“广西政府采购云平台”</w:t>
            </w:r>
            <w:r>
              <w:rPr>
                <w:color w:val="auto"/>
                <w:highlight w:val="none"/>
              </w:rPr>
              <w:t>。</w:t>
            </w:r>
          </w:p>
          <w:p w14:paraId="4F7624B1">
            <w:pPr>
              <w:pStyle w:val="21"/>
              <w:rPr>
                <w:color w:val="auto"/>
                <w:highlight w:val="none"/>
              </w:rPr>
            </w:pPr>
            <w:r>
              <w:rPr>
                <w:rFonts w:hint="eastAsia"/>
                <w:color w:val="auto"/>
                <w:highlight w:val="none"/>
              </w:rPr>
              <w:t>“电子加密响应文件”的上传、提交：</w:t>
            </w:r>
          </w:p>
          <w:p w14:paraId="5BDC0118">
            <w:pPr>
              <w:pStyle w:val="21"/>
              <w:rPr>
                <w:color w:val="auto"/>
                <w:highlight w:val="none"/>
              </w:rPr>
            </w:pPr>
            <w:r>
              <w:rPr>
                <w:rFonts w:hint="eastAsia"/>
                <w:color w:val="auto"/>
                <w:highlight w:val="none"/>
              </w:rPr>
              <w:t>a.磋商供应商应在</w:t>
            </w:r>
            <w:r>
              <w:rPr>
                <w:rFonts w:hint="eastAsia"/>
                <w:b/>
                <w:color w:val="auto"/>
                <w:highlight w:val="none"/>
              </w:rPr>
              <w:t>响应文件提交截止时间</w:t>
            </w:r>
            <w:r>
              <w:rPr>
                <w:rFonts w:hint="eastAsia"/>
                <w:color w:val="auto"/>
                <w:highlight w:val="none"/>
              </w:rPr>
              <w:t>前将“电子加密响应文件”成功上传提交至“广西政府采购云平台”，否则磋商无效。</w:t>
            </w:r>
          </w:p>
          <w:p w14:paraId="7ED81C8E">
            <w:pPr>
              <w:pStyle w:val="21"/>
              <w:spacing w:line="390" w:lineRule="exact"/>
              <w:rPr>
                <w:rFonts w:hAnsi="宋体"/>
                <w:color w:val="auto"/>
                <w:highlight w:val="none"/>
              </w:rPr>
            </w:pPr>
            <w:r>
              <w:rPr>
                <w:rFonts w:hint="eastAsia"/>
                <w:color w:val="auto"/>
                <w:highlight w:val="none"/>
              </w:rPr>
              <w:t>b.“电子加密磋商响应文件”成功上传提交后，供应商可自行打印响应文件接收回执。</w:t>
            </w:r>
          </w:p>
        </w:tc>
      </w:tr>
      <w:tr w14:paraId="4EFD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14:paraId="63BE7B2C">
            <w:pPr>
              <w:pStyle w:val="97"/>
              <w:numPr>
                <w:ilvl w:val="0"/>
                <w:numId w:val="3"/>
              </w:numPr>
              <w:spacing w:line="390" w:lineRule="exact"/>
              <w:jc w:val="center"/>
              <w:rPr>
                <w:color w:val="auto"/>
                <w:highlight w:val="none"/>
              </w:rPr>
            </w:pPr>
          </w:p>
        </w:tc>
        <w:tc>
          <w:tcPr>
            <w:tcW w:w="8510" w:type="dxa"/>
            <w:vAlign w:val="center"/>
          </w:tcPr>
          <w:p w14:paraId="3976D1FA">
            <w:pPr>
              <w:pStyle w:val="97"/>
              <w:spacing w:line="390" w:lineRule="exact"/>
              <w:rPr>
                <w:bCs/>
                <w:color w:val="auto"/>
                <w:highlight w:val="none"/>
              </w:rPr>
            </w:pPr>
            <w:r>
              <w:rPr>
                <w:rFonts w:hint="eastAsia"/>
                <w:color w:val="auto"/>
                <w:highlight w:val="none"/>
              </w:rPr>
              <w:t>响应文件递交截止时间：</w:t>
            </w:r>
            <w:r>
              <w:rPr>
                <w:rFonts w:hint="eastAsia" w:hAnsi="宋体"/>
                <w:color w:val="auto"/>
                <w:szCs w:val="21"/>
                <w:highlight w:val="none"/>
                <w:u w:val="single"/>
              </w:rPr>
              <w:t>详见竞争性磋商公告</w:t>
            </w:r>
          </w:p>
          <w:p w14:paraId="5951EC42">
            <w:pPr>
              <w:pStyle w:val="21"/>
              <w:spacing w:line="390" w:lineRule="exact"/>
              <w:rPr>
                <w:color w:val="auto"/>
                <w:highlight w:val="none"/>
              </w:rPr>
            </w:pPr>
            <w:r>
              <w:rPr>
                <w:rFonts w:hint="eastAsia"/>
                <w:color w:val="auto"/>
                <w:highlight w:val="none"/>
              </w:rPr>
              <w:t>响应文件递交地址：</w:t>
            </w:r>
            <w:r>
              <w:rPr>
                <w:rFonts w:hint="eastAsia" w:hAnsi="宋体"/>
                <w:color w:val="auto"/>
                <w:highlight w:val="none"/>
                <w:u w:val="single"/>
              </w:rPr>
              <w:t>详见竞争性磋商公告</w:t>
            </w:r>
          </w:p>
        </w:tc>
      </w:tr>
      <w:tr w14:paraId="7869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vAlign w:val="center"/>
          </w:tcPr>
          <w:p w14:paraId="3B9033A2">
            <w:pPr>
              <w:pStyle w:val="97"/>
              <w:numPr>
                <w:ilvl w:val="0"/>
                <w:numId w:val="3"/>
              </w:numPr>
              <w:spacing w:line="390" w:lineRule="exact"/>
              <w:jc w:val="center"/>
              <w:rPr>
                <w:color w:val="auto"/>
                <w:highlight w:val="none"/>
              </w:rPr>
            </w:pPr>
          </w:p>
        </w:tc>
        <w:tc>
          <w:tcPr>
            <w:tcW w:w="8510" w:type="dxa"/>
            <w:vAlign w:val="center"/>
          </w:tcPr>
          <w:p w14:paraId="431AF00F">
            <w:pPr>
              <w:pStyle w:val="97"/>
              <w:spacing w:line="390" w:lineRule="exact"/>
              <w:rPr>
                <w:color w:val="auto"/>
                <w:highlight w:val="none"/>
              </w:rPr>
            </w:pPr>
            <w:r>
              <w:rPr>
                <w:rFonts w:hint="eastAsia"/>
                <w:color w:val="auto"/>
                <w:highlight w:val="none"/>
              </w:rPr>
              <w:t>竞争性磋商响应文件有效期：响应文件递交截止日期后六十日。</w:t>
            </w:r>
          </w:p>
        </w:tc>
      </w:tr>
      <w:tr w14:paraId="1026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0390F26B">
            <w:pPr>
              <w:pStyle w:val="97"/>
              <w:numPr>
                <w:ilvl w:val="0"/>
                <w:numId w:val="3"/>
              </w:numPr>
              <w:spacing w:line="390" w:lineRule="exact"/>
              <w:jc w:val="center"/>
              <w:rPr>
                <w:color w:val="auto"/>
                <w:highlight w:val="none"/>
              </w:rPr>
            </w:pPr>
          </w:p>
        </w:tc>
        <w:tc>
          <w:tcPr>
            <w:tcW w:w="8510" w:type="dxa"/>
            <w:vAlign w:val="center"/>
          </w:tcPr>
          <w:p w14:paraId="0BDD0326">
            <w:pPr>
              <w:pStyle w:val="21"/>
              <w:spacing w:line="390" w:lineRule="exact"/>
              <w:rPr>
                <w:color w:val="auto"/>
                <w:highlight w:val="none"/>
              </w:rPr>
            </w:pPr>
            <w:r>
              <w:rPr>
                <w:rFonts w:hint="eastAsia"/>
                <w:color w:val="auto"/>
                <w:highlight w:val="none"/>
              </w:rPr>
              <w:t>磋商保证金（人民币）：</w:t>
            </w:r>
            <w:r>
              <w:rPr>
                <w:rFonts w:hint="eastAsia" w:hAnsi="宋体"/>
                <w:color w:val="auto"/>
                <w:highlight w:val="none"/>
                <w:u w:val="single"/>
              </w:rPr>
              <w:t>详见竞争性磋商公告</w:t>
            </w:r>
          </w:p>
        </w:tc>
      </w:tr>
      <w:tr w14:paraId="0E9A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59730263">
            <w:pPr>
              <w:pStyle w:val="97"/>
              <w:numPr>
                <w:ilvl w:val="0"/>
                <w:numId w:val="3"/>
              </w:numPr>
              <w:spacing w:line="390" w:lineRule="exact"/>
              <w:jc w:val="center"/>
              <w:rPr>
                <w:color w:val="auto"/>
                <w:highlight w:val="none"/>
              </w:rPr>
            </w:pPr>
          </w:p>
        </w:tc>
        <w:tc>
          <w:tcPr>
            <w:tcW w:w="8510" w:type="dxa"/>
            <w:vAlign w:val="center"/>
          </w:tcPr>
          <w:p w14:paraId="79CE0783">
            <w:pPr>
              <w:pStyle w:val="97"/>
              <w:spacing w:line="390" w:lineRule="exact"/>
              <w:rPr>
                <w:bCs/>
                <w:color w:val="auto"/>
                <w:highlight w:val="none"/>
              </w:rPr>
            </w:pPr>
            <w:r>
              <w:rPr>
                <w:rFonts w:hint="eastAsia"/>
                <w:bCs/>
                <w:color w:val="auto"/>
                <w:highlight w:val="none"/>
              </w:rPr>
              <w:t>磋商时间：</w:t>
            </w:r>
            <w:r>
              <w:rPr>
                <w:rFonts w:hint="eastAsia" w:hAnsi="宋体"/>
                <w:color w:val="auto"/>
                <w:szCs w:val="21"/>
                <w:highlight w:val="none"/>
                <w:u w:val="single"/>
              </w:rPr>
              <w:t>详见竞争性磋商公告</w:t>
            </w:r>
          </w:p>
          <w:p w14:paraId="7A282F0D">
            <w:pPr>
              <w:pStyle w:val="97"/>
              <w:spacing w:line="390" w:lineRule="exact"/>
              <w:rPr>
                <w:color w:val="auto"/>
                <w:highlight w:val="none"/>
              </w:rPr>
            </w:pPr>
            <w:r>
              <w:rPr>
                <w:rFonts w:hint="eastAsia"/>
                <w:bCs/>
                <w:color w:val="auto"/>
                <w:highlight w:val="none"/>
              </w:rPr>
              <w:t>磋商地点：</w:t>
            </w:r>
            <w:r>
              <w:rPr>
                <w:rFonts w:hint="eastAsia"/>
                <w:color w:val="auto"/>
                <w:highlight w:val="none"/>
                <w:u w:val="single"/>
              </w:rPr>
              <w:t>详见竞争性磋商</w:t>
            </w:r>
            <w:r>
              <w:rPr>
                <w:rFonts w:hint="eastAsia" w:hAnsi="宋体"/>
                <w:color w:val="auto"/>
                <w:szCs w:val="21"/>
                <w:highlight w:val="none"/>
                <w:u w:val="single"/>
              </w:rPr>
              <w:t>公告</w:t>
            </w:r>
          </w:p>
        </w:tc>
      </w:tr>
      <w:tr w14:paraId="74D3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1A7907AB">
            <w:pPr>
              <w:pStyle w:val="97"/>
              <w:numPr>
                <w:ilvl w:val="0"/>
                <w:numId w:val="3"/>
              </w:numPr>
              <w:spacing w:line="390" w:lineRule="exact"/>
              <w:jc w:val="center"/>
              <w:rPr>
                <w:color w:val="auto"/>
                <w:highlight w:val="none"/>
              </w:rPr>
            </w:pPr>
          </w:p>
        </w:tc>
        <w:tc>
          <w:tcPr>
            <w:tcW w:w="8510" w:type="dxa"/>
            <w:vAlign w:val="center"/>
          </w:tcPr>
          <w:p w14:paraId="7273FFB5">
            <w:pPr>
              <w:pStyle w:val="97"/>
              <w:spacing w:line="390" w:lineRule="exact"/>
              <w:rPr>
                <w:color w:val="auto"/>
                <w:highlight w:val="none"/>
              </w:rPr>
            </w:pPr>
            <w:r>
              <w:rPr>
                <w:rFonts w:hint="eastAsia"/>
                <w:color w:val="auto"/>
                <w:highlight w:val="none"/>
              </w:rPr>
              <w:t>评标方法：综合评分法（详细见第六章）</w:t>
            </w:r>
          </w:p>
        </w:tc>
      </w:tr>
      <w:tr w14:paraId="6C39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021EB6BF">
            <w:pPr>
              <w:pStyle w:val="97"/>
              <w:numPr>
                <w:ilvl w:val="0"/>
                <w:numId w:val="3"/>
              </w:numPr>
              <w:spacing w:line="390" w:lineRule="exact"/>
              <w:jc w:val="center"/>
              <w:rPr>
                <w:color w:val="auto"/>
                <w:highlight w:val="none"/>
              </w:rPr>
            </w:pPr>
          </w:p>
        </w:tc>
        <w:tc>
          <w:tcPr>
            <w:tcW w:w="8510" w:type="dxa"/>
            <w:vAlign w:val="center"/>
          </w:tcPr>
          <w:p w14:paraId="4958ED9E">
            <w:pPr>
              <w:spacing w:line="300" w:lineRule="exact"/>
              <w:rPr>
                <w:rFonts w:ascii="宋体" w:hAnsi="宋体"/>
                <w:snapToGrid w:val="0"/>
                <w:color w:val="auto"/>
                <w:szCs w:val="21"/>
                <w:highlight w:val="none"/>
              </w:rPr>
            </w:pPr>
            <w:r>
              <w:rPr>
                <w:rFonts w:hint="eastAsia" w:ascii="宋体" w:hAnsi="宋体"/>
                <w:color w:val="auto"/>
                <w:szCs w:val="21"/>
                <w:highlight w:val="none"/>
              </w:rPr>
              <w:t>响应文件形式：</w:t>
            </w:r>
            <w:r>
              <w:rPr>
                <w:rFonts w:hint="eastAsia" w:ascii="宋体" w:hAnsi="宋体"/>
                <w:snapToGrid w:val="0"/>
                <w:color w:val="auto"/>
                <w:szCs w:val="21"/>
                <w:highlight w:val="none"/>
              </w:rPr>
              <w:t>磋商供应商应准备电子响应文件。</w:t>
            </w:r>
          </w:p>
          <w:p w14:paraId="4956642E">
            <w:pPr>
              <w:pStyle w:val="97"/>
              <w:spacing w:line="400" w:lineRule="exact"/>
              <w:rPr>
                <w:color w:val="auto"/>
                <w:szCs w:val="21"/>
                <w:highlight w:val="none"/>
              </w:rPr>
            </w:pPr>
            <w:r>
              <w:rPr>
                <w:rFonts w:hint="eastAsia"/>
                <w:snapToGrid w:val="0"/>
                <w:color w:val="auto"/>
                <w:szCs w:val="21"/>
                <w:highlight w:val="none"/>
              </w:rPr>
              <w:t>电子响应文件是指通过“</w:t>
            </w:r>
            <w:r>
              <w:rPr>
                <w:rFonts w:hint="eastAsia"/>
                <w:color w:val="auto"/>
                <w:highlight w:val="none"/>
              </w:rPr>
              <w:t>广西政府采购云平台</w:t>
            </w:r>
            <w:r>
              <w:rPr>
                <w:rFonts w:hint="eastAsia"/>
                <w:snapToGrid w:val="0"/>
                <w:color w:val="auto"/>
                <w:szCs w:val="21"/>
                <w:highlight w:val="none"/>
              </w:rPr>
              <w:t>电子投标客户端”完成响应文件编制后生成并加密的数据电文形式的电子加密响应文件。</w:t>
            </w:r>
          </w:p>
        </w:tc>
      </w:tr>
      <w:tr w14:paraId="5633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0656CCB7">
            <w:pPr>
              <w:pStyle w:val="97"/>
              <w:numPr>
                <w:ilvl w:val="0"/>
                <w:numId w:val="3"/>
              </w:numPr>
              <w:spacing w:line="390" w:lineRule="exact"/>
              <w:jc w:val="center"/>
              <w:rPr>
                <w:color w:val="auto"/>
                <w:highlight w:val="none"/>
              </w:rPr>
            </w:pPr>
          </w:p>
        </w:tc>
        <w:tc>
          <w:tcPr>
            <w:tcW w:w="8510" w:type="dxa"/>
            <w:vAlign w:val="center"/>
          </w:tcPr>
          <w:p w14:paraId="73518381">
            <w:pPr>
              <w:pStyle w:val="97"/>
              <w:spacing w:line="400" w:lineRule="exact"/>
              <w:rPr>
                <w:color w:val="auto"/>
                <w:szCs w:val="21"/>
                <w:highlight w:val="none"/>
              </w:rPr>
            </w:pPr>
            <w:r>
              <w:rPr>
                <w:rFonts w:hint="eastAsia"/>
                <w:snapToGrid w:val="0"/>
                <w:color w:val="auto"/>
                <w:szCs w:val="21"/>
                <w:highlight w:val="none"/>
              </w:rPr>
              <w:t>响应文件的编制：供应商应先安装“政采云电子投标客户端”，并按照本竞争性磋商文件和“</w:t>
            </w:r>
            <w:r>
              <w:rPr>
                <w:rFonts w:hint="eastAsia"/>
                <w:color w:val="auto"/>
                <w:highlight w:val="none"/>
              </w:rPr>
              <w:t>广西政府采购云</w:t>
            </w:r>
            <w:r>
              <w:rPr>
                <w:rFonts w:hint="eastAsia"/>
                <w:snapToGrid w:val="0"/>
                <w:color w:val="auto"/>
                <w:szCs w:val="21"/>
                <w:highlight w:val="none"/>
              </w:rPr>
              <w:t>平台”的要求，通过“</w:t>
            </w:r>
            <w:r>
              <w:rPr>
                <w:rFonts w:hint="eastAsia"/>
                <w:color w:val="auto"/>
                <w:highlight w:val="none"/>
              </w:rPr>
              <w:t>广西政府采购云平台</w:t>
            </w:r>
            <w:r>
              <w:rPr>
                <w:rFonts w:hint="eastAsia"/>
                <w:snapToGrid w:val="0"/>
                <w:color w:val="auto"/>
                <w:szCs w:val="21"/>
                <w:highlight w:val="none"/>
              </w:rPr>
              <w:t>电子投标客户端”编制并加密响应文件。</w:t>
            </w:r>
          </w:p>
        </w:tc>
      </w:tr>
      <w:tr w14:paraId="471A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6700F7F6">
            <w:pPr>
              <w:pStyle w:val="97"/>
              <w:numPr>
                <w:ilvl w:val="0"/>
                <w:numId w:val="3"/>
              </w:numPr>
              <w:spacing w:line="390" w:lineRule="exact"/>
              <w:jc w:val="center"/>
              <w:rPr>
                <w:color w:val="auto"/>
                <w:highlight w:val="none"/>
              </w:rPr>
            </w:pPr>
          </w:p>
        </w:tc>
        <w:tc>
          <w:tcPr>
            <w:tcW w:w="8510" w:type="dxa"/>
            <w:vAlign w:val="center"/>
          </w:tcPr>
          <w:p w14:paraId="41E8EE73">
            <w:pPr>
              <w:pStyle w:val="97"/>
              <w:spacing w:line="400" w:lineRule="exact"/>
              <w:rPr>
                <w:color w:val="auto"/>
                <w:szCs w:val="21"/>
                <w:highlight w:val="none"/>
              </w:rPr>
            </w:pPr>
            <w:r>
              <w:rPr>
                <w:rFonts w:hint="eastAsia"/>
                <w:snapToGrid w:val="0"/>
                <w:color w:val="auto"/>
                <w:szCs w:val="21"/>
                <w:highlight w:val="none"/>
              </w:rPr>
              <w:t>响应文件的盖章：响应文件中所涉及的加盖公章均采用CA电子签章。</w:t>
            </w:r>
          </w:p>
        </w:tc>
      </w:tr>
      <w:tr w14:paraId="7CDF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4298F1C5">
            <w:pPr>
              <w:pStyle w:val="97"/>
              <w:numPr>
                <w:ilvl w:val="0"/>
                <w:numId w:val="3"/>
              </w:numPr>
              <w:spacing w:line="390" w:lineRule="exact"/>
              <w:jc w:val="center"/>
              <w:rPr>
                <w:color w:val="auto"/>
                <w:highlight w:val="none"/>
              </w:rPr>
            </w:pPr>
          </w:p>
        </w:tc>
        <w:tc>
          <w:tcPr>
            <w:tcW w:w="8510" w:type="dxa"/>
            <w:vAlign w:val="center"/>
          </w:tcPr>
          <w:p w14:paraId="35AD2516">
            <w:pPr>
              <w:pStyle w:val="97"/>
              <w:spacing w:line="400" w:lineRule="exact"/>
              <w:rPr>
                <w:color w:val="auto"/>
                <w:szCs w:val="21"/>
                <w:highlight w:val="none"/>
              </w:rPr>
            </w:pPr>
            <w:r>
              <w:rPr>
                <w:rFonts w:hint="eastAsia"/>
                <w:snapToGrid w:val="0"/>
                <w:color w:val="auto"/>
                <w:szCs w:val="21"/>
                <w:highlight w:val="none"/>
              </w:rPr>
              <w:t>法定代表人或其授权代表签字或盖章：本竞争性磋商文件所涉及的法定代表人或其授权代表签字或盖章的内容，如果磋商供应商没有法定代表人电子签章，涉及到法定代表人或其授权代表签字或盖章的内容，磋商供应商可以线下签字或盖章后扫描上传。</w:t>
            </w:r>
          </w:p>
        </w:tc>
      </w:tr>
      <w:tr w14:paraId="68CB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31C94C23">
            <w:pPr>
              <w:pStyle w:val="97"/>
              <w:numPr>
                <w:ilvl w:val="0"/>
                <w:numId w:val="3"/>
              </w:numPr>
              <w:spacing w:line="390" w:lineRule="exact"/>
              <w:jc w:val="center"/>
              <w:rPr>
                <w:color w:val="auto"/>
                <w:highlight w:val="none"/>
              </w:rPr>
            </w:pPr>
          </w:p>
        </w:tc>
        <w:tc>
          <w:tcPr>
            <w:tcW w:w="8510" w:type="dxa"/>
            <w:vAlign w:val="center"/>
          </w:tcPr>
          <w:p w14:paraId="591D226B">
            <w:pPr>
              <w:pStyle w:val="97"/>
              <w:spacing w:line="400" w:lineRule="exact"/>
              <w:rPr>
                <w:color w:val="auto"/>
                <w:szCs w:val="21"/>
                <w:highlight w:val="none"/>
              </w:rPr>
            </w:pPr>
            <w:r>
              <w:rPr>
                <w:rFonts w:hint="eastAsia"/>
                <w:snapToGrid w:val="0"/>
                <w:color w:val="auto"/>
                <w:szCs w:val="21"/>
                <w:highlight w:val="none"/>
              </w:rPr>
              <w:t>响应文件份数：电子加密响应文件在线上传提交一份。</w:t>
            </w:r>
          </w:p>
        </w:tc>
      </w:tr>
      <w:tr w14:paraId="7DF0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4CE447E1">
            <w:pPr>
              <w:pStyle w:val="97"/>
              <w:numPr>
                <w:ilvl w:val="0"/>
                <w:numId w:val="3"/>
              </w:numPr>
              <w:spacing w:line="390" w:lineRule="exact"/>
              <w:jc w:val="center"/>
              <w:rPr>
                <w:color w:val="auto"/>
                <w:highlight w:val="none"/>
              </w:rPr>
            </w:pPr>
          </w:p>
        </w:tc>
        <w:tc>
          <w:tcPr>
            <w:tcW w:w="8510" w:type="dxa"/>
            <w:vAlign w:val="center"/>
          </w:tcPr>
          <w:p w14:paraId="31A969A7">
            <w:pPr>
              <w:pStyle w:val="97"/>
              <w:spacing w:line="400" w:lineRule="exact"/>
              <w:rPr>
                <w:snapToGrid w:val="0"/>
                <w:color w:val="auto"/>
                <w:szCs w:val="21"/>
                <w:highlight w:val="none"/>
              </w:rPr>
            </w:pPr>
            <w:r>
              <w:rPr>
                <w:rFonts w:hint="eastAsia"/>
                <w:snapToGrid w:val="0"/>
                <w:color w:val="auto"/>
                <w:szCs w:val="21"/>
                <w:highlight w:val="none"/>
              </w:rPr>
              <w:t>电子加密响应文件的解密：</w:t>
            </w:r>
          </w:p>
          <w:p w14:paraId="5EAC232B">
            <w:pPr>
              <w:pStyle w:val="97"/>
              <w:spacing w:line="400" w:lineRule="exact"/>
              <w:rPr>
                <w:snapToGrid w:val="0"/>
                <w:color w:val="auto"/>
                <w:szCs w:val="21"/>
                <w:highlight w:val="none"/>
              </w:rPr>
            </w:pPr>
            <w:r>
              <w:rPr>
                <w:rFonts w:hint="eastAsia"/>
                <w:snapToGrid w:val="0"/>
                <w:color w:val="auto"/>
                <w:szCs w:val="21"/>
                <w:highlight w:val="none"/>
              </w:rPr>
              <w:t>磋商响应文件开启后，本公司将向各参与磋商供应商发出“电子加密响应文件”的解密通知，各磋商供应商代表应当在接到解密通知后30分钟内自行完成“电子加密响应文件”的在线解密。</w:t>
            </w:r>
          </w:p>
        </w:tc>
      </w:tr>
    </w:tbl>
    <w:p w14:paraId="26658328">
      <w:pPr>
        <w:spacing w:line="400" w:lineRule="exact"/>
        <w:jc w:val="center"/>
        <w:rPr>
          <w:rFonts w:ascii="仿宋_GB2312" w:hAnsi="宋体" w:eastAsia="仿宋_GB2312"/>
          <w:b/>
          <w:color w:val="auto"/>
          <w:sz w:val="32"/>
          <w:szCs w:val="32"/>
          <w:highlight w:val="none"/>
        </w:rPr>
      </w:pPr>
    </w:p>
    <w:p w14:paraId="50EEFE3C">
      <w:pPr>
        <w:spacing w:line="720" w:lineRule="auto"/>
        <w:jc w:val="center"/>
        <w:rPr>
          <w:rFonts w:ascii="宋体" w:hAnsi="宋体"/>
          <w:b/>
          <w:color w:val="auto"/>
          <w:sz w:val="32"/>
          <w:szCs w:val="32"/>
          <w:highlight w:val="none"/>
        </w:rPr>
      </w:pPr>
      <w:r>
        <w:rPr>
          <w:rFonts w:ascii="仿宋_GB2312" w:hAnsi="宋体" w:eastAsia="仿宋_GB2312"/>
          <w:b/>
          <w:color w:val="auto"/>
          <w:sz w:val="32"/>
          <w:szCs w:val="32"/>
          <w:highlight w:val="none"/>
        </w:rPr>
        <w:br w:type="page"/>
      </w:r>
      <w:r>
        <w:rPr>
          <w:rFonts w:hint="eastAsia" w:ascii="宋体" w:hAnsi="宋体"/>
          <w:b/>
          <w:color w:val="auto"/>
          <w:sz w:val="32"/>
          <w:szCs w:val="32"/>
          <w:highlight w:val="none"/>
        </w:rPr>
        <w:t>磋商供应商须知</w:t>
      </w:r>
    </w:p>
    <w:p w14:paraId="06A7FFF2">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一、总　则</w:t>
      </w:r>
    </w:p>
    <w:p w14:paraId="53BF545B">
      <w:pPr>
        <w:spacing w:line="340" w:lineRule="exact"/>
        <w:jc w:val="center"/>
        <w:rPr>
          <w:rFonts w:ascii="仿宋_GB2312" w:hAnsi="宋体" w:eastAsia="仿宋_GB2312"/>
          <w:b/>
          <w:color w:val="auto"/>
          <w:sz w:val="32"/>
          <w:szCs w:val="32"/>
          <w:highlight w:val="none"/>
        </w:rPr>
      </w:pPr>
    </w:p>
    <w:p w14:paraId="032D2E2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 适用范围</w:t>
      </w:r>
    </w:p>
    <w:p w14:paraId="30B6613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本文件仅适用于本文件中所叙述的</w:t>
      </w:r>
      <w:r>
        <w:rPr>
          <w:rFonts w:hint="eastAsia" w:ascii="宋体" w:hAnsi="宋体"/>
          <w:b/>
          <w:color w:val="auto"/>
          <w:szCs w:val="21"/>
          <w:highlight w:val="none"/>
        </w:rPr>
        <w:t>服务类</w:t>
      </w:r>
      <w:r>
        <w:rPr>
          <w:rFonts w:hint="eastAsia" w:ascii="宋体" w:hAnsi="宋体"/>
          <w:color w:val="auto"/>
          <w:szCs w:val="21"/>
          <w:highlight w:val="none"/>
        </w:rPr>
        <w:t>政府采购项目。</w:t>
      </w:r>
    </w:p>
    <w:p w14:paraId="3770814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 定义</w:t>
      </w:r>
    </w:p>
    <w:p w14:paraId="696D3A3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2.1“采购人”是</w:t>
      </w:r>
      <w:r>
        <w:rPr>
          <w:rFonts w:hint="eastAsia" w:hAnsi="宋体"/>
          <w:color w:val="auto"/>
          <w:highlight w:val="none"/>
        </w:rPr>
        <w:t>指组织本次采购的采购单位</w:t>
      </w:r>
      <w:r>
        <w:rPr>
          <w:rFonts w:hint="eastAsia" w:ascii="宋体" w:hAnsi="宋体"/>
          <w:color w:val="auto"/>
          <w:szCs w:val="21"/>
          <w:highlight w:val="none"/>
        </w:rPr>
        <w:t>。</w:t>
      </w:r>
    </w:p>
    <w:p w14:paraId="7E4C459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2.2“采购代理机构”是指：天勤工程咨询有限公司</w:t>
      </w:r>
      <w:r>
        <w:rPr>
          <w:rFonts w:hint="eastAsia"/>
          <w:color w:val="auto"/>
          <w:highlight w:val="none"/>
        </w:rPr>
        <w:t>。</w:t>
      </w:r>
    </w:p>
    <w:p w14:paraId="65FEF40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2.3“磋商供应商”是指响应本文件要求，参加磋商的法人或者其他组织和自然人。如果该供应商在本次磋商中成交,即成为“成交供应商”。</w:t>
      </w:r>
    </w:p>
    <w:p w14:paraId="107E1CB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2.4“货物”是指各种形态和种类的物品，包括原材料、燃料、设备、产品等。</w:t>
      </w:r>
    </w:p>
    <w:p w14:paraId="6F21020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2.5“服务”是指除货物和工程以外的其他政府采购对象。</w:t>
      </w:r>
    </w:p>
    <w:p w14:paraId="5A4EEAE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2.6“竞争性磋商响应文件”是指：供应商根据本文件要求，编制包含报价、技术和服务等所有内容的文件。</w:t>
      </w:r>
    </w:p>
    <w:p w14:paraId="7816725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 磋商供应商的基本条件：详见须知前附表。</w:t>
      </w:r>
    </w:p>
    <w:p w14:paraId="632368A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 磋商费用、代理服务费</w:t>
      </w:r>
    </w:p>
    <w:p w14:paraId="7FBC0CD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4.1磋商供应商应自行承担所有与编写和提交竞争性磋商响应文件有关的费用，不论磋商结果如何，采购人和天勤工程咨询有限公司在任何情况下无义务和责任承担此类费用。</w:t>
      </w:r>
    </w:p>
    <w:p w14:paraId="6E6D4E7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4.2本项目的代理服务费按须知前附表的规定执行，由成交供应商在发布成交结果公告后，一次性向采购代理机构支付。</w:t>
      </w:r>
    </w:p>
    <w:p w14:paraId="66B6D320">
      <w:pPr>
        <w:spacing w:line="400" w:lineRule="exact"/>
        <w:ind w:firstLine="422" w:firstLineChars="200"/>
        <w:rPr>
          <w:rFonts w:ascii="宋体" w:hAnsi="宋体"/>
          <w:color w:val="auto"/>
          <w:szCs w:val="21"/>
          <w:highlight w:val="none"/>
        </w:rPr>
      </w:pPr>
      <w:r>
        <w:rPr>
          <w:rFonts w:hint="eastAsia"/>
          <w:b/>
          <w:bCs/>
          <w:color w:val="auto"/>
          <w:highlight w:val="none"/>
        </w:rPr>
        <w:t xml:space="preserve">5. </w:t>
      </w:r>
      <w:r>
        <w:rPr>
          <w:rFonts w:hint="eastAsia" w:ascii="宋体" w:hAnsi="宋体"/>
          <w:b/>
          <w:color w:val="auto"/>
          <w:szCs w:val="21"/>
          <w:highlight w:val="none"/>
        </w:rPr>
        <w:t>竞争性</w:t>
      </w:r>
      <w:r>
        <w:rPr>
          <w:rFonts w:hint="eastAsia" w:hAnsi="宋体"/>
          <w:b/>
          <w:color w:val="auto"/>
          <w:highlight w:val="none"/>
        </w:rPr>
        <w:t>磋商文件的澄清和修改：</w:t>
      </w:r>
    </w:p>
    <w:p w14:paraId="39140D2A">
      <w:pPr>
        <w:widowControl/>
        <w:wordWrap w:val="0"/>
        <w:spacing w:line="400" w:lineRule="exact"/>
        <w:ind w:firstLine="420"/>
        <w:jc w:val="left"/>
        <w:rPr>
          <w:rFonts w:ascii="宋体" w:hAnsi="宋体" w:cs="Courier New"/>
          <w:color w:val="auto"/>
          <w:szCs w:val="21"/>
          <w:highlight w:val="none"/>
        </w:rPr>
      </w:pPr>
      <w:r>
        <w:rPr>
          <w:rFonts w:hint="eastAsia" w:ascii="宋体" w:hAnsi="宋体" w:cs="Courier New"/>
          <w:color w:val="auto"/>
          <w:szCs w:val="21"/>
          <w:highlight w:val="none"/>
        </w:rPr>
        <w:t>5.1供应商应认真阅读磋商文件，供应商认为采购文件使自己的权益受到损害的，供应商必须在获取竞争性磋商文件之日起7个工作日内，以书面形式向采购人、采购代理机构提出，</w:t>
      </w:r>
      <w:r>
        <w:rPr>
          <w:rFonts w:hint="eastAsia" w:ascii="宋体" w:hAnsi="宋体"/>
          <w:color w:val="auto"/>
          <w:highlight w:val="none"/>
        </w:rPr>
        <w:t>供应商在法定质疑期内必须一次性提出针对同一采购程序环节的质疑</w:t>
      </w:r>
      <w:r>
        <w:rPr>
          <w:rFonts w:hint="eastAsia" w:ascii="宋体" w:hAnsi="宋体" w:cs="Courier New"/>
          <w:color w:val="auto"/>
          <w:szCs w:val="21"/>
          <w:highlight w:val="none"/>
        </w:rPr>
        <w:t>。</w:t>
      </w:r>
    </w:p>
    <w:p w14:paraId="14E429D6">
      <w:pPr>
        <w:widowControl/>
        <w:wordWrap w:val="0"/>
        <w:spacing w:line="400" w:lineRule="exact"/>
        <w:ind w:firstLine="420"/>
        <w:jc w:val="left"/>
        <w:rPr>
          <w:rFonts w:ascii="宋体" w:hAnsi="宋体" w:cs="Courier New"/>
          <w:color w:val="auto"/>
          <w:szCs w:val="21"/>
          <w:highlight w:val="none"/>
        </w:rPr>
      </w:pPr>
      <w:r>
        <w:rPr>
          <w:rFonts w:hint="eastAsia" w:ascii="宋体" w:hAnsi="宋体" w:cs="Courier New"/>
          <w:color w:val="auto"/>
          <w:szCs w:val="21"/>
          <w:highlight w:val="none"/>
        </w:rPr>
        <w:t>5.2供应商提出质疑应当提交质疑函和必要的证明材料。质疑函应当包括下列内容：</w:t>
      </w:r>
    </w:p>
    <w:p w14:paraId="4A13828C">
      <w:pPr>
        <w:widowControl/>
        <w:wordWrap w:val="0"/>
        <w:spacing w:line="400" w:lineRule="exact"/>
        <w:ind w:firstLine="420"/>
        <w:jc w:val="left"/>
        <w:rPr>
          <w:rFonts w:ascii="宋体" w:hAnsi="宋体" w:cs="Courier New"/>
          <w:color w:val="auto"/>
          <w:szCs w:val="21"/>
          <w:highlight w:val="none"/>
        </w:rPr>
      </w:pPr>
      <w:r>
        <w:rPr>
          <w:rFonts w:hint="eastAsia" w:ascii="宋体" w:hAnsi="宋体" w:cs="Courier New"/>
          <w:color w:val="auto"/>
          <w:szCs w:val="21"/>
          <w:highlight w:val="none"/>
        </w:rPr>
        <w:t>（1）供应商的姓名或者名称、地址、邮编、联系人及联系电话；</w:t>
      </w:r>
    </w:p>
    <w:p w14:paraId="50997BEC">
      <w:pPr>
        <w:widowControl/>
        <w:wordWrap w:val="0"/>
        <w:spacing w:line="400" w:lineRule="exact"/>
        <w:ind w:firstLine="420"/>
        <w:jc w:val="left"/>
        <w:rPr>
          <w:rFonts w:ascii="宋体" w:hAnsi="宋体" w:cs="Courier New"/>
          <w:color w:val="auto"/>
          <w:szCs w:val="21"/>
          <w:highlight w:val="none"/>
        </w:rPr>
      </w:pPr>
      <w:r>
        <w:rPr>
          <w:rFonts w:hint="eastAsia" w:ascii="宋体" w:hAnsi="宋体" w:cs="Courier New"/>
          <w:color w:val="auto"/>
          <w:szCs w:val="21"/>
          <w:highlight w:val="none"/>
        </w:rPr>
        <w:t>（2）质疑项目的名称、编号；</w:t>
      </w:r>
    </w:p>
    <w:p w14:paraId="7386756A">
      <w:pPr>
        <w:widowControl/>
        <w:wordWrap w:val="0"/>
        <w:spacing w:line="400" w:lineRule="exact"/>
        <w:ind w:firstLine="420"/>
        <w:jc w:val="left"/>
        <w:rPr>
          <w:rFonts w:ascii="宋体" w:hAnsi="宋体" w:cs="Courier New"/>
          <w:color w:val="auto"/>
          <w:szCs w:val="21"/>
          <w:highlight w:val="none"/>
        </w:rPr>
      </w:pPr>
      <w:r>
        <w:rPr>
          <w:rFonts w:hint="eastAsia" w:ascii="宋体" w:hAnsi="宋体" w:cs="Courier New"/>
          <w:color w:val="auto"/>
          <w:szCs w:val="21"/>
          <w:highlight w:val="none"/>
        </w:rPr>
        <w:t>（3）具体、明确的质疑事项和与质疑事项相关的请求；</w:t>
      </w:r>
    </w:p>
    <w:p w14:paraId="1243FE46">
      <w:pPr>
        <w:widowControl/>
        <w:wordWrap w:val="0"/>
        <w:spacing w:line="400" w:lineRule="exact"/>
        <w:ind w:firstLine="420"/>
        <w:jc w:val="left"/>
        <w:rPr>
          <w:rFonts w:ascii="宋体" w:hAnsi="宋体" w:cs="Courier New"/>
          <w:color w:val="auto"/>
          <w:szCs w:val="21"/>
          <w:highlight w:val="none"/>
        </w:rPr>
      </w:pPr>
      <w:r>
        <w:rPr>
          <w:rFonts w:hint="eastAsia" w:ascii="宋体" w:hAnsi="宋体" w:cs="Courier New"/>
          <w:color w:val="auto"/>
          <w:szCs w:val="21"/>
          <w:highlight w:val="none"/>
        </w:rPr>
        <w:t>（4）事实依据；</w:t>
      </w:r>
    </w:p>
    <w:p w14:paraId="3CBC5E77">
      <w:pPr>
        <w:widowControl/>
        <w:wordWrap w:val="0"/>
        <w:spacing w:line="400" w:lineRule="exact"/>
        <w:ind w:firstLine="420"/>
        <w:jc w:val="left"/>
        <w:rPr>
          <w:rFonts w:ascii="宋体" w:hAnsi="宋体" w:cs="Courier New"/>
          <w:color w:val="auto"/>
          <w:szCs w:val="21"/>
          <w:highlight w:val="none"/>
        </w:rPr>
      </w:pPr>
      <w:r>
        <w:rPr>
          <w:rFonts w:hint="eastAsia" w:ascii="宋体" w:hAnsi="宋体" w:cs="Courier New"/>
          <w:color w:val="auto"/>
          <w:szCs w:val="21"/>
          <w:highlight w:val="none"/>
        </w:rPr>
        <w:t>（5）必要的法律依据；</w:t>
      </w:r>
    </w:p>
    <w:p w14:paraId="015EA813">
      <w:pPr>
        <w:widowControl/>
        <w:wordWrap w:val="0"/>
        <w:spacing w:line="400" w:lineRule="exact"/>
        <w:ind w:firstLine="420"/>
        <w:jc w:val="left"/>
        <w:rPr>
          <w:rFonts w:ascii="宋体" w:hAnsi="宋体" w:cs="Courier New"/>
          <w:color w:val="auto"/>
          <w:szCs w:val="21"/>
          <w:highlight w:val="none"/>
        </w:rPr>
      </w:pPr>
      <w:r>
        <w:rPr>
          <w:rFonts w:hint="eastAsia" w:ascii="宋体" w:hAnsi="宋体" w:cs="Courier New"/>
          <w:color w:val="auto"/>
          <w:szCs w:val="21"/>
          <w:highlight w:val="none"/>
        </w:rPr>
        <w:t>（6）提出质疑的日期。</w:t>
      </w:r>
    </w:p>
    <w:p w14:paraId="28C2F71B">
      <w:pPr>
        <w:widowControl/>
        <w:wordWrap w:val="0"/>
        <w:spacing w:line="400" w:lineRule="exact"/>
        <w:ind w:firstLine="420"/>
        <w:jc w:val="left"/>
        <w:rPr>
          <w:rFonts w:ascii="宋体" w:hAnsi="宋体" w:cs="Courier New"/>
          <w:color w:val="auto"/>
          <w:szCs w:val="21"/>
          <w:highlight w:val="none"/>
        </w:rPr>
      </w:pPr>
      <w:r>
        <w:rPr>
          <w:rFonts w:hint="eastAsia" w:ascii="宋体" w:hAnsi="宋体" w:cs="Courier New"/>
          <w:color w:val="auto"/>
          <w:szCs w:val="21"/>
          <w:highlight w:val="none"/>
        </w:rPr>
        <w:t>供应商为自然人的，应当由本人签字；供应商为法人或者其他组织的，应当由法定代表人、主要负责人，或者其授权代表签字或者盖章，并加盖公章。</w:t>
      </w:r>
    </w:p>
    <w:p w14:paraId="57E14B35">
      <w:pPr>
        <w:widowControl/>
        <w:wordWrap w:val="0"/>
        <w:spacing w:line="400" w:lineRule="exact"/>
        <w:ind w:firstLine="420"/>
        <w:jc w:val="left"/>
        <w:rPr>
          <w:rFonts w:ascii="宋体" w:hAnsi="宋体" w:cs="Courier New"/>
          <w:color w:val="auto"/>
          <w:szCs w:val="21"/>
          <w:highlight w:val="none"/>
        </w:rPr>
      </w:pPr>
      <w:r>
        <w:rPr>
          <w:rFonts w:hint="eastAsia" w:ascii="宋体" w:hAnsi="宋体" w:cs="Courier New"/>
          <w:color w:val="auto"/>
          <w:szCs w:val="21"/>
          <w:highlight w:val="none"/>
        </w:rPr>
        <w:t>5.3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之日。</w:t>
      </w:r>
    </w:p>
    <w:p w14:paraId="7CC0C644">
      <w:pPr>
        <w:spacing w:line="400" w:lineRule="exact"/>
        <w:ind w:firstLine="420" w:firstLineChars="200"/>
        <w:rPr>
          <w:rFonts w:ascii="宋体" w:hAnsi="宋体"/>
          <w:color w:val="auto"/>
          <w:szCs w:val="21"/>
          <w:highlight w:val="none"/>
        </w:rPr>
      </w:pPr>
      <w:r>
        <w:rPr>
          <w:rFonts w:hint="eastAsia" w:ascii="宋体" w:hAnsi="宋体"/>
          <w:color w:val="auto"/>
          <w:szCs w:val="20"/>
          <w:highlight w:val="none"/>
        </w:rPr>
        <w:t>5.4磋商</w:t>
      </w:r>
      <w:r>
        <w:rPr>
          <w:rFonts w:hint="eastAsia" w:ascii="宋体" w:hAnsi="宋体"/>
          <w:color w:val="auto"/>
          <w:highlight w:val="none"/>
        </w:rPr>
        <w:t>供应商接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w:t>
      </w:r>
    </w:p>
    <w:p w14:paraId="4C369313">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二、竞争性磋商响应文件的编制</w:t>
      </w:r>
    </w:p>
    <w:p w14:paraId="13130F9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 竞争性磋商响应文件编制基本要求</w:t>
      </w:r>
    </w:p>
    <w:p w14:paraId="3003F98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6987B1D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6.2响应文件须由磋商供应商在规定位置盖章并由法定代表人或法定代表人的授权委托人签署，磋商供应商应写全称。</w:t>
      </w:r>
    </w:p>
    <w:p w14:paraId="0D9FB5C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6.3响应文件不得涂改，若有修改错漏处，须加盖单位公章或者法定代表人或授权委托人签字或盖章。响应文件因扫描不清晰或乱码或表达不清所引起的后果由磋商供应商负责。</w:t>
      </w:r>
    </w:p>
    <w:p w14:paraId="535AA4B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6.4竞争性磋商响应文件的组成：竞争性磋商响应文件应分为价格文件和商务技术文件两个部分组成</w:t>
      </w:r>
      <w:r>
        <w:rPr>
          <w:rFonts w:hint="eastAsia" w:ascii="宋体"/>
          <w:b/>
          <w:color w:val="auto"/>
          <w:szCs w:val="21"/>
          <w:highlight w:val="none"/>
        </w:rPr>
        <w:t>（扫描件或其他电子文件）</w:t>
      </w:r>
      <w:r>
        <w:rPr>
          <w:rFonts w:hint="eastAsia" w:ascii="宋体" w:hAnsi="宋体"/>
          <w:color w:val="auto"/>
          <w:szCs w:val="21"/>
          <w:highlight w:val="none"/>
        </w:rPr>
        <w:t>。</w:t>
      </w:r>
      <w:r>
        <w:rPr>
          <w:rFonts w:hint="eastAsia" w:ascii="宋体" w:hAnsi="宋体"/>
          <w:b/>
          <w:color w:val="auto"/>
          <w:szCs w:val="21"/>
          <w:highlight w:val="none"/>
        </w:rPr>
        <w:t>（以下文件要求必须提供的文件如未提供，磋商小组有权拒绝其竞争性磋商响应文件）</w:t>
      </w:r>
    </w:p>
    <w:p w14:paraId="688EF044">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6.4.1价格文件</w:t>
      </w:r>
    </w:p>
    <w:p w14:paraId="4A5A0F41">
      <w:pPr>
        <w:spacing w:line="400" w:lineRule="exact"/>
        <w:ind w:firstLine="420" w:firstLineChars="200"/>
        <w:rPr>
          <w:rFonts w:ascii="宋体" w:hAnsi="宋体"/>
          <w:b/>
          <w:color w:val="auto"/>
          <w:szCs w:val="21"/>
          <w:highlight w:val="none"/>
        </w:rPr>
      </w:pPr>
      <w:r>
        <w:rPr>
          <w:rFonts w:hint="eastAsia" w:ascii="宋体" w:hAnsi="宋体"/>
          <w:color w:val="auto"/>
          <w:szCs w:val="21"/>
          <w:highlight w:val="none"/>
        </w:rPr>
        <w:t>1）报价表；（附件一）</w:t>
      </w:r>
      <w:r>
        <w:rPr>
          <w:rFonts w:hint="eastAsia" w:ascii="宋体" w:hAnsi="宋体"/>
          <w:b/>
          <w:color w:val="auto"/>
          <w:szCs w:val="21"/>
          <w:highlight w:val="none"/>
        </w:rPr>
        <w:t>[必须提供]</w:t>
      </w:r>
    </w:p>
    <w:p w14:paraId="239BD570">
      <w:pPr>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6.4.2商务技术文件</w:t>
      </w:r>
    </w:p>
    <w:p w14:paraId="1776C76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1）磋商书及磋商声明书；（附件二）</w:t>
      </w:r>
      <w:r>
        <w:rPr>
          <w:rFonts w:hint="eastAsia" w:ascii="宋体" w:hAnsi="宋体"/>
          <w:b/>
          <w:color w:val="auto"/>
          <w:szCs w:val="21"/>
          <w:highlight w:val="none"/>
        </w:rPr>
        <w:t>[必须提供]</w:t>
      </w:r>
    </w:p>
    <w:p w14:paraId="3C31A40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2）商务、服务响应、偏离情况说明表；（附件三）</w:t>
      </w:r>
      <w:r>
        <w:rPr>
          <w:rFonts w:hint="eastAsia" w:ascii="宋体" w:hAnsi="宋体"/>
          <w:b/>
          <w:color w:val="auto"/>
          <w:szCs w:val="21"/>
          <w:highlight w:val="none"/>
        </w:rPr>
        <w:t>[必须提供]</w:t>
      </w:r>
    </w:p>
    <w:p w14:paraId="3EB2AC1B">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3）法定代表人身份证正、反面复印件；</w:t>
      </w:r>
      <w:r>
        <w:rPr>
          <w:rFonts w:hint="eastAsia" w:ascii="宋体" w:hAnsi="宋体"/>
          <w:b/>
          <w:color w:val="auto"/>
          <w:szCs w:val="21"/>
          <w:highlight w:val="none"/>
        </w:rPr>
        <w:t>[必须提供]</w:t>
      </w:r>
      <w:r>
        <w:rPr>
          <w:rFonts w:hint="eastAsia" w:ascii="宋体" w:hAnsi="宋体"/>
          <w:color w:val="auto"/>
          <w:szCs w:val="21"/>
          <w:highlight w:val="none"/>
        </w:rPr>
        <w:t xml:space="preserve"> </w:t>
      </w:r>
    </w:p>
    <w:p w14:paraId="71D672C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4）法定代表人授权委托书</w:t>
      </w:r>
      <w:r>
        <w:rPr>
          <w:rFonts w:hint="eastAsia" w:ascii="宋体" w:hAnsi="宋体"/>
          <w:color w:val="auto"/>
          <w:highlight w:val="none"/>
        </w:rPr>
        <w:t>和委托代理人身份证正、反面复印件</w:t>
      </w:r>
      <w:r>
        <w:rPr>
          <w:rFonts w:hint="eastAsia" w:ascii="宋体" w:hAnsi="宋体"/>
          <w:color w:val="auto"/>
          <w:szCs w:val="21"/>
          <w:highlight w:val="none"/>
        </w:rPr>
        <w:t>；（附件四）</w:t>
      </w:r>
      <w:r>
        <w:rPr>
          <w:rFonts w:hint="eastAsia" w:ascii="宋体" w:hAnsi="宋体"/>
          <w:b/>
          <w:color w:val="auto"/>
          <w:highlight w:val="none"/>
        </w:rPr>
        <w:t xml:space="preserve"> [委托代理时</w:t>
      </w:r>
      <w:r>
        <w:rPr>
          <w:rFonts w:hint="eastAsia" w:ascii="宋体" w:hAnsi="宋体"/>
          <w:b/>
          <w:bCs/>
          <w:color w:val="auto"/>
          <w:highlight w:val="none"/>
        </w:rPr>
        <w:t>必须提供</w:t>
      </w:r>
      <w:r>
        <w:rPr>
          <w:rFonts w:hint="eastAsia" w:ascii="宋体" w:hAnsi="宋体"/>
          <w:b/>
          <w:color w:val="auto"/>
          <w:highlight w:val="none"/>
        </w:rPr>
        <w:t>]</w:t>
      </w:r>
      <w:r>
        <w:rPr>
          <w:rFonts w:hint="eastAsia" w:ascii="宋体" w:hAnsi="宋体"/>
          <w:color w:val="auto"/>
          <w:szCs w:val="21"/>
          <w:highlight w:val="none"/>
        </w:rPr>
        <w:t xml:space="preserve">； </w:t>
      </w:r>
    </w:p>
    <w:p w14:paraId="30347DE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5）有效的主体资格证明文件；</w:t>
      </w:r>
    </w:p>
    <w:p w14:paraId="42A45DBF">
      <w:pPr>
        <w:spacing w:line="400" w:lineRule="exact"/>
        <w:ind w:firstLine="420" w:firstLineChars="200"/>
        <w:rPr>
          <w:rFonts w:hAnsi="宋体"/>
          <w:b/>
          <w:color w:val="auto"/>
          <w:highlight w:val="none"/>
        </w:rPr>
      </w:pPr>
      <w:r>
        <w:rPr>
          <w:rFonts w:hint="eastAsia" w:hAnsi="宋体"/>
          <w:color w:val="auto"/>
          <w:highlight w:val="none"/>
        </w:rPr>
        <w:t>磋商供应商有效的</w:t>
      </w:r>
      <w:r>
        <w:rPr>
          <w:rFonts w:hint="eastAsia" w:ascii="宋体" w:hAnsi="宋体"/>
          <w:color w:val="auto"/>
          <w:highlight w:val="none"/>
        </w:rPr>
        <w:t>“主体资格证明文件”复印件（如营业执照、事业单位法人证书、执业许可证、自然人身份证等）</w:t>
      </w:r>
      <w:r>
        <w:rPr>
          <w:rFonts w:hint="eastAsia" w:hAnsi="宋体"/>
          <w:color w:val="auto"/>
          <w:highlight w:val="none"/>
        </w:rPr>
        <w:t>；</w:t>
      </w:r>
      <w:r>
        <w:rPr>
          <w:rFonts w:hint="eastAsia" w:hAnsi="宋体"/>
          <w:b/>
          <w:color w:val="auto"/>
          <w:highlight w:val="none"/>
        </w:rPr>
        <w:t xml:space="preserve">[必须提供] </w:t>
      </w:r>
    </w:p>
    <w:p w14:paraId="2F9F1CD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6）财务状况报告，</w:t>
      </w:r>
      <w:r>
        <w:rPr>
          <w:rFonts w:hint="eastAsia" w:ascii="宋体" w:hAnsi="宋体" w:cs="宋体"/>
          <w:color w:val="auto"/>
          <w:kern w:val="0"/>
          <w:szCs w:val="21"/>
          <w:highlight w:val="none"/>
        </w:rPr>
        <w:t>由会计师事务所出具的无保留意见的供应商2024年度审计报告（应包含资产负债表、利润表、现金流量表等主要财务报表及附注</w:t>
      </w:r>
      <w:r>
        <w:rPr>
          <w:rFonts w:hint="eastAsia" w:ascii="宋体" w:hAnsi="宋体" w:cs="宋体"/>
          <w:color w:val="auto"/>
          <w:szCs w:val="21"/>
          <w:highlight w:val="none"/>
        </w:rPr>
        <w:t>，若为新成立的企业，请根据实际情况提供至招标之日上一季度止</w:t>
      </w:r>
      <w:r>
        <w:rPr>
          <w:rFonts w:hint="eastAsia" w:ascii="宋体" w:hAnsi="宋体" w:cs="宋体"/>
          <w:color w:val="auto"/>
          <w:kern w:val="0"/>
          <w:szCs w:val="21"/>
          <w:highlight w:val="none"/>
        </w:rPr>
        <w:t>由会计师事务所出具的无保留意见的</w:t>
      </w:r>
      <w:r>
        <w:rPr>
          <w:rFonts w:hint="eastAsia" w:ascii="宋体" w:hAnsi="宋体" w:cs="宋体"/>
          <w:color w:val="auto"/>
          <w:szCs w:val="21"/>
          <w:highlight w:val="none"/>
        </w:rPr>
        <w:t>季度财务报表</w:t>
      </w:r>
      <w:r>
        <w:rPr>
          <w:rFonts w:hint="eastAsia" w:ascii="宋体" w:hAnsi="宋体" w:cs="宋体"/>
          <w:color w:val="auto"/>
          <w:kern w:val="0"/>
          <w:szCs w:val="21"/>
          <w:highlight w:val="none"/>
        </w:rPr>
        <w:t>）</w:t>
      </w:r>
      <w:r>
        <w:rPr>
          <w:rFonts w:hint="eastAsia" w:ascii="宋体" w:hAnsi="宋体"/>
          <w:color w:val="auto"/>
          <w:szCs w:val="21"/>
          <w:highlight w:val="none"/>
        </w:rPr>
        <w:t>[</w:t>
      </w:r>
      <w:r>
        <w:rPr>
          <w:rFonts w:hint="eastAsia" w:ascii="宋体" w:hAnsi="宋体"/>
          <w:b/>
          <w:bCs/>
          <w:color w:val="auto"/>
          <w:szCs w:val="21"/>
          <w:highlight w:val="none"/>
        </w:rPr>
        <w:t>必须提供</w:t>
      </w:r>
      <w:r>
        <w:rPr>
          <w:rFonts w:hAnsi="宋体"/>
          <w:color w:val="auto"/>
          <w:highlight w:val="none"/>
        </w:rPr>
        <w:t>]</w:t>
      </w:r>
      <w:r>
        <w:rPr>
          <w:rFonts w:hint="eastAsia" w:ascii="宋体" w:hAnsi="宋体"/>
          <w:color w:val="auto"/>
          <w:szCs w:val="21"/>
          <w:highlight w:val="none"/>
        </w:rPr>
        <w:t xml:space="preserve"> </w:t>
      </w:r>
    </w:p>
    <w:p w14:paraId="3C2DEB81">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 xml:space="preserve">7）响应文件递交截止之日前一年内磋商供应商连续三个月的依法缴纳税费或依法免缴税费的证明复印件；无纳税记录的，应提供由磋商供应商所在地的税务部门出具的《依法纳税或依法免税证明》复印件； </w:t>
      </w:r>
      <w:r>
        <w:rPr>
          <w:rFonts w:hint="eastAsia" w:ascii="宋体" w:hAnsi="宋体"/>
          <w:b/>
          <w:color w:val="auto"/>
          <w:highlight w:val="none"/>
        </w:rPr>
        <w:t>（必须提供，新成立单位按实际提供）</w:t>
      </w:r>
    </w:p>
    <w:p w14:paraId="0304EBF2">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8）响应文件递交截止之日前一年内磋商供应商连续三个月的依法缴纳社保费的缴费凭证复印件</w:t>
      </w:r>
      <w:r>
        <w:rPr>
          <w:rFonts w:hint="eastAsia" w:ascii="宋体" w:hAnsi="宋体"/>
          <w:b/>
          <w:color w:val="auto"/>
          <w:szCs w:val="21"/>
          <w:highlight w:val="none"/>
        </w:rPr>
        <w:t>；</w:t>
      </w:r>
      <w:r>
        <w:rPr>
          <w:rFonts w:hint="eastAsia" w:ascii="宋体" w:hAnsi="宋体"/>
          <w:color w:val="auto"/>
          <w:szCs w:val="21"/>
          <w:highlight w:val="none"/>
        </w:rPr>
        <w:t>无缴费记录的，应提供由磋商供应商所在地社保等相关部门出具的《依法缴纳或依法免缴社保费证明》复印件；</w:t>
      </w:r>
      <w:r>
        <w:rPr>
          <w:rFonts w:hint="eastAsia" w:ascii="宋体" w:hAnsi="宋体"/>
          <w:b/>
          <w:color w:val="auto"/>
          <w:highlight w:val="none"/>
        </w:rPr>
        <w:t>（必须提供，新成立单位按实际提供）</w:t>
      </w:r>
    </w:p>
    <w:p w14:paraId="40FEF595">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9）</w:t>
      </w:r>
      <w:r>
        <w:rPr>
          <w:rFonts w:ascii="宋体" w:hAnsi="宋体"/>
          <w:bCs/>
          <w:color w:val="auto"/>
          <w:szCs w:val="21"/>
          <w:highlight w:val="none"/>
        </w:rPr>
        <w:t>具</w:t>
      </w:r>
      <w:r>
        <w:rPr>
          <w:rFonts w:ascii="宋体" w:hAnsi="宋体"/>
          <w:color w:val="auto"/>
          <w:szCs w:val="21"/>
          <w:highlight w:val="none"/>
        </w:rPr>
        <w:t>备履行合同所必需的设备和专业技术能力的证明材料</w:t>
      </w:r>
      <w:r>
        <w:rPr>
          <w:rFonts w:hint="eastAsia" w:ascii="宋体" w:hAnsi="宋体" w:cs="宋体"/>
          <w:color w:val="auto"/>
          <w:kern w:val="0"/>
          <w:szCs w:val="21"/>
          <w:highlight w:val="none"/>
        </w:rPr>
        <w:t>；</w:t>
      </w:r>
      <w:r>
        <w:rPr>
          <w:rFonts w:hint="eastAsia" w:ascii="宋体" w:hAnsi="宋体"/>
          <w:b/>
          <w:color w:val="auto"/>
          <w:szCs w:val="21"/>
          <w:highlight w:val="none"/>
        </w:rPr>
        <w:t>[格式自拟，必须提供]</w:t>
      </w:r>
    </w:p>
    <w:p w14:paraId="342D5355">
      <w:pPr>
        <w:wordWrap w:val="0"/>
        <w:snapToGrid w:val="0"/>
        <w:spacing w:line="360" w:lineRule="exact"/>
        <w:ind w:firstLine="411" w:firstLineChars="196"/>
        <w:jc w:val="left"/>
        <w:rPr>
          <w:rFonts w:ascii="宋体" w:hAnsi="宋体"/>
          <w:b/>
          <w:color w:val="auto"/>
          <w:szCs w:val="21"/>
          <w:highlight w:val="none"/>
        </w:rPr>
      </w:pPr>
      <w:r>
        <w:rPr>
          <w:rFonts w:hint="eastAsia" w:ascii="宋体" w:hAnsi="宋体"/>
          <w:color w:val="auto"/>
          <w:szCs w:val="21"/>
          <w:highlight w:val="none"/>
        </w:rPr>
        <w:t>10）</w:t>
      </w:r>
      <w:r>
        <w:rPr>
          <w:rFonts w:ascii="宋体" w:hAnsi="宋体" w:cs="宋体"/>
          <w:color w:val="auto"/>
          <w:kern w:val="0"/>
          <w:szCs w:val="21"/>
          <w:highlight w:val="none"/>
        </w:rPr>
        <w:t>参加政府采购活动前</w:t>
      </w:r>
      <w:r>
        <w:rPr>
          <w:rFonts w:hint="eastAsia" w:ascii="宋体" w:hAnsi="宋体" w:cs="宋体"/>
          <w:color w:val="auto"/>
          <w:kern w:val="0"/>
          <w:szCs w:val="21"/>
          <w:highlight w:val="none"/>
        </w:rPr>
        <w:t>三</w:t>
      </w:r>
      <w:r>
        <w:rPr>
          <w:rFonts w:ascii="宋体" w:hAnsi="宋体" w:cs="宋体"/>
          <w:color w:val="auto"/>
          <w:kern w:val="0"/>
          <w:szCs w:val="21"/>
          <w:highlight w:val="none"/>
        </w:rPr>
        <w:t>年内在经营活动中没有重大违法记录和不良信用记录的书面声明</w:t>
      </w:r>
      <w:r>
        <w:rPr>
          <w:rFonts w:hint="eastAsia" w:ascii="Arial" w:hAnsi="Arial" w:cs="Arial"/>
          <w:color w:val="auto"/>
          <w:kern w:val="0"/>
          <w:sz w:val="24"/>
          <w:highlight w:val="none"/>
        </w:rPr>
        <w:t>；</w:t>
      </w:r>
      <w:r>
        <w:rPr>
          <w:rFonts w:hint="eastAsia" w:ascii="宋体" w:hAnsi="宋体"/>
          <w:b/>
          <w:color w:val="auto"/>
          <w:szCs w:val="21"/>
          <w:highlight w:val="none"/>
        </w:rPr>
        <w:t>[格式自拟，必须提供]</w:t>
      </w:r>
    </w:p>
    <w:p w14:paraId="66E86AC5">
      <w:pPr>
        <w:wordWrap w:val="0"/>
        <w:snapToGrid w:val="0"/>
        <w:spacing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注：采购人或采购代理机构在资格审查结束前对供应商进行信用查询</w:t>
      </w:r>
    </w:p>
    <w:p w14:paraId="3651AEA3">
      <w:pPr>
        <w:wordWrap w:val="0"/>
        <w:snapToGrid w:val="0"/>
        <w:spacing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查询渠道：“信用中国”网站(www.creditchina.gov.cn) 、中国政府采购网(www.ccgp.gov.cn)</w:t>
      </w:r>
    </w:p>
    <w:p w14:paraId="7575A1E4">
      <w:pPr>
        <w:wordWrap w:val="0"/>
        <w:snapToGrid w:val="0"/>
        <w:spacing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查询截止时间：资格审查结束前。</w:t>
      </w:r>
    </w:p>
    <w:p w14:paraId="7F36FA2E">
      <w:pPr>
        <w:wordWrap w:val="0"/>
        <w:snapToGrid w:val="0"/>
        <w:spacing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查询记录和证据留存方式：在查询网站中直接打印查询记录，打印材料作为评审资料保存。</w:t>
      </w:r>
    </w:p>
    <w:p w14:paraId="6CD9B1CE">
      <w:pPr>
        <w:wordWrap w:val="0"/>
        <w:snapToGrid w:val="0"/>
        <w:spacing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政府采购活动。</w:t>
      </w:r>
    </w:p>
    <w:p w14:paraId="2C35CFD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11）</w:t>
      </w:r>
      <w:r>
        <w:rPr>
          <w:rFonts w:hint="eastAsia" w:ascii="宋体"/>
          <w:color w:val="auto"/>
          <w:szCs w:val="21"/>
          <w:highlight w:val="none"/>
        </w:rPr>
        <w:t>中小企业声明函</w:t>
      </w:r>
      <w:r>
        <w:rPr>
          <w:rFonts w:hint="eastAsia" w:ascii="宋体" w:hAnsi="宋体"/>
          <w:color w:val="auto"/>
          <w:szCs w:val="21"/>
          <w:highlight w:val="none"/>
        </w:rPr>
        <w:t>；</w:t>
      </w:r>
      <w:r>
        <w:rPr>
          <w:rFonts w:hint="eastAsia" w:ascii="宋体" w:hAnsi="宋体"/>
          <w:b/>
          <w:color w:val="auto"/>
          <w:szCs w:val="21"/>
          <w:highlight w:val="none"/>
        </w:rPr>
        <w:t>（按最新相关政策执行，格式见第四章，必须</w:t>
      </w:r>
      <w:r>
        <w:rPr>
          <w:rFonts w:ascii="宋体" w:hAnsi="宋体"/>
          <w:b/>
          <w:color w:val="auto"/>
          <w:szCs w:val="21"/>
          <w:highlight w:val="none"/>
        </w:rPr>
        <w:t>提供</w:t>
      </w:r>
      <w:r>
        <w:rPr>
          <w:rFonts w:hint="eastAsia" w:ascii="宋体" w:hAnsi="宋体"/>
          <w:b/>
          <w:color w:val="auto"/>
          <w:szCs w:val="21"/>
          <w:highlight w:val="none"/>
        </w:rPr>
        <w:t>）</w:t>
      </w:r>
    </w:p>
    <w:p w14:paraId="2F7839F6">
      <w:pPr>
        <w:spacing w:line="400" w:lineRule="exact"/>
        <w:ind w:firstLine="420" w:firstLineChars="200"/>
        <w:rPr>
          <w:rFonts w:ascii="宋体" w:hAnsi="宋体"/>
          <w:b/>
          <w:color w:val="auto"/>
          <w:highlight w:val="none"/>
        </w:rPr>
      </w:pPr>
      <w:r>
        <w:rPr>
          <w:rFonts w:hint="eastAsia" w:ascii="宋体" w:hAnsi="宋体"/>
          <w:color w:val="auto"/>
          <w:szCs w:val="21"/>
          <w:highlight w:val="none"/>
        </w:rPr>
        <w:t>12）本采购项目《采购需求》中要求必须提交的材料；</w:t>
      </w:r>
      <w:r>
        <w:rPr>
          <w:rFonts w:hint="eastAsia" w:ascii="宋体" w:hAnsi="宋体"/>
          <w:b/>
          <w:color w:val="auto"/>
          <w:highlight w:val="none"/>
        </w:rPr>
        <w:t>[如有规定，则必须提供]</w:t>
      </w:r>
    </w:p>
    <w:p w14:paraId="268A72D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13）具备法律、行政法规规定的其他条件的证明材料；</w:t>
      </w:r>
      <w:r>
        <w:rPr>
          <w:rFonts w:hint="eastAsia" w:ascii="宋体" w:hAnsi="宋体"/>
          <w:b/>
          <w:color w:val="auto"/>
          <w:szCs w:val="21"/>
          <w:highlight w:val="none"/>
        </w:rPr>
        <w:t>[如有规定，则必须提供]</w:t>
      </w:r>
    </w:p>
    <w:p w14:paraId="562A99BD">
      <w:pPr>
        <w:spacing w:line="400" w:lineRule="exact"/>
        <w:ind w:firstLine="420" w:firstLineChars="200"/>
        <w:rPr>
          <w:rFonts w:ascii="宋体" w:hAnsi="宋体"/>
          <w:b/>
          <w:color w:val="auto"/>
          <w:highlight w:val="none"/>
        </w:rPr>
      </w:pPr>
      <w:r>
        <w:rPr>
          <w:rFonts w:hint="eastAsia" w:ascii="宋体" w:hAnsi="宋体"/>
          <w:color w:val="auto"/>
          <w:szCs w:val="21"/>
          <w:highlight w:val="none"/>
        </w:rPr>
        <w:t>14）服务方案；</w:t>
      </w:r>
      <w:r>
        <w:rPr>
          <w:rFonts w:hint="eastAsia" w:ascii="宋体" w:hAnsi="宋体"/>
          <w:b/>
          <w:color w:val="auto"/>
          <w:szCs w:val="21"/>
          <w:highlight w:val="none"/>
        </w:rPr>
        <w:t>[格式自拟</w:t>
      </w:r>
      <w:r>
        <w:rPr>
          <w:rFonts w:ascii="宋体" w:hAnsi="宋体"/>
          <w:b/>
          <w:color w:val="auto"/>
          <w:highlight w:val="none"/>
        </w:rPr>
        <w:t>]</w:t>
      </w:r>
    </w:p>
    <w:p w14:paraId="4559EBB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15）项目实施人员一览表；</w:t>
      </w:r>
    </w:p>
    <w:p w14:paraId="78BB552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16）供应商对本项目的合理化建议和改进措施。</w:t>
      </w:r>
    </w:p>
    <w:p w14:paraId="3BB471FD">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三、报价要求</w:t>
      </w:r>
    </w:p>
    <w:p w14:paraId="574D400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7.1对于本文件中未列明，而磋商供应商认为必需的费用也需列入总报价。在合同实施时，采购人将不予支付成交供应商没有列入的项目费用，并认为此项目的费用已包括在总报价中。</w:t>
      </w:r>
    </w:p>
    <w:p w14:paraId="4527DBF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7.2成交供应商负责本项目所需服务的提供、实施、售后服务等全部工作。</w:t>
      </w:r>
    </w:p>
    <w:p w14:paraId="5185CFD4">
      <w:pPr>
        <w:pStyle w:val="21"/>
        <w:spacing w:line="420" w:lineRule="exact"/>
        <w:ind w:firstLine="420"/>
        <w:rPr>
          <w:rFonts w:hAnsi="宋体"/>
          <w:color w:val="auto"/>
          <w:highlight w:val="none"/>
        </w:rPr>
      </w:pPr>
      <w:r>
        <w:rPr>
          <w:rFonts w:hint="eastAsia" w:hAnsi="宋体"/>
          <w:color w:val="auto"/>
          <w:highlight w:val="none"/>
        </w:rPr>
        <w:t>7.3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14:paraId="57B1DEB4">
      <w:pPr>
        <w:spacing w:line="400" w:lineRule="exact"/>
        <w:ind w:firstLine="422" w:firstLineChars="200"/>
        <w:rPr>
          <w:b/>
          <w:color w:val="auto"/>
          <w:highlight w:val="none"/>
        </w:rPr>
      </w:pPr>
      <w:r>
        <w:rPr>
          <w:rFonts w:hint="eastAsia" w:ascii="宋体" w:hAnsi="宋体" w:cs="Courier New"/>
          <w:b/>
          <w:color w:val="auto"/>
          <w:szCs w:val="21"/>
          <w:highlight w:val="none"/>
        </w:rPr>
        <w:t>7.4</w:t>
      </w:r>
      <w:r>
        <w:rPr>
          <w:rFonts w:hint="eastAsia"/>
          <w:b/>
          <w:color w:val="auto"/>
          <w:highlight w:val="none"/>
        </w:rPr>
        <w:t>磋商报价：供应商必须就所竞项目的全部内容作完整唯一报价，漏项报价的或有选择的或有条件的报价，其响应文件将视为无效。</w:t>
      </w:r>
    </w:p>
    <w:p w14:paraId="6D4E100E">
      <w:pPr>
        <w:spacing w:line="400" w:lineRule="exact"/>
        <w:ind w:firstLine="422" w:firstLineChars="200"/>
        <w:rPr>
          <w:rFonts w:ascii="宋体" w:hAnsi="宋体" w:cs="Courier New"/>
          <w:b/>
          <w:color w:val="auto"/>
          <w:szCs w:val="21"/>
          <w:highlight w:val="none"/>
        </w:rPr>
      </w:pPr>
      <w:r>
        <w:rPr>
          <w:rFonts w:hint="eastAsia" w:ascii="宋体" w:hAnsi="宋体" w:cs="Courier New"/>
          <w:b/>
          <w:color w:val="auto"/>
          <w:szCs w:val="21"/>
          <w:highlight w:val="none"/>
        </w:rPr>
        <w:t>7.5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3FF90773">
      <w:pPr>
        <w:spacing w:line="400" w:lineRule="exact"/>
        <w:ind w:firstLine="422" w:firstLineChars="200"/>
        <w:rPr>
          <w:rFonts w:ascii="宋体" w:hAnsi="宋体" w:cs="Courier New"/>
          <w:b/>
          <w:color w:val="auto"/>
          <w:szCs w:val="21"/>
          <w:highlight w:val="none"/>
        </w:rPr>
      </w:pPr>
      <w:r>
        <w:rPr>
          <w:rFonts w:hint="eastAsia" w:ascii="宋体" w:hAnsi="宋体" w:cs="Courier New"/>
          <w:b/>
          <w:color w:val="auto"/>
          <w:szCs w:val="21"/>
          <w:highlight w:val="none"/>
        </w:rPr>
        <w:t>四、</w:t>
      </w:r>
      <w:r>
        <w:rPr>
          <w:rFonts w:hint="eastAsia" w:ascii="宋体" w:hAnsi="宋体"/>
          <w:b/>
          <w:bCs/>
          <w:color w:val="auto"/>
          <w:highlight w:val="none"/>
        </w:rPr>
        <w:t>竞争性磋商响应文件</w:t>
      </w:r>
      <w:r>
        <w:rPr>
          <w:rFonts w:hint="eastAsia" w:ascii="宋体" w:hAnsi="宋体"/>
          <w:b/>
          <w:color w:val="auto"/>
          <w:szCs w:val="21"/>
          <w:highlight w:val="none"/>
        </w:rPr>
        <w:t>的份数、</w:t>
      </w:r>
      <w:r>
        <w:rPr>
          <w:rFonts w:hint="eastAsia" w:ascii="宋体" w:hAnsi="宋体"/>
          <w:b/>
          <w:bCs/>
          <w:color w:val="auto"/>
          <w:highlight w:val="none"/>
        </w:rPr>
        <w:t>上传、提交、修改、撤回和解密</w:t>
      </w:r>
    </w:p>
    <w:p w14:paraId="4E59F53B">
      <w:pPr>
        <w:spacing w:line="40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8. 竞争性磋商响应文件的的份数、上传、提交、解密</w:t>
      </w:r>
    </w:p>
    <w:p w14:paraId="008FD55B">
      <w:pPr>
        <w:spacing w:line="40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见须知前附表。</w:t>
      </w:r>
    </w:p>
    <w:p w14:paraId="4D13F796">
      <w:pPr>
        <w:spacing w:line="40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9. 磋商响应文件的修改和撤回：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2C2BC643">
      <w:pPr>
        <w:spacing w:line="400" w:lineRule="exact"/>
        <w:ind w:firstLine="422" w:firstLineChars="200"/>
        <w:rPr>
          <w:rFonts w:ascii="宋体" w:hAnsi="宋体" w:cs="Courier New"/>
          <w:b/>
          <w:color w:val="auto"/>
          <w:szCs w:val="21"/>
          <w:highlight w:val="none"/>
        </w:rPr>
      </w:pPr>
      <w:r>
        <w:rPr>
          <w:rFonts w:hint="eastAsia" w:ascii="宋体" w:hAnsi="宋体" w:cs="Courier New"/>
          <w:b/>
          <w:color w:val="auto"/>
          <w:szCs w:val="21"/>
          <w:highlight w:val="none"/>
        </w:rPr>
        <w:t>五、磋商保证金</w:t>
      </w:r>
    </w:p>
    <w:p w14:paraId="4C4A2FED">
      <w:pPr>
        <w:spacing w:line="400" w:lineRule="exact"/>
        <w:ind w:firstLine="420" w:firstLineChars="200"/>
        <w:rPr>
          <w:rFonts w:ascii="宋体" w:hAnsi="宋体"/>
          <w:b/>
          <w:color w:val="auto"/>
          <w:szCs w:val="21"/>
          <w:highlight w:val="none"/>
        </w:rPr>
      </w:pPr>
      <w:r>
        <w:rPr>
          <w:rFonts w:hint="eastAsia" w:ascii="宋体" w:hAnsi="宋体"/>
          <w:color w:val="auto"/>
          <w:szCs w:val="21"/>
          <w:highlight w:val="none"/>
        </w:rPr>
        <w:t>10.1</w:t>
      </w:r>
      <w:r>
        <w:rPr>
          <w:rFonts w:hint="eastAsia" w:hAnsi="宋体"/>
          <w:color w:val="auto"/>
          <w:highlight w:val="none"/>
        </w:rPr>
        <w:t>保证金应用人民币，</w:t>
      </w:r>
      <w:r>
        <w:rPr>
          <w:rFonts w:hint="eastAsia" w:ascii="宋体" w:hAnsi="宋体"/>
          <w:bCs/>
          <w:color w:val="auto"/>
          <w:szCs w:val="21"/>
          <w:highlight w:val="none"/>
        </w:rPr>
        <w:t>具体金额及缴纳方式详见竞争性磋商。</w:t>
      </w:r>
    </w:p>
    <w:p w14:paraId="3E451BD9">
      <w:pPr>
        <w:spacing w:line="400" w:lineRule="exact"/>
        <w:ind w:firstLine="420" w:firstLineChars="200"/>
        <w:rPr>
          <w:rFonts w:hAnsi="宋体"/>
          <w:color w:val="auto"/>
          <w:highlight w:val="none"/>
        </w:rPr>
      </w:pPr>
      <w:r>
        <w:rPr>
          <w:rFonts w:hint="eastAsia" w:ascii="宋体" w:hAnsi="宋体"/>
          <w:color w:val="auto"/>
          <w:szCs w:val="21"/>
          <w:highlight w:val="none"/>
        </w:rPr>
        <w:t>10.2</w:t>
      </w:r>
      <w:r>
        <w:rPr>
          <w:rFonts w:hint="eastAsia" w:hAnsi="宋体"/>
          <w:color w:val="auto"/>
          <w:highlight w:val="none"/>
        </w:rPr>
        <w:t>未成交磋商供应商的保证金，将在成交通知书发出后四个工作日内予以退还，不计利息。成交供应商</w:t>
      </w:r>
      <w:r>
        <w:rPr>
          <w:rFonts w:hint="eastAsia" w:ascii="宋体" w:hAnsi="宋体"/>
          <w:color w:val="auto"/>
          <w:szCs w:val="21"/>
          <w:highlight w:val="none"/>
        </w:rPr>
        <w:t>的保证金在合同签订后四个工作日内退还（</w:t>
      </w:r>
      <w:r>
        <w:rPr>
          <w:rFonts w:hint="eastAsia" w:hAnsi="宋体"/>
          <w:color w:val="auto"/>
          <w:highlight w:val="none"/>
        </w:rPr>
        <w:t>合同签订后送达至</w:t>
      </w:r>
      <w:r>
        <w:rPr>
          <w:rFonts w:hint="eastAsia" w:ascii="宋体" w:hAnsi="宋体"/>
          <w:color w:val="auto"/>
          <w:szCs w:val="21"/>
          <w:highlight w:val="none"/>
        </w:rPr>
        <w:t>天勤工程咨询有限公司），不计利息。</w:t>
      </w:r>
    </w:p>
    <w:p w14:paraId="5A3387AE">
      <w:pPr>
        <w:spacing w:line="400" w:lineRule="exact"/>
        <w:ind w:firstLine="420" w:firstLineChars="200"/>
        <w:rPr>
          <w:rFonts w:ascii="宋体" w:hAnsi="宋体" w:cs="Courier New"/>
          <w:color w:val="auto"/>
          <w:szCs w:val="21"/>
          <w:highlight w:val="none"/>
        </w:rPr>
      </w:pPr>
      <w:r>
        <w:rPr>
          <w:rFonts w:hint="eastAsia" w:ascii="宋体" w:hAnsi="宋体"/>
          <w:bCs/>
          <w:color w:val="auto"/>
          <w:szCs w:val="21"/>
          <w:highlight w:val="none"/>
        </w:rPr>
        <w:t>10.3</w:t>
      </w:r>
      <w:r>
        <w:rPr>
          <w:rFonts w:hint="eastAsia" w:ascii="宋体" w:hAnsi="宋体" w:cs="宋体"/>
          <w:color w:val="auto"/>
          <w:kern w:val="0"/>
          <w:szCs w:val="21"/>
          <w:highlight w:val="none"/>
        </w:rPr>
        <w:t>供应商为联合体的，可以由联合体中的一方或者多方共同交纳保证金，其交纳的保证金对联合体各方均具有约束力。</w:t>
      </w:r>
    </w:p>
    <w:p w14:paraId="27F5E255">
      <w:pPr>
        <w:tabs>
          <w:tab w:val="left" w:pos="975"/>
        </w:tabs>
        <w:snapToGrid w:val="0"/>
        <w:spacing w:line="360" w:lineRule="exact"/>
        <w:ind w:firstLine="413" w:firstLineChars="196"/>
        <w:jc w:val="left"/>
        <w:rPr>
          <w:rFonts w:ascii="宋体" w:hAnsi="宋体"/>
          <w:b/>
          <w:bCs/>
          <w:color w:val="auto"/>
          <w:szCs w:val="21"/>
          <w:highlight w:val="none"/>
        </w:rPr>
      </w:pPr>
      <w:r>
        <w:rPr>
          <w:rFonts w:hint="eastAsia" w:ascii="宋体" w:hAnsi="宋体"/>
          <w:b/>
          <w:bCs/>
          <w:color w:val="auto"/>
          <w:szCs w:val="21"/>
          <w:highlight w:val="none"/>
        </w:rPr>
        <w:t>10.4磋商供应商有下列情形之一的，保证金将不予退还：</w:t>
      </w:r>
    </w:p>
    <w:p w14:paraId="6497F3F3">
      <w:pPr>
        <w:tabs>
          <w:tab w:val="left" w:pos="975"/>
        </w:tabs>
        <w:snapToGrid w:val="0"/>
        <w:spacing w:line="360" w:lineRule="exact"/>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1）磋商供应商在提交</w:t>
      </w:r>
      <w:r>
        <w:rPr>
          <w:rFonts w:hint="eastAsia" w:ascii="宋体" w:hAnsi="宋体"/>
          <w:color w:val="auto"/>
          <w:szCs w:val="21"/>
          <w:highlight w:val="none"/>
        </w:rPr>
        <w:t>竞争性磋商</w:t>
      </w:r>
      <w:r>
        <w:rPr>
          <w:rFonts w:hint="eastAsia" w:ascii="宋体" w:hAnsi="宋体" w:cs="宋体"/>
          <w:color w:val="auto"/>
          <w:kern w:val="0"/>
          <w:szCs w:val="21"/>
          <w:highlight w:val="none"/>
        </w:rPr>
        <w:t>响应文件截止时间后撤回</w:t>
      </w:r>
      <w:r>
        <w:rPr>
          <w:rFonts w:hint="eastAsia" w:ascii="宋体" w:hAnsi="宋体"/>
          <w:color w:val="auto"/>
          <w:szCs w:val="21"/>
          <w:highlight w:val="none"/>
        </w:rPr>
        <w:t>竞争性磋商</w:t>
      </w:r>
      <w:r>
        <w:rPr>
          <w:rFonts w:hint="eastAsia" w:ascii="宋体" w:hAnsi="宋体" w:cs="宋体"/>
          <w:color w:val="auto"/>
          <w:kern w:val="0"/>
          <w:szCs w:val="21"/>
          <w:highlight w:val="none"/>
        </w:rPr>
        <w:t>响应文件的；</w:t>
      </w:r>
    </w:p>
    <w:p w14:paraId="6103EE99">
      <w:pPr>
        <w:tabs>
          <w:tab w:val="left" w:pos="975"/>
        </w:tabs>
        <w:snapToGrid w:val="0"/>
        <w:spacing w:line="360" w:lineRule="exact"/>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2）磋商供应商在</w:t>
      </w:r>
      <w:r>
        <w:rPr>
          <w:rFonts w:hint="eastAsia" w:ascii="宋体" w:hAnsi="宋体"/>
          <w:color w:val="auto"/>
          <w:szCs w:val="21"/>
          <w:highlight w:val="none"/>
        </w:rPr>
        <w:t>竞争性磋商</w:t>
      </w:r>
      <w:r>
        <w:rPr>
          <w:rFonts w:hint="eastAsia" w:ascii="宋体" w:hAnsi="宋体" w:cs="宋体"/>
          <w:color w:val="auto"/>
          <w:kern w:val="0"/>
          <w:szCs w:val="21"/>
          <w:highlight w:val="none"/>
        </w:rPr>
        <w:t>响应文件中提供虚假材料的；</w:t>
      </w:r>
    </w:p>
    <w:p w14:paraId="373A53CB">
      <w:pPr>
        <w:tabs>
          <w:tab w:val="left" w:pos="975"/>
        </w:tabs>
        <w:snapToGrid w:val="0"/>
        <w:spacing w:line="360" w:lineRule="exact"/>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3）除因不可抗力或</w:t>
      </w:r>
      <w:r>
        <w:rPr>
          <w:rFonts w:hint="eastAsia" w:ascii="宋体" w:hAnsi="宋体"/>
          <w:color w:val="auto"/>
          <w:szCs w:val="21"/>
          <w:highlight w:val="none"/>
        </w:rPr>
        <w:t>竞争性</w:t>
      </w:r>
      <w:r>
        <w:rPr>
          <w:rFonts w:hint="eastAsia" w:ascii="宋体" w:hAnsi="宋体" w:cs="宋体"/>
          <w:color w:val="auto"/>
          <w:kern w:val="0"/>
          <w:szCs w:val="21"/>
          <w:highlight w:val="none"/>
        </w:rPr>
        <w:t>磋商文件认可的情形以外，成交供应商不与采购人签订合同的；</w:t>
      </w:r>
    </w:p>
    <w:p w14:paraId="3DA4A403">
      <w:pPr>
        <w:tabs>
          <w:tab w:val="left" w:pos="975"/>
        </w:tabs>
        <w:snapToGrid w:val="0"/>
        <w:spacing w:line="360" w:lineRule="exact"/>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4）磋商供应商与采购人、其他供应商或者采购代理机构恶意串通的。</w:t>
      </w:r>
    </w:p>
    <w:p w14:paraId="746AFE32">
      <w:pPr>
        <w:tabs>
          <w:tab w:val="left" w:pos="975"/>
        </w:tabs>
        <w:snapToGrid w:val="0"/>
        <w:spacing w:line="360" w:lineRule="exact"/>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5）法律法规规定的其他情形。</w:t>
      </w:r>
    </w:p>
    <w:p w14:paraId="1A70BAB3">
      <w:pPr>
        <w:tabs>
          <w:tab w:val="left" w:pos="975"/>
        </w:tabs>
        <w:snapToGrid w:val="0"/>
        <w:spacing w:line="360" w:lineRule="exact"/>
        <w:ind w:firstLine="413" w:firstLineChars="196"/>
        <w:jc w:val="left"/>
        <w:rPr>
          <w:rFonts w:hAnsi="宋体"/>
          <w:b/>
          <w:color w:val="auto"/>
          <w:highlight w:val="none"/>
        </w:rPr>
      </w:pPr>
      <w:r>
        <w:rPr>
          <w:rFonts w:hint="eastAsia" w:ascii="宋体" w:hAnsi="宋体"/>
          <w:b/>
          <w:bCs/>
          <w:color w:val="auto"/>
          <w:szCs w:val="21"/>
          <w:highlight w:val="none"/>
        </w:rPr>
        <w:t>注：</w:t>
      </w:r>
      <w:r>
        <w:rPr>
          <w:rFonts w:hint="eastAsia" w:ascii="宋体" w:hAnsi="宋体" w:cs="宋体"/>
          <w:b/>
          <w:color w:val="auto"/>
          <w:kern w:val="0"/>
          <w:szCs w:val="21"/>
          <w:highlight w:val="none"/>
        </w:rPr>
        <w:t>磋商供应商</w:t>
      </w:r>
      <w:r>
        <w:rPr>
          <w:rFonts w:hint="eastAsia" w:hAnsi="宋体"/>
          <w:b/>
          <w:color w:val="auto"/>
          <w:highlight w:val="none"/>
        </w:rPr>
        <w:t>已经被推荐为第一成交候选供应商后撤回</w:t>
      </w:r>
      <w:r>
        <w:rPr>
          <w:rFonts w:hint="eastAsia" w:ascii="宋体" w:hAnsi="宋体"/>
          <w:b/>
          <w:color w:val="auto"/>
          <w:szCs w:val="21"/>
          <w:highlight w:val="none"/>
        </w:rPr>
        <w:t>竞争性磋商</w:t>
      </w:r>
      <w:r>
        <w:rPr>
          <w:rFonts w:hint="eastAsia" w:ascii="宋体" w:hAnsi="宋体" w:cs="宋体"/>
          <w:b/>
          <w:color w:val="auto"/>
          <w:kern w:val="0"/>
          <w:szCs w:val="21"/>
          <w:highlight w:val="none"/>
        </w:rPr>
        <w:t>响应文件</w:t>
      </w:r>
      <w:r>
        <w:rPr>
          <w:rFonts w:hint="eastAsia" w:hAnsi="宋体"/>
          <w:b/>
          <w:color w:val="auto"/>
          <w:highlight w:val="none"/>
        </w:rPr>
        <w:t>或</w:t>
      </w:r>
      <w:r>
        <w:rPr>
          <w:rFonts w:hint="eastAsia" w:ascii="宋体" w:hAnsi="宋体" w:cs="宋体"/>
          <w:b/>
          <w:color w:val="auto"/>
          <w:kern w:val="0"/>
          <w:szCs w:val="21"/>
          <w:highlight w:val="none"/>
        </w:rPr>
        <w:t>拒绝签订政府采购合同的</w:t>
      </w:r>
      <w:r>
        <w:rPr>
          <w:rFonts w:hint="eastAsia" w:hAnsi="宋体"/>
          <w:b/>
          <w:color w:val="auto"/>
          <w:highlight w:val="none"/>
        </w:rPr>
        <w:t>，</w:t>
      </w:r>
      <w:r>
        <w:rPr>
          <w:rFonts w:hint="eastAsia"/>
          <w:b/>
          <w:color w:val="auto"/>
          <w:highlight w:val="none"/>
        </w:rPr>
        <w:t>其保证金将不予退还，并上缴国库，给采购人造成损失的，还应当赔偿损失，并作为不良行为记录在案</w:t>
      </w:r>
      <w:r>
        <w:rPr>
          <w:rFonts w:hint="eastAsia" w:hAnsi="宋体"/>
          <w:b/>
          <w:color w:val="auto"/>
          <w:highlight w:val="none"/>
        </w:rPr>
        <w:t>。</w:t>
      </w:r>
    </w:p>
    <w:p w14:paraId="75B3FF05">
      <w:pPr>
        <w:tabs>
          <w:tab w:val="left" w:pos="975"/>
        </w:tabs>
        <w:snapToGrid w:val="0"/>
        <w:spacing w:line="360" w:lineRule="exact"/>
        <w:ind w:firstLine="413" w:firstLineChars="196"/>
        <w:jc w:val="left"/>
        <w:rPr>
          <w:b/>
          <w:color w:val="auto"/>
          <w:highlight w:val="none"/>
        </w:rPr>
      </w:pPr>
      <w:r>
        <w:rPr>
          <w:rFonts w:hint="eastAsia" w:ascii="宋体" w:hAnsi="宋体"/>
          <w:b/>
          <w:color w:val="auto"/>
          <w:szCs w:val="21"/>
          <w:highlight w:val="none"/>
        </w:rPr>
        <w:t>六</w:t>
      </w:r>
      <w:r>
        <w:rPr>
          <w:rFonts w:hint="eastAsia"/>
          <w:b/>
          <w:color w:val="auto"/>
          <w:highlight w:val="none"/>
        </w:rPr>
        <w:t>、磋商程序</w:t>
      </w:r>
      <w:r>
        <w:rPr>
          <w:rFonts w:hint="eastAsia" w:ascii="宋体" w:hAnsi="宋体"/>
          <w:b/>
          <w:color w:val="auto"/>
          <w:szCs w:val="21"/>
          <w:highlight w:val="none"/>
        </w:rPr>
        <w:t>及</w:t>
      </w:r>
      <w:r>
        <w:rPr>
          <w:rFonts w:hint="eastAsia"/>
          <w:b/>
          <w:color w:val="auto"/>
          <w:highlight w:val="none"/>
        </w:rPr>
        <w:t>评标方法</w:t>
      </w:r>
    </w:p>
    <w:p w14:paraId="4DBD2A19">
      <w:pPr>
        <w:tabs>
          <w:tab w:val="left" w:pos="975"/>
        </w:tabs>
        <w:snapToGrid w:val="0"/>
        <w:spacing w:line="360" w:lineRule="exact"/>
        <w:ind w:firstLine="413" w:firstLineChars="196"/>
        <w:jc w:val="left"/>
        <w:rPr>
          <w:b/>
          <w:color w:val="auto"/>
          <w:highlight w:val="none"/>
        </w:rPr>
      </w:pPr>
      <w:r>
        <w:rPr>
          <w:rFonts w:hint="eastAsia"/>
          <w:b/>
          <w:color w:val="auto"/>
          <w:highlight w:val="none"/>
        </w:rPr>
        <w:t>（一）竞争性磋商响应文件无效的情形：</w:t>
      </w:r>
    </w:p>
    <w:p w14:paraId="2884E021">
      <w:pPr>
        <w:tabs>
          <w:tab w:val="left" w:pos="975"/>
        </w:tabs>
        <w:snapToGrid w:val="0"/>
        <w:spacing w:line="360" w:lineRule="exact"/>
        <w:ind w:firstLine="413" w:firstLineChars="196"/>
        <w:jc w:val="left"/>
        <w:rPr>
          <w:rFonts w:ascii="宋体" w:hAnsi="宋体"/>
          <w:b/>
          <w:color w:val="auto"/>
          <w:highlight w:val="none"/>
        </w:rPr>
      </w:pPr>
      <w:r>
        <w:rPr>
          <w:rFonts w:hint="eastAsia"/>
          <w:b/>
          <w:color w:val="auto"/>
          <w:highlight w:val="none"/>
        </w:rPr>
        <w:t>1.未</w:t>
      </w:r>
      <w:r>
        <w:rPr>
          <w:rFonts w:hint="eastAsia" w:ascii="宋体" w:hAnsi="宋体"/>
          <w:b/>
          <w:color w:val="auto"/>
          <w:highlight w:val="none"/>
        </w:rPr>
        <w:t>实质性响应竞争性磋商文件的竞争性磋商响应文件按无效处理。</w:t>
      </w:r>
    </w:p>
    <w:p w14:paraId="73F5228D">
      <w:pPr>
        <w:tabs>
          <w:tab w:val="left" w:pos="975"/>
        </w:tabs>
        <w:snapToGrid w:val="0"/>
        <w:spacing w:line="360" w:lineRule="exact"/>
        <w:ind w:firstLine="413" w:firstLineChars="196"/>
        <w:jc w:val="left"/>
        <w:rPr>
          <w:rFonts w:ascii="宋体" w:hAnsi="宋体"/>
          <w:b/>
          <w:color w:val="auto"/>
          <w:highlight w:val="none"/>
        </w:rPr>
      </w:pPr>
      <w:r>
        <w:rPr>
          <w:rFonts w:hint="eastAsia" w:ascii="宋体" w:hAnsi="宋体"/>
          <w:b/>
          <w:color w:val="auto"/>
          <w:highlight w:val="none"/>
        </w:rPr>
        <w:t>2.有下列情形之一的视为供应商相互串通参与磋商活动，竞争性磋商响应文件将被视为无效：</w:t>
      </w:r>
    </w:p>
    <w:p w14:paraId="683E5BFD">
      <w:pPr>
        <w:tabs>
          <w:tab w:val="left" w:pos="975"/>
        </w:tabs>
        <w:snapToGrid w:val="0"/>
        <w:spacing w:line="360" w:lineRule="exact"/>
        <w:ind w:firstLine="413" w:firstLineChars="196"/>
        <w:jc w:val="left"/>
        <w:rPr>
          <w:rFonts w:ascii="宋体" w:hAnsi="宋体"/>
          <w:b/>
          <w:color w:val="auto"/>
          <w:highlight w:val="none"/>
        </w:rPr>
      </w:pPr>
      <w:r>
        <w:rPr>
          <w:rFonts w:hint="eastAsia" w:ascii="宋体" w:hAnsi="宋体"/>
          <w:b/>
          <w:color w:val="auto"/>
          <w:highlight w:val="none"/>
        </w:rPr>
        <w:t>（1）不同供应商的竞争性磋商响应文件由同一单位或者个人编制；或不同供应商报名的IP地址一致的；</w:t>
      </w:r>
    </w:p>
    <w:p w14:paraId="7D715337">
      <w:pPr>
        <w:tabs>
          <w:tab w:val="left" w:pos="975"/>
        </w:tabs>
        <w:snapToGrid w:val="0"/>
        <w:spacing w:line="360" w:lineRule="exact"/>
        <w:ind w:firstLine="413" w:firstLineChars="196"/>
        <w:jc w:val="left"/>
        <w:rPr>
          <w:rFonts w:ascii="宋体" w:hAnsi="宋体"/>
          <w:b/>
          <w:color w:val="auto"/>
          <w:highlight w:val="none"/>
        </w:rPr>
      </w:pPr>
      <w:r>
        <w:rPr>
          <w:rFonts w:hint="eastAsia" w:ascii="宋体" w:hAnsi="宋体"/>
          <w:b/>
          <w:color w:val="auto"/>
          <w:highlight w:val="none"/>
        </w:rPr>
        <w:t>（2）不同供应商委托同一单位或者个人办理磋商活动事宜；</w:t>
      </w:r>
    </w:p>
    <w:p w14:paraId="1D8D910C">
      <w:pPr>
        <w:tabs>
          <w:tab w:val="left" w:pos="975"/>
        </w:tabs>
        <w:snapToGrid w:val="0"/>
        <w:spacing w:line="360" w:lineRule="exact"/>
        <w:ind w:firstLine="413" w:firstLineChars="196"/>
        <w:jc w:val="left"/>
        <w:rPr>
          <w:rFonts w:ascii="宋体" w:hAnsi="宋体"/>
          <w:b/>
          <w:color w:val="auto"/>
          <w:highlight w:val="none"/>
        </w:rPr>
      </w:pPr>
      <w:r>
        <w:rPr>
          <w:rFonts w:hint="eastAsia" w:ascii="宋体" w:hAnsi="宋体"/>
          <w:b/>
          <w:color w:val="auto"/>
          <w:highlight w:val="none"/>
        </w:rPr>
        <w:t>（3）不同的供应商的竞争性磋商响应文件载明的项目管理员或者联系人员为同一个人；</w:t>
      </w:r>
    </w:p>
    <w:p w14:paraId="6E4704C1">
      <w:pPr>
        <w:tabs>
          <w:tab w:val="left" w:pos="975"/>
        </w:tabs>
        <w:snapToGrid w:val="0"/>
        <w:spacing w:line="360" w:lineRule="exact"/>
        <w:ind w:firstLine="413" w:firstLineChars="196"/>
        <w:jc w:val="left"/>
        <w:rPr>
          <w:rFonts w:ascii="宋体" w:hAnsi="宋体"/>
          <w:b/>
          <w:color w:val="auto"/>
          <w:highlight w:val="none"/>
        </w:rPr>
      </w:pPr>
      <w:r>
        <w:rPr>
          <w:rFonts w:hint="eastAsia" w:ascii="宋体" w:hAnsi="宋体"/>
          <w:b/>
          <w:color w:val="auto"/>
          <w:highlight w:val="none"/>
        </w:rPr>
        <w:t>（4）不同供应商的竞争性磋商响应文件异常一致或磋商报价呈规律性差异；</w:t>
      </w:r>
    </w:p>
    <w:p w14:paraId="7851A85D">
      <w:pPr>
        <w:tabs>
          <w:tab w:val="left" w:pos="975"/>
        </w:tabs>
        <w:snapToGrid w:val="0"/>
        <w:spacing w:line="360" w:lineRule="exact"/>
        <w:ind w:firstLine="413" w:firstLineChars="196"/>
        <w:jc w:val="left"/>
        <w:rPr>
          <w:rFonts w:ascii="宋体" w:hAnsi="宋体"/>
          <w:b/>
          <w:color w:val="auto"/>
          <w:highlight w:val="none"/>
        </w:rPr>
      </w:pPr>
      <w:r>
        <w:rPr>
          <w:rFonts w:hint="eastAsia" w:ascii="宋体" w:hAnsi="宋体"/>
          <w:b/>
          <w:color w:val="auto"/>
          <w:highlight w:val="none"/>
        </w:rPr>
        <w:t>（5）不同供应商的竞争性磋商响应文件相互混装；</w:t>
      </w:r>
    </w:p>
    <w:p w14:paraId="5F4A426C">
      <w:pPr>
        <w:tabs>
          <w:tab w:val="left" w:pos="975"/>
        </w:tabs>
        <w:snapToGrid w:val="0"/>
        <w:spacing w:line="360" w:lineRule="exact"/>
        <w:ind w:firstLine="413" w:firstLineChars="196"/>
        <w:jc w:val="left"/>
        <w:rPr>
          <w:rFonts w:ascii="宋体" w:hAnsi="宋体"/>
          <w:b/>
          <w:color w:val="auto"/>
          <w:highlight w:val="none"/>
        </w:rPr>
      </w:pPr>
      <w:r>
        <w:rPr>
          <w:rFonts w:hint="eastAsia" w:ascii="宋体" w:hAnsi="宋体"/>
          <w:b/>
          <w:color w:val="auto"/>
          <w:highlight w:val="none"/>
        </w:rPr>
        <w:t>（6）不同供应商的保证金从同一单位或者个人账户转出。</w:t>
      </w:r>
    </w:p>
    <w:p w14:paraId="465D81D6">
      <w:pPr>
        <w:tabs>
          <w:tab w:val="left" w:pos="975"/>
        </w:tabs>
        <w:snapToGrid w:val="0"/>
        <w:spacing w:line="360" w:lineRule="exact"/>
        <w:ind w:firstLine="413" w:firstLineChars="196"/>
        <w:jc w:val="left"/>
        <w:rPr>
          <w:rFonts w:ascii="宋体" w:hAnsi="宋体"/>
          <w:b/>
          <w:color w:val="auto"/>
          <w:highlight w:val="none"/>
        </w:rPr>
      </w:pPr>
      <w:r>
        <w:rPr>
          <w:rFonts w:hint="eastAsia" w:ascii="宋体" w:hAnsi="宋体"/>
          <w:b/>
          <w:color w:val="auto"/>
          <w:highlight w:val="none"/>
        </w:rPr>
        <w:t>3.有下列情形之一的视为关联供应商参加同一合同项下政府采购活动，竞争性磋商响应文件将被视为无效：</w:t>
      </w:r>
    </w:p>
    <w:p w14:paraId="38E3FE89">
      <w:pPr>
        <w:tabs>
          <w:tab w:val="left" w:pos="975"/>
        </w:tabs>
        <w:snapToGrid w:val="0"/>
        <w:spacing w:line="360" w:lineRule="exact"/>
        <w:ind w:firstLine="413" w:firstLineChars="196"/>
        <w:jc w:val="left"/>
        <w:rPr>
          <w:rFonts w:ascii="宋体" w:hAnsi="宋体"/>
          <w:b/>
          <w:color w:val="auto"/>
          <w:highlight w:val="none"/>
        </w:rPr>
      </w:pPr>
      <w:r>
        <w:rPr>
          <w:rFonts w:hint="eastAsia" w:ascii="宋体" w:hAnsi="宋体"/>
          <w:b/>
          <w:color w:val="auto"/>
          <w:highlight w:val="none"/>
        </w:rPr>
        <w:t>（1）单位负责人为同一人或者存在直接控股、管理关系的不同供应商，参加同一合同项下政府采购活动；</w:t>
      </w:r>
    </w:p>
    <w:p w14:paraId="6BEFAB2A">
      <w:pPr>
        <w:tabs>
          <w:tab w:val="left" w:pos="975"/>
        </w:tabs>
        <w:snapToGrid w:val="0"/>
        <w:spacing w:line="360" w:lineRule="exact"/>
        <w:ind w:firstLine="413" w:firstLineChars="196"/>
        <w:jc w:val="left"/>
        <w:rPr>
          <w:rFonts w:ascii="宋体" w:hAnsi="宋体"/>
          <w:b/>
          <w:color w:val="auto"/>
          <w:highlight w:val="none"/>
        </w:rPr>
      </w:pPr>
      <w:r>
        <w:rPr>
          <w:rFonts w:hint="eastAsia" w:ascii="宋体" w:hAnsi="宋体"/>
          <w:b/>
          <w:color w:val="auto"/>
          <w:highlight w:val="none"/>
        </w:rPr>
        <w:t>（2）生产厂商授权给供应商后又参加同一合同项下的政府采购活动；生产厂商对同一品牌同一型号的货物委托多个代理商参加磋商活动。</w:t>
      </w:r>
    </w:p>
    <w:p w14:paraId="4A82E0EF">
      <w:pPr>
        <w:tabs>
          <w:tab w:val="left" w:pos="975"/>
        </w:tabs>
        <w:snapToGrid w:val="0"/>
        <w:spacing w:line="360" w:lineRule="exact"/>
        <w:ind w:firstLine="413" w:firstLineChars="196"/>
        <w:jc w:val="left"/>
        <w:rPr>
          <w:b/>
          <w:color w:val="auto"/>
          <w:highlight w:val="none"/>
        </w:rPr>
      </w:pPr>
      <w:r>
        <w:rPr>
          <w:rFonts w:hint="eastAsia"/>
          <w:b/>
          <w:color w:val="auto"/>
          <w:highlight w:val="none"/>
        </w:rPr>
        <w:t>4. 其他竞标无效的情形：</w:t>
      </w:r>
    </w:p>
    <w:p w14:paraId="570328F8">
      <w:pPr>
        <w:tabs>
          <w:tab w:val="left" w:pos="975"/>
        </w:tabs>
        <w:snapToGrid w:val="0"/>
        <w:spacing w:line="360" w:lineRule="exact"/>
        <w:ind w:firstLine="413" w:firstLineChars="196"/>
        <w:jc w:val="left"/>
        <w:rPr>
          <w:b/>
          <w:color w:val="auto"/>
          <w:highlight w:val="none"/>
        </w:rPr>
      </w:pPr>
      <w:r>
        <w:rPr>
          <w:rFonts w:hint="eastAsia"/>
          <w:b/>
          <w:color w:val="auto"/>
          <w:highlight w:val="none"/>
        </w:rPr>
        <w:t>（1）竞争性磋商响应文件未按竞争性磋商文件要求签署或CA电子签章的；</w:t>
      </w:r>
    </w:p>
    <w:p w14:paraId="102F4EED">
      <w:pPr>
        <w:tabs>
          <w:tab w:val="left" w:pos="975"/>
        </w:tabs>
        <w:snapToGrid w:val="0"/>
        <w:spacing w:line="360" w:lineRule="exact"/>
        <w:ind w:firstLine="413" w:firstLineChars="196"/>
        <w:jc w:val="left"/>
        <w:rPr>
          <w:b/>
          <w:color w:val="auto"/>
          <w:highlight w:val="none"/>
        </w:rPr>
      </w:pPr>
      <w:r>
        <w:rPr>
          <w:rFonts w:hint="eastAsia"/>
          <w:b/>
          <w:color w:val="auto"/>
          <w:highlight w:val="none"/>
        </w:rPr>
        <w:t>（2）供应商提交两份或两份以上内容不同的竞争性磋商响应文件；</w:t>
      </w:r>
    </w:p>
    <w:p w14:paraId="194BD608">
      <w:pPr>
        <w:tabs>
          <w:tab w:val="left" w:pos="975"/>
        </w:tabs>
        <w:snapToGrid w:val="0"/>
        <w:spacing w:line="360" w:lineRule="exact"/>
        <w:ind w:firstLine="413" w:firstLineChars="196"/>
        <w:jc w:val="left"/>
        <w:rPr>
          <w:b/>
          <w:color w:val="auto"/>
          <w:highlight w:val="none"/>
        </w:rPr>
      </w:pPr>
      <w:r>
        <w:rPr>
          <w:rFonts w:hint="eastAsia"/>
          <w:b/>
          <w:color w:val="auto"/>
          <w:highlight w:val="none"/>
        </w:rPr>
        <w:t>（3）磋商供应商在线制作竞争性磋商响应文件时填写的报价金额与解密后“电子加密响应文件”中《报价文件》填写的金额不一致并拒绝按采购文件要求接受调整的；</w:t>
      </w:r>
    </w:p>
    <w:p w14:paraId="379663E6">
      <w:pPr>
        <w:tabs>
          <w:tab w:val="left" w:pos="975"/>
        </w:tabs>
        <w:snapToGrid w:val="0"/>
        <w:spacing w:line="360" w:lineRule="exact"/>
        <w:ind w:firstLine="413" w:firstLineChars="196"/>
        <w:jc w:val="left"/>
        <w:rPr>
          <w:color w:val="auto"/>
          <w:highlight w:val="none"/>
        </w:rPr>
      </w:pPr>
      <w:r>
        <w:rPr>
          <w:rFonts w:hint="eastAsia"/>
          <w:b/>
          <w:color w:val="auto"/>
          <w:highlight w:val="none"/>
        </w:rPr>
        <w:t>（4）法律、法规和采购文件规定的其他无效情形（或出现重大偏差）。</w:t>
      </w:r>
      <w:r>
        <w:rPr>
          <w:color w:val="auto"/>
          <w:highlight w:val="none"/>
        </w:rPr>
        <w:t xml:space="preserve">  </w:t>
      </w:r>
    </w:p>
    <w:p w14:paraId="63EF4404">
      <w:pPr>
        <w:tabs>
          <w:tab w:val="left" w:pos="975"/>
        </w:tabs>
        <w:snapToGrid w:val="0"/>
        <w:spacing w:line="360" w:lineRule="exact"/>
        <w:ind w:firstLine="411" w:firstLineChars="196"/>
        <w:jc w:val="left"/>
        <w:rPr>
          <w:color w:val="auto"/>
          <w:highlight w:val="none"/>
        </w:rPr>
      </w:pPr>
      <w:r>
        <w:rPr>
          <w:rFonts w:hint="eastAsia" w:ascii="宋体" w:hAnsi="宋体" w:cs="宋体"/>
          <w:color w:val="auto"/>
          <w:kern w:val="0"/>
          <w:szCs w:val="21"/>
          <w:highlight w:val="none"/>
        </w:rPr>
        <w:t>5.</w:t>
      </w:r>
      <w:r>
        <w:rPr>
          <w:rFonts w:hint="eastAsia"/>
          <w:color w:val="auto"/>
          <w:highlight w:val="none"/>
        </w:rPr>
        <w:t xml:space="preserve"> 被拒绝的响应文件为无效。</w:t>
      </w:r>
    </w:p>
    <w:p w14:paraId="047F6313">
      <w:pPr>
        <w:tabs>
          <w:tab w:val="left" w:pos="975"/>
        </w:tabs>
        <w:snapToGrid w:val="0"/>
        <w:spacing w:line="360" w:lineRule="exact"/>
        <w:ind w:firstLine="413" w:firstLineChars="196"/>
        <w:jc w:val="left"/>
        <w:rPr>
          <w:rFonts w:ascii="宋体" w:hAnsi="宋体" w:cs="宋体"/>
          <w:b/>
          <w:color w:val="auto"/>
          <w:kern w:val="0"/>
          <w:szCs w:val="21"/>
          <w:highlight w:val="none"/>
        </w:rPr>
      </w:pPr>
      <w:r>
        <w:rPr>
          <w:rFonts w:hint="eastAsia" w:ascii="宋体" w:hAnsi="宋体" w:cs="宋体"/>
          <w:b/>
          <w:color w:val="auto"/>
          <w:kern w:val="0"/>
          <w:szCs w:val="21"/>
          <w:highlight w:val="none"/>
        </w:rPr>
        <w:t>磋商供应商竞争性磋商响应文件无效的，磋商小组应当告知有关供应商。</w:t>
      </w:r>
    </w:p>
    <w:p w14:paraId="6EC1167E">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（二）磋商</w:t>
      </w:r>
    </w:p>
    <w:p w14:paraId="4C2B7B19">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11.1第一轮磋商</w:t>
      </w:r>
    </w:p>
    <w:p w14:paraId="54F44825">
      <w:pPr>
        <w:widowControl/>
        <w:tabs>
          <w:tab w:val="left" w:pos="540"/>
        </w:tabs>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1.磋商会由本公司主持，主持人宣布磋商会议开始；</w:t>
      </w:r>
    </w:p>
    <w:p w14:paraId="1769C9BC">
      <w:pPr>
        <w:widowControl/>
        <w:tabs>
          <w:tab w:val="left" w:pos="540"/>
        </w:tabs>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2.主持人介绍参加磋商会的人员名单； </w:t>
      </w:r>
    </w:p>
    <w:p w14:paraId="4C6E8E8A">
      <w:pPr>
        <w:widowControl/>
        <w:tabs>
          <w:tab w:val="left" w:pos="540"/>
        </w:tabs>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3.主持人宣布磋商会议纪律及评审期间的有关事项；告知应当回避的情形,提请有关人员回避；</w:t>
      </w:r>
    </w:p>
    <w:p w14:paraId="6DBE79E9">
      <w:pPr>
        <w:widowControl/>
        <w:tabs>
          <w:tab w:val="left" w:pos="540"/>
        </w:tabs>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4.磋商及评审程序</w:t>
      </w:r>
    </w:p>
    <w:p w14:paraId="631ED71E">
      <w:pPr>
        <w:widowControl/>
        <w:tabs>
          <w:tab w:val="left" w:pos="540"/>
        </w:tabs>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（1）在磋商开始时间截止后30分钟内由各供应商自行对磋商响应文件进行解密；</w:t>
      </w:r>
    </w:p>
    <w:p w14:paraId="0C9D5779">
      <w:pPr>
        <w:widowControl/>
        <w:tabs>
          <w:tab w:val="left" w:pos="540"/>
        </w:tabs>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（2）由磋商小组进行资格审查和符合性审查，审查结束后，在线通知无效磋商供应商磋商响应文件无效理由，有效磋商供应商进入磋商程序。</w:t>
      </w:r>
    </w:p>
    <w:p w14:paraId="3B4F6CFF">
      <w:pPr>
        <w:widowControl/>
        <w:tabs>
          <w:tab w:val="left" w:pos="540"/>
        </w:tabs>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（3）系统对各供应商的商务技术进行汇总；</w:t>
      </w:r>
    </w:p>
    <w:p w14:paraId="12B988B6">
      <w:pPr>
        <w:widowControl/>
        <w:tabs>
          <w:tab w:val="left" w:pos="540"/>
        </w:tabs>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（4）磋商小组所有成员应当集中与单一供应商分别进行在线磋商，并给予所有参加磋商的供应商平等的磋商机会。</w:t>
      </w:r>
    </w:p>
    <w:p w14:paraId="6C07F10E">
      <w:pPr>
        <w:widowControl/>
        <w:tabs>
          <w:tab w:val="left" w:pos="540"/>
        </w:tabs>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当磋商小组一致确定供应商的竞争性磋商响应文件能够详细列明采购标的的技术、服务要求且符合竞争性磋商文件要求，无需再磋商的，磋商小组按竞争性磋商文件设定的11.4、11.6程序和综合评分法确定成交候选供应商。第一轮磋商后竞争性磋商文件有实质性变动或仍需磋商的，磋商小组对竞争性磋商文件变动或提出磋商意见后进行第二轮磋商。</w:t>
      </w:r>
    </w:p>
    <w:p w14:paraId="350DAEF4">
      <w:pPr>
        <w:widowControl/>
        <w:tabs>
          <w:tab w:val="left" w:pos="540"/>
        </w:tabs>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11.2竞争性磋商文件变动</w:t>
      </w:r>
    </w:p>
    <w:p w14:paraId="74CBE049">
      <w:pPr>
        <w:widowControl/>
        <w:tabs>
          <w:tab w:val="left" w:pos="540"/>
        </w:tabs>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1C9CA1AE">
      <w:pPr>
        <w:widowControl/>
        <w:tabs>
          <w:tab w:val="left" w:pos="540"/>
        </w:tabs>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对竞争性磋商文件作出的实质性变动是竞争性磋商文件的有效组成部分，磋商小组应当在询标规定时间内及时通知所有参加磋商的供应商，并要求供应商做出响应（需盖CA电子签章）。</w:t>
      </w:r>
    </w:p>
    <w:p w14:paraId="1EE4DBD4">
      <w:pPr>
        <w:widowControl/>
        <w:tabs>
          <w:tab w:val="left" w:pos="540"/>
        </w:tabs>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11.3第二轮磋商</w:t>
      </w:r>
    </w:p>
    <w:p w14:paraId="17F6DDE0">
      <w:pPr>
        <w:widowControl/>
        <w:tabs>
          <w:tab w:val="left" w:pos="540"/>
        </w:tabs>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磋商小组集中就重新递交的响应材料或磋商小组提出的磋商意见与单一响应供应商分别进行在线磋商。</w:t>
      </w:r>
    </w:p>
    <w:p w14:paraId="3FAAE690">
      <w:pPr>
        <w:widowControl/>
        <w:tabs>
          <w:tab w:val="left" w:pos="540"/>
        </w:tabs>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磋商后，在询标规定时间内供应商根据磋商小组统一整理的磋商记录要求做出承诺（需盖CA电子签章）。</w:t>
      </w:r>
    </w:p>
    <w:p w14:paraId="5EEA0A62">
      <w:pPr>
        <w:widowControl/>
        <w:tabs>
          <w:tab w:val="left" w:pos="540"/>
        </w:tabs>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当磋商小组一致确定供应商的竞争性磋商响应文件能够详细列明采购标的的技术、服务要求且符合竞争性磋商文件要求，无需再磋商的，磋商小组按竞争性磋商文件设定的11.4、11.6程序和综合评分法确定成交候选供应商。第二轮磋商后竞争性磋商文件仍有实质性变动的或仍需磋商的，磋商小组对竞争性磋商文件变动或提出磋商意见后进行第三轮磋商。以此类推。</w:t>
      </w:r>
    </w:p>
    <w:p w14:paraId="412D4CD2">
      <w:pPr>
        <w:widowControl/>
        <w:tabs>
          <w:tab w:val="left" w:pos="540"/>
        </w:tabs>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特别说明：</w:t>
      </w:r>
    </w:p>
    <w:p w14:paraId="364B38E2">
      <w:pPr>
        <w:widowControl/>
        <w:tabs>
          <w:tab w:val="left" w:pos="540"/>
        </w:tabs>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政采云公司如对电子化开标及评审程序有调整的，按调整后的程序操作。</w:t>
      </w:r>
    </w:p>
    <w:p w14:paraId="6CBD58A6">
      <w:pPr>
        <w:widowControl/>
        <w:tabs>
          <w:tab w:val="left" w:pos="540"/>
        </w:tabs>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磋商评审在严格保密的情况下进行，磋商的任何一方不得透露与磋商有关的其他供应商的技术资料、价格和其他信息。</w:t>
      </w:r>
    </w:p>
    <w:p w14:paraId="489C5EB1">
      <w:pPr>
        <w:widowControl/>
        <w:tabs>
          <w:tab w:val="left" w:pos="540"/>
        </w:tabs>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电子磋商过程中需要供应商在线确认的所有内容，供应商不予确认的应说明理由，超过规定时间未确认的，将被视为放弃确认或者无异议。</w:t>
      </w:r>
    </w:p>
    <w:p w14:paraId="5429A1D6">
      <w:pPr>
        <w:widowControl/>
        <w:tabs>
          <w:tab w:val="left" w:pos="540"/>
        </w:tabs>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0298D0FB">
      <w:pPr>
        <w:widowControl/>
        <w:tabs>
          <w:tab w:val="left" w:pos="540"/>
        </w:tabs>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11.4最后报价及成交候选供应商推荐</w:t>
      </w:r>
    </w:p>
    <w:p w14:paraId="466E378B">
      <w:pPr>
        <w:widowControl/>
        <w:tabs>
          <w:tab w:val="left" w:pos="540"/>
        </w:tabs>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磋商结束后，磋商小组要求所有继续参加磋商的供应商在规定时间内在线提交最后报价。继续参加磋商的供应商作最后报价，由其法定代表人(负责人)或授权代表CA电子签章后提交。</w:t>
      </w:r>
    </w:p>
    <w:p w14:paraId="57762B12">
      <w:pPr>
        <w:widowControl/>
        <w:tabs>
          <w:tab w:val="left" w:pos="540"/>
        </w:tabs>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磋商小组根据综合评分情况，按照评审得分由高到低顺序推荐3名以上成交候选供应商，并编写评审报告。市场竞争不充分的科研项目，以及需要扶持的科技成果转化项目，可以推荐2家成交候选供应商。评审得分相同的，按照最后报价由低到高的顺序推荐。评审得分且最后报价相同的，按照技术指标优劣顺序推荐。最后报价是供应商竞争性磋商响应文件的有效组成部分。</w:t>
      </w:r>
    </w:p>
    <w:p w14:paraId="1A3B44F7">
      <w:pPr>
        <w:widowControl/>
        <w:tabs>
          <w:tab w:val="left" w:pos="540"/>
        </w:tabs>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磋商小组按照少数服从多数的原则推荐成交候选供应商，采购程序继续进行。对评审报告有异议的磋商小组成员，应当明确不同意见并说明理由。磋商小组成员拒绝提出理由的，视为同意评审结果。</w:t>
      </w:r>
    </w:p>
    <w:p w14:paraId="6B247BB6">
      <w:pPr>
        <w:widowControl/>
        <w:tabs>
          <w:tab w:val="left" w:pos="540"/>
        </w:tabs>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11.5供应商的报价均超过了政府采购最高限价，采购人不能支付的，磋商活动终止。</w:t>
      </w:r>
    </w:p>
    <w:p w14:paraId="049BEC89">
      <w:pPr>
        <w:widowControl/>
        <w:tabs>
          <w:tab w:val="left" w:pos="540"/>
        </w:tabs>
        <w:spacing w:line="360" w:lineRule="exact"/>
        <w:ind w:firstLine="420" w:firstLineChars="200"/>
        <w:jc w:val="left"/>
        <w:rPr>
          <w:rFonts w:ascii="宋体" w:hAnsi="宋体"/>
          <w:color w:val="auto"/>
          <w:highlight w:val="none"/>
        </w:rPr>
      </w:pPr>
      <w:r>
        <w:rPr>
          <w:rFonts w:hint="eastAsia" w:ascii="宋体" w:hAnsi="宋体"/>
          <w:color w:val="auto"/>
          <w:szCs w:val="21"/>
          <w:highlight w:val="none"/>
        </w:rPr>
        <w:t>11.6</w:t>
      </w:r>
      <w:r>
        <w:rPr>
          <w:rFonts w:hint="eastAsia"/>
          <w:color w:val="auto"/>
          <w:highlight w:val="none"/>
        </w:rPr>
        <w:t>本采购</w:t>
      </w:r>
      <w:r>
        <w:rPr>
          <w:rFonts w:hint="eastAsia" w:ascii="宋体" w:hAnsi="宋体"/>
          <w:color w:val="auto"/>
          <w:highlight w:val="none"/>
        </w:rPr>
        <w:t>项目的评审依据为竞争性磋商文件和竞争性磋商响应文件，采用的评标方法为</w:t>
      </w:r>
      <w:r>
        <w:rPr>
          <w:rFonts w:hint="eastAsia" w:ascii="宋体" w:hAnsi="宋体"/>
          <w:b/>
          <w:color w:val="auto"/>
          <w:highlight w:val="none"/>
        </w:rPr>
        <w:t>综合评分法</w:t>
      </w:r>
      <w:r>
        <w:rPr>
          <w:rFonts w:hint="eastAsia" w:ascii="宋体" w:hAnsi="宋体"/>
          <w:color w:val="auto"/>
          <w:highlight w:val="none"/>
        </w:rPr>
        <w:t>。</w:t>
      </w:r>
    </w:p>
    <w:p w14:paraId="3B158EFC">
      <w:pPr>
        <w:widowControl/>
        <w:tabs>
          <w:tab w:val="left" w:pos="540"/>
        </w:tabs>
        <w:spacing w:line="360" w:lineRule="exact"/>
        <w:ind w:firstLine="420" w:firstLineChars="200"/>
        <w:jc w:val="left"/>
        <w:rPr>
          <w:rFonts w:ascii="宋体" w:hAnsi="宋体"/>
          <w:color w:val="auto"/>
          <w:highlight w:val="none"/>
        </w:rPr>
      </w:pPr>
      <w:r>
        <w:rPr>
          <w:rFonts w:hint="eastAsia" w:ascii="宋体" w:hAnsi="宋体"/>
          <w:color w:val="auto"/>
          <w:highlight w:val="none"/>
        </w:rPr>
        <w:t>11.7可中止电子交易活动的情形</w:t>
      </w:r>
    </w:p>
    <w:p w14:paraId="0F8FF13D">
      <w:pPr>
        <w:widowControl/>
        <w:tabs>
          <w:tab w:val="left" w:pos="540"/>
        </w:tabs>
        <w:spacing w:line="360" w:lineRule="exact"/>
        <w:ind w:firstLine="420" w:firstLineChars="200"/>
        <w:jc w:val="left"/>
        <w:rPr>
          <w:rFonts w:ascii="宋体" w:hAnsi="宋体"/>
          <w:color w:val="auto"/>
          <w:highlight w:val="none"/>
        </w:rPr>
      </w:pPr>
      <w:r>
        <w:rPr>
          <w:rFonts w:hint="eastAsia" w:ascii="宋体" w:hAnsi="宋体"/>
          <w:color w:val="auto"/>
          <w:highlight w:val="none"/>
        </w:rPr>
        <w:t>采购过程中出现以下情形，导致电子交易平台无法正常运行，或者无法保证电子交易的公平、公正和安全时，本公司可中止电子交易活动：</w:t>
      </w:r>
    </w:p>
    <w:p w14:paraId="72E0C254">
      <w:pPr>
        <w:widowControl/>
        <w:tabs>
          <w:tab w:val="left" w:pos="540"/>
        </w:tabs>
        <w:spacing w:line="360" w:lineRule="exact"/>
        <w:ind w:firstLine="420" w:firstLineChars="200"/>
        <w:jc w:val="left"/>
        <w:rPr>
          <w:rFonts w:ascii="宋体" w:hAnsi="宋体"/>
          <w:color w:val="auto"/>
          <w:highlight w:val="none"/>
        </w:rPr>
      </w:pPr>
      <w:r>
        <w:rPr>
          <w:rFonts w:hint="eastAsia" w:ascii="宋体" w:hAnsi="宋体"/>
          <w:color w:val="auto"/>
          <w:highlight w:val="none"/>
        </w:rPr>
        <w:t>(1)电子交易平台发生故障而无法登录访问的；</w:t>
      </w:r>
    </w:p>
    <w:p w14:paraId="762E8F5D">
      <w:pPr>
        <w:widowControl/>
        <w:tabs>
          <w:tab w:val="left" w:pos="540"/>
        </w:tabs>
        <w:spacing w:line="360" w:lineRule="exact"/>
        <w:ind w:firstLine="420" w:firstLineChars="200"/>
        <w:jc w:val="left"/>
        <w:rPr>
          <w:rFonts w:ascii="宋体" w:hAnsi="宋体"/>
          <w:color w:val="auto"/>
          <w:highlight w:val="none"/>
        </w:rPr>
      </w:pPr>
      <w:r>
        <w:rPr>
          <w:rFonts w:hint="eastAsia" w:ascii="宋体" w:hAnsi="宋体"/>
          <w:color w:val="auto"/>
          <w:highlight w:val="none"/>
        </w:rPr>
        <w:t>(2)电子交易平台应用或数据库出现错误，不能进行正常操作的；</w:t>
      </w:r>
    </w:p>
    <w:p w14:paraId="7E202A76">
      <w:pPr>
        <w:widowControl/>
        <w:tabs>
          <w:tab w:val="left" w:pos="540"/>
        </w:tabs>
        <w:spacing w:line="360" w:lineRule="exact"/>
        <w:ind w:firstLine="420" w:firstLineChars="200"/>
        <w:jc w:val="left"/>
        <w:rPr>
          <w:rFonts w:ascii="宋体" w:hAnsi="宋体"/>
          <w:color w:val="auto"/>
          <w:highlight w:val="none"/>
        </w:rPr>
      </w:pPr>
      <w:r>
        <w:rPr>
          <w:rFonts w:hint="eastAsia" w:ascii="宋体" w:hAnsi="宋体"/>
          <w:color w:val="auto"/>
          <w:highlight w:val="none"/>
        </w:rPr>
        <w:t>(3)电子交易平台发现严重安全漏洞，有潜在泄密危险的；</w:t>
      </w:r>
    </w:p>
    <w:p w14:paraId="3D8CDE8C">
      <w:pPr>
        <w:widowControl/>
        <w:tabs>
          <w:tab w:val="left" w:pos="540"/>
        </w:tabs>
        <w:spacing w:line="360" w:lineRule="exact"/>
        <w:ind w:firstLine="420" w:firstLineChars="200"/>
        <w:jc w:val="left"/>
        <w:rPr>
          <w:rFonts w:ascii="宋体" w:hAnsi="宋体"/>
          <w:color w:val="auto"/>
          <w:highlight w:val="none"/>
        </w:rPr>
      </w:pPr>
      <w:r>
        <w:rPr>
          <w:rFonts w:hint="eastAsia" w:ascii="宋体" w:hAnsi="宋体"/>
          <w:color w:val="auto"/>
          <w:highlight w:val="none"/>
        </w:rPr>
        <w:t>(4)病毒发作导致不能进行正常操作的；</w:t>
      </w:r>
    </w:p>
    <w:p w14:paraId="428AE3E2">
      <w:pPr>
        <w:widowControl/>
        <w:tabs>
          <w:tab w:val="left" w:pos="540"/>
        </w:tabs>
        <w:spacing w:line="360" w:lineRule="exact"/>
        <w:ind w:firstLine="420" w:firstLineChars="200"/>
        <w:jc w:val="left"/>
        <w:rPr>
          <w:rFonts w:ascii="宋体" w:hAnsi="宋体"/>
          <w:color w:val="auto"/>
          <w:highlight w:val="none"/>
        </w:rPr>
      </w:pPr>
      <w:r>
        <w:rPr>
          <w:rFonts w:hint="eastAsia" w:ascii="宋体" w:hAnsi="宋体"/>
          <w:color w:val="auto"/>
          <w:highlight w:val="none"/>
        </w:rPr>
        <w:t>(5)其他无法保证电子交易的公平、公正和安全的情况。</w:t>
      </w:r>
    </w:p>
    <w:p w14:paraId="4CF12886">
      <w:pPr>
        <w:widowControl/>
        <w:tabs>
          <w:tab w:val="left" w:pos="540"/>
        </w:tabs>
        <w:spacing w:line="360" w:lineRule="exact"/>
        <w:ind w:firstLine="420" w:firstLineChars="200"/>
        <w:jc w:val="left"/>
        <w:rPr>
          <w:rFonts w:ascii="宋体" w:hAnsi="宋体"/>
          <w:color w:val="auto"/>
          <w:highlight w:val="none"/>
        </w:rPr>
      </w:pPr>
      <w:r>
        <w:rPr>
          <w:rFonts w:hint="eastAsia" w:ascii="宋体" w:hAnsi="宋体"/>
          <w:color w:val="auto"/>
          <w:highlight w:val="none"/>
        </w:rPr>
        <w:t>出现前款规定情形，不影响采购公平、公正性的，本公司待上述情形消除后继续组织电子交易活动；影响或可能影响采购公平、公正性的，重新组织采购活动。</w:t>
      </w:r>
    </w:p>
    <w:p w14:paraId="618E26BF">
      <w:pPr>
        <w:widowControl/>
        <w:tabs>
          <w:tab w:val="left" w:pos="540"/>
        </w:tabs>
        <w:spacing w:line="360" w:lineRule="exact"/>
        <w:ind w:firstLine="420" w:firstLineChars="200"/>
        <w:jc w:val="left"/>
        <w:rPr>
          <w:rFonts w:ascii="宋体" w:hAnsi="宋体"/>
          <w:color w:val="auto"/>
          <w:highlight w:val="none"/>
        </w:rPr>
      </w:pPr>
      <w:r>
        <w:rPr>
          <w:rFonts w:hint="eastAsia" w:ascii="宋体" w:hAnsi="宋体"/>
          <w:color w:val="auto"/>
          <w:highlight w:val="none"/>
        </w:rPr>
        <w:t>11.8.终止竞争性磋商采购活动</w:t>
      </w:r>
    </w:p>
    <w:p w14:paraId="1F140682">
      <w:pPr>
        <w:widowControl/>
        <w:tabs>
          <w:tab w:val="left" w:pos="540"/>
        </w:tabs>
        <w:spacing w:line="360" w:lineRule="exact"/>
        <w:ind w:firstLine="420" w:firstLineChars="200"/>
        <w:jc w:val="left"/>
        <w:rPr>
          <w:rFonts w:ascii="宋体" w:hAnsi="宋体"/>
          <w:color w:val="auto"/>
          <w:highlight w:val="none"/>
        </w:rPr>
      </w:pPr>
      <w:r>
        <w:rPr>
          <w:rFonts w:hint="eastAsia" w:ascii="宋体" w:hAnsi="宋体"/>
          <w:color w:val="auto"/>
          <w:highlight w:val="none"/>
        </w:rPr>
        <w:t>在竞争性磋商采购活动过程中，出现下列情形之一的，采购人或者本公司将终止竞争性磋商采购活动，发布项目终止公告并说明原因，重新开展采购活动：</w:t>
      </w:r>
    </w:p>
    <w:p w14:paraId="12A12BF7">
      <w:pPr>
        <w:widowControl/>
        <w:tabs>
          <w:tab w:val="left" w:pos="540"/>
        </w:tabs>
        <w:spacing w:line="360" w:lineRule="exact"/>
        <w:ind w:firstLine="420" w:firstLineChars="200"/>
        <w:jc w:val="left"/>
        <w:rPr>
          <w:rFonts w:ascii="宋体" w:hAnsi="宋体"/>
          <w:color w:val="auto"/>
          <w:highlight w:val="none"/>
        </w:rPr>
      </w:pPr>
      <w:r>
        <w:rPr>
          <w:rFonts w:hint="eastAsia" w:ascii="宋体" w:hAnsi="宋体"/>
          <w:color w:val="auto"/>
          <w:highlight w:val="none"/>
        </w:rPr>
        <w:t>(1)因情况变化，不再符合规定的竞争性磋商采购方式适用情形的；</w:t>
      </w:r>
    </w:p>
    <w:p w14:paraId="093F1423">
      <w:pPr>
        <w:widowControl/>
        <w:tabs>
          <w:tab w:val="left" w:pos="540"/>
        </w:tabs>
        <w:spacing w:line="360" w:lineRule="exact"/>
        <w:ind w:firstLine="420" w:firstLineChars="200"/>
        <w:jc w:val="left"/>
        <w:rPr>
          <w:rFonts w:ascii="宋体" w:hAnsi="宋体"/>
          <w:color w:val="auto"/>
          <w:highlight w:val="none"/>
        </w:rPr>
      </w:pPr>
      <w:r>
        <w:rPr>
          <w:rFonts w:hint="eastAsia" w:ascii="宋体" w:hAnsi="宋体"/>
          <w:color w:val="auto"/>
          <w:highlight w:val="none"/>
        </w:rPr>
        <w:t>(2)出现影响采购公正的违法、违规行为的；</w:t>
      </w:r>
    </w:p>
    <w:p w14:paraId="58FC655E">
      <w:pPr>
        <w:widowControl/>
        <w:tabs>
          <w:tab w:val="left" w:pos="540"/>
        </w:tabs>
        <w:spacing w:line="360" w:lineRule="exact"/>
        <w:ind w:firstLine="420" w:firstLineChars="200"/>
        <w:jc w:val="left"/>
        <w:rPr>
          <w:rFonts w:ascii="宋体" w:hAnsi="宋体"/>
          <w:color w:val="auto"/>
          <w:highlight w:val="none"/>
        </w:rPr>
      </w:pPr>
      <w:r>
        <w:rPr>
          <w:rFonts w:hint="eastAsia" w:ascii="宋体" w:hAnsi="宋体"/>
          <w:color w:val="auto"/>
          <w:highlight w:val="none"/>
        </w:rPr>
        <w:t>(3)在采购过程中符合要求的供应商或者报价未超过采购预算的供应商不足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5A61A1AF">
      <w:pPr>
        <w:widowControl/>
        <w:tabs>
          <w:tab w:val="left" w:pos="540"/>
        </w:tabs>
        <w:spacing w:line="360" w:lineRule="exact"/>
        <w:ind w:firstLine="420" w:firstLineChars="200"/>
        <w:jc w:val="left"/>
        <w:rPr>
          <w:rFonts w:ascii="宋体" w:hAnsi="宋体"/>
          <w:color w:val="auto"/>
          <w:highlight w:val="none"/>
        </w:rPr>
      </w:pPr>
      <w:r>
        <w:rPr>
          <w:rFonts w:hint="eastAsia" w:ascii="宋体" w:hAnsi="宋体"/>
          <w:color w:val="auto"/>
          <w:highlight w:val="none"/>
        </w:rPr>
        <w:t>在采购活动中因重大变故，采购任务取消的，采购人或者本公司将终止采购活动，通知所有参加采购活动的供应商，并将项目实施情况和采购任务取消原因报送本级财政部门。</w:t>
      </w:r>
    </w:p>
    <w:p w14:paraId="3EB8FC25">
      <w:pPr>
        <w:widowControl/>
        <w:tabs>
          <w:tab w:val="left" w:pos="540"/>
        </w:tabs>
        <w:spacing w:line="36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七、确定成交供应商办法</w:t>
      </w:r>
    </w:p>
    <w:p w14:paraId="3585C731">
      <w:pPr>
        <w:widowControl/>
        <w:tabs>
          <w:tab w:val="left" w:pos="540"/>
        </w:tabs>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w:t>
      </w:r>
      <w:r>
        <w:rPr>
          <w:rFonts w:ascii="宋体" w:hAnsi="宋体" w:cs="宋体"/>
          <w:color w:val="auto"/>
          <w:kern w:val="0"/>
          <w:szCs w:val="21"/>
          <w:highlight w:val="none"/>
        </w:rPr>
        <w:t>根据以下原则确定成交供应商：</w:t>
      </w:r>
      <w:r>
        <w:rPr>
          <w:rFonts w:hint="eastAsia" w:ascii="宋体" w:hAnsi="宋体" w:cs="宋体"/>
          <w:color w:val="auto"/>
          <w:kern w:val="0"/>
          <w:szCs w:val="21"/>
          <w:highlight w:val="none"/>
        </w:rPr>
        <w:t>质量和服务均能满足</w:t>
      </w:r>
      <w:r>
        <w:rPr>
          <w:rFonts w:hint="eastAsia"/>
          <w:color w:val="auto"/>
          <w:highlight w:val="none"/>
        </w:rPr>
        <w:t>竞争性磋商文件</w:t>
      </w:r>
      <w:r>
        <w:rPr>
          <w:rFonts w:hint="eastAsia" w:ascii="宋体" w:hAnsi="宋体" w:cs="宋体"/>
          <w:color w:val="auto"/>
          <w:kern w:val="0"/>
          <w:szCs w:val="21"/>
          <w:highlight w:val="none"/>
        </w:rPr>
        <w:t>实质性响应要求的供应商中</w:t>
      </w:r>
      <w:r>
        <w:rPr>
          <w:rFonts w:ascii="宋体" w:hAnsi="宋体" w:cs="宋体"/>
          <w:color w:val="auto"/>
          <w:kern w:val="0"/>
          <w:szCs w:val="21"/>
          <w:highlight w:val="none"/>
        </w:rPr>
        <w:t>按综合评分法</w:t>
      </w:r>
      <w:r>
        <w:rPr>
          <w:rFonts w:hint="eastAsia" w:ascii="宋体" w:hAnsi="宋体" w:cs="宋体"/>
          <w:color w:val="auto"/>
          <w:kern w:val="0"/>
          <w:szCs w:val="21"/>
          <w:highlight w:val="none"/>
        </w:rPr>
        <w:t>的成交候选供应商推荐原则</w:t>
      </w:r>
      <w:r>
        <w:rPr>
          <w:rFonts w:ascii="宋体" w:hAnsi="宋体" w:cs="宋体"/>
          <w:color w:val="auto"/>
          <w:kern w:val="0"/>
          <w:szCs w:val="21"/>
          <w:highlight w:val="none"/>
        </w:rPr>
        <w:t>确定成交供应商</w:t>
      </w:r>
      <w:r>
        <w:rPr>
          <w:rFonts w:hint="eastAsia" w:ascii="宋体" w:hAnsi="宋体" w:cs="宋体"/>
          <w:color w:val="auto"/>
          <w:kern w:val="0"/>
          <w:szCs w:val="21"/>
          <w:highlight w:val="none"/>
        </w:rPr>
        <w:t>。</w:t>
      </w:r>
    </w:p>
    <w:p w14:paraId="0A436A80">
      <w:pPr>
        <w:widowControl/>
        <w:tabs>
          <w:tab w:val="left" w:pos="540"/>
        </w:tabs>
        <w:spacing w:line="360" w:lineRule="exact"/>
        <w:ind w:firstLine="422" w:firstLineChars="200"/>
        <w:jc w:val="left"/>
        <w:rPr>
          <w:rFonts w:hAnsi="宋体"/>
          <w:b/>
          <w:color w:val="auto"/>
          <w:highlight w:val="none"/>
        </w:rPr>
      </w:pPr>
      <w:r>
        <w:rPr>
          <w:rFonts w:hint="eastAsia" w:hAnsi="宋体"/>
          <w:b/>
          <w:color w:val="auto"/>
          <w:highlight w:val="none"/>
        </w:rPr>
        <w:t>八、成交结果公告</w:t>
      </w:r>
    </w:p>
    <w:p w14:paraId="18FEC0C4">
      <w:pPr>
        <w:widowControl/>
        <w:tabs>
          <w:tab w:val="left" w:pos="540"/>
        </w:tabs>
        <w:wordWrap w:val="0"/>
        <w:spacing w:line="360" w:lineRule="exact"/>
        <w:ind w:firstLine="420" w:firstLineChars="200"/>
        <w:jc w:val="left"/>
        <w:rPr>
          <w:rFonts w:hAnsi="宋体"/>
          <w:color w:val="auto"/>
          <w:highlight w:val="none"/>
        </w:rPr>
      </w:pPr>
      <w:r>
        <w:rPr>
          <w:rFonts w:hint="eastAsia" w:ascii="宋体" w:hAnsi="宋体" w:cs="宋体"/>
          <w:color w:val="auto"/>
          <w:kern w:val="0"/>
          <w:szCs w:val="21"/>
          <w:highlight w:val="none"/>
        </w:rPr>
        <w:t>13.1</w:t>
      </w:r>
      <w:r>
        <w:rPr>
          <w:rFonts w:hint="eastAsia" w:hAnsi="宋体"/>
          <w:color w:val="auto"/>
          <w:highlight w:val="none"/>
        </w:rPr>
        <w:t>采购代理机构在评审结束后2个工作日内将磋商评审报告送采购人确认，</w:t>
      </w:r>
      <w:r>
        <w:rPr>
          <w:rFonts w:hint="eastAsia" w:hAnsi="宋体" w:cs="宋体"/>
          <w:color w:val="auto"/>
          <w:kern w:val="0"/>
          <w:highlight w:val="none"/>
        </w:rPr>
        <w:t>采购人</w:t>
      </w:r>
      <w:r>
        <w:rPr>
          <w:rFonts w:hint="eastAsia" w:hAnsi="宋体"/>
          <w:color w:val="auto"/>
          <w:highlight w:val="none"/>
        </w:rPr>
        <w:t>确认后，成交结果公告将在财政部门指定的政府采购信息发布媒体上发布，</w:t>
      </w:r>
      <w:r>
        <w:rPr>
          <w:rFonts w:hint="eastAsia" w:hAnsi="宋体" w:cs="宋体"/>
          <w:color w:val="auto"/>
          <w:kern w:val="0"/>
          <w:highlight w:val="none"/>
        </w:rPr>
        <w:t>同时向成交供应商发出成交通知书</w:t>
      </w:r>
      <w:r>
        <w:rPr>
          <w:rFonts w:hint="eastAsia" w:hAnsi="宋体"/>
          <w:color w:val="auto"/>
          <w:highlight w:val="none"/>
        </w:rPr>
        <w:t>。</w:t>
      </w:r>
    </w:p>
    <w:p w14:paraId="7268BAD4">
      <w:pPr>
        <w:pStyle w:val="21"/>
        <w:spacing w:line="380" w:lineRule="exact"/>
        <w:ind w:left="105" w:firstLine="315"/>
        <w:rPr>
          <w:rFonts w:hAnsi="宋体"/>
          <w:bCs/>
          <w:color w:val="auto"/>
          <w:highlight w:val="none"/>
        </w:rPr>
      </w:pPr>
      <w:r>
        <w:rPr>
          <w:rFonts w:hint="eastAsia" w:hAnsi="宋体"/>
          <w:color w:val="auto"/>
          <w:highlight w:val="none"/>
        </w:rPr>
        <w:t>13.2磋商供应商</w:t>
      </w:r>
      <w:r>
        <w:rPr>
          <w:rFonts w:hint="eastAsia" w:hAnsi="宋体" w:cs="宋体"/>
          <w:color w:val="auto"/>
          <w:kern w:val="0"/>
          <w:highlight w:val="none"/>
        </w:rPr>
        <w:t>认为采购过程、成交结果使自己的权益受到损害的</w:t>
      </w:r>
      <w:r>
        <w:rPr>
          <w:rFonts w:hint="eastAsia" w:hAnsi="宋体"/>
          <w:color w:val="auto"/>
          <w:highlight w:val="none"/>
        </w:rPr>
        <w:t>，</w:t>
      </w:r>
      <w:r>
        <w:rPr>
          <w:rFonts w:hint="eastAsia" w:hAnsi="宋体" w:cs="宋体"/>
          <w:color w:val="auto"/>
          <w:kern w:val="0"/>
          <w:highlight w:val="none"/>
        </w:rPr>
        <w:t>可以在成交结果公告期限届满之日起</w:t>
      </w:r>
      <w:r>
        <w:rPr>
          <w:rFonts w:hint="eastAsia" w:hAnsi="宋体"/>
          <w:bCs/>
          <w:color w:val="auto"/>
          <w:highlight w:val="none"/>
        </w:rPr>
        <w:t>七个工作日内以书面形式向采购代理机构提出质疑</w:t>
      </w:r>
      <w:r>
        <w:rPr>
          <w:rFonts w:hint="eastAsia" w:hAnsi="宋体"/>
          <w:color w:val="auto"/>
          <w:highlight w:val="none"/>
        </w:rPr>
        <w:t>，供应商在法定质疑期内必须一次性提出针对同一采购程序环节的质疑</w:t>
      </w:r>
      <w:r>
        <w:rPr>
          <w:rFonts w:hint="eastAsia" w:hAnsi="宋体"/>
          <w:bCs/>
          <w:color w:val="auto"/>
          <w:highlight w:val="none"/>
        </w:rPr>
        <w:t>。采购代理机构将在收到</w:t>
      </w:r>
      <w:r>
        <w:rPr>
          <w:rFonts w:hint="eastAsia" w:hAnsi="宋体"/>
          <w:color w:val="auto"/>
          <w:highlight w:val="none"/>
        </w:rPr>
        <w:t>磋商供应商</w:t>
      </w:r>
      <w:r>
        <w:rPr>
          <w:rFonts w:hint="eastAsia" w:hAnsi="宋体"/>
          <w:bCs/>
          <w:color w:val="auto"/>
          <w:highlight w:val="none"/>
        </w:rPr>
        <w:t>的书面质疑后七个工作日内做出答复，但答复的内容不得涉及商业秘密。</w:t>
      </w:r>
    </w:p>
    <w:p w14:paraId="16047685">
      <w:pPr>
        <w:pStyle w:val="21"/>
        <w:spacing w:line="380" w:lineRule="exact"/>
        <w:ind w:firstLine="420"/>
        <w:rPr>
          <w:rFonts w:hAnsi="宋体"/>
          <w:bCs/>
          <w:color w:val="auto"/>
          <w:highlight w:val="none"/>
        </w:rPr>
      </w:pPr>
      <w:r>
        <w:rPr>
          <w:rFonts w:hint="eastAsia" w:hAnsi="宋体"/>
          <w:color w:val="auto"/>
          <w:highlight w:val="none"/>
        </w:rPr>
        <w:t>13.3</w:t>
      </w:r>
      <w:r>
        <w:rPr>
          <w:rFonts w:hint="eastAsia" w:hAnsi="宋体"/>
          <w:bCs/>
          <w:color w:val="auto"/>
          <w:highlight w:val="none"/>
        </w:rPr>
        <w:t>质疑</w:t>
      </w:r>
      <w:r>
        <w:rPr>
          <w:rFonts w:hint="eastAsia" w:hAnsi="宋体"/>
          <w:color w:val="auto"/>
          <w:highlight w:val="none"/>
        </w:rPr>
        <w:t>磋商供应商</w:t>
      </w:r>
      <w:r>
        <w:rPr>
          <w:rFonts w:hint="eastAsia" w:hAnsi="宋体"/>
          <w:bCs/>
          <w:color w:val="auto"/>
          <w:highlight w:val="none"/>
        </w:rPr>
        <w:t>必须首先经过质疑程序，在对采购代理机构的答复不满意或者采购代理机构未在规定的时间内做出答复的，可以在答复期满后十五个工作日内书面向相关监督管理部门投诉。</w:t>
      </w:r>
    </w:p>
    <w:p w14:paraId="52674AF5">
      <w:pPr>
        <w:pStyle w:val="21"/>
        <w:spacing w:line="340" w:lineRule="exact"/>
        <w:ind w:firstLine="420" w:firstLineChars="200"/>
        <w:rPr>
          <w:rFonts w:hAnsi="宋体"/>
          <w:color w:val="auto"/>
          <w:highlight w:val="none"/>
        </w:rPr>
      </w:pPr>
      <w:r>
        <w:rPr>
          <w:rFonts w:hint="eastAsia" w:hAnsi="宋体"/>
          <w:color w:val="auto"/>
          <w:highlight w:val="none"/>
        </w:rPr>
        <w:t xml:space="preserve">质疑联系部门及电话为：天勤工程咨询有限公司     </w:t>
      </w:r>
      <w:r>
        <w:rPr>
          <w:rFonts w:hAnsi="宋体"/>
          <w:color w:val="auto"/>
          <w:highlight w:val="none"/>
        </w:rPr>
        <w:t>0771-5784126</w:t>
      </w:r>
    </w:p>
    <w:p w14:paraId="742FC2ED">
      <w:pPr>
        <w:pStyle w:val="21"/>
        <w:spacing w:line="380" w:lineRule="exact"/>
        <w:ind w:firstLine="420"/>
        <w:rPr>
          <w:rFonts w:hAnsi="宋体"/>
          <w:color w:val="auto"/>
          <w:highlight w:val="none"/>
        </w:rPr>
      </w:pPr>
      <w:r>
        <w:rPr>
          <w:rFonts w:hint="eastAsia" w:hAnsi="宋体"/>
          <w:color w:val="auto"/>
          <w:highlight w:val="none"/>
        </w:rPr>
        <w:t>通讯地址：南宁市民族大道</w:t>
      </w:r>
      <w:r>
        <w:rPr>
          <w:rFonts w:hAnsi="宋体"/>
          <w:color w:val="auto"/>
          <w:highlight w:val="none"/>
        </w:rPr>
        <w:t>157</w:t>
      </w:r>
      <w:r>
        <w:rPr>
          <w:rFonts w:hint="eastAsia" w:hAnsi="宋体"/>
          <w:color w:val="auto"/>
          <w:highlight w:val="none"/>
        </w:rPr>
        <w:t>号财富国际广场</w:t>
      </w:r>
      <w:r>
        <w:rPr>
          <w:rFonts w:hAnsi="宋体"/>
          <w:color w:val="auto"/>
          <w:highlight w:val="none"/>
        </w:rPr>
        <w:t>3</w:t>
      </w:r>
      <w:r>
        <w:rPr>
          <w:rFonts w:hint="eastAsia" w:hAnsi="宋体"/>
          <w:color w:val="auto"/>
          <w:highlight w:val="none"/>
        </w:rPr>
        <w:t>号楼</w:t>
      </w:r>
      <w:r>
        <w:rPr>
          <w:rFonts w:hAnsi="宋体"/>
          <w:color w:val="auto"/>
          <w:highlight w:val="none"/>
        </w:rPr>
        <w:t>2</w:t>
      </w:r>
      <w:r>
        <w:rPr>
          <w:rFonts w:hint="eastAsia" w:hAnsi="宋体"/>
          <w:color w:val="auto"/>
          <w:highlight w:val="none"/>
        </w:rPr>
        <w:t>5</w:t>
      </w:r>
      <w:r>
        <w:rPr>
          <w:rFonts w:hAnsi="宋体"/>
          <w:color w:val="auto"/>
          <w:highlight w:val="none"/>
        </w:rPr>
        <w:t>01</w:t>
      </w:r>
    </w:p>
    <w:p w14:paraId="6E26E17F">
      <w:pPr>
        <w:pStyle w:val="21"/>
        <w:spacing w:line="380" w:lineRule="exact"/>
        <w:ind w:firstLine="420"/>
        <w:rPr>
          <w:rFonts w:hAnsi="宋体"/>
          <w:b/>
          <w:color w:val="auto"/>
          <w:highlight w:val="none"/>
        </w:rPr>
      </w:pPr>
      <w:r>
        <w:rPr>
          <w:rFonts w:hint="eastAsia" w:hAnsi="宋体"/>
          <w:b/>
          <w:color w:val="auto"/>
          <w:highlight w:val="none"/>
        </w:rPr>
        <w:t>九、签订合同</w:t>
      </w:r>
    </w:p>
    <w:p w14:paraId="4D1345A2">
      <w:pPr>
        <w:pStyle w:val="21"/>
        <w:spacing w:line="380" w:lineRule="exact"/>
        <w:ind w:firstLine="420"/>
        <w:rPr>
          <w:rFonts w:hAnsi="宋体"/>
          <w:color w:val="auto"/>
          <w:highlight w:val="none"/>
        </w:rPr>
      </w:pPr>
      <w:r>
        <w:rPr>
          <w:rFonts w:hint="eastAsia" w:hAnsi="宋体"/>
          <w:color w:val="auto"/>
          <w:highlight w:val="none"/>
        </w:rPr>
        <w:t>14.1成交供应商自成交通知书发出之日起</w:t>
      </w:r>
      <w:r>
        <w:rPr>
          <w:rFonts w:hint="eastAsia" w:hAnsi="宋体"/>
          <w:b/>
          <w:color w:val="auto"/>
          <w:highlight w:val="none"/>
        </w:rPr>
        <w:t>25日</w:t>
      </w:r>
      <w:r>
        <w:rPr>
          <w:rFonts w:hint="eastAsia" w:hAnsi="宋体"/>
          <w:color w:val="auto"/>
          <w:highlight w:val="none"/>
        </w:rPr>
        <w:t>内与采购人签订合同。</w:t>
      </w:r>
    </w:p>
    <w:p w14:paraId="2D1964C9">
      <w:pPr>
        <w:pStyle w:val="21"/>
        <w:spacing w:line="380" w:lineRule="exact"/>
        <w:ind w:firstLine="420"/>
        <w:rPr>
          <w:rFonts w:hAnsi="宋体" w:cs="宋体"/>
          <w:color w:val="auto"/>
          <w:kern w:val="0"/>
          <w:highlight w:val="none"/>
        </w:rPr>
      </w:pPr>
      <w:r>
        <w:rPr>
          <w:rFonts w:hint="eastAsia" w:hAnsi="宋体"/>
          <w:color w:val="auto"/>
          <w:highlight w:val="none"/>
        </w:rPr>
        <w:t>14.2</w:t>
      </w:r>
      <w:r>
        <w:rPr>
          <w:rFonts w:hint="eastAsia" w:hAnsi="宋体" w:cs="宋体"/>
          <w:color w:val="auto"/>
          <w:kern w:val="0"/>
          <w:highlight w:val="none"/>
        </w:rPr>
        <w:t>成交供应商拒绝签订政府采购合同的</w:t>
      </w:r>
      <w:r>
        <w:rPr>
          <w:rFonts w:hint="eastAsia" w:hAnsi="宋体"/>
          <w:color w:val="auto"/>
          <w:highlight w:val="none"/>
        </w:rPr>
        <w:t>，采购人可以根据磋商评审报告确定成交供应商之后排名第一的成交候选供应商</w:t>
      </w:r>
      <w:r>
        <w:rPr>
          <w:rFonts w:hint="eastAsia" w:hAnsi="宋体" w:cs="宋体"/>
          <w:color w:val="auto"/>
          <w:kern w:val="0"/>
          <w:highlight w:val="none"/>
        </w:rPr>
        <w:t>作为</w:t>
      </w:r>
      <w:r>
        <w:rPr>
          <w:rFonts w:hint="eastAsia" w:hAnsi="宋体"/>
          <w:color w:val="auto"/>
          <w:highlight w:val="none"/>
        </w:rPr>
        <w:t>成交供应商</w:t>
      </w:r>
      <w:r>
        <w:rPr>
          <w:rFonts w:hint="eastAsia" w:hAnsi="宋体" w:cs="宋体"/>
          <w:color w:val="auto"/>
          <w:kern w:val="0"/>
          <w:highlight w:val="none"/>
        </w:rPr>
        <w:t>并签订政府采购合同，也可以重新开展采购活动。拒绝签订政府采购合同的成交供应商不得参加对该项目重新开展的采购活动。</w:t>
      </w:r>
    </w:p>
    <w:p w14:paraId="6CDF4808">
      <w:pPr>
        <w:pStyle w:val="21"/>
        <w:spacing w:line="380" w:lineRule="exact"/>
        <w:ind w:firstLine="420"/>
        <w:rPr>
          <w:rFonts w:hAnsi="宋体"/>
          <w:b/>
          <w:color w:val="auto"/>
          <w:highlight w:val="none"/>
        </w:rPr>
      </w:pPr>
      <w:r>
        <w:rPr>
          <w:rFonts w:hint="eastAsia"/>
          <w:b/>
          <w:color w:val="auto"/>
          <w:highlight w:val="none"/>
        </w:rPr>
        <w:t>14.3</w:t>
      </w:r>
      <w:r>
        <w:rPr>
          <w:rFonts w:hint="eastAsia" w:hAnsi="宋体" w:cs="宋体"/>
          <w:b/>
          <w:color w:val="auto"/>
          <w:kern w:val="0"/>
          <w:highlight w:val="none"/>
        </w:rPr>
        <w:t>成交供应商拒绝签订政府采购合同的</w:t>
      </w:r>
      <w:r>
        <w:rPr>
          <w:rFonts w:hint="eastAsia"/>
          <w:b/>
          <w:color w:val="auto"/>
          <w:highlight w:val="none"/>
        </w:rPr>
        <w:t>，其保证金将不予退还，并上缴国库，给采购人造成损失的，还应当赔偿损失，并作为不良行为记录在案</w:t>
      </w:r>
      <w:r>
        <w:rPr>
          <w:rFonts w:hint="eastAsia" w:hAnsi="宋体"/>
          <w:b/>
          <w:color w:val="auto"/>
          <w:highlight w:val="none"/>
        </w:rPr>
        <w:t>。</w:t>
      </w:r>
    </w:p>
    <w:p w14:paraId="7B7959D7">
      <w:pPr>
        <w:pStyle w:val="21"/>
        <w:spacing w:line="380" w:lineRule="exact"/>
        <w:ind w:firstLine="420"/>
        <w:rPr>
          <w:rFonts w:hAnsi="宋体"/>
          <w:b/>
          <w:color w:val="auto"/>
          <w:highlight w:val="none"/>
        </w:rPr>
      </w:pPr>
      <w:r>
        <w:rPr>
          <w:rFonts w:hint="eastAsia" w:hAnsi="宋体"/>
          <w:b/>
          <w:color w:val="auto"/>
          <w:highlight w:val="none"/>
        </w:rPr>
        <w:t>14.4履约保证金</w:t>
      </w:r>
    </w:p>
    <w:p w14:paraId="2203035B">
      <w:pPr>
        <w:pStyle w:val="21"/>
        <w:spacing w:line="300" w:lineRule="exact"/>
        <w:ind w:firstLine="420"/>
        <w:rPr>
          <w:rFonts w:hAnsi="宋体"/>
          <w:b/>
          <w:bCs/>
          <w:color w:val="auto"/>
          <w:highlight w:val="none"/>
        </w:rPr>
      </w:pPr>
      <w:r>
        <w:rPr>
          <w:rFonts w:hint="eastAsia" w:hAnsi="宋体"/>
          <w:b/>
          <w:bCs/>
          <w:color w:val="auto"/>
          <w:highlight w:val="none"/>
        </w:rPr>
        <w:t>本项目不收取履约保证金。</w:t>
      </w:r>
    </w:p>
    <w:p w14:paraId="2D1B6256">
      <w:pPr>
        <w:pStyle w:val="21"/>
        <w:spacing w:line="300" w:lineRule="exact"/>
        <w:ind w:firstLine="420"/>
        <w:rPr>
          <w:rFonts w:hAnsi="宋体"/>
          <w:b/>
          <w:color w:val="auto"/>
          <w:highlight w:val="none"/>
        </w:rPr>
      </w:pPr>
      <w:r>
        <w:rPr>
          <w:rFonts w:hint="eastAsia" w:hAnsi="宋体"/>
          <w:b/>
          <w:color w:val="auto"/>
          <w:highlight w:val="none"/>
        </w:rPr>
        <w:t>十、适用法律</w:t>
      </w:r>
    </w:p>
    <w:p w14:paraId="4F6DA002">
      <w:pPr>
        <w:pStyle w:val="21"/>
        <w:spacing w:line="300" w:lineRule="exact"/>
        <w:ind w:firstLine="420"/>
        <w:rPr>
          <w:rFonts w:hAnsi="宋体"/>
          <w:color w:val="auto"/>
          <w:highlight w:val="none"/>
        </w:rPr>
      </w:pPr>
      <w:r>
        <w:rPr>
          <w:rFonts w:hint="eastAsia" w:hAnsi="宋体"/>
          <w:color w:val="auto"/>
          <w:highlight w:val="none"/>
        </w:rPr>
        <w:t>15.采购当事人的一切活动均适用于《中华人民共和国政府采购法》及相关规定。最终磋商结束后，</w:t>
      </w:r>
    </w:p>
    <w:p w14:paraId="6F247C92">
      <w:pPr>
        <w:spacing w:line="300" w:lineRule="exact"/>
        <w:rPr>
          <w:rFonts w:ascii="宋体" w:hAnsi="宋体"/>
          <w:color w:val="auto"/>
          <w:szCs w:val="21"/>
          <w:highlight w:val="none"/>
        </w:rPr>
      </w:pPr>
      <w:r>
        <w:rPr>
          <w:rFonts w:hint="eastAsia" w:ascii="宋体" w:hAnsi="宋体"/>
          <w:color w:val="auto"/>
          <w:szCs w:val="21"/>
          <w:highlight w:val="none"/>
        </w:rPr>
        <w:t>磋商小组不得再与磋商供应商进行任何形式的商谈。</w:t>
      </w:r>
    </w:p>
    <w:p w14:paraId="5EC01460">
      <w:pPr>
        <w:spacing w:line="300" w:lineRule="exact"/>
        <w:ind w:firstLine="422" w:firstLineChars="200"/>
        <w:rPr>
          <w:rFonts w:ascii="宋体" w:hAnsi="宋体"/>
          <w:b/>
          <w:color w:val="auto"/>
          <w:szCs w:val="21"/>
          <w:highlight w:val="none"/>
        </w:rPr>
      </w:pPr>
      <w:r>
        <w:rPr>
          <w:rFonts w:hint="eastAsia" w:ascii="宋体" w:hAnsi="宋体"/>
          <w:b/>
          <w:color w:val="auto"/>
          <w:szCs w:val="21"/>
          <w:highlight w:val="none"/>
        </w:rPr>
        <w:t>十一、其他事项</w:t>
      </w:r>
    </w:p>
    <w:p w14:paraId="424E0876">
      <w:pPr>
        <w:spacing w:line="300" w:lineRule="exact"/>
        <w:ind w:firstLine="422" w:firstLineChars="200"/>
        <w:rPr>
          <w:rFonts w:ascii="宋体" w:hAnsi="宋体" w:cs="Courier New"/>
          <w:b/>
          <w:color w:val="auto"/>
          <w:szCs w:val="21"/>
          <w:highlight w:val="none"/>
        </w:rPr>
      </w:pPr>
      <w:r>
        <w:rPr>
          <w:rFonts w:hint="eastAsia" w:ascii="宋体" w:hAnsi="宋体" w:cs="Courier New"/>
          <w:b/>
          <w:color w:val="auto"/>
          <w:szCs w:val="21"/>
          <w:highlight w:val="none"/>
        </w:rPr>
        <w:t>16.1成交服务费</w:t>
      </w:r>
    </w:p>
    <w:p w14:paraId="4D8B6E5D">
      <w:pPr>
        <w:pStyle w:val="21"/>
        <w:spacing w:line="340" w:lineRule="exact"/>
        <w:ind w:firstLine="420" w:firstLineChars="200"/>
        <w:rPr>
          <w:color w:val="auto"/>
          <w:highlight w:val="none"/>
        </w:rPr>
      </w:pPr>
      <w:r>
        <w:rPr>
          <w:rFonts w:hint="eastAsia"/>
          <w:color w:val="auto"/>
          <w:highlight w:val="none"/>
        </w:rPr>
        <w:t>（1）</w:t>
      </w:r>
      <w:r>
        <w:rPr>
          <w:rFonts w:hint="eastAsia" w:ascii="Times New Roman" w:hAnsi="Times New Roman" w:cs="Times New Roman"/>
          <w:color w:val="auto"/>
          <w:szCs w:val="24"/>
          <w:highlight w:val="none"/>
        </w:rPr>
        <w:t>代理服务收取标准及缴费账户详见“磋商供应商须知前附表”。</w:t>
      </w:r>
    </w:p>
    <w:p w14:paraId="6B63EBA9">
      <w:pPr>
        <w:pStyle w:val="21"/>
        <w:spacing w:line="300" w:lineRule="exact"/>
        <w:ind w:firstLine="435"/>
        <w:rPr>
          <w:color w:val="auto"/>
          <w:highlight w:val="none"/>
        </w:rPr>
      </w:pPr>
      <w:r>
        <w:rPr>
          <w:rFonts w:hint="eastAsia"/>
          <w:color w:val="auto"/>
          <w:highlight w:val="none"/>
        </w:rPr>
        <w:t>（2）每个供应商招标代理服务费固定收费1000元，成交供应商在领取成交通知书时，应向天勤工程咨询有限公司一次付清代理服务费。</w:t>
      </w:r>
    </w:p>
    <w:p w14:paraId="5D051837">
      <w:pPr>
        <w:pStyle w:val="21"/>
        <w:spacing w:line="300" w:lineRule="exact"/>
        <w:ind w:firstLine="435"/>
        <w:rPr>
          <w:color w:val="auto"/>
          <w:highlight w:val="none"/>
        </w:rPr>
      </w:pPr>
      <w:r>
        <w:rPr>
          <w:rFonts w:hint="eastAsia"/>
          <w:color w:val="auto"/>
          <w:highlight w:val="none"/>
        </w:rPr>
        <w:t>（3）服务费指定银行账户：</w:t>
      </w:r>
    </w:p>
    <w:p w14:paraId="7232FE9E">
      <w:pPr>
        <w:spacing w:line="400" w:lineRule="exact"/>
        <w:ind w:firstLine="422" w:firstLineChars="200"/>
        <w:rPr>
          <w:rFonts w:ascii="宋体" w:cs="Courier New"/>
          <w:b/>
          <w:color w:val="auto"/>
          <w:szCs w:val="21"/>
          <w:highlight w:val="none"/>
        </w:rPr>
      </w:pPr>
      <w:r>
        <w:rPr>
          <w:rFonts w:hint="eastAsia" w:ascii="宋体" w:hAnsi="宋体" w:cs="Courier New"/>
          <w:b/>
          <w:color w:val="auto"/>
          <w:szCs w:val="21"/>
          <w:highlight w:val="none"/>
        </w:rPr>
        <w:t>开户名称：天勤工程咨询有限公司南宁分公司</w:t>
      </w:r>
    </w:p>
    <w:p w14:paraId="2DFDE03C">
      <w:pPr>
        <w:spacing w:line="400" w:lineRule="exact"/>
        <w:ind w:firstLine="422" w:firstLineChars="200"/>
        <w:rPr>
          <w:rFonts w:ascii="宋体" w:cs="Courier New"/>
          <w:b/>
          <w:color w:val="auto"/>
          <w:szCs w:val="21"/>
          <w:highlight w:val="none"/>
        </w:rPr>
      </w:pPr>
      <w:r>
        <w:rPr>
          <w:rFonts w:hint="eastAsia" w:ascii="宋体" w:hAnsi="宋体" w:cs="Courier New"/>
          <w:b/>
          <w:color w:val="auto"/>
          <w:szCs w:val="21"/>
          <w:highlight w:val="none"/>
        </w:rPr>
        <w:t>开户银行：中国建设银行股份有限公司南宁五象广场支行</w:t>
      </w:r>
    </w:p>
    <w:p w14:paraId="09204677">
      <w:pPr>
        <w:spacing w:line="400" w:lineRule="exact"/>
        <w:ind w:firstLine="422" w:firstLineChars="200"/>
        <w:rPr>
          <w:rFonts w:ascii="宋体" w:hAnsi="宋体" w:cs="Courier New"/>
          <w:color w:val="auto"/>
          <w:szCs w:val="21"/>
          <w:highlight w:val="none"/>
        </w:rPr>
      </w:pPr>
      <w:r>
        <w:rPr>
          <w:rFonts w:hint="eastAsia" w:ascii="宋体" w:hAnsi="宋体" w:cs="Courier New"/>
          <w:b/>
          <w:color w:val="auto"/>
          <w:szCs w:val="21"/>
          <w:highlight w:val="none"/>
        </w:rPr>
        <w:t>账号：</w:t>
      </w:r>
      <w:r>
        <w:rPr>
          <w:rFonts w:ascii="宋体" w:hAnsi="宋体" w:cs="Courier New"/>
          <w:b/>
          <w:color w:val="auto"/>
          <w:szCs w:val="21"/>
          <w:highlight w:val="none"/>
        </w:rPr>
        <w:t>45050160466300000319</w:t>
      </w:r>
    </w:p>
    <w:p w14:paraId="3E01BD43">
      <w:pPr>
        <w:spacing w:line="300" w:lineRule="exact"/>
        <w:ind w:firstLine="422" w:firstLineChars="200"/>
        <w:rPr>
          <w:rFonts w:hAnsi="宋体"/>
          <w:b/>
          <w:color w:val="auto"/>
          <w:highlight w:val="none"/>
        </w:rPr>
      </w:pPr>
      <w:r>
        <w:rPr>
          <w:rFonts w:hint="eastAsia" w:ascii="宋体" w:hAnsi="宋体" w:cs="Courier New"/>
          <w:b/>
          <w:color w:val="auto"/>
          <w:szCs w:val="21"/>
          <w:highlight w:val="none"/>
        </w:rPr>
        <w:t>16.2</w:t>
      </w:r>
      <w:r>
        <w:rPr>
          <w:rFonts w:hint="eastAsia" w:hAnsi="宋体"/>
          <w:b/>
          <w:color w:val="auto"/>
          <w:highlight w:val="none"/>
        </w:rPr>
        <w:t>解释权</w:t>
      </w:r>
    </w:p>
    <w:p w14:paraId="443C27C0">
      <w:pPr>
        <w:spacing w:line="300" w:lineRule="exact"/>
        <w:ind w:firstLine="404" w:firstLineChars="200"/>
        <w:rPr>
          <w:rFonts w:hAnsi="宋体"/>
          <w:color w:val="auto"/>
          <w:spacing w:val="-4"/>
          <w:highlight w:val="none"/>
        </w:rPr>
      </w:pPr>
      <w:r>
        <w:rPr>
          <w:rFonts w:hint="eastAsia" w:hAnsi="宋体"/>
          <w:color w:val="auto"/>
          <w:spacing w:val="-4"/>
          <w:highlight w:val="none"/>
        </w:rPr>
        <w:t>本竞争性磋商文件是根据国家有关法律、法规以及政府采购管理的有关规定和参照国际惯例编制，解释权属本采购代理机构。</w:t>
      </w:r>
    </w:p>
    <w:p w14:paraId="1A16DCDC">
      <w:pPr>
        <w:spacing w:line="300" w:lineRule="exact"/>
        <w:ind w:firstLine="422" w:firstLineChars="200"/>
        <w:rPr>
          <w:rFonts w:hAnsi="宋体"/>
          <w:b/>
          <w:color w:val="auto"/>
          <w:highlight w:val="none"/>
        </w:rPr>
      </w:pPr>
      <w:r>
        <w:rPr>
          <w:rFonts w:hint="eastAsia" w:ascii="宋体" w:hAnsi="宋体" w:cs="Courier New"/>
          <w:b/>
          <w:color w:val="auto"/>
          <w:szCs w:val="21"/>
          <w:highlight w:val="none"/>
        </w:rPr>
        <w:t>16.3</w:t>
      </w:r>
      <w:r>
        <w:rPr>
          <w:rFonts w:hint="eastAsia" w:hAnsi="宋体"/>
          <w:b/>
          <w:color w:val="auto"/>
          <w:highlight w:val="none"/>
        </w:rPr>
        <w:t>有关事宜</w:t>
      </w:r>
    </w:p>
    <w:p w14:paraId="7398F78A">
      <w:pPr>
        <w:spacing w:line="300" w:lineRule="exact"/>
        <w:ind w:firstLine="420" w:firstLineChars="200"/>
        <w:rPr>
          <w:rFonts w:hAnsi="宋体"/>
          <w:color w:val="auto"/>
          <w:highlight w:val="none"/>
        </w:rPr>
      </w:pPr>
      <w:r>
        <w:rPr>
          <w:rFonts w:hint="eastAsia" w:hAnsi="宋体"/>
          <w:color w:val="auto"/>
          <w:highlight w:val="none"/>
        </w:rPr>
        <w:t>所有与本竞争性磋商文件有关的函电请按下列通讯地址联系：</w:t>
      </w:r>
    </w:p>
    <w:p w14:paraId="754C71DB">
      <w:pPr>
        <w:pStyle w:val="21"/>
        <w:spacing w:line="340" w:lineRule="exact"/>
        <w:ind w:firstLine="420" w:firstLineChars="200"/>
        <w:rPr>
          <w:rFonts w:hAnsi="宋体"/>
          <w:color w:val="auto"/>
          <w:highlight w:val="none"/>
        </w:rPr>
      </w:pPr>
      <w:r>
        <w:rPr>
          <w:rFonts w:hint="eastAsia" w:hAnsi="宋体"/>
          <w:color w:val="auto"/>
          <w:highlight w:val="none"/>
        </w:rPr>
        <w:t>天勤工程咨询有限公司</w:t>
      </w:r>
    </w:p>
    <w:p w14:paraId="00C18F00">
      <w:pPr>
        <w:pStyle w:val="21"/>
        <w:tabs>
          <w:tab w:val="left" w:pos="1990"/>
        </w:tabs>
        <w:spacing w:line="340" w:lineRule="exact"/>
        <w:ind w:firstLine="420" w:firstLineChars="200"/>
        <w:rPr>
          <w:rFonts w:hAnsi="宋体"/>
          <w:color w:val="auto"/>
          <w:highlight w:val="none"/>
          <w:u w:val="single"/>
        </w:rPr>
      </w:pPr>
      <w:r>
        <w:rPr>
          <w:rFonts w:hint="eastAsia" w:hAnsi="宋体"/>
          <w:color w:val="auto"/>
          <w:highlight w:val="none"/>
        </w:rPr>
        <w:t>邮政编码：</w:t>
      </w:r>
      <w:r>
        <w:rPr>
          <w:rFonts w:hAnsi="宋体"/>
          <w:color w:val="auto"/>
          <w:highlight w:val="none"/>
        </w:rPr>
        <w:t>530000</w:t>
      </w:r>
    </w:p>
    <w:p w14:paraId="247AFA2D">
      <w:pPr>
        <w:pStyle w:val="21"/>
        <w:tabs>
          <w:tab w:val="left" w:pos="1990"/>
        </w:tabs>
        <w:spacing w:line="340" w:lineRule="exact"/>
        <w:ind w:firstLine="420" w:firstLineChars="200"/>
        <w:rPr>
          <w:rFonts w:hAnsi="宋体"/>
          <w:color w:val="auto"/>
          <w:spacing w:val="-4"/>
          <w:highlight w:val="none"/>
        </w:rPr>
      </w:pPr>
      <w:r>
        <w:rPr>
          <w:rFonts w:hint="eastAsia" w:hAnsi="宋体"/>
          <w:color w:val="auto"/>
          <w:highlight w:val="none"/>
        </w:rPr>
        <w:t>通讯地址：南宁市民族大道</w:t>
      </w:r>
      <w:r>
        <w:rPr>
          <w:rFonts w:hAnsi="宋体"/>
          <w:color w:val="auto"/>
          <w:highlight w:val="none"/>
        </w:rPr>
        <w:t>157</w:t>
      </w:r>
      <w:r>
        <w:rPr>
          <w:rFonts w:hint="eastAsia" w:hAnsi="宋体"/>
          <w:color w:val="auto"/>
          <w:highlight w:val="none"/>
        </w:rPr>
        <w:t>号财富国际广场</w:t>
      </w:r>
      <w:r>
        <w:rPr>
          <w:rFonts w:hAnsi="宋体"/>
          <w:color w:val="auto"/>
          <w:highlight w:val="none"/>
        </w:rPr>
        <w:t>3</w:t>
      </w:r>
      <w:r>
        <w:rPr>
          <w:rFonts w:hint="eastAsia" w:hAnsi="宋体"/>
          <w:color w:val="auto"/>
          <w:highlight w:val="none"/>
        </w:rPr>
        <w:t>号楼</w:t>
      </w:r>
      <w:r>
        <w:rPr>
          <w:rFonts w:hAnsi="宋体"/>
          <w:color w:val="auto"/>
          <w:highlight w:val="none"/>
        </w:rPr>
        <w:t>2</w:t>
      </w:r>
      <w:r>
        <w:rPr>
          <w:rFonts w:hint="eastAsia" w:hAnsi="宋体"/>
          <w:color w:val="auto"/>
          <w:highlight w:val="none"/>
        </w:rPr>
        <w:t>5</w:t>
      </w:r>
      <w:r>
        <w:rPr>
          <w:rFonts w:hAnsi="宋体"/>
          <w:color w:val="auto"/>
          <w:highlight w:val="none"/>
        </w:rPr>
        <w:t>01</w:t>
      </w:r>
    </w:p>
    <w:p w14:paraId="0ACBDACA">
      <w:pPr>
        <w:pStyle w:val="21"/>
        <w:spacing w:line="340" w:lineRule="exact"/>
        <w:ind w:firstLine="420" w:firstLineChars="200"/>
        <w:rPr>
          <w:rFonts w:hAnsi="宋体"/>
          <w:color w:val="auto"/>
          <w:highlight w:val="none"/>
        </w:rPr>
      </w:pPr>
      <w:r>
        <w:rPr>
          <w:rFonts w:hint="eastAsia" w:hAnsi="宋体"/>
          <w:color w:val="auto"/>
          <w:highlight w:val="none"/>
        </w:rPr>
        <w:t>电</w:t>
      </w:r>
      <w:r>
        <w:rPr>
          <w:rFonts w:hAnsi="宋体"/>
          <w:color w:val="auto"/>
          <w:highlight w:val="none"/>
        </w:rPr>
        <w:t xml:space="preserve">    </w:t>
      </w:r>
      <w:r>
        <w:rPr>
          <w:rFonts w:hint="eastAsia" w:hAnsi="宋体"/>
          <w:color w:val="auto"/>
          <w:highlight w:val="none"/>
        </w:rPr>
        <w:t>话：</w:t>
      </w:r>
      <w:r>
        <w:rPr>
          <w:rFonts w:hAnsi="宋体"/>
          <w:color w:val="auto"/>
          <w:highlight w:val="none"/>
        </w:rPr>
        <w:t>0771-5784126</w:t>
      </w:r>
    </w:p>
    <w:p w14:paraId="719BB8DE">
      <w:pPr>
        <w:snapToGrid w:val="0"/>
        <w:rPr>
          <w:rFonts w:ascii="宋体" w:hAnsi="宋体"/>
          <w:color w:val="auto"/>
          <w:kern w:val="0"/>
          <w:sz w:val="32"/>
          <w:szCs w:val="32"/>
          <w:highlight w:val="none"/>
        </w:rPr>
      </w:pPr>
      <w:r>
        <w:rPr>
          <w:rFonts w:ascii="宋体" w:hAnsi="宋体"/>
          <w:b/>
          <w:color w:val="auto"/>
          <w:sz w:val="32"/>
          <w:szCs w:val="32"/>
          <w:highlight w:val="none"/>
        </w:rPr>
        <w:br w:type="page"/>
      </w:r>
      <w:r>
        <w:rPr>
          <w:rFonts w:hint="eastAsia" w:ascii="宋体" w:hAnsi="宋体"/>
          <w:color w:val="auto"/>
          <w:kern w:val="0"/>
          <w:sz w:val="32"/>
          <w:szCs w:val="32"/>
          <w:highlight w:val="none"/>
        </w:rPr>
        <w:t>附件1：</w:t>
      </w:r>
    </w:p>
    <w:p w14:paraId="352FFDBE">
      <w:pPr>
        <w:widowControl/>
        <w:shd w:val="clear" w:color="auto" w:fill="FFFFFF"/>
        <w:spacing w:line="720" w:lineRule="auto"/>
        <w:jc w:val="center"/>
        <w:rPr>
          <w:rFonts w:ascii="宋体" w:hAnsi="宋体" w:cs="宋体"/>
          <w:color w:val="auto"/>
          <w:kern w:val="0"/>
          <w:sz w:val="32"/>
          <w:szCs w:val="32"/>
          <w:highlight w:val="none"/>
        </w:rPr>
      </w:pPr>
      <w:r>
        <w:rPr>
          <w:rFonts w:hint="eastAsia" w:ascii="宋体" w:hAnsi="宋体" w:cs="黑体"/>
          <w:color w:val="auto"/>
          <w:kern w:val="0"/>
          <w:sz w:val="32"/>
          <w:szCs w:val="32"/>
          <w:highlight w:val="none"/>
        </w:rPr>
        <w:t>广西壮族自治区政府采购项目合同验收书</w:t>
      </w:r>
      <w:r>
        <w:rPr>
          <w:rFonts w:hint="eastAsia" w:ascii="宋体" w:hAnsi="宋体" w:cs="宋体"/>
          <w:color w:val="auto"/>
          <w:kern w:val="0"/>
          <w:sz w:val="32"/>
          <w:szCs w:val="32"/>
          <w:highlight w:val="none"/>
        </w:rPr>
        <w:t>（格式）</w:t>
      </w:r>
    </w:p>
    <w:p w14:paraId="555CFE4A">
      <w:pPr>
        <w:widowControl/>
        <w:shd w:val="clear" w:color="auto" w:fill="FFFFFF"/>
        <w:snapToGrid w:val="0"/>
        <w:spacing w:line="3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提供的货物（或工程、服务）进行了验收，验收情况如下：</w:t>
      </w:r>
    </w:p>
    <w:tbl>
      <w:tblPr>
        <w:tblStyle w:val="37"/>
        <w:tblW w:w="0" w:type="auto"/>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67C1B3CC">
        <w:tblPrEx>
          <w:tblCellMar>
            <w:top w:w="0" w:type="dxa"/>
            <w:left w:w="0" w:type="dxa"/>
            <w:bottom w:w="0" w:type="dxa"/>
            <w:right w:w="0" w:type="dxa"/>
          </w:tblCellMar>
        </w:tblPrEx>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vAlign w:val="center"/>
          </w:tcPr>
          <w:p w14:paraId="17D29FA5">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ascii="宋体" w:hAnsi="宋体" w:cs="宋体"/>
                <w:color w:val="auto"/>
                <w:kern w:val="0"/>
                <w:szCs w:val="21"/>
                <w:highlight w:val="none"/>
              </w:rPr>
              <w:t>验收方式：</w:t>
            </w:r>
          </w:p>
        </w:tc>
        <w:tc>
          <w:tcPr>
            <w:tcW w:w="5838" w:type="dxa"/>
            <w:gridSpan w:val="6"/>
            <w:tcBorders>
              <w:top w:val="single" w:color="auto" w:sz="8" w:space="0"/>
              <w:left w:val="nil"/>
              <w:bottom w:val="single" w:color="auto" w:sz="8" w:space="0"/>
              <w:right w:val="single" w:color="auto" w:sz="8" w:space="0"/>
            </w:tcBorders>
            <w:vAlign w:val="center"/>
          </w:tcPr>
          <w:p w14:paraId="7439FDBD">
            <w:pPr>
              <w:widowControl/>
              <w:snapToGrid w:val="0"/>
              <w:spacing w:before="100" w:beforeAutospacing="1" w:after="100" w:afterAutospacing="1" w:line="320" w:lineRule="atLeast"/>
              <w:ind w:firstLine="480"/>
              <w:jc w:val="center"/>
              <w:rPr>
                <w:rFonts w:ascii="宋体" w:hAnsi="宋体" w:cs="宋体"/>
                <w:color w:val="auto"/>
                <w:kern w:val="0"/>
                <w:szCs w:val="21"/>
                <w:highlight w:val="none"/>
              </w:rPr>
            </w:pPr>
            <w:r>
              <w:rPr>
                <w:rFonts w:ascii="宋体" w:hAnsi="宋体" w:cs="宋体"/>
                <w:color w:val="auto"/>
                <w:kern w:val="0"/>
                <w:szCs w:val="21"/>
                <w:highlight w:val="none"/>
              </w:rPr>
              <w:t>□自行验收 □委托验收</w:t>
            </w:r>
          </w:p>
        </w:tc>
      </w:tr>
      <w:tr w14:paraId="03DFA967">
        <w:tblPrEx>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vAlign w:val="center"/>
          </w:tcPr>
          <w:p w14:paraId="49DD60D6">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序号</w:t>
            </w:r>
          </w:p>
        </w:tc>
        <w:tc>
          <w:tcPr>
            <w:tcW w:w="2159" w:type="dxa"/>
            <w:tcBorders>
              <w:top w:val="nil"/>
              <w:left w:val="nil"/>
              <w:bottom w:val="single" w:color="auto" w:sz="8" w:space="0"/>
              <w:right w:val="single" w:color="auto" w:sz="8" w:space="0"/>
            </w:tcBorders>
            <w:vAlign w:val="center"/>
          </w:tcPr>
          <w:p w14:paraId="142CE7A2">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名 称</w:t>
            </w:r>
          </w:p>
        </w:tc>
        <w:tc>
          <w:tcPr>
            <w:tcW w:w="3262" w:type="dxa"/>
            <w:gridSpan w:val="3"/>
            <w:tcBorders>
              <w:top w:val="nil"/>
              <w:left w:val="nil"/>
              <w:bottom w:val="single" w:color="auto" w:sz="8" w:space="0"/>
              <w:right w:val="single" w:color="auto" w:sz="8" w:space="0"/>
            </w:tcBorders>
            <w:vAlign w:val="center"/>
          </w:tcPr>
          <w:p w14:paraId="0E8687EF">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货物型号规格、标准及配置等（或服务内容、标准）</w:t>
            </w:r>
          </w:p>
        </w:tc>
        <w:tc>
          <w:tcPr>
            <w:tcW w:w="970" w:type="dxa"/>
            <w:gridSpan w:val="2"/>
            <w:tcBorders>
              <w:top w:val="nil"/>
              <w:left w:val="nil"/>
              <w:bottom w:val="single" w:color="auto" w:sz="8" w:space="0"/>
              <w:right w:val="single" w:color="auto" w:sz="8" w:space="0"/>
            </w:tcBorders>
            <w:vAlign w:val="center"/>
          </w:tcPr>
          <w:p w14:paraId="4C5AE26B">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ascii="宋体" w:hAnsi="宋体" w:cs="宋体"/>
                <w:color w:val="auto"/>
                <w:kern w:val="0"/>
                <w:szCs w:val="21"/>
                <w:highlight w:val="none"/>
              </w:rPr>
              <w:t>数量</w:t>
            </w:r>
          </w:p>
        </w:tc>
        <w:tc>
          <w:tcPr>
            <w:tcW w:w="1606" w:type="dxa"/>
            <w:tcBorders>
              <w:top w:val="nil"/>
              <w:left w:val="nil"/>
              <w:bottom w:val="single" w:color="auto" w:sz="8" w:space="0"/>
              <w:right w:val="single" w:color="auto" w:sz="8" w:space="0"/>
            </w:tcBorders>
            <w:vAlign w:val="center"/>
          </w:tcPr>
          <w:p w14:paraId="69D3DB71">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金 额</w:t>
            </w:r>
          </w:p>
        </w:tc>
      </w:tr>
      <w:tr w14:paraId="79F103C7">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vAlign w:val="center"/>
          </w:tcPr>
          <w:p w14:paraId="14BE871B">
            <w:pPr>
              <w:widowControl/>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vAlign w:val="center"/>
          </w:tcPr>
          <w:p w14:paraId="13878D36">
            <w:pPr>
              <w:widowControl/>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vAlign w:val="center"/>
          </w:tcPr>
          <w:p w14:paraId="499D9807">
            <w:pPr>
              <w:widowControl/>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vAlign w:val="center"/>
          </w:tcPr>
          <w:p w14:paraId="413B67A1">
            <w:pPr>
              <w:widowControl/>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vAlign w:val="center"/>
          </w:tcPr>
          <w:p w14:paraId="27E330F6">
            <w:pPr>
              <w:widowControl/>
              <w:spacing w:before="100" w:beforeAutospacing="1" w:after="100" w:afterAutospacing="1" w:line="240" w:lineRule="atLeast"/>
              <w:jc w:val="center"/>
              <w:rPr>
                <w:rFonts w:ascii="宋体" w:hAnsi="宋体" w:cs="宋体"/>
                <w:color w:val="auto"/>
                <w:kern w:val="0"/>
                <w:szCs w:val="21"/>
                <w:highlight w:val="none"/>
              </w:rPr>
            </w:pPr>
          </w:p>
        </w:tc>
      </w:tr>
      <w:tr w14:paraId="069C86A9">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vAlign w:val="center"/>
          </w:tcPr>
          <w:p w14:paraId="2E8A557F">
            <w:pPr>
              <w:widowControl/>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vAlign w:val="center"/>
          </w:tcPr>
          <w:p w14:paraId="7B53CA66">
            <w:pPr>
              <w:widowControl/>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vAlign w:val="center"/>
          </w:tcPr>
          <w:p w14:paraId="44D92CC1">
            <w:pPr>
              <w:widowControl/>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vAlign w:val="center"/>
          </w:tcPr>
          <w:p w14:paraId="7C2480AA">
            <w:pPr>
              <w:widowControl/>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vAlign w:val="center"/>
          </w:tcPr>
          <w:p w14:paraId="111D433A">
            <w:pPr>
              <w:widowControl/>
              <w:spacing w:before="100" w:beforeAutospacing="1" w:after="100" w:afterAutospacing="1" w:line="240" w:lineRule="atLeast"/>
              <w:jc w:val="center"/>
              <w:rPr>
                <w:rFonts w:ascii="宋体" w:hAnsi="宋体" w:cs="宋体"/>
                <w:color w:val="auto"/>
                <w:kern w:val="0"/>
                <w:szCs w:val="21"/>
                <w:highlight w:val="none"/>
              </w:rPr>
            </w:pPr>
          </w:p>
        </w:tc>
      </w:tr>
      <w:tr w14:paraId="337A0EA8">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vAlign w:val="center"/>
          </w:tcPr>
          <w:p w14:paraId="42C41F04">
            <w:pPr>
              <w:widowControl/>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vAlign w:val="center"/>
          </w:tcPr>
          <w:p w14:paraId="76D49452">
            <w:pPr>
              <w:widowControl/>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vAlign w:val="center"/>
          </w:tcPr>
          <w:p w14:paraId="77ED9818">
            <w:pPr>
              <w:widowControl/>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vAlign w:val="center"/>
          </w:tcPr>
          <w:p w14:paraId="4D6BC697">
            <w:pPr>
              <w:widowControl/>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vAlign w:val="center"/>
          </w:tcPr>
          <w:p w14:paraId="2C241232">
            <w:pPr>
              <w:widowControl/>
              <w:spacing w:before="100" w:beforeAutospacing="1" w:after="100" w:afterAutospacing="1" w:line="240" w:lineRule="atLeast"/>
              <w:jc w:val="center"/>
              <w:rPr>
                <w:rFonts w:ascii="宋体" w:hAnsi="宋体" w:cs="宋体"/>
                <w:color w:val="auto"/>
                <w:kern w:val="0"/>
                <w:szCs w:val="21"/>
                <w:highlight w:val="none"/>
              </w:rPr>
            </w:pPr>
          </w:p>
        </w:tc>
      </w:tr>
      <w:tr w14:paraId="4F1305A4">
        <w:tblPrEx>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vAlign w:val="center"/>
          </w:tcPr>
          <w:p w14:paraId="72AE4CA2">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ascii="宋体" w:hAnsi="宋体" w:cs="宋体"/>
                <w:color w:val="auto"/>
                <w:kern w:val="0"/>
                <w:szCs w:val="21"/>
                <w:highlight w:val="none"/>
              </w:rPr>
              <w:t>合 计</w:t>
            </w:r>
          </w:p>
        </w:tc>
        <w:tc>
          <w:tcPr>
            <w:tcW w:w="970" w:type="dxa"/>
            <w:gridSpan w:val="2"/>
            <w:tcBorders>
              <w:top w:val="nil"/>
              <w:left w:val="nil"/>
              <w:bottom w:val="single" w:color="auto" w:sz="8" w:space="0"/>
              <w:right w:val="single" w:color="auto" w:sz="8" w:space="0"/>
            </w:tcBorders>
            <w:vAlign w:val="center"/>
          </w:tcPr>
          <w:p w14:paraId="681705F6">
            <w:pPr>
              <w:widowControl/>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vAlign w:val="center"/>
          </w:tcPr>
          <w:p w14:paraId="0B308721">
            <w:pPr>
              <w:widowControl/>
              <w:spacing w:before="100" w:beforeAutospacing="1" w:after="100" w:afterAutospacing="1" w:line="240" w:lineRule="atLeast"/>
              <w:jc w:val="center"/>
              <w:rPr>
                <w:rFonts w:ascii="宋体" w:hAnsi="宋体" w:cs="宋体"/>
                <w:color w:val="auto"/>
                <w:kern w:val="0"/>
                <w:szCs w:val="21"/>
                <w:highlight w:val="none"/>
              </w:rPr>
            </w:pPr>
          </w:p>
        </w:tc>
      </w:tr>
      <w:tr w14:paraId="4C4AAAAD">
        <w:tblPrEx>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vAlign w:val="center"/>
          </w:tcPr>
          <w:p w14:paraId="28DE8428">
            <w:pPr>
              <w:widowControl/>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ascii="宋体" w:hAnsi="宋体" w:cs="宋体"/>
                <w:color w:val="auto"/>
                <w:kern w:val="0"/>
                <w:szCs w:val="21"/>
                <w:highlight w:val="none"/>
              </w:rPr>
              <w:t>合计大写金额： 仟 佰 拾 万 仟 佰 拾 元</w:t>
            </w:r>
          </w:p>
        </w:tc>
      </w:tr>
      <w:tr w14:paraId="12F435ED">
        <w:tblPrEx>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vAlign w:val="center"/>
          </w:tcPr>
          <w:p w14:paraId="0EC6FC22">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实际供货日期</w:t>
            </w:r>
          </w:p>
        </w:tc>
        <w:tc>
          <w:tcPr>
            <w:tcW w:w="3056" w:type="dxa"/>
            <w:gridSpan w:val="2"/>
            <w:tcBorders>
              <w:top w:val="nil"/>
              <w:left w:val="nil"/>
              <w:bottom w:val="single" w:color="auto" w:sz="8" w:space="0"/>
              <w:right w:val="single" w:color="auto" w:sz="8" w:space="0"/>
            </w:tcBorders>
            <w:vAlign w:val="center"/>
          </w:tcPr>
          <w:p w14:paraId="113DF175">
            <w:pPr>
              <w:widowControl/>
              <w:spacing w:before="100" w:beforeAutospacing="1" w:after="100" w:afterAutospacing="1" w:line="240" w:lineRule="atLeast"/>
              <w:jc w:val="center"/>
              <w:rPr>
                <w:rFonts w:ascii="宋体" w:hAnsi="宋体" w:cs="宋体"/>
                <w:color w:val="auto"/>
                <w:kern w:val="0"/>
                <w:szCs w:val="21"/>
                <w:highlight w:val="none"/>
              </w:rPr>
            </w:pPr>
          </w:p>
        </w:tc>
        <w:tc>
          <w:tcPr>
            <w:tcW w:w="2565" w:type="dxa"/>
            <w:gridSpan w:val="3"/>
            <w:tcBorders>
              <w:top w:val="nil"/>
              <w:left w:val="nil"/>
              <w:bottom w:val="single" w:color="auto" w:sz="8" w:space="0"/>
              <w:right w:val="single" w:color="auto" w:sz="8" w:space="0"/>
            </w:tcBorders>
            <w:vAlign w:val="center"/>
          </w:tcPr>
          <w:p w14:paraId="41397FA5">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ascii="宋体" w:hAnsi="宋体" w:cs="宋体"/>
                <w:color w:val="auto"/>
                <w:kern w:val="0"/>
                <w:szCs w:val="21"/>
                <w:highlight w:val="none"/>
              </w:rPr>
              <w:t>合同交货验收日期</w:t>
            </w:r>
          </w:p>
        </w:tc>
        <w:tc>
          <w:tcPr>
            <w:tcW w:w="2376" w:type="dxa"/>
            <w:gridSpan w:val="2"/>
            <w:tcBorders>
              <w:top w:val="nil"/>
              <w:left w:val="nil"/>
              <w:bottom w:val="single" w:color="auto" w:sz="8" w:space="0"/>
              <w:right w:val="single" w:color="auto" w:sz="8" w:space="0"/>
            </w:tcBorders>
            <w:vAlign w:val="center"/>
          </w:tcPr>
          <w:p w14:paraId="54CA2E64">
            <w:pPr>
              <w:widowControl/>
              <w:spacing w:before="100" w:beforeAutospacing="1" w:after="100" w:afterAutospacing="1" w:line="240" w:lineRule="atLeast"/>
              <w:jc w:val="center"/>
              <w:rPr>
                <w:rFonts w:ascii="宋体" w:hAnsi="宋体" w:cs="宋体"/>
                <w:color w:val="auto"/>
                <w:kern w:val="0"/>
                <w:szCs w:val="21"/>
                <w:highlight w:val="none"/>
              </w:rPr>
            </w:pPr>
          </w:p>
        </w:tc>
      </w:tr>
      <w:tr w14:paraId="5AACF11A">
        <w:tblPrEx>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tcMar>
              <w:left w:w="108" w:type="dxa"/>
              <w:right w:w="108" w:type="dxa"/>
            </w:tcMar>
            <w:vAlign w:val="center"/>
          </w:tcPr>
          <w:p w14:paraId="28E69FD9">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验收具体内容</w:t>
            </w:r>
          </w:p>
        </w:tc>
        <w:tc>
          <w:tcPr>
            <w:tcW w:w="7997" w:type="dxa"/>
            <w:gridSpan w:val="7"/>
            <w:tcBorders>
              <w:top w:val="nil"/>
              <w:left w:val="nil"/>
              <w:bottom w:val="single" w:color="auto" w:sz="8" w:space="0"/>
              <w:right w:val="single" w:color="auto" w:sz="8" w:space="0"/>
            </w:tcBorders>
            <w:tcMar>
              <w:left w:w="108" w:type="dxa"/>
              <w:right w:w="108" w:type="dxa"/>
            </w:tcMar>
            <w:vAlign w:val="center"/>
          </w:tcPr>
          <w:p w14:paraId="499BA1AA">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7A313E46">
        <w:tblPrEx>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2273ACFF">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验收小组意见</w:t>
            </w:r>
          </w:p>
        </w:tc>
        <w:tc>
          <w:tcPr>
            <w:tcW w:w="7997" w:type="dxa"/>
            <w:gridSpan w:val="7"/>
            <w:tcBorders>
              <w:top w:val="nil"/>
              <w:left w:val="nil"/>
              <w:bottom w:val="single" w:color="auto" w:sz="8" w:space="0"/>
              <w:right w:val="single" w:color="auto" w:sz="8" w:space="0"/>
            </w:tcBorders>
            <w:vAlign w:val="center"/>
          </w:tcPr>
          <w:p w14:paraId="223433D6">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验收结论性意见：</w:t>
            </w:r>
          </w:p>
        </w:tc>
      </w:tr>
      <w:tr w14:paraId="09F3ABB8">
        <w:tblPrEx>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vAlign w:val="center"/>
          </w:tcPr>
          <w:p w14:paraId="40C74881">
            <w:pPr>
              <w:rPr>
                <w:rFonts w:ascii="宋体" w:hAnsi="宋体"/>
                <w:color w:val="auto"/>
                <w:highlight w:val="none"/>
              </w:rPr>
            </w:pPr>
          </w:p>
        </w:tc>
        <w:tc>
          <w:tcPr>
            <w:tcW w:w="7997" w:type="dxa"/>
            <w:gridSpan w:val="7"/>
            <w:tcBorders>
              <w:top w:val="nil"/>
              <w:left w:val="nil"/>
              <w:bottom w:val="single" w:color="auto" w:sz="8" w:space="0"/>
              <w:right w:val="single" w:color="auto" w:sz="8" w:space="0"/>
            </w:tcBorders>
            <w:vAlign w:val="center"/>
          </w:tcPr>
          <w:p w14:paraId="1CD174D3">
            <w:pPr>
              <w:widowControl/>
              <w:spacing w:before="100" w:beforeAutospacing="1" w:after="100" w:afterAutospacing="1" w:line="320" w:lineRule="atLeast"/>
              <w:ind w:firstLine="96"/>
              <w:jc w:val="left"/>
              <w:rPr>
                <w:rFonts w:ascii="宋体" w:hAnsi="宋体" w:cs="宋体"/>
                <w:color w:val="auto"/>
                <w:kern w:val="0"/>
                <w:szCs w:val="21"/>
                <w:highlight w:val="none"/>
              </w:rPr>
            </w:pPr>
            <w:r>
              <w:rPr>
                <w:rFonts w:ascii="宋体" w:hAnsi="宋体" w:cs="宋体"/>
                <w:color w:val="auto"/>
                <w:kern w:val="0"/>
                <w:szCs w:val="21"/>
                <w:highlight w:val="none"/>
              </w:rPr>
              <w:t>有异议的意见和说明理由：</w:t>
            </w:r>
          </w:p>
          <w:p w14:paraId="28FB233A">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签字：</w:t>
            </w:r>
          </w:p>
        </w:tc>
      </w:tr>
      <w:tr w14:paraId="53AC4519">
        <w:tblPrEx>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tcMar>
              <w:left w:w="108" w:type="dxa"/>
              <w:right w:w="108" w:type="dxa"/>
            </w:tcMar>
            <w:vAlign w:val="center"/>
          </w:tcPr>
          <w:p w14:paraId="5D1F2F5F">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验收小组成员签字：</w:t>
            </w:r>
          </w:p>
        </w:tc>
      </w:tr>
      <w:tr w14:paraId="43D9962E">
        <w:tblPrEx>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tcMar>
              <w:left w:w="108" w:type="dxa"/>
              <w:right w:w="108" w:type="dxa"/>
            </w:tcMar>
            <w:vAlign w:val="center"/>
          </w:tcPr>
          <w:p w14:paraId="1B16FFA1">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监督人员或其他相关人员签字：</w:t>
            </w:r>
          </w:p>
          <w:p w14:paraId="15150407">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ascii="宋体" w:hAnsi="宋体" w:cs="宋体"/>
                <w:color w:val="auto"/>
                <w:kern w:val="0"/>
                <w:szCs w:val="21"/>
                <w:highlight w:val="none"/>
              </w:rPr>
              <w:t>或受邀机构的意见（盖章）：</w:t>
            </w:r>
          </w:p>
        </w:tc>
      </w:tr>
      <w:tr w14:paraId="387E605F">
        <w:tblPrEx>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tcMar>
              <w:left w:w="108" w:type="dxa"/>
              <w:right w:w="108" w:type="dxa"/>
            </w:tcMar>
            <w:vAlign w:val="center"/>
          </w:tcPr>
          <w:p w14:paraId="32469B90">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ascii="宋体" w:hAnsi="宋体" w:cs="宋体"/>
                <w:color w:val="auto"/>
                <w:kern w:val="0"/>
                <w:szCs w:val="21"/>
                <w:highlight w:val="none"/>
              </w:rPr>
              <w:t>中标或者成交供应商负责人签字或盖章：</w:t>
            </w:r>
          </w:p>
          <w:p w14:paraId="6003C0D3">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联系电话： 年 月 日</w:t>
            </w:r>
          </w:p>
        </w:tc>
        <w:tc>
          <w:tcPr>
            <w:tcW w:w="4827" w:type="dxa"/>
            <w:gridSpan w:val="4"/>
            <w:tcBorders>
              <w:top w:val="nil"/>
              <w:left w:val="nil"/>
              <w:bottom w:val="single" w:color="auto" w:sz="8" w:space="0"/>
              <w:right w:val="single" w:color="auto" w:sz="8" w:space="0"/>
            </w:tcBorders>
            <w:vAlign w:val="center"/>
          </w:tcPr>
          <w:p w14:paraId="4DD7CF86">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采购人或受托机构的意见（盖章）：</w:t>
            </w:r>
          </w:p>
          <w:p w14:paraId="69C24525">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联系电话： 年 月 日</w:t>
            </w:r>
          </w:p>
        </w:tc>
      </w:tr>
    </w:tbl>
    <w:p w14:paraId="6CFF2966">
      <w:pPr>
        <w:jc w:val="left"/>
        <w:rPr>
          <w:rFonts w:ascii="宋体" w:hAnsi="宋体"/>
          <w:color w:val="auto"/>
          <w:highlight w:val="none"/>
        </w:rPr>
      </w:pPr>
    </w:p>
    <w:p w14:paraId="30E9A128">
      <w:pPr>
        <w:spacing w:line="400" w:lineRule="exact"/>
        <w:rPr>
          <w:rFonts w:ascii="宋体" w:hAnsi="宋体"/>
          <w:b/>
          <w:color w:val="auto"/>
          <w:sz w:val="32"/>
          <w:szCs w:val="32"/>
          <w:highlight w:val="none"/>
        </w:rPr>
      </w:pPr>
      <w:r>
        <w:rPr>
          <w:rFonts w:ascii="宋体" w:hAnsi="宋体"/>
          <w:color w:val="auto"/>
          <w:highlight w:val="none"/>
        </w:rPr>
        <w:br w:type="page"/>
      </w:r>
    </w:p>
    <w:p w14:paraId="4F271C30">
      <w:pPr>
        <w:spacing w:line="400" w:lineRule="exact"/>
        <w:jc w:val="center"/>
        <w:rPr>
          <w:rFonts w:ascii="宋体" w:hAnsi="宋体"/>
          <w:b/>
          <w:color w:val="auto"/>
          <w:sz w:val="32"/>
          <w:szCs w:val="32"/>
          <w:highlight w:val="none"/>
        </w:rPr>
      </w:pPr>
    </w:p>
    <w:p w14:paraId="3188710F">
      <w:pPr>
        <w:spacing w:line="400" w:lineRule="exact"/>
        <w:jc w:val="center"/>
        <w:rPr>
          <w:rFonts w:ascii="宋体" w:hAnsi="宋体"/>
          <w:b/>
          <w:color w:val="auto"/>
          <w:sz w:val="32"/>
          <w:szCs w:val="32"/>
          <w:highlight w:val="none"/>
        </w:rPr>
      </w:pPr>
    </w:p>
    <w:p w14:paraId="0BFB38E7">
      <w:pPr>
        <w:spacing w:line="400" w:lineRule="exact"/>
        <w:jc w:val="center"/>
        <w:rPr>
          <w:rFonts w:ascii="宋体" w:hAnsi="宋体"/>
          <w:b/>
          <w:color w:val="auto"/>
          <w:sz w:val="32"/>
          <w:szCs w:val="32"/>
          <w:highlight w:val="none"/>
        </w:rPr>
      </w:pPr>
    </w:p>
    <w:p w14:paraId="70F92FB1">
      <w:pPr>
        <w:spacing w:line="400" w:lineRule="exact"/>
        <w:jc w:val="center"/>
        <w:rPr>
          <w:rFonts w:ascii="宋体" w:hAnsi="宋体"/>
          <w:b/>
          <w:color w:val="auto"/>
          <w:sz w:val="32"/>
          <w:szCs w:val="32"/>
          <w:highlight w:val="none"/>
        </w:rPr>
      </w:pPr>
    </w:p>
    <w:p w14:paraId="35FC08F5">
      <w:pPr>
        <w:spacing w:line="400" w:lineRule="exact"/>
        <w:jc w:val="center"/>
        <w:rPr>
          <w:rFonts w:ascii="宋体" w:hAnsi="宋体"/>
          <w:b/>
          <w:color w:val="auto"/>
          <w:sz w:val="32"/>
          <w:szCs w:val="32"/>
          <w:highlight w:val="none"/>
        </w:rPr>
      </w:pPr>
    </w:p>
    <w:p w14:paraId="78345A3A">
      <w:pPr>
        <w:spacing w:line="400" w:lineRule="exact"/>
        <w:jc w:val="center"/>
        <w:rPr>
          <w:rFonts w:ascii="宋体" w:hAnsi="宋体"/>
          <w:b/>
          <w:color w:val="auto"/>
          <w:sz w:val="32"/>
          <w:szCs w:val="32"/>
          <w:highlight w:val="none"/>
        </w:rPr>
      </w:pPr>
    </w:p>
    <w:p w14:paraId="0316FFC1">
      <w:pPr>
        <w:spacing w:line="400" w:lineRule="exact"/>
        <w:jc w:val="center"/>
        <w:rPr>
          <w:rFonts w:ascii="宋体" w:hAnsi="宋体"/>
          <w:b/>
          <w:color w:val="auto"/>
          <w:sz w:val="32"/>
          <w:szCs w:val="32"/>
          <w:highlight w:val="none"/>
        </w:rPr>
      </w:pPr>
    </w:p>
    <w:p w14:paraId="760C639D">
      <w:pPr>
        <w:spacing w:line="400" w:lineRule="exact"/>
        <w:jc w:val="center"/>
        <w:rPr>
          <w:rFonts w:ascii="宋体" w:hAnsi="宋体"/>
          <w:b/>
          <w:color w:val="auto"/>
          <w:sz w:val="32"/>
          <w:szCs w:val="32"/>
          <w:highlight w:val="none"/>
        </w:rPr>
      </w:pPr>
    </w:p>
    <w:p w14:paraId="7B0FE0F5">
      <w:pPr>
        <w:spacing w:line="400" w:lineRule="exact"/>
        <w:jc w:val="center"/>
        <w:rPr>
          <w:rFonts w:ascii="宋体" w:hAnsi="宋体"/>
          <w:b/>
          <w:color w:val="auto"/>
          <w:sz w:val="32"/>
          <w:szCs w:val="32"/>
          <w:highlight w:val="none"/>
        </w:rPr>
      </w:pPr>
    </w:p>
    <w:p w14:paraId="2CD48EC2">
      <w:pPr>
        <w:spacing w:line="400" w:lineRule="exact"/>
        <w:jc w:val="center"/>
        <w:rPr>
          <w:rFonts w:ascii="宋体" w:hAnsi="宋体"/>
          <w:b/>
          <w:color w:val="auto"/>
          <w:sz w:val="32"/>
          <w:szCs w:val="32"/>
          <w:highlight w:val="none"/>
        </w:rPr>
      </w:pPr>
    </w:p>
    <w:p w14:paraId="58B701B3">
      <w:pPr>
        <w:spacing w:line="400" w:lineRule="exact"/>
        <w:jc w:val="center"/>
        <w:rPr>
          <w:rFonts w:ascii="宋体" w:hAnsi="宋体"/>
          <w:b/>
          <w:color w:val="auto"/>
          <w:sz w:val="32"/>
          <w:szCs w:val="32"/>
          <w:highlight w:val="none"/>
        </w:rPr>
      </w:pPr>
    </w:p>
    <w:p w14:paraId="1EA25999">
      <w:pPr>
        <w:spacing w:line="400" w:lineRule="exact"/>
        <w:jc w:val="center"/>
        <w:rPr>
          <w:rFonts w:ascii="宋体" w:hAnsi="宋体"/>
          <w:b/>
          <w:color w:val="auto"/>
          <w:sz w:val="32"/>
          <w:szCs w:val="32"/>
          <w:highlight w:val="none"/>
        </w:rPr>
      </w:pPr>
    </w:p>
    <w:p w14:paraId="4AA3E515">
      <w:pPr>
        <w:spacing w:line="400" w:lineRule="exact"/>
        <w:rPr>
          <w:rFonts w:ascii="宋体" w:hAnsi="宋体"/>
          <w:b/>
          <w:color w:val="auto"/>
          <w:sz w:val="32"/>
          <w:szCs w:val="32"/>
          <w:highlight w:val="none"/>
        </w:rPr>
      </w:pPr>
    </w:p>
    <w:p w14:paraId="71F97B15">
      <w:pPr>
        <w:pStyle w:val="35"/>
        <w:rPr>
          <w:color w:val="auto"/>
          <w:sz w:val="44"/>
          <w:szCs w:val="44"/>
          <w:highlight w:val="none"/>
        </w:rPr>
      </w:pPr>
      <w:bookmarkStart w:id="49" w:name="_Toc476258758"/>
      <w:bookmarkStart w:id="50" w:name="_Toc476258664"/>
      <w:r>
        <w:rPr>
          <w:rFonts w:hint="eastAsia"/>
          <w:color w:val="auto"/>
          <w:sz w:val="44"/>
          <w:szCs w:val="44"/>
          <w:highlight w:val="none"/>
        </w:rPr>
        <w:t>第三章  采购需求</w:t>
      </w:r>
      <w:bookmarkEnd w:id="49"/>
      <w:bookmarkEnd w:id="50"/>
    </w:p>
    <w:p w14:paraId="0F3473BE">
      <w:pPr>
        <w:spacing w:line="720" w:lineRule="auto"/>
        <w:jc w:val="center"/>
        <w:rPr>
          <w:rFonts w:ascii="宋体" w:hAnsi="宋体" w:eastAsia="仿宋_GB2312"/>
          <w:b/>
          <w:color w:val="auto"/>
          <w:sz w:val="32"/>
          <w:szCs w:val="32"/>
          <w:highlight w:val="none"/>
        </w:rPr>
      </w:pPr>
      <w:r>
        <w:rPr>
          <w:rFonts w:ascii="仿宋_GB2312" w:hAnsi="宋体" w:eastAsia="仿宋_GB2312"/>
          <w:b/>
          <w:color w:val="auto"/>
          <w:sz w:val="32"/>
          <w:szCs w:val="32"/>
          <w:highlight w:val="none"/>
        </w:rPr>
        <w:br w:type="page"/>
      </w:r>
      <w:r>
        <w:rPr>
          <w:rFonts w:hint="eastAsia" w:ascii="宋体" w:hAnsi="宋体" w:eastAsia="仿宋_GB2312"/>
          <w:b/>
          <w:color w:val="auto"/>
          <w:sz w:val="32"/>
          <w:szCs w:val="32"/>
          <w:highlight w:val="none"/>
        </w:rPr>
        <w:t>服务需求一览表</w:t>
      </w:r>
    </w:p>
    <w:p w14:paraId="4648C58F">
      <w:pPr>
        <w:tabs>
          <w:tab w:val="left" w:pos="180"/>
          <w:tab w:val="left" w:pos="1620"/>
        </w:tabs>
        <w:spacing w:line="440" w:lineRule="exact"/>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一、采购项目编号：</w:t>
      </w:r>
      <w:r>
        <w:rPr>
          <w:rFonts w:hint="eastAsia" w:ascii="宋体" w:hAnsi="宋体"/>
          <w:color w:val="auto"/>
          <w:szCs w:val="21"/>
          <w:highlight w:val="none"/>
          <w:lang w:eastAsia="zh-CN"/>
        </w:rPr>
        <w:t>GXZC2025-C3-002865-TQGC</w:t>
      </w:r>
    </w:p>
    <w:p w14:paraId="21B01C5B">
      <w:pPr>
        <w:tabs>
          <w:tab w:val="left" w:pos="180"/>
          <w:tab w:val="left" w:pos="1620"/>
        </w:tabs>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二、采购项目类别：</w:t>
      </w:r>
      <w:r>
        <w:rPr>
          <w:rFonts w:hint="eastAsia" w:ascii="宋体" w:hAnsi="宋体"/>
          <w:color w:val="auto"/>
          <w:szCs w:val="21"/>
          <w:highlight w:val="none"/>
          <w:u w:val="single"/>
        </w:rPr>
        <w:t xml:space="preserve">  服务类  </w:t>
      </w:r>
    </w:p>
    <w:p w14:paraId="73CDA224">
      <w:pPr>
        <w:tabs>
          <w:tab w:val="left" w:pos="180"/>
          <w:tab w:val="left" w:pos="162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三、采购需求一览表</w:t>
      </w:r>
    </w:p>
    <w:p w14:paraId="778B1DE2">
      <w:pPr>
        <w:spacing w:line="440" w:lineRule="exact"/>
        <w:ind w:firstLine="437"/>
        <w:rPr>
          <w:rFonts w:ascii="宋体" w:hAnsi="宋体"/>
          <w:color w:val="auto"/>
          <w:szCs w:val="21"/>
          <w:highlight w:val="none"/>
        </w:rPr>
      </w:pPr>
      <w:r>
        <w:rPr>
          <w:rFonts w:hint="eastAsia" w:ascii="宋体" w:hAnsi="宋体"/>
          <w:color w:val="auto"/>
          <w:szCs w:val="21"/>
          <w:highlight w:val="none"/>
        </w:rPr>
        <w:t>说明：</w:t>
      </w:r>
    </w:p>
    <w:p w14:paraId="33FE6E89">
      <w:pPr>
        <w:spacing w:line="440" w:lineRule="exact"/>
        <w:ind w:firstLine="437"/>
        <w:rPr>
          <w:rFonts w:ascii="宋体" w:hAnsi="宋体"/>
          <w:color w:val="auto"/>
          <w:szCs w:val="21"/>
          <w:highlight w:val="none"/>
        </w:rPr>
      </w:pPr>
      <w:r>
        <w:rPr>
          <w:rFonts w:hint="eastAsia" w:ascii="宋体" w:hAnsi="宋体"/>
          <w:color w:val="auto"/>
          <w:szCs w:val="21"/>
          <w:highlight w:val="none"/>
        </w:rPr>
        <w:t>1、本项目需求表中带有“▲”的技术参数或要求为实质性要求，必须满足，竞标响应不得低于该技术指标或要求。未标注“▲”的参数或条款发生负偏离或不响应达</w:t>
      </w:r>
      <w:r>
        <w:rPr>
          <w:rFonts w:hint="eastAsia" w:ascii="宋体" w:hAnsi="宋体"/>
          <w:color w:val="auto"/>
          <w:szCs w:val="21"/>
          <w:highlight w:val="none"/>
          <w:u w:val="single"/>
        </w:rPr>
        <w:t>1</w:t>
      </w:r>
      <w:r>
        <w:rPr>
          <w:rFonts w:hint="eastAsia" w:ascii="宋体" w:hAnsi="宋体"/>
          <w:color w:val="auto"/>
          <w:szCs w:val="21"/>
          <w:highlight w:val="none"/>
        </w:rPr>
        <w:t>项（含）以上的，响应无效。</w:t>
      </w:r>
    </w:p>
    <w:p w14:paraId="73A908BC">
      <w:pPr>
        <w:widowControl/>
        <w:tabs>
          <w:tab w:val="left" w:pos="1531"/>
        </w:tabs>
        <w:ind w:firstLine="420" w:firstLineChars="200"/>
        <w:jc w:val="left"/>
        <w:rPr>
          <w:rFonts w:ascii="宋体" w:hAnsi="宋体" w:eastAsia="仿宋"/>
          <w:color w:val="auto"/>
          <w:szCs w:val="21"/>
          <w:highlight w:val="none"/>
        </w:rPr>
      </w:pPr>
      <w:r>
        <w:rPr>
          <w:rFonts w:hint="eastAsia" w:ascii="宋体" w:hAnsi="宋体"/>
          <w:color w:val="auto"/>
          <w:szCs w:val="21"/>
          <w:highlight w:val="none"/>
        </w:rPr>
        <w:t>2、供应商所竞标货物或服务如国家有强制性要求的按国家规定执行，若执行标准有修改或更新按最新版本执行。</w:t>
      </w:r>
    </w:p>
    <w:p w14:paraId="38C49843">
      <w:pPr>
        <w:spacing w:line="440" w:lineRule="exact"/>
        <w:ind w:firstLine="437"/>
        <w:rPr>
          <w:rFonts w:ascii="宋体" w:hAnsi="宋体"/>
          <w:color w:val="auto"/>
          <w:szCs w:val="21"/>
          <w:highlight w:val="none"/>
        </w:rPr>
      </w:pPr>
      <w:r>
        <w:rPr>
          <w:rFonts w:hint="eastAsia" w:ascii="宋体" w:hAnsi="宋体"/>
          <w:color w:val="auto"/>
          <w:szCs w:val="21"/>
          <w:highlight w:val="none"/>
        </w:rPr>
        <w:t>3、采购标的对应的中小企业划分标准所属行业：根据《关于印发中小企业划型标准规定的通知》（工信部联企业〔2011〕300号），本次采购标的属于：租赁和商务服务业。</w:t>
      </w:r>
    </w:p>
    <w:tbl>
      <w:tblPr>
        <w:tblStyle w:val="37"/>
        <w:tblW w:w="952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483"/>
        <w:gridCol w:w="1322"/>
        <w:gridCol w:w="688"/>
        <w:gridCol w:w="5832"/>
        <w:gridCol w:w="1195"/>
      </w:tblGrid>
      <w:tr w14:paraId="655E06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9" w:hRule="atLeast"/>
          <w:jc w:val="center"/>
        </w:trPr>
        <w:tc>
          <w:tcPr>
            <w:tcW w:w="483" w:type="dxa"/>
            <w:vAlign w:val="center"/>
          </w:tcPr>
          <w:p w14:paraId="5A4ECA8D">
            <w:pPr>
              <w:tabs>
                <w:tab w:val="left" w:pos="1440"/>
              </w:tabs>
              <w:spacing w:line="38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项号</w:t>
            </w:r>
          </w:p>
        </w:tc>
        <w:tc>
          <w:tcPr>
            <w:tcW w:w="1322" w:type="dxa"/>
            <w:vAlign w:val="center"/>
          </w:tcPr>
          <w:p w14:paraId="1186C9CE">
            <w:pPr>
              <w:tabs>
                <w:tab w:val="left" w:pos="1440"/>
              </w:tabs>
              <w:spacing w:line="38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服务名称</w:t>
            </w:r>
          </w:p>
        </w:tc>
        <w:tc>
          <w:tcPr>
            <w:tcW w:w="688" w:type="dxa"/>
            <w:vAlign w:val="center"/>
          </w:tcPr>
          <w:p w14:paraId="32F51023">
            <w:pPr>
              <w:tabs>
                <w:tab w:val="left" w:pos="1440"/>
              </w:tabs>
              <w:spacing w:line="38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数量</w:t>
            </w:r>
          </w:p>
        </w:tc>
        <w:tc>
          <w:tcPr>
            <w:tcW w:w="5832" w:type="dxa"/>
            <w:tcMar>
              <w:top w:w="0" w:type="dxa"/>
              <w:left w:w="108" w:type="dxa"/>
              <w:bottom w:w="0" w:type="dxa"/>
              <w:right w:w="108" w:type="dxa"/>
            </w:tcMar>
            <w:vAlign w:val="center"/>
          </w:tcPr>
          <w:p w14:paraId="5905AA11">
            <w:pPr>
              <w:tabs>
                <w:tab w:val="left" w:pos="1440"/>
              </w:tabs>
              <w:spacing w:line="38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服务内容及要求（适用于1</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个标段）</w:t>
            </w:r>
          </w:p>
        </w:tc>
        <w:tc>
          <w:tcPr>
            <w:tcW w:w="1195" w:type="dxa"/>
            <w:tcMar>
              <w:top w:w="0" w:type="dxa"/>
              <w:left w:w="108" w:type="dxa"/>
              <w:bottom w:w="0" w:type="dxa"/>
              <w:right w:w="108" w:type="dxa"/>
            </w:tcMar>
            <w:vAlign w:val="center"/>
          </w:tcPr>
          <w:p w14:paraId="0E6320E2">
            <w:pPr>
              <w:tabs>
                <w:tab w:val="left" w:pos="1440"/>
              </w:tabs>
              <w:spacing w:line="38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567230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1" w:hRule="atLeast"/>
          <w:jc w:val="center"/>
        </w:trPr>
        <w:tc>
          <w:tcPr>
            <w:tcW w:w="483" w:type="dxa"/>
            <w:vAlign w:val="center"/>
          </w:tcPr>
          <w:p w14:paraId="6158629F">
            <w:pPr>
              <w:tabs>
                <w:tab w:val="left" w:pos="1440"/>
              </w:tabs>
              <w:spacing w:line="38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1</w:t>
            </w:r>
          </w:p>
        </w:tc>
        <w:tc>
          <w:tcPr>
            <w:tcW w:w="1322" w:type="dxa"/>
            <w:vAlign w:val="center"/>
          </w:tcPr>
          <w:p w14:paraId="0CD7484F">
            <w:pPr>
              <w:tabs>
                <w:tab w:val="left" w:pos="1440"/>
              </w:tabs>
              <w:spacing w:line="380" w:lineRule="exact"/>
              <w:jc w:val="left"/>
              <w:rPr>
                <w:rFonts w:hint="eastAsia" w:ascii="宋体" w:hAnsi="宋体" w:eastAsia="宋体" w:cs="宋体"/>
                <w:bCs/>
                <w:color w:val="auto"/>
                <w:kern w:val="0"/>
                <w:szCs w:val="21"/>
                <w:highlight w:val="none"/>
                <w:lang w:eastAsia="zh-CN"/>
              </w:rPr>
            </w:pPr>
            <w:r>
              <w:rPr>
                <w:rFonts w:hint="eastAsia" w:ascii="宋体" w:hAnsi="宋体" w:cs="宋体"/>
                <w:color w:val="auto"/>
                <w:szCs w:val="21"/>
                <w:highlight w:val="none"/>
                <w:lang w:eastAsia="zh-CN"/>
              </w:rPr>
              <w:t>广西壮族自治区自然资源生态修复中心业务租车服务采购（重2）</w:t>
            </w:r>
          </w:p>
        </w:tc>
        <w:tc>
          <w:tcPr>
            <w:tcW w:w="688" w:type="dxa"/>
            <w:vAlign w:val="center"/>
          </w:tcPr>
          <w:p w14:paraId="23634D5E">
            <w:pPr>
              <w:tabs>
                <w:tab w:val="left" w:pos="1440"/>
              </w:tabs>
              <w:spacing w:line="38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1项</w:t>
            </w:r>
          </w:p>
        </w:tc>
        <w:tc>
          <w:tcPr>
            <w:tcW w:w="5832" w:type="dxa"/>
            <w:tcMar>
              <w:top w:w="0" w:type="dxa"/>
              <w:left w:w="108" w:type="dxa"/>
              <w:bottom w:w="0" w:type="dxa"/>
              <w:right w:w="108" w:type="dxa"/>
            </w:tcMar>
            <w:vAlign w:val="center"/>
          </w:tcPr>
          <w:p w14:paraId="7EDC5EC3">
            <w:pPr>
              <w:numPr>
                <w:ilvl w:val="0"/>
                <w:numId w:val="4"/>
              </w:numPr>
              <w:spacing w:line="340" w:lineRule="exact"/>
              <w:rPr>
                <w:rFonts w:ascii="宋体" w:hAnsi="宋体" w:cs="宋体"/>
                <w:b/>
                <w:color w:val="auto"/>
                <w:szCs w:val="21"/>
                <w:highlight w:val="none"/>
              </w:rPr>
            </w:pPr>
            <w:r>
              <w:rPr>
                <w:rFonts w:hint="eastAsia" w:ascii="宋体" w:hAnsi="宋体" w:cs="宋体"/>
                <w:b/>
                <w:color w:val="auto"/>
                <w:szCs w:val="21"/>
                <w:highlight w:val="none"/>
              </w:rPr>
              <w:t>对定点供应商及车辆的要求：</w:t>
            </w:r>
          </w:p>
          <w:p w14:paraId="6519B769">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▲（一）定点供应商应在所投地市具有固定经营网点，以便于随时提供租车服务。</w:t>
            </w:r>
          </w:p>
          <w:p w14:paraId="32F2DAFE">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▲（二）车辆要求：</w:t>
            </w:r>
          </w:p>
          <w:p w14:paraId="5471DD64">
            <w:pPr>
              <w:spacing w:line="340" w:lineRule="exact"/>
              <w:ind w:firstLine="420" w:firstLineChars="200"/>
              <w:rPr>
                <w:rFonts w:ascii="宋体" w:hAnsi="宋体" w:cs="宋体"/>
                <w:b/>
                <w:bCs/>
                <w:color w:val="auto"/>
                <w:kern w:val="0"/>
                <w:szCs w:val="21"/>
                <w:highlight w:val="none"/>
              </w:rPr>
            </w:pPr>
            <w:r>
              <w:rPr>
                <w:rFonts w:hint="eastAsia" w:ascii="宋体" w:hAnsi="宋体" w:cs="宋体"/>
                <w:color w:val="auto"/>
                <w:szCs w:val="21"/>
                <w:highlight w:val="none"/>
              </w:rPr>
              <w:t>1、车型：</w:t>
            </w:r>
            <w:r>
              <w:rPr>
                <w:rFonts w:hint="eastAsia" w:ascii="宋体" w:hAnsi="宋体" w:cs="宋体"/>
                <w:b/>
                <w:bCs/>
                <w:color w:val="auto"/>
                <w:kern w:val="0"/>
                <w:szCs w:val="21"/>
                <w:highlight w:val="none"/>
              </w:rPr>
              <w:t>7座&lt;含7座&gt;以下车型</w:t>
            </w:r>
          </w:p>
          <w:p w14:paraId="7C02786A">
            <w:pPr>
              <w:spacing w:line="34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2、所投车辆必须为供应商自有车辆</w:t>
            </w:r>
          </w:p>
          <w:p w14:paraId="2025B03C">
            <w:pPr>
              <w:spacing w:line="340" w:lineRule="exact"/>
              <w:ind w:firstLine="422" w:firstLineChars="200"/>
              <w:rPr>
                <w:rFonts w:ascii="宋体" w:hAnsi="宋体" w:cs="宋体"/>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color w:val="auto"/>
                <w:szCs w:val="21"/>
                <w:highlight w:val="none"/>
              </w:rPr>
              <w:t>自有车辆数量为燃油汽车与新能源汽车之和，</w:t>
            </w:r>
            <w:r>
              <w:rPr>
                <w:rFonts w:hint="eastAsia" w:ascii="宋体" w:hAnsi="宋体" w:cs="宋体"/>
                <w:b/>
                <w:bCs/>
                <w:color w:val="auto"/>
                <w:szCs w:val="21"/>
                <w:highlight w:val="none"/>
              </w:rPr>
              <w:t>燃油汽车</w:t>
            </w:r>
            <w:r>
              <w:rPr>
                <w:rFonts w:hint="eastAsia" w:ascii="宋体" w:hAnsi="宋体" w:cs="宋体"/>
                <w:b/>
                <w:bCs/>
                <w:color w:val="auto"/>
                <w:kern w:val="0"/>
                <w:szCs w:val="21"/>
                <w:highlight w:val="none"/>
              </w:rPr>
              <w:t>数量在</w:t>
            </w:r>
            <w:r>
              <w:rPr>
                <w:rFonts w:hint="eastAsia" w:ascii="宋体" w:hAnsi="宋体" w:cs="宋体"/>
                <w:b/>
                <w:color w:val="auto"/>
                <w:kern w:val="0"/>
                <w:szCs w:val="21"/>
                <w:highlight w:val="none"/>
                <w:u w:val="single"/>
              </w:rPr>
              <w:t>15</w:t>
            </w:r>
            <w:r>
              <w:rPr>
                <w:rFonts w:hint="eastAsia" w:ascii="宋体" w:hAnsi="宋体" w:cs="宋体"/>
                <w:b/>
                <w:bCs/>
                <w:color w:val="auto"/>
                <w:kern w:val="0"/>
                <w:szCs w:val="21"/>
                <w:highlight w:val="none"/>
              </w:rPr>
              <w:t>辆（含）以上</w:t>
            </w:r>
            <w:r>
              <w:rPr>
                <w:rFonts w:hint="eastAsia" w:ascii="宋体" w:hAnsi="宋体" w:cs="宋体"/>
                <w:bCs/>
                <w:color w:val="auto"/>
                <w:kern w:val="0"/>
                <w:szCs w:val="21"/>
                <w:highlight w:val="none"/>
              </w:rPr>
              <w:t>（车辆所属以车辆行驶证为准；达不到以下“</w:t>
            </w:r>
            <w:r>
              <w:rPr>
                <w:rFonts w:hint="eastAsia" w:ascii="宋体" w:hAnsi="宋体" w:cs="宋体"/>
                <w:b/>
                <w:color w:val="auto"/>
                <w:szCs w:val="21"/>
                <w:highlight w:val="none"/>
              </w:rPr>
              <w:t>燃油</w:t>
            </w:r>
            <w:r>
              <w:rPr>
                <w:rFonts w:hint="eastAsia" w:ascii="宋体" w:hAnsi="宋体" w:cs="宋体"/>
                <w:bCs/>
                <w:color w:val="auto"/>
                <w:kern w:val="0"/>
                <w:szCs w:val="21"/>
                <w:highlight w:val="none"/>
              </w:rPr>
              <w:t>车辆基本要求”和“</w:t>
            </w:r>
            <w:r>
              <w:rPr>
                <w:rFonts w:hint="eastAsia" w:ascii="宋体" w:hAnsi="宋体" w:cs="宋体"/>
                <w:b/>
                <w:color w:val="auto"/>
                <w:szCs w:val="21"/>
                <w:highlight w:val="none"/>
              </w:rPr>
              <w:t>新能源车辆基本要求”</w:t>
            </w:r>
            <w:r>
              <w:rPr>
                <w:rFonts w:hint="eastAsia" w:ascii="宋体" w:hAnsi="宋体" w:cs="宋体"/>
                <w:bCs/>
                <w:color w:val="auto"/>
                <w:kern w:val="0"/>
                <w:szCs w:val="21"/>
                <w:highlight w:val="none"/>
              </w:rPr>
              <w:t>，以及挂靠供应商运营的相关车辆不计入“自有车辆数量”中）。</w:t>
            </w:r>
          </w:p>
          <w:p w14:paraId="2F9A0107">
            <w:pPr>
              <w:spacing w:line="340" w:lineRule="exact"/>
              <w:ind w:firstLine="210" w:firstLineChars="100"/>
              <w:rPr>
                <w:rFonts w:ascii="宋体" w:hAnsi="宋体" w:cs="宋体"/>
                <w:bCs/>
                <w:color w:val="auto"/>
                <w:kern w:val="0"/>
                <w:szCs w:val="21"/>
                <w:highlight w:val="none"/>
              </w:rPr>
            </w:pPr>
            <w:r>
              <w:rPr>
                <w:rFonts w:hint="eastAsia" w:ascii="宋体" w:hAnsi="宋体" w:cs="宋体"/>
                <w:bCs/>
                <w:color w:val="auto"/>
                <w:kern w:val="0"/>
                <w:szCs w:val="21"/>
                <w:highlight w:val="none"/>
              </w:rPr>
              <w:t>4、供应商自有的</w:t>
            </w:r>
            <w:r>
              <w:rPr>
                <w:rFonts w:hint="eastAsia" w:ascii="宋体" w:hAnsi="宋体" w:cs="宋体"/>
                <w:b/>
                <w:bCs/>
                <w:color w:val="auto"/>
                <w:kern w:val="0"/>
                <w:szCs w:val="21"/>
                <w:highlight w:val="none"/>
              </w:rPr>
              <w:t>燃油车辆</w:t>
            </w:r>
            <w:r>
              <w:rPr>
                <w:rFonts w:hint="eastAsia" w:ascii="宋体" w:hAnsi="宋体" w:cs="宋体"/>
                <w:bCs/>
                <w:color w:val="auto"/>
                <w:kern w:val="0"/>
                <w:szCs w:val="21"/>
                <w:highlight w:val="none"/>
              </w:rPr>
              <w:t>必须满足以下 “</w:t>
            </w:r>
            <w:r>
              <w:rPr>
                <w:rFonts w:hint="eastAsia" w:ascii="宋体" w:hAnsi="宋体" w:cs="宋体"/>
                <w:b/>
                <w:color w:val="auto"/>
                <w:szCs w:val="21"/>
                <w:highlight w:val="none"/>
              </w:rPr>
              <w:t>燃油车辆基本要求</w:t>
            </w:r>
            <w:r>
              <w:rPr>
                <w:rFonts w:hint="eastAsia" w:ascii="宋体" w:hAnsi="宋体" w:cs="宋体"/>
                <w:bCs/>
                <w:color w:val="auto"/>
                <w:kern w:val="0"/>
                <w:szCs w:val="21"/>
                <w:highlight w:val="none"/>
              </w:rPr>
              <w:t>” 中所列的3种车型要求，且车辆符合该款车型的各项参数要求，每种车型的车辆占比不做具体要求。</w:t>
            </w:r>
          </w:p>
          <w:p w14:paraId="02782E40">
            <w:pPr>
              <w:spacing w:line="340" w:lineRule="exact"/>
              <w:ind w:firstLine="315" w:firstLineChars="150"/>
              <w:rPr>
                <w:rFonts w:ascii="宋体" w:hAnsi="宋体" w:cs="宋体"/>
                <w:color w:val="auto"/>
                <w:szCs w:val="21"/>
                <w:highlight w:val="none"/>
              </w:rPr>
            </w:pPr>
            <w:r>
              <w:rPr>
                <w:rFonts w:hint="eastAsia" w:ascii="宋体" w:hAnsi="宋体" w:cs="宋体"/>
                <w:bCs/>
                <w:color w:val="auto"/>
                <w:kern w:val="0"/>
                <w:szCs w:val="21"/>
                <w:highlight w:val="none"/>
              </w:rPr>
              <w:t>5、供应商自有的</w:t>
            </w:r>
            <w:r>
              <w:rPr>
                <w:rFonts w:hint="eastAsia" w:ascii="宋体" w:hAnsi="宋体" w:cs="宋体"/>
                <w:b/>
                <w:bCs/>
                <w:color w:val="auto"/>
                <w:kern w:val="0"/>
                <w:szCs w:val="21"/>
                <w:highlight w:val="none"/>
              </w:rPr>
              <w:t>新能源车辆</w:t>
            </w:r>
            <w:r>
              <w:rPr>
                <w:rFonts w:hint="eastAsia" w:ascii="宋体" w:hAnsi="宋体" w:cs="宋体"/>
                <w:bCs/>
                <w:color w:val="auto"/>
                <w:kern w:val="0"/>
                <w:szCs w:val="21"/>
                <w:highlight w:val="none"/>
              </w:rPr>
              <w:t>只需具备以下“</w:t>
            </w:r>
            <w:r>
              <w:rPr>
                <w:rFonts w:hint="eastAsia" w:ascii="宋体" w:hAnsi="宋体" w:cs="宋体"/>
                <w:b/>
                <w:color w:val="auto"/>
                <w:szCs w:val="21"/>
                <w:highlight w:val="none"/>
              </w:rPr>
              <w:t>新能源车辆基本要求</w:t>
            </w:r>
            <w:r>
              <w:rPr>
                <w:rFonts w:hint="eastAsia" w:ascii="宋体" w:hAnsi="宋体" w:cs="宋体"/>
                <w:bCs/>
                <w:color w:val="auto"/>
                <w:kern w:val="0"/>
                <w:szCs w:val="21"/>
                <w:highlight w:val="none"/>
              </w:rPr>
              <w:t>” 中所列5种车型中的一种或一种以上，且车辆符合该款车型的各项参数要求，每种车型的车辆占比不做具体要求，但供应商所有权新能源汽车总数需满足第二章采购需求“一、对供应商的基本要求第（一）点”的要求。车辆续航里程指车辆正常工况下的行驶里程，不区分纯电或混动工作模式。</w:t>
            </w:r>
          </w:p>
          <w:p w14:paraId="64301002">
            <w:pPr>
              <w:spacing w:line="3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（三）燃油车辆基本要求：</w:t>
            </w:r>
          </w:p>
          <w:p w14:paraId="7DC73D67">
            <w:pPr>
              <w:spacing w:line="3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1.轿车：</w:t>
            </w:r>
          </w:p>
          <w:p w14:paraId="64CA2142">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（1）车辆价值（以原购车价为准）：</w:t>
            </w:r>
            <w:r>
              <w:rPr>
                <w:rFonts w:hint="eastAsia" w:ascii="宋体" w:hAnsi="宋体" w:cs="宋体"/>
                <w:b/>
                <w:color w:val="auto"/>
                <w:szCs w:val="21"/>
                <w:highlight w:val="none"/>
              </w:rPr>
              <w:t>10万-18万元（含）</w:t>
            </w:r>
            <w:r>
              <w:rPr>
                <w:rFonts w:hint="eastAsia" w:ascii="宋体" w:hAnsi="宋体" w:cs="宋体"/>
                <w:color w:val="auto"/>
                <w:szCs w:val="21"/>
                <w:highlight w:val="none"/>
              </w:rPr>
              <w:t>；</w:t>
            </w:r>
          </w:p>
          <w:p w14:paraId="6EEC521F">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▲（2）车辆排量：1.35L-1.8L（含增压）；</w:t>
            </w:r>
          </w:p>
          <w:p w14:paraId="73DEC297">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▲（3）车辆轴距：2650mm（含）以上；</w:t>
            </w:r>
          </w:p>
          <w:p w14:paraId="71E049F6">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▲（4）车龄：5年以下；</w:t>
            </w:r>
          </w:p>
          <w:p w14:paraId="2654C4B5">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（5）车辆里程数：15万公里以下；</w:t>
            </w:r>
          </w:p>
          <w:p w14:paraId="3096B2FE">
            <w:pPr>
              <w:spacing w:line="3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▲（6）投标车辆已购买国家规定的必保险种、车损险、第三者责任险、车上人员责任险（司机、乘客），缴纳必缴的税费。</w:t>
            </w:r>
          </w:p>
          <w:p w14:paraId="5182AD3B">
            <w:pPr>
              <w:spacing w:line="3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2.越野车：</w:t>
            </w:r>
          </w:p>
          <w:p w14:paraId="0766BDC1">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（1）车辆价值（以原购车价为准）：</w:t>
            </w:r>
            <w:r>
              <w:rPr>
                <w:rFonts w:hint="eastAsia" w:ascii="宋体" w:hAnsi="宋体" w:cs="宋体"/>
                <w:b/>
                <w:color w:val="auto"/>
                <w:szCs w:val="21"/>
                <w:highlight w:val="none"/>
              </w:rPr>
              <w:t>12万-25万元（含）</w:t>
            </w:r>
            <w:r>
              <w:rPr>
                <w:rFonts w:hint="eastAsia" w:ascii="宋体" w:hAnsi="宋体" w:cs="宋体"/>
                <w:color w:val="auto"/>
                <w:szCs w:val="21"/>
                <w:highlight w:val="none"/>
              </w:rPr>
              <w:t>；</w:t>
            </w:r>
          </w:p>
          <w:p w14:paraId="19C11AFD">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▲（2）车辆排量：1.55L-3.0L（含增压）；</w:t>
            </w:r>
          </w:p>
          <w:p w14:paraId="21485CBC">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▲（3）车辆轴距：2650mm（含）以上；</w:t>
            </w:r>
          </w:p>
          <w:p w14:paraId="20B94C2E">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▲（4）车龄：5年以下；</w:t>
            </w:r>
          </w:p>
          <w:p w14:paraId="2538E7BA">
            <w:pPr>
              <w:spacing w:line="34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（5）车辆里程数：15万公里以下；</w:t>
            </w:r>
          </w:p>
          <w:p w14:paraId="7920719C">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▲（6）投标车辆已购买国家规定的必保险种、车损险、第三者责任险、车上人员责任险（司机、乘客），缴纳必缴的税费。</w:t>
            </w:r>
          </w:p>
          <w:p w14:paraId="5D2ABD4B">
            <w:pPr>
              <w:spacing w:line="3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3.商务车：</w:t>
            </w:r>
          </w:p>
          <w:p w14:paraId="41B228D4">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（1）车辆价值（以原购车价为准）：</w:t>
            </w:r>
            <w:r>
              <w:rPr>
                <w:rFonts w:hint="eastAsia" w:ascii="宋体" w:hAnsi="宋体" w:cs="宋体"/>
                <w:b/>
                <w:color w:val="auto"/>
                <w:szCs w:val="21"/>
                <w:highlight w:val="none"/>
              </w:rPr>
              <w:t>12万-25万元（含）；</w:t>
            </w:r>
          </w:p>
          <w:p w14:paraId="53D98CC2">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▲（2）车辆排量：1.95L-3.0L（含增压）；</w:t>
            </w:r>
          </w:p>
          <w:p w14:paraId="1E8D5A50">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▲（3）车龄：5年以下；</w:t>
            </w:r>
          </w:p>
          <w:p w14:paraId="0948C7BD">
            <w:pPr>
              <w:spacing w:line="34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（4）车辆里程数：15万公里以下；</w:t>
            </w:r>
          </w:p>
          <w:p w14:paraId="73882DA8">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▲（5）投标车辆已购买国家规定的必保险种、车损险、第三者责任险、车上人员责任险（司机、乘客），缴纳必缴的税费。</w:t>
            </w:r>
          </w:p>
          <w:p w14:paraId="74B133F0">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w:t>
            </w:r>
          </w:p>
          <w:p w14:paraId="14AAF7D9">
            <w:pPr>
              <w:tabs>
                <w:tab w:val="left" w:pos="1440"/>
              </w:tabs>
              <w:spacing w:line="34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（四）新能源车辆基本要求：</w:t>
            </w:r>
          </w:p>
          <w:p w14:paraId="354E73F7">
            <w:pPr>
              <w:tabs>
                <w:tab w:val="left" w:pos="1440"/>
              </w:tabs>
              <w:spacing w:line="340" w:lineRule="exact"/>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1.两座新能源轿车：</w:t>
            </w:r>
          </w:p>
          <w:p w14:paraId="790F1C4F">
            <w:pPr>
              <w:tabs>
                <w:tab w:val="left" w:pos="1440"/>
              </w:tabs>
              <w:spacing w:line="340" w:lineRule="exact"/>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（1）车辆价值（以原购车补贴后价格为准）：12万元（含）以下；</w:t>
            </w:r>
          </w:p>
          <w:p w14:paraId="54F1AA0E">
            <w:pPr>
              <w:tabs>
                <w:tab w:val="left" w:pos="1440"/>
              </w:tabs>
              <w:spacing w:line="340" w:lineRule="exact"/>
              <w:ind w:firstLine="210" w:firstLineChars="100"/>
              <w:jc w:val="left"/>
              <w:rPr>
                <w:rFonts w:ascii="宋体" w:hAnsi="宋体" w:cs="宋体"/>
                <w:bCs/>
                <w:color w:val="auto"/>
                <w:kern w:val="0"/>
                <w:szCs w:val="21"/>
                <w:highlight w:val="none"/>
              </w:rPr>
            </w:pPr>
            <w:r>
              <w:rPr>
                <w:rFonts w:hint="eastAsia" w:ascii="宋体" w:hAnsi="宋体" w:cs="宋体"/>
                <w:color w:val="auto"/>
                <w:szCs w:val="21"/>
                <w:highlight w:val="none"/>
              </w:rPr>
              <w:t>▲</w:t>
            </w:r>
            <w:r>
              <w:rPr>
                <w:rFonts w:hint="eastAsia" w:ascii="宋体" w:hAnsi="宋体" w:cs="宋体"/>
                <w:bCs/>
                <w:color w:val="auto"/>
                <w:kern w:val="0"/>
                <w:szCs w:val="21"/>
                <w:highlight w:val="none"/>
              </w:rPr>
              <w:t>（2）车龄：5年以下；</w:t>
            </w:r>
          </w:p>
          <w:p w14:paraId="45707A0A">
            <w:pPr>
              <w:tabs>
                <w:tab w:val="left" w:pos="1440"/>
              </w:tabs>
              <w:spacing w:line="340" w:lineRule="exact"/>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（3）车辆里程数：15万公里以下；</w:t>
            </w:r>
          </w:p>
          <w:p w14:paraId="576C758C">
            <w:pPr>
              <w:spacing w:line="3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kern w:val="0"/>
                <w:szCs w:val="21"/>
                <w:highlight w:val="none"/>
              </w:rPr>
              <w:t>（4）</w:t>
            </w:r>
            <w:r>
              <w:rPr>
                <w:rFonts w:hint="eastAsia" w:ascii="宋体" w:hAnsi="宋体" w:cs="宋体"/>
                <w:color w:val="auto"/>
                <w:szCs w:val="21"/>
                <w:highlight w:val="none"/>
              </w:rPr>
              <w:t>投标车辆已购买国家规定的必保险种、车损险、第三者责任险、车上人员责任险（司机、乘客），缴纳必缴的税费。</w:t>
            </w:r>
          </w:p>
          <w:p w14:paraId="07D02659">
            <w:pPr>
              <w:tabs>
                <w:tab w:val="left" w:pos="1440"/>
              </w:tabs>
              <w:spacing w:line="340" w:lineRule="exact"/>
              <w:ind w:firstLine="420" w:firstLineChars="200"/>
              <w:jc w:val="left"/>
              <w:rPr>
                <w:rFonts w:ascii="宋体" w:hAnsi="宋体" w:cs="宋体"/>
                <w:bCs/>
                <w:color w:val="auto"/>
                <w:kern w:val="0"/>
                <w:szCs w:val="21"/>
                <w:highlight w:val="none"/>
              </w:rPr>
            </w:pPr>
          </w:p>
          <w:p w14:paraId="1D2E1937">
            <w:pPr>
              <w:tabs>
                <w:tab w:val="left" w:pos="1440"/>
              </w:tabs>
              <w:spacing w:line="340" w:lineRule="exact"/>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（5）车辆续航里程≧150km</w:t>
            </w:r>
          </w:p>
          <w:p w14:paraId="7C5EC54A">
            <w:pPr>
              <w:tabs>
                <w:tab w:val="left" w:pos="1440"/>
              </w:tabs>
              <w:spacing w:line="340" w:lineRule="exact"/>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2.四座新能源轿车：</w:t>
            </w:r>
          </w:p>
          <w:p w14:paraId="774E81B8">
            <w:pPr>
              <w:tabs>
                <w:tab w:val="left" w:pos="1440"/>
              </w:tabs>
              <w:spacing w:line="340" w:lineRule="exact"/>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（1）车辆价值（以原购车补贴后价格为准）：18万元（含）以下；</w:t>
            </w:r>
          </w:p>
          <w:p w14:paraId="6ED74ACD">
            <w:pPr>
              <w:tabs>
                <w:tab w:val="left" w:pos="1440"/>
              </w:tabs>
              <w:spacing w:line="340" w:lineRule="exact"/>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（2）车辆轴距：1900mm以上</w:t>
            </w:r>
          </w:p>
          <w:p w14:paraId="225F6F10">
            <w:pPr>
              <w:tabs>
                <w:tab w:val="left" w:pos="1440"/>
              </w:tabs>
              <w:spacing w:line="340" w:lineRule="exact"/>
              <w:ind w:firstLine="210" w:firstLineChars="100"/>
              <w:jc w:val="left"/>
              <w:rPr>
                <w:rFonts w:ascii="宋体" w:hAnsi="宋体" w:cs="宋体"/>
                <w:bCs/>
                <w:color w:val="auto"/>
                <w:kern w:val="0"/>
                <w:szCs w:val="21"/>
                <w:highlight w:val="none"/>
              </w:rPr>
            </w:pPr>
            <w:r>
              <w:rPr>
                <w:rFonts w:hint="eastAsia" w:ascii="宋体" w:hAnsi="宋体" w:cs="宋体"/>
                <w:color w:val="auto"/>
                <w:szCs w:val="21"/>
                <w:highlight w:val="none"/>
              </w:rPr>
              <w:t>▲</w:t>
            </w:r>
            <w:r>
              <w:rPr>
                <w:rFonts w:hint="eastAsia" w:ascii="宋体" w:hAnsi="宋体" w:cs="宋体"/>
                <w:bCs/>
                <w:color w:val="auto"/>
                <w:kern w:val="0"/>
                <w:szCs w:val="21"/>
                <w:highlight w:val="none"/>
              </w:rPr>
              <w:t>（3）车龄：5年以下；</w:t>
            </w:r>
          </w:p>
          <w:p w14:paraId="671A9D55">
            <w:pPr>
              <w:tabs>
                <w:tab w:val="left" w:pos="1440"/>
              </w:tabs>
              <w:spacing w:line="340" w:lineRule="exact"/>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（4）车辆里程数：15万公里以下；</w:t>
            </w:r>
          </w:p>
          <w:p w14:paraId="662D913C">
            <w:pPr>
              <w:spacing w:line="3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kern w:val="0"/>
                <w:szCs w:val="21"/>
                <w:highlight w:val="none"/>
              </w:rPr>
              <w:t>（5）</w:t>
            </w:r>
            <w:r>
              <w:rPr>
                <w:rFonts w:hint="eastAsia" w:ascii="宋体" w:hAnsi="宋体" w:cs="宋体"/>
                <w:color w:val="auto"/>
                <w:szCs w:val="21"/>
                <w:highlight w:val="none"/>
              </w:rPr>
              <w:t>投标车辆已购买国家规定的必保险种、车损险、第三者责任险、车上人员责任险（司机、乘客），缴纳必缴的税费。</w:t>
            </w:r>
          </w:p>
          <w:p w14:paraId="1434A9A1">
            <w:pPr>
              <w:tabs>
                <w:tab w:val="left" w:pos="1440"/>
              </w:tabs>
              <w:spacing w:line="340" w:lineRule="exact"/>
              <w:ind w:firstLine="420" w:firstLineChars="200"/>
              <w:jc w:val="left"/>
              <w:rPr>
                <w:rFonts w:ascii="宋体" w:hAnsi="宋体" w:cs="宋体"/>
                <w:bCs/>
                <w:color w:val="auto"/>
                <w:kern w:val="0"/>
                <w:szCs w:val="21"/>
                <w:highlight w:val="none"/>
              </w:rPr>
            </w:pPr>
          </w:p>
          <w:p w14:paraId="607A71C5">
            <w:pPr>
              <w:tabs>
                <w:tab w:val="left" w:pos="1440"/>
              </w:tabs>
              <w:spacing w:line="340" w:lineRule="exact"/>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（6）车辆续航里程≧170km</w:t>
            </w:r>
          </w:p>
          <w:p w14:paraId="74077C0E">
            <w:pPr>
              <w:tabs>
                <w:tab w:val="left" w:pos="1440"/>
              </w:tabs>
              <w:spacing w:line="340" w:lineRule="exact"/>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3.五座新能源轿车：</w:t>
            </w:r>
          </w:p>
          <w:p w14:paraId="24360C07">
            <w:pPr>
              <w:tabs>
                <w:tab w:val="left" w:pos="1440"/>
              </w:tabs>
              <w:spacing w:line="340" w:lineRule="exact"/>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（1）车辆价值（以原购车补贴后价格为准）：18万元（含）以下；</w:t>
            </w:r>
          </w:p>
          <w:p w14:paraId="78F22053">
            <w:pPr>
              <w:tabs>
                <w:tab w:val="left" w:pos="1440"/>
              </w:tabs>
              <w:spacing w:line="340" w:lineRule="exact"/>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（2）车辆轴距：2400mm以上；</w:t>
            </w:r>
          </w:p>
          <w:p w14:paraId="05038F81">
            <w:pPr>
              <w:tabs>
                <w:tab w:val="left" w:pos="1440"/>
              </w:tabs>
              <w:spacing w:line="340" w:lineRule="exact"/>
              <w:ind w:firstLine="210" w:firstLineChars="100"/>
              <w:jc w:val="left"/>
              <w:rPr>
                <w:rFonts w:ascii="宋体" w:hAnsi="宋体" w:cs="宋体"/>
                <w:bCs/>
                <w:color w:val="auto"/>
                <w:kern w:val="0"/>
                <w:szCs w:val="21"/>
                <w:highlight w:val="none"/>
              </w:rPr>
            </w:pPr>
            <w:r>
              <w:rPr>
                <w:rFonts w:hint="eastAsia" w:ascii="宋体" w:hAnsi="宋体" w:cs="宋体"/>
                <w:color w:val="auto"/>
                <w:szCs w:val="21"/>
                <w:highlight w:val="none"/>
              </w:rPr>
              <w:t>▲</w:t>
            </w:r>
            <w:r>
              <w:rPr>
                <w:rFonts w:hint="eastAsia" w:ascii="宋体" w:hAnsi="宋体" w:cs="宋体"/>
                <w:bCs/>
                <w:color w:val="auto"/>
                <w:kern w:val="0"/>
                <w:szCs w:val="21"/>
                <w:highlight w:val="none"/>
              </w:rPr>
              <w:t>（3）车龄：5年以下；</w:t>
            </w:r>
          </w:p>
          <w:p w14:paraId="6E43C1AC">
            <w:pPr>
              <w:tabs>
                <w:tab w:val="left" w:pos="1440"/>
              </w:tabs>
              <w:spacing w:line="340" w:lineRule="exact"/>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（4）车辆里程数：15万公里以下；</w:t>
            </w:r>
          </w:p>
          <w:p w14:paraId="18757EE6">
            <w:pPr>
              <w:spacing w:line="3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kern w:val="0"/>
                <w:szCs w:val="21"/>
                <w:highlight w:val="none"/>
              </w:rPr>
              <w:t>（5）</w:t>
            </w:r>
            <w:r>
              <w:rPr>
                <w:rFonts w:hint="eastAsia" w:ascii="宋体" w:hAnsi="宋体" w:cs="宋体"/>
                <w:color w:val="auto"/>
                <w:szCs w:val="21"/>
                <w:highlight w:val="none"/>
              </w:rPr>
              <w:t>投标车辆已购买国家规定的必保险种、车损险、第三者责任险、车上人员责任险（司机、乘客），缴纳必缴的税费。</w:t>
            </w:r>
          </w:p>
          <w:p w14:paraId="4F9E0EB0">
            <w:pPr>
              <w:tabs>
                <w:tab w:val="left" w:pos="1440"/>
              </w:tabs>
              <w:spacing w:line="340" w:lineRule="exact"/>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（6）车辆续航里程≧300km</w:t>
            </w:r>
          </w:p>
          <w:p w14:paraId="62AD6D7E">
            <w:pPr>
              <w:tabs>
                <w:tab w:val="left" w:pos="1440"/>
              </w:tabs>
              <w:spacing w:line="340" w:lineRule="exact"/>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4.新能源越野车：</w:t>
            </w:r>
          </w:p>
          <w:p w14:paraId="31C7EB47">
            <w:pPr>
              <w:tabs>
                <w:tab w:val="left" w:pos="1440"/>
              </w:tabs>
              <w:spacing w:line="340" w:lineRule="exact"/>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（1）车辆价值（以原购车补贴后价格为准）：20万元（含）以下；</w:t>
            </w:r>
          </w:p>
          <w:p w14:paraId="00538BC7">
            <w:pPr>
              <w:tabs>
                <w:tab w:val="left" w:pos="1440"/>
              </w:tabs>
              <w:spacing w:line="340" w:lineRule="exact"/>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（2）车辆轴距：2600mm以上；</w:t>
            </w:r>
          </w:p>
          <w:p w14:paraId="590ED628">
            <w:pPr>
              <w:tabs>
                <w:tab w:val="left" w:pos="1440"/>
              </w:tabs>
              <w:spacing w:line="340" w:lineRule="exact"/>
              <w:ind w:firstLine="210" w:firstLineChars="100"/>
              <w:jc w:val="left"/>
              <w:rPr>
                <w:rFonts w:ascii="宋体" w:hAnsi="宋体" w:cs="宋体"/>
                <w:bCs/>
                <w:color w:val="auto"/>
                <w:kern w:val="0"/>
                <w:szCs w:val="21"/>
                <w:highlight w:val="none"/>
              </w:rPr>
            </w:pPr>
            <w:r>
              <w:rPr>
                <w:rFonts w:hint="eastAsia" w:ascii="宋体" w:hAnsi="宋体" w:cs="宋体"/>
                <w:color w:val="auto"/>
                <w:szCs w:val="21"/>
                <w:highlight w:val="none"/>
              </w:rPr>
              <w:t>▲</w:t>
            </w:r>
            <w:r>
              <w:rPr>
                <w:rFonts w:hint="eastAsia" w:ascii="宋体" w:hAnsi="宋体" w:cs="宋体"/>
                <w:bCs/>
                <w:color w:val="auto"/>
                <w:kern w:val="0"/>
                <w:szCs w:val="21"/>
                <w:highlight w:val="none"/>
              </w:rPr>
              <w:t>（3）车龄：5年以下；</w:t>
            </w:r>
          </w:p>
          <w:p w14:paraId="5736E61F">
            <w:pPr>
              <w:tabs>
                <w:tab w:val="left" w:pos="1440"/>
              </w:tabs>
              <w:spacing w:line="340" w:lineRule="exact"/>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（4）车辆里程数：15万公里以下；</w:t>
            </w:r>
          </w:p>
          <w:p w14:paraId="5916F59D">
            <w:pPr>
              <w:spacing w:line="3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kern w:val="0"/>
                <w:szCs w:val="21"/>
                <w:highlight w:val="none"/>
              </w:rPr>
              <w:t>（5）</w:t>
            </w:r>
            <w:r>
              <w:rPr>
                <w:rFonts w:hint="eastAsia" w:ascii="宋体" w:hAnsi="宋体" w:cs="宋体"/>
                <w:color w:val="auto"/>
                <w:szCs w:val="21"/>
                <w:highlight w:val="none"/>
              </w:rPr>
              <w:t>投标车辆已购买国家规定的必保险种、车损险、第三者责任险、车上人员责任险（司机、乘客），缴纳必缴的税费。</w:t>
            </w:r>
          </w:p>
          <w:p w14:paraId="52332AB1">
            <w:pPr>
              <w:tabs>
                <w:tab w:val="left" w:pos="1440"/>
              </w:tabs>
              <w:spacing w:line="340" w:lineRule="exact"/>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（6）车辆续航里程≧300km</w:t>
            </w:r>
          </w:p>
          <w:p w14:paraId="2D73BD65">
            <w:pPr>
              <w:tabs>
                <w:tab w:val="left" w:pos="1440"/>
              </w:tabs>
              <w:spacing w:line="340" w:lineRule="exact"/>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5.新能源商务车：</w:t>
            </w:r>
          </w:p>
          <w:p w14:paraId="003E381B">
            <w:pPr>
              <w:tabs>
                <w:tab w:val="left" w:pos="1440"/>
              </w:tabs>
              <w:spacing w:line="340" w:lineRule="exact"/>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（1）车辆价值（以原购车补贴后价格为准）：25万元（含）以下；</w:t>
            </w:r>
          </w:p>
          <w:p w14:paraId="275CB32E">
            <w:pPr>
              <w:tabs>
                <w:tab w:val="left" w:pos="1440"/>
              </w:tabs>
              <w:spacing w:line="340" w:lineRule="exact"/>
              <w:ind w:firstLine="210" w:firstLineChars="100"/>
              <w:jc w:val="left"/>
              <w:rPr>
                <w:rFonts w:ascii="宋体" w:hAnsi="宋体" w:cs="宋体"/>
                <w:bCs/>
                <w:color w:val="auto"/>
                <w:kern w:val="0"/>
                <w:szCs w:val="21"/>
                <w:highlight w:val="none"/>
              </w:rPr>
            </w:pPr>
            <w:r>
              <w:rPr>
                <w:rFonts w:hint="eastAsia" w:ascii="宋体" w:hAnsi="宋体" w:cs="宋体"/>
                <w:color w:val="auto"/>
                <w:szCs w:val="21"/>
                <w:highlight w:val="none"/>
              </w:rPr>
              <w:t>▲</w:t>
            </w:r>
            <w:r>
              <w:rPr>
                <w:rFonts w:hint="eastAsia" w:ascii="宋体" w:hAnsi="宋体" w:cs="宋体"/>
                <w:bCs/>
                <w:color w:val="auto"/>
                <w:kern w:val="0"/>
                <w:szCs w:val="21"/>
                <w:highlight w:val="none"/>
              </w:rPr>
              <w:t>（2）车龄：5年以下；</w:t>
            </w:r>
          </w:p>
          <w:p w14:paraId="51CD8B47">
            <w:pPr>
              <w:tabs>
                <w:tab w:val="left" w:pos="1440"/>
              </w:tabs>
              <w:spacing w:line="340" w:lineRule="exact"/>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（3）车辆里程数：15万公里以下；</w:t>
            </w:r>
          </w:p>
          <w:p w14:paraId="435083E5">
            <w:pPr>
              <w:tabs>
                <w:tab w:val="left" w:pos="1440"/>
              </w:tabs>
              <w:spacing w:line="34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kern w:val="0"/>
                <w:szCs w:val="21"/>
                <w:highlight w:val="none"/>
              </w:rPr>
              <w:t>（4）</w:t>
            </w:r>
            <w:r>
              <w:rPr>
                <w:rFonts w:hint="eastAsia" w:ascii="宋体" w:hAnsi="宋体" w:cs="宋体"/>
                <w:color w:val="auto"/>
                <w:szCs w:val="21"/>
                <w:highlight w:val="none"/>
              </w:rPr>
              <w:t>投标车辆已购买国家规定的必保险种、车损险、第三者责任险、车上人员责任险（司机、乘客），缴纳必缴的税费。</w:t>
            </w:r>
          </w:p>
          <w:p w14:paraId="0019DDD6">
            <w:pPr>
              <w:tabs>
                <w:tab w:val="left" w:pos="1440"/>
              </w:tabs>
              <w:spacing w:line="340" w:lineRule="exact"/>
              <w:ind w:firstLine="210" w:firstLineChars="100"/>
              <w:jc w:val="left"/>
              <w:rPr>
                <w:rFonts w:ascii="宋体" w:hAnsi="宋体" w:cs="宋体"/>
                <w:bCs/>
                <w:color w:val="auto"/>
                <w:kern w:val="0"/>
                <w:szCs w:val="21"/>
                <w:highlight w:val="none"/>
              </w:rPr>
            </w:pPr>
            <w:r>
              <w:rPr>
                <w:rFonts w:hint="eastAsia" w:ascii="宋体" w:hAnsi="宋体" w:cs="宋体"/>
                <w:color w:val="auto"/>
                <w:szCs w:val="21"/>
                <w:highlight w:val="none"/>
              </w:rPr>
              <w:t xml:space="preserve"> </w:t>
            </w:r>
            <w:r>
              <w:rPr>
                <w:rFonts w:hint="eastAsia" w:ascii="宋体" w:hAnsi="宋体" w:cs="宋体"/>
                <w:bCs/>
                <w:color w:val="auto"/>
                <w:kern w:val="0"/>
                <w:szCs w:val="21"/>
                <w:highlight w:val="none"/>
              </w:rPr>
              <w:t>（5）车辆续航里程≧300km</w:t>
            </w:r>
          </w:p>
          <w:p w14:paraId="7DE9033A">
            <w:pPr>
              <w:spacing w:line="3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二、各车辆类型及采购上控价格</w:t>
            </w:r>
          </w:p>
          <w:p w14:paraId="431E9034">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▲小型客车租赁服务价格</w:t>
            </w:r>
            <w:r>
              <w:rPr>
                <w:rFonts w:hint="eastAsia" w:ascii="宋体" w:hAnsi="宋体" w:cs="宋体"/>
                <w:b/>
                <w:color w:val="auto"/>
                <w:szCs w:val="21"/>
                <w:highlight w:val="none"/>
              </w:rPr>
              <w:t>包含车辆租赁价格、司机服务费、餐费、税费</w:t>
            </w:r>
            <w:r>
              <w:rPr>
                <w:rFonts w:hint="eastAsia" w:ascii="宋体" w:hAnsi="宋体" w:cs="宋体"/>
                <w:color w:val="auto"/>
                <w:szCs w:val="21"/>
                <w:highlight w:val="none"/>
              </w:rPr>
              <w:t>，</w:t>
            </w:r>
            <w:r>
              <w:rPr>
                <w:rFonts w:hint="eastAsia" w:ascii="宋体" w:hAnsi="宋体" w:cs="宋体"/>
                <w:b/>
                <w:color w:val="auto"/>
                <w:szCs w:val="21"/>
                <w:highlight w:val="none"/>
              </w:rPr>
              <w:t>不含租赁期间发生的燃油费、电费、停车费、过桥费、过路费、住宿等费用，租赁期间发生的以上费用由采购人和中标企业根据实际情况协商确定</w:t>
            </w:r>
            <w:r>
              <w:rPr>
                <w:rFonts w:hint="eastAsia" w:ascii="宋体" w:hAnsi="宋体" w:cs="宋体"/>
                <w:color w:val="auto"/>
                <w:szCs w:val="21"/>
                <w:highlight w:val="none"/>
              </w:rPr>
              <w:t>。各车型以车的类别及车辆购买原价格为划分依据：</w:t>
            </w:r>
          </w:p>
          <w:p w14:paraId="27DA0156">
            <w:pPr>
              <w:spacing w:line="340" w:lineRule="exact"/>
              <w:ind w:firstLine="310" w:firstLineChars="147"/>
              <w:rPr>
                <w:rFonts w:ascii="宋体" w:hAnsi="宋体" w:cs="宋体"/>
                <w:b/>
                <w:color w:val="auto"/>
                <w:szCs w:val="21"/>
                <w:highlight w:val="none"/>
              </w:rPr>
            </w:pPr>
            <w:r>
              <w:rPr>
                <w:rFonts w:hint="eastAsia" w:ascii="宋体" w:hAnsi="宋体" w:cs="宋体"/>
                <w:b/>
                <w:color w:val="auto"/>
                <w:szCs w:val="21"/>
                <w:highlight w:val="none"/>
              </w:rPr>
              <w:t>（一）燃油轿车：</w:t>
            </w:r>
          </w:p>
          <w:p w14:paraId="3ECC4F96">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1.A1车型[</w:t>
            </w:r>
            <w:r>
              <w:rPr>
                <w:rFonts w:hint="eastAsia" w:ascii="宋体" w:hAnsi="宋体" w:cs="宋体"/>
                <w:b/>
                <w:color w:val="auto"/>
                <w:szCs w:val="21"/>
                <w:highlight w:val="none"/>
              </w:rPr>
              <w:t>10万-15万（含）</w:t>
            </w:r>
            <w:r>
              <w:rPr>
                <w:rFonts w:hint="eastAsia" w:ascii="宋体" w:hAnsi="宋体" w:cs="宋体"/>
                <w:color w:val="auto"/>
                <w:szCs w:val="21"/>
                <w:highlight w:val="none"/>
              </w:rPr>
              <w:t>]:550元/天</w:t>
            </w:r>
          </w:p>
          <w:p w14:paraId="4B67645A">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2.A2车型[</w:t>
            </w:r>
            <w:r>
              <w:rPr>
                <w:rFonts w:hint="eastAsia" w:ascii="宋体" w:hAnsi="宋体" w:cs="宋体"/>
                <w:b/>
                <w:color w:val="auto"/>
                <w:szCs w:val="21"/>
                <w:highlight w:val="none"/>
              </w:rPr>
              <w:t>15万-18万（含）</w:t>
            </w:r>
            <w:r>
              <w:rPr>
                <w:rFonts w:hint="eastAsia" w:ascii="宋体" w:hAnsi="宋体" w:cs="宋体"/>
                <w:color w:val="auto"/>
                <w:szCs w:val="21"/>
                <w:highlight w:val="none"/>
              </w:rPr>
              <w:t>]:650元/天</w:t>
            </w:r>
          </w:p>
          <w:p w14:paraId="3D5CE9FB">
            <w:pPr>
              <w:spacing w:line="340" w:lineRule="exact"/>
              <w:ind w:firstLine="310" w:firstLineChars="147"/>
              <w:rPr>
                <w:rFonts w:ascii="宋体" w:hAnsi="宋体" w:cs="宋体"/>
                <w:b/>
                <w:color w:val="auto"/>
                <w:szCs w:val="21"/>
                <w:highlight w:val="none"/>
              </w:rPr>
            </w:pPr>
            <w:r>
              <w:rPr>
                <w:rFonts w:hint="eastAsia" w:ascii="宋体" w:hAnsi="宋体" w:cs="宋体"/>
                <w:b/>
                <w:color w:val="auto"/>
                <w:szCs w:val="21"/>
                <w:highlight w:val="none"/>
              </w:rPr>
              <w:t>（二）燃油越野车：</w:t>
            </w:r>
          </w:p>
          <w:p w14:paraId="616DFF7A">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1.B1车型[</w:t>
            </w:r>
            <w:r>
              <w:rPr>
                <w:rFonts w:hint="eastAsia" w:ascii="宋体" w:hAnsi="宋体" w:cs="宋体"/>
                <w:b/>
                <w:color w:val="auto"/>
                <w:szCs w:val="21"/>
                <w:highlight w:val="none"/>
              </w:rPr>
              <w:t>12万-18万（含）</w:t>
            </w:r>
            <w:r>
              <w:rPr>
                <w:rFonts w:hint="eastAsia" w:ascii="宋体" w:hAnsi="宋体" w:cs="宋体"/>
                <w:color w:val="auto"/>
                <w:szCs w:val="21"/>
                <w:highlight w:val="none"/>
              </w:rPr>
              <w:t>]：650元/天</w:t>
            </w:r>
          </w:p>
          <w:p w14:paraId="4A87D167">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2.B2车型[</w:t>
            </w:r>
            <w:r>
              <w:rPr>
                <w:rFonts w:hint="eastAsia" w:ascii="宋体" w:hAnsi="宋体" w:cs="宋体"/>
                <w:b/>
                <w:color w:val="auto"/>
                <w:szCs w:val="21"/>
                <w:highlight w:val="none"/>
              </w:rPr>
              <w:t>18万-25万（含）</w:t>
            </w:r>
            <w:r>
              <w:rPr>
                <w:rFonts w:hint="eastAsia" w:ascii="宋体" w:hAnsi="宋体" w:cs="宋体"/>
                <w:color w:val="auto"/>
                <w:szCs w:val="21"/>
                <w:highlight w:val="none"/>
              </w:rPr>
              <w:t>]：750元/天</w:t>
            </w:r>
          </w:p>
          <w:p w14:paraId="1300A693">
            <w:pPr>
              <w:spacing w:line="340" w:lineRule="exact"/>
              <w:ind w:firstLine="310" w:firstLineChars="147"/>
              <w:rPr>
                <w:rFonts w:ascii="宋体" w:hAnsi="宋体" w:cs="宋体"/>
                <w:b/>
                <w:color w:val="auto"/>
                <w:szCs w:val="21"/>
                <w:highlight w:val="none"/>
              </w:rPr>
            </w:pPr>
            <w:r>
              <w:rPr>
                <w:rFonts w:hint="eastAsia" w:ascii="宋体" w:hAnsi="宋体" w:cs="宋体"/>
                <w:b/>
                <w:color w:val="auto"/>
                <w:szCs w:val="21"/>
                <w:highlight w:val="none"/>
              </w:rPr>
              <w:t>（三）燃油商务车：</w:t>
            </w:r>
          </w:p>
          <w:p w14:paraId="1264F4BB">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1.C1车型[</w:t>
            </w:r>
            <w:r>
              <w:rPr>
                <w:rFonts w:hint="eastAsia" w:ascii="宋体" w:hAnsi="宋体" w:cs="宋体"/>
                <w:b/>
                <w:color w:val="auto"/>
                <w:szCs w:val="21"/>
                <w:highlight w:val="none"/>
              </w:rPr>
              <w:t>12万-18万（含）</w:t>
            </w:r>
            <w:r>
              <w:rPr>
                <w:rFonts w:hint="eastAsia" w:ascii="宋体" w:hAnsi="宋体" w:cs="宋体"/>
                <w:color w:val="auto"/>
                <w:szCs w:val="21"/>
                <w:highlight w:val="none"/>
              </w:rPr>
              <w:t>]：750元/天</w:t>
            </w:r>
          </w:p>
          <w:p w14:paraId="0F7F2DF6">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2.C2车型[</w:t>
            </w:r>
            <w:r>
              <w:rPr>
                <w:rFonts w:hint="eastAsia" w:ascii="宋体" w:hAnsi="宋体" w:cs="宋体"/>
                <w:b/>
                <w:color w:val="auto"/>
                <w:szCs w:val="21"/>
                <w:highlight w:val="none"/>
              </w:rPr>
              <w:t>18万-25万（含）</w:t>
            </w:r>
            <w:r>
              <w:rPr>
                <w:rFonts w:hint="eastAsia" w:ascii="宋体" w:hAnsi="宋体" w:cs="宋体"/>
                <w:color w:val="auto"/>
                <w:szCs w:val="21"/>
                <w:highlight w:val="none"/>
              </w:rPr>
              <w:t>]：850元/天</w:t>
            </w:r>
          </w:p>
          <w:p w14:paraId="694EA26C">
            <w:pPr>
              <w:spacing w:line="340" w:lineRule="exact"/>
              <w:ind w:firstLine="310" w:firstLineChars="147"/>
              <w:rPr>
                <w:rFonts w:ascii="宋体" w:hAnsi="宋体" w:cs="宋体"/>
                <w:b/>
                <w:color w:val="auto"/>
                <w:szCs w:val="21"/>
                <w:highlight w:val="none"/>
              </w:rPr>
            </w:pPr>
            <w:r>
              <w:rPr>
                <w:rFonts w:hint="eastAsia" w:ascii="宋体" w:hAnsi="宋体" w:cs="宋体"/>
                <w:b/>
                <w:color w:val="auto"/>
                <w:szCs w:val="21"/>
                <w:highlight w:val="none"/>
              </w:rPr>
              <w:t>（四）两座新能源轿车：</w:t>
            </w:r>
          </w:p>
          <w:p w14:paraId="64B8829D">
            <w:pPr>
              <w:tabs>
                <w:tab w:val="left" w:pos="1440"/>
              </w:tabs>
              <w:spacing w:line="34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D车型:300元/天</w:t>
            </w:r>
          </w:p>
          <w:p w14:paraId="7D515BE3">
            <w:pPr>
              <w:tabs>
                <w:tab w:val="left" w:pos="1440"/>
              </w:tabs>
              <w:spacing w:line="34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（五）四座新能源轿车</w:t>
            </w:r>
          </w:p>
          <w:p w14:paraId="4D1EC8DE">
            <w:pPr>
              <w:tabs>
                <w:tab w:val="left" w:pos="1440"/>
              </w:tabs>
              <w:spacing w:line="34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E车型：400元/天</w:t>
            </w:r>
          </w:p>
          <w:p w14:paraId="3348D7E4">
            <w:pPr>
              <w:tabs>
                <w:tab w:val="left" w:pos="1440"/>
              </w:tabs>
              <w:spacing w:line="340" w:lineRule="exact"/>
              <w:ind w:firstLine="316" w:firstLineChars="150"/>
              <w:jc w:val="left"/>
              <w:rPr>
                <w:rFonts w:ascii="宋体" w:hAnsi="宋体" w:cs="宋体"/>
                <w:b/>
                <w:color w:val="auto"/>
                <w:szCs w:val="21"/>
                <w:highlight w:val="none"/>
              </w:rPr>
            </w:pPr>
            <w:r>
              <w:rPr>
                <w:rFonts w:hint="eastAsia" w:ascii="宋体" w:hAnsi="宋体" w:cs="宋体"/>
                <w:b/>
                <w:color w:val="auto"/>
                <w:szCs w:val="21"/>
                <w:highlight w:val="none"/>
              </w:rPr>
              <w:t>（六）五座新能源轿车：</w:t>
            </w:r>
          </w:p>
          <w:p w14:paraId="3550412A">
            <w:pPr>
              <w:tabs>
                <w:tab w:val="left" w:pos="1440"/>
              </w:tabs>
              <w:spacing w:line="34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F车型:450元/天</w:t>
            </w:r>
          </w:p>
          <w:p w14:paraId="3F94C0C9">
            <w:pPr>
              <w:tabs>
                <w:tab w:val="left" w:pos="1440"/>
              </w:tabs>
              <w:spacing w:line="340" w:lineRule="exact"/>
              <w:ind w:firstLine="316" w:firstLineChars="150"/>
              <w:jc w:val="left"/>
              <w:rPr>
                <w:rFonts w:ascii="宋体" w:hAnsi="宋体" w:cs="宋体"/>
                <w:b/>
                <w:color w:val="auto"/>
                <w:szCs w:val="21"/>
                <w:highlight w:val="none"/>
              </w:rPr>
            </w:pPr>
            <w:r>
              <w:rPr>
                <w:rFonts w:hint="eastAsia" w:ascii="宋体" w:hAnsi="宋体" w:cs="宋体"/>
                <w:b/>
                <w:color w:val="auto"/>
                <w:szCs w:val="21"/>
                <w:highlight w:val="none"/>
              </w:rPr>
              <w:t>（七）新能源越野车：</w:t>
            </w:r>
          </w:p>
          <w:p w14:paraId="7508CE4D">
            <w:pPr>
              <w:tabs>
                <w:tab w:val="left" w:pos="1440"/>
              </w:tabs>
              <w:spacing w:line="34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G车型：550元/天</w:t>
            </w:r>
          </w:p>
          <w:p w14:paraId="5C3CC519">
            <w:pPr>
              <w:tabs>
                <w:tab w:val="left" w:pos="1440"/>
              </w:tabs>
              <w:spacing w:line="340" w:lineRule="exact"/>
              <w:ind w:firstLine="420" w:firstLineChars="199"/>
              <w:jc w:val="left"/>
              <w:rPr>
                <w:rFonts w:ascii="宋体" w:hAnsi="宋体" w:cs="宋体"/>
                <w:b/>
                <w:color w:val="auto"/>
                <w:szCs w:val="21"/>
                <w:highlight w:val="none"/>
              </w:rPr>
            </w:pPr>
            <w:r>
              <w:rPr>
                <w:rFonts w:hint="eastAsia" w:ascii="宋体" w:hAnsi="宋体" w:cs="宋体"/>
                <w:b/>
                <w:color w:val="auto"/>
                <w:szCs w:val="21"/>
                <w:highlight w:val="none"/>
              </w:rPr>
              <w:t>(八）新能源商务车：</w:t>
            </w:r>
          </w:p>
          <w:p w14:paraId="638B4704">
            <w:pPr>
              <w:tabs>
                <w:tab w:val="left" w:pos="1440"/>
              </w:tabs>
              <w:spacing w:line="34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H车型：650元/天</w:t>
            </w:r>
          </w:p>
          <w:p w14:paraId="5EE9071B">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▲三、投标报价</w:t>
            </w:r>
          </w:p>
          <w:p w14:paraId="201023AC">
            <w:pPr>
              <w:spacing w:line="340" w:lineRule="exact"/>
              <w:ind w:firstLine="420" w:firstLineChars="200"/>
              <w:rPr>
                <w:rFonts w:ascii="宋体" w:hAnsi="宋体"/>
                <w:color w:val="auto"/>
                <w:szCs w:val="22"/>
                <w:highlight w:val="none"/>
              </w:rPr>
            </w:pPr>
            <w:r>
              <w:rPr>
                <w:rFonts w:hint="eastAsia" w:ascii="宋体" w:hAnsi="宋体" w:cs="宋体"/>
                <w:color w:val="auto"/>
                <w:szCs w:val="21"/>
                <w:highlight w:val="none"/>
              </w:rPr>
              <w:t>（一）报价方式：</w:t>
            </w:r>
            <w:r>
              <w:rPr>
                <w:rFonts w:hint="eastAsia" w:ascii="宋体" w:hAnsi="宋体"/>
                <w:color w:val="auto"/>
                <w:szCs w:val="21"/>
                <w:highlight w:val="none"/>
              </w:rPr>
              <w:t>投标人须对自有符合投标要求的所有车型综合采取唯一的</w:t>
            </w:r>
            <w:r>
              <w:rPr>
                <w:rFonts w:hint="eastAsia" w:ascii="宋体" w:hAnsi="宋体"/>
                <w:b/>
                <w:color w:val="auto"/>
                <w:szCs w:val="21"/>
                <w:highlight w:val="none"/>
              </w:rPr>
              <w:t>折扣率进行</w:t>
            </w:r>
            <w:r>
              <w:rPr>
                <w:rFonts w:hint="eastAsia" w:ascii="宋体" w:hAnsi="宋体"/>
                <w:color w:val="auto"/>
                <w:szCs w:val="21"/>
                <w:highlight w:val="none"/>
              </w:rPr>
              <w:t>报价方式，</w:t>
            </w:r>
            <w:r>
              <w:rPr>
                <w:rFonts w:hint="eastAsia" w:ascii="Calibri" w:hAnsi="Calibri"/>
                <w:b/>
                <w:bCs/>
                <w:color w:val="auto"/>
                <w:szCs w:val="21"/>
                <w:highlight w:val="none"/>
                <w:u w:val="single"/>
              </w:rPr>
              <w:t>由投标人根据市场价格及自我承受能力按</w:t>
            </w:r>
            <w:r>
              <w:rPr>
                <w:rFonts w:hint="eastAsia" w:ascii="宋体" w:hAnsi="宋体"/>
                <w:b/>
                <w:bCs/>
                <w:color w:val="auto"/>
                <w:szCs w:val="22"/>
                <w:highlight w:val="none"/>
                <w:u w:val="single"/>
              </w:rPr>
              <w:t>折扣率</w:t>
            </w:r>
            <w:r>
              <w:rPr>
                <w:rFonts w:hint="eastAsia" w:ascii="Calibri" w:hAnsi="Calibri"/>
                <w:b/>
                <w:bCs/>
                <w:color w:val="auto"/>
                <w:szCs w:val="21"/>
                <w:highlight w:val="none"/>
                <w:u w:val="single"/>
              </w:rPr>
              <w:t>进行报价</w:t>
            </w:r>
            <w:r>
              <w:rPr>
                <w:rFonts w:hint="eastAsia" w:ascii="Calibri" w:hAnsi="宋体" w:cs="Courier New"/>
                <w:color w:val="auto"/>
                <w:szCs w:val="21"/>
                <w:highlight w:val="none"/>
              </w:rPr>
              <w:t>，</w:t>
            </w:r>
            <w:r>
              <w:rPr>
                <w:rFonts w:hint="eastAsia" w:ascii="宋体" w:hAnsi="宋体"/>
                <w:color w:val="auto"/>
                <w:szCs w:val="22"/>
                <w:highlight w:val="none"/>
              </w:rPr>
              <w:t>本项目投标报价</w:t>
            </w:r>
            <w:r>
              <w:rPr>
                <w:rFonts w:hint="eastAsia" w:ascii="宋体" w:hAnsi="宋体"/>
                <w:b/>
                <w:bCs/>
                <w:color w:val="auto"/>
                <w:szCs w:val="22"/>
                <w:highlight w:val="none"/>
                <w:u w:val="single"/>
              </w:rPr>
              <w:t>的</w:t>
            </w:r>
            <w:r>
              <w:rPr>
                <w:rFonts w:hint="eastAsia" w:ascii="宋体" w:hAnsi="宋体"/>
                <w:color w:val="auto"/>
                <w:szCs w:val="22"/>
                <w:highlight w:val="none"/>
              </w:rPr>
              <w:t xml:space="preserve">有效范围： </w:t>
            </w:r>
            <w:r>
              <w:rPr>
                <w:rFonts w:hint="eastAsia" w:ascii="Calibri" w:hAnsi="Calibri"/>
                <w:b/>
                <w:color w:val="auto"/>
                <w:szCs w:val="21"/>
                <w:highlight w:val="none"/>
              </w:rPr>
              <w:t>0%</w:t>
            </w:r>
            <w:r>
              <w:rPr>
                <w:rFonts w:ascii="宋体" w:hAnsi="宋体" w:cs="宋体"/>
                <w:b/>
                <w:color w:val="auto"/>
                <w:kern w:val="0"/>
                <w:szCs w:val="21"/>
                <w:highlight w:val="none"/>
              </w:rPr>
              <w:t>&lt;</w:t>
            </w:r>
            <w:r>
              <w:rPr>
                <w:rFonts w:hint="eastAsia" w:ascii="宋体" w:hAnsi="宋体"/>
                <w:b/>
                <w:bCs/>
                <w:color w:val="auto"/>
                <w:szCs w:val="21"/>
                <w:highlight w:val="none"/>
              </w:rPr>
              <w:t>折扣率</w:t>
            </w:r>
            <w:r>
              <w:rPr>
                <w:rFonts w:hint="eastAsia" w:ascii="宋体" w:hAnsi="宋体" w:cs="宋体"/>
                <w:b/>
                <w:color w:val="auto"/>
                <w:kern w:val="0"/>
                <w:szCs w:val="21"/>
                <w:highlight w:val="none"/>
              </w:rPr>
              <w:t>≤</w:t>
            </w:r>
            <w:r>
              <w:rPr>
                <w:rFonts w:ascii="宋体" w:hAnsi="宋体" w:cs="宋体"/>
                <w:b/>
                <w:color w:val="auto"/>
                <w:kern w:val="0"/>
                <w:szCs w:val="21"/>
                <w:highlight w:val="none"/>
              </w:rPr>
              <w:t>100%</w:t>
            </w:r>
            <w:r>
              <w:rPr>
                <w:rFonts w:hint="eastAsia" w:ascii="宋体" w:hAnsi="宋体" w:cs="宋体"/>
                <w:b/>
                <w:color w:val="auto"/>
                <w:kern w:val="0"/>
                <w:szCs w:val="21"/>
                <w:highlight w:val="none"/>
              </w:rPr>
              <w:t xml:space="preserve"> </w:t>
            </w:r>
            <w:r>
              <w:rPr>
                <w:rFonts w:hint="eastAsia" w:ascii="宋体" w:hAnsi="宋体"/>
                <w:color w:val="auto"/>
                <w:szCs w:val="22"/>
                <w:highlight w:val="none"/>
              </w:rPr>
              <w:t>。</w:t>
            </w:r>
            <w:r>
              <w:rPr>
                <w:rFonts w:hint="eastAsia" w:ascii="宋体" w:hAnsi="宋体"/>
                <w:b/>
                <w:color w:val="auto"/>
                <w:szCs w:val="21"/>
                <w:highlight w:val="none"/>
              </w:rPr>
              <w:t>实际租赁价格＝政府采购上控价格×折扣率</w:t>
            </w:r>
            <w:r>
              <w:rPr>
                <w:rFonts w:hint="eastAsia" w:ascii="宋体" w:hAnsi="宋体"/>
                <w:color w:val="auto"/>
                <w:szCs w:val="22"/>
                <w:highlight w:val="none"/>
              </w:rPr>
              <w:t>。</w:t>
            </w:r>
          </w:p>
          <w:p w14:paraId="1EB88259">
            <w:pPr>
              <w:spacing w:line="340" w:lineRule="exact"/>
              <w:ind w:firstLine="420" w:firstLineChars="200"/>
              <w:rPr>
                <w:rFonts w:ascii="宋体" w:hAnsi="宋体"/>
                <w:b/>
                <w:color w:val="auto"/>
                <w:szCs w:val="21"/>
                <w:highlight w:val="none"/>
              </w:rPr>
            </w:pPr>
            <w:r>
              <w:rPr>
                <w:rFonts w:hint="eastAsia" w:ascii="宋体" w:hAnsi="宋体"/>
                <w:color w:val="auto"/>
                <w:szCs w:val="22"/>
                <w:highlight w:val="none"/>
              </w:rPr>
              <w:t>举例：</w:t>
            </w:r>
            <w:r>
              <w:rPr>
                <w:rFonts w:ascii="宋体" w:hAnsi="宋体"/>
                <w:color w:val="auto"/>
                <w:szCs w:val="22"/>
                <w:highlight w:val="none"/>
              </w:rPr>
              <w:t>某投标</w:t>
            </w:r>
            <w:r>
              <w:rPr>
                <w:rFonts w:hint="eastAsia" w:ascii="宋体" w:hAnsi="宋体"/>
                <w:color w:val="auto"/>
                <w:szCs w:val="22"/>
                <w:highlight w:val="none"/>
              </w:rPr>
              <w:t>人折扣</w:t>
            </w:r>
            <w:r>
              <w:rPr>
                <w:rFonts w:ascii="宋体" w:hAnsi="宋体"/>
                <w:color w:val="auto"/>
                <w:szCs w:val="22"/>
                <w:highlight w:val="none"/>
              </w:rPr>
              <w:t>率报价为</w:t>
            </w:r>
            <w:r>
              <w:rPr>
                <w:rFonts w:hint="eastAsia" w:ascii="宋体" w:hAnsi="宋体"/>
                <w:color w:val="auto"/>
                <w:szCs w:val="22"/>
                <w:highlight w:val="none"/>
              </w:rPr>
              <w:t>90%，</w:t>
            </w:r>
            <w:r>
              <w:rPr>
                <w:rFonts w:ascii="宋体" w:hAnsi="宋体"/>
                <w:color w:val="auto"/>
                <w:szCs w:val="21"/>
                <w:highlight w:val="none"/>
              </w:rPr>
              <w:t>.A1</w:t>
            </w:r>
            <w:r>
              <w:rPr>
                <w:rFonts w:hint="eastAsia" w:ascii="宋体" w:hAnsi="宋体"/>
                <w:color w:val="auto"/>
                <w:szCs w:val="21"/>
                <w:highlight w:val="none"/>
              </w:rPr>
              <w:t>车型</w:t>
            </w:r>
            <w:r>
              <w:rPr>
                <w:rFonts w:ascii="宋体" w:hAnsi="宋体"/>
                <w:color w:val="auto"/>
                <w:szCs w:val="21"/>
                <w:highlight w:val="none"/>
              </w:rPr>
              <w:t>[</w:t>
            </w:r>
            <w:r>
              <w:rPr>
                <w:rFonts w:ascii="宋体" w:hAnsi="宋体"/>
                <w:b/>
                <w:color w:val="auto"/>
                <w:szCs w:val="21"/>
                <w:highlight w:val="none"/>
              </w:rPr>
              <w:t>10</w:t>
            </w:r>
            <w:r>
              <w:rPr>
                <w:rFonts w:hint="eastAsia" w:ascii="宋体" w:hAnsi="宋体"/>
                <w:b/>
                <w:color w:val="auto"/>
                <w:szCs w:val="21"/>
                <w:highlight w:val="none"/>
              </w:rPr>
              <w:t>万</w:t>
            </w:r>
            <w:r>
              <w:rPr>
                <w:rFonts w:ascii="宋体" w:hAnsi="宋体"/>
                <w:b/>
                <w:color w:val="auto"/>
                <w:szCs w:val="21"/>
                <w:highlight w:val="none"/>
              </w:rPr>
              <w:t>-15</w:t>
            </w:r>
            <w:r>
              <w:rPr>
                <w:rFonts w:hint="eastAsia" w:ascii="宋体" w:hAnsi="宋体"/>
                <w:b/>
                <w:color w:val="auto"/>
                <w:szCs w:val="21"/>
                <w:highlight w:val="none"/>
              </w:rPr>
              <w:t>万（含）</w:t>
            </w:r>
            <w:r>
              <w:rPr>
                <w:rFonts w:ascii="宋体" w:hAnsi="宋体"/>
                <w:color w:val="auto"/>
                <w:szCs w:val="21"/>
                <w:highlight w:val="none"/>
              </w:rPr>
              <w:t>]</w:t>
            </w:r>
            <w:r>
              <w:rPr>
                <w:rFonts w:hint="eastAsia" w:ascii="宋体" w:hAnsi="宋体"/>
                <w:b/>
                <w:color w:val="auto"/>
                <w:szCs w:val="21"/>
                <w:highlight w:val="none"/>
              </w:rPr>
              <w:t xml:space="preserve"> 燃油轿车的</w:t>
            </w:r>
            <w:r>
              <w:rPr>
                <w:rFonts w:ascii="宋体" w:hAnsi="宋体"/>
                <w:b/>
                <w:color w:val="auto"/>
                <w:szCs w:val="21"/>
                <w:highlight w:val="none"/>
              </w:rPr>
              <w:t>实际租赁价格=</w:t>
            </w:r>
            <w:r>
              <w:rPr>
                <w:rFonts w:hint="eastAsia" w:ascii="宋体" w:hAnsi="宋体"/>
                <w:color w:val="auto"/>
                <w:szCs w:val="21"/>
                <w:highlight w:val="none"/>
              </w:rPr>
              <w:t>550元</w:t>
            </w:r>
            <w:r>
              <w:rPr>
                <w:rFonts w:ascii="宋体" w:hAnsi="宋体"/>
                <w:color w:val="auto"/>
                <w:szCs w:val="21"/>
                <w:highlight w:val="none"/>
              </w:rPr>
              <w:t>/</w:t>
            </w:r>
            <w:r>
              <w:rPr>
                <w:rFonts w:hint="eastAsia" w:ascii="宋体" w:hAnsi="宋体"/>
                <w:color w:val="auto"/>
                <w:szCs w:val="21"/>
                <w:highlight w:val="none"/>
              </w:rPr>
              <w:t>天</w:t>
            </w:r>
            <w:r>
              <w:rPr>
                <w:rFonts w:hint="eastAsia" w:ascii="宋体" w:hAnsi="宋体"/>
                <w:b/>
                <w:color w:val="auto"/>
                <w:szCs w:val="21"/>
                <w:highlight w:val="none"/>
              </w:rPr>
              <w:t>×90% ，以</w:t>
            </w:r>
            <w:r>
              <w:rPr>
                <w:rFonts w:ascii="宋体" w:hAnsi="宋体"/>
                <w:b/>
                <w:color w:val="auto"/>
                <w:szCs w:val="21"/>
                <w:highlight w:val="none"/>
              </w:rPr>
              <w:t>此类</w:t>
            </w:r>
            <w:r>
              <w:rPr>
                <w:rFonts w:hint="eastAsia" w:ascii="宋体" w:hAnsi="宋体"/>
                <w:b/>
                <w:color w:val="auto"/>
                <w:szCs w:val="21"/>
                <w:highlight w:val="none"/>
              </w:rPr>
              <w:t>推</w:t>
            </w:r>
          </w:p>
          <w:p w14:paraId="1541F061">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（二）供应商对所有车型的投标价格不能超过政府采购上控价格，否则视为无效投标价格。</w:t>
            </w:r>
          </w:p>
          <w:p w14:paraId="5E63D8AC">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（三）供应商的报价应包含履行合同所有服务内容所需的费用及相关保险费用和各项税金。</w:t>
            </w:r>
          </w:p>
          <w:p w14:paraId="21E5BB14">
            <w:pPr>
              <w:spacing w:line="3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四、服务要求</w:t>
            </w:r>
          </w:p>
          <w:p w14:paraId="0524FA40">
            <w:pPr>
              <w:spacing w:line="3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1.开展上门送车、收车服务。各标段竞标</w:t>
            </w:r>
            <w:r>
              <w:rPr>
                <w:rFonts w:hint="eastAsia" w:ascii="宋体" w:hAnsi="宋体" w:cs="宋体"/>
                <w:b/>
                <w:bCs/>
                <w:color w:val="auto"/>
                <w:szCs w:val="21"/>
                <w:highlight w:val="none"/>
              </w:rPr>
              <w:t>供应商须在各标段指定地市（南宁市、崇左市、柳州市、来宾市、桂林市、梧州市、贺州市、玉林市、贵港市、百色市、钦州市、河池市、北海市、防城港市）提供租车服务</w:t>
            </w:r>
            <w:r>
              <w:rPr>
                <w:rFonts w:hint="eastAsia" w:ascii="宋体" w:hAnsi="宋体" w:cs="宋体"/>
                <w:color w:val="auto"/>
                <w:szCs w:val="21"/>
                <w:highlight w:val="none"/>
              </w:rPr>
              <w:t>，接到租车通知时将租赁车辆送达指定区域，将已完成租赁任务的车辆开展上门收回服务。</w:t>
            </w:r>
          </w:p>
          <w:p w14:paraId="4CC32B49">
            <w:pPr>
              <w:spacing w:line="3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2. 租赁业务配备信息化管理。在中标后将公务租车业务承诺按照在公务租赁服务车辆上安装GPS或北斗终端。</w:t>
            </w:r>
          </w:p>
          <w:p w14:paraId="0A7EE186">
            <w:pPr>
              <w:spacing w:line="34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3.短时租赁服务及报价机制。面向各用户提供短时租赁用车服务（半天或小于半天），接送机场、火车站、提供短时租赁服务方案、价位及核算方式；</w:t>
            </w:r>
            <w:r>
              <w:rPr>
                <w:rFonts w:ascii="宋体" w:hAnsi="宋体" w:cs="宋体"/>
                <w:color w:val="auto"/>
                <w:szCs w:val="21"/>
                <w:highlight w:val="none"/>
              </w:rPr>
              <w:t xml:space="preserve"> </w:t>
            </w:r>
          </w:p>
          <w:p w14:paraId="758687D3">
            <w:pPr>
              <w:spacing w:line="3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4. 车辆保险险种。除国家规定的必保险种，</w:t>
            </w:r>
            <w:r>
              <w:rPr>
                <w:rFonts w:hint="eastAsia" w:ascii="宋体" w:hAnsi="宋体" w:cs="宋体"/>
                <w:color w:val="auto"/>
                <w:szCs w:val="21"/>
                <w:highlight w:val="none"/>
                <w:lang w:eastAsia="zh-CN"/>
              </w:rPr>
              <w:t>竞标供应商</w:t>
            </w:r>
            <w:r>
              <w:rPr>
                <w:rFonts w:hint="eastAsia" w:ascii="宋体" w:hAnsi="宋体" w:cs="宋体"/>
                <w:color w:val="auto"/>
                <w:szCs w:val="21"/>
                <w:highlight w:val="none"/>
              </w:rPr>
              <w:t>应</w:t>
            </w:r>
            <w:r>
              <w:rPr>
                <w:rFonts w:hint="eastAsia" w:ascii="宋体" w:hAnsi="宋体" w:cs="宋体"/>
                <w:color w:val="auto"/>
                <w:szCs w:val="21"/>
                <w:highlight w:val="none"/>
                <w:lang w:eastAsia="zh-CN"/>
              </w:rPr>
              <w:t>承诺成交后签订合同前</w:t>
            </w:r>
            <w:r>
              <w:rPr>
                <w:rFonts w:hint="eastAsia" w:ascii="宋体" w:hAnsi="宋体" w:cs="宋体"/>
                <w:color w:val="auto"/>
                <w:szCs w:val="21"/>
                <w:highlight w:val="none"/>
              </w:rPr>
              <w:t>额外为本次政府采购提供服务的车辆投保其他商业险种，包括但不限于机动车交通事故责任强制保险、车上人员责任险（保险金额</w:t>
            </w:r>
            <w:r>
              <w:rPr>
                <w:rFonts w:hint="eastAsia" w:ascii="宋体" w:hAnsi="宋体" w:cs="宋体"/>
                <w:color w:val="auto"/>
                <w:szCs w:val="21"/>
                <w:highlight w:val="none"/>
                <w:u w:val="single"/>
              </w:rPr>
              <w:t>不少于10万元</w:t>
            </w:r>
            <w:r>
              <w:rPr>
                <w:rFonts w:hint="eastAsia" w:ascii="宋体" w:hAnsi="宋体" w:cs="宋体"/>
                <w:color w:val="auto"/>
                <w:szCs w:val="21"/>
                <w:highlight w:val="none"/>
              </w:rPr>
              <w:t>）、驾乘人员意外伤害险（</w:t>
            </w:r>
            <w:r>
              <w:rPr>
                <w:rFonts w:hint="eastAsia" w:ascii="宋体" w:hAnsi="宋体" w:cs="宋体"/>
                <w:color w:val="auto"/>
                <w:szCs w:val="21"/>
                <w:highlight w:val="none"/>
                <w:u w:val="single"/>
              </w:rPr>
              <w:t>每座位10万元以上</w:t>
            </w:r>
            <w:r>
              <w:rPr>
                <w:rFonts w:hint="eastAsia" w:ascii="宋体" w:hAnsi="宋体" w:cs="宋体"/>
                <w:color w:val="auto"/>
                <w:szCs w:val="21"/>
                <w:highlight w:val="none"/>
              </w:rPr>
              <w:t>）、第三者责任险(保险金额</w:t>
            </w:r>
            <w:r>
              <w:rPr>
                <w:rFonts w:hint="eastAsia" w:ascii="宋体" w:hAnsi="宋体" w:cs="宋体"/>
                <w:color w:val="auto"/>
                <w:szCs w:val="21"/>
                <w:highlight w:val="none"/>
                <w:u w:val="single"/>
              </w:rPr>
              <w:t>不少于200万元</w:t>
            </w:r>
            <w:r>
              <w:rPr>
                <w:rFonts w:hint="eastAsia" w:ascii="宋体" w:hAnsi="宋体" w:cs="宋体"/>
                <w:color w:val="auto"/>
                <w:szCs w:val="21"/>
                <w:highlight w:val="none"/>
              </w:rPr>
              <w:t>)、车损险、盗抢险、自燃损失险、发动机涉水损失险、充电保险不计</w:t>
            </w:r>
            <w:r>
              <w:rPr>
                <w:rFonts w:hint="eastAsia" w:ascii="宋体" w:hAnsi="宋体" w:cs="宋体"/>
                <w:b/>
                <w:bCs/>
                <w:color w:val="auto"/>
                <w:szCs w:val="21"/>
                <w:highlight w:val="none"/>
              </w:rPr>
              <w:t>免赔险</w:t>
            </w:r>
            <w:r>
              <w:rPr>
                <w:rFonts w:hint="eastAsia" w:ascii="宋体" w:hAnsi="宋体" w:cs="宋体"/>
                <w:color w:val="auto"/>
                <w:szCs w:val="21"/>
                <w:highlight w:val="none"/>
              </w:rPr>
              <w:t>等。</w:t>
            </w:r>
          </w:p>
          <w:p w14:paraId="232F1E90">
            <w:pPr>
              <w:spacing w:line="3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5.应急救援方案（包含但不限于以下内容）。车辆租赁期间，中标人接到使用单位关于车辆在广西区内故障或交通事故的通知后，立即响应，2小时到达现场处理；接到使用单位关于车辆在广西区内外故障或交通事故的通知后，立即响应，积极协助使用单位处理事故。</w:t>
            </w:r>
          </w:p>
          <w:p w14:paraId="06F49E5E">
            <w:pPr>
              <w:spacing w:line="340" w:lineRule="exact"/>
              <w:ind w:firstLine="210" w:firstLineChars="100"/>
              <w:rPr>
                <w:rFonts w:ascii="宋体" w:hAnsi="宋体" w:cs="宋体"/>
                <w:color w:val="auto"/>
                <w:szCs w:val="21"/>
                <w:highlight w:val="none"/>
              </w:rPr>
            </w:pPr>
            <w:bookmarkStart w:id="51" w:name="OLE_LINK2"/>
            <w:bookmarkStart w:id="52" w:name="OLE_LINK1"/>
            <w:r>
              <w:rPr>
                <w:rFonts w:hint="eastAsia" w:ascii="宋体" w:hAnsi="宋体" w:cs="宋体"/>
                <w:color w:val="auto"/>
                <w:szCs w:val="21"/>
                <w:highlight w:val="none"/>
              </w:rPr>
              <w:t>6.因本单位业务涉及野外作业较多，工作强度较大，企业投入驾驶员年龄不超过50岁，固定人数不低于5人，驾龄：5年（含）及以上。（响应文件中提供拟投入项目人员名单包含姓名、身份证号及联系方式，并提供驾驶证复印件盖公章；成交供应商签订合同后提供与司机的劳动合同或者社保证明材料）</w:t>
            </w:r>
            <w:bookmarkEnd w:id="51"/>
            <w:bookmarkEnd w:id="52"/>
          </w:p>
        </w:tc>
        <w:tc>
          <w:tcPr>
            <w:tcW w:w="1195" w:type="dxa"/>
            <w:tcMar>
              <w:top w:w="0" w:type="dxa"/>
              <w:left w:w="108" w:type="dxa"/>
              <w:bottom w:w="0" w:type="dxa"/>
              <w:right w:w="108" w:type="dxa"/>
            </w:tcMar>
            <w:vAlign w:val="center"/>
          </w:tcPr>
          <w:p w14:paraId="34C5E22D">
            <w:pPr>
              <w:tabs>
                <w:tab w:val="left" w:pos="1440"/>
              </w:tabs>
              <w:spacing w:line="380" w:lineRule="exact"/>
              <w:jc w:val="left"/>
              <w:rPr>
                <w:rFonts w:ascii="宋体" w:hAnsi="宋体" w:cs="宋体"/>
                <w:bCs/>
                <w:color w:val="auto"/>
                <w:kern w:val="0"/>
                <w:szCs w:val="21"/>
                <w:highlight w:val="none"/>
              </w:rPr>
            </w:pPr>
            <w:r>
              <w:rPr>
                <w:rFonts w:hint="eastAsia" w:ascii="宋体" w:hAnsi="宋体" w:cs="宋体"/>
                <w:color w:val="auto"/>
                <w:kern w:val="0"/>
                <w:szCs w:val="21"/>
                <w:highlight w:val="none"/>
                <w:lang w:val="en-US" w:eastAsia="zh-CN"/>
              </w:rPr>
              <w:t>各标段采购金额最终以实际结算为准</w:t>
            </w:r>
          </w:p>
        </w:tc>
      </w:tr>
      <w:tr w14:paraId="3CCFC0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58" w:hRule="atLeast"/>
          <w:jc w:val="center"/>
        </w:trPr>
        <w:tc>
          <w:tcPr>
            <w:tcW w:w="483" w:type="dxa"/>
            <w:tcMar>
              <w:top w:w="0" w:type="dxa"/>
              <w:left w:w="108" w:type="dxa"/>
              <w:bottom w:w="0" w:type="dxa"/>
              <w:right w:w="108" w:type="dxa"/>
            </w:tcMar>
            <w:vAlign w:val="center"/>
          </w:tcPr>
          <w:p w14:paraId="6A053451">
            <w:pPr>
              <w:tabs>
                <w:tab w:val="left" w:pos="1440"/>
              </w:tabs>
              <w:spacing w:line="38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商务条款</w:t>
            </w:r>
          </w:p>
        </w:tc>
        <w:tc>
          <w:tcPr>
            <w:tcW w:w="9037" w:type="dxa"/>
            <w:gridSpan w:val="4"/>
          </w:tcPr>
          <w:p w14:paraId="58EC3139">
            <w:pPr>
              <w:tabs>
                <w:tab w:val="left" w:pos="1440"/>
              </w:tabs>
              <w:spacing w:line="38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一、合同签订期：自中标通知书发出之日起</w:t>
            </w:r>
            <w:r>
              <w:rPr>
                <w:rFonts w:hint="eastAsia" w:ascii="宋体" w:hAnsi="宋体" w:cs="宋体"/>
                <w:bCs/>
                <w:color w:val="auto"/>
                <w:kern w:val="0"/>
                <w:szCs w:val="21"/>
                <w:highlight w:val="none"/>
                <w:u w:val="single"/>
              </w:rPr>
              <w:t> 25</w:t>
            </w:r>
            <w:r>
              <w:rPr>
                <w:rFonts w:hint="eastAsia" w:ascii="宋体" w:hAnsi="宋体" w:cs="宋体"/>
                <w:bCs/>
                <w:color w:val="auto"/>
                <w:kern w:val="0"/>
                <w:szCs w:val="21"/>
                <w:highlight w:val="none"/>
              </w:rPr>
              <w:t>个工作日内</w:t>
            </w:r>
          </w:p>
          <w:p w14:paraId="67A8C5E5">
            <w:pPr>
              <w:tabs>
                <w:tab w:val="left" w:pos="1440"/>
              </w:tabs>
              <w:spacing w:line="38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▲二、服务时间：</w:t>
            </w:r>
            <w:r>
              <w:rPr>
                <w:rFonts w:hint="eastAsia" w:ascii="宋体" w:hAnsi="宋体" w:cs="宋体"/>
                <w:b/>
                <w:bCs/>
                <w:color w:val="auto"/>
                <w:kern w:val="0"/>
                <w:szCs w:val="21"/>
                <w:highlight w:val="none"/>
              </w:rPr>
              <w:t>自合同签订之</w:t>
            </w:r>
            <w:r>
              <w:rPr>
                <w:rFonts w:hint="eastAsia" w:ascii="宋体" w:hAnsi="宋体" w:cs="宋体"/>
                <w:b/>
                <w:bCs/>
                <w:color w:val="auto"/>
                <w:kern w:val="0"/>
                <w:szCs w:val="21"/>
                <w:highlight w:val="none"/>
                <w:u w:val="single"/>
              </w:rPr>
              <w:t>日起一年</w:t>
            </w:r>
            <w:r>
              <w:rPr>
                <w:rFonts w:hint="eastAsia" w:ascii="宋体" w:hAnsi="宋体" w:cs="宋体"/>
                <w:bCs/>
                <w:color w:val="auto"/>
                <w:kern w:val="0"/>
                <w:szCs w:val="21"/>
                <w:highlight w:val="none"/>
              </w:rPr>
              <w:t> </w:t>
            </w:r>
          </w:p>
          <w:p w14:paraId="4CEE9AE2">
            <w:pPr>
              <w:tabs>
                <w:tab w:val="left" w:pos="1440"/>
              </w:tabs>
              <w:spacing w:line="38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三、服务地点：</w:t>
            </w:r>
            <w:r>
              <w:rPr>
                <w:rFonts w:hint="eastAsia" w:ascii="宋体" w:hAnsi="宋体" w:cs="宋体"/>
                <w:b/>
                <w:bCs/>
                <w:color w:val="auto"/>
                <w:szCs w:val="21"/>
                <w:highlight w:val="none"/>
              </w:rPr>
              <w:t>各标段指定地市。</w:t>
            </w:r>
            <w:r>
              <w:rPr>
                <w:rFonts w:hint="eastAsia" w:ascii="宋体" w:hAnsi="宋体" w:cs="宋体"/>
                <w:bCs/>
                <w:color w:val="auto"/>
                <w:kern w:val="0"/>
                <w:szCs w:val="21"/>
                <w:highlight w:val="none"/>
              </w:rPr>
              <w:t>       </w:t>
            </w:r>
          </w:p>
          <w:p w14:paraId="6D595CDD">
            <w:pPr>
              <w:tabs>
                <w:tab w:val="left" w:pos="1440"/>
              </w:tabs>
              <w:spacing w:line="380" w:lineRule="exact"/>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四、售后服务要求：</w:t>
            </w:r>
          </w:p>
          <w:p w14:paraId="541F7CA0">
            <w:pPr>
              <w:tabs>
                <w:tab w:val="left" w:pos="1440"/>
              </w:tabs>
              <w:spacing w:line="38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▲1、质量保证期：</w:t>
            </w:r>
            <w:r>
              <w:rPr>
                <w:rFonts w:hint="eastAsia" w:ascii="宋体" w:hAnsi="宋体" w:cs="宋体"/>
                <w:b/>
                <w:bCs/>
                <w:color w:val="auto"/>
                <w:kern w:val="0"/>
                <w:szCs w:val="21"/>
                <w:highlight w:val="none"/>
              </w:rPr>
              <w:t>自合同签订之</w:t>
            </w:r>
            <w:r>
              <w:rPr>
                <w:rFonts w:hint="eastAsia" w:ascii="宋体" w:hAnsi="宋体" w:cs="宋体"/>
                <w:b/>
                <w:bCs/>
                <w:color w:val="auto"/>
                <w:kern w:val="0"/>
                <w:szCs w:val="21"/>
                <w:highlight w:val="none"/>
                <w:u w:val="single"/>
              </w:rPr>
              <w:t>日起一年</w:t>
            </w:r>
            <w:r>
              <w:rPr>
                <w:rFonts w:hint="eastAsia" w:ascii="宋体" w:hAnsi="宋体" w:cs="宋体"/>
                <w:bCs/>
                <w:color w:val="auto"/>
                <w:kern w:val="0"/>
                <w:szCs w:val="21"/>
                <w:highlight w:val="none"/>
              </w:rPr>
              <w:t> </w:t>
            </w:r>
          </w:p>
          <w:p w14:paraId="705060AB">
            <w:pPr>
              <w:tabs>
                <w:tab w:val="left" w:pos="1440"/>
              </w:tabs>
              <w:spacing w:line="38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2、处理问题响应时间：接到采购人处理问题通知后</w:t>
            </w:r>
            <w:r>
              <w:rPr>
                <w:rFonts w:hint="eastAsia" w:ascii="宋体" w:hAnsi="宋体" w:cs="宋体"/>
                <w:bCs/>
                <w:color w:val="auto"/>
                <w:kern w:val="0"/>
                <w:szCs w:val="21"/>
                <w:highlight w:val="none"/>
                <w:u w:val="single"/>
              </w:rPr>
              <w:t>1</w:t>
            </w:r>
            <w:r>
              <w:rPr>
                <w:rFonts w:hint="eastAsia" w:ascii="宋体" w:hAnsi="宋体" w:cs="宋体"/>
                <w:bCs/>
                <w:color w:val="auto"/>
                <w:kern w:val="0"/>
                <w:szCs w:val="21"/>
                <w:highlight w:val="none"/>
              </w:rPr>
              <w:t>小时内到达采购人指定现场</w:t>
            </w:r>
          </w:p>
          <w:p w14:paraId="147549FE">
            <w:pPr>
              <w:tabs>
                <w:tab w:val="left" w:pos="1440"/>
              </w:tabs>
              <w:spacing w:line="38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3、其他：本项目采购完成后,采购人组织相关专业人士对中标人的投标文件的真实性（软硬件情况）进行抽查，如有不符,则按《采购法》有关规定报市政府采购监管部门进行处罚，同时取消其中标资格。</w:t>
            </w:r>
          </w:p>
          <w:p w14:paraId="343635E7">
            <w:pPr>
              <w:tabs>
                <w:tab w:val="left" w:pos="1440"/>
              </w:tabs>
              <w:spacing w:line="380" w:lineRule="exact"/>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五、服务范围</w:t>
            </w:r>
          </w:p>
          <w:p w14:paraId="0EBD3367">
            <w:pPr>
              <w:tabs>
                <w:tab w:val="left" w:pos="1440"/>
              </w:tabs>
              <w:spacing w:line="380" w:lineRule="exact"/>
              <w:jc w:val="left"/>
              <w:rPr>
                <w:rFonts w:ascii="宋体" w:hAnsi="宋体" w:cs="宋体"/>
                <w:bCs/>
                <w:color w:val="auto"/>
                <w:kern w:val="0"/>
                <w:szCs w:val="21"/>
                <w:highlight w:val="none"/>
              </w:rPr>
            </w:pPr>
            <w:r>
              <w:rPr>
                <w:rFonts w:hint="eastAsia" w:ascii="宋体" w:hAnsi="宋体" w:cs="宋体"/>
                <w:b/>
                <w:bCs/>
                <w:color w:val="auto"/>
                <w:kern w:val="0"/>
                <w:szCs w:val="21"/>
                <w:highlight w:val="none"/>
              </w:rPr>
              <w:t>（一）服务单位：广西壮族自治区自然资源生态修复中心</w:t>
            </w:r>
            <w:r>
              <w:rPr>
                <w:rFonts w:hint="eastAsia" w:ascii="宋体" w:hAnsi="宋体" w:cs="宋体"/>
                <w:bCs/>
                <w:color w:val="auto"/>
                <w:kern w:val="0"/>
                <w:szCs w:val="21"/>
                <w:highlight w:val="none"/>
              </w:rPr>
              <w:t>。</w:t>
            </w:r>
          </w:p>
          <w:p w14:paraId="30507685">
            <w:pPr>
              <w:tabs>
                <w:tab w:val="left" w:pos="1440"/>
              </w:tabs>
              <w:spacing w:line="380" w:lineRule="exact"/>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（二）开展公务租车范围：</w:t>
            </w:r>
            <w:r>
              <w:rPr>
                <w:rFonts w:hint="eastAsia" w:ascii="宋体" w:hAnsi="宋体" w:cs="宋体"/>
                <w:b/>
                <w:bCs/>
                <w:color w:val="auto"/>
                <w:szCs w:val="21"/>
                <w:highlight w:val="none"/>
              </w:rPr>
              <w:t>各标段指定地市</w:t>
            </w:r>
            <w:r>
              <w:rPr>
                <w:rFonts w:hint="eastAsia" w:ascii="宋体" w:hAnsi="宋体" w:cs="宋体"/>
                <w:b/>
                <w:bCs/>
                <w:color w:val="auto"/>
                <w:kern w:val="0"/>
                <w:szCs w:val="21"/>
                <w:highlight w:val="none"/>
              </w:rPr>
              <w:t>公务租车。</w:t>
            </w:r>
          </w:p>
          <w:p w14:paraId="4C1FE3CD">
            <w:pPr>
              <w:tabs>
                <w:tab w:val="left" w:pos="1440"/>
              </w:tabs>
              <w:spacing w:line="380" w:lineRule="exact"/>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六、其他要求：</w:t>
            </w:r>
          </w:p>
          <w:p w14:paraId="1FD17987">
            <w:pPr>
              <w:tabs>
                <w:tab w:val="left" w:pos="1440"/>
              </w:tabs>
              <w:spacing w:line="38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▲1、付款方式：本项目无预付款，成交后，</w:t>
            </w:r>
            <w:r>
              <w:rPr>
                <w:rFonts w:hint="eastAsia" w:ascii="宋体" w:hAnsi="宋体" w:cs="宋体"/>
                <w:b/>
                <w:color w:val="auto"/>
                <w:kern w:val="0"/>
                <w:szCs w:val="21"/>
                <w:highlight w:val="none"/>
              </w:rPr>
              <w:t>按照</w:t>
            </w:r>
            <w:r>
              <w:rPr>
                <w:rFonts w:hint="eastAsia" w:ascii="宋体" w:hAnsi="宋体" w:cs="宋体"/>
                <w:b/>
                <w:color w:val="auto"/>
                <w:szCs w:val="21"/>
                <w:highlight w:val="none"/>
              </w:rPr>
              <w:t>成交人承诺的折扣率</w:t>
            </w:r>
            <w:r>
              <w:rPr>
                <w:rFonts w:hint="eastAsia" w:ascii="宋体" w:hAnsi="宋体" w:cs="宋体"/>
                <w:b/>
                <w:color w:val="auto"/>
                <w:kern w:val="0"/>
                <w:szCs w:val="21"/>
                <w:highlight w:val="none"/>
              </w:rPr>
              <w:t>进行单次结算</w:t>
            </w:r>
            <w:r>
              <w:rPr>
                <w:rFonts w:hint="eastAsia" w:ascii="宋体" w:hAnsi="宋体" w:cs="宋体"/>
                <w:bCs/>
                <w:color w:val="auto"/>
                <w:kern w:val="0"/>
                <w:szCs w:val="21"/>
                <w:highlight w:val="none"/>
              </w:rPr>
              <w:t>。</w:t>
            </w:r>
          </w:p>
          <w:p w14:paraId="5074C04F">
            <w:pPr>
              <w:tabs>
                <w:tab w:val="left" w:pos="1440"/>
              </w:tabs>
              <w:spacing w:line="38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2、对合同条款的调整：需要对合同条款未尽事宜进行修改、补充或完善的，采购人与中标人必须就所修改的内容签订书面的协议修改书，作为合同的补充。</w:t>
            </w:r>
          </w:p>
          <w:p w14:paraId="45F9F774">
            <w:pPr>
              <w:tabs>
                <w:tab w:val="left" w:pos="1440"/>
              </w:tabs>
              <w:spacing w:line="38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3、车辆花名册及行驶证要求如下“</w:t>
            </w:r>
          </w:p>
          <w:p w14:paraId="2EC1BFCA">
            <w:pPr>
              <w:tabs>
                <w:tab w:val="left" w:pos="1440"/>
              </w:tabs>
              <w:spacing w:line="380" w:lineRule="exact"/>
              <w:ind w:firstLine="420"/>
              <w:jc w:val="left"/>
              <w:rPr>
                <w:rFonts w:ascii="宋体" w:hAnsi="宋体" w:cs="宋体"/>
                <w:bCs/>
                <w:color w:val="auto"/>
                <w:kern w:val="0"/>
                <w:szCs w:val="21"/>
                <w:highlight w:val="none"/>
              </w:rPr>
            </w:pPr>
            <w:r>
              <w:rPr>
                <w:rFonts w:hint="eastAsia" w:ascii="宋体" w:hAnsi="宋体" w:cs="宋体"/>
                <w:bCs/>
                <w:color w:val="auto"/>
                <w:kern w:val="0"/>
                <w:szCs w:val="21"/>
                <w:highlight w:val="none"/>
              </w:rPr>
              <w:t>▲（1）提供供应商拟投入本项目车辆花名册（拥有所有权）</w:t>
            </w:r>
            <w:r>
              <w:rPr>
                <w:rFonts w:hint="eastAsia" w:ascii="宋体" w:hAnsi="宋体" w:cs="宋体"/>
                <w:color w:val="auto"/>
                <w:szCs w:val="21"/>
                <w:highlight w:val="none"/>
              </w:rPr>
              <w:t>以及车辆行驶证。</w:t>
            </w:r>
          </w:p>
          <w:p w14:paraId="26AB129B">
            <w:pPr>
              <w:tabs>
                <w:tab w:val="left" w:pos="1440"/>
              </w:tabs>
              <w:spacing w:line="380" w:lineRule="exact"/>
              <w:ind w:firstLine="420"/>
              <w:jc w:val="left"/>
              <w:rPr>
                <w:rFonts w:ascii="宋体" w:hAnsi="宋体" w:cs="宋体"/>
                <w:bCs/>
                <w:color w:val="auto"/>
                <w:kern w:val="0"/>
                <w:szCs w:val="21"/>
                <w:highlight w:val="none"/>
              </w:rPr>
            </w:pPr>
            <w:r>
              <w:rPr>
                <w:rFonts w:hint="eastAsia" w:ascii="宋体" w:hAnsi="宋体" w:cs="宋体"/>
                <w:color w:val="auto"/>
                <w:szCs w:val="21"/>
                <w:highlight w:val="none"/>
              </w:rPr>
              <w:t>（2）提供第“</w:t>
            </w:r>
            <w:r>
              <w:rPr>
                <w:rFonts w:hint="eastAsia" w:ascii="宋体" w:hAnsi="宋体" w:cs="宋体"/>
                <w:bCs/>
                <w:color w:val="auto"/>
                <w:kern w:val="0"/>
                <w:szCs w:val="21"/>
                <w:highlight w:val="none"/>
              </w:rPr>
              <w:t>▲（1）”项要求的花名册中所列新能源车辆的行驶证原件扫描件，按花名册顺序排列。</w:t>
            </w:r>
          </w:p>
          <w:p w14:paraId="74610168">
            <w:pPr>
              <w:tabs>
                <w:tab w:val="left" w:pos="1440"/>
              </w:tabs>
              <w:spacing w:line="380" w:lineRule="exact"/>
              <w:ind w:firstLine="42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▲（3）提供所投燃油车花名册，</w:t>
            </w:r>
            <w:r>
              <w:rPr>
                <w:rFonts w:hint="eastAsia" w:ascii="宋体" w:hAnsi="宋体" w:cs="宋体"/>
                <w:color w:val="auto"/>
                <w:szCs w:val="21"/>
                <w:highlight w:val="none"/>
              </w:rPr>
              <w:t>以及车辆行驶证。</w:t>
            </w:r>
          </w:p>
          <w:p w14:paraId="621E85CE">
            <w:pPr>
              <w:tabs>
                <w:tab w:val="left" w:pos="1440"/>
              </w:tabs>
              <w:spacing w:line="380" w:lineRule="exact"/>
              <w:ind w:firstLine="420"/>
              <w:jc w:val="left"/>
              <w:rPr>
                <w:rFonts w:ascii="宋体" w:hAnsi="宋体" w:cs="宋体"/>
                <w:bCs/>
                <w:color w:val="auto"/>
                <w:kern w:val="0"/>
                <w:szCs w:val="21"/>
                <w:highlight w:val="none"/>
              </w:rPr>
            </w:pPr>
            <w:r>
              <w:rPr>
                <w:rFonts w:hint="eastAsia" w:ascii="宋体" w:hAnsi="宋体" w:cs="宋体"/>
                <w:bCs/>
                <w:color w:val="auto"/>
                <w:kern w:val="0"/>
                <w:szCs w:val="21"/>
                <w:highlight w:val="none"/>
              </w:rPr>
              <w:t>（4）</w:t>
            </w:r>
            <w:r>
              <w:rPr>
                <w:rFonts w:hint="eastAsia" w:ascii="宋体" w:hAnsi="宋体" w:cs="宋体"/>
                <w:color w:val="auto"/>
                <w:szCs w:val="21"/>
                <w:highlight w:val="none"/>
              </w:rPr>
              <w:t>提供第“</w:t>
            </w:r>
            <w:r>
              <w:rPr>
                <w:rFonts w:hint="eastAsia" w:ascii="宋体" w:hAnsi="宋体" w:cs="宋体"/>
                <w:bCs/>
                <w:color w:val="auto"/>
                <w:kern w:val="0"/>
                <w:szCs w:val="21"/>
                <w:highlight w:val="none"/>
              </w:rPr>
              <w:t>▲（3）”项要求的花名册中所列车辆的行驶证原件扫描件，按花名册顺序排列。</w:t>
            </w:r>
          </w:p>
          <w:p w14:paraId="3A900E6C">
            <w:pPr>
              <w:tabs>
                <w:tab w:val="left" w:pos="1440"/>
              </w:tabs>
              <w:spacing w:line="380" w:lineRule="exact"/>
              <w:ind w:firstLine="420"/>
              <w:jc w:val="left"/>
              <w:rPr>
                <w:rFonts w:ascii="宋体" w:hAnsi="宋体" w:cs="宋体"/>
                <w:bCs/>
                <w:color w:val="auto"/>
                <w:kern w:val="0"/>
                <w:szCs w:val="21"/>
                <w:highlight w:val="none"/>
              </w:rPr>
            </w:pPr>
            <w:r>
              <w:rPr>
                <w:rFonts w:hint="eastAsia" w:ascii="宋体" w:hAnsi="宋体" w:cs="宋体"/>
                <w:bCs/>
                <w:color w:val="auto"/>
                <w:kern w:val="0"/>
                <w:szCs w:val="21"/>
                <w:highlight w:val="none"/>
              </w:rPr>
              <w:t>▲（5）提供所投新能源汽车花名册，</w:t>
            </w:r>
            <w:r>
              <w:rPr>
                <w:rFonts w:hint="eastAsia" w:ascii="宋体" w:hAnsi="宋体" w:cs="宋体"/>
                <w:color w:val="auto"/>
                <w:szCs w:val="21"/>
                <w:highlight w:val="none"/>
              </w:rPr>
              <w:t>以及车辆行驶证。</w:t>
            </w:r>
          </w:p>
          <w:p w14:paraId="2F597A9A">
            <w:pPr>
              <w:numPr>
                <w:ilvl w:val="0"/>
                <w:numId w:val="5"/>
              </w:numPr>
              <w:tabs>
                <w:tab w:val="left" w:pos="1440"/>
              </w:tabs>
              <w:spacing w:line="380" w:lineRule="exact"/>
              <w:ind w:firstLine="420"/>
              <w:jc w:val="left"/>
              <w:rPr>
                <w:rFonts w:ascii="宋体" w:hAnsi="宋体" w:cs="宋体"/>
                <w:bCs/>
                <w:color w:val="auto"/>
                <w:kern w:val="0"/>
                <w:szCs w:val="21"/>
                <w:highlight w:val="none"/>
              </w:rPr>
            </w:pPr>
            <w:r>
              <w:rPr>
                <w:rFonts w:hint="eastAsia" w:ascii="宋体" w:hAnsi="宋体" w:cs="宋体"/>
                <w:color w:val="auto"/>
                <w:szCs w:val="21"/>
                <w:highlight w:val="none"/>
              </w:rPr>
              <w:t>提供第“</w:t>
            </w:r>
            <w:r>
              <w:rPr>
                <w:rFonts w:hint="eastAsia" w:ascii="宋体" w:hAnsi="宋体" w:cs="宋体"/>
                <w:bCs/>
                <w:color w:val="auto"/>
                <w:kern w:val="0"/>
                <w:szCs w:val="21"/>
                <w:highlight w:val="none"/>
              </w:rPr>
              <w:t>▲（5）”项要求的花名册中所列车辆的行驶证原件扫描件，按花名册顺序排列。</w:t>
            </w:r>
          </w:p>
          <w:p w14:paraId="0855889E">
            <w:pPr>
              <w:tabs>
                <w:tab w:val="left" w:pos="1440"/>
              </w:tabs>
              <w:spacing w:line="38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4、供应商应承诺拟投入本项目的人员不允许随意变更，因特殊情况需要变更的，应向采购人提交书面申请并说明理由，采购人同意后方可变更，否则视为违约，每出现一名人员违约变更按所投标地金额的1%扣除违约金，违约次数发生超过5次的，采购人有权解除合同，并要求供应商赔偿因此造成的损失。供应商聘用员工必须符合国家法律、政策的有关规定，对员工的疾病和人身安全负责。</w:t>
            </w:r>
          </w:p>
        </w:tc>
      </w:tr>
    </w:tbl>
    <w:p w14:paraId="5AB2276F">
      <w:pPr>
        <w:spacing w:line="440" w:lineRule="exact"/>
        <w:ind w:firstLine="437"/>
        <w:rPr>
          <w:rFonts w:ascii="宋体" w:hAnsi="宋体"/>
          <w:color w:val="auto"/>
          <w:szCs w:val="21"/>
          <w:highlight w:val="none"/>
        </w:rPr>
      </w:pPr>
    </w:p>
    <w:p w14:paraId="4FC8768C">
      <w:pPr>
        <w:spacing w:line="440" w:lineRule="exact"/>
        <w:ind w:firstLine="437"/>
        <w:rPr>
          <w:rFonts w:ascii="宋体" w:hAnsi="宋体"/>
          <w:color w:val="auto"/>
          <w:szCs w:val="21"/>
          <w:highlight w:val="none"/>
        </w:rPr>
      </w:pPr>
    </w:p>
    <w:p w14:paraId="75526F3D">
      <w:pPr>
        <w:rPr>
          <w:rFonts w:ascii="宋体" w:hAnsi="宋体"/>
          <w:b/>
          <w:color w:val="auto"/>
          <w:sz w:val="32"/>
          <w:szCs w:val="32"/>
          <w:highlight w:val="none"/>
        </w:rPr>
      </w:pPr>
      <w:r>
        <w:rPr>
          <w:rFonts w:ascii="宋体" w:hAnsi="宋体"/>
          <w:b/>
          <w:color w:val="auto"/>
          <w:sz w:val="32"/>
          <w:szCs w:val="32"/>
          <w:highlight w:val="none"/>
        </w:rPr>
        <w:br w:type="page"/>
      </w:r>
    </w:p>
    <w:p w14:paraId="0A1F291B">
      <w:pPr>
        <w:spacing w:line="400" w:lineRule="exact"/>
        <w:jc w:val="center"/>
        <w:rPr>
          <w:rFonts w:ascii="宋体" w:hAnsi="宋体"/>
          <w:b/>
          <w:color w:val="auto"/>
          <w:sz w:val="32"/>
          <w:szCs w:val="32"/>
          <w:highlight w:val="none"/>
        </w:rPr>
      </w:pPr>
    </w:p>
    <w:p w14:paraId="582802FB">
      <w:pPr>
        <w:spacing w:line="400" w:lineRule="exact"/>
        <w:jc w:val="center"/>
        <w:rPr>
          <w:rFonts w:ascii="宋体" w:hAnsi="宋体"/>
          <w:b/>
          <w:color w:val="auto"/>
          <w:sz w:val="32"/>
          <w:szCs w:val="32"/>
          <w:highlight w:val="none"/>
        </w:rPr>
      </w:pPr>
    </w:p>
    <w:p w14:paraId="48CD790B">
      <w:pPr>
        <w:spacing w:line="400" w:lineRule="exact"/>
        <w:jc w:val="center"/>
        <w:rPr>
          <w:rFonts w:ascii="宋体" w:hAnsi="宋体"/>
          <w:b/>
          <w:color w:val="auto"/>
          <w:sz w:val="32"/>
          <w:szCs w:val="32"/>
          <w:highlight w:val="none"/>
        </w:rPr>
      </w:pPr>
    </w:p>
    <w:p w14:paraId="3300B64E">
      <w:pPr>
        <w:spacing w:line="400" w:lineRule="exact"/>
        <w:jc w:val="center"/>
        <w:rPr>
          <w:rFonts w:ascii="宋体" w:hAnsi="宋体"/>
          <w:b/>
          <w:color w:val="auto"/>
          <w:sz w:val="32"/>
          <w:szCs w:val="32"/>
          <w:highlight w:val="none"/>
        </w:rPr>
      </w:pPr>
    </w:p>
    <w:p w14:paraId="2F175553">
      <w:pPr>
        <w:spacing w:line="400" w:lineRule="exact"/>
        <w:jc w:val="center"/>
        <w:rPr>
          <w:rFonts w:ascii="宋体" w:hAnsi="宋体"/>
          <w:b/>
          <w:color w:val="auto"/>
          <w:sz w:val="32"/>
          <w:szCs w:val="32"/>
          <w:highlight w:val="none"/>
        </w:rPr>
      </w:pPr>
    </w:p>
    <w:p w14:paraId="2809A932">
      <w:pPr>
        <w:spacing w:line="400" w:lineRule="exact"/>
        <w:jc w:val="center"/>
        <w:rPr>
          <w:rFonts w:ascii="宋体" w:hAnsi="宋体"/>
          <w:b/>
          <w:color w:val="auto"/>
          <w:sz w:val="32"/>
          <w:szCs w:val="32"/>
          <w:highlight w:val="none"/>
        </w:rPr>
      </w:pPr>
    </w:p>
    <w:p w14:paraId="7AF715C6">
      <w:pPr>
        <w:spacing w:line="400" w:lineRule="exact"/>
        <w:jc w:val="center"/>
        <w:rPr>
          <w:rFonts w:ascii="宋体" w:hAnsi="宋体"/>
          <w:b/>
          <w:color w:val="auto"/>
          <w:sz w:val="32"/>
          <w:szCs w:val="32"/>
          <w:highlight w:val="none"/>
        </w:rPr>
      </w:pPr>
    </w:p>
    <w:p w14:paraId="343C39EE">
      <w:pPr>
        <w:spacing w:line="400" w:lineRule="exact"/>
        <w:jc w:val="center"/>
        <w:rPr>
          <w:rFonts w:ascii="宋体" w:hAnsi="宋体"/>
          <w:b/>
          <w:color w:val="auto"/>
          <w:sz w:val="32"/>
          <w:szCs w:val="32"/>
          <w:highlight w:val="none"/>
        </w:rPr>
      </w:pPr>
    </w:p>
    <w:p w14:paraId="48C88B8F">
      <w:pPr>
        <w:spacing w:line="400" w:lineRule="exact"/>
        <w:jc w:val="center"/>
        <w:rPr>
          <w:rFonts w:ascii="宋体" w:hAnsi="宋体"/>
          <w:b/>
          <w:color w:val="auto"/>
          <w:sz w:val="32"/>
          <w:szCs w:val="32"/>
          <w:highlight w:val="none"/>
        </w:rPr>
      </w:pPr>
    </w:p>
    <w:p w14:paraId="24836EA7">
      <w:pPr>
        <w:spacing w:line="400" w:lineRule="exact"/>
        <w:jc w:val="center"/>
        <w:rPr>
          <w:rFonts w:ascii="宋体" w:hAnsi="宋体"/>
          <w:b/>
          <w:color w:val="auto"/>
          <w:sz w:val="32"/>
          <w:szCs w:val="32"/>
          <w:highlight w:val="none"/>
        </w:rPr>
      </w:pPr>
    </w:p>
    <w:p w14:paraId="4EA7D9B3">
      <w:pPr>
        <w:spacing w:line="400" w:lineRule="exact"/>
        <w:jc w:val="center"/>
        <w:rPr>
          <w:rFonts w:ascii="宋体" w:hAnsi="宋体"/>
          <w:b/>
          <w:color w:val="auto"/>
          <w:sz w:val="32"/>
          <w:szCs w:val="32"/>
          <w:highlight w:val="none"/>
        </w:rPr>
      </w:pPr>
    </w:p>
    <w:p w14:paraId="377F6682">
      <w:pPr>
        <w:spacing w:line="400" w:lineRule="exact"/>
        <w:jc w:val="center"/>
        <w:rPr>
          <w:rFonts w:ascii="宋体" w:hAnsi="宋体"/>
          <w:b/>
          <w:color w:val="auto"/>
          <w:sz w:val="32"/>
          <w:szCs w:val="32"/>
          <w:highlight w:val="none"/>
        </w:rPr>
      </w:pPr>
    </w:p>
    <w:p w14:paraId="75DD2D52">
      <w:pPr>
        <w:spacing w:line="400" w:lineRule="exact"/>
        <w:jc w:val="center"/>
        <w:rPr>
          <w:rFonts w:ascii="宋体" w:hAnsi="宋体"/>
          <w:b/>
          <w:color w:val="auto"/>
          <w:sz w:val="32"/>
          <w:szCs w:val="32"/>
          <w:highlight w:val="none"/>
        </w:rPr>
      </w:pPr>
    </w:p>
    <w:p w14:paraId="6511E670">
      <w:pPr>
        <w:pStyle w:val="35"/>
        <w:rPr>
          <w:color w:val="auto"/>
          <w:sz w:val="44"/>
          <w:szCs w:val="44"/>
          <w:highlight w:val="none"/>
        </w:rPr>
      </w:pPr>
      <w:bookmarkStart w:id="53" w:name="_Toc476258759"/>
      <w:bookmarkStart w:id="54" w:name="_Toc476258665"/>
      <w:r>
        <w:rPr>
          <w:rFonts w:hint="eastAsia"/>
          <w:color w:val="auto"/>
          <w:sz w:val="44"/>
          <w:szCs w:val="44"/>
          <w:highlight w:val="none"/>
        </w:rPr>
        <w:t>第四章  竞争性磋商响应文件格式</w:t>
      </w:r>
      <w:bookmarkEnd w:id="53"/>
      <w:bookmarkEnd w:id="54"/>
    </w:p>
    <w:p w14:paraId="49732C43">
      <w:pPr>
        <w:spacing w:line="500" w:lineRule="exact"/>
        <w:jc w:val="center"/>
        <w:rPr>
          <w:rFonts w:ascii="仿宋_GB2312" w:hAnsi="宋体" w:eastAsia="仿宋_GB2312"/>
          <w:b/>
          <w:color w:val="auto"/>
          <w:sz w:val="32"/>
          <w:szCs w:val="32"/>
          <w:highlight w:val="none"/>
        </w:rPr>
      </w:pPr>
    </w:p>
    <w:p w14:paraId="075F0D2E">
      <w:pPr>
        <w:spacing w:line="720" w:lineRule="auto"/>
        <w:jc w:val="center"/>
        <w:rPr>
          <w:rFonts w:ascii="宋体" w:hAnsi="宋体"/>
          <w:b/>
          <w:bCs/>
          <w:color w:val="auto"/>
          <w:sz w:val="30"/>
          <w:szCs w:val="30"/>
          <w:highlight w:val="none"/>
        </w:rPr>
      </w:pPr>
      <w:r>
        <w:rPr>
          <w:rFonts w:ascii="仿宋_GB2312" w:hAnsi="宋体" w:eastAsia="仿宋_GB2312"/>
          <w:b/>
          <w:color w:val="auto"/>
          <w:sz w:val="32"/>
          <w:szCs w:val="32"/>
          <w:highlight w:val="none"/>
        </w:rPr>
        <w:br w:type="page"/>
      </w:r>
      <w:r>
        <w:rPr>
          <w:rFonts w:hint="eastAsia" w:ascii="宋体" w:hAnsi="宋体"/>
          <w:b/>
          <w:bCs/>
          <w:color w:val="auto"/>
          <w:sz w:val="30"/>
          <w:szCs w:val="30"/>
          <w:highlight w:val="none"/>
        </w:rPr>
        <w:t>一、</w:t>
      </w:r>
      <w:r>
        <w:rPr>
          <w:rFonts w:hint="eastAsia"/>
          <w:b/>
          <w:color w:val="auto"/>
          <w:sz w:val="30"/>
          <w:szCs w:val="30"/>
          <w:highlight w:val="none"/>
        </w:rPr>
        <w:t>竞争性磋商响应文件</w:t>
      </w:r>
      <w:r>
        <w:rPr>
          <w:rFonts w:hint="eastAsia" w:ascii="宋体" w:hAnsi="宋体"/>
          <w:b/>
          <w:bCs/>
          <w:color w:val="auto"/>
          <w:sz w:val="30"/>
          <w:szCs w:val="30"/>
          <w:highlight w:val="none"/>
        </w:rPr>
        <w:t>格式</w:t>
      </w:r>
    </w:p>
    <w:p w14:paraId="5B75EF5A">
      <w:pPr>
        <w:spacing w:line="240" w:lineRule="atLeast"/>
        <w:rPr>
          <w:rFonts w:ascii="仿宋_GB2312" w:hAnsi="宋体" w:eastAsia="仿宋_GB2312"/>
          <w:b/>
          <w:color w:val="auto"/>
          <w:sz w:val="32"/>
          <w:szCs w:val="32"/>
          <w:highlight w:val="none"/>
          <w:u w:val="single"/>
        </w:rPr>
      </w:pPr>
    </w:p>
    <w:p w14:paraId="1861764D">
      <w:pPr>
        <w:spacing w:line="240" w:lineRule="atLeast"/>
        <w:rPr>
          <w:rFonts w:ascii="仿宋_GB2312" w:hAnsi="宋体" w:eastAsia="仿宋_GB2312"/>
          <w:b/>
          <w:color w:val="auto"/>
          <w:sz w:val="32"/>
          <w:szCs w:val="32"/>
          <w:highlight w:val="none"/>
        </w:rPr>
      </w:pPr>
    </w:p>
    <w:p w14:paraId="40CFD9C8">
      <w:pPr>
        <w:snapToGrid w:val="0"/>
        <w:spacing w:before="156" w:beforeLines="50" w:after="50" w:line="360" w:lineRule="exact"/>
        <w:ind w:left="8400" w:hanging="8400" w:hangingChars="3000"/>
        <w:rPr>
          <w:rFonts w:ascii="仿宋_GB2312" w:hAnsi="宋体" w:eastAsia="仿宋_GB2312"/>
          <w:bCs/>
          <w:color w:val="auto"/>
          <w:sz w:val="28"/>
          <w:szCs w:val="28"/>
          <w:highlight w:val="none"/>
        </w:rPr>
      </w:pPr>
    </w:p>
    <w:p w14:paraId="5F3A4208">
      <w:pPr>
        <w:snapToGrid w:val="0"/>
        <w:spacing w:before="156" w:beforeLines="50" w:after="50" w:line="360" w:lineRule="exact"/>
        <w:jc w:val="center"/>
        <w:rPr>
          <w:rFonts w:ascii="仿宋_GB2312" w:hAnsi="宋体" w:eastAsia="仿宋_GB2312"/>
          <w:bCs/>
          <w:color w:val="auto"/>
          <w:sz w:val="24"/>
          <w:highlight w:val="none"/>
        </w:rPr>
      </w:pPr>
      <w:r>
        <w:rPr>
          <w:rFonts w:hint="eastAsia" w:ascii="仿宋_GB2312" w:hAnsi="宋体" w:eastAsia="仿宋_GB2312"/>
          <w:b/>
          <w:color w:val="auto"/>
          <w:sz w:val="44"/>
          <w:szCs w:val="44"/>
          <w:highlight w:val="none"/>
        </w:rPr>
        <w:t>竞争性磋商响应文件</w:t>
      </w:r>
    </w:p>
    <w:p w14:paraId="3F1E3CE6">
      <w:pPr>
        <w:spacing w:line="500" w:lineRule="exact"/>
        <w:ind w:firstLine="420" w:firstLineChars="200"/>
        <w:rPr>
          <w:rFonts w:ascii="宋体" w:hAnsi="宋体"/>
          <w:color w:val="auto"/>
          <w:szCs w:val="21"/>
          <w:highlight w:val="none"/>
        </w:rPr>
      </w:pPr>
    </w:p>
    <w:p w14:paraId="643FE933">
      <w:pPr>
        <w:spacing w:line="500" w:lineRule="exact"/>
        <w:ind w:firstLine="420" w:firstLineChars="200"/>
        <w:rPr>
          <w:rFonts w:ascii="宋体" w:hAnsi="宋体"/>
          <w:color w:val="auto"/>
          <w:szCs w:val="21"/>
          <w:highlight w:val="none"/>
        </w:rPr>
      </w:pPr>
    </w:p>
    <w:p w14:paraId="1F91A2D9">
      <w:pPr>
        <w:spacing w:line="500" w:lineRule="exact"/>
        <w:ind w:firstLine="420" w:firstLineChars="200"/>
        <w:rPr>
          <w:rFonts w:ascii="宋体" w:hAnsi="宋体"/>
          <w:color w:val="auto"/>
          <w:szCs w:val="21"/>
          <w:highlight w:val="none"/>
        </w:rPr>
      </w:pPr>
    </w:p>
    <w:p w14:paraId="4C931C7B">
      <w:pPr>
        <w:spacing w:line="600" w:lineRule="auto"/>
        <w:ind w:firstLine="420" w:firstLineChars="200"/>
        <w:jc w:val="left"/>
        <w:rPr>
          <w:rFonts w:hint="eastAsia" w:ascii="宋体" w:hAnsi="宋体" w:eastAsia="宋体"/>
          <w:color w:val="auto"/>
          <w:sz w:val="28"/>
          <w:szCs w:val="28"/>
          <w:highlight w:val="none"/>
          <w:lang w:eastAsia="zh-CN"/>
        </w:rPr>
      </w:pPr>
      <w:r>
        <w:rPr>
          <w:rFonts w:hint="eastAsia" w:ascii="宋体" w:hAnsi="宋体"/>
          <w:color w:val="auto"/>
          <w:szCs w:val="21"/>
          <w:highlight w:val="none"/>
        </w:rPr>
        <w:t xml:space="preserve">        </w:t>
      </w:r>
      <w:r>
        <w:rPr>
          <w:rFonts w:hint="eastAsia" w:ascii="宋体" w:hAnsi="宋体"/>
          <w:color w:val="auto"/>
          <w:sz w:val="28"/>
          <w:szCs w:val="28"/>
          <w:highlight w:val="none"/>
        </w:rPr>
        <w:t xml:space="preserve"> 采购项目名称：</w:t>
      </w:r>
      <w:r>
        <w:rPr>
          <w:rFonts w:hint="eastAsia" w:ascii="宋体" w:hAnsi="宋体"/>
          <w:color w:val="auto"/>
          <w:sz w:val="28"/>
          <w:szCs w:val="28"/>
          <w:highlight w:val="none"/>
          <w:lang w:eastAsia="zh-CN"/>
        </w:rPr>
        <w:t>广西壮族自治区自然资源生态修复中心业务租车服务采购（重2）</w:t>
      </w:r>
    </w:p>
    <w:p w14:paraId="111541BB">
      <w:pPr>
        <w:spacing w:line="600" w:lineRule="auto"/>
        <w:rPr>
          <w:rFonts w:hint="eastAsia" w:eastAsia="宋体"/>
          <w:color w:val="auto"/>
          <w:highlight w:val="none"/>
          <w:lang w:eastAsia="zh-CN"/>
        </w:rPr>
      </w:pPr>
      <w:r>
        <w:rPr>
          <w:rFonts w:hint="eastAsia"/>
          <w:color w:val="auto"/>
          <w:highlight w:val="none"/>
        </w:rPr>
        <w:t xml:space="preserve"> </w:t>
      </w:r>
      <w:r>
        <w:rPr>
          <w:rFonts w:hint="eastAsia" w:ascii="宋体" w:hAnsi="宋体"/>
          <w:color w:val="auto"/>
          <w:sz w:val="28"/>
          <w:szCs w:val="28"/>
          <w:highlight w:val="none"/>
        </w:rPr>
        <w:t xml:space="preserve">         采购项目编号：</w:t>
      </w:r>
      <w:r>
        <w:rPr>
          <w:rFonts w:hint="eastAsia" w:ascii="宋体" w:hAnsi="宋体"/>
          <w:color w:val="auto"/>
          <w:sz w:val="28"/>
          <w:szCs w:val="28"/>
          <w:highlight w:val="none"/>
          <w:lang w:eastAsia="zh-CN"/>
        </w:rPr>
        <w:t>GXZC2025-C3-002865-TQGC</w:t>
      </w:r>
    </w:p>
    <w:p w14:paraId="1DC8820B">
      <w:pPr>
        <w:spacing w:line="600" w:lineRule="auto"/>
        <w:ind w:firstLine="560" w:firstLineChars="200"/>
        <w:rPr>
          <w:rFonts w:ascii="宋体" w:hAnsi="宋体"/>
          <w:color w:val="auto"/>
          <w:sz w:val="28"/>
          <w:szCs w:val="28"/>
          <w:highlight w:val="none"/>
          <w:u w:val="single"/>
        </w:rPr>
      </w:pPr>
      <w:r>
        <w:rPr>
          <w:rFonts w:hint="eastAsia"/>
          <w:bCs/>
          <w:color w:val="auto"/>
          <w:sz w:val="28"/>
          <w:szCs w:val="28"/>
          <w:highlight w:val="none"/>
        </w:rPr>
        <w:t xml:space="preserve">      标段号</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w:t>
      </w:r>
    </w:p>
    <w:p w14:paraId="3FE333B8">
      <w:pPr>
        <w:snapToGrid w:val="0"/>
        <w:spacing w:before="156" w:beforeLines="50" w:after="50" w:line="600" w:lineRule="auto"/>
        <w:ind w:firstLine="560" w:firstLineChars="200"/>
        <w:rPr>
          <w:rFonts w:ascii="宋体" w:hAnsi="宋体"/>
          <w:bCs/>
          <w:color w:val="auto"/>
          <w:sz w:val="28"/>
          <w:szCs w:val="28"/>
          <w:highlight w:val="none"/>
        </w:rPr>
      </w:pPr>
      <w:r>
        <w:rPr>
          <w:rFonts w:hint="eastAsia" w:ascii="宋体" w:hAnsi="宋体"/>
          <w:color w:val="auto"/>
          <w:sz w:val="28"/>
          <w:szCs w:val="28"/>
          <w:highlight w:val="none"/>
        </w:rPr>
        <w:t xml:space="preserve">      磋商供应商名称</w:t>
      </w:r>
      <w:r>
        <w:rPr>
          <w:rFonts w:hint="eastAsia" w:ascii="宋体" w:hAnsi="宋体"/>
          <w:bCs/>
          <w:color w:val="auto"/>
          <w:sz w:val="28"/>
          <w:szCs w:val="28"/>
          <w:highlight w:val="none"/>
        </w:rPr>
        <w:t>：</w:t>
      </w:r>
      <w:r>
        <w:rPr>
          <w:rFonts w:hint="eastAsia" w:ascii="宋体" w:hAnsi="宋体"/>
          <w:color w:val="auto"/>
          <w:sz w:val="28"/>
          <w:szCs w:val="28"/>
          <w:highlight w:val="none"/>
          <w:u w:val="single"/>
        </w:rPr>
        <w:t xml:space="preserve">                        </w:t>
      </w:r>
    </w:p>
    <w:p w14:paraId="67A2DB84">
      <w:pPr>
        <w:spacing w:line="500" w:lineRule="exact"/>
        <w:jc w:val="center"/>
        <w:rPr>
          <w:rFonts w:ascii="宋体" w:hAnsi="宋体"/>
          <w:color w:val="auto"/>
          <w:szCs w:val="21"/>
          <w:highlight w:val="none"/>
        </w:rPr>
      </w:pPr>
      <w:r>
        <w:rPr>
          <w:rFonts w:hint="eastAsia" w:ascii="仿宋_GB2312" w:hAnsi="宋体" w:eastAsia="仿宋_GB2312"/>
          <w:color w:val="auto"/>
          <w:sz w:val="24"/>
          <w:highlight w:val="none"/>
        </w:rPr>
        <w:t xml:space="preserve">                      </w:t>
      </w:r>
    </w:p>
    <w:p w14:paraId="4C5998A9">
      <w:pPr>
        <w:rPr>
          <w:color w:val="auto"/>
          <w:sz w:val="28"/>
          <w:szCs w:val="28"/>
          <w:highlight w:val="none"/>
        </w:rPr>
      </w:pPr>
      <w:r>
        <w:rPr>
          <w:rFonts w:hint="eastAsia"/>
          <w:color w:val="auto"/>
          <w:highlight w:val="none"/>
        </w:rPr>
        <w:t xml:space="preserve">                                   </w:t>
      </w:r>
      <w:r>
        <w:rPr>
          <w:rFonts w:hint="eastAsia"/>
          <w:color w:val="auto"/>
          <w:sz w:val="28"/>
          <w:szCs w:val="28"/>
          <w:highlight w:val="none"/>
        </w:rPr>
        <w:t xml:space="preserve">                     年</w:t>
      </w:r>
      <w:r>
        <w:rPr>
          <w:rFonts w:hint="eastAsia" w:cs="宋体"/>
          <w:color w:val="auto"/>
          <w:sz w:val="28"/>
          <w:szCs w:val="28"/>
          <w:highlight w:val="none"/>
        </w:rPr>
        <w:t xml:space="preserve">    </w:t>
      </w:r>
      <w:r>
        <w:rPr>
          <w:rFonts w:hint="eastAsia"/>
          <w:color w:val="auto"/>
          <w:sz w:val="28"/>
          <w:szCs w:val="28"/>
          <w:highlight w:val="none"/>
        </w:rPr>
        <w:t>月    日</w:t>
      </w:r>
    </w:p>
    <w:p w14:paraId="0847DA46">
      <w:pPr>
        <w:spacing w:line="520" w:lineRule="exact"/>
        <w:rPr>
          <w:rFonts w:ascii="宋体" w:hAnsi="宋体"/>
          <w:color w:val="auto"/>
          <w:szCs w:val="21"/>
          <w:highlight w:val="none"/>
        </w:rPr>
      </w:pPr>
    </w:p>
    <w:p w14:paraId="2C1189D2">
      <w:pPr>
        <w:spacing w:line="520" w:lineRule="exact"/>
        <w:ind w:firstLine="3767" w:firstLineChars="1340"/>
        <w:rPr>
          <w:rFonts w:ascii="宋体" w:hAnsi="宋体"/>
          <w:b/>
          <w:color w:val="auto"/>
          <w:sz w:val="28"/>
          <w:szCs w:val="28"/>
          <w:highlight w:val="none"/>
        </w:rPr>
      </w:pPr>
    </w:p>
    <w:p w14:paraId="5789EF9E">
      <w:pPr>
        <w:spacing w:line="520" w:lineRule="exact"/>
        <w:ind w:firstLine="3767" w:firstLineChars="1340"/>
        <w:rPr>
          <w:rFonts w:ascii="宋体" w:hAnsi="宋体"/>
          <w:b/>
          <w:color w:val="auto"/>
          <w:sz w:val="28"/>
          <w:szCs w:val="28"/>
          <w:highlight w:val="none"/>
        </w:rPr>
      </w:pPr>
    </w:p>
    <w:p w14:paraId="52360E0F">
      <w:pPr>
        <w:spacing w:line="520" w:lineRule="exact"/>
        <w:ind w:firstLine="3767" w:firstLineChars="1340"/>
        <w:rPr>
          <w:rFonts w:ascii="宋体" w:hAnsi="宋体"/>
          <w:b/>
          <w:color w:val="auto"/>
          <w:sz w:val="28"/>
          <w:szCs w:val="28"/>
          <w:highlight w:val="none"/>
        </w:rPr>
      </w:pPr>
    </w:p>
    <w:p w14:paraId="6310C660">
      <w:pPr>
        <w:spacing w:line="520" w:lineRule="exact"/>
        <w:ind w:firstLine="3767" w:firstLineChars="1340"/>
        <w:rPr>
          <w:rFonts w:ascii="宋体" w:hAnsi="宋体"/>
          <w:b/>
          <w:color w:val="auto"/>
          <w:sz w:val="28"/>
          <w:szCs w:val="28"/>
          <w:highlight w:val="none"/>
        </w:rPr>
      </w:pPr>
    </w:p>
    <w:p w14:paraId="1BA5C6B8">
      <w:pPr>
        <w:spacing w:line="720" w:lineRule="auto"/>
        <w:jc w:val="center"/>
        <w:rPr>
          <w:rFonts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二、附  件</w:t>
      </w:r>
    </w:p>
    <w:p w14:paraId="5C430295">
      <w:pPr>
        <w:spacing w:line="500" w:lineRule="exact"/>
        <w:rPr>
          <w:rFonts w:ascii="宋体" w:hAnsi="宋体"/>
          <w:b/>
          <w:color w:val="auto"/>
          <w:szCs w:val="21"/>
          <w:highlight w:val="none"/>
        </w:rPr>
      </w:pPr>
      <w:r>
        <w:rPr>
          <w:rFonts w:hint="eastAsia" w:ascii="宋体" w:hAnsi="宋体"/>
          <w:b/>
          <w:color w:val="auto"/>
          <w:szCs w:val="21"/>
          <w:highlight w:val="none"/>
        </w:rPr>
        <w:t xml:space="preserve">附件一 </w:t>
      </w:r>
    </w:p>
    <w:p w14:paraId="393C2E0C">
      <w:pPr>
        <w:spacing w:line="500" w:lineRule="exact"/>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报  价  表</w:t>
      </w:r>
    </w:p>
    <w:p w14:paraId="49D8F4E1">
      <w:pPr>
        <w:spacing w:line="500" w:lineRule="exact"/>
        <w:rPr>
          <w:rFonts w:hint="eastAsia" w:ascii="宋体" w:hAnsi="宋体" w:eastAsia="宋体"/>
          <w:color w:val="auto"/>
          <w:szCs w:val="21"/>
          <w:highlight w:val="none"/>
          <w:u w:val="single"/>
          <w:lang w:eastAsia="zh-CN"/>
        </w:rPr>
      </w:pPr>
      <w:r>
        <w:rPr>
          <w:rFonts w:hint="eastAsia" w:ascii="宋体" w:hAnsi="宋体"/>
          <w:color w:val="auto"/>
          <w:szCs w:val="21"/>
          <w:highlight w:val="none"/>
        </w:rPr>
        <w:t>采购项目名称:</w:t>
      </w:r>
      <w:r>
        <w:rPr>
          <w:rFonts w:hint="eastAsia" w:ascii="宋体" w:hAnsi="宋体" w:cs="宋体"/>
          <w:color w:val="auto"/>
          <w:highlight w:val="none"/>
          <w:lang w:eastAsia="zh-CN"/>
        </w:rPr>
        <w:t>广西壮族自治区自然资源生态修复中心业务租车服务采购（重2）</w:t>
      </w:r>
    </w:p>
    <w:p w14:paraId="7DF04BA7">
      <w:pPr>
        <w:spacing w:line="500" w:lineRule="exact"/>
        <w:rPr>
          <w:rFonts w:hint="eastAsia" w:ascii="宋体" w:hAnsi="宋体"/>
          <w:color w:val="auto"/>
          <w:szCs w:val="21"/>
          <w:highlight w:val="none"/>
          <w:lang w:eastAsia="zh-CN"/>
        </w:rPr>
      </w:pPr>
      <w:r>
        <w:rPr>
          <w:rFonts w:hint="eastAsia" w:ascii="宋体" w:hAnsi="宋体"/>
          <w:color w:val="auto"/>
          <w:szCs w:val="21"/>
          <w:highlight w:val="none"/>
        </w:rPr>
        <w:t xml:space="preserve">采购项目编号: </w:t>
      </w:r>
      <w:r>
        <w:rPr>
          <w:rFonts w:hint="eastAsia" w:ascii="宋体" w:hAnsi="宋体"/>
          <w:color w:val="auto"/>
          <w:szCs w:val="21"/>
          <w:highlight w:val="none"/>
          <w:lang w:eastAsia="zh-CN"/>
        </w:rPr>
        <w:t>GXZC2025-C3-002865-TQGC</w:t>
      </w:r>
    </w:p>
    <w:p w14:paraId="368D608A">
      <w:pPr>
        <w:spacing w:line="500" w:lineRule="exact"/>
        <w:rPr>
          <w:rFonts w:hint="eastAsia" w:ascii="宋体" w:hAnsi="宋体" w:eastAsia="宋体"/>
          <w:color w:val="auto"/>
          <w:szCs w:val="21"/>
          <w:highlight w:val="none"/>
          <w:lang w:eastAsia="zh-CN"/>
        </w:rPr>
      </w:pPr>
      <w:r>
        <w:rPr>
          <w:rFonts w:hint="eastAsia" w:ascii="宋体" w:hAnsi="宋体"/>
          <w:color w:val="auto"/>
          <w:szCs w:val="21"/>
          <w:highlight w:val="none"/>
        </w:rPr>
        <w:t>标</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段</w:t>
      </w:r>
      <w:r>
        <w:rPr>
          <w:rFonts w:hint="eastAsia" w:ascii="宋体" w:hAnsi="宋体"/>
          <w:color w:val="auto"/>
          <w:szCs w:val="21"/>
          <w:highlight w:val="none"/>
          <w:lang w:val="en-US" w:eastAsia="zh-CN"/>
        </w:rPr>
        <w:t>：</w:t>
      </w:r>
      <w:r>
        <w:rPr>
          <w:rFonts w:ascii="宋体" w:hAnsi="宋体"/>
          <w:color w:val="auto"/>
          <w:szCs w:val="21"/>
          <w:highlight w:val="none"/>
          <w:u w:val="single"/>
        </w:rPr>
        <w:t xml:space="preserve">     　　</w:t>
      </w:r>
    </w:p>
    <w:tbl>
      <w:tblPr>
        <w:tblStyle w:val="37"/>
        <w:tblpPr w:leftFromText="180" w:rightFromText="180" w:vertAnchor="text" w:horzAnchor="margin" w:tblpX="-209" w:tblpY="483"/>
        <w:tblOverlap w:val="never"/>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765"/>
        <w:gridCol w:w="6521"/>
        <w:gridCol w:w="992"/>
      </w:tblGrid>
      <w:tr w14:paraId="6B03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820" w:type="dxa"/>
            <w:tcBorders>
              <w:top w:val="single" w:color="auto" w:sz="4" w:space="0"/>
              <w:left w:val="single" w:color="auto" w:sz="4" w:space="0"/>
              <w:bottom w:val="single" w:color="auto" w:sz="4" w:space="0"/>
              <w:right w:val="single" w:color="auto" w:sz="4" w:space="0"/>
            </w:tcBorders>
            <w:noWrap/>
            <w:vAlign w:val="center"/>
          </w:tcPr>
          <w:p w14:paraId="0252CB4E">
            <w:pPr>
              <w:spacing w:line="380" w:lineRule="exact"/>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765" w:type="dxa"/>
            <w:tcBorders>
              <w:top w:val="single" w:color="auto" w:sz="4" w:space="0"/>
              <w:left w:val="single" w:color="auto" w:sz="4" w:space="0"/>
              <w:bottom w:val="single" w:color="auto" w:sz="4" w:space="0"/>
              <w:right w:val="single" w:color="auto" w:sz="4" w:space="0"/>
            </w:tcBorders>
            <w:noWrap/>
            <w:vAlign w:val="center"/>
          </w:tcPr>
          <w:p w14:paraId="0ED903AB">
            <w:pPr>
              <w:spacing w:line="380" w:lineRule="exact"/>
              <w:ind w:firstLine="103" w:firstLineChars="49"/>
              <w:rPr>
                <w:rFonts w:ascii="宋体" w:hAnsi="宋体" w:cs="宋体"/>
                <w:b/>
                <w:bCs/>
                <w:color w:val="auto"/>
                <w:szCs w:val="21"/>
                <w:highlight w:val="none"/>
              </w:rPr>
            </w:pPr>
            <w:r>
              <w:rPr>
                <w:rFonts w:hint="eastAsia" w:ascii="宋体" w:hAnsi="宋体" w:cs="宋体"/>
                <w:b/>
                <w:bCs/>
                <w:color w:val="auto"/>
                <w:szCs w:val="21"/>
                <w:highlight w:val="none"/>
              </w:rPr>
              <w:t>服务名称</w:t>
            </w:r>
          </w:p>
        </w:tc>
        <w:tc>
          <w:tcPr>
            <w:tcW w:w="6521" w:type="dxa"/>
            <w:tcBorders>
              <w:top w:val="single" w:color="auto" w:sz="4" w:space="0"/>
              <w:left w:val="single" w:color="auto" w:sz="4" w:space="0"/>
              <w:bottom w:val="single" w:color="auto" w:sz="4" w:space="0"/>
              <w:right w:val="single" w:color="auto" w:sz="4" w:space="0"/>
            </w:tcBorders>
            <w:noWrap/>
            <w:vAlign w:val="center"/>
          </w:tcPr>
          <w:p w14:paraId="794A59B0">
            <w:pPr>
              <w:spacing w:line="380" w:lineRule="exact"/>
              <w:jc w:val="center"/>
              <w:rPr>
                <w:rFonts w:ascii="宋体" w:hAnsi="宋体" w:cs="宋体"/>
                <w:b/>
                <w:bCs/>
                <w:color w:val="auto"/>
                <w:szCs w:val="21"/>
                <w:highlight w:val="none"/>
              </w:rPr>
            </w:pPr>
            <w:r>
              <w:rPr>
                <w:rFonts w:hint="eastAsia" w:ascii="宋体" w:hAnsi="宋体" w:cs="宋体"/>
                <w:b/>
                <w:bCs/>
                <w:color w:val="auto"/>
                <w:szCs w:val="21"/>
                <w:highlight w:val="none"/>
              </w:rPr>
              <w:t>具体服务内容</w:t>
            </w:r>
          </w:p>
        </w:tc>
        <w:tc>
          <w:tcPr>
            <w:tcW w:w="992" w:type="dxa"/>
            <w:tcBorders>
              <w:top w:val="single" w:color="auto" w:sz="4" w:space="0"/>
              <w:left w:val="single" w:color="auto" w:sz="4" w:space="0"/>
              <w:bottom w:val="single" w:color="auto" w:sz="4" w:space="0"/>
              <w:right w:val="single" w:color="auto" w:sz="4" w:space="0"/>
            </w:tcBorders>
            <w:noWrap/>
            <w:vAlign w:val="center"/>
          </w:tcPr>
          <w:p w14:paraId="4BF15351">
            <w:pPr>
              <w:spacing w:line="380" w:lineRule="exact"/>
              <w:ind w:firstLine="103" w:firstLineChars="49"/>
              <w:rPr>
                <w:rFonts w:ascii="宋体" w:hAnsi="宋体" w:cs="宋体"/>
                <w:b/>
                <w:bCs/>
                <w:color w:val="auto"/>
                <w:szCs w:val="21"/>
                <w:highlight w:val="none"/>
              </w:rPr>
            </w:pPr>
            <w:r>
              <w:rPr>
                <w:rFonts w:hint="eastAsia" w:ascii="宋体" w:hAnsi="宋体" w:cs="宋体"/>
                <w:b/>
                <w:bCs/>
                <w:color w:val="auto"/>
                <w:szCs w:val="21"/>
                <w:highlight w:val="none"/>
              </w:rPr>
              <w:t>数量</w:t>
            </w:r>
          </w:p>
        </w:tc>
      </w:tr>
      <w:tr w14:paraId="2095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820" w:type="dxa"/>
            <w:tcBorders>
              <w:top w:val="single" w:color="auto" w:sz="4" w:space="0"/>
              <w:left w:val="single" w:color="auto" w:sz="4" w:space="0"/>
              <w:right w:val="single" w:color="auto" w:sz="4" w:space="0"/>
            </w:tcBorders>
            <w:noWrap/>
            <w:vAlign w:val="center"/>
          </w:tcPr>
          <w:p w14:paraId="51CA5C33">
            <w:pPr>
              <w:spacing w:line="380" w:lineRule="exact"/>
              <w:rPr>
                <w:rFonts w:ascii="宋体" w:hAnsi="宋体" w:cs="宋体"/>
                <w:color w:val="auto"/>
                <w:szCs w:val="21"/>
                <w:highlight w:val="none"/>
              </w:rPr>
            </w:pPr>
            <w:r>
              <w:rPr>
                <w:rFonts w:hint="eastAsia" w:ascii="宋体" w:hAnsi="宋体" w:cs="宋体"/>
                <w:color w:val="auto"/>
                <w:szCs w:val="21"/>
                <w:highlight w:val="none"/>
              </w:rPr>
              <w:t>1</w:t>
            </w:r>
          </w:p>
        </w:tc>
        <w:tc>
          <w:tcPr>
            <w:tcW w:w="1765" w:type="dxa"/>
            <w:vMerge w:val="restart"/>
            <w:tcBorders>
              <w:top w:val="single" w:color="auto" w:sz="4" w:space="0"/>
              <w:left w:val="single" w:color="auto" w:sz="4" w:space="0"/>
              <w:right w:val="single" w:color="auto" w:sz="4" w:space="0"/>
            </w:tcBorders>
            <w:noWrap/>
            <w:vAlign w:val="center"/>
          </w:tcPr>
          <w:p w14:paraId="2EE18A29">
            <w:pPr>
              <w:spacing w:line="380" w:lineRule="exac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广西壮族自治区自然资源生态修复中心采购汽车租赁服务项目</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lang w:val="en-US" w:eastAsia="zh-CN"/>
              </w:rPr>
              <w:t>市</w:t>
            </w:r>
            <w:r>
              <w:rPr>
                <w:rFonts w:hint="eastAsia" w:ascii="宋体" w:hAnsi="宋体" w:cs="宋体"/>
                <w:bCs/>
                <w:color w:val="auto"/>
                <w:szCs w:val="21"/>
                <w:highlight w:val="none"/>
                <w:lang w:eastAsia="zh-CN"/>
              </w:rPr>
              <w:t>）</w:t>
            </w:r>
          </w:p>
        </w:tc>
        <w:tc>
          <w:tcPr>
            <w:tcW w:w="6521" w:type="dxa"/>
            <w:tcBorders>
              <w:top w:val="single" w:color="auto" w:sz="4" w:space="0"/>
              <w:left w:val="single" w:color="auto" w:sz="4" w:space="0"/>
              <w:bottom w:val="single" w:color="auto" w:sz="4" w:space="0"/>
              <w:right w:val="single" w:color="auto" w:sz="4" w:space="0"/>
            </w:tcBorders>
            <w:noWrap/>
            <w:vAlign w:val="center"/>
          </w:tcPr>
          <w:p w14:paraId="3C72475F">
            <w:pPr>
              <w:spacing w:line="380" w:lineRule="exact"/>
              <w:rPr>
                <w:rFonts w:ascii="宋体" w:hAnsi="宋体" w:cs="宋体"/>
                <w:bCs/>
                <w:color w:val="auto"/>
                <w:szCs w:val="21"/>
                <w:highlight w:val="none"/>
              </w:rPr>
            </w:pPr>
            <w:r>
              <w:rPr>
                <w:rFonts w:hint="eastAsia" w:ascii="宋体" w:hAnsi="宋体" w:cs="宋体"/>
                <w:bCs/>
                <w:color w:val="auto"/>
                <w:szCs w:val="21"/>
                <w:highlight w:val="none"/>
              </w:rPr>
              <w:t>（一）燃油轿车：</w:t>
            </w:r>
          </w:p>
          <w:p w14:paraId="5091D521">
            <w:pPr>
              <w:spacing w:line="380" w:lineRule="exact"/>
              <w:rPr>
                <w:rFonts w:ascii="宋体" w:hAnsi="宋体" w:cs="宋体"/>
                <w:bCs/>
                <w:color w:val="auto"/>
                <w:szCs w:val="21"/>
                <w:highlight w:val="none"/>
              </w:rPr>
            </w:pPr>
            <w:r>
              <w:rPr>
                <w:rFonts w:hint="eastAsia" w:ascii="宋体" w:hAnsi="宋体" w:cs="宋体"/>
                <w:bCs/>
                <w:color w:val="auto"/>
                <w:szCs w:val="21"/>
                <w:highlight w:val="none"/>
              </w:rPr>
              <w:t>1.A1车型[10万-15万（含）]:550元/天</w:t>
            </w:r>
          </w:p>
          <w:p w14:paraId="6AC62012">
            <w:pPr>
              <w:spacing w:line="380" w:lineRule="exact"/>
              <w:rPr>
                <w:rFonts w:ascii="宋体" w:hAnsi="宋体" w:cs="宋体"/>
                <w:bCs/>
                <w:color w:val="auto"/>
                <w:szCs w:val="21"/>
                <w:highlight w:val="none"/>
              </w:rPr>
            </w:pPr>
            <w:r>
              <w:rPr>
                <w:rFonts w:hint="eastAsia" w:ascii="宋体" w:hAnsi="宋体" w:cs="宋体"/>
                <w:bCs/>
                <w:color w:val="auto"/>
                <w:szCs w:val="21"/>
                <w:highlight w:val="none"/>
              </w:rPr>
              <w:t>2.A2车型[15万-18万（含）]:650元/天</w:t>
            </w:r>
          </w:p>
        </w:tc>
        <w:tc>
          <w:tcPr>
            <w:tcW w:w="992" w:type="dxa"/>
            <w:vMerge w:val="restart"/>
            <w:tcBorders>
              <w:top w:val="single" w:color="auto" w:sz="4" w:space="0"/>
              <w:left w:val="single" w:color="auto" w:sz="4" w:space="0"/>
              <w:right w:val="single" w:color="auto" w:sz="4" w:space="0"/>
            </w:tcBorders>
            <w:noWrap/>
            <w:vAlign w:val="center"/>
          </w:tcPr>
          <w:p w14:paraId="02DC5BA4">
            <w:pPr>
              <w:spacing w:line="380" w:lineRule="exact"/>
              <w:ind w:firstLine="210" w:firstLineChars="100"/>
              <w:rPr>
                <w:rFonts w:ascii="宋体" w:hAnsi="宋体" w:cs="宋体"/>
                <w:bCs/>
                <w:color w:val="auto"/>
                <w:szCs w:val="21"/>
                <w:highlight w:val="none"/>
              </w:rPr>
            </w:pPr>
            <w:r>
              <w:rPr>
                <w:rFonts w:hint="eastAsia" w:ascii="宋体" w:hAnsi="宋体" w:cs="宋体"/>
                <w:bCs/>
                <w:color w:val="auto"/>
                <w:szCs w:val="21"/>
                <w:highlight w:val="none"/>
              </w:rPr>
              <w:t>1项</w:t>
            </w:r>
          </w:p>
        </w:tc>
      </w:tr>
      <w:tr w14:paraId="7B40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trPr>
        <w:tc>
          <w:tcPr>
            <w:tcW w:w="820" w:type="dxa"/>
            <w:tcBorders>
              <w:left w:val="single" w:color="auto" w:sz="4" w:space="0"/>
              <w:right w:val="single" w:color="auto" w:sz="4" w:space="0"/>
            </w:tcBorders>
            <w:noWrap/>
            <w:vAlign w:val="center"/>
          </w:tcPr>
          <w:p w14:paraId="4F72F750">
            <w:pPr>
              <w:spacing w:line="380" w:lineRule="exact"/>
              <w:rPr>
                <w:rFonts w:ascii="宋体" w:hAnsi="宋体" w:cs="宋体"/>
                <w:color w:val="auto"/>
                <w:szCs w:val="21"/>
                <w:highlight w:val="none"/>
              </w:rPr>
            </w:pPr>
            <w:r>
              <w:rPr>
                <w:rFonts w:hint="eastAsia" w:ascii="宋体" w:hAnsi="宋体" w:cs="宋体"/>
                <w:color w:val="auto"/>
                <w:szCs w:val="21"/>
                <w:highlight w:val="none"/>
              </w:rPr>
              <w:t>2</w:t>
            </w:r>
          </w:p>
        </w:tc>
        <w:tc>
          <w:tcPr>
            <w:tcW w:w="1765" w:type="dxa"/>
            <w:vMerge w:val="continue"/>
            <w:tcBorders>
              <w:left w:val="single" w:color="auto" w:sz="4" w:space="0"/>
              <w:right w:val="single" w:color="auto" w:sz="4" w:space="0"/>
            </w:tcBorders>
            <w:noWrap/>
            <w:vAlign w:val="center"/>
          </w:tcPr>
          <w:p w14:paraId="24548DB2">
            <w:pPr>
              <w:spacing w:line="380" w:lineRule="exact"/>
              <w:rPr>
                <w:rFonts w:ascii="宋体" w:hAnsi="宋体" w:cs="宋体"/>
                <w:bCs/>
                <w:color w:val="auto"/>
                <w:szCs w:val="21"/>
                <w:highlight w:val="none"/>
              </w:rPr>
            </w:pPr>
          </w:p>
        </w:tc>
        <w:tc>
          <w:tcPr>
            <w:tcW w:w="6521" w:type="dxa"/>
            <w:tcBorders>
              <w:top w:val="single" w:color="auto" w:sz="4" w:space="0"/>
              <w:left w:val="single" w:color="auto" w:sz="4" w:space="0"/>
              <w:bottom w:val="single" w:color="auto" w:sz="4" w:space="0"/>
              <w:right w:val="single" w:color="auto" w:sz="4" w:space="0"/>
            </w:tcBorders>
            <w:noWrap/>
            <w:vAlign w:val="center"/>
          </w:tcPr>
          <w:p w14:paraId="215D087D">
            <w:pPr>
              <w:spacing w:line="380" w:lineRule="exact"/>
              <w:rPr>
                <w:rFonts w:ascii="宋体" w:hAnsi="宋体" w:cs="宋体"/>
                <w:bCs/>
                <w:color w:val="auto"/>
                <w:szCs w:val="21"/>
                <w:highlight w:val="none"/>
              </w:rPr>
            </w:pPr>
            <w:r>
              <w:rPr>
                <w:rFonts w:hint="eastAsia" w:ascii="宋体" w:hAnsi="宋体" w:cs="宋体"/>
                <w:bCs/>
                <w:color w:val="auto"/>
                <w:szCs w:val="21"/>
                <w:highlight w:val="none"/>
              </w:rPr>
              <w:t>（二）燃油越野车：</w:t>
            </w:r>
          </w:p>
          <w:p w14:paraId="134F9A3C">
            <w:pPr>
              <w:spacing w:line="380" w:lineRule="exact"/>
              <w:rPr>
                <w:rFonts w:ascii="宋体" w:hAnsi="宋体" w:cs="宋体"/>
                <w:bCs/>
                <w:color w:val="auto"/>
                <w:szCs w:val="21"/>
                <w:highlight w:val="none"/>
              </w:rPr>
            </w:pPr>
            <w:r>
              <w:rPr>
                <w:rFonts w:hint="eastAsia" w:ascii="宋体" w:hAnsi="宋体" w:cs="宋体"/>
                <w:bCs/>
                <w:color w:val="auto"/>
                <w:szCs w:val="21"/>
                <w:highlight w:val="none"/>
              </w:rPr>
              <w:t>1.B1车型[12万-18万（含）]：650元/天</w:t>
            </w:r>
          </w:p>
          <w:p w14:paraId="29B782AB">
            <w:pPr>
              <w:spacing w:line="380" w:lineRule="exact"/>
              <w:rPr>
                <w:rFonts w:ascii="宋体" w:hAnsi="宋体" w:cs="宋体"/>
                <w:bCs/>
                <w:color w:val="auto"/>
                <w:szCs w:val="21"/>
                <w:highlight w:val="none"/>
              </w:rPr>
            </w:pPr>
            <w:r>
              <w:rPr>
                <w:rFonts w:hint="eastAsia" w:ascii="宋体" w:hAnsi="宋体" w:cs="宋体"/>
                <w:bCs/>
                <w:color w:val="auto"/>
                <w:szCs w:val="21"/>
                <w:highlight w:val="none"/>
              </w:rPr>
              <w:t>2.B2车型[18万-25万（含）]：750元/天</w:t>
            </w:r>
          </w:p>
        </w:tc>
        <w:tc>
          <w:tcPr>
            <w:tcW w:w="992" w:type="dxa"/>
            <w:vMerge w:val="continue"/>
            <w:tcBorders>
              <w:left w:val="single" w:color="auto" w:sz="4" w:space="0"/>
              <w:right w:val="single" w:color="auto" w:sz="4" w:space="0"/>
            </w:tcBorders>
            <w:noWrap/>
            <w:vAlign w:val="center"/>
          </w:tcPr>
          <w:p w14:paraId="36DF8C58">
            <w:pPr>
              <w:spacing w:line="380" w:lineRule="exact"/>
              <w:ind w:firstLine="210" w:firstLineChars="100"/>
              <w:rPr>
                <w:rFonts w:ascii="宋体" w:hAnsi="宋体" w:cs="宋体"/>
                <w:bCs/>
                <w:color w:val="auto"/>
                <w:szCs w:val="21"/>
                <w:highlight w:val="none"/>
              </w:rPr>
            </w:pPr>
          </w:p>
        </w:tc>
      </w:tr>
      <w:tr w14:paraId="68A2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6" w:hRule="atLeast"/>
        </w:trPr>
        <w:tc>
          <w:tcPr>
            <w:tcW w:w="820" w:type="dxa"/>
            <w:tcBorders>
              <w:left w:val="single" w:color="auto" w:sz="4" w:space="0"/>
              <w:right w:val="single" w:color="auto" w:sz="4" w:space="0"/>
            </w:tcBorders>
            <w:noWrap/>
            <w:vAlign w:val="center"/>
          </w:tcPr>
          <w:p w14:paraId="409A5D8D">
            <w:pPr>
              <w:spacing w:line="380" w:lineRule="exact"/>
              <w:rPr>
                <w:rFonts w:ascii="宋体" w:hAnsi="宋体" w:cs="宋体"/>
                <w:color w:val="auto"/>
                <w:szCs w:val="21"/>
                <w:highlight w:val="none"/>
              </w:rPr>
            </w:pPr>
            <w:r>
              <w:rPr>
                <w:rFonts w:hint="eastAsia" w:ascii="宋体" w:hAnsi="宋体" w:cs="宋体"/>
                <w:color w:val="auto"/>
                <w:szCs w:val="21"/>
                <w:highlight w:val="none"/>
              </w:rPr>
              <w:t>3</w:t>
            </w:r>
          </w:p>
        </w:tc>
        <w:tc>
          <w:tcPr>
            <w:tcW w:w="1765" w:type="dxa"/>
            <w:vMerge w:val="continue"/>
            <w:tcBorders>
              <w:left w:val="single" w:color="auto" w:sz="4" w:space="0"/>
              <w:right w:val="single" w:color="auto" w:sz="4" w:space="0"/>
            </w:tcBorders>
            <w:noWrap/>
            <w:vAlign w:val="center"/>
          </w:tcPr>
          <w:p w14:paraId="4EC31C08">
            <w:pPr>
              <w:spacing w:line="380" w:lineRule="exact"/>
              <w:rPr>
                <w:rFonts w:ascii="宋体" w:hAnsi="宋体" w:cs="宋体"/>
                <w:bCs/>
                <w:color w:val="auto"/>
                <w:szCs w:val="21"/>
                <w:highlight w:val="none"/>
              </w:rPr>
            </w:pPr>
          </w:p>
        </w:tc>
        <w:tc>
          <w:tcPr>
            <w:tcW w:w="6521" w:type="dxa"/>
            <w:tcBorders>
              <w:top w:val="single" w:color="auto" w:sz="4" w:space="0"/>
              <w:left w:val="single" w:color="auto" w:sz="4" w:space="0"/>
              <w:bottom w:val="single" w:color="auto" w:sz="4" w:space="0"/>
              <w:right w:val="single" w:color="auto" w:sz="4" w:space="0"/>
            </w:tcBorders>
            <w:noWrap/>
            <w:vAlign w:val="center"/>
          </w:tcPr>
          <w:p w14:paraId="1D03D4F0">
            <w:pPr>
              <w:spacing w:line="380" w:lineRule="exact"/>
              <w:rPr>
                <w:rFonts w:ascii="宋体" w:hAnsi="宋体" w:cs="宋体"/>
                <w:bCs/>
                <w:color w:val="auto"/>
                <w:szCs w:val="21"/>
                <w:highlight w:val="none"/>
              </w:rPr>
            </w:pPr>
            <w:r>
              <w:rPr>
                <w:rFonts w:hint="eastAsia" w:ascii="宋体" w:hAnsi="宋体" w:cs="宋体"/>
                <w:bCs/>
                <w:color w:val="auto"/>
                <w:szCs w:val="21"/>
                <w:highlight w:val="none"/>
              </w:rPr>
              <w:t>（三）燃油商务车：</w:t>
            </w:r>
          </w:p>
          <w:p w14:paraId="5E258572">
            <w:pPr>
              <w:spacing w:line="380" w:lineRule="exact"/>
              <w:rPr>
                <w:rFonts w:ascii="宋体" w:hAnsi="宋体" w:cs="宋体"/>
                <w:bCs/>
                <w:color w:val="auto"/>
                <w:szCs w:val="21"/>
                <w:highlight w:val="none"/>
              </w:rPr>
            </w:pPr>
            <w:r>
              <w:rPr>
                <w:rFonts w:hint="eastAsia" w:ascii="宋体" w:hAnsi="宋体" w:cs="宋体"/>
                <w:bCs/>
                <w:color w:val="auto"/>
                <w:szCs w:val="21"/>
                <w:highlight w:val="none"/>
              </w:rPr>
              <w:t>1.C1车型[12万-18万（含）]：750元/天</w:t>
            </w:r>
          </w:p>
          <w:p w14:paraId="40DB4F5F">
            <w:pPr>
              <w:spacing w:line="380" w:lineRule="exact"/>
              <w:rPr>
                <w:rFonts w:ascii="宋体" w:hAnsi="宋体" w:cs="宋体"/>
                <w:bCs/>
                <w:color w:val="auto"/>
                <w:szCs w:val="21"/>
                <w:highlight w:val="none"/>
              </w:rPr>
            </w:pPr>
            <w:r>
              <w:rPr>
                <w:rFonts w:hint="eastAsia" w:ascii="宋体" w:hAnsi="宋体" w:cs="宋体"/>
                <w:bCs/>
                <w:color w:val="auto"/>
                <w:szCs w:val="21"/>
                <w:highlight w:val="none"/>
              </w:rPr>
              <w:t>2.C2车型[18万-25万（含）]：850元/天</w:t>
            </w:r>
          </w:p>
        </w:tc>
        <w:tc>
          <w:tcPr>
            <w:tcW w:w="992" w:type="dxa"/>
            <w:vMerge w:val="continue"/>
            <w:tcBorders>
              <w:left w:val="single" w:color="auto" w:sz="4" w:space="0"/>
              <w:right w:val="single" w:color="auto" w:sz="4" w:space="0"/>
            </w:tcBorders>
            <w:noWrap/>
            <w:vAlign w:val="center"/>
          </w:tcPr>
          <w:p w14:paraId="076B5938">
            <w:pPr>
              <w:spacing w:line="380" w:lineRule="exact"/>
              <w:ind w:firstLine="210" w:firstLineChars="100"/>
              <w:rPr>
                <w:rFonts w:ascii="宋体" w:hAnsi="宋体" w:cs="宋体"/>
                <w:bCs/>
                <w:color w:val="auto"/>
                <w:szCs w:val="21"/>
                <w:highlight w:val="none"/>
              </w:rPr>
            </w:pPr>
          </w:p>
        </w:tc>
      </w:tr>
      <w:tr w14:paraId="3271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820" w:type="dxa"/>
            <w:tcBorders>
              <w:left w:val="single" w:color="auto" w:sz="4" w:space="0"/>
              <w:right w:val="single" w:color="auto" w:sz="4" w:space="0"/>
            </w:tcBorders>
            <w:noWrap/>
            <w:vAlign w:val="center"/>
          </w:tcPr>
          <w:p w14:paraId="1FEE974D">
            <w:pPr>
              <w:spacing w:line="380" w:lineRule="exact"/>
              <w:rPr>
                <w:rFonts w:ascii="宋体" w:hAnsi="宋体" w:cs="宋体"/>
                <w:color w:val="auto"/>
                <w:szCs w:val="21"/>
                <w:highlight w:val="none"/>
              </w:rPr>
            </w:pPr>
            <w:r>
              <w:rPr>
                <w:rFonts w:hint="eastAsia" w:ascii="宋体" w:hAnsi="宋体" w:cs="宋体"/>
                <w:color w:val="auto"/>
                <w:szCs w:val="21"/>
                <w:highlight w:val="none"/>
              </w:rPr>
              <w:t>4</w:t>
            </w:r>
          </w:p>
        </w:tc>
        <w:tc>
          <w:tcPr>
            <w:tcW w:w="1765" w:type="dxa"/>
            <w:vMerge w:val="continue"/>
            <w:tcBorders>
              <w:left w:val="single" w:color="auto" w:sz="4" w:space="0"/>
              <w:right w:val="single" w:color="auto" w:sz="4" w:space="0"/>
            </w:tcBorders>
            <w:noWrap/>
            <w:vAlign w:val="center"/>
          </w:tcPr>
          <w:p w14:paraId="5B0B67B5">
            <w:pPr>
              <w:spacing w:line="380" w:lineRule="exact"/>
              <w:rPr>
                <w:rFonts w:ascii="宋体" w:hAnsi="宋体" w:cs="宋体"/>
                <w:bCs/>
                <w:color w:val="auto"/>
                <w:szCs w:val="21"/>
                <w:highlight w:val="none"/>
              </w:rPr>
            </w:pPr>
          </w:p>
        </w:tc>
        <w:tc>
          <w:tcPr>
            <w:tcW w:w="6521" w:type="dxa"/>
            <w:tcBorders>
              <w:top w:val="single" w:color="auto" w:sz="4" w:space="0"/>
              <w:left w:val="single" w:color="auto" w:sz="4" w:space="0"/>
              <w:bottom w:val="single" w:color="auto" w:sz="4" w:space="0"/>
              <w:right w:val="single" w:color="auto" w:sz="4" w:space="0"/>
            </w:tcBorders>
            <w:noWrap/>
            <w:vAlign w:val="center"/>
          </w:tcPr>
          <w:p w14:paraId="246F4850">
            <w:pPr>
              <w:spacing w:line="380" w:lineRule="exact"/>
              <w:rPr>
                <w:rFonts w:ascii="宋体" w:hAnsi="宋体" w:cs="宋体"/>
                <w:bCs/>
                <w:color w:val="auto"/>
                <w:szCs w:val="21"/>
                <w:highlight w:val="none"/>
              </w:rPr>
            </w:pPr>
            <w:r>
              <w:rPr>
                <w:rFonts w:hint="eastAsia" w:ascii="宋体" w:hAnsi="宋体" w:cs="宋体"/>
                <w:bCs/>
                <w:color w:val="auto"/>
                <w:szCs w:val="21"/>
                <w:highlight w:val="none"/>
              </w:rPr>
              <w:t>（四）两座新能源轿车：</w:t>
            </w:r>
          </w:p>
          <w:p w14:paraId="7C1A2FB2">
            <w:pPr>
              <w:spacing w:line="380" w:lineRule="exact"/>
              <w:rPr>
                <w:rFonts w:ascii="宋体" w:hAnsi="宋体" w:cs="宋体"/>
                <w:bCs/>
                <w:color w:val="auto"/>
                <w:szCs w:val="21"/>
                <w:highlight w:val="none"/>
              </w:rPr>
            </w:pPr>
            <w:r>
              <w:rPr>
                <w:rFonts w:hint="eastAsia" w:ascii="宋体" w:hAnsi="宋体" w:cs="宋体"/>
                <w:bCs/>
                <w:color w:val="auto"/>
                <w:szCs w:val="21"/>
                <w:highlight w:val="none"/>
              </w:rPr>
              <w:t>D车型:300元/天</w:t>
            </w:r>
          </w:p>
        </w:tc>
        <w:tc>
          <w:tcPr>
            <w:tcW w:w="992" w:type="dxa"/>
            <w:vMerge w:val="continue"/>
            <w:tcBorders>
              <w:left w:val="single" w:color="auto" w:sz="4" w:space="0"/>
              <w:right w:val="single" w:color="auto" w:sz="4" w:space="0"/>
            </w:tcBorders>
            <w:noWrap/>
            <w:vAlign w:val="center"/>
          </w:tcPr>
          <w:p w14:paraId="7F5ADBCC">
            <w:pPr>
              <w:spacing w:line="380" w:lineRule="exact"/>
              <w:ind w:firstLine="210" w:firstLineChars="100"/>
              <w:rPr>
                <w:rFonts w:ascii="宋体" w:hAnsi="宋体" w:cs="宋体"/>
                <w:bCs/>
                <w:color w:val="auto"/>
                <w:szCs w:val="21"/>
                <w:highlight w:val="none"/>
              </w:rPr>
            </w:pPr>
          </w:p>
        </w:tc>
      </w:tr>
      <w:tr w14:paraId="3C4B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820" w:type="dxa"/>
            <w:tcBorders>
              <w:left w:val="single" w:color="auto" w:sz="4" w:space="0"/>
              <w:right w:val="single" w:color="auto" w:sz="4" w:space="0"/>
            </w:tcBorders>
            <w:noWrap/>
            <w:vAlign w:val="center"/>
          </w:tcPr>
          <w:p w14:paraId="432FC244">
            <w:pPr>
              <w:spacing w:line="380" w:lineRule="exact"/>
              <w:rPr>
                <w:rFonts w:ascii="宋体" w:hAnsi="宋体" w:cs="宋体"/>
                <w:color w:val="auto"/>
                <w:szCs w:val="21"/>
                <w:highlight w:val="none"/>
              </w:rPr>
            </w:pPr>
            <w:r>
              <w:rPr>
                <w:rFonts w:hint="eastAsia" w:ascii="宋体" w:hAnsi="宋体" w:cs="宋体"/>
                <w:color w:val="auto"/>
                <w:szCs w:val="21"/>
                <w:highlight w:val="none"/>
              </w:rPr>
              <w:t>5</w:t>
            </w:r>
          </w:p>
        </w:tc>
        <w:tc>
          <w:tcPr>
            <w:tcW w:w="1765" w:type="dxa"/>
            <w:vMerge w:val="continue"/>
            <w:tcBorders>
              <w:left w:val="single" w:color="auto" w:sz="4" w:space="0"/>
              <w:right w:val="single" w:color="auto" w:sz="4" w:space="0"/>
            </w:tcBorders>
            <w:noWrap/>
            <w:vAlign w:val="center"/>
          </w:tcPr>
          <w:p w14:paraId="1A2BCFE3">
            <w:pPr>
              <w:spacing w:line="380" w:lineRule="exact"/>
              <w:rPr>
                <w:rFonts w:ascii="宋体" w:hAnsi="宋体" w:cs="宋体"/>
                <w:bCs/>
                <w:color w:val="auto"/>
                <w:szCs w:val="21"/>
                <w:highlight w:val="none"/>
              </w:rPr>
            </w:pPr>
          </w:p>
        </w:tc>
        <w:tc>
          <w:tcPr>
            <w:tcW w:w="6521" w:type="dxa"/>
            <w:tcBorders>
              <w:top w:val="single" w:color="auto" w:sz="4" w:space="0"/>
              <w:left w:val="single" w:color="auto" w:sz="4" w:space="0"/>
              <w:bottom w:val="single" w:color="auto" w:sz="4" w:space="0"/>
              <w:right w:val="single" w:color="auto" w:sz="4" w:space="0"/>
            </w:tcBorders>
            <w:noWrap/>
            <w:vAlign w:val="center"/>
          </w:tcPr>
          <w:p w14:paraId="59319528">
            <w:pPr>
              <w:spacing w:line="380" w:lineRule="exact"/>
              <w:rPr>
                <w:rFonts w:ascii="宋体" w:hAnsi="宋体" w:cs="宋体"/>
                <w:bCs/>
                <w:color w:val="auto"/>
                <w:szCs w:val="21"/>
                <w:highlight w:val="none"/>
              </w:rPr>
            </w:pPr>
            <w:r>
              <w:rPr>
                <w:rFonts w:hint="eastAsia" w:ascii="宋体" w:hAnsi="宋体" w:cs="宋体"/>
                <w:bCs/>
                <w:color w:val="auto"/>
                <w:szCs w:val="21"/>
                <w:highlight w:val="none"/>
              </w:rPr>
              <w:t>（五）四座新能源轿车：</w:t>
            </w:r>
          </w:p>
          <w:p w14:paraId="20A37CAB">
            <w:pPr>
              <w:spacing w:line="380" w:lineRule="exact"/>
              <w:rPr>
                <w:rFonts w:ascii="宋体" w:hAnsi="宋体" w:cs="宋体"/>
                <w:bCs/>
                <w:color w:val="auto"/>
                <w:szCs w:val="21"/>
                <w:highlight w:val="none"/>
              </w:rPr>
            </w:pPr>
            <w:r>
              <w:rPr>
                <w:rFonts w:hint="eastAsia" w:ascii="宋体" w:hAnsi="宋体" w:cs="宋体"/>
                <w:bCs/>
                <w:color w:val="auto"/>
                <w:szCs w:val="21"/>
                <w:highlight w:val="none"/>
              </w:rPr>
              <w:t>E车型:400元/天</w:t>
            </w:r>
          </w:p>
        </w:tc>
        <w:tc>
          <w:tcPr>
            <w:tcW w:w="992" w:type="dxa"/>
            <w:vMerge w:val="continue"/>
            <w:tcBorders>
              <w:left w:val="single" w:color="auto" w:sz="4" w:space="0"/>
              <w:right w:val="single" w:color="auto" w:sz="4" w:space="0"/>
            </w:tcBorders>
            <w:noWrap/>
            <w:vAlign w:val="center"/>
          </w:tcPr>
          <w:p w14:paraId="7ABD44E7">
            <w:pPr>
              <w:spacing w:line="380" w:lineRule="exact"/>
              <w:ind w:firstLine="210" w:firstLineChars="100"/>
              <w:rPr>
                <w:rFonts w:ascii="宋体" w:hAnsi="宋体" w:cs="宋体"/>
                <w:bCs/>
                <w:color w:val="auto"/>
                <w:szCs w:val="21"/>
                <w:highlight w:val="none"/>
              </w:rPr>
            </w:pPr>
          </w:p>
        </w:tc>
      </w:tr>
      <w:tr w14:paraId="4370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820" w:type="dxa"/>
            <w:tcBorders>
              <w:left w:val="single" w:color="auto" w:sz="4" w:space="0"/>
              <w:right w:val="single" w:color="auto" w:sz="4" w:space="0"/>
            </w:tcBorders>
            <w:noWrap/>
            <w:vAlign w:val="center"/>
          </w:tcPr>
          <w:p w14:paraId="0D772AA8">
            <w:pPr>
              <w:spacing w:line="380" w:lineRule="exact"/>
              <w:rPr>
                <w:rFonts w:ascii="宋体" w:hAnsi="宋体" w:cs="宋体"/>
                <w:color w:val="auto"/>
                <w:szCs w:val="21"/>
                <w:highlight w:val="none"/>
              </w:rPr>
            </w:pPr>
            <w:r>
              <w:rPr>
                <w:rFonts w:hint="eastAsia" w:ascii="宋体" w:hAnsi="宋体" w:cs="宋体"/>
                <w:color w:val="auto"/>
                <w:szCs w:val="21"/>
                <w:highlight w:val="none"/>
              </w:rPr>
              <w:t>6</w:t>
            </w:r>
          </w:p>
        </w:tc>
        <w:tc>
          <w:tcPr>
            <w:tcW w:w="1765" w:type="dxa"/>
            <w:vMerge w:val="continue"/>
            <w:tcBorders>
              <w:left w:val="single" w:color="auto" w:sz="4" w:space="0"/>
              <w:right w:val="single" w:color="auto" w:sz="4" w:space="0"/>
            </w:tcBorders>
            <w:noWrap/>
            <w:vAlign w:val="center"/>
          </w:tcPr>
          <w:p w14:paraId="469032E6">
            <w:pPr>
              <w:spacing w:line="380" w:lineRule="exact"/>
              <w:rPr>
                <w:rFonts w:ascii="宋体" w:hAnsi="宋体" w:cs="宋体"/>
                <w:bCs/>
                <w:color w:val="auto"/>
                <w:szCs w:val="21"/>
                <w:highlight w:val="none"/>
              </w:rPr>
            </w:pPr>
          </w:p>
        </w:tc>
        <w:tc>
          <w:tcPr>
            <w:tcW w:w="6521" w:type="dxa"/>
            <w:tcBorders>
              <w:top w:val="single" w:color="auto" w:sz="4" w:space="0"/>
              <w:left w:val="single" w:color="auto" w:sz="4" w:space="0"/>
              <w:bottom w:val="single" w:color="auto" w:sz="4" w:space="0"/>
              <w:right w:val="single" w:color="auto" w:sz="4" w:space="0"/>
            </w:tcBorders>
            <w:noWrap/>
            <w:vAlign w:val="center"/>
          </w:tcPr>
          <w:p w14:paraId="32D751BE">
            <w:pPr>
              <w:spacing w:line="380" w:lineRule="exact"/>
              <w:rPr>
                <w:rFonts w:ascii="宋体" w:hAnsi="宋体" w:cs="宋体"/>
                <w:bCs/>
                <w:color w:val="auto"/>
                <w:szCs w:val="21"/>
                <w:highlight w:val="none"/>
              </w:rPr>
            </w:pPr>
            <w:r>
              <w:rPr>
                <w:rFonts w:hint="eastAsia" w:ascii="宋体" w:hAnsi="宋体" w:cs="宋体"/>
                <w:bCs/>
                <w:color w:val="auto"/>
                <w:szCs w:val="21"/>
                <w:highlight w:val="none"/>
              </w:rPr>
              <w:t>（六）五座新能源轿车：</w:t>
            </w:r>
          </w:p>
          <w:p w14:paraId="02F45149">
            <w:pPr>
              <w:spacing w:line="380" w:lineRule="exact"/>
              <w:rPr>
                <w:rFonts w:ascii="宋体" w:hAnsi="宋体" w:cs="宋体"/>
                <w:bCs/>
                <w:color w:val="auto"/>
                <w:szCs w:val="21"/>
                <w:highlight w:val="none"/>
              </w:rPr>
            </w:pPr>
            <w:r>
              <w:rPr>
                <w:rFonts w:hint="eastAsia" w:ascii="宋体" w:hAnsi="宋体" w:cs="宋体"/>
                <w:bCs/>
                <w:color w:val="auto"/>
                <w:szCs w:val="21"/>
                <w:highlight w:val="none"/>
              </w:rPr>
              <w:t>F车型:450元/天</w:t>
            </w:r>
          </w:p>
        </w:tc>
        <w:tc>
          <w:tcPr>
            <w:tcW w:w="992" w:type="dxa"/>
            <w:vMerge w:val="continue"/>
            <w:tcBorders>
              <w:left w:val="single" w:color="auto" w:sz="4" w:space="0"/>
              <w:right w:val="single" w:color="auto" w:sz="4" w:space="0"/>
            </w:tcBorders>
            <w:noWrap/>
            <w:vAlign w:val="center"/>
          </w:tcPr>
          <w:p w14:paraId="6918C756">
            <w:pPr>
              <w:spacing w:line="380" w:lineRule="exact"/>
              <w:ind w:firstLine="210" w:firstLineChars="100"/>
              <w:rPr>
                <w:rFonts w:ascii="宋体" w:hAnsi="宋体" w:cs="宋体"/>
                <w:bCs/>
                <w:color w:val="auto"/>
                <w:szCs w:val="21"/>
                <w:highlight w:val="none"/>
              </w:rPr>
            </w:pPr>
          </w:p>
        </w:tc>
      </w:tr>
      <w:tr w14:paraId="7C69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trPr>
        <w:tc>
          <w:tcPr>
            <w:tcW w:w="820" w:type="dxa"/>
            <w:tcBorders>
              <w:left w:val="single" w:color="auto" w:sz="4" w:space="0"/>
              <w:right w:val="single" w:color="auto" w:sz="4" w:space="0"/>
            </w:tcBorders>
            <w:noWrap/>
            <w:vAlign w:val="center"/>
          </w:tcPr>
          <w:p w14:paraId="490B9DA7">
            <w:pPr>
              <w:spacing w:line="380" w:lineRule="exact"/>
              <w:rPr>
                <w:rFonts w:ascii="宋体" w:hAnsi="宋体" w:cs="宋体"/>
                <w:color w:val="auto"/>
                <w:szCs w:val="21"/>
                <w:highlight w:val="none"/>
              </w:rPr>
            </w:pPr>
            <w:r>
              <w:rPr>
                <w:rFonts w:hint="eastAsia" w:ascii="宋体" w:hAnsi="宋体" w:cs="宋体"/>
                <w:color w:val="auto"/>
                <w:szCs w:val="21"/>
                <w:highlight w:val="none"/>
              </w:rPr>
              <w:t>7</w:t>
            </w:r>
          </w:p>
        </w:tc>
        <w:tc>
          <w:tcPr>
            <w:tcW w:w="1765" w:type="dxa"/>
            <w:vMerge w:val="continue"/>
            <w:tcBorders>
              <w:left w:val="single" w:color="auto" w:sz="4" w:space="0"/>
              <w:right w:val="single" w:color="auto" w:sz="4" w:space="0"/>
            </w:tcBorders>
            <w:noWrap/>
            <w:vAlign w:val="center"/>
          </w:tcPr>
          <w:p w14:paraId="14E7A323">
            <w:pPr>
              <w:spacing w:line="380" w:lineRule="exact"/>
              <w:rPr>
                <w:rFonts w:ascii="宋体" w:hAnsi="宋体" w:cs="宋体"/>
                <w:bCs/>
                <w:color w:val="auto"/>
                <w:szCs w:val="21"/>
                <w:highlight w:val="none"/>
              </w:rPr>
            </w:pPr>
          </w:p>
        </w:tc>
        <w:tc>
          <w:tcPr>
            <w:tcW w:w="6521" w:type="dxa"/>
            <w:tcBorders>
              <w:top w:val="single" w:color="auto" w:sz="4" w:space="0"/>
              <w:left w:val="single" w:color="auto" w:sz="4" w:space="0"/>
              <w:bottom w:val="single" w:color="auto" w:sz="4" w:space="0"/>
              <w:right w:val="single" w:color="auto" w:sz="4" w:space="0"/>
            </w:tcBorders>
            <w:noWrap/>
            <w:vAlign w:val="center"/>
          </w:tcPr>
          <w:p w14:paraId="2979F624">
            <w:pPr>
              <w:spacing w:line="380" w:lineRule="exact"/>
              <w:rPr>
                <w:rFonts w:ascii="宋体" w:hAnsi="宋体" w:cs="宋体"/>
                <w:bCs/>
                <w:color w:val="auto"/>
                <w:szCs w:val="21"/>
                <w:highlight w:val="none"/>
              </w:rPr>
            </w:pPr>
            <w:r>
              <w:rPr>
                <w:rFonts w:hint="eastAsia" w:ascii="宋体" w:hAnsi="宋体" w:cs="宋体"/>
                <w:bCs/>
                <w:color w:val="auto"/>
                <w:szCs w:val="21"/>
                <w:highlight w:val="none"/>
              </w:rPr>
              <w:t>（七）新能源越野车：</w:t>
            </w:r>
          </w:p>
          <w:p w14:paraId="71D0282B">
            <w:pPr>
              <w:spacing w:line="380" w:lineRule="exact"/>
              <w:rPr>
                <w:rFonts w:ascii="宋体" w:hAnsi="宋体" w:cs="宋体"/>
                <w:bCs/>
                <w:color w:val="auto"/>
                <w:szCs w:val="21"/>
                <w:highlight w:val="none"/>
              </w:rPr>
            </w:pPr>
            <w:r>
              <w:rPr>
                <w:rFonts w:hint="eastAsia" w:ascii="宋体" w:hAnsi="宋体" w:cs="宋体"/>
                <w:bCs/>
                <w:color w:val="auto"/>
                <w:szCs w:val="21"/>
                <w:highlight w:val="none"/>
              </w:rPr>
              <w:t>G车型：550元/天</w:t>
            </w:r>
          </w:p>
        </w:tc>
        <w:tc>
          <w:tcPr>
            <w:tcW w:w="992" w:type="dxa"/>
            <w:vMerge w:val="continue"/>
            <w:tcBorders>
              <w:left w:val="single" w:color="auto" w:sz="4" w:space="0"/>
              <w:right w:val="single" w:color="auto" w:sz="4" w:space="0"/>
            </w:tcBorders>
            <w:noWrap/>
            <w:vAlign w:val="center"/>
          </w:tcPr>
          <w:p w14:paraId="79F02FA6">
            <w:pPr>
              <w:spacing w:line="380" w:lineRule="exact"/>
              <w:ind w:firstLine="210" w:firstLineChars="100"/>
              <w:rPr>
                <w:rFonts w:ascii="宋体" w:hAnsi="宋体" w:cs="宋体"/>
                <w:bCs/>
                <w:color w:val="auto"/>
                <w:szCs w:val="21"/>
                <w:highlight w:val="none"/>
              </w:rPr>
            </w:pPr>
          </w:p>
        </w:tc>
      </w:tr>
      <w:tr w14:paraId="0195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820" w:type="dxa"/>
            <w:tcBorders>
              <w:left w:val="single" w:color="auto" w:sz="4" w:space="0"/>
              <w:bottom w:val="single" w:color="auto" w:sz="4" w:space="0"/>
              <w:right w:val="single" w:color="auto" w:sz="4" w:space="0"/>
            </w:tcBorders>
            <w:noWrap/>
            <w:vAlign w:val="center"/>
          </w:tcPr>
          <w:p w14:paraId="7948DBC8">
            <w:pPr>
              <w:spacing w:line="380" w:lineRule="exact"/>
              <w:rPr>
                <w:rFonts w:ascii="宋体" w:hAnsi="宋体" w:cs="宋体"/>
                <w:color w:val="auto"/>
                <w:szCs w:val="21"/>
                <w:highlight w:val="none"/>
              </w:rPr>
            </w:pPr>
            <w:r>
              <w:rPr>
                <w:rFonts w:hint="eastAsia" w:ascii="宋体" w:hAnsi="宋体" w:cs="宋体"/>
                <w:color w:val="auto"/>
                <w:szCs w:val="21"/>
                <w:highlight w:val="none"/>
              </w:rPr>
              <w:t>8</w:t>
            </w:r>
          </w:p>
        </w:tc>
        <w:tc>
          <w:tcPr>
            <w:tcW w:w="1765" w:type="dxa"/>
            <w:vMerge w:val="continue"/>
            <w:tcBorders>
              <w:left w:val="single" w:color="auto" w:sz="4" w:space="0"/>
              <w:right w:val="single" w:color="auto" w:sz="4" w:space="0"/>
            </w:tcBorders>
            <w:noWrap/>
            <w:vAlign w:val="center"/>
          </w:tcPr>
          <w:p w14:paraId="046C24AB">
            <w:pPr>
              <w:spacing w:line="380" w:lineRule="exact"/>
              <w:rPr>
                <w:rFonts w:ascii="宋体" w:hAnsi="宋体" w:cs="宋体"/>
                <w:color w:val="auto"/>
                <w:szCs w:val="21"/>
                <w:highlight w:val="none"/>
              </w:rPr>
            </w:pPr>
          </w:p>
        </w:tc>
        <w:tc>
          <w:tcPr>
            <w:tcW w:w="6521" w:type="dxa"/>
            <w:tcBorders>
              <w:top w:val="single" w:color="auto" w:sz="4" w:space="0"/>
              <w:left w:val="single" w:color="auto" w:sz="4" w:space="0"/>
              <w:bottom w:val="single" w:color="auto" w:sz="4" w:space="0"/>
              <w:right w:val="single" w:color="auto" w:sz="4" w:space="0"/>
            </w:tcBorders>
            <w:noWrap/>
            <w:vAlign w:val="center"/>
          </w:tcPr>
          <w:p w14:paraId="6886248B">
            <w:pPr>
              <w:spacing w:line="380" w:lineRule="exact"/>
              <w:rPr>
                <w:rFonts w:ascii="宋体" w:hAnsi="宋体" w:cs="宋体"/>
                <w:bCs/>
                <w:color w:val="auto"/>
                <w:szCs w:val="21"/>
                <w:highlight w:val="none"/>
              </w:rPr>
            </w:pPr>
            <w:r>
              <w:rPr>
                <w:rFonts w:hint="eastAsia" w:ascii="宋体" w:hAnsi="宋体" w:cs="宋体"/>
                <w:bCs/>
                <w:color w:val="auto"/>
                <w:szCs w:val="21"/>
                <w:highlight w:val="none"/>
              </w:rPr>
              <w:t>(八）新能源商务车：</w:t>
            </w:r>
          </w:p>
          <w:p w14:paraId="7A3FC4C6">
            <w:pPr>
              <w:spacing w:line="380" w:lineRule="exact"/>
              <w:rPr>
                <w:rFonts w:ascii="宋体" w:hAnsi="宋体" w:cs="宋体"/>
                <w:bCs/>
                <w:color w:val="auto"/>
                <w:szCs w:val="21"/>
                <w:highlight w:val="none"/>
              </w:rPr>
            </w:pPr>
            <w:r>
              <w:rPr>
                <w:rFonts w:hint="eastAsia" w:ascii="宋体" w:hAnsi="宋体" w:cs="宋体"/>
                <w:bCs/>
                <w:color w:val="auto"/>
                <w:szCs w:val="21"/>
                <w:highlight w:val="none"/>
              </w:rPr>
              <w:t>H车型：650元/天</w:t>
            </w:r>
          </w:p>
        </w:tc>
        <w:tc>
          <w:tcPr>
            <w:tcW w:w="992" w:type="dxa"/>
            <w:vMerge w:val="continue"/>
            <w:tcBorders>
              <w:left w:val="single" w:color="auto" w:sz="4" w:space="0"/>
              <w:right w:val="single" w:color="auto" w:sz="4" w:space="0"/>
            </w:tcBorders>
            <w:noWrap/>
            <w:vAlign w:val="center"/>
          </w:tcPr>
          <w:p w14:paraId="442051F0">
            <w:pPr>
              <w:spacing w:line="380" w:lineRule="exact"/>
              <w:ind w:firstLine="210" w:firstLineChars="100"/>
              <w:rPr>
                <w:rFonts w:ascii="宋体" w:hAnsi="宋体" w:cs="宋体"/>
                <w:bCs/>
                <w:color w:val="auto"/>
                <w:szCs w:val="21"/>
                <w:highlight w:val="none"/>
              </w:rPr>
            </w:pPr>
          </w:p>
        </w:tc>
      </w:tr>
      <w:tr w14:paraId="56A9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820" w:type="dxa"/>
            <w:tcBorders>
              <w:left w:val="single" w:color="auto" w:sz="4" w:space="0"/>
              <w:bottom w:val="single" w:color="auto" w:sz="4" w:space="0"/>
              <w:right w:val="single" w:color="auto" w:sz="4" w:space="0"/>
            </w:tcBorders>
            <w:noWrap/>
            <w:vAlign w:val="center"/>
          </w:tcPr>
          <w:p w14:paraId="46E378E6">
            <w:pPr>
              <w:spacing w:line="380" w:lineRule="exact"/>
              <w:rPr>
                <w:rFonts w:ascii="宋体" w:hAnsi="宋体" w:cs="宋体"/>
                <w:color w:val="auto"/>
                <w:szCs w:val="21"/>
                <w:highlight w:val="none"/>
              </w:rPr>
            </w:pPr>
            <w:r>
              <w:rPr>
                <w:rFonts w:hint="eastAsia" w:ascii="宋体" w:hAnsi="宋体" w:cs="宋体"/>
                <w:color w:val="auto"/>
                <w:szCs w:val="21"/>
                <w:highlight w:val="none"/>
              </w:rPr>
              <w:t>9</w:t>
            </w:r>
          </w:p>
        </w:tc>
        <w:tc>
          <w:tcPr>
            <w:tcW w:w="1765" w:type="dxa"/>
            <w:vMerge w:val="continue"/>
            <w:tcBorders>
              <w:left w:val="single" w:color="auto" w:sz="4" w:space="0"/>
              <w:right w:val="single" w:color="auto" w:sz="4" w:space="0"/>
            </w:tcBorders>
            <w:noWrap/>
            <w:vAlign w:val="center"/>
          </w:tcPr>
          <w:p w14:paraId="1DADC7B9">
            <w:pPr>
              <w:spacing w:line="380" w:lineRule="exact"/>
              <w:rPr>
                <w:rFonts w:ascii="宋体" w:hAnsi="宋体" w:cs="宋体"/>
                <w:color w:val="auto"/>
                <w:szCs w:val="21"/>
                <w:highlight w:val="none"/>
              </w:rPr>
            </w:pPr>
          </w:p>
        </w:tc>
        <w:tc>
          <w:tcPr>
            <w:tcW w:w="6521" w:type="dxa"/>
            <w:tcBorders>
              <w:top w:val="single" w:color="auto" w:sz="4" w:space="0"/>
              <w:left w:val="single" w:color="auto" w:sz="4" w:space="0"/>
              <w:bottom w:val="single" w:color="auto" w:sz="4" w:space="0"/>
              <w:right w:val="single" w:color="auto" w:sz="4" w:space="0"/>
            </w:tcBorders>
            <w:noWrap/>
            <w:vAlign w:val="center"/>
          </w:tcPr>
          <w:p w14:paraId="3CBC9478">
            <w:pPr>
              <w:spacing w:line="380" w:lineRule="exact"/>
              <w:rPr>
                <w:rFonts w:ascii="宋体" w:hAnsi="宋体" w:cs="宋体"/>
                <w:bCs/>
                <w:color w:val="auto"/>
                <w:szCs w:val="21"/>
                <w:highlight w:val="none"/>
              </w:rPr>
            </w:pPr>
            <w:r>
              <w:rPr>
                <w:rFonts w:hint="eastAsia" w:ascii="宋体" w:hAnsi="宋体" w:cs="宋体"/>
                <w:bCs/>
                <w:color w:val="auto"/>
                <w:szCs w:val="21"/>
                <w:highlight w:val="none"/>
              </w:rPr>
              <w:t>商务车市内接送机场单趟200元/次、接送火车站100元/次（包含油费、过路费、司机服务费）</w:t>
            </w:r>
          </w:p>
        </w:tc>
        <w:tc>
          <w:tcPr>
            <w:tcW w:w="992" w:type="dxa"/>
            <w:vMerge w:val="continue"/>
            <w:tcBorders>
              <w:left w:val="single" w:color="auto" w:sz="4" w:space="0"/>
              <w:right w:val="single" w:color="auto" w:sz="4" w:space="0"/>
            </w:tcBorders>
            <w:noWrap/>
            <w:vAlign w:val="center"/>
          </w:tcPr>
          <w:p w14:paraId="17BA6E7A">
            <w:pPr>
              <w:spacing w:line="380" w:lineRule="exact"/>
              <w:ind w:firstLine="210" w:firstLineChars="100"/>
              <w:rPr>
                <w:rFonts w:ascii="宋体" w:hAnsi="宋体" w:cs="宋体"/>
                <w:bCs/>
                <w:color w:val="auto"/>
                <w:szCs w:val="21"/>
                <w:highlight w:val="none"/>
              </w:rPr>
            </w:pPr>
          </w:p>
        </w:tc>
      </w:tr>
      <w:tr w14:paraId="58E7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820" w:type="dxa"/>
            <w:tcBorders>
              <w:left w:val="single" w:color="auto" w:sz="4" w:space="0"/>
              <w:bottom w:val="single" w:color="auto" w:sz="4" w:space="0"/>
              <w:right w:val="single" w:color="auto" w:sz="4" w:space="0"/>
            </w:tcBorders>
            <w:noWrap/>
            <w:vAlign w:val="center"/>
          </w:tcPr>
          <w:p w14:paraId="527B6279">
            <w:pPr>
              <w:spacing w:line="380" w:lineRule="exact"/>
              <w:rPr>
                <w:rFonts w:ascii="宋体" w:hAnsi="宋体" w:cs="宋体"/>
                <w:color w:val="auto"/>
                <w:szCs w:val="21"/>
                <w:highlight w:val="none"/>
              </w:rPr>
            </w:pPr>
            <w:r>
              <w:rPr>
                <w:rFonts w:hint="eastAsia" w:ascii="宋体" w:hAnsi="宋体" w:cs="宋体"/>
                <w:color w:val="auto"/>
                <w:szCs w:val="21"/>
                <w:highlight w:val="none"/>
              </w:rPr>
              <w:t>10</w:t>
            </w:r>
          </w:p>
        </w:tc>
        <w:tc>
          <w:tcPr>
            <w:tcW w:w="1765" w:type="dxa"/>
            <w:vMerge w:val="continue"/>
            <w:tcBorders>
              <w:left w:val="single" w:color="auto" w:sz="4" w:space="0"/>
              <w:bottom w:val="single" w:color="auto" w:sz="4" w:space="0"/>
              <w:right w:val="single" w:color="auto" w:sz="4" w:space="0"/>
            </w:tcBorders>
            <w:noWrap/>
            <w:vAlign w:val="center"/>
          </w:tcPr>
          <w:p w14:paraId="3BEA8AE3">
            <w:pPr>
              <w:spacing w:line="380" w:lineRule="exact"/>
              <w:rPr>
                <w:rFonts w:ascii="宋体" w:hAnsi="宋体" w:cs="宋体"/>
                <w:color w:val="auto"/>
                <w:szCs w:val="21"/>
                <w:highlight w:val="none"/>
              </w:rPr>
            </w:pPr>
          </w:p>
        </w:tc>
        <w:tc>
          <w:tcPr>
            <w:tcW w:w="6521" w:type="dxa"/>
            <w:tcBorders>
              <w:top w:val="single" w:color="auto" w:sz="4" w:space="0"/>
              <w:left w:val="single" w:color="auto" w:sz="4" w:space="0"/>
              <w:bottom w:val="single" w:color="auto" w:sz="4" w:space="0"/>
              <w:right w:val="single" w:color="auto" w:sz="4" w:space="0"/>
            </w:tcBorders>
            <w:noWrap/>
            <w:vAlign w:val="center"/>
          </w:tcPr>
          <w:p w14:paraId="2666AF4D">
            <w:pPr>
              <w:spacing w:line="380" w:lineRule="exact"/>
              <w:rPr>
                <w:rFonts w:ascii="宋体" w:hAnsi="宋体" w:cs="宋体"/>
                <w:bCs/>
                <w:color w:val="auto"/>
                <w:szCs w:val="21"/>
                <w:highlight w:val="none"/>
              </w:rPr>
            </w:pPr>
            <w:r>
              <w:rPr>
                <w:rFonts w:hint="eastAsia" w:ascii="宋体" w:hAnsi="宋体" w:cs="宋体"/>
                <w:bCs/>
                <w:color w:val="auto"/>
                <w:szCs w:val="21"/>
                <w:highlight w:val="none"/>
              </w:rPr>
              <w:t>越野车、轿车市内接送机场150元/次、接送火车站80元/次（包含油费、过路费、司机服务费）</w:t>
            </w:r>
          </w:p>
        </w:tc>
        <w:tc>
          <w:tcPr>
            <w:tcW w:w="992" w:type="dxa"/>
            <w:vMerge w:val="continue"/>
            <w:tcBorders>
              <w:left w:val="single" w:color="auto" w:sz="4" w:space="0"/>
              <w:bottom w:val="single" w:color="auto" w:sz="4" w:space="0"/>
              <w:right w:val="single" w:color="auto" w:sz="4" w:space="0"/>
            </w:tcBorders>
            <w:noWrap/>
            <w:vAlign w:val="center"/>
          </w:tcPr>
          <w:p w14:paraId="47D6CC4C">
            <w:pPr>
              <w:spacing w:line="380" w:lineRule="exact"/>
              <w:ind w:firstLine="210" w:firstLineChars="100"/>
              <w:rPr>
                <w:rFonts w:ascii="宋体" w:hAnsi="宋体" w:cs="宋体"/>
                <w:bCs/>
                <w:color w:val="auto"/>
                <w:szCs w:val="21"/>
                <w:highlight w:val="none"/>
              </w:rPr>
            </w:pPr>
          </w:p>
        </w:tc>
      </w:tr>
      <w:tr w14:paraId="32B8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10098" w:type="dxa"/>
            <w:gridSpan w:val="4"/>
            <w:tcBorders>
              <w:top w:val="single" w:color="auto" w:sz="4" w:space="0"/>
              <w:left w:val="single" w:color="auto" w:sz="4" w:space="0"/>
              <w:bottom w:val="single" w:color="auto" w:sz="4" w:space="0"/>
              <w:right w:val="single" w:color="auto" w:sz="4" w:space="0"/>
            </w:tcBorders>
            <w:noWrap/>
          </w:tcPr>
          <w:p w14:paraId="22B6E1E0">
            <w:pPr>
              <w:spacing w:line="380" w:lineRule="exact"/>
              <w:jc w:val="left"/>
              <w:rPr>
                <w:rFonts w:ascii="宋体" w:hAnsi="宋体" w:cs="宋体"/>
                <w:color w:val="auto"/>
                <w:szCs w:val="21"/>
                <w:highlight w:val="none"/>
              </w:rPr>
            </w:pPr>
            <w:r>
              <w:rPr>
                <w:rFonts w:hint="eastAsia" w:ascii="宋体" w:hAnsi="宋体" w:cs="宋体"/>
                <w:color w:val="auto"/>
                <w:szCs w:val="21"/>
                <w:highlight w:val="none"/>
              </w:rPr>
              <w:t>报价（包含税费）：</w:t>
            </w:r>
            <w:r>
              <w:rPr>
                <w:rFonts w:hint="eastAsia" w:ascii="宋体" w:hAnsi="宋体" w:cs="宋体"/>
                <w:b/>
                <w:color w:val="auto"/>
                <w:szCs w:val="21"/>
                <w:highlight w:val="none"/>
              </w:rPr>
              <w:t>折扣率</w:t>
            </w:r>
            <w:r>
              <w:rPr>
                <w:rFonts w:hint="eastAsia" w:ascii="宋体" w:hAnsi="宋体" w:cs="宋体"/>
                <w:b/>
                <w:color w:val="auto"/>
                <w:szCs w:val="21"/>
                <w:highlight w:val="none"/>
                <w:u w:val="single"/>
              </w:rPr>
              <w:t xml:space="preserve">       </w:t>
            </w:r>
            <w:r>
              <w:rPr>
                <w:rFonts w:hint="eastAsia" w:ascii="宋体" w:hAnsi="宋体" w:cs="宋体"/>
                <w:b/>
                <w:color w:val="auto"/>
                <w:kern w:val="0"/>
                <w:szCs w:val="21"/>
                <w:highlight w:val="none"/>
              </w:rPr>
              <w:t>%</w:t>
            </w:r>
          </w:p>
        </w:tc>
      </w:tr>
      <w:tr w14:paraId="591D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0" w:hRule="atLeast"/>
        </w:trPr>
        <w:tc>
          <w:tcPr>
            <w:tcW w:w="10098" w:type="dxa"/>
            <w:gridSpan w:val="4"/>
            <w:tcBorders>
              <w:top w:val="single" w:color="auto" w:sz="4" w:space="0"/>
              <w:left w:val="single" w:color="auto" w:sz="4" w:space="0"/>
              <w:bottom w:val="single" w:color="auto" w:sz="4" w:space="0"/>
              <w:right w:val="single" w:color="auto" w:sz="4" w:space="0"/>
            </w:tcBorders>
            <w:noWrap/>
          </w:tcPr>
          <w:p w14:paraId="56A5ED8C">
            <w:pPr>
              <w:spacing w:line="380" w:lineRule="exact"/>
              <w:jc w:val="left"/>
              <w:rPr>
                <w:rFonts w:ascii="宋体" w:hAnsi="宋体" w:cs="宋体"/>
                <w:color w:val="auto"/>
                <w:szCs w:val="21"/>
                <w:highlight w:val="none"/>
              </w:rPr>
            </w:pPr>
            <w:r>
              <w:rPr>
                <w:rFonts w:hint="eastAsia" w:ascii="宋体" w:hAnsi="宋体" w:cs="宋体"/>
                <w:color w:val="auto"/>
                <w:szCs w:val="21"/>
                <w:highlight w:val="none"/>
              </w:rPr>
              <w:t>备注：1、以上报价包含车辆租赁价格、司机服务费、餐费及税费。</w:t>
            </w:r>
          </w:p>
          <w:p w14:paraId="36E5D4E5">
            <w:pPr>
              <w:spacing w:line="38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2、司机住宿费：150元/天 ，当发生两个司机同一行程入住同一酒店时，按要求入住一间房。</w:t>
            </w:r>
          </w:p>
          <w:p w14:paraId="55FA4E3E">
            <w:pPr>
              <w:spacing w:line="38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3、司机住宿费:自治区本级党政机关差旅住宿费标准（市内无需承担住宿），当发生二个师傅同一个行程入住同一个酒店时，按要求入住一间房。</w:t>
            </w:r>
          </w:p>
          <w:p w14:paraId="654AF003">
            <w:pPr>
              <w:spacing w:line="38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4、日租结算方式：日租金+实际燃油费+过路费+司机住宿费+停车费。</w:t>
            </w:r>
          </w:p>
          <w:p w14:paraId="4EB57DB5">
            <w:pPr>
              <w:spacing w:line="38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5、司机正常服务时间为：（07:00-22:00）超出时间按南宁市最低25元/小时收取，不满一小时按小时收取。</w:t>
            </w:r>
          </w:p>
          <w:p w14:paraId="2E92EB2F">
            <w:pPr>
              <w:spacing w:line="38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6、市内接送机场、火车站等短途报价均包含司机服务费、油费、过路费。</w:t>
            </w:r>
          </w:p>
        </w:tc>
      </w:tr>
    </w:tbl>
    <w:p w14:paraId="73FB7D27">
      <w:pPr>
        <w:spacing w:line="500" w:lineRule="exact"/>
        <w:rPr>
          <w:rFonts w:ascii="宋体" w:hAnsi="宋体"/>
          <w:color w:val="auto"/>
          <w:szCs w:val="21"/>
          <w:highlight w:val="none"/>
        </w:rPr>
      </w:pPr>
    </w:p>
    <w:p w14:paraId="2872A34B">
      <w:pPr>
        <w:spacing w:line="400" w:lineRule="exact"/>
        <w:rPr>
          <w:rFonts w:ascii="宋体" w:hAnsi="宋体"/>
          <w:color w:val="auto"/>
          <w:szCs w:val="21"/>
          <w:highlight w:val="none"/>
        </w:rPr>
      </w:pPr>
    </w:p>
    <w:p w14:paraId="7761D1C8">
      <w:pPr>
        <w:spacing w:line="400" w:lineRule="exact"/>
        <w:ind w:firstLine="411" w:firstLineChars="196"/>
        <w:rPr>
          <w:rFonts w:ascii="宋体" w:hAnsi="宋体"/>
          <w:color w:val="auto"/>
          <w:szCs w:val="21"/>
          <w:highlight w:val="none"/>
        </w:rPr>
      </w:pPr>
      <w:r>
        <w:rPr>
          <w:rFonts w:hint="eastAsia" w:ascii="宋体" w:hAnsi="宋体"/>
          <w:color w:val="auto"/>
          <w:szCs w:val="21"/>
          <w:highlight w:val="none"/>
        </w:rPr>
        <w:t>注：1、</w:t>
      </w:r>
      <w:r>
        <w:rPr>
          <w:rFonts w:hint="eastAsia" w:hAnsi="宋体"/>
          <w:bCs/>
          <w:color w:val="auto"/>
          <w:highlight w:val="none"/>
        </w:rPr>
        <w:t>报价指服务费、管理费、验收费、利润、税金及其它所有成本、费用的总和</w:t>
      </w:r>
      <w:r>
        <w:rPr>
          <w:rFonts w:hint="eastAsia" w:ascii="宋体" w:hAnsi="宋体"/>
          <w:color w:val="auto"/>
          <w:szCs w:val="21"/>
          <w:highlight w:val="none"/>
        </w:rPr>
        <w:t>。</w:t>
      </w:r>
    </w:p>
    <w:p w14:paraId="590052A6">
      <w:pPr>
        <w:pStyle w:val="21"/>
        <w:spacing w:line="500" w:lineRule="exact"/>
        <w:ind w:firstLine="420" w:firstLineChars="200"/>
        <w:rPr>
          <w:rFonts w:hAnsi="宋体"/>
          <w:color w:val="auto"/>
          <w:highlight w:val="none"/>
        </w:rPr>
      </w:pPr>
    </w:p>
    <w:p w14:paraId="2629DFF4">
      <w:pPr>
        <w:pStyle w:val="21"/>
        <w:spacing w:line="500" w:lineRule="exact"/>
        <w:ind w:firstLine="420" w:firstLineChars="200"/>
        <w:rPr>
          <w:rFonts w:hAnsi="宋体"/>
          <w:color w:val="auto"/>
          <w:highlight w:val="none"/>
          <w:u w:val="single"/>
        </w:rPr>
      </w:pPr>
      <w:r>
        <w:rPr>
          <w:rFonts w:hint="eastAsia" w:hAnsi="宋体"/>
          <w:color w:val="auto"/>
          <w:highlight w:val="none"/>
        </w:rPr>
        <w:t>法定代表人或委托代理人（签字或盖章）:</w:t>
      </w:r>
      <w:r>
        <w:rPr>
          <w:rFonts w:hint="eastAsia" w:hAnsi="宋体"/>
          <w:color w:val="auto"/>
          <w:highlight w:val="none"/>
          <w:u w:val="single"/>
        </w:rPr>
        <w:t xml:space="preserve">              </w:t>
      </w:r>
    </w:p>
    <w:p w14:paraId="38B52AE0">
      <w:pPr>
        <w:pStyle w:val="21"/>
        <w:spacing w:line="500" w:lineRule="exact"/>
        <w:ind w:firstLine="420" w:firstLineChars="200"/>
        <w:rPr>
          <w:rFonts w:hAnsi="宋体"/>
          <w:color w:val="auto"/>
          <w:highlight w:val="none"/>
          <w:u w:val="single"/>
        </w:rPr>
      </w:pPr>
      <w:r>
        <w:rPr>
          <w:rFonts w:hint="eastAsia" w:hAnsi="宋体"/>
          <w:color w:val="auto"/>
          <w:highlight w:val="none"/>
        </w:rPr>
        <w:t>磋商供应商名称（盖章）：</w:t>
      </w:r>
      <w:r>
        <w:rPr>
          <w:rFonts w:hint="eastAsia" w:hAnsi="宋体"/>
          <w:color w:val="auto"/>
          <w:highlight w:val="none"/>
          <w:u w:val="single"/>
        </w:rPr>
        <w:t xml:space="preserve">                             </w:t>
      </w:r>
    </w:p>
    <w:p w14:paraId="6CB1BD95">
      <w:pPr>
        <w:spacing w:line="500" w:lineRule="exact"/>
        <w:ind w:firstLine="420" w:firstLineChars="200"/>
        <w:rPr>
          <w:rFonts w:hAnsi="宋体"/>
          <w:color w:val="auto"/>
          <w:highlight w:val="none"/>
        </w:rPr>
      </w:pPr>
      <w:r>
        <w:rPr>
          <w:rFonts w:hint="eastAsia" w:hAnsi="宋体"/>
          <w:color w:val="auto"/>
          <w:highlight w:val="none"/>
        </w:rPr>
        <w:t>报价时间：</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48EED285">
      <w:pPr>
        <w:adjustRightInd w:val="0"/>
        <w:snapToGrid w:val="0"/>
        <w:spacing w:line="500" w:lineRule="exact"/>
        <w:ind w:left="-88" w:leftChars="-42"/>
        <w:rPr>
          <w:rFonts w:ascii="宋体" w:hAnsi="宋体"/>
          <w:color w:val="auto"/>
          <w:szCs w:val="21"/>
          <w:highlight w:val="none"/>
        </w:rPr>
      </w:pPr>
      <w:r>
        <w:rPr>
          <w:rFonts w:hAnsi="宋体"/>
          <w:color w:val="auto"/>
          <w:highlight w:val="none"/>
        </w:rPr>
        <w:br w:type="page"/>
      </w:r>
      <w:r>
        <w:rPr>
          <w:rFonts w:hint="eastAsia" w:ascii="宋体" w:hAnsi="宋体"/>
          <w:b/>
          <w:color w:val="auto"/>
          <w:szCs w:val="21"/>
          <w:highlight w:val="none"/>
        </w:rPr>
        <w:t>附件二</w:t>
      </w:r>
    </w:p>
    <w:p w14:paraId="21F1D69B">
      <w:pPr>
        <w:spacing w:line="520" w:lineRule="exact"/>
        <w:jc w:val="center"/>
        <w:rPr>
          <w:rFonts w:ascii="宋体" w:hAnsi="宋体"/>
          <w:b/>
          <w:color w:val="auto"/>
          <w:sz w:val="32"/>
          <w:szCs w:val="32"/>
          <w:highlight w:val="none"/>
        </w:rPr>
      </w:pPr>
      <w:r>
        <w:rPr>
          <w:rFonts w:hint="eastAsia" w:ascii="宋体" w:hAnsi="宋体"/>
          <w:b/>
          <w:color w:val="auto"/>
          <w:sz w:val="32"/>
          <w:szCs w:val="32"/>
          <w:highlight w:val="none"/>
        </w:rPr>
        <w:t>磋  商  书</w:t>
      </w:r>
    </w:p>
    <w:p w14:paraId="0A4891CC">
      <w:pPr>
        <w:spacing w:line="520" w:lineRule="exact"/>
        <w:jc w:val="center"/>
        <w:rPr>
          <w:rFonts w:ascii="宋体" w:hAnsi="宋体"/>
          <w:b/>
          <w:color w:val="auto"/>
          <w:szCs w:val="21"/>
          <w:highlight w:val="none"/>
        </w:rPr>
      </w:pPr>
    </w:p>
    <w:p w14:paraId="571658DD">
      <w:pPr>
        <w:pStyle w:val="21"/>
        <w:spacing w:line="520" w:lineRule="exact"/>
        <w:rPr>
          <w:rFonts w:hAnsi="宋体"/>
          <w:color w:val="auto"/>
          <w:highlight w:val="none"/>
        </w:rPr>
      </w:pPr>
      <w:r>
        <w:rPr>
          <w:rFonts w:hint="eastAsia" w:hAnsi="宋体"/>
          <w:color w:val="auto"/>
          <w:highlight w:val="none"/>
          <w:u w:val="single"/>
        </w:rPr>
        <w:t>天勤工程咨询有限公司</w:t>
      </w:r>
      <w:r>
        <w:rPr>
          <w:rFonts w:hint="eastAsia" w:hAnsi="宋体"/>
          <w:color w:val="auto"/>
          <w:highlight w:val="none"/>
        </w:rPr>
        <w:t>：</w:t>
      </w:r>
    </w:p>
    <w:p w14:paraId="2B9DA531">
      <w:pPr>
        <w:pStyle w:val="21"/>
        <w:spacing w:line="520" w:lineRule="exact"/>
        <w:ind w:firstLine="480"/>
        <w:rPr>
          <w:rFonts w:hAnsi="宋体"/>
          <w:color w:val="auto"/>
          <w:highlight w:val="none"/>
        </w:rPr>
      </w:pPr>
      <w:r>
        <w:rPr>
          <w:rFonts w:hint="eastAsia" w:hAnsi="宋体"/>
          <w:color w:val="auto"/>
          <w:highlight w:val="none"/>
        </w:rPr>
        <w:t>依据贵方</w:t>
      </w:r>
      <w:r>
        <w:rPr>
          <w:rFonts w:hint="eastAsia" w:hAnsi="宋体"/>
          <w:color w:val="auto"/>
          <w:highlight w:val="none"/>
          <w:lang w:val="en-US" w:eastAsia="zh-CN"/>
        </w:rPr>
        <w:t xml:space="preserve">    </w:t>
      </w:r>
      <w:r>
        <w:rPr>
          <w:rFonts w:hint="eastAsia" w:hAnsi="宋体"/>
          <w:color w:val="auto"/>
          <w:highlight w:val="none"/>
          <w:u w:val="single"/>
        </w:rPr>
        <w:t>（</w:t>
      </w:r>
      <w:r>
        <w:rPr>
          <w:rFonts w:hint="eastAsia" w:hAnsi="宋体" w:cs="宋体"/>
          <w:color w:val="auto"/>
          <w:highlight w:val="none"/>
          <w:lang w:eastAsia="zh-CN"/>
        </w:rPr>
        <w:t>广西壮族自治区自然资源生态修复中心业务租车服务采购（重2）</w:t>
      </w:r>
      <w:r>
        <w:rPr>
          <w:rFonts w:hint="eastAsia" w:hAnsi="宋体"/>
          <w:color w:val="auto"/>
          <w:highlight w:val="none"/>
          <w:u w:val="single"/>
        </w:rPr>
        <w:t>/采购项目编号）</w:t>
      </w:r>
      <w:r>
        <w:rPr>
          <w:rFonts w:hint="eastAsia" w:hAnsi="宋体"/>
          <w:color w:val="auto"/>
          <w:highlight w:val="none"/>
        </w:rPr>
        <w:t>项目政府采购的磋商邀请，我方</w:t>
      </w:r>
      <w:r>
        <w:rPr>
          <w:rFonts w:hint="eastAsia" w:hAnsi="宋体"/>
          <w:color w:val="auto"/>
          <w:highlight w:val="none"/>
          <w:u w:val="single"/>
        </w:rPr>
        <w:t>（姓名和职务）</w:t>
      </w:r>
      <w:r>
        <w:rPr>
          <w:rFonts w:hint="eastAsia" w:hAnsi="宋体"/>
          <w:color w:val="auto"/>
          <w:highlight w:val="none"/>
        </w:rPr>
        <w:t>经正式授权并代表本单位</w:t>
      </w:r>
      <w:r>
        <w:rPr>
          <w:rFonts w:hint="eastAsia" w:hAnsi="宋体"/>
          <w:color w:val="auto"/>
          <w:highlight w:val="none"/>
          <w:u w:val="single"/>
        </w:rPr>
        <w:t>（磋商供应商名称、地址）</w:t>
      </w:r>
      <w:r>
        <w:rPr>
          <w:rFonts w:hint="eastAsia" w:hAnsi="宋体"/>
          <w:color w:val="auto"/>
          <w:highlight w:val="none"/>
        </w:rPr>
        <w:t>提交下述竞争性磋商响应文件</w:t>
      </w:r>
      <w:r>
        <w:rPr>
          <w:rFonts w:hint="eastAsia" w:hAnsi="宋体"/>
          <w:b/>
          <w:color w:val="auto"/>
          <w:highlight w:val="none"/>
        </w:rPr>
        <w:t>（价格文件、商务技术文件）。</w:t>
      </w:r>
    </w:p>
    <w:p w14:paraId="64BB2E83">
      <w:pPr>
        <w:pStyle w:val="21"/>
        <w:spacing w:line="520" w:lineRule="exact"/>
        <w:ind w:firstLine="480"/>
        <w:rPr>
          <w:rFonts w:hAnsi="宋体"/>
          <w:color w:val="auto"/>
          <w:highlight w:val="none"/>
        </w:rPr>
      </w:pPr>
      <w:r>
        <w:rPr>
          <w:rFonts w:hint="eastAsia" w:hAnsi="宋体"/>
          <w:color w:val="auto"/>
          <w:highlight w:val="none"/>
        </w:rPr>
        <w:t>1. 报价表；</w:t>
      </w:r>
    </w:p>
    <w:p w14:paraId="76C29469">
      <w:pPr>
        <w:pStyle w:val="21"/>
        <w:spacing w:line="520" w:lineRule="exact"/>
        <w:ind w:firstLine="480"/>
        <w:rPr>
          <w:rFonts w:hAnsi="宋体"/>
          <w:color w:val="auto"/>
          <w:highlight w:val="none"/>
        </w:rPr>
      </w:pPr>
      <w:r>
        <w:rPr>
          <w:rFonts w:hint="eastAsia" w:hAnsi="宋体"/>
          <w:color w:val="auto"/>
          <w:highlight w:val="none"/>
        </w:rPr>
        <w:t>2. 商务、服务响应、偏离情况说明表；</w:t>
      </w:r>
    </w:p>
    <w:p w14:paraId="3E8ADD68">
      <w:pPr>
        <w:pStyle w:val="21"/>
        <w:spacing w:line="520" w:lineRule="exact"/>
        <w:ind w:firstLine="480"/>
        <w:rPr>
          <w:rFonts w:hAnsi="宋体"/>
          <w:color w:val="auto"/>
          <w:highlight w:val="none"/>
        </w:rPr>
      </w:pPr>
      <w:r>
        <w:rPr>
          <w:rFonts w:hint="eastAsia" w:hAnsi="宋体"/>
          <w:color w:val="auto"/>
          <w:highlight w:val="none"/>
        </w:rPr>
        <w:t>3. 资格证明文件；</w:t>
      </w:r>
    </w:p>
    <w:p w14:paraId="5E5DC31C">
      <w:pPr>
        <w:pStyle w:val="21"/>
        <w:spacing w:line="520" w:lineRule="exact"/>
        <w:ind w:firstLine="480"/>
        <w:rPr>
          <w:rFonts w:hAnsi="宋体"/>
          <w:color w:val="auto"/>
          <w:highlight w:val="none"/>
        </w:rPr>
      </w:pPr>
      <w:r>
        <w:rPr>
          <w:rFonts w:hint="eastAsia" w:hAnsi="宋体"/>
          <w:color w:val="auto"/>
          <w:highlight w:val="none"/>
        </w:rPr>
        <w:t>4. 按竞争性磋商文件磋商供应商须知和采购需求提供的有关文件；</w:t>
      </w:r>
    </w:p>
    <w:p w14:paraId="0128A21A">
      <w:pPr>
        <w:pStyle w:val="21"/>
        <w:spacing w:line="520" w:lineRule="exact"/>
        <w:ind w:firstLine="480"/>
        <w:rPr>
          <w:rFonts w:hAnsi="宋体"/>
          <w:color w:val="auto"/>
          <w:highlight w:val="none"/>
        </w:rPr>
      </w:pPr>
      <w:r>
        <w:rPr>
          <w:rFonts w:hint="eastAsia" w:hAnsi="宋体"/>
          <w:color w:val="auto"/>
          <w:highlight w:val="none"/>
        </w:rPr>
        <w:t>在此，授权代表宣布同意如下：</w:t>
      </w:r>
    </w:p>
    <w:p w14:paraId="2E08CB0B">
      <w:pPr>
        <w:pStyle w:val="21"/>
        <w:spacing w:line="520" w:lineRule="exact"/>
        <w:ind w:firstLine="480"/>
        <w:rPr>
          <w:rFonts w:hAnsi="宋体"/>
          <w:color w:val="auto"/>
          <w:highlight w:val="none"/>
        </w:rPr>
      </w:pPr>
      <w:r>
        <w:rPr>
          <w:rFonts w:hint="eastAsia" w:hAnsi="宋体"/>
          <w:color w:val="auto"/>
          <w:highlight w:val="none"/>
        </w:rPr>
        <w:t>1. 将按竞争性磋商文件的约定履行合同责任和义务；</w:t>
      </w:r>
    </w:p>
    <w:p w14:paraId="6D26645A">
      <w:pPr>
        <w:pStyle w:val="21"/>
        <w:spacing w:line="520" w:lineRule="exact"/>
        <w:ind w:firstLine="480"/>
        <w:rPr>
          <w:rFonts w:hAnsi="宋体"/>
          <w:color w:val="auto"/>
          <w:highlight w:val="none"/>
        </w:rPr>
      </w:pPr>
      <w:r>
        <w:rPr>
          <w:rFonts w:hint="eastAsia" w:hAnsi="宋体"/>
          <w:color w:val="auto"/>
          <w:highlight w:val="none"/>
        </w:rPr>
        <w:t>2. 已详细审查全部竞争性磋商文件，包括</w:t>
      </w:r>
      <w:r>
        <w:rPr>
          <w:rFonts w:hint="eastAsia" w:hAnsi="宋体"/>
          <w:color w:val="auto"/>
          <w:highlight w:val="none"/>
          <w:u w:val="single"/>
        </w:rPr>
        <w:t>（补遗文件）（如果有的话）</w:t>
      </w:r>
      <w:r>
        <w:rPr>
          <w:rFonts w:hint="eastAsia" w:hAnsi="宋体"/>
          <w:color w:val="auto"/>
          <w:highlight w:val="none"/>
        </w:rPr>
        <w:t>；</w:t>
      </w:r>
    </w:p>
    <w:p w14:paraId="413292FC">
      <w:pPr>
        <w:pStyle w:val="21"/>
        <w:spacing w:line="520" w:lineRule="exact"/>
        <w:ind w:firstLine="480"/>
        <w:rPr>
          <w:rFonts w:hAnsi="宋体"/>
          <w:color w:val="auto"/>
          <w:highlight w:val="none"/>
        </w:rPr>
      </w:pPr>
      <w:r>
        <w:rPr>
          <w:rFonts w:hint="eastAsia" w:hAnsi="宋体"/>
          <w:color w:val="auto"/>
          <w:highlight w:val="none"/>
        </w:rPr>
        <w:t>3. 同意提供按照贵方可能要求的与其磋商有关的一切数据或资料；</w:t>
      </w:r>
    </w:p>
    <w:p w14:paraId="2ED83BDF">
      <w:pPr>
        <w:pStyle w:val="21"/>
        <w:spacing w:line="520" w:lineRule="exact"/>
        <w:ind w:firstLine="480"/>
        <w:rPr>
          <w:rFonts w:hAnsi="宋体"/>
          <w:color w:val="auto"/>
          <w:highlight w:val="none"/>
          <w:u w:val="single"/>
        </w:rPr>
      </w:pPr>
      <w:r>
        <w:rPr>
          <w:rFonts w:hint="eastAsia" w:hAnsi="宋体"/>
          <w:color w:val="auto"/>
          <w:highlight w:val="none"/>
        </w:rPr>
        <w:t>4. 与本磋商有关的一切正式往来信函请寄：</w:t>
      </w:r>
      <w:r>
        <w:rPr>
          <w:rFonts w:hint="eastAsia" w:hAnsi="宋体"/>
          <w:color w:val="auto"/>
          <w:highlight w:val="none"/>
          <w:u w:val="single"/>
        </w:rPr>
        <w:t xml:space="preserve">                                    </w:t>
      </w:r>
    </w:p>
    <w:p w14:paraId="638E2334">
      <w:pPr>
        <w:pStyle w:val="21"/>
        <w:spacing w:line="520" w:lineRule="exact"/>
        <w:ind w:firstLine="840"/>
        <w:rPr>
          <w:rFonts w:hAnsi="宋体"/>
          <w:color w:val="auto"/>
          <w:highlight w:val="none"/>
          <w:u w:val="single"/>
        </w:rPr>
      </w:pPr>
      <w:r>
        <w:rPr>
          <w:rFonts w:hint="eastAsia" w:hAnsi="宋体"/>
          <w:color w:val="auto"/>
          <w:highlight w:val="none"/>
        </w:rPr>
        <w:t>开户银行：</w:t>
      </w:r>
      <w:r>
        <w:rPr>
          <w:rFonts w:hint="eastAsia" w:hAnsi="宋体"/>
          <w:color w:val="auto"/>
          <w:highlight w:val="none"/>
          <w:u w:val="single"/>
        </w:rPr>
        <w:t xml:space="preserve">                         </w:t>
      </w:r>
      <w:r>
        <w:rPr>
          <w:rFonts w:hint="eastAsia" w:hAnsi="宋体"/>
          <w:color w:val="auto"/>
          <w:highlight w:val="none"/>
        </w:rPr>
        <w:t xml:space="preserve">  账号/行号：</w:t>
      </w:r>
      <w:r>
        <w:rPr>
          <w:rFonts w:hint="eastAsia" w:hAnsi="宋体"/>
          <w:color w:val="auto"/>
          <w:highlight w:val="none"/>
          <w:u w:val="single"/>
        </w:rPr>
        <w:t xml:space="preserve">                       </w:t>
      </w:r>
    </w:p>
    <w:p w14:paraId="6F239933">
      <w:pPr>
        <w:pStyle w:val="21"/>
        <w:spacing w:line="520" w:lineRule="exact"/>
        <w:ind w:firstLine="840"/>
        <w:rPr>
          <w:rFonts w:hAnsi="宋体"/>
          <w:color w:val="auto"/>
          <w:highlight w:val="none"/>
        </w:rPr>
      </w:pPr>
      <w:r>
        <w:rPr>
          <w:rFonts w:hint="eastAsia" w:hAnsi="宋体"/>
          <w:color w:val="auto"/>
          <w:highlight w:val="none"/>
        </w:rPr>
        <w:t>电话/传真：</w:t>
      </w:r>
      <w:r>
        <w:rPr>
          <w:rFonts w:hint="eastAsia" w:hAnsi="宋体"/>
          <w:color w:val="auto"/>
          <w:highlight w:val="none"/>
          <w:u w:val="single"/>
        </w:rPr>
        <w:t xml:space="preserve">                        </w:t>
      </w:r>
      <w:r>
        <w:rPr>
          <w:rFonts w:hint="eastAsia" w:hAnsi="宋体"/>
          <w:color w:val="auto"/>
          <w:highlight w:val="none"/>
        </w:rPr>
        <w:t xml:space="preserve"> 电子函件：</w:t>
      </w:r>
      <w:r>
        <w:rPr>
          <w:rFonts w:hint="eastAsia" w:hAnsi="宋体"/>
          <w:color w:val="auto"/>
          <w:highlight w:val="none"/>
          <w:u w:val="single"/>
        </w:rPr>
        <w:t xml:space="preserve">                         </w:t>
      </w:r>
    </w:p>
    <w:p w14:paraId="216A8F3B">
      <w:pPr>
        <w:pStyle w:val="21"/>
        <w:spacing w:line="520" w:lineRule="exact"/>
        <w:ind w:firstLine="840"/>
        <w:rPr>
          <w:rFonts w:hAnsi="宋体"/>
          <w:color w:val="auto"/>
          <w:highlight w:val="none"/>
          <w:u w:val="singl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6FD65EC0">
      <w:pPr>
        <w:pStyle w:val="21"/>
        <w:spacing w:line="520" w:lineRule="exact"/>
        <w:ind w:firstLine="840"/>
        <w:rPr>
          <w:rFonts w:hAnsi="宋体"/>
          <w:color w:val="auto"/>
          <w:highlight w:val="none"/>
          <w:u w:val="single"/>
        </w:rPr>
      </w:pPr>
      <w:r>
        <w:rPr>
          <w:rFonts w:hint="eastAsia" w:hAnsi="宋体"/>
          <w:color w:val="auto"/>
          <w:highlight w:val="none"/>
        </w:rPr>
        <w:t>法定代表人或</w:t>
      </w:r>
      <w:r>
        <w:rPr>
          <w:rFonts w:hint="eastAsia"/>
          <w:color w:val="auto"/>
          <w:highlight w:val="none"/>
        </w:rPr>
        <w:t>委托代理人（被授权人）</w:t>
      </w:r>
      <w:r>
        <w:rPr>
          <w:rFonts w:hint="eastAsia" w:hAnsi="宋体"/>
          <w:color w:val="auto"/>
          <w:highlight w:val="none"/>
        </w:rPr>
        <w:t>签字或盖章：</w:t>
      </w:r>
      <w:r>
        <w:rPr>
          <w:rFonts w:hint="eastAsia" w:hAnsi="宋体"/>
          <w:color w:val="auto"/>
          <w:highlight w:val="none"/>
          <w:u w:val="single"/>
        </w:rPr>
        <w:t xml:space="preserve">                       </w:t>
      </w:r>
    </w:p>
    <w:p w14:paraId="55E35614">
      <w:pPr>
        <w:pStyle w:val="21"/>
        <w:spacing w:line="520" w:lineRule="exact"/>
        <w:ind w:firstLine="840"/>
        <w:rPr>
          <w:rFonts w:hAnsi="宋体"/>
          <w:color w:val="auto"/>
          <w:highlight w:val="none"/>
        </w:rPr>
      </w:pPr>
      <w:r>
        <w:rPr>
          <w:rFonts w:hint="eastAsia" w:hAnsi="宋体"/>
          <w:color w:val="auto"/>
          <w:highlight w:val="none"/>
        </w:rPr>
        <w:t>磋商供应商名称（盖章）：</w:t>
      </w:r>
      <w:r>
        <w:rPr>
          <w:rFonts w:hint="eastAsia" w:hAnsi="宋体"/>
          <w:color w:val="auto"/>
          <w:highlight w:val="none"/>
          <w:u w:val="single"/>
        </w:rPr>
        <w:t xml:space="preserve">                                                </w:t>
      </w:r>
    </w:p>
    <w:p w14:paraId="251B9F2E">
      <w:pPr>
        <w:pStyle w:val="21"/>
        <w:spacing w:line="520" w:lineRule="exact"/>
        <w:ind w:firstLine="840"/>
        <w:rPr>
          <w:rFonts w:hAnsi="宋体"/>
          <w:color w:val="auto"/>
          <w:highlight w:val="none"/>
        </w:rPr>
      </w:pPr>
      <w:r>
        <w:rPr>
          <w:rFonts w:hint="eastAsia" w:hAnsi="宋体"/>
          <w:color w:val="auto"/>
          <w:highlight w:val="none"/>
        </w:rPr>
        <w:t xml:space="preserve">                     </w:t>
      </w:r>
    </w:p>
    <w:p w14:paraId="70E864DB">
      <w:pPr>
        <w:adjustRightInd w:val="0"/>
        <w:snapToGrid w:val="0"/>
        <w:spacing w:line="300" w:lineRule="auto"/>
        <w:ind w:left="-88" w:leftChars="-42"/>
        <w:rPr>
          <w:rFonts w:ascii="宋体" w:hAnsi="宋体"/>
          <w:color w:val="auto"/>
          <w:szCs w:val="21"/>
          <w:highlight w:val="none"/>
        </w:rPr>
      </w:pPr>
    </w:p>
    <w:p w14:paraId="2AFA98ED">
      <w:pPr>
        <w:adjustRightInd w:val="0"/>
        <w:snapToGrid w:val="0"/>
        <w:spacing w:line="300" w:lineRule="auto"/>
        <w:ind w:left="-88" w:leftChars="-42"/>
        <w:rPr>
          <w:rFonts w:ascii="宋体" w:hAnsi="宋体"/>
          <w:color w:val="auto"/>
          <w:szCs w:val="21"/>
          <w:highlight w:val="none"/>
        </w:rPr>
      </w:pPr>
    </w:p>
    <w:p w14:paraId="12C49D0B">
      <w:pPr>
        <w:adjustRightInd w:val="0"/>
        <w:snapToGrid w:val="0"/>
        <w:spacing w:line="300" w:lineRule="auto"/>
        <w:ind w:left="-88" w:leftChars="-42"/>
        <w:rPr>
          <w:rFonts w:ascii="宋体" w:hAnsi="宋体"/>
          <w:color w:val="auto"/>
          <w:szCs w:val="21"/>
          <w:highlight w:val="none"/>
        </w:rPr>
      </w:pPr>
    </w:p>
    <w:p w14:paraId="11DE0590">
      <w:pPr>
        <w:adjustRightInd w:val="0"/>
        <w:snapToGrid w:val="0"/>
        <w:spacing w:line="300" w:lineRule="auto"/>
        <w:ind w:left="-88" w:leftChars="-42"/>
        <w:rPr>
          <w:rFonts w:ascii="宋体" w:hAnsi="宋体"/>
          <w:color w:val="auto"/>
          <w:szCs w:val="21"/>
          <w:highlight w:val="none"/>
        </w:rPr>
      </w:pPr>
    </w:p>
    <w:p w14:paraId="3F136ED0">
      <w:pPr>
        <w:adjustRightInd w:val="0"/>
        <w:snapToGrid w:val="0"/>
        <w:spacing w:line="300" w:lineRule="auto"/>
        <w:ind w:left="-88" w:leftChars="-42"/>
        <w:rPr>
          <w:rFonts w:ascii="宋体" w:hAnsi="宋体"/>
          <w:color w:val="auto"/>
          <w:szCs w:val="21"/>
          <w:highlight w:val="none"/>
        </w:rPr>
      </w:pPr>
    </w:p>
    <w:p w14:paraId="05DCD8CC">
      <w:pPr>
        <w:adjustRightInd w:val="0"/>
        <w:snapToGrid w:val="0"/>
        <w:spacing w:line="300" w:lineRule="auto"/>
        <w:ind w:left="-88" w:leftChars="-42"/>
        <w:rPr>
          <w:rFonts w:ascii="宋体" w:hAnsi="宋体"/>
          <w:color w:val="auto"/>
          <w:szCs w:val="21"/>
          <w:highlight w:val="none"/>
        </w:rPr>
      </w:pPr>
    </w:p>
    <w:p w14:paraId="02962606">
      <w:pPr>
        <w:spacing w:line="520" w:lineRule="exact"/>
        <w:jc w:val="center"/>
        <w:rPr>
          <w:rFonts w:ascii="宋体" w:hAnsi="宋体"/>
          <w:b/>
          <w:color w:val="auto"/>
          <w:sz w:val="32"/>
          <w:szCs w:val="32"/>
          <w:highlight w:val="none"/>
        </w:rPr>
      </w:pPr>
      <w:r>
        <w:rPr>
          <w:rFonts w:ascii="宋体" w:hAnsi="宋体"/>
          <w:color w:val="auto"/>
          <w:sz w:val="32"/>
          <w:szCs w:val="32"/>
          <w:highlight w:val="none"/>
        </w:rPr>
        <w:br w:type="page"/>
      </w:r>
      <w:r>
        <w:rPr>
          <w:rFonts w:hint="eastAsia" w:ascii="宋体" w:hAnsi="宋体"/>
          <w:b/>
          <w:color w:val="auto"/>
          <w:sz w:val="32"/>
          <w:szCs w:val="32"/>
          <w:highlight w:val="none"/>
        </w:rPr>
        <w:t>磋商声明书</w:t>
      </w:r>
    </w:p>
    <w:p w14:paraId="3466D7FB">
      <w:pPr>
        <w:spacing w:line="320" w:lineRule="exact"/>
        <w:jc w:val="center"/>
        <w:rPr>
          <w:rFonts w:ascii="宋体" w:hAnsi="宋体"/>
          <w:color w:val="auto"/>
          <w:sz w:val="24"/>
          <w:szCs w:val="20"/>
          <w:highlight w:val="none"/>
        </w:rPr>
      </w:pPr>
    </w:p>
    <w:p w14:paraId="1329A9CB">
      <w:pPr>
        <w:snapToGrid w:val="0"/>
        <w:spacing w:before="156" w:beforeLines="50" w:after="50" w:line="380" w:lineRule="exact"/>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天勤工程咨询有限公司</w:t>
      </w:r>
      <w:r>
        <w:rPr>
          <w:rFonts w:hint="eastAsia" w:ascii="宋体" w:hAnsi="宋体"/>
          <w:color w:val="auto"/>
          <w:szCs w:val="21"/>
          <w:highlight w:val="none"/>
        </w:rPr>
        <w:t>：</w:t>
      </w:r>
    </w:p>
    <w:p w14:paraId="1997432A">
      <w:pPr>
        <w:snapToGrid w:val="0"/>
        <w:spacing w:before="156" w:beforeLines="50" w:after="50" w:line="38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（供应商名称）系中华人民共和国合法企业，经营地址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B3A822C">
      <w:pPr>
        <w:snapToGrid w:val="0"/>
        <w:spacing w:before="156" w:beforeLines="50" w:line="380" w:lineRule="exact"/>
        <w:ind w:firstLine="420" w:firstLineChars="200"/>
        <w:rPr>
          <w:rFonts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（供应商名称）的法定代表人，我方愿意参加贵方组织的</w:t>
      </w:r>
      <w:r>
        <w:rPr>
          <w:rFonts w:hint="eastAsia" w:ascii="宋体" w:hAnsi="宋体"/>
          <w:color w:val="auto"/>
          <w:szCs w:val="21"/>
          <w:highlight w:val="none"/>
          <w:u w:val="single"/>
        </w:rPr>
        <w:t xml:space="preserve">              </w:t>
      </w:r>
      <w:r>
        <w:rPr>
          <w:rFonts w:hint="eastAsia" w:ascii="宋体" w:hAnsi="宋体"/>
          <w:color w:val="auto"/>
          <w:szCs w:val="21"/>
          <w:highlight w:val="none"/>
        </w:rPr>
        <w:t>项目的磋商活动，为便于贵方公正、择优地确定成交供应商及其竞标产品和服务，我方就本次磋商有关事项郑重声明如下：</w:t>
      </w:r>
    </w:p>
    <w:p w14:paraId="418F74C0">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7F2D7C12">
      <w:pPr>
        <w:snapToGrid w:val="0"/>
        <w:spacing w:before="156" w:beforeLines="50" w:line="380" w:lineRule="exact"/>
        <w:ind w:firstLine="420" w:firstLineChars="200"/>
        <w:rPr>
          <w:rFonts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14:paraId="4CB704D0">
      <w:pPr>
        <w:snapToGrid w:val="0"/>
        <w:spacing w:before="156" w:beforeLines="50" w:line="380" w:lineRule="exact"/>
        <w:ind w:firstLine="420" w:firstLineChars="200"/>
        <w:rPr>
          <w:rFonts w:ascii="宋体" w:hAnsi="宋体"/>
          <w:color w:val="auto"/>
          <w:szCs w:val="21"/>
          <w:highlight w:val="none"/>
        </w:rPr>
      </w:pPr>
      <w:r>
        <w:rPr>
          <w:rFonts w:hint="eastAsia" w:ascii="宋体" w:hAnsi="宋体"/>
          <w:color w:val="auto"/>
          <w:szCs w:val="21"/>
          <w:highlight w:val="none"/>
        </w:rPr>
        <w:t>3.我方此次向贵方提供的产品（服务）名称为：</w:t>
      </w:r>
      <w:r>
        <w:rPr>
          <w:rFonts w:hint="eastAsia" w:ascii="宋体" w:hAnsi="宋体"/>
          <w:color w:val="auto"/>
          <w:szCs w:val="21"/>
          <w:highlight w:val="none"/>
          <w:u w:val="single"/>
        </w:rPr>
        <w:t xml:space="preserve">                              </w:t>
      </w:r>
      <w:r>
        <w:rPr>
          <w:rFonts w:hint="eastAsia" w:ascii="宋体" w:hAnsi="宋体"/>
          <w:color w:val="auto"/>
          <w:szCs w:val="21"/>
          <w:highlight w:val="none"/>
        </w:rPr>
        <w:t>；我方承诺具备履行合同所必需的设备和专业技术能力。</w:t>
      </w:r>
    </w:p>
    <w:p w14:paraId="23E06745">
      <w:pPr>
        <w:snapToGrid w:val="0"/>
        <w:spacing w:before="156" w:beforeLines="50" w:line="380" w:lineRule="exact"/>
        <w:ind w:firstLine="420" w:firstLineChars="200"/>
        <w:rPr>
          <w:rFonts w:ascii="宋体" w:hAnsi="宋体"/>
          <w:color w:val="auto"/>
          <w:szCs w:val="21"/>
          <w:highlight w:val="none"/>
        </w:rPr>
      </w:pPr>
      <w:r>
        <w:rPr>
          <w:rFonts w:hint="eastAsia" w:ascii="宋体" w:hAnsi="宋体"/>
          <w:color w:val="auto"/>
          <w:szCs w:val="21"/>
          <w:highlight w:val="none"/>
        </w:rPr>
        <w:t>4.我方诚意提请贵方关注：近期有关该型号产品（服务）的生产、供货、售后服务以及性能等方面的重大决策和事项有：</w:t>
      </w:r>
    </w:p>
    <w:p w14:paraId="61893673">
      <w:pPr>
        <w:snapToGrid w:val="0"/>
        <w:spacing w:before="156" w:beforeLines="50" w:line="38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　　　　　　　　　　　　　　　　　　　　　　　　　　　</w:t>
      </w:r>
    </w:p>
    <w:p w14:paraId="060DCB94">
      <w:pPr>
        <w:snapToGrid w:val="0"/>
        <w:spacing w:before="156" w:beforeLines="50" w:line="380" w:lineRule="exact"/>
        <w:ind w:firstLine="420" w:firstLineChars="200"/>
        <w:rPr>
          <w:rFonts w:ascii="宋体" w:hAnsi="宋体"/>
          <w:color w:val="auto"/>
          <w:szCs w:val="21"/>
          <w:highlight w:val="none"/>
        </w:rPr>
      </w:pPr>
      <w:r>
        <w:rPr>
          <w:rFonts w:hint="eastAsia" w:ascii="宋体" w:hAnsi="宋体"/>
          <w:color w:val="auto"/>
          <w:szCs w:val="21"/>
          <w:highlight w:val="none"/>
          <w:u w:val="single"/>
        </w:rPr>
        <w:t>　　　　　　　　　　　　　　　　　　　　　　　　　　　</w:t>
      </w:r>
    </w:p>
    <w:p w14:paraId="118F6431">
      <w:pPr>
        <w:pStyle w:val="18"/>
        <w:snapToGrid w:val="0"/>
        <w:spacing w:line="380" w:lineRule="exact"/>
        <w:ind w:firstLine="420" w:firstLineChars="200"/>
        <w:rPr>
          <w:rFonts w:ascii="宋体" w:hAnsi="宋体"/>
          <w:color w:val="auto"/>
          <w:sz w:val="21"/>
          <w:szCs w:val="21"/>
          <w:highlight w:val="none"/>
          <w:u w:val="single"/>
        </w:rPr>
      </w:pPr>
      <w:r>
        <w:rPr>
          <w:rFonts w:hint="eastAsia" w:ascii="宋体" w:hAnsi="宋体" w:eastAsia="宋体"/>
          <w:color w:val="auto"/>
          <w:sz w:val="21"/>
          <w:szCs w:val="21"/>
          <w:highlight w:val="none"/>
        </w:rPr>
        <w:t>5. 以上事项如有虚假或隐瞒，我方愿意承担一切后果，并不再寻求任何旨在减轻或免除法律责任的辩解。</w:t>
      </w:r>
    </w:p>
    <w:p w14:paraId="6CE12118">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6. 根据</w:t>
      </w:r>
      <w:r>
        <w:rPr>
          <w:rFonts w:ascii="宋体" w:hAnsi="宋体"/>
          <w:color w:val="auto"/>
          <w:szCs w:val="21"/>
          <w:highlight w:val="none"/>
        </w:rPr>
        <w:t>《中华人民共和国政府采购法实施条例》第五十条要求对政府采购合同进行公告</w:t>
      </w:r>
      <w:r>
        <w:rPr>
          <w:rFonts w:hint="eastAsia" w:ascii="宋体" w:hAnsi="宋体"/>
          <w:color w:val="auto"/>
          <w:szCs w:val="21"/>
          <w:highlight w:val="none"/>
        </w:rPr>
        <w:t>，</w:t>
      </w:r>
      <w:r>
        <w:rPr>
          <w:rFonts w:ascii="宋体" w:hAnsi="宋体"/>
          <w:color w:val="auto"/>
          <w:szCs w:val="21"/>
          <w:highlight w:val="none"/>
        </w:rPr>
        <w:t>但政府采购合同中涉及国家秘密、商业秘密的内容除外。</w:t>
      </w:r>
      <w:r>
        <w:rPr>
          <w:rFonts w:hint="eastAsia" w:ascii="宋体" w:hAnsi="宋体"/>
          <w:color w:val="auto"/>
          <w:szCs w:val="21"/>
          <w:highlight w:val="none"/>
        </w:rPr>
        <w:t>我方就对本次响应文件进行注明如下：（两项内容中必须选择一项）</w:t>
      </w:r>
    </w:p>
    <w:p w14:paraId="52BFC66B">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□我方本次响应文件</w:t>
      </w:r>
      <w:r>
        <w:rPr>
          <w:rFonts w:ascii="宋体" w:hAnsi="宋体" w:cs="宋体"/>
          <w:color w:val="auto"/>
          <w:kern w:val="0"/>
          <w:szCs w:val="21"/>
          <w:highlight w:val="none"/>
        </w:rPr>
        <w:t>内容中</w:t>
      </w:r>
      <w:r>
        <w:rPr>
          <w:rFonts w:hint="eastAsia" w:ascii="宋体" w:hAnsi="宋体"/>
          <w:color w:val="auto"/>
          <w:szCs w:val="21"/>
          <w:highlight w:val="none"/>
        </w:rPr>
        <w:t>未</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w:t>
      </w:r>
    </w:p>
    <w:p w14:paraId="06E1A4FE">
      <w:pPr>
        <w:spacing w:line="380" w:lineRule="exact"/>
        <w:ind w:firstLine="420" w:firstLineChars="200"/>
        <w:rPr>
          <w:rFonts w:ascii="宋体" w:hAnsi="宋体"/>
          <w:color w:val="auto"/>
          <w:szCs w:val="21"/>
          <w:highlight w:val="none"/>
          <w:u w:val="single"/>
        </w:rPr>
      </w:pPr>
      <w:r>
        <w:rPr>
          <w:rFonts w:hint="eastAsia" w:ascii="宋体" w:hAnsi="宋体"/>
          <w:color w:val="auto"/>
          <w:szCs w:val="21"/>
          <w:highlight w:val="none"/>
        </w:rPr>
        <w:t>□我方本次响应文件</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的</w:t>
      </w:r>
      <w:r>
        <w:rPr>
          <w:rFonts w:ascii="宋体" w:hAnsi="宋体" w:cs="宋体"/>
          <w:color w:val="auto"/>
          <w:kern w:val="0"/>
          <w:szCs w:val="21"/>
          <w:highlight w:val="none"/>
        </w:rPr>
        <w:t>内容</w:t>
      </w:r>
      <w:r>
        <w:rPr>
          <w:rFonts w:hint="eastAsia" w:ascii="宋体" w:hAnsi="宋体" w:cs="宋体"/>
          <w:color w:val="auto"/>
          <w:kern w:val="0"/>
          <w:szCs w:val="21"/>
          <w:highlight w:val="none"/>
        </w:rPr>
        <w:t>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9B57613">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7. 我方在此声明，我方及由本人担任法定代表人的其他机构在参加本项目的政府采购活动前三年内，在经营活动中没有重大违法记录，符合《中华人民共和国政府采购法》及《中华人民共和国政府采购实施条例》规定的供应商条件，我方对此声明负全部法律责任。</w:t>
      </w:r>
    </w:p>
    <w:p w14:paraId="52A82DE7">
      <w:pPr>
        <w:pStyle w:val="20"/>
        <w:tabs>
          <w:tab w:val="left" w:pos="939"/>
        </w:tabs>
        <w:snapToGrid w:val="0"/>
        <w:spacing w:line="380" w:lineRule="exact"/>
        <w:ind w:left="849" w:leftChars="150" w:hanging="534" w:hangingChars="191"/>
        <w:rPr>
          <w:rFonts w:ascii="宋体" w:hAnsi="宋体"/>
          <w:color w:val="auto"/>
          <w:szCs w:val="21"/>
          <w:highlight w:val="none"/>
        </w:rPr>
      </w:pPr>
    </w:p>
    <w:p w14:paraId="7E346BA0">
      <w:pPr>
        <w:pStyle w:val="102"/>
        <w:snapToGrid w:val="0"/>
        <w:spacing w:before="156" w:beforeLines="50" w:line="380" w:lineRule="exact"/>
        <w:ind w:firstLine="200"/>
        <w:rPr>
          <w:rFonts w:ascii="宋体" w:hAnsi="宋体"/>
          <w:color w:val="auto"/>
          <w:sz w:val="21"/>
          <w:szCs w:val="21"/>
          <w:highlight w:val="none"/>
        </w:rPr>
      </w:pPr>
    </w:p>
    <w:p w14:paraId="39F273D0">
      <w:pPr>
        <w:snapToGrid w:val="0"/>
        <w:spacing w:before="156" w:beforeLines="50" w:line="380" w:lineRule="exact"/>
        <w:ind w:right="480" w:firstLine="5628" w:firstLineChars="2680"/>
        <w:rPr>
          <w:rFonts w:ascii="宋体" w:hAnsi="宋体"/>
          <w:color w:val="auto"/>
          <w:szCs w:val="21"/>
          <w:highlight w:val="none"/>
          <w:u w:val="singl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5315C34E">
      <w:pPr>
        <w:snapToGrid w:val="0"/>
        <w:spacing w:before="156" w:beforeLines="50" w:after="50" w:line="380" w:lineRule="exact"/>
        <w:ind w:right="480" w:firstLine="5670" w:firstLineChars="2700"/>
        <w:rPr>
          <w:rFonts w:ascii="宋体" w:hAnsi="宋体"/>
          <w:color w:val="auto"/>
          <w:szCs w:val="21"/>
          <w:highlight w:val="none"/>
        </w:rPr>
      </w:pPr>
      <w:r>
        <w:rPr>
          <w:rFonts w:hint="eastAsia" w:ascii="宋体" w:hAnsi="宋体"/>
          <w:color w:val="auto"/>
          <w:szCs w:val="21"/>
          <w:highlight w:val="none"/>
        </w:rPr>
        <w:t>供应商公章：</w:t>
      </w:r>
      <w:r>
        <w:rPr>
          <w:rFonts w:hint="eastAsia" w:ascii="宋体" w:hAnsi="宋体"/>
          <w:color w:val="auto"/>
          <w:szCs w:val="21"/>
          <w:highlight w:val="none"/>
          <w:u w:val="single"/>
        </w:rPr>
        <w:t xml:space="preserve">                 </w:t>
      </w:r>
    </w:p>
    <w:p w14:paraId="42784927">
      <w:pPr>
        <w:snapToGrid w:val="0"/>
        <w:spacing w:before="156" w:beforeLines="50" w:after="50" w:line="380" w:lineRule="exact"/>
        <w:ind w:right="900" w:firstLine="210" w:firstLineChars="100"/>
        <w:jc w:val="right"/>
        <w:rPr>
          <w:rFonts w:ascii="宋体" w:hAnsi="宋体"/>
          <w:color w:val="auto"/>
          <w:szCs w:val="21"/>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1D18A640">
      <w:pPr>
        <w:adjustRightInd w:val="0"/>
        <w:snapToGrid w:val="0"/>
        <w:spacing w:line="500" w:lineRule="exact"/>
        <w:rPr>
          <w:rFonts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 xml:space="preserve">附件三 </w:t>
      </w:r>
    </w:p>
    <w:p w14:paraId="0747B922">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商务、服务响应、偏离情况说明表</w:t>
      </w:r>
    </w:p>
    <w:p w14:paraId="1C368D90">
      <w:pPr>
        <w:spacing w:line="300" w:lineRule="auto"/>
        <w:rPr>
          <w:rFonts w:ascii="宋体" w:hAnsi="宋体"/>
          <w:color w:val="auto"/>
          <w:szCs w:val="21"/>
          <w:highlight w:val="none"/>
        </w:rPr>
      </w:pPr>
    </w:p>
    <w:p w14:paraId="6C3134ED">
      <w:pPr>
        <w:spacing w:line="500" w:lineRule="exact"/>
        <w:rPr>
          <w:rFonts w:hint="eastAsia" w:ascii="宋体" w:hAnsi="宋体" w:eastAsia="宋体" w:cs="宋体"/>
          <w:color w:val="auto"/>
          <w:highlight w:val="none"/>
          <w:lang w:eastAsia="zh-CN"/>
        </w:rPr>
      </w:pPr>
      <w:r>
        <w:rPr>
          <w:rFonts w:hint="eastAsia" w:ascii="宋体" w:hAnsi="宋体"/>
          <w:color w:val="auto"/>
          <w:szCs w:val="21"/>
          <w:highlight w:val="none"/>
        </w:rPr>
        <w:t>采购项目名称:</w:t>
      </w:r>
      <w:r>
        <w:rPr>
          <w:rFonts w:hint="eastAsia" w:ascii="宋体" w:hAnsi="宋体" w:cs="宋体"/>
          <w:color w:val="auto"/>
          <w:highlight w:val="none"/>
          <w:lang w:eastAsia="zh-CN"/>
        </w:rPr>
        <w:t>广西壮族自治区自然资源生态修复中心业务租车服务采购（重2）</w:t>
      </w:r>
    </w:p>
    <w:p w14:paraId="6B7A2102">
      <w:pPr>
        <w:spacing w:line="500" w:lineRule="exact"/>
        <w:rPr>
          <w:rFonts w:hint="eastAsia" w:ascii="宋体" w:hAnsi="宋体" w:eastAsia="宋体"/>
          <w:color w:val="auto"/>
          <w:szCs w:val="21"/>
          <w:highlight w:val="none"/>
          <w:lang w:eastAsia="zh-CN"/>
        </w:rPr>
      </w:pPr>
      <w:r>
        <w:rPr>
          <w:rFonts w:hint="eastAsia" w:ascii="宋体" w:hAnsi="宋体"/>
          <w:color w:val="auto"/>
          <w:szCs w:val="21"/>
          <w:highlight w:val="none"/>
        </w:rPr>
        <w:t>采购项目编号:</w:t>
      </w:r>
      <w:r>
        <w:rPr>
          <w:rFonts w:hint="eastAsia" w:ascii="宋体" w:hAnsi="宋体"/>
          <w:color w:val="auto"/>
          <w:szCs w:val="21"/>
          <w:highlight w:val="none"/>
          <w:lang w:eastAsia="zh-CN"/>
        </w:rPr>
        <w:t>GXZC2025-C3-002865-TQGC</w:t>
      </w:r>
    </w:p>
    <w:p w14:paraId="40AB227C">
      <w:pPr>
        <w:spacing w:line="500" w:lineRule="exact"/>
        <w:rPr>
          <w:rFonts w:ascii="宋体" w:hAnsi="宋体"/>
          <w:color w:val="auto"/>
          <w:szCs w:val="21"/>
          <w:highlight w:val="none"/>
        </w:rPr>
      </w:pPr>
      <w:r>
        <w:rPr>
          <w:rFonts w:hint="eastAsia" w:ascii="宋体" w:hAnsi="宋体"/>
          <w:color w:val="auto"/>
          <w:szCs w:val="21"/>
          <w:highlight w:val="none"/>
        </w:rPr>
        <w:t>标段号：</w:t>
      </w:r>
    </w:p>
    <w:tbl>
      <w:tblPr>
        <w:tblStyle w:val="37"/>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5212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44CACFF3">
            <w:pPr>
              <w:pStyle w:val="21"/>
              <w:rPr>
                <w:color w:val="auto"/>
                <w:highlight w:val="none"/>
              </w:rPr>
            </w:pPr>
            <w:r>
              <w:rPr>
                <w:color w:val="auto"/>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7AA57B27">
            <w:pPr>
              <w:pStyle w:val="21"/>
              <w:jc w:val="center"/>
              <w:rPr>
                <w:color w:val="auto"/>
                <w:highlight w:val="none"/>
              </w:rPr>
            </w:pPr>
            <w:r>
              <w:rPr>
                <w:rFonts w:hint="eastAsia"/>
                <w:color w:val="auto"/>
                <w:highlight w:val="none"/>
              </w:rPr>
              <w:t>磋商采购文件</w:t>
            </w:r>
            <w:r>
              <w:rPr>
                <w:color w:val="auto"/>
                <w:highlight w:val="none"/>
              </w:rPr>
              <w:t>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43CE57F2">
            <w:pPr>
              <w:pStyle w:val="21"/>
              <w:jc w:val="center"/>
              <w:rPr>
                <w:color w:val="auto"/>
                <w:highlight w:val="none"/>
              </w:rPr>
            </w:pPr>
            <w:r>
              <w:rPr>
                <w:rFonts w:hint="eastAsia"/>
                <w:color w:val="auto"/>
                <w:highlight w:val="none"/>
              </w:rPr>
              <w:t>响应文件</w:t>
            </w:r>
            <w:r>
              <w:rPr>
                <w:color w:val="auto"/>
                <w:highlight w:val="none"/>
              </w:rPr>
              <w:t>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49216391">
            <w:pPr>
              <w:pStyle w:val="21"/>
              <w:rPr>
                <w:color w:val="auto"/>
                <w:highlight w:val="none"/>
              </w:rPr>
            </w:pPr>
            <w:r>
              <w:rPr>
                <w:color w:val="auto"/>
                <w:highlight w:val="none"/>
              </w:rPr>
              <w:t>偏离说明</w:t>
            </w:r>
          </w:p>
        </w:tc>
      </w:tr>
      <w:tr w14:paraId="76DB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14:paraId="62934ECB">
            <w:pPr>
              <w:pStyle w:val="21"/>
              <w:rPr>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1F1046">
            <w:pPr>
              <w:pStyle w:val="21"/>
              <w:rPr>
                <w:color w:val="auto"/>
                <w:highlight w:val="none"/>
              </w:rPr>
            </w:pPr>
            <w:r>
              <w:rPr>
                <w:color w:val="auto"/>
                <w:highlight w:val="none"/>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7001F600">
            <w:pPr>
              <w:pStyle w:val="21"/>
              <w:rPr>
                <w:color w:val="auto"/>
                <w:highlight w:val="none"/>
              </w:rPr>
            </w:pPr>
            <w:r>
              <w:rPr>
                <w:color w:val="auto"/>
                <w:highlight w:val="none"/>
              </w:rPr>
              <w:t>服务内容及要求</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213DE64">
            <w:pPr>
              <w:pStyle w:val="21"/>
              <w:rPr>
                <w:color w:val="auto"/>
                <w:highlight w:val="none"/>
              </w:rPr>
            </w:pPr>
            <w:r>
              <w:rPr>
                <w:color w:val="auto"/>
                <w:highlight w:val="none"/>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5686C72E">
            <w:pPr>
              <w:pStyle w:val="21"/>
              <w:rPr>
                <w:color w:val="auto"/>
                <w:highlight w:val="none"/>
              </w:rPr>
            </w:pPr>
            <w:r>
              <w:rPr>
                <w:color w:val="auto"/>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1AAA88E4">
            <w:pPr>
              <w:pStyle w:val="21"/>
              <w:rPr>
                <w:color w:val="auto"/>
                <w:highlight w:val="none"/>
              </w:rPr>
            </w:pPr>
          </w:p>
        </w:tc>
      </w:tr>
      <w:tr w14:paraId="183B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16E05BE6">
            <w:pPr>
              <w:pStyle w:val="21"/>
              <w:rPr>
                <w:color w:val="auto"/>
                <w:highlight w:val="none"/>
              </w:rPr>
            </w:pPr>
            <w:r>
              <w:rPr>
                <w:color w:val="auto"/>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567EE2F">
            <w:pPr>
              <w:pStyle w:val="21"/>
              <w:rPr>
                <w:color w:val="auto"/>
                <w:highlight w:val="none"/>
              </w:rPr>
            </w:pPr>
            <w:r>
              <w:rPr>
                <w:rFonts w:hint="eastAsia"/>
                <w:color w:val="auto"/>
                <w:highlight w:val="none"/>
              </w:rPr>
              <w:t>服务部分（内容和要求）</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733A0CC6">
            <w:pPr>
              <w:pStyle w:val="21"/>
              <w:rPr>
                <w:color w:val="auto"/>
                <w:highlight w:val="none"/>
              </w:rPr>
            </w:pPr>
            <w:r>
              <w:rPr>
                <w:color w:val="auto"/>
                <w:highlight w:val="none"/>
              </w:rPr>
              <w:t>1  ……</w:t>
            </w:r>
          </w:p>
          <w:p w14:paraId="0FD683E4">
            <w:pPr>
              <w:pStyle w:val="21"/>
              <w:rPr>
                <w:color w:val="auto"/>
                <w:highlight w:val="none"/>
              </w:rPr>
            </w:pPr>
            <w:r>
              <w:rPr>
                <w:color w:val="auto"/>
                <w:highlight w:val="none"/>
              </w:rPr>
              <w:t>2  ……</w:t>
            </w:r>
          </w:p>
          <w:p w14:paraId="6E189781">
            <w:pPr>
              <w:pStyle w:val="21"/>
              <w:rPr>
                <w:color w:val="auto"/>
                <w:highlight w:val="none"/>
              </w:rPr>
            </w:pPr>
            <w:r>
              <w:rPr>
                <w:color w:val="auto"/>
                <w:highlight w:val="none"/>
              </w:rPr>
              <w:t>3  ……</w:t>
            </w:r>
          </w:p>
          <w:p w14:paraId="57853B1B">
            <w:pPr>
              <w:pStyle w:val="21"/>
              <w:rPr>
                <w:color w:val="auto"/>
                <w:highlight w:val="none"/>
              </w:rPr>
            </w:pPr>
            <w:r>
              <w:rPr>
                <w:color w:val="auto"/>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21A001B">
            <w:pPr>
              <w:pStyle w:val="21"/>
              <w:rPr>
                <w:color w:val="auto"/>
                <w:highlight w:val="none"/>
              </w:rPr>
            </w:pPr>
            <w:r>
              <w:rPr>
                <w:rFonts w:hint="eastAsia"/>
                <w:color w:val="auto"/>
                <w:highlight w:val="none"/>
              </w:rPr>
              <w:t>服务部分（内容和要求）</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19B99A2A">
            <w:pPr>
              <w:pStyle w:val="21"/>
              <w:rPr>
                <w:color w:val="auto"/>
                <w:highlight w:val="none"/>
              </w:rPr>
            </w:pPr>
            <w:r>
              <w:rPr>
                <w:color w:val="auto"/>
                <w:highlight w:val="none"/>
              </w:rPr>
              <w:t>1  ……</w:t>
            </w:r>
          </w:p>
          <w:p w14:paraId="08825C7E">
            <w:pPr>
              <w:pStyle w:val="21"/>
              <w:rPr>
                <w:color w:val="auto"/>
                <w:highlight w:val="none"/>
              </w:rPr>
            </w:pPr>
            <w:r>
              <w:rPr>
                <w:color w:val="auto"/>
                <w:highlight w:val="none"/>
              </w:rPr>
              <w:t>2  ……</w:t>
            </w:r>
          </w:p>
          <w:p w14:paraId="6820F66B">
            <w:pPr>
              <w:pStyle w:val="21"/>
              <w:rPr>
                <w:color w:val="auto"/>
                <w:highlight w:val="none"/>
              </w:rPr>
            </w:pPr>
            <w:r>
              <w:rPr>
                <w:color w:val="auto"/>
                <w:highlight w:val="none"/>
              </w:rPr>
              <w:t>3  ……</w:t>
            </w:r>
          </w:p>
          <w:p w14:paraId="3415E339">
            <w:pPr>
              <w:pStyle w:val="21"/>
              <w:rPr>
                <w:color w:val="auto"/>
                <w:highlight w:val="none"/>
              </w:rPr>
            </w:pPr>
            <w:r>
              <w:rPr>
                <w:color w:val="auto"/>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7686F98">
            <w:pPr>
              <w:pStyle w:val="21"/>
              <w:rPr>
                <w:color w:val="auto"/>
                <w:highlight w:val="none"/>
              </w:rPr>
            </w:pPr>
          </w:p>
        </w:tc>
      </w:tr>
      <w:tr w14:paraId="5A9E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1E986356">
            <w:pPr>
              <w:pStyle w:val="21"/>
              <w:rPr>
                <w:color w:val="auto"/>
                <w:highlight w:val="none"/>
              </w:rPr>
            </w:pPr>
            <w:r>
              <w:rPr>
                <w:color w:val="auto"/>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ABE9A6B">
            <w:pPr>
              <w:pStyle w:val="21"/>
              <w:rPr>
                <w:color w:val="auto"/>
                <w:highlight w:val="none"/>
              </w:rPr>
            </w:pPr>
            <w:r>
              <w:rPr>
                <w:rFonts w:hint="eastAsia"/>
                <w:color w:val="auto"/>
                <w:highlight w:val="none"/>
              </w:rPr>
              <w:t>商务部分（商务条款）</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34612413">
            <w:pPr>
              <w:pStyle w:val="21"/>
              <w:rPr>
                <w:color w:val="auto"/>
                <w:highlight w:val="none"/>
              </w:rPr>
            </w:pPr>
            <w:r>
              <w:rPr>
                <w:color w:val="auto"/>
                <w:highlight w:val="none"/>
              </w:rPr>
              <w:t>1  ……</w:t>
            </w:r>
          </w:p>
          <w:p w14:paraId="4317D237">
            <w:pPr>
              <w:pStyle w:val="21"/>
              <w:rPr>
                <w:color w:val="auto"/>
                <w:highlight w:val="none"/>
              </w:rPr>
            </w:pPr>
            <w:r>
              <w:rPr>
                <w:color w:val="auto"/>
                <w:highlight w:val="none"/>
              </w:rPr>
              <w:t>2  ……</w:t>
            </w:r>
          </w:p>
          <w:p w14:paraId="0E499A2A">
            <w:pPr>
              <w:pStyle w:val="21"/>
              <w:rPr>
                <w:color w:val="auto"/>
                <w:highlight w:val="none"/>
              </w:rPr>
            </w:pPr>
            <w:r>
              <w:rPr>
                <w:color w:val="auto"/>
                <w:highlight w:val="none"/>
              </w:rPr>
              <w:t>3  ……</w:t>
            </w:r>
          </w:p>
          <w:p w14:paraId="0D5DCBE6">
            <w:pPr>
              <w:pStyle w:val="21"/>
              <w:rPr>
                <w:color w:val="auto"/>
                <w:highlight w:val="none"/>
              </w:rPr>
            </w:pPr>
            <w:r>
              <w:rPr>
                <w:color w:val="auto"/>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6DAED5E">
            <w:pPr>
              <w:pStyle w:val="21"/>
              <w:rPr>
                <w:color w:val="auto"/>
                <w:highlight w:val="none"/>
              </w:rPr>
            </w:pPr>
            <w:r>
              <w:rPr>
                <w:rFonts w:hint="eastAsia"/>
                <w:color w:val="auto"/>
                <w:highlight w:val="none"/>
              </w:rPr>
              <w:t>商务部分（商务条款）</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7C5C1E91">
            <w:pPr>
              <w:pStyle w:val="21"/>
              <w:rPr>
                <w:color w:val="auto"/>
                <w:highlight w:val="none"/>
              </w:rPr>
            </w:pPr>
            <w:r>
              <w:rPr>
                <w:color w:val="auto"/>
                <w:highlight w:val="none"/>
              </w:rPr>
              <w:t>1  ……</w:t>
            </w:r>
          </w:p>
          <w:p w14:paraId="7905D997">
            <w:pPr>
              <w:pStyle w:val="21"/>
              <w:rPr>
                <w:color w:val="auto"/>
                <w:highlight w:val="none"/>
              </w:rPr>
            </w:pPr>
            <w:r>
              <w:rPr>
                <w:color w:val="auto"/>
                <w:highlight w:val="none"/>
              </w:rPr>
              <w:t>2  ……</w:t>
            </w:r>
          </w:p>
          <w:p w14:paraId="235518F8">
            <w:pPr>
              <w:pStyle w:val="21"/>
              <w:rPr>
                <w:color w:val="auto"/>
                <w:highlight w:val="none"/>
              </w:rPr>
            </w:pPr>
            <w:r>
              <w:rPr>
                <w:color w:val="auto"/>
                <w:highlight w:val="none"/>
              </w:rPr>
              <w:t>3  ……</w:t>
            </w:r>
          </w:p>
          <w:p w14:paraId="6FF1251B">
            <w:pPr>
              <w:pStyle w:val="21"/>
              <w:rPr>
                <w:color w:val="auto"/>
                <w:highlight w:val="none"/>
              </w:rPr>
            </w:pPr>
            <w:r>
              <w:rPr>
                <w:color w:val="auto"/>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A8CC7F4">
            <w:pPr>
              <w:pStyle w:val="21"/>
              <w:rPr>
                <w:color w:val="auto"/>
                <w:highlight w:val="none"/>
              </w:rPr>
            </w:pPr>
          </w:p>
        </w:tc>
      </w:tr>
      <w:tr w14:paraId="18B3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43C5824A">
            <w:pPr>
              <w:pStyle w:val="21"/>
              <w:rPr>
                <w:color w:val="auto"/>
                <w:highlight w:val="none"/>
              </w:rPr>
            </w:pPr>
            <w:r>
              <w:rPr>
                <w:color w:val="auto"/>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4269275">
            <w:pPr>
              <w:pStyle w:val="21"/>
              <w:rPr>
                <w:color w:val="auto"/>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62FEBA67">
            <w:pPr>
              <w:pStyle w:val="21"/>
              <w:rPr>
                <w:color w:val="auto"/>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33F0065">
            <w:pPr>
              <w:pStyle w:val="21"/>
              <w:rPr>
                <w:color w:val="auto"/>
                <w:highlight w:val="none"/>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474EFDC8">
            <w:pPr>
              <w:pStyle w:val="21"/>
              <w:rPr>
                <w:color w:val="auto"/>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C47C2FE">
            <w:pPr>
              <w:pStyle w:val="21"/>
              <w:rPr>
                <w:color w:val="auto"/>
                <w:highlight w:val="none"/>
              </w:rPr>
            </w:pPr>
          </w:p>
        </w:tc>
      </w:tr>
    </w:tbl>
    <w:p w14:paraId="2FD74487">
      <w:pPr>
        <w:adjustRightInd w:val="0"/>
        <w:snapToGrid w:val="0"/>
        <w:spacing w:line="360" w:lineRule="exact"/>
        <w:rPr>
          <w:rFonts w:ascii="宋体" w:hAnsi="宋体"/>
          <w:b/>
          <w:color w:val="auto"/>
          <w:szCs w:val="21"/>
          <w:highlight w:val="none"/>
        </w:rPr>
      </w:pPr>
      <w:r>
        <w:rPr>
          <w:rFonts w:hint="eastAsia" w:ascii="宋体" w:hAnsi="宋体"/>
          <w:b/>
          <w:color w:val="auto"/>
          <w:szCs w:val="21"/>
          <w:highlight w:val="none"/>
        </w:rPr>
        <w:t>说明：</w:t>
      </w:r>
      <w:r>
        <w:rPr>
          <w:rFonts w:hint="eastAsia" w:hAnsi="宋体"/>
          <w:b/>
          <w:color w:val="auto"/>
          <w:highlight w:val="none"/>
        </w:rPr>
        <w:t>1、应写明竞</w:t>
      </w:r>
      <w:r>
        <w:rPr>
          <w:rFonts w:hint="eastAsia" w:ascii="宋体" w:hAnsi="宋体"/>
          <w:b/>
          <w:color w:val="auto"/>
          <w:szCs w:val="21"/>
          <w:highlight w:val="none"/>
        </w:rPr>
        <w:t>争性磋商响应文件对</w:t>
      </w:r>
      <w:r>
        <w:rPr>
          <w:rFonts w:hint="eastAsia"/>
          <w:b/>
          <w:color w:val="auto"/>
          <w:highlight w:val="none"/>
        </w:rPr>
        <w:t>商务</w:t>
      </w:r>
      <w:r>
        <w:rPr>
          <w:rFonts w:hint="eastAsia" w:hAnsi="宋体"/>
          <w:b/>
          <w:color w:val="auto"/>
          <w:highlight w:val="none"/>
        </w:rPr>
        <w:t>与服务要求的</w:t>
      </w:r>
      <w:r>
        <w:rPr>
          <w:rFonts w:hint="eastAsia" w:ascii="宋体" w:hAnsi="宋体"/>
          <w:b/>
          <w:color w:val="auto"/>
          <w:szCs w:val="21"/>
          <w:highlight w:val="none"/>
        </w:rPr>
        <w:t>响应和偏离情况</w:t>
      </w:r>
      <w:r>
        <w:rPr>
          <w:rFonts w:hint="eastAsia"/>
          <w:b/>
          <w:bCs/>
          <w:color w:val="auto"/>
          <w:szCs w:val="21"/>
          <w:highlight w:val="none"/>
        </w:rPr>
        <w:t>；</w:t>
      </w:r>
    </w:p>
    <w:p w14:paraId="7E3E7974">
      <w:pPr>
        <w:pStyle w:val="18"/>
        <w:spacing w:line="360" w:lineRule="exact"/>
        <w:ind w:firstLine="632" w:firstLineChars="300"/>
        <w:rPr>
          <w:rFonts w:ascii="宋体" w:hAnsi="宋体" w:eastAsia="宋体"/>
          <w:b/>
          <w:color w:val="auto"/>
          <w:sz w:val="21"/>
          <w:szCs w:val="21"/>
          <w:highlight w:val="none"/>
        </w:rPr>
      </w:pPr>
      <w:r>
        <w:rPr>
          <w:rFonts w:hint="eastAsia" w:ascii="宋体" w:hAnsi="宋体" w:eastAsia="宋体"/>
          <w:b/>
          <w:color w:val="auto"/>
          <w:sz w:val="21"/>
          <w:szCs w:val="21"/>
          <w:highlight w:val="none"/>
        </w:rPr>
        <w:t>2、应对照竞争性磋商文件“第三章 服务需求一览表”，逐条说明所提供服务已对竞争性磋商文件的商务、服务做出了实质性的响应，并申明商务、技术条文的响应或偏离。特别对有具体商务、服务参数要求的，磋商供应商必须提供对应的详细应答。</w:t>
      </w:r>
    </w:p>
    <w:p w14:paraId="3715AA34">
      <w:pPr>
        <w:pStyle w:val="21"/>
        <w:spacing w:line="360" w:lineRule="exact"/>
        <w:rPr>
          <w:rFonts w:hAnsi="宋体"/>
          <w:color w:val="auto"/>
          <w:highlight w:val="none"/>
        </w:rPr>
      </w:pPr>
    </w:p>
    <w:p w14:paraId="1FA5B6DF">
      <w:pPr>
        <w:pStyle w:val="21"/>
        <w:spacing w:line="500" w:lineRule="exact"/>
        <w:ind w:firstLine="4200" w:firstLineChars="2000"/>
        <w:rPr>
          <w:rFonts w:hAnsi="宋体"/>
          <w:color w:val="auto"/>
          <w:highlight w:val="none"/>
          <w:u w:val="single"/>
        </w:rPr>
      </w:pPr>
      <w:r>
        <w:rPr>
          <w:rFonts w:hint="eastAsia" w:hAnsi="宋体"/>
          <w:color w:val="auto"/>
          <w:highlight w:val="none"/>
        </w:rPr>
        <w:t>法定代表人或委托代理人（签字或盖章）:</w:t>
      </w:r>
      <w:r>
        <w:rPr>
          <w:rFonts w:hint="eastAsia" w:hAnsi="宋体"/>
          <w:color w:val="auto"/>
          <w:highlight w:val="none"/>
          <w:u w:val="single"/>
        </w:rPr>
        <w:t xml:space="preserve">              </w:t>
      </w:r>
    </w:p>
    <w:p w14:paraId="24E06178">
      <w:pPr>
        <w:pStyle w:val="21"/>
        <w:spacing w:line="500" w:lineRule="exact"/>
        <w:ind w:firstLine="4200" w:firstLineChars="2000"/>
        <w:rPr>
          <w:rFonts w:hAnsi="宋体"/>
          <w:color w:val="auto"/>
          <w:highlight w:val="none"/>
          <w:u w:val="single"/>
        </w:rPr>
      </w:pPr>
      <w:r>
        <w:rPr>
          <w:rFonts w:hint="eastAsia" w:hAnsi="宋体"/>
          <w:color w:val="auto"/>
          <w:highlight w:val="none"/>
        </w:rPr>
        <w:t>磋商供应商名称（盖章）：</w:t>
      </w:r>
      <w:r>
        <w:rPr>
          <w:rFonts w:hint="eastAsia" w:hAnsi="宋体"/>
          <w:color w:val="auto"/>
          <w:highlight w:val="none"/>
          <w:u w:val="single"/>
        </w:rPr>
        <w:t xml:space="preserve">                     </w:t>
      </w:r>
    </w:p>
    <w:p w14:paraId="24C0ED96">
      <w:pPr>
        <w:spacing w:line="500" w:lineRule="exact"/>
        <w:ind w:firstLine="4200" w:firstLineChars="2000"/>
        <w:rPr>
          <w:rFonts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5CE59379">
      <w:pPr>
        <w:snapToGrid w:val="0"/>
        <w:spacing w:before="156" w:beforeLines="50" w:line="380" w:lineRule="exact"/>
        <w:ind w:right="480" w:firstLine="4792" w:firstLineChars="2282"/>
        <w:rPr>
          <w:rFonts w:hAnsi="宋体"/>
          <w:color w:val="auto"/>
          <w:highlight w:val="none"/>
          <w:u w:val="single"/>
        </w:rPr>
      </w:pPr>
    </w:p>
    <w:p w14:paraId="064525EF">
      <w:pPr>
        <w:spacing w:line="300" w:lineRule="auto"/>
        <w:rPr>
          <w:rFonts w:ascii="宋体" w:hAnsi="宋体"/>
          <w:color w:val="auto"/>
          <w:szCs w:val="21"/>
          <w:highlight w:val="none"/>
        </w:rPr>
      </w:pPr>
    </w:p>
    <w:p w14:paraId="75262C87">
      <w:pPr>
        <w:spacing w:line="300" w:lineRule="auto"/>
        <w:rPr>
          <w:rFonts w:ascii="宋体" w:hAnsi="宋体"/>
          <w:color w:val="auto"/>
          <w:szCs w:val="21"/>
          <w:highlight w:val="none"/>
        </w:rPr>
      </w:pPr>
    </w:p>
    <w:p w14:paraId="7FD8A8A3">
      <w:pPr>
        <w:spacing w:line="300" w:lineRule="auto"/>
        <w:rPr>
          <w:rFonts w:ascii="宋体" w:hAnsi="宋体"/>
          <w:color w:val="auto"/>
          <w:szCs w:val="21"/>
          <w:highlight w:val="none"/>
        </w:rPr>
      </w:pPr>
    </w:p>
    <w:p w14:paraId="2731B5FD">
      <w:pPr>
        <w:spacing w:line="500" w:lineRule="exact"/>
        <w:rPr>
          <w:rFonts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附件四</w:t>
      </w:r>
    </w:p>
    <w:p w14:paraId="797BD064">
      <w:pPr>
        <w:adjustRightInd w:val="0"/>
        <w:snapToGrid w:val="0"/>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法定代表人授权委托书</w:t>
      </w:r>
    </w:p>
    <w:p w14:paraId="46252DFA">
      <w:pPr>
        <w:adjustRightInd w:val="0"/>
        <w:snapToGrid w:val="0"/>
        <w:spacing w:line="520" w:lineRule="exact"/>
        <w:rPr>
          <w:rFonts w:ascii="宋体" w:hAnsi="宋体"/>
          <w:color w:val="auto"/>
          <w:szCs w:val="21"/>
          <w:highlight w:val="none"/>
        </w:rPr>
      </w:pPr>
    </w:p>
    <w:p w14:paraId="503F2DB3">
      <w:pPr>
        <w:spacing w:line="520" w:lineRule="exact"/>
        <w:rPr>
          <w:rFonts w:ascii="宋体" w:hAnsi="宋体"/>
          <w:color w:val="auto"/>
          <w:szCs w:val="21"/>
          <w:highlight w:val="none"/>
        </w:rPr>
      </w:pPr>
      <w:r>
        <w:rPr>
          <w:rFonts w:hint="eastAsia" w:ascii="宋体" w:hAnsi="宋体"/>
          <w:color w:val="auto"/>
          <w:szCs w:val="21"/>
          <w:highlight w:val="none"/>
          <w:u w:val="single"/>
        </w:rPr>
        <w:t>天勤工程咨询有限公司</w:t>
      </w:r>
      <w:r>
        <w:rPr>
          <w:rFonts w:hint="eastAsia" w:ascii="宋体" w:hAnsi="宋体"/>
          <w:color w:val="auto"/>
          <w:szCs w:val="21"/>
          <w:highlight w:val="none"/>
        </w:rPr>
        <w:t>：</w:t>
      </w:r>
    </w:p>
    <w:p w14:paraId="6FD72632">
      <w:pPr>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兹授权</w:t>
      </w:r>
      <w:r>
        <w:rPr>
          <w:rFonts w:hint="eastAsia" w:ascii="宋体" w:hAnsi="宋体"/>
          <w:color w:val="auto"/>
          <w:szCs w:val="21"/>
          <w:highlight w:val="none"/>
          <w:u w:val="single"/>
        </w:rPr>
        <w:t xml:space="preserve">         </w:t>
      </w:r>
      <w:r>
        <w:rPr>
          <w:rFonts w:hint="eastAsia" w:ascii="宋体" w:hAnsi="宋体"/>
          <w:color w:val="auto"/>
          <w:szCs w:val="21"/>
          <w:highlight w:val="none"/>
        </w:rPr>
        <w:t>同志为我公司参加贵单位组织的</w:t>
      </w:r>
      <w:r>
        <w:rPr>
          <w:rFonts w:hint="eastAsia" w:ascii="宋体" w:hAnsi="宋体"/>
          <w:color w:val="auto"/>
          <w:szCs w:val="21"/>
          <w:highlight w:val="none"/>
          <w:u w:val="single"/>
        </w:rPr>
        <w:t>（</w:t>
      </w:r>
      <w:r>
        <w:rPr>
          <w:rFonts w:hint="eastAsia" w:ascii="宋体" w:hAnsi="宋体" w:cs="宋体"/>
          <w:color w:val="auto"/>
          <w:highlight w:val="none"/>
          <w:lang w:eastAsia="zh-CN"/>
        </w:rPr>
        <w:t>广西壮族自治区自然资源生态修复中心业务租车服务采购（重2）</w:t>
      </w:r>
      <w:r>
        <w:rPr>
          <w:rFonts w:hint="eastAsia" w:ascii="宋体" w:hAnsi="宋体"/>
          <w:color w:val="auto"/>
          <w:szCs w:val="21"/>
          <w:highlight w:val="none"/>
          <w:u w:val="single"/>
        </w:rPr>
        <w:t>、采购项目编号）竞争性磋商</w:t>
      </w:r>
      <w:r>
        <w:rPr>
          <w:rFonts w:hint="eastAsia" w:ascii="宋体" w:hAnsi="宋体"/>
          <w:color w:val="auto"/>
          <w:szCs w:val="21"/>
          <w:highlight w:val="none"/>
        </w:rPr>
        <w:t>采购活动的委托代理人，全权代表我公司处理在该项目活动中的一切事宜。代理期限从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日止。 </w:t>
      </w:r>
    </w:p>
    <w:p w14:paraId="4E5924BD">
      <w:pPr>
        <w:spacing w:line="520" w:lineRule="exact"/>
        <w:rPr>
          <w:rFonts w:ascii="宋体" w:hAnsi="宋体"/>
          <w:color w:val="auto"/>
          <w:szCs w:val="21"/>
          <w:highlight w:val="none"/>
        </w:rPr>
      </w:pPr>
    </w:p>
    <w:p w14:paraId="6620CBFE">
      <w:pPr>
        <w:spacing w:line="520" w:lineRule="exact"/>
        <w:rPr>
          <w:rFonts w:ascii="宋体" w:hAnsi="宋体"/>
          <w:color w:val="auto"/>
          <w:szCs w:val="21"/>
          <w:highlight w:val="none"/>
        </w:rPr>
      </w:pPr>
      <w:r>
        <w:rPr>
          <w:rFonts w:hint="eastAsia" w:ascii="宋体" w:hAnsi="宋体"/>
          <w:color w:val="auto"/>
          <w:szCs w:val="21"/>
          <w:highlight w:val="none"/>
        </w:rPr>
        <w:t>磋商供应商（盖章）：</w:t>
      </w:r>
      <w:r>
        <w:rPr>
          <w:rFonts w:hint="eastAsia" w:ascii="宋体" w:hAnsi="宋体"/>
          <w:color w:val="auto"/>
          <w:szCs w:val="21"/>
          <w:highlight w:val="none"/>
          <w:u w:val="single"/>
        </w:rPr>
        <w:t xml:space="preserve">                   </w:t>
      </w:r>
    </w:p>
    <w:p w14:paraId="70ECD62D">
      <w:pPr>
        <w:spacing w:line="520" w:lineRule="exact"/>
        <w:rPr>
          <w:rFonts w:ascii="宋体" w:hAnsi="宋体"/>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3D4B4BE7">
      <w:pPr>
        <w:spacing w:line="520" w:lineRule="exact"/>
        <w:rPr>
          <w:rFonts w:ascii="宋体" w:hAnsi="宋体"/>
          <w:color w:val="auto"/>
          <w:szCs w:val="21"/>
          <w:highlight w:val="none"/>
        </w:rPr>
      </w:pPr>
      <w:r>
        <w:rPr>
          <w:rFonts w:hint="eastAsia" w:ascii="宋体" w:hAnsi="宋体"/>
          <w:color w:val="auto"/>
          <w:szCs w:val="21"/>
          <w:highlight w:val="none"/>
        </w:rPr>
        <w:t>签发日期：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BD9239F">
      <w:pPr>
        <w:spacing w:line="520" w:lineRule="exact"/>
        <w:rPr>
          <w:rFonts w:ascii="宋体" w:hAnsi="宋体"/>
          <w:color w:val="auto"/>
          <w:szCs w:val="21"/>
          <w:highlight w:val="none"/>
        </w:rPr>
      </w:pPr>
    </w:p>
    <w:p w14:paraId="4E636367">
      <w:pPr>
        <w:spacing w:line="520" w:lineRule="exact"/>
        <w:rPr>
          <w:rFonts w:ascii="宋体" w:hAnsi="宋体"/>
          <w:color w:val="auto"/>
          <w:szCs w:val="21"/>
          <w:highlight w:val="none"/>
        </w:rPr>
      </w:pPr>
      <w:r>
        <w:rPr>
          <w:rFonts w:hint="eastAsia" w:ascii="宋体" w:hAnsi="宋体"/>
          <w:color w:val="auto"/>
          <w:szCs w:val="21"/>
          <w:highlight w:val="none"/>
        </w:rPr>
        <w:t>附：委托代理人工作单位：</w:t>
      </w:r>
      <w:r>
        <w:rPr>
          <w:rFonts w:hint="eastAsia" w:ascii="宋体" w:hAnsi="宋体"/>
          <w:color w:val="auto"/>
          <w:szCs w:val="21"/>
          <w:highlight w:val="none"/>
          <w:u w:val="single"/>
        </w:rPr>
        <w:t xml:space="preserve">                      </w:t>
      </w:r>
    </w:p>
    <w:p w14:paraId="150758E4">
      <w:pPr>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性别：</w:t>
      </w:r>
      <w:r>
        <w:rPr>
          <w:rFonts w:hint="eastAsia" w:ascii="宋体" w:hAnsi="宋体"/>
          <w:color w:val="auto"/>
          <w:szCs w:val="21"/>
          <w:highlight w:val="none"/>
          <w:u w:val="single"/>
        </w:rPr>
        <w:t xml:space="preserve">    </w:t>
      </w:r>
    </w:p>
    <w:p w14:paraId="7EF454F6">
      <w:pPr>
        <w:adjustRightInd w:val="0"/>
        <w:snapToGrid w:val="0"/>
        <w:spacing w:line="520" w:lineRule="exact"/>
        <w:ind w:firstLine="420" w:firstLineChars="200"/>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p>
    <w:p w14:paraId="20E7DB54">
      <w:pPr>
        <w:adjustRightInd w:val="0"/>
        <w:snapToGrid w:val="0"/>
        <w:spacing w:line="520" w:lineRule="exact"/>
        <w:ind w:firstLine="420" w:firstLineChars="200"/>
        <w:rPr>
          <w:rFonts w:ascii="宋体" w:hAnsi="宋体"/>
          <w:color w:val="auto"/>
          <w:szCs w:val="21"/>
          <w:highlight w:val="none"/>
          <w:u w:val="single"/>
        </w:rPr>
      </w:pP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395F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tcPr>
          <w:p w14:paraId="4A74D3DC">
            <w:pPr>
              <w:spacing w:line="300" w:lineRule="auto"/>
              <w:rPr>
                <w:rFonts w:ascii="宋体" w:hAnsi="宋体"/>
                <w:color w:val="auto"/>
                <w:szCs w:val="21"/>
                <w:highlight w:val="none"/>
              </w:rPr>
            </w:pPr>
            <w:r>
              <w:rPr>
                <w:rFonts w:hint="eastAsia" w:ascii="宋体" w:hAnsi="宋体"/>
                <w:color w:val="auto"/>
                <w:szCs w:val="21"/>
                <w:highlight w:val="none"/>
              </w:rPr>
              <w:t>粘贴委托代理人的有效身份证正面及反面复印件</w:t>
            </w:r>
          </w:p>
        </w:tc>
      </w:tr>
    </w:tbl>
    <w:p w14:paraId="2C189B27">
      <w:pPr>
        <w:autoSpaceDE w:val="0"/>
        <w:autoSpaceDN w:val="0"/>
        <w:spacing w:line="300" w:lineRule="auto"/>
        <w:ind w:left="480" w:hanging="480"/>
        <w:rPr>
          <w:rFonts w:ascii="宋体" w:hAnsi="宋体"/>
          <w:color w:val="auto"/>
          <w:szCs w:val="21"/>
          <w:highlight w:val="none"/>
        </w:rPr>
      </w:pPr>
    </w:p>
    <w:p w14:paraId="0B09B698">
      <w:pPr>
        <w:autoSpaceDE w:val="0"/>
        <w:autoSpaceDN w:val="0"/>
        <w:spacing w:line="300" w:lineRule="auto"/>
        <w:ind w:left="480" w:hanging="480"/>
        <w:rPr>
          <w:rFonts w:ascii="宋体" w:hAnsi="宋体"/>
          <w:color w:val="auto"/>
          <w:szCs w:val="21"/>
          <w:highlight w:val="none"/>
        </w:rPr>
      </w:pPr>
    </w:p>
    <w:p w14:paraId="79C95674">
      <w:pPr>
        <w:pStyle w:val="21"/>
        <w:spacing w:line="300" w:lineRule="auto"/>
        <w:rPr>
          <w:rFonts w:hAnsi="宋体"/>
          <w:color w:val="auto"/>
          <w:highlight w:val="none"/>
        </w:rPr>
      </w:pPr>
    </w:p>
    <w:p w14:paraId="15D66AF2">
      <w:pPr>
        <w:pStyle w:val="21"/>
        <w:spacing w:line="300" w:lineRule="auto"/>
        <w:rPr>
          <w:rFonts w:hAnsi="宋体"/>
          <w:color w:val="auto"/>
          <w:highlight w:val="none"/>
        </w:rPr>
      </w:pPr>
    </w:p>
    <w:p w14:paraId="535E6322">
      <w:pPr>
        <w:pStyle w:val="21"/>
        <w:spacing w:line="300" w:lineRule="auto"/>
        <w:rPr>
          <w:rFonts w:hAnsi="宋体"/>
          <w:color w:val="auto"/>
          <w:highlight w:val="none"/>
        </w:rPr>
      </w:pPr>
    </w:p>
    <w:p w14:paraId="24D076C5">
      <w:pPr>
        <w:pStyle w:val="21"/>
        <w:spacing w:line="300" w:lineRule="auto"/>
        <w:rPr>
          <w:rFonts w:hAnsi="宋体"/>
          <w:color w:val="auto"/>
          <w:highlight w:val="none"/>
        </w:rPr>
      </w:pPr>
    </w:p>
    <w:p w14:paraId="68442533">
      <w:pPr>
        <w:pStyle w:val="21"/>
        <w:spacing w:line="300" w:lineRule="auto"/>
        <w:rPr>
          <w:rFonts w:hAnsi="宋体"/>
          <w:color w:val="auto"/>
          <w:highlight w:val="none"/>
        </w:rPr>
      </w:pPr>
    </w:p>
    <w:p w14:paraId="7AA888D3">
      <w:pPr>
        <w:pStyle w:val="21"/>
        <w:spacing w:line="300" w:lineRule="auto"/>
        <w:rPr>
          <w:rFonts w:hAnsi="宋体"/>
          <w:color w:val="auto"/>
          <w:highlight w:val="none"/>
        </w:rPr>
      </w:pPr>
    </w:p>
    <w:p w14:paraId="00D91644">
      <w:pPr>
        <w:spacing w:line="500" w:lineRule="exact"/>
        <w:rPr>
          <w:color w:val="auto"/>
          <w:kern w:val="0"/>
          <w:highlight w:val="none"/>
        </w:rPr>
      </w:pPr>
      <w:r>
        <w:rPr>
          <w:color w:val="auto"/>
          <w:kern w:val="0"/>
          <w:highlight w:val="none"/>
        </w:rPr>
        <w:t xml:space="preserve"> </w:t>
      </w:r>
    </w:p>
    <w:p w14:paraId="0EB2E4AB">
      <w:pPr>
        <w:spacing w:line="500" w:lineRule="exact"/>
        <w:rPr>
          <w:rFonts w:ascii="宋体" w:hAnsi="宋体"/>
          <w:b/>
          <w:color w:val="auto"/>
          <w:szCs w:val="21"/>
          <w:highlight w:val="none"/>
        </w:rPr>
      </w:pPr>
      <w:r>
        <w:rPr>
          <w:color w:val="auto"/>
          <w:kern w:val="0"/>
          <w:highlight w:val="none"/>
        </w:rPr>
        <w:br w:type="page"/>
      </w:r>
      <w:r>
        <w:rPr>
          <w:rFonts w:hint="eastAsia" w:ascii="宋体" w:hAnsi="宋体"/>
          <w:b/>
          <w:color w:val="auto"/>
          <w:szCs w:val="21"/>
          <w:highlight w:val="none"/>
        </w:rPr>
        <w:t>附件五</w:t>
      </w:r>
    </w:p>
    <w:p w14:paraId="7EC93586">
      <w:pPr>
        <w:spacing w:line="500" w:lineRule="exact"/>
        <w:rPr>
          <w:rFonts w:ascii="宋体" w:hAnsi="宋体"/>
          <w:b/>
          <w:color w:val="auto"/>
          <w:szCs w:val="21"/>
          <w:highlight w:val="none"/>
        </w:rPr>
      </w:pPr>
    </w:p>
    <w:p w14:paraId="215E9BCF">
      <w:pPr>
        <w:pStyle w:val="21"/>
        <w:spacing w:line="500" w:lineRule="exact"/>
        <w:jc w:val="center"/>
        <w:rPr>
          <w:rFonts w:hAnsi="宋体"/>
          <w:b/>
          <w:bCs/>
          <w:color w:val="auto"/>
          <w:sz w:val="30"/>
          <w:szCs w:val="30"/>
          <w:highlight w:val="none"/>
        </w:rPr>
      </w:pPr>
      <w:r>
        <w:rPr>
          <w:rFonts w:hAnsi="宋体"/>
          <w:b/>
          <w:bCs/>
          <w:color w:val="auto"/>
          <w:sz w:val="30"/>
          <w:szCs w:val="30"/>
          <w:highlight w:val="none"/>
        </w:rPr>
        <w:t>中小企业声明函（</w:t>
      </w:r>
      <w:r>
        <w:rPr>
          <w:rFonts w:hint="eastAsia" w:hAnsi="宋体"/>
          <w:b/>
          <w:bCs/>
          <w:color w:val="auto"/>
          <w:sz w:val="30"/>
          <w:szCs w:val="30"/>
          <w:highlight w:val="none"/>
        </w:rPr>
        <w:t>服务</w:t>
      </w:r>
      <w:r>
        <w:rPr>
          <w:rFonts w:hAnsi="宋体"/>
          <w:b/>
          <w:bCs/>
          <w:color w:val="auto"/>
          <w:sz w:val="30"/>
          <w:szCs w:val="30"/>
          <w:highlight w:val="none"/>
        </w:rPr>
        <w:t>）</w:t>
      </w:r>
    </w:p>
    <w:p w14:paraId="0A931AD0">
      <w:pPr>
        <w:rPr>
          <w:color w:val="auto"/>
          <w:highlight w:val="none"/>
        </w:rPr>
      </w:pPr>
    </w:p>
    <w:p w14:paraId="422C9066">
      <w:pPr>
        <w:pStyle w:val="21"/>
        <w:spacing w:line="500" w:lineRule="exact"/>
        <w:ind w:firstLine="525" w:firstLineChars="250"/>
        <w:jc w:val="left"/>
        <w:rPr>
          <w:color w:val="auto"/>
          <w:highlight w:val="none"/>
        </w:rPr>
      </w:pPr>
      <w:r>
        <w:rPr>
          <w:rFonts w:hint="eastAsia"/>
          <w:color w:val="auto"/>
          <w:highlight w:val="none"/>
        </w:rPr>
        <w:t>本公司（联合体）郑重声明，根据《政府采购促进中小企业发展管理办法》（财库﹝2020﹞46 号）的规定，本公司（联合体）参加</w:t>
      </w:r>
      <w:r>
        <w:rPr>
          <w:rFonts w:hint="eastAsia"/>
          <w:color w:val="auto"/>
          <w:highlight w:val="none"/>
          <w:u w:val="single"/>
        </w:rPr>
        <w:t>（单位名称）</w:t>
      </w:r>
      <w:r>
        <w:rPr>
          <w:rFonts w:hint="eastAsia"/>
          <w:color w:val="auto"/>
          <w:highlight w:val="none"/>
        </w:rPr>
        <w:t>的</w:t>
      </w:r>
      <w:r>
        <w:rPr>
          <w:rFonts w:hint="eastAsia"/>
          <w:color w:val="auto"/>
          <w:highlight w:val="none"/>
          <w:u w:val="single"/>
        </w:rPr>
        <w:t>（项目名称）</w:t>
      </w:r>
      <w:r>
        <w:rPr>
          <w:rFonts w:hint="eastAsia"/>
          <w:color w:val="auto"/>
          <w:highlight w:val="none"/>
        </w:rPr>
        <w:t>采购活动，服务全部由符合政策要求的中小企业承接。相关企业（含联合体中的中小企业、签订分包意向协议的中小企业）的具体情况如下：</w:t>
      </w:r>
    </w:p>
    <w:p w14:paraId="01A83706">
      <w:pPr>
        <w:pStyle w:val="21"/>
        <w:spacing w:line="500" w:lineRule="exact"/>
        <w:ind w:firstLine="420" w:firstLineChars="200"/>
        <w:jc w:val="left"/>
        <w:rPr>
          <w:color w:val="auto"/>
          <w:highlight w:val="none"/>
        </w:rPr>
      </w:pPr>
      <w:r>
        <w:rPr>
          <w:rFonts w:hint="eastAsia"/>
          <w:color w:val="auto"/>
          <w:highlight w:val="none"/>
        </w:rPr>
        <w:t>1.</w:t>
      </w:r>
      <w:r>
        <w:rPr>
          <w:rFonts w:hint="eastAsia"/>
          <w:color w:val="auto"/>
          <w:highlight w:val="none"/>
          <w:u w:val="single"/>
        </w:rPr>
        <w:t xml:space="preserve">（标的名称） </w:t>
      </w:r>
      <w:r>
        <w:rPr>
          <w:rFonts w:hint="eastAsia"/>
          <w:color w:val="auto"/>
          <w:highlight w:val="none"/>
        </w:rPr>
        <w:t>，属于</w:t>
      </w:r>
      <w:r>
        <w:rPr>
          <w:rFonts w:hint="eastAsia"/>
          <w:color w:val="auto"/>
          <w:highlight w:val="none"/>
          <w:u w:val="single"/>
        </w:rPr>
        <w:t>（采购文件中明确的所属行业）</w:t>
      </w:r>
      <w:r>
        <w:rPr>
          <w:rFonts w:hint="eastAsia"/>
          <w:color w:val="auto"/>
          <w:highlight w:val="none"/>
        </w:rPr>
        <w:t>；承接企业为</w:t>
      </w:r>
      <w:r>
        <w:rPr>
          <w:rFonts w:hint="eastAsia"/>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color w:val="auto"/>
          <w:highlight w:val="none"/>
          <w:u w:val="single"/>
        </w:rPr>
        <w:t>（中型企业、小型企业、微型企业）</w:t>
      </w:r>
      <w:r>
        <w:rPr>
          <w:rFonts w:hint="eastAsia"/>
          <w:color w:val="auto"/>
          <w:highlight w:val="none"/>
        </w:rPr>
        <w:t xml:space="preserve">； </w:t>
      </w:r>
    </w:p>
    <w:p w14:paraId="07ABF82A">
      <w:pPr>
        <w:pStyle w:val="21"/>
        <w:spacing w:line="500" w:lineRule="exact"/>
        <w:ind w:firstLine="420" w:firstLineChars="200"/>
        <w:jc w:val="left"/>
        <w:rPr>
          <w:color w:val="auto"/>
          <w:highlight w:val="none"/>
        </w:rPr>
      </w:pPr>
      <w:r>
        <w:rPr>
          <w:rFonts w:hint="eastAsia"/>
          <w:color w:val="auto"/>
          <w:highlight w:val="none"/>
        </w:rPr>
        <w:t>2.</w:t>
      </w:r>
      <w:r>
        <w:rPr>
          <w:rFonts w:hint="eastAsia"/>
          <w:color w:val="auto"/>
          <w:highlight w:val="none"/>
          <w:u w:val="single"/>
        </w:rPr>
        <w:t xml:space="preserve">（标的名称） </w:t>
      </w:r>
      <w:r>
        <w:rPr>
          <w:rFonts w:hint="eastAsia"/>
          <w:color w:val="auto"/>
          <w:highlight w:val="none"/>
        </w:rPr>
        <w:t>，属于</w:t>
      </w:r>
      <w:r>
        <w:rPr>
          <w:rFonts w:hint="eastAsia"/>
          <w:color w:val="auto"/>
          <w:highlight w:val="none"/>
          <w:u w:val="single"/>
        </w:rPr>
        <w:t>（采购文件中明确的所属行业）</w:t>
      </w:r>
      <w:r>
        <w:rPr>
          <w:rFonts w:hint="eastAsia"/>
          <w:color w:val="auto"/>
          <w:highlight w:val="none"/>
        </w:rPr>
        <w:t>；承接企业为（企业名称），从业人员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color w:val="auto"/>
          <w:highlight w:val="none"/>
          <w:u w:val="single"/>
        </w:rPr>
        <w:t>（中型企业、小型企业、微型企业）</w:t>
      </w:r>
      <w:r>
        <w:rPr>
          <w:rFonts w:hint="eastAsia"/>
          <w:color w:val="auto"/>
          <w:highlight w:val="none"/>
        </w:rPr>
        <w:t>；</w:t>
      </w:r>
    </w:p>
    <w:p w14:paraId="47166362">
      <w:pPr>
        <w:pStyle w:val="21"/>
        <w:spacing w:line="500" w:lineRule="exact"/>
        <w:ind w:firstLine="420" w:firstLineChars="200"/>
        <w:jc w:val="left"/>
        <w:rPr>
          <w:color w:val="auto"/>
          <w:highlight w:val="none"/>
        </w:rPr>
      </w:pPr>
      <w:r>
        <w:rPr>
          <w:rFonts w:hint="eastAsia"/>
          <w:color w:val="auto"/>
          <w:highlight w:val="none"/>
        </w:rPr>
        <w:t>……</w:t>
      </w:r>
    </w:p>
    <w:p w14:paraId="6A08915B">
      <w:pPr>
        <w:pStyle w:val="21"/>
        <w:spacing w:line="500" w:lineRule="exact"/>
        <w:ind w:firstLine="420" w:firstLineChars="200"/>
        <w:jc w:val="left"/>
        <w:rPr>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6DA94C94">
      <w:pPr>
        <w:pStyle w:val="21"/>
        <w:spacing w:line="500" w:lineRule="exact"/>
        <w:ind w:firstLine="420" w:firstLineChars="200"/>
        <w:jc w:val="left"/>
        <w:rPr>
          <w:color w:val="auto"/>
          <w:highlight w:val="none"/>
        </w:rPr>
      </w:pPr>
      <w:r>
        <w:rPr>
          <w:rFonts w:hint="eastAsia"/>
          <w:color w:val="auto"/>
          <w:highlight w:val="none"/>
        </w:rPr>
        <w:t>本企业对上述声明内容的真实性负责。如有虚假，将依法承担相应责任。</w:t>
      </w:r>
    </w:p>
    <w:p w14:paraId="224E8582">
      <w:pPr>
        <w:pStyle w:val="21"/>
        <w:spacing w:line="500" w:lineRule="exact"/>
        <w:ind w:firstLine="420" w:firstLineChars="200"/>
        <w:jc w:val="left"/>
        <w:rPr>
          <w:color w:val="auto"/>
          <w:highlight w:val="none"/>
        </w:rPr>
      </w:pPr>
    </w:p>
    <w:p w14:paraId="5EDDAA43">
      <w:pPr>
        <w:pStyle w:val="21"/>
        <w:spacing w:line="500" w:lineRule="exact"/>
        <w:ind w:firstLine="4620" w:firstLineChars="2200"/>
        <w:jc w:val="left"/>
        <w:rPr>
          <w:color w:val="auto"/>
          <w:highlight w:val="none"/>
        </w:rPr>
      </w:pPr>
      <w:r>
        <w:rPr>
          <w:rFonts w:hint="eastAsia"/>
          <w:color w:val="auto"/>
          <w:highlight w:val="none"/>
        </w:rPr>
        <w:t>企业名称（盖章）：</w:t>
      </w:r>
    </w:p>
    <w:p w14:paraId="65AB31C0">
      <w:pPr>
        <w:pStyle w:val="21"/>
        <w:spacing w:line="500" w:lineRule="exact"/>
        <w:ind w:firstLine="4620" w:firstLineChars="2200"/>
        <w:jc w:val="left"/>
        <w:rPr>
          <w:color w:val="auto"/>
          <w:highlight w:val="none"/>
        </w:rPr>
      </w:pPr>
      <w:r>
        <w:rPr>
          <w:rFonts w:hint="eastAsia"/>
          <w:color w:val="auto"/>
          <w:highlight w:val="none"/>
        </w:rPr>
        <w:t>日 期：</w:t>
      </w:r>
    </w:p>
    <w:p w14:paraId="5A3640D0">
      <w:pPr>
        <w:snapToGrid w:val="0"/>
        <w:spacing w:line="380" w:lineRule="exact"/>
        <w:ind w:firstLine="411" w:firstLineChars="196"/>
        <w:jc w:val="left"/>
        <w:rPr>
          <w:rFonts w:ascii="宋体"/>
          <w:color w:val="auto"/>
          <w:szCs w:val="21"/>
          <w:highlight w:val="none"/>
        </w:rPr>
      </w:pPr>
    </w:p>
    <w:p w14:paraId="7010D2F1">
      <w:pPr>
        <w:snapToGrid w:val="0"/>
        <w:spacing w:line="380" w:lineRule="exact"/>
        <w:ind w:firstLine="352" w:firstLineChars="196"/>
        <w:jc w:val="left"/>
        <w:rPr>
          <w:color w:val="auto"/>
          <w:sz w:val="18"/>
          <w:szCs w:val="18"/>
          <w:highlight w:val="none"/>
        </w:rPr>
      </w:pPr>
    </w:p>
    <w:p w14:paraId="774B9329">
      <w:pPr>
        <w:snapToGrid w:val="0"/>
        <w:spacing w:line="380" w:lineRule="exact"/>
        <w:ind w:firstLine="352" w:firstLineChars="196"/>
        <w:jc w:val="left"/>
        <w:rPr>
          <w:rFonts w:ascii="宋体" w:hAnsi="宋体"/>
          <w:color w:val="auto"/>
          <w:sz w:val="18"/>
          <w:szCs w:val="18"/>
          <w:highlight w:val="none"/>
        </w:rPr>
      </w:pPr>
      <w:r>
        <w:rPr>
          <w:rFonts w:hint="eastAsia" w:ascii="宋体" w:hAnsi="宋体"/>
          <w:color w:val="auto"/>
          <w:sz w:val="18"/>
          <w:szCs w:val="18"/>
          <w:highlight w:val="none"/>
        </w:rPr>
        <w:t>注：1、从业人员、营业收入、资产总额填报上一年度数据，无上一年度数据的新成立企业可不填报。</w:t>
      </w:r>
    </w:p>
    <w:p w14:paraId="34D7A2DC">
      <w:pPr>
        <w:snapToGrid w:val="0"/>
        <w:spacing w:line="380" w:lineRule="exact"/>
        <w:ind w:firstLine="712" w:firstLineChars="396"/>
        <w:jc w:val="left"/>
        <w:rPr>
          <w:rFonts w:ascii="宋体" w:hAnsi="宋体"/>
          <w:color w:val="auto"/>
          <w:sz w:val="18"/>
          <w:szCs w:val="18"/>
          <w:highlight w:val="none"/>
        </w:rPr>
      </w:pPr>
      <w:r>
        <w:rPr>
          <w:rFonts w:hint="eastAsia" w:ascii="宋体" w:hAnsi="宋体"/>
          <w:color w:val="auto"/>
          <w:sz w:val="18"/>
          <w:szCs w:val="18"/>
          <w:highlight w:val="none"/>
        </w:rPr>
        <w:t>2、请根据自己的真实情况出具《中小企业声明函》。依法享受中小企业优惠政策的，采购人或者采购代理机构在公告中标结果时，同时公告其《中小企业声明函》，接受社会监督。</w:t>
      </w:r>
    </w:p>
    <w:p w14:paraId="38DCC770">
      <w:pPr>
        <w:snapToGrid w:val="0"/>
        <w:spacing w:line="380" w:lineRule="exact"/>
        <w:ind w:firstLine="712" w:firstLineChars="396"/>
        <w:jc w:val="left"/>
        <w:rPr>
          <w:rFonts w:ascii="宋体" w:hAnsi="宋体"/>
          <w:color w:val="auto"/>
          <w:sz w:val="18"/>
          <w:szCs w:val="18"/>
          <w:highlight w:val="none"/>
        </w:rPr>
      </w:pPr>
      <w:r>
        <w:rPr>
          <w:rFonts w:hint="eastAsia" w:ascii="宋体" w:hAnsi="宋体"/>
          <w:color w:val="auto"/>
          <w:sz w:val="18"/>
          <w:szCs w:val="18"/>
          <w:highlight w:val="none"/>
        </w:rPr>
        <w:t>3、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1363F9F8">
      <w:pPr>
        <w:spacing w:line="528" w:lineRule="exact"/>
        <w:ind w:left="1871" w:leftChars="891" w:firstLine="540" w:firstLineChars="300"/>
        <w:rPr>
          <w:rFonts w:ascii="宋体" w:hAnsi="宋体" w:cs="Arial Unicode MS"/>
          <w:color w:val="auto"/>
          <w:sz w:val="40"/>
          <w:szCs w:val="40"/>
          <w:highlight w:val="none"/>
        </w:rPr>
      </w:pPr>
      <w:r>
        <w:rPr>
          <w:rFonts w:ascii="宋体" w:hAnsi="宋体"/>
          <w:color w:val="auto"/>
          <w:sz w:val="18"/>
          <w:szCs w:val="18"/>
          <w:highlight w:val="none"/>
        </w:rPr>
        <w:br w:type="page"/>
      </w:r>
      <w:r>
        <w:rPr>
          <w:rFonts w:hint="eastAsia" w:ascii="宋体" w:hAnsi="宋体" w:cs="微软雅黑"/>
          <w:color w:val="auto"/>
          <w:sz w:val="40"/>
          <w:szCs w:val="40"/>
          <w:highlight w:val="none"/>
        </w:rPr>
        <w:t>中小微企业划型标准</w:t>
      </w:r>
    </w:p>
    <w:tbl>
      <w:tblPr>
        <w:tblStyle w:val="37"/>
        <w:tblW w:w="8591" w:type="dxa"/>
        <w:tblInd w:w="250" w:type="dxa"/>
        <w:tblLayout w:type="fixed"/>
        <w:tblCellMar>
          <w:top w:w="0" w:type="dxa"/>
          <w:left w:w="108" w:type="dxa"/>
          <w:bottom w:w="0" w:type="dxa"/>
          <w:right w:w="108" w:type="dxa"/>
        </w:tblCellMar>
      </w:tblPr>
      <w:tblGrid>
        <w:gridCol w:w="1831"/>
        <w:gridCol w:w="1489"/>
        <w:gridCol w:w="983"/>
        <w:gridCol w:w="1743"/>
        <w:gridCol w:w="1549"/>
        <w:gridCol w:w="996"/>
      </w:tblGrid>
      <w:tr w14:paraId="48824E2A">
        <w:tblPrEx>
          <w:tblCellMar>
            <w:top w:w="0" w:type="dxa"/>
            <w:left w:w="108" w:type="dxa"/>
            <w:bottom w:w="0" w:type="dxa"/>
            <w:right w:w="108" w:type="dxa"/>
          </w:tblCellMar>
        </w:tblPrEx>
        <w:trPr>
          <w:trHeight w:val="287" w:hRule="atLeast"/>
        </w:trPr>
        <w:tc>
          <w:tcPr>
            <w:tcW w:w="1831" w:type="dxa"/>
            <w:tcBorders>
              <w:top w:val="single" w:color="auto" w:sz="4" w:space="0"/>
              <w:left w:val="single" w:color="auto" w:sz="4" w:space="0"/>
              <w:bottom w:val="single" w:color="auto" w:sz="4" w:space="0"/>
              <w:right w:val="single" w:color="auto" w:sz="4" w:space="0"/>
            </w:tcBorders>
            <w:vAlign w:val="center"/>
          </w:tcPr>
          <w:p w14:paraId="5AE7483D">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489" w:type="dxa"/>
            <w:tcBorders>
              <w:top w:val="single" w:color="auto" w:sz="4" w:space="0"/>
              <w:left w:val="nil"/>
              <w:bottom w:val="single" w:color="auto" w:sz="4" w:space="0"/>
              <w:right w:val="single" w:color="auto" w:sz="4" w:space="0"/>
            </w:tcBorders>
            <w:vAlign w:val="center"/>
          </w:tcPr>
          <w:p w14:paraId="24437F67">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83" w:type="dxa"/>
            <w:tcBorders>
              <w:top w:val="single" w:color="auto" w:sz="4" w:space="0"/>
              <w:left w:val="nil"/>
              <w:bottom w:val="single" w:color="auto" w:sz="4" w:space="0"/>
              <w:right w:val="single" w:color="auto" w:sz="4" w:space="0"/>
            </w:tcBorders>
            <w:vAlign w:val="center"/>
          </w:tcPr>
          <w:p w14:paraId="383213C9">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743" w:type="dxa"/>
            <w:tcBorders>
              <w:top w:val="single" w:color="auto" w:sz="4" w:space="0"/>
              <w:left w:val="nil"/>
              <w:bottom w:val="single" w:color="auto" w:sz="4" w:space="0"/>
              <w:right w:val="single" w:color="auto" w:sz="4" w:space="0"/>
            </w:tcBorders>
            <w:vAlign w:val="center"/>
          </w:tcPr>
          <w:p w14:paraId="76E3609F">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549" w:type="dxa"/>
            <w:tcBorders>
              <w:top w:val="single" w:color="auto" w:sz="4" w:space="0"/>
              <w:left w:val="nil"/>
              <w:bottom w:val="single" w:color="auto" w:sz="4" w:space="0"/>
              <w:right w:val="single" w:color="auto" w:sz="4" w:space="0"/>
            </w:tcBorders>
            <w:vAlign w:val="center"/>
          </w:tcPr>
          <w:p w14:paraId="3B872A0B">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996" w:type="dxa"/>
            <w:tcBorders>
              <w:top w:val="single" w:color="auto" w:sz="4" w:space="0"/>
              <w:left w:val="nil"/>
              <w:bottom w:val="single" w:color="auto" w:sz="4" w:space="0"/>
              <w:right w:val="single" w:color="auto" w:sz="4" w:space="0"/>
            </w:tcBorders>
            <w:vAlign w:val="center"/>
          </w:tcPr>
          <w:p w14:paraId="3FA01A03">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1614FB46">
        <w:tblPrEx>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vAlign w:val="bottom"/>
          </w:tcPr>
          <w:p w14:paraId="317261B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489" w:type="dxa"/>
            <w:tcBorders>
              <w:top w:val="nil"/>
              <w:left w:val="nil"/>
              <w:bottom w:val="single" w:color="auto" w:sz="4" w:space="0"/>
              <w:right w:val="single" w:color="auto" w:sz="4" w:space="0"/>
            </w:tcBorders>
            <w:vAlign w:val="center"/>
          </w:tcPr>
          <w:p w14:paraId="4862BCA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vAlign w:val="center"/>
          </w:tcPr>
          <w:p w14:paraId="42CBA1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vAlign w:val="center"/>
          </w:tcPr>
          <w:p w14:paraId="0821011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49" w:type="dxa"/>
            <w:tcBorders>
              <w:top w:val="nil"/>
              <w:left w:val="nil"/>
              <w:bottom w:val="single" w:color="auto" w:sz="4" w:space="0"/>
              <w:right w:val="single" w:color="auto" w:sz="4" w:space="0"/>
            </w:tcBorders>
            <w:vAlign w:val="center"/>
          </w:tcPr>
          <w:p w14:paraId="5422375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6" w:type="dxa"/>
            <w:tcBorders>
              <w:top w:val="nil"/>
              <w:left w:val="nil"/>
              <w:bottom w:val="single" w:color="auto" w:sz="4" w:space="0"/>
              <w:right w:val="single" w:color="auto" w:sz="4" w:space="0"/>
            </w:tcBorders>
            <w:vAlign w:val="center"/>
          </w:tcPr>
          <w:p w14:paraId="67ECB1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26A012D">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5A2A32D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489" w:type="dxa"/>
            <w:tcBorders>
              <w:top w:val="nil"/>
              <w:left w:val="nil"/>
              <w:bottom w:val="single" w:color="auto" w:sz="4" w:space="0"/>
              <w:right w:val="single" w:color="auto" w:sz="4" w:space="0"/>
            </w:tcBorders>
            <w:vAlign w:val="center"/>
          </w:tcPr>
          <w:p w14:paraId="2AB09E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vAlign w:val="center"/>
          </w:tcPr>
          <w:p w14:paraId="1F17E5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vAlign w:val="center"/>
          </w:tcPr>
          <w:p w14:paraId="1261F5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49" w:type="dxa"/>
            <w:tcBorders>
              <w:top w:val="nil"/>
              <w:left w:val="nil"/>
              <w:bottom w:val="single" w:color="auto" w:sz="4" w:space="0"/>
              <w:right w:val="single" w:color="auto" w:sz="4" w:space="0"/>
            </w:tcBorders>
            <w:vAlign w:val="center"/>
          </w:tcPr>
          <w:p w14:paraId="1657B8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6" w:type="dxa"/>
            <w:tcBorders>
              <w:top w:val="nil"/>
              <w:left w:val="nil"/>
              <w:bottom w:val="single" w:color="auto" w:sz="4" w:space="0"/>
              <w:right w:val="single" w:color="auto" w:sz="4" w:space="0"/>
            </w:tcBorders>
            <w:vAlign w:val="center"/>
          </w:tcPr>
          <w:p w14:paraId="0B1E9B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79200FA">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345097F0">
            <w:pPr>
              <w:widowControl/>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vAlign w:val="center"/>
          </w:tcPr>
          <w:p w14:paraId="7F62F8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vAlign w:val="center"/>
          </w:tcPr>
          <w:p w14:paraId="0F1A4F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vAlign w:val="center"/>
          </w:tcPr>
          <w:p w14:paraId="332D90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549" w:type="dxa"/>
            <w:tcBorders>
              <w:top w:val="nil"/>
              <w:left w:val="nil"/>
              <w:bottom w:val="single" w:color="auto" w:sz="4" w:space="0"/>
              <w:right w:val="single" w:color="auto" w:sz="4" w:space="0"/>
            </w:tcBorders>
            <w:vAlign w:val="center"/>
          </w:tcPr>
          <w:p w14:paraId="01E706C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6" w:type="dxa"/>
            <w:tcBorders>
              <w:top w:val="nil"/>
              <w:left w:val="nil"/>
              <w:bottom w:val="single" w:color="auto" w:sz="4" w:space="0"/>
              <w:right w:val="single" w:color="auto" w:sz="4" w:space="0"/>
            </w:tcBorders>
            <w:vAlign w:val="center"/>
          </w:tcPr>
          <w:p w14:paraId="2F4C6A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815A11F">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4CCCA81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489" w:type="dxa"/>
            <w:tcBorders>
              <w:top w:val="nil"/>
              <w:left w:val="nil"/>
              <w:bottom w:val="single" w:color="auto" w:sz="4" w:space="0"/>
              <w:right w:val="single" w:color="auto" w:sz="4" w:space="0"/>
            </w:tcBorders>
            <w:vAlign w:val="center"/>
          </w:tcPr>
          <w:p w14:paraId="4B14EF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vAlign w:val="center"/>
          </w:tcPr>
          <w:p w14:paraId="1B038F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vAlign w:val="center"/>
          </w:tcPr>
          <w:p w14:paraId="3438365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549" w:type="dxa"/>
            <w:tcBorders>
              <w:top w:val="nil"/>
              <w:left w:val="nil"/>
              <w:bottom w:val="single" w:color="auto" w:sz="4" w:space="0"/>
              <w:right w:val="single" w:color="auto" w:sz="4" w:space="0"/>
            </w:tcBorders>
            <w:vAlign w:val="center"/>
          </w:tcPr>
          <w:p w14:paraId="3AAEB5E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6" w:type="dxa"/>
            <w:tcBorders>
              <w:top w:val="nil"/>
              <w:left w:val="nil"/>
              <w:bottom w:val="single" w:color="auto" w:sz="4" w:space="0"/>
              <w:right w:val="single" w:color="auto" w:sz="4" w:space="0"/>
            </w:tcBorders>
            <w:vAlign w:val="center"/>
          </w:tcPr>
          <w:p w14:paraId="72A92AD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C80FF53">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5FE2FE85">
            <w:pPr>
              <w:widowControl/>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vAlign w:val="center"/>
          </w:tcPr>
          <w:p w14:paraId="594C42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83" w:type="dxa"/>
            <w:tcBorders>
              <w:top w:val="nil"/>
              <w:left w:val="nil"/>
              <w:bottom w:val="single" w:color="auto" w:sz="4" w:space="0"/>
              <w:right w:val="single" w:color="auto" w:sz="4" w:space="0"/>
            </w:tcBorders>
            <w:vAlign w:val="center"/>
          </w:tcPr>
          <w:p w14:paraId="62E0352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vAlign w:val="center"/>
          </w:tcPr>
          <w:p w14:paraId="5A4746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549" w:type="dxa"/>
            <w:tcBorders>
              <w:top w:val="nil"/>
              <w:left w:val="nil"/>
              <w:bottom w:val="single" w:color="auto" w:sz="4" w:space="0"/>
              <w:right w:val="single" w:color="auto" w:sz="4" w:space="0"/>
            </w:tcBorders>
            <w:vAlign w:val="center"/>
          </w:tcPr>
          <w:p w14:paraId="4E7C1D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6" w:type="dxa"/>
            <w:tcBorders>
              <w:top w:val="nil"/>
              <w:left w:val="nil"/>
              <w:bottom w:val="single" w:color="auto" w:sz="4" w:space="0"/>
              <w:right w:val="single" w:color="auto" w:sz="4" w:space="0"/>
            </w:tcBorders>
            <w:vAlign w:val="center"/>
          </w:tcPr>
          <w:p w14:paraId="705822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76999D19">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1C2AFE4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489" w:type="dxa"/>
            <w:tcBorders>
              <w:top w:val="nil"/>
              <w:left w:val="nil"/>
              <w:bottom w:val="single" w:color="auto" w:sz="4" w:space="0"/>
              <w:right w:val="single" w:color="auto" w:sz="4" w:space="0"/>
            </w:tcBorders>
            <w:vAlign w:val="center"/>
          </w:tcPr>
          <w:p w14:paraId="2C252C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vAlign w:val="center"/>
          </w:tcPr>
          <w:p w14:paraId="6D275B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vAlign w:val="center"/>
          </w:tcPr>
          <w:p w14:paraId="56DE52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549" w:type="dxa"/>
            <w:tcBorders>
              <w:top w:val="nil"/>
              <w:left w:val="nil"/>
              <w:bottom w:val="single" w:color="auto" w:sz="4" w:space="0"/>
              <w:right w:val="single" w:color="auto" w:sz="4" w:space="0"/>
            </w:tcBorders>
            <w:vAlign w:val="center"/>
          </w:tcPr>
          <w:p w14:paraId="19FE45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6" w:type="dxa"/>
            <w:tcBorders>
              <w:top w:val="nil"/>
              <w:left w:val="nil"/>
              <w:bottom w:val="single" w:color="auto" w:sz="4" w:space="0"/>
              <w:right w:val="single" w:color="auto" w:sz="4" w:space="0"/>
            </w:tcBorders>
            <w:vAlign w:val="center"/>
          </w:tcPr>
          <w:p w14:paraId="22028A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0B1C8110">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040CD109">
            <w:pPr>
              <w:widowControl/>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vAlign w:val="center"/>
          </w:tcPr>
          <w:p w14:paraId="7353E30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vAlign w:val="center"/>
          </w:tcPr>
          <w:p w14:paraId="4D01C3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vAlign w:val="center"/>
          </w:tcPr>
          <w:p w14:paraId="2D2615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549" w:type="dxa"/>
            <w:tcBorders>
              <w:top w:val="nil"/>
              <w:left w:val="nil"/>
              <w:bottom w:val="single" w:color="auto" w:sz="4" w:space="0"/>
              <w:right w:val="single" w:color="auto" w:sz="4" w:space="0"/>
            </w:tcBorders>
            <w:vAlign w:val="center"/>
          </w:tcPr>
          <w:p w14:paraId="29C50F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6" w:type="dxa"/>
            <w:tcBorders>
              <w:top w:val="nil"/>
              <w:left w:val="nil"/>
              <w:bottom w:val="single" w:color="auto" w:sz="4" w:space="0"/>
              <w:right w:val="single" w:color="auto" w:sz="4" w:space="0"/>
            </w:tcBorders>
            <w:vAlign w:val="center"/>
          </w:tcPr>
          <w:p w14:paraId="1B0CFB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63E553C2">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0638959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489" w:type="dxa"/>
            <w:tcBorders>
              <w:top w:val="nil"/>
              <w:left w:val="nil"/>
              <w:bottom w:val="single" w:color="auto" w:sz="4" w:space="0"/>
              <w:right w:val="single" w:color="auto" w:sz="4" w:space="0"/>
            </w:tcBorders>
            <w:vAlign w:val="center"/>
          </w:tcPr>
          <w:p w14:paraId="27E3D2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vAlign w:val="center"/>
          </w:tcPr>
          <w:p w14:paraId="4B1DAC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vAlign w:val="center"/>
          </w:tcPr>
          <w:p w14:paraId="70F73E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549" w:type="dxa"/>
            <w:tcBorders>
              <w:top w:val="nil"/>
              <w:left w:val="nil"/>
              <w:bottom w:val="single" w:color="auto" w:sz="4" w:space="0"/>
              <w:right w:val="single" w:color="auto" w:sz="4" w:space="0"/>
            </w:tcBorders>
            <w:vAlign w:val="center"/>
          </w:tcPr>
          <w:p w14:paraId="4173B26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996" w:type="dxa"/>
            <w:tcBorders>
              <w:top w:val="nil"/>
              <w:left w:val="nil"/>
              <w:bottom w:val="single" w:color="auto" w:sz="4" w:space="0"/>
              <w:right w:val="single" w:color="auto" w:sz="4" w:space="0"/>
            </w:tcBorders>
            <w:vAlign w:val="center"/>
          </w:tcPr>
          <w:p w14:paraId="4B4AD4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C2E9521">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7950A636">
            <w:pPr>
              <w:widowControl/>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vAlign w:val="center"/>
          </w:tcPr>
          <w:p w14:paraId="0B2512C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vAlign w:val="center"/>
          </w:tcPr>
          <w:p w14:paraId="772331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vAlign w:val="center"/>
          </w:tcPr>
          <w:p w14:paraId="1AF533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49" w:type="dxa"/>
            <w:tcBorders>
              <w:top w:val="nil"/>
              <w:left w:val="nil"/>
              <w:bottom w:val="single" w:color="auto" w:sz="4" w:space="0"/>
              <w:right w:val="single" w:color="auto" w:sz="4" w:space="0"/>
            </w:tcBorders>
            <w:vAlign w:val="center"/>
          </w:tcPr>
          <w:p w14:paraId="07AABCF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6" w:type="dxa"/>
            <w:tcBorders>
              <w:top w:val="nil"/>
              <w:left w:val="nil"/>
              <w:bottom w:val="single" w:color="auto" w:sz="4" w:space="0"/>
              <w:right w:val="single" w:color="auto" w:sz="4" w:space="0"/>
            </w:tcBorders>
            <w:vAlign w:val="center"/>
          </w:tcPr>
          <w:p w14:paraId="34CA325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C6EBBDD">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5B01D6A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489" w:type="dxa"/>
            <w:tcBorders>
              <w:top w:val="nil"/>
              <w:left w:val="nil"/>
              <w:bottom w:val="single" w:color="auto" w:sz="4" w:space="0"/>
              <w:right w:val="single" w:color="auto" w:sz="4" w:space="0"/>
            </w:tcBorders>
            <w:vAlign w:val="center"/>
          </w:tcPr>
          <w:p w14:paraId="40AD787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vAlign w:val="center"/>
          </w:tcPr>
          <w:p w14:paraId="5EECE9D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vAlign w:val="center"/>
          </w:tcPr>
          <w:p w14:paraId="1DBA50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49" w:type="dxa"/>
            <w:tcBorders>
              <w:top w:val="nil"/>
              <w:left w:val="nil"/>
              <w:bottom w:val="single" w:color="auto" w:sz="4" w:space="0"/>
              <w:right w:val="single" w:color="auto" w:sz="4" w:space="0"/>
            </w:tcBorders>
            <w:vAlign w:val="center"/>
          </w:tcPr>
          <w:p w14:paraId="32B9BAB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6" w:type="dxa"/>
            <w:tcBorders>
              <w:top w:val="nil"/>
              <w:left w:val="nil"/>
              <w:bottom w:val="single" w:color="auto" w:sz="4" w:space="0"/>
              <w:right w:val="single" w:color="auto" w:sz="4" w:space="0"/>
            </w:tcBorders>
            <w:vAlign w:val="center"/>
          </w:tcPr>
          <w:p w14:paraId="003665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4D59A11">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6D80FF1F">
            <w:pPr>
              <w:widowControl/>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vAlign w:val="center"/>
          </w:tcPr>
          <w:p w14:paraId="12EC312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vAlign w:val="center"/>
          </w:tcPr>
          <w:p w14:paraId="7A7EBDA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vAlign w:val="center"/>
          </w:tcPr>
          <w:p w14:paraId="4177B0E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549" w:type="dxa"/>
            <w:tcBorders>
              <w:top w:val="nil"/>
              <w:left w:val="nil"/>
              <w:bottom w:val="single" w:color="auto" w:sz="4" w:space="0"/>
              <w:right w:val="single" w:color="auto" w:sz="4" w:space="0"/>
            </w:tcBorders>
            <w:vAlign w:val="center"/>
          </w:tcPr>
          <w:p w14:paraId="705990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6" w:type="dxa"/>
            <w:tcBorders>
              <w:top w:val="nil"/>
              <w:left w:val="nil"/>
              <w:bottom w:val="single" w:color="auto" w:sz="4" w:space="0"/>
              <w:right w:val="single" w:color="auto" w:sz="4" w:space="0"/>
            </w:tcBorders>
            <w:vAlign w:val="center"/>
          </w:tcPr>
          <w:p w14:paraId="6ECAD8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02C41B2E">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28BF1B2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489" w:type="dxa"/>
            <w:tcBorders>
              <w:top w:val="nil"/>
              <w:left w:val="nil"/>
              <w:bottom w:val="single" w:color="auto" w:sz="4" w:space="0"/>
              <w:right w:val="single" w:color="auto" w:sz="4" w:space="0"/>
            </w:tcBorders>
            <w:vAlign w:val="center"/>
          </w:tcPr>
          <w:p w14:paraId="471B11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vAlign w:val="center"/>
          </w:tcPr>
          <w:p w14:paraId="3CED47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vAlign w:val="center"/>
          </w:tcPr>
          <w:p w14:paraId="02ABCC1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549" w:type="dxa"/>
            <w:tcBorders>
              <w:top w:val="nil"/>
              <w:left w:val="nil"/>
              <w:bottom w:val="single" w:color="auto" w:sz="4" w:space="0"/>
              <w:right w:val="single" w:color="auto" w:sz="4" w:space="0"/>
            </w:tcBorders>
            <w:vAlign w:val="center"/>
          </w:tcPr>
          <w:p w14:paraId="792919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6" w:type="dxa"/>
            <w:tcBorders>
              <w:top w:val="nil"/>
              <w:left w:val="nil"/>
              <w:bottom w:val="single" w:color="auto" w:sz="4" w:space="0"/>
              <w:right w:val="single" w:color="auto" w:sz="4" w:space="0"/>
            </w:tcBorders>
            <w:vAlign w:val="center"/>
          </w:tcPr>
          <w:p w14:paraId="7BEE0C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5A2B72E">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701E77AF">
            <w:pPr>
              <w:widowControl/>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vAlign w:val="center"/>
          </w:tcPr>
          <w:p w14:paraId="37B186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vAlign w:val="center"/>
          </w:tcPr>
          <w:p w14:paraId="66006D7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vAlign w:val="center"/>
          </w:tcPr>
          <w:p w14:paraId="6C5BFC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549" w:type="dxa"/>
            <w:tcBorders>
              <w:top w:val="nil"/>
              <w:left w:val="nil"/>
              <w:bottom w:val="single" w:color="auto" w:sz="4" w:space="0"/>
              <w:right w:val="single" w:color="auto" w:sz="4" w:space="0"/>
            </w:tcBorders>
            <w:vAlign w:val="center"/>
          </w:tcPr>
          <w:p w14:paraId="2D02B9C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6" w:type="dxa"/>
            <w:tcBorders>
              <w:top w:val="nil"/>
              <w:left w:val="nil"/>
              <w:bottom w:val="single" w:color="auto" w:sz="4" w:space="0"/>
              <w:right w:val="single" w:color="auto" w:sz="4" w:space="0"/>
            </w:tcBorders>
            <w:vAlign w:val="center"/>
          </w:tcPr>
          <w:p w14:paraId="1E9FBD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AF1DB4E">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2E5103B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489" w:type="dxa"/>
            <w:tcBorders>
              <w:top w:val="nil"/>
              <w:left w:val="nil"/>
              <w:bottom w:val="single" w:color="auto" w:sz="4" w:space="0"/>
              <w:right w:val="single" w:color="auto" w:sz="4" w:space="0"/>
            </w:tcBorders>
            <w:vAlign w:val="center"/>
          </w:tcPr>
          <w:p w14:paraId="6B0A1E1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vAlign w:val="center"/>
          </w:tcPr>
          <w:p w14:paraId="75F713B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vAlign w:val="center"/>
          </w:tcPr>
          <w:p w14:paraId="1DFF86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49" w:type="dxa"/>
            <w:tcBorders>
              <w:top w:val="nil"/>
              <w:left w:val="nil"/>
              <w:bottom w:val="single" w:color="auto" w:sz="4" w:space="0"/>
              <w:right w:val="single" w:color="auto" w:sz="4" w:space="0"/>
            </w:tcBorders>
            <w:vAlign w:val="center"/>
          </w:tcPr>
          <w:p w14:paraId="77A1B83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6" w:type="dxa"/>
            <w:tcBorders>
              <w:top w:val="nil"/>
              <w:left w:val="nil"/>
              <w:bottom w:val="single" w:color="auto" w:sz="4" w:space="0"/>
              <w:right w:val="single" w:color="auto" w:sz="4" w:space="0"/>
            </w:tcBorders>
            <w:vAlign w:val="center"/>
          </w:tcPr>
          <w:p w14:paraId="00E5FD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F531403">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2E115B90">
            <w:pPr>
              <w:widowControl/>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vAlign w:val="center"/>
          </w:tcPr>
          <w:p w14:paraId="5B90E8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vAlign w:val="center"/>
          </w:tcPr>
          <w:p w14:paraId="0AD40E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vAlign w:val="center"/>
          </w:tcPr>
          <w:p w14:paraId="21DCF3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549" w:type="dxa"/>
            <w:tcBorders>
              <w:top w:val="nil"/>
              <w:left w:val="nil"/>
              <w:bottom w:val="single" w:color="auto" w:sz="4" w:space="0"/>
              <w:right w:val="single" w:color="auto" w:sz="4" w:space="0"/>
            </w:tcBorders>
            <w:vAlign w:val="center"/>
          </w:tcPr>
          <w:p w14:paraId="73E9631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6" w:type="dxa"/>
            <w:tcBorders>
              <w:top w:val="nil"/>
              <w:left w:val="nil"/>
              <w:bottom w:val="single" w:color="auto" w:sz="4" w:space="0"/>
              <w:right w:val="single" w:color="auto" w:sz="4" w:space="0"/>
            </w:tcBorders>
            <w:vAlign w:val="center"/>
          </w:tcPr>
          <w:p w14:paraId="07D8735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D7F734F">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6CF0615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489" w:type="dxa"/>
            <w:tcBorders>
              <w:top w:val="nil"/>
              <w:left w:val="nil"/>
              <w:bottom w:val="single" w:color="auto" w:sz="4" w:space="0"/>
              <w:right w:val="single" w:color="auto" w:sz="4" w:space="0"/>
            </w:tcBorders>
            <w:vAlign w:val="center"/>
          </w:tcPr>
          <w:p w14:paraId="571A6D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vAlign w:val="center"/>
          </w:tcPr>
          <w:p w14:paraId="7D24BB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vAlign w:val="center"/>
          </w:tcPr>
          <w:p w14:paraId="6DD834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49" w:type="dxa"/>
            <w:tcBorders>
              <w:top w:val="nil"/>
              <w:left w:val="nil"/>
              <w:bottom w:val="single" w:color="auto" w:sz="4" w:space="0"/>
              <w:right w:val="single" w:color="auto" w:sz="4" w:space="0"/>
            </w:tcBorders>
            <w:vAlign w:val="center"/>
          </w:tcPr>
          <w:p w14:paraId="59C1D4E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vAlign w:val="center"/>
          </w:tcPr>
          <w:p w14:paraId="15988B4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A4BCC74">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7B8C0859">
            <w:pPr>
              <w:widowControl/>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vAlign w:val="center"/>
          </w:tcPr>
          <w:p w14:paraId="2C78E2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vAlign w:val="center"/>
          </w:tcPr>
          <w:p w14:paraId="7B711A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vAlign w:val="center"/>
          </w:tcPr>
          <w:p w14:paraId="6B1F1CE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49" w:type="dxa"/>
            <w:tcBorders>
              <w:top w:val="nil"/>
              <w:left w:val="nil"/>
              <w:bottom w:val="single" w:color="auto" w:sz="4" w:space="0"/>
              <w:right w:val="single" w:color="auto" w:sz="4" w:space="0"/>
            </w:tcBorders>
            <w:vAlign w:val="center"/>
          </w:tcPr>
          <w:p w14:paraId="57C5F3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6" w:type="dxa"/>
            <w:tcBorders>
              <w:top w:val="nil"/>
              <w:left w:val="nil"/>
              <w:bottom w:val="single" w:color="auto" w:sz="4" w:space="0"/>
              <w:right w:val="single" w:color="auto" w:sz="4" w:space="0"/>
            </w:tcBorders>
            <w:vAlign w:val="center"/>
          </w:tcPr>
          <w:p w14:paraId="03FE84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6B0C522">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4A3ACAD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489" w:type="dxa"/>
            <w:tcBorders>
              <w:top w:val="nil"/>
              <w:left w:val="nil"/>
              <w:bottom w:val="single" w:color="auto" w:sz="4" w:space="0"/>
              <w:right w:val="single" w:color="auto" w:sz="4" w:space="0"/>
            </w:tcBorders>
            <w:vAlign w:val="center"/>
          </w:tcPr>
          <w:p w14:paraId="2F2F5D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vAlign w:val="center"/>
          </w:tcPr>
          <w:p w14:paraId="1E8F375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vAlign w:val="center"/>
          </w:tcPr>
          <w:p w14:paraId="66A0E9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49" w:type="dxa"/>
            <w:tcBorders>
              <w:top w:val="nil"/>
              <w:left w:val="nil"/>
              <w:bottom w:val="single" w:color="auto" w:sz="4" w:space="0"/>
              <w:right w:val="single" w:color="auto" w:sz="4" w:space="0"/>
            </w:tcBorders>
            <w:vAlign w:val="center"/>
          </w:tcPr>
          <w:p w14:paraId="126CC2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vAlign w:val="center"/>
          </w:tcPr>
          <w:p w14:paraId="66C698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D87E539">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14FE2ADD">
            <w:pPr>
              <w:widowControl/>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vAlign w:val="center"/>
          </w:tcPr>
          <w:p w14:paraId="2561B2E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vAlign w:val="center"/>
          </w:tcPr>
          <w:p w14:paraId="443545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vAlign w:val="center"/>
          </w:tcPr>
          <w:p w14:paraId="07DD42E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49" w:type="dxa"/>
            <w:tcBorders>
              <w:top w:val="nil"/>
              <w:left w:val="nil"/>
              <w:bottom w:val="single" w:color="auto" w:sz="4" w:space="0"/>
              <w:right w:val="single" w:color="auto" w:sz="4" w:space="0"/>
            </w:tcBorders>
            <w:vAlign w:val="center"/>
          </w:tcPr>
          <w:p w14:paraId="5D9FF8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6" w:type="dxa"/>
            <w:tcBorders>
              <w:top w:val="nil"/>
              <w:left w:val="nil"/>
              <w:bottom w:val="single" w:color="auto" w:sz="4" w:space="0"/>
              <w:right w:val="single" w:color="auto" w:sz="4" w:space="0"/>
            </w:tcBorders>
            <w:vAlign w:val="center"/>
          </w:tcPr>
          <w:p w14:paraId="1110A8E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57F923D">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69F8CD7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489" w:type="dxa"/>
            <w:tcBorders>
              <w:top w:val="nil"/>
              <w:left w:val="nil"/>
              <w:bottom w:val="single" w:color="auto" w:sz="4" w:space="0"/>
              <w:right w:val="single" w:color="auto" w:sz="4" w:space="0"/>
            </w:tcBorders>
            <w:vAlign w:val="center"/>
          </w:tcPr>
          <w:p w14:paraId="37A648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vAlign w:val="center"/>
          </w:tcPr>
          <w:p w14:paraId="147098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vAlign w:val="center"/>
          </w:tcPr>
          <w:p w14:paraId="77A918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549" w:type="dxa"/>
            <w:tcBorders>
              <w:top w:val="nil"/>
              <w:left w:val="nil"/>
              <w:bottom w:val="single" w:color="auto" w:sz="4" w:space="0"/>
              <w:right w:val="single" w:color="auto" w:sz="4" w:space="0"/>
            </w:tcBorders>
            <w:vAlign w:val="center"/>
          </w:tcPr>
          <w:p w14:paraId="59B931F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vAlign w:val="center"/>
          </w:tcPr>
          <w:p w14:paraId="68009B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664EC20">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3171CC13">
            <w:pPr>
              <w:widowControl/>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vAlign w:val="center"/>
          </w:tcPr>
          <w:p w14:paraId="47311B5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vAlign w:val="center"/>
          </w:tcPr>
          <w:p w14:paraId="4F420E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vAlign w:val="center"/>
          </w:tcPr>
          <w:p w14:paraId="01C22B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549" w:type="dxa"/>
            <w:tcBorders>
              <w:top w:val="nil"/>
              <w:left w:val="nil"/>
              <w:bottom w:val="single" w:color="auto" w:sz="4" w:space="0"/>
              <w:right w:val="single" w:color="auto" w:sz="4" w:space="0"/>
            </w:tcBorders>
            <w:vAlign w:val="center"/>
          </w:tcPr>
          <w:p w14:paraId="032CC3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6" w:type="dxa"/>
            <w:tcBorders>
              <w:top w:val="nil"/>
              <w:left w:val="nil"/>
              <w:bottom w:val="single" w:color="auto" w:sz="4" w:space="0"/>
              <w:right w:val="single" w:color="auto" w:sz="4" w:space="0"/>
            </w:tcBorders>
            <w:vAlign w:val="center"/>
          </w:tcPr>
          <w:p w14:paraId="536E14E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490786F">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080E812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489" w:type="dxa"/>
            <w:tcBorders>
              <w:top w:val="nil"/>
              <w:left w:val="nil"/>
              <w:bottom w:val="single" w:color="auto" w:sz="4" w:space="0"/>
              <w:right w:val="single" w:color="auto" w:sz="4" w:space="0"/>
            </w:tcBorders>
            <w:vAlign w:val="center"/>
          </w:tcPr>
          <w:p w14:paraId="09E454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vAlign w:val="center"/>
          </w:tcPr>
          <w:p w14:paraId="1EF7C8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vAlign w:val="center"/>
          </w:tcPr>
          <w:p w14:paraId="0AC8BE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49" w:type="dxa"/>
            <w:tcBorders>
              <w:top w:val="nil"/>
              <w:left w:val="nil"/>
              <w:bottom w:val="single" w:color="auto" w:sz="4" w:space="0"/>
              <w:right w:val="single" w:color="auto" w:sz="4" w:space="0"/>
            </w:tcBorders>
            <w:vAlign w:val="center"/>
          </w:tcPr>
          <w:p w14:paraId="75D346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vAlign w:val="center"/>
          </w:tcPr>
          <w:p w14:paraId="68180D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BFC18A9">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04937AC9">
            <w:pPr>
              <w:widowControl/>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vAlign w:val="center"/>
          </w:tcPr>
          <w:p w14:paraId="027B71C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vAlign w:val="center"/>
          </w:tcPr>
          <w:p w14:paraId="7D321A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vAlign w:val="center"/>
          </w:tcPr>
          <w:p w14:paraId="3DABF2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549" w:type="dxa"/>
            <w:tcBorders>
              <w:top w:val="nil"/>
              <w:left w:val="nil"/>
              <w:bottom w:val="single" w:color="auto" w:sz="4" w:space="0"/>
              <w:right w:val="single" w:color="auto" w:sz="4" w:space="0"/>
            </w:tcBorders>
            <w:vAlign w:val="center"/>
          </w:tcPr>
          <w:p w14:paraId="212640E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6" w:type="dxa"/>
            <w:tcBorders>
              <w:top w:val="nil"/>
              <w:left w:val="nil"/>
              <w:bottom w:val="single" w:color="auto" w:sz="4" w:space="0"/>
              <w:right w:val="single" w:color="auto" w:sz="4" w:space="0"/>
            </w:tcBorders>
            <w:vAlign w:val="center"/>
          </w:tcPr>
          <w:p w14:paraId="4DBA67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F92B070">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5A812EB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489" w:type="dxa"/>
            <w:tcBorders>
              <w:top w:val="nil"/>
              <w:left w:val="nil"/>
              <w:bottom w:val="single" w:color="auto" w:sz="4" w:space="0"/>
              <w:right w:val="single" w:color="auto" w:sz="4" w:space="0"/>
            </w:tcBorders>
            <w:vAlign w:val="center"/>
          </w:tcPr>
          <w:p w14:paraId="6C42A8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vAlign w:val="center"/>
          </w:tcPr>
          <w:p w14:paraId="1D06BC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vAlign w:val="center"/>
          </w:tcPr>
          <w:p w14:paraId="03F28D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549" w:type="dxa"/>
            <w:tcBorders>
              <w:top w:val="nil"/>
              <w:left w:val="nil"/>
              <w:bottom w:val="single" w:color="auto" w:sz="4" w:space="0"/>
              <w:right w:val="single" w:color="auto" w:sz="4" w:space="0"/>
            </w:tcBorders>
            <w:vAlign w:val="center"/>
          </w:tcPr>
          <w:p w14:paraId="1F653F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996" w:type="dxa"/>
            <w:tcBorders>
              <w:top w:val="nil"/>
              <w:left w:val="nil"/>
              <w:bottom w:val="single" w:color="auto" w:sz="4" w:space="0"/>
              <w:right w:val="single" w:color="auto" w:sz="4" w:space="0"/>
            </w:tcBorders>
            <w:vAlign w:val="center"/>
          </w:tcPr>
          <w:p w14:paraId="107238C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180C00E">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695A055B">
            <w:pPr>
              <w:widowControl/>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vAlign w:val="center"/>
          </w:tcPr>
          <w:p w14:paraId="116D65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83" w:type="dxa"/>
            <w:tcBorders>
              <w:top w:val="nil"/>
              <w:left w:val="nil"/>
              <w:bottom w:val="single" w:color="auto" w:sz="4" w:space="0"/>
              <w:right w:val="single" w:color="auto" w:sz="4" w:space="0"/>
            </w:tcBorders>
            <w:vAlign w:val="center"/>
          </w:tcPr>
          <w:p w14:paraId="5F910E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vAlign w:val="center"/>
          </w:tcPr>
          <w:p w14:paraId="3664FA2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549" w:type="dxa"/>
            <w:tcBorders>
              <w:top w:val="nil"/>
              <w:left w:val="nil"/>
              <w:bottom w:val="single" w:color="auto" w:sz="4" w:space="0"/>
              <w:right w:val="single" w:color="auto" w:sz="4" w:space="0"/>
            </w:tcBorders>
            <w:vAlign w:val="center"/>
          </w:tcPr>
          <w:p w14:paraId="44A70B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996" w:type="dxa"/>
            <w:tcBorders>
              <w:top w:val="nil"/>
              <w:left w:val="nil"/>
              <w:bottom w:val="single" w:color="auto" w:sz="4" w:space="0"/>
              <w:right w:val="single" w:color="auto" w:sz="4" w:space="0"/>
            </w:tcBorders>
            <w:vAlign w:val="center"/>
          </w:tcPr>
          <w:p w14:paraId="306D50C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4E4E25CB">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67A65F1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489" w:type="dxa"/>
            <w:tcBorders>
              <w:top w:val="nil"/>
              <w:left w:val="nil"/>
              <w:bottom w:val="single" w:color="auto" w:sz="4" w:space="0"/>
              <w:right w:val="single" w:color="auto" w:sz="4" w:space="0"/>
            </w:tcBorders>
            <w:vAlign w:val="center"/>
          </w:tcPr>
          <w:p w14:paraId="77ABA0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vAlign w:val="center"/>
          </w:tcPr>
          <w:p w14:paraId="3B92D24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vAlign w:val="center"/>
          </w:tcPr>
          <w:p w14:paraId="6CE4CE1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49" w:type="dxa"/>
            <w:tcBorders>
              <w:top w:val="nil"/>
              <w:left w:val="nil"/>
              <w:bottom w:val="single" w:color="auto" w:sz="4" w:space="0"/>
              <w:right w:val="single" w:color="auto" w:sz="4" w:space="0"/>
            </w:tcBorders>
            <w:vAlign w:val="center"/>
          </w:tcPr>
          <w:p w14:paraId="7153BF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6" w:type="dxa"/>
            <w:tcBorders>
              <w:top w:val="nil"/>
              <w:left w:val="nil"/>
              <w:bottom w:val="single" w:color="auto" w:sz="4" w:space="0"/>
              <w:right w:val="single" w:color="auto" w:sz="4" w:space="0"/>
            </w:tcBorders>
            <w:vAlign w:val="center"/>
          </w:tcPr>
          <w:p w14:paraId="6C29B7F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5A965AA5">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5070DC87">
            <w:pPr>
              <w:widowControl/>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vAlign w:val="center"/>
          </w:tcPr>
          <w:p w14:paraId="16CD52F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vAlign w:val="center"/>
          </w:tcPr>
          <w:p w14:paraId="2675A65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vAlign w:val="center"/>
          </w:tcPr>
          <w:p w14:paraId="2B44679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549" w:type="dxa"/>
            <w:tcBorders>
              <w:top w:val="nil"/>
              <w:left w:val="nil"/>
              <w:bottom w:val="single" w:color="auto" w:sz="4" w:space="0"/>
              <w:right w:val="single" w:color="auto" w:sz="4" w:space="0"/>
            </w:tcBorders>
            <w:vAlign w:val="center"/>
          </w:tcPr>
          <w:p w14:paraId="4D5323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6" w:type="dxa"/>
            <w:tcBorders>
              <w:top w:val="nil"/>
              <w:left w:val="nil"/>
              <w:bottom w:val="single" w:color="auto" w:sz="4" w:space="0"/>
              <w:right w:val="single" w:color="auto" w:sz="4" w:space="0"/>
            </w:tcBorders>
            <w:vAlign w:val="center"/>
          </w:tcPr>
          <w:p w14:paraId="05C766B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73BF66BD">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vAlign w:val="bottom"/>
          </w:tcPr>
          <w:p w14:paraId="056B20E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489" w:type="dxa"/>
            <w:tcBorders>
              <w:top w:val="nil"/>
              <w:left w:val="nil"/>
              <w:bottom w:val="single" w:color="auto" w:sz="4" w:space="0"/>
              <w:right w:val="single" w:color="auto" w:sz="4" w:space="0"/>
            </w:tcBorders>
            <w:vAlign w:val="center"/>
          </w:tcPr>
          <w:p w14:paraId="31CB36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vAlign w:val="center"/>
          </w:tcPr>
          <w:p w14:paraId="054820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vAlign w:val="center"/>
          </w:tcPr>
          <w:p w14:paraId="040FA0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49" w:type="dxa"/>
            <w:tcBorders>
              <w:top w:val="nil"/>
              <w:left w:val="nil"/>
              <w:bottom w:val="single" w:color="auto" w:sz="4" w:space="0"/>
              <w:right w:val="single" w:color="auto" w:sz="4" w:space="0"/>
            </w:tcBorders>
            <w:vAlign w:val="center"/>
          </w:tcPr>
          <w:p w14:paraId="2FBF18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vAlign w:val="center"/>
          </w:tcPr>
          <w:p w14:paraId="2AA7A71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145FB8A">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vAlign w:val="center"/>
          </w:tcPr>
          <w:p w14:paraId="64617B61">
            <w:pPr>
              <w:widowControl/>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vAlign w:val="center"/>
          </w:tcPr>
          <w:p w14:paraId="7CCA0FB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83" w:type="dxa"/>
            <w:tcBorders>
              <w:top w:val="nil"/>
              <w:left w:val="nil"/>
              <w:bottom w:val="single" w:color="auto" w:sz="4" w:space="0"/>
              <w:right w:val="single" w:color="auto" w:sz="4" w:space="0"/>
            </w:tcBorders>
            <w:vAlign w:val="center"/>
          </w:tcPr>
          <w:p w14:paraId="007F5B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vAlign w:val="center"/>
          </w:tcPr>
          <w:p w14:paraId="59C8B8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549" w:type="dxa"/>
            <w:tcBorders>
              <w:top w:val="nil"/>
              <w:left w:val="nil"/>
              <w:bottom w:val="single" w:color="auto" w:sz="4" w:space="0"/>
              <w:right w:val="single" w:color="auto" w:sz="4" w:space="0"/>
            </w:tcBorders>
            <w:vAlign w:val="center"/>
          </w:tcPr>
          <w:p w14:paraId="67A8A2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6" w:type="dxa"/>
            <w:tcBorders>
              <w:top w:val="nil"/>
              <w:left w:val="nil"/>
              <w:bottom w:val="single" w:color="auto" w:sz="4" w:space="0"/>
              <w:right w:val="single" w:color="auto" w:sz="4" w:space="0"/>
            </w:tcBorders>
            <w:vAlign w:val="center"/>
          </w:tcPr>
          <w:p w14:paraId="426BDDD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614B573">
        <w:tblPrEx>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vAlign w:val="bottom"/>
          </w:tcPr>
          <w:p w14:paraId="727F183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489" w:type="dxa"/>
            <w:tcBorders>
              <w:top w:val="nil"/>
              <w:left w:val="nil"/>
              <w:bottom w:val="single" w:color="auto" w:sz="4" w:space="0"/>
              <w:right w:val="single" w:color="auto" w:sz="4" w:space="0"/>
            </w:tcBorders>
            <w:vAlign w:val="center"/>
          </w:tcPr>
          <w:p w14:paraId="5E8AD4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vAlign w:val="center"/>
          </w:tcPr>
          <w:p w14:paraId="19E603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vAlign w:val="center"/>
          </w:tcPr>
          <w:p w14:paraId="5AACCE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49" w:type="dxa"/>
            <w:tcBorders>
              <w:top w:val="nil"/>
              <w:left w:val="nil"/>
              <w:bottom w:val="single" w:color="auto" w:sz="4" w:space="0"/>
              <w:right w:val="single" w:color="auto" w:sz="4" w:space="0"/>
            </w:tcBorders>
            <w:vAlign w:val="center"/>
          </w:tcPr>
          <w:p w14:paraId="42FC83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vAlign w:val="center"/>
          </w:tcPr>
          <w:p w14:paraId="122B582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E0B89EB">
      <w:pPr>
        <w:pStyle w:val="21"/>
        <w:spacing w:line="500" w:lineRule="exact"/>
        <w:ind w:firstLine="420" w:firstLineChars="200"/>
        <w:jc w:val="left"/>
        <w:rPr>
          <w:color w:val="auto"/>
          <w:sz w:val="18"/>
          <w:szCs w:val="18"/>
          <w:highlight w:val="none"/>
        </w:rPr>
      </w:pPr>
      <w:r>
        <w:rPr>
          <w:rFonts w:hint="eastAsia" w:hAnsi="宋体" w:cs="Times New Roman"/>
          <w:color w:val="auto"/>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B7F8EB8">
      <w:pPr>
        <w:snapToGrid w:val="0"/>
        <w:spacing w:line="380" w:lineRule="exact"/>
        <w:ind w:firstLine="831" w:firstLineChars="396"/>
        <w:jc w:val="left"/>
        <w:rPr>
          <w:rFonts w:ascii="宋体" w:hAnsi="宋体"/>
          <w:color w:val="auto"/>
          <w:szCs w:val="21"/>
          <w:highlight w:val="none"/>
        </w:rPr>
      </w:pPr>
    </w:p>
    <w:p w14:paraId="31FEBD20">
      <w:pPr>
        <w:pStyle w:val="21"/>
        <w:spacing w:line="500" w:lineRule="exact"/>
        <w:jc w:val="center"/>
        <w:rPr>
          <w:rFonts w:hAnsi="宋体"/>
          <w:color w:val="auto"/>
          <w:sz w:val="32"/>
          <w:szCs w:val="32"/>
          <w:highlight w:val="none"/>
        </w:rPr>
      </w:pPr>
      <w:r>
        <w:rPr>
          <w:color w:val="auto"/>
          <w:kern w:val="0"/>
          <w:highlight w:val="none"/>
        </w:rPr>
        <w:br w:type="page"/>
      </w:r>
    </w:p>
    <w:p w14:paraId="560BA7D8">
      <w:pPr>
        <w:snapToGrid w:val="0"/>
        <w:spacing w:before="156" w:beforeLines="50" w:after="50" w:line="400" w:lineRule="exact"/>
        <w:jc w:val="center"/>
        <w:rPr>
          <w:rFonts w:ascii="宋体" w:hAnsi="宋体"/>
          <w:b/>
          <w:color w:val="auto"/>
          <w:kern w:val="0"/>
          <w:sz w:val="32"/>
          <w:szCs w:val="32"/>
          <w:highlight w:val="none"/>
        </w:rPr>
      </w:pPr>
    </w:p>
    <w:p w14:paraId="45F09498">
      <w:pPr>
        <w:spacing w:line="400" w:lineRule="exact"/>
        <w:ind w:left="420" w:hanging="420"/>
        <w:jc w:val="center"/>
        <w:rPr>
          <w:rFonts w:ascii="宋体" w:hAnsi="宋体"/>
          <w:b/>
          <w:color w:val="auto"/>
          <w:kern w:val="0"/>
          <w:sz w:val="32"/>
          <w:szCs w:val="32"/>
          <w:highlight w:val="none"/>
        </w:rPr>
      </w:pPr>
    </w:p>
    <w:p w14:paraId="1B148402">
      <w:pPr>
        <w:spacing w:line="400" w:lineRule="exact"/>
        <w:ind w:left="420" w:hanging="420"/>
        <w:jc w:val="center"/>
        <w:rPr>
          <w:rFonts w:ascii="宋体" w:hAnsi="宋体"/>
          <w:b/>
          <w:color w:val="auto"/>
          <w:kern w:val="0"/>
          <w:sz w:val="32"/>
          <w:szCs w:val="32"/>
          <w:highlight w:val="none"/>
        </w:rPr>
      </w:pPr>
    </w:p>
    <w:p w14:paraId="4432941B">
      <w:pPr>
        <w:spacing w:line="400" w:lineRule="exact"/>
        <w:ind w:left="420" w:hanging="420"/>
        <w:jc w:val="center"/>
        <w:rPr>
          <w:rFonts w:ascii="宋体" w:hAnsi="宋体"/>
          <w:b/>
          <w:color w:val="auto"/>
          <w:kern w:val="0"/>
          <w:sz w:val="32"/>
          <w:szCs w:val="32"/>
          <w:highlight w:val="none"/>
        </w:rPr>
      </w:pPr>
    </w:p>
    <w:p w14:paraId="4E5BCBFA">
      <w:pPr>
        <w:spacing w:line="400" w:lineRule="exact"/>
        <w:ind w:left="420" w:hanging="420"/>
        <w:jc w:val="center"/>
        <w:rPr>
          <w:rFonts w:ascii="宋体" w:hAnsi="宋体"/>
          <w:b/>
          <w:color w:val="auto"/>
          <w:kern w:val="0"/>
          <w:sz w:val="32"/>
          <w:szCs w:val="32"/>
          <w:highlight w:val="none"/>
        </w:rPr>
      </w:pPr>
    </w:p>
    <w:p w14:paraId="7063A003">
      <w:pPr>
        <w:spacing w:line="400" w:lineRule="exact"/>
        <w:ind w:left="420" w:hanging="420"/>
        <w:jc w:val="center"/>
        <w:rPr>
          <w:rFonts w:ascii="宋体" w:hAnsi="宋体"/>
          <w:b/>
          <w:color w:val="auto"/>
          <w:kern w:val="0"/>
          <w:sz w:val="32"/>
          <w:szCs w:val="32"/>
          <w:highlight w:val="none"/>
        </w:rPr>
      </w:pPr>
    </w:p>
    <w:p w14:paraId="4E866873">
      <w:pPr>
        <w:spacing w:line="400" w:lineRule="exact"/>
        <w:ind w:left="420" w:hanging="420"/>
        <w:jc w:val="center"/>
        <w:rPr>
          <w:rFonts w:ascii="宋体" w:hAnsi="宋体"/>
          <w:b/>
          <w:color w:val="auto"/>
          <w:kern w:val="0"/>
          <w:sz w:val="32"/>
          <w:szCs w:val="32"/>
          <w:highlight w:val="none"/>
        </w:rPr>
      </w:pPr>
    </w:p>
    <w:p w14:paraId="53C552C8">
      <w:pPr>
        <w:spacing w:line="400" w:lineRule="exact"/>
        <w:ind w:left="420" w:hanging="420"/>
        <w:jc w:val="center"/>
        <w:rPr>
          <w:rFonts w:ascii="宋体" w:hAnsi="宋体"/>
          <w:b/>
          <w:color w:val="auto"/>
          <w:kern w:val="0"/>
          <w:sz w:val="32"/>
          <w:szCs w:val="32"/>
          <w:highlight w:val="none"/>
        </w:rPr>
      </w:pPr>
    </w:p>
    <w:p w14:paraId="3069CA2B">
      <w:pPr>
        <w:spacing w:line="400" w:lineRule="exact"/>
        <w:ind w:left="420" w:hanging="420"/>
        <w:jc w:val="center"/>
        <w:rPr>
          <w:rFonts w:ascii="宋体" w:hAnsi="宋体"/>
          <w:b/>
          <w:color w:val="auto"/>
          <w:kern w:val="0"/>
          <w:sz w:val="32"/>
          <w:szCs w:val="32"/>
          <w:highlight w:val="none"/>
        </w:rPr>
      </w:pPr>
    </w:p>
    <w:p w14:paraId="013D9EB3">
      <w:pPr>
        <w:spacing w:line="400" w:lineRule="exact"/>
        <w:ind w:left="420" w:hanging="420"/>
        <w:jc w:val="center"/>
        <w:rPr>
          <w:rFonts w:ascii="宋体" w:hAnsi="宋体"/>
          <w:b/>
          <w:color w:val="auto"/>
          <w:kern w:val="0"/>
          <w:sz w:val="32"/>
          <w:szCs w:val="32"/>
          <w:highlight w:val="none"/>
        </w:rPr>
      </w:pPr>
    </w:p>
    <w:p w14:paraId="50356692">
      <w:pPr>
        <w:spacing w:line="400" w:lineRule="exact"/>
        <w:ind w:left="420" w:hanging="420"/>
        <w:jc w:val="center"/>
        <w:rPr>
          <w:rFonts w:ascii="宋体" w:hAnsi="宋体"/>
          <w:b/>
          <w:color w:val="auto"/>
          <w:kern w:val="0"/>
          <w:sz w:val="32"/>
          <w:szCs w:val="32"/>
          <w:highlight w:val="none"/>
        </w:rPr>
      </w:pPr>
    </w:p>
    <w:p w14:paraId="1F323146">
      <w:pPr>
        <w:spacing w:line="400" w:lineRule="exact"/>
        <w:rPr>
          <w:rFonts w:ascii="宋体" w:hAnsi="宋体"/>
          <w:b/>
          <w:color w:val="auto"/>
          <w:kern w:val="0"/>
          <w:sz w:val="32"/>
          <w:szCs w:val="32"/>
          <w:highlight w:val="none"/>
        </w:rPr>
      </w:pPr>
    </w:p>
    <w:p w14:paraId="3B15D89D">
      <w:pPr>
        <w:pStyle w:val="35"/>
        <w:rPr>
          <w:color w:val="auto"/>
          <w:kern w:val="0"/>
          <w:sz w:val="44"/>
          <w:szCs w:val="44"/>
          <w:highlight w:val="none"/>
        </w:rPr>
      </w:pPr>
      <w:bookmarkStart w:id="55" w:name="_Toc476258760"/>
      <w:bookmarkStart w:id="56" w:name="_Toc476258672"/>
      <w:r>
        <w:rPr>
          <w:rFonts w:hint="eastAsia"/>
          <w:color w:val="auto"/>
          <w:kern w:val="0"/>
          <w:sz w:val="44"/>
          <w:szCs w:val="44"/>
          <w:highlight w:val="none"/>
        </w:rPr>
        <w:t>第五章  合同主要条款</w:t>
      </w:r>
      <w:bookmarkEnd w:id="55"/>
      <w:bookmarkEnd w:id="56"/>
    </w:p>
    <w:p w14:paraId="0C3B0D9F">
      <w:pPr>
        <w:spacing w:line="300" w:lineRule="auto"/>
        <w:ind w:left="420" w:hanging="420"/>
        <w:jc w:val="center"/>
        <w:rPr>
          <w:rFonts w:ascii="黑体" w:hAnsi="宋体" w:eastAsia="黑体"/>
          <w:b/>
          <w:color w:val="auto"/>
          <w:kern w:val="0"/>
          <w:sz w:val="32"/>
          <w:szCs w:val="32"/>
          <w:highlight w:val="none"/>
        </w:rPr>
      </w:pPr>
    </w:p>
    <w:p w14:paraId="0AFDBBB1">
      <w:pPr>
        <w:spacing w:line="300" w:lineRule="auto"/>
        <w:ind w:left="420" w:hanging="420"/>
        <w:jc w:val="center"/>
        <w:rPr>
          <w:rFonts w:ascii="黑体" w:hAnsi="宋体" w:eastAsia="黑体"/>
          <w:b/>
          <w:color w:val="auto"/>
          <w:kern w:val="0"/>
          <w:sz w:val="32"/>
          <w:szCs w:val="32"/>
          <w:highlight w:val="none"/>
        </w:rPr>
      </w:pPr>
    </w:p>
    <w:p w14:paraId="25C3C25E">
      <w:pPr>
        <w:spacing w:line="300" w:lineRule="auto"/>
        <w:ind w:left="420" w:hanging="420"/>
        <w:jc w:val="center"/>
        <w:rPr>
          <w:rFonts w:ascii="黑体" w:hAnsi="宋体" w:eastAsia="黑体"/>
          <w:b/>
          <w:color w:val="auto"/>
          <w:kern w:val="0"/>
          <w:sz w:val="32"/>
          <w:szCs w:val="32"/>
          <w:highlight w:val="none"/>
        </w:rPr>
      </w:pPr>
    </w:p>
    <w:p w14:paraId="7B7D0B80">
      <w:pPr>
        <w:spacing w:line="300" w:lineRule="auto"/>
        <w:ind w:left="420" w:hanging="420"/>
        <w:jc w:val="center"/>
        <w:rPr>
          <w:rFonts w:ascii="黑体" w:hAnsi="宋体" w:eastAsia="黑体"/>
          <w:b/>
          <w:color w:val="auto"/>
          <w:kern w:val="0"/>
          <w:sz w:val="32"/>
          <w:szCs w:val="32"/>
          <w:highlight w:val="none"/>
        </w:rPr>
      </w:pPr>
    </w:p>
    <w:p w14:paraId="4B451CA5">
      <w:pPr>
        <w:spacing w:line="300" w:lineRule="auto"/>
        <w:ind w:left="420" w:hanging="420"/>
        <w:jc w:val="center"/>
        <w:rPr>
          <w:rFonts w:ascii="黑体" w:hAnsi="宋体" w:eastAsia="黑体"/>
          <w:b/>
          <w:color w:val="auto"/>
          <w:kern w:val="0"/>
          <w:sz w:val="32"/>
          <w:szCs w:val="32"/>
          <w:highlight w:val="none"/>
        </w:rPr>
      </w:pPr>
    </w:p>
    <w:p w14:paraId="455B460B">
      <w:pPr>
        <w:spacing w:line="300" w:lineRule="auto"/>
        <w:ind w:left="420" w:hanging="420"/>
        <w:jc w:val="center"/>
        <w:rPr>
          <w:rFonts w:ascii="黑体" w:hAnsi="宋体" w:eastAsia="黑体"/>
          <w:b/>
          <w:color w:val="auto"/>
          <w:kern w:val="0"/>
          <w:sz w:val="32"/>
          <w:szCs w:val="32"/>
          <w:highlight w:val="none"/>
        </w:rPr>
      </w:pPr>
    </w:p>
    <w:p w14:paraId="14AA9963">
      <w:pPr>
        <w:spacing w:line="300" w:lineRule="auto"/>
        <w:ind w:left="420" w:hanging="420"/>
        <w:jc w:val="center"/>
        <w:rPr>
          <w:rFonts w:ascii="黑体" w:hAnsi="宋体" w:eastAsia="黑体"/>
          <w:b/>
          <w:color w:val="auto"/>
          <w:kern w:val="0"/>
          <w:sz w:val="32"/>
          <w:szCs w:val="32"/>
          <w:highlight w:val="none"/>
        </w:rPr>
      </w:pPr>
    </w:p>
    <w:p w14:paraId="59F18272">
      <w:pPr>
        <w:spacing w:line="300" w:lineRule="auto"/>
        <w:ind w:left="420" w:hanging="420"/>
        <w:jc w:val="center"/>
        <w:rPr>
          <w:rFonts w:ascii="黑体" w:hAnsi="宋体" w:eastAsia="黑体"/>
          <w:b/>
          <w:color w:val="auto"/>
          <w:kern w:val="0"/>
          <w:sz w:val="32"/>
          <w:szCs w:val="32"/>
          <w:highlight w:val="none"/>
        </w:rPr>
      </w:pPr>
    </w:p>
    <w:p w14:paraId="05F20FC6">
      <w:pPr>
        <w:spacing w:line="300" w:lineRule="auto"/>
        <w:ind w:left="420" w:hanging="420"/>
        <w:jc w:val="center"/>
        <w:rPr>
          <w:rFonts w:ascii="黑体" w:hAnsi="宋体" w:eastAsia="黑体"/>
          <w:b/>
          <w:color w:val="auto"/>
          <w:kern w:val="0"/>
          <w:sz w:val="32"/>
          <w:szCs w:val="32"/>
          <w:highlight w:val="none"/>
        </w:rPr>
      </w:pPr>
    </w:p>
    <w:p w14:paraId="26BF6521">
      <w:pPr>
        <w:spacing w:line="300" w:lineRule="auto"/>
        <w:ind w:left="420" w:hanging="420"/>
        <w:jc w:val="center"/>
        <w:rPr>
          <w:rFonts w:ascii="黑体" w:hAnsi="宋体" w:eastAsia="黑体"/>
          <w:b/>
          <w:color w:val="auto"/>
          <w:kern w:val="0"/>
          <w:sz w:val="32"/>
          <w:szCs w:val="32"/>
          <w:highlight w:val="none"/>
        </w:rPr>
      </w:pPr>
    </w:p>
    <w:p w14:paraId="1CD61919">
      <w:pPr>
        <w:spacing w:line="300" w:lineRule="auto"/>
        <w:ind w:left="420" w:hanging="420"/>
        <w:jc w:val="center"/>
        <w:rPr>
          <w:rFonts w:ascii="黑体" w:hAnsi="宋体" w:eastAsia="黑体"/>
          <w:b/>
          <w:color w:val="auto"/>
          <w:kern w:val="0"/>
          <w:sz w:val="32"/>
          <w:szCs w:val="32"/>
          <w:highlight w:val="none"/>
        </w:rPr>
      </w:pPr>
    </w:p>
    <w:p w14:paraId="19075C66">
      <w:pPr>
        <w:spacing w:line="480" w:lineRule="exact"/>
        <w:jc w:val="center"/>
        <w:rPr>
          <w:rFonts w:ascii="宋体" w:hAnsi="宋体" w:cs="宋体"/>
          <w:b/>
          <w:bCs/>
          <w:color w:val="auto"/>
          <w:kern w:val="0"/>
          <w:szCs w:val="21"/>
          <w:highlight w:val="none"/>
        </w:rPr>
      </w:pPr>
      <w:r>
        <w:rPr>
          <w:color w:val="auto"/>
          <w:highlight w:val="none"/>
        </w:rPr>
        <w:br w:type="page"/>
      </w:r>
    </w:p>
    <w:p w14:paraId="6C95FB15">
      <w:pPr>
        <w:spacing w:line="440" w:lineRule="exact"/>
        <w:jc w:val="left"/>
        <w:rPr>
          <w:rFonts w:ascii="宋体" w:hAnsi="宋体" w:cs="宋体"/>
          <w:b/>
          <w:bCs/>
          <w:color w:val="auto"/>
          <w:szCs w:val="21"/>
          <w:highlight w:val="none"/>
        </w:rPr>
      </w:pPr>
    </w:p>
    <w:p w14:paraId="0109A03B">
      <w:pPr>
        <w:spacing w:after="468" w:afterLines="150" w:line="380" w:lineRule="exact"/>
        <w:jc w:val="center"/>
        <w:rPr>
          <w:rFonts w:ascii="宋体" w:hAnsi="宋体" w:cs="宋体"/>
          <w:b/>
          <w:bCs/>
          <w:color w:val="auto"/>
          <w:szCs w:val="21"/>
          <w:highlight w:val="none"/>
        </w:rPr>
      </w:pPr>
      <w:r>
        <w:rPr>
          <w:rFonts w:ascii="宋体" w:hAnsi="宋体" w:cs="宋体"/>
          <w:b/>
          <w:bCs/>
          <w:color w:val="auto"/>
          <w:sz w:val="36"/>
          <w:szCs w:val="36"/>
          <w:highlight w:val="none"/>
        </w:rPr>
        <w:t>汽车租赁合同</w:t>
      </w:r>
      <w:r>
        <w:rPr>
          <w:rFonts w:ascii="宋体" w:hAnsi="宋体" w:cs="宋体"/>
          <w:b/>
          <w:bCs/>
          <w:color w:val="auto"/>
          <w:sz w:val="52"/>
          <w:szCs w:val="52"/>
          <w:highlight w:val="none"/>
        </w:rPr>
        <w:br w:type="textWrapping"/>
      </w:r>
    </w:p>
    <w:p w14:paraId="12E38B91">
      <w:pPr>
        <w:spacing w:line="380" w:lineRule="exact"/>
        <w:jc w:val="left"/>
        <w:rPr>
          <w:rFonts w:ascii="宋体" w:hAnsi="宋体" w:cs="宋体"/>
          <w:color w:val="auto"/>
          <w:szCs w:val="21"/>
          <w:highlight w:val="none"/>
        </w:rPr>
      </w:pPr>
      <w:r>
        <w:rPr>
          <w:rFonts w:hint="eastAsia" w:ascii="宋体" w:hAnsi="宋体" w:cs="宋体"/>
          <w:b/>
          <w:bCs/>
          <w:color w:val="auto"/>
          <w:szCs w:val="21"/>
          <w:highlight w:val="none"/>
        </w:rPr>
        <w:t>甲方（</w:t>
      </w:r>
      <w:r>
        <w:rPr>
          <w:rFonts w:hint="eastAsia" w:ascii="宋体" w:hAnsi="宋体" w:cs="宋体"/>
          <w:b/>
          <w:color w:val="auto"/>
          <w:szCs w:val="21"/>
          <w:highlight w:val="none"/>
        </w:rPr>
        <w:t>承租方）</w:t>
      </w:r>
      <w:r>
        <w:rPr>
          <w:rFonts w:hint="eastAsia" w:ascii="宋体" w:hAnsi="宋体" w:cs="宋体"/>
          <w:color w:val="auto"/>
          <w:szCs w:val="21"/>
          <w:highlight w:val="none"/>
        </w:rPr>
        <w:t>：广西壮族自治区自然资源生态修复中心</w:t>
      </w:r>
    </w:p>
    <w:p w14:paraId="0C2767D5">
      <w:pPr>
        <w:spacing w:line="380" w:lineRule="exact"/>
        <w:jc w:val="left"/>
        <w:rPr>
          <w:rFonts w:ascii="宋体" w:hAnsi="宋体" w:cs="宋体"/>
          <w:color w:val="auto"/>
          <w:szCs w:val="21"/>
          <w:highlight w:val="none"/>
          <w:u w:val="single"/>
        </w:rPr>
      </w:pPr>
      <w:r>
        <w:rPr>
          <w:rFonts w:hint="eastAsia" w:ascii="宋体" w:hAnsi="宋体" w:cs="宋体"/>
          <w:color w:val="auto"/>
          <w:szCs w:val="21"/>
          <w:highlight w:val="none"/>
        </w:rPr>
        <w:t>住所地：</w:t>
      </w:r>
      <w:r>
        <w:rPr>
          <w:rFonts w:hint="eastAsia" w:ascii="宋体" w:hAnsi="宋体" w:cs="宋体"/>
          <w:color w:val="auto"/>
          <w:szCs w:val="21"/>
          <w:highlight w:val="none"/>
          <w:u w:val="single"/>
        </w:rPr>
        <w:t>南宁青秀区中新路2号</w:t>
      </w:r>
    </w:p>
    <w:p w14:paraId="096626A0">
      <w:pPr>
        <w:spacing w:line="380" w:lineRule="exact"/>
        <w:jc w:val="left"/>
        <w:rPr>
          <w:rFonts w:ascii="宋体" w:hAnsi="宋体" w:cs="宋体"/>
          <w:color w:val="auto"/>
          <w:szCs w:val="21"/>
          <w:highlight w:val="none"/>
        </w:rPr>
      </w:pPr>
      <w:r>
        <w:rPr>
          <w:rFonts w:hint="eastAsia" w:ascii="宋体" w:hAnsi="宋体" w:cs="宋体"/>
          <w:color w:val="auto"/>
          <w:szCs w:val="21"/>
          <w:highlight w:val="none"/>
        </w:rPr>
        <w:t>法定代表人/负责人：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47994AA">
      <w:pPr>
        <w:spacing w:line="380" w:lineRule="exact"/>
        <w:jc w:val="left"/>
        <w:rPr>
          <w:rFonts w:ascii="宋体" w:hAnsi="宋体" w:cs="宋体"/>
          <w:color w:val="auto"/>
          <w:szCs w:val="21"/>
          <w:highlight w:val="none"/>
          <w:u w:val="single"/>
        </w:rPr>
      </w:pPr>
      <w:r>
        <w:rPr>
          <w:rFonts w:hint="eastAsia" w:ascii="宋体" w:hAnsi="宋体" w:cs="宋体"/>
          <w:b/>
          <w:bCs/>
          <w:color w:val="auto"/>
          <w:szCs w:val="21"/>
          <w:highlight w:val="none"/>
        </w:rPr>
        <w:t>乙方（</w:t>
      </w:r>
      <w:r>
        <w:rPr>
          <w:rFonts w:hint="eastAsia" w:ascii="宋体" w:hAnsi="宋体" w:cs="宋体"/>
          <w:b/>
          <w:color w:val="auto"/>
          <w:szCs w:val="21"/>
          <w:highlight w:val="none"/>
        </w:rPr>
        <w:t>出租方）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598BBFDE">
      <w:pPr>
        <w:spacing w:line="380" w:lineRule="exact"/>
        <w:jc w:val="left"/>
        <w:rPr>
          <w:rFonts w:ascii="宋体" w:hAnsi="宋体" w:cs="宋体"/>
          <w:color w:val="auto"/>
          <w:szCs w:val="21"/>
          <w:highlight w:val="none"/>
        </w:rPr>
      </w:pPr>
      <w:r>
        <w:rPr>
          <w:rFonts w:hint="eastAsia" w:ascii="宋体" w:hAnsi="宋体" w:cs="宋体"/>
          <w:color w:val="auto"/>
          <w:szCs w:val="21"/>
          <w:highlight w:val="none"/>
        </w:rPr>
        <w:t>住所地：</w:t>
      </w:r>
      <w:r>
        <w:rPr>
          <w:rFonts w:hint="eastAsia" w:ascii="宋体" w:hAnsi="宋体" w:cs="宋体"/>
          <w:color w:val="auto"/>
          <w:szCs w:val="21"/>
          <w:highlight w:val="none"/>
          <w:u w:val="single"/>
        </w:rPr>
        <w:t xml:space="preserve">                       </w:t>
      </w:r>
    </w:p>
    <w:p w14:paraId="28C81705">
      <w:pPr>
        <w:spacing w:line="380" w:lineRule="exact"/>
        <w:jc w:val="left"/>
        <w:rPr>
          <w:rFonts w:ascii="宋体" w:hAnsi="宋体" w:cs="宋体"/>
          <w:color w:val="auto"/>
          <w:szCs w:val="21"/>
          <w:highlight w:val="none"/>
          <w:u w:val="single"/>
        </w:rPr>
      </w:pPr>
      <w:r>
        <w:rPr>
          <w:rFonts w:hint="eastAsia" w:ascii="宋体" w:hAnsi="宋体" w:cs="宋体"/>
          <w:color w:val="auto"/>
          <w:szCs w:val="21"/>
          <w:highlight w:val="none"/>
        </w:rPr>
        <w:t>法定代表人/负责人：</w:t>
      </w:r>
      <w:r>
        <w:rPr>
          <w:rFonts w:hint="eastAsia" w:ascii="宋体" w:hAnsi="宋体" w:cs="宋体"/>
          <w:color w:val="auto"/>
          <w:szCs w:val="21"/>
          <w:highlight w:val="none"/>
          <w:u w:val="single"/>
        </w:rPr>
        <w:t xml:space="preserve">            </w:t>
      </w:r>
    </w:p>
    <w:p w14:paraId="423CD466">
      <w:pPr>
        <w:spacing w:line="38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根据《中华人民共和国</w:t>
      </w:r>
      <w:r>
        <w:rPr>
          <w:rFonts w:hint="eastAsia" w:ascii="宋体" w:hAnsi="宋体" w:cs="宋体"/>
          <w:color w:val="auto"/>
          <w:szCs w:val="21"/>
          <w:highlight w:val="none"/>
          <w:lang w:eastAsia="zh-Hans"/>
        </w:rPr>
        <w:t>民法典</w:t>
      </w:r>
      <w:r>
        <w:rPr>
          <w:rFonts w:hint="eastAsia" w:ascii="宋体" w:hAnsi="宋体" w:cs="宋体"/>
          <w:color w:val="auto"/>
          <w:szCs w:val="21"/>
          <w:highlight w:val="none"/>
        </w:rPr>
        <w:t>》、《中华人民共和国政府采购法》等相关法律法规之规定等有关法律、法规的规定，经双方充分协商一致，就甲方租赁乙方车辆、配备驾驶员事宜订立本合同。</w:t>
      </w:r>
    </w:p>
    <w:p w14:paraId="4AE0D7C1">
      <w:pPr>
        <w:spacing w:line="380" w:lineRule="exact"/>
        <w:rPr>
          <w:rFonts w:ascii="宋体" w:hAnsi="宋体" w:cs="宋体"/>
          <w:color w:val="auto"/>
          <w:szCs w:val="21"/>
          <w:highlight w:val="none"/>
        </w:rPr>
      </w:pPr>
      <w:r>
        <w:rPr>
          <w:rFonts w:hint="eastAsia" w:ascii="宋体" w:hAnsi="宋体" w:cs="宋体"/>
          <w:b/>
          <w:bCs/>
          <w:color w:val="auto"/>
          <w:szCs w:val="21"/>
          <w:highlight w:val="none"/>
        </w:rPr>
        <w:t>第一条  乙方具有从事汽车租赁资质</w:t>
      </w:r>
    </w:p>
    <w:p w14:paraId="76267E3F">
      <w:pPr>
        <w:pStyle w:val="15"/>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承诺具有根据有关法律、法规规定合法从事本合同项下汽车租赁业务的有关资格资质，如违反此规定，甲方可随时解除合同并要求甲方赔偿损失；如因此被政府有关部门依法查处的，由乙方自行处理，与甲方无关，因此给甲方造成损失的应予以赔偿。</w:t>
      </w:r>
    </w:p>
    <w:p w14:paraId="6C4F28CF">
      <w:pPr>
        <w:pStyle w:val="15"/>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乙方承诺拥有租赁车辆的所有权和出租权，无租赁权属纠纷，如有相关权属或者使用纠纷由乙方负责处理，与甲方无关，因此给甲方造成损失的应予以赔偿。</w:t>
      </w:r>
    </w:p>
    <w:p w14:paraId="0B36A6F0">
      <w:pPr>
        <w:spacing w:line="380" w:lineRule="exact"/>
        <w:rPr>
          <w:rFonts w:ascii="宋体" w:hAnsi="宋体" w:cs="宋体"/>
          <w:b/>
          <w:bCs/>
          <w:color w:val="auto"/>
          <w:szCs w:val="21"/>
          <w:highlight w:val="none"/>
        </w:rPr>
      </w:pPr>
      <w:r>
        <w:rPr>
          <w:rFonts w:hint="eastAsia" w:ascii="宋体" w:hAnsi="宋体" w:cs="宋体"/>
          <w:b/>
          <w:bCs/>
          <w:color w:val="auto"/>
          <w:szCs w:val="21"/>
          <w:highlight w:val="none"/>
        </w:rPr>
        <w:t>第二条  乙方提供的租赁车辆及配备驾驶员标准</w:t>
      </w:r>
      <w:r>
        <w:rPr>
          <w:rFonts w:hint="eastAsia" w:ascii="宋体" w:hAnsi="宋体" w:cs="宋体"/>
          <w:b/>
          <w:bCs/>
          <w:color w:val="auto"/>
          <w:szCs w:val="21"/>
          <w:highlight w:val="none"/>
        </w:rPr>
        <w:br w:type="textWrapping"/>
      </w:r>
      <w:r>
        <w:rPr>
          <w:rFonts w:hint="eastAsia" w:ascii="宋体" w:hAnsi="宋体" w:cs="宋体"/>
          <w:b/>
          <w:bCs/>
          <w:color w:val="auto"/>
          <w:szCs w:val="21"/>
          <w:highlight w:val="none"/>
        </w:rPr>
        <w:t xml:space="preserve">    （一）车辆标准。</w:t>
      </w:r>
    </w:p>
    <w:p w14:paraId="4B044B5A">
      <w:pPr>
        <w:spacing w:line="380" w:lineRule="exact"/>
        <w:ind w:firstLine="472" w:firstLineChars="225"/>
        <w:rPr>
          <w:rFonts w:ascii="宋体" w:hAnsi="宋体" w:cs="宋体"/>
          <w:color w:val="auto"/>
          <w:szCs w:val="21"/>
          <w:highlight w:val="none"/>
        </w:rPr>
      </w:pPr>
      <w:r>
        <w:rPr>
          <w:rFonts w:hint="eastAsia" w:ascii="宋体" w:hAnsi="宋体" w:cs="宋体"/>
          <w:color w:val="auto"/>
          <w:szCs w:val="21"/>
          <w:highlight w:val="none"/>
        </w:rPr>
        <w:t>乙方向甲方提供符合国家车辆质量安全标准及交通道路运输要求、技术状况为一级标准、设备齐全的租赁车辆，以及租赁车辆行驶所需的有效证件（包括但不限于机动车行驶证、检验合格标志、保险证等）。</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一级标准指：</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1.乙方建立完整的车辆安全管理制度，提供用于租赁的车辆必须为检验合格有效期内并按照有关规定进行维护保养，确保车辆始终处于良好的安全状态。在每次出租前对车辆进行全面检查，严禁故障运行。乙方承诺并保证所提供的租赁车辆均符合安全法定标准与保障人身、财物安全标准。交接租赁车辆时如实提供车辆状况信息。</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2.免费提供租赁车辆保养及甲方使用租赁车辆期间出现的故障维修服务。</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3.提供广西行政区域内租赁车辆故障、事故的24小时免费救援服务。</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4.</w:t>
      </w:r>
      <w:r>
        <w:rPr>
          <w:rFonts w:ascii="宋体" w:hAnsi="宋体" w:cs="宋体"/>
          <w:color w:val="auto"/>
          <w:szCs w:val="21"/>
          <w:highlight w:val="none"/>
        </w:rPr>
        <w:t>对出租给甲方的车辆投保充足的保险，包括但不限于机动车交通事故责任强制保险、车上人员责任险（保险金额</w:t>
      </w:r>
      <w:r>
        <w:rPr>
          <w:rFonts w:ascii="宋体" w:hAnsi="宋体" w:cs="宋体"/>
          <w:color w:val="auto"/>
          <w:szCs w:val="21"/>
          <w:highlight w:val="none"/>
          <w:u w:val="single"/>
        </w:rPr>
        <w:t xml:space="preserve">   万</w:t>
      </w:r>
      <w:r>
        <w:rPr>
          <w:rFonts w:hint="eastAsia" w:ascii="宋体" w:hAnsi="宋体" w:cs="宋体"/>
          <w:color w:val="auto"/>
          <w:szCs w:val="21"/>
          <w:highlight w:val="none"/>
          <w:u w:val="single"/>
        </w:rPr>
        <w:t>元</w:t>
      </w:r>
      <w:r>
        <w:rPr>
          <w:rFonts w:hint="eastAsia" w:ascii="宋体" w:hAnsi="宋体" w:cs="宋体"/>
          <w:color w:val="auto"/>
          <w:szCs w:val="21"/>
          <w:highlight w:val="none"/>
        </w:rPr>
        <w:t>）、驾乘人员意外伤害险（</w:t>
      </w:r>
      <w:r>
        <w:rPr>
          <w:rFonts w:hint="eastAsia" w:ascii="宋体" w:hAnsi="宋体" w:cs="宋体"/>
          <w:color w:val="auto"/>
          <w:szCs w:val="21"/>
          <w:highlight w:val="none"/>
          <w:u w:val="single"/>
        </w:rPr>
        <w:t>每座位</w:t>
      </w:r>
      <w:r>
        <w:rPr>
          <w:rFonts w:ascii="宋体" w:hAnsi="宋体" w:cs="宋体"/>
          <w:color w:val="auto"/>
          <w:szCs w:val="21"/>
          <w:highlight w:val="none"/>
          <w:u w:val="single"/>
        </w:rPr>
        <w:t xml:space="preserve">   万</w:t>
      </w:r>
      <w:r>
        <w:rPr>
          <w:rFonts w:hint="eastAsia" w:ascii="宋体" w:hAnsi="宋体" w:cs="宋体"/>
          <w:color w:val="auto"/>
          <w:szCs w:val="21"/>
          <w:highlight w:val="none"/>
          <w:u w:val="single"/>
        </w:rPr>
        <w:t>元</w:t>
      </w:r>
      <w:r>
        <w:rPr>
          <w:rFonts w:hint="eastAsia" w:ascii="宋体" w:hAnsi="宋体" w:cs="宋体"/>
          <w:color w:val="auto"/>
          <w:szCs w:val="21"/>
          <w:highlight w:val="none"/>
        </w:rPr>
        <w:t>）、第三者责任险</w:t>
      </w:r>
      <w:r>
        <w:rPr>
          <w:rFonts w:ascii="宋体" w:hAnsi="宋体" w:cs="宋体"/>
          <w:color w:val="auto"/>
          <w:szCs w:val="21"/>
          <w:highlight w:val="none"/>
        </w:rPr>
        <w:t>(保险金额</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万元</w:t>
      </w:r>
      <w:r>
        <w:rPr>
          <w:rFonts w:ascii="宋体" w:hAnsi="宋体" w:cs="宋体"/>
          <w:color w:val="auto"/>
          <w:szCs w:val="21"/>
          <w:highlight w:val="none"/>
        </w:rPr>
        <w:t>)、车损险、盗抢险、自燃损失险、发动机涉水损失险、充电保险不计</w:t>
      </w:r>
      <w:r>
        <w:rPr>
          <w:rFonts w:hint="eastAsia" w:ascii="宋体" w:hAnsi="宋体" w:cs="宋体"/>
          <w:b/>
          <w:bCs/>
          <w:color w:val="auto"/>
          <w:szCs w:val="21"/>
          <w:highlight w:val="none"/>
        </w:rPr>
        <w:t>免赔险</w:t>
      </w:r>
      <w:r>
        <w:rPr>
          <w:rFonts w:hint="eastAsia" w:ascii="宋体" w:hAnsi="宋体" w:cs="宋体"/>
          <w:color w:val="auto"/>
          <w:szCs w:val="21"/>
          <w:highlight w:val="none"/>
        </w:rPr>
        <w:t>等。交付车辆时应向甲方说明车辆的投保状况。</w:t>
      </w:r>
    </w:p>
    <w:p w14:paraId="304D2226">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违反前述规定的，甲方有权要求乙方及时调换并赔偿损失。</w:t>
      </w:r>
    </w:p>
    <w:p w14:paraId="46E86E5E">
      <w:pPr>
        <w:spacing w:line="38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（二）配备驾驶员要求。</w:t>
      </w:r>
    </w:p>
    <w:p w14:paraId="66321136">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乙方在租赁车辆时配备驾驶员的，应达到以下要求：</w:t>
      </w:r>
    </w:p>
    <w:p w14:paraId="7CC31BE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1.乙方配备的驾驶员应与乙方建立合法的劳动关系或雇佣关系，持证上岗，持有与准驾车型与租赁车辆相符的合法驾驶证、资格证，系公安等部门登记在册的符合车辆驾驶资质的人员，且实际驾龄应为</w:t>
      </w:r>
      <w:r>
        <w:rPr>
          <w:rFonts w:hint="eastAsia" w:ascii="宋体" w:hAnsi="宋体" w:cs="宋体"/>
          <w:b/>
          <w:bCs/>
          <w:color w:val="auto"/>
          <w:szCs w:val="21"/>
          <w:highlight w:val="none"/>
          <w:u w:val="single"/>
        </w:rPr>
        <w:t>5</w:t>
      </w:r>
      <w:r>
        <w:rPr>
          <w:rFonts w:hint="eastAsia" w:ascii="宋体" w:hAnsi="宋体" w:cs="宋体"/>
          <w:b/>
          <w:bCs/>
          <w:color w:val="auto"/>
          <w:szCs w:val="21"/>
          <w:highlight w:val="none"/>
        </w:rPr>
        <w:t>年以上，</w:t>
      </w:r>
      <w:r>
        <w:rPr>
          <w:rFonts w:hint="eastAsia" w:ascii="宋体" w:hAnsi="宋体" w:cs="宋体"/>
          <w:color w:val="auto"/>
          <w:szCs w:val="21"/>
          <w:highlight w:val="none"/>
        </w:rPr>
        <w:t>驾驶技术良好、身体健康且精神状态良好，服务态度热情周到。</w:t>
      </w:r>
    </w:p>
    <w:p w14:paraId="6005C136">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2.乙方交付租赁车辆给甲方时，应将与原件核对一致的驾驶员的驾驶证及身份证件复印件及信息如实提供给甲方。</w:t>
      </w:r>
    </w:p>
    <w:p w14:paraId="03B79236">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3.乙方配备的驾驶员应当听从甲方调度的安排，按时按要求到达甲方指定的地点。</w:t>
      </w:r>
    </w:p>
    <w:p w14:paraId="16353080">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司机务必做好文明驾驶，安全行车，不得超速驾驶、疲劳驾驶，自觉维护车上人员的人身、财产安全及甲方形象、不得泄露甲方的商业信息，妥善保管租赁期间甲方因工作需要所领取或者分发的车辆通行证，避免造成任何不良影响。在租赁期间，如遇到乙方车辆、乙方配备驾驶员原因引发的投诉，甲乙双方应及时沟通，经查实属于乙方配备驾驶员责任的，由此引发的责任由乙方负责。</w:t>
      </w:r>
    </w:p>
    <w:p w14:paraId="532EFAE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乙方配备的驾驶员违反前述规定的，甲方有权要求乙方及时调换并弥补损失。乙方在接到调换配备驾驶员的通知后，应在</w:t>
      </w:r>
      <w:r>
        <w:rPr>
          <w:rFonts w:hint="eastAsia" w:ascii="宋体" w:hAnsi="宋体" w:cs="宋体"/>
          <w:color w:val="auto"/>
          <w:szCs w:val="21"/>
          <w:highlight w:val="none"/>
          <w:u w:val="single"/>
        </w:rPr>
        <w:t>1</w:t>
      </w:r>
      <w:r>
        <w:rPr>
          <w:rFonts w:hint="eastAsia" w:ascii="宋体" w:hAnsi="宋体" w:cs="宋体"/>
          <w:color w:val="auto"/>
          <w:szCs w:val="21"/>
          <w:highlight w:val="none"/>
        </w:rPr>
        <w:t>小时之内安排符合本合同约定条件的驾驶员到达甲方指定地点完成交接。</w:t>
      </w:r>
    </w:p>
    <w:p w14:paraId="2252BCAC">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乙方拟投入本项目的人员不允许随意变更，乙方因特殊情况需要变更的，应向甲方提交书面申请并说明理由，甲方同意后方可变更，否则视为违约，每出现一名人员违约变更按所投标地金额的1%扣除违约金，违约次数发生超过5次的，甲方有权解除合同，并要求乙方赔偿因此造成的损失。乙方聘用员工必须符合国家法律、政策的有关规定，对员工的疾病和人身安全负责。</w:t>
      </w:r>
    </w:p>
    <w:p w14:paraId="4AE8C49D">
      <w:pPr>
        <w:spacing w:line="380" w:lineRule="exact"/>
        <w:rPr>
          <w:rFonts w:ascii="宋体" w:hAnsi="宋体" w:cs="宋体"/>
          <w:b/>
          <w:bCs/>
          <w:color w:val="auto"/>
          <w:szCs w:val="21"/>
          <w:highlight w:val="none"/>
        </w:rPr>
      </w:pPr>
      <w:r>
        <w:rPr>
          <w:rFonts w:hint="eastAsia" w:ascii="宋体" w:hAnsi="宋体" w:cs="宋体"/>
          <w:b/>
          <w:bCs/>
          <w:color w:val="auto"/>
          <w:szCs w:val="21"/>
          <w:highlight w:val="none"/>
        </w:rPr>
        <w:t>第三条  乙方的其他权利义务</w:t>
      </w:r>
    </w:p>
    <w:p w14:paraId="61B37D7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（一）依合同约定向甲方计收租金及其他约定费用。除本合同另有约定外，驾驶员劳务费等费用由乙方承担。</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（二）在车辆租赁期间，甲方要求乙方配备驾驶员的，应由乙方配备的驾驶员负责驾驶汽车。乙方配备的驾驶员按车辆性能、操作规程及相关法律、法规驾驶、保管租赁车辆，保证安全谨慎驾驶。</w:t>
      </w:r>
    </w:p>
    <w:p w14:paraId="33CB5C83">
      <w:pPr>
        <w:spacing w:line="380" w:lineRule="exact"/>
        <w:ind w:left="559" w:leftChars="266"/>
        <w:rPr>
          <w:rFonts w:ascii="宋体" w:hAnsi="宋体" w:cs="宋体"/>
          <w:color w:val="auto"/>
          <w:szCs w:val="21"/>
          <w:highlight w:val="none"/>
        </w:rPr>
      </w:pPr>
      <w:r>
        <w:rPr>
          <w:rFonts w:hint="eastAsia" w:ascii="宋体" w:hAnsi="宋体" w:cs="宋体"/>
          <w:color w:val="auto"/>
          <w:szCs w:val="21"/>
          <w:highlight w:val="none"/>
        </w:rPr>
        <w:t>（三）做好车辆租赁使用期间车辆临时性的车检及维修保养。</w:t>
      </w:r>
      <w:r>
        <w:rPr>
          <w:rFonts w:hint="eastAsia" w:ascii="宋体" w:hAnsi="宋体" w:cs="宋体"/>
          <w:color w:val="auto"/>
          <w:szCs w:val="21"/>
          <w:highlight w:val="none"/>
        </w:rPr>
        <w:br w:type="textWrapping"/>
      </w:r>
      <w:r>
        <w:rPr>
          <w:rFonts w:hint="eastAsia" w:ascii="宋体" w:hAnsi="宋体" w:cs="宋体"/>
          <w:color w:val="auto"/>
          <w:szCs w:val="21"/>
          <w:highlight w:val="none"/>
        </w:rPr>
        <w:t>（四）负责妥善做好车辆租赁使用期间车辆发生交通事故、被盗抢等突发性事件的处理。</w:t>
      </w:r>
    </w:p>
    <w:p w14:paraId="51F9B398">
      <w:pPr>
        <w:spacing w:line="380" w:lineRule="exact"/>
        <w:ind w:left="559" w:leftChars="266"/>
        <w:rPr>
          <w:rFonts w:ascii="宋体" w:hAnsi="宋体" w:cs="宋体"/>
          <w:color w:val="auto"/>
          <w:szCs w:val="21"/>
          <w:highlight w:val="none"/>
        </w:rPr>
      </w:pPr>
      <w:r>
        <w:rPr>
          <w:rFonts w:hint="eastAsia" w:ascii="宋体" w:hAnsi="宋体" w:cs="宋体"/>
          <w:color w:val="auto"/>
          <w:szCs w:val="21"/>
          <w:highlight w:val="none"/>
        </w:rPr>
        <w:t>（五）对所获得的甲方商业信息或应当保密的甲方工作信息负有保密义务。</w:t>
      </w:r>
    </w:p>
    <w:p w14:paraId="5685976C">
      <w:pPr>
        <w:spacing w:line="380" w:lineRule="exact"/>
        <w:ind w:left="422" w:hanging="422" w:hangingChars="200"/>
        <w:rPr>
          <w:rFonts w:ascii="宋体" w:hAnsi="宋体" w:cs="宋体"/>
          <w:color w:val="auto"/>
          <w:szCs w:val="21"/>
          <w:highlight w:val="none"/>
        </w:rPr>
      </w:pPr>
      <w:r>
        <w:rPr>
          <w:rFonts w:hint="eastAsia" w:ascii="宋体" w:hAnsi="宋体" w:cs="宋体"/>
          <w:b/>
          <w:bCs/>
          <w:color w:val="auto"/>
          <w:szCs w:val="21"/>
          <w:highlight w:val="none"/>
        </w:rPr>
        <w:t>第四条甲方的权利义务</w:t>
      </w:r>
      <w:r>
        <w:rPr>
          <w:rFonts w:hint="eastAsia" w:ascii="宋体" w:hAnsi="宋体" w:cs="宋体"/>
          <w:b/>
          <w:bCs/>
          <w:color w:val="auto"/>
          <w:szCs w:val="21"/>
          <w:highlight w:val="none"/>
        </w:rPr>
        <w:br w:type="textWrapping"/>
      </w:r>
      <w:r>
        <w:rPr>
          <w:rFonts w:hint="eastAsia" w:ascii="宋体" w:hAnsi="宋体" w:cs="宋体"/>
          <w:color w:val="auto"/>
          <w:szCs w:val="21"/>
          <w:highlight w:val="none"/>
        </w:rPr>
        <w:t>（一）按合同的约定拥有租赁车辆承租期间的使用权，有权获得乙方为保障租赁车辆正常使用所提供的相应服务。</w:t>
      </w:r>
      <w:r>
        <w:rPr>
          <w:rFonts w:hint="eastAsia" w:ascii="宋体" w:hAnsi="宋体" w:cs="宋体"/>
          <w:color w:val="auto"/>
          <w:szCs w:val="21"/>
          <w:highlight w:val="none"/>
        </w:rPr>
        <w:br w:type="textWrapping"/>
      </w:r>
      <w:r>
        <w:rPr>
          <w:rFonts w:hint="eastAsia" w:ascii="宋体" w:hAnsi="宋体" w:cs="宋体"/>
          <w:color w:val="auto"/>
          <w:szCs w:val="21"/>
          <w:highlight w:val="none"/>
        </w:rPr>
        <w:t>（二）有权获知保证安全驾驶所需的车辆技术状况、性能及驾驶员的信息。</w:t>
      </w:r>
    </w:p>
    <w:p w14:paraId="4D17B52A">
      <w:pPr>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在本协议约定的期限内，甲方每次需要租赁车辆时，应提前通知乙方，并将预计的租赁天数告知乙方。如甲方行程发生变更或取消应及时通知乙方。若在实际租用过程中需长于上述期限的，应以电话或其他方式提前通知乙方，并按本合同约定的价格支付车辆租金；若短于上述期限的，甲方有权提前归还租赁车辆，双方按实际租赁期限结算租金及其他费用。</w:t>
      </w:r>
    </w:p>
    <w:p w14:paraId="54108A81">
      <w:pPr>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按合同约定交纳租赁车辆租金，按实际支付使用租赁车辆期间的过路、过桥、停车费、燃油费和乙方配备的驾驶员的住宿费等费用。但是乙方配备驾驶员违章驾驶产生的交通违章罚款、扣分等由乙方支付及处理。</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（五）配合乙方配备的驾驶员按车辆性能、操作规程及相关法律、法规使用租赁车辆。</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（六）配合乙方做好车辆租赁使用期间车辆临时性的车检及维修保养。</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（七）配合乙方做好车辆租赁使用期间车辆发生交通事故、被盗抢时等突发性事件的处理。</w:t>
      </w:r>
      <w:r>
        <w:rPr>
          <w:rFonts w:hint="eastAsia" w:ascii="宋体" w:hAnsi="宋体" w:cs="宋体"/>
          <w:color w:val="auto"/>
          <w:szCs w:val="21"/>
          <w:highlight w:val="none"/>
        </w:rPr>
        <w:br w:type="textWrapping"/>
      </w:r>
      <w:r>
        <w:rPr>
          <w:rFonts w:hint="eastAsia" w:ascii="宋体" w:hAnsi="宋体" w:cs="宋体"/>
          <w:b/>
          <w:bCs/>
          <w:color w:val="auto"/>
          <w:szCs w:val="21"/>
          <w:highlight w:val="none"/>
        </w:rPr>
        <w:t>第五条  租金及有关费用</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（一）租金及有关费用标准为：按双方约定好的价格表执行(详见合同附件)</w:t>
      </w:r>
      <w:r>
        <w:rPr>
          <w:rFonts w:hint="eastAsia" w:ascii="宋体" w:hAnsi="宋体" w:cs="宋体"/>
          <w:color w:val="auto"/>
          <w:szCs w:val="21"/>
          <w:highlight w:val="none"/>
        </w:rPr>
        <w:br w:type="textWrapping"/>
      </w:r>
      <w:r>
        <w:rPr>
          <w:rFonts w:hint="eastAsia" w:ascii="宋体" w:hAnsi="宋体" w:cs="宋体"/>
          <w:color w:val="auto"/>
          <w:szCs w:val="21"/>
          <w:highlight w:val="none"/>
        </w:rPr>
        <w:t>未经双方协商同意，乙方不得擅自变更租金及有关费用的价格。</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（二）甲方应负责乙方配备的驾驶员的住宿费用；如出车返回始发地不得要求甲方再提供住宿，且在任何情况下，乙方不得以任何理由要求甲方支付乙方配备的驾驶员的加班费或其他未约定的额外费用。 </w:t>
      </w:r>
    </w:p>
    <w:p w14:paraId="590679C5">
      <w:pPr>
        <w:tabs>
          <w:tab w:val="left" w:pos="5680"/>
        </w:tabs>
        <w:spacing w:line="380" w:lineRule="exact"/>
        <w:ind w:firstLine="560"/>
        <w:rPr>
          <w:rFonts w:ascii="宋体" w:hAnsi="宋体" w:cs="宋体"/>
          <w:color w:val="auto"/>
          <w:szCs w:val="21"/>
          <w:highlight w:val="none"/>
        </w:rPr>
      </w:pPr>
      <w:r>
        <w:rPr>
          <w:rFonts w:hint="eastAsia" w:ascii="宋体" w:hAnsi="宋体" w:cs="宋体"/>
          <w:color w:val="auto"/>
          <w:szCs w:val="21"/>
          <w:highlight w:val="none"/>
        </w:rPr>
        <w:t>（三）如甲方要求乙方提供协议范围以外的相关服务，乙方承诺按同类服务的市场收费标准收取相关费用。</w:t>
      </w:r>
    </w:p>
    <w:p w14:paraId="5012691E">
      <w:pPr>
        <w:spacing w:line="380" w:lineRule="exact"/>
        <w:ind w:left="559" w:leftChars="266"/>
        <w:jc w:val="left"/>
        <w:rPr>
          <w:rFonts w:ascii="宋体" w:hAnsi="宋体" w:cs="宋体"/>
          <w:color w:val="auto"/>
          <w:szCs w:val="21"/>
          <w:highlight w:val="none"/>
          <w:u w:val="single"/>
        </w:rPr>
      </w:pPr>
      <w:r>
        <w:rPr>
          <w:rFonts w:hint="eastAsia" w:ascii="宋体" w:hAnsi="宋体" w:cs="宋体"/>
          <w:b/>
          <w:bCs/>
          <w:color w:val="auto"/>
          <w:szCs w:val="21"/>
          <w:highlight w:val="none"/>
        </w:rPr>
        <w:t>第六条租金及有关费用结算</w:t>
      </w:r>
      <w:r>
        <w:rPr>
          <w:rFonts w:hint="eastAsia" w:ascii="宋体" w:hAnsi="宋体" w:cs="宋体"/>
          <w:b/>
          <w:bCs/>
          <w:color w:val="auto"/>
          <w:szCs w:val="21"/>
          <w:highlight w:val="none"/>
        </w:rPr>
        <w:br w:type="textWrapping"/>
      </w:r>
      <w:r>
        <w:rPr>
          <w:rFonts w:hint="eastAsia" w:ascii="宋体" w:hAnsi="宋体" w:cs="宋体"/>
          <w:color w:val="auto"/>
          <w:szCs w:val="21"/>
          <w:highlight w:val="none"/>
        </w:rPr>
        <w:t>（一）甲方每次租赁使用车辆，须以双方签署且双方核对确认的派车单或月度结算汇总表作为结算依据。</w:t>
      </w:r>
      <w:r>
        <w:rPr>
          <w:rFonts w:hint="eastAsia" w:ascii="宋体" w:hAnsi="宋体" w:cs="宋体"/>
          <w:color w:val="auto"/>
          <w:szCs w:val="21"/>
          <w:highlight w:val="none"/>
        </w:rPr>
        <w:br w:type="textWrapping"/>
      </w:r>
      <w:r>
        <w:rPr>
          <w:rFonts w:hint="eastAsia" w:ascii="宋体" w:hAnsi="宋体" w:cs="宋体"/>
          <w:color w:val="auto"/>
          <w:szCs w:val="21"/>
          <w:highlight w:val="none"/>
        </w:rPr>
        <w:t>（二）甲方使用完成租赁车辆，在收到乙方向甲方提供的有效合法的发票后1个月内，以公务卡刷卡或单位转账等财政部门认可的方式向乙方支付有关款项。</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1.乙方的收款账户如下:</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收款单位名称：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收款银行账号：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开户行：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2.甲方的开票信息如下:</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开 票  名 称:</w:t>
      </w:r>
      <w:r>
        <w:rPr>
          <w:rFonts w:hint="eastAsia" w:ascii="宋体" w:hAnsi="宋体" w:cs="宋体"/>
          <w:color w:val="auto"/>
          <w:szCs w:val="21"/>
          <w:highlight w:val="none"/>
          <w:u w:val="single"/>
        </w:rPr>
        <w:t xml:space="preserve">                 </w:t>
      </w:r>
    </w:p>
    <w:p w14:paraId="70963D56">
      <w:pPr>
        <w:spacing w:line="380" w:lineRule="exact"/>
        <w:ind w:left="559" w:leftChars="266"/>
        <w:jc w:val="left"/>
        <w:rPr>
          <w:rFonts w:ascii="宋体" w:hAnsi="宋体" w:cs="宋体"/>
          <w:color w:val="auto"/>
          <w:szCs w:val="21"/>
          <w:highlight w:val="none"/>
          <w:u w:val="single"/>
        </w:rPr>
      </w:pPr>
      <w:r>
        <w:rPr>
          <w:rFonts w:hint="eastAsia" w:ascii="宋体" w:hAnsi="宋体" w:cs="宋体"/>
          <w:color w:val="auto"/>
          <w:szCs w:val="21"/>
          <w:highlight w:val="none"/>
        </w:rPr>
        <w:t xml:space="preserve">纳税人识别号: </w:t>
      </w:r>
      <w:r>
        <w:rPr>
          <w:rFonts w:hint="eastAsia" w:ascii="宋体" w:hAnsi="宋体" w:cs="宋体"/>
          <w:color w:val="auto"/>
          <w:szCs w:val="21"/>
          <w:highlight w:val="none"/>
          <w:u w:val="single"/>
        </w:rPr>
        <w:t xml:space="preserve">                </w:t>
      </w:r>
    </w:p>
    <w:p w14:paraId="0AEC1A34">
      <w:pPr>
        <w:spacing w:line="380" w:lineRule="exact"/>
        <w:ind w:left="559" w:leftChars="266"/>
        <w:jc w:val="left"/>
        <w:rPr>
          <w:rFonts w:ascii="宋体" w:hAnsi="宋体" w:cs="宋体"/>
          <w:color w:val="auto"/>
          <w:szCs w:val="21"/>
          <w:highlight w:val="none"/>
          <w:u w:val="single"/>
        </w:rPr>
      </w:pPr>
      <w:r>
        <w:rPr>
          <w:rFonts w:hint="eastAsia" w:ascii="宋体" w:hAnsi="宋体" w:cs="宋体"/>
          <w:color w:val="auto"/>
          <w:szCs w:val="21"/>
          <w:highlight w:val="none"/>
        </w:rPr>
        <w:t xml:space="preserve">地址、电 话: </w:t>
      </w:r>
      <w:r>
        <w:rPr>
          <w:rFonts w:hint="eastAsia" w:ascii="宋体" w:hAnsi="宋体" w:cs="宋体"/>
          <w:color w:val="auto"/>
          <w:szCs w:val="21"/>
          <w:highlight w:val="none"/>
          <w:u w:val="single"/>
        </w:rPr>
        <w:t xml:space="preserve">                 </w:t>
      </w:r>
    </w:p>
    <w:p w14:paraId="24872D77">
      <w:pPr>
        <w:spacing w:line="380" w:lineRule="exact"/>
        <w:ind w:left="550" w:leftChars="256" w:hanging="12" w:hangingChars="6"/>
        <w:jc w:val="left"/>
        <w:rPr>
          <w:rFonts w:ascii="宋体" w:hAnsi="宋体" w:cs="宋体"/>
          <w:b/>
          <w:bCs/>
          <w:color w:val="auto"/>
          <w:szCs w:val="21"/>
          <w:highlight w:val="none"/>
        </w:rPr>
      </w:pPr>
      <w:r>
        <w:rPr>
          <w:rFonts w:hint="eastAsia" w:ascii="宋体" w:hAnsi="宋体" w:cs="宋体"/>
          <w:color w:val="auto"/>
          <w:szCs w:val="21"/>
          <w:highlight w:val="none"/>
        </w:rPr>
        <w:t>开户行及账号:</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br w:type="textWrapping"/>
      </w:r>
      <w:r>
        <w:rPr>
          <w:rFonts w:hint="eastAsia" w:ascii="宋体" w:hAnsi="宋体" w:cs="宋体"/>
          <w:b/>
          <w:bCs/>
          <w:color w:val="auto"/>
          <w:szCs w:val="21"/>
          <w:highlight w:val="none"/>
        </w:rPr>
        <w:t>第七条  事故、意外风险</w:t>
      </w:r>
    </w:p>
    <w:p w14:paraId="472F373D">
      <w:pPr>
        <w:numPr>
          <w:ilvl w:val="255"/>
          <w:numId w:val="0"/>
        </w:num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意外风险责任，乙方应按照本合同的约定向保险公司充足投保。因事故、意外风险导致甲方人员人身或财产损害的，由乙方负责协调保险公司及时将理赔款项足额支付给甲方人员。乙方未依法依约投保或投保不足的，则由乙方应承担全部损失或保险赔偿不足的损失，并由乙方负责处理。</w:t>
      </w:r>
    </w:p>
    <w:p w14:paraId="4719AA97">
      <w:pPr>
        <w:numPr>
          <w:ilvl w:val="255"/>
          <w:numId w:val="0"/>
        </w:numPr>
        <w:spacing w:line="380" w:lineRule="exact"/>
        <w:jc w:val="left"/>
        <w:rPr>
          <w:rFonts w:ascii="宋体" w:hAnsi="宋体" w:cs="宋体"/>
          <w:color w:val="auto"/>
          <w:szCs w:val="21"/>
          <w:highlight w:val="none"/>
        </w:rPr>
      </w:pPr>
      <w:r>
        <w:rPr>
          <w:rFonts w:hint="eastAsia" w:ascii="宋体" w:hAnsi="宋体" w:cs="宋体"/>
          <w:color w:val="auto"/>
          <w:szCs w:val="21"/>
          <w:highlight w:val="none"/>
        </w:rPr>
        <w:t xml:space="preserve">    （二）乙方向甲方承诺：乙方已经依照《中华人民共和国道路交通安全法》等法律法规，并且依照本合同第二条等约定对出租车辆购买各类充足保险，特别是已购买车上人员座位险、驾乘人员意外伤害险、第三者责任险、车损险、不计免赔险等险种。在车辆出租期间，车辆发生被盗、被抢、交通事故或其他损失的，由乙方按保险理赔程序处理或者先行处理；保险公司免责和保险赔付不足部分由乙方自行承担，甲方不承担责任。</w:t>
      </w:r>
    </w:p>
    <w:p w14:paraId="20D450CA">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（三）租赁车辆由乙方配备的驾驶员驾驶的</w:t>
      </w:r>
      <w:r>
        <w:rPr>
          <w:rFonts w:hint="eastAsia" w:ascii="宋体" w:hAnsi="宋体" w:cs="宋体"/>
          <w:color w:val="auto"/>
          <w:szCs w:val="21"/>
          <w:highlight w:val="none"/>
          <w:lang w:eastAsia="zh-Hans"/>
        </w:rPr>
        <w:t>，</w:t>
      </w:r>
      <w:r>
        <w:rPr>
          <w:rFonts w:hint="eastAsia" w:ascii="宋体" w:hAnsi="宋体" w:cs="宋体"/>
          <w:color w:val="auto"/>
          <w:szCs w:val="21"/>
          <w:highlight w:val="none"/>
        </w:rPr>
        <w:t>行车安全、技术操作由乙方及其所派驾驶员负责，无论在任何情况下发生交通事故或其他意外事故</w:t>
      </w:r>
      <w:r>
        <w:rPr>
          <w:rFonts w:hint="eastAsia" w:ascii="宋体" w:hAnsi="宋体" w:cs="宋体"/>
          <w:color w:val="auto"/>
          <w:szCs w:val="21"/>
          <w:highlight w:val="none"/>
          <w:lang w:eastAsia="zh-Hans"/>
        </w:rPr>
        <w:t>，</w:t>
      </w:r>
      <w:r>
        <w:rPr>
          <w:rFonts w:hint="eastAsia" w:ascii="宋体" w:hAnsi="宋体" w:cs="宋体"/>
          <w:color w:val="auto"/>
          <w:szCs w:val="21"/>
          <w:highlight w:val="none"/>
        </w:rPr>
        <w:t>都由乙方负责处理并承担所发生费用的责任（除由保险公司支付外，剩余部分由乙方承担），甲方不承担任何责任。因驾驶员驾驶不当造成损坏的，由乙方负责。只有在甲方人员驾驶租赁车辆发生交通事故或其他意外事故，且甲方驾驶人员有过错且该过错会导致相关保险免赔时，甲方才依法承担过错责任。</w:t>
      </w:r>
    </w:p>
    <w:p w14:paraId="08E7B14B">
      <w:pPr>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（四）租赁车辆由乙方配备的驾驶员负责驾驶，租赁车辆日常管理由其负责，对于交付前后租赁车辆有无刮痕、破损等，由乙方负责。</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五）乙方配备驾驶员的租赁车辆发生交通事故或车辆发生被盗、被抢等意外风险导致车辆停驶时，乙方按甲方实际使用车辆的时间收取租金。因乙方的原因或非甲方原因而发生安全事故、抛锚、漏接、车辆被查扣等造成的经济损失，由乙方负责赔偿，同时安排同等以上车辆来替补。</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（六）因政府政策发生重大变化、不可抗力以及其他无法归究于甲、乙双方的原因造成的损失，依照有关法律法规规定和公平原则由双方协商解决。</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第八条  乙方的违约责任</w:t>
      </w:r>
      <w:r>
        <w:rPr>
          <w:rFonts w:hint="eastAsia" w:ascii="宋体" w:hAnsi="宋体" w:cs="宋体"/>
          <w:b/>
          <w:bCs/>
          <w:color w:val="auto"/>
          <w:szCs w:val="21"/>
          <w:highlight w:val="none"/>
        </w:rPr>
        <w:br w:type="textWrapping"/>
      </w:r>
      <w:r>
        <w:rPr>
          <w:rFonts w:hint="eastAsia" w:ascii="宋体" w:hAnsi="宋体" w:cs="宋体"/>
          <w:b/>
          <w:bCs/>
          <w:color w:val="auto"/>
          <w:szCs w:val="21"/>
          <w:highlight w:val="none"/>
        </w:rPr>
        <w:t xml:space="preserve">  </w:t>
      </w:r>
      <w:r>
        <w:rPr>
          <w:rFonts w:hint="eastAsia" w:ascii="宋体" w:hAnsi="宋体" w:cs="宋体"/>
          <w:color w:val="auto"/>
          <w:szCs w:val="21"/>
          <w:highlight w:val="none"/>
        </w:rPr>
        <w:t>乙方未能履行向甲方提供合同约定的车辆、服务等义务时，应承担下列违约责任：</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一）乙方违反本合同要求提供非营运资质或不符合安全保障要求车辆（经道路运输管理部门等政府部门或其依法认可的专业检测机构认定）用于租赁的，甲方有权降低租赁价格或拒付车款，直至解除本合同，且由此造成的一切责任由乙方承担。若给甲方造成损失，乙方负责赔偿。</w:t>
      </w:r>
    </w:p>
    <w:p w14:paraId="418C7651">
      <w:pPr>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（二）乙方不能按约定及时提供故障维修或救援时，甲方有权委托第三方承担，由此发生的维修和救援费用及给甲方增加的开支，由乙方承担，且甲方可以不支付故障车辆使用期间的租金。</w:t>
      </w:r>
    </w:p>
    <w:p w14:paraId="0153BA6E">
      <w:pPr>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乙方违反本合同第二条以及第七条第（一）项、第（二）项规定，未依法依约购买车上人员座位险、驾乘人员意外伤害险、第三者责任险、不计免赔险等充足保险，导致无法进行保险理赔或者险公司免责和保险赔付不足的，由乙方承担赔偿责任。</w:t>
      </w:r>
    </w:p>
    <w:p w14:paraId="0657FF0C">
      <w:pPr>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（四）车辆租赁期间存在下列情形之一的，乙方应按照</w:t>
      </w:r>
      <w:r>
        <w:rPr>
          <w:rFonts w:hint="eastAsia" w:ascii="宋体" w:hAnsi="宋体" w:cs="宋体"/>
          <w:color w:val="auto"/>
          <w:szCs w:val="21"/>
          <w:highlight w:val="none"/>
          <w:u w:val="single"/>
        </w:rPr>
        <w:t>1000</w:t>
      </w:r>
      <w:r>
        <w:rPr>
          <w:rFonts w:hint="eastAsia" w:ascii="宋体" w:hAnsi="宋体" w:cs="宋体"/>
          <w:color w:val="auto"/>
          <w:szCs w:val="21"/>
          <w:highlight w:val="none"/>
        </w:rPr>
        <w:t>元/车·次向甲方支付违约金，违约金不足以弥补甲方损失的，甲方有权另行向乙方索赔，并且甲方有权要求乙方立即更换符合约定条件的车辆；乙方未能立即更换的，或者经更换后又发生下列情形的，甲方有权单方面解除本合同，且无需向乙方支付任何租赁费用：</w:t>
      </w:r>
    </w:p>
    <w:p w14:paraId="6FD24E0C">
      <w:pPr>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1.乙方提供的租赁车辆未达到本合同约定的技术状况一级标准的或设备、证照不齐全的；</w:t>
      </w:r>
    </w:p>
    <w:p w14:paraId="68854864">
      <w:pPr>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2.乙方未及时对租赁车辆进行维修或保养的；</w:t>
      </w:r>
    </w:p>
    <w:p w14:paraId="4137FE51">
      <w:pPr>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3.乙方未及时提供租赁车辆免费救援服务的；</w:t>
      </w:r>
    </w:p>
    <w:p w14:paraId="5928FCEA">
      <w:pPr>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4.乙方未对租赁车辆足额投保、续保的。</w:t>
      </w:r>
    </w:p>
    <w:p w14:paraId="76981248">
      <w:pPr>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（五）车辆租赁期间，乙方配备司机存在下列情形之一的，乙方应按照</w:t>
      </w:r>
      <w:r>
        <w:rPr>
          <w:rFonts w:hint="eastAsia" w:ascii="宋体" w:hAnsi="宋体" w:cs="宋体"/>
          <w:color w:val="auto"/>
          <w:szCs w:val="21"/>
          <w:highlight w:val="none"/>
          <w:u w:val="single"/>
        </w:rPr>
        <w:t>1000</w:t>
      </w:r>
      <w:r>
        <w:rPr>
          <w:rFonts w:hint="eastAsia" w:ascii="宋体" w:hAnsi="宋体" w:cs="宋体"/>
          <w:color w:val="auto"/>
          <w:szCs w:val="21"/>
          <w:highlight w:val="none"/>
        </w:rPr>
        <w:t>元/人·次向甲方支付违约金，违约金不足以弥补甲方损失的，甲方有权另行向乙方索赔，并且甲方有权要求乙方立即更换乙方配备的司机；乙方未能立即更换的，或者经更换后又发生下列情形的，甲方有权单方面解除本合同，且无需向乙方支付任何租赁费用：</w:t>
      </w:r>
    </w:p>
    <w:p w14:paraId="3E5DAE81">
      <w:pPr>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1.乙方配备的司机不服从甲方或甲方人员的调配或安排的；</w:t>
      </w:r>
    </w:p>
    <w:p w14:paraId="11B03488">
      <w:pPr>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2.乙方配备的司机违反道路交通安全法律、法规或操作规程或安全规定，导致交通违法或造成租赁车辆损坏、无法正常使用或者发生交通事故的；</w:t>
      </w:r>
    </w:p>
    <w:p w14:paraId="17C4AADF">
      <w:pPr>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3.乙方配备的司机在工作中酒驾、毒驾、疲劳驾驶、带病驾驶的；</w:t>
      </w:r>
    </w:p>
    <w:p w14:paraId="3F72214A">
      <w:pPr>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4.乙方配备的司机在工作中存在谩骂他人或斗殴、吸毒、嫖娼或其他违法、犯罪行为或者有其他有可能损害甲方形象的行为的；</w:t>
      </w:r>
    </w:p>
    <w:p w14:paraId="0AE9237E">
      <w:pPr>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5.乙方配备的司机在工作中，有其他违反法律、法规、本合同约定或因过错给甲方造成损失的行为的。</w:t>
      </w:r>
    </w:p>
    <w:p w14:paraId="32A1833F">
      <w:pPr>
        <w:spacing w:line="380" w:lineRule="exact"/>
        <w:ind w:left="559" w:leftChars="266"/>
        <w:jc w:val="left"/>
        <w:rPr>
          <w:rFonts w:ascii="宋体" w:hAnsi="宋体" w:cs="宋体"/>
          <w:color w:val="auto"/>
          <w:szCs w:val="21"/>
          <w:highlight w:val="none"/>
        </w:rPr>
      </w:pPr>
      <w:r>
        <w:rPr>
          <w:rFonts w:hint="eastAsia" w:ascii="宋体" w:hAnsi="宋体" w:cs="宋体"/>
          <w:b/>
          <w:bCs/>
          <w:color w:val="auto"/>
          <w:szCs w:val="21"/>
          <w:highlight w:val="none"/>
        </w:rPr>
        <w:t>第九条  甲方的违约责任</w:t>
      </w:r>
      <w:r>
        <w:rPr>
          <w:rFonts w:hint="eastAsia" w:ascii="宋体" w:hAnsi="宋体" w:cs="宋体"/>
          <w:b/>
          <w:bCs/>
          <w:color w:val="auto"/>
          <w:szCs w:val="21"/>
          <w:highlight w:val="none"/>
        </w:rPr>
        <w:br w:type="textWrapping"/>
      </w:r>
      <w:r>
        <w:rPr>
          <w:rFonts w:hint="eastAsia" w:ascii="宋体" w:hAnsi="宋体" w:cs="宋体"/>
          <w:color w:val="auto"/>
          <w:szCs w:val="21"/>
          <w:highlight w:val="none"/>
        </w:rPr>
        <w:t>甲方不能按合同约定使用租赁车辆，向乙方承担下列的责任：</w:t>
      </w:r>
    </w:p>
    <w:p w14:paraId="7921914D">
      <w:pPr>
        <w:spacing w:line="380" w:lineRule="exact"/>
        <w:ind w:left="559" w:leftChars="266"/>
        <w:jc w:val="left"/>
        <w:rPr>
          <w:rFonts w:ascii="宋体" w:hAnsi="宋体" w:cs="宋体"/>
          <w:b/>
          <w:bCs/>
          <w:color w:val="auto"/>
          <w:szCs w:val="21"/>
          <w:highlight w:val="none"/>
        </w:rPr>
      </w:pPr>
      <w:r>
        <w:rPr>
          <w:rFonts w:hint="eastAsia" w:ascii="宋体" w:hAnsi="宋体" w:cs="宋体"/>
          <w:color w:val="auto"/>
          <w:szCs w:val="21"/>
          <w:highlight w:val="none"/>
        </w:rPr>
        <w:t>（一）逾期交纳租金，每逾期一日，按应交未交租金总额的万分之一点五支付违约金。</w:t>
      </w:r>
      <w:r>
        <w:rPr>
          <w:rFonts w:hint="eastAsia" w:ascii="宋体" w:hAnsi="宋体" w:cs="宋体"/>
          <w:color w:val="auto"/>
          <w:szCs w:val="21"/>
          <w:highlight w:val="none"/>
        </w:rPr>
        <w:br w:type="textWrapping"/>
      </w:r>
      <w:r>
        <w:rPr>
          <w:rFonts w:hint="eastAsia" w:ascii="宋体" w:hAnsi="宋体" w:cs="宋体"/>
          <w:color w:val="auto"/>
          <w:szCs w:val="21"/>
          <w:highlight w:val="none"/>
        </w:rPr>
        <w:t>(二)确有证据证明甲方利用租赁车辆从事违法犯罪活动的，乙方有权解除合同，因此给乙方造成损失的，甲方应予以赔偿。</w:t>
      </w:r>
      <w:r>
        <w:rPr>
          <w:rFonts w:hint="eastAsia" w:ascii="宋体" w:hAnsi="宋体" w:cs="宋体"/>
          <w:color w:val="auto"/>
          <w:szCs w:val="21"/>
          <w:highlight w:val="none"/>
        </w:rPr>
        <w:br w:type="textWrapping"/>
      </w:r>
      <w:r>
        <w:rPr>
          <w:rFonts w:hint="eastAsia" w:ascii="宋体" w:hAnsi="宋体" w:cs="宋体"/>
          <w:b/>
          <w:bCs/>
          <w:color w:val="auto"/>
          <w:szCs w:val="21"/>
          <w:highlight w:val="none"/>
        </w:rPr>
        <w:t>第十条  特别约定</w:t>
      </w:r>
    </w:p>
    <w:p w14:paraId="38CD5048">
      <w:pPr>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（一）乙方配备驾驶员与乙方之间的劳动关系或其他关系，不因本合同的签订和履行而发生改变。驾驶员的工资报酬及福利待遇等，由乙方自行负责解决和承担，并且不因此影响本合同所约定费用的计算与支付。</w:t>
      </w:r>
    </w:p>
    <w:p w14:paraId="0C2BDCA9">
      <w:pPr>
        <w:numPr>
          <w:ilvl w:val="0"/>
          <w:numId w:val="6"/>
        </w:numPr>
        <w:spacing w:line="380" w:lineRule="exact"/>
        <w:ind w:left="769" w:leftChars="266" w:hanging="210" w:hangingChars="100"/>
        <w:jc w:val="left"/>
        <w:rPr>
          <w:rFonts w:ascii="宋体" w:hAnsi="宋体" w:cs="宋体"/>
          <w:color w:val="auto"/>
          <w:szCs w:val="21"/>
          <w:highlight w:val="none"/>
        </w:rPr>
      </w:pPr>
      <w:r>
        <w:rPr>
          <w:rFonts w:hint="eastAsia" w:ascii="宋体" w:hAnsi="宋体" w:cs="宋体"/>
          <w:color w:val="auto"/>
          <w:szCs w:val="21"/>
          <w:highlight w:val="none"/>
        </w:rPr>
        <w:t>甲、乙双方可对本合同内容以书面形式予以增加、细化作为补充条款，但不得违反有关法规及政策规定，不得违反公平原则。</w:t>
      </w:r>
    </w:p>
    <w:p w14:paraId="591D7E57">
      <w:pPr>
        <w:numPr>
          <w:ilvl w:val="0"/>
          <w:numId w:val="6"/>
        </w:numPr>
        <w:spacing w:line="380" w:lineRule="exact"/>
        <w:ind w:left="769" w:leftChars="266" w:hanging="210" w:hangingChars="100"/>
        <w:jc w:val="left"/>
        <w:rPr>
          <w:rFonts w:hint="eastAsia" w:ascii="宋体" w:hAnsi="宋体" w:cs="宋体"/>
          <w:color w:val="auto"/>
          <w:szCs w:val="21"/>
          <w:highlight w:val="none"/>
        </w:rPr>
      </w:pPr>
      <w:r>
        <w:rPr>
          <w:rFonts w:hint="eastAsia" w:ascii="宋体" w:hAnsi="宋体" w:cs="宋体"/>
          <w:color w:val="auto"/>
          <w:szCs w:val="21"/>
          <w:highlight w:val="none"/>
        </w:rPr>
        <w:t>本协议有效期为</w:t>
      </w:r>
      <w:r>
        <w:rPr>
          <w:rFonts w:hint="eastAsia" w:ascii="宋体" w:hAnsi="宋体" w:cs="宋体"/>
          <w:color w:val="auto"/>
          <w:szCs w:val="21"/>
          <w:highlight w:val="none"/>
          <w:u w:val="single"/>
        </w:rPr>
        <w:t>1</w:t>
      </w:r>
      <w:r>
        <w:rPr>
          <w:rFonts w:hint="eastAsia" w:ascii="宋体" w:hAnsi="宋体" w:cs="宋体"/>
          <w:color w:val="auto"/>
          <w:szCs w:val="21"/>
          <w:highlight w:val="none"/>
        </w:rPr>
        <w:t>年，自</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日起至年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日止，甲乙双方在本合同有效期内均需履行相关责任和义务。期满后如甲方仍有意租用乙方车辆，双方可另行协商重新签订协议。</w:t>
      </w:r>
      <w:r>
        <w:rPr>
          <w:rFonts w:hint="eastAsia" w:ascii="宋体" w:hAnsi="宋体" w:cs="宋体"/>
          <w:color w:val="auto"/>
          <w:szCs w:val="21"/>
          <w:highlight w:val="none"/>
        </w:rPr>
        <w:br w:type="textWrapping"/>
      </w:r>
      <w:r>
        <w:rPr>
          <w:rFonts w:hint="eastAsia" w:ascii="宋体" w:hAnsi="宋体" w:cs="宋体"/>
          <w:color w:val="auto"/>
          <w:szCs w:val="21"/>
          <w:highlight w:val="none"/>
        </w:rPr>
        <w:t>在上述合同期限内，如国家、自治区政府及相关职能部门出台相关公车租赁办法，甲方有权单方面终止(解除)本合同，且不构成违约。</w:t>
      </w:r>
      <w:r>
        <w:rPr>
          <w:rFonts w:hint="eastAsia" w:ascii="宋体" w:hAnsi="宋体" w:cs="宋体"/>
          <w:color w:val="auto"/>
          <w:szCs w:val="21"/>
          <w:highlight w:val="none"/>
        </w:rPr>
        <w:br w:type="textWrapping"/>
      </w:r>
      <w:r>
        <w:rPr>
          <w:rFonts w:hint="eastAsia" w:ascii="宋体" w:hAnsi="宋体" w:cs="宋体"/>
          <w:color w:val="auto"/>
          <w:szCs w:val="21"/>
          <w:highlight w:val="none"/>
        </w:rPr>
        <w:t>（四）本合同项下发生的争议，双方应协商解决；协商未果的，向甲方所在地有管辖权的人民法院提起诉讼。</w:t>
      </w:r>
      <w:r>
        <w:rPr>
          <w:rFonts w:hint="eastAsia" w:ascii="宋体" w:hAnsi="宋体" w:cs="宋体"/>
          <w:color w:val="auto"/>
          <w:szCs w:val="21"/>
          <w:highlight w:val="none"/>
        </w:rPr>
        <w:br w:type="textWrapping"/>
      </w:r>
      <w:r>
        <w:rPr>
          <w:rFonts w:hint="eastAsia" w:ascii="宋体" w:hAnsi="宋体" w:cs="宋体"/>
          <w:color w:val="auto"/>
          <w:szCs w:val="21"/>
          <w:highlight w:val="none"/>
        </w:rPr>
        <w:t>（五）甲乙双方以下材料作为本合同附件</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1.用车报价表。</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2.乙方营业执照(三证合一)正本及相关资质证件复印件。</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3.甲方的事业单位法人证书复印件。</w:t>
      </w:r>
    </w:p>
    <w:p w14:paraId="3DAA7DD7">
      <w:pPr>
        <w:numPr>
          <w:ilvl w:val="0"/>
          <w:numId w:val="0"/>
        </w:numPr>
        <w:spacing w:line="380" w:lineRule="exact"/>
        <w:ind w:left="0" w:leftChars="0" w:firstLine="1260" w:firstLineChars="600"/>
        <w:jc w:val="left"/>
        <w:rPr>
          <w:rFonts w:hint="eastAsia" w:ascii="宋体" w:hAnsi="宋体" w:cs="宋体"/>
          <w:color w:val="auto"/>
          <w:szCs w:val="21"/>
          <w:highlight w:val="none"/>
        </w:rPr>
      </w:pPr>
      <w:r>
        <w:rPr>
          <w:rFonts w:hint="eastAsia" w:ascii="宋体" w:hAnsi="宋体" w:cs="宋体"/>
          <w:color w:val="auto"/>
          <w:szCs w:val="21"/>
          <w:highlight w:val="none"/>
        </w:rPr>
        <w:t xml:space="preserve">4.投入车辆明细表。 </w:t>
      </w:r>
    </w:p>
    <w:p w14:paraId="1FA7B060">
      <w:pPr>
        <w:numPr>
          <w:ilvl w:val="0"/>
          <w:numId w:val="0"/>
        </w:numPr>
        <w:spacing w:line="380" w:lineRule="exact"/>
        <w:ind w:left="0" w:leftChars="0" w:firstLine="1260" w:firstLineChars="600"/>
        <w:jc w:val="left"/>
        <w:rPr>
          <w:rFonts w:ascii="宋体" w:hAnsi="宋体" w:cs="宋体"/>
          <w:color w:val="auto"/>
          <w:szCs w:val="21"/>
          <w:highlight w:val="none"/>
        </w:rPr>
      </w:pPr>
      <w:r>
        <w:rPr>
          <w:rFonts w:hint="eastAsia" w:ascii="宋体" w:hAnsi="宋体" w:cs="宋体"/>
          <w:color w:val="auto"/>
          <w:szCs w:val="21"/>
          <w:highlight w:val="none"/>
        </w:rPr>
        <w:t>5.投入人员明细表。</w:t>
      </w:r>
    </w:p>
    <w:p w14:paraId="27995AD0">
      <w:pPr>
        <w:numPr>
          <w:ilvl w:val="0"/>
          <w:numId w:val="7"/>
        </w:numPr>
        <w:spacing w:line="380" w:lineRule="exact"/>
        <w:ind w:left="556" w:leftChars="265"/>
        <w:jc w:val="left"/>
        <w:rPr>
          <w:rFonts w:ascii="宋体" w:hAnsi="宋体" w:cs="宋体"/>
          <w:color w:val="auto"/>
          <w:szCs w:val="21"/>
          <w:highlight w:val="none"/>
        </w:rPr>
      </w:pPr>
      <w:r>
        <w:rPr>
          <w:rFonts w:hint="eastAsia" w:ascii="宋体" w:hAnsi="宋体" w:cs="宋体"/>
          <w:color w:val="auto"/>
          <w:szCs w:val="21"/>
          <w:highlight w:val="none"/>
        </w:rPr>
        <w:t xml:space="preserve"> 本合同经双方盖章，并经双方法定代表人（或者授权代表）签字之日起生效。</w:t>
      </w:r>
    </w:p>
    <w:p w14:paraId="66596D24">
      <w:pPr>
        <w:spacing w:line="380" w:lineRule="exact"/>
        <w:ind w:left="556" w:leftChars="265"/>
        <w:jc w:val="left"/>
        <w:rPr>
          <w:rFonts w:ascii="宋体" w:hAnsi="宋体" w:cs="宋体"/>
          <w:color w:val="auto"/>
          <w:szCs w:val="21"/>
          <w:highlight w:val="none"/>
        </w:rPr>
      </w:pPr>
      <w:r>
        <w:rPr>
          <w:rFonts w:hint="eastAsia" w:ascii="宋体" w:hAnsi="宋体" w:cs="宋体"/>
          <w:color w:val="auto"/>
          <w:szCs w:val="21"/>
          <w:highlight w:val="none"/>
        </w:rPr>
        <w:t>第十二条  本合同壹式肆份，甲乙双方各执贰份，具有同等法律效力。</w:t>
      </w:r>
    </w:p>
    <w:p w14:paraId="563F6D1E">
      <w:pPr>
        <w:spacing w:line="380" w:lineRule="exact"/>
        <w:ind w:firstLine="420" w:firstLineChars="200"/>
        <w:jc w:val="left"/>
        <w:rPr>
          <w:rFonts w:ascii="宋体" w:hAnsi="宋体" w:cs="宋体"/>
          <w:color w:val="auto"/>
          <w:szCs w:val="21"/>
          <w:highlight w:val="none"/>
          <w:lang w:eastAsia="zh-Hans"/>
        </w:rPr>
      </w:pPr>
      <w:r>
        <w:rPr>
          <w:rFonts w:hint="eastAsia" w:ascii="宋体" w:hAnsi="宋体" w:cs="宋体"/>
          <w:color w:val="auto"/>
          <w:szCs w:val="21"/>
          <w:highlight w:val="none"/>
          <w:lang w:eastAsia="zh-Hans"/>
        </w:rPr>
        <w:t>第十三条  合同正文后载明的各方地址、电话、传真为各方确认的往来送达地址和通讯方式，凡本合同项下的有关文件文书以及相关法律、诉讼文书的送达地址均因此为准。双方在通讯及联系方式发生变更时，应及时书面通知对方，否则按合同载明的通讯方式和地址送达的文件均为有效送达。如因合同地址或通讯方式不准确，导致合同往来文件及法律文书被拒绝签收等情形，以邮寄方式送达的，文书退回之日即视为送达之日。</w:t>
      </w:r>
    </w:p>
    <w:p w14:paraId="463A543D">
      <w:pPr>
        <w:spacing w:line="380" w:lineRule="exact"/>
        <w:jc w:val="left"/>
        <w:rPr>
          <w:rFonts w:ascii="宋体" w:hAnsi="宋体" w:cs="宋体"/>
          <w:color w:val="auto"/>
          <w:szCs w:val="21"/>
          <w:highlight w:val="none"/>
        </w:rPr>
      </w:pPr>
    </w:p>
    <w:p w14:paraId="132807A2">
      <w:pPr>
        <w:spacing w:line="380" w:lineRule="exact"/>
        <w:ind w:left="1399" w:leftChars="266" w:hanging="840" w:hangingChars="400"/>
        <w:jc w:val="left"/>
        <w:rPr>
          <w:rFonts w:ascii="宋体" w:hAnsi="宋体" w:cs="宋体"/>
          <w:color w:val="auto"/>
          <w:szCs w:val="21"/>
          <w:highlight w:val="none"/>
        </w:rPr>
      </w:pPr>
      <w:r>
        <w:rPr>
          <w:rFonts w:hint="eastAsia" w:ascii="宋体" w:hAnsi="宋体" w:cs="宋体"/>
          <w:color w:val="auto"/>
          <w:szCs w:val="21"/>
          <w:highlight w:val="none"/>
        </w:rPr>
        <w:t>附件：1.报价表（注：与各个租赁公司分别签订合同时，分别只附该公司自己的报价表——事先经甲方认可）</w:t>
      </w:r>
    </w:p>
    <w:p w14:paraId="50A308C6">
      <w:pPr>
        <w:spacing w:line="380" w:lineRule="exact"/>
        <w:ind w:left="1399" w:leftChars="266" w:hanging="840" w:hangingChars="400"/>
        <w:jc w:val="left"/>
        <w:rPr>
          <w:rFonts w:ascii="宋体" w:hAnsi="宋体" w:cs="宋体"/>
          <w:color w:val="auto"/>
          <w:szCs w:val="21"/>
          <w:highlight w:val="none"/>
        </w:rPr>
      </w:pPr>
      <w:r>
        <w:rPr>
          <w:rFonts w:hint="eastAsia" w:ascii="宋体" w:hAnsi="宋体" w:cs="宋体"/>
          <w:color w:val="auto"/>
          <w:szCs w:val="21"/>
          <w:highlight w:val="none"/>
        </w:rPr>
        <w:t xml:space="preserve">      2.乙方营业执照(三证合一)正本复印件</w:t>
      </w:r>
    </w:p>
    <w:p w14:paraId="694DA7EB">
      <w:pPr>
        <w:spacing w:line="380" w:lineRule="exact"/>
        <w:ind w:left="1399" w:leftChars="266" w:hanging="840" w:hangingChars="400"/>
        <w:jc w:val="left"/>
        <w:rPr>
          <w:rFonts w:ascii="宋体" w:hAnsi="宋体" w:cs="宋体"/>
          <w:color w:val="auto"/>
          <w:szCs w:val="21"/>
          <w:highlight w:val="none"/>
        </w:rPr>
      </w:pPr>
      <w:r>
        <w:rPr>
          <w:rFonts w:hint="eastAsia" w:ascii="宋体" w:hAnsi="宋体" w:cs="宋体"/>
          <w:color w:val="auto"/>
          <w:szCs w:val="21"/>
          <w:highlight w:val="none"/>
        </w:rPr>
        <w:t xml:space="preserve">      3.乙方的事业单位法人证书复印件</w:t>
      </w:r>
    </w:p>
    <w:p w14:paraId="0B4BB227">
      <w:pPr>
        <w:numPr>
          <w:ilvl w:val="0"/>
          <w:numId w:val="0"/>
        </w:numPr>
        <w:spacing w:line="380" w:lineRule="exact"/>
        <w:ind w:left="0" w:leftChars="0" w:firstLine="1260" w:firstLineChars="600"/>
        <w:jc w:val="left"/>
        <w:rPr>
          <w:rFonts w:hint="eastAsia" w:ascii="宋体" w:hAnsi="宋体" w:cs="宋体"/>
          <w:color w:val="auto"/>
          <w:szCs w:val="21"/>
          <w:highlight w:val="none"/>
        </w:rPr>
      </w:pPr>
      <w:r>
        <w:rPr>
          <w:rFonts w:hint="eastAsia" w:ascii="宋体" w:hAnsi="宋体" w:cs="宋体"/>
          <w:color w:val="auto"/>
          <w:szCs w:val="21"/>
          <w:highlight w:val="none"/>
        </w:rPr>
        <w:t xml:space="preserve">4.投入车辆明细表。 </w:t>
      </w:r>
    </w:p>
    <w:p w14:paraId="2F9E48C4">
      <w:pPr>
        <w:numPr>
          <w:ilvl w:val="0"/>
          <w:numId w:val="0"/>
        </w:numPr>
        <w:spacing w:line="380" w:lineRule="exact"/>
        <w:ind w:left="0" w:leftChars="0" w:firstLine="1260" w:firstLineChars="600"/>
        <w:jc w:val="left"/>
        <w:rPr>
          <w:rFonts w:ascii="宋体" w:hAnsi="宋体" w:cs="宋体"/>
          <w:color w:val="auto"/>
          <w:szCs w:val="21"/>
          <w:highlight w:val="none"/>
        </w:rPr>
      </w:pPr>
      <w:r>
        <w:rPr>
          <w:rFonts w:hint="eastAsia" w:ascii="宋体" w:hAnsi="宋体" w:cs="宋体"/>
          <w:color w:val="auto"/>
          <w:szCs w:val="21"/>
          <w:highlight w:val="none"/>
        </w:rPr>
        <w:t>5.投入人员明细表。</w:t>
      </w:r>
    </w:p>
    <w:p w14:paraId="644698D4">
      <w:pPr>
        <w:spacing w:line="240" w:lineRule="auto"/>
        <w:jc w:val="left"/>
        <w:rPr>
          <w:rFonts w:ascii="宋体" w:hAnsi="宋体" w:cs="宋体"/>
          <w:color w:val="auto"/>
          <w:szCs w:val="21"/>
          <w:highlight w:val="none"/>
        </w:rPr>
      </w:pPr>
      <w:r>
        <w:rPr>
          <w:rFonts w:ascii="宋体" w:hAnsi="宋体" w:cs="宋体"/>
          <w:color w:val="auto"/>
          <w:szCs w:val="21"/>
          <w:highlight w:val="none"/>
        </w:rPr>
        <w:br w:type="page"/>
      </w:r>
    </w:p>
    <w:p w14:paraId="1BEC083B">
      <w:pPr>
        <w:pStyle w:val="5"/>
        <w:rPr>
          <w:color w:val="auto"/>
          <w:highlight w:val="none"/>
        </w:rPr>
      </w:pPr>
    </w:p>
    <w:p w14:paraId="5C3536B0">
      <w:pPr>
        <w:spacing w:line="380" w:lineRule="exact"/>
        <w:jc w:val="left"/>
        <w:rPr>
          <w:rFonts w:ascii="宋体" w:hAnsi="宋体" w:cs="宋体"/>
          <w:color w:val="auto"/>
          <w:szCs w:val="21"/>
          <w:highlight w:val="none"/>
        </w:rPr>
      </w:pPr>
      <w:r>
        <w:rPr>
          <w:rFonts w:hint="eastAsia" w:ascii="宋体" w:hAnsi="宋体" w:cs="宋体"/>
          <w:color w:val="auto"/>
          <w:szCs w:val="21"/>
          <w:highlight w:val="none"/>
        </w:rPr>
        <w:t>甲方（签章）广西壮族自治区自然资源   乙方（签章）</w:t>
      </w:r>
    </w:p>
    <w:p w14:paraId="29AAF465">
      <w:pPr>
        <w:spacing w:line="380" w:lineRule="exact"/>
        <w:ind w:firstLine="1260" w:firstLineChars="600"/>
        <w:jc w:val="left"/>
        <w:rPr>
          <w:rFonts w:ascii="宋体" w:hAnsi="宋体" w:cs="宋体"/>
          <w:color w:val="auto"/>
          <w:szCs w:val="21"/>
          <w:highlight w:val="none"/>
        </w:rPr>
      </w:pPr>
      <w:r>
        <w:rPr>
          <w:rFonts w:hint="eastAsia" w:ascii="宋体" w:hAnsi="宋体" w:cs="宋体"/>
          <w:color w:val="auto"/>
          <w:szCs w:val="21"/>
          <w:highlight w:val="none"/>
        </w:rPr>
        <w:t xml:space="preserve">生态修复中心                        </w:t>
      </w:r>
    </w:p>
    <w:p w14:paraId="036FEF3E">
      <w:pPr>
        <w:spacing w:line="38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p>
    <w:p w14:paraId="1F2AFE86">
      <w:pPr>
        <w:spacing w:line="38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p>
    <w:p w14:paraId="7C874D7A">
      <w:pPr>
        <w:spacing w:line="380" w:lineRule="exact"/>
        <w:jc w:val="left"/>
        <w:rPr>
          <w:rFonts w:ascii="宋体" w:hAnsi="宋体" w:cs="宋体"/>
          <w:color w:val="auto"/>
          <w:szCs w:val="21"/>
          <w:highlight w:val="none"/>
        </w:rPr>
      </w:pPr>
      <w:r>
        <w:rPr>
          <w:rFonts w:hint="eastAsia" w:ascii="宋体" w:hAnsi="宋体" w:cs="宋体"/>
          <w:color w:val="auto"/>
          <w:szCs w:val="21"/>
          <w:highlight w:val="none"/>
        </w:rPr>
        <w:t>法定代表人（或者授权代表）       法定代表人（或者授权代表）</w:t>
      </w:r>
    </w:p>
    <w:p w14:paraId="3940EB24">
      <w:pPr>
        <w:spacing w:line="380" w:lineRule="exact"/>
        <w:jc w:val="left"/>
        <w:rPr>
          <w:rFonts w:ascii="宋体" w:hAnsi="宋体" w:cs="宋体"/>
          <w:color w:val="auto"/>
          <w:szCs w:val="21"/>
          <w:highlight w:val="none"/>
        </w:rPr>
      </w:pPr>
    </w:p>
    <w:p w14:paraId="5EA57AAF">
      <w:pPr>
        <w:spacing w:line="380" w:lineRule="exact"/>
        <w:jc w:val="left"/>
        <w:rPr>
          <w:rFonts w:ascii="宋体" w:hAnsi="宋体" w:cs="宋体"/>
          <w:color w:val="auto"/>
          <w:szCs w:val="21"/>
          <w:highlight w:val="none"/>
        </w:rPr>
      </w:pPr>
      <w:r>
        <w:rPr>
          <w:rFonts w:hint="eastAsia" w:ascii="宋体" w:hAnsi="宋体" w:cs="宋体"/>
          <w:color w:val="auto"/>
          <w:szCs w:val="21"/>
          <w:highlight w:val="none"/>
        </w:rPr>
        <w:t>甲方联系人及电话：              乙方联系人及电话：</w:t>
      </w:r>
    </w:p>
    <w:p w14:paraId="3D860ECF">
      <w:pPr>
        <w:spacing w:line="380" w:lineRule="exact"/>
        <w:ind w:firstLine="3360" w:firstLineChars="1600"/>
        <w:jc w:val="left"/>
        <w:rPr>
          <w:rFonts w:ascii="宋体" w:hAnsi="宋体" w:cs="宋体"/>
          <w:color w:val="auto"/>
          <w:szCs w:val="21"/>
          <w:highlight w:val="none"/>
        </w:rPr>
      </w:pPr>
    </w:p>
    <w:p w14:paraId="7944D498">
      <w:pPr>
        <w:spacing w:line="380" w:lineRule="exact"/>
        <w:ind w:firstLine="3360" w:firstLineChars="1600"/>
        <w:jc w:val="left"/>
        <w:rPr>
          <w:rFonts w:ascii="宋体" w:hAnsi="宋体" w:cs="宋体"/>
          <w:color w:val="auto"/>
          <w:szCs w:val="21"/>
          <w:highlight w:val="none"/>
        </w:rPr>
      </w:pPr>
      <w:r>
        <w:rPr>
          <w:rFonts w:hint="eastAsia" w:ascii="宋体" w:hAnsi="宋体" w:cs="宋体"/>
          <w:color w:val="auto"/>
          <w:szCs w:val="21"/>
          <w:highlight w:val="none"/>
        </w:rPr>
        <w:t xml:space="preserve">地址： </w:t>
      </w:r>
    </w:p>
    <w:p w14:paraId="73EFA93A">
      <w:pPr>
        <w:spacing w:line="380" w:lineRule="exact"/>
        <w:ind w:left="4481" w:leftChars="2134" w:firstLine="840" w:firstLineChars="400"/>
        <w:jc w:val="left"/>
        <w:rPr>
          <w:rFonts w:ascii="宋体" w:hAnsi="宋体" w:cs="宋体"/>
          <w:color w:val="auto"/>
          <w:szCs w:val="21"/>
          <w:highlight w:val="none"/>
        </w:rPr>
      </w:pPr>
    </w:p>
    <w:p w14:paraId="3148E9F7">
      <w:pPr>
        <w:spacing w:line="380" w:lineRule="exact"/>
        <w:jc w:val="left"/>
        <w:rPr>
          <w:rFonts w:ascii="宋体" w:hAnsi="宋体" w:cs="宋体"/>
          <w:color w:val="auto"/>
          <w:szCs w:val="21"/>
          <w:highlight w:val="none"/>
        </w:rPr>
      </w:pPr>
      <w:r>
        <w:rPr>
          <w:rFonts w:hint="eastAsia" w:ascii="宋体" w:hAnsi="宋体" w:cs="宋体"/>
          <w:color w:val="auto"/>
          <w:szCs w:val="21"/>
          <w:highlight w:val="none"/>
        </w:rPr>
        <w:t xml:space="preserve">                         签订日期： 年   月   日   </w:t>
      </w:r>
    </w:p>
    <w:p w14:paraId="730D2DB6">
      <w:pPr>
        <w:spacing w:line="380" w:lineRule="exact"/>
        <w:rPr>
          <w:rFonts w:ascii="宋体" w:hAnsi="宋体" w:cs="宋体"/>
          <w:color w:val="auto"/>
          <w:szCs w:val="21"/>
          <w:highlight w:val="none"/>
        </w:rPr>
      </w:pPr>
    </w:p>
    <w:p w14:paraId="511D47E3">
      <w:pPr>
        <w:spacing w:line="380" w:lineRule="exact"/>
        <w:rPr>
          <w:rFonts w:ascii="宋体" w:hAnsi="宋体" w:cs="宋体"/>
          <w:color w:val="auto"/>
          <w:szCs w:val="21"/>
          <w:highlight w:val="none"/>
        </w:rPr>
      </w:pPr>
    </w:p>
    <w:p w14:paraId="5AF9C68B">
      <w:pPr>
        <w:spacing w:line="380" w:lineRule="exact"/>
        <w:rPr>
          <w:rFonts w:ascii="宋体" w:hAnsi="宋体" w:cs="宋体"/>
          <w:color w:val="auto"/>
          <w:szCs w:val="21"/>
          <w:highlight w:val="none"/>
        </w:rPr>
      </w:pPr>
    </w:p>
    <w:p w14:paraId="592283AB">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br w:type="page"/>
      </w:r>
    </w:p>
    <w:p w14:paraId="248FE4D1">
      <w:pPr>
        <w:spacing w:line="380" w:lineRule="exact"/>
        <w:rPr>
          <w:rFonts w:ascii="宋体" w:hAnsi="宋体" w:cs="宋体"/>
          <w:color w:val="auto"/>
          <w:szCs w:val="21"/>
          <w:highlight w:val="none"/>
        </w:rPr>
      </w:pPr>
      <w:r>
        <w:rPr>
          <w:rFonts w:hint="eastAsia" w:ascii="宋体" w:hAnsi="宋体" w:cs="宋体"/>
          <w:color w:val="auto"/>
          <w:szCs w:val="21"/>
          <w:highlight w:val="none"/>
        </w:rPr>
        <w:t>附件1：价格表</w:t>
      </w:r>
    </w:p>
    <w:tbl>
      <w:tblPr>
        <w:tblStyle w:val="37"/>
        <w:tblpPr w:leftFromText="180" w:rightFromText="180" w:vertAnchor="text" w:horzAnchor="margin" w:tblpX="-209" w:tblpY="483"/>
        <w:tblOverlap w:val="never"/>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765"/>
        <w:gridCol w:w="6521"/>
        <w:gridCol w:w="992"/>
      </w:tblGrid>
      <w:tr w14:paraId="037F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820" w:type="dxa"/>
            <w:tcBorders>
              <w:top w:val="single" w:color="auto" w:sz="4" w:space="0"/>
              <w:left w:val="single" w:color="auto" w:sz="4" w:space="0"/>
              <w:bottom w:val="single" w:color="auto" w:sz="4" w:space="0"/>
              <w:right w:val="single" w:color="auto" w:sz="4" w:space="0"/>
            </w:tcBorders>
            <w:noWrap/>
            <w:vAlign w:val="center"/>
          </w:tcPr>
          <w:p w14:paraId="26BAA449">
            <w:pPr>
              <w:spacing w:line="380" w:lineRule="exact"/>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765" w:type="dxa"/>
            <w:tcBorders>
              <w:top w:val="single" w:color="auto" w:sz="4" w:space="0"/>
              <w:left w:val="single" w:color="auto" w:sz="4" w:space="0"/>
              <w:bottom w:val="single" w:color="auto" w:sz="4" w:space="0"/>
              <w:right w:val="single" w:color="auto" w:sz="4" w:space="0"/>
            </w:tcBorders>
            <w:noWrap/>
            <w:vAlign w:val="center"/>
          </w:tcPr>
          <w:p w14:paraId="550C5564">
            <w:pPr>
              <w:spacing w:line="380" w:lineRule="exact"/>
              <w:ind w:firstLine="103" w:firstLineChars="49"/>
              <w:rPr>
                <w:rFonts w:ascii="宋体" w:hAnsi="宋体" w:cs="宋体"/>
                <w:b/>
                <w:bCs/>
                <w:color w:val="auto"/>
                <w:szCs w:val="21"/>
                <w:highlight w:val="none"/>
              </w:rPr>
            </w:pPr>
            <w:r>
              <w:rPr>
                <w:rFonts w:hint="eastAsia" w:ascii="宋体" w:hAnsi="宋体" w:cs="宋体"/>
                <w:b/>
                <w:bCs/>
                <w:color w:val="auto"/>
                <w:szCs w:val="21"/>
                <w:highlight w:val="none"/>
              </w:rPr>
              <w:t>服务名称</w:t>
            </w:r>
          </w:p>
        </w:tc>
        <w:tc>
          <w:tcPr>
            <w:tcW w:w="6521" w:type="dxa"/>
            <w:tcBorders>
              <w:top w:val="single" w:color="auto" w:sz="4" w:space="0"/>
              <w:left w:val="single" w:color="auto" w:sz="4" w:space="0"/>
              <w:bottom w:val="single" w:color="auto" w:sz="4" w:space="0"/>
              <w:right w:val="single" w:color="auto" w:sz="4" w:space="0"/>
            </w:tcBorders>
            <w:noWrap/>
            <w:vAlign w:val="center"/>
          </w:tcPr>
          <w:p w14:paraId="5B308931">
            <w:pPr>
              <w:spacing w:line="380" w:lineRule="exact"/>
              <w:jc w:val="center"/>
              <w:rPr>
                <w:rFonts w:ascii="宋体" w:hAnsi="宋体" w:cs="宋体"/>
                <w:b/>
                <w:bCs/>
                <w:color w:val="auto"/>
                <w:szCs w:val="21"/>
                <w:highlight w:val="none"/>
              </w:rPr>
            </w:pPr>
            <w:r>
              <w:rPr>
                <w:rFonts w:hint="eastAsia" w:ascii="宋体" w:hAnsi="宋体" w:cs="宋体"/>
                <w:b/>
                <w:bCs/>
                <w:color w:val="auto"/>
                <w:szCs w:val="21"/>
                <w:highlight w:val="none"/>
              </w:rPr>
              <w:t>具体服务内容</w:t>
            </w:r>
          </w:p>
        </w:tc>
        <w:tc>
          <w:tcPr>
            <w:tcW w:w="992" w:type="dxa"/>
            <w:tcBorders>
              <w:top w:val="single" w:color="auto" w:sz="4" w:space="0"/>
              <w:left w:val="single" w:color="auto" w:sz="4" w:space="0"/>
              <w:bottom w:val="single" w:color="auto" w:sz="4" w:space="0"/>
              <w:right w:val="single" w:color="auto" w:sz="4" w:space="0"/>
            </w:tcBorders>
            <w:noWrap/>
            <w:vAlign w:val="center"/>
          </w:tcPr>
          <w:p w14:paraId="05292D90">
            <w:pPr>
              <w:spacing w:line="380" w:lineRule="exact"/>
              <w:ind w:firstLine="103" w:firstLineChars="49"/>
              <w:rPr>
                <w:rFonts w:ascii="宋体" w:hAnsi="宋体" w:cs="宋体"/>
                <w:b/>
                <w:bCs/>
                <w:color w:val="auto"/>
                <w:szCs w:val="21"/>
                <w:highlight w:val="none"/>
              </w:rPr>
            </w:pPr>
            <w:r>
              <w:rPr>
                <w:rFonts w:hint="eastAsia" w:ascii="宋体" w:hAnsi="宋体" w:cs="宋体"/>
                <w:b/>
                <w:bCs/>
                <w:color w:val="auto"/>
                <w:szCs w:val="21"/>
                <w:highlight w:val="none"/>
              </w:rPr>
              <w:t>数量</w:t>
            </w:r>
          </w:p>
        </w:tc>
      </w:tr>
      <w:tr w14:paraId="2556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820" w:type="dxa"/>
            <w:tcBorders>
              <w:top w:val="single" w:color="auto" w:sz="4" w:space="0"/>
              <w:left w:val="single" w:color="auto" w:sz="4" w:space="0"/>
              <w:right w:val="single" w:color="auto" w:sz="4" w:space="0"/>
            </w:tcBorders>
            <w:noWrap/>
            <w:vAlign w:val="center"/>
          </w:tcPr>
          <w:p w14:paraId="3C9E75F5">
            <w:pPr>
              <w:spacing w:line="380" w:lineRule="exact"/>
              <w:rPr>
                <w:rFonts w:ascii="宋体" w:hAnsi="宋体" w:cs="宋体"/>
                <w:color w:val="auto"/>
                <w:szCs w:val="21"/>
                <w:highlight w:val="none"/>
              </w:rPr>
            </w:pPr>
            <w:r>
              <w:rPr>
                <w:rFonts w:hint="eastAsia" w:ascii="宋体" w:hAnsi="宋体" w:cs="宋体"/>
                <w:color w:val="auto"/>
                <w:szCs w:val="21"/>
                <w:highlight w:val="none"/>
              </w:rPr>
              <w:t>1</w:t>
            </w:r>
          </w:p>
        </w:tc>
        <w:tc>
          <w:tcPr>
            <w:tcW w:w="1765" w:type="dxa"/>
            <w:vMerge w:val="restart"/>
            <w:tcBorders>
              <w:top w:val="single" w:color="auto" w:sz="4" w:space="0"/>
              <w:left w:val="single" w:color="auto" w:sz="4" w:space="0"/>
              <w:right w:val="single" w:color="auto" w:sz="4" w:space="0"/>
            </w:tcBorders>
            <w:noWrap/>
            <w:vAlign w:val="center"/>
          </w:tcPr>
          <w:p w14:paraId="1F722C6F">
            <w:pPr>
              <w:spacing w:line="380" w:lineRule="exact"/>
              <w:rPr>
                <w:rFonts w:ascii="宋体" w:hAnsi="宋体" w:cs="宋体"/>
                <w:bCs/>
                <w:color w:val="auto"/>
                <w:szCs w:val="21"/>
                <w:highlight w:val="none"/>
              </w:rPr>
            </w:pPr>
            <w:r>
              <w:rPr>
                <w:rFonts w:hint="eastAsia" w:ascii="宋体" w:hAnsi="宋体" w:cs="宋体"/>
                <w:bCs/>
                <w:color w:val="auto"/>
                <w:szCs w:val="21"/>
                <w:highlight w:val="none"/>
              </w:rPr>
              <w:t>广西壮族自治区自然资源生态修复中心采购汽车租赁服务项目</w:t>
            </w:r>
          </w:p>
        </w:tc>
        <w:tc>
          <w:tcPr>
            <w:tcW w:w="6521" w:type="dxa"/>
            <w:tcBorders>
              <w:top w:val="single" w:color="auto" w:sz="4" w:space="0"/>
              <w:left w:val="single" w:color="auto" w:sz="4" w:space="0"/>
              <w:bottom w:val="single" w:color="auto" w:sz="4" w:space="0"/>
              <w:right w:val="single" w:color="auto" w:sz="4" w:space="0"/>
            </w:tcBorders>
            <w:noWrap/>
            <w:vAlign w:val="center"/>
          </w:tcPr>
          <w:p w14:paraId="42259FDD">
            <w:pPr>
              <w:spacing w:line="380" w:lineRule="exact"/>
              <w:rPr>
                <w:rFonts w:ascii="宋体" w:hAnsi="宋体" w:cs="宋体"/>
                <w:bCs/>
                <w:color w:val="auto"/>
                <w:szCs w:val="21"/>
                <w:highlight w:val="none"/>
              </w:rPr>
            </w:pPr>
            <w:r>
              <w:rPr>
                <w:rFonts w:hint="eastAsia" w:ascii="宋体" w:hAnsi="宋体" w:cs="宋体"/>
                <w:bCs/>
                <w:color w:val="auto"/>
                <w:szCs w:val="21"/>
                <w:highlight w:val="none"/>
              </w:rPr>
              <w:t>（一）燃油轿车：</w:t>
            </w:r>
          </w:p>
          <w:p w14:paraId="6EDB8527">
            <w:pPr>
              <w:spacing w:line="380" w:lineRule="exact"/>
              <w:rPr>
                <w:rFonts w:ascii="宋体" w:hAnsi="宋体" w:cs="宋体"/>
                <w:bCs/>
                <w:color w:val="auto"/>
                <w:szCs w:val="21"/>
                <w:highlight w:val="none"/>
              </w:rPr>
            </w:pPr>
            <w:r>
              <w:rPr>
                <w:rFonts w:hint="eastAsia" w:ascii="宋体" w:hAnsi="宋体" w:cs="宋体"/>
                <w:bCs/>
                <w:color w:val="auto"/>
                <w:szCs w:val="21"/>
                <w:highlight w:val="none"/>
              </w:rPr>
              <w:t>1.A1车型[10万-15万（含）]:550元/天</w:t>
            </w:r>
          </w:p>
          <w:p w14:paraId="2A969EBD">
            <w:pPr>
              <w:spacing w:line="380" w:lineRule="exact"/>
              <w:rPr>
                <w:rFonts w:ascii="宋体" w:hAnsi="宋体" w:cs="宋体"/>
                <w:bCs/>
                <w:color w:val="auto"/>
                <w:szCs w:val="21"/>
                <w:highlight w:val="none"/>
              </w:rPr>
            </w:pPr>
            <w:r>
              <w:rPr>
                <w:rFonts w:hint="eastAsia" w:ascii="宋体" w:hAnsi="宋体" w:cs="宋体"/>
                <w:bCs/>
                <w:color w:val="auto"/>
                <w:szCs w:val="21"/>
                <w:highlight w:val="none"/>
              </w:rPr>
              <w:t>2.A2车型[15万-18万（含）]:650元/天</w:t>
            </w:r>
          </w:p>
        </w:tc>
        <w:tc>
          <w:tcPr>
            <w:tcW w:w="992" w:type="dxa"/>
            <w:vMerge w:val="restart"/>
            <w:tcBorders>
              <w:top w:val="single" w:color="auto" w:sz="4" w:space="0"/>
              <w:left w:val="single" w:color="auto" w:sz="4" w:space="0"/>
              <w:right w:val="single" w:color="auto" w:sz="4" w:space="0"/>
            </w:tcBorders>
            <w:noWrap/>
            <w:vAlign w:val="center"/>
          </w:tcPr>
          <w:p w14:paraId="7B1CC4EC">
            <w:pPr>
              <w:spacing w:line="380" w:lineRule="exact"/>
              <w:ind w:firstLine="210" w:firstLineChars="100"/>
              <w:rPr>
                <w:rFonts w:ascii="宋体" w:hAnsi="宋体" w:cs="宋体"/>
                <w:bCs/>
                <w:color w:val="auto"/>
                <w:szCs w:val="21"/>
                <w:highlight w:val="none"/>
              </w:rPr>
            </w:pPr>
            <w:r>
              <w:rPr>
                <w:rFonts w:hint="eastAsia" w:ascii="宋体" w:hAnsi="宋体" w:cs="宋体"/>
                <w:bCs/>
                <w:color w:val="auto"/>
                <w:szCs w:val="21"/>
                <w:highlight w:val="none"/>
              </w:rPr>
              <w:t>1项</w:t>
            </w:r>
          </w:p>
        </w:tc>
      </w:tr>
      <w:tr w14:paraId="5333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trPr>
        <w:tc>
          <w:tcPr>
            <w:tcW w:w="820" w:type="dxa"/>
            <w:tcBorders>
              <w:left w:val="single" w:color="auto" w:sz="4" w:space="0"/>
              <w:right w:val="single" w:color="auto" w:sz="4" w:space="0"/>
            </w:tcBorders>
            <w:noWrap/>
            <w:vAlign w:val="center"/>
          </w:tcPr>
          <w:p w14:paraId="0329A33B">
            <w:pPr>
              <w:spacing w:line="380" w:lineRule="exact"/>
              <w:rPr>
                <w:rFonts w:ascii="宋体" w:hAnsi="宋体" w:cs="宋体"/>
                <w:color w:val="auto"/>
                <w:szCs w:val="21"/>
                <w:highlight w:val="none"/>
              </w:rPr>
            </w:pPr>
            <w:r>
              <w:rPr>
                <w:rFonts w:hint="eastAsia" w:ascii="宋体" w:hAnsi="宋体" w:cs="宋体"/>
                <w:color w:val="auto"/>
                <w:szCs w:val="21"/>
                <w:highlight w:val="none"/>
              </w:rPr>
              <w:t>2</w:t>
            </w:r>
          </w:p>
        </w:tc>
        <w:tc>
          <w:tcPr>
            <w:tcW w:w="1765" w:type="dxa"/>
            <w:vMerge w:val="continue"/>
            <w:tcBorders>
              <w:left w:val="single" w:color="auto" w:sz="4" w:space="0"/>
              <w:right w:val="single" w:color="auto" w:sz="4" w:space="0"/>
            </w:tcBorders>
            <w:noWrap/>
            <w:vAlign w:val="center"/>
          </w:tcPr>
          <w:p w14:paraId="58BBA9C6">
            <w:pPr>
              <w:spacing w:line="380" w:lineRule="exact"/>
              <w:rPr>
                <w:rFonts w:ascii="宋体" w:hAnsi="宋体" w:cs="宋体"/>
                <w:bCs/>
                <w:color w:val="auto"/>
                <w:szCs w:val="21"/>
                <w:highlight w:val="none"/>
              </w:rPr>
            </w:pPr>
          </w:p>
        </w:tc>
        <w:tc>
          <w:tcPr>
            <w:tcW w:w="6521" w:type="dxa"/>
            <w:tcBorders>
              <w:top w:val="single" w:color="auto" w:sz="4" w:space="0"/>
              <w:left w:val="single" w:color="auto" w:sz="4" w:space="0"/>
              <w:bottom w:val="single" w:color="auto" w:sz="4" w:space="0"/>
              <w:right w:val="single" w:color="auto" w:sz="4" w:space="0"/>
            </w:tcBorders>
            <w:noWrap/>
            <w:vAlign w:val="center"/>
          </w:tcPr>
          <w:p w14:paraId="47418951">
            <w:pPr>
              <w:spacing w:line="380" w:lineRule="exact"/>
              <w:rPr>
                <w:rFonts w:ascii="宋体" w:hAnsi="宋体" w:cs="宋体"/>
                <w:bCs/>
                <w:color w:val="auto"/>
                <w:szCs w:val="21"/>
                <w:highlight w:val="none"/>
              </w:rPr>
            </w:pPr>
            <w:r>
              <w:rPr>
                <w:rFonts w:hint="eastAsia" w:ascii="宋体" w:hAnsi="宋体" w:cs="宋体"/>
                <w:bCs/>
                <w:color w:val="auto"/>
                <w:szCs w:val="21"/>
                <w:highlight w:val="none"/>
              </w:rPr>
              <w:t>（二）燃油越野车：</w:t>
            </w:r>
          </w:p>
          <w:p w14:paraId="0A0AE0DA">
            <w:pPr>
              <w:spacing w:line="380" w:lineRule="exact"/>
              <w:rPr>
                <w:rFonts w:ascii="宋体" w:hAnsi="宋体" w:cs="宋体"/>
                <w:bCs/>
                <w:color w:val="auto"/>
                <w:szCs w:val="21"/>
                <w:highlight w:val="none"/>
              </w:rPr>
            </w:pPr>
            <w:r>
              <w:rPr>
                <w:rFonts w:hint="eastAsia" w:ascii="宋体" w:hAnsi="宋体" w:cs="宋体"/>
                <w:bCs/>
                <w:color w:val="auto"/>
                <w:szCs w:val="21"/>
                <w:highlight w:val="none"/>
              </w:rPr>
              <w:t>1.B1车型[12万-18万（含）]：650元/天</w:t>
            </w:r>
          </w:p>
          <w:p w14:paraId="10A8FDD2">
            <w:pPr>
              <w:spacing w:line="380" w:lineRule="exact"/>
              <w:rPr>
                <w:rFonts w:ascii="宋体" w:hAnsi="宋体" w:cs="宋体"/>
                <w:bCs/>
                <w:color w:val="auto"/>
                <w:szCs w:val="21"/>
                <w:highlight w:val="none"/>
              </w:rPr>
            </w:pPr>
            <w:r>
              <w:rPr>
                <w:rFonts w:hint="eastAsia" w:ascii="宋体" w:hAnsi="宋体" w:cs="宋体"/>
                <w:bCs/>
                <w:color w:val="auto"/>
                <w:szCs w:val="21"/>
                <w:highlight w:val="none"/>
              </w:rPr>
              <w:t>2.B2车型[18万-25万（含）]：750元/天</w:t>
            </w:r>
          </w:p>
        </w:tc>
        <w:tc>
          <w:tcPr>
            <w:tcW w:w="992" w:type="dxa"/>
            <w:vMerge w:val="continue"/>
            <w:tcBorders>
              <w:left w:val="single" w:color="auto" w:sz="4" w:space="0"/>
              <w:right w:val="single" w:color="auto" w:sz="4" w:space="0"/>
            </w:tcBorders>
            <w:noWrap/>
            <w:vAlign w:val="center"/>
          </w:tcPr>
          <w:p w14:paraId="16467C37">
            <w:pPr>
              <w:spacing w:line="380" w:lineRule="exact"/>
              <w:ind w:firstLine="210" w:firstLineChars="100"/>
              <w:rPr>
                <w:rFonts w:ascii="宋体" w:hAnsi="宋体" w:cs="宋体"/>
                <w:bCs/>
                <w:color w:val="auto"/>
                <w:szCs w:val="21"/>
                <w:highlight w:val="none"/>
              </w:rPr>
            </w:pPr>
          </w:p>
        </w:tc>
      </w:tr>
      <w:tr w14:paraId="1D1A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6" w:hRule="atLeast"/>
        </w:trPr>
        <w:tc>
          <w:tcPr>
            <w:tcW w:w="820" w:type="dxa"/>
            <w:tcBorders>
              <w:left w:val="single" w:color="auto" w:sz="4" w:space="0"/>
              <w:right w:val="single" w:color="auto" w:sz="4" w:space="0"/>
            </w:tcBorders>
            <w:noWrap/>
            <w:vAlign w:val="center"/>
          </w:tcPr>
          <w:p w14:paraId="2E904FE9">
            <w:pPr>
              <w:spacing w:line="380" w:lineRule="exact"/>
              <w:rPr>
                <w:rFonts w:ascii="宋体" w:hAnsi="宋体" w:cs="宋体"/>
                <w:color w:val="auto"/>
                <w:szCs w:val="21"/>
                <w:highlight w:val="none"/>
              </w:rPr>
            </w:pPr>
            <w:r>
              <w:rPr>
                <w:rFonts w:hint="eastAsia" w:ascii="宋体" w:hAnsi="宋体" w:cs="宋体"/>
                <w:color w:val="auto"/>
                <w:szCs w:val="21"/>
                <w:highlight w:val="none"/>
              </w:rPr>
              <w:t>3</w:t>
            </w:r>
          </w:p>
        </w:tc>
        <w:tc>
          <w:tcPr>
            <w:tcW w:w="1765" w:type="dxa"/>
            <w:vMerge w:val="continue"/>
            <w:tcBorders>
              <w:left w:val="single" w:color="auto" w:sz="4" w:space="0"/>
              <w:right w:val="single" w:color="auto" w:sz="4" w:space="0"/>
            </w:tcBorders>
            <w:noWrap/>
            <w:vAlign w:val="center"/>
          </w:tcPr>
          <w:p w14:paraId="26ABF2E9">
            <w:pPr>
              <w:spacing w:line="380" w:lineRule="exact"/>
              <w:rPr>
                <w:rFonts w:ascii="宋体" w:hAnsi="宋体" w:cs="宋体"/>
                <w:bCs/>
                <w:color w:val="auto"/>
                <w:szCs w:val="21"/>
                <w:highlight w:val="none"/>
              </w:rPr>
            </w:pPr>
          </w:p>
        </w:tc>
        <w:tc>
          <w:tcPr>
            <w:tcW w:w="6521" w:type="dxa"/>
            <w:tcBorders>
              <w:top w:val="single" w:color="auto" w:sz="4" w:space="0"/>
              <w:left w:val="single" w:color="auto" w:sz="4" w:space="0"/>
              <w:bottom w:val="single" w:color="auto" w:sz="4" w:space="0"/>
              <w:right w:val="single" w:color="auto" w:sz="4" w:space="0"/>
            </w:tcBorders>
            <w:noWrap/>
            <w:vAlign w:val="center"/>
          </w:tcPr>
          <w:p w14:paraId="0F517AED">
            <w:pPr>
              <w:spacing w:line="380" w:lineRule="exact"/>
              <w:rPr>
                <w:rFonts w:ascii="宋体" w:hAnsi="宋体" w:cs="宋体"/>
                <w:bCs/>
                <w:color w:val="auto"/>
                <w:szCs w:val="21"/>
                <w:highlight w:val="none"/>
              </w:rPr>
            </w:pPr>
            <w:r>
              <w:rPr>
                <w:rFonts w:hint="eastAsia" w:ascii="宋体" w:hAnsi="宋体" w:cs="宋体"/>
                <w:bCs/>
                <w:color w:val="auto"/>
                <w:szCs w:val="21"/>
                <w:highlight w:val="none"/>
              </w:rPr>
              <w:t>（三）燃油商务车：</w:t>
            </w:r>
          </w:p>
          <w:p w14:paraId="1D9D8EAA">
            <w:pPr>
              <w:spacing w:line="380" w:lineRule="exact"/>
              <w:rPr>
                <w:rFonts w:ascii="宋体" w:hAnsi="宋体" w:cs="宋体"/>
                <w:bCs/>
                <w:color w:val="auto"/>
                <w:szCs w:val="21"/>
                <w:highlight w:val="none"/>
              </w:rPr>
            </w:pPr>
            <w:r>
              <w:rPr>
                <w:rFonts w:hint="eastAsia" w:ascii="宋体" w:hAnsi="宋体" w:cs="宋体"/>
                <w:bCs/>
                <w:color w:val="auto"/>
                <w:szCs w:val="21"/>
                <w:highlight w:val="none"/>
              </w:rPr>
              <w:t>1.C1车型[12万-18万（含）]：750元/天</w:t>
            </w:r>
          </w:p>
          <w:p w14:paraId="43768C99">
            <w:pPr>
              <w:spacing w:line="380" w:lineRule="exact"/>
              <w:rPr>
                <w:rFonts w:ascii="宋体" w:hAnsi="宋体" w:cs="宋体"/>
                <w:bCs/>
                <w:color w:val="auto"/>
                <w:szCs w:val="21"/>
                <w:highlight w:val="none"/>
              </w:rPr>
            </w:pPr>
            <w:r>
              <w:rPr>
                <w:rFonts w:hint="eastAsia" w:ascii="宋体" w:hAnsi="宋体" w:cs="宋体"/>
                <w:bCs/>
                <w:color w:val="auto"/>
                <w:szCs w:val="21"/>
                <w:highlight w:val="none"/>
              </w:rPr>
              <w:t>2.C2车型[18万-25万（含）]：850元/天</w:t>
            </w:r>
          </w:p>
        </w:tc>
        <w:tc>
          <w:tcPr>
            <w:tcW w:w="992" w:type="dxa"/>
            <w:vMerge w:val="continue"/>
            <w:tcBorders>
              <w:left w:val="single" w:color="auto" w:sz="4" w:space="0"/>
              <w:right w:val="single" w:color="auto" w:sz="4" w:space="0"/>
            </w:tcBorders>
            <w:noWrap/>
            <w:vAlign w:val="center"/>
          </w:tcPr>
          <w:p w14:paraId="754D42F5">
            <w:pPr>
              <w:spacing w:line="380" w:lineRule="exact"/>
              <w:ind w:firstLine="210" w:firstLineChars="100"/>
              <w:rPr>
                <w:rFonts w:ascii="宋体" w:hAnsi="宋体" w:cs="宋体"/>
                <w:bCs/>
                <w:color w:val="auto"/>
                <w:szCs w:val="21"/>
                <w:highlight w:val="none"/>
              </w:rPr>
            </w:pPr>
          </w:p>
        </w:tc>
      </w:tr>
      <w:tr w14:paraId="20CF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820" w:type="dxa"/>
            <w:tcBorders>
              <w:left w:val="single" w:color="auto" w:sz="4" w:space="0"/>
              <w:right w:val="single" w:color="auto" w:sz="4" w:space="0"/>
            </w:tcBorders>
            <w:noWrap/>
            <w:vAlign w:val="center"/>
          </w:tcPr>
          <w:p w14:paraId="3F9C2CB9">
            <w:pPr>
              <w:spacing w:line="380" w:lineRule="exact"/>
              <w:rPr>
                <w:rFonts w:ascii="宋体" w:hAnsi="宋体" w:cs="宋体"/>
                <w:color w:val="auto"/>
                <w:szCs w:val="21"/>
                <w:highlight w:val="none"/>
              </w:rPr>
            </w:pPr>
            <w:r>
              <w:rPr>
                <w:rFonts w:hint="eastAsia" w:ascii="宋体" w:hAnsi="宋体" w:cs="宋体"/>
                <w:color w:val="auto"/>
                <w:szCs w:val="21"/>
                <w:highlight w:val="none"/>
              </w:rPr>
              <w:t>4</w:t>
            </w:r>
          </w:p>
        </w:tc>
        <w:tc>
          <w:tcPr>
            <w:tcW w:w="1765" w:type="dxa"/>
            <w:vMerge w:val="continue"/>
            <w:tcBorders>
              <w:left w:val="single" w:color="auto" w:sz="4" w:space="0"/>
              <w:right w:val="single" w:color="auto" w:sz="4" w:space="0"/>
            </w:tcBorders>
            <w:noWrap/>
            <w:vAlign w:val="center"/>
          </w:tcPr>
          <w:p w14:paraId="6329C626">
            <w:pPr>
              <w:spacing w:line="380" w:lineRule="exact"/>
              <w:rPr>
                <w:rFonts w:ascii="宋体" w:hAnsi="宋体" w:cs="宋体"/>
                <w:bCs/>
                <w:color w:val="auto"/>
                <w:szCs w:val="21"/>
                <w:highlight w:val="none"/>
              </w:rPr>
            </w:pPr>
          </w:p>
        </w:tc>
        <w:tc>
          <w:tcPr>
            <w:tcW w:w="6521" w:type="dxa"/>
            <w:tcBorders>
              <w:top w:val="single" w:color="auto" w:sz="4" w:space="0"/>
              <w:left w:val="single" w:color="auto" w:sz="4" w:space="0"/>
              <w:bottom w:val="single" w:color="auto" w:sz="4" w:space="0"/>
              <w:right w:val="single" w:color="auto" w:sz="4" w:space="0"/>
            </w:tcBorders>
            <w:noWrap/>
            <w:vAlign w:val="center"/>
          </w:tcPr>
          <w:p w14:paraId="5046FE26">
            <w:pPr>
              <w:spacing w:line="380" w:lineRule="exact"/>
              <w:rPr>
                <w:rFonts w:ascii="宋体" w:hAnsi="宋体" w:cs="宋体"/>
                <w:bCs/>
                <w:color w:val="auto"/>
                <w:szCs w:val="21"/>
                <w:highlight w:val="none"/>
              </w:rPr>
            </w:pPr>
            <w:r>
              <w:rPr>
                <w:rFonts w:hint="eastAsia" w:ascii="宋体" w:hAnsi="宋体" w:cs="宋体"/>
                <w:bCs/>
                <w:color w:val="auto"/>
                <w:szCs w:val="21"/>
                <w:highlight w:val="none"/>
              </w:rPr>
              <w:t>（四）两座新能源轿车：</w:t>
            </w:r>
          </w:p>
          <w:p w14:paraId="783BEC90">
            <w:pPr>
              <w:spacing w:line="380" w:lineRule="exact"/>
              <w:rPr>
                <w:rFonts w:ascii="宋体" w:hAnsi="宋体" w:cs="宋体"/>
                <w:bCs/>
                <w:color w:val="auto"/>
                <w:szCs w:val="21"/>
                <w:highlight w:val="none"/>
              </w:rPr>
            </w:pPr>
            <w:r>
              <w:rPr>
                <w:rFonts w:hint="eastAsia" w:ascii="宋体" w:hAnsi="宋体" w:cs="宋体"/>
                <w:bCs/>
                <w:color w:val="auto"/>
                <w:szCs w:val="21"/>
                <w:highlight w:val="none"/>
              </w:rPr>
              <w:t>D车型:300元/天</w:t>
            </w:r>
          </w:p>
        </w:tc>
        <w:tc>
          <w:tcPr>
            <w:tcW w:w="992" w:type="dxa"/>
            <w:vMerge w:val="continue"/>
            <w:tcBorders>
              <w:left w:val="single" w:color="auto" w:sz="4" w:space="0"/>
              <w:right w:val="single" w:color="auto" w:sz="4" w:space="0"/>
            </w:tcBorders>
            <w:noWrap/>
            <w:vAlign w:val="center"/>
          </w:tcPr>
          <w:p w14:paraId="78474BC9">
            <w:pPr>
              <w:spacing w:line="380" w:lineRule="exact"/>
              <w:ind w:firstLine="210" w:firstLineChars="100"/>
              <w:rPr>
                <w:rFonts w:ascii="宋体" w:hAnsi="宋体" w:cs="宋体"/>
                <w:bCs/>
                <w:color w:val="auto"/>
                <w:szCs w:val="21"/>
                <w:highlight w:val="none"/>
              </w:rPr>
            </w:pPr>
          </w:p>
        </w:tc>
      </w:tr>
      <w:tr w14:paraId="555A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820" w:type="dxa"/>
            <w:tcBorders>
              <w:left w:val="single" w:color="auto" w:sz="4" w:space="0"/>
              <w:right w:val="single" w:color="auto" w:sz="4" w:space="0"/>
            </w:tcBorders>
            <w:noWrap/>
            <w:vAlign w:val="center"/>
          </w:tcPr>
          <w:p w14:paraId="7A3AF5A2">
            <w:pPr>
              <w:spacing w:line="380" w:lineRule="exact"/>
              <w:rPr>
                <w:rFonts w:ascii="宋体" w:hAnsi="宋体" w:cs="宋体"/>
                <w:color w:val="auto"/>
                <w:szCs w:val="21"/>
                <w:highlight w:val="none"/>
              </w:rPr>
            </w:pPr>
            <w:r>
              <w:rPr>
                <w:rFonts w:hint="eastAsia" w:ascii="宋体" w:hAnsi="宋体" w:cs="宋体"/>
                <w:color w:val="auto"/>
                <w:szCs w:val="21"/>
                <w:highlight w:val="none"/>
              </w:rPr>
              <w:t>5</w:t>
            </w:r>
          </w:p>
        </w:tc>
        <w:tc>
          <w:tcPr>
            <w:tcW w:w="1765" w:type="dxa"/>
            <w:vMerge w:val="continue"/>
            <w:tcBorders>
              <w:left w:val="single" w:color="auto" w:sz="4" w:space="0"/>
              <w:right w:val="single" w:color="auto" w:sz="4" w:space="0"/>
            </w:tcBorders>
            <w:noWrap/>
            <w:vAlign w:val="center"/>
          </w:tcPr>
          <w:p w14:paraId="77BD7447">
            <w:pPr>
              <w:spacing w:line="380" w:lineRule="exact"/>
              <w:rPr>
                <w:rFonts w:ascii="宋体" w:hAnsi="宋体" w:cs="宋体"/>
                <w:bCs/>
                <w:color w:val="auto"/>
                <w:szCs w:val="21"/>
                <w:highlight w:val="none"/>
              </w:rPr>
            </w:pPr>
          </w:p>
        </w:tc>
        <w:tc>
          <w:tcPr>
            <w:tcW w:w="6521" w:type="dxa"/>
            <w:tcBorders>
              <w:top w:val="single" w:color="auto" w:sz="4" w:space="0"/>
              <w:left w:val="single" w:color="auto" w:sz="4" w:space="0"/>
              <w:bottom w:val="single" w:color="auto" w:sz="4" w:space="0"/>
              <w:right w:val="single" w:color="auto" w:sz="4" w:space="0"/>
            </w:tcBorders>
            <w:noWrap/>
            <w:vAlign w:val="center"/>
          </w:tcPr>
          <w:p w14:paraId="6380998B">
            <w:pPr>
              <w:spacing w:line="380" w:lineRule="exact"/>
              <w:rPr>
                <w:rFonts w:ascii="宋体" w:hAnsi="宋体" w:cs="宋体"/>
                <w:bCs/>
                <w:color w:val="auto"/>
                <w:szCs w:val="21"/>
                <w:highlight w:val="none"/>
              </w:rPr>
            </w:pPr>
            <w:r>
              <w:rPr>
                <w:rFonts w:hint="eastAsia" w:ascii="宋体" w:hAnsi="宋体" w:cs="宋体"/>
                <w:bCs/>
                <w:color w:val="auto"/>
                <w:szCs w:val="21"/>
                <w:highlight w:val="none"/>
              </w:rPr>
              <w:t>（五）四座新能源轿车：</w:t>
            </w:r>
          </w:p>
          <w:p w14:paraId="5A925FCE">
            <w:pPr>
              <w:spacing w:line="380" w:lineRule="exact"/>
              <w:rPr>
                <w:rFonts w:ascii="宋体" w:hAnsi="宋体" w:cs="宋体"/>
                <w:bCs/>
                <w:color w:val="auto"/>
                <w:szCs w:val="21"/>
                <w:highlight w:val="none"/>
              </w:rPr>
            </w:pPr>
            <w:r>
              <w:rPr>
                <w:rFonts w:hint="eastAsia" w:ascii="宋体" w:hAnsi="宋体" w:cs="宋体"/>
                <w:bCs/>
                <w:color w:val="auto"/>
                <w:szCs w:val="21"/>
                <w:highlight w:val="none"/>
              </w:rPr>
              <w:t>E车型:400元/天</w:t>
            </w:r>
          </w:p>
        </w:tc>
        <w:tc>
          <w:tcPr>
            <w:tcW w:w="992" w:type="dxa"/>
            <w:vMerge w:val="continue"/>
            <w:tcBorders>
              <w:left w:val="single" w:color="auto" w:sz="4" w:space="0"/>
              <w:right w:val="single" w:color="auto" w:sz="4" w:space="0"/>
            </w:tcBorders>
            <w:noWrap/>
            <w:vAlign w:val="center"/>
          </w:tcPr>
          <w:p w14:paraId="3B43E52E">
            <w:pPr>
              <w:spacing w:line="380" w:lineRule="exact"/>
              <w:ind w:firstLine="210" w:firstLineChars="100"/>
              <w:rPr>
                <w:rFonts w:ascii="宋体" w:hAnsi="宋体" w:cs="宋体"/>
                <w:bCs/>
                <w:color w:val="auto"/>
                <w:szCs w:val="21"/>
                <w:highlight w:val="none"/>
              </w:rPr>
            </w:pPr>
          </w:p>
        </w:tc>
      </w:tr>
      <w:tr w14:paraId="3C89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820" w:type="dxa"/>
            <w:tcBorders>
              <w:left w:val="single" w:color="auto" w:sz="4" w:space="0"/>
              <w:right w:val="single" w:color="auto" w:sz="4" w:space="0"/>
            </w:tcBorders>
            <w:noWrap/>
            <w:vAlign w:val="center"/>
          </w:tcPr>
          <w:p w14:paraId="2C5476FF">
            <w:pPr>
              <w:spacing w:line="380" w:lineRule="exact"/>
              <w:rPr>
                <w:rFonts w:ascii="宋体" w:hAnsi="宋体" w:cs="宋体"/>
                <w:color w:val="auto"/>
                <w:szCs w:val="21"/>
                <w:highlight w:val="none"/>
              </w:rPr>
            </w:pPr>
            <w:r>
              <w:rPr>
                <w:rFonts w:hint="eastAsia" w:ascii="宋体" w:hAnsi="宋体" w:cs="宋体"/>
                <w:color w:val="auto"/>
                <w:szCs w:val="21"/>
                <w:highlight w:val="none"/>
              </w:rPr>
              <w:t>6</w:t>
            </w:r>
          </w:p>
        </w:tc>
        <w:tc>
          <w:tcPr>
            <w:tcW w:w="1765" w:type="dxa"/>
            <w:vMerge w:val="continue"/>
            <w:tcBorders>
              <w:left w:val="single" w:color="auto" w:sz="4" w:space="0"/>
              <w:right w:val="single" w:color="auto" w:sz="4" w:space="0"/>
            </w:tcBorders>
            <w:noWrap/>
            <w:vAlign w:val="center"/>
          </w:tcPr>
          <w:p w14:paraId="35F75814">
            <w:pPr>
              <w:spacing w:line="380" w:lineRule="exact"/>
              <w:rPr>
                <w:rFonts w:ascii="宋体" w:hAnsi="宋体" w:cs="宋体"/>
                <w:bCs/>
                <w:color w:val="auto"/>
                <w:szCs w:val="21"/>
                <w:highlight w:val="none"/>
              </w:rPr>
            </w:pPr>
          </w:p>
        </w:tc>
        <w:tc>
          <w:tcPr>
            <w:tcW w:w="6521" w:type="dxa"/>
            <w:tcBorders>
              <w:top w:val="single" w:color="auto" w:sz="4" w:space="0"/>
              <w:left w:val="single" w:color="auto" w:sz="4" w:space="0"/>
              <w:bottom w:val="single" w:color="auto" w:sz="4" w:space="0"/>
              <w:right w:val="single" w:color="auto" w:sz="4" w:space="0"/>
            </w:tcBorders>
            <w:noWrap/>
            <w:vAlign w:val="center"/>
          </w:tcPr>
          <w:p w14:paraId="4DDEFE66">
            <w:pPr>
              <w:spacing w:line="380" w:lineRule="exact"/>
              <w:rPr>
                <w:rFonts w:ascii="宋体" w:hAnsi="宋体" w:cs="宋体"/>
                <w:bCs/>
                <w:color w:val="auto"/>
                <w:szCs w:val="21"/>
                <w:highlight w:val="none"/>
              </w:rPr>
            </w:pPr>
            <w:r>
              <w:rPr>
                <w:rFonts w:hint="eastAsia" w:ascii="宋体" w:hAnsi="宋体" w:cs="宋体"/>
                <w:bCs/>
                <w:color w:val="auto"/>
                <w:szCs w:val="21"/>
                <w:highlight w:val="none"/>
              </w:rPr>
              <w:t>（六）五座新能源轿车：</w:t>
            </w:r>
          </w:p>
          <w:p w14:paraId="3A258978">
            <w:pPr>
              <w:spacing w:line="380" w:lineRule="exact"/>
              <w:rPr>
                <w:rFonts w:ascii="宋体" w:hAnsi="宋体" w:cs="宋体"/>
                <w:bCs/>
                <w:color w:val="auto"/>
                <w:szCs w:val="21"/>
                <w:highlight w:val="none"/>
              </w:rPr>
            </w:pPr>
            <w:r>
              <w:rPr>
                <w:rFonts w:hint="eastAsia" w:ascii="宋体" w:hAnsi="宋体" w:cs="宋体"/>
                <w:bCs/>
                <w:color w:val="auto"/>
                <w:szCs w:val="21"/>
                <w:highlight w:val="none"/>
              </w:rPr>
              <w:t>F车型:450元/天</w:t>
            </w:r>
          </w:p>
        </w:tc>
        <w:tc>
          <w:tcPr>
            <w:tcW w:w="992" w:type="dxa"/>
            <w:vMerge w:val="continue"/>
            <w:tcBorders>
              <w:left w:val="single" w:color="auto" w:sz="4" w:space="0"/>
              <w:right w:val="single" w:color="auto" w:sz="4" w:space="0"/>
            </w:tcBorders>
            <w:noWrap/>
            <w:vAlign w:val="center"/>
          </w:tcPr>
          <w:p w14:paraId="258AE2F1">
            <w:pPr>
              <w:spacing w:line="380" w:lineRule="exact"/>
              <w:ind w:firstLine="210" w:firstLineChars="100"/>
              <w:rPr>
                <w:rFonts w:ascii="宋体" w:hAnsi="宋体" w:cs="宋体"/>
                <w:bCs/>
                <w:color w:val="auto"/>
                <w:szCs w:val="21"/>
                <w:highlight w:val="none"/>
              </w:rPr>
            </w:pPr>
          </w:p>
        </w:tc>
      </w:tr>
      <w:tr w14:paraId="5E6C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trPr>
        <w:tc>
          <w:tcPr>
            <w:tcW w:w="820" w:type="dxa"/>
            <w:tcBorders>
              <w:left w:val="single" w:color="auto" w:sz="4" w:space="0"/>
              <w:right w:val="single" w:color="auto" w:sz="4" w:space="0"/>
            </w:tcBorders>
            <w:noWrap/>
            <w:vAlign w:val="center"/>
          </w:tcPr>
          <w:p w14:paraId="1CF33DED">
            <w:pPr>
              <w:spacing w:line="380" w:lineRule="exact"/>
              <w:rPr>
                <w:rFonts w:ascii="宋体" w:hAnsi="宋体" w:cs="宋体"/>
                <w:color w:val="auto"/>
                <w:szCs w:val="21"/>
                <w:highlight w:val="none"/>
              </w:rPr>
            </w:pPr>
            <w:r>
              <w:rPr>
                <w:rFonts w:hint="eastAsia" w:ascii="宋体" w:hAnsi="宋体" w:cs="宋体"/>
                <w:color w:val="auto"/>
                <w:szCs w:val="21"/>
                <w:highlight w:val="none"/>
              </w:rPr>
              <w:t>7</w:t>
            </w:r>
          </w:p>
        </w:tc>
        <w:tc>
          <w:tcPr>
            <w:tcW w:w="1765" w:type="dxa"/>
            <w:vMerge w:val="continue"/>
            <w:tcBorders>
              <w:left w:val="single" w:color="auto" w:sz="4" w:space="0"/>
              <w:right w:val="single" w:color="auto" w:sz="4" w:space="0"/>
            </w:tcBorders>
            <w:noWrap/>
            <w:vAlign w:val="center"/>
          </w:tcPr>
          <w:p w14:paraId="7C4173ED">
            <w:pPr>
              <w:spacing w:line="380" w:lineRule="exact"/>
              <w:rPr>
                <w:rFonts w:ascii="宋体" w:hAnsi="宋体" w:cs="宋体"/>
                <w:bCs/>
                <w:color w:val="auto"/>
                <w:szCs w:val="21"/>
                <w:highlight w:val="none"/>
              </w:rPr>
            </w:pPr>
          </w:p>
        </w:tc>
        <w:tc>
          <w:tcPr>
            <w:tcW w:w="6521" w:type="dxa"/>
            <w:tcBorders>
              <w:top w:val="single" w:color="auto" w:sz="4" w:space="0"/>
              <w:left w:val="single" w:color="auto" w:sz="4" w:space="0"/>
              <w:bottom w:val="single" w:color="auto" w:sz="4" w:space="0"/>
              <w:right w:val="single" w:color="auto" w:sz="4" w:space="0"/>
            </w:tcBorders>
            <w:noWrap/>
            <w:vAlign w:val="center"/>
          </w:tcPr>
          <w:p w14:paraId="209602B6">
            <w:pPr>
              <w:spacing w:line="380" w:lineRule="exact"/>
              <w:rPr>
                <w:rFonts w:ascii="宋体" w:hAnsi="宋体" w:cs="宋体"/>
                <w:bCs/>
                <w:color w:val="auto"/>
                <w:szCs w:val="21"/>
                <w:highlight w:val="none"/>
              </w:rPr>
            </w:pPr>
            <w:r>
              <w:rPr>
                <w:rFonts w:hint="eastAsia" w:ascii="宋体" w:hAnsi="宋体" w:cs="宋体"/>
                <w:bCs/>
                <w:color w:val="auto"/>
                <w:szCs w:val="21"/>
                <w:highlight w:val="none"/>
              </w:rPr>
              <w:t>（七）新能源越野车：</w:t>
            </w:r>
          </w:p>
          <w:p w14:paraId="5CABD1E9">
            <w:pPr>
              <w:spacing w:line="380" w:lineRule="exact"/>
              <w:rPr>
                <w:rFonts w:ascii="宋体" w:hAnsi="宋体" w:cs="宋体"/>
                <w:bCs/>
                <w:color w:val="auto"/>
                <w:szCs w:val="21"/>
                <w:highlight w:val="none"/>
              </w:rPr>
            </w:pPr>
            <w:r>
              <w:rPr>
                <w:rFonts w:hint="eastAsia" w:ascii="宋体" w:hAnsi="宋体" w:cs="宋体"/>
                <w:bCs/>
                <w:color w:val="auto"/>
                <w:szCs w:val="21"/>
                <w:highlight w:val="none"/>
              </w:rPr>
              <w:t>G车型：550元/天</w:t>
            </w:r>
          </w:p>
        </w:tc>
        <w:tc>
          <w:tcPr>
            <w:tcW w:w="992" w:type="dxa"/>
            <w:vMerge w:val="continue"/>
            <w:tcBorders>
              <w:left w:val="single" w:color="auto" w:sz="4" w:space="0"/>
              <w:right w:val="single" w:color="auto" w:sz="4" w:space="0"/>
            </w:tcBorders>
            <w:noWrap/>
            <w:vAlign w:val="center"/>
          </w:tcPr>
          <w:p w14:paraId="7DB3CED8">
            <w:pPr>
              <w:spacing w:line="380" w:lineRule="exact"/>
              <w:ind w:firstLine="210" w:firstLineChars="100"/>
              <w:rPr>
                <w:rFonts w:ascii="宋体" w:hAnsi="宋体" w:cs="宋体"/>
                <w:bCs/>
                <w:color w:val="auto"/>
                <w:szCs w:val="21"/>
                <w:highlight w:val="none"/>
              </w:rPr>
            </w:pPr>
          </w:p>
        </w:tc>
      </w:tr>
      <w:tr w14:paraId="0857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820" w:type="dxa"/>
            <w:tcBorders>
              <w:left w:val="single" w:color="auto" w:sz="4" w:space="0"/>
              <w:bottom w:val="single" w:color="auto" w:sz="4" w:space="0"/>
              <w:right w:val="single" w:color="auto" w:sz="4" w:space="0"/>
            </w:tcBorders>
            <w:noWrap/>
            <w:vAlign w:val="center"/>
          </w:tcPr>
          <w:p w14:paraId="6865FAFA">
            <w:pPr>
              <w:spacing w:line="380" w:lineRule="exact"/>
              <w:rPr>
                <w:rFonts w:ascii="宋体" w:hAnsi="宋体" w:cs="宋体"/>
                <w:color w:val="auto"/>
                <w:szCs w:val="21"/>
                <w:highlight w:val="none"/>
              </w:rPr>
            </w:pPr>
            <w:r>
              <w:rPr>
                <w:rFonts w:hint="eastAsia" w:ascii="宋体" w:hAnsi="宋体" w:cs="宋体"/>
                <w:color w:val="auto"/>
                <w:szCs w:val="21"/>
                <w:highlight w:val="none"/>
              </w:rPr>
              <w:t>8</w:t>
            </w:r>
          </w:p>
        </w:tc>
        <w:tc>
          <w:tcPr>
            <w:tcW w:w="1765" w:type="dxa"/>
            <w:vMerge w:val="continue"/>
            <w:tcBorders>
              <w:left w:val="single" w:color="auto" w:sz="4" w:space="0"/>
              <w:right w:val="single" w:color="auto" w:sz="4" w:space="0"/>
            </w:tcBorders>
            <w:noWrap/>
            <w:vAlign w:val="center"/>
          </w:tcPr>
          <w:p w14:paraId="63489C1B">
            <w:pPr>
              <w:spacing w:line="380" w:lineRule="exact"/>
              <w:rPr>
                <w:rFonts w:ascii="宋体" w:hAnsi="宋体" w:cs="宋体"/>
                <w:color w:val="auto"/>
                <w:szCs w:val="21"/>
                <w:highlight w:val="none"/>
              </w:rPr>
            </w:pPr>
          </w:p>
        </w:tc>
        <w:tc>
          <w:tcPr>
            <w:tcW w:w="6521" w:type="dxa"/>
            <w:tcBorders>
              <w:top w:val="single" w:color="auto" w:sz="4" w:space="0"/>
              <w:left w:val="single" w:color="auto" w:sz="4" w:space="0"/>
              <w:bottom w:val="single" w:color="auto" w:sz="4" w:space="0"/>
              <w:right w:val="single" w:color="auto" w:sz="4" w:space="0"/>
            </w:tcBorders>
            <w:noWrap/>
            <w:vAlign w:val="center"/>
          </w:tcPr>
          <w:p w14:paraId="600DA354">
            <w:pPr>
              <w:spacing w:line="380" w:lineRule="exact"/>
              <w:rPr>
                <w:rFonts w:ascii="宋体" w:hAnsi="宋体" w:cs="宋体"/>
                <w:bCs/>
                <w:color w:val="auto"/>
                <w:szCs w:val="21"/>
                <w:highlight w:val="none"/>
              </w:rPr>
            </w:pPr>
            <w:r>
              <w:rPr>
                <w:rFonts w:hint="eastAsia" w:ascii="宋体" w:hAnsi="宋体" w:cs="宋体"/>
                <w:bCs/>
                <w:color w:val="auto"/>
                <w:szCs w:val="21"/>
                <w:highlight w:val="none"/>
              </w:rPr>
              <w:t>(八）新能源商务车：</w:t>
            </w:r>
          </w:p>
          <w:p w14:paraId="3F55CD24">
            <w:pPr>
              <w:spacing w:line="380" w:lineRule="exact"/>
              <w:rPr>
                <w:rFonts w:ascii="宋体" w:hAnsi="宋体" w:cs="宋体"/>
                <w:bCs/>
                <w:color w:val="auto"/>
                <w:szCs w:val="21"/>
                <w:highlight w:val="none"/>
              </w:rPr>
            </w:pPr>
            <w:r>
              <w:rPr>
                <w:rFonts w:hint="eastAsia" w:ascii="宋体" w:hAnsi="宋体" w:cs="宋体"/>
                <w:bCs/>
                <w:color w:val="auto"/>
                <w:szCs w:val="21"/>
                <w:highlight w:val="none"/>
              </w:rPr>
              <w:t>H车型：650元/天</w:t>
            </w:r>
          </w:p>
        </w:tc>
        <w:tc>
          <w:tcPr>
            <w:tcW w:w="992" w:type="dxa"/>
            <w:vMerge w:val="continue"/>
            <w:tcBorders>
              <w:left w:val="single" w:color="auto" w:sz="4" w:space="0"/>
              <w:right w:val="single" w:color="auto" w:sz="4" w:space="0"/>
            </w:tcBorders>
            <w:noWrap/>
            <w:vAlign w:val="center"/>
          </w:tcPr>
          <w:p w14:paraId="28B7C79D">
            <w:pPr>
              <w:spacing w:line="380" w:lineRule="exact"/>
              <w:ind w:firstLine="210" w:firstLineChars="100"/>
              <w:rPr>
                <w:rFonts w:ascii="宋体" w:hAnsi="宋体" w:cs="宋体"/>
                <w:bCs/>
                <w:color w:val="auto"/>
                <w:szCs w:val="21"/>
                <w:highlight w:val="none"/>
              </w:rPr>
            </w:pPr>
          </w:p>
        </w:tc>
      </w:tr>
      <w:tr w14:paraId="5620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820" w:type="dxa"/>
            <w:tcBorders>
              <w:left w:val="single" w:color="auto" w:sz="4" w:space="0"/>
              <w:bottom w:val="single" w:color="auto" w:sz="4" w:space="0"/>
              <w:right w:val="single" w:color="auto" w:sz="4" w:space="0"/>
            </w:tcBorders>
            <w:noWrap/>
            <w:vAlign w:val="center"/>
          </w:tcPr>
          <w:p w14:paraId="51B7A372">
            <w:pPr>
              <w:spacing w:line="380" w:lineRule="exact"/>
              <w:rPr>
                <w:rFonts w:ascii="宋体" w:hAnsi="宋体" w:cs="宋体"/>
                <w:color w:val="auto"/>
                <w:szCs w:val="21"/>
                <w:highlight w:val="none"/>
              </w:rPr>
            </w:pPr>
            <w:r>
              <w:rPr>
                <w:rFonts w:hint="eastAsia" w:ascii="宋体" w:hAnsi="宋体" w:cs="宋体"/>
                <w:color w:val="auto"/>
                <w:szCs w:val="21"/>
                <w:highlight w:val="none"/>
              </w:rPr>
              <w:t>9</w:t>
            </w:r>
          </w:p>
        </w:tc>
        <w:tc>
          <w:tcPr>
            <w:tcW w:w="1765" w:type="dxa"/>
            <w:vMerge w:val="continue"/>
            <w:tcBorders>
              <w:left w:val="single" w:color="auto" w:sz="4" w:space="0"/>
              <w:right w:val="single" w:color="auto" w:sz="4" w:space="0"/>
            </w:tcBorders>
            <w:noWrap/>
            <w:vAlign w:val="center"/>
          </w:tcPr>
          <w:p w14:paraId="27448F42">
            <w:pPr>
              <w:spacing w:line="380" w:lineRule="exact"/>
              <w:rPr>
                <w:rFonts w:ascii="宋体" w:hAnsi="宋体" w:cs="宋体"/>
                <w:color w:val="auto"/>
                <w:szCs w:val="21"/>
                <w:highlight w:val="none"/>
              </w:rPr>
            </w:pPr>
          </w:p>
        </w:tc>
        <w:tc>
          <w:tcPr>
            <w:tcW w:w="6521" w:type="dxa"/>
            <w:tcBorders>
              <w:top w:val="single" w:color="auto" w:sz="4" w:space="0"/>
              <w:left w:val="single" w:color="auto" w:sz="4" w:space="0"/>
              <w:bottom w:val="single" w:color="auto" w:sz="4" w:space="0"/>
              <w:right w:val="single" w:color="auto" w:sz="4" w:space="0"/>
            </w:tcBorders>
            <w:noWrap/>
            <w:vAlign w:val="center"/>
          </w:tcPr>
          <w:p w14:paraId="3E4C7F1F">
            <w:pPr>
              <w:spacing w:line="380" w:lineRule="exact"/>
              <w:rPr>
                <w:rFonts w:ascii="宋体" w:hAnsi="宋体" w:cs="宋体"/>
                <w:bCs/>
                <w:color w:val="auto"/>
                <w:szCs w:val="21"/>
                <w:highlight w:val="none"/>
              </w:rPr>
            </w:pPr>
            <w:r>
              <w:rPr>
                <w:rFonts w:hint="eastAsia" w:ascii="宋体" w:hAnsi="宋体" w:cs="宋体"/>
                <w:bCs/>
                <w:color w:val="auto"/>
                <w:szCs w:val="21"/>
                <w:highlight w:val="none"/>
              </w:rPr>
              <w:t>商务车市内接送机场单趟200元/次、接送火车站100元/次（包含油费、过路费、司机服务费）</w:t>
            </w:r>
          </w:p>
        </w:tc>
        <w:tc>
          <w:tcPr>
            <w:tcW w:w="992" w:type="dxa"/>
            <w:vMerge w:val="continue"/>
            <w:tcBorders>
              <w:left w:val="single" w:color="auto" w:sz="4" w:space="0"/>
              <w:right w:val="single" w:color="auto" w:sz="4" w:space="0"/>
            </w:tcBorders>
            <w:noWrap/>
            <w:vAlign w:val="center"/>
          </w:tcPr>
          <w:p w14:paraId="634CF91E">
            <w:pPr>
              <w:spacing w:line="380" w:lineRule="exact"/>
              <w:ind w:firstLine="210" w:firstLineChars="100"/>
              <w:rPr>
                <w:rFonts w:ascii="宋体" w:hAnsi="宋体" w:cs="宋体"/>
                <w:bCs/>
                <w:color w:val="auto"/>
                <w:szCs w:val="21"/>
                <w:highlight w:val="none"/>
              </w:rPr>
            </w:pPr>
          </w:p>
        </w:tc>
      </w:tr>
      <w:tr w14:paraId="4ED2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820" w:type="dxa"/>
            <w:tcBorders>
              <w:left w:val="single" w:color="auto" w:sz="4" w:space="0"/>
              <w:bottom w:val="single" w:color="auto" w:sz="4" w:space="0"/>
              <w:right w:val="single" w:color="auto" w:sz="4" w:space="0"/>
            </w:tcBorders>
            <w:noWrap/>
            <w:vAlign w:val="center"/>
          </w:tcPr>
          <w:p w14:paraId="6D50543D">
            <w:pPr>
              <w:spacing w:line="380" w:lineRule="exact"/>
              <w:rPr>
                <w:rFonts w:ascii="宋体" w:hAnsi="宋体" w:cs="宋体"/>
                <w:color w:val="auto"/>
                <w:szCs w:val="21"/>
                <w:highlight w:val="none"/>
              </w:rPr>
            </w:pPr>
            <w:r>
              <w:rPr>
                <w:rFonts w:hint="eastAsia" w:ascii="宋体" w:hAnsi="宋体" w:cs="宋体"/>
                <w:color w:val="auto"/>
                <w:szCs w:val="21"/>
                <w:highlight w:val="none"/>
              </w:rPr>
              <w:t>10</w:t>
            </w:r>
          </w:p>
        </w:tc>
        <w:tc>
          <w:tcPr>
            <w:tcW w:w="1765" w:type="dxa"/>
            <w:vMerge w:val="continue"/>
            <w:tcBorders>
              <w:left w:val="single" w:color="auto" w:sz="4" w:space="0"/>
              <w:bottom w:val="single" w:color="auto" w:sz="4" w:space="0"/>
              <w:right w:val="single" w:color="auto" w:sz="4" w:space="0"/>
            </w:tcBorders>
            <w:noWrap/>
            <w:vAlign w:val="center"/>
          </w:tcPr>
          <w:p w14:paraId="77585600">
            <w:pPr>
              <w:spacing w:line="380" w:lineRule="exact"/>
              <w:rPr>
                <w:rFonts w:ascii="宋体" w:hAnsi="宋体" w:cs="宋体"/>
                <w:color w:val="auto"/>
                <w:szCs w:val="21"/>
                <w:highlight w:val="none"/>
              </w:rPr>
            </w:pPr>
          </w:p>
        </w:tc>
        <w:tc>
          <w:tcPr>
            <w:tcW w:w="6521" w:type="dxa"/>
            <w:tcBorders>
              <w:top w:val="single" w:color="auto" w:sz="4" w:space="0"/>
              <w:left w:val="single" w:color="auto" w:sz="4" w:space="0"/>
              <w:bottom w:val="single" w:color="auto" w:sz="4" w:space="0"/>
              <w:right w:val="single" w:color="auto" w:sz="4" w:space="0"/>
            </w:tcBorders>
            <w:noWrap/>
            <w:vAlign w:val="center"/>
          </w:tcPr>
          <w:p w14:paraId="49D0AD68">
            <w:pPr>
              <w:spacing w:line="380" w:lineRule="exact"/>
              <w:rPr>
                <w:rFonts w:ascii="宋体" w:hAnsi="宋体" w:cs="宋体"/>
                <w:bCs/>
                <w:color w:val="auto"/>
                <w:szCs w:val="21"/>
                <w:highlight w:val="none"/>
              </w:rPr>
            </w:pPr>
            <w:r>
              <w:rPr>
                <w:rFonts w:hint="eastAsia" w:ascii="宋体" w:hAnsi="宋体" w:cs="宋体"/>
                <w:bCs/>
                <w:color w:val="auto"/>
                <w:szCs w:val="21"/>
                <w:highlight w:val="none"/>
              </w:rPr>
              <w:t>越野车、轿车市内接送机场150元/次、接送火车站80元/次（包含油费、过路费、司机服务费）</w:t>
            </w:r>
          </w:p>
        </w:tc>
        <w:tc>
          <w:tcPr>
            <w:tcW w:w="992" w:type="dxa"/>
            <w:vMerge w:val="continue"/>
            <w:tcBorders>
              <w:left w:val="single" w:color="auto" w:sz="4" w:space="0"/>
              <w:bottom w:val="single" w:color="auto" w:sz="4" w:space="0"/>
              <w:right w:val="single" w:color="auto" w:sz="4" w:space="0"/>
            </w:tcBorders>
            <w:noWrap/>
            <w:vAlign w:val="center"/>
          </w:tcPr>
          <w:p w14:paraId="49122F05">
            <w:pPr>
              <w:spacing w:line="380" w:lineRule="exact"/>
              <w:ind w:firstLine="210" w:firstLineChars="100"/>
              <w:rPr>
                <w:rFonts w:ascii="宋体" w:hAnsi="宋体" w:cs="宋体"/>
                <w:bCs/>
                <w:color w:val="auto"/>
                <w:szCs w:val="21"/>
                <w:highlight w:val="none"/>
              </w:rPr>
            </w:pPr>
          </w:p>
        </w:tc>
      </w:tr>
      <w:tr w14:paraId="7BA1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10098" w:type="dxa"/>
            <w:gridSpan w:val="4"/>
            <w:tcBorders>
              <w:top w:val="single" w:color="auto" w:sz="4" w:space="0"/>
              <w:left w:val="single" w:color="auto" w:sz="4" w:space="0"/>
              <w:bottom w:val="single" w:color="auto" w:sz="4" w:space="0"/>
              <w:right w:val="single" w:color="auto" w:sz="4" w:space="0"/>
            </w:tcBorders>
            <w:noWrap/>
          </w:tcPr>
          <w:p w14:paraId="36F7078D">
            <w:pPr>
              <w:spacing w:line="380" w:lineRule="exact"/>
              <w:jc w:val="left"/>
              <w:rPr>
                <w:rFonts w:ascii="宋体" w:hAnsi="宋体" w:cs="宋体"/>
                <w:color w:val="auto"/>
                <w:szCs w:val="21"/>
                <w:highlight w:val="none"/>
              </w:rPr>
            </w:pPr>
            <w:r>
              <w:rPr>
                <w:rFonts w:hint="eastAsia" w:ascii="宋体" w:hAnsi="宋体" w:cs="宋体"/>
                <w:color w:val="auto"/>
                <w:szCs w:val="21"/>
                <w:highlight w:val="none"/>
              </w:rPr>
              <w:t>报价（包含税费）：</w:t>
            </w:r>
            <w:r>
              <w:rPr>
                <w:rFonts w:hint="eastAsia" w:ascii="宋体" w:hAnsi="宋体" w:cs="宋体"/>
                <w:b/>
                <w:color w:val="auto"/>
                <w:szCs w:val="21"/>
                <w:highlight w:val="none"/>
              </w:rPr>
              <w:t>折扣率</w:t>
            </w:r>
            <w:r>
              <w:rPr>
                <w:rFonts w:hint="eastAsia" w:ascii="宋体" w:hAnsi="宋体" w:cs="宋体"/>
                <w:b/>
                <w:color w:val="auto"/>
                <w:szCs w:val="21"/>
                <w:highlight w:val="none"/>
                <w:u w:val="single"/>
              </w:rPr>
              <w:t xml:space="preserve">       </w:t>
            </w:r>
            <w:r>
              <w:rPr>
                <w:rFonts w:hint="eastAsia" w:ascii="宋体" w:hAnsi="宋体" w:cs="宋体"/>
                <w:b/>
                <w:color w:val="auto"/>
                <w:kern w:val="0"/>
                <w:szCs w:val="21"/>
                <w:highlight w:val="none"/>
              </w:rPr>
              <w:t>%</w:t>
            </w:r>
          </w:p>
        </w:tc>
      </w:tr>
      <w:tr w14:paraId="2296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0" w:hRule="atLeast"/>
        </w:trPr>
        <w:tc>
          <w:tcPr>
            <w:tcW w:w="10098" w:type="dxa"/>
            <w:gridSpan w:val="4"/>
            <w:tcBorders>
              <w:top w:val="single" w:color="auto" w:sz="4" w:space="0"/>
              <w:left w:val="single" w:color="auto" w:sz="4" w:space="0"/>
              <w:bottom w:val="single" w:color="auto" w:sz="4" w:space="0"/>
              <w:right w:val="single" w:color="auto" w:sz="4" w:space="0"/>
            </w:tcBorders>
            <w:noWrap/>
          </w:tcPr>
          <w:p w14:paraId="428799C7">
            <w:pPr>
              <w:spacing w:line="380" w:lineRule="exact"/>
              <w:jc w:val="left"/>
              <w:rPr>
                <w:rFonts w:ascii="宋体" w:hAnsi="宋体" w:cs="宋体"/>
                <w:color w:val="auto"/>
                <w:szCs w:val="21"/>
                <w:highlight w:val="none"/>
              </w:rPr>
            </w:pPr>
            <w:r>
              <w:rPr>
                <w:rFonts w:hint="eastAsia" w:ascii="宋体" w:hAnsi="宋体" w:cs="宋体"/>
                <w:color w:val="auto"/>
                <w:szCs w:val="21"/>
                <w:highlight w:val="none"/>
              </w:rPr>
              <w:t>备注：1、以上报价包含车辆租赁价格、司机服务费、餐费及税费。</w:t>
            </w:r>
          </w:p>
          <w:p w14:paraId="7714C504">
            <w:pPr>
              <w:spacing w:line="38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2、司机住宿费：150元/天 ，当发生两个司机同一行程入住同一酒店时，按要求入住一间房。</w:t>
            </w:r>
          </w:p>
          <w:p w14:paraId="5EF68D31">
            <w:pPr>
              <w:spacing w:line="38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3、司机住宿费:自治区本级党政机关差旅住宿费标准（市内无需承担住宿），当发生二个师傅同一个行程入住同一个酒店时，按要求入住一间房。</w:t>
            </w:r>
          </w:p>
          <w:p w14:paraId="50DB6831">
            <w:pPr>
              <w:spacing w:line="38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4、日租结算方式：日租金+实际燃油费+过路费+司机住宿费+停车费。</w:t>
            </w:r>
          </w:p>
          <w:p w14:paraId="200E053D">
            <w:pPr>
              <w:spacing w:line="38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5、司机正常服务时间为：（07:00-22:00）超出时间按南宁市最低25元/小时收取，不满一小时按小时收取。</w:t>
            </w:r>
          </w:p>
          <w:p w14:paraId="0D958C55">
            <w:pPr>
              <w:spacing w:line="380" w:lineRule="exact"/>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6、市内接送机场、火车站等短途报价均包含司机服务费、油费、过路费。</w:t>
            </w:r>
          </w:p>
        </w:tc>
      </w:tr>
    </w:tbl>
    <w:p w14:paraId="23E54AD3">
      <w:pPr>
        <w:spacing w:line="500" w:lineRule="exact"/>
        <w:rPr>
          <w:rFonts w:ascii="宋体" w:hAnsi="宋体" w:cs="宋体"/>
          <w:color w:val="auto"/>
          <w:sz w:val="28"/>
          <w:szCs w:val="28"/>
          <w:highlight w:val="none"/>
        </w:rPr>
      </w:pPr>
    </w:p>
    <w:p w14:paraId="38DCD71B">
      <w:pPr>
        <w:rPr>
          <w:rFonts w:ascii="宋体" w:hAnsi="宋体" w:cs="宋体"/>
          <w:color w:val="auto"/>
          <w:sz w:val="28"/>
          <w:szCs w:val="28"/>
          <w:highlight w:val="none"/>
        </w:rPr>
      </w:pPr>
      <w:r>
        <w:rPr>
          <w:rFonts w:ascii="宋体" w:hAnsi="宋体" w:cs="宋体"/>
          <w:color w:val="auto"/>
          <w:sz w:val="28"/>
          <w:szCs w:val="28"/>
          <w:highlight w:val="none"/>
        </w:rPr>
        <w:br w:type="page"/>
      </w:r>
    </w:p>
    <w:p w14:paraId="328603FB">
      <w:pPr>
        <w:spacing w:line="540" w:lineRule="exact"/>
        <w:rPr>
          <w:rFonts w:ascii="宋体" w:hAnsi="宋体" w:cs="宋体"/>
          <w:color w:val="auto"/>
          <w:sz w:val="28"/>
          <w:szCs w:val="28"/>
          <w:highlight w:val="none"/>
        </w:rPr>
      </w:pPr>
    </w:p>
    <w:p w14:paraId="453D7880">
      <w:pPr>
        <w:spacing w:line="540" w:lineRule="exact"/>
        <w:rPr>
          <w:rFonts w:ascii="宋体" w:hAnsi="宋体" w:cs="宋体"/>
          <w:color w:val="auto"/>
          <w:sz w:val="28"/>
          <w:szCs w:val="28"/>
          <w:highlight w:val="none"/>
        </w:rPr>
      </w:pPr>
    </w:p>
    <w:p w14:paraId="72FADECD">
      <w:pPr>
        <w:spacing w:line="540" w:lineRule="exact"/>
        <w:rPr>
          <w:rFonts w:ascii="宋体" w:hAnsi="宋体" w:cs="宋体"/>
          <w:color w:val="auto"/>
          <w:sz w:val="28"/>
          <w:szCs w:val="28"/>
          <w:highlight w:val="none"/>
        </w:rPr>
      </w:pPr>
    </w:p>
    <w:p w14:paraId="47D6081D">
      <w:pPr>
        <w:spacing w:line="540" w:lineRule="exact"/>
        <w:rPr>
          <w:rFonts w:ascii="宋体" w:hAnsi="宋体" w:cs="宋体"/>
          <w:color w:val="auto"/>
          <w:sz w:val="28"/>
          <w:szCs w:val="28"/>
          <w:highlight w:val="none"/>
        </w:rPr>
      </w:pPr>
    </w:p>
    <w:p w14:paraId="716F6CF2">
      <w:pPr>
        <w:spacing w:line="540" w:lineRule="exact"/>
        <w:rPr>
          <w:rFonts w:ascii="宋体" w:hAnsi="宋体" w:cs="宋体"/>
          <w:color w:val="auto"/>
          <w:sz w:val="28"/>
          <w:szCs w:val="28"/>
          <w:highlight w:val="none"/>
        </w:rPr>
      </w:pPr>
    </w:p>
    <w:p w14:paraId="0D5EB74F">
      <w:pPr>
        <w:spacing w:line="540" w:lineRule="exact"/>
        <w:rPr>
          <w:rFonts w:ascii="宋体" w:hAnsi="宋体" w:cs="宋体"/>
          <w:color w:val="auto"/>
          <w:sz w:val="28"/>
          <w:szCs w:val="28"/>
          <w:highlight w:val="none"/>
        </w:rPr>
      </w:pPr>
    </w:p>
    <w:p w14:paraId="55031395">
      <w:pPr>
        <w:spacing w:line="540" w:lineRule="exact"/>
        <w:rPr>
          <w:rFonts w:ascii="宋体" w:hAnsi="宋体" w:cs="宋体"/>
          <w:color w:val="auto"/>
          <w:sz w:val="28"/>
          <w:szCs w:val="28"/>
          <w:highlight w:val="none"/>
        </w:rPr>
      </w:pPr>
    </w:p>
    <w:p w14:paraId="68378C4D">
      <w:pPr>
        <w:spacing w:line="540" w:lineRule="exact"/>
        <w:rPr>
          <w:rFonts w:ascii="宋体" w:hAnsi="宋体" w:cs="宋体"/>
          <w:color w:val="auto"/>
          <w:sz w:val="28"/>
          <w:szCs w:val="28"/>
          <w:highlight w:val="none"/>
        </w:rPr>
      </w:pPr>
    </w:p>
    <w:p w14:paraId="0A64BD54">
      <w:pPr>
        <w:pStyle w:val="3"/>
        <w:rPr>
          <w:rFonts w:ascii="宋体" w:hAnsi="宋体"/>
          <w:color w:val="auto"/>
          <w:sz w:val="32"/>
          <w:highlight w:val="none"/>
        </w:rPr>
      </w:pPr>
    </w:p>
    <w:p w14:paraId="76BB915A">
      <w:pPr>
        <w:rPr>
          <w:color w:val="auto"/>
          <w:highlight w:val="none"/>
        </w:rPr>
      </w:pPr>
    </w:p>
    <w:p w14:paraId="1649D20C">
      <w:pPr>
        <w:pStyle w:val="35"/>
        <w:rPr>
          <w:color w:val="auto"/>
          <w:kern w:val="0"/>
          <w:sz w:val="44"/>
          <w:szCs w:val="44"/>
          <w:highlight w:val="none"/>
        </w:rPr>
      </w:pPr>
      <w:bookmarkStart w:id="57" w:name="_Toc476258673"/>
      <w:bookmarkStart w:id="58" w:name="_Toc476258761"/>
      <w:r>
        <w:rPr>
          <w:rFonts w:hint="eastAsia"/>
          <w:color w:val="auto"/>
          <w:kern w:val="0"/>
          <w:sz w:val="44"/>
          <w:szCs w:val="44"/>
          <w:highlight w:val="none"/>
        </w:rPr>
        <w:t>第六章  评标标准</w:t>
      </w:r>
      <w:bookmarkEnd w:id="57"/>
      <w:bookmarkEnd w:id="58"/>
    </w:p>
    <w:p w14:paraId="5901199A">
      <w:pPr>
        <w:pStyle w:val="21"/>
        <w:spacing w:line="440" w:lineRule="exact"/>
        <w:rPr>
          <w:rFonts w:ascii="黑体" w:hAnsi="宋体" w:eastAsia="黑体"/>
          <w:b/>
          <w:color w:val="auto"/>
          <w:kern w:val="0"/>
          <w:sz w:val="32"/>
          <w:szCs w:val="32"/>
          <w:highlight w:val="none"/>
        </w:rPr>
      </w:pPr>
    </w:p>
    <w:p w14:paraId="0578F3CD">
      <w:pPr>
        <w:pStyle w:val="21"/>
        <w:spacing w:line="440" w:lineRule="exact"/>
        <w:rPr>
          <w:rFonts w:ascii="黑体" w:hAnsi="宋体" w:eastAsia="黑体"/>
          <w:b/>
          <w:color w:val="auto"/>
          <w:kern w:val="0"/>
          <w:sz w:val="32"/>
          <w:szCs w:val="32"/>
          <w:highlight w:val="none"/>
        </w:rPr>
      </w:pPr>
    </w:p>
    <w:p w14:paraId="459B8AC1">
      <w:pPr>
        <w:pStyle w:val="21"/>
        <w:spacing w:line="440" w:lineRule="exact"/>
        <w:rPr>
          <w:rFonts w:ascii="黑体" w:hAnsi="宋体" w:eastAsia="黑体"/>
          <w:b/>
          <w:color w:val="auto"/>
          <w:kern w:val="0"/>
          <w:sz w:val="32"/>
          <w:szCs w:val="32"/>
          <w:highlight w:val="none"/>
        </w:rPr>
      </w:pPr>
    </w:p>
    <w:p w14:paraId="1B8235FA">
      <w:pPr>
        <w:pStyle w:val="21"/>
        <w:spacing w:line="440" w:lineRule="exact"/>
        <w:rPr>
          <w:rFonts w:ascii="黑体" w:hAnsi="宋体" w:eastAsia="黑体"/>
          <w:b/>
          <w:color w:val="auto"/>
          <w:kern w:val="0"/>
          <w:sz w:val="32"/>
          <w:szCs w:val="32"/>
          <w:highlight w:val="none"/>
        </w:rPr>
      </w:pPr>
    </w:p>
    <w:p w14:paraId="1C38D937">
      <w:pPr>
        <w:pStyle w:val="21"/>
        <w:spacing w:line="440" w:lineRule="exact"/>
        <w:rPr>
          <w:rFonts w:ascii="黑体" w:hAnsi="宋体" w:eastAsia="黑体"/>
          <w:b/>
          <w:color w:val="auto"/>
          <w:kern w:val="0"/>
          <w:sz w:val="32"/>
          <w:szCs w:val="32"/>
          <w:highlight w:val="none"/>
        </w:rPr>
      </w:pPr>
    </w:p>
    <w:p w14:paraId="6323A45D">
      <w:pPr>
        <w:pStyle w:val="21"/>
        <w:spacing w:line="440" w:lineRule="exact"/>
        <w:rPr>
          <w:rFonts w:ascii="黑体" w:hAnsi="宋体" w:eastAsia="黑体"/>
          <w:b/>
          <w:color w:val="auto"/>
          <w:kern w:val="0"/>
          <w:sz w:val="32"/>
          <w:szCs w:val="32"/>
          <w:highlight w:val="none"/>
        </w:rPr>
      </w:pPr>
    </w:p>
    <w:p w14:paraId="6BA57D57">
      <w:pPr>
        <w:pStyle w:val="21"/>
        <w:spacing w:line="440" w:lineRule="exact"/>
        <w:rPr>
          <w:rFonts w:ascii="黑体" w:hAnsi="宋体" w:eastAsia="黑体"/>
          <w:b/>
          <w:color w:val="auto"/>
          <w:kern w:val="0"/>
          <w:sz w:val="32"/>
          <w:szCs w:val="32"/>
          <w:highlight w:val="none"/>
        </w:rPr>
      </w:pPr>
    </w:p>
    <w:p w14:paraId="098337ED">
      <w:pPr>
        <w:pStyle w:val="21"/>
        <w:spacing w:line="440" w:lineRule="exact"/>
        <w:rPr>
          <w:rFonts w:ascii="黑体" w:hAnsi="宋体" w:eastAsia="黑体"/>
          <w:b/>
          <w:color w:val="auto"/>
          <w:kern w:val="0"/>
          <w:sz w:val="32"/>
          <w:szCs w:val="32"/>
          <w:highlight w:val="none"/>
        </w:rPr>
      </w:pPr>
    </w:p>
    <w:p w14:paraId="41EB6D1E">
      <w:pPr>
        <w:pStyle w:val="21"/>
        <w:spacing w:line="440" w:lineRule="exact"/>
        <w:rPr>
          <w:rFonts w:ascii="黑体" w:hAnsi="宋体" w:eastAsia="黑体"/>
          <w:b/>
          <w:color w:val="auto"/>
          <w:kern w:val="0"/>
          <w:sz w:val="32"/>
          <w:szCs w:val="32"/>
          <w:highlight w:val="none"/>
        </w:rPr>
      </w:pPr>
    </w:p>
    <w:p w14:paraId="5D8BA588">
      <w:pPr>
        <w:pStyle w:val="21"/>
        <w:spacing w:line="440" w:lineRule="exact"/>
        <w:rPr>
          <w:rFonts w:ascii="黑体" w:hAnsi="宋体" w:eastAsia="黑体"/>
          <w:b/>
          <w:color w:val="auto"/>
          <w:kern w:val="0"/>
          <w:sz w:val="32"/>
          <w:szCs w:val="32"/>
          <w:highlight w:val="none"/>
        </w:rPr>
      </w:pPr>
    </w:p>
    <w:p w14:paraId="74FB4864">
      <w:pPr>
        <w:pStyle w:val="21"/>
        <w:spacing w:line="440" w:lineRule="exact"/>
        <w:rPr>
          <w:rFonts w:hAnsi="宋体"/>
          <w:b/>
          <w:color w:val="auto"/>
          <w:kern w:val="0"/>
          <w:highlight w:val="none"/>
        </w:rPr>
      </w:pPr>
    </w:p>
    <w:p w14:paraId="3EE09895">
      <w:pPr>
        <w:pStyle w:val="21"/>
        <w:jc w:val="center"/>
        <w:rPr>
          <w:rFonts w:ascii="仿宋_GB2312" w:hAnsi="宋体" w:eastAsia="仿宋_GB2312"/>
          <w:b/>
          <w:color w:val="auto"/>
          <w:kern w:val="0"/>
          <w:sz w:val="32"/>
          <w:szCs w:val="32"/>
          <w:highlight w:val="none"/>
        </w:rPr>
      </w:pPr>
      <w:r>
        <w:rPr>
          <w:rFonts w:ascii="仿宋_GB2312" w:hAnsi="宋体" w:eastAsia="仿宋_GB2312"/>
          <w:b/>
          <w:color w:val="auto"/>
          <w:kern w:val="0"/>
          <w:sz w:val="32"/>
          <w:szCs w:val="32"/>
          <w:highlight w:val="none"/>
        </w:rPr>
        <w:br w:type="page"/>
      </w:r>
      <w:r>
        <w:rPr>
          <w:rFonts w:hint="eastAsia" w:ascii="仿宋_GB2312" w:hAnsi="宋体" w:eastAsia="仿宋_GB2312"/>
          <w:b/>
          <w:color w:val="auto"/>
          <w:kern w:val="0"/>
          <w:sz w:val="32"/>
          <w:szCs w:val="32"/>
          <w:highlight w:val="none"/>
        </w:rPr>
        <w:t>评标标准</w:t>
      </w:r>
    </w:p>
    <w:p w14:paraId="7F952A6D">
      <w:pPr>
        <w:pStyle w:val="21"/>
        <w:jc w:val="center"/>
        <w:rPr>
          <w:rFonts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t>（适用于1</w:t>
      </w:r>
      <w:r>
        <w:rPr>
          <w:rFonts w:hint="eastAsia" w:ascii="仿宋_GB2312" w:hAnsi="宋体" w:eastAsia="仿宋_GB2312"/>
          <w:b/>
          <w:color w:val="auto"/>
          <w:kern w:val="0"/>
          <w:sz w:val="32"/>
          <w:szCs w:val="32"/>
          <w:highlight w:val="none"/>
          <w:lang w:val="en-US" w:eastAsia="zh-CN"/>
        </w:rPr>
        <w:t>3</w:t>
      </w:r>
      <w:r>
        <w:rPr>
          <w:rFonts w:hint="eastAsia" w:ascii="仿宋_GB2312" w:hAnsi="宋体" w:eastAsia="仿宋_GB2312"/>
          <w:b/>
          <w:color w:val="auto"/>
          <w:kern w:val="0"/>
          <w:sz w:val="32"/>
          <w:szCs w:val="32"/>
          <w:highlight w:val="none"/>
        </w:rPr>
        <w:t>个标段）</w:t>
      </w:r>
    </w:p>
    <w:p w14:paraId="539B725C">
      <w:pPr>
        <w:pStyle w:val="31"/>
        <w:spacing w:line="360" w:lineRule="exact"/>
        <w:ind w:left="0"/>
        <w:rPr>
          <w:b/>
          <w:bCs/>
          <w:color w:val="auto"/>
          <w:szCs w:val="21"/>
          <w:highlight w:val="none"/>
        </w:rPr>
      </w:pPr>
      <w:r>
        <w:rPr>
          <w:rFonts w:hint="eastAsia"/>
          <w:b/>
          <w:bCs/>
          <w:color w:val="auto"/>
          <w:szCs w:val="21"/>
          <w:highlight w:val="none"/>
        </w:rPr>
        <w:t>一、评标原则</w:t>
      </w:r>
    </w:p>
    <w:p w14:paraId="5F6662BD">
      <w:pPr>
        <w:pStyle w:val="31"/>
        <w:spacing w:line="360" w:lineRule="exact"/>
        <w:ind w:left="0"/>
        <w:rPr>
          <w:bCs/>
          <w:color w:val="auto"/>
          <w:szCs w:val="21"/>
          <w:highlight w:val="none"/>
        </w:rPr>
      </w:pPr>
      <w:r>
        <w:rPr>
          <w:rFonts w:hint="eastAsia"/>
          <w:bCs/>
          <w:color w:val="auto"/>
          <w:szCs w:val="21"/>
          <w:highlight w:val="none"/>
        </w:rPr>
        <w:t xml:space="preserve">    （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14:paraId="5BCFC986">
      <w:pPr>
        <w:spacing w:line="360" w:lineRule="exact"/>
        <w:rPr>
          <w:rFonts w:ascii="宋体" w:hAnsi="宋体"/>
          <w:b/>
          <w:color w:val="auto"/>
          <w:highlight w:val="none"/>
        </w:rPr>
      </w:pPr>
      <w:r>
        <w:rPr>
          <w:rFonts w:hint="eastAsia"/>
          <w:bCs/>
          <w:color w:val="auto"/>
          <w:szCs w:val="21"/>
          <w:highlight w:val="none"/>
        </w:rPr>
        <w:t xml:space="preserve">    （二）评标依据：评委将以竞争性磋商文件和竞</w:t>
      </w:r>
      <w:r>
        <w:rPr>
          <w:rFonts w:hint="eastAsia" w:ascii="宋体" w:hAnsi="宋体"/>
          <w:bCs/>
          <w:color w:val="auto"/>
          <w:szCs w:val="21"/>
          <w:highlight w:val="none"/>
        </w:rPr>
        <w:t>争性磋商响应文件为评标依据，对供应商的响应文件内容按百分制打分。</w:t>
      </w:r>
    </w:p>
    <w:p w14:paraId="4DF8A414">
      <w:pPr>
        <w:pStyle w:val="31"/>
        <w:spacing w:line="360" w:lineRule="exact"/>
        <w:ind w:left="0" w:firstLine="420" w:firstLineChars="200"/>
        <w:rPr>
          <w:rFonts w:ascii="宋体" w:hAnsi="宋体"/>
          <w:bCs/>
          <w:color w:val="auto"/>
          <w:szCs w:val="21"/>
          <w:highlight w:val="none"/>
        </w:rPr>
      </w:pPr>
      <w:r>
        <w:rPr>
          <w:rFonts w:hint="eastAsia" w:ascii="宋体" w:hAnsi="宋体"/>
          <w:bCs/>
          <w:color w:val="auto"/>
          <w:szCs w:val="21"/>
          <w:highlight w:val="none"/>
        </w:rPr>
        <w:t>（三）评标方式：以封闭方式进行。</w:t>
      </w:r>
    </w:p>
    <w:p w14:paraId="3BBA757F">
      <w:pPr>
        <w:pStyle w:val="31"/>
        <w:spacing w:line="360" w:lineRule="exact"/>
        <w:ind w:left="0"/>
        <w:rPr>
          <w:rFonts w:ascii="宋体" w:hAnsi="宋体"/>
          <w:b/>
          <w:bCs/>
          <w:color w:val="auto"/>
          <w:szCs w:val="21"/>
          <w:highlight w:val="none"/>
        </w:rPr>
      </w:pPr>
      <w:r>
        <w:rPr>
          <w:rFonts w:hint="eastAsia" w:ascii="宋体" w:hAnsi="宋体"/>
          <w:b/>
          <w:bCs/>
          <w:color w:val="auto"/>
          <w:szCs w:val="21"/>
          <w:highlight w:val="none"/>
        </w:rPr>
        <w:t>二、评标方法</w:t>
      </w:r>
    </w:p>
    <w:p w14:paraId="2335AAAA">
      <w:pPr>
        <w:pStyle w:val="31"/>
        <w:spacing w:line="360" w:lineRule="exact"/>
        <w:ind w:left="0"/>
        <w:rPr>
          <w:rFonts w:ascii="宋体" w:hAnsi="宋体"/>
          <w:bCs/>
          <w:color w:val="auto"/>
          <w:szCs w:val="21"/>
          <w:highlight w:val="none"/>
        </w:rPr>
      </w:pPr>
      <w:r>
        <w:rPr>
          <w:rFonts w:hint="eastAsia" w:ascii="宋体" w:hAnsi="宋体"/>
          <w:bCs/>
          <w:color w:val="auto"/>
          <w:szCs w:val="21"/>
          <w:highlight w:val="none"/>
        </w:rPr>
        <w:t>（一）对进入详评的，采用百分制综合评分法。</w:t>
      </w:r>
    </w:p>
    <w:p w14:paraId="1B959B7F">
      <w:pPr>
        <w:pStyle w:val="31"/>
        <w:spacing w:line="360" w:lineRule="exact"/>
        <w:ind w:left="0"/>
        <w:rPr>
          <w:rFonts w:ascii="宋体" w:hAnsi="宋体"/>
          <w:bCs/>
          <w:color w:val="auto"/>
          <w:szCs w:val="21"/>
          <w:highlight w:val="none"/>
        </w:rPr>
      </w:pPr>
      <w:r>
        <w:rPr>
          <w:rFonts w:hint="eastAsia" w:ascii="宋体" w:hAnsi="宋体"/>
          <w:bCs/>
          <w:color w:val="auto"/>
          <w:szCs w:val="21"/>
          <w:highlight w:val="none"/>
        </w:rPr>
        <w:t>（二）计分办法（按四舍五入取至百分位）：</w:t>
      </w:r>
    </w:p>
    <w:p w14:paraId="5453B360">
      <w:pPr>
        <w:spacing w:line="360" w:lineRule="exact"/>
        <w:rPr>
          <w:rFonts w:ascii="宋体" w:hAnsi="宋体"/>
          <w:b/>
          <w:color w:val="auto"/>
          <w:szCs w:val="21"/>
          <w:highlight w:val="none"/>
        </w:rPr>
      </w:pPr>
      <w:r>
        <w:rPr>
          <w:rFonts w:ascii="宋体" w:hAnsi="宋体"/>
          <w:b/>
          <w:color w:val="auto"/>
          <w:szCs w:val="21"/>
          <w:highlight w:val="none"/>
        </w:rPr>
        <w:t>1</w:t>
      </w:r>
      <w:r>
        <w:rPr>
          <w:rFonts w:hint="eastAsia" w:ascii="宋体" w:hAnsi="宋体"/>
          <w:b/>
          <w:color w:val="auto"/>
          <w:szCs w:val="21"/>
          <w:highlight w:val="none"/>
        </w:rPr>
        <w:t>、价格分………………………………………………………………………………………………………3</w:t>
      </w:r>
      <w:r>
        <w:rPr>
          <w:rFonts w:ascii="宋体" w:hAnsi="宋体"/>
          <w:b/>
          <w:color w:val="auto"/>
          <w:szCs w:val="21"/>
          <w:highlight w:val="none"/>
        </w:rPr>
        <w:t>0</w:t>
      </w:r>
      <w:r>
        <w:rPr>
          <w:rFonts w:hint="eastAsia" w:ascii="宋体" w:hAnsi="宋体"/>
          <w:b/>
          <w:color w:val="auto"/>
          <w:szCs w:val="21"/>
          <w:highlight w:val="none"/>
        </w:rPr>
        <w:t>分</w:t>
      </w:r>
    </w:p>
    <w:p w14:paraId="390113D0">
      <w:pPr>
        <w:pStyle w:val="21"/>
        <w:spacing w:line="360" w:lineRule="exact"/>
        <w:ind w:firstLine="420" w:firstLineChars="200"/>
        <w:rPr>
          <w:rFonts w:hAnsi="宋体"/>
          <w:bCs/>
          <w:color w:val="auto"/>
          <w:kern w:val="0"/>
          <w:highlight w:val="none"/>
        </w:rPr>
      </w:pPr>
      <w:r>
        <w:rPr>
          <w:rFonts w:hint="eastAsia" w:hAnsi="宋体"/>
          <w:bCs/>
          <w:color w:val="auto"/>
          <w:kern w:val="0"/>
          <w:highlight w:val="none"/>
        </w:rPr>
        <w:t>（</w:t>
      </w:r>
      <w:r>
        <w:rPr>
          <w:rFonts w:hAnsi="宋体"/>
          <w:bCs/>
          <w:color w:val="auto"/>
          <w:kern w:val="0"/>
          <w:highlight w:val="none"/>
        </w:rPr>
        <w:t>1）</w:t>
      </w:r>
      <w:r>
        <w:rPr>
          <w:rFonts w:hint="eastAsia" w:hAnsi="宋体"/>
          <w:color w:val="auto"/>
          <w:highlight w:val="none"/>
        </w:rPr>
        <w:t>本项目为专门面向中小企业采购的项目，不再执行价格评审优惠的扶持政策。</w:t>
      </w:r>
    </w:p>
    <w:p w14:paraId="31730E1F">
      <w:pPr>
        <w:pStyle w:val="21"/>
        <w:spacing w:line="360" w:lineRule="exact"/>
        <w:ind w:firstLine="420" w:firstLineChars="200"/>
        <w:rPr>
          <w:rFonts w:hAnsi="宋体"/>
          <w:bCs/>
          <w:color w:val="auto"/>
          <w:kern w:val="0"/>
          <w:highlight w:val="none"/>
        </w:rPr>
      </w:pPr>
      <w:r>
        <w:rPr>
          <w:rFonts w:hint="eastAsia" w:hAnsi="宋体"/>
          <w:bCs/>
          <w:color w:val="auto"/>
          <w:kern w:val="0"/>
          <w:highlight w:val="none"/>
        </w:rPr>
        <w:t>按照《关于政府采购支持监狱企业发展有关问题的通知》（财库〔</w:t>
      </w:r>
      <w:r>
        <w:rPr>
          <w:rFonts w:hAnsi="宋体"/>
          <w:bCs/>
          <w:color w:val="auto"/>
          <w:kern w:val="0"/>
          <w:highlight w:val="none"/>
        </w:rPr>
        <w:t>2014〕68号）认定为监狱企业的，在政府采购活动中，监狱企业视同小型、微型企业。监狱企业参加政府采购活动时，应当提供由省级以上监狱管理局、戒毒管理局（含新疆生产建设兵团）出具的属于监狱企业的证明文件。</w:t>
      </w:r>
    </w:p>
    <w:p w14:paraId="41E315A0">
      <w:pPr>
        <w:pStyle w:val="21"/>
        <w:spacing w:line="360" w:lineRule="exact"/>
        <w:ind w:firstLine="420" w:firstLineChars="200"/>
        <w:rPr>
          <w:rFonts w:hAnsi="宋体"/>
          <w:bCs/>
          <w:color w:val="auto"/>
          <w:kern w:val="0"/>
          <w:highlight w:val="none"/>
        </w:rPr>
      </w:pPr>
      <w:r>
        <w:rPr>
          <w:rFonts w:hint="eastAsia" w:hAnsi="宋体"/>
          <w:bCs/>
          <w:color w:val="auto"/>
          <w:kern w:val="0"/>
          <w:highlight w:val="none"/>
        </w:rPr>
        <w:t>符合《关于促进残疾人就业政府采购政策的通知》</w:t>
      </w:r>
      <w:r>
        <w:rPr>
          <w:rFonts w:hAnsi="宋体"/>
          <w:bCs/>
          <w:color w:val="auto"/>
          <w:kern w:val="0"/>
          <w:highlight w:val="none"/>
        </w:rPr>
        <w:t>(财库〔2017〕141号)规定条件，认定为残疾人福利性单位的，在政府采购活动中，残疾人福利性单位视同小型、微型企业。残疾人福利性单位参加政府采购活动时，应当提供该通知规定的《残疾人福利性单位声明函》，并对声明的真实性负责。中标人为残疾人福利性单位的，随中标结果公告其《残疾人福利性单位声明函》，接受社会监督。</w:t>
      </w:r>
    </w:p>
    <w:p w14:paraId="2898CA2D">
      <w:pPr>
        <w:spacing w:line="400" w:lineRule="exact"/>
        <w:ind w:firstLine="420" w:firstLineChars="200"/>
        <w:rPr>
          <w:rFonts w:ascii="宋体" w:hAnsi="宋体"/>
          <w:color w:val="auto"/>
          <w:kern w:val="0"/>
          <w:szCs w:val="21"/>
          <w:highlight w:val="none"/>
        </w:rPr>
      </w:pPr>
      <w:r>
        <w:rPr>
          <w:rFonts w:hint="eastAsia" w:hAnsi="宋体"/>
          <w:bCs/>
          <w:color w:val="auto"/>
          <w:kern w:val="0"/>
          <w:highlight w:val="none"/>
        </w:rPr>
        <w:t>（2</w:t>
      </w:r>
      <w:r>
        <w:rPr>
          <w:rFonts w:hint="eastAsia" w:ascii="宋体" w:hAnsi="宋体"/>
          <w:color w:val="auto"/>
          <w:szCs w:val="20"/>
          <w:highlight w:val="none"/>
        </w:rPr>
        <w:t>）</w:t>
      </w:r>
      <w:r>
        <w:rPr>
          <w:rFonts w:hint="eastAsia" w:ascii="宋体" w:hAnsi="Courier New"/>
          <w:b/>
          <w:bCs/>
          <w:color w:val="auto"/>
          <w:kern w:val="0"/>
          <w:szCs w:val="21"/>
          <w:highlight w:val="none"/>
          <w:u w:val="single"/>
        </w:rPr>
        <w:t>本项目投标报价采用</w:t>
      </w:r>
      <w:r>
        <w:rPr>
          <w:rFonts w:hint="eastAsia" w:ascii="宋体" w:hAnsi="宋体"/>
          <w:b/>
          <w:bCs/>
          <w:color w:val="auto"/>
          <w:szCs w:val="21"/>
          <w:highlight w:val="none"/>
        </w:rPr>
        <w:t>折扣率</w:t>
      </w:r>
      <w:r>
        <w:rPr>
          <w:rFonts w:hint="eastAsia" w:ascii="宋体" w:hAnsi="Courier New"/>
          <w:b/>
          <w:bCs/>
          <w:color w:val="auto"/>
          <w:kern w:val="0"/>
          <w:szCs w:val="21"/>
          <w:highlight w:val="none"/>
          <w:u w:val="single"/>
        </w:rPr>
        <w:t>报价，由投标人根据市场价格及自我承受能力按</w:t>
      </w:r>
      <w:r>
        <w:rPr>
          <w:rFonts w:hint="eastAsia" w:ascii="宋体" w:hAnsi="宋体"/>
          <w:b/>
          <w:bCs/>
          <w:color w:val="auto"/>
          <w:szCs w:val="21"/>
          <w:highlight w:val="none"/>
        </w:rPr>
        <w:t>折扣率</w:t>
      </w:r>
      <w:r>
        <w:rPr>
          <w:rFonts w:hint="eastAsia" w:ascii="宋体" w:hAnsi="Courier New"/>
          <w:b/>
          <w:bCs/>
          <w:color w:val="auto"/>
          <w:kern w:val="0"/>
          <w:szCs w:val="21"/>
          <w:highlight w:val="none"/>
          <w:u w:val="single"/>
        </w:rPr>
        <w:t>进行报价</w:t>
      </w:r>
      <w:r>
        <w:rPr>
          <w:rFonts w:hint="eastAsia" w:ascii="宋体" w:hAnsi="宋体" w:cs="Courier New"/>
          <w:color w:val="auto"/>
          <w:kern w:val="0"/>
          <w:szCs w:val="21"/>
          <w:highlight w:val="none"/>
        </w:rPr>
        <w:t>，报价的有效范围：</w:t>
      </w:r>
      <w:r>
        <w:rPr>
          <w:rFonts w:hint="eastAsia"/>
          <w:b/>
          <w:color w:val="auto"/>
          <w:szCs w:val="21"/>
          <w:highlight w:val="none"/>
        </w:rPr>
        <w:t>0%</w:t>
      </w:r>
      <w:r>
        <w:rPr>
          <w:rFonts w:ascii="宋体" w:hAnsi="宋体" w:cs="宋体"/>
          <w:b/>
          <w:color w:val="auto"/>
          <w:kern w:val="0"/>
          <w:szCs w:val="21"/>
          <w:highlight w:val="none"/>
        </w:rPr>
        <w:t>&lt;</w:t>
      </w:r>
      <w:r>
        <w:rPr>
          <w:rFonts w:hint="eastAsia" w:ascii="宋体" w:hAnsi="宋体"/>
          <w:b/>
          <w:bCs/>
          <w:color w:val="auto"/>
          <w:szCs w:val="21"/>
          <w:highlight w:val="none"/>
        </w:rPr>
        <w:t>折扣率</w:t>
      </w:r>
      <w:r>
        <w:rPr>
          <w:rFonts w:hint="eastAsia" w:ascii="宋体" w:hAnsi="宋体" w:cs="宋体"/>
          <w:b/>
          <w:color w:val="auto"/>
          <w:kern w:val="0"/>
          <w:szCs w:val="21"/>
          <w:highlight w:val="none"/>
        </w:rPr>
        <w:t>≤</w:t>
      </w:r>
      <w:r>
        <w:rPr>
          <w:rFonts w:ascii="宋体" w:hAnsi="宋体" w:cs="宋体"/>
          <w:b/>
          <w:color w:val="auto"/>
          <w:kern w:val="0"/>
          <w:szCs w:val="21"/>
          <w:highlight w:val="none"/>
        </w:rPr>
        <w:t>100%</w:t>
      </w:r>
      <w:r>
        <w:rPr>
          <w:rFonts w:hint="eastAsia" w:ascii="宋体" w:hAnsi="宋体" w:cs="宋体"/>
          <w:b/>
          <w:color w:val="auto"/>
          <w:kern w:val="0"/>
          <w:szCs w:val="21"/>
          <w:highlight w:val="none"/>
        </w:rPr>
        <w:t xml:space="preserve"> </w:t>
      </w:r>
      <w:r>
        <w:rPr>
          <w:rFonts w:hint="eastAsia" w:ascii="宋体" w:hAnsi="宋体" w:cs="Courier New"/>
          <w:color w:val="auto"/>
          <w:kern w:val="0"/>
          <w:szCs w:val="21"/>
          <w:highlight w:val="none"/>
        </w:rPr>
        <w:t>。</w:t>
      </w:r>
    </w:p>
    <w:p w14:paraId="25D00908">
      <w:pPr>
        <w:spacing w:line="400" w:lineRule="exact"/>
        <w:ind w:firstLine="420" w:firstLineChars="200"/>
        <w:rPr>
          <w:rFonts w:ascii="宋体" w:hAnsi="Courier New"/>
          <w:color w:val="auto"/>
          <w:szCs w:val="20"/>
          <w:highlight w:val="none"/>
        </w:rPr>
      </w:pPr>
      <w:r>
        <w:rPr>
          <w:rFonts w:hint="eastAsia" w:ascii="宋体" w:hAnsi="宋体"/>
          <w:color w:val="auto"/>
          <w:szCs w:val="20"/>
          <w:highlight w:val="none"/>
        </w:rPr>
        <w:t>（3）</w:t>
      </w:r>
      <w:r>
        <w:rPr>
          <w:rFonts w:hint="eastAsia" w:hAnsi="宋体"/>
          <w:color w:val="auto"/>
          <w:highlight w:val="none"/>
        </w:rPr>
        <w:t>除上述情况外，评标价＝投标报价；</w:t>
      </w:r>
    </w:p>
    <w:p w14:paraId="6A1761A6">
      <w:pPr>
        <w:spacing w:line="360" w:lineRule="auto"/>
        <w:ind w:firstLine="420" w:firstLineChars="200"/>
        <w:rPr>
          <w:rFonts w:ascii="宋体" w:hAnsi="Courier New"/>
          <w:color w:val="auto"/>
          <w:szCs w:val="20"/>
          <w:highlight w:val="none"/>
        </w:rPr>
      </w:pPr>
      <w:r>
        <w:rPr>
          <w:rFonts w:hint="eastAsia" w:hAnsi="宋体"/>
          <w:color w:val="auto"/>
          <w:szCs w:val="21"/>
          <w:highlight w:val="none"/>
        </w:rPr>
        <w:t>（4）价格分计算公式：</w:t>
      </w:r>
    </w:p>
    <w:p w14:paraId="4AD7D4CD">
      <w:pPr>
        <w:spacing w:line="300" w:lineRule="exact"/>
        <w:ind w:firstLine="404" w:firstLineChars="200"/>
        <w:rPr>
          <w:rFonts w:ascii="宋体" w:hAnsi="宋体"/>
          <w:color w:val="auto"/>
          <w:spacing w:val="-4"/>
          <w:szCs w:val="20"/>
          <w:highlight w:val="none"/>
        </w:rPr>
      </w:pPr>
      <w:r>
        <w:rPr>
          <w:rFonts w:hint="eastAsia" w:ascii="宋体" w:hAnsi="宋体"/>
          <w:color w:val="auto"/>
          <w:spacing w:val="-4"/>
          <w:szCs w:val="20"/>
          <w:highlight w:val="none"/>
        </w:rPr>
        <w:t xml:space="preserve">               　　 </w:t>
      </w:r>
      <w:r>
        <w:rPr>
          <w:rFonts w:hint="eastAsia" w:ascii="宋体" w:hAnsi="宋体"/>
          <w:bCs/>
          <w:color w:val="auto"/>
          <w:kern w:val="0"/>
          <w:highlight w:val="none"/>
        </w:rPr>
        <w:t>供应商最低评标报价</w:t>
      </w:r>
    </w:p>
    <w:p w14:paraId="18AE512B">
      <w:pPr>
        <w:spacing w:line="300" w:lineRule="exact"/>
        <w:ind w:firstLine="344" w:firstLineChars="200"/>
        <w:rPr>
          <w:rFonts w:ascii="宋体" w:hAnsi="宋体"/>
          <w:color w:val="auto"/>
          <w:spacing w:val="-4"/>
          <w:szCs w:val="20"/>
          <w:highlight w:val="none"/>
        </w:rPr>
      </w:pPr>
      <w:r>
        <w:rPr>
          <w:rFonts w:ascii="宋体" w:hAnsi="Courier New"/>
          <w:color w:val="auto"/>
          <w:spacing w:val="-4"/>
          <w:sz w:val="18"/>
          <w:szCs w:val="20"/>
          <w:highlight w:val="none"/>
        </w:rPr>
        <mc:AlternateContent>
          <mc:Choice Requires="wps">
            <w:drawing>
              <wp:anchor distT="0" distB="0" distL="114300" distR="114300" simplePos="0" relativeHeight="251659264" behindDoc="0" locked="0" layoutInCell="1" allowOverlap="1">
                <wp:simplePos x="0" y="0"/>
                <wp:positionH relativeFrom="column">
                  <wp:posOffset>1400175</wp:posOffset>
                </wp:positionH>
                <wp:positionV relativeFrom="paragraph">
                  <wp:posOffset>107315</wp:posOffset>
                </wp:positionV>
                <wp:extent cx="16002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16002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10.25pt;margin-top:8.45pt;height:0pt;width:126pt;z-index:251659264;mso-width-relative:page;mso-height-relative:page;" filled="f" stroked="t" coordsize="21600,21600" o:gfxdata="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ZBKXz&#10;1QAAAAkBAAAPAAAAAAAAAAEAIAAAACIAAABkcnMvZG93bnJldi54bWxQSwECFAAUAAAACACHTuJA&#10;s903U+sBAADYAwAADgAAAAAAAAABACAAAAAkAQAAZHJzL2Uyb0RvYy54bWxQSwUGAAAAAAYABgBZ&#10;AQAAgQUAAAAA&#10;">
                <v:fill on="f" focussize="0,0"/>
                <v:stroke color="#000000" joinstyle="round"/>
                <v:imagedata o:title=""/>
                <o:lock v:ext="edit" aspectratio="f"/>
              </v:line>
            </w:pict>
          </mc:Fallback>
        </mc:AlternateContent>
      </w:r>
      <w:r>
        <w:rPr>
          <w:rFonts w:hint="eastAsia" w:ascii="宋体" w:hAnsi="宋体"/>
          <w:color w:val="auto"/>
          <w:spacing w:val="-4"/>
          <w:szCs w:val="20"/>
          <w:highlight w:val="none"/>
        </w:rPr>
        <w:t>某</w:t>
      </w:r>
      <w:r>
        <w:rPr>
          <w:rFonts w:hint="eastAsia" w:ascii="宋体" w:hAnsi="宋体"/>
          <w:bCs/>
          <w:color w:val="auto"/>
          <w:kern w:val="0"/>
          <w:highlight w:val="none"/>
        </w:rPr>
        <w:t>供应商</w:t>
      </w:r>
      <w:r>
        <w:rPr>
          <w:rFonts w:hint="eastAsia" w:ascii="宋体" w:hAnsi="宋体"/>
          <w:color w:val="auto"/>
          <w:spacing w:val="-4"/>
          <w:szCs w:val="20"/>
          <w:highlight w:val="none"/>
        </w:rPr>
        <w:t>价格分 ＝                            ×　</w:t>
      </w:r>
      <w:r>
        <w:rPr>
          <w:rFonts w:hint="eastAsia" w:ascii="宋体" w:hAnsi="宋体"/>
          <w:b/>
          <w:color w:val="auto"/>
          <w:spacing w:val="-4"/>
          <w:szCs w:val="20"/>
          <w:highlight w:val="none"/>
        </w:rPr>
        <w:t>30分</w:t>
      </w:r>
    </w:p>
    <w:p w14:paraId="07D0854B">
      <w:pPr>
        <w:spacing w:line="300" w:lineRule="exact"/>
        <w:ind w:firstLine="404" w:firstLineChars="200"/>
        <w:rPr>
          <w:rFonts w:ascii="宋体" w:hAnsi="宋体"/>
          <w:color w:val="auto"/>
          <w:spacing w:val="-4"/>
          <w:szCs w:val="20"/>
          <w:highlight w:val="none"/>
        </w:rPr>
      </w:pPr>
      <w:r>
        <w:rPr>
          <w:rFonts w:hint="eastAsia" w:ascii="宋体" w:hAnsi="宋体"/>
          <w:color w:val="auto"/>
          <w:spacing w:val="-4"/>
          <w:szCs w:val="20"/>
          <w:highlight w:val="none"/>
        </w:rPr>
        <w:t xml:space="preserve">                   　</w:t>
      </w:r>
      <w:r>
        <w:rPr>
          <w:rFonts w:hint="eastAsia" w:ascii="宋体" w:hAnsi="宋体"/>
          <w:bCs/>
          <w:color w:val="auto"/>
          <w:kern w:val="0"/>
          <w:highlight w:val="none"/>
        </w:rPr>
        <w:t>某供应商评标报价</w:t>
      </w:r>
    </w:p>
    <w:p w14:paraId="5D7C28AE">
      <w:pPr>
        <w:spacing w:line="360" w:lineRule="exact"/>
        <w:ind w:firstLine="420" w:firstLineChars="200"/>
        <w:rPr>
          <w:rFonts w:ascii="宋体" w:hAnsi="宋体" w:cs="宋体"/>
          <w:color w:val="auto"/>
          <w:szCs w:val="21"/>
          <w:highlight w:val="none"/>
        </w:rPr>
      </w:pPr>
    </w:p>
    <w:p w14:paraId="6836CBA4">
      <w:pPr>
        <w:spacing w:line="360" w:lineRule="auto"/>
        <w:ind w:firstLine="422" w:firstLineChars="200"/>
        <w:rPr>
          <w:rFonts w:ascii="宋体" w:hAnsi="宋体"/>
          <w:b/>
          <w:color w:val="auto"/>
          <w:highlight w:val="none"/>
        </w:rPr>
      </w:pPr>
      <w:r>
        <w:rPr>
          <w:rFonts w:hint="eastAsia" w:ascii="宋体" w:hAnsi="宋体"/>
          <w:b/>
          <w:color w:val="auto"/>
          <w:highlight w:val="none"/>
        </w:rPr>
        <w:t>2、技术分…………………………………………………………………………………………………40分</w:t>
      </w:r>
    </w:p>
    <w:p w14:paraId="11978460">
      <w:pPr>
        <w:spacing w:line="360" w:lineRule="auto"/>
        <w:ind w:firstLine="422" w:firstLineChars="200"/>
        <w:rPr>
          <w:rFonts w:ascii="Calibri" w:hAnsi="宋体"/>
          <w:bCs/>
          <w:color w:val="auto"/>
          <w:szCs w:val="21"/>
          <w:highlight w:val="none"/>
        </w:rPr>
      </w:pPr>
      <w:r>
        <w:rPr>
          <w:rFonts w:hint="eastAsia" w:ascii="宋体" w:hAnsi="Courier New"/>
          <w:b/>
          <w:color w:val="auto"/>
          <w:highlight w:val="none"/>
        </w:rPr>
        <w:t>（1）开展上门送车、收车服务分：</w:t>
      </w:r>
      <w:r>
        <w:rPr>
          <w:rFonts w:hint="eastAsia" w:ascii="宋体" w:hAnsi="Courier New"/>
          <w:color w:val="auto"/>
          <w:highlight w:val="none"/>
        </w:rPr>
        <w:t>（</w:t>
      </w:r>
      <w:r>
        <w:rPr>
          <w:rFonts w:hint="eastAsia" w:ascii="宋体" w:hAnsi="Courier New"/>
          <w:b/>
          <w:color w:val="auto"/>
          <w:highlight w:val="none"/>
        </w:rPr>
        <w:t>满分1分</w:t>
      </w:r>
      <w:r>
        <w:rPr>
          <w:rFonts w:hint="eastAsia" w:ascii="宋体" w:hAnsi="Courier New"/>
          <w:color w:val="auto"/>
          <w:highlight w:val="none"/>
        </w:rPr>
        <w:t>，</w:t>
      </w:r>
      <w:r>
        <w:rPr>
          <w:rFonts w:hint="eastAsia" w:ascii="Calibri" w:hAnsi="宋体"/>
          <w:bCs/>
          <w:color w:val="auto"/>
          <w:szCs w:val="21"/>
          <w:highlight w:val="none"/>
        </w:rPr>
        <w:t>根据《服务需求一览表》中的“服务内容及要求”栏中“四、服务要求</w:t>
      </w:r>
      <w:r>
        <w:rPr>
          <w:rFonts w:hint="eastAsia" w:ascii="Calibri" w:hAnsi="宋体"/>
          <w:b/>
          <w:bCs/>
          <w:color w:val="auto"/>
          <w:szCs w:val="21"/>
          <w:highlight w:val="none"/>
        </w:rPr>
        <w:t>第1点</w:t>
      </w:r>
      <w:r>
        <w:rPr>
          <w:rFonts w:hint="eastAsia" w:ascii="Calibri" w:hAnsi="宋体"/>
          <w:bCs/>
          <w:color w:val="auto"/>
          <w:szCs w:val="21"/>
          <w:highlight w:val="none"/>
        </w:rPr>
        <w:t>的内容评审</w:t>
      </w:r>
      <w:r>
        <w:rPr>
          <w:rFonts w:hint="eastAsia" w:ascii="宋体" w:hAnsi="Courier New"/>
          <w:color w:val="auto"/>
          <w:highlight w:val="none"/>
        </w:rPr>
        <w:t>）</w:t>
      </w:r>
    </w:p>
    <w:p w14:paraId="4F277565">
      <w:pPr>
        <w:spacing w:line="360" w:lineRule="auto"/>
        <w:ind w:firstLine="525" w:firstLineChars="250"/>
        <w:rPr>
          <w:rFonts w:ascii="Calibri" w:hAnsi="宋体"/>
          <w:bCs/>
          <w:color w:val="auto"/>
          <w:szCs w:val="21"/>
          <w:highlight w:val="none"/>
        </w:rPr>
      </w:pPr>
      <w:r>
        <w:rPr>
          <w:rFonts w:hint="eastAsia" w:ascii="Calibri" w:hAnsi="宋体"/>
          <w:bCs/>
          <w:color w:val="auto"/>
          <w:szCs w:val="21"/>
          <w:highlight w:val="none"/>
        </w:rPr>
        <w:t>1）完全满足磋商文件且评标时被磋商小组接受的，得</w:t>
      </w:r>
      <w:r>
        <w:rPr>
          <w:rFonts w:hint="eastAsia" w:ascii="Calibri" w:hAnsi="宋体"/>
          <w:b/>
          <w:bCs/>
          <w:color w:val="auto"/>
          <w:szCs w:val="21"/>
          <w:highlight w:val="none"/>
        </w:rPr>
        <w:t>1分</w:t>
      </w:r>
      <w:r>
        <w:rPr>
          <w:rFonts w:hint="eastAsia" w:ascii="Calibri" w:hAnsi="宋体"/>
          <w:bCs/>
          <w:color w:val="auto"/>
          <w:szCs w:val="21"/>
          <w:highlight w:val="none"/>
        </w:rPr>
        <w:t>。</w:t>
      </w:r>
    </w:p>
    <w:p w14:paraId="06E38EB8">
      <w:pPr>
        <w:spacing w:line="360" w:lineRule="auto"/>
        <w:ind w:firstLine="422" w:firstLineChars="200"/>
        <w:rPr>
          <w:rFonts w:ascii="Calibri" w:hAnsi="宋体"/>
          <w:bCs/>
          <w:color w:val="auto"/>
          <w:szCs w:val="21"/>
          <w:highlight w:val="none"/>
        </w:rPr>
      </w:pPr>
      <w:r>
        <w:rPr>
          <w:rFonts w:hint="eastAsia" w:ascii="宋体" w:hAnsi="Courier New"/>
          <w:b/>
          <w:color w:val="auto"/>
          <w:highlight w:val="none"/>
        </w:rPr>
        <w:t>（2）租赁业务信息化管理分：</w:t>
      </w:r>
      <w:r>
        <w:rPr>
          <w:rFonts w:hint="eastAsia" w:ascii="宋体" w:hAnsi="Courier New"/>
          <w:color w:val="auto"/>
          <w:highlight w:val="none"/>
        </w:rPr>
        <w:t>（</w:t>
      </w:r>
      <w:r>
        <w:rPr>
          <w:rFonts w:hint="eastAsia" w:ascii="宋体" w:hAnsi="Courier New"/>
          <w:b/>
          <w:color w:val="auto"/>
          <w:highlight w:val="none"/>
        </w:rPr>
        <w:t>满分2分</w:t>
      </w:r>
      <w:r>
        <w:rPr>
          <w:rFonts w:hint="eastAsia" w:ascii="宋体" w:hAnsi="Courier New"/>
          <w:color w:val="auto"/>
          <w:highlight w:val="none"/>
        </w:rPr>
        <w:t>，</w:t>
      </w:r>
      <w:r>
        <w:rPr>
          <w:rFonts w:hint="eastAsia" w:ascii="Calibri" w:hAnsi="宋体"/>
          <w:bCs/>
          <w:color w:val="auto"/>
          <w:szCs w:val="21"/>
          <w:highlight w:val="none"/>
        </w:rPr>
        <w:t>根据《服务需求一览表》中的“服务内容及要求”栏中“四、服务要求第2点的内容评审</w:t>
      </w:r>
      <w:r>
        <w:rPr>
          <w:rFonts w:hint="eastAsia" w:ascii="宋体" w:hAnsi="Courier New"/>
          <w:color w:val="auto"/>
          <w:highlight w:val="none"/>
        </w:rPr>
        <w:t>）</w:t>
      </w:r>
    </w:p>
    <w:p w14:paraId="736E08BA">
      <w:pPr>
        <w:spacing w:line="360" w:lineRule="auto"/>
        <w:ind w:firstLine="525" w:firstLineChars="250"/>
        <w:rPr>
          <w:rFonts w:ascii="Calibri" w:hAnsi="宋体"/>
          <w:bCs/>
          <w:color w:val="auto"/>
          <w:szCs w:val="21"/>
          <w:highlight w:val="none"/>
        </w:rPr>
      </w:pPr>
      <w:r>
        <w:rPr>
          <w:rFonts w:hint="eastAsia" w:ascii="Calibri" w:hAnsi="宋体"/>
          <w:bCs/>
          <w:color w:val="auto"/>
          <w:szCs w:val="21"/>
          <w:highlight w:val="none"/>
        </w:rPr>
        <w:t>1）基本分：拟投入标地车辆配备GPS或北斗终端定位5辆的，得基本分</w:t>
      </w:r>
      <w:r>
        <w:rPr>
          <w:rFonts w:hint="eastAsia" w:ascii="Calibri" w:hAnsi="宋体"/>
          <w:b/>
          <w:bCs/>
          <w:color w:val="auto"/>
          <w:szCs w:val="21"/>
          <w:highlight w:val="none"/>
        </w:rPr>
        <w:t>1分</w:t>
      </w:r>
      <w:r>
        <w:rPr>
          <w:rFonts w:hint="eastAsia" w:ascii="Calibri" w:hAnsi="宋体"/>
          <w:bCs/>
          <w:color w:val="auto"/>
          <w:szCs w:val="21"/>
          <w:highlight w:val="none"/>
        </w:rPr>
        <w:t>。</w:t>
      </w:r>
    </w:p>
    <w:p w14:paraId="5D8BD379">
      <w:pPr>
        <w:spacing w:line="360" w:lineRule="auto"/>
        <w:ind w:firstLine="525" w:firstLineChars="250"/>
        <w:rPr>
          <w:rFonts w:ascii="Calibri" w:hAnsi="宋体"/>
          <w:bCs/>
          <w:color w:val="auto"/>
          <w:szCs w:val="21"/>
          <w:highlight w:val="none"/>
        </w:rPr>
      </w:pPr>
      <w:r>
        <w:rPr>
          <w:rFonts w:hint="eastAsia" w:ascii="Calibri" w:hAnsi="宋体"/>
          <w:bCs/>
          <w:color w:val="auto"/>
          <w:szCs w:val="21"/>
          <w:highlight w:val="none"/>
        </w:rPr>
        <w:t>2）加分：每多配备一辆增加0.5分，满分1</w:t>
      </w:r>
      <w:r>
        <w:rPr>
          <w:rFonts w:hint="eastAsia" w:ascii="Calibri" w:hAnsi="宋体"/>
          <w:b/>
          <w:bCs/>
          <w:color w:val="auto"/>
          <w:szCs w:val="21"/>
          <w:highlight w:val="none"/>
        </w:rPr>
        <w:t>分</w:t>
      </w:r>
      <w:r>
        <w:rPr>
          <w:rFonts w:hint="eastAsia" w:ascii="Calibri" w:hAnsi="宋体"/>
          <w:bCs/>
          <w:color w:val="auto"/>
          <w:szCs w:val="21"/>
          <w:highlight w:val="none"/>
        </w:rPr>
        <w:t>。</w:t>
      </w:r>
    </w:p>
    <w:p w14:paraId="16A78932">
      <w:pPr>
        <w:spacing w:line="400" w:lineRule="exact"/>
        <w:ind w:firstLine="422" w:firstLineChars="200"/>
        <w:rPr>
          <w:rFonts w:ascii="宋体" w:hAnsi="Courier New"/>
          <w:color w:val="auto"/>
          <w:highlight w:val="none"/>
        </w:rPr>
      </w:pPr>
      <w:r>
        <w:rPr>
          <w:rFonts w:hint="eastAsia" w:ascii="宋体" w:hAnsi="Courier New"/>
          <w:b/>
          <w:color w:val="auto"/>
          <w:highlight w:val="none"/>
        </w:rPr>
        <w:t>（3）短时租赁服务及报价机制分：（满分1分，</w:t>
      </w:r>
      <w:r>
        <w:rPr>
          <w:rFonts w:hint="eastAsia" w:ascii="Calibri" w:hAnsi="宋体"/>
          <w:bCs/>
          <w:color w:val="auto"/>
          <w:szCs w:val="21"/>
          <w:highlight w:val="none"/>
        </w:rPr>
        <w:t>根据《服务需求一览表》中的“服务内容及要求”栏中“四、服务要求第3点的内容评审</w:t>
      </w:r>
      <w:r>
        <w:rPr>
          <w:rFonts w:hint="eastAsia" w:ascii="宋体" w:hAnsi="Courier New"/>
          <w:color w:val="auto"/>
          <w:highlight w:val="none"/>
        </w:rPr>
        <w:t>）</w:t>
      </w:r>
    </w:p>
    <w:p w14:paraId="1038CF8A">
      <w:pPr>
        <w:spacing w:line="400" w:lineRule="exact"/>
        <w:ind w:firstLine="420" w:firstLineChars="200"/>
        <w:rPr>
          <w:rFonts w:ascii="宋体" w:hAnsi="Courier New"/>
          <w:color w:val="auto"/>
          <w:highlight w:val="none"/>
        </w:rPr>
      </w:pPr>
      <w:r>
        <w:rPr>
          <w:rFonts w:hint="eastAsia" w:ascii="宋体" w:hAnsi="Courier New"/>
          <w:color w:val="auto"/>
          <w:highlight w:val="none"/>
        </w:rPr>
        <w:t>1）供应商面向该项目提供短时租赁用车服务（半天或小于半天），并具有健全服务方案的，得1分。</w:t>
      </w:r>
    </w:p>
    <w:p w14:paraId="02DF0446">
      <w:pPr>
        <w:spacing w:line="400" w:lineRule="exact"/>
        <w:ind w:firstLine="422" w:firstLineChars="200"/>
        <w:rPr>
          <w:rFonts w:ascii="宋体" w:hAnsi="Courier New"/>
          <w:color w:val="auto"/>
          <w:highlight w:val="none"/>
        </w:rPr>
      </w:pPr>
      <w:r>
        <w:rPr>
          <w:rFonts w:hint="eastAsia" w:ascii="宋体" w:hAnsi="Courier New"/>
          <w:b/>
          <w:color w:val="auto"/>
          <w:highlight w:val="none"/>
        </w:rPr>
        <w:t>（4）车辆保险险种分：</w:t>
      </w:r>
      <w:r>
        <w:rPr>
          <w:rFonts w:hint="eastAsia" w:ascii="宋体" w:hAnsi="Courier New"/>
          <w:color w:val="auto"/>
          <w:highlight w:val="none"/>
        </w:rPr>
        <w:t>除国家规定的必保险种，</w:t>
      </w:r>
      <w:r>
        <w:rPr>
          <w:rFonts w:hint="eastAsia" w:ascii="宋体" w:hAnsi="Courier New"/>
          <w:color w:val="auto"/>
          <w:highlight w:val="none"/>
          <w:lang w:eastAsia="zh-CN"/>
        </w:rPr>
        <w:t>竞标</w:t>
      </w:r>
      <w:r>
        <w:rPr>
          <w:rFonts w:hint="eastAsia"/>
          <w:color w:val="auto"/>
          <w:highlight w:val="none"/>
          <w:lang w:eastAsia="zh-CN"/>
        </w:rPr>
        <w:t>供应商承诺成交后签订合同前额外</w:t>
      </w:r>
      <w:r>
        <w:rPr>
          <w:rFonts w:hint="eastAsia" w:ascii="宋体" w:hAnsi="Courier New"/>
          <w:color w:val="auto"/>
          <w:highlight w:val="none"/>
        </w:rPr>
        <w:t>为本次政府采购提供服务的车辆投保（</w:t>
      </w:r>
      <w:r>
        <w:rPr>
          <w:rFonts w:hint="eastAsia" w:ascii="宋体" w:hAnsi="Courier New"/>
          <w:b/>
          <w:color w:val="auto"/>
          <w:highlight w:val="none"/>
        </w:rPr>
        <w:t>满分15分</w:t>
      </w:r>
      <w:r>
        <w:rPr>
          <w:rFonts w:hint="eastAsia" w:ascii="宋体" w:hAnsi="Courier New"/>
          <w:color w:val="auto"/>
          <w:highlight w:val="none"/>
        </w:rPr>
        <w:t>，</w:t>
      </w:r>
      <w:r>
        <w:rPr>
          <w:rFonts w:hint="eastAsia" w:ascii="Calibri" w:hAnsi="宋体"/>
          <w:bCs/>
          <w:color w:val="auto"/>
          <w:szCs w:val="21"/>
          <w:highlight w:val="none"/>
        </w:rPr>
        <w:t>根据《服务需求一览表》中的“服务内容及要求”栏中“四、服务要求第4点的内容评审</w:t>
      </w:r>
      <w:r>
        <w:rPr>
          <w:rFonts w:hint="eastAsia" w:ascii="宋体" w:hAnsi="Courier New"/>
          <w:color w:val="auto"/>
          <w:highlight w:val="none"/>
        </w:rPr>
        <w:t>）</w:t>
      </w:r>
    </w:p>
    <w:p w14:paraId="6121BA34">
      <w:pPr>
        <w:spacing w:line="400" w:lineRule="exact"/>
        <w:ind w:firstLine="525" w:firstLineChars="250"/>
        <w:rPr>
          <w:rFonts w:ascii="宋体" w:hAnsi="Courier New"/>
          <w:color w:val="auto"/>
          <w:highlight w:val="none"/>
        </w:rPr>
      </w:pPr>
      <w:r>
        <w:rPr>
          <w:rFonts w:hint="eastAsia" w:ascii="宋体" w:hAnsi="Courier New"/>
          <w:color w:val="auto"/>
          <w:highlight w:val="none"/>
        </w:rPr>
        <w:t>1）具有机动车损失险的，</w:t>
      </w:r>
      <w:r>
        <w:rPr>
          <w:rFonts w:hint="eastAsia" w:ascii="宋体" w:hAnsi="Courier New"/>
          <w:b/>
          <w:color w:val="auto"/>
          <w:highlight w:val="none"/>
        </w:rPr>
        <w:t>得2分</w:t>
      </w:r>
      <w:r>
        <w:rPr>
          <w:rFonts w:hint="eastAsia" w:ascii="宋体" w:hAnsi="Courier New"/>
          <w:color w:val="auto"/>
          <w:highlight w:val="none"/>
        </w:rPr>
        <w:t>；</w:t>
      </w:r>
    </w:p>
    <w:p w14:paraId="2636F2D8">
      <w:pPr>
        <w:spacing w:line="400" w:lineRule="exact"/>
        <w:ind w:firstLine="525" w:firstLineChars="250"/>
        <w:rPr>
          <w:rFonts w:ascii="宋体" w:hAnsi="Courier New"/>
          <w:color w:val="auto"/>
          <w:highlight w:val="none"/>
        </w:rPr>
      </w:pPr>
      <w:r>
        <w:rPr>
          <w:rFonts w:hint="eastAsia" w:ascii="宋体" w:hAnsi="Courier New"/>
          <w:color w:val="auto"/>
          <w:highlight w:val="none"/>
        </w:rPr>
        <w:t>2）三者险保额：</w:t>
      </w:r>
      <w:r>
        <w:rPr>
          <w:rFonts w:hint="eastAsia" w:ascii="宋体" w:hAnsi="Courier New"/>
          <w:color w:val="auto"/>
          <w:highlight w:val="none"/>
          <w:lang w:eastAsia="zh-CN"/>
        </w:rPr>
        <w:t>保额达</w:t>
      </w:r>
      <w:r>
        <w:rPr>
          <w:rFonts w:hint="eastAsia" w:ascii="宋体" w:hAnsi="Courier New"/>
          <w:color w:val="auto"/>
          <w:highlight w:val="none"/>
        </w:rPr>
        <w:t>200万</w:t>
      </w:r>
      <w:r>
        <w:rPr>
          <w:rFonts w:hint="eastAsia" w:ascii="宋体" w:hAnsi="Courier New"/>
          <w:color w:val="auto"/>
          <w:highlight w:val="none"/>
          <w:lang w:eastAsia="zh-CN"/>
        </w:rPr>
        <w:t>的</w:t>
      </w:r>
      <w:r>
        <w:rPr>
          <w:rFonts w:hint="eastAsia" w:ascii="宋体" w:hAnsi="Courier New"/>
          <w:color w:val="auto"/>
          <w:highlight w:val="none"/>
        </w:rPr>
        <w:t>得</w:t>
      </w:r>
      <w:r>
        <w:rPr>
          <w:rFonts w:hint="eastAsia" w:ascii="宋体" w:hAnsi="Courier New"/>
          <w:color w:val="auto"/>
          <w:highlight w:val="none"/>
          <w:lang w:eastAsia="zh-CN"/>
        </w:rPr>
        <w:t>基本分</w:t>
      </w:r>
      <w:r>
        <w:rPr>
          <w:rFonts w:hint="eastAsia" w:ascii="宋体" w:hAnsi="Courier New"/>
          <w:color w:val="auto"/>
          <w:highlight w:val="none"/>
        </w:rPr>
        <w:t>3分；每增加10万保额加0.2分，</w:t>
      </w:r>
      <w:r>
        <w:rPr>
          <w:rFonts w:hint="eastAsia" w:ascii="宋体" w:hAnsi="Courier New"/>
          <w:b/>
          <w:color w:val="auto"/>
          <w:highlight w:val="none"/>
        </w:rPr>
        <w:t>满分5分；</w:t>
      </w:r>
    </w:p>
    <w:p w14:paraId="6F780412">
      <w:pPr>
        <w:spacing w:line="400" w:lineRule="exact"/>
        <w:ind w:left="735" w:leftChars="250" w:hanging="210" w:hangingChars="100"/>
        <w:rPr>
          <w:rFonts w:ascii="宋体" w:hAnsi="Courier New"/>
          <w:color w:val="auto"/>
          <w:highlight w:val="none"/>
        </w:rPr>
      </w:pPr>
      <w:r>
        <w:rPr>
          <w:rFonts w:hint="eastAsia" w:ascii="宋体" w:hAnsi="Courier New"/>
          <w:color w:val="auto"/>
          <w:highlight w:val="none"/>
        </w:rPr>
        <w:t>3）具有车上人员（驾驶人、乘客）责任险的，</w:t>
      </w:r>
      <w:r>
        <w:rPr>
          <w:rFonts w:hint="eastAsia" w:ascii="宋体" w:hAnsi="Courier New"/>
          <w:color w:val="auto"/>
          <w:highlight w:val="none"/>
          <w:lang w:eastAsia="zh-CN"/>
        </w:rPr>
        <w:t>保额达</w:t>
      </w:r>
      <w:r>
        <w:rPr>
          <w:rFonts w:hint="eastAsia" w:ascii="宋体" w:hAnsi="Courier New"/>
          <w:color w:val="auto"/>
          <w:highlight w:val="none"/>
        </w:rPr>
        <w:t>10万</w:t>
      </w:r>
      <w:r>
        <w:rPr>
          <w:rFonts w:hint="eastAsia" w:ascii="宋体" w:hAnsi="Courier New"/>
          <w:color w:val="auto"/>
          <w:highlight w:val="none"/>
          <w:lang w:eastAsia="zh-CN"/>
        </w:rPr>
        <w:t>的</w:t>
      </w:r>
      <w:r>
        <w:rPr>
          <w:rFonts w:hint="eastAsia" w:ascii="宋体" w:hAnsi="Courier New"/>
          <w:color w:val="auto"/>
          <w:highlight w:val="none"/>
        </w:rPr>
        <w:t>得</w:t>
      </w:r>
      <w:r>
        <w:rPr>
          <w:rFonts w:hint="eastAsia" w:ascii="宋体" w:hAnsi="Courier New"/>
          <w:color w:val="auto"/>
          <w:highlight w:val="none"/>
          <w:lang w:eastAsia="zh-CN"/>
        </w:rPr>
        <w:t>基本分</w:t>
      </w:r>
      <w:r>
        <w:rPr>
          <w:rFonts w:hint="eastAsia" w:ascii="宋体" w:hAnsi="Courier New"/>
          <w:color w:val="auto"/>
          <w:highlight w:val="none"/>
        </w:rPr>
        <w:t>3分；每增加1万保额加0.2分，</w:t>
      </w:r>
      <w:r>
        <w:rPr>
          <w:rFonts w:hint="eastAsia" w:ascii="宋体" w:hAnsi="Courier New"/>
          <w:b/>
          <w:color w:val="auto"/>
          <w:highlight w:val="none"/>
        </w:rPr>
        <w:t>满分5分</w:t>
      </w:r>
      <w:r>
        <w:rPr>
          <w:rFonts w:hint="eastAsia" w:ascii="宋体" w:hAnsi="Courier New"/>
          <w:color w:val="auto"/>
          <w:highlight w:val="none"/>
        </w:rPr>
        <w:t>；</w:t>
      </w:r>
    </w:p>
    <w:p w14:paraId="7D6EF49A">
      <w:pPr>
        <w:spacing w:line="400" w:lineRule="exact"/>
        <w:ind w:firstLine="525" w:firstLineChars="250"/>
        <w:rPr>
          <w:rFonts w:ascii="宋体" w:hAnsi="Courier New"/>
          <w:color w:val="auto"/>
          <w:highlight w:val="none"/>
        </w:rPr>
      </w:pPr>
      <w:r>
        <w:rPr>
          <w:rFonts w:hint="eastAsia" w:ascii="宋体" w:hAnsi="Courier New"/>
          <w:color w:val="auto"/>
          <w:highlight w:val="none"/>
        </w:rPr>
        <w:t>4）附加医保外医疗费用责任险的，</w:t>
      </w:r>
      <w:r>
        <w:rPr>
          <w:rFonts w:hint="eastAsia" w:ascii="宋体" w:hAnsi="Courier New"/>
          <w:b/>
          <w:color w:val="auto"/>
          <w:highlight w:val="none"/>
        </w:rPr>
        <w:t>得3分</w:t>
      </w:r>
      <w:r>
        <w:rPr>
          <w:rFonts w:hint="eastAsia" w:ascii="宋体" w:hAnsi="Courier New"/>
          <w:color w:val="auto"/>
          <w:highlight w:val="none"/>
        </w:rPr>
        <w:t>；</w:t>
      </w:r>
    </w:p>
    <w:p w14:paraId="5F5EEF00">
      <w:pPr>
        <w:spacing w:line="400" w:lineRule="exact"/>
        <w:ind w:firstLine="422" w:firstLineChars="200"/>
        <w:rPr>
          <w:rFonts w:ascii="宋体" w:hAnsi="Courier New"/>
          <w:color w:val="auto"/>
          <w:highlight w:val="none"/>
        </w:rPr>
      </w:pPr>
      <w:r>
        <w:rPr>
          <w:rFonts w:hint="eastAsia" w:ascii="宋体" w:hAnsi="Courier New"/>
          <w:b/>
          <w:color w:val="auto"/>
          <w:highlight w:val="none"/>
        </w:rPr>
        <w:t>（5）车辆应急救援分：（满分1分</w:t>
      </w:r>
      <w:r>
        <w:rPr>
          <w:rFonts w:hint="eastAsia" w:ascii="宋体" w:hAnsi="Courier New"/>
          <w:color w:val="auto"/>
          <w:highlight w:val="none"/>
        </w:rPr>
        <w:t>，</w:t>
      </w:r>
      <w:r>
        <w:rPr>
          <w:rFonts w:hint="eastAsia" w:ascii="Calibri" w:hAnsi="宋体"/>
          <w:bCs/>
          <w:color w:val="auto"/>
          <w:szCs w:val="21"/>
          <w:highlight w:val="none"/>
        </w:rPr>
        <w:t>根据《服务需求一览表》中的“服务内容及要求”栏中“四、服务要求第5点的内容评审</w:t>
      </w:r>
      <w:r>
        <w:rPr>
          <w:rFonts w:hint="eastAsia" w:ascii="宋体" w:hAnsi="Courier New"/>
          <w:color w:val="auto"/>
          <w:highlight w:val="none"/>
        </w:rPr>
        <w:t>）</w:t>
      </w:r>
    </w:p>
    <w:p w14:paraId="5B61AA60">
      <w:pPr>
        <w:spacing w:line="400" w:lineRule="exact"/>
        <w:ind w:left="420" w:leftChars="200" w:firstLine="105" w:firstLineChars="50"/>
        <w:rPr>
          <w:rFonts w:ascii="宋体" w:hAnsi="Courier New"/>
          <w:color w:val="auto"/>
          <w:highlight w:val="none"/>
        </w:rPr>
      </w:pPr>
      <w:r>
        <w:rPr>
          <w:rFonts w:hint="eastAsia" w:ascii="宋体" w:hAnsi="Courier New"/>
          <w:color w:val="auto"/>
          <w:highlight w:val="none"/>
        </w:rPr>
        <w:t>1）完全满足磋商文件且评标时被磋商小组接受的，得基本分1分。</w:t>
      </w:r>
    </w:p>
    <w:p w14:paraId="065F7015">
      <w:pPr>
        <w:spacing w:line="400" w:lineRule="exact"/>
        <w:ind w:firstLine="422" w:firstLineChars="200"/>
        <w:rPr>
          <w:rFonts w:ascii="宋体" w:hAnsi="Courier New"/>
          <w:color w:val="auto"/>
          <w:highlight w:val="none"/>
        </w:rPr>
      </w:pPr>
      <w:r>
        <w:rPr>
          <w:rFonts w:hint="eastAsia" w:ascii="宋体" w:hAnsi="Courier New"/>
          <w:b/>
          <w:color w:val="auto"/>
          <w:highlight w:val="none"/>
        </w:rPr>
        <w:t>（6）司机投入分：（满分20分</w:t>
      </w:r>
      <w:r>
        <w:rPr>
          <w:rFonts w:hint="eastAsia" w:ascii="宋体" w:hAnsi="Courier New"/>
          <w:color w:val="auto"/>
          <w:highlight w:val="none"/>
        </w:rPr>
        <w:t>，</w:t>
      </w:r>
      <w:r>
        <w:rPr>
          <w:rFonts w:hint="eastAsia" w:ascii="Calibri" w:hAnsi="宋体"/>
          <w:bCs/>
          <w:color w:val="auto"/>
          <w:szCs w:val="21"/>
          <w:highlight w:val="none"/>
        </w:rPr>
        <w:t>根据《服务需求一览表》中的“服务内容及要求”栏中“四、服务要求第6点的内容评审</w:t>
      </w:r>
      <w:r>
        <w:rPr>
          <w:rFonts w:hint="eastAsia" w:ascii="宋体" w:hAnsi="Courier New"/>
          <w:color w:val="auto"/>
          <w:highlight w:val="none"/>
        </w:rPr>
        <w:t>）</w:t>
      </w:r>
    </w:p>
    <w:p w14:paraId="5AE9697E">
      <w:pPr>
        <w:spacing w:line="400" w:lineRule="exact"/>
        <w:ind w:left="420" w:leftChars="200" w:firstLine="105" w:firstLineChars="50"/>
        <w:rPr>
          <w:rFonts w:ascii="宋体" w:hAnsi="Courier New"/>
          <w:color w:val="auto"/>
          <w:highlight w:val="none"/>
        </w:rPr>
      </w:pPr>
      <w:r>
        <w:rPr>
          <w:rFonts w:hint="eastAsia" w:ascii="宋体" w:hAnsi="Courier New"/>
          <w:color w:val="auto"/>
          <w:highlight w:val="none"/>
        </w:rPr>
        <w:t>1）基本分：</w:t>
      </w:r>
      <w:r>
        <w:rPr>
          <w:rFonts w:hint="eastAsia" w:ascii="宋体" w:hAnsi="Courier New"/>
          <w:color w:val="auto"/>
          <w:highlight w:val="none"/>
          <w:lang w:eastAsia="zh-CN"/>
        </w:rPr>
        <w:t>拟</w:t>
      </w:r>
      <w:r>
        <w:rPr>
          <w:rFonts w:hint="eastAsia" w:ascii="宋体" w:hAnsi="Courier New"/>
          <w:color w:val="auto"/>
          <w:highlight w:val="none"/>
        </w:rPr>
        <w:t>投入固定司机</w:t>
      </w:r>
      <w:r>
        <w:rPr>
          <w:rFonts w:hint="eastAsia" w:ascii="宋体" w:hAnsi="Courier New"/>
          <w:color w:val="auto"/>
          <w:highlight w:val="none"/>
          <w:lang w:eastAsia="zh-CN"/>
        </w:rPr>
        <w:t>为</w:t>
      </w:r>
      <w:r>
        <w:rPr>
          <w:rFonts w:hint="eastAsia" w:ascii="宋体" w:hAnsi="Courier New"/>
          <w:color w:val="auto"/>
          <w:highlight w:val="none"/>
        </w:rPr>
        <w:t>5人</w:t>
      </w:r>
      <w:r>
        <w:rPr>
          <w:rFonts w:hint="eastAsia" w:ascii="宋体" w:hAnsi="Courier New"/>
          <w:color w:val="auto"/>
          <w:highlight w:val="none"/>
          <w:lang w:eastAsia="zh-CN"/>
        </w:rPr>
        <w:t>的</w:t>
      </w:r>
      <w:r>
        <w:rPr>
          <w:rFonts w:hint="eastAsia" w:ascii="宋体" w:hAnsi="Courier New"/>
          <w:color w:val="auto"/>
          <w:highlight w:val="none"/>
        </w:rPr>
        <w:t>得</w:t>
      </w:r>
      <w:r>
        <w:rPr>
          <w:rFonts w:hint="eastAsia" w:ascii="宋体" w:hAnsi="Courier New"/>
          <w:color w:val="auto"/>
          <w:highlight w:val="none"/>
          <w:lang w:eastAsia="zh-CN"/>
        </w:rPr>
        <w:t>基础分</w:t>
      </w:r>
      <w:r>
        <w:rPr>
          <w:rFonts w:hint="eastAsia" w:ascii="宋体" w:hAnsi="Courier New"/>
          <w:color w:val="auto"/>
          <w:highlight w:val="none"/>
        </w:rPr>
        <w:t>3分，每增加一人加1分，满分15分；</w:t>
      </w:r>
      <w:r>
        <w:rPr>
          <w:rFonts w:ascii="宋体" w:hAnsi="Courier New"/>
          <w:color w:val="auto"/>
          <w:highlight w:val="none"/>
        </w:rPr>
        <w:t xml:space="preserve"> </w:t>
      </w:r>
    </w:p>
    <w:p w14:paraId="6E7A741B">
      <w:pPr>
        <w:spacing w:line="360" w:lineRule="auto"/>
        <w:ind w:left="145" w:leftChars="69" w:firstLine="315" w:firstLineChars="150"/>
        <w:rPr>
          <w:rFonts w:hAnsi="宋体" w:cs="宋体"/>
          <w:color w:val="auto"/>
          <w:szCs w:val="21"/>
          <w:highlight w:val="none"/>
        </w:rPr>
      </w:pPr>
      <w:r>
        <w:rPr>
          <w:rFonts w:hint="eastAsia" w:ascii="宋体" w:hAnsi="Courier New"/>
          <w:color w:val="auto"/>
          <w:highlight w:val="none"/>
        </w:rPr>
        <w:t>2）针对本项目拟投入司机持有B1驾照的每个加0.5分、持有A1驾照的每个加1分，加满5分。</w:t>
      </w:r>
    </w:p>
    <w:p w14:paraId="1B565C93">
      <w:pPr>
        <w:spacing w:line="360" w:lineRule="auto"/>
        <w:ind w:firstLine="422" w:firstLineChars="200"/>
        <w:rPr>
          <w:rFonts w:ascii="宋体" w:hAnsi="宋体"/>
          <w:b/>
          <w:color w:val="auto"/>
          <w:highlight w:val="none"/>
        </w:rPr>
      </w:pPr>
      <w:r>
        <w:rPr>
          <w:rFonts w:hint="eastAsia" w:ascii="宋体" w:hAnsi="宋体"/>
          <w:b/>
          <w:color w:val="auto"/>
          <w:highlight w:val="none"/>
        </w:rPr>
        <w:t>3、商务分…………………………………………………………………………………………………30分</w:t>
      </w:r>
    </w:p>
    <w:p w14:paraId="6C2276DB">
      <w:pPr>
        <w:spacing w:line="400" w:lineRule="exact"/>
        <w:ind w:firstLine="420" w:firstLineChars="200"/>
        <w:rPr>
          <w:rFonts w:ascii="宋体" w:hAnsi="Courier New"/>
          <w:color w:val="auto"/>
          <w:highlight w:val="none"/>
        </w:rPr>
      </w:pPr>
      <w:r>
        <w:rPr>
          <w:rFonts w:hint="eastAsia" w:ascii="宋体" w:hAnsi="Courier New"/>
          <w:color w:val="auto"/>
          <w:highlight w:val="none"/>
        </w:rPr>
        <w:t>（1）2023年1月1日以来市级及以上党政机关(含国有企事业单位)租赁业务（</w:t>
      </w:r>
      <w:r>
        <w:rPr>
          <w:rFonts w:hint="eastAsia" w:ascii="宋体" w:hAnsi="Courier New"/>
          <w:b/>
          <w:color w:val="auto"/>
          <w:highlight w:val="none"/>
        </w:rPr>
        <w:t>满分5分</w:t>
      </w:r>
      <w:r>
        <w:rPr>
          <w:rFonts w:hint="eastAsia" w:ascii="宋体" w:hAnsi="Courier New"/>
          <w:color w:val="auto"/>
          <w:highlight w:val="none"/>
        </w:rPr>
        <w:t>）：供应商为市级及以上党政机关提供公务用车租赁业务（提供案例清单及合同主要文档</w:t>
      </w:r>
      <w:r>
        <w:rPr>
          <w:rFonts w:hint="eastAsia" w:ascii="宋体" w:hAnsi="宋体"/>
          <w:b/>
          <w:color w:val="auto"/>
          <w:szCs w:val="21"/>
          <w:highlight w:val="none"/>
        </w:rPr>
        <w:t>原件扫描件或其他电子文件</w:t>
      </w:r>
      <w:r>
        <w:rPr>
          <w:rFonts w:hint="eastAsia" w:ascii="宋体" w:hAnsi="Courier New"/>
          <w:color w:val="auto"/>
          <w:highlight w:val="none"/>
        </w:rPr>
        <w:t>），每有一个有效案例，得0.5分，最多5分。</w:t>
      </w:r>
    </w:p>
    <w:p w14:paraId="294F7CEF">
      <w:pPr>
        <w:spacing w:line="400" w:lineRule="exact"/>
        <w:ind w:firstLine="420" w:firstLineChars="200"/>
        <w:rPr>
          <w:rFonts w:ascii="宋体" w:hAnsi="Courier New"/>
          <w:color w:val="auto"/>
          <w:highlight w:val="none"/>
        </w:rPr>
      </w:pPr>
      <w:r>
        <w:rPr>
          <w:rFonts w:hint="eastAsia" w:ascii="宋体" w:hAnsi="Courier New"/>
          <w:color w:val="auto"/>
          <w:highlight w:val="none"/>
        </w:rPr>
        <w:t>（2）自有车辆燃油数量（</w:t>
      </w:r>
      <w:r>
        <w:rPr>
          <w:rFonts w:hint="eastAsia" w:ascii="宋体" w:hAnsi="Courier New"/>
          <w:b/>
          <w:color w:val="auto"/>
          <w:highlight w:val="none"/>
        </w:rPr>
        <w:t>满分15分</w:t>
      </w:r>
      <w:r>
        <w:rPr>
          <w:rFonts w:hint="eastAsia" w:ascii="宋体" w:hAnsi="Courier New"/>
          <w:color w:val="auto"/>
          <w:highlight w:val="none"/>
        </w:rPr>
        <w:t>）：</w:t>
      </w:r>
    </w:p>
    <w:p w14:paraId="67BDC6A8">
      <w:pPr>
        <w:spacing w:line="400" w:lineRule="exact"/>
        <w:ind w:firstLine="420" w:firstLineChars="200"/>
        <w:rPr>
          <w:rFonts w:ascii="宋体" w:hAnsi="Courier New"/>
          <w:color w:val="auto"/>
          <w:highlight w:val="none"/>
        </w:rPr>
      </w:pPr>
      <w:r>
        <w:rPr>
          <w:rFonts w:hint="eastAsia" w:ascii="宋体" w:hAnsi="Courier New"/>
          <w:color w:val="auto"/>
          <w:highlight w:val="none"/>
        </w:rPr>
        <w:t>供应商自有且符合招标基本要求的车辆规模：</w:t>
      </w:r>
      <w:r>
        <w:rPr>
          <w:rFonts w:hint="eastAsia" w:ascii="宋体" w:hAnsi="Courier New"/>
          <w:color w:val="auto"/>
          <w:highlight w:val="none"/>
          <w:lang w:eastAsia="zh-CN"/>
        </w:rPr>
        <w:t>拟投入车辆为</w:t>
      </w:r>
      <w:r>
        <w:rPr>
          <w:rFonts w:hint="eastAsia" w:ascii="宋体" w:hAnsi="Courier New"/>
          <w:color w:val="auto"/>
          <w:highlight w:val="none"/>
        </w:rPr>
        <w:t>15辆</w:t>
      </w:r>
      <w:r>
        <w:rPr>
          <w:rFonts w:hint="eastAsia" w:ascii="宋体" w:hAnsi="Courier New"/>
          <w:color w:val="auto"/>
          <w:highlight w:val="none"/>
          <w:lang w:eastAsia="zh-CN"/>
        </w:rPr>
        <w:t>的</w:t>
      </w:r>
      <w:r>
        <w:rPr>
          <w:rFonts w:hint="eastAsia" w:ascii="宋体" w:hAnsi="Courier New"/>
          <w:color w:val="auto"/>
          <w:highlight w:val="none"/>
        </w:rPr>
        <w:t>得</w:t>
      </w:r>
      <w:r>
        <w:rPr>
          <w:rFonts w:hint="eastAsia" w:ascii="宋体" w:hAnsi="Courier New"/>
          <w:color w:val="auto"/>
          <w:highlight w:val="none"/>
          <w:lang w:eastAsia="zh-CN"/>
        </w:rPr>
        <w:t>基础分</w:t>
      </w:r>
      <w:r>
        <w:rPr>
          <w:rFonts w:hint="eastAsia" w:ascii="宋体" w:hAnsi="Courier New"/>
          <w:color w:val="auto"/>
          <w:highlight w:val="none"/>
        </w:rPr>
        <w:t>5分；每增加一辆加0.5分，</w:t>
      </w:r>
      <w:r>
        <w:rPr>
          <w:rFonts w:hint="eastAsia" w:ascii="宋体" w:hAnsi="Courier New"/>
          <w:b/>
          <w:color w:val="auto"/>
          <w:highlight w:val="none"/>
        </w:rPr>
        <w:t>满分15分</w:t>
      </w:r>
      <w:r>
        <w:rPr>
          <w:rFonts w:hint="eastAsia" w:ascii="宋体" w:hAnsi="Courier New"/>
          <w:color w:val="auto"/>
          <w:highlight w:val="none"/>
        </w:rPr>
        <w:t>。（以响应</w:t>
      </w:r>
      <w:r>
        <w:rPr>
          <w:rFonts w:ascii="宋体" w:hAnsi="Courier New"/>
          <w:color w:val="auto"/>
          <w:highlight w:val="none"/>
        </w:rPr>
        <w:t>文件中</w:t>
      </w:r>
      <w:r>
        <w:rPr>
          <w:rFonts w:hint="eastAsia" w:ascii="宋体" w:hAnsi="Courier New"/>
          <w:color w:val="auto"/>
          <w:highlight w:val="none"/>
        </w:rPr>
        <w:t>提供</w:t>
      </w:r>
      <w:r>
        <w:rPr>
          <w:rFonts w:ascii="宋体" w:hAnsi="Courier New"/>
          <w:color w:val="auto"/>
          <w:highlight w:val="none"/>
        </w:rPr>
        <w:t>的</w:t>
      </w:r>
      <w:r>
        <w:rPr>
          <w:rFonts w:hint="eastAsia" w:ascii="宋体" w:hAnsi="Courier New"/>
          <w:color w:val="auto"/>
          <w:highlight w:val="none"/>
        </w:rPr>
        <w:t>车辆</w:t>
      </w:r>
      <w:r>
        <w:rPr>
          <w:rFonts w:ascii="宋体" w:hAnsi="Courier New"/>
          <w:color w:val="auto"/>
          <w:highlight w:val="none"/>
        </w:rPr>
        <w:t>行驶证为准）</w:t>
      </w:r>
    </w:p>
    <w:p w14:paraId="7BF435B4">
      <w:pPr>
        <w:spacing w:line="400" w:lineRule="exact"/>
        <w:ind w:firstLine="420" w:firstLineChars="200"/>
        <w:rPr>
          <w:rFonts w:ascii="宋体" w:hAnsi="Courier New"/>
          <w:color w:val="auto"/>
          <w:highlight w:val="none"/>
        </w:rPr>
      </w:pPr>
      <w:r>
        <w:rPr>
          <w:rFonts w:hint="eastAsia" w:ascii="宋体" w:hAnsi="Courier New"/>
          <w:color w:val="auto"/>
          <w:highlight w:val="none"/>
        </w:rPr>
        <w:t>（3）自有车辆数量有新能源车辆（</w:t>
      </w:r>
      <w:r>
        <w:rPr>
          <w:rFonts w:hint="eastAsia" w:ascii="宋体" w:hAnsi="Courier New"/>
          <w:b/>
          <w:color w:val="auto"/>
          <w:highlight w:val="none"/>
        </w:rPr>
        <w:t>满分3分</w:t>
      </w:r>
      <w:r>
        <w:rPr>
          <w:rFonts w:hint="eastAsia" w:ascii="宋体" w:hAnsi="Courier New"/>
          <w:color w:val="auto"/>
          <w:highlight w:val="none"/>
        </w:rPr>
        <w:t>）</w:t>
      </w:r>
    </w:p>
    <w:p w14:paraId="122B2BB1">
      <w:pPr>
        <w:spacing w:line="400" w:lineRule="exact"/>
        <w:ind w:firstLine="420" w:firstLineChars="200"/>
        <w:rPr>
          <w:rFonts w:ascii="宋体" w:hAnsi="Courier New"/>
          <w:color w:val="auto"/>
          <w:highlight w:val="none"/>
        </w:rPr>
      </w:pPr>
      <w:r>
        <w:rPr>
          <w:rFonts w:hint="eastAsia" w:ascii="宋体" w:hAnsi="Courier New"/>
          <w:color w:val="auto"/>
          <w:highlight w:val="none"/>
        </w:rPr>
        <w:t>供应商拥有所有权且符合招标基本要求的新能源汽车，每有一辆两座新能源轿车，得0.2分；每有一辆四座或五座新能源轿车，得0.3分；每有一辆新能源越野车，得0.5分；每有一辆新能源商务车，得0.6分，最多得3分。（以响应</w:t>
      </w:r>
      <w:r>
        <w:rPr>
          <w:rFonts w:ascii="宋体" w:hAnsi="Courier New"/>
          <w:color w:val="auto"/>
          <w:highlight w:val="none"/>
        </w:rPr>
        <w:t>文件中</w:t>
      </w:r>
      <w:r>
        <w:rPr>
          <w:rFonts w:hint="eastAsia" w:ascii="宋体" w:hAnsi="Courier New"/>
          <w:color w:val="auto"/>
          <w:highlight w:val="none"/>
        </w:rPr>
        <w:t>提供</w:t>
      </w:r>
      <w:r>
        <w:rPr>
          <w:rFonts w:ascii="宋体" w:hAnsi="Courier New"/>
          <w:color w:val="auto"/>
          <w:highlight w:val="none"/>
        </w:rPr>
        <w:t>的</w:t>
      </w:r>
      <w:r>
        <w:rPr>
          <w:rFonts w:hint="eastAsia" w:ascii="宋体" w:hAnsi="Courier New"/>
          <w:color w:val="auto"/>
          <w:highlight w:val="none"/>
        </w:rPr>
        <w:t>车辆</w:t>
      </w:r>
      <w:r>
        <w:rPr>
          <w:rFonts w:ascii="宋体" w:hAnsi="Courier New"/>
          <w:color w:val="auto"/>
          <w:highlight w:val="none"/>
        </w:rPr>
        <w:t>行驶证为准）</w:t>
      </w:r>
    </w:p>
    <w:p w14:paraId="1793C05B">
      <w:pPr>
        <w:spacing w:line="400" w:lineRule="exact"/>
        <w:ind w:firstLine="420" w:firstLineChars="200"/>
        <w:rPr>
          <w:rFonts w:ascii="宋体" w:hAnsi="Courier New"/>
          <w:color w:val="auto"/>
          <w:highlight w:val="none"/>
        </w:rPr>
      </w:pPr>
      <w:r>
        <w:rPr>
          <w:rFonts w:hint="eastAsia" w:ascii="宋体" w:hAnsi="Courier New"/>
          <w:color w:val="auto"/>
          <w:highlight w:val="none"/>
        </w:rPr>
        <w:t>（4）停车场资源及面积（</w:t>
      </w:r>
      <w:r>
        <w:rPr>
          <w:rFonts w:hint="eastAsia" w:ascii="宋体" w:hAnsi="Courier New"/>
          <w:b/>
          <w:color w:val="auto"/>
          <w:highlight w:val="none"/>
        </w:rPr>
        <w:t>满分2分</w:t>
      </w:r>
      <w:r>
        <w:rPr>
          <w:rFonts w:hint="eastAsia" w:ascii="宋体" w:hAnsi="Courier New"/>
          <w:color w:val="auto"/>
          <w:highlight w:val="none"/>
        </w:rPr>
        <w:t>）</w:t>
      </w:r>
    </w:p>
    <w:p w14:paraId="02EDD30B">
      <w:pPr>
        <w:spacing w:line="400" w:lineRule="exact"/>
        <w:ind w:firstLine="420" w:firstLineChars="200"/>
        <w:rPr>
          <w:rFonts w:ascii="宋体" w:hAnsi="Courier New"/>
          <w:color w:val="auto"/>
          <w:highlight w:val="none"/>
        </w:rPr>
      </w:pPr>
      <w:r>
        <w:rPr>
          <w:rFonts w:hint="eastAsia" w:ascii="宋体" w:hAnsi="Courier New"/>
          <w:color w:val="auto"/>
          <w:highlight w:val="none"/>
        </w:rPr>
        <w:t>拥有自有自用或租用（租赁起止有效期不少于1年）的停车场，租用面积在200平方米的得</w:t>
      </w:r>
      <w:r>
        <w:rPr>
          <w:rFonts w:hint="eastAsia" w:ascii="宋体" w:hAnsi="Courier New"/>
          <w:b/>
          <w:color w:val="auto"/>
          <w:highlight w:val="none"/>
        </w:rPr>
        <w:t>1分，</w:t>
      </w:r>
      <w:r>
        <w:rPr>
          <w:rFonts w:hint="eastAsia" w:ascii="宋体" w:hAnsi="Courier New"/>
          <w:color w:val="auto"/>
          <w:highlight w:val="none"/>
        </w:rPr>
        <w:t>每增加100平方（含）得0.2分，满分2</w:t>
      </w:r>
      <w:r>
        <w:rPr>
          <w:rFonts w:hint="eastAsia" w:ascii="宋体" w:hAnsi="Courier New"/>
          <w:b/>
          <w:bCs/>
          <w:color w:val="auto"/>
          <w:highlight w:val="none"/>
        </w:rPr>
        <w:t>分</w:t>
      </w:r>
      <w:r>
        <w:rPr>
          <w:rFonts w:hint="eastAsia" w:ascii="宋体" w:hAnsi="Courier New"/>
          <w:color w:val="auto"/>
          <w:highlight w:val="none"/>
        </w:rPr>
        <w:t>；没有自有停车场或租用面积不到200平方米的停车场不得分。供应商须提供停车场租赁合同或停车场自有产权相关证明材料</w:t>
      </w:r>
      <w:r>
        <w:rPr>
          <w:rFonts w:hint="eastAsia" w:ascii="宋体" w:hAnsi="宋体"/>
          <w:b/>
          <w:color w:val="auto"/>
          <w:szCs w:val="21"/>
          <w:highlight w:val="none"/>
        </w:rPr>
        <w:t>原件扫描件或其他电子文件</w:t>
      </w:r>
      <w:r>
        <w:rPr>
          <w:rFonts w:hint="eastAsia" w:ascii="宋体" w:hAnsi="Courier New"/>
          <w:color w:val="auto"/>
          <w:highlight w:val="none"/>
        </w:rPr>
        <w:t>，不提供材料的不得分。</w:t>
      </w:r>
    </w:p>
    <w:p w14:paraId="2AF2A047">
      <w:pPr>
        <w:spacing w:line="400" w:lineRule="exact"/>
        <w:ind w:firstLine="420" w:firstLineChars="200"/>
        <w:rPr>
          <w:rFonts w:ascii="宋体" w:hAnsi="Courier New"/>
          <w:color w:val="auto"/>
          <w:highlight w:val="none"/>
        </w:rPr>
      </w:pPr>
      <w:r>
        <w:rPr>
          <w:rFonts w:hint="eastAsia" w:ascii="宋体" w:hAnsi="Courier New"/>
          <w:color w:val="auto"/>
          <w:highlight w:val="none"/>
        </w:rPr>
        <w:t>（5）经营网点（</w:t>
      </w:r>
      <w:r>
        <w:rPr>
          <w:rFonts w:hint="eastAsia" w:ascii="宋体" w:hAnsi="Courier New"/>
          <w:b/>
          <w:color w:val="auto"/>
          <w:highlight w:val="none"/>
        </w:rPr>
        <w:t>满分5分</w:t>
      </w:r>
      <w:r>
        <w:rPr>
          <w:rFonts w:hint="eastAsia" w:ascii="宋体" w:hAnsi="Courier New"/>
          <w:color w:val="auto"/>
          <w:highlight w:val="none"/>
        </w:rPr>
        <w:t>）</w:t>
      </w:r>
    </w:p>
    <w:p w14:paraId="63DD0184">
      <w:pPr>
        <w:spacing w:line="400" w:lineRule="exact"/>
        <w:ind w:firstLine="420" w:firstLineChars="200"/>
        <w:rPr>
          <w:rFonts w:ascii="宋体" w:hAnsi="宋体" w:cs="Arial"/>
          <w:bCs/>
          <w:color w:val="auto"/>
          <w:kern w:val="0"/>
          <w:szCs w:val="21"/>
          <w:highlight w:val="none"/>
        </w:rPr>
      </w:pPr>
      <w:r>
        <w:rPr>
          <w:rFonts w:hint="eastAsia" w:ascii="宋体" w:hAnsi="Courier New"/>
          <w:color w:val="auto"/>
          <w:highlight w:val="none"/>
        </w:rPr>
        <w:t>在所投标段地市拥有固定的经营网点（场地租用的合同有效期限不少于1年）的得5分；（供应商须提供门店租赁合同或门店自有产权相关证明材料</w:t>
      </w:r>
      <w:r>
        <w:rPr>
          <w:rFonts w:hint="eastAsia" w:ascii="宋体" w:hAnsi="宋体"/>
          <w:b/>
          <w:color w:val="auto"/>
          <w:szCs w:val="21"/>
          <w:highlight w:val="none"/>
        </w:rPr>
        <w:t>原件扫描件或其他电子文件</w:t>
      </w:r>
      <w:r>
        <w:rPr>
          <w:rFonts w:hint="eastAsia" w:ascii="宋体" w:hAnsi="Courier New"/>
          <w:color w:val="auto"/>
          <w:highlight w:val="none"/>
        </w:rPr>
        <w:t>，不提供材料的不得分。）</w:t>
      </w:r>
    </w:p>
    <w:p w14:paraId="3F7D82E5">
      <w:pPr>
        <w:spacing w:line="360" w:lineRule="auto"/>
        <w:ind w:left="145" w:leftChars="69" w:firstLine="420" w:firstLineChars="200"/>
        <w:rPr>
          <w:rFonts w:hAnsi="宋体"/>
          <w:bCs/>
          <w:color w:val="auto"/>
          <w:szCs w:val="21"/>
          <w:highlight w:val="none"/>
        </w:rPr>
      </w:pPr>
      <w:r>
        <w:rPr>
          <w:rFonts w:hint="eastAsia" w:hAnsi="宋体"/>
          <w:bCs/>
          <w:color w:val="auto"/>
          <w:szCs w:val="21"/>
          <w:highlight w:val="none"/>
        </w:rPr>
        <w:t>（三）总得分＝1＋2＋3</w:t>
      </w:r>
    </w:p>
    <w:p w14:paraId="7743BF64">
      <w:pPr>
        <w:pStyle w:val="31"/>
        <w:spacing w:line="360" w:lineRule="exact"/>
        <w:ind w:left="0"/>
        <w:rPr>
          <w:rFonts w:ascii="宋体" w:hAnsi="宋体"/>
          <w:b/>
          <w:bCs/>
          <w:color w:val="auto"/>
          <w:szCs w:val="21"/>
          <w:highlight w:val="none"/>
        </w:rPr>
      </w:pPr>
      <w:r>
        <w:rPr>
          <w:rFonts w:hint="eastAsia" w:ascii="宋体" w:hAnsi="宋体"/>
          <w:b/>
          <w:bCs/>
          <w:color w:val="auto"/>
          <w:szCs w:val="21"/>
          <w:highlight w:val="none"/>
        </w:rPr>
        <w:t>三、成交候选供应商推荐原则</w:t>
      </w:r>
    </w:p>
    <w:p w14:paraId="5E2271BF">
      <w:pPr>
        <w:pStyle w:val="21"/>
        <w:spacing w:line="360" w:lineRule="exact"/>
        <w:rPr>
          <w:rFonts w:hAnsi="宋体" w:cs="Times New Roman"/>
          <w:color w:val="auto"/>
          <w:highlight w:val="none"/>
        </w:rPr>
      </w:pPr>
      <w:r>
        <w:rPr>
          <w:rFonts w:hint="eastAsia" w:hAnsi="宋体"/>
          <w:b/>
          <w:color w:val="auto"/>
          <w:highlight w:val="none"/>
        </w:rPr>
        <w:t xml:space="preserve">    </w:t>
      </w:r>
      <w:r>
        <w:rPr>
          <w:rFonts w:hint="eastAsia" w:hAnsi="宋体" w:cs="Times New Roman"/>
          <w:color w:val="auto"/>
          <w:highlight w:val="none"/>
        </w:rPr>
        <w:t>（一）磋商小组将根据得分由高到低排列次序（得分相同时，以磋商报价</w:t>
      </w:r>
      <w:r>
        <w:rPr>
          <w:rFonts w:hint="eastAsia" w:hAnsi="宋体" w:cs="Times New Roman"/>
          <w:b/>
          <w:color w:val="auto"/>
          <w:highlight w:val="none"/>
        </w:rPr>
        <w:t>由低到高</w:t>
      </w:r>
      <w:r>
        <w:rPr>
          <w:rFonts w:hint="eastAsia" w:hAnsi="宋体" w:cs="Times New Roman"/>
          <w:color w:val="auto"/>
          <w:highlight w:val="none"/>
        </w:rPr>
        <w:t>顺序排列；得分相同且磋商报价相同的，按技术指标优劣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采购人也可以决定重新采购。对采购过程、成交结果提出的质</w:t>
      </w:r>
      <w:r>
        <w:rPr>
          <w:rFonts w:hint="eastAsia" w:hAnsi="宋体"/>
          <w:color w:val="auto"/>
          <w:highlight w:val="none"/>
        </w:rPr>
        <w:t>疑</w:t>
      </w:r>
      <w:r>
        <w:rPr>
          <w:rFonts w:hAnsi="宋体"/>
          <w:color w:val="auto"/>
          <w:highlight w:val="none"/>
        </w:rPr>
        <w:t>成立</w:t>
      </w:r>
      <w:r>
        <w:rPr>
          <w:rFonts w:hint="eastAsia" w:hAnsi="宋体" w:cs="Times New Roman"/>
          <w:color w:val="auto"/>
          <w:highlight w:val="none"/>
        </w:rPr>
        <w:t>后取消成交资格，合格供应商符合法定数量时，可以从合格的成交候选人中另行确定成交供应商的，应当依法另行确定成交供应商；否则应当重新开展采购活动。</w:t>
      </w:r>
    </w:p>
    <w:p w14:paraId="0B6CF0E0">
      <w:pPr>
        <w:spacing w:line="360" w:lineRule="exact"/>
        <w:ind w:firstLine="420"/>
        <w:rPr>
          <w:color w:val="auto"/>
          <w:highlight w:val="none"/>
        </w:rPr>
      </w:pPr>
      <w:r>
        <w:rPr>
          <w:rFonts w:hint="eastAsia" w:ascii="宋体" w:hAnsi="宋体"/>
          <w:color w:val="auto"/>
          <w:szCs w:val="21"/>
          <w:highlight w:val="none"/>
        </w:rPr>
        <w:t>（二）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sectPr>
      <w:footerReference r:id="rId7" w:type="first"/>
      <w:headerReference r:id="rId4" w:type="default"/>
      <w:footerReference r:id="rId5" w:type="default"/>
      <w:footerReference r:id="rId6" w:type="even"/>
      <w:pgSz w:w="11906" w:h="16838"/>
      <w:pgMar w:top="1134" w:right="1134" w:bottom="1134" w:left="113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3B81">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2E44E5">
                          <w:pPr>
                            <w:pStyle w:val="25"/>
                            <w:rPr>
                              <w:rStyle w:val="39"/>
                            </w:rPr>
                          </w:pPr>
                          <w:r>
                            <w:fldChar w:fldCharType="begin"/>
                          </w:r>
                          <w:r>
                            <w:rPr>
                              <w:rStyle w:val="39"/>
                            </w:rPr>
                            <w:instrText xml:space="preserve">PAGE  </w:instrText>
                          </w:r>
                          <w:r>
                            <w:fldChar w:fldCharType="separate"/>
                          </w:r>
                          <w:r>
                            <w:rPr>
                              <w:rStyle w:val="39"/>
                            </w:rP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52E44E5">
                    <w:pPr>
                      <w:pStyle w:val="25"/>
                      <w:rPr>
                        <w:rStyle w:val="39"/>
                      </w:rPr>
                    </w:pPr>
                    <w:r>
                      <w:fldChar w:fldCharType="begin"/>
                    </w:r>
                    <w:r>
                      <w:rPr>
                        <w:rStyle w:val="39"/>
                      </w:rPr>
                      <w:instrText xml:space="preserve">PAGE  </w:instrText>
                    </w:r>
                    <w:r>
                      <w:fldChar w:fldCharType="separate"/>
                    </w:r>
                    <w:r>
                      <w:rPr>
                        <w:rStyle w:val="39"/>
                      </w:rP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9E3EC">
    <w:pPr>
      <w:pStyle w:val="25"/>
      <w:framePr w:wrap="around" w:vAnchor="text" w:hAnchor="margin" w:xAlign="center" w:y="1"/>
      <w:rPr>
        <w:rStyle w:val="39"/>
      </w:rPr>
    </w:pPr>
    <w:r>
      <w:fldChar w:fldCharType="begin"/>
    </w:r>
    <w:r>
      <w:rPr>
        <w:rStyle w:val="39"/>
      </w:rPr>
      <w:instrText xml:space="preserve">PAGE  </w:instrText>
    </w:r>
    <w:r>
      <w:fldChar w:fldCharType="end"/>
    </w:r>
  </w:p>
  <w:p w14:paraId="1F4DA15B">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B02A7">
    <w:pPr>
      <w:pStyle w:val="25"/>
      <w:ind w:right="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D03BD6">
                          <w:pPr>
                            <w:pStyle w:val="2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4D03BD6">
                    <w:pPr>
                      <w:pStyle w:val="25"/>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5810">
    <w:pPr>
      <w:pStyle w:val="26"/>
      <w:tabs>
        <w:tab w:val="center" w:pos="0"/>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85131">
    <w:pPr>
      <w:pStyle w:val="26"/>
      <w:wordWrap w:val="0"/>
      <w:jc w:val="right"/>
      <w:rPr>
        <w:rFonts w:ascii="宋体" w:hAnsi="宋体"/>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BB659"/>
    <w:multiLevelType w:val="singleLevel"/>
    <w:tmpl w:val="DF9BB659"/>
    <w:lvl w:ilvl="0" w:tentative="0">
      <w:start w:val="11"/>
      <w:numFmt w:val="chineseCounting"/>
      <w:suff w:val="space"/>
      <w:lvlText w:val="第%1条"/>
      <w:lvlJc w:val="left"/>
      <w:rPr>
        <w:rFonts w:hint="eastAsia"/>
      </w:rPr>
    </w:lvl>
  </w:abstractNum>
  <w:abstractNum w:abstractNumId="1">
    <w:nsid w:val="E7E0BF22"/>
    <w:multiLevelType w:val="singleLevel"/>
    <w:tmpl w:val="E7E0BF22"/>
    <w:lvl w:ilvl="0" w:tentative="0">
      <w:start w:val="6"/>
      <w:numFmt w:val="decimal"/>
      <w:suff w:val="nothing"/>
      <w:lvlText w:val="（%1）"/>
      <w:lvlJc w:val="left"/>
    </w:lvl>
  </w:abstractNum>
  <w:abstractNum w:abstractNumId="2">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3">
    <w:nsid w:val="32342496"/>
    <w:multiLevelType w:val="multilevel"/>
    <w:tmpl w:val="32342496"/>
    <w:lvl w:ilvl="0" w:tentative="0">
      <w:start w:val="1"/>
      <w:numFmt w:val="japaneseCounting"/>
      <w:lvlText w:val="%1、"/>
      <w:lvlJc w:val="left"/>
      <w:pPr>
        <w:ind w:left="1065" w:hanging="450"/>
      </w:pPr>
      <w:rPr>
        <w:rFonts w:hint="default"/>
      </w:rPr>
    </w:lvl>
    <w:lvl w:ilvl="1" w:tentative="0">
      <w:start w:val="1"/>
      <w:numFmt w:val="lowerLetter"/>
      <w:lvlText w:val="%2)"/>
      <w:lvlJc w:val="left"/>
      <w:pPr>
        <w:ind w:left="1455" w:hanging="420"/>
      </w:pPr>
    </w:lvl>
    <w:lvl w:ilvl="2" w:tentative="0">
      <w:start w:val="1"/>
      <w:numFmt w:val="lowerRoman"/>
      <w:lvlText w:val="%3."/>
      <w:lvlJc w:val="right"/>
      <w:pPr>
        <w:ind w:left="1875" w:hanging="420"/>
      </w:pPr>
    </w:lvl>
    <w:lvl w:ilvl="3" w:tentative="0">
      <w:start w:val="1"/>
      <w:numFmt w:val="decimal"/>
      <w:lvlText w:val="%4."/>
      <w:lvlJc w:val="left"/>
      <w:pPr>
        <w:ind w:left="2295" w:hanging="420"/>
      </w:pPr>
    </w:lvl>
    <w:lvl w:ilvl="4" w:tentative="0">
      <w:start w:val="1"/>
      <w:numFmt w:val="lowerLetter"/>
      <w:lvlText w:val="%5)"/>
      <w:lvlJc w:val="left"/>
      <w:pPr>
        <w:ind w:left="2715" w:hanging="420"/>
      </w:pPr>
    </w:lvl>
    <w:lvl w:ilvl="5" w:tentative="0">
      <w:start w:val="1"/>
      <w:numFmt w:val="lowerRoman"/>
      <w:lvlText w:val="%6."/>
      <w:lvlJc w:val="right"/>
      <w:pPr>
        <w:ind w:left="3135" w:hanging="420"/>
      </w:pPr>
    </w:lvl>
    <w:lvl w:ilvl="6" w:tentative="0">
      <w:start w:val="1"/>
      <w:numFmt w:val="decimal"/>
      <w:lvlText w:val="%7."/>
      <w:lvlJc w:val="left"/>
      <w:pPr>
        <w:ind w:left="3555" w:hanging="420"/>
      </w:pPr>
    </w:lvl>
    <w:lvl w:ilvl="7" w:tentative="0">
      <w:start w:val="1"/>
      <w:numFmt w:val="lowerLetter"/>
      <w:lvlText w:val="%8)"/>
      <w:lvlJc w:val="left"/>
      <w:pPr>
        <w:ind w:left="3975" w:hanging="420"/>
      </w:pPr>
    </w:lvl>
    <w:lvl w:ilvl="8" w:tentative="0">
      <w:start w:val="1"/>
      <w:numFmt w:val="lowerRoman"/>
      <w:lvlText w:val="%9."/>
      <w:lvlJc w:val="right"/>
      <w:pPr>
        <w:ind w:left="4395" w:hanging="420"/>
      </w:pPr>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5">
    <w:nsid w:val="4619AD2B"/>
    <w:multiLevelType w:val="singleLevel"/>
    <w:tmpl w:val="4619AD2B"/>
    <w:lvl w:ilvl="0" w:tentative="0">
      <w:start w:val="2"/>
      <w:numFmt w:val="chineseCounting"/>
      <w:suff w:val="nothing"/>
      <w:lvlText w:val="（%1）"/>
      <w:lvlJc w:val="left"/>
      <w:rPr>
        <w:rFonts w:hint="eastAsia"/>
      </w:rPr>
    </w:lvl>
  </w:abstractNum>
  <w:abstractNum w:abstractNumId="6">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4"/>
  </w:num>
  <w:num w:numId="2">
    <w:abstractNumId w:val="2"/>
  </w:num>
  <w:num w:numId="3">
    <w:abstractNumId w:val="6"/>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wZjBhMzg5NmYzMDE4YWQ4ZGJjMmRlNThhMjYwNDAifQ=="/>
    <w:docVar w:name="KSO_WPS_MARK_KEY" w:val="5db3cebb-dc0e-4418-b109-cb223d61b007"/>
  </w:docVars>
  <w:rsids>
    <w:rsidRoot w:val="00172A27"/>
    <w:rsid w:val="00001098"/>
    <w:rsid w:val="000010CA"/>
    <w:rsid w:val="00001CB9"/>
    <w:rsid w:val="00002237"/>
    <w:rsid w:val="0000260D"/>
    <w:rsid w:val="0000289B"/>
    <w:rsid w:val="00003128"/>
    <w:rsid w:val="0000699F"/>
    <w:rsid w:val="00007FB5"/>
    <w:rsid w:val="0001014C"/>
    <w:rsid w:val="0001197A"/>
    <w:rsid w:val="00011F55"/>
    <w:rsid w:val="00012D27"/>
    <w:rsid w:val="00014190"/>
    <w:rsid w:val="00015ED7"/>
    <w:rsid w:val="00016039"/>
    <w:rsid w:val="00016641"/>
    <w:rsid w:val="00017140"/>
    <w:rsid w:val="000172CA"/>
    <w:rsid w:val="00017EA3"/>
    <w:rsid w:val="00020B8B"/>
    <w:rsid w:val="0002105F"/>
    <w:rsid w:val="00021076"/>
    <w:rsid w:val="0002135E"/>
    <w:rsid w:val="0002156F"/>
    <w:rsid w:val="000226B9"/>
    <w:rsid w:val="000228C8"/>
    <w:rsid w:val="000252AE"/>
    <w:rsid w:val="000268C8"/>
    <w:rsid w:val="00027DF3"/>
    <w:rsid w:val="000309CA"/>
    <w:rsid w:val="00030C19"/>
    <w:rsid w:val="00031717"/>
    <w:rsid w:val="00032F17"/>
    <w:rsid w:val="000334CB"/>
    <w:rsid w:val="00034B8F"/>
    <w:rsid w:val="00034F93"/>
    <w:rsid w:val="0003706A"/>
    <w:rsid w:val="0004067A"/>
    <w:rsid w:val="00041080"/>
    <w:rsid w:val="0004142E"/>
    <w:rsid w:val="00042B0D"/>
    <w:rsid w:val="00042E38"/>
    <w:rsid w:val="00045441"/>
    <w:rsid w:val="000503F1"/>
    <w:rsid w:val="0005057C"/>
    <w:rsid w:val="00050EBF"/>
    <w:rsid w:val="00053AC4"/>
    <w:rsid w:val="00056F9F"/>
    <w:rsid w:val="000614B0"/>
    <w:rsid w:val="0006163C"/>
    <w:rsid w:val="00065B10"/>
    <w:rsid w:val="00066EA0"/>
    <w:rsid w:val="000753AF"/>
    <w:rsid w:val="00077429"/>
    <w:rsid w:val="00080E5B"/>
    <w:rsid w:val="0008123B"/>
    <w:rsid w:val="0008132D"/>
    <w:rsid w:val="00084253"/>
    <w:rsid w:val="00084E12"/>
    <w:rsid w:val="00085D7D"/>
    <w:rsid w:val="000873C9"/>
    <w:rsid w:val="00091BEF"/>
    <w:rsid w:val="0009242A"/>
    <w:rsid w:val="00092AC0"/>
    <w:rsid w:val="00094995"/>
    <w:rsid w:val="00094EFC"/>
    <w:rsid w:val="00094FE0"/>
    <w:rsid w:val="00095259"/>
    <w:rsid w:val="00096FA5"/>
    <w:rsid w:val="000A26DC"/>
    <w:rsid w:val="000B00CB"/>
    <w:rsid w:val="000B1C02"/>
    <w:rsid w:val="000B31FB"/>
    <w:rsid w:val="000B5645"/>
    <w:rsid w:val="000B614A"/>
    <w:rsid w:val="000B62B2"/>
    <w:rsid w:val="000B639B"/>
    <w:rsid w:val="000C2A29"/>
    <w:rsid w:val="000C2C68"/>
    <w:rsid w:val="000C37D8"/>
    <w:rsid w:val="000C39D4"/>
    <w:rsid w:val="000C6AC3"/>
    <w:rsid w:val="000D1B9B"/>
    <w:rsid w:val="000D74B1"/>
    <w:rsid w:val="000D7B9B"/>
    <w:rsid w:val="000E078F"/>
    <w:rsid w:val="000E0B2A"/>
    <w:rsid w:val="000E1521"/>
    <w:rsid w:val="000E203D"/>
    <w:rsid w:val="000E2A6B"/>
    <w:rsid w:val="000E4013"/>
    <w:rsid w:val="000E4CBE"/>
    <w:rsid w:val="000F25A3"/>
    <w:rsid w:val="000F322F"/>
    <w:rsid w:val="000F5755"/>
    <w:rsid w:val="00100229"/>
    <w:rsid w:val="0010043F"/>
    <w:rsid w:val="00100982"/>
    <w:rsid w:val="00101225"/>
    <w:rsid w:val="001031AE"/>
    <w:rsid w:val="001063D9"/>
    <w:rsid w:val="00110993"/>
    <w:rsid w:val="00112D14"/>
    <w:rsid w:val="001134AF"/>
    <w:rsid w:val="0011412D"/>
    <w:rsid w:val="00115787"/>
    <w:rsid w:val="00115BD6"/>
    <w:rsid w:val="0012032B"/>
    <w:rsid w:val="00121911"/>
    <w:rsid w:val="001245C2"/>
    <w:rsid w:val="00125045"/>
    <w:rsid w:val="00125EF2"/>
    <w:rsid w:val="00126606"/>
    <w:rsid w:val="001307DD"/>
    <w:rsid w:val="00130DDD"/>
    <w:rsid w:val="00132CCD"/>
    <w:rsid w:val="001348E5"/>
    <w:rsid w:val="001351A8"/>
    <w:rsid w:val="001355CE"/>
    <w:rsid w:val="00136726"/>
    <w:rsid w:val="0013745D"/>
    <w:rsid w:val="00145A1C"/>
    <w:rsid w:val="001470C2"/>
    <w:rsid w:val="001528CD"/>
    <w:rsid w:val="00153A13"/>
    <w:rsid w:val="00154272"/>
    <w:rsid w:val="00155921"/>
    <w:rsid w:val="001559BA"/>
    <w:rsid w:val="00157468"/>
    <w:rsid w:val="00157E2A"/>
    <w:rsid w:val="00160DBF"/>
    <w:rsid w:val="00161858"/>
    <w:rsid w:val="00162EA9"/>
    <w:rsid w:val="0016419C"/>
    <w:rsid w:val="0016459F"/>
    <w:rsid w:val="0016705C"/>
    <w:rsid w:val="001676CE"/>
    <w:rsid w:val="00171F44"/>
    <w:rsid w:val="00172A27"/>
    <w:rsid w:val="00172F42"/>
    <w:rsid w:val="00173A99"/>
    <w:rsid w:val="00173C5B"/>
    <w:rsid w:val="00174A2E"/>
    <w:rsid w:val="00177213"/>
    <w:rsid w:val="00177B75"/>
    <w:rsid w:val="001811D1"/>
    <w:rsid w:val="00181E49"/>
    <w:rsid w:val="00182960"/>
    <w:rsid w:val="00182A9B"/>
    <w:rsid w:val="001871C7"/>
    <w:rsid w:val="00190468"/>
    <w:rsid w:val="00192051"/>
    <w:rsid w:val="0019310D"/>
    <w:rsid w:val="001931CB"/>
    <w:rsid w:val="00193DEC"/>
    <w:rsid w:val="0019788A"/>
    <w:rsid w:val="001A02CA"/>
    <w:rsid w:val="001A16B2"/>
    <w:rsid w:val="001A2ED5"/>
    <w:rsid w:val="001A486D"/>
    <w:rsid w:val="001A4BC5"/>
    <w:rsid w:val="001A5868"/>
    <w:rsid w:val="001A6043"/>
    <w:rsid w:val="001A791A"/>
    <w:rsid w:val="001A7FBB"/>
    <w:rsid w:val="001B1671"/>
    <w:rsid w:val="001B16E1"/>
    <w:rsid w:val="001B5FCD"/>
    <w:rsid w:val="001B6E5F"/>
    <w:rsid w:val="001C0CF8"/>
    <w:rsid w:val="001C1B97"/>
    <w:rsid w:val="001C3B1F"/>
    <w:rsid w:val="001C500E"/>
    <w:rsid w:val="001C54BA"/>
    <w:rsid w:val="001C7A7C"/>
    <w:rsid w:val="001D0532"/>
    <w:rsid w:val="001D1A61"/>
    <w:rsid w:val="001D269B"/>
    <w:rsid w:val="001D3685"/>
    <w:rsid w:val="001D4290"/>
    <w:rsid w:val="001D6206"/>
    <w:rsid w:val="001D777A"/>
    <w:rsid w:val="001E0345"/>
    <w:rsid w:val="001E1EB4"/>
    <w:rsid w:val="001E62EB"/>
    <w:rsid w:val="001E6E86"/>
    <w:rsid w:val="001F047C"/>
    <w:rsid w:val="001F1A43"/>
    <w:rsid w:val="001F22F7"/>
    <w:rsid w:val="001F3103"/>
    <w:rsid w:val="001F750D"/>
    <w:rsid w:val="00202212"/>
    <w:rsid w:val="0020303F"/>
    <w:rsid w:val="00203E88"/>
    <w:rsid w:val="0020780C"/>
    <w:rsid w:val="00210528"/>
    <w:rsid w:val="002109FF"/>
    <w:rsid w:val="002113E7"/>
    <w:rsid w:val="00213B7A"/>
    <w:rsid w:val="00217949"/>
    <w:rsid w:val="0022065B"/>
    <w:rsid w:val="00220810"/>
    <w:rsid w:val="00220C68"/>
    <w:rsid w:val="00221BF7"/>
    <w:rsid w:val="002255EB"/>
    <w:rsid w:val="002327BB"/>
    <w:rsid w:val="0023393A"/>
    <w:rsid w:val="0023706A"/>
    <w:rsid w:val="002403CB"/>
    <w:rsid w:val="00240ED9"/>
    <w:rsid w:val="0024114A"/>
    <w:rsid w:val="00242392"/>
    <w:rsid w:val="00243976"/>
    <w:rsid w:val="002449F7"/>
    <w:rsid w:val="00245DE7"/>
    <w:rsid w:val="00250757"/>
    <w:rsid w:val="00251D74"/>
    <w:rsid w:val="0025343F"/>
    <w:rsid w:val="00254200"/>
    <w:rsid w:val="002562A5"/>
    <w:rsid w:val="00260EB4"/>
    <w:rsid w:val="00261A92"/>
    <w:rsid w:val="00263087"/>
    <w:rsid w:val="002643F2"/>
    <w:rsid w:val="00264E38"/>
    <w:rsid w:val="00265D26"/>
    <w:rsid w:val="0026763E"/>
    <w:rsid w:val="002701C4"/>
    <w:rsid w:val="00271CD9"/>
    <w:rsid w:val="002722B1"/>
    <w:rsid w:val="002742F4"/>
    <w:rsid w:val="00274C47"/>
    <w:rsid w:val="00276A18"/>
    <w:rsid w:val="002774AA"/>
    <w:rsid w:val="00277F5C"/>
    <w:rsid w:val="0028230F"/>
    <w:rsid w:val="002846D8"/>
    <w:rsid w:val="002906F3"/>
    <w:rsid w:val="00292921"/>
    <w:rsid w:val="002936A6"/>
    <w:rsid w:val="00294A3C"/>
    <w:rsid w:val="0029651D"/>
    <w:rsid w:val="002969DA"/>
    <w:rsid w:val="002A06C0"/>
    <w:rsid w:val="002A0E17"/>
    <w:rsid w:val="002A0E81"/>
    <w:rsid w:val="002A1EAD"/>
    <w:rsid w:val="002A3CFE"/>
    <w:rsid w:val="002A5D62"/>
    <w:rsid w:val="002A7487"/>
    <w:rsid w:val="002B0A57"/>
    <w:rsid w:val="002B32B5"/>
    <w:rsid w:val="002B5549"/>
    <w:rsid w:val="002B58CD"/>
    <w:rsid w:val="002B627B"/>
    <w:rsid w:val="002B62C2"/>
    <w:rsid w:val="002B75E3"/>
    <w:rsid w:val="002C0396"/>
    <w:rsid w:val="002C0E37"/>
    <w:rsid w:val="002C5B5F"/>
    <w:rsid w:val="002C72A5"/>
    <w:rsid w:val="002D0334"/>
    <w:rsid w:val="002D0450"/>
    <w:rsid w:val="002D23FE"/>
    <w:rsid w:val="002D2857"/>
    <w:rsid w:val="002D2D94"/>
    <w:rsid w:val="002D3747"/>
    <w:rsid w:val="002D3D97"/>
    <w:rsid w:val="002D6BE9"/>
    <w:rsid w:val="002D7EB7"/>
    <w:rsid w:val="002E0426"/>
    <w:rsid w:val="002E142A"/>
    <w:rsid w:val="002E219D"/>
    <w:rsid w:val="002E2257"/>
    <w:rsid w:val="002E2E5B"/>
    <w:rsid w:val="002E448B"/>
    <w:rsid w:val="002E5C40"/>
    <w:rsid w:val="002E6C7F"/>
    <w:rsid w:val="002E752E"/>
    <w:rsid w:val="002F0A3C"/>
    <w:rsid w:val="002F25C7"/>
    <w:rsid w:val="002F3831"/>
    <w:rsid w:val="002F3CB1"/>
    <w:rsid w:val="002F3D92"/>
    <w:rsid w:val="002F5D91"/>
    <w:rsid w:val="002F6285"/>
    <w:rsid w:val="0030112B"/>
    <w:rsid w:val="0030283D"/>
    <w:rsid w:val="00303379"/>
    <w:rsid w:val="003077CA"/>
    <w:rsid w:val="00310AC8"/>
    <w:rsid w:val="00311239"/>
    <w:rsid w:val="00313B35"/>
    <w:rsid w:val="00314FC6"/>
    <w:rsid w:val="0031687C"/>
    <w:rsid w:val="00316A9B"/>
    <w:rsid w:val="00316B2C"/>
    <w:rsid w:val="00320CBD"/>
    <w:rsid w:val="00321895"/>
    <w:rsid w:val="003218BD"/>
    <w:rsid w:val="00323471"/>
    <w:rsid w:val="00323980"/>
    <w:rsid w:val="00324095"/>
    <w:rsid w:val="0032493D"/>
    <w:rsid w:val="0032520E"/>
    <w:rsid w:val="00325D72"/>
    <w:rsid w:val="00326951"/>
    <w:rsid w:val="00327DB9"/>
    <w:rsid w:val="00330137"/>
    <w:rsid w:val="00330E89"/>
    <w:rsid w:val="00332337"/>
    <w:rsid w:val="0033322F"/>
    <w:rsid w:val="0033349D"/>
    <w:rsid w:val="00333AF8"/>
    <w:rsid w:val="00333D8E"/>
    <w:rsid w:val="003405DA"/>
    <w:rsid w:val="00343EB1"/>
    <w:rsid w:val="003441B2"/>
    <w:rsid w:val="003447B4"/>
    <w:rsid w:val="00345FF4"/>
    <w:rsid w:val="00346054"/>
    <w:rsid w:val="0034694E"/>
    <w:rsid w:val="00346BA9"/>
    <w:rsid w:val="00347A62"/>
    <w:rsid w:val="00350392"/>
    <w:rsid w:val="00351489"/>
    <w:rsid w:val="0035156F"/>
    <w:rsid w:val="0035173D"/>
    <w:rsid w:val="00351DF8"/>
    <w:rsid w:val="003537FE"/>
    <w:rsid w:val="00357383"/>
    <w:rsid w:val="00360FAA"/>
    <w:rsid w:val="0036121C"/>
    <w:rsid w:val="003613F8"/>
    <w:rsid w:val="00361C86"/>
    <w:rsid w:val="00370082"/>
    <w:rsid w:val="0037358B"/>
    <w:rsid w:val="00374207"/>
    <w:rsid w:val="00374F83"/>
    <w:rsid w:val="00376821"/>
    <w:rsid w:val="00376D20"/>
    <w:rsid w:val="003815A0"/>
    <w:rsid w:val="00381B59"/>
    <w:rsid w:val="00382AFE"/>
    <w:rsid w:val="003834DA"/>
    <w:rsid w:val="00384F90"/>
    <w:rsid w:val="00385405"/>
    <w:rsid w:val="00386D65"/>
    <w:rsid w:val="00392ED3"/>
    <w:rsid w:val="003930E3"/>
    <w:rsid w:val="003931AE"/>
    <w:rsid w:val="00394507"/>
    <w:rsid w:val="00394A82"/>
    <w:rsid w:val="00395FB2"/>
    <w:rsid w:val="00395FB4"/>
    <w:rsid w:val="003A20B7"/>
    <w:rsid w:val="003A41F9"/>
    <w:rsid w:val="003A4B35"/>
    <w:rsid w:val="003A5298"/>
    <w:rsid w:val="003A6326"/>
    <w:rsid w:val="003B53EA"/>
    <w:rsid w:val="003C3345"/>
    <w:rsid w:val="003C340B"/>
    <w:rsid w:val="003C346D"/>
    <w:rsid w:val="003C4657"/>
    <w:rsid w:val="003C6247"/>
    <w:rsid w:val="003C7F77"/>
    <w:rsid w:val="003D2714"/>
    <w:rsid w:val="003D2939"/>
    <w:rsid w:val="003D4BC9"/>
    <w:rsid w:val="003D556C"/>
    <w:rsid w:val="003D5683"/>
    <w:rsid w:val="003D7B47"/>
    <w:rsid w:val="003E060F"/>
    <w:rsid w:val="003E090B"/>
    <w:rsid w:val="003E1FCB"/>
    <w:rsid w:val="003E3E52"/>
    <w:rsid w:val="003E3F78"/>
    <w:rsid w:val="003E4F35"/>
    <w:rsid w:val="003E54DC"/>
    <w:rsid w:val="003E7CDB"/>
    <w:rsid w:val="003F004A"/>
    <w:rsid w:val="003F09BE"/>
    <w:rsid w:val="003F196B"/>
    <w:rsid w:val="003F1C22"/>
    <w:rsid w:val="003F2304"/>
    <w:rsid w:val="003F3F4B"/>
    <w:rsid w:val="003F4E53"/>
    <w:rsid w:val="003F5D1C"/>
    <w:rsid w:val="003F7C39"/>
    <w:rsid w:val="004010F5"/>
    <w:rsid w:val="00401A6D"/>
    <w:rsid w:val="004035C5"/>
    <w:rsid w:val="004041C2"/>
    <w:rsid w:val="004056D7"/>
    <w:rsid w:val="00405ABF"/>
    <w:rsid w:val="00405F02"/>
    <w:rsid w:val="00407171"/>
    <w:rsid w:val="004073E3"/>
    <w:rsid w:val="00411EFE"/>
    <w:rsid w:val="00415244"/>
    <w:rsid w:val="004206E9"/>
    <w:rsid w:val="00420F8C"/>
    <w:rsid w:val="004238E3"/>
    <w:rsid w:val="00426116"/>
    <w:rsid w:val="0042625E"/>
    <w:rsid w:val="004275AE"/>
    <w:rsid w:val="00433340"/>
    <w:rsid w:val="004352D3"/>
    <w:rsid w:val="00435444"/>
    <w:rsid w:val="004354E9"/>
    <w:rsid w:val="0043602E"/>
    <w:rsid w:val="00436968"/>
    <w:rsid w:val="00437C7E"/>
    <w:rsid w:val="00440B60"/>
    <w:rsid w:val="00441038"/>
    <w:rsid w:val="00441EC1"/>
    <w:rsid w:val="00446D7F"/>
    <w:rsid w:val="00450BAD"/>
    <w:rsid w:val="0045220A"/>
    <w:rsid w:val="004559E8"/>
    <w:rsid w:val="00457022"/>
    <w:rsid w:val="0046331B"/>
    <w:rsid w:val="00463D0E"/>
    <w:rsid w:val="00466420"/>
    <w:rsid w:val="004665C7"/>
    <w:rsid w:val="004665CE"/>
    <w:rsid w:val="00466D6F"/>
    <w:rsid w:val="00467CBF"/>
    <w:rsid w:val="00472011"/>
    <w:rsid w:val="00473E52"/>
    <w:rsid w:val="004744EF"/>
    <w:rsid w:val="00475259"/>
    <w:rsid w:val="00476A9D"/>
    <w:rsid w:val="00476CD2"/>
    <w:rsid w:val="00480568"/>
    <w:rsid w:val="00482DB2"/>
    <w:rsid w:val="00485E0F"/>
    <w:rsid w:val="00485EF9"/>
    <w:rsid w:val="0049060C"/>
    <w:rsid w:val="00491616"/>
    <w:rsid w:val="004924DE"/>
    <w:rsid w:val="004929DF"/>
    <w:rsid w:val="0049399B"/>
    <w:rsid w:val="004960FF"/>
    <w:rsid w:val="00497718"/>
    <w:rsid w:val="004A094A"/>
    <w:rsid w:val="004A0AD4"/>
    <w:rsid w:val="004B13A3"/>
    <w:rsid w:val="004B1EB5"/>
    <w:rsid w:val="004B3B84"/>
    <w:rsid w:val="004B460F"/>
    <w:rsid w:val="004B6B4B"/>
    <w:rsid w:val="004B6FE6"/>
    <w:rsid w:val="004C02CC"/>
    <w:rsid w:val="004C0487"/>
    <w:rsid w:val="004C66C2"/>
    <w:rsid w:val="004C7140"/>
    <w:rsid w:val="004C7519"/>
    <w:rsid w:val="004C78BF"/>
    <w:rsid w:val="004C7D6D"/>
    <w:rsid w:val="004D099D"/>
    <w:rsid w:val="004D09F0"/>
    <w:rsid w:val="004D3BB6"/>
    <w:rsid w:val="004D47EA"/>
    <w:rsid w:val="004D4880"/>
    <w:rsid w:val="004D6D19"/>
    <w:rsid w:val="004E2638"/>
    <w:rsid w:val="004E26A8"/>
    <w:rsid w:val="004E2C35"/>
    <w:rsid w:val="004E3BDB"/>
    <w:rsid w:val="004E5414"/>
    <w:rsid w:val="004E61B6"/>
    <w:rsid w:val="004E77CE"/>
    <w:rsid w:val="004F090B"/>
    <w:rsid w:val="004F409A"/>
    <w:rsid w:val="004F4484"/>
    <w:rsid w:val="004F4AB3"/>
    <w:rsid w:val="004F4E84"/>
    <w:rsid w:val="004F5F38"/>
    <w:rsid w:val="004F6E29"/>
    <w:rsid w:val="004F7284"/>
    <w:rsid w:val="004F7DEC"/>
    <w:rsid w:val="00500F75"/>
    <w:rsid w:val="00504812"/>
    <w:rsid w:val="005053B3"/>
    <w:rsid w:val="00511F67"/>
    <w:rsid w:val="00514B48"/>
    <w:rsid w:val="005158B5"/>
    <w:rsid w:val="0052297A"/>
    <w:rsid w:val="00525331"/>
    <w:rsid w:val="005270D2"/>
    <w:rsid w:val="00527BB4"/>
    <w:rsid w:val="005305F2"/>
    <w:rsid w:val="005305F9"/>
    <w:rsid w:val="00532106"/>
    <w:rsid w:val="005323BD"/>
    <w:rsid w:val="00532424"/>
    <w:rsid w:val="00532E69"/>
    <w:rsid w:val="00537876"/>
    <w:rsid w:val="00542C7A"/>
    <w:rsid w:val="005440E0"/>
    <w:rsid w:val="00544367"/>
    <w:rsid w:val="00550698"/>
    <w:rsid w:val="005511FA"/>
    <w:rsid w:val="005512C0"/>
    <w:rsid w:val="00551664"/>
    <w:rsid w:val="00551735"/>
    <w:rsid w:val="00552CD6"/>
    <w:rsid w:val="005539F5"/>
    <w:rsid w:val="00554780"/>
    <w:rsid w:val="0055505F"/>
    <w:rsid w:val="0055641B"/>
    <w:rsid w:val="00556A06"/>
    <w:rsid w:val="00556AA2"/>
    <w:rsid w:val="00561266"/>
    <w:rsid w:val="0056143F"/>
    <w:rsid w:val="00561726"/>
    <w:rsid w:val="00561B9C"/>
    <w:rsid w:val="005635A3"/>
    <w:rsid w:val="00564477"/>
    <w:rsid w:val="00565EED"/>
    <w:rsid w:val="005671F3"/>
    <w:rsid w:val="00570054"/>
    <w:rsid w:val="0057053F"/>
    <w:rsid w:val="0057140D"/>
    <w:rsid w:val="00571B68"/>
    <w:rsid w:val="00571D59"/>
    <w:rsid w:val="00571EF4"/>
    <w:rsid w:val="00573256"/>
    <w:rsid w:val="00573783"/>
    <w:rsid w:val="00577540"/>
    <w:rsid w:val="00577D45"/>
    <w:rsid w:val="00581BA5"/>
    <w:rsid w:val="00582EF3"/>
    <w:rsid w:val="005833AB"/>
    <w:rsid w:val="00583C6D"/>
    <w:rsid w:val="00583F10"/>
    <w:rsid w:val="00584D40"/>
    <w:rsid w:val="00584E26"/>
    <w:rsid w:val="00586801"/>
    <w:rsid w:val="00587851"/>
    <w:rsid w:val="00590105"/>
    <w:rsid w:val="00591643"/>
    <w:rsid w:val="005941B5"/>
    <w:rsid w:val="005964D3"/>
    <w:rsid w:val="00596F31"/>
    <w:rsid w:val="00597FEA"/>
    <w:rsid w:val="005A397E"/>
    <w:rsid w:val="005A49F1"/>
    <w:rsid w:val="005A574F"/>
    <w:rsid w:val="005A7319"/>
    <w:rsid w:val="005B1F90"/>
    <w:rsid w:val="005B4E5D"/>
    <w:rsid w:val="005B5600"/>
    <w:rsid w:val="005B6607"/>
    <w:rsid w:val="005B740B"/>
    <w:rsid w:val="005C053B"/>
    <w:rsid w:val="005C0E69"/>
    <w:rsid w:val="005C2462"/>
    <w:rsid w:val="005C3969"/>
    <w:rsid w:val="005C4531"/>
    <w:rsid w:val="005D1403"/>
    <w:rsid w:val="005D169E"/>
    <w:rsid w:val="005D48EC"/>
    <w:rsid w:val="005D77A1"/>
    <w:rsid w:val="005E3D57"/>
    <w:rsid w:val="005E3ED5"/>
    <w:rsid w:val="005E547B"/>
    <w:rsid w:val="005E6521"/>
    <w:rsid w:val="005E6D39"/>
    <w:rsid w:val="005E70F6"/>
    <w:rsid w:val="005E7A6C"/>
    <w:rsid w:val="005F2944"/>
    <w:rsid w:val="005F4CF0"/>
    <w:rsid w:val="005F519A"/>
    <w:rsid w:val="005F5590"/>
    <w:rsid w:val="005F71FD"/>
    <w:rsid w:val="005F7515"/>
    <w:rsid w:val="0060167A"/>
    <w:rsid w:val="006034E8"/>
    <w:rsid w:val="00603D8D"/>
    <w:rsid w:val="00604F39"/>
    <w:rsid w:val="0060586D"/>
    <w:rsid w:val="006070B1"/>
    <w:rsid w:val="00607974"/>
    <w:rsid w:val="006105E7"/>
    <w:rsid w:val="00616693"/>
    <w:rsid w:val="00616AB9"/>
    <w:rsid w:val="0061752B"/>
    <w:rsid w:val="00617607"/>
    <w:rsid w:val="00617B2B"/>
    <w:rsid w:val="00620156"/>
    <w:rsid w:val="0062132E"/>
    <w:rsid w:val="00623AF4"/>
    <w:rsid w:val="00624659"/>
    <w:rsid w:val="006246EB"/>
    <w:rsid w:val="006250BA"/>
    <w:rsid w:val="00626071"/>
    <w:rsid w:val="00627D9D"/>
    <w:rsid w:val="00631468"/>
    <w:rsid w:val="00632E6E"/>
    <w:rsid w:val="006333AE"/>
    <w:rsid w:val="00633691"/>
    <w:rsid w:val="00635C34"/>
    <w:rsid w:val="00635EE3"/>
    <w:rsid w:val="0063676C"/>
    <w:rsid w:val="006372DB"/>
    <w:rsid w:val="006379CE"/>
    <w:rsid w:val="00637EBD"/>
    <w:rsid w:val="00637FEB"/>
    <w:rsid w:val="006409DD"/>
    <w:rsid w:val="00640C4E"/>
    <w:rsid w:val="00643371"/>
    <w:rsid w:val="006436AD"/>
    <w:rsid w:val="00643822"/>
    <w:rsid w:val="006457FF"/>
    <w:rsid w:val="00645CFF"/>
    <w:rsid w:val="00646461"/>
    <w:rsid w:val="00646BBC"/>
    <w:rsid w:val="00646E6C"/>
    <w:rsid w:val="00647ED3"/>
    <w:rsid w:val="00647F5F"/>
    <w:rsid w:val="00652146"/>
    <w:rsid w:val="0065256B"/>
    <w:rsid w:val="00654A49"/>
    <w:rsid w:val="00654CED"/>
    <w:rsid w:val="00655A37"/>
    <w:rsid w:val="00655BE0"/>
    <w:rsid w:val="006568B3"/>
    <w:rsid w:val="00657D90"/>
    <w:rsid w:val="0066040B"/>
    <w:rsid w:val="00660B1F"/>
    <w:rsid w:val="00661A4C"/>
    <w:rsid w:val="0066418B"/>
    <w:rsid w:val="00664CA2"/>
    <w:rsid w:val="00664DC4"/>
    <w:rsid w:val="00666699"/>
    <w:rsid w:val="00671117"/>
    <w:rsid w:val="0067357E"/>
    <w:rsid w:val="00673804"/>
    <w:rsid w:val="00675DC2"/>
    <w:rsid w:val="00676441"/>
    <w:rsid w:val="0068006C"/>
    <w:rsid w:val="006804BC"/>
    <w:rsid w:val="006859EC"/>
    <w:rsid w:val="006871DE"/>
    <w:rsid w:val="006876D9"/>
    <w:rsid w:val="00690010"/>
    <w:rsid w:val="00691DFB"/>
    <w:rsid w:val="00693CC2"/>
    <w:rsid w:val="00694F00"/>
    <w:rsid w:val="006959E5"/>
    <w:rsid w:val="00696743"/>
    <w:rsid w:val="00697205"/>
    <w:rsid w:val="006972E1"/>
    <w:rsid w:val="0069799E"/>
    <w:rsid w:val="006A0261"/>
    <w:rsid w:val="006A051E"/>
    <w:rsid w:val="006A0ACB"/>
    <w:rsid w:val="006A203B"/>
    <w:rsid w:val="006A21D9"/>
    <w:rsid w:val="006A2733"/>
    <w:rsid w:val="006A2A3D"/>
    <w:rsid w:val="006A320E"/>
    <w:rsid w:val="006A54B1"/>
    <w:rsid w:val="006A6017"/>
    <w:rsid w:val="006A716A"/>
    <w:rsid w:val="006A7A4E"/>
    <w:rsid w:val="006B0E0A"/>
    <w:rsid w:val="006C2798"/>
    <w:rsid w:val="006C30F3"/>
    <w:rsid w:val="006C554B"/>
    <w:rsid w:val="006C6837"/>
    <w:rsid w:val="006C6893"/>
    <w:rsid w:val="006D0D94"/>
    <w:rsid w:val="006D1517"/>
    <w:rsid w:val="006D1CB1"/>
    <w:rsid w:val="006D2BA3"/>
    <w:rsid w:val="006D2C33"/>
    <w:rsid w:val="006D382F"/>
    <w:rsid w:val="006D42EB"/>
    <w:rsid w:val="006D43E7"/>
    <w:rsid w:val="006D48BD"/>
    <w:rsid w:val="006D4FC5"/>
    <w:rsid w:val="006D5359"/>
    <w:rsid w:val="006D6286"/>
    <w:rsid w:val="006E0181"/>
    <w:rsid w:val="006E2D07"/>
    <w:rsid w:val="006E34D7"/>
    <w:rsid w:val="006E54EB"/>
    <w:rsid w:val="006E6314"/>
    <w:rsid w:val="006F5B42"/>
    <w:rsid w:val="006F61B8"/>
    <w:rsid w:val="006F637E"/>
    <w:rsid w:val="006F7BAD"/>
    <w:rsid w:val="0070029B"/>
    <w:rsid w:val="00705D74"/>
    <w:rsid w:val="00706A4C"/>
    <w:rsid w:val="007070AB"/>
    <w:rsid w:val="007100E7"/>
    <w:rsid w:val="00713AA4"/>
    <w:rsid w:val="007141D6"/>
    <w:rsid w:val="0071548F"/>
    <w:rsid w:val="00717D9E"/>
    <w:rsid w:val="0072074A"/>
    <w:rsid w:val="00721CA0"/>
    <w:rsid w:val="00721E8E"/>
    <w:rsid w:val="00723300"/>
    <w:rsid w:val="0072434D"/>
    <w:rsid w:val="00724A7E"/>
    <w:rsid w:val="00725582"/>
    <w:rsid w:val="00726E42"/>
    <w:rsid w:val="00730003"/>
    <w:rsid w:val="00731C22"/>
    <w:rsid w:val="00732DB3"/>
    <w:rsid w:val="007348ED"/>
    <w:rsid w:val="00735740"/>
    <w:rsid w:val="007366C0"/>
    <w:rsid w:val="0073797E"/>
    <w:rsid w:val="00737D5F"/>
    <w:rsid w:val="00742647"/>
    <w:rsid w:val="00743307"/>
    <w:rsid w:val="007456FF"/>
    <w:rsid w:val="007458F1"/>
    <w:rsid w:val="00746174"/>
    <w:rsid w:val="00747737"/>
    <w:rsid w:val="00751738"/>
    <w:rsid w:val="00752F6F"/>
    <w:rsid w:val="0075304D"/>
    <w:rsid w:val="00754242"/>
    <w:rsid w:val="00754794"/>
    <w:rsid w:val="00755059"/>
    <w:rsid w:val="007562AD"/>
    <w:rsid w:val="007605CC"/>
    <w:rsid w:val="00760949"/>
    <w:rsid w:val="00760CF5"/>
    <w:rsid w:val="00760D24"/>
    <w:rsid w:val="00761CC0"/>
    <w:rsid w:val="00763535"/>
    <w:rsid w:val="00764379"/>
    <w:rsid w:val="00764707"/>
    <w:rsid w:val="0076520F"/>
    <w:rsid w:val="0076643F"/>
    <w:rsid w:val="00770CCD"/>
    <w:rsid w:val="007721AC"/>
    <w:rsid w:val="00772B31"/>
    <w:rsid w:val="00773E4C"/>
    <w:rsid w:val="00777E1A"/>
    <w:rsid w:val="00777EFB"/>
    <w:rsid w:val="007803A4"/>
    <w:rsid w:val="007806A5"/>
    <w:rsid w:val="007824D7"/>
    <w:rsid w:val="00782D75"/>
    <w:rsid w:val="00783076"/>
    <w:rsid w:val="00783B29"/>
    <w:rsid w:val="00785A28"/>
    <w:rsid w:val="00785EE4"/>
    <w:rsid w:val="00786972"/>
    <w:rsid w:val="00786B86"/>
    <w:rsid w:val="00786E70"/>
    <w:rsid w:val="00790985"/>
    <w:rsid w:val="007941BD"/>
    <w:rsid w:val="00795762"/>
    <w:rsid w:val="00797FC6"/>
    <w:rsid w:val="007A13D1"/>
    <w:rsid w:val="007A16E7"/>
    <w:rsid w:val="007A20C3"/>
    <w:rsid w:val="007A3804"/>
    <w:rsid w:val="007A7088"/>
    <w:rsid w:val="007B13BE"/>
    <w:rsid w:val="007B1785"/>
    <w:rsid w:val="007B1AA6"/>
    <w:rsid w:val="007B272C"/>
    <w:rsid w:val="007B4389"/>
    <w:rsid w:val="007B4C7A"/>
    <w:rsid w:val="007C054C"/>
    <w:rsid w:val="007C6691"/>
    <w:rsid w:val="007C7D5C"/>
    <w:rsid w:val="007C7E79"/>
    <w:rsid w:val="007D1996"/>
    <w:rsid w:val="007D1AE6"/>
    <w:rsid w:val="007D207B"/>
    <w:rsid w:val="007D352C"/>
    <w:rsid w:val="007D38ED"/>
    <w:rsid w:val="007D43E0"/>
    <w:rsid w:val="007D577B"/>
    <w:rsid w:val="007D7CE5"/>
    <w:rsid w:val="007E2D5C"/>
    <w:rsid w:val="007E373A"/>
    <w:rsid w:val="007E4BBC"/>
    <w:rsid w:val="007E74CF"/>
    <w:rsid w:val="007E7CBC"/>
    <w:rsid w:val="007F10BB"/>
    <w:rsid w:val="007F1120"/>
    <w:rsid w:val="007F2D28"/>
    <w:rsid w:val="007F3131"/>
    <w:rsid w:val="007F388A"/>
    <w:rsid w:val="007F66FC"/>
    <w:rsid w:val="007F7770"/>
    <w:rsid w:val="007F7BEB"/>
    <w:rsid w:val="0080019C"/>
    <w:rsid w:val="00800F84"/>
    <w:rsid w:val="00801CC2"/>
    <w:rsid w:val="0080548C"/>
    <w:rsid w:val="00805F79"/>
    <w:rsid w:val="00806C6A"/>
    <w:rsid w:val="00810264"/>
    <w:rsid w:val="00810968"/>
    <w:rsid w:val="00811D4B"/>
    <w:rsid w:val="0081210D"/>
    <w:rsid w:val="00812851"/>
    <w:rsid w:val="008142FF"/>
    <w:rsid w:val="00814EE1"/>
    <w:rsid w:val="00815BB5"/>
    <w:rsid w:val="00815D2E"/>
    <w:rsid w:val="0082159A"/>
    <w:rsid w:val="00823227"/>
    <w:rsid w:val="00827ECE"/>
    <w:rsid w:val="00831346"/>
    <w:rsid w:val="00832249"/>
    <w:rsid w:val="008341EC"/>
    <w:rsid w:val="00834D5F"/>
    <w:rsid w:val="00835341"/>
    <w:rsid w:val="00840285"/>
    <w:rsid w:val="0084152E"/>
    <w:rsid w:val="008419B9"/>
    <w:rsid w:val="00843BD3"/>
    <w:rsid w:val="008449D4"/>
    <w:rsid w:val="00845562"/>
    <w:rsid w:val="00850E34"/>
    <w:rsid w:val="008523D6"/>
    <w:rsid w:val="00856F36"/>
    <w:rsid w:val="00857193"/>
    <w:rsid w:val="008612D9"/>
    <w:rsid w:val="00861B1C"/>
    <w:rsid w:val="008620FF"/>
    <w:rsid w:val="00863267"/>
    <w:rsid w:val="0086474B"/>
    <w:rsid w:val="00865841"/>
    <w:rsid w:val="00865984"/>
    <w:rsid w:val="008669D4"/>
    <w:rsid w:val="00867D53"/>
    <w:rsid w:val="00867DFF"/>
    <w:rsid w:val="00871F23"/>
    <w:rsid w:val="00872189"/>
    <w:rsid w:val="00874227"/>
    <w:rsid w:val="0087435A"/>
    <w:rsid w:val="008757ED"/>
    <w:rsid w:val="00882C17"/>
    <w:rsid w:val="00883E59"/>
    <w:rsid w:val="008851D9"/>
    <w:rsid w:val="008864D4"/>
    <w:rsid w:val="00886869"/>
    <w:rsid w:val="0088720D"/>
    <w:rsid w:val="00887DB2"/>
    <w:rsid w:val="00890696"/>
    <w:rsid w:val="00893564"/>
    <w:rsid w:val="008956E4"/>
    <w:rsid w:val="008978D4"/>
    <w:rsid w:val="008A14EC"/>
    <w:rsid w:val="008A39C7"/>
    <w:rsid w:val="008A42F0"/>
    <w:rsid w:val="008A487D"/>
    <w:rsid w:val="008B131B"/>
    <w:rsid w:val="008B2B07"/>
    <w:rsid w:val="008B3B79"/>
    <w:rsid w:val="008B4BF0"/>
    <w:rsid w:val="008B5597"/>
    <w:rsid w:val="008B5B7E"/>
    <w:rsid w:val="008B7720"/>
    <w:rsid w:val="008C0226"/>
    <w:rsid w:val="008C0984"/>
    <w:rsid w:val="008C24A7"/>
    <w:rsid w:val="008C2FCE"/>
    <w:rsid w:val="008C383D"/>
    <w:rsid w:val="008C5D15"/>
    <w:rsid w:val="008C7A48"/>
    <w:rsid w:val="008D0534"/>
    <w:rsid w:val="008D1BE1"/>
    <w:rsid w:val="008D2CF3"/>
    <w:rsid w:val="008D3145"/>
    <w:rsid w:val="008D36EE"/>
    <w:rsid w:val="008E06A9"/>
    <w:rsid w:val="008E3CE9"/>
    <w:rsid w:val="008E4DC3"/>
    <w:rsid w:val="008E515C"/>
    <w:rsid w:val="008F158F"/>
    <w:rsid w:val="008F1C64"/>
    <w:rsid w:val="008F20A7"/>
    <w:rsid w:val="008F3A73"/>
    <w:rsid w:val="008F3B12"/>
    <w:rsid w:val="00901C5B"/>
    <w:rsid w:val="009035EC"/>
    <w:rsid w:val="0090369C"/>
    <w:rsid w:val="00903E91"/>
    <w:rsid w:val="00911328"/>
    <w:rsid w:val="0091144B"/>
    <w:rsid w:val="0091392D"/>
    <w:rsid w:val="009143AF"/>
    <w:rsid w:val="00914A26"/>
    <w:rsid w:val="00915CF4"/>
    <w:rsid w:val="00915E6F"/>
    <w:rsid w:val="00915FA6"/>
    <w:rsid w:val="00920CB8"/>
    <w:rsid w:val="0092377D"/>
    <w:rsid w:val="00924733"/>
    <w:rsid w:val="009263B4"/>
    <w:rsid w:val="00926AC2"/>
    <w:rsid w:val="00930AF3"/>
    <w:rsid w:val="00930EA5"/>
    <w:rsid w:val="00931706"/>
    <w:rsid w:val="00931BE6"/>
    <w:rsid w:val="00934082"/>
    <w:rsid w:val="00934474"/>
    <w:rsid w:val="00934C6D"/>
    <w:rsid w:val="009354D2"/>
    <w:rsid w:val="00935F55"/>
    <w:rsid w:val="00937182"/>
    <w:rsid w:val="009454D4"/>
    <w:rsid w:val="00945BDC"/>
    <w:rsid w:val="009461AA"/>
    <w:rsid w:val="00946274"/>
    <w:rsid w:val="009520BE"/>
    <w:rsid w:val="00952E7F"/>
    <w:rsid w:val="00957AAD"/>
    <w:rsid w:val="00960CE8"/>
    <w:rsid w:val="00963484"/>
    <w:rsid w:val="00963C6D"/>
    <w:rsid w:val="00963E43"/>
    <w:rsid w:val="00965E62"/>
    <w:rsid w:val="00966CD8"/>
    <w:rsid w:val="009675C2"/>
    <w:rsid w:val="0096779B"/>
    <w:rsid w:val="00967AED"/>
    <w:rsid w:val="00967F11"/>
    <w:rsid w:val="00970626"/>
    <w:rsid w:val="00970E2E"/>
    <w:rsid w:val="00970F23"/>
    <w:rsid w:val="00971495"/>
    <w:rsid w:val="00971634"/>
    <w:rsid w:val="0097221B"/>
    <w:rsid w:val="00973A50"/>
    <w:rsid w:val="00973B7B"/>
    <w:rsid w:val="009748D7"/>
    <w:rsid w:val="009757F2"/>
    <w:rsid w:val="0097666B"/>
    <w:rsid w:val="00977626"/>
    <w:rsid w:val="00977639"/>
    <w:rsid w:val="00980163"/>
    <w:rsid w:val="00981D72"/>
    <w:rsid w:val="009830CF"/>
    <w:rsid w:val="00984458"/>
    <w:rsid w:val="00984E39"/>
    <w:rsid w:val="00986055"/>
    <w:rsid w:val="009867D9"/>
    <w:rsid w:val="00987957"/>
    <w:rsid w:val="00990444"/>
    <w:rsid w:val="00994218"/>
    <w:rsid w:val="0099462F"/>
    <w:rsid w:val="00995137"/>
    <w:rsid w:val="009952C5"/>
    <w:rsid w:val="00996D0C"/>
    <w:rsid w:val="009974D3"/>
    <w:rsid w:val="009A0D91"/>
    <w:rsid w:val="009A1A00"/>
    <w:rsid w:val="009A227B"/>
    <w:rsid w:val="009A23B0"/>
    <w:rsid w:val="009A45F2"/>
    <w:rsid w:val="009A4A95"/>
    <w:rsid w:val="009A5B91"/>
    <w:rsid w:val="009A5C99"/>
    <w:rsid w:val="009B11F7"/>
    <w:rsid w:val="009B1FB5"/>
    <w:rsid w:val="009B35C6"/>
    <w:rsid w:val="009B3C01"/>
    <w:rsid w:val="009B5061"/>
    <w:rsid w:val="009B6CDC"/>
    <w:rsid w:val="009B7BF2"/>
    <w:rsid w:val="009C0C90"/>
    <w:rsid w:val="009C17E8"/>
    <w:rsid w:val="009C1872"/>
    <w:rsid w:val="009C206A"/>
    <w:rsid w:val="009C211A"/>
    <w:rsid w:val="009C2ADD"/>
    <w:rsid w:val="009C3E49"/>
    <w:rsid w:val="009C422C"/>
    <w:rsid w:val="009C44D1"/>
    <w:rsid w:val="009C453D"/>
    <w:rsid w:val="009C47FF"/>
    <w:rsid w:val="009C4CED"/>
    <w:rsid w:val="009C5409"/>
    <w:rsid w:val="009C71BB"/>
    <w:rsid w:val="009D15D2"/>
    <w:rsid w:val="009D358C"/>
    <w:rsid w:val="009D37FC"/>
    <w:rsid w:val="009D3F40"/>
    <w:rsid w:val="009D4348"/>
    <w:rsid w:val="009D468F"/>
    <w:rsid w:val="009D532B"/>
    <w:rsid w:val="009D57EF"/>
    <w:rsid w:val="009D5B55"/>
    <w:rsid w:val="009D77D9"/>
    <w:rsid w:val="009E22C0"/>
    <w:rsid w:val="009E5AFF"/>
    <w:rsid w:val="009E74EF"/>
    <w:rsid w:val="009F3691"/>
    <w:rsid w:val="009F3E78"/>
    <w:rsid w:val="009F75CC"/>
    <w:rsid w:val="00A02B0E"/>
    <w:rsid w:val="00A03963"/>
    <w:rsid w:val="00A05A23"/>
    <w:rsid w:val="00A06C9E"/>
    <w:rsid w:val="00A078DB"/>
    <w:rsid w:val="00A07D5B"/>
    <w:rsid w:val="00A11699"/>
    <w:rsid w:val="00A1193D"/>
    <w:rsid w:val="00A12B83"/>
    <w:rsid w:val="00A12BF0"/>
    <w:rsid w:val="00A1336C"/>
    <w:rsid w:val="00A1396B"/>
    <w:rsid w:val="00A14CD2"/>
    <w:rsid w:val="00A15086"/>
    <w:rsid w:val="00A17B1F"/>
    <w:rsid w:val="00A17C90"/>
    <w:rsid w:val="00A2072E"/>
    <w:rsid w:val="00A2108D"/>
    <w:rsid w:val="00A2252A"/>
    <w:rsid w:val="00A2470E"/>
    <w:rsid w:val="00A26B41"/>
    <w:rsid w:val="00A305E4"/>
    <w:rsid w:val="00A30DF1"/>
    <w:rsid w:val="00A310A0"/>
    <w:rsid w:val="00A31702"/>
    <w:rsid w:val="00A31C8B"/>
    <w:rsid w:val="00A328C3"/>
    <w:rsid w:val="00A32A60"/>
    <w:rsid w:val="00A35BE2"/>
    <w:rsid w:val="00A36691"/>
    <w:rsid w:val="00A3753E"/>
    <w:rsid w:val="00A416AE"/>
    <w:rsid w:val="00A42D37"/>
    <w:rsid w:val="00A43241"/>
    <w:rsid w:val="00A43631"/>
    <w:rsid w:val="00A43FB4"/>
    <w:rsid w:val="00A44171"/>
    <w:rsid w:val="00A4417C"/>
    <w:rsid w:val="00A442C1"/>
    <w:rsid w:val="00A45566"/>
    <w:rsid w:val="00A45D76"/>
    <w:rsid w:val="00A4611D"/>
    <w:rsid w:val="00A47289"/>
    <w:rsid w:val="00A4769B"/>
    <w:rsid w:val="00A47FC8"/>
    <w:rsid w:val="00A54338"/>
    <w:rsid w:val="00A555BC"/>
    <w:rsid w:val="00A60FF2"/>
    <w:rsid w:val="00A62946"/>
    <w:rsid w:val="00A67E77"/>
    <w:rsid w:val="00A71547"/>
    <w:rsid w:val="00A72200"/>
    <w:rsid w:val="00A72855"/>
    <w:rsid w:val="00A72AEC"/>
    <w:rsid w:val="00A75BDB"/>
    <w:rsid w:val="00A7750C"/>
    <w:rsid w:val="00A77C33"/>
    <w:rsid w:val="00A8040D"/>
    <w:rsid w:val="00A8255B"/>
    <w:rsid w:val="00A83016"/>
    <w:rsid w:val="00A85F1E"/>
    <w:rsid w:val="00A87B73"/>
    <w:rsid w:val="00A91720"/>
    <w:rsid w:val="00A935D4"/>
    <w:rsid w:val="00A9389E"/>
    <w:rsid w:val="00A94532"/>
    <w:rsid w:val="00A94D7A"/>
    <w:rsid w:val="00A9588E"/>
    <w:rsid w:val="00A976E3"/>
    <w:rsid w:val="00AA281F"/>
    <w:rsid w:val="00AA3F83"/>
    <w:rsid w:val="00AA5B8F"/>
    <w:rsid w:val="00AA5D99"/>
    <w:rsid w:val="00AA6FDF"/>
    <w:rsid w:val="00AA72E0"/>
    <w:rsid w:val="00AA72FC"/>
    <w:rsid w:val="00AB08E1"/>
    <w:rsid w:val="00AB1E29"/>
    <w:rsid w:val="00AB2418"/>
    <w:rsid w:val="00AB2CA3"/>
    <w:rsid w:val="00AB5818"/>
    <w:rsid w:val="00AB5CA7"/>
    <w:rsid w:val="00AB62DE"/>
    <w:rsid w:val="00AB7BC5"/>
    <w:rsid w:val="00AC3F30"/>
    <w:rsid w:val="00AC4DCC"/>
    <w:rsid w:val="00AD0D05"/>
    <w:rsid w:val="00AD34AA"/>
    <w:rsid w:val="00AD498B"/>
    <w:rsid w:val="00AD5E2D"/>
    <w:rsid w:val="00AD771B"/>
    <w:rsid w:val="00AE12F2"/>
    <w:rsid w:val="00AE1B06"/>
    <w:rsid w:val="00AE207C"/>
    <w:rsid w:val="00AE2270"/>
    <w:rsid w:val="00AE227F"/>
    <w:rsid w:val="00AE3865"/>
    <w:rsid w:val="00AE4F08"/>
    <w:rsid w:val="00AE5DA1"/>
    <w:rsid w:val="00AE76EF"/>
    <w:rsid w:val="00AF1547"/>
    <w:rsid w:val="00AF156A"/>
    <w:rsid w:val="00AF16E3"/>
    <w:rsid w:val="00AF179D"/>
    <w:rsid w:val="00AF192C"/>
    <w:rsid w:val="00AF1E00"/>
    <w:rsid w:val="00AF4CC5"/>
    <w:rsid w:val="00AF5C15"/>
    <w:rsid w:val="00B00B04"/>
    <w:rsid w:val="00B0179D"/>
    <w:rsid w:val="00B0249F"/>
    <w:rsid w:val="00B03C71"/>
    <w:rsid w:val="00B03D52"/>
    <w:rsid w:val="00B06063"/>
    <w:rsid w:val="00B07110"/>
    <w:rsid w:val="00B07B57"/>
    <w:rsid w:val="00B10D5D"/>
    <w:rsid w:val="00B1150C"/>
    <w:rsid w:val="00B12F09"/>
    <w:rsid w:val="00B14C7B"/>
    <w:rsid w:val="00B154BE"/>
    <w:rsid w:val="00B15710"/>
    <w:rsid w:val="00B20F81"/>
    <w:rsid w:val="00B212A2"/>
    <w:rsid w:val="00B22DCD"/>
    <w:rsid w:val="00B24F12"/>
    <w:rsid w:val="00B24FE3"/>
    <w:rsid w:val="00B25F63"/>
    <w:rsid w:val="00B265A2"/>
    <w:rsid w:val="00B27482"/>
    <w:rsid w:val="00B2762F"/>
    <w:rsid w:val="00B3155A"/>
    <w:rsid w:val="00B345CB"/>
    <w:rsid w:val="00B352DE"/>
    <w:rsid w:val="00B3568B"/>
    <w:rsid w:val="00B36189"/>
    <w:rsid w:val="00B3786A"/>
    <w:rsid w:val="00B37C96"/>
    <w:rsid w:val="00B409B6"/>
    <w:rsid w:val="00B42811"/>
    <w:rsid w:val="00B42CB2"/>
    <w:rsid w:val="00B4664A"/>
    <w:rsid w:val="00B5045B"/>
    <w:rsid w:val="00B5183C"/>
    <w:rsid w:val="00B52920"/>
    <w:rsid w:val="00B53296"/>
    <w:rsid w:val="00B54D10"/>
    <w:rsid w:val="00B5600C"/>
    <w:rsid w:val="00B57059"/>
    <w:rsid w:val="00B5721D"/>
    <w:rsid w:val="00B60ED0"/>
    <w:rsid w:val="00B612AF"/>
    <w:rsid w:val="00B62373"/>
    <w:rsid w:val="00B6290D"/>
    <w:rsid w:val="00B63645"/>
    <w:rsid w:val="00B63F97"/>
    <w:rsid w:val="00B67481"/>
    <w:rsid w:val="00B74B59"/>
    <w:rsid w:val="00B74D1A"/>
    <w:rsid w:val="00B74F04"/>
    <w:rsid w:val="00B75955"/>
    <w:rsid w:val="00B7647A"/>
    <w:rsid w:val="00B77035"/>
    <w:rsid w:val="00B77608"/>
    <w:rsid w:val="00B77BB3"/>
    <w:rsid w:val="00B800E1"/>
    <w:rsid w:val="00B80819"/>
    <w:rsid w:val="00B80976"/>
    <w:rsid w:val="00B80D73"/>
    <w:rsid w:val="00B80E4F"/>
    <w:rsid w:val="00B82510"/>
    <w:rsid w:val="00B83001"/>
    <w:rsid w:val="00B84A5B"/>
    <w:rsid w:val="00B87034"/>
    <w:rsid w:val="00B87191"/>
    <w:rsid w:val="00B9009D"/>
    <w:rsid w:val="00B90224"/>
    <w:rsid w:val="00B90374"/>
    <w:rsid w:val="00B908A5"/>
    <w:rsid w:val="00B957B1"/>
    <w:rsid w:val="00B97E97"/>
    <w:rsid w:val="00BA2603"/>
    <w:rsid w:val="00BA26E4"/>
    <w:rsid w:val="00BA332B"/>
    <w:rsid w:val="00BA36A6"/>
    <w:rsid w:val="00BA4105"/>
    <w:rsid w:val="00BA4BA2"/>
    <w:rsid w:val="00BA51E3"/>
    <w:rsid w:val="00BA5465"/>
    <w:rsid w:val="00BA5F95"/>
    <w:rsid w:val="00BA6827"/>
    <w:rsid w:val="00BB01BF"/>
    <w:rsid w:val="00BB1442"/>
    <w:rsid w:val="00BB17D7"/>
    <w:rsid w:val="00BB30F9"/>
    <w:rsid w:val="00BB3ACF"/>
    <w:rsid w:val="00BB3E60"/>
    <w:rsid w:val="00BB4838"/>
    <w:rsid w:val="00BB70F5"/>
    <w:rsid w:val="00BB79CE"/>
    <w:rsid w:val="00BC0987"/>
    <w:rsid w:val="00BC1DE1"/>
    <w:rsid w:val="00BC3EBF"/>
    <w:rsid w:val="00BC415E"/>
    <w:rsid w:val="00BC54FB"/>
    <w:rsid w:val="00BC5D11"/>
    <w:rsid w:val="00BC73E7"/>
    <w:rsid w:val="00BC78BA"/>
    <w:rsid w:val="00BC7FC4"/>
    <w:rsid w:val="00BD0C26"/>
    <w:rsid w:val="00BD1754"/>
    <w:rsid w:val="00BD22C2"/>
    <w:rsid w:val="00BD2ED3"/>
    <w:rsid w:val="00BD3E70"/>
    <w:rsid w:val="00BD459E"/>
    <w:rsid w:val="00BD4F6F"/>
    <w:rsid w:val="00BD509C"/>
    <w:rsid w:val="00BD6FEB"/>
    <w:rsid w:val="00BE0F4F"/>
    <w:rsid w:val="00BE2B2F"/>
    <w:rsid w:val="00BE57D8"/>
    <w:rsid w:val="00BE5DC3"/>
    <w:rsid w:val="00BE6F4C"/>
    <w:rsid w:val="00BF0E47"/>
    <w:rsid w:val="00BF16DD"/>
    <w:rsid w:val="00BF1FE3"/>
    <w:rsid w:val="00BF2043"/>
    <w:rsid w:val="00BF5DED"/>
    <w:rsid w:val="00BF6A27"/>
    <w:rsid w:val="00BF7400"/>
    <w:rsid w:val="00C0099E"/>
    <w:rsid w:val="00C00ED1"/>
    <w:rsid w:val="00C0135A"/>
    <w:rsid w:val="00C0193E"/>
    <w:rsid w:val="00C01ECD"/>
    <w:rsid w:val="00C02902"/>
    <w:rsid w:val="00C0491A"/>
    <w:rsid w:val="00C05620"/>
    <w:rsid w:val="00C06A99"/>
    <w:rsid w:val="00C07022"/>
    <w:rsid w:val="00C10077"/>
    <w:rsid w:val="00C1032E"/>
    <w:rsid w:val="00C11AD8"/>
    <w:rsid w:val="00C1247B"/>
    <w:rsid w:val="00C151BF"/>
    <w:rsid w:val="00C17691"/>
    <w:rsid w:val="00C20DF7"/>
    <w:rsid w:val="00C21682"/>
    <w:rsid w:val="00C24C0B"/>
    <w:rsid w:val="00C26B25"/>
    <w:rsid w:val="00C31130"/>
    <w:rsid w:val="00C31AAF"/>
    <w:rsid w:val="00C3391B"/>
    <w:rsid w:val="00C35675"/>
    <w:rsid w:val="00C3645B"/>
    <w:rsid w:val="00C36641"/>
    <w:rsid w:val="00C36D96"/>
    <w:rsid w:val="00C40E73"/>
    <w:rsid w:val="00C4285B"/>
    <w:rsid w:val="00C42D68"/>
    <w:rsid w:val="00C42EED"/>
    <w:rsid w:val="00C4305E"/>
    <w:rsid w:val="00C45D16"/>
    <w:rsid w:val="00C476DF"/>
    <w:rsid w:val="00C47A21"/>
    <w:rsid w:val="00C47E8E"/>
    <w:rsid w:val="00C52FC6"/>
    <w:rsid w:val="00C56100"/>
    <w:rsid w:val="00C64424"/>
    <w:rsid w:val="00C64B8D"/>
    <w:rsid w:val="00C6663E"/>
    <w:rsid w:val="00C67A7A"/>
    <w:rsid w:val="00C70F34"/>
    <w:rsid w:val="00C74298"/>
    <w:rsid w:val="00C747C2"/>
    <w:rsid w:val="00C75713"/>
    <w:rsid w:val="00C76047"/>
    <w:rsid w:val="00C76B02"/>
    <w:rsid w:val="00C82384"/>
    <w:rsid w:val="00C87328"/>
    <w:rsid w:val="00C92FF9"/>
    <w:rsid w:val="00C93022"/>
    <w:rsid w:val="00C93783"/>
    <w:rsid w:val="00C952E4"/>
    <w:rsid w:val="00C97A90"/>
    <w:rsid w:val="00CA4CB7"/>
    <w:rsid w:val="00CA7BC9"/>
    <w:rsid w:val="00CB246D"/>
    <w:rsid w:val="00CB2D26"/>
    <w:rsid w:val="00CB652E"/>
    <w:rsid w:val="00CC1835"/>
    <w:rsid w:val="00CC2A6A"/>
    <w:rsid w:val="00CC4A9D"/>
    <w:rsid w:val="00CC6B6D"/>
    <w:rsid w:val="00CC7136"/>
    <w:rsid w:val="00CC7A52"/>
    <w:rsid w:val="00CC7F8C"/>
    <w:rsid w:val="00CD0215"/>
    <w:rsid w:val="00CD0A9F"/>
    <w:rsid w:val="00CD3375"/>
    <w:rsid w:val="00CD5810"/>
    <w:rsid w:val="00CD6BA0"/>
    <w:rsid w:val="00CD6C78"/>
    <w:rsid w:val="00CD7D59"/>
    <w:rsid w:val="00CD7D88"/>
    <w:rsid w:val="00CE0C30"/>
    <w:rsid w:val="00CE1759"/>
    <w:rsid w:val="00CE2D73"/>
    <w:rsid w:val="00CE2E81"/>
    <w:rsid w:val="00CE2F6F"/>
    <w:rsid w:val="00CE6952"/>
    <w:rsid w:val="00CE78A3"/>
    <w:rsid w:val="00CF2B0F"/>
    <w:rsid w:val="00CF54E1"/>
    <w:rsid w:val="00CF5655"/>
    <w:rsid w:val="00D00BD0"/>
    <w:rsid w:val="00D00E9D"/>
    <w:rsid w:val="00D016F2"/>
    <w:rsid w:val="00D02415"/>
    <w:rsid w:val="00D02BC8"/>
    <w:rsid w:val="00D036D4"/>
    <w:rsid w:val="00D03FBD"/>
    <w:rsid w:val="00D04E92"/>
    <w:rsid w:val="00D05C51"/>
    <w:rsid w:val="00D0729F"/>
    <w:rsid w:val="00D10A80"/>
    <w:rsid w:val="00D1109A"/>
    <w:rsid w:val="00D12CA8"/>
    <w:rsid w:val="00D12DA4"/>
    <w:rsid w:val="00D131D6"/>
    <w:rsid w:val="00D13B4E"/>
    <w:rsid w:val="00D14345"/>
    <w:rsid w:val="00D1435E"/>
    <w:rsid w:val="00D14B2B"/>
    <w:rsid w:val="00D163A7"/>
    <w:rsid w:val="00D16EDA"/>
    <w:rsid w:val="00D230AC"/>
    <w:rsid w:val="00D23517"/>
    <w:rsid w:val="00D25052"/>
    <w:rsid w:val="00D250F2"/>
    <w:rsid w:val="00D25E50"/>
    <w:rsid w:val="00D2762C"/>
    <w:rsid w:val="00D303E4"/>
    <w:rsid w:val="00D30B7E"/>
    <w:rsid w:val="00D32F32"/>
    <w:rsid w:val="00D34606"/>
    <w:rsid w:val="00D348AE"/>
    <w:rsid w:val="00D35544"/>
    <w:rsid w:val="00D35D46"/>
    <w:rsid w:val="00D403A0"/>
    <w:rsid w:val="00D43FA6"/>
    <w:rsid w:val="00D440F1"/>
    <w:rsid w:val="00D444FC"/>
    <w:rsid w:val="00D45DB5"/>
    <w:rsid w:val="00D46049"/>
    <w:rsid w:val="00D46D48"/>
    <w:rsid w:val="00D47BAF"/>
    <w:rsid w:val="00D5176F"/>
    <w:rsid w:val="00D51E2B"/>
    <w:rsid w:val="00D53E20"/>
    <w:rsid w:val="00D54677"/>
    <w:rsid w:val="00D55DC1"/>
    <w:rsid w:val="00D573FF"/>
    <w:rsid w:val="00D615B5"/>
    <w:rsid w:val="00D63A55"/>
    <w:rsid w:val="00D6420A"/>
    <w:rsid w:val="00D646E6"/>
    <w:rsid w:val="00D66CAD"/>
    <w:rsid w:val="00D671CF"/>
    <w:rsid w:val="00D67881"/>
    <w:rsid w:val="00D67E34"/>
    <w:rsid w:val="00D7137C"/>
    <w:rsid w:val="00D715CE"/>
    <w:rsid w:val="00D718C9"/>
    <w:rsid w:val="00D7194B"/>
    <w:rsid w:val="00D727EE"/>
    <w:rsid w:val="00D72BC5"/>
    <w:rsid w:val="00D7510F"/>
    <w:rsid w:val="00D75518"/>
    <w:rsid w:val="00D763D3"/>
    <w:rsid w:val="00D768E1"/>
    <w:rsid w:val="00D77074"/>
    <w:rsid w:val="00D8049B"/>
    <w:rsid w:val="00D80B01"/>
    <w:rsid w:val="00D828F0"/>
    <w:rsid w:val="00D8342A"/>
    <w:rsid w:val="00D83BE1"/>
    <w:rsid w:val="00D94665"/>
    <w:rsid w:val="00D94716"/>
    <w:rsid w:val="00D96378"/>
    <w:rsid w:val="00D96B46"/>
    <w:rsid w:val="00DA0088"/>
    <w:rsid w:val="00DA06F1"/>
    <w:rsid w:val="00DA30C5"/>
    <w:rsid w:val="00DA37B4"/>
    <w:rsid w:val="00DA40B9"/>
    <w:rsid w:val="00DA5FDF"/>
    <w:rsid w:val="00DA63B1"/>
    <w:rsid w:val="00DB0B72"/>
    <w:rsid w:val="00DB1846"/>
    <w:rsid w:val="00DB2CF7"/>
    <w:rsid w:val="00DB2F1A"/>
    <w:rsid w:val="00DB3678"/>
    <w:rsid w:val="00DB5895"/>
    <w:rsid w:val="00DB770F"/>
    <w:rsid w:val="00DC2EFD"/>
    <w:rsid w:val="00DC4637"/>
    <w:rsid w:val="00DC4B73"/>
    <w:rsid w:val="00DC4CA9"/>
    <w:rsid w:val="00DC5249"/>
    <w:rsid w:val="00DC6676"/>
    <w:rsid w:val="00DC6D58"/>
    <w:rsid w:val="00DD11C4"/>
    <w:rsid w:val="00DD4B23"/>
    <w:rsid w:val="00DD5734"/>
    <w:rsid w:val="00DD5978"/>
    <w:rsid w:val="00DD6B97"/>
    <w:rsid w:val="00DE0FB3"/>
    <w:rsid w:val="00DE324B"/>
    <w:rsid w:val="00DE39A1"/>
    <w:rsid w:val="00DE3E06"/>
    <w:rsid w:val="00DF1154"/>
    <w:rsid w:val="00DF453F"/>
    <w:rsid w:val="00DF4ED1"/>
    <w:rsid w:val="00DF68ED"/>
    <w:rsid w:val="00DF7F09"/>
    <w:rsid w:val="00E0096E"/>
    <w:rsid w:val="00E06135"/>
    <w:rsid w:val="00E0673D"/>
    <w:rsid w:val="00E077D6"/>
    <w:rsid w:val="00E110EE"/>
    <w:rsid w:val="00E13A22"/>
    <w:rsid w:val="00E14D75"/>
    <w:rsid w:val="00E15FDE"/>
    <w:rsid w:val="00E20E48"/>
    <w:rsid w:val="00E21AEB"/>
    <w:rsid w:val="00E23DD3"/>
    <w:rsid w:val="00E24865"/>
    <w:rsid w:val="00E24A02"/>
    <w:rsid w:val="00E25863"/>
    <w:rsid w:val="00E268B8"/>
    <w:rsid w:val="00E27132"/>
    <w:rsid w:val="00E31213"/>
    <w:rsid w:val="00E31461"/>
    <w:rsid w:val="00E37582"/>
    <w:rsid w:val="00E430F7"/>
    <w:rsid w:val="00E45690"/>
    <w:rsid w:val="00E45E2D"/>
    <w:rsid w:val="00E50BFB"/>
    <w:rsid w:val="00E529F7"/>
    <w:rsid w:val="00E54151"/>
    <w:rsid w:val="00E56E38"/>
    <w:rsid w:val="00E600D3"/>
    <w:rsid w:val="00E603FA"/>
    <w:rsid w:val="00E60A0E"/>
    <w:rsid w:val="00E61E71"/>
    <w:rsid w:val="00E6335D"/>
    <w:rsid w:val="00E639C9"/>
    <w:rsid w:val="00E63EE3"/>
    <w:rsid w:val="00E64757"/>
    <w:rsid w:val="00E656EE"/>
    <w:rsid w:val="00E670F2"/>
    <w:rsid w:val="00E705A3"/>
    <w:rsid w:val="00E72BF1"/>
    <w:rsid w:val="00E72CC8"/>
    <w:rsid w:val="00E74873"/>
    <w:rsid w:val="00E761D1"/>
    <w:rsid w:val="00E767DC"/>
    <w:rsid w:val="00E771E0"/>
    <w:rsid w:val="00E80AF2"/>
    <w:rsid w:val="00E810AD"/>
    <w:rsid w:val="00E81A39"/>
    <w:rsid w:val="00E828AC"/>
    <w:rsid w:val="00E84F74"/>
    <w:rsid w:val="00E851BE"/>
    <w:rsid w:val="00E857D2"/>
    <w:rsid w:val="00E87427"/>
    <w:rsid w:val="00E8785C"/>
    <w:rsid w:val="00E920A6"/>
    <w:rsid w:val="00E925E7"/>
    <w:rsid w:val="00E92A0A"/>
    <w:rsid w:val="00E94824"/>
    <w:rsid w:val="00E966CE"/>
    <w:rsid w:val="00E97CFC"/>
    <w:rsid w:val="00EA129E"/>
    <w:rsid w:val="00EA2710"/>
    <w:rsid w:val="00EA2C22"/>
    <w:rsid w:val="00EA3E59"/>
    <w:rsid w:val="00EA3F0D"/>
    <w:rsid w:val="00EA4DA1"/>
    <w:rsid w:val="00EA6643"/>
    <w:rsid w:val="00EA7A72"/>
    <w:rsid w:val="00EB166F"/>
    <w:rsid w:val="00EB2AB8"/>
    <w:rsid w:val="00EB312C"/>
    <w:rsid w:val="00EB3A82"/>
    <w:rsid w:val="00EB3E22"/>
    <w:rsid w:val="00EB4302"/>
    <w:rsid w:val="00EB5B09"/>
    <w:rsid w:val="00EB6185"/>
    <w:rsid w:val="00EB6615"/>
    <w:rsid w:val="00EB7DC9"/>
    <w:rsid w:val="00EC13A0"/>
    <w:rsid w:val="00EC593A"/>
    <w:rsid w:val="00EC6C83"/>
    <w:rsid w:val="00ED2396"/>
    <w:rsid w:val="00ED33A3"/>
    <w:rsid w:val="00EE027B"/>
    <w:rsid w:val="00EE1693"/>
    <w:rsid w:val="00EE23B1"/>
    <w:rsid w:val="00EF2CEF"/>
    <w:rsid w:val="00EF346B"/>
    <w:rsid w:val="00EF43CD"/>
    <w:rsid w:val="00EF5BF1"/>
    <w:rsid w:val="00EF683E"/>
    <w:rsid w:val="00EF685D"/>
    <w:rsid w:val="00EF76F6"/>
    <w:rsid w:val="00F00690"/>
    <w:rsid w:val="00F0180D"/>
    <w:rsid w:val="00F01AB9"/>
    <w:rsid w:val="00F024E4"/>
    <w:rsid w:val="00F02AC8"/>
    <w:rsid w:val="00F04E7A"/>
    <w:rsid w:val="00F116E6"/>
    <w:rsid w:val="00F11D31"/>
    <w:rsid w:val="00F1247E"/>
    <w:rsid w:val="00F126B0"/>
    <w:rsid w:val="00F1288A"/>
    <w:rsid w:val="00F13A1D"/>
    <w:rsid w:val="00F13F70"/>
    <w:rsid w:val="00F154A8"/>
    <w:rsid w:val="00F15861"/>
    <w:rsid w:val="00F16375"/>
    <w:rsid w:val="00F163BD"/>
    <w:rsid w:val="00F170FE"/>
    <w:rsid w:val="00F25A07"/>
    <w:rsid w:val="00F30D99"/>
    <w:rsid w:val="00F31007"/>
    <w:rsid w:val="00F31CB2"/>
    <w:rsid w:val="00F32BE6"/>
    <w:rsid w:val="00F33205"/>
    <w:rsid w:val="00F37A1D"/>
    <w:rsid w:val="00F4069D"/>
    <w:rsid w:val="00F41457"/>
    <w:rsid w:val="00F41D89"/>
    <w:rsid w:val="00F42509"/>
    <w:rsid w:val="00F42616"/>
    <w:rsid w:val="00F443D2"/>
    <w:rsid w:val="00F45956"/>
    <w:rsid w:val="00F5006F"/>
    <w:rsid w:val="00F511AD"/>
    <w:rsid w:val="00F539C4"/>
    <w:rsid w:val="00F53B15"/>
    <w:rsid w:val="00F53F48"/>
    <w:rsid w:val="00F55BE1"/>
    <w:rsid w:val="00F60E9B"/>
    <w:rsid w:val="00F610C6"/>
    <w:rsid w:val="00F6674C"/>
    <w:rsid w:val="00F66874"/>
    <w:rsid w:val="00F67052"/>
    <w:rsid w:val="00F67D7D"/>
    <w:rsid w:val="00F71D86"/>
    <w:rsid w:val="00F71E51"/>
    <w:rsid w:val="00F725C9"/>
    <w:rsid w:val="00F73B8E"/>
    <w:rsid w:val="00F74182"/>
    <w:rsid w:val="00F77B5D"/>
    <w:rsid w:val="00F77FE5"/>
    <w:rsid w:val="00F80110"/>
    <w:rsid w:val="00F805CE"/>
    <w:rsid w:val="00F825B7"/>
    <w:rsid w:val="00F82CD1"/>
    <w:rsid w:val="00F831A3"/>
    <w:rsid w:val="00F84C45"/>
    <w:rsid w:val="00F85342"/>
    <w:rsid w:val="00F901F7"/>
    <w:rsid w:val="00F903C2"/>
    <w:rsid w:val="00F957B4"/>
    <w:rsid w:val="00F96FB6"/>
    <w:rsid w:val="00F978DD"/>
    <w:rsid w:val="00FA0AE4"/>
    <w:rsid w:val="00FA10EC"/>
    <w:rsid w:val="00FA2F82"/>
    <w:rsid w:val="00FA34C7"/>
    <w:rsid w:val="00FA5040"/>
    <w:rsid w:val="00FA7619"/>
    <w:rsid w:val="00FA795F"/>
    <w:rsid w:val="00FB15EB"/>
    <w:rsid w:val="00FB1C81"/>
    <w:rsid w:val="00FB6042"/>
    <w:rsid w:val="00FC07B6"/>
    <w:rsid w:val="00FC0DB1"/>
    <w:rsid w:val="00FC1FA3"/>
    <w:rsid w:val="00FC2759"/>
    <w:rsid w:val="00FC49F4"/>
    <w:rsid w:val="00FC6799"/>
    <w:rsid w:val="00FC7436"/>
    <w:rsid w:val="00FC7587"/>
    <w:rsid w:val="00FD138A"/>
    <w:rsid w:val="00FD1A09"/>
    <w:rsid w:val="00FD2B2D"/>
    <w:rsid w:val="00FD4D80"/>
    <w:rsid w:val="00FD5224"/>
    <w:rsid w:val="00FD6CB2"/>
    <w:rsid w:val="00FE1C16"/>
    <w:rsid w:val="00FE1DCA"/>
    <w:rsid w:val="00FE242C"/>
    <w:rsid w:val="00FE3629"/>
    <w:rsid w:val="00FE4E85"/>
    <w:rsid w:val="00FE5F10"/>
    <w:rsid w:val="00FE6FE8"/>
    <w:rsid w:val="00FE70B3"/>
    <w:rsid w:val="00FF23FE"/>
    <w:rsid w:val="00FF2573"/>
    <w:rsid w:val="00FF2EB7"/>
    <w:rsid w:val="00FF4E28"/>
    <w:rsid w:val="00FF6080"/>
    <w:rsid w:val="0263225C"/>
    <w:rsid w:val="048810DE"/>
    <w:rsid w:val="06E01274"/>
    <w:rsid w:val="0934554C"/>
    <w:rsid w:val="0977101D"/>
    <w:rsid w:val="0A61086D"/>
    <w:rsid w:val="0A96786E"/>
    <w:rsid w:val="0ABB4D47"/>
    <w:rsid w:val="0B387AD1"/>
    <w:rsid w:val="0BD95485"/>
    <w:rsid w:val="0CA313D8"/>
    <w:rsid w:val="0CD45A64"/>
    <w:rsid w:val="0D423ACF"/>
    <w:rsid w:val="0DE90CFD"/>
    <w:rsid w:val="0DFE7425"/>
    <w:rsid w:val="0E0F581F"/>
    <w:rsid w:val="0E222229"/>
    <w:rsid w:val="0E334718"/>
    <w:rsid w:val="0EC43946"/>
    <w:rsid w:val="0F087FB5"/>
    <w:rsid w:val="0F953DB9"/>
    <w:rsid w:val="0FAE784A"/>
    <w:rsid w:val="10414AFC"/>
    <w:rsid w:val="10524731"/>
    <w:rsid w:val="10867C4B"/>
    <w:rsid w:val="11786AB5"/>
    <w:rsid w:val="125735A8"/>
    <w:rsid w:val="13DB5B12"/>
    <w:rsid w:val="14C91E0F"/>
    <w:rsid w:val="14E17B0C"/>
    <w:rsid w:val="14FE5F5C"/>
    <w:rsid w:val="169159A7"/>
    <w:rsid w:val="170A25C5"/>
    <w:rsid w:val="18C26C55"/>
    <w:rsid w:val="19037E97"/>
    <w:rsid w:val="191C38EA"/>
    <w:rsid w:val="197E7031"/>
    <w:rsid w:val="19C257AA"/>
    <w:rsid w:val="1A163D48"/>
    <w:rsid w:val="1AAD78D2"/>
    <w:rsid w:val="1ABA2925"/>
    <w:rsid w:val="1ABB3B39"/>
    <w:rsid w:val="1B101CE6"/>
    <w:rsid w:val="1B1E2AD6"/>
    <w:rsid w:val="1B6C00C4"/>
    <w:rsid w:val="1B9178FD"/>
    <w:rsid w:val="1BEE6DFD"/>
    <w:rsid w:val="1CE7338E"/>
    <w:rsid w:val="1DC15D79"/>
    <w:rsid w:val="1DDC7057"/>
    <w:rsid w:val="1EE37BA0"/>
    <w:rsid w:val="1EE7180F"/>
    <w:rsid w:val="1F9951FF"/>
    <w:rsid w:val="21414FA7"/>
    <w:rsid w:val="21E11FA9"/>
    <w:rsid w:val="22123047"/>
    <w:rsid w:val="23573D8B"/>
    <w:rsid w:val="237E1CC4"/>
    <w:rsid w:val="24AA14B9"/>
    <w:rsid w:val="251E5675"/>
    <w:rsid w:val="2536453A"/>
    <w:rsid w:val="25CC175F"/>
    <w:rsid w:val="25F45E1A"/>
    <w:rsid w:val="26C65F1E"/>
    <w:rsid w:val="276E05A8"/>
    <w:rsid w:val="281175EB"/>
    <w:rsid w:val="28133675"/>
    <w:rsid w:val="293E4722"/>
    <w:rsid w:val="2A381D99"/>
    <w:rsid w:val="2A3E7874"/>
    <w:rsid w:val="2B0F3517"/>
    <w:rsid w:val="2BD355F5"/>
    <w:rsid w:val="2D6F34B0"/>
    <w:rsid w:val="2DAA679D"/>
    <w:rsid w:val="2E1866E3"/>
    <w:rsid w:val="2E196018"/>
    <w:rsid w:val="2E2609D1"/>
    <w:rsid w:val="2EF00EF5"/>
    <w:rsid w:val="2EFE37E7"/>
    <w:rsid w:val="2F6B4AD8"/>
    <w:rsid w:val="2FFE0FA5"/>
    <w:rsid w:val="311A2A47"/>
    <w:rsid w:val="31DF3ECC"/>
    <w:rsid w:val="324E7716"/>
    <w:rsid w:val="32ED1692"/>
    <w:rsid w:val="333C7306"/>
    <w:rsid w:val="34030355"/>
    <w:rsid w:val="34721985"/>
    <w:rsid w:val="34F65F52"/>
    <w:rsid w:val="370861B3"/>
    <w:rsid w:val="37087B6D"/>
    <w:rsid w:val="37521BDE"/>
    <w:rsid w:val="37936580"/>
    <w:rsid w:val="37E343EC"/>
    <w:rsid w:val="37EF006A"/>
    <w:rsid w:val="380134EA"/>
    <w:rsid w:val="38A54F37"/>
    <w:rsid w:val="38CA44C6"/>
    <w:rsid w:val="39507FF1"/>
    <w:rsid w:val="3B3D0CDD"/>
    <w:rsid w:val="3C735809"/>
    <w:rsid w:val="3D1A039B"/>
    <w:rsid w:val="3DCD626A"/>
    <w:rsid w:val="3E182092"/>
    <w:rsid w:val="3E2D5039"/>
    <w:rsid w:val="3EC87502"/>
    <w:rsid w:val="3F1B1D00"/>
    <w:rsid w:val="3F8073EA"/>
    <w:rsid w:val="3FB77DDD"/>
    <w:rsid w:val="405014B2"/>
    <w:rsid w:val="40CF5E4C"/>
    <w:rsid w:val="412339EB"/>
    <w:rsid w:val="42B70F03"/>
    <w:rsid w:val="42B71375"/>
    <w:rsid w:val="42C0092D"/>
    <w:rsid w:val="42C13FA2"/>
    <w:rsid w:val="43640F01"/>
    <w:rsid w:val="43834A12"/>
    <w:rsid w:val="44522C13"/>
    <w:rsid w:val="44B37598"/>
    <w:rsid w:val="45EC5BCF"/>
    <w:rsid w:val="470A267C"/>
    <w:rsid w:val="48540D01"/>
    <w:rsid w:val="48710218"/>
    <w:rsid w:val="48942AAB"/>
    <w:rsid w:val="48D932FD"/>
    <w:rsid w:val="48F21359"/>
    <w:rsid w:val="49395FFF"/>
    <w:rsid w:val="49B86E54"/>
    <w:rsid w:val="4A557A5C"/>
    <w:rsid w:val="4A7E7FA7"/>
    <w:rsid w:val="4B6D40D4"/>
    <w:rsid w:val="4B7924ED"/>
    <w:rsid w:val="4BB02E05"/>
    <w:rsid w:val="4BE0426D"/>
    <w:rsid w:val="4BEB6533"/>
    <w:rsid w:val="4C3173BC"/>
    <w:rsid w:val="4D0E1BE8"/>
    <w:rsid w:val="4F1D0B2A"/>
    <w:rsid w:val="4F1F277C"/>
    <w:rsid w:val="4F2E52F4"/>
    <w:rsid w:val="4F483E30"/>
    <w:rsid w:val="4F655527"/>
    <w:rsid w:val="500D660A"/>
    <w:rsid w:val="502655B0"/>
    <w:rsid w:val="50D90D89"/>
    <w:rsid w:val="51C00743"/>
    <w:rsid w:val="51D37866"/>
    <w:rsid w:val="51E97A4F"/>
    <w:rsid w:val="532D7D83"/>
    <w:rsid w:val="533B4EE7"/>
    <w:rsid w:val="538015A7"/>
    <w:rsid w:val="53C76FD4"/>
    <w:rsid w:val="54783247"/>
    <w:rsid w:val="549D2D58"/>
    <w:rsid w:val="549F16B7"/>
    <w:rsid w:val="55AA2FBB"/>
    <w:rsid w:val="563A203F"/>
    <w:rsid w:val="571534C1"/>
    <w:rsid w:val="58A31321"/>
    <w:rsid w:val="590078E6"/>
    <w:rsid w:val="5A274903"/>
    <w:rsid w:val="5A4852D8"/>
    <w:rsid w:val="5B2533D4"/>
    <w:rsid w:val="5BEC7E8A"/>
    <w:rsid w:val="5BF136F2"/>
    <w:rsid w:val="5D7209DD"/>
    <w:rsid w:val="5D99750E"/>
    <w:rsid w:val="5DAD189A"/>
    <w:rsid w:val="5DB91FED"/>
    <w:rsid w:val="5DD92006"/>
    <w:rsid w:val="5E3A5066"/>
    <w:rsid w:val="5FDD7250"/>
    <w:rsid w:val="5FF63EF6"/>
    <w:rsid w:val="603C0CB4"/>
    <w:rsid w:val="60D80CEE"/>
    <w:rsid w:val="6108617D"/>
    <w:rsid w:val="62AC2C58"/>
    <w:rsid w:val="62E43A26"/>
    <w:rsid w:val="63214EEA"/>
    <w:rsid w:val="63875C13"/>
    <w:rsid w:val="66953F45"/>
    <w:rsid w:val="677D9B2C"/>
    <w:rsid w:val="68356714"/>
    <w:rsid w:val="68CB194B"/>
    <w:rsid w:val="69C02BB0"/>
    <w:rsid w:val="6A4133F5"/>
    <w:rsid w:val="6AE6248F"/>
    <w:rsid w:val="6B5376F4"/>
    <w:rsid w:val="6C594CBF"/>
    <w:rsid w:val="6C5A5BBF"/>
    <w:rsid w:val="6CCC3D21"/>
    <w:rsid w:val="6CED5EB8"/>
    <w:rsid w:val="6D0E5786"/>
    <w:rsid w:val="6DBA3D34"/>
    <w:rsid w:val="6EBB60C9"/>
    <w:rsid w:val="6FCC515A"/>
    <w:rsid w:val="7043003D"/>
    <w:rsid w:val="70FE0154"/>
    <w:rsid w:val="71033854"/>
    <w:rsid w:val="71717663"/>
    <w:rsid w:val="72101646"/>
    <w:rsid w:val="72606A84"/>
    <w:rsid w:val="72B605FC"/>
    <w:rsid w:val="73093217"/>
    <w:rsid w:val="736E1D2A"/>
    <w:rsid w:val="739225BC"/>
    <w:rsid w:val="745B7A81"/>
    <w:rsid w:val="75720710"/>
    <w:rsid w:val="78192CCB"/>
    <w:rsid w:val="786978C5"/>
    <w:rsid w:val="78904413"/>
    <w:rsid w:val="78AE30ED"/>
    <w:rsid w:val="79140B81"/>
    <w:rsid w:val="79314D2C"/>
    <w:rsid w:val="79396A48"/>
    <w:rsid w:val="79E678DC"/>
    <w:rsid w:val="7A8C771D"/>
    <w:rsid w:val="7A94430C"/>
    <w:rsid w:val="7AAF156F"/>
    <w:rsid w:val="7B5B0730"/>
    <w:rsid w:val="7C6B2214"/>
    <w:rsid w:val="7C7650F0"/>
    <w:rsid w:val="7D3B715F"/>
    <w:rsid w:val="7DB61C2A"/>
    <w:rsid w:val="7E994343"/>
    <w:rsid w:val="7ED9163C"/>
    <w:rsid w:val="7FD25A25"/>
    <w:rsid w:val="7FFF97D2"/>
    <w:rsid w:val="DF634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qFormat="1"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line="578" w:lineRule="auto"/>
      <w:outlineLvl w:val="0"/>
    </w:pPr>
    <w:rPr>
      <w:b/>
      <w:bCs/>
      <w:kern w:val="44"/>
      <w:sz w:val="44"/>
      <w:szCs w:val="44"/>
    </w:rPr>
  </w:style>
  <w:style w:type="paragraph" w:styleId="3">
    <w:name w:val="heading 2"/>
    <w:basedOn w:val="1"/>
    <w:next w:val="1"/>
    <w:qFormat/>
    <w:uiPriority w:val="0"/>
    <w:pPr>
      <w:keepNext/>
      <w:keepLines/>
      <w:spacing w:before="240" w:after="240"/>
      <w:outlineLvl w:val="1"/>
    </w:pPr>
    <w:rPr>
      <w:rFonts w:ascii="Cambria" w:hAnsi="Cambria" w:eastAsia="黑体"/>
      <w:b/>
      <w:bCs/>
      <w:szCs w:val="32"/>
    </w:rPr>
  </w:style>
  <w:style w:type="paragraph" w:styleId="4">
    <w:name w:val="heading 3"/>
    <w:basedOn w:val="1"/>
    <w:next w:val="1"/>
    <w:link w:val="46"/>
    <w:qFormat/>
    <w:uiPriority w:val="0"/>
    <w:pPr>
      <w:spacing w:beforeAutospacing="1" w:afterAutospacing="1"/>
      <w:jc w:val="left"/>
      <w:outlineLvl w:val="2"/>
    </w:pPr>
    <w:rPr>
      <w:rFonts w:ascii="宋体" w:hAnsi="宋体"/>
      <w:b/>
      <w:kern w:val="0"/>
      <w:sz w:val="27"/>
      <w:szCs w:val="27"/>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qFormat/>
    <w:uiPriority w:val="0"/>
    <w:pPr>
      <w:keepNext/>
      <w:keepLines/>
      <w:numPr>
        <w:ilvl w:val="4"/>
        <w:numId w:val="1"/>
      </w:numPr>
      <w:spacing w:line="376" w:lineRule="auto"/>
      <w:outlineLvl w:val="4"/>
    </w:pPr>
    <w:rPr>
      <w:b/>
      <w:sz w:val="28"/>
    </w:rPr>
  </w:style>
  <w:style w:type="paragraph" w:styleId="8">
    <w:name w:val="heading 6"/>
    <w:basedOn w:val="1"/>
    <w:next w:val="7"/>
    <w:qFormat/>
    <w:uiPriority w:val="0"/>
    <w:pPr>
      <w:keepNext/>
      <w:keepLines/>
      <w:numPr>
        <w:ilvl w:val="5"/>
        <w:numId w:val="1"/>
      </w:numPr>
      <w:spacing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line="320" w:lineRule="auto"/>
      <w:outlineLvl w:val="6"/>
    </w:pPr>
    <w:rPr>
      <w:b/>
      <w:sz w:val="24"/>
    </w:rPr>
  </w:style>
  <w:style w:type="paragraph" w:styleId="10">
    <w:name w:val="heading 8"/>
    <w:basedOn w:val="1"/>
    <w:next w:val="7"/>
    <w:qFormat/>
    <w:uiPriority w:val="0"/>
    <w:pPr>
      <w:keepNext/>
      <w:keepLines/>
      <w:numPr>
        <w:ilvl w:val="7"/>
        <w:numId w:val="1"/>
      </w:numPr>
      <w:spacing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line="320" w:lineRule="auto"/>
      <w:outlineLvl w:val="8"/>
    </w:pPr>
    <w:rPr>
      <w:rFonts w:ascii="Arial" w:hAnsi="Arial" w:eastAsia="黑体"/>
    </w:rPr>
  </w:style>
  <w:style w:type="character" w:default="1" w:styleId="38">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3">
    <w:name w:val="caption"/>
    <w:basedOn w:val="1"/>
    <w:next w:val="1"/>
    <w:qFormat/>
    <w:uiPriority w:val="0"/>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link w:val="47"/>
    <w:qFormat/>
    <w:uiPriority w:val="0"/>
    <w:pPr>
      <w:jc w:val="left"/>
    </w:pPr>
  </w:style>
  <w:style w:type="paragraph" w:styleId="16">
    <w:name w:val="Body Text 3"/>
    <w:basedOn w:val="1"/>
    <w:qFormat/>
    <w:uiPriority w:val="0"/>
    <w:pPr>
      <w:spacing w:line="500" w:lineRule="exact"/>
    </w:pPr>
    <w:rPr>
      <w:b/>
      <w:bCs/>
      <w:sz w:val="24"/>
    </w:rPr>
  </w:style>
  <w:style w:type="paragraph" w:styleId="17">
    <w:name w:val="Body Text"/>
    <w:basedOn w:val="1"/>
    <w:link w:val="48"/>
    <w:qFormat/>
    <w:uiPriority w:val="0"/>
    <w:pPr>
      <w:spacing w:line="380" w:lineRule="exact"/>
    </w:pPr>
    <w:rPr>
      <w:kern w:val="0"/>
      <w:sz w:val="24"/>
    </w:rPr>
  </w:style>
  <w:style w:type="paragraph" w:styleId="18">
    <w:name w:val="Body Text Indent"/>
    <w:basedOn w:val="1"/>
    <w:link w:val="49"/>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2"/>
      </w:numPr>
    </w:pPr>
  </w:style>
  <w:style w:type="paragraph" w:styleId="20">
    <w:name w:val="List 2"/>
    <w:basedOn w:val="1"/>
    <w:qFormat/>
    <w:uiPriority w:val="0"/>
    <w:pPr>
      <w:ind w:left="100" w:leftChars="200" w:hanging="200" w:hangingChars="200"/>
    </w:pPr>
    <w:rPr>
      <w:sz w:val="28"/>
    </w:rPr>
  </w:style>
  <w:style w:type="paragraph" w:styleId="21">
    <w:name w:val="Plain Text"/>
    <w:basedOn w:val="1"/>
    <w:next w:val="5"/>
    <w:link w:val="50"/>
    <w:qFormat/>
    <w:uiPriority w:val="99"/>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qFormat/>
    <w:uiPriority w:val="0"/>
    <w:pPr>
      <w:tabs>
        <w:tab w:val="center" w:pos="4153"/>
        <w:tab w:val="right" w:pos="8306"/>
      </w:tabs>
      <w:snapToGrid w:val="0"/>
      <w:jc w:val="left"/>
    </w:pPr>
    <w:rPr>
      <w:sz w:val="18"/>
      <w:szCs w:val="18"/>
    </w:rPr>
  </w:style>
  <w:style w:type="paragraph" w:styleId="26">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List"/>
    <w:basedOn w:val="1"/>
    <w:qFormat/>
    <w:uiPriority w:val="0"/>
    <w:pPr>
      <w:ind w:left="200" w:hanging="200" w:hangingChars="200"/>
    </w:pPr>
    <w:rPr>
      <w:sz w:val="28"/>
    </w:rPr>
  </w:style>
  <w:style w:type="paragraph" w:styleId="29">
    <w:name w:val="Body Text Indent 3"/>
    <w:basedOn w:val="1"/>
    <w:qFormat/>
    <w:uiPriority w:val="0"/>
    <w:pPr>
      <w:ind w:left="420" w:leftChars="200"/>
    </w:pPr>
    <w:rPr>
      <w:sz w:val="16"/>
      <w:szCs w:val="16"/>
    </w:rPr>
  </w:style>
  <w:style w:type="paragraph" w:styleId="30">
    <w:name w:val="toc 2"/>
    <w:basedOn w:val="1"/>
    <w:next w:val="1"/>
    <w:qFormat/>
    <w:uiPriority w:val="0"/>
    <w:pPr>
      <w:ind w:left="200" w:leftChars="200"/>
    </w:pPr>
  </w:style>
  <w:style w:type="paragraph" w:styleId="3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32">
    <w:name w:val="Body Text 2"/>
    <w:basedOn w:val="1"/>
    <w:qFormat/>
    <w:uiPriority w:val="0"/>
    <w:pPr>
      <w:spacing w:line="480" w:lineRule="auto"/>
    </w:pPr>
  </w:style>
  <w:style w:type="paragraph" w:styleId="33">
    <w:name w:val="Normal (Web)"/>
    <w:basedOn w:val="1"/>
    <w:qFormat/>
    <w:uiPriority w:val="0"/>
    <w:pPr>
      <w:widowControl/>
      <w:spacing w:beforeAutospacing="1"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Title"/>
    <w:basedOn w:val="1"/>
    <w:next w:val="1"/>
    <w:link w:val="52"/>
    <w:qFormat/>
    <w:uiPriority w:val="0"/>
    <w:pPr>
      <w:jc w:val="center"/>
      <w:outlineLvl w:val="0"/>
    </w:pPr>
    <w:rPr>
      <w:rFonts w:ascii="Cambria" w:hAnsi="Cambria"/>
      <w:b/>
      <w:bCs/>
      <w:sz w:val="32"/>
      <w:szCs w:val="32"/>
    </w:rPr>
  </w:style>
  <w:style w:type="paragraph" w:styleId="36">
    <w:name w:val="annotation subject"/>
    <w:basedOn w:val="15"/>
    <w:next w:val="15"/>
    <w:link w:val="53"/>
    <w:qFormat/>
    <w:uiPriority w:val="0"/>
    <w:rPr>
      <w:b/>
      <w:bCs/>
    </w:rPr>
  </w:style>
  <w:style w:type="character" w:styleId="39">
    <w:name w:val="page number"/>
    <w:qFormat/>
    <w:uiPriority w:val="0"/>
    <w:rPr>
      <w:rFonts w:ascii="Times New Roman" w:hAnsi="Times New Roman" w:eastAsia="宋体" w:cs="Times New Roman"/>
    </w:rPr>
  </w:style>
  <w:style w:type="character" w:styleId="40">
    <w:name w:val="FollowedHyperlink"/>
    <w:qFormat/>
    <w:uiPriority w:val="0"/>
    <w:rPr>
      <w:color w:val="0000CC"/>
      <w:sz w:val="18"/>
      <w:szCs w:val="18"/>
      <w:u w:val="single"/>
    </w:rPr>
  </w:style>
  <w:style w:type="character" w:styleId="41">
    <w:name w:val="Emphasis"/>
    <w:qFormat/>
    <w:uiPriority w:val="0"/>
    <w:rPr>
      <w:i/>
    </w:rPr>
  </w:style>
  <w:style w:type="character" w:styleId="42">
    <w:name w:val="Hyperlink"/>
    <w:qFormat/>
    <w:uiPriority w:val="99"/>
    <w:rPr>
      <w:color w:val="0000CC"/>
      <w:sz w:val="18"/>
      <w:szCs w:val="18"/>
      <w:u w:val="single"/>
    </w:rPr>
  </w:style>
  <w:style w:type="character" w:styleId="43">
    <w:name w:val="annotation reference"/>
    <w:basedOn w:val="38"/>
    <w:qFormat/>
    <w:uiPriority w:val="0"/>
    <w:rPr>
      <w:sz w:val="21"/>
      <w:szCs w:val="21"/>
    </w:rPr>
  </w:style>
  <w:style w:type="character" w:styleId="44">
    <w:name w:val="HTML Sample"/>
    <w:basedOn w:val="38"/>
    <w:semiHidden/>
    <w:unhideWhenUsed/>
    <w:qFormat/>
    <w:uiPriority w:val="0"/>
    <w:rPr>
      <w:rFonts w:ascii="Courier New" w:hAnsi="Courier New"/>
    </w:rPr>
  </w:style>
  <w:style w:type="character" w:customStyle="1" w:styleId="45">
    <w:name w:val="标题 1 Char"/>
    <w:link w:val="2"/>
    <w:qFormat/>
    <w:uiPriority w:val="0"/>
    <w:rPr>
      <w:rFonts w:eastAsia="宋体"/>
      <w:b/>
      <w:bCs/>
      <w:kern w:val="44"/>
      <w:sz w:val="44"/>
      <w:szCs w:val="44"/>
      <w:lang w:val="en-US" w:eastAsia="zh-CN" w:bidi="ar-SA"/>
    </w:rPr>
  </w:style>
  <w:style w:type="character" w:customStyle="1" w:styleId="46">
    <w:name w:val="标题 3 Char"/>
    <w:link w:val="4"/>
    <w:qFormat/>
    <w:uiPriority w:val="0"/>
    <w:rPr>
      <w:rFonts w:ascii="宋体" w:hAnsi="宋体"/>
      <w:b/>
      <w:sz w:val="27"/>
      <w:szCs w:val="27"/>
    </w:rPr>
  </w:style>
  <w:style w:type="character" w:customStyle="1" w:styleId="47">
    <w:name w:val="批注文字 Char"/>
    <w:link w:val="15"/>
    <w:qFormat/>
    <w:uiPriority w:val="0"/>
    <w:rPr>
      <w:kern w:val="2"/>
      <w:sz w:val="21"/>
      <w:szCs w:val="24"/>
    </w:rPr>
  </w:style>
  <w:style w:type="character" w:customStyle="1" w:styleId="48">
    <w:name w:val="正文文本 Char"/>
    <w:link w:val="17"/>
    <w:qFormat/>
    <w:uiPriority w:val="0"/>
    <w:rPr>
      <w:sz w:val="24"/>
      <w:szCs w:val="24"/>
    </w:rPr>
  </w:style>
  <w:style w:type="character" w:customStyle="1" w:styleId="49">
    <w:name w:val="正文文本缩进 Char"/>
    <w:link w:val="18"/>
    <w:qFormat/>
    <w:uiPriority w:val="0"/>
    <w:rPr>
      <w:rFonts w:ascii="仿宋_GB2312" w:eastAsia="仿宋_GB2312"/>
      <w:kern w:val="2"/>
      <w:sz w:val="32"/>
    </w:rPr>
  </w:style>
  <w:style w:type="character" w:customStyle="1" w:styleId="50">
    <w:name w:val="纯文本 Char"/>
    <w:link w:val="21"/>
    <w:qFormat/>
    <w:uiPriority w:val="99"/>
    <w:rPr>
      <w:rFonts w:ascii="宋体" w:hAnsi="Courier New" w:eastAsia="宋体" w:cs="Courier New"/>
      <w:kern w:val="2"/>
      <w:sz w:val="21"/>
      <w:szCs w:val="21"/>
      <w:lang w:val="en-US" w:eastAsia="zh-CN" w:bidi="ar-SA"/>
    </w:rPr>
  </w:style>
  <w:style w:type="character" w:customStyle="1" w:styleId="51">
    <w:name w:val="页眉 Char"/>
    <w:link w:val="26"/>
    <w:qFormat/>
    <w:uiPriority w:val="0"/>
    <w:rPr>
      <w:kern w:val="2"/>
      <w:sz w:val="18"/>
      <w:szCs w:val="18"/>
    </w:rPr>
  </w:style>
  <w:style w:type="character" w:customStyle="1" w:styleId="52">
    <w:name w:val="标题 Char"/>
    <w:link w:val="35"/>
    <w:qFormat/>
    <w:uiPriority w:val="0"/>
    <w:rPr>
      <w:rFonts w:ascii="Cambria" w:hAnsi="Cambria" w:cs="Times New Roman"/>
      <w:b/>
      <w:bCs/>
      <w:kern w:val="2"/>
      <w:sz w:val="32"/>
      <w:szCs w:val="32"/>
    </w:rPr>
  </w:style>
  <w:style w:type="character" w:customStyle="1" w:styleId="53">
    <w:name w:val="批注主题 Char"/>
    <w:link w:val="36"/>
    <w:qFormat/>
    <w:uiPriority w:val="0"/>
    <w:rPr>
      <w:b/>
      <w:bCs/>
      <w:kern w:val="2"/>
      <w:sz w:val="21"/>
      <w:szCs w:val="24"/>
    </w:rPr>
  </w:style>
  <w:style w:type="character" w:customStyle="1" w:styleId="54">
    <w:name w:val="ts_tip_2"/>
    <w:qFormat/>
    <w:uiPriority w:val="0"/>
    <w:rPr>
      <w:color w:val="E43023"/>
    </w:rPr>
  </w:style>
  <w:style w:type="character" w:customStyle="1" w:styleId="55">
    <w:name w:val="linebg"/>
    <w:qFormat/>
    <w:uiPriority w:val="0"/>
  </w:style>
  <w:style w:type="character" w:customStyle="1" w:styleId="56">
    <w:name w:val="普通文字 Char Char2"/>
    <w:qFormat/>
    <w:uiPriority w:val="0"/>
    <w:rPr>
      <w:rFonts w:ascii="宋体" w:hAnsi="Courier New" w:eastAsia="宋体"/>
      <w:kern w:val="2"/>
      <w:sz w:val="21"/>
      <w:lang w:val="en-US" w:eastAsia="zh-CN" w:bidi="ar-SA"/>
    </w:rPr>
  </w:style>
  <w:style w:type="character" w:customStyle="1" w:styleId="57">
    <w:name w:val="bus_type_tip"/>
    <w:qFormat/>
    <w:uiPriority w:val="0"/>
    <w:rPr>
      <w:color w:val="FFFFFF"/>
      <w:sz w:val="18"/>
      <w:szCs w:val="18"/>
    </w:rPr>
  </w:style>
  <w:style w:type="character" w:customStyle="1" w:styleId="58">
    <w:name w:val="linebg_on1"/>
    <w:qFormat/>
    <w:uiPriority w:val="0"/>
  </w:style>
  <w:style w:type="character" w:customStyle="1" w:styleId="59">
    <w:name w:val="ts_tip_1"/>
    <w:qFormat/>
    <w:uiPriority w:val="0"/>
    <w:rPr>
      <w:color w:val="468B02"/>
    </w:rPr>
  </w:style>
  <w:style w:type="character" w:customStyle="1" w:styleId="60">
    <w:name w:val="linebg1"/>
    <w:qFormat/>
    <w:uiPriority w:val="0"/>
  </w:style>
  <w:style w:type="character" w:customStyle="1" w:styleId="61">
    <w:name w:val="redfilefwwh"/>
    <w:qFormat/>
    <w:uiPriority w:val="0"/>
    <w:rPr>
      <w:color w:val="BA2636"/>
      <w:sz w:val="18"/>
      <w:szCs w:val="18"/>
    </w:rPr>
  </w:style>
  <w:style w:type="character" w:customStyle="1" w:styleId="62">
    <w:name w:val="map_taglist"/>
    <w:qFormat/>
    <w:uiPriority w:val="0"/>
    <w:rPr>
      <w:color w:val="666666"/>
    </w:rPr>
  </w:style>
  <w:style w:type="character" w:customStyle="1" w:styleId="63">
    <w:name w:val="bus_type_3"/>
    <w:qFormat/>
    <w:uiPriority w:val="0"/>
    <w:rPr>
      <w:shd w:val="clear" w:color="auto" w:fill="43CC8D"/>
    </w:rPr>
  </w:style>
  <w:style w:type="character" w:customStyle="1" w:styleId="64">
    <w:name w:val="active3"/>
    <w:qFormat/>
    <w:uiPriority w:val="0"/>
    <w:rPr>
      <w:shd w:val="clear" w:color="auto" w:fill="FFFFFF"/>
    </w:rPr>
  </w:style>
  <w:style w:type="character" w:customStyle="1" w:styleId="65">
    <w:name w:val="gjfg"/>
    <w:qFormat/>
    <w:uiPriority w:val="0"/>
  </w:style>
  <w:style w:type="character" w:customStyle="1" w:styleId="66">
    <w:name w:val="displayarti"/>
    <w:qFormat/>
    <w:uiPriority w:val="0"/>
    <w:rPr>
      <w:color w:val="FFFFFF"/>
      <w:shd w:val="clear" w:color="auto" w:fill="A00000"/>
    </w:rPr>
  </w:style>
  <w:style w:type="character" w:customStyle="1" w:styleId="67">
    <w:name w:val="linebg_on"/>
    <w:qFormat/>
    <w:uiPriority w:val="0"/>
  </w:style>
  <w:style w:type="character" w:customStyle="1" w:styleId="68">
    <w:name w:val="redfilenumber"/>
    <w:qFormat/>
    <w:uiPriority w:val="0"/>
    <w:rPr>
      <w:color w:val="BA2636"/>
      <w:sz w:val="18"/>
      <w:szCs w:val="18"/>
    </w:rPr>
  </w:style>
  <w:style w:type="character" w:customStyle="1" w:styleId="69">
    <w:name w:val="cfdate"/>
    <w:qFormat/>
    <w:uiPriority w:val="0"/>
    <w:rPr>
      <w:color w:val="333333"/>
      <w:sz w:val="18"/>
      <w:szCs w:val="18"/>
    </w:rPr>
  </w:style>
  <w:style w:type="character" w:customStyle="1" w:styleId="70">
    <w:name w:val="bus_type_2"/>
    <w:qFormat/>
    <w:uiPriority w:val="0"/>
    <w:rPr>
      <w:shd w:val="clear" w:color="auto" w:fill="FF4141"/>
    </w:rPr>
  </w:style>
  <w:style w:type="character" w:customStyle="1" w:styleId="71">
    <w:name w:val="bus_type_0"/>
    <w:qFormat/>
    <w:uiPriority w:val="0"/>
    <w:rPr>
      <w:shd w:val="clear" w:color="auto" w:fill="FF8853"/>
    </w:rPr>
  </w:style>
  <w:style w:type="character" w:customStyle="1" w:styleId="72">
    <w:name w:val="qxdate"/>
    <w:qFormat/>
    <w:uiPriority w:val="0"/>
    <w:rPr>
      <w:color w:val="333333"/>
      <w:sz w:val="18"/>
      <w:szCs w:val="18"/>
    </w:rPr>
  </w:style>
  <w:style w:type="character" w:customStyle="1" w:styleId="73">
    <w:name w:val="time_dis"/>
    <w:qFormat/>
    <w:uiPriority w:val="0"/>
  </w:style>
  <w:style w:type="character" w:customStyle="1" w:styleId="74">
    <w:name w:val="hover42"/>
    <w:qFormat/>
    <w:uiPriority w:val="0"/>
    <w:rPr>
      <w:bdr w:val="single" w:color="999999" w:sz="6" w:space="0"/>
    </w:rPr>
  </w:style>
  <w:style w:type="character" w:customStyle="1" w:styleId="75">
    <w:name w:val="input_span11"/>
    <w:qFormat/>
    <w:uiPriority w:val="0"/>
  </w:style>
  <w:style w:type="character" w:customStyle="1" w:styleId="76">
    <w:name w:val="bus_type_4"/>
    <w:qFormat/>
    <w:uiPriority w:val="0"/>
    <w:rPr>
      <w:shd w:val="clear" w:color="auto" w:fill="333F89"/>
    </w:rPr>
  </w:style>
  <w:style w:type="character" w:customStyle="1" w:styleId="77">
    <w:name w:val="纯文本 字符"/>
    <w:qFormat/>
    <w:uiPriority w:val="0"/>
    <w:rPr>
      <w:rFonts w:ascii="宋体" w:hAnsi="Courier New" w:eastAsia="宋体" w:cs="Courier New"/>
      <w:kern w:val="2"/>
      <w:sz w:val="21"/>
      <w:szCs w:val="21"/>
      <w:lang w:val="en-US" w:eastAsia="zh-CN" w:bidi="ar-SA"/>
    </w:rPr>
  </w:style>
  <w:style w:type="character" w:customStyle="1" w:styleId="78">
    <w:name w:val="active4"/>
    <w:qFormat/>
    <w:uiPriority w:val="0"/>
    <w:rPr>
      <w:shd w:val="clear" w:color="auto" w:fill="FFFFFF"/>
    </w:rPr>
  </w:style>
  <w:style w:type="character" w:customStyle="1" w:styleId="79">
    <w:name w:val="样式1 Char"/>
    <w:link w:val="80"/>
    <w:qFormat/>
    <w:uiPriority w:val="0"/>
    <w:rPr>
      <w:rFonts w:eastAsia="宋体"/>
      <w:kern w:val="2"/>
      <w:sz w:val="21"/>
      <w:szCs w:val="24"/>
      <w:lang w:val="en-US" w:eastAsia="zh-CN" w:bidi="ar-SA"/>
    </w:rPr>
  </w:style>
  <w:style w:type="paragraph" w:customStyle="1" w:styleId="80">
    <w:name w:val="样式1"/>
    <w:basedOn w:val="1"/>
    <w:link w:val="79"/>
    <w:qFormat/>
    <w:uiPriority w:val="0"/>
  </w:style>
  <w:style w:type="character" w:customStyle="1" w:styleId="81">
    <w:name w:val="generalinfo-address-text1"/>
    <w:qFormat/>
    <w:uiPriority w:val="0"/>
    <w:rPr>
      <w:sz w:val="18"/>
      <w:szCs w:val="18"/>
    </w:rPr>
  </w:style>
  <w:style w:type="character" w:customStyle="1" w:styleId="82">
    <w:name w:val="1ji Char"/>
    <w:link w:val="83"/>
    <w:qFormat/>
    <w:uiPriority w:val="0"/>
    <w:rPr>
      <w:rFonts w:ascii="宋体" w:hAnsi="宋体" w:eastAsia="宋体"/>
      <w:b/>
      <w:bCs/>
      <w:kern w:val="44"/>
      <w:sz w:val="36"/>
      <w:szCs w:val="44"/>
      <w:lang w:val="en-US" w:eastAsia="zh-CN" w:bidi="ar-SA"/>
    </w:rPr>
  </w:style>
  <w:style w:type="paragraph" w:customStyle="1" w:styleId="83">
    <w:name w:val="1ji"/>
    <w:basedOn w:val="2"/>
    <w:link w:val="82"/>
    <w:qFormat/>
    <w:uiPriority w:val="0"/>
    <w:pPr>
      <w:keepLines w:val="0"/>
      <w:widowControl/>
      <w:spacing w:line="240" w:lineRule="auto"/>
      <w:jc w:val="center"/>
    </w:pPr>
    <w:rPr>
      <w:rFonts w:ascii="宋体" w:hAnsi="宋体"/>
      <w:sz w:val="36"/>
    </w:rPr>
  </w:style>
  <w:style w:type="character" w:customStyle="1" w:styleId="84">
    <w:name w:val="自定义标题一 Char"/>
    <w:link w:val="85"/>
    <w:qFormat/>
    <w:uiPriority w:val="0"/>
    <w:rPr>
      <w:rFonts w:ascii="黑体" w:hAnsi="黑体" w:eastAsia="黑体"/>
      <w:b/>
      <w:bCs/>
      <w:kern w:val="44"/>
      <w:sz w:val="44"/>
      <w:szCs w:val="44"/>
    </w:rPr>
  </w:style>
  <w:style w:type="paragraph" w:customStyle="1" w:styleId="85">
    <w:name w:val="自定义标题一"/>
    <w:basedOn w:val="2"/>
    <w:link w:val="84"/>
    <w:qFormat/>
    <w:uiPriority w:val="0"/>
    <w:pPr>
      <w:pageBreakBefore/>
      <w:tabs>
        <w:tab w:val="left" w:pos="144"/>
      </w:tabs>
      <w:spacing w:line="360" w:lineRule="auto"/>
      <w:ind w:left="144" w:hanging="144"/>
      <w:jc w:val="center"/>
    </w:pPr>
    <w:rPr>
      <w:rFonts w:ascii="黑体" w:hAnsi="黑体" w:eastAsia="黑体"/>
    </w:rPr>
  </w:style>
  <w:style w:type="character" w:customStyle="1" w:styleId="86">
    <w:name w:val="font21"/>
    <w:qFormat/>
    <w:uiPriority w:val="0"/>
    <w:rPr>
      <w:rFonts w:hint="default" w:ascii="Times New Roman" w:hAnsi="Times New Roman" w:cs="Times New Roman"/>
      <w:color w:val="000000"/>
      <w:sz w:val="21"/>
      <w:szCs w:val="21"/>
      <w:u w:val="none"/>
    </w:rPr>
  </w:style>
  <w:style w:type="character" w:customStyle="1" w:styleId="87">
    <w:name w:val="普通文字 Char Char3"/>
    <w:qFormat/>
    <w:uiPriority w:val="0"/>
    <w:rPr>
      <w:rFonts w:ascii="宋体" w:hAnsi="Courier New" w:eastAsia="宋体" w:cs="Courier New"/>
      <w:kern w:val="2"/>
      <w:sz w:val="21"/>
      <w:szCs w:val="21"/>
      <w:lang w:val="en-US" w:eastAsia="zh-CN" w:bidi="ar-SA"/>
    </w:rPr>
  </w:style>
  <w:style w:type="character" w:customStyle="1" w:styleId="88">
    <w:name w:val="curpage"/>
    <w:qFormat/>
    <w:uiPriority w:val="0"/>
    <w:rPr>
      <w:b/>
    </w:rPr>
  </w:style>
  <w:style w:type="character" w:customStyle="1" w:styleId="89">
    <w:name w:val="纯文本 Char1"/>
    <w:qFormat/>
    <w:uiPriority w:val="0"/>
    <w:rPr>
      <w:rFonts w:ascii="宋体" w:hAnsi="Courier New" w:eastAsia="宋体" w:cs="Courier New"/>
      <w:kern w:val="2"/>
      <w:sz w:val="21"/>
      <w:szCs w:val="21"/>
      <w:lang w:val="en-US" w:eastAsia="zh-CN" w:bidi="ar-SA"/>
    </w:rPr>
  </w:style>
  <w:style w:type="character" w:customStyle="1" w:styleId="90">
    <w:name w:val="apple-style-span"/>
    <w:qFormat/>
    <w:uiPriority w:val="99"/>
  </w:style>
  <w:style w:type="paragraph" w:customStyle="1" w:styleId="91">
    <w:name w:val="Char"/>
    <w:basedOn w:val="14"/>
    <w:qFormat/>
    <w:uiPriority w:val="0"/>
    <w:pPr>
      <w:widowControl/>
      <w:ind w:firstLine="454"/>
      <w:jc w:val="left"/>
    </w:pPr>
    <w:rPr>
      <w:rFonts w:ascii="Tahoma" w:hAnsi="Tahoma" w:cs="宋体"/>
      <w:kern w:val="0"/>
      <w:sz w:val="24"/>
      <w:szCs w:val="20"/>
    </w:rPr>
  </w:style>
  <w:style w:type="paragraph" w:customStyle="1" w:styleId="92">
    <w:name w:val="正文段"/>
    <w:basedOn w:val="1"/>
    <w:qFormat/>
    <w:uiPriority w:val="0"/>
    <w:pPr>
      <w:widowControl/>
      <w:snapToGrid w:val="0"/>
      <w:spacing w:afterLines="50"/>
      <w:ind w:firstLine="200" w:firstLineChars="200"/>
    </w:pPr>
    <w:rPr>
      <w:kern w:val="0"/>
      <w:sz w:val="24"/>
      <w:szCs w:val="20"/>
    </w:rPr>
  </w:style>
  <w:style w:type="paragraph" w:customStyle="1" w:styleId="93">
    <w:name w:val="_Style 90"/>
    <w:basedOn w:val="2"/>
    <w:next w:val="1"/>
    <w:qFormat/>
    <w:uiPriority w:val="39"/>
    <w:pPr>
      <w:widowControl/>
      <w:spacing w:line="276" w:lineRule="auto"/>
      <w:jc w:val="left"/>
      <w:outlineLvl w:val="9"/>
    </w:pPr>
    <w:rPr>
      <w:rFonts w:ascii="Cambria" w:hAnsi="Cambria"/>
      <w:color w:val="365F91"/>
      <w:kern w:val="0"/>
      <w:sz w:val="28"/>
      <w:szCs w:val="28"/>
    </w:rPr>
  </w:style>
  <w:style w:type="paragraph" w:customStyle="1" w:styleId="94">
    <w:name w:val="_Style 35"/>
    <w:basedOn w:val="14"/>
    <w:qFormat/>
    <w:uiPriority w:val="0"/>
    <w:pPr>
      <w:widowControl/>
      <w:ind w:firstLine="454"/>
      <w:jc w:val="left"/>
    </w:pPr>
  </w:style>
  <w:style w:type="paragraph" w:customStyle="1" w:styleId="95">
    <w:name w:val="表内文字"/>
    <w:basedOn w:val="1"/>
    <w:qFormat/>
    <w:uiPriority w:val="0"/>
    <w:pPr>
      <w:snapToGrid w:val="0"/>
      <w:jc w:val="center"/>
    </w:pPr>
    <w:rPr>
      <w:rFonts w:ascii="仿宋_GB2312" w:hAnsi="宋体" w:eastAsia="仿宋_GB2312"/>
      <w:b/>
      <w:color w:val="000000"/>
      <w:sz w:val="32"/>
      <w:szCs w:val="32"/>
    </w:rPr>
  </w:style>
  <w:style w:type="paragraph" w:customStyle="1" w:styleId="96">
    <w:name w:val="列出段落1"/>
    <w:basedOn w:val="1"/>
    <w:qFormat/>
    <w:uiPriority w:val="0"/>
    <w:pPr>
      <w:spacing w:line="312" w:lineRule="auto"/>
      <w:ind w:firstLine="420" w:firstLineChars="200"/>
    </w:pPr>
  </w:style>
  <w:style w:type="paragraph" w:customStyle="1" w:styleId="97">
    <w:name w:val="1"/>
    <w:basedOn w:val="1"/>
    <w:next w:val="21"/>
    <w:qFormat/>
    <w:uiPriority w:val="0"/>
    <w:rPr>
      <w:rFonts w:ascii="宋体" w:hAnsi="Courier New"/>
      <w:szCs w:val="20"/>
    </w:rPr>
  </w:style>
  <w:style w:type="paragraph" w:customStyle="1" w:styleId="98">
    <w:name w:val="Char1"/>
    <w:basedOn w:val="14"/>
    <w:qFormat/>
    <w:uiPriority w:val="0"/>
    <w:pPr>
      <w:widowControl/>
      <w:ind w:firstLine="454"/>
      <w:jc w:val="left"/>
    </w:pPr>
    <w:rPr>
      <w:rFonts w:ascii="Tahoma" w:hAnsi="Tahoma" w:cs="宋体"/>
      <w:kern w:val="0"/>
      <w:sz w:val="24"/>
      <w:szCs w:val="20"/>
    </w:rPr>
  </w:style>
  <w:style w:type="paragraph" w:customStyle="1" w:styleId="99">
    <w:name w:val="xl31"/>
    <w:basedOn w:val="1"/>
    <w:qFormat/>
    <w:uiPriority w:val="0"/>
    <w:pPr>
      <w:widowControl/>
      <w:pBdr>
        <w:bottom w:val="single" w:color="auto" w:sz="4" w:space="0"/>
        <w:right w:val="single" w:color="auto" w:sz="4" w:space="0"/>
      </w:pBdr>
      <w:spacing w:beforeAutospacing="1" w:afterAutospacing="1"/>
      <w:jc w:val="center"/>
    </w:pPr>
    <w:rPr>
      <w:rFonts w:ascii="宋体" w:hAnsi="宋体"/>
      <w:kern w:val="0"/>
      <w:szCs w:val="21"/>
    </w:rPr>
  </w:style>
  <w:style w:type="paragraph" w:customStyle="1" w:styleId="100">
    <w:name w:val="_Style 10"/>
    <w:basedOn w:val="1"/>
    <w:qFormat/>
    <w:uiPriority w:val="0"/>
    <w:pPr>
      <w:ind w:firstLine="420" w:firstLineChars="200"/>
    </w:pPr>
    <w:rPr>
      <w:rFonts w:ascii="Calibri" w:hAnsi="Calibri"/>
      <w:szCs w:val="20"/>
    </w:rPr>
  </w:style>
  <w:style w:type="paragraph" w:customStyle="1" w:styleId="101">
    <w:name w:val="列出段落2"/>
    <w:basedOn w:val="1"/>
    <w:qFormat/>
    <w:uiPriority w:val="34"/>
    <w:pPr>
      <w:widowControl/>
      <w:ind w:firstLine="420" w:firstLineChars="200"/>
      <w:jc w:val="left"/>
    </w:pPr>
    <w:rPr>
      <w:rFonts w:ascii="宋体" w:hAnsi="宋体" w:cs="宋体"/>
      <w:kern w:val="0"/>
    </w:rPr>
  </w:style>
  <w:style w:type="paragraph" w:customStyle="1" w:styleId="102">
    <w:name w:val="默认段落字体 Para Char Char Char Char Char Char Char Char Char1 Char Char Char Char"/>
    <w:basedOn w:val="1"/>
    <w:qFormat/>
    <w:uiPriority w:val="0"/>
    <w:rPr>
      <w:rFonts w:ascii="Tahoma" w:hAnsi="Tahoma"/>
      <w:sz w:val="24"/>
      <w:szCs w:val="20"/>
    </w:rPr>
  </w:style>
  <w:style w:type="paragraph" w:styleId="103">
    <w:name w:val="List Paragraph"/>
    <w:basedOn w:val="1"/>
    <w:qFormat/>
    <w:uiPriority w:val="34"/>
    <w:pPr>
      <w:ind w:firstLine="420" w:firstLineChars="200"/>
    </w:pPr>
  </w:style>
  <w:style w:type="paragraph" w:customStyle="1" w:styleId="104">
    <w:name w:val="_Style 101"/>
    <w:unhideWhenUsed/>
    <w:qFormat/>
    <w:uiPriority w:val="99"/>
    <w:rPr>
      <w:rFonts w:ascii="Times New Roman" w:hAnsi="Times New Roman" w:eastAsia="宋体" w:cs="Times New Roman"/>
      <w:kern w:val="2"/>
      <w:sz w:val="21"/>
      <w:szCs w:val="24"/>
      <w:lang w:val="en-US" w:eastAsia="zh-CN" w:bidi="ar-SA"/>
    </w:rPr>
  </w:style>
  <w:style w:type="character" w:customStyle="1" w:styleId="105">
    <w:name w:val="批注文字 字符"/>
    <w:qFormat/>
    <w:uiPriority w:val="0"/>
    <w:rPr>
      <w:kern w:val="2"/>
      <w:sz w:val="21"/>
      <w:szCs w:val="24"/>
    </w:rPr>
  </w:style>
  <w:style w:type="paragraph" w:customStyle="1" w:styleId="106">
    <w:name w:val="p15"/>
    <w:basedOn w:val="1"/>
    <w:qFormat/>
    <w:uiPriority w:val="0"/>
    <w:pPr>
      <w:widowControl/>
    </w:pPr>
    <w:rPr>
      <w:rFonts w:ascii="宋体" w:hAnsi="宋体" w:cs="宋体"/>
      <w:kern w:val="0"/>
      <w:szCs w:val="21"/>
    </w:rPr>
  </w:style>
  <w:style w:type="character" w:customStyle="1" w:styleId="107">
    <w:name w:val="纯文本 Char2"/>
    <w:qFormat/>
    <w:uiPriority w:val="0"/>
    <w:rPr>
      <w:rFonts w:ascii="宋体" w:hAnsi="宋体" w:eastAsia="宋体" w:cs="Courier New"/>
      <w:color w:val="000000"/>
      <w:kern w:val="1"/>
      <w:sz w:val="21"/>
      <w:szCs w:val="21"/>
      <w:lang w:val="en-US" w:eastAsia="zh-CN" w:bidi="ar-SA"/>
    </w:rPr>
  </w:style>
  <w:style w:type="paragraph" w:customStyle="1" w:styleId="108">
    <w:name w:val="表格文字"/>
    <w:qFormat/>
    <w:uiPriority w:val="0"/>
    <w:pPr>
      <w:widowControl w:val="0"/>
      <w:spacing w:before="25" w:after="25"/>
      <w:jc w:val="both"/>
    </w:pPr>
    <w:rPr>
      <w:rFonts w:ascii="Times New Roman" w:hAnsi="Times New Roman" w:eastAsia="宋体" w:cs="Times New Roman"/>
      <w:bCs/>
      <w:spacing w:val="10"/>
      <w:sz w:val="21"/>
      <w:szCs w:val="24"/>
      <w:lang w:val="en-US" w:eastAsia="zh-CN" w:bidi="ar-SA"/>
    </w:rPr>
  </w:style>
  <w:style w:type="paragraph" w:customStyle="1" w:styleId="10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0">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11">
    <w:name w:val="正文缩进1"/>
    <w:basedOn w:val="1"/>
    <w:next w:val="18"/>
    <w:qFormat/>
    <w:uiPriority w:val="0"/>
    <w:pPr>
      <w:autoSpaceDE w:val="0"/>
      <w:autoSpaceDN w:val="0"/>
      <w:adjustRightInd w:val="0"/>
      <w:snapToGrid w:val="0"/>
      <w:spacing w:after="120" w:line="360" w:lineRule="auto"/>
      <w:ind w:left="420" w:leftChars="200" w:firstLine="480" w:firstLineChars="200"/>
    </w:pPr>
    <w:rPr>
      <w:sz w:val="24"/>
      <w:szCs w:val="21"/>
    </w:rPr>
  </w:style>
  <w:style w:type="table" w:customStyle="1" w:styleId="1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45019C-8B5C-4693-9575-2221D0FD5E64}">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50</Pages>
  <Words>177</Words>
  <Characters>207</Characters>
  <Lines>249</Lines>
  <Paragraphs>70</Paragraphs>
  <TotalTime>44</TotalTime>
  <ScaleCrop>false</ScaleCrop>
  <LinksUpToDate>false</LinksUpToDate>
  <CharactersWithSpaces>238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2025-09-03T07:28:00Z</dcterms:created>
  <dc:creator>聂泉源</dc:creator>
  <cp:lastModifiedBy>Administrator</cp:lastModifiedBy>
  <cp:lastPrinted>2025-07-22T01:13:00Z</cp:lastPrinted>
  <dcterms:modified xsi:type="dcterms:W3CDTF">2025-09-22T10:13:57Z</dcterms:modified>
  <dc:title>3</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ADB2D570596643AF88023D37E5890284_13</vt:lpwstr>
  </property>
  <property fmtid="{D5CDD505-2E9C-101B-9397-08002B2CF9AE}" pid="4" name="KSOTemplateDocerSaveRecord">
    <vt:lpwstr>eyJoZGlkIjoiMWMwZjBhMzg5NmYzMDE4YWQ4ZGJjMmRlNThhMjYwNDAiLCJ1c2VySWQiOiI0MTc3NzA1NDUifQ==</vt:lpwstr>
  </property>
</Properties>
</file>