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CF" w:rsidRDefault="0047606F" w:rsidP="0047606F">
      <w:pPr>
        <w:spacing w:beforeLines="100" w:before="312" w:afterLines="50" w:after="156" w:line="360" w:lineRule="auto"/>
        <w:jc w:val="center"/>
        <w:rPr>
          <w:rFonts w:ascii="宋体" w:hAnsi="宋体" w:cs="宋体"/>
          <w:sz w:val="84"/>
          <w:szCs w:val="84"/>
        </w:rPr>
      </w:pPr>
      <w:bookmarkStart w:id="0" w:name="_GoBack"/>
      <w:bookmarkEnd w:id="0"/>
      <w:r>
        <w:rPr>
          <w:rFonts w:ascii="宋体" w:hAnsi="宋体" w:cs="宋体" w:hint="eastAsia"/>
          <w:sz w:val="84"/>
          <w:szCs w:val="84"/>
        </w:rPr>
        <w:t>梧州市政府采购</w:t>
      </w:r>
    </w:p>
    <w:p w:rsidR="003943CF" w:rsidRDefault="003943CF">
      <w:pPr>
        <w:pStyle w:val="a6"/>
      </w:pPr>
    </w:p>
    <w:p w:rsidR="003943CF" w:rsidRDefault="003943CF">
      <w:pPr>
        <w:pStyle w:val="a6"/>
      </w:pPr>
    </w:p>
    <w:p w:rsidR="003943CF" w:rsidRDefault="003943CF">
      <w:pPr>
        <w:pStyle w:val="a6"/>
      </w:pPr>
    </w:p>
    <w:p w:rsidR="003943CF" w:rsidRDefault="003943CF">
      <w:pPr>
        <w:pStyle w:val="a6"/>
      </w:pPr>
    </w:p>
    <w:p w:rsidR="003943CF" w:rsidRDefault="003943CF">
      <w:pPr>
        <w:pStyle w:val="a6"/>
      </w:pPr>
    </w:p>
    <w:p w:rsidR="003943CF" w:rsidRDefault="003943CF">
      <w:pPr>
        <w:pStyle w:val="a6"/>
      </w:pPr>
    </w:p>
    <w:p w:rsidR="003943CF" w:rsidRDefault="0047606F" w:rsidP="0047606F">
      <w:pPr>
        <w:snapToGrid w:val="0"/>
        <w:spacing w:beforeLines="50" w:before="156" w:line="360" w:lineRule="auto"/>
        <w:jc w:val="center"/>
        <w:rPr>
          <w:rFonts w:ascii="宋体" w:hAnsi="宋体" w:cs="宋体"/>
          <w:b/>
          <w:sz w:val="32"/>
          <w:szCs w:val="32"/>
        </w:rPr>
      </w:pPr>
      <w:r>
        <w:rPr>
          <w:rFonts w:ascii="宋体" w:hAnsi="宋体" w:cs="宋体" w:hint="eastAsia"/>
          <w:sz w:val="72"/>
          <w:szCs w:val="72"/>
        </w:rPr>
        <w:t>竞争性磋商文件</w:t>
      </w:r>
    </w:p>
    <w:p w:rsidR="003943CF" w:rsidRDefault="003943CF">
      <w:pPr>
        <w:pStyle w:val="a6"/>
      </w:pPr>
    </w:p>
    <w:p w:rsidR="003943CF" w:rsidRDefault="003943CF">
      <w:pPr>
        <w:pStyle w:val="a6"/>
      </w:pPr>
    </w:p>
    <w:p w:rsidR="003943CF" w:rsidRDefault="003943CF">
      <w:pPr>
        <w:pStyle w:val="a6"/>
      </w:pPr>
    </w:p>
    <w:p w:rsidR="003943CF" w:rsidRDefault="003943CF">
      <w:pPr>
        <w:pStyle w:val="a6"/>
      </w:pPr>
    </w:p>
    <w:p w:rsidR="003943CF" w:rsidRDefault="003943CF">
      <w:pPr>
        <w:pStyle w:val="a6"/>
      </w:pPr>
    </w:p>
    <w:p w:rsidR="003943CF" w:rsidRDefault="0047606F">
      <w:pPr>
        <w:pStyle w:val="a8"/>
        <w:tabs>
          <w:tab w:val="left" w:pos="2100"/>
        </w:tabs>
        <w:snapToGrid w:val="0"/>
        <w:spacing w:before="120" w:after="120" w:line="360" w:lineRule="auto"/>
        <w:ind w:firstLineChars="200" w:firstLine="602"/>
        <w:rPr>
          <w:rFonts w:hAnsi="宋体"/>
          <w:b/>
          <w:bCs/>
          <w:sz w:val="30"/>
          <w:szCs w:val="30"/>
        </w:rPr>
      </w:pPr>
      <w:r>
        <w:rPr>
          <w:rFonts w:hAnsi="宋体" w:hint="eastAsia"/>
          <w:b/>
          <w:bCs/>
          <w:kern w:val="2"/>
          <w:sz w:val="30"/>
          <w:szCs w:val="30"/>
        </w:rPr>
        <w:t>项目编号：</w:t>
      </w:r>
      <w:r w:rsidR="004E12AE">
        <w:rPr>
          <w:rFonts w:hAnsi="宋体" w:hint="eastAsia"/>
          <w:b/>
          <w:bCs/>
          <w:sz w:val="30"/>
          <w:szCs w:val="30"/>
        </w:rPr>
        <w:t>WZZC2024-C3-00630-CGZX（重）</w:t>
      </w:r>
    </w:p>
    <w:p w:rsidR="003943CF" w:rsidRDefault="0047606F">
      <w:pPr>
        <w:spacing w:line="480" w:lineRule="auto"/>
        <w:ind w:leftChars="304" w:left="2117" w:hangingChars="491" w:hanging="1479"/>
        <w:rPr>
          <w:rFonts w:ascii="宋体" w:hAnsi="宋体"/>
          <w:b/>
          <w:bCs/>
          <w:sz w:val="30"/>
          <w:szCs w:val="30"/>
        </w:rPr>
      </w:pPr>
      <w:r>
        <w:rPr>
          <w:rFonts w:ascii="宋体" w:hAnsi="宋体" w:hint="eastAsia"/>
          <w:b/>
          <w:bCs/>
          <w:sz w:val="30"/>
          <w:szCs w:val="30"/>
        </w:rPr>
        <w:t>项目名称：</w:t>
      </w:r>
      <w:r w:rsidR="004E12AE">
        <w:rPr>
          <w:rFonts w:ascii="宋体" w:hAnsi="宋体" w:hint="eastAsia"/>
          <w:b/>
          <w:bCs/>
          <w:sz w:val="30"/>
          <w:szCs w:val="30"/>
        </w:rPr>
        <w:t>广西财政数据容灾备份梧州管理中心基础设施2024年度运维服务（重）</w:t>
      </w:r>
    </w:p>
    <w:p w:rsidR="003943CF" w:rsidRDefault="0047606F">
      <w:pPr>
        <w:spacing w:line="480" w:lineRule="auto"/>
        <w:ind w:leftChars="304" w:left="2746" w:hangingChars="700" w:hanging="2108"/>
        <w:rPr>
          <w:rFonts w:ascii="宋体" w:hAnsi="宋体"/>
          <w:b/>
          <w:bCs/>
          <w:sz w:val="30"/>
          <w:szCs w:val="30"/>
        </w:rPr>
      </w:pPr>
      <w:r>
        <w:rPr>
          <w:rFonts w:ascii="宋体" w:hAnsi="宋体" w:hint="eastAsia"/>
          <w:b/>
          <w:bCs/>
          <w:sz w:val="30"/>
          <w:szCs w:val="30"/>
        </w:rPr>
        <w:t>采 购 人：广西财政数据容灾备份梧州管理中心</w:t>
      </w:r>
    </w:p>
    <w:p w:rsidR="003943CF" w:rsidRDefault="0047606F">
      <w:pPr>
        <w:spacing w:line="480" w:lineRule="auto"/>
        <w:ind w:leftChars="304" w:left="2887" w:hangingChars="700" w:hanging="2249"/>
        <w:rPr>
          <w:rFonts w:ascii="宋体" w:hAnsi="宋体" w:cs="宋体"/>
          <w:b/>
          <w:sz w:val="32"/>
          <w:szCs w:val="32"/>
        </w:rPr>
      </w:pPr>
      <w:r>
        <w:rPr>
          <w:rFonts w:ascii="宋体" w:hAnsi="宋体" w:cs="宋体" w:hint="eastAsia"/>
          <w:b/>
          <w:sz w:val="32"/>
          <w:szCs w:val="32"/>
        </w:rPr>
        <w:t>采购代理机构：</w:t>
      </w:r>
      <w:r>
        <w:rPr>
          <w:rFonts w:ascii="宋体" w:hAnsi="宋体" w:cs="宋体" w:hint="eastAsia"/>
          <w:b/>
          <w:w w:val="82"/>
          <w:kern w:val="0"/>
          <w:sz w:val="32"/>
          <w:szCs w:val="32"/>
          <w:fitText w:val="5778" w:id="2062106649"/>
        </w:rPr>
        <w:t>梧州市公共资源交易中心（梧州市政府采购中心</w:t>
      </w:r>
      <w:r>
        <w:rPr>
          <w:rFonts w:ascii="宋体" w:hAnsi="宋体" w:cs="宋体" w:hint="eastAsia"/>
          <w:b/>
          <w:spacing w:val="-10"/>
          <w:w w:val="82"/>
          <w:kern w:val="0"/>
          <w:sz w:val="32"/>
          <w:szCs w:val="32"/>
          <w:fitText w:val="5778" w:id="2062106649"/>
        </w:rPr>
        <w:t>）</w:t>
      </w:r>
    </w:p>
    <w:p w:rsidR="003943CF" w:rsidRDefault="003943CF">
      <w:pPr>
        <w:pStyle w:val="1"/>
        <w:rPr>
          <w:rFonts w:ascii="宋体" w:hAnsi="宋体" w:cs="宋体"/>
        </w:rPr>
      </w:pPr>
    </w:p>
    <w:p w:rsidR="003943CF" w:rsidRDefault="0047606F">
      <w:pPr>
        <w:spacing w:line="360" w:lineRule="auto"/>
        <w:jc w:val="center"/>
        <w:rPr>
          <w:rFonts w:ascii="宋体" w:hAnsi="宋体" w:cs="宋体"/>
          <w:b/>
          <w:sz w:val="32"/>
          <w:szCs w:val="32"/>
        </w:rPr>
      </w:pPr>
      <w:r>
        <w:rPr>
          <w:rFonts w:ascii="宋体" w:hAnsi="宋体" w:cs="宋体" w:hint="eastAsia"/>
          <w:b/>
          <w:sz w:val="32"/>
          <w:szCs w:val="32"/>
        </w:rPr>
        <w:t>2024年</w:t>
      </w:r>
      <w:r w:rsidR="004E12AE">
        <w:rPr>
          <w:rFonts w:ascii="宋体" w:hAnsi="宋体" w:cs="宋体" w:hint="eastAsia"/>
          <w:b/>
          <w:sz w:val="32"/>
          <w:szCs w:val="32"/>
        </w:rPr>
        <w:t>5</w:t>
      </w:r>
      <w:r>
        <w:rPr>
          <w:rFonts w:ascii="宋体" w:hAnsi="宋体" w:cs="宋体" w:hint="eastAsia"/>
          <w:b/>
          <w:sz w:val="32"/>
          <w:szCs w:val="32"/>
        </w:rPr>
        <w:t>月</w:t>
      </w:r>
    </w:p>
    <w:p w:rsidR="003943CF" w:rsidRDefault="0047606F">
      <w:pPr>
        <w:spacing w:line="360" w:lineRule="auto"/>
        <w:jc w:val="center"/>
        <w:rPr>
          <w:rFonts w:ascii="宋体" w:hAnsi="宋体" w:cs="宋体"/>
          <w:b/>
          <w:sz w:val="44"/>
          <w:szCs w:val="44"/>
        </w:rPr>
      </w:pPr>
      <w:r>
        <w:rPr>
          <w:rFonts w:ascii="宋体" w:hAnsi="宋体" w:cs="宋体" w:hint="eastAsia"/>
          <w:b/>
          <w:sz w:val="32"/>
          <w:szCs w:val="32"/>
        </w:rPr>
        <w:br w:type="page"/>
      </w:r>
    </w:p>
    <w:p w:rsidR="003943CF" w:rsidRDefault="0047606F">
      <w:pPr>
        <w:tabs>
          <w:tab w:val="center" w:pos="4499"/>
          <w:tab w:val="left" w:pos="8110"/>
        </w:tabs>
        <w:spacing w:line="360" w:lineRule="auto"/>
        <w:jc w:val="left"/>
        <w:rPr>
          <w:rFonts w:ascii="宋体" w:hAnsi="宋体" w:cs="宋体"/>
          <w:b/>
          <w:sz w:val="44"/>
          <w:szCs w:val="44"/>
        </w:rPr>
      </w:pPr>
      <w:r>
        <w:rPr>
          <w:rFonts w:ascii="宋体" w:hAnsi="宋体" w:cs="宋体" w:hint="eastAsia"/>
          <w:b/>
          <w:sz w:val="44"/>
          <w:szCs w:val="44"/>
        </w:rPr>
        <w:lastRenderedPageBreak/>
        <w:tab/>
        <w:t>目   录</w:t>
      </w:r>
      <w:r>
        <w:rPr>
          <w:rFonts w:ascii="宋体" w:hAnsi="宋体" w:cs="宋体" w:hint="eastAsia"/>
          <w:b/>
          <w:sz w:val="44"/>
          <w:szCs w:val="44"/>
        </w:rPr>
        <w:tab/>
      </w:r>
    </w:p>
    <w:p w:rsidR="003943CF" w:rsidRDefault="003943CF">
      <w:pPr>
        <w:spacing w:line="400" w:lineRule="exact"/>
        <w:jc w:val="center"/>
        <w:rPr>
          <w:rFonts w:ascii="宋体" w:hAnsi="宋体" w:cs="宋体"/>
          <w:b/>
          <w:sz w:val="44"/>
          <w:szCs w:val="44"/>
        </w:rPr>
      </w:pPr>
    </w:p>
    <w:p w:rsidR="00D94394" w:rsidRDefault="0047606F" w:rsidP="00D94394">
      <w:pPr>
        <w:pStyle w:val="21"/>
        <w:spacing w:line="360" w:lineRule="auto"/>
        <w:rPr>
          <w:rFonts w:asciiTheme="minorHAnsi" w:eastAsiaTheme="minorEastAsia" w:hAnsiTheme="minorHAnsi" w:cstheme="minorBidi"/>
          <w:noProof/>
          <w:szCs w:val="22"/>
        </w:rPr>
      </w:pPr>
      <w:r>
        <w:rPr>
          <w:rFonts w:ascii="宋体" w:hAnsi="宋体" w:cs="宋体" w:hint="eastAsia"/>
          <w:b/>
          <w:sz w:val="30"/>
          <w:szCs w:val="30"/>
        </w:rPr>
        <w:fldChar w:fldCharType="begin"/>
      </w:r>
      <w:r>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164168794" w:history="1">
        <w:r w:rsidR="00D94394" w:rsidRPr="00383EF3">
          <w:rPr>
            <w:rStyle w:val="ac"/>
            <w:rFonts w:ascii="宋体" w:hAnsi="宋体" w:cs="宋体" w:hint="eastAsia"/>
            <w:noProof/>
          </w:rPr>
          <w:t>第一章</w:t>
        </w:r>
        <w:r w:rsidR="00D94394" w:rsidRPr="00383EF3">
          <w:rPr>
            <w:rStyle w:val="ac"/>
            <w:rFonts w:ascii="宋体" w:hAnsi="宋体" w:cs="宋体"/>
            <w:noProof/>
          </w:rPr>
          <w:t xml:space="preserve"> </w:t>
        </w:r>
        <w:r w:rsidR="00D94394" w:rsidRPr="00383EF3">
          <w:rPr>
            <w:rStyle w:val="ac"/>
            <w:rFonts w:ascii="宋体" w:hAnsi="宋体" w:cs="宋体" w:hint="eastAsia"/>
            <w:noProof/>
          </w:rPr>
          <w:t>竞争性磋商公告</w:t>
        </w:r>
        <w:r w:rsidR="00D94394">
          <w:rPr>
            <w:noProof/>
            <w:webHidden/>
          </w:rPr>
          <w:tab/>
        </w:r>
        <w:r w:rsidR="00D94394">
          <w:rPr>
            <w:noProof/>
            <w:webHidden/>
          </w:rPr>
          <w:fldChar w:fldCharType="begin"/>
        </w:r>
        <w:r w:rsidR="00D94394">
          <w:rPr>
            <w:noProof/>
            <w:webHidden/>
          </w:rPr>
          <w:instrText xml:space="preserve"> PAGEREF _Toc164168794 \h </w:instrText>
        </w:r>
        <w:r w:rsidR="00D94394">
          <w:rPr>
            <w:noProof/>
            <w:webHidden/>
          </w:rPr>
        </w:r>
        <w:r w:rsidR="00D94394">
          <w:rPr>
            <w:noProof/>
            <w:webHidden/>
          </w:rPr>
          <w:fldChar w:fldCharType="separate"/>
        </w:r>
        <w:r w:rsidR="008E57AF">
          <w:rPr>
            <w:noProof/>
            <w:webHidden/>
          </w:rPr>
          <w:t>1</w:t>
        </w:r>
        <w:r w:rsidR="00D94394">
          <w:rPr>
            <w:noProof/>
            <w:webHidden/>
          </w:rPr>
          <w:fldChar w:fldCharType="end"/>
        </w:r>
      </w:hyperlink>
    </w:p>
    <w:p w:rsidR="00D94394" w:rsidRDefault="004202B2" w:rsidP="00D94394">
      <w:pPr>
        <w:pStyle w:val="21"/>
        <w:spacing w:line="360" w:lineRule="auto"/>
        <w:rPr>
          <w:rFonts w:asciiTheme="minorHAnsi" w:eastAsiaTheme="minorEastAsia" w:hAnsiTheme="minorHAnsi" w:cstheme="minorBidi"/>
          <w:noProof/>
          <w:szCs w:val="22"/>
        </w:rPr>
      </w:pPr>
      <w:hyperlink w:anchor="_Toc164168803" w:history="1">
        <w:r w:rsidR="00D94394" w:rsidRPr="00383EF3">
          <w:rPr>
            <w:rStyle w:val="ac"/>
            <w:rFonts w:ascii="宋体" w:hAnsi="宋体" w:cs="宋体" w:hint="eastAsia"/>
            <w:noProof/>
          </w:rPr>
          <w:t>第二章</w:t>
        </w:r>
        <w:r w:rsidR="00D94394" w:rsidRPr="00383EF3">
          <w:rPr>
            <w:rStyle w:val="ac"/>
            <w:rFonts w:ascii="宋体" w:hAnsi="宋体" w:cs="宋体"/>
            <w:noProof/>
          </w:rPr>
          <w:t xml:space="preserve"> </w:t>
        </w:r>
        <w:r w:rsidR="00D94394" w:rsidRPr="00383EF3">
          <w:rPr>
            <w:rStyle w:val="ac"/>
            <w:rFonts w:ascii="宋体" w:hAnsi="宋体" w:cs="宋体" w:hint="eastAsia"/>
            <w:noProof/>
          </w:rPr>
          <w:t>供应商须知</w:t>
        </w:r>
        <w:r w:rsidR="00D94394">
          <w:rPr>
            <w:noProof/>
            <w:webHidden/>
          </w:rPr>
          <w:tab/>
        </w:r>
        <w:r w:rsidR="00D94394">
          <w:rPr>
            <w:noProof/>
            <w:webHidden/>
          </w:rPr>
          <w:fldChar w:fldCharType="begin"/>
        </w:r>
        <w:r w:rsidR="00D94394">
          <w:rPr>
            <w:noProof/>
            <w:webHidden/>
          </w:rPr>
          <w:instrText xml:space="preserve"> PAGEREF _Toc164168803 \h </w:instrText>
        </w:r>
        <w:r w:rsidR="00D94394">
          <w:rPr>
            <w:noProof/>
            <w:webHidden/>
          </w:rPr>
        </w:r>
        <w:r w:rsidR="00D94394">
          <w:rPr>
            <w:noProof/>
            <w:webHidden/>
          </w:rPr>
          <w:fldChar w:fldCharType="separate"/>
        </w:r>
        <w:r w:rsidR="008E57AF">
          <w:rPr>
            <w:noProof/>
            <w:webHidden/>
          </w:rPr>
          <w:t>4</w:t>
        </w:r>
        <w:r w:rsidR="00D94394">
          <w:rPr>
            <w:noProof/>
            <w:webHidden/>
          </w:rPr>
          <w:fldChar w:fldCharType="end"/>
        </w:r>
      </w:hyperlink>
    </w:p>
    <w:p w:rsidR="00D94394" w:rsidRDefault="004202B2" w:rsidP="00D94394">
      <w:pPr>
        <w:pStyle w:val="21"/>
        <w:spacing w:line="360" w:lineRule="auto"/>
        <w:rPr>
          <w:rFonts w:asciiTheme="minorHAnsi" w:eastAsiaTheme="minorEastAsia" w:hAnsiTheme="minorHAnsi" w:cstheme="minorBidi"/>
          <w:noProof/>
          <w:szCs w:val="22"/>
        </w:rPr>
      </w:pPr>
      <w:hyperlink w:anchor="_Toc164168804" w:history="1">
        <w:r w:rsidR="00D94394" w:rsidRPr="00383EF3">
          <w:rPr>
            <w:rStyle w:val="ac"/>
            <w:rFonts w:ascii="宋体" w:hAnsi="宋体" w:cs="宋体" w:hint="eastAsia"/>
            <w:noProof/>
          </w:rPr>
          <w:t>第三章 采购需求</w:t>
        </w:r>
        <w:r w:rsidR="00D94394">
          <w:rPr>
            <w:noProof/>
            <w:webHidden/>
          </w:rPr>
          <w:tab/>
        </w:r>
        <w:r w:rsidR="00D94394">
          <w:rPr>
            <w:noProof/>
            <w:webHidden/>
          </w:rPr>
          <w:fldChar w:fldCharType="begin"/>
        </w:r>
        <w:r w:rsidR="00D94394">
          <w:rPr>
            <w:noProof/>
            <w:webHidden/>
          </w:rPr>
          <w:instrText xml:space="preserve"> PAGEREF _Toc164168804 \h </w:instrText>
        </w:r>
        <w:r w:rsidR="00D94394">
          <w:rPr>
            <w:noProof/>
            <w:webHidden/>
          </w:rPr>
        </w:r>
        <w:r w:rsidR="00D94394">
          <w:rPr>
            <w:noProof/>
            <w:webHidden/>
          </w:rPr>
          <w:fldChar w:fldCharType="separate"/>
        </w:r>
        <w:r w:rsidR="008E57AF">
          <w:rPr>
            <w:noProof/>
            <w:webHidden/>
          </w:rPr>
          <w:t>22</w:t>
        </w:r>
        <w:r w:rsidR="00D94394">
          <w:rPr>
            <w:noProof/>
            <w:webHidden/>
          </w:rPr>
          <w:fldChar w:fldCharType="end"/>
        </w:r>
      </w:hyperlink>
    </w:p>
    <w:p w:rsidR="00D94394" w:rsidRDefault="004202B2" w:rsidP="00D94394">
      <w:pPr>
        <w:pStyle w:val="21"/>
        <w:spacing w:line="360" w:lineRule="auto"/>
        <w:rPr>
          <w:rFonts w:asciiTheme="minorHAnsi" w:eastAsiaTheme="minorEastAsia" w:hAnsiTheme="minorHAnsi" w:cstheme="minorBidi"/>
          <w:noProof/>
          <w:szCs w:val="22"/>
        </w:rPr>
      </w:pPr>
      <w:hyperlink w:anchor="_Toc164168837" w:history="1">
        <w:r w:rsidR="00D94394" w:rsidRPr="00383EF3">
          <w:rPr>
            <w:rStyle w:val="ac"/>
            <w:rFonts w:hint="eastAsia"/>
            <w:noProof/>
          </w:rPr>
          <w:t>第四章</w:t>
        </w:r>
        <w:r w:rsidR="00604545">
          <w:rPr>
            <w:rStyle w:val="ac"/>
            <w:rFonts w:hint="eastAsia"/>
            <w:noProof/>
          </w:rPr>
          <w:t xml:space="preserve"> </w:t>
        </w:r>
        <w:r w:rsidR="00D94394" w:rsidRPr="00383EF3">
          <w:rPr>
            <w:rStyle w:val="ac"/>
            <w:rFonts w:hint="eastAsia"/>
            <w:noProof/>
          </w:rPr>
          <w:t>评标方法及评标标准</w:t>
        </w:r>
        <w:r w:rsidR="00D94394">
          <w:rPr>
            <w:noProof/>
            <w:webHidden/>
          </w:rPr>
          <w:tab/>
        </w:r>
        <w:r w:rsidR="00D94394">
          <w:rPr>
            <w:noProof/>
            <w:webHidden/>
          </w:rPr>
          <w:fldChar w:fldCharType="begin"/>
        </w:r>
        <w:r w:rsidR="00D94394">
          <w:rPr>
            <w:noProof/>
            <w:webHidden/>
          </w:rPr>
          <w:instrText xml:space="preserve"> PAGEREF _Toc164168837 \h </w:instrText>
        </w:r>
        <w:r w:rsidR="00D94394">
          <w:rPr>
            <w:noProof/>
            <w:webHidden/>
          </w:rPr>
        </w:r>
        <w:r w:rsidR="00D94394">
          <w:rPr>
            <w:noProof/>
            <w:webHidden/>
          </w:rPr>
          <w:fldChar w:fldCharType="separate"/>
        </w:r>
        <w:r w:rsidR="008E57AF">
          <w:rPr>
            <w:noProof/>
            <w:webHidden/>
          </w:rPr>
          <w:t>32</w:t>
        </w:r>
        <w:r w:rsidR="00D94394">
          <w:rPr>
            <w:noProof/>
            <w:webHidden/>
          </w:rPr>
          <w:fldChar w:fldCharType="end"/>
        </w:r>
      </w:hyperlink>
    </w:p>
    <w:p w:rsidR="00D94394" w:rsidRDefault="004202B2" w:rsidP="00D94394">
      <w:pPr>
        <w:pStyle w:val="21"/>
        <w:spacing w:line="360" w:lineRule="auto"/>
        <w:rPr>
          <w:rFonts w:asciiTheme="minorHAnsi" w:eastAsiaTheme="minorEastAsia" w:hAnsiTheme="minorHAnsi" w:cstheme="minorBidi"/>
          <w:noProof/>
          <w:szCs w:val="22"/>
        </w:rPr>
      </w:pPr>
      <w:hyperlink w:anchor="_Toc164168840" w:history="1">
        <w:r w:rsidR="00D94394" w:rsidRPr="00383EF3">
          <w:rPr>
            <w:rStyle w:val="ac"/>
            <w:rFonts w:ascii="宋体" w:hAnsi="宋体" w:cs="宋体" w:hint="eastAsia"/>
            <w:noProof/>
          </w:rPr>
          <w:t>第五章</w:t>
        </w:r>
        <w:r w:rsidR="00D94394" w:rsidRPr="00383EF3">
          <w:rPr>
            <w:rStyle w:val="ac"/>
            <w:rFonts w:ascii="宋体" w:hAnsi="宋体" w:cs="宋体"/>
            <w:noProof/>
          </w:rPr>
          <w:t xml:space="preserve"> </w:t>
        </w:r>
        <w:r w:rsidR="00D94394" w:rsidRPr="00383EF3">
          <w:rPr>
            <w:rStyle w:val="ac"/>
            <w:rFonts w:ascii="宋体" w:hAnsi="宋体" w:cs="宋体" w:hint="eastAsia"/>
            <w:noProof/>
          </w:rPr>
          <w:t>响应文件格式</w:t>
        </w:r>
        <w:r w:rsidR="00D94394">
          <w:rPr>
            <w:noProof/>
            <w:webHidden/>
          </w:rPr>
          <w:tab/>
        </w:r>
        <w:r w:rsidR="00D94394">
          <w:rPr>
            <w:noProof/>
            <w:webHidden/>
          </w:rPr>
          <w:fldChar w:fldCharType="begin"/>
        </w:r>
        <w:r w:rsidR="00D94394">
          <w:rPr>
            <w:noProof/>
            <w:webHidden/>
          </w:rPr>
          <w:instrText xml:space="preserve"> PAGEREF _Toc164168840 \h </w:instrText>
        </w:r>
        <w:r w:rsidR="00D94394">
          <w:rPr>
            <w:noProof/>
            <w:webHidden/>
          </w:rPr>
        </w:r>
        <w:r w:rsidR="00D94394">
          <w:rPr>
            <w:noProof/>
            <w:webHidden/>
          </w:rPr>
          <w:fldChar w:fldCharType="separate"/>
        </w:r>
        <w:r w:rsidR="008E57AF">
          <w:rPr>
            <w:noProof/>
            <w:webHidden/>
          </w:rPr>
          <w:t>36</w:t>
        </w:r>
        <w:r w:rsidR="00D94394">
          <w:rPr>
            <w:noProof/>
            <w:webHidden/>
          </w:rPr>
          <w:fldChar w:fldCharType="end"/>
        </w:r>
      </w:hyperlink>
    </w:p>
    <w:p w:rsidR="00D94394" w:rsidRDefault="004202B2" w:rsidP="00D94394">
      <w:pPr>
        <w:pStyle w:val="21"/>
        <w:spacing w:line="360" w:lineRule="auto"/>
        <w:rPr>
          <w:rFonts w:asciiTheme="minorHAnsi" w:eastAsiaTheme="minorEastAsia" w:hAnsiTheme="minorHAnsi" w:cstheme="minorBidi"/>
          <w:noProof/>
          <w:szCs w:val="22"/>
        </w:rPr>
      </w:pPr>
      <w:hyperlink w:anchor="_Toc164168842" w:history="1">
        <w:r w:rsidR="00D94394" w:rsidRPr="00383EF3">
          <w:rPr>
            <w:rStyle w:val="ac"/>
            <w:rFonts w:ascii="宋体" w:hAnsi="宋体" w:cs="宋体" w:hint="eastAsia"/>
            <w:noProof/>
          </w:rPr>
          <w:t>第六章</w:t>
        </w:r>
        <w:r w:rsidR="00D94394" w:rsidRPr="00383EF3">
          <w:rPr>
            <w:rStyle w:val="ac"/>
            <w:rFonts w:ascii="宋体" w:hAnsi="宋体" w:cs="宋体"/>
            <w:noProof/>
          </w:rPr>
          <w:t xml:space="preserve"> </w:t>
        </w:r>
        <w:r w:rsidR="00D94394" w:rsidRPr="00383EF3">
          <w:rPr>
            <w:rStyle w:val="ac"/>
            <w:rFonts w:ascii="宋体" w:hAnsi="宋体" w:cs="宋体" w:hint="eastAsia"/>
            <w:noProof/>
          </w:rPr>
          <w:t>合同文本</w:t>
        </w:r>
        <w:r w:rsidR="00D94394">
          <w:rPr>
            <w:noProof/>
            <w:webHidden/>
          </w:rPr>
          <w:tab/>
        </w:r>
        <w:r w:rsidR="00D94394">
          <w:rPr>
            <w:noProof/>
            <w:webHidden/>
          </w:rPr>
          <w:fldChar w:fldCharType="begin"/>
        </w:r>
        <w:r w:rsidR="00D94394">
          <w:rPr>
            <w:noProof/>
            <w:webHidden/>
          </w:rPr>
          <w:instrText xml:space="preserve"> PAGEREF _Toc164168842 \h </w:instrText>
        </w:r>
        <w:r w:rsidR="00D94394">
          <w:rPr>
            <w:noProof/>
            <w:webHidden/>
          </w:rPr>
        </w:r>
        <w:r w:rsidR="00D94394">
          <w:rPr>
            <w:noProof/>
            <w:webHidden/>
          </w:rPr>
          <w:fldChar w:fldCharType="separate"/>
        </w:r>
        <w:r w:rsidR="008E57AF">
          <w:rPr>
            <w:noProof/>
            <w:webHidden/>
          </w:rPr>
          <w:t>56</w:t>
        </w:r>
        <w:r w:rsidR="00D94394">
          <w:rPr>
            <w:noProof/>
            <w:webHidden/>
          </w:rPr>
          <w:fldChar w:fldCharType="end"/>
        </w:r>
      </w:hyperlink>
    </w:p>
    <w:p w:rsidR="0083222E" w:rsidRPr="0083222E" w:rsidRDefault="0047606F" w:rsidP="0083222E">
      <w:pPr>
        <w:pStyle w:val="30"/>
        <w:rPr>
          <w:sz w:val="28"/>
          <w:szCs w:val="28"/>
        </w:rPr>
      </w:pPr>
      <w:r>
        <w:rPr>
          <w:rFonts w:hint="eastAsia"/>
        </w:rPr>
        <w:fldChar w:fldCharType="end"/>
      </w:r>
    </w:p>
    <w:p w:rsidR="003943CF" w:rsidRDefault="003943CF">
      <w:pPr>
        <w:spacing w:line="400" w:lineRule="exact"/>
        <w:jc w:val="center"/>
        <w:rPr>
          <w:rFonts w:ascii="宋体" w:hAnsi="宋体" w:cs="宋体"/>
          <w:b/>
          <w:sz w:val="32"/>
          <w:szCs w:val="32"/>
        </w:rPr>
      </w:pPr>
    </w:p>
    <w:p w:rsidR="003943CF" w:rsidRDefault="003943CF">
      <w:pPr>
        <w:spacing w:line="400" w:lineRule="exact"/>
        <w:jc w:val="center"/>
        <w:rPr>
          <w:rFonts w:ascii="宋体" w:hAnsi="宋体" w:cs="宋体"/>
          <w:b/>
          <w:sz w:val="32"/>
          <w:szCs w:val="32"/>
        </w:rPr>
      </w:pPr>
    </w:p>
    <w:p w:rsidR="003943CF" w:rsidRDefault="003943CF">
      <w:pPr>
        <w:spacing w:line="400" w:lineRule="exact"/>
        <w:jc w:val="center"/>
        <w:rPr>
          <w:rFonts w:ascii="宋体" w:hAnsi="宋体" w:cs="宋体"/>
          <w:b/>
          <w:sz w:val="32"/>
          <w:szCs w:val="32"/>
        </w:rPr>
      </w:pPr>
    </w:p>
    <w:p w:rsidR="003943CF" w:rsidRDefault="003943CF">
      <w:pPr>
        <w:spacing w:line="400" w:lineRule="exact"/>
        <w:jc w:val="center"/>
        <w:rPr>
          <w:rFonts w:ascii="宋体" w:hAnsi="宋体" w:cs="宋体"/>
          <w:b/>
          <w:sz w:val="32"/>
          <w:szCs w:val="32"/>
        </w:rPr>
      </w:pPr>
    </w:p>
    <w:p w:rsidR="003943CF" w:rsidRDefault="003943CF">
      <w:pPr>
        <w:spacing w:line="400" w:lineRule="exact"/>
        <w:rPr>
          <w:rFonts w:ascii="宋体" w:hAnsi="宋体" w:cs="宋体"/>
          <w:b/>
          <w:sz w:val="32"/>
          <w:szCs w:val="32"/>
        </w:rPr>
        <w:sectPr w:rsidR="003943CF">
          <w:headerReference w:type="default" r:id="rId10"/>
          <w:pgSz w:w="11906" w:h="16838"/>
          <w:pgMar w:top="1440" w:right="1440" w:bottom="1440" w:left="1587" w:header="851" w:footer="992" w:gutter="0"/>
          <w:cols w:space="720"/>
          <w:titlePg/>
          <w:docGrid w:type="lines" w:linePitch="312"/>
        </w:sectPr>
      </w:pPr>
    </w:p>
    <w:p w:rsidR="003943CF" w:rsidRDefault="0047606F">
      <w:pPr>
        <w:pStyle w:val="2"/>
        <w:jc w:val="center"/>
        <w:rPr>
          <w:rFonts w:ascii="宋体" w:hAnsi="宋体" w:cs="宋体"/>
        </w:rPr>
      </w:pPr>
      <w:bookmarkStart w:id="1" w:name="_Toc164168794"/>
      <w:r>
        <w:rPr>
          <w:rFonts w:ascii="宋体" w:hAnsi="宋体" w:cs="宋体" w:hint="eastAsia"/>
        </w:rPr>
        <w:lastRenderedPageBreak/>
        <w:t>第一章 竞争性磋商公告</w:t>
      </w:r>
      <w:bookmarkEnd w:id="1"/>
    </w:p>
    <w:p w:rsidR="003943CF" w:rsidRDefault="0047606F">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cs="宋体"/>
          <w:szCs w:val="21"/>
        </w:rPr>
      </w:pPr>
      <w:bookmarkStart w:id="2" w:name="_Hlk37430271"/>
      <w:r>
        <w:rPr>
          <w:rFonts w:ascii="宋体" w:hAnsi="宋体" w:cs="宋体" w:hint="eastAsia"/>
          <w:szCs w:val="21"/>
        </w:rPr>
        <w:t>项目概况</w:t>
      </w:r>
    </w:p>
    <w:p w:rsidR="003943CF" w:rsidRDefault="004E12AE">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cs="宋体"/>
          <w:szCs w:val="21"/>
        </w:rPr>
      </w:pPr>
      <w:r>
        <w:rPr>
          <w:rFonts w:ascii="宋体" w:hAnsi="宋体" w:cs="宋体" w:hint="eastAsia"/>
          <w:szCs w:val="21"/>
        </w:rPr>
        <w:t>广西财政数据容灾备份梧州管理中心基础设施2024年度运维服务（重）</w:t>
      </w:r>
      <w:r w:rsidR="0047606F">
        <w:rPr>
          <w:rFonts w:ascii="宋体" w:hAnsi="宋体" w:cs="宋体" w:hint="eastAsia"/>
          <w:szCs w:val="21"/>
        </w:rPr>
        <w:t>的潜在供应商应通过“政采云”平台（https://www.gcy.zfcg.gxzf.gov.cn/）完成报名获取竞争性磋商文件，并</w:t>
      </w:r>
      <w:r w:rsidR="0047606F">
        <w:rPr>
          <w:rFonts w:hint="eastAsia"/>
        </w:rPr>
        <w:t>于</w:t>
      </w:r>
      <w:r w:rsidR="0047606F">
        <w:rPr>
          <w:rFonts w:hint="eastAsia"/>
        </w:rPr>
        <w:t>2024</w:t>
      </w:r>
      <w:r w:rsidR="0047606F">
        <w:rPr>
          <w:rFonts w:hint="eastAsia"/>
        </w:rPr>
        <w:t>年</w:t>
      </w:r>
      <w:r w:rsidR="0047606F">
        <w:rPr>
          <w:rFonts w:hint="eastAsia"/>
        </w:rPr>
        <w:t xml:space="preserve"> </w:t>
      </w:r>
      <w:r>
        <w:rPr>
          <w:rFonts w:hint="eastAsia"/>
        </w:rPr>
        <w:t>5</w:t>
      </w:r>
      <w:r w:rsidR="0047606F">
        <w:rPr>
          <w:rFonts w:hint="eastAsia"/>
        </w:rPr>
        <w:t>月</w:t>
      </w:r>
      <w:r w:rsidR="002302AF">
        <w:rPr>
          <w:rFonts w:hint="eastAsia"/>
        </w:rPr>
        <w:t>1</w:t>
      </w:r>
      <w:r w:rsidR="008E57AF">
        <w:rPr>
          <w:rFonts w:hint="eastAsia"/>
        </w:rPr>
        <w:t>7</w:t>
      </w:r>
      <w:r w:rsidR="0047606F">
        <w:rPr>
          <w:rFonts w:hint="eastAsia"/>
        </w:rPr>
        <w:t>日</w:t>
      </w:r>
      <w:r w:rsidR="0047606F">
        <w:rPr>
          <w:rFonts w:ascii="宋体" w:hAnsi="宋体" w:cs="宋体" w:hint="eastAsia"/>
          <w:szCs w:val="21"/>
        </w:rPr>
        <w:t xml:space="preserve"> 9 点 30 分（北京时间）前提交响应文件。</w:t>
      </w:r>
    </w:p>
    <w:p w:rsidR="003943CF" w:rsidRDefault="0047606F">
      <w:pPr>
        <w:pStyle w:val="2"/>
        <w:spacing w:before="0" w:after="0" w:line="440" w:lineRule="exact"/>
        <w:ind w:firstLineChars="200" w:firstLine="482"/>
        <w:rPr>
          <w:rFonts w:ascii="宋体" w:hAnsi="宋体" w:cs="宋体"/>
          <w:bCs w:val="0"/>
          <w:sz w:val="24"/>
          <w:szCs w:val="24"/>
        </w:rPr>
      </w:pPr>
      <w:bookmarkStart w:id="3" w:name="_Toc28359089"/>
      <w:bookmarkStart w:id="4" w:name="_Toc35393798"/>
      <w:bookmarkStart w:id="5" w:name="_Toc35393629"/>
      <w:bookmarkStart w:id="6" w:name="_Toc28359012"/>
      <w:bookmarkStart w:id="7" w:name="_Toc44229878"/>
      <w:bookmarkStart w:id="8" w:name="_Toc164168795"/>
      <w:r>
        <w:rPr>
          <w:rFonts w:ascii="宋体" w:hAnsi="宋体" w:cs="宋体" w:hint="eastAsia"/>
          <w:bCs w:val="0"/>
          <w:sz w:val="24"/>
          <w:szCs w:val="24"/>
        </w:rPr>
        <w:t>一、项目基本情况</w:t>
      </w:r>
      <w:bookmarkEnd w:id="3"/>
      <w:bookmarkEnd w:id="4"/>
      <w:bookmarkEnd w:id="5"/>
      <w:bookmarkEnd w:id="6"/>
      <w:bookmarkEnd w:id="7"/>
      <w:bookmarkEnd w:id="8"/>
    </w:p>
    <w:p w:rsidR="003943CF" w:rsidRDefault="0047606F">
      <w:pPr>
        <w:spacing w:line="440" w:lineRule="exact"/>
        <w:ind w:firstLineChars="200" w:firstLine="420"/>
        <w:rPr>
          <w:rFonts w:ascii="宋体" w:hAnsi="宋体" w:cs="宋体"/>
          <w:szCs w:val="21"/>
        </w:rPr>
      </w:pPr>
      <w:r>
        <w:rPr>
          <w:rFonts w:ascii="宋体" w:hAnsi="宋体" w:cs="宋体" w:hint="eastAsia"/>
          <w:szCs w:val="21"/>
        </w:rPr>
        <w:t>1.项目编号：</w:t>
      </w:r>
      <w:r w:rsidR="004E12AE">
        <w:rPr>
          <w:rFonts w:ascii="宋体" w:hAnsi="宋体" w:cs="宋体" w:hint="eastAsia"/>
          <w:szCs w:val="21"/>
        </w:rPr>
        <w:t>WZZC2024-C3-00630-CGZX（重）</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2.项目名称：</w:t>
      </w:r>
      <w:r w:rsidR="004E12AE">
        <w:rPr>
          <w:rFonts w:ascii="宋体" w:hAnsi="宋体" w:cs="宋体" w:hint="eastAsia"/>
          <w:szCs w:val="21"/>
        </w:rPr>
        <w:t>广西财政数据容灾备份梧州管理中心基础设施2024年度运维服务（重）</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3.采购方式：竞争性磋商</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4.预算金额：121万元。</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6.采购需求：</w:t>
      </w:r>
      <w:r>
        <w:rPr>
          <w:rFonts w:hint="eastAsia"/>
          <w:szCs w:val="21"/>
        </w:rPr>
        <w:t>具体见竞争性磋商文件第三章内容。</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7.合同履行期限：</w:t>
      </w:r>
      <w:r w:rsidR="00D17C98" w:rsidRPr="00D17C98">
        <w:rPr>
          <w:rFonts w:ascii="宋体" w:hAnsi="宋体" w:cs="宋体" w:hint="eastAsia"/>
          <w:szCs w:val="21"/>
        </w:rPr>
        <w:t>自签订合同之日起一年</w:t>
      </w:r>
      <w:r w:rsidRPr="0047606F">
        <w:rPr>
          <w:rFonts w:ascii="宋体" w:hAnsi="宋体" w:cs="宋体" w:hint="eastAsia"/>
          <w:szCs w:val="21"/>
        </w:rPr>
        <w:t>。</w:t>
      </w:r>
    </w:p>
    <w:p w:rsidR="003943CF" w:rsidRDefault="0047606F">
      <w:pPr>
        <w:pStyle w:val="a6"/>
        <w:spacing w:line="440" w:lineRule="exact"/>
      </w:pPr>
      <w:r>
        <w:rPr>
          <w:rFonts w:ascii="宋体" w:hAnsi="宋体" w:cs="宋体" w:hint="eastAsia"/>
          <w:szCs w:val="21"/>
        </w:rPr>
        <w:t xml:space="preserve">    8.本项目不接受联合体。</w:t>
      </w:r>
    </w:p>
    <w:p w:rsidR="003943CF" w:rsidRDefault="0047606F">
      <w:pPr>
        <w:pStyle w:val="2"/>
        <w:spacing w:before="0" w:after="0" w:line="440" w:lineRule="exact"/>
        <w:ind w:firstLineChars="200" w:firstLine="482"/>
        <w:rPr>
          <w:rFonts w:ascii="宋体" w:hAnsi="宋体" w:cs="宋体"/>
          <w:bCs w:val="0"/>
          <w:sz w:val="24"/>
          <w:szCs w:val="24"/>
        </w:rPr>
      </w:pPr>
      <w:bookmarkStart w:id="9" w:name="_Toc35393630"/>
      <w:bookmarkStart w:id="10" w:name="_Toc28359013"/>
      <w:bookmarkStart w:id="11" w:name="_Toc35393799"/>
      <w:bookmarkStart w:id="12" w:name="_Toc44229879"/>
      <w:bookmarkStart w:id="13" w:name="_Toc28359090"/>
      <w:bookmarkStart w:id="14" w:name="_Toc164168796"/>
      <w:r>
        <w:rPr>
          <w:rFonts w:ascii="宋体" w:hAnsi="宋体" w:cs="宋体" w:hint="eastAsia"/>
          <w:bCs w:val="0"/>
          <w:sz w:val="24"/>
          <w:szCs w:val="24"/>
        </w:rPr>
        <w:t>二、供应商的资格条件：</w:t>
      </w:r>
      <w:bookmarkEnd w:id="9"/>
      <w:bookmarkEnd w:id="10"/>
      <w:bookmarkEnd w:id="11"/>
      <w:bookmarkEnd w:id="12"/>
      <w:bookmarkEnd w:id="13"/>
      <w:bookmarkEnd w:id="14"/>
    </w:p>
    <w:p w:rsidR="003943CF" w:rsidRDefault="0047606F">
      <w:pPr>
        <w:spacing w:line="440" w:lineRule="exact"/>
        <w:ind w:firstLineChars="200" w:firstLine="420"/>
        <w:rPr>
          <w:rFonts w:ascii="宋体" w:hAnsi="宋体" w:cs="宋体"/>
          <w:szCs w:val="21"/>
        </w:rPr>
      </w:pPr>
      <w:bookmarkStart w:id="15" w:name="_Toc44229880"/>
      <w:bookmarkStart w:id="16" w:name="_Toc28359014"/>
      <w:bookmarkStart w:id="17" w:name="_Toc35393631"/>
      <w:bookmarkStart w:id="18" w:name="_Toc28359091"/>
      <w:bookmarkStart w:id="19" w:name="_Toc35393800"/>
      <w:r>
        <w:rPr>
          <w:rFonts w:ascii="宋体" w:hAnsi="宋体" w:cs="宋体" w:hint="eastAsia"/>
          <w:szCs w:val="21"/>
        </w:rPr>
        <w:t>1.满足《中华人民共和国政府采购法》第二十二条规定；</w:t>
      </w:r>
    </w:p>
    <w:p w:rsidR="003943CF" w:rsidRDefault="0047606F">
      <w:pPr>
        <w:spacing w:line="440" w:lineRule="exact"/>
        <w:ind w:firstLineChars="200" w:firstLine="420"/>
        <w:rPr>
          <w:rFonts w:ascii="宋体" w:hAnsi="宋体"/>
          <w:b/>
          <w:szCs w:val="21"/>
        </w:rPr>
      </w:pPr>
      <w:r>
        <w:rPr>
          <w:rFonts w:ascii="宋体" w:hAnsi="宋体" w:cs="宋体" w:hint="eastAsia"/>
          <w:szCs w:val="21"/>
        </w:rPr>
        <w:t>2.本项目的特定资格要求：本项目为专门面向中小企业采购，不再执行价格评审的优惠政策。</w:t>
      </w:r>
      <w:r w:rsidRPr="0047606F">
        <w:rPr>
          <w:rFonts w:ascii="宋体" w:hAnsi="宋体" w:hint="eastAsia"/>
          <w:szCs w:val="21"/>
        </w:rPr>
        <w:t>供应商必须为中小企业，中小企业划分标准所属行业为：</w:t>
      </w:r>
      <w:r w:rsidRPr="0047606F">
        <w:rPr>
          <w:rFonts w:ascii="宋体" w:hAnsi="宋体" w:hint="eastAsia"/>
          <w:b/>
          <w:szCs w:val="21"/>
        </w:rPr>
        <w:t>基础环境运维服务。</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3. 本项目的特定条件：无。</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3943CF" w:rsidRDefault="0047606F">
      <w:pPr>
        <w:pStyle w:val="2"/>
        <w:spacing w:before="0" w:after="0" w:line="440" w:lineRule="exact"/>
        <w:ind w:firstLineChars="200" w:firstLine="482"/>
        <w:rPr>
          <w:rFonts w:ascii="宋体" w:hAnsi="宋体" w:cs="宋体"/>
          <w:bCs w:val="0"/>
          <w:sz w:val="24"/>
          <w:szCs w:val="24"/>
        </w:rPr>
      </w:pPr>
      <w:bookmarkStart w:id="20" w:name="_Toc164168797"/>
      <w:r>
        <w:rPr>
          <w:rFonts w:ascii="宋体" w:hAnsi="宋体" w:cs="宋体" w:hint="eastAsia"/>
          <w:bCs w:val="0"/>
          <w:sz w:val="24"/>
          <w:szCs w:val="24"/>
        </w:rPr>
        <w:t>三、获取竞争性磋商文件</w:t>
      </w:r>
      <w:bookmarkEnd w:id="15"/>
      <w:bookmarkEnd w:id="16"/>
      <w:bookmarkEnd w:id="17"/>
      <w:bookmarkEnd w:id="18"/>
      <w:bookmarkEnd w:id="19"/>
      <w:bookmarkEnd w:id="20"/>
    </w:p>
    <w:p w:rsidR="003943CF" w:rsidRDefault="0047606F">
      <w:pPr>
        <w:spacing w:line="440" w:lineRule="exact"/>
        <w:ind w:firstLine="540"/>
        <w:rPr>
          <w:rFonts w:ascii="宋体" w:hAnsi="宋体" w:cs="宋体"/>
          <w:bCs/>
          <w:kern w:val="0"/>
          <w:szCs w:val="21"/>
        </w:rPr>
      </w:pPr>
      <w:r>
        <w:rPr>
          <w:rFonts w:ascii="宋体" w:hAnsi="宋体" w:cs="宋体" w:hint="eastAsia"/>
          <w:bCs/>
          <w:kern w:val="0"/>
          <w:szCs w:val="21"/>
        </w:rPr>
        <w:t>1.时间：2024年</w:t>
      </w:r>
      <w:r w:rsidR="004E12AE">
        <w:rPr>
          <w:rFonts w:ascii="宋体" w:hAnsi="宋体" w:cs="宋体" w:hint="eastAsia"/>
          <w:bCs/>
          <w:kern w:val="0"/>
          <w:szCs w:val="21"/>
        </w:rPr>
        <w:t>5</w:t>
      </w:r>
      <w:r>
        <w:rPr>
          <w:rFonts w:ascii="宋体" w:hAnsi="宋体" w:cs="宋体" w:hint="eastAsia"/>
          <w:bCs/>
          <w:kern w:val="0"/>
          <w:szCs w:val="21"/>
        </w:rPr>
        <w:t>月</w:t>
      </w:r>
      <w:r w:rsidR="00642D0D">
        <w:rPr>
          <w:rFonts w:ascii="宋体" w:hAnsi="宋体" w:cs="宋体" w:hint="eastAsia"/>
          <w:bCs/>
          <w:kern w:val="0"/>
          <w:szCs w:val="21"/>
        </w:rPr>
        <w:t>6</w:t>
      </w:r>
      <w:r>
        <w:rPr>
          <w:rFonts w:ascii="宋体" w:hAnsi="宋体" w:cs="宋体" w:hint="eastAsia"/>
          <w:bCs/>
          <w:kern w:val="0"/>
          <w:szCs w:val="21"/>
        </w:rPr>
        <w:t>日 至 2024 年</w:t>
      </w:r>
      <w:r w:rsidR="004E12AE">
        <w:rPr>
          <w:rFonts w:ascii="宋体" w:hAnsi="宋体" w:cs="宋体" w:hint="eastAsia"/>
          <w:bCs/>
          <w:kern w:val="0"/>
          <w:szCs w:val="21"/>
        </w:rPr>
        <w:t>5</w:t>
      </w:r>
      <w:r>
        <w:rPr>
          <w:rFonts w:ascii="宋体" w:hAnsi="宋体" w:cs="宋体" w:hint="eastAsia"/>
          <w:bCs/>
          <w:kern w:val="0"/>
          <w:szCs w:val="21"/>
        </w:rPr>
        <w:t>月</w:t>
      </w:r>
      <w:r w:rsidR="00642D0D">
        <w:rPr>
          <w:rFonts w:ascii="宋体" w:hAnsi="宋体" w:cs="宋体" w:hint="eastAsia"/>
          <w:bCs/>
          <w:kern w:val="0"/>
          <w:szCs w:val="21"/>
        </w:rPr>
        <w:t>1</w:t>
      </w:r>
      <w:r w:rsidR="008E57AF">
        <w:rPr>
          <w:rFonts w:ascii="宋体" w:hAnsi="宋体" w:cs="宋体" w:hint="eastAsia"/>
          <w:bCs/>
          <w:kern w:val="0"/>
          <w:szCs w:val="21"/>
        </w:rPr>
        <w:t>1</w:t>
      </w:r>
      <w:r>
        <w:rPr>
          <w:rFonts w:ascii="宋体" w:hAnsi="宋体" w:cs="宋体" w:hint="eastAsia"/>
          <w:bCs/>
          <w:kern w:val="0"/>
          <w:szCs w:val="21"/>
        </w:rPr>
        <w:t>日，每天00:00至24:00（北京时间，法定节假日除外）</w:t>
      </w:r>
    </w:p>
    <w:p w:rsidR="003943CF" w:rsidRDefault="0047606F">
      <w:pPr>
        <w:spacing w:line="440" w:lineRule="exact"/>
        <w:ind w:firstLine="540"/>
        <w:rPr>
          <w:rFonts w:ascii="宋体" w:hAnsi="宋体" w:cs="宋体"/>
          <w:bCs/>
          <w:spacing w:val="-6"/>
          <w:kern w:val="0"/>
          <w:szCs w:val="21"/>
        </w:rPr>
      </w:pPr>
      <w:r>
        <w:rPr>
          <w:rFonts w:ascii="宋体" w:hAnsi="宋体" w:cs="宋体" w:hint="eastAsia"/>
          <w:bCs/>
          <w:spacing w:val="-6"/>
          <w:kern w:val="0"/>
          <w:szCs w:val="21"/>
        </w:rPr>
        <w:t>2.地点：“政采云”平台完成报名下载（</w:t>
      </w:r>
      <w:r>
        <w:rPr>
          <w:rFonts w:ascii="宋体" w:hAnsi="宋体" w:cs="宋体" w:hint="eastAsia"/>
          <w:spacing w:val="-6"/>
          <w:szCs w:val="21"/>
        </w:rPr>
        <w:t>https://www.gcy.zfcg.gxzf.gov.cn/</w:t>
      </w:r>
      <w:r>
        <w:rPr>
          <w:rFonts w:ascii="宋体" w:hAnsi="宋体" w:cs="宋体" w:hint="eastAsia"/>
          <w:bCs/>
          <w:spacing w:val="-6"/>
          <w:kern w:val="0"/>
          <w:szCs w:val="21"/>
        </w:rPr>
        <w:t>）获取磋商文件。</w:t>
      </w:r>
    </w:p>
    <w:p w:rsidR="003943CF" w:rsidRDefault="0047606F">
      <w:pPr>
        <w:spacing w:line="440" w:lineRule="exact"/>
        <w:ind w:firstLine="540"/>
        <w:rPr>
          <w:rFonts w:ascii="宋体" w:hAnsi="宋体" w:cs="宋体"/>
          <w:bCs/>
          <w:spacing w:val="-6"/>
          <w:kern w:val="0"/>
          <w:szCs w:val="21"/>
        </w:rPr>
      </w:pPr>
      <w:r>
        <w:rPr>
          <w:rFonts w:ascii="宋体" w:hAnsi="宋体" w:cs="宋体" w:hint="eastAsia"/>
          <w:bCs/>
          <w:spacing w:val="-6"/>
          <w:kern w:val="0"/>
          <w:szCs w:val="21"/>
        </w:rPr>
        <w:lastRenderedPageBreak/>
        <w:t>3.方式：“政采云”平台完成报名下载（</w:t>
      </w:r>
      <w:r>
        <w:rPr>
          <w:rFonts w:ascii="宋体" w:hAnsi="宋体" w:cs="宋体" w:hint="eastAsia"/>
          <w:spacing w:val="-6"/>
          <w:szCs w:val="21"/>
        </w:rPr>
        <w:t>https://www.gcy.zfcg.gxzf.gov.cn/</w:t>
      </w:r>
      <w:r>
        <w:rPr>
          <w:rFonts w:ascii="宋体" w:hAnsi="宋体" w:cs="宋体" w:hint="eastAsia"/>
          <w:bCs/>
          <w:spacing w:val="-6"/>
          <w:kern w:val="0"/>
          <w:szCs w:val="21"/>
        </w:rPr>
        <w:t>）获取磋商文件。</w:t>
      </w:r>
    </w:p>
    <w:p w:rsidR="003943CF" w:rsidRDefault="0047606F">
      <w:pPr>
        <w:spacing w:line="440" w:lineRule="exact"/>
        <w:ind w:leftChars="270" w:left="567"/>
        <w:rPr>
          <w:rFonts w:ascii="宋体" w:hAnsi="宋体" w:cs="宋体"/>
          <w:szCs w:val="21"/>
        </w:rPr>
      </w:pPr>
      <w:r>
        <w:rPr>
          <w:rFonts w:ascii="宋体" w:hAnsi="宋体" w:cs="宋体" w:hint="eastAsia"/>
          <w:bCs/>
          <w:kern w:val="0"/>
          <w:szCs w:val="21"/>
        </w:rPr>
        <w:t>4.售价：0元</w:t>
      </w:r>
    </w:p>
    <w:p w:rsidR="003943CF" w:rsidRDefault="0047606F">
      <w:pPr>
        <w:pStyle w:val="2"/>
        <w:spacing w:before="0" w:after="0" w:line="440" w:lineRule="exact"/>
        <w:ind w:firstLineChars="200" w:firstLine="482"/>
        <w:rPr>
          <w:rFonts w:ascii="宋体" w:hAnsi="宋体" w:cs="宋体"/>
          <w:bCs w:val="0"/>
          <w:sz w:val="24"/>
          <w:szCs w:val="24"/>
        </w:rPr>
      </w:pPr>
      <w:bookmarkStart w:id="21" w:name="_Toc28359015"/>
      <w:bookmarkStart w:id="22" w:name="_Toc44229881"/>
      <w:bookmarkStart w:id="23" w:name="_Toc28359092"/>
      <w:bookmarkStart w:id="24" w:name="_Toc35393801"/>
      <w:bookmarkStart w:id="25" w:name="_Toc35393632"/>
      <w:bookmarkStart w:id="26" w:name="_Toc164168798"/>
      <w:r>
        <w:rPr>
          <w:rFonts w:ascii="宋体" w:hAnsi="宋体" w:cs="宋体" w:hint="eastAsia"/>
          <w:bCs w:val="0"/>
          <w:sz w:val="24"/>
          <w:szCs w:val="24"/>
        </w:rPr>
        <w:t>四、响应文件提交</w:t>
      </w:r>
      <w:bookmarkEnd w:id="21"/>
      <w:bookmarkEnd w:id="22"/>
      <w:bookmarkEnd w:id="23"/>
      <w:bookmarkEnd w:id="24"/>
      <w:bookmarkEnd w:id="25"/>
      <w:bookmarkEnd w:id="26"/>
    </w:p>
    <w:p w:rsidR="003943CF" w:rsidRDefault="0047606F">
      <w:pPr>
        <w:spacing w:line="440" w:lineRule="exact"/>
        <w:ind w:firstLineChars="200" w:firstLine="420"/>
        <w:rPr>
          <w:rFonts w:ascii="宋体" w:hAnsi="宋体" w:cs="宋体"/>
          <w:szCs w:val="21"/>
        </w:rPr>
      </w:pPr>
      <w:r>
        <w:rPr>
          <w:rFonts w:ascii="宋体" w:hAnsi="宋体" w:cs="宋体" w:hint="eastAsia"/>
          <w:bCs/>
          <w:szCs w:val="21"/>
        </w:rPr>
        <w:t>1.提交投标文件截止时间和开标时间：2024 年</w:t>
      </w:r>
      <w:r w:rsidR="004E12AE">
        <w:rPr>
          <w:rFonts w:ascii="宋体" w:hAnsi="宋体" w:cs="宋体" w:hint="eastAsia"/>
          <w:bCs/>
          <w:szCs w:val="21"/>
        </w:rPr>
        <w:t>5</w:t>
      </w:r>
      <w:r>
        <w:rPr>
          <w:rFonts w:ascii="宋体" w:hAnsi="宋体" w:cs="宋体" w:hint="eastAsia"/>
          <w:bCs/>
          <w:szCs w:val="21"/>
        </w:rPr>
        <w:t>月</w:t>
      </w:r>
      <w:r w:rsidR="00D43988">
        <w:rPr>
          <w:rFonts w:ascii="宋体" w:hAnsi="宋体" w:cs="宋体" w:hint="eastAsia"/>
          <w:bCs/>
          <w:szCs w:val="21"/>
        </w:rPr>
        <w:t>1</w:t>
      </w:r>
      <w:r w:rsidR="008E57AF">
        <w:rPr>
          <w:rFonts w:ascii="宋体" w:hAnsi="宋体" w:cs="宋体" w:hint="eastAsia"/>
          <w:bCs/>
          <w:szCs w:val="21"/>
        </w:rPr>
        <w:t>7</w:t>
      </w:r>
      <w:r>
        <w:rPr>
          <w:rFonts w:ascii="宋体" w:hAnsi="宋体" w:cs="宋体" w:hint="eastAsia"/>
          <w:bCs/>
          <w:szCs w:val="21"/>
        </w:rPr>
        <w:t>日  9 时 30  分（北京时间）</w:t>
      </w:r>
    </w:p>
    <w:p w:rsidR="003943CF" w:rsidRDefault="0047606F">
      <w:pPr>
        <w:spacing w:line="440" w:lineRule="exact"/>
        <w:ind w:firstLineChars="200" w:firstLine="420"/>
        <w:rPr>
          <w:rFonts w:ascii="宋体" w:hAnsi="宋体" w:cs="宋体"/>
          <w:szCs w:val="21"/>
        </w:rPr>
      </w:pPr>
      <w:r>
        <w:rPr>
          <w:rFonts w:ascii="宋体" w:hAnsi="宋体" w:cs="宋体" w:hint="eastAsia"/>
          <w:szCs w:val="21"/>
        </w:rPr>
        <w:t>2.投标和开标地点：政采云平台（https://www.gcy.zfcg.gxzf.gov.cn/）</w:t>
      </w:r>
    </w:p>
    <w:p w:rsidR="003943CF" w:rsidRDefault="0047606F">
      <w:pPr>
        <w:spacing w:line="440" w:lineRule="exact"/>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rsidR="003943CF" w:rsidRDefault="0047606F">
      <w:pPr>
        <w:pStyle w:val="2"/>
        <w:spacing w:before="0" w:after="0" w:line="440" w:lineRule="exact"/>
        <w:ind w:firstLineChars="200" w:firstLine="482"/>
        <w:rPr>
          <w:rFonts w:ascii="宋体" w:hAnsi="宋体" w:cs="宋体"/>
          <w:bCs w:val="0"/>
          <w:sz w:val="24"/>
          <w:szCs w:val="24"/>
        </w:rPr>
      </w:pPr>
      <w:bookmarkStart w:id="27" w:name="_Toc28359093"/>
      <w:bookmarkStart w:id="28" w:name="_Toc44229882"/>
      <w:bookmarkStart w:id="29" w:name="_Toc28359016"/>
      <w:bookmarkStart w:id="30" w:name="_Toc35393802"/>
      <w:bookmarkStart w:id="31" w:name="_Toc35393633"/>
      <w:bookmarkStart w:id="32" w:name="_Toc164168799"/>
      <w:r>
        <w:rPr>
          <w:rFonts w:ascii="宋体" w:hAnsi="宋体" w:cs="宋体" w:hint="eastAsia"/>
          <w:bCs w:val="0"/>
          <w:sz w:val="24"/>
          <w:szCs w:val="24"/>
        </w:rPr>
        <w:t>五、开启</w:t>
      </w:r>
      <w:bookmarkEnd w:id="27"/>
      <w:bookmarkEnd w:id="28"/>
      <w:bookmarkEnd w:id="29"/>
      <w:bookmarkEnd w:id="30"/>
      <w:bookmarkEnd w:id="31"/>
      <w:bookmarkEnd w:id="32"/>
    </w:p>
    <w:p w:rsidR="003943CF" w:rsidRDefault="0047606F">
      <w:pPr>
        <w:spacing w:line="44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Cs/>
          <w:szCs w:val="21"/>
        </w:rPr>
        <w:t>2024 年</w:t>
      </w:r>
      <w:r w:rsidR="004E12AE">
        <w:rPr>
          <w:rFonts w:ascii="宋体" w:hAnsi="宋体" w:cs="宋体" w:hint="eastAsia"/>
          <w:bCs/>
          <w:szCs w:val="21"/>
        </w:rPr>
        <w:t>5</w:t>
      </w:r>
      <w:r>
        <w:rPr>
          <w:rFonts w:ascii="宋体" w:hAnsi="宋体" w:cs="宋体" w:hint="eastAsia"/>
          <w:bCs/>
          <w:szCs w:val="21"/>
        </w:rPr>
        <w:t>月</w:t>
      </w:r>
      <w:r w:rsidR="00D43988">
        <w:rPr>
          <w:rFonts w:ascii="宋体" w:hAnsi="宋体" w:cs="宋体" w:hint="eastAsia"/>
          <w:bCs/>
          <w:szCs w:val="21"/>
        </w:rPr>
        <w:t>1</w:t>
      </w:r>
      <w:r w:rsidR="008E57AF">
        <w:rPr>
          <w:rFonts w:ascii="宋体" w:hAnsi="宋体" w:cs="宋体" w:hint="eastAsia"/>
          <w:bCs/>
          <w:szCs w:val="21"/>
        </w:rPr>
        <w:t>7</w:t>
      </w:r>
      <w:r>
        <w:rPr>
          <w:rFonts w:ascii="宋体" w:hAnsi="宋体" w:cs="宋体" w:hint="eastAsia"/>
          <w:bCs/>
          <w:szCs w:val="21"/>
        </w:rPr>
        <w:t>日  9 时 30 分（北京时间）</w:t>
      </w:r>
    </w:p>
    <w:p w:rsidR="003943CF" w:rsidRDefault="0047606F">
      <w:pPr>
        <w:spacing w:line="440" w:lineRule="exact"/>
        <w:ind w:firstLineChars="200" w:firstLine="420"/>
        <w:rPr>
          <w:rFonts w:ascii="宋体" w:hAnsi="宋体" w:cs="宋体"/>
          <w:bCs/>
          <w:szCs w:val="21"/>
        </w:rPr>
      </w:pPr>
      <w:r>
        <w:rPr>
          <w:rFonts w:ascii="宋体" w:hAnsi="宋体" w:cs="宋体" w:hint="eastAsia"/>
          <w:szCs w:val="21"/>
        </w:rPr>
        <w:t>2.地点：政采云平台（https://www.gcy.zfcg.gxzf.gov.cn/）</w:t>
      </w:r>
    </w:p>
    <w:p w:rsidR="003943CF" w:rsidRDefault="0047606F">
      <w:pPr>
        <w:pStyle w:val="2"/>
        <w:spacing w:before="0" w:after="0" w:line="440" w:lineRule="exact"/>
        <w:ind w:firstLineChars="200" w:firstLine="482"/>
        <w:rPr>
          <w:rFonts w:ascii="宋体" w:hAnsi="宋体" w:cs="宋体"/>
          <w:bCs w:val="0"/>
          <w:sz w:val="24"/>
          <w:szCs w:val="24"/>
        </w:rPr>
      </w:pPr>
      <w:bookmarkStart w:id="33" w:name="_Toc35393803"/>
      <w:bookmarkStart w:id="34" w:name="_Toc28359094"/>
      <w:bookmarkStart w:id="35" w:name="_Toc44229883"/>
      <w:bookmarkStart w:id="36" w:name="_Toc35393634"/>
      <w:bookmarkStart w:id="37" w:name="_Toc28359017"/>
      <w:bookmarkStart w:id="38" w:name="_Toc164168800"/>
      <w:r>
        <w:rPr>
          <w:rFonts w:ascii="宋体" w:hAnsi="宋体" w:cs="宋体" w:hint="eastAsia"/>
          <w:bCs w:val="0"/>
          <w:sz w:val="24"/>
          <w:szCs w:val="24"/>
        </w:rPr>
        <w:t>六、公告期限</w:t>
      </w:r>
      <w:bookmarkEnd w:id="33"/>
      <w:bookmarkEnd w:id="34"/>
      <w:bookmarkEnd w:id="35"/>
      <w:bookmarkEnd w:id="36"/>
      <w:bookmarkEnd w:id="37"/>
      <w:bookmarkEnd w:id="38"/>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3943CF" w:rsidRDefault="0047606F">
      <w:pPr>
        <w:pStyle w:val="2"/>
        <w:spacing w:before="0" w:after="0" w:line="440" w:lineRule="exact"/>
        <w:ind w:firstLineChars="200" w:firstLine="482"/>
        <w:rPr>
          <w:rFonts w:ascii="宋体" w:hAnsi="宋体" w:cs="宋体"/>
          <w:bCs w:val="0"/>
          <w:sz w:val="24"/>
          <w:szCs w:val="24"/>
        </w:rPr>
      </w:pPr>
      <w:bookmarkStart w:id="39" w:name="_Toc44229884"/>
      <w:bookmarkStart w:id="40" w:name="_Toc35393635"/>
      <w:bookmarkStart w:id="41" w:name="_Toc35393804"/>
      <w:bookmarkStart w:id="42" w:name="_Toc164168801"/>
      <w:r>
        <w:rPr>
          <w:rFonts w:ascii="宋体" w:hAnsi="宋体" w:cs="宋体" w:hint="eastAsia"/>
          <w:bCs w:val="0"/>
          <w:sz w:val="24"/>
          <w:szCs w:val="24"/>
        </w:rPr>
        <w:t>七、其他补充事宜</w:t>
      </w:r>
      <w:bookmarkEnd w:id="39"/>
      <w:bookmarkEnd w:id="40"/>
      <w:bookmarkEnd w:id="41"/>
      <w:bookmarkEnd w:id="42"/>
    </w:p>
    <w:p w:rsidR="003943CF" w:rsidRDefault="0047606F">
      <w:pPr>
        <w:spacing w:line="440" w:lineRule="exact"/>
        <w:ind w:firstLineChars="200" w:firstLine="420"/>
        <w:rPr>
          <w:rFonts w:ascii="宋体" w:hAnsi="宋体" w:cs="宋体"/>
          <w:kern w:val="0"/>
          <w:szCs w:val="21"/>
        </w:rPr>
      </w:pPr>
      <w:bookmarkStart w:id="43" w:name="_Hlk37429585"/>
      <w:bookmarkStart w:id="44" w:name="_Hlk37429595"/>
      <w:r>
        <w:rPr>
          <w:rFonts w:ascii="宋体" w:hAnsi="宋体" w:cs="宋体" w:hint="eastAsia"/>
          <w:kern w:val="0"/>
          <w:szCs w:val="21"/>
        </w:rPr>
        <w:t>1.网上查询地址</w:t>
      </w:r>
    </w:p>
    <w:bookmarkEnd w:id="43"/>
    <w:bookmarkEnd w:id="44"/>
    <w:p w:rsidR="003943CF" w:rsidRDefault="0047606F">
      <w:pPr>
        <w:spacing w:line="440" w:lineRule="exact"/>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3943CF" w:rsidRDefault="0047606F">
      <w:pPr>
        <w:spacing w:line="440" w:lineRule="exact"/>
        <w:ind w:firstLineChars="202" w:firstLine="424"/>
        <w:rPr>
          <w:rFonts w:ascii="宋体" w:hAnsi="宋体" w:cs="宋体"/>
          <w:szCs w:val="21"/>
        </w:rPr>
      </w:pPr>
      <w:r>
        <w:rPr>
          <w:rFonts w:ascii="宋体" w:hAnsi="宋体" w:cs="宋体" w:hint="eastAsia"/>
          <w:kern w:val="0"/>
          <w:szCs w:val="21"/>
        </w:rPr>
        <w:t xml:space="preserve">2.磋商保证金（人民币）：10000元。(必须足额交纳) （1）磋商保证金交纳形式：支票、汇票、本票、网上银行或者银行、保险机构出具的保函等非现金形式。 （2）采用网上银行转账形式的，投标人应于提交投标文件截止时间前将磋商保证金交至以下账户。 </w:t>
      </w:r>
      <w:r>
        <w:rPr>
          <w:rFonts w:ascii="宋体" w:hAnsi="宋体" w:cs="宋体" w:hint="eastAsia"/>
          <w:b/>
          <w:bCs/>
          <w:kern w:val="0"/>
          <w:szCs w:val="21"/>
        </w:rPr>
        <w:t>开户银行：中国农业银行股份有限公司梧州灏景支行，开户名称：梧州市公共资源交易中心（梧州市政府采购中心）政采类保证金，银行账号：203128010400126050000000001，</w:t>
      </w:r>
      <w:r>
        <w:rPr>
          <w:rFonts w:ascii="宋体" w:hAnsi="宋体" w:cs="宋体" w:hint="eastAsia"/>
          <w:kern w:val="0"/>
          <w:szCs w:val="21"/>
        </w:rPr>
        <w:t xml:space="preserve">（3）采用支票、汇票、本票或者保函等形式的，投标人应于提交磋商文件截止时间前递交支票、汇票、本票或者保函原件至我中心。 </w:t>
      </w:r>
      <w:r>
        <w:rPr>
          <w:rFonts w:ascii="宋体" w:hAnsi="宋体" w:cs="宋体" w:hint="eastAsia"/>
          <w:b/>
          <w:kern w:val="0"/>
          <w:szCs w:val="21"/>
        </w:rPr>
        <w:t>保函封面须注明项目名称以及项目编号，并单独密封递交至我中心8楼财务窗口。</w:t>
      </w:r>
      <w:r>
        <w:rPr>
          <w:rFonts w:ascii="宋体" w:hAnsi="宋体" w:cs="宋体" w:hint="eastAsia"/>
          <w:kern w:val="0"/>
          <w:szCs w:val="21"/>
        </w:rPr>
        <w:t>（4）本中心财务处联系方式： 地址：梧州市红岭大厦8楼； 电话：0774-3828220。</w:t>
      </w:r>
    </w:p>
    <w:p w:rsidR="003943CF" w:rsidRDefault="0047606F">
      <w:pPr>
        <w:spacing w:line="440" w:lineRule="exact"/>
        <w:ind w:firstLineChars="202" w:firstLine="424"/>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（1）政府采购促进中小企业发展。</w:t>
      </w:r>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（5）政府采购支持监狱企业发展。</w:t>
      </w:r>
    </w:p>
    <w:p w:rsidR="003943CF" w:rsidRDefault="0047606F">
      <w:pPr>
        <w:spacing w:line="440" w:lineRule="exact"/>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3943CF" w:rsidRDefault="0047606F">
      <w:pPr>
        <w:spacing w:line="420" w:lineRule="exact"/>
        <w:ind w:firstLineChars="200" w:firstLine="420"/>
        <w:rPr>
          <w:rFonts w:ascii="宋体" w:hAnsi="宋体" w:cs="宋体"/>
          <w:kern w:val="0"/>
          <w:szCs w:val="21"/>
        </w:rPr>
      </w:pPr>
      <w:r>
        <w:rPr>
          <w:rFonts w:ascii="宋体" w:hAnsi="宋体" w:cs="宋体" w:hint="eastAsia"/>
          <w:kern w:val="0"/>
          <w:szCs w:val="21"/>
        </w:rPr>
        <w:lastRenderedPageBreak/>
        <w:t>4.其他注意事项 ：</w:t>
      </w:r>
    </w:p>
    <w:p w:rsidR="003943CF" w:rsidRDefault="0047606F">
      <w:pPr>
        <w:spacing w:line="420" w:lineRule="exact"/>
        <w:ind w:firstLineChars="200" w:firstLine="420"/>
        <w:rPr>
          <w:rFonts w:ascii="宋体" w:hAnsi="宋体" w:cs="宋体"/>
          <w:kern w:val="0"/>
          <w:szCs w:val="21"/>
        </w:rPr>
      </w:pPr>
      <w:r>
        <w:rPr>
          <w:rFonts w:ascii="宋体" w:hAnsi="宋体" w:cs="宋体" w:hint="eastAsia"/>
          <w:kern w:val="0"/>
          <w:szCs w:val="21"/>
        </w:rPr>
        <w:t xml:space="preserve">（1）本项目实行电子投标，供应商应按照本项目招标文件和政采云平台的要求编制、加密并提交投标文件。供应商在使用系统参与投标过程中遇到涉及平台使用的任何问题，可致电政采云平台技术支持热线咨询，联系方式：95763。 </w:t>
      </w:r>
    </w:p>
    <w:p w:rsidR="003943CF" w:rsidRDefault="0047606F">
      <w:pPr>
        <w:wordWrap w:val="0"/>
        <w:spacing w:line="420" w:lineRule="exact"/>
        <w:ind w:firstLineChars="200" w:firstLine="420"/>
        <w:rPr>
          <w:rFonts w:ascii="宋体" w:hAnsi="宋体" w:cs="宋体"/>
          <w:kern w:val="0"/>
          <w:szCs w:val="21"/>
        </w:rPr>
      </w:pPr>
      <w:r>
        <w:rPr>
          <w:rFonts w:ascii="宋体" w:hAnsi="宋体" w:cs="宋体" w:hint="eastAsia"/>
          <w:kern w:val="0"/>
          <w:szCs w:val="21"/>
        </w:rPr>
        <w:t>（2）供应商应及时熟悉掌握电子标系统操作指南（见政采云电子卖场首页右上角—服务中心—帮助文档—项目采购）：</w:t>
      </w:r>
      <w:hyperlink r:id="rId11" w:anchor="/knowledges/tree?tag=AG1DtGwBFdiHxlNdhY0r" w:history="1">
        <w:r>
          <w:rPr>
            <w:rFonts w:ascii="宋体" w:hAnsi="宋体" w:cs="宋体" w:hint="eastAsia"/>
            <w:kern w:val="0"/>
          </w:rPr>
          <w:t>https://service.zcygov.cn/#/knowledges/tree?tag=AG1DtGwBFdiHxlNdhY0r</w:t>
        </w:r>
      </w:hyperlink>
      <w:r>
        <w:rPr>
          <w:rFonts w:ascii="宋体" w:hAnsi="宋体" w:cs="宋体" w:hint="eastAsia"/>
          <w:kern w:val="0"/>
          <w:szCs w:val="21"/>
        </w:rPr>
        <w:t xml:space="preserve">。 </w:t>
      </w:r>
    </w:p>
    <w:p w:rsidR="003943CF" w:rsidRDefault="0047606F">
      <w:pPr>
        <w:spacing w:line="420" w:lineRule="exact"/>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（3）供应商应及时完成CA申领和绑定（见广西壮族自治区政府采购网—办事服务—下载专区-政采云CA证书办理操作指南）</w:t>
      </w:r>
    </w:p>
    <w:p w:rsidR="003943CF" w:rsidRDefault="0047606F">
      <w:pPr>
        <w:spacing w:line="420" w:lineRule="exact"/>
        <w:ind w:firstLineChars="200" w:firstLine="420"/>
        <w:rPr>
          <w:rFonts w:ascii="宋体" w:hAnsi="宋体" w:cs="宋体"/>
          <w:kern w:val="0"/>
          <w:szCs w:val="21"/>
        </w:rPr>
      </w:pPr>
      <w:r>
        <w:rPr>
          <w:rFonts w:ascii="宋体" w:hAnsi="宋体" w:cs="宋体" w:hint="eastAsia"/>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rsidR="003943CF" w:rsidRDefault="0047606F">
      <w:pPr>
        <w:spacing w:line="420" w:lineRule="exact"/>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3943CF" w:rsidRDefault="0047606F">
      <w:pPr>
        <w:spacing w:line="420" w:lineRule="exact"/>
        <w:ind w:firstLineChars="150" w:firstLine="315"/>
        <w:rPr>
          <w:rFonts w:ascii="宋体" w:hAnsi="宋体" w:cs="宋体"/>
          <w:kern w:val="0"/>
          <w:szCs w:val="21"/>
        </w:rPr>
      </w:pPr>
      <w:r>
        <w:rPr>
          <w:rFonts w:ascii="宋体" w:hAnsi="宋体" w:cs="宋体" w:hint="eastAsia"/>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rsidR="003943CF" w:rsidRDefault="0047606F">
      <w:pPr>
        <w:pStyle w:val="a6"/>
        <w:spacing w:line="420" w:lineRule="exact"/>
        <w:ind w:firstLineChars="200" w:firstLine="420"/>
        <w:rPr>
          <w:rFonts w:ascii="宋体" w:hAnsi="宋体" w:cs="宋体"/>
          <w:kern w:val="0"/>
          <w:szCs w:val="21"/>
        </w:rPr>
      </w:pPr>
      <w:r>
        <w:rPr>
          <w:rFonts w:ascii="宋体" w:hAnsi="宋体" w:cs="宋体" w:hint="eastAsia"/>
          <w:kern w:val="0"/>
          <w:szCs w:val="21"/>
        </w:rPr>
        <w:t>（7）供应商应自行留意开标评标过程会出现的突发情况，如出现系统问题及时联系政采云客服，拨打政采云热线人工客服，咨询电话：95763。如出现CA数字证书问题，咨询电话：4000771110。</w:t>
      </w:r>
    </w:p>
    <w:p w:rsidR="003943CF" w:rsidRDefault="0047606F">
      <w:pPr>
        <w:pStyle w:val="2"/>
        <w:spacing w:before="0" w:after="0" w:line="420" w:lineRule="exact"/>
        <w:ind w:firstLineChars="200" w:firstLine="482"/>
        <w:rPr>
          <w:rFonts w:ascii="宋体" w:hAnsi="宋体" w:cs="宋体"/>
          <w:bCs w:val="0"/>
          <w:sz w:val="24"/>
          <w:szCs w:val="24"/>
        </w:rPr>
      </w:pPr>
      <w:bookmarkStart w:id="45" w:name="_Toc35393805"/>
      <w:bookmarkStart w:id="46" w:name="_Toc28359095"/>
      <w:bookmarkStart w:id="47" w:name="_Toc44229885"/>
      <w:bookmarkStart w:id="48" w:name="_Toc35393636"/>
      <w:bookmarkStart w:id="49" w:name="_Toc28359018"/>
      <w:bookmarkStart w:id="50" w:name="_Toc164168802"/>
      <w:r>
        <w:rPr>
          <w:rFonts w:ascii="宋体" w:hAnsi="宋体" w:cs="宋体" w:hint="eastAsia"/>
          <w:bCs w:val="0"/>
          <w:sz w:val="24"/>
          <w:szCs w:val="24"/>
        </w:rPr>
        <w:t>八、凡对本次采购提出询问，请按以下方式联系。</w:t>
      </w:r>
      <w:bookmarkEnd w:id="45"/>
      <w:bookmarkEnd w:id="46"/>
      <w:bookmarkEnd w:id="47"/>
      <w:bookmarkEnd w:id="48"/>
      <w:bookmarkEnd w:id="49"/>
      <w:bookmarkEnd w:id="50"/>
    </w:p>
    <w:p w:rsidR="003943CF" w:rsidRDefault="0047606F">
      <w:pPr>
        <w:spacing w:line="420" w:lineRule="exact"/>
        <w:ind w:firstLineChars="200" w:firstLine="420"/>
        <w:rPr>
          <w:rFonts w:ascii="宋体" w:hAnsi="宋体" w:cs="宋体"/>
          <w:kern w:val="0"/>
          <w:szCs w:val="21"/>
        </w:rPr>
      </w:pPr>
      <w:bookmarkStart w:id="51" w:name="_Toc35393637"/>
      <w:bookmarkStart w:id="52" w:name="_Toc28359019"/>
      <w:bookmarkStart w:id="53" w:name="_Toc28359096"/>
      <w:bookmarkStart w:id="54" w:name="_Toc35393806"/>
      <w:r>
        <w:rPr>
          <w:rFonts w:ascii="宋体" w:hAnsi="宋体" w:cs="宋体" w:hint="eastAsia"/>
          <w:kern w:val="0"/>
          <w:szCs w:val="21"/>
        </w:rPr>
        <w:t>1.采购人信息</w:t>
      </w:r>
      <w:bookmarkEnd w:id="51"/>
      <w:bookmarkEnd w:id="52"/>
      <w:bookmarkEnd w:id="53"/>
      <w:bookmarkEnd w:id="54"/>
    </w:p>
    <w:p w:rsidR="003943CF" w:rsidRDefault="0047606F">
      <w:pPr>
        <w:tabs>
          <w:tab w:val="left" w:pos="3420"/>
        </w:tabs>
        <w:spacing w:line="420" w:lineRule="exact"/>
        <w:ind w:firstLineChars="200" w:firstLine="440"/>
        <w:rPr>
          <w:rFonts w:ascii="宋体" w:hAnsi="宋体" w:cs="宋体"/>
          <w:spacing w:val="5"/>
          <w:szCs w:val="21"/>
        </w:rPr>
      </w:pPr>
      <w:r>
        <w:rPr>
          <w:rFonts w:ascii="宋体" w:hAnsi="宋体" w:cs="宋体" w:hint="eastAsia"/>
          <w:spacing w:val="5"/>
          <w:szCs w:val="21"/>
        </w:rPr>
        <w:t>名称：</w:t>
      </w:r>
      <w:hyperlink r:id="rId12" w:anchor="/plan/list/_blank" w:tgtFrame="https://pay.gcy.zfcg.gxzf.gov.cn/purchaseplan_front/" w:history="1">
        <w:r>
          <w:rPr>
            <w:rFonts w:ascii="宋体" w:hAnsi="宋体" w:cs="宋体" w:hint="eastAsia"/>
            <w:spacing w:val="5"/>
            <w:szCs w:val="21"/>
          </w:rPr>
          <w:t>广西财政数据容灾备份梧州管理中心</w:t>
        </w:r>
      </w:hyperlink>
    </w:p>
    <w:p w:rsidR="003943CF" w:rsidRDefault="0047606F">
      <w:pPr>
        <w:tabs>
          <w:tab w:val="left" w:pos="3420"/>
        </w:tabs>
        <w:spacing w:line="420" w:lineRule="exact"/>
        <w:ind w:firstLineChars="200" w:firstLine="440"/>
        <w:rPr>
          <w:rFonts w:ascii="宋体" w:hAnsi="宋体" w:cs="宋体"/>
          <w:spacing w:val="5"/>
          <w:szCs w:val="21"/>
        </w:rPr>
      </w:pPr>
      <w:r>
        <w:rPr>
          <w:rFonts w:ascii="宋体" w:hAnsi="宋体" w:cs="宋体" w:hint="eastAsia"/>
          <w:spacing w:val="5"/>
          <w:szCs w:val="21"/>
        </w:rPr>
        <w:t>地址：梧州市三龙大道红岭大厦附楼</w:t>
      </w:r>
    </w:p>
    <w:p w:rsidR="003943CF" w:rsidRDefault="0047606F">
      <w:pPr>
        <w:tabs>
          <w:tab w:val="left" w:pos="3420"/>
        </w:tabs>
        <w:spacing w:line="420" w:lineRule="exact"/>
        <w:ind w:firstLineChars="200" w:firstLine="440"/>
        <w:rPr>
          <w:rFonts w:ascii="宋体" w:hAnsi="宋体" w:cs="宋体"/>
          <w:spacing w:val="5"/>
          <w:szCs w:val="21"/>
        </w:rPr>
      </w:pPr>
      <w:r>
        <w:rPr>
          <w:rFonts w:ascii="宋体" w:hAnsi="宋体" w:cs="宋体" w:hint="eastAsia"/>
          <w:spacing w:val="5"/>
          <w:szCs w:val="21"/>
        </w:rPr>
        <w:t>联系方式：李先生0774-3821763</w:t>
      </w:r>
    </w:p>
    <w:p w:rsidR="003943CF" w:rsidRDefault="0047606F">
      <w:pPr>
        <w:tabs>
          <w:tab w:val="left" w:pos="3420"/>
        </w:tabs>
        <w:spacing w:line="420" w:lineRule="exact"/>
        <w:ind w:firstLineChars="200" w:firstLine="440"/>
        <w:rPr>
          <w:rFonts w:ascii="宋体" w:hAnsi="宋体" w:cs="宋体"/>
          <w:spacing w:val="5"/>
          <w:szCs w:val="21"/>
        </w:rPr>
      </w:pPr>
      <w:r>
        <w:rPr>
          <w:rFonts w:ascii="宋体" w:hAnsi="宋体" w:cs="宋体" w:hint="eastAsia"/>
          <w:spacing w:val="5"/>
          <w:szCs w:val="21"/>
        </w:rPr>
        <w:t>2.采购代理机构信息</w:t>
      </w:r>
    </w:p>
    <w:p w:rsidR="003943CF" w:rsidRDefault="0047606F">
      <w:pPr>
        <w:tabs>
          <w:tab w:val="left" w:pos="3420"/>
        </w:tabs>
        <w:spacing w:line="420" w:lineRule="exact"/>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3943CF" w:rsidRDefault="0047606F">
      <w:pPr>
        <w:tabs>
          <w:tab w:val="left" w:pos="3420"/>
        </w:tabs>
        <w:spacing w:line="420" w:lineRule="exact"/>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3943CF" w:rsidRDefault="0047606F">
      <w:pPr>
        <w:spacing w:line="420" w:lineRule="exact"/>
        <w:ind w:firstLineChars="200" w:firstLine="440"/>
        <w:rPr>
          <w:rFonts w:ascii="宋体" w:hAnsi="宋体" w:cs="宋体"/>
          <w:spacing w:val="5"/>
          <w:kern w:val="0"/>
          <w:szCs w:val="21"/>
        </w:rPr>
      </w:pPr>
      <w:r>
        <w:rPr>
          <w:rFonts w:ascii="宋体" w:hAnsi="宋体" w:cs="宋体" w:hint="eastAsia"/>
          <w:spacing w:val="5"/>
          <w:kern w:val="0"/>
          <w:szCs w:val="21"/>
        </w:rPr>
        <w:t>项目联系人：邱先生</w:t>
      </w:r>
    </w:p>
    <w:p w:rsidR="003943CF" w:rsidRDefault="0047606F">
      <w:pPr>
        <w:spacing w:line="420" w:lineRule="exact"/>
        <w:ind w:firstLineChars="200" w:firstLine="440"/>
        <w:rPr>
          <w:rFonts w:ascii="宋体" w:hAnsi="宋体" w:cs="宋体"/>
          <w:szCs w:val="21"/>
        </w:rPr>
      </w:pPr>
      <w:r>
        <w:rPr>
          <w:rFonts w:ascii="宋体" w:hAnsi="宋体" w:cs="宋体" w:hint="eastAsia"/>
          <w:spacing w:val="5"/>
          <w:kern w:val="0"/>
          <w:szCs w:val="21"/>
        </w:rPr>
        <w:t>联系方式：0774-2822337</w:t>
      </w:r>
    </w:p>
    <w:p w:rsidR="003943CF" w:rsidRDefault="003943CF">
      <w:pPr>
        <w:spacing w:line="420" w:lineRule="exact"/>
        <w:ind w:firstLineChars="300" w:firstLine="630"/>
        <w:jc w:val="right"/>
        <w:rPr>
          <w:rFonts w:ascii="宋体" w:hAnsi="宋体" w:cs="宋体"/>
          <w:szCs w:val="21"/>
        </w:rPr>
      </w:pPr>
    </w:p>
    <w:p w:rsidR="003943CF" w:rsidRDefault="0047606F">
      <w:pPr>
        <w:spacing w:line="420" w:lineRule="exact"/>
        <w:ind w:firstLineChars="300" w:firstLine="630"/>
        <w:jc w:val="right"/>
        <w:rPr>
          <w:rFonts w:ascii="宋体" w:hAnsi="宋体" w:cs="宋体"/>
          <w:szCs w:val="21"/>
        </w:rPr>
      </w:pPr>
      <w:r>
        <w:rPr>
          <w:rFonts w:ascii="宋体" w:hAnsi="宋体" w:cs="宋体" w:hint="eastAsia"/>
          <w:szCs w:val="21"/>
        </w:rPr>
        <w:t>梧州市公共资源交易中心（梧州市政府采购中心）</w:t>
      </w:r>
    </w:p>
    <w:p w:rsidR="003943CF" w:rsidRDefault="0047606F">
      <w:pPr>
        <w:spacing w:line="420" w:lineRule="exact"/>
        <w:jc w:val="center"/>
        <w:rPr>
          <w:rFonts w:ascii="宋体" w:hAnsi="宋体" w:cs="宋体"/>
          <w:b/>
          <w:sz w:val="32"/>
          <w:szCs w:val="32"/>
        </w:rPr>
      </w:pPr>
      <w:r>
        <w:rPr>
          <w:rFonts w:ascii="宋体" w:hAnsi="宋体" w:cs="宋体" w:hint="eastAsia"/>
          <w:szCs w:val="21"/>
        </w:rPr>
        <w:t xml:space="preserve">                                      2024年 </w:t>
      </w:r>
      <w:r w:rsidR="004E12AE">
        <w:rPr>
          <w:rFonts w:ascii="宋体" w:hAnsi="宋体" w:cs="宋体" w:hint="eastAsia"/>
          <w:szCs w:val="21"/>
        </w:rPr>
        <w:t>5</w:t>
      </w:r>
      <w:r>
        <w:rPr>
          <w:rFonts w:ascii="宋体" w:hAnsi="宋体" w:cs="宋体" w:hint="eastAsia"/>
          <w:szCs w:val="21"/>
        </w:rPr>
        <w:t>月</w:t>
      </w:r>
      <w:r w:rsidR="00D43988">
        <w:rPr>
          <w:rFonts w:ascii="宋体" w:hAnsi="宋体" w:cs="宋体" w:hint="eastAsia"/>
          <w:szCs w:val="21"/>
        </w:rPr>
        <w:t>6</w:t>
      </w:r>
      <w:r>
        <w:rPr>
          <w:rFonts w:ascii="宋体" w:hAnsi="宋体" w:cs="宋体" w:hint="eastAsia"/>
          <w:szCs w:val="21"/>
        </w:rPr>
        <w:t>日</w:t>
      </w:r>
      <w:bookmarkEnd w:id="2"/>
    </w:p>
    <w:p w:rsidR="003943CF" w:rsidRDefault="0047606F">
      <w:pPr>
        <w:pStyle w:val="2"/>
        <w:jc w:val="center"/>
        <w:rPr>
          <w:rFonts w:ascii="宋体" w:hAnsi="宋体" w:cs="宋体"/>
        </w:rPr>
      </w:pPr>
      <w:r>
        <w:rPr>
          <w:rFonts w:ascii="宋体" w:hAnsi="宋体" w:cs="宋体" w:hint="eastAsia"/>
        </w:rPr>
        <w:br w:type="page"/>
      </w:r>
      <w:bookmarkStart w:id="55" w:name="_Toc164168803"/>
      <w:r>
        <w:rPr>
          <w:rFonts w:ascii="宋体" w:hAnsi="宋体" w:cs="宋体" w:hint="eastAsia"/>
        </w:rPr>
        <w:lastRenderedPageBreak/>
        <w:t>第二章 供应商须知</w:t>
      </w:r>
      <w:bookmarkEnd w:id="55"/>
    </w:p>
    <w:p w:rsidR="003943CF" w:rsidRDefault="0047606F">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3943CF" w:rsidRDefault="003943CF">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3943CF">
        <w:trPr>
          <w:jc w:val="center"/>
        </w:trPr>
        <w:tc>
          <w:tcPr>
            <w:tcW w:w="992" w:type="dxa"/>
            <w:noWrap/>
          </w:tcPr>
          <w:p w:rsidR="003943CF" w:rsidRDefault="0047606F">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3943CF" w:rsidRDefault="0047606F">
            <w:pPr>
              <w:spacing w:line="360" w:lineRule="auto"/>
              <w:jc w:val="center"/>
              <w:rPr>
                <w:rFonts w:ascii="宋体" w:hAnsi="宋体" w:cs="宋体"/>
                <w:b/>
                <w:szCs w:val="21"/>
              </w:rPr>
            </w:pPr>
            <w:r>
              <w:rPr>
                <w:rFonts w:ascii="宋体" w:hAnsi="宋体" w:cs="宋体" w:hint="eastAsia"/>
                <w:b/>
                <w:szCs w:val="21"/>
              </w:rPr>
              <w:t>内    容</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3943CF" w:rsidRDefault="0047606F">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3943CF" w:rsidRDefault="0047606F">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3943CF" w:rsidRDefault="0047606F">
            <w:pPr>
              <w:spacing w:line="360" w:lineRule="auto"/>
              <w:rPr>
                <w:rFonts w:ascii="宋体" w:hAnsi="宋体" w:cs="宋体"/>
                <w:szCs w:val="21"/>
              </w:rPr>
            </w:pPr>
            <w:r>
              <w:rPr>
                <w:rFonts w:ascii="宋体" w:hAnsi="宋体" w:cs="宋体" w:hint="eastAsia"/>
                <w:szCs w:val="21"/>
              </w:rPr>
              <w:t>如接受联合体竞标，联合体竞标要求如下：无</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3943CF" w:rsidRDefault="0047606F">
            <w:pPr>
              <w:pStyle w:val="a5"/>
              <w:spacing w:line="360" w:lineRule="auto"/>
              <w:rPr>
                <w:rFonts w:ascii="宋体" w:hAnsi="宋体" w:cs="宋体"/>
                <w:szCs w:val="21"/>
              </w:rPr>
            </w:pPr>
            <w:r>
              <w:rPr>
                <w:rFonts w:ascii="宋体" w:hAnsi="宋体" w:cs="宋体" w:hint="eastAsia"/>
                <w:szCs w:val="21"/>
              </w:rPr>
              <w:t>■不允许分包</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3943CF" w:rsidRDefault="0047606F">
            <w:pPr>
              <w:snapToGrid w:val="0"/>
              <w:spacing w:line="360" w:lineRule="auto"/>
              <w:jc w:val="left"/>
              <w:rPr>
                <w:rFonts w:ascii="宋体" w:hAnsi="宋体" w:cs="宋体"/>
                <w:b/>
                <w:szCs w:val="21"/>
              </w:rPr>
            </w:pPr>
            <w:r>
              <w:rPr>
                <w:rFonts w:ascii="宋体" w:hAnsi="宋体" w:cs="宋体" w:hint="eastAsia"/>
                <w:b/>
                <w:szCs w:val="21"/>
              </w:rPr>
              <w:t>资格证明文件</w:t>
            </w:r>
          </w:p>
          <w:p w:rsidR="003943CF" w:rsidRDefault="0047606F">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cs="宋体" w:hint="eastAsia"/>
                <w:szCs w:val="21"/>
              </w:rPr>
              <w:t>2.供应商依法缴纳税收的相关材料（2023年下半年—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cs="宋体" w:hint="eastAsia"/>
                <w:szCs w:val="21"/>
              </w:rPr>
              <w:t>3.供应商依法缴纳社会保障资金的相关材料 [2023年下半年—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b/>
                <w:szCs w:val="21"/>
              </w:rPr>
            </w:pPr>
            <w:r>
              <w:rPr>
                <w:rFonts w:ascii="宋体" w:hAnsi="宋体" w:cs="宋体" w:hint="eastAsia"/>
                <w:szCs w:val="21"/>
              </w:rPr>
              <w:t>4.供应商财务状况报告</w:t>
            </w:r>
            <w:r w:rsidRPr="00AE11F1">
              <w:rPr>
                <w:rFonts w:ascii="宋体" w:hAnsi="宋体" w:cs="宋体" w:hint="eastAsia"/>
                <w:szCs w:val="21"/>
              </w:rPr>
              <w:t>[</w:t>
            </w:r>
            <w:r w:rsidRPr="00AE11F1">
              <w:rPr>
                <w:rFonts w:ascii="宋体" w:hAnsi="宋体" w:cs="宋体" w:hint="eastAsia"/>
                <w:szCs w:val="21"/>
                <w:u w:val="single"/>
              </w:rPr>
              <w:t xml:space="preserve"> 2022</w:t>
            </w:r>
            <w:r w:rsidRPr="00AE11F1">
              <w:rPr>
                <w:rFonts w:ascii="宋体" w:hAnsi="宋体" w:cs="宋体" w:hint="eastAsia"/>
                <w:szCs w:val="21"/>
              </w:rPr>
              <w:t>年度财务状况</w:t>
            </w:r>
            <w:r>
              <w:rPr>
                <w:rFonts w:ascii="宋体" w:hAnsi="宋体" w:cs="宋体" w:hint="eastAsia"/>
                <w:szCs w:val="21"/>
              </w:rPr>
              <w:t>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cs="宋体" w:hint="eastAsia"/>
                <w:szCs w:val="21"/>
              </w:rPr>
              <w:lastRenderedPageBreak/>
              <w:t>5.供应商直接控股、管理关系信息表（格式后附）；（</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cs="宋体" w:hint="eastAsia"/>
                <w:szCs w:val="21"/>
              </w:rPr>
              <w:t>8.</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）（供应商可在“信用中国”网站（www.creditchina.gov.cn）、中国政府采购网（www.ccgp.gov.cn）查询相关供应商主体信用记录。</w:t>
            </w:r>
          </w:p>
          <w:p w:rsidR="003943CF" w:rsidRDefault="0047606F">
            <w:pPr>
              <w:snapToGrid w:val="0"/>
              <w:spacing w:line="360" w:lineRule="auto"/>
              <w:jc w:val="left"/>
              <w:rPr>
                <w:rFonts w:ascii="宋体" w:hAnsi="宋体" w:cs="宋体"/>
                <w:szCs w:val="21"/>
              </w:rPr>
            </w:pPr>
            <w:r>
              <w:rPr>
                <w:rFonts w:ascii="宋体" w:hAnsi="宋体" w:cs="宋体" w:hint="eastAsia"/>
                <w:szCs w:val="21"/>
              </w:rPr>
              <w:t>“信用中国”网站查询方法：供应商在本项目磋商截止时间前10日内,进入供应商基本信息页面，点击“下载信用报告”后点击“下载”。</w:t>
            </w:r>
          </w:p>
          <w:p w:rsidR="003943CF" w:rsidRDefault="0047606F">
            <w:pPr>
              <w:snapToGrid w:val="0"/>
              <w:spacing w:line="360" w:lineRule="auto"/>
              <w:jc w:val="left"/>
              <w:rPr>
                <w:rFonts w:ascii="宋体" w:hAnsi="宋体" w:cs="宋体"/>
                <w:szCs w:val="21"/>
              </w:rPr>
            </w:pPr>
            <w:r>
              <w:rPr>
                <w:rFonts w:ascii="宋体" w:hAnsi="宋体" w:cs="宋体" w:hint="eastAsia"/>
                <w:szCs w:val="21"/>
              </w:rPr>
              <w:t>“中国政府采购网”的查询方法：点击“政府采购严重违法失信行为记录名单”进行查询。页面中的处罚日期不设置起始时间，只设置截止时间，截止时间为本项目磋商截止时间前10日至磋商截止时间中任意一天。</w:t>
            </w:r>
          </w:p>
          <w:p w:rsidR="003943CF" w:rsidRDefault="0047606F">
            <w:pPr>
              <w:snapToGrid w:val="0"/>
              <w:spacing w:line="360" w:lineRule="auto"/>
              <w:jc w:val="left"/>
              <w:rPr>
                <w:rFonts w:ascii="宋体" w:hAnsi="宋体" w:cs="宋体"/>
                <w:szCs w:val="21"/>
              </w:rPr>
            </w:pPr>
            <w:r>
              <w:rPr>
                <w:rFonts w:ascii="宋体" w:hAnsi="宋体" w:cs="宋体" w:hint="eastAsia"/>
                <w:szCs w:val="21"/>
              </w:rPr>
              <w:t>采购人或者本中心将对供应商信用记录进行甄别，对列入失信被执行人、重大税收违法失信主体、政府采购严重违法失信行为记录名单及其他不符合《中华人民共和国政府采购法》第二十二条规定条件的供应商，将拒绝其参与政府采购活动。）</w:t>
            </w:r>
          </w:p>
          <w:p w:rsidR="003943CF" w:rsidRDefault="0047606F">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3943CF" w:rsidRDefault="0047606F">
            <w:pPr>
              <w:snapToGrid w:val="0"/>
              <w:spacing w:line="360" w:lineRule="auto"/>
              <w:jc w:val="left"/>
              <w:rPr>
                <w:rFonts w:ascii="宋体" w:hAnsi="宋体" w:cs="宋体"/>
                <w:szCs w:val="21"/>
              </w:rPr>
            </w:pPr>
            <w:r>
              <w:rPr>
                <w:rFonts w:ascii="宋体" w:hAnsi="宋体" w:hint="eastAsia"/>
                <w:kern w:val="0"/>
              </w:rPr>
              <w:t>10.</w:t>
            </w:r>
            <w:r>
              <w:rPr>
                <w:rFonts w:ascii="宋体" w:hAnsi="宋体" w:cs="宋体" w:hint="eastAsia"/>
                <w:szCs w:val="21"/>
              </w:rPr>
              <w:t xml:space="preserve"> 除磋商文件规定必须提供以外，供应商认为需要提供的其他证明材料。</w:t>
            </w:r>
          </w:p>
          <w:p w:rsidR="003943CF" w:rsidRDefault="0047606F">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3943CF" w:rsidRDefault="0047606F">
            <w:pPr>
              <w:snapToGrid w:val="0"/>
              <w:spacing w:line="360" w:lineRule="auto"/>
              <w:jc w:val="left"/>
              <w:rPr>
                <w:rFonts w:ascii="宋体" w:hAnsi="宋体" w:cs="宋体"/>
                <w:b/>
                <w:szCs w:val="21"/>
              </w:rPr>
            </w:pPr>
            <w:r>
              <w:rPr>
                <w:rFonts w:ascii="宋体" w:hAnsi="宋体" w:cs="宋体" w:hint="eastAsia"/>
                <w:b/>
                <w:szCs w:val="21"/>
              </w:rPr>
              <w:t>2.竞标声明必须由法定代表人在规定签章处签字并加盖投标人公章，否则按无效投标处理。</w:t>
            </w:r>
          </w:p>
          <w:p w:rsidR="003943CF" w:rsidRDefault="0047606F">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3943CF" w:rsidRDefault="0047606F">
            <w:pPr>
              <w:pStyle w:val="a5"/>
              <w:spacing w:line="360" w:lineRule="auto"/>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lastRenderedPageBreak/>
              <w:t>12.1.2</w:t>
            </w:r>
          </w:p>
        </w:tc>
        <w:tc>
          <w:tcPr>
            <w:tcW w:w="7912" w:type="dxa"/>
            <w:noWrap/>
            <w:vAlign w:val="center"/>
          </w:tcPr>
          <w:p w:rsidR="003943CF" w:rsidRDefault="0047606F">
            <w:pPr>
              <w:spacing w:line="440" w:lineRule="exact"/>
              <w:rPr>
                <w:rFonts w:ascii="宋体" w:hAnsi="宋体" w:cs="宋体"/>
                <w:szCs w:val="21"/>
              </w:rPr>
            </w:pPr>
            <w:r>
              <w:rPr>
                <w:rFonts w:ascii="宋体" w:hAnsi="宋体" w:cs="宋体" w:hint="eastAsia"/>
                <w:szCs w:val="21"/>
              </w:rPr>
              <w:t>报价商务技术文件</w:t>
            </w:r>
          </w:p>
          <w:p w:rsidR="003943CF" w:rsidRDefault="0047606F">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3943CF" w:rsidRDefault="0047606F">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3943CF" w:rsidRDefault="0047606F">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w:t>
            </w:r>
            <w:r>
              <w:rPr>
                <w:rFonts w:ascii="宋体" w:hAnsi="宋体" w:cs="宋体" w:hint="eastAsia"/>
                <w:b/>
                <w:bCs/>
                <w:szCs w:val="21"/>
              </w:rPr>
              <w:lastRenderedPageBreak/>
              <w:t>理）</w:t>
            </w:r>
          </w:p>
          <w:p w:rsidR="003943CF" w:rsidRDefault="0047606F">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（除自然人竞标外必须提供，否则响应文件按无效响应处理）</w:t>
            </w:r>
          </w:p>
          <w:p w:rsidR="003943CF" w:rsidRDefault="0047606F">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3943CF" w:rsidRDefault="0047606F">
            <w:pPr>
              <w:snapToGrid w:val="0"/>
              <w:spacing w:line="440" w:lineRule="exact"/>
              <w:jc w:val="left"/>
              <w:rPr>
                <w:rFonts w:ascii="宋体" w:hAnsi="宋体" w:cs="宋体"/>
                <w:b/>
                <w:bCs/>
                <w:szCs w:val="21"/>
              </w:rPr>
            </w:pPr>
            <w:r>
              <w:rPr>
                <w:rFonts w:ascii="宋体" w:hAnsi="宋体" w:cs="宋体" w:hint="eastAsia"/>
                <w:szCs w:val="21"/>
              </w:rPr>
              <w:t>6.磋商保证金声明；</w:t>
            </w:r>
            <w:r>
              <w:rPr>
                <w:rFonts w:ascii="宋体" w:hAnsi="宋体" w:cs="宋体" w:hint="eastAsia"/>
                <w:b/>
                <w:bCs/>
                <w:szCs w:val="21"/>
              </w:rPr>
              <w:t>（必须提供，否则响应文件按无效响应处理）</w:t>
            </w:r>
          </w:p>
          <w:p w:rsidR="003943CF" w:rsidRDefault="0047606F">
            <w:pPr>
              <w:pStyle w:val="10"/>
              <w:spacing w:line="440" w:lineRule="exact"/>
              <w:rPr>
                <w:rFonts w:ascii="宋体" w:hAnsi="宋体" w:cs="宋体"/>
                <w:b/>
                <w:bCs/>
                <w:szCs w:val="21"/>
              </w:rPr>
            </w:pPr>
            <w:r>
              <w:rPr>
                <w:rFonts w:ascii="宋体" w:hAnsi="宋体" w:cs="宋体" w:hint="eastAsia"/>
                <w:szCs w:val="21"/>
              </w:rPr>
              <w:t>7.商务技术条款偏离表（格式后附）；</w:t>
            </w:r>
            <w:r>
              <w:rPr>
                <w:rFonts w:ascii="宋体" w:hAnsi="宋体" w:cs="宋体" w:hint="eastAsia"/>
                <w:b/>
                <w:bCs/>
                <w:szCs w:val="21"/>
              </w:rPr>
              <w:t>（必须提供，否则响应文件按无效响应处理）</w:t>
            </w:r>
          </w:p>
          <w:p w:rsidR="003943CF" w:rsidRDefault="0047606F">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3943CF" w:rsidRDefault="0047606F">
            <w:pPr>
              <w:spacing w:line="440" w:lineRule="exact"/>
              <w:rPr>
                <w:rFonts w:ascii="宋体" w:hAnsi="宋体" w:cs="宋体"/>
                <w:szCs w:val="21"/>
              </w:rPr>
            </w:pPr>
            <w:r>
              <w:rPr>
                <w:rFonts w:ascii="宋体" w:hAnsi="宋体" w:cs="宋体" w:hint="eastAsia"/>
                <w:szCs w:val="21"/>
              </w:rPr>
              <w:t>9.拟投入项目实施人员一览表（如有请提供）；</w:t>
            </w:r>
          </w:p>
          <w:p w:rsidR="003943CF" w:rsidRDefault="0047606F">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3943CF" w:rsidRDefault="0047606F">
            <w:pPr>
              <w:spacing w:line="440" w:lineRule="exact"/>
              <w:rPr>
                <w:rFonts w:ascii="宋体" w:hAnsi="宋体" w:cs="宋体"/>
                <w:szCs w:val="21"/>
              </w:rPr>
            </w:pPr>
            <w:r>
              <w:rPr>
                <w:rFonts w:ascii="宋体" w:hAnsi="宋体" w:cs="宋体" w:hint="eastAsia"/>
                <w:szCs w:val="21"/>
              </w:rPr>
              <w:t>11.对应采购需求的技术需求、商务条款提供的其他文件资料；</w:t>
            </w:r>
          </w:p>
          <w:p w:rsidR="003943CF" w:rsidRDefault="0047606F">
            <w:pPr>
              <w:spacing w:line="440" w:lineRule="exact"/>
              <w:rPr>
                <w:rFonts w:ascii="宋体" w:hAnsi="宋体" w:cs="宋体"/>
                <w:szCs w:val="21"/>
              </w:rPr>
            </w:pPr>
            <w:r>
              <w:rPr>
                <w:rFonts w:ascii="宋体" w:hAnsi="宋体" w:cs="宋体" w:hint="eastAsia"/>
                <w:szCs w:val="21"/>
              </w:rPr>
              <w:t>12.供应商认为需要提供的其他有关资料。</w:t>
            </w:r>
          </w:p>
          <w:p w:rsidR="003943CF" w:rsidRDefault="0047606F">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3943CF" w:rsidRDefault="0047606F">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3943CF" w:rsidRDefault="0047606F">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lastRenderedPageBreak/>
              <w:t>15.2</w:t>
            </w:r>
          </w:p>
        </w:tc>
        <w:tc>
          <w:tcPr>
            <w:tcW w:w="7912" w:type="dxa"/>
            <w:noWrap/>
            <w:vAlign w:val="center"/>
          </w:tcPr>
          <w:p w:rsidR="003943CF" w:rsidRDefault="0047606F">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竞标报价是履行合同的最终价格，供应商必须就全部采购需求中的所提供的服务作唯一完整的报价。</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3943CF" w:rsidRDefault="0047606F">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3943CF" w:rsidRDefault="0047606F">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3943CF" w:rsidRDefault="0047606F">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3943CF" w:rsidRDefault="0047606F">
            <w:pPr>
              <w:snapToGrid w:val="0"/>
              <w:spacing w:line="360" w:lineRule="auto"/>
              <w:rPr>
                <w:rFonts w:ascii="宋体" w:hAnsi="宋体" w:cs="宋体"/>
                <w:b/>
                <w:szCs w:val="21"/>
              </w:rPr>
            </w:pPr>
            <w:r>
              <w:rPr>
                <w:rFonts w:ascii="宋体" w:hAnsi="宋体" w:cs="宋体" w:hint="eastAsia"/>
                <w:b/>
                <w:szCs w:val="21"/>
              </w:rPr>
              <w:t xml:space="preserve">备注： </w:t>
            </w:r>
          </w:p>
          <w:p w:rsidR="003943CF" w:rsidRDefault="0047606F">
            <w:pPr>
              <w:snapToGrid w:val="0"/>
              <w:spacing w:line="360" w:lineRule="auto"/>
              <w:rPr>
                <w:rFonts w:ascii="宋体" w:hAnsi="宋体" w:cs="宋体"/>
                <w:b/>
                <w:szCs w:val="21"/>
              </w:rPr>
            </w:pPr>
            <w:r>
              <w:rPr>
                <w:rFonts w:ascii="宋体" w:hAnsi="宋体" w:cs="宋体" w:hint="eastAsia"/>
                <w:b/>
                <w:szCs w:val="21"/>
              </w:rPr>
              <w:t xml:space="preserve">1. </w:t>
            </w:r>
            <w:r>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3943CF" w:rsidRDefault="0047606F">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3943CF" w:rsidRDefault="0047606F">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w:t>
            </w:r>
            <w:r>
              <w:rPr>
                <w:rFonts w:ascii="宋体" w:hAnsi="宋体" w:cs="宋体" w:hint="eastAsia"/>
                <w:b/>
                <w:szCs w:val="21"/>
              </w:rPr>
              <w:lastRenderedPageBreak/>
              <w:t>无效投标保证金。</w:t>
            </w:r>
          </w:p>
          <w:p w:rsidR="003943CF" w:rsidRDefault="0047606F">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3943CF" w:rsidRDefault="0047606F">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3943CF" w:rsidRDefault="0047606F">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lastRenderedPageBreak/>
              <w:t>18.2</w:t>
            </w:r>
          </w:p>
        </w:tc>
        <w:tc>
          <w:tcPr>
            <w:tcW w:w="7912" w:type="dxa"/>
            <w:noWrap/>
            <w:vAlign w:val="center"/>
          </w:tcPr>
          <w:p w:rsidR="003943CF" w:rsidRDefault="0047606F">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3943CF" w:rsidRDefault="0047606F">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3943CF" w:rsidRDefault="0047606F">
            <w:pPr>
              <w:spacing w:line="360" w:lineRule="auto"/>
              <w:rPr>
                <w:rFonts w:ascii="宋体" w:hAnsi="宋体" w:cs="宋体"/>
                <w:szCs w:val="21"/>
              </w:rPr>
            </w:pPr>
            <w:r>
              <w:rPr>
                <w:rFonts w:ascii="宋体" w:hAnsi="宋体" w:cs="宋体" w:hint="eastAsia"/>
                <w:szCs w:val="21"/>
              </w:rPr>
              <w:t>2.投标地点：政府采购云平台（https://www.zcygov.cn）在线投标</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3943CF" w:rsidRDefault="0047606F">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3943CF">
        <w:trPr>
          <w:trHeight w:val="524"/>
          <w:jc w:val="center"/>
        </w:trPr>
        <w:tc>
          <w:tcPr>
            <w:tcW w:w="992" w:type="dxa"/>
            <w:vMerge w:val="restart"/>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3943CF" w:rsidRDefault="0047606F">
            <w:pPr>
              <w:snapToGrid w:val="0"/>
              <w:spacing w:line="360" w:lineRule="auto"/>
              <w:rPr>
                <w:rFonts w:ascii="宋体" w:hAnsi="宋体" w:cs="宋体"/>
                <w:szCs w:val="21"/>
              </w:rPr>
            </w:pPr>
            <w:r>
              <w:rPr>
                <w:rFonts w:ascii="宋体" w:hAnsi="宋体" w:cs="宋体" w:hint="eastAsia"/>
                <w:szCs w:val="21"/>
              </w:rPr>
              <w:t>商务条款评审中允许负偏离的条款数为：见项目需求。</w:t>
            </w:r>
          </w:p>
          <w:p w:rsidR="003943CF" w:rsidRDefault="0047606F">
            <w:pPr>
              <w:snapToGrid w:val="0"/>
              <w:spacing w:line="360" w:lineRule="auto"/>
              <w:rPr>
                <w:rFonts w:ascii="宋体" w:hAnsi="宋体" w:cs="宋体"/>
                <w:szCs w:val="21"/>
              </w:rPr>
            </w:pPr>
            <w:r>
              <w:rPr>
                <w:rFonts w:ascii="宋体" w:hAnsi="宋体" w:cs="宋体" w:hint="eastAsia"/>
                <w:szCs w:val="21"/>
              </w:rPr>
              <w:t>技术需求评审中允许负偏离的条款数为：见项目需求。</w:t>
            </w:r>
          </w:p>
        </w:tc>
      </w:tr>
      <w:tr w:rsidR="003943CF">
        <w:trPr>
          <w:jc w:val="center"/>
        </w:trPr>
        <w:tc>
          <w:tcPr>
            <w:tcW w:w="992" w:type="dxa"/>
            <w:vMerge/>
            <w:noWrap/>
            <w:vAlign w:val="center"/>
          </w:tcPr>
          <w:p w:rsidR="003943CF" w:rsidRDefault="003943CF">
            <w:pPr>
              <w:spacing w:line="360" w:lineRule="auto"/>
              <w:jc w:val="center"/>
              <w:rPr>
                <w:rFonts w:ascii="宋体" w:hAnsi="宋体" w:cs="宋体"/>
                <w:szCs w:val="21"/>
              </w:rPr>
            </w:pPr>
          </w:p>
        </w:tc>
        <w:tc>
          <w:tcPr>
            <w:tcW w:w="7912" w:type="dxa"/>
            <w:noWrap/>
            <w:vAlign w:val="center"/>
          </w:tcPr>
          <w:p w:rsidR="003943CF" w:rsidRDefault="0047606F">
            <w:pPr>
              <w:snapToGrid w:val="0"/>
              <w:spacing w:line="360" w:lineRule="auto"/>
              <w:rPr>
                <w:rFonts w:ascii="宋体" w:hAnsi="宋体" w:cs="宋体"/>
                <w:szCs w:val="21"/>
              </w:rPr>
            </w:pPr>
            <w:r>
              <w:rPr>
                <w:rFonts w:ascii="宋体" w:hAnsi="宋体" w:cs="宋体" w:hint="eastAsia"/>
                <w:szCs w:val="21"/>
              </w:rPr>
              <w:t>磋商的顺序：</w:t>
            </w:r>
          </w:p>
          <w:p w:rsidR="003943CF" w:rsidRDefault="0047606F">
            <w:pPr>
              <w:snapToGrid w:val="0"/>
              <w:spacing w:line="360" w:lineRule="auto"/>
              <w:rPr>
                <w:rFonts w:ascii="宋体" w:hAnsi="宋体" w:cs="宋体"/>
                <w:szCs w:val="21"/>
              </w:rPr>
            </w:pPr>
            <w:r>
              <w:rPr>
                <w:rFonts w:ascii="宋体" w:hAnsi="宋体" w:cs="宋体" w:hint="eastAsia"/>
                <w:szCs w:val="21"/>
              </w:rPr>
              <w:t>■随机排序。</w:t>
            </w:r>
          </w:p>
          <w:p w:rsidR="003943CF" w:rsidRDefault="0047606F">
            <w:pPr>
              <w:pStyle w:val="a5"/>
              <w:spacing w:line="360" w:lineRule="auto"/>
              <w:rPr>
                <w:rFonts w:ascii="宋体" w:hAnsi="宋体" w:cs="宋体"/>
                <w:b/>
                <w:szCs w:val="21"/>
              </w:rPr>
            </w:pPr>
            <w:r>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28.1</w:t>
            </w:r>
          </w:p>
        </w:tc>
        <w:tc>
          <w:tcPr>
            <w:tcW w:w="7912" w:type="dxa"/>
            <w:noWrap/>
            <w:vAlign w:val="center"/>
          </w:tcPr>
          <w:p w:rsidR="003943CF" w:rsidRDefault="0047606F">
            <w:pPr>
              <w:snapToGrid w:val="0"/>
              <w:spacing w:line="360" w:lineRule="auto"/>
              <w:rPr>
                <w:rFonts w:ascii="宋体" w:hAnsi="宋体" w:cs="宋体"/>
                <w:szCs w:val="21"/>
              </w:rPr>
            </w:pPr>
            <w:r>
              <w:rPr>
                <w:rFonts w:ascii="宋体" w:hAnsi="宋体" w:cs="宋体" w:hint="eastAsia"/>
                <w:szCs w:val="21"/>
              </w:rPr>
              <w:t>履约保证金金额：不收取</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3943CF" w:rsidRDefault="0047606F">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3943CF" w:rsidRDefault="0047606F">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3943CF" w:rsidRDefault="0047606F">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3943CF" w:rsidRDefault="0047606F">
            <w:pPr>
              <w:snapToGrid w:val="0"/>
              <w:spacing w:line="360" w:lineRule="auto"/>
              <w:rPr>
                <w:rFonts w:ascii="宋体" w:hAnsi="宋体" w:cs="宋体"/>
                <w:szCs w:val="21"/>
              </w:rPr>
            </w:pPr>
            <w:r>
              <w:rPr>
                <w:rFonts w:ascii="宋体" w:hAnsi="宋体" w:cs="宋体" w:hint="eastAsia"/>
                <w:szCs w:val="21"/>
              </w:rPr>
              <w:t>接收质疑函方式：以书面形式</w:t>
            </w:r>
          </w:p>
          <w:p w:rsidR="003943CF" w:rsidRDefault="0047606F">
            <w:pPr>
              <w:snapToGrid w:val="0"/>
              <w:spacing w:line="360" w:lineRule="auto"/>
              <w:rPr>
                <w:rFonts w:ascii="宋体" w:hAnsi="宋体" w:cs="宋体"/>
                <w:szCs w:val="21"/>
              </w:rPr>
            </w:pPr>
            <w:r>
              <w:rPr>
                <w:rFonts w:ascii="宋体" w:hAnsi="宋体" w:cs="宋体" w:hint="eastAsia"/>
                <w:szCs w:val="21"/>
              </w:rPr>
              <w:t>质疑联系部门及联系方式：</w:t>
            </w:r>
            <w:r>
              <w:rPr>
                <w:rFonts w:ascii="宋体" w:hAnsi="宋体" w:cs="宋体" w:hint="eastAsia"/>
                <w:szCs w:val="21"/>
                <w:u w:val="single"/>
              </w:rPr>
              <w:t>梧州市公共资源交易中心（梧州市政府采购中心）</w:t>
            </w:r>
            <w:r>
              <w:rPr>
                <w:rFonts w:ascii="宋体" w:hAnsi="宋体" w:cs="宋体" w:hint="eastAsia"/>
                <w:szCs w:val="21"/>
              </w:rPr>
              <w:t>，联系电话：0774-</w:t>
            </w:r>
            <w:r w:rsidR="00282EF2">
              <w:rPr>
                <w:rFonts w:ascii="宋体" w:hAnsi="宋体" w:cs="宋体" w:hint="eastAsia"/>
                <w:szCs w:val="21"/>
              </w:rPr>
              <w:t>2822337</w:t>
            </w:r>
            <w:r>
              <w:rPr>
                <w:rFonts w:ascii="宋体" w:hAnsi="宋体" w:cs="宋体" w:hint="eastAsia"/>
                <w:szCs w:val="21"/>
              </w:rPr>
              <w:t>，通讯地址：梧州市三龙大道红岭大厦（梧州高中西侧）10楼</w:t>
            </w:r>
          </w:p>
          <w:p w:rsidR="003943CF" w:rsidRDefault="0047606F">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3943CF" w:rsidRDefault="0047606F">
            <w:pPr>
              <w:pStyle w:val="a8"/>
              <w:snapToGrid w:val="0"/>
              <w:spacing w:line="360" w:lineRule="auto"/>
              <w:rPr>
                <w:rFonts w:hAnsi="宋体" w:cs="宋体"/>
                <w:sz w:val="21"/>
              </w:rPr>
            </w:pPr>
            <w:r>
              <w:rPr>
                <w:rFonts w:hAnsi="宋体" w:cs="宋体" w:hint="eastAsia"/>
                <w:sz w:val="21"/>
              </w:rPr>
              <w:t xml:space="preserve">1.采购代理费支付方式：无 </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3943CF" w:rsidRDefault="0047606F">
            <w:pPr>
              <w:pStyle w:val="a8"/>
              <w:snapToGrid w:val="0"/>
              <w:spacing w:line="360" w:lineRule="auto"/>
              <w:rPr>
                <w:rFonts w:hAnsi="宋体" w:cs="宋体"/>
                <w:kern w:val="2"/>
                <w:sz w:val="21"/>
                <w:szCs w:val="24"/>
              </w:rPr>
            </w:pPr>
            <w:r>
              <w:rPr>
                <w:rFonts w:hAnsi="宋体" w:cs="宋体" w:hint="eastAsia"/>
                <w:kern w:val="2"/>
                <w:sz w:val="21"/>
                <w:szCs w:val="24"/>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w:t>
            </w:r>
            <w:r>
              <w:rPr>
                <w:rFonts w:hAnsi="宋体" w:cs="宋体" w:hint="eastAsia"/>
                <w:kern w:val="2"/>
                <w:sz w:val="21"/>
                <w:szCs w:val="24"/>
              </w:rPr>
              <w:lastRenderedPageBreak/>
              <w:t>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3943CF">
        <w:trPr>
          <w:jc w:val="center"/>
        </w:trPr>
        <w:tc>
          <w:tcPr>
            <w:tcW w:w="992" w:type="dxa"/>
            <w:noWrap/>
            <w:vAlign w:val="center"/>
          </w:tcPr>
          <w:p w:rsidR="003943CF" w:rsidRDefault="0047606F">
            <w:pPr>
              <w:spacing w:line="360" w:lineRule="auto"/>
              <w:jc w:val="center"/>
              <w:rPr>
                <w:rFonts w:ascii="宋体" w:hAnsi="宋体" w:cs="宋体"/>
                <w:szCs w:val="21"/>
              </w:rPr>
            </w:pPr>
            <w:r>
              <w:rPr>
                <w:rFonts w:ascii="宋体" w:hAnsi="宋体" w:cs="宋体" w:hint="eastAsia"/>
                <w:szCs w:val="21"/>
              </w:rPr>
              <w:lastRenderedPageBreak/>
              <w:t>33.2</w:t>
            </w:r>
          </w:p>
        </w:tc>
        <w:tc>
          <w:tcPr>
            <w:tcW w:w="7912" w:type="dxa"/>
            <w:noWrap/>
            <w:vAlign w:val="center"/>
          </w:tcPr>
          <w:p w:rsidR="003943CF" w:rsidRDefault="0047606F">
            <w:pPr>
              <w:pStyle w:val="a8"/>
              <w:snapToGrid w:val="0"/>
              <w:spacing w:line="360" w:lineRule="auto"/>
              <w:rPr>
                <w:rFonts w:hAnsi="宋体" w:cs="宋体"/>
                <w:sz w:val="21"/>
              </w:rPr>
            </w:pPr>
            <w:r>
              <w:rPr>
                <w:rFonts w:hAnsi="宋体" w:cs="宋体" w:hint="eastAsia"/>
                <w:sz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3943CF" w:rsidRDefault="0047606F">
            <w:pPr>
              <w:pStyle w:val="a8"/>
              <w:snapToGrid w:val="0"/>
              <w:spacing w:line="360" w:lineRule="auto"/>
              <w:rPr>
                <w:rFonts w:hAnsi="宋体" w:cs="宋体"/>
                <w:sz w:val="21"/>
              </w:rPr>
            </w:pPr>
            <w:r>
              <w:rPr>
                <w:rFonts w:hAnsi="宋体" w:cs="宋体" w:hint="eastAsia"/>
                <w:sz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3943CF" w:rsidRDefault="0047606F">
            <w:pPr>
              <w:pStyle w:val="a8"/>
              <w:snapToGrid w:val="0"/>
              <w:spacing w:line="360" w:lineRule="auto"/>
              <w:rPr>
                <w:rFonts w:hAnsi="宋体" w:cs="宋体"/>
                <w:sz w:val="21"/>
              </w:rPr>
            </w:pPr>
            <w:r>
              <w:rPr>
                <w:rFonts w:hAnsi="宋体" w:cs="宋体" w:hint="eastAsia"/>
                <w:sz w:val="21"/>
              </w:rPr>
              <w:t>3.本磋商文件中描述投标人的“签字”是指投标人的法定代表人或者委托代理人亲自在文件规定签字处亲笔写上个人的名字的行为，私章、签字章、印鉴、影印等其他形式均不能代替亲笔签字。</w:t>
            </w:r>
          </w:p>
          <w:p w:rsidR="003943CF" w:rsidRDefault="0047606F">
            <w:pPr>
              <w:pStyle w:val="a8"/>
              <w:snapToGrid w:val="0"/>
              <w:spacing w:line="360" w:lineRule="auto"/>
              <w:rPr>
                <w:rFonts w:hAnsi="宋体" w:cs="宋体"/>
                <w:sz w:val="21"/>
              </w:rPr>
            </w:pPr>
            <w:r>
              <w:rPr>
                <w:rFonts w:hAnsi="宋体" w:cs="宋体" w:hint="eastAsia"/>
                <w:sz w:val="21"/>
              </w:rPr>
              <w:t>4.自然人投标的，磋商文件规定盖公章处由自然人摁手指指印。</w:t>
            </w:r>
          </w:p>
          <w:p w:rsidR="003943CF" w:rsidRDefault="0047606F">
            <w:pPr>
              <w:pStyle w:val="a8"/>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3943CF" w:rsidRDefault="0047606F">
      <w:pPr>
        <w:spacing w:line="400" w:lineRule="exact"/>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供应商须知正文</w:t>
      </w:r>
    </w:p>
    <w:p w:rsidR="003943CF" w:rsidRDefault="003943CF">
      <w:pPr>
        <w:spacing w:line="400" w:lineRule="exact"/>
        <w:jc w:val="center"/>
        <w:rPr>
          <w:rFonts w:ascii="宋体" w:hAnsi="宋体" w:cs="宋体"/>
          <w:b/>
          <w:sz w:val="32"/>
          <w:szCs w:val="32"/>
        </w:rPr>
      </w:pPr>
    </w:p>
    <w:p w:rsidR="003943CF" w:rsidRDefault="0047606F">
      <w:pPr>
        <w:spacing w:line="400" w:lineRule="exact"/>
        <w:jc w:val="center"/>
        <w:rPr>
          <w:rFonts w:ascii="宋体" w:hAnsi="宋体" w:cs="宋体"/>
          <w:b/>
          <w:sz w:val="32"/>
          <w:szCs w:val="32"/>
        </w:rPr>
      </w:pPr>
      <w:r>
        <w:rPr>
          <w:rFonts w:ascii="宋体" w:hAnsi="宋体" w:cs="宋体" w:hint="eastAsia"/>
          <w:b/>
          <w:sz w:val="32"/>
          <w:szCs w:val="32"/>
        </w:rPr>
        <w:t>一、总则</w:t>
      </w:r>
    </w:p>
    <w:p w:rsidR="003943CF" w:rsidRDefault="003943CF">
      <w:pPr>
        <w:spacing w:line="400" w:lineRule="exact"/>
        <w:rPr>
          <w:rFonts w:ascii="宋体" w:hAnsi="宋体" w:cs="宋体"/>
          <w:szCs w:val="21"/>
        </w:rPr>
      </w:pP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1.适用范围</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2.定义</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3943CF" w:rsidRDefault="0047606F">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2.5“竞标”是指供应商按照本项目竞争性磋商公告或者邀请函规定的方式获取磋商文件、提交响应文件并希望获得标的的行为。</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2.8“正偏离”，是指响应文件对磋商文件“采购需求”中有关条款作出的响应优于条款要求并有利于采购人的情形。</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2.9“负偏离”，是指响应文件对磋商文件“采购需求”中有关条款作出的响应不满足条款要求，导致采购人要求不能得到满足的情形。</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lastRenderedPageBreak/>
        <w:t>2.12“首次报价”是指供应商提交的首次响应文件中的报价。</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4.竞标费用</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3943CF" w:rsidRDefault="0047606F">
      <w:pPr>
        <w:spacing w:line="360" w:lineRule="auto"/>
        <w:ind w:firstLineChars="200" w:firstLine="482"/>
        <w:rPr>
          <w:rFonts w:ascii="宋体" w:hAnsi="宋体" w:cs="宋体"/>
          <w:b/>
          <w:bCs/>
          <w:sz w:val="24"/>
        </w:rPr>
      </w:pPr>
      <w:bookmarkStart w:id="56" w:name="_Toc254970532"/>
      <w:bookmarkStart w:id="57" w:name="_Toc254970673"/>
      <w:r>
        <w:rPr>
          <w:rFonts w:ascii="宋体" w:hAnsi="宋体" w:cs="宋体" w:hint="eastAsia"/>
          <w:b/>
          <w:bCs/>
          <w:sz w:val="24"/>
        </w:rPr>
        <w:t>7.特别说明</w:t>
      </w:r>
      <w:bookmarkEnd w:id="56"/>
      <w:bookmarkEnd w:id="57"/>
    </w:p>
    <w:p w:rsidR="003943CF" w:rsidRDefault="0047606F">
      <w:pPr>
        <w:spacing w:line="360" w:lineRule="auto"/>
        <w:ind w:firstLineChars="200" w:firstLine="420"/>
        <w:rPr>
          <w:rFonts w:ascii="宋体" w:hAnsi="宋体" w:cs="宋体"/>
          <w:szCs w:val="21"/>
        </w:rPr>
      </w:pPr>
      <w:bookmarkStart w:id="58" w:name="_8.1提供相同品牌产品且通过资格审查、符合性审查的不同投标人参加同一合"/>
      <w:bookmarkEnd w:id="58"/>
      <w:r>
        <w:rPr>
          <w:rFonts w:ascii="宋体" w:hAnsi="宋体" w:cs="宋体" w:hint="eastAsia"/>
          <w:szCs w:val="21"/>
        </w:rPr>
        <w:t>7.1如果本磋商文件要求供应商提供资格、信誉、荣誉、业绩与企业认证等材料的，则供应商所提供的以上材料必须为供应商所拥有。</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lastRenderedPageBreak/>
        <w:t>（2）参加采购活动前3年内担任供应商的董事、监事；</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3943CF" w:rsidRDefault="0047606F">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3943CF" w:rsidRDefault="003943CF">
      <w:pPr>
        <w:spacing w:line="360" w:lineRule="auto"/>
        <w:ind w:firstLineChars="200" w:firstLine="420"/>
        <w:rPr>
          <w:rFonts w:ascii="宋体" w:hAnsi="宋体" w:cs="宋体"/>
          <w:szCs w:val="21"/>
        </w:rPr>
      </w:pPr>
    </w:p>
    <w:p w:rsidR="003943CF" w:rsidRDefault="003943CF" w:rsidP="0047606F">
      <w:pPr>
        <w:spacing w:line="360" w:lineRule="auto"/>
        <w:ind w:left="1" w:firstLineChars="199" w:firstLine="418"/>
        <w:jc w:val="center"/>
        <w:rPr>
          <w:rFonts w:ascii="宋体" w:hAnsi="宋体" w:cs="宋体"/>
        </w:rPr>
      </w:pPr>
      <w:bookmarkStart w:id="59" w:name="_Toc254970675"/>
      <w:bookmarkStart w:id="60" w:name="_Toc254970534"/>
    </w:p>
    <w:p w:rsidR="003943CF" w:rsidRDefault="0047606F">
      <w:pPr>
        <w:spacing w:line="360" w:lineRule="auto"/>
        <w:jc w:val="center"/>
        <w:rPr>
          <w:rFonts w:ascii="宋体" w:hAnsi="宋体" w:cs="宋体"/>
          <w:b/>
          <w:bCs/>
          <w:sz w:val="32"/>
          <w:szCs w:val="32"/>
        </w:rPr>
      </w:pPr>
      <w:r>
        <w:rPr>
          <w:rFonts w:ascii="宋体" w:hAnsi="宋体" w:cs="宋体" w:hint="eastAsia"/>
          <w:b/>
          <w:bCs/>
          <w:sz w:val="32"/>
          <w:szCs w:val="32"/>
        </w:rPr>
        <w:lastRenderedPageBreak/>
        <w:t>二、磋商文件</w:t>
      </w:r>
      <w:bookmarkEnd w:id="59"/>
      <w:bookmarkEnd w:id="60"/>
    </w:p>
    <w:p w:rsidR="003943CF" w:rsidRDefault="003943CF">
      <w:pPr>
        <w:spacing w:line="360" w:lineRule="auto"/>
        <w:jc w:val="center"/>
        <w:rPr>
          <w:rFonts w:ascii="宋体" w:hAnsi="宋体" w:cs="宋体"/>
          <w:szCs w:val="21"/>
        </w:rPr>
      </w:pP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3943CF" w:rsidRDefault="0047606F">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3943CF" w:rsidRDefault="0047606F">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3943CF" w:rsidRDefault="0047606F">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3943CF" w:rsidRDefault="0047606F">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3943CF" w:rsidRDefault="0047606F">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3943CF" w:rsidRDefault="0047606F">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rsidR="003943CF" w:rsidRDefault="003943CF">
      <w:pPr>
        <w:spacing w:line="360" w:lineRule="auto"/>
        <w:rPr>
          <w:rFonts w:ascii="宋体" w:hAnsi="宋体" w:cs="宋体"/>
          <w:szCs w:val="21"/>
        </w:rPr>
      </w:pPr>
    </w:p>
    <w:p w:rsidR="003943CF" w:rsidRDefault="0047606F">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3943CF" w:rsidRDefault="003943CF">
      <w:pPr>
        <w:spacing w:line="360" w:lineRule="auto"/>
        <w:rPr>
          <w:rFonts w:ascii="宋体" w:hAnsi="宋体" w:cs="宋体"/>
          <w:szCs w:val="21"/>
        </w:rPr>
      </w:pP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3943CF" w:rsidRDefault="0047606F">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3943CF" w:rsidRDefault="0047606F">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lastRenderedPageBreak/>
        <w:t>13.计量单位</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3943CF" w:rsidRDefault="0047606F">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3943CF" w:rsidRDefault="0047606F">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3943CF" w:rsidRDefault="0047606F">
      <w:pPr>
        <w:spacing w:line="360" w:lineRule="auto"/>
        <w:ind w:leftChars="203" w:left="426"/>
        <w:rPr>
          <w:rFonts w:ascii="宋体" w:hAnsi="宋体" w:cs="宋体"/>
          <w:szCs w:val="21"/>
        </w:rPr>
      </w:pPr>
      <w:r>
        <w:rPr>
          <w:rFonts w:ascii="宋体" w:hAnsi="宋体" w:cs="宋体" w:hint="eastAsia"/>
          <w:szCs w:val="21"/>
        </w:rPr>
        <w:t>15.3竞标报价要求</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3943CF" w:rsidRDefault="0047606F">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3943CF" w:rsidRDefault="0047606F">
      <w:pPr>
        <w:spacing w:line="360" w:lineRule="auto"/>
        <w:rPr>
          <w:rFonts w:ascii="宋体" w:hAnsi="宋体" w:cs="宋体"/>
          <w:szCs w:val="21"/>
        </w:rPr>
      </w:pPr>
      <w:r>
        <w:rPr>
          <w:rFonts w:ascii="宋体" w:hAnsi="宋体" w:cs="宋体" w:hint="eastAsia"/>
          <w:szCs w:val="21"/>
        </w:rPr>
        <w:t>不得存在漏项报价；</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（2）供应商必须就所竞标的分标的单项内容作唯一报价。</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15.3.2竞标报价（包含首次报价、最后报价）超过所竞标分标规定的采购预算金额或者最高限价的，其响应文件将作无效处理。</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15.3.3</w:t>
      </w:r>
      <w:bookmarkStart w:id="61" w:name="_Hlk42592874"/>
      <w:r>
        <w:rPr>
          <w:rFonts w:ascii="宋体" w:hAnsi="宋体" w:cs="宋体" w:hint="eastAsia"/>
          <w:szCs w:val="21"/>
        </w:rPr>
        <w:t>竞标报价（包含首次报价、最后报价）超过分项采购预算金额或者最高限价的，其响应文件将作无效处理。</w:t>
      </w:r>
    </w:p>
    <w:bookmarkEnd w:id="61"/>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3943CF" w:rsidRDefault="0047606F">
      <w:pPr>
        <w:spacing w:line="360" w:lineRule="auto"/>
        <w:ind w:leftChars="200" w:left="420"/>
        <w:rPr>
          <w:rFonts w:ascii="宋体" w:hAnsi="宋体" w:cs="宋体"/>
          <w:szCs w:val="21"/>
        </w:rPr>
      </w:pPr>
      <w:r>
        <w:rPr>
          <w:rFonts w:ascii="宋体" w:hAnsi="宋体" w:cs="宋体" w:hint="eastAsia"/>
          <w:szCs w:val="21"/>
        </w:rPr>
        <w:t>17.1供应商须按“供应商须知前附表”的规定提交磋商保证金。</w:t>
      </w:r>
    </w:p>
    <w:p w:rsidR="003943CF" w:rsidRDefault="0047606F">
      <w:pPr>
        <w:spacing w:line="360" w:lineRule="auto"/>
        <w:ind w:leftChars="200" w:left="420"/>
        <w:rPr>
          <w:rFonts w:ascii="宋体" w:hAnsi="宋体" w:cs="宋体"/>
          <w:szCs w:val="21"/>
        </w:rPr>
      </w:pPr>
      <w:r>
        <w:rPr>
          <w:rFonts w:ascii="宋体" w:hAnsi="宋体" w:cs="宋体" w:hint="eastAsia"/>
          <w:szCs w:val="21"/>
        </w:rPr>
        <w:t>17.2磋商保证金的退还</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17.2.1未</w:t>
      </w:r>
      <w:r>
        <w:rPr>
          <w:rFonts w:ascii="宋体" w:hAnsi="宋体" w:cs="宋体" w:hint="eastAsia"/>
          <w:spacing w:val="-6"/>
          <w:szCs w:val="21"/>
        </w:rPr>
        <w:t>成交供应商的磋商保证金自成交通知书发出之日起4个工作日内退还，退还方式如下：</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3943CF" w:rsidRDefault="0047606F">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w:t>
      </w:r>
      <w:r>
        <w:rPr>
          <w:rFonts w:ascii="宋体" w:hAnsi="宋体" w:cs="宋体" w:hint="eastAsia"/>
          <w:szCs w:val="21"/>
        </w:rPr>
        <w:lastRenderedPageBreak/>
        <w:t>件退还手续。</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无需缴纳履约保证金，签订合同并送达我中心进行合同公示后3个工作日内投标保证金自动退回。</w:t>
      </w:r>
    </w:p>
    <w:p w:rsidR="003943CF" w:rsidRDefault="0047606F">
      <w:pPr>
        <w:spacing w:line="360" w:lineRule="auto"/>
        <w:ind w:leftChars="200" w:left="420"/>
        <w:rPr>
          <w:rFonts w:ascii="宋体" w:hAnsi="宋体" w:cs="宋体"/>
          <w:szCs w:val="21"/>
        </w:rPr>
      </w:pPr>
      <w:r>
        <w:rPr>
          <w:rFonts w:ascii="宋体" w:hAnsi="宋体" w:cs="宋体" w:hint="eastAsia"/>
          <w:szCs w:val="21"/>
        </w:rPr>
        <w:t>17.3磋商保证金不计息。</w:t>
      </w:r>
    </w:p>
    <w:p w:rsidR="003943CF" w:rsidRDefault="0047606F">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3943CF" w:rsidRDefault="0047606F">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3943CF" w:rsidRDefault="0047606F">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3943CF" w:rsidRDefault="0047606F">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3943CF" w:rsidRDefault="0047606F">
      <w:pPr>
        <w:spacing w:line="360" w:lineRule="auto"/>
        <w:ind w:leftChars="200" w:left="420"/>
        <w:rPr>
          <w:rFonts w:ascii="宋体" w:hAnsi="宋体" w:cs="宋体"/>
          <w:szCs w:val="21"/>
        </w:rPr>
      </w:pPr>
      <w:r>
        <w:rPr>
          <w:rFonts w:ascii="宋体" w:hAnsi="宋体" w:cs="宋体" w:hint="eastAsia"/>
          <w:szCs w:val="21"/>
        </w:rPr>
        <w:t>（5）磋商文件规定的其他情形。</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采云”平台的身份认证，确保在电子竞标过程中能够对相关数据电文进行加密和使用电子签章。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电子备份响应文件是指通过“政采云电子投标客户端”在线编制生成且后缀名为“bfbs”的文件，是否接受电子备份响应文件详见在“供应商须知前附表”。</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w:t>
      </w:r>
      <w:r>
        <w:rPr>
          <w:rFonts w:ascii="宋体" w:hAnsi="宋体" w:cs="宋体" w:hint="eastAsia"/>
          <w:szCs w:val="21"/>
        </w:rPr>
        <w:lastRenderedPageBreak/>
        <w:t>在制作完成后，在提交响应文件截止时间前通过有效数字证书（CA 认证锁）进行电子签章、加密，然后通过网络将加密的电子响应文件提交至“政采云”平台。</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未在规定时间内提交或者未按照磋商文件要求加密的电子响应文件，“政采云”平台将拒收</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3943CF" w:rsidRDefault="0047606F">
      <w:pPr>
        <w:spacing w:line="360" w:lineRule="auto"/>
        <w:ind w:firstLineChars="200" w:firstLine="482"/>
        <w:rPr>
          <w:rFonts w:ascii="宋体" w:hAnsi="宋体" w:cs="宋体"/>
          <w:b/>
          <w:bCs/>
          <w:sz w:val="24"/>
        </w:rPr>
      </w:pPr>
      <w:bookmarkStart w:id="62" w:name="_Hlk45702405"/>
      <w:r>
        <w:rPr>
          <w:rFonts w:ascii="宋体" w:hAnsi="宋体" w:cs="宋体" w:hint="eastAsia"/>
          <w:b/>
          <w:bCs/>
          <w:sz w:val="24"/>
        </w:rPr>
        <w:t>22. 首次响应文件的退回</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62"/>
    <w:p w:rsidR="003943CF" w:rsidRDefault="003943CF">
      <w:pPr>
        <w:spacing w:line="360" w:lineRule="auto"/>
        <w:rPr>
          <w:rFonts w:ascii="宋体" w:hAnsi="宋体" w:cs="宋体"/>
          <w:szCs w:val="21"/>
        </w:rPr>
      </w:pPr>
    </w:p>
    <w:p w:rsidR="003943CF" w:rsidRDefault="0047606F">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3943CF" w:rsidRDefault="003943CF">
      <w:pPr>
        <w:spacing w:line="360" w:lineRule="auto"/>
        <w:ind w:left="420" w:firstLine="420"/>
        <w:rPr>
          <w:rFonts w:ascii="宋体" w:hAnsi="宋体" w:cs="宋体"/>
          <w:szCs w:val="21"/>
        </w:rPr>
      </w:pP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w:t>
      </w:r>
      <w:r>
        <w:rPr>
          <w:rFonts w:ascii="宋体" w:hAnsi="宋体" w:cs="宋体" w:hint="eastAsia"/>
          <w:szCs w:val="21"/>
        </w:rPr>
        <w:lastRenderedPageBreak/>
        <w:t>的评审专家的项目，经主管预算单位同意，可以自行选定评审专家。技术复杂、专业性强的采购项目，评审专家中应当包含1名法律专家。</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 和程序对响应文件进行评审。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w:t>
      </w:r>
      <w:r>
        <w:rPr>
          <w:rFonts w:ascii="宋体" w:hAnsi="宋体" w:cs="宋体" w:hint="eastAsia"/>
          <w:szCs w:val="21"/>
        </w:rPr>
        <w:lastRenderedPageBreak/>
        <w:t>商且不提出异议的，视为确定评审报告提出的排序第一的供应商为成交供应商。</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3943CF" w:rsidRDefault="0047606F">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3943CF" w:rsidRDefault="0047606F">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3943CF" w:rsidRDefault="0047606F">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28.3在履约保证金退还日期前，若成交供应商的开户名称、开户银行、帐号有变动的，请以书面形式通知履约保证金收取单位，否则由此产生的后果由成交供应商自行承担。</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3943CF" w:rsidRDefault="0047606F">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3943CF" w:rsidRDefault="0047606F">
      <w:pPr>
        <w:spacing w:line="360" w:lineRule="auto"/>
        <w:ind w:firstLineChars="202" w:firstLine="424"/>
        <w:rPr>
          <w:rFonts w:ascii="宋体" w:hAnsi="宋体" w:cs="宋体"/>
          <w:szCs w:val="21"/>
        </w:rPr>
      </w:pPr>
      <w:r>
        <w:rPr>
          <w:rFonts w:ascii="宋体" w:hAnsi="宋体" w:cs="宋体" w:hint="eastAsia"/>
          <w:szCs w:val="21"/>
        </w:rPr>
        <w:lastRenderedPageBreak/>
        <w:t>29.2 签订合同时间：按成交通知书规定的时间与采购人签订政府采购合同。</w:t>
      </w:r>
    </w:p>
    <w:p w:rsidR="003943CF" w:rsidRDefault="0047606F">
      <w:pPr>
        <w:spacing w:line="360" w:lineRule="auto"/>
        <w:ind w:firstLineChars="202" w:firstLine="424"/>
        <w:rPr>
          <w:rFonts w:ascii="宋体" w:hAnsi="宋体" w:cs="宋体"/>
          <w:szCs w:val="21"/>
        </w:rPr>
      </w:pPr>
      <w:r>
        <w:rPr>
          <w:rFonts w:ascii="宋体" w:hAnsi="宋体" w:cs="宋体" w:hint="eastAsia"/>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3943CF" w:rsidRDefault="0047606F">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3943CF" w:rsidRDefault="0047606F">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3943CF" w:rsidRDefault="0047606F">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3943CF" w:rsidRDefault="0047606F">
      <w:pPr>
        <w:spacing w:line="360" w:lineRule="auto"/>
        <w:ind w:firstLineChars="200" w:firstLine="420"/>
        <w:rPr>
          <w:rFonts w:ascii="宋体" w:hAnsi="宋体" w:cs="宋体"/>
        </w:rPr>
      </w:pPr>
      <w:r>
        <w:rPr>
          <w:rFonts w:ascii="宋体" w:hAnsi="宋体" w:cs="宋体" w:hint="eastAsia"/>
        </w:rPr>
        <w:t>（1）对可以质疑的磋商文件提出质疑的，为收到磋商文件之日或者竞争性磋商公告期限届满之日；</w:t>
      </w:r>
    </w:p>
    <w:p w:rsidR="003943CF" w:rsidRDefault="0047606F">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3943CF" w:rsidRDefault="0047606F">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3943CF" w:rsidRDefault="0047606F">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3943CF" w:rsidRDefault="0047606F">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3943CF" w:rsidRDefault="0047606F">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3943CF" w:rsidRDefault="0047606F">
      <w:pPr>
        <w:spacing w:line="360" w:lineRule="auto"/>
        <w:ind w:firstLineChars="200" w:firstLine="420"/>
        <w:rPr>
          <w:rFonts w:ascii="宋体" w:hAnsi="宋体" w:cs="宋体"/>
        </w:rPr>
      </w:pPr>
      <w:r>
        <w:rPr>
          <w:rFonts w:ascii="宋体" w:hAnsi="宋体" w:cs="宋体" w:hint="eastAsia"/>
        </w:rPr>
        <w:t>（2）质疑项目的名称、编号；</w:t>
      </w:r>
    </w:p>
    <w:p w:rsidR="003943CF" w:rsidRDefault="0047606F">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3943CF" w:rsidRDefault="0047606F">
      <w:pPr>
        <w:spacing w:line="360" w:lineRule="auto"/>
        <w:ind w:firstLineChars="200" w:firstLine="420"/>
        <w:rPr>
          <w:rFonts w:ascii="宋体" w:hAnsi="宋体" w:cs="宋体"/>
        </w:rPr>
      </w:pPr>
      <w:r>
        <w:rPr>
          <w:rFonts w:ascii="宋体" w:hAnsi="宋体" w:cs="宋体" w:hint="eastAsia"/>
        </w:rPr>
        <w:t>（4）事实依据；</w:t>
      </w:r>
    </w:p>
    <w:p w:rsidR="003943CF" w:rsidRDefault="0047606F">
      <w:pPr>
        <w:spacing w:line="360" w:lineRule="auto"/>
        <w:ind w:firstLineChars="200" w:firstLine="420"/>
        <w:rPr>
          <w:rFonts w:ascii="宋体" w:hAnsi="宋体" w:cs="宋体"/>
        </w:rPr>
      </w:pPr>
      <w:r>
        <w:rPr>
          <w:rFonts w:ascii="宋体" w:hAnsi="宋体" w:cs="宋体" w:hint="eastAsia"/>
        </w:rPr>
        <w:t>（5）必要的法律依据；</w:t>
      </w:r>
    </w:p>
    <w:p w:rsidR="003943CF" w:rsidRDefault="0047606F">
      <w:pPr>
        <w:spacing w:line="360" w:lineRule="auto"/>
        <w:ind w:firstLineChars="200" w:firstLine="420"/>
        <w:rPr>
          <w:rFonts w:ascii="宋体" w:hAnsi="宋体" w:cs="宋体"/>
        </w:rPr>
      </w:pPr>
      <w:r>
        <w:rPr>
          <w:rFonts w:ascii="宋体" w:hAnsi="宋体" w:cs="宋体" w:hint="eastAsia"/>
        </w:rPr>
        <w:t>（6）提出质疑的日期。</w:t>
      </w:r>
    </w:p>
    <w:p w:rsidR="003943CF" w:rsidRDefault="0047606F">
      <w:pPr>
        <w:spacing w:line="360" w:lineRule="auto"/>
        <w:ind w:firstLineChars="200" w:firstLine="420"/>
        <w:rPr>
          <w:rFonts w:ascii="宋体" w:hAnsi="宋体" w:cs="宋体"/>
        </w:rPr>
      </w:pPr>
      <w:r>
        <w:rPr>
          <w:rFonts w:ascii="宋体" w:hAnsi="宋体" w:cs="宋体" w:hint="eastAsia"/>
        </w:rPr>
        <w:lastRenderedPageBreak/>
        <w:t>供应商为自然人的，应当由本人签字；供应商为法人或者其他组织的，应当由法定代表人、主要负责人，或者其委托代理人签字或者盖章，并加盖公章。</w:t>
      </w:r>
    </w:p>
    <w:p w:rsidR="003943CF" w:rsidRDefault="0047606F">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3943CF" w:rsidRDefault="0047606F">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3943CF" w:rsidRDefault="0047606F">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3943CF" w:rsidRDefault="0047606F">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3943CF" w:rsidRDefault="0047606F">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3943CF" w:rsidRDefault="0047606F">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3943CF" w:rsidRDefault="0047606F">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3943CF" w:rsidRDefault="0047606F">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3943CF" w:rsidRDefault="0047606F">
      <w:pPr>
        <w:spacing w:line="360" w:lineRule="auto"/>
        <w:ind w:firstLineChars="200" w:firstLine="420"/>
        <w:rPr>
          <w:rFonts w:ascii="宋体" w:hAnsi="宋体" w:cs="宋体"/>
        </w:rPr>
      </w:pPr>
      <w:r>
        <w:rPr>
          <w:rFonts w:ascii="宋体" w:hAnsi="宋体" w:cs="宋体" w:hint="eastAsia"/>
        </w:rPr>
        <w:t>33.2 其他事项详见“供应商须知前附表”。</w:t>
      </w:r>
    </w:p>
    <w:p w:rsidR="003943CF" w:rsidRDefault="0047606F">
      <w:pPr>
        <w:spacing w:line="360" w:lineRule="auto"/>
        <w:ind w:firstLineChars="200" w:firstLine="420"/>
        <w:rPr>
          <w:rFonts w:ascii="宋体" w:hAnsi="宋体" w:cs="宋体"/>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ascii="宋体" w:hAnsi="宋体" w:cs="宋体" w:hint="eastAsia"/>
          <w:b/>
        </w:rPr>
        <w:br w:type="page"/>
      </w:r>
      <w:r>
        <w:rPr>
          <w:rFonts w:ascii="宋体" w:hAnsi="宋体" w:cs="宋体" w:hint="eastAsia"/>
          <w:bCs/>
          <w:sz w:val="32"/>
          <w:szCs w:val="32"/>
        </w:rPr>
        <w:lastRenderedPageBreak/>
        <w:t>附件1：</w:t>
      </w:r>
    </w:p>
    <w:p w:rsidR="003943CF" w:rsidRDefault="0047606F">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3943CF" w:rsidRDefault="003943CF">
      <w:pPr>
        <w:widowControl/>
        <w:shd w:val="clear" w:color="auto" w:fill="FFFFFF"/>
        <w:spacing w:line="480" w:lineRule="atLeast"/>
        <w:jc w:val="center"/>
        <w:rPr>
          <w:rFonts w:ascii="宋体" w:hAnsi="宋体" w:cs="宋体"/>
          <w:kern w:val="0"/>
          <w:sz w:val="32"/>
          <w:szCs w:val="32"/>
        </w:rPr>
      </w:pPr>
    </w:p>
    <w:p w:rsidR="003943CF" w:rsidRDefault="0047606F">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3943CF">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3943CF">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3943CF">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r>
      <w:tr w:rsidR="003943CF">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r>
      <w:tr w:rsidR="003943CF">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r>
      <w:tr w:rsidR="003943CF">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r>
      <w:tr w:rsidR="003943CF">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合计大写金额：  仟  佰  拾  万  仟  佰  拾  元</w:t>
            </w:r>
          </w:p>
        </w:tc>
      </w:tr>
      <w:tr w:rsidR="003943CF">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3943CF" w:rsidRDefault="0047606F">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3943CF" w:rsidRDefault="003943CF">
            <w:pPr>
              <w:widowControl/>
              <w:spacing w:before="100" w:beforeAutospacing="1" w:after="100" w:afterAutospacing="1" w:line="240" w:lineRule="atLeast"/>
              <w:jc w:val="center"/>
              <w:rPr>
                <w:rFonts w:ascii="宋体" w:hAnsi="宋体" w:cs="宋体"/>
                <w:kern w:val="0"/>
                <w:szCs w:val="21"/>
              </w:rPr>
            </w:pPr>
          </w:p>
        </w:tc>
      </w:tr>
      <w:tr w:rsidR="003943CF">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943CF" w:rsidRDefault="0047606F">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3943CF" w:rsidRDefault="0047606F">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3943CF">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943CF" w:rsidRDefault="0047606F">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3943CF" w:rsidRDefault="0047606F">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3943CF">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3943CF" w:rsidRDefault="003943CF">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3943CF" w:rsidRDefault="0047606F">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3943CF" w:rsidRDefault="0047606F">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3943CF">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943CF" w:rsidRDefault="0047606F">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3943CF">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943CF" w:rsidRDefault="0047606F">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3943CF" w:rsidRDefault="0047606F">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3943CF">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3943CF" w:rsidRDefault="0047606F">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3943CF" w:rsidRDefault="003943CF">
            <w:pPr>
              <w:widowControl/>
              <w:spacing w:before="100" w:beforeAutospacing="1" w:after="100" w:afterAutospacing="1" w:line="320" w:lineRule="atLeast"/>
              <w:jc w:val="left"/>
              <w:rPr>
                <w:rFonts w:ascii="宋体" w:hAnsi="宋体" w:cs="宋体"/>
                <w:kern w:val="0"/>
                <w:szCs w:val="21"/>
              </w:rPr>
            </w:pPr>
          </w:p>
          <w:p w:rsidR="003943CF" w:rsidRDefault="0047606F">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3943CF" w:rsidRDefault="0047606F">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3943CF" w:rsidRDefault="003943CF">
            <w:pPr>
              <w:widowControl/>
              <w:spacing w:before="100" w:beforeAutospacing="1" w:after="100" w:afterAutospacing="1" w:line="320" w:lineRule="atLeast"/>
              <w:ind w:firstLineChars="100" w:firstLine="210"/>
              <w:jc w:val="left"/>
              <w:rPr>
                <w:rFonts w:ascii="宋体" w:hAnsi="宋体" w:cs="宋体"/>
                <w:kern w:val="0"/>
                <w:szCs w:val="21"/>
              </w:rPr>
            </w:pPr>
          </w:p>
          <w:p w:rsidR="003943CF" w:rsidRDefault="0047606F">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3943CF" w:rsidRDefault="0047606F">
      <w:pPr>
        <w:pStyle w:val="a8"/>
        <w:snapToGrid w:val="0"/>
        <w:rPr>
          <w:rFonts w:hAnsi="宋体" w:cs="宋体"/>
          <w:sz w:val="32"/>
          <w:szCs w:val="32"/>
        </w:rPr>
      </w:pPr>
      <w:r>
        <w:rPr>
          <w:rFonts w:hAnsi="宋体" w:cs="宋体" w:hint="eastAsia"/>
        </w:rPr>
        <w:br w:type="page"/>
      </w:r>
      <w:r>
        <w:rPr>
          <w:rFonts w:hAnsi="宋体" w:cs="宋体" w:hint="eastAsia"/>
          <w:sz w:val="32"/>
          <w:szCs w:val="32"/>
        </w:rPr>
        <w:lastRenderedPageBreak/>
        <w:t>附件2：</w:t>
      </w:r>
    </w:p>
    <w:p w:rsidR="003943CF" w:rsidRDefault="0047606F">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3943CF" w:rsidRDefault="003943CF">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3943CF">
        <w:trPr>
          <w:cantSplit/>
          <w:trHeight w:val="615"/>
          <w:jc w:val="center"/>
        </w:trPr>
        <w:tc>
          <w:tcPr>
            <w:tcW w:w="817" w:type="dxa"/>
            <w:vMerge w:val="restart"/>
            <w:noWrap/>
            <w:vAlign w:val="center"/>
          </w:tcPr>
          <w:p w:rsidR="003943CF" w:rsidRDefault="0047606F">
            <w:pPr>
              <w:jc w:val="center"/>
              <w:rPr>
                <w:rFonts w:ascii="宋体" w:hAnsi="宋体" w:cs="宋体"/>
                <w:sz w:val="24"/>
              </w:rPr>
            </w:pPr>
            <w:r>
              <w:rPr>
                <w:rFonts w:ascii="宋体" w:hAnsi="宋体" w:cs="宋体" w:hint="eastAsia"/>
                <w:sz w:val="24"/>
              </w:rPr>
              <w:t>供</w:t>
            </w:r>
          </w:p>
          <w:p w:rsidR="003943CF" w:rsidRDefault="0047606F">
            <w:pPr>
              <w:jc w:val="center"/>
              <w:rPr>
                <w:rFonts w:ascii="宋体" w:hAnsi="宋体" w:cs="宋体"/>
                <w:sz w:val="24"/>
              </w:rPr>
            </w:pPr>
            <w:r>
              <w:rPr>
                <w:rFonts w:ascii="宋体" w:hAnsi="宋体" w:cs="宋体" w:hint="eastAsia"/>
                <w:sz w:val="24"/>
              </w:rPr>
              <w:t>应</w:t>
            </w:r>
          </w:p>
          <w:p w:rsidR="003943CF" w:rsidRDefault="0047606F">
            <w:pPr>
              <w:jc w:val="center"/>
              <w:rPr>
                <w:rFonts w:ascii="宋体" w:hAnsi="宋体" w:cs="宋体"/>
                <w:sz w:val="24"/>
              </w:rPr>
            </w:pPr>
            <w:r>
              <w:rPr>
                <w:rFonts w:ascii="宋体" w:hAnsi="宋体" w:cs="宋体" w:hint="eastAsia"/>
                <w:sz w:val="24"/>
              </w:rPr>
              <w:t>商</w:t>
            </w:r>
          </w:p>
          <w:p w:rsidR="003943CF" w:rsidRDefault="0047606F">
            <w:pPr>
              <w:jc w:val="center"/>
              <w:rPr>
                <w:rFonts w:ascii="宋体" w:hAnsi="宋体" w:cs="宋体"/>
                <w:sz w:val="24"/>
              </w:rPr>
            </w:pPr>
            <w:r>
              <w:rPr>
                <w:rFonts w:ascii="宋体" w:hAnsi="宋体" w:cs="宋体" w:hint="eastAsia"/>
                <w:sz w:val="24"/>
              </w:rPr>
              <w:t>申</w:t>
            </w:r>
          </w:p>
          <w:p w:rsidR="003943CF" w:rsidRDefault="0047606F">
            <w:pPr>
              <w:jc w:val="center"/>
              <w:rPr>
                <w:rFonts w:ascii="宋体" w:hAnsi="宋体" w:cs="宋体"/>
                <w:sz w:val="24"/>
              </w:rPr>
            </w:pPr>
            <w:r>
              <w:rPr>
                <w:rFonts w:ascii="宋体" w:hAnsi="宋体" w:cs="宋体" w:hint="eastAsia"/>
                <w:sz w:val="24"/>
              </w:rPr>
              <w:t>请</w:t>
            </w:r>
          </w:p>
        </w:tc>
        <w:tc>
          <w:tcPr>
            <w:tcW w:w="8009" w:type="dxa"/>
            <w:noWrap/>
            <w:vAlign w:val="center"/>
          </w:tcPr>
          <w:p w:rsidR="003943CF" w:rsidRDefault="0047606F">
            <w:pPr>
              <w:rPr>
                <w:rFonts w:ascii="宋体" w:hAnsi="宋体" w:cs="宋体"/>
                <w:sz w:val="24"/>
              </w:rPr>
            </w:pPr>
            <w:r>
              <w:rPr>
                <w:rFonts w:ascii="宋体" w:hAnsi="宋体" w:cs="宋体" w:hint="eastAsia"/>
                <w:sz w:val="24"/>
              </w:rPr>
              <w:t>项目编号：</w:t>
            </w:r>
          </w:p>
        </w:tc>
      </w:tr>
      <w:tr w:rsidR="003943CF">
        <w:trPr>
          <w:cantSplit/>
          <w:trHeight w:val="608"/>
          <w:jc w:val="center"/>
        </w:trPr>
        <w:tc>
          <w:tcPr>
            <w:tcW w:w="817" w:type="dxa"/>
            <w:vMerge/>
            <w:noWrap/>
            <w:vAlign w:val="center"/>
          </w:tcPr>
          <w:p w:rsidR="003943CF" w:rsidRDefault="003943CF">
            <w:pPr>
              <w:rPr>
                <w:rFonts w:ascii="宋体" w:hAnsi="宋体" w:cs="宋体"/>
                <w:sz w:val="24"/>
              </w:rPr>
            </w:pPr>
          </w:p>
        </w:tc>
        <w:tc>
          <w:tcPr>
            <w:tcW w:w="8009" w:type="dxa"/>
            <w:noWrap/>
            <w:vAlign w:val="center"/>
          </w:tcPr>
          <w:p w:rsidR="003943CF" w:rsidRDefault="0047606F">
            <w:pPr>
              <w:rPr>
                <w:rFonts w:ascii="宋体" w:hAnsi="宋体" w:cs="宋体"/>
                <w:sz w:val="24"/>
              </w:rPr>
            </w:pPr>
            <w:r>
              <w:rPr>
                <w:rFonts w:ascii="宋体" w:hAnsi="宋体" w:cs="宋体" w:hint="eastAsia"/>
                <w:sz w:val="24"/>
              </w:rPr>
              <w:t>项目名称：</w:t>
            </w:r>
          </w:p>
        </w:tc>
      </w:tr>
      <w:tr w:rsidR="003943CF">
        <w:trPr>
          <w:cantSplit/>
          <w:jc w:val="center"/>
        </w:trPr>
        <w:tc>
          <w:tcPr>
            <w:tcW w:w="817" w:type="dxa"/>
            <w:vMerge/>
            <w:noWrap/>
          </w:tcPr>
          <w:p w:rsidR="003943CF" w:rsidRDefault="003943CF">
            <w:pPr>
              <w:rPr>
                <w:rFonts w:ascii="宋体" w:hAnsi="宋体" w:cs="宋体"/>
                <w:sz w:val="24"/>
              </w:rPr>
            </w:pPr>
          </w:p>
        </w:tc>
        <w:tc>
          <w:tcPr>
            <w:tcW w:w="8009" w:type="dxa"/>
            <w:noWrap/>
          </w:tcPr>
          <w:p w:rsidR="003943CF" w:rsidRDefault="003943CF">
            <w:pPr>
              <w:rPr>
                <w:rFonts w:ascii="宋体" w:hAnsi="宋体" w:cs="宋体"/>
                <w:sz w:val="24"/>
              </w:rPr>
            </w:pPr>
          </w:p>
          <w:p w:rsidR="003943CF" w:rsidRDefault="0047606F">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3943CF" w:rsidRDefault="0047606F">
            <w:pPr>
              <w:rPr>
                <w:rFonts w:ascii="宋体" w:hAnsi="宋体" w:cs="宋体"/>
                <w:sz w:val="24"/>
              </w:rPr>
            </w:pPr>
            <w:r>
              <w:rPr>
                <w:rFonts w:ascii="宋体" w:hAnsi="宋体" w:cs="宋体" w:hint="eastAsia"/>
                <w:sz w:val="24"/>
              </w:rPr>
              <w:t>（大写）¥（小写）退付到达以下帐户。</w:t>
            </w:r>
          </w:p>
          <w:p w:rsidR="003943CF" w:rsidRDefault="0047606F">
            <w:pPr>
              <w:rPr>
                <w:rFonts w:ascii="宋体" w:hAnsi="宋体" w:cs="宋体"/>
                <w:sz w:val="24"/>
              </w:rPr>
            </w:pPr>
            <w:r>
              <w:rPr>
                <w:rFonts w:ascii="宋体" w:hAnsi="宋体" w:cs="宋体" w:hint="eastAsia"/>
                <w:sz w:val="24"/>
              </w:rPr>
              <w:t>单位名称：</w:t>
            </w:r>
          </w:p>
          <w:p w:rsidR="003943CF" w:rsidRDefault="0047606F">
            <w:pPr>
              <w:rPr>
                <w:rFonts w:ascii="宋体" w:hAnsi="宋体" w:cs="宋体"/>
                <w:sz w:val="24"/>
              </w:rPr>
            </w:pPr>
            <w:r>
              <w:rPr>
                <w:rFonts w:ascii="宋体" w:hAnsi="宋体" w:cs="宋体" w:hint="eastAsia"/>
                <w:sz w:val="24"/>
              </w:rPr>
              <w:t>开户银行：</w:t>
            </w:r>
          </w:p>
          <w:p w:rsidR="003943CF" w:rsidRDefault="0047606F">
            <w:pPr>
              <w:rPr>
                <w:rFonts w:ascii="宋体" w:hAnsi="宋体" w:cs="宋体"/>
                <w:sz w:val="24"/>
              </w:rPr>
            </w:pPr>
            <w:r>
              <w:rPr>
                <w:rFonts w:ascii="宋体" w:hAnsi="宋体" w:cs="宋体" w:hint="eastAsia"/>
                <w:sz w:val="24"/>
              </w:rPr>
              <w:t>帐    号：</w:t>
            </w:r>
          </w:p>
          <w:p w:rsidR="003943CF" w:rsidRDefault="0047606F">
            <w:pPr>
              <w:rPr>
                <w:rFonts w:ascii="宋体" w:hAnsi="宋体" w:cs="宋体"/>
                <w:sz w:val="24"/>
              </w:rPr>
            </w:pPr>
            <w:r>
              <w:rPr>
                <w:rFonts w:ascii="宋体" w:hAnsi="宋体" w:cs="宋体" w:hint="eastAsia"/>
                <w:sz w:val="24"/>
              </w:rPr>
              <w:t>联系人及电话：</w:t>
            </w:r>
          </w:p>
          <w:p w:rsidR="003943CF" w:rsidRDefault="003943CF">
            <w:pPr>
              <w:rPr>
                <w:rFonts w:ascii="宋体" w:hAnsi="宋体" w:cs="宋体"/>
                <w:sz w:val="24"/>
              </w:rPr>
            </w:pPr>
          </w:p>
          <w:p w:rsidR="003943CF" w:rsidRDefault="0047606F">
            <w:pPr>
              <w:jc w:val="center"/>
              <w:rPr>
                <w:rFonts w:ascii="宋体" w:hAnsi="宋体" w:cs="宋体"/>
                <w:sz w:val="24"/>
              </w:rPr>
            </w:pPr>
            <w:r>
              <w:rPr>
                <w:rFonts w:ascii="宋体" w:hAnsi="宋体" w:cs="宋体" w:hint="eastAsia"/>
                <w:sz w:val="24"/>
              </w:rPr>
              <w:t xml:space="preserve">                           供应商签章：</w:t>
            </w:r>
          </w:p>
          <w:p w:rsidR="003943CF" w:rsidRDefault="0047606F">
            <w:pPr>
              <w:jc w:val="center"/>
              <w:rPr>
                <w:rFonts w:ascii="宋体" w:hAnsi="宋体" w:cs="宋体"/>
                <w:sz w:val="24"/>
              </w:rPr>
            </w:pPr>
            <w:r>
              <w:rPr>
                <w:rFonts w:ascii="宋体" w:hAnsi="宋体" w:cs="宋体" w:hint="eastAsia"/>
                <w:sz w:val="24"/>
              </w:rPr>
              <w:t xml:space="preserve">                                                年    月    日</w:t>
            </w:r>
          </w:p>
        </w:tc>
      </w:tr>
      <w:tr w:rsidR="003943CF">
        <w:trPr>
          <w:trHeight w:val="2525"/>
          <w:jc w:val="center"/>
        </w:trPr>
        <w:tc>
          <w:tcPr>
            <w:tcW w:w="817" w:type="dxa"/>
            <w:noWrap/>
            <w:vAlign w:val="center"/>
          </w:tcPr>
          <w:p w:rsidR="003943CF" w:rsidRDefault="0047606F">
            <w:pPr>
              <w:jc w:val="center"/>
              <w:rPr>
                <w:rFonts w:ascii="宋体" w:hAnsi="宋体" w:cs="宋体"/>
                <w:sz w:val="24"/>
              </w:rPr>
            </w:pPr>
            <w:r>
              <w:rPr>
                <w:rFonts w:ascii="宋体" w:hAnsi="宋体" w:cs="宋体" w:hint="eastAsia"/>
                <w:sz w:val="24"/>
              </w:rPr>
              <w:t>采</w:t>
            </w:r>
          </w:p>
          <w:p w:rsidR="003943CF" w:rsidRDefault="0047606F">
            <w:pPr>
              <w:jc w:val="center"/>
              <w:rPr>
                <w:rFonts w:ascii="宋体" w:hAnsi="宋体" w:cs="宋体"/>
                <w:sz w:val="24"/>
              </w:rPr>
            </w:pPr>
            <w:r>
              <w:rPr>
                <w:rFonts w:ascii="宋体" w:hAnsi="宋体" w:cs="宋体" w:hint="eastAsia"/>
                <w:sz w:val="24"/>
              </w:rPr>
              <w:t>购</w:t>
            </w:r>
          </w:p>
          <w:p w:rsidR="003943CF" w:rsidRDefault="0047606F">
            <w:pPr>
              <w:jc w:val="center"/>
              <w:rPr>
                <w:rFonts w:ascii="宋体" w:hAnsi="宋体" w:cs="宋体"/>
                <w:sz w:val="24"/>
              </w:rPr>
            </w:pPr>
            <w:r>
              <w:rPr>
                <w:rFonts w:ascii="宋体" w:hAnsi="宋体" w:cs="宋体" w:hint="eastAsia"/>
                <w:sz w:val="24"/>
              </w:rPr>
              <w:t>单</w:t>
            </w:r>
          </w:p>
          <w:p w:rsidR="003943CF" w:rsidRDefault="0047606F">
            <w:pPr>
              <w:jc w:val="center"/>
              <w:rPr>
                <w:rFonts w:ascii="宋体" w:hAnsi="宋体" w:cs="宋体"/>
                <w:sz w:val="24"/>
              </w:rPr>
            </w:pPr>
            <w:r>
              <w:rPr>
                <w:rFonts w:ascii="宋体" w:hAnsi="宋体" w:cs="宋体" w:hint="eastAsia"/>
                <w:sz w:val="24"/>
              </w:rPr>
              <w:t>位</w:t>
            </w:r>
          </w:p>
          <w:p w:rsidR="003943CF" w:rsidRDefault="0047606F">
            <w:pPr>
              <w:jc w:val="center"/>
              <w:rPr>
                <w:rFonts w:ascii="宋体" w:hAnsi="宋体" w:cs="宋体"/>
                <w:sz w:val="24"/>
              </w:rPr>
            </w:pPr>
            <w:r>
              <w:rPr>
                <w:rFonts w:ascii="宋体" w:hAnsi="宋体" w:cs="宋体" w:hint="eastAsia"/>
                <w:sz w:val="24"/>
              </w:rPr>
              <w:t>意</w:t>
            </w:r>
          </w:p>
          <w:p w:rsidR="003943CF" w:rsidRDefault="0047606F">
            <w:pPr>
              <w:jc w:val="center"/>
              <w:rPr>
                <w:rFonts w:ascii="宋体" w:hAnsi="宋体" w:cs="宋体"/>
                <w:sz w:val="24"/>
              </w:rPr>
            </w:pPr>
            <w:r>
              <w:rPr>
                <w:rFonts w:ascii="宋体" w:hAnsi="宋体" w:cs="宋体" w:hint="eastAsia"/>
                <w:sz w:val="24"/>
              </w:rPr>
              <w:t>见</w:t>
            </w:r>
          </w:p>
        </w:tc>
        <w:tc>
          <w:tcPr>
            <w:tcW w:w="8009" w:type="dxa"/>
            <w:noWrap/>
          </w:tcPr>
          <w:p w:rsidR="003943CF" w:rsidRDefault="003943CF">
            <w:pPr>
              <w:rPr>
                <w:rFonts w:ascii="宋体" w:hAnsi="宋体" w:cs="宋体"/>
                <w:sz w:val="24"/>
              </w:rPr>
            </w:pPr>
          </w:p>
          <w:p w:rsidR="003943CF" w:rsidRDefault="0047606F">
            <w:pPr>
              <w:rPr>
                <w:rFonts w:ascii="宋体" w:hAnsi="宋体" w:cs="宋体"/>
                <w:sz w:val="24"/>
              </w:rPr>
            </w:pPr>
            <w:r>
              <w:rPr>
                <w:rFonts w:ascii="宋体" w:hAnsi="宋体" w:cs="宋体" w:hint="eastAsia"/>
                <w:sz w:val="24"/>
              </w:rPr>
              <w:t>退付意见：是否同意退付履约保证金及退付金额：</w:t>
            </w:r>
          </w:p>
          <w:p w:rsidR="003943CF" w:rsidRDefault="003943CF">
            <w:pPr>
              <w:rPr>
                <w:rFonts w:ascii="宋体" w:hAnsi="宋体" w:cs="宋体"/>
                <w:sz w:val="24"/>
              </w:rPr>
            </w:pPr>
          </w:p>
          <w:p w:rsidR="003943CF" w:rsidRDefault="003943CF">
            <w:pPr>
              <w:rPr>
                <w:rFonts w:ascii="宋体" w:hAnsi="宋体" w:cs="宋体"/>
                <w:sz w:val="24"/>
              </w:rPr>
            </w:pPr>
          </w:p>
          <w:p w:rsidR="003943CF" w:rsidRDefault="0047606F">
            <w:pPr>
              <w:rPr>
                <w:rFonts w:ascii="宋体" w:hAnsi="宋体" w:cs="宋体"/>
                <w:sz w:val="24"/>
              </w:rPr>
            </w:pPr>
            <w:r>
              <w:rPr>
                <w:rFonts w:ascii="宋体" w:hAnsi="宋体" w:cs="宋体" w:hint="eastAsia"/>
                <w:sz w:val="24"/>
              </w:rPr>
              <w:t xml:space="preserve">联系人及电话：                                </w:t>
            </w:r>
          </w:p>
          <w:p w:rsidR="003943CF" w:rsidRDefault="003943CF">
            <w:pPr>
              <w:rPr>
                <w:rFonts w:ascii="宋体" w:hAnsi="宋体" w:cs="宋体"/>
                <w:sz w:val="24"/>
              </w:rPr>
            </w:pPr>
          </w:p>
          <w:p w:rsidR="003943CF" w:rsidRDefault="0047606F">
            <w:pPr>
              <w:ind w:firstLineChars="1900" w:firstLine="4560"/>
              <w:rPr>
                <w:rFonts w:ascii="宋体" w:hAnsi="宋体" w:cs="宋体"/>
                <w:sz w:val="24"/>
              </w:rPr>
            </w:pPr>
            <w:r>
              <w:rPr>
                <w:rFonts w:ascii="宋体" w:hAnsi="宋体" w:cs="宋体" w:hint="eastAsia"/>
                <w:sz w:val="24"/>
              </w:rPr>
              <w:t xml:space="preserve"> 采购人签章：</w:t>
            </w:r>
          </w:p>
          <w:p w:rsidR="003943CF" w:rsidRDefault="0047606F">
            <w:pPr>
              <w:jc w:val="center"/>
              <w:rPr>
                <w:rFonts w:ascii="宋体" w:hAnsi="宋体" w:cs="宋体"/>
                <w:sz w:val="24"/>
              </w:rPr>
            </w:pPr>
            <w:r>
              <w:rPr>
                <w:rFonts w:ascii="宋体" w:hAnsi="宋体" w:cs="宋体" w:hint="eastAsia"/>
                <w:sz w:val="24"/>
              </w:rPr>
              <w:t xml:space="preserve">                                                年    月    日</w:t>
            </w:r>
          </w:p>
        </w:tc>
      </w:tr>
      <w:tr w:rsidR="003943CF">
        <w:trPr>
          <w:trHeight w:val="2533"/>
          <w:jc w:val="center"/>
        </w:trPr>
        <w:tc>
          <w:tcPr>
            <w:tcW w:w="817" w:type="dxa"/>
            <w:noWrap/>
            <w:vAlign w:val="center"/>
          </w:tcPr>
          <w:p w:rsidR="003943CF" w:rsidRDefault="0047606F">
            <w:pPr>
              <w:jc w:val="center"/>
              <w:rPr>
                <w:rFonts w:ascii="宋体" w:hAnsi="宋体" w:cs="宋体"/>
                <w:sz w:val="24"/>
              </w:rPr>
            </w:pPr>
            <w:r>
              <w:rPr>
                <w:rFonts w:ascii="宋体" w:hAnsi="宋体" w:cs="宋体" w:hint="eastAsia"/>
                <w:sz w:val="24"/>
              </w:rPr>
              <w:t>备注</w:t>
            </w:r>
          </w:p>
        </w:tc>
        <w:tc>
          <w:tcPr>
            <w:tcW w:w="8009" w:type="dxa"/>
            <w:noWrap/>
          </w:tcPr>
          <w:p w:rsidR="003943CF" w:rsidRDefault="003943CF">
            <w:pPr>
              <w:rPr>
                <w:rFonts w:ascii="宋体" w:hAnsi="宋体" w:cs="宋体"/>
                <w:sz w:val="24"/>
              </w:rPr>
            </w:pPr>
          </w:p>
        </w:tc>
      </w:tr>
    </w:tbl>
    <w:p w:rsidR="003943CF" w:rsidRDefault="0047606F">
      <w:pPr>
        <w:pStyle w:val="a6"/>
        <w:ind w:left="1" w:firstLineChars="1" w:firstLine="2"/>
        <w:rPr>
          <w:rFonts w:ascii="宋体" w:hAnsi="宋体" w:cs="宋体"/>
          <w:b/>
          <w:bCs/>
          <w:sz w:val="18"/>
          <w:szCs w:val="18"/>
        </w:rPr>
      </w:pPr>
      <w:r>
        <w:rPr>
          <w:rFonts w:ascii="宋体" w:hAnsi="宋体" w:cs="宋体" w:hint="eastAsia"/>
          <w:b/>
          <w:bCs/>
          <w:sz w:val="18"/>
          <w:szCs w:val="18"/>
        </w:rPr>
        <w:t>注：供应商凭经采购人审批的退付意见书到履约保证金收取单位财务部门办理履约保证金退付事宜。</w:t>
      </w:r>
    </w:p>
    <w:p w:rsidR="003943CF" w:rsidRDefault="003943CF">
      <w:pPr>
        <w:pStyle w:val="a8"/>
        <w:snapToGrid w:val="0"/>
        <w:spacing w:before="120" w:after="120"/>
        <w:rPr>
          <w:rFonts w:hAnsi="宋体" w:cs="宋体"/>
        </w:rPr>
      </w:pPr>
    </w:p>
    <w:p w:rsidR="003943CF" w:rsidRDefault="003943CF">
      <w:pPr>
        <w:jc w:val="left"/>
        <w:rPr>
          <w:rFonts w:ascii="宋体" w:hAnsi="宋体" w:cs="宋体"/>
          <w:b/>
          <w:sz w:val="32"/>
          <w:szCs w:val="32"/>
        </w:rPr>
      </w:pPr>
    </w:p>
    <w:p w:rsidR="003943CF" w:rsidRDefault="003943CF">
      <w:pPr>
        <w:jc w:val="left"/>
        <w:rPr>
          <w:rFonts w:ascii="宋体" w:hAnsi="宋体" w:cs="宋体"/>
          <w:b/>
          <w:sz w:val="32"/>
          <w:szCs w:val="32"/>
        </w:rPr>
      </w:pPr>
    </w:p>
    <w:p w:rsidR="003943CF" w:rsidRDefault="0047606F">
      <w:pPr>
        <w:pStyle w:val="2"/>
        <w:numPr>
          <w:ilvl w:val="0"/>
          <w:numId w:val="2"/>
        </w:numPr>
        <w:jc w:val="center"/>
        <w:rPr>
          <w:rFonts w:ascii="宋体" w:hAnsi="宋体" w:cs="宋体"/>
        </w:rPr>
      </w:pPr>
      <w:bookmarkStart w:id="63" w:name="_Toc164168804"/>
      <w:r>
        <w:rPr>
          <w:rFonts w:ascii="宋体" w:hAnsi="宋体" w:cs="宋体" w:hint="eastAsia"/>
        </w:rPr>
        <w:lastRenderedPageBreak/>
        <w:t>采购需求</w:t>
      </w:r>
      <w:bookmarkEnd w:id="63"/>
    </w:p>
    <w:p w:rsidR="003943CF" w:rsidRDefault="0047606F">
      <w:pPr>
        <w:pStyle w:val="1"/>
        <w:numPr>
          <w:ilvl w:val="0"/>
          <w:numId w:val="3"/>
        </w:numPr>
        <w:spacing w:line="360" w:lineRule="auto"/>
        <w:jc w:val="left"/>
        <w:rPr>
          <w:rFonts w:asciiTheme="minorEastAsia" w:eastAsiaTheme="minorEastAsia" w:hAnsiTheme="minorEastAsia" w:cstheme="minorEastAsia"/>
          <w:sz w:val="21"/>
          <w:szCs w:val="21"/>
        </w:rPr>
      </w:pPr>
      <w:bookmarkStart w:id="64" w:name="_Toc30657"/>
      <w:bookmarkStart w:id="65" w:name="_Toc4937"/>
      <w:bookmarkStart w:id="66" w:name="_Toc164168805"/>
      <w:bookmarkStart w:id="67" w:name="_Toc254970689"/>
      <w:bookmarkStart w:id="68" w:name="_Toc330456896"/>
      <w:bookmarkStart w:id="69" w:name="_Toc74323514"/>
      <w:bookmarkStart w:id="70" w:name="_Toc254970548"/>
      <w:r>
        <w:rPr>
          <w:rFonts w:asciiTheme="minorEastAsia" w:eastAsiaTheme="minorEastAsia" w:hAnsiTheme="minorEastAsia" w:cstheme="minorEastAsia" w:hint="eastAsia"/>
          <w:sz w:val="21"/>
          <w:szCs w:val="21"/>
        </w:rPr>
        <w:t>项目概况</w:t>
      </w:r>
      <w:bookmarkEnd w:id="64"/>
      <w:bookmarkEnd w:id="65"/>
      <w:bookmarkEnd w:id="66"/>
    </w:p>
    <w:p w:rsidR="003943CF" w:rsidRDefault="0047606F" w:rsidP="0047606F">
      <w:pPr>
        <w:pStyle w:val="2"/>
        <w:spacing w:line="360" w:lineRule="auto"/>
        <w:ind w:leftChars="200" w:left="420"/>
        <w:jc w:val="left"/>
        <w:rPr>
          <w:rFonts w:asciiTheme="minorEastAsia" w:eastAsiaTheme="minorEastAsia" w:hAnsiTheme="minorEastAsia" w:cstheme="minorEastAsia"/>
          <w:color w:val="000000"/>
          <w:sz w:val="21"/>
          <w:szCs w:val="21"/>
        </w:rPr>
      </w:pPr>
      <w:bookmarkStart w:id="71" w:name="_Toc4257"/>
      <w:bookmarkStart w:id="72" w:name="_Toc9909"/>
      <w:bookmarkStart w:id="73" w:name="_Toc8767"/>
      <w:bookmarkStart w:id="74" w:name="_Toc32314"/>
      <w:bookmarkStart w:id="75" w:name="_Toc32525"/>
      <w:bookmarkStart w:id="76" w:name="_Toc28879"/>
      <w:bookmarkStart w:id="77" w:name="_Toc164168806"/>
      <w:r>
        <w:rPr>
          <w:rFonts w:asciiTheme="minorEastAsia" w:eastAsiaTheme="minorEastAsia" w:hAnsiTheme="minorEastAsia" w:cstheme="minorEastAsia" w:hint="eastAsia"/>
          <w:color w:val="000000"/>
          <w:sz w:val="21"/>
          <w:szCs w:val="21"/>
        </w:rPr>
        <w:t>项目背景</w:t>
      </w:r>
      <w:bookmarkEnd w:id="71"/>
      <w:bookmarkEnd w:id="72"/>
      <w:bookmarkEnd w:id="73"/>
      <w:bookmarkEnd w:id="74"/>
      <w:bookmarkEnd w:id="75"/>
      <w:bookmarkEnd w:id="76"/>
      <w:bookmarkEnd w:id="77"/>
    </w:p>
    <w:p w:rsidR="003943CF" w:rsidRDefault="0047606F" w:rsidP="0047606F">
      <w:pPr>
        <w:pStyle w:val="2"/>
        <w:spacing w:line="360" w:lineRule="auto"/>
        <w:ind w:leftChars="200" w:left="420"/>
        <w:jc w:val="left"/>
        <w:rPr>
          <w:rFonts w:asciiTheme="minorEastAsia" w:eastAsiaTheme="minorEastAsia" w:hAnsiTheme="minorEastAsia" w:cstheme="minorEastAsia"/>
          <w:color w:val="000000"/>
          <w:sz w:val="21"/>
          <w:szCs w:val="21"/>
        </w:rPr>
      </w:pPr>
      <w:bookmarkStart w:id="78" w:name="_Toc164168807"/>
      <w:r>
        <w:rPr>
          <w:rFonts w:asciiTheme="minorEastAsia" w:eastAsiaTheme="minorEastAsia" w:hAnsiTheme="minorEastAsia" w:cstheme="minorEastAsia" w:hint="eastAsia"/>
          <w:color w:val="000000"/>
          <w:sz w:val="21"/>
          <w:szCs w:val="21"/>
        </w:rPr>
        <w:t>广西财政数据容灾备份中心机房（以下简称“灾备机房”）位于广西梧州，用于全广西财政重要信息系统数据的备份存储，服务覆盖广西财政厅及14个地市财政局，111个县（市、区）财政局。</w:t>
      </w:r>
      <w:bookmarkEnd w:id="78"/>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为了提高灾备机房基础设施的</w:t>
      </w:r>
      <w:r>
        <w:rPr>
          <w:rFonts w:asciiTheme="minorEastAsia" w:eastAsiaTheme="minorEastAsia" w:hAnsiTheme="minorEastAsia" w:cstheme="minorEastAsia" w:hint="eastAsia"/>
          <w:szCs w:val="21"/>
        </w:rPr>
        <w:t>服务质量</w:t>
      </w:r>
      <w:r>
        <w:rPr>
          <w:rFonts w:asciiTheme="minorEastAsia" w:eastAsiaTheme="minorEastAsia" w:hAnsiTheme="minorEastAsia" w:cstheme="minorEastAsia" w:hint="eastAsia"/>
          <w:color w:val="000000"/>
          <w:szCs w:val="21"/>
        </w:rPr>
        <w:t>，建立长期、有效的监测和维护机制，及时发现和解决可能出现的问题，尽可能地避免和减少基础环境设施运行中的故障和问题，保障灾备机房正常运</w:t>
      </w:r>
      <w:r>
        <w:rPr>
          <w:rFonts w:asciiTheme="minorEastAsia" w:eastAsiaTheme="minorEastAsia" w:hAnsiTheme="minorEastAsia" w:cstheme="minorEastAsia" w:hint="eastAsia"/>
          <w:szCs w:val="21"/>
        </w:rPr>
        <w:t>转</w:t>
      </w:r>
      <w:r>
        <w:rPr>
          <w:rFonts w:asciiTheme="minorEastAsia" w:eastAsiaTheme="minorEastAsia" w:hAnsiTheme="minorEastAsia" w:cstheme="minorEastAsia" w:hint="eastAsia"/>
          <w:color w:val="000000"/>
          <w:szCs w:val="21"/>
        </w:rPr>
        <w:t>，广西财政数据容灾备份梧州管理中心（以下简称“管理中心”），拟将灾备中心基础设施（电力设施、空调设施、消防设施）打包作为服务项目，由具有相关资质和能力的第三方运维公司来提供维护保修服务。</w:t>
      </w:r>
    </w:p>
    <w:p w:rsidR="003943CF" w:rsidRDefault="0047606F" w:rsidP="0047606F">
      <w:pPr>
        <w:pStyle w:val="2"/>
        <w:spacing w:line="360" w:lineRule="auto"/>
        <w:ind w:leftChars="200" w:left="420"/>
        <w:jc w:val="left"/>
        <w:rPr>
          <w:rFonts w:asciiTheme="minorEastAsia" w:eastAsiaTheme="minorEastAsia" w:hAnsiTheme="minorEastAsia" w:cstheme="minorEastAsia"/>
          <w:color w:val="000000"/>
          <w:sz w:val="21"/>
          <w:szCs w:val="21"/>
        </w:rPr>
      </w:pPr>
      <w:bookmarkStart w:id="79" w:name="_Toc10462"/>
      <w:bookmarkStart w:id="80" w:name="_Toc320"/>
      <w:bookmarkStart w:id="81" w:name="_Toc5284"/>
      <w:bookmarkStart w:id="82" w:name="_Toc25898"/>
      <w:bookmarkStart w:id="83" w:name="_Toc32517"/>
      <w:bookmarkStart w:id="84" w:name="_Toc25262"/>
      <w:bookmarkStart w:id="85" w:name="_Toc164168808"/>
      <w:r>
        <w:rPr>
          <w:rFonts w:asciiTheme="minorEastAsia" w:eastAsiaTheme="minorEastAsia" w:hAnsiTheme="minorEastAsia" w:cstheme="minorEastAsia" w:hint="eastAsia"/>
          <w:color w:val="000000"/>
          <w:sz w:val="21"/>
          <w:szCs w:val="21"/>
        </w:rPr>
        <w:t>项目目标</w:t>
      </w:r>
      <w:bookmarkEnd w:id="79"/>
      <w:bookmarkEnd w:id="80"/>
      <w:bookmarkEnd w:id="81"/>
      <w:bookmarkEnd w:id="82"/>
      <w:bookmarkEnd w:id="83"/>
      <w:bookmarkEnd w:id="84"/>
      <w:bookmarkEnd w:id="85"/>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机房维保项目最终达到的目标主要有以下两点：</w:t>
      </w:r>
    </w:p>
    <w:p w:rsidR="003943CF" w:rsidRDefault="0047606F">
      <w:pPr>
        <w:spacing w:line="360" w:lineRule="auto"/>
        <w:ind w:firstLineChars="200" w:firstLine="420"/>
        <w:jc w:val="left"/>
        <w:outlineLvl w:val="1"/>
        <w:rPr>
          <w:rFonts w:asciiTheme="minorEastAsia" w:eastAsiaTheme="minorEastAsia" w:hAnsiTheme="minorEastAsia" w:cstheme="minorEastAsia"/>
          <w:color w:val="000000"/>
          <w:szCs w:val="21"/>
        </w:rPr>
      </w:pPr>
      <w:bookmarkStart w:id="86" w:name="_Toc17221"/>
      <w:bookmarkStart w:id="87" w:name="_Toc2032"/>
      <w:bookmarkStart w:id="88" w:name="_Toc28474"/>
      <w:bookmarkStart w:id="89" w:name="_Toc13481"/>
      <w:bookmarkStart w:id="90" w:name="_Toc4623"/>
      <w:bookmarkStart w:id="91" w:name="_Toc4992"/>
      <w:bookmarkStart w:id="92" w:name="_Toc1824"/>
      <w:bookmarkStart w:id="93" w:name="_Toc164168809"/>
      <w:r>
        <w:rPr>
          <w:rFonts w:asciiTheme="minorEastAsia" w:eastAsiaTheme="minorEastAsia" w:hAnsiTheme="minorEastAsia" w:cstheme="minorEastAsia" w:hint="eastAsia"/>
          <w:color w:val="000000"/>
          <w:szCs w:val="21"/>
        </w:rPr>
        <w:t>（一）确保机房内所有基础设施的正常运转。</w:t>
      </w:r>
      <w:bookmarkEnd w:id="86"/>
      <w:bookmarkEnd w:id="87"/>
      <w:bookmarkEnd w:id="88"/>
      <w:bookmarkEnd w:id="89"/>
      <w:bookmarkEnd w:id="90"/>
      <w:bookmarkEnd w:id="91"/>
      <w:bookmarkEnd w:id="92"/>
      <w:bookmarkEnd w:id="93"/>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通过定时巡检，及时处理潜在风险，保障机房电力、空调、消防等正常运行环境，使设备得以正常运转。</w:t>
      </w:r>
    </w:p>
    <w:p w:rsidR="003943CF" w:rsidRDefault="0047606F">
      <w:pPr>
        <w:spacing w:line="360" w:lineRule="auto"/>
        <w:ind w:firstLineChars="200" w:firstLine="420"/>
        <w:jc w:val="left"/>
        <w:outlineLvl w:val="1"/>
        <w:rPr>
          <w:rFonts w:asciiTheme="minorEastAsia" w:eastAsiaTheme="minorEastAsia" w:hAnsiTheme="minorEastAsia" w:cstheme="minorEastAsia"/>
          <w:color w:val="000000"/>
          <w:szCs w:val="21"/>
        </w:rPr>
      </w:pPr>
      <w:bookmarkStart w:id="94" w:name="_Toc15001"/>
      <w:bookmarkStart w:id="95" w:name="_Toc27548"/>
      <w:bookmarkStart w:id="96" w:name="_Toc2048"/>
      <w:bookmarkStart w:id="97" w:name="_Toc2703"/>
      <w:bookmarkStart w:id="98" w:name="_Toc23282"/>
      <w:bookmarkStart w:id="99" w:name="_Toc24930"/>
      <w:bookmarkStart w:id="100" w:name="_Toc29022"/>
      <w:bookmarkStart w:id="101" w:name="_Toc164168810"/>
      <w:r>
        <w:rPr>
          <w:rFonts w:asciiTheme="minorEastAsia" w:eastAsiaTheme="minorEastAsia" w:hAnsiTheme="minorEastAsia" w:cstheme="minorEastAsia" w:hint="eastAsia"/>
          <w:color w:val="000000"/>
          <w:szCs w:val="21"/>
        </w:rPr>
        <w:t>（二）快速高效地解决各类设备故障。</w:t>
      </w:r>
      <w:bookmarkEnd w:id="94"/>
      <w:bookmarkEnd w:id="95"/>
      <w:bookmarkEnd w:id="96"/>
      <w:bookmarkEnd w:id="97"/>
      <w:bookmarkEnd w:id="98"/>
      <w:bookmarkEnd w:id="99"/>
      <w:bookmarkEnd w:id="100"/>
      <w:bookmarkEnd w:id="101"/>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当基础设施出现故障警示时，能快速定位和处理，并提供原厂设备维保、对于故障设备必须按要求及时提供备件以确保系统正常运转，将故障危害降到最低。</w:t>
      </w:r>
    </w:p>
    <w:p w:rsidR="003943CF" w:rsidRDefault="0047606F">
      <w:pPr>
        <w:pStyle w:val="1"/>
        <w:numPr>
          <w:ilvl w:val="0"/>
          <w:numId w:val="3"/>
        </w:numPr>
        <w:spacing w:line="360" w:lineRule="auto"/>
        <w:jc w:val="left"/>
        <w:rPr>
          <w:rFonts w:asciiTheme="minorEastAsia" w:eastAsiaTheme="minorEastAsia" w:hAnsiTheme="minorEastAsia" w:cstheme="minorEastAsia"/>
          <w:sz w:val="21"/>
          <w:szCs w:val="21"/>
        </w:rPr>
      </w:pPr>
      <w:bookmarkStart w:id="102" w:name="_Toc6919"/>
      <w:bookmarkStart w:id="103" w:name="_Toc5068"/>
      <w:bookmarkStart w:id="104" w:name="_Toc164168811"/>
      <w:r>
        <w:rPr>
          <w:rFonts w:asciiTheme="minorEastAsia" w:eastAsiaTheme="minorEastAsia" w:hAnsiTheme="minorEastAsia" w:cstheme="minorEastAsia" w:hint="eastAsia"/>
          <w:sz w:val="21"/>
          <w:szCs w:val="21"/>
        </w:rPr>
        <w:t>运维服务</w:t>
      </w:r>
      <w:bookmarkEnd w:id="102"/>
      <w:r>
        <w:rPr>
          <w:rFonts w:asciiTheme="minorEastAsia" w:eastAsiaTheme="minorEastAsia" w:hAnsiTheme="minorEastAsia" w:cstheme="minorEastAsia" w:hint="eastAsia"/>
          <w:sz w:val="21"/>
          <w:szCs w:val="21"/>
        </w:rPr>
        <w:t>需求</w:t>
      </w:r>
      <w:bookmarkEnd w:id="103"/>
      <w:bookmarkEnd w:id="104"/>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05" w:name="_Toc24370"/>
      <w:bookmarkStart w:id="106" w:name="_Toc25222"/>
      <w:bookmarkStart w:id="107" w:name="_Toc21787"/>
      <w:bookmarkStart w:id="108" w:name="_Toc24825"/>
      <w:bookmarkStart w:id="109" w:name="_Toc164168812"/>
      <w:r>
        <w:rPr>
          <w:rFonts w:asciiTheme="minorEastAsia" w:eastAsiaTheme="minorEastAsia" w:hAnsiTheme="minorEastAsia" w:cstheme="minorEastAsia" w:hint="eastAsia"/>
          <w:sz w:val="21"/>
          <w:szCs w:val="21"/>
        </w:rPr>
        <w:t>提供硬件保修服务</w:t>
      </w:r>
      <w:bookmarkEnd w:id="105"/>
      <w:bookmarkEnd w:id="106"/>
      <w:bookmarkEnd w:id="107"/>
      <w:bookmarkEnd w:id="108"/>
      <w:bookmarkEnd w:id="109"/>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提供7×24小时保修服务，对维护设备范围的所有损坏部件进行免费更换，并采用全新原厂备件。若维保公司无法按要求维修好设备，维保公司要提供相同型号或更高性能设备替换，被替换设备归灾备机房所有。</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10" w:name="_Toc3828"/>
      <w:bookmarkStart w:id="111" w:name="_Toc12741"/>
      <w:bookmarkStart w:id="112" w:name="_Toc15879"/>
      <w:bookmarkStart w:id="113" w:name="_Toc26847"/>
      <w:bookmarkStart w:id="114" w:name="_Toc164168813"/>
      <w:r>
        <w:rPr>
          <w:rFonts w:asciiTheme="minorEastAsia" w:eastAsiaTheme="minorEastAsia" w:hAnsiTheme="minorEastAsia" w:cstheme="minorEastAsia" w:hint="eastAsia"/>
          <w:sz w:val="21"/>
          <w:szCs w:val="21"/>
        </w:rPr>
        <w:lastRenderedPageBreak/>
        <w:t>提供技术支持服务</w:t>
      </w:r>
      <w:bookmarkEnd w:id="110"/>
      <w:bookmarkEnd w:id="111"/>
      <w:bookmarkEnd w:id="112"/>
      <w:bookmarkEnd w:id="113"/>
      <w:bookmarkEnd w:id="114"/>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对UPS、高低压电、消防、空调（艾默生、格力）、动环监控系统等系统提供技术支持与指导服务，处理运行中遇到的各类问题，包括安装、配置、升级、调优、排故等，确保业务系统正常运行。</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15" w:name="_Toc20211"/>
      <w:bookmarkStart w:id="116" w:name="_Toc2481"/>
      <w:bookmarkStart w:id="117" w:name="_Toc22170"/>
      <w:bookmarkStart w:id="118" w:name="_Toc19544"/>
      <w:bookmarkStart w:id="119" w:name="_Toc164168814"/>
      <w:r>
        <w:rPr>
          <w:rFonts w:asciiTheme="minorEastAsia" w:eastAsiaTheme="minorEastAsia" w:hAnsiTheme="minorEastAsia" w:cstheme="minorEastAsia" w:hint="eastAsia"/>
          <w:sz w:val="21"/>
          <w:szCs w:val="21"/>
        </w:rPr>
        <w:t>提供必要备件服务</w:t>
      </w:r>
      <w:bookmarkEnd w:id="115"/>
      <w:bookmarkEnd w:id="116"/>
      <w:bookmarkEnd w:id="117"/>
      <w:bookmarkEnd w:id="118"/>
      <w:bookmarkEnd w:id="119"/>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为切实提高常见故障的处理速度，维保公司须提供一批易损配件，确保设备易损配件出现问题时可立即更换，备件放置在服务供应商仓库，每6个月至少进行1次备件完整性检查。服务合同期满后，备机备件仍归维保公司所有。</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若维保公司未能在规定时间对故障设备进行更换，采购方有权自行邀请第三方进行维修，所产生费用由维保公司承担。若维保公司拒绝承担相关费用时，采购方有权从当期服务费中扣除支付给第三方维修费用。</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20" w:name="_Toc23258"/>
      <w:bookmarkStart w:id="121" w:name="_Toc24197"/>
      <w:bookmarkStart w:id="122" w:name="_Toc7327"/>
      <w:bookmarkStart w:id="123" w:name="_Toc5849"/>
      <w:bookmarkStart w:id="124" w:name="_Toc164168815"/>
      <w:r>
        <w:rPr>
          <w:rFonts w:asciiTheme="minorEastAsia" w:eastAsiaTheme="minorEastAsia" w:hAnsiTheme="minorEastAsia" w:cstheme="minorEastAsia" w:hint="eastAsia"/>
          <w:sz w:val="21"/>
          <w:szCs w:val="21"/>
        </w:rPr>
        <w:t>设立运维服务团队及驻场服务</w:t>
      </w:r>
      <w:bookmarkEnd w:id="120"/>
      <w:bookmarkEnd w:id="121"/>
      <w:bookmarkEnd w:id="122"/>
      <w:bookmarkEnd w:id="123"/>
      <w:bookmarkEnd w:id="124"/>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运维公司设立至少4人的运维服务团队，保证人员基本固定，指派1名运维人员5*8小时驻场，专职负责与梧州管理中心具体对接，履行日常巡检、汇报、监督、总结等职责。驻场运维人员在服务期间，需熟练掌握灾备</w:t>
      </w:r>
      <w:r>
        <w:rPr>
          <w:rFonts w:asciiTheme="minorEastAsia" w:eastAsiaTheme="minorEastAsia" w:hAnsiTheme="minorEastAsia" w:cstheme="minorEastAsia" w:hint="eastAsia"/>
          <w:color w:val="000000"/>
          <w:szCs w:val="21"/>
          <w:lang w:val="zh-CN"/>
        </w:rPr>
        <w:t>机房动力环境系统</w:t>
      </w:r>
      <w:r>
        <w:rPr>
          <w:rFonts w:asciiTheme="minorEastAsia" w:eastAsiaTheme="minorEastAsia" w:hAnsiTheme="minorEastAsia" w:cstheme="minorEastAsia" w:hint="eastAsia"/>
          <w:color w:val="000000"/>
          <w:szCs w:val="21"/>
        </w:rPr>
        <w:t>和</w:t>
      </w:r>
      <w:r>
        <w:rPr>
          <w:rFonts w:asciiTheme="minorEastAsia" w:eastAsiaTheme="minorEastAsia" w:hAnsiTheme="minorEastAsia" w:cstheme="minorEastAsia" w:hint="eastAsia"/>
          <w:color w:val="000000"/>
          <w:szCs w:val="21"/>
          <w:lang w:val="zh-CN"/>
        </w:rPr>
        <w:t>视频监控系统的</w:t>
      </w:r>
      <w:r>
        <w:rPr>
          <w:rFonts w:asciiTheme="minorEastAsia" w:eastAsiaTheme="minorEastAsia" w:hAnsiTheme="minorEastAsia" w:cstheme="minorEastAsia" w:hint="eastAsia"/>
          <w:color w:val="000000"/>
          <w:szCs w:val="21"/>
        </w:rPr>
        <w:t>操作与配置</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szCs w:val="21"/>
        </w:rPr>
        <w:t>并严格遵守梧州管理中心制定的各项关于机房设备及相关系统运维的管理制度。</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运维公司进行高低压变电系统维修时，维修人员现场需出示高、低压电工证；进行精密空调维修时，维修人员现场需出示制冷证；进行消防设备维修时，维修人员现场需出示消防职业资格证。</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25" w:name="_Toc4716"/>
      <w:bookmarkStart w:id="126" w:name="_Toc23885"/>
      <w:bookmarkStart w:id="127" w:name="_Toc3341"/>
      <w:bookmarkStart w:id="128" w:name="_Toc7846"/>
      <w:bookmarkStart w:id="129" w:name="_Toc164168816"/>
      <w:r>
        <w:rPr>
          <w:rFonts w:asciiTheme="minorEastAsia" w:eastAsiaTheme="minorEastAsia" w:hAnsiTheme="minorEastAsia" w:cstheme="minorEastAsia" w:hint="eastAsia"/>
          <w:sz w:val="21"/>
          <w:szCs w:val="21"/>
        </w:rPr>
        <w:t>故障响应时间</w:t>
      </w:r>
      <w:bookmarkEnd w:id="125"/>
      <w:bookmarkEnd w:id="126"/>
      <w:bookmarkEnd w:id="127"/>
      <w:bookmarkEnd w:id="128"/>
      <w:bookmarkEnd w:id="129"/>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提供7×24小时的响应服务，运维服务人员要保持全天24小时手机开机状态。故障服务响应时间不多于30分钟，不需要更换备件的条件下应在4小时内解除故障，需要更换备件时应在8小时内解除故障。</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30" w:name="_Toc399"/>
      <w:bookmarkStart w:id="131" w:name="_Toc30999"/>
      <w:bookmarkStart w:id="132" w:name="_Toc23706"/>
      <w:bookmarkStart w:id="133" w:name="_Toc12076"/>
      <w:bookmarkStart w:id="134" w:name="_Toc164168817"/>
      <w:r>
        <w:rPr>
          <w:rFonts w:asciiTheme="minorEastAsia" w:eastAsiaTheme="minorEastAsia" w:hAnsiTheme="minorEastAsia" w:cstheme="minorEastAsia" w:hint="eastAsia"/>
          <w:sz w:val="21"/>
          <w:szCs w:val="21"/>
        </w:rPr>
        <w:t>建立详尽维护档案</w:t>
      </w:r>
      <w:bookmarkEnd w:id="130"/>
      <w:bookmarkEnd w:id="131"/>
      <w:bookmarkEnd w:id="132"/>
      <w:bookmarkEnd w:id="133"/>
      <w:bookmarkEnd w:id="134"/>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维保公司须在合同签订之初提交维护技术方案、服务方案和维修管理制度，在服务期内应据</w:t>
      </w:r>
      <w:r>
        <w:rPr>
          <w:rFonts w:asciiTheme="minorEastAsia" w:eastAsiaTheme="minorEastAsia" w:hAnsiTheme="minorEastAsia" w:cstheme="minorEastAsia" w:hint="eastAsia"/>
          <w:color w:val="000000"/>
          <w:szCs w:val="21"/>
        </w:rPr>
        <w:lastRenderedPageBreak/>
        <w:t>实建立全面、细致的维护档案，提供维护工作月、季度（3个月）报告和年度总结，日常提供的服务工作均需向管理中心报告，并经管理中心工作人员签字确认。</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35" w:name="_Toc164168818"/>
      <w:r>
        <w:rPr>
          <w:rFonts w:asciiTheme="minorEastAsia" w:eastAsiaTheme="minorEastAsia" w:hAnsiTheme="minorEastAsia" w:cstheme="minorEastAsia" w:hint="eastAsia"/>
          <w:sz w:val="21"/>
          <w:szCs w:val="21"/>
        </w:rPr>
        <w:t>机房精密空调及办公区空调设备运维</w:t>
      </w:r>
      <w:bookmarkEnd w:id="135"/>
    </w:p>
    <w:p w:rsidR="003943CF" w:rsidRDefault="0047606F">
      <w:pPr>
        <w:spacing w:line="360" w:lineRule="auto"/>
        <w:ind w:firstLineChars="200" w:firstLine="420"/>
        <w:jc w:val="left"/>
        <w:rPr>
          <w:rFonts w:asciiTheme="minorEastAsia" w:eastAsiaTheme="minorEastAsia" w:hAnsiTheme="minorEastAsia" w:cstheme="minorEastAsia"/>
          <w:color w:val="000000"/>
          <w:szCs w:val="21"/>
          <w:lang w:val="zh-CN"/>
        </w:rPr>
      </w:pPr>
      <w:bookmarkStart w:id="136" w:name="_Toc13965"/>
      <w:bookmarkStart w:id="137" w:name="_Toc32477"/>
      <w:bookmarkStart w:id="138" w:name="_Toc11406"/>
      <w:bookmarkStart w:id="139" w:name="_Toc8618"/>
      <w:r>
        <w:rPr>
          <w:rFonts w:asciiTheme="minorEastAsia" w:eastAsiaTheme="minorEastAsia" w:hAnsiTheme="minorEastAsia" w:cstheme="minorEastAsia" w:hint="eastAsia"/>
          <w:color w:val="000000"/>
          <w:szCs w:val="21"/>
        </w:rPr>
        <w:t xml:space="preserve">运维服务人员要熟悉精密空调的参数配置和温湿度判定标准 。每日对机房空调及办公区空调，进行巡检，保证机房温湿度正常，办公区空调正常运转，出现损坏的配件，需及时更换每天巡检并做好巡检记录,每3个月需要检查室外机外罩密封性能，并对加湿罐 、过滤网和冷凝器进行清洗，并组织公司相关专业人员到现场对设备运行状态进行一次评估，分析相关设备运行状态，提供详细检测报告并提出改善运行质量的合理化建议。当空调系统出现故障时，应在最短时间内对精密空调进行维修，将损失减小到最小。运维公司应储备一定数量的原厂备件，以确保备件供应（皮带 、滤网 、压缩机、控制板损坏后的维修或更换）。 </w:t>
      </w:r>
    </w:p>
    <w:p w:rsidR="003943CF" w:rsidRDefault="0047606F">
      <w:pPr>
        <w:pStyle w:val="2"/>
        <w:numPr>
          <w:ilvl w:val="0"/>
          <w:numId w:val="4"/>
        </w:numPr>
        <w:rPr>
          <w:rFonts w:asciiTheme="minorEastAsia" w:eastAsiaTheme="minorEastAsia" w:hAnsiTheme="minorEastAsia" w:cstheme="minorEastAsia"/>
          <w:sz w:val="21"/>
          <w:szCs w:val="21"/>
          <w:lang w:val="zh-CN"/>
        </w:rPr>
      </w:pPr>
      <w:bookmarkStart w:id="140" w:name="_Toc164168819"/>
      <w:r>
        <w:rPr>
          <w:rFonts w:asciiTheme="minorEastAsia" w:eastAsiaTheme="minorEastAsia" w:hAnsiTheme="minorEastAsia" w:cstheme="minorEastAsia" w:hint="eastAsia"/>
          <w:sz w:val="21"/>
          <w:szCs w:val="21"/>
          <w:lang w:val="zh-CN"/>
        </w:rPr>
        <w:t>电力设施维护及检测</w:t>
      </w:r>
      <w:bookmarkEnd w:id="136"/>
      <w:bookmarkEnd w:id="137"/>
      <w:bookmarkEnd w:id="138"/>
      <w:bookmarkEnd w:id="139"/>
      <w:bookmarkEnd w:id="140"/>
    </w:p>
    <w:p w:rsidR="003943CF" w:rsidRDefault="0047606F">
      <w:pPr>
        <w:spacing w:line="360" w:lineRule="auto"/>
        <w:ind w:firstLineChars="200" w:firstLine="420"/>
        <w:jc w:val="left"/>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运维服务人员需要熟悉电力施工、线路维护、电器操作等内容。每日对机房高、低压电力设施（电力变电器、高压开关柜、低压开关柜、</w:t>
      </w:r>
      <w:r>
        <w:rPr>
          <w:rFonts w:asciiTheme="minorEastAsia" w:eastAsiaTheme="minorEastAsia" w:hAnsiTheme="minorEastAsia" w:cstheme="minorEastAsia" w:hint="eastAsia"/>
          <w:color w:val="000000"/>
          <w:szCs w:val="21"/>
        </w:rPr>
        <w:t xml:space="preserve"> 配电柜、开关插座</w:t>
      </w:r>
      <w:r>
        <w:rPr>
          <w:rFonts w:asciiTheme="minorEastAsia" w:eastAsiaTheme="minorEastAsia" w:hAnsiTheme="minorEastAsia" w:cstheme="minorEastAsia" w:hint="eastAsia"/>
          <w:color w:val="000000"/>
          <w:szCs w:val="21"/>
          <w:lang w:val="zh-CN"/>
        </w:rPr>
        <w:t>）进行巡检，及时更换安全用具（如绝缘手套等）。及时对损坏</w:t>
      </w:r>
      <w:r>
        <w:rPr>
          <w:rFonts w:asciiTheme="minorEastAsia" w:eastAsiaTheme="minorEastAsia" w:hAnsiTheme="minorEastAsia" w:cstheme="minorEastAsia" w:hint="eastAsia"/>
          <w:color w:val="000000"/>
          <w:szCs w:val="21"/>
        </w:rPr>
        <w:t>UPS</w:t>
      </w:r>
      <w:r>
        <w:rPr>
          <w:rFonts w:asciiTheme="minorEastAsia" w:eastAsiaTheme="minorEastAsia" w:hAnsiTheme="minorEastAsia" w:cstheme="minorEastAsia" w:hint="eastAsia"/>
          <w:color w:val="000000"/>
          <w:szCs w:val="21"/>
          <w:lang w:val="zh-CN"/>
        </w:rPr>
        <w:t>电池（在动环系统中显示报警状态）进行更换。</w:t>
      </w:r>
      <w:r>
        <w:rPr>
          <w:rFonts w:asciiTheme="minorEastAsia" w:eastAsiaTheme="minorEastAsia" w:hAnsiTheme="minorEastAsia" w:cstheme="minorEastAsia" w:hint="eastAsia"/>
          <w:color w:val="000000"/>
          <w:szCs w:val="21"/>
        </w:rPr>
        <w:t>每3个月组织公司相关专业人员到现场对设备运行状态进行一次评估，分析相关设备运行状态，提供详细检测报告并提出改善运行质量的合理化建议。每6个月对高压电气设备期进行预防性试验，并提供试验情况报告。</w:t>
      </w:r>
      <w:r>
        <w:rPr>
          <w:rFonts w:asciiTheme="minorEastAsia" w:eastAsiaTheme="minorEastAsia" w:hAnsiTheme="minorEastAsia" w:cstheme="minorEastAsia" w:hint="eastAsia"/>
          <w:color w:val="000000"/>
          <w:szCs w:val="21"/>
          <w:lang w:val="zh-CN"/>
        </w:rPr>
        <w:t>服务期内，至少开展一次灾备机房停电应急演练。</w:t>
      </w:r>
    </w:p>
    <w:p w:rsidR="003943CF" w:rsidRDefault="0047606F">
      <w:pPr>
        <w:pStyle w:val="2"/>
        <w:numPr>
          <w:ilvl w:val="0"/>
          <w:numId w:val="4"/>
        </w:numPr>
        <w:spacing w:line="360" w:lineRule="auto"/>
        <w:jc w:val="left"/>
        <w:rPr>
          <w:rFonts w:asciiTheme="minorEastAsia" w:eastAsiaTheme="minorEastAsia" w:hAnsiTheme="minorEastAsia" w:cstheme="minorEastAsia"/>
          <w:sz w:val="21"/>
          <w:szCs w:val="21"/>
        </w:rPr>
      </w:pPr>
      <w:bookmarkStart w:id="141" w:name="_Toc9535"/>
      <w:bookmarkStart w:id="142" w:name="_Toc7856"/>
      <w:bookmarkStart w:id="143" w:name="_Toc29589"/>
      <w:bookmarkStart w:id="144" w:name="_Toc2076"/>
      <w:bookmarkStart w:id="145" w:name="_Toc164168820"/>
      <w:r>
        <w:rPr>
          <w:rFonts w:asciiTheme="minorEastAsia" w:eastAsiaTheme="minorEastAsia" w:hAnsiTheme="minorEastAsia" w:cstheme="minorEastAsia" w:hint="eastAsia"/>
          <w:sz w:val="21"/>
          <w:szCs w:val="21"/>
        </w:rPr>
        <w:t>消防设备维护及检测</w:t>
      </w:r>
      <w:bookmarkEnd w:id="141"/>
      <w:bookmarkEnd w:id="142"/>
      <w:bookmarkEnd w:id="143"/>
      <w:bookmarkEnd w:id="144"/>
      <w:bookmarkEnd w:id="145"/>
    </w:p>
    <w:p w:rsidR="003943CF" w:rsidRDefault="0047606F">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运维公司驻场人员须掌握消防安全常识，能熟练操作气体消防系统及灭火设备。每日对消防灭火系统反馈信息进行记录并形成纸质档案，建立健全火灾隐患排查的长效机制。每3个月组织专业的消防机构人员到现场对设备运行状态进行一次评估，分析相关硬件运行情况，提供详细检测报告并提出整改的合理化建议，合同期满时，须提供消防系统专业检测报告。</w:t>
      </w:r>
      <w:r>
        <w:rPr>
          <w:rFonts w:asciiTheme="minorEastAsia" w:eastAsiaTheme="minorEastAsia" w:hAnsiTheme="minorEastAsia" w:cstheme="minorEastAsia" w:hint="eastAsia"/>
          <w:color w:val="000000"/>
          <w:szCs w:val="21"/>
          <w:lang w:val="zh-CN"/>
        </w:rPr>
        <w:t>服务期内，至少开展一次</w:t>
      </w:r>
      <w:r>
        <w:rPr>
          <w:rFonts w:asciiTheme="minorEastAsia" w:eastAsiaTheme="minorEastAsia" w:hAnsiTheme="minorEastAsia" w:cstheme="minorEastAsia" w:hint="eastAsia"/>
          <w:color w:val="000000"/>
          <w:szCs w:val="21"/>
        </w:rPr>
        <w:t>消防安全</w:t>
      </w:r>
      <w:r>
        <w:rPr>
          <w:rFonts w:asciiTheme="minorEastAsia" w:eastAsiaTheme="minorEastAsia" w:hAnsiTheme="minorEastAsia" w:cstheme="minorEastAsia" w:hint="eastAsia"/>
          <w:color w:val="000000"/>
          <w:szCs w:val="21"/>
          <w:lang w:val="zh-CN"/>
        </w:rPr>
        <w:t>应急演练。</w:t>
      </w:r>
    </w:p>
    <w:p w:rsidR="003943CF" w:rsidRDefault="0047606F">
      <w:pPr>
        <w:pStyle w:val="1"/>
        <w:numPr>
          <w:ilvl w:val="0"/>
          <w:numId w:val="3"/>
        </w:numPr>
        <w:spacing w:line="360" w:lineRule="auto"/>
        <w:jc w:val="left"/>
        <w:rPr>
          <w:rFonts w:asciiTheme="minorEastAsia" w:eastAsiaTheme="minorEastAsia" w:hAnsiTheme="minorEastAsia" w:cstheme="minorEastAsia"/>
          <w:sz w:val="21"/>
          <w:szCs w:val="21"/>
        </w:rPr>
      </w:pPr>
      <w:bookmarkStart w:id="146" w:name="_Toc14700"/>
      <w:bookmarkStart w:id="147" w:name="_Toc7548"/>
      <w:bookmarkStart w:id="148" w:name="_Toc10367"/>
      <w:bookmarkStart w:id="149" w:name="_Toc12990"/>
      <w:bookmarkStart w:id="150" w:name="_Toc22490"/>
      <w:bookmarkStart w:id="151" w:name="_Toc164168821"/>
      <w:r>
        <w:rPr>
          <w:rFonts w:asciiTheme="minorEastAsia" w:eastAsiaTheme="minorEastAsia" w:hAnsiTheme="minorEastAsia" w:cstheme="minorEastAsia" w:hint="eastAsia"/>
          <w:sz w:val="21"/>
          <w:szCs w:val="21"/>
        </w:rPr>
        <w:lastRenderedPageBreak/>
        <w:t>运维服务内容</w:t>
      </w:r>
      <w:bookmarkEnd w:id="146"/>
      <w:bookmarkEnd w:id="147"/>
      <w:bookmarkEnd w:id="148"/>
      <w:bookmarkEnd w:id="149"/>
      <w:bookmarkEnd w:id="150"/>
      <w:bookmarkEnd w:id="151"/>
    </w:p>
    <w:p w:rsidR="003943CF" w:rsidRDefault="0047606F">
      <w:pPr>
        <w:pStyle w:val="2"/>
        <w:numPr>
          <w:ilvl w:val="0"/>
          <w:numId w:val="5"/>
        </w:numPr>
        <w:spacing w:line="360" w:lineRule="auto"/>
        <w:jc w:val="left"/>
        <w:rPr>
          <w:rFonts w:asciiTheme="minorEastAsia" w:eastAsiaTheme="minorEastAsia" w:hAnsiTheme="minorEastAsia" w:cstheme="minorEastAsia"/>
          <w:sz w:val="21"/>
          <w:szCs w:val="21"/>
        </w:rPr>
      </w:pPr>
      <w:bookmarkStart w:id="152" w:name="_Toc29969"/>
      <w:bookmarkStart w:id="153" w:name="_Toc29732"/>
      <w:bookmarkStart w:id="154" w:name="_Toc21517"/>
      <w:bookmarkStart w:id="155" w:name="_Toc4964"/>
      <w:bookmarkStart w:id="156" w:name="_Toc16597"/>
      <w:bookmarkStart w:id="157" w:name="_Toc164168822"/>
      <w:r>
        <w:rPr>
          <w:rFonts w:asciiTheme="minorEastAsia" w:eastAsiaTheme="minorEastAsia" w:hAnsiTheme="minorEastAsia" w:cstheme="minorEastAsia" w:hint="eastAsia"/>
          <w:sz w:val="21"/>
          <w:szCs w:val="21"/>
        </w:rPr>
        <w:t>机房精密空调及办公区空调的系统运维</w:t>
      </w:r>
      <w:bookmarkEnd w:id="152"/>
      <w:bookmarkEnd w:id="153"/>
      <w:bookmarkEnd w:id="154"/>
      <w:bookmarkEnd w:id="155"/>
      <w:bookmarkEnd w:id="156"/>
      <w:bookmarkEnd w:id="157"/>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每天巡检并做好巡检记录，巡检内容包括：</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lang w:val="zh-CN"/>
        </w:rPr>
        <w:t>检查空调各项参数、压缩机状态、冷媒状态、室外机运行情况；</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lang w:val="zh-CN"/>
        </w:rPr>
        <w:t>检查空调送风系统是否正常；</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lang w:val="zh-CN"/>
        </w:rPr>
        <w:t>检查空调制冷系统是否正常；</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lang w:val="zh-CN"/>
        </w:rPr>
        <w:t>检查空调加湿系统是否正常；</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lang w:val="zh-CN"/>
        </w:rPr>
        <w:t>检查空调给水、排水系统是否正常；</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6、检查核对动环控制系统监测数据是否正常；</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val="zh-CN"/>
        </w:rPr>
        <w:t>每</w:t>
      </w:r>
      <w:r>
        <w:rPr>
          <w:rFonts w:asciiTheme="minorEastAsia" w:eastAsiaTheme="minorEastAsia" w:hAnsiTheme="minorEastAsia" w:cstheme="minorEastAsia" w:hint="eastAsia"/>
          <w:color w:val="000000"/>
          <w:szCs w:val="21"/>
        </w:rPr>
        <w:t>3个月</w:t>
      </w:r>
      <w:r>
        <w:rPr>
          <w:rFonts w:asciiTheme="minorEastAsia" w:eastAsiaTheme="minorEastAsia" w:hAnsiTheme="minorEastAsia" w:cstheme="minorEastAsia" w:hint="eastAsia"/>
          <w:color w:val="000000"/>
          <w:szCs w:val="21"/>
          <w:lang w:val="zh-CN"/>
        </w:rPr>
        <w:t>需要</w:t>
      </w:r>
      <w:r>
        <w:rPr>
          <w:rFonts w:asciiTheme="minorEastAsia" w:eastAsiaTheme="minorEastAsia" w:hAnsiTheme="minorEastAsia" w:cstheme="minorEastAsia" w:hint="eastAsia"/>
          <w:color w:val="000000"/>
          <w:szCs w:val="21"/>
        </w:rPr>
        <w:t>检查室外机外罩密封性能，并对加湿罐、过滤网和冷凝器进行清洗。当空调系统出现故障时，应在最短时间内对精密空调进行维修，将损失减小到最小。运维公司应储备一定数量的原厂备件，以确保备件供应（皮带、滤网、压缩机、控制板损坏后的维修或更换）。</w:t>
      </w:r>
    </w:p>
    <w:p w:rsidR="003943CF" w:rsidRDefault="0047606F">
      <w:pPr>
        <w:pStyle w:val="2"/>
        <w:numPr>
          <w:ilvl w:val="0"/>
          <w:numId w:val="5"/>
        </w:numPr>
        <w:spacing w:line="360" w:lineRule="auto"/>
        <w:jc w:val="left"/>
        <w:rPr>
          <w:rFonts w:asciiTheme="minorEastAsia" w:eastAsiaTheme="minorEastAsia" w:hAnsiTheme="minorEastAsia" w:cstheme="minorEastAsia"/>
          <w:sz w:val="21"/>
          <w:szCs w:val="21"/>
        </w:rPr>
      </w:pPr>
      <w:bookmarkStart w:id="158" w:name="_Toc1232"/>
      <w:bookmarkStart w:id="159" w:name="_Toc25276"/>
      <w:bookmarkStart w:id="160" w:name="_Toc22763"/>
      <w:bookmarkStart w:id="161" w:name="_Toc17713"/>
      <w:bookmarkStart w:id="162" w:name="_Toc22825"/>
      <w:bookmarkStart w:id="163" w:name="_Toc164168823"/>
      <w:r>
        <w:rPr>
          <w:rFonts w:asciiTheme="minorEastAsia" w:eastAsiaTheme="minorEastAsia" w:hAnsiTheme="minorEastAsia" w:cstheme="minorEastAsia" w:hint="eastAsia"/>
          <w:sz w:val="21"/>
          <w:szCs w:val="21"/>
        </w:rPr>
        <w:t>高、低压及UPS供配电系统运维</w:t>
      </w:r>
      <w:bookmarkEnd w:id="158"/>
      <w:bookmarkEnd w:id="159"/>
      <w:bookmarkEnd w:id="160"/>
      <w:bookmarkEnd w:id="161"/>
      <w:bookmarkEnd w:id="162"/>
      <w:bookmarkEnd w:id="163"/>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每天巡检并做好巡检记录，巡检内容包括：</w:t>
      </w:r>
    </w:p>
    <w:p w:rsidR="003943CF" w:rsidRDefault="0047606F">
      <w:pPr>
        <w:spacing w:line="360" w:lineRule="auto"/>
        <w:ind w:firstLineChars="200" w:firstLine="420"/>
        <w:jc w:val="left"/>
        <w:outlineLvl w:val="2"/>
        <w:rPr>
          <w:rFonts w:asciiTheme="minorEastAsia" w:eastAsiaTheme="minorEastAsia" w:hAnsiTheme="minorEastAsia" w:cstheme="minorEastAsia"/>
          <w:color w:val="000000"/>
          <w:szCs w:val="21"/>
        </w:rPr>
      </w:pPr>
      <w:bookmarkStart w:id="164" w:name="_Toc2264"/>
      <w:bookmarkStart w:id="165" w:name="_Toc27723"/>
      <w:bookmarkStart w:id="166" w:name="_Toc30355"/>
      <w:bookmarkStart w:id="167" w:name="_Toc5512"/>
      <w:bookmarkStart w:id="168" w:name="_Toc12994"/>
      <w:bookmarkStart w:id="169" w:name="_Toc164168824"/>
      <w:r>
        <w:rPr>
          <w:rFonts w:asciiTheme="minorEastAsia" w:eastAsiaTheme="minorEastAsia" w:hAnsiTheme="minorEastAsia" w:cstheme="minorEastAsia" w:hint="eastAsia"/>
          <w:color w:val="000000"/>
          <w:szCs w:val="21"/>
        </w:rPr>
        <w:t>1、检查配电室各配电柜的仪表参数、指示灯显示是否正常；</w:t>
      </w:r>
      <w:bookmarkEnd w:id="164"/>
      <w:bookmarkEnd w:id="165"/>
      <w:bookmarkEnd w:id="166"/>
      <w:bookmarkEnd w:id="167"/>
      <w:bookmarkEnd w:id="168"/>
      <w:bookmarkEnd w:id="169"/>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2、检查配电室各变压器绕组温度、冷却风机运转是否正常，声音是否正常，有无异常气味；</w:t>
      </w:r>
    </w:p>
    <w:p w:rsidR="003943CF" w:rsidRDefault="0047606F">
      <w:pPr>
        <w:spacing w:line="360" w:lineRule="auto"/>
        <w:ind w:firstLineChars="200" w:firstLine="420"/>
        <w:jc w:val="left"/>
        <w:outlineLvl w:val="2"/>
        <w:rPr>
          <w:rFonts w:asciiTheme="minorEastAsia" w:eastAsiaTheme="minorEastAsia" w:hAnsiTheme="minorEastAsia" w:cstheme="minorEastAsia"/>
          <w:color w:val="000000"/>
          <w:szCs w:val="21"/>
        </w:rPr>
      </w:pPr>
      <w:bookmarkStart w:id="170" w:name="_Toc6033"/>
      <w:bookmarkStart w:id="171" w:name="_Toc23486"/>
      <w:bookmarkStart w:id="172" w:name="_Toc3794"/>
      <w:bookmarkStart w:id="173" w:name="_Toc11664"/>
      <w:bookmarkStart w:id="174" w:name="_Toc5756"/>
      <w:bookmarkStart w:id="175" w:name="_Toc164168825"/>
      <w:r>
        <w:rPr>
          <w:rFonts w:asciiTheme="minorEastAsia" w:eastAsiaTheme="minorEastAsia" w:hAnsiTheme="minorEastAsia" w:cstheme="minorEastAsia" w:hint="eastAsia"/>
          <w:color w:val="000000"/>
          <w:szCs w:val="21"/>
        </w:rPr>
        <w:t>3、检查配电室门窗、防鼠、消防、照明等设施设备外观是否正常；</w:t>
      </w:r>
      <w:bookmarkEnd w:id="170"/>
      <w:bookmarkEnd w:id="171"/>
      <w:bookmarkEnd w:id="172"/>
      <w:bookmarkEnd w:id="173"/>
      <w:bookmarkEnd w:id="174"/>
      <w:bookmarkEnd w:id="175"/>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4、打扫配电室地面墙面卫生以及高低压配电柜、变压器、直流屏、蓄电池、风机控制箱等设备表面的卫生；</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5、确保配电柜无积尘、积水及油渍，无杂物及易燃易爆物品，无腐蚀情况；</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6、检查配电室绝缘安全工器具外观清洁有无油污、破损情况且在有效期内；</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7、检查是否有电池报警、设备故障报警、未处理事件等非正常情况；</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8、检查电池（含废旧电池）外观是否变形、渗漏，安全阀周围有无液体；</w:t>
      </w:r>
    </w:p>
    <w:p w:rsidR="003943CF" w:rsidRDefault="0047606F">
      <w:pPr>
        <w:spacing w:line="360" w:lineRule="auto"/>
        <w:ind w:firstLineChars="200" w:firstLine="420"/>
        <w:jc w:val="left"/>
        <w:outlineLvl w:val="2"/>
        <w:rPr>
          <w:rFonts w:asciiTheme="minorEastAsia" w:eastAsiaTheme="minorEastAsia" w:hAnsiTheme="minorEastAsia" w:cstheme="minorEastAsia"/>
          <w:color w:val="000000"/>
          <w:szCs w:val="21"/>
        </w:rPr>
      </w:pPr>
      <w:bookmarkStart w:id="176" w:name="_Toc17235"/>
      <w:bookmarkStart w:id="177" w:name="_Toc32420"/>
      <w:bookmarkStart w:id="178" w:name="_Toc164168826"/>
      <w:r>
        <w:rPr>
          <w:rFonts w:asciiTheme="minorEastAsia" w:eastAsiaTheme="minorEastAsia" w:hAnsiTheme="minorEastAsia" w:cstheme="minorEastAsia" w:hint="eastAsia"/>
          <w:color w:val="000000"/>
          <w:szCs w:val="21"/>
        </w:rPr>
        <w:t>9、检查核对动环控制系统监测数据是否正常；</w:t>
      </w:r>
      <w:bookmarkEnd w:id="176"/>
      <w:bookmarkEnd w:id="177"/>
      <w:bookmarkEnd w:id="178"/>
    </w:p>
    <w:p w:rsidR="003943CF" w:rsidRDefault="0047606F">
      <w:pPr>
        <w:spacing w:line="360" w:lineRule="auto"/>
        <w:ind w:firstLineChars="200"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定期对配电柜进行巡查，及时发现并记录故障或故障隐患，及时处理，并对设备进行例行的保养，使设备工作在最佳状态，延长设备或部件的使用寿命；检测UPS输入线电压、输入频率、输入电流谐波成分、输入功率因数、效率、输出相电压、输出频率、输出火线－零线波形、蓄电</w:t>
      </w:r>
      <w:r>
        <w:rPr>
          <w:rFonts w:asciiTheme="minorEastAsia" w:eastAsiaTheme="minorEastAsia" w:hAnsiTheme="minorEastAsia" w:cstheme="minorEastAsia" w:hint="eastAsia"/>
          <w:color w:val="000000"/>
          <w:szCs w:val="21"/>
        </w:rPr>
        <w:lastRenderedPageBreak/>
        <w:t>池充电电流等参数；每月对每台UPS电池组进行不低于电池容量50%的放电测试，并对每台UPS电池组电池内阻进行检测，查看直流熔断器和蓄电池连接条的压降或温升是否有异常变化；定期更换绝缘安全工器具，如发现电池及配件出现损坏，及时告知中心管理员并更换。</w:t>
      </w:r>
    </w:p>
    <w:p w:rsidR="003943CF" w:rsidRDefault="0047606F">
      <w:pPr>
        <w:spacing w:line="360" w:lineRule="auto"/>
        <w:ind w:firstLineChars="200" w:firstLine="422"/>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bCs/>
          <w:color w:val="000000"/>
          <w:szCs w:val="21"/>
        </w:rPr>
        <w:t>服务期内，运维公司必须在签订合同后3个月内完整更换4组铅酸电池（需与中心现有电池品牌一致）共160只给梧州管理中心，同时整组更换下来还能正常使用且内阻值低的铅酸电池，用于替换其他电池组内阻值较高的电池；</w:t>
      </w:r>
      <w:r>
        <w:rPr>
          <w:rFonts w:asciiTheme="minorEastAsia" w:eastAsiaTheme="minorEastAsia" w:hAnsiTheme="minorEastAsia" w:cstheme="minorEastAsia" w:hint="eastAsia"/>
          <w:color w:val="000000"/>
          <w:szCs w:val="21"/>
        </w:rPr>
        <w:t xml:space="preserve">当更换电池数量小于180只，由运维公司负责更换；当更换电池数量大于180只，运维公司应及时向采购方提出书面通知，由采购方与中标人按采购相关规定另行签订协议进行采购和更换；完成替换的废旧电池应搬运至指定地点整齐堆放，电池之间需做好绝缘和防水保护措施。 </w:t>
      </w:r>
    </w:p>
    <w:p w:rsidR="003943CF" w:rsidRDefault="0047606F">
      <w:pPr>
        <w:pStyle w:val="2"/>
        <w:numPr>
          <w:ilvl w:val="0"/>
          <w:numId w:val="5"/>
        </w:numPr>
        <w:spacing w:line="360" w:lineRule="auto"/>
        <w:jc w:val="left"/>
        <w:rPr>
          <w:rFonts w:asciiTheme="minorEastAsia" w:eastAsiaTheme="minorEastAsia" w:hAnsiTheme="minorEastAsia" w:cstheme="minorEastAsia"/>
          <w:sz w:val="21"/>
          <w:szCs w:val="21"/>
        </w:rPr>
      </w:pPr>
      <w:bookmarkStart w:id="179" w:name="_Toc31351"/>
      <w:bookmarkStart w:id="180" w:name="_Toc16109"/>
      <w:bookmarkStart w:id="181" w:name="_Toc8429"/>
      <w:bookmarkStart w:id="182" w:name="_Toc5325"/>
      <w:bookmarkStart w:id="183" w:name="_Toc4165"/>
      <w:bookmarkStart w:id="184" w:name="_Toc164168827"/>
      <w:r>
        <w:rPr>
          <w:rFonts w:asciiTheme="minorEastAsia" w:eastAsiaTheme="minorEastAsia" w:hAnsiTheme="minorEastAsia" w:cstheme="minorEastAsia" w:hint="eastAsia"/>
          <w:sz w:val="21"/>
          <w:szCs w:val="21"/>
        </w:rPr>
        <w:t>消防系统运维</w:t>
      </w:r>
      <w:bookmarkEnd w:id="179"/>
      <w:bookmarkEnd w:id="180"/>
      <w:bookmarkEnd w:id="181"/>
      <w:bookmarkEnd w:id="182"/>
      <w:bookmarkEnd w:id="183"/>
      <w:bookmarkEnd w:id="184"/>
    </w:p>
    <w:p w:rsidR="003943CF" w:rsidRDefault="0047606F">
      <w:pPr>
        <w:pStyle w:val="ae"/>
        <w:tabs>
          <w:tab w:val="left" w:pos="0"/>
          <w:tab w:val="left" w:pos="510"/>
          <w:tab w:val="left" w:pos="567"/>
          <w:tab w:val="left" w:pos="601"/>
        </w:tabs>
        <w:spacing w:line="480" w:lineRule="auto"/>
        <w:ind w:firstLineChars="200"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每天巡检并做好巡检记录，巡检内容包括：</w:t>
      </w:r>
    </w:p>
    <w:p w:rsidR="003943CF" w:rsidRDefault="0047606F" w:rsidP="0047606F">
      <w:pPr>
        <w:pStyle w:val="ae"/>
        <w:tabs>
          <w:tab w:val="left" w:pos="0"/>
        </w:tabs>
        <w:spacing w:line="480" w:lineRule="auto"/>
        <w:ind w:firstLineChars="266" w:firstLine="559"/>
        <w:outlineLvl w:val="2"/>
        <w:rPr>
          <w:rFonts w:asciiTheme="minorEastAsia" w:eastAsiaTheme="minorEastAsia" w:hAnsiTheme="minorEastAsia" w:cstheme="minorEastAsia"/>
          <w:color w:val="000000"/>
          <w:sz w:val="21"/>
          <w:szCs w:val="21"/>
        </w:rPr>
      </w:pPr>
      <w:bookmarkStart w:id="185" w:name="_Toc20327"/>
      <w:bookmarkStart w:id="186" w:name="_Toc1989"/>
      <w:bookmarkStart w:id="187" w:name="_Toc21123"/>
      <w:bookmarkStart w:id="188" w:name="_Toc19562"/>
      <w:bookmarkStart w:id="189" w:name="_Toc8005"/>
      <w:bookmarkStart w:id="190" w:name="_Toc164168828"/>
      <w:r>
        <w:rPr>
          <w:rFonts w:asciiTheme="minorEastAsia" w:eastAsiaTheme="minorEastAsia" w:hAnsiTheme="minorEastAsia" w:cstheme="minorEastAsia" w:hint="eastAsia"/>
          <w:color w:val="000000"/>
          <w:sz w:val="21"/>
          <w:szCs w:val="21"/>
        </w:rPr>
        <w:t>1、气体消防灭火系统，查看是否有火灾报警、设备故障报警、未处理事件等非正常情况，如巡检消防灭火系统驱动瓶气压不足时，应对驱动瓶重新检测并充装气体；</w:t>
      </w:r>
      <w:bookmarkEnd w:id="185"/>
      <w:bookmarkEnd w:id="186"/>
      <w:bookmarkEnd w:id="187"/>
      <w:bookmarkEnd w:id="188"/>
      <w:bookmarkEnd w:id="189"/>
      <w:bookmarkEnd w:id="190"/>
    </w:p>
    <w:p w:rsidR="003943CF" w:rsidRDefault="0047606F" w:rsidP="0047606F">
      <w:pPr>
        <w:pStyle w:val="ae"/>
        <w:tabs>
          <w:tab w:val="left" w:pos="0"/>
        </w:tabs>
        <w:spacing w:line="480" w:lineRule="auto"/>
        <w:ind w:firstLineChars="266" w:firstLine="559"/>
        <w:outlineLvl w:val="2"/>
        <w:rPr>
          <w:rFonts w:asciiTheme="minorEastAsia" w:eastAsiaTheme="minorEastAsia" w:hAnsiTheme="minorEastAsia" w:cstheme="minorEastAsia"/>
          <w:color w:val="000000"/>
          <w:sz w:val="21"/>
          <w:szCs w:val="21"/>
        </w:rPr>
      </w:pPr>
      <w:bookmarkStart w:id="191" w:name="_Toc4668"/>
      <w:bookmarkStart w:id="192" w:name="_Toc295"/>
      <w:bookmarkStart w:id="193" w:name="_Toc2202"/>
      <w:bookmarkStart w:id="194" w:name="_Toc27487"/>
      <w:bookmarkStart w:id="195" w:name="_Toc859"/>
      <w:bookmarkStart w:id="196" w:name="_Toc164168829"/>
      <w:r>
        <w:rPr>
          <w:rFonts w:asciiTheme="minorEastAsia" w:eastAsiaTheme="minorEastAsia" w:hAnsiTheme="minorEastAsia" w:cstheme="minorEastAsia" w:hint="eastAsia"/>
          <w:color w:val="000000"/>
          <w:sz w:val="21"/>
          <w:szCs w:val="21"/>
        </w:rPr>
        <w:t>2、检查烟、温感报警、灭火器、消防箱、防火栓的完整性，报警</w:t>
      </w:r>
      <w:bookmarkEnd w:id="191"/>
      <w:bookmarkEnd w:id="192"/>
      <w:bookmarkEnd w:id="193"/>
      <w:bookmarkEnd w:id="194"/>
      <w:bookmarkEnd w:id="195"/>
      <w:r>
        <w:rPr>
          <w:rFonts w:asciiTheme="minorEastAsia" w:eastAsiaTheme="minorEastAsia" w:hAnsiTheme="minorEastAsia" w:cstheme="minorEastAsia" w:hint="eastAsia"/>
          <w:color w:val="000000"/>
          <w:sz w:val="21"/>
          <w:szCs w:val="21"/>
        </w:rPr>
        <w:t>器是否处于正常工作状态，如缺少消防灭火器，消防自救呼吸器的，应增加补全更换；</w:t>
      </w:r>
      <w:bookmarkEnd w:id="196"/>
    </w:p>
    <w:p w:rsidR="003943CF" w:rsidRDefault="0047606F">
      <w:pPr>
        <w:pStyle w:val="ae"/>
        <w:tabs>
          <w:tab w:val="left" w:pos="0"/>
          <w:tab w:val="left" w:pos="510"/>
          <w:tab w:val="left" w:pos="567"/>
          <w:tab w:val="left" w:pos="601"/>
        </w:tabs>
        <w:spacing w:line="480" w:lineRule="auto"/>
        <w:ind w:left="56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3、检查安全疏散设施，保持疏散通道、安全出口畅通；</w:t>
      </w:r>
    </w:p>
    <w:p w:rsidR="003943CF" w:rsidRDefault="0047606F">
      <w:pPr>
        <w:pStyle w:val="ae"/>
        <w:tabs>
          <w:tab w:val="left" w:pos="0"/>
          <w:tab w:val="left" w:pos="510"/>
          <w:tab w:val="left" w:pos="567"/>
          <w:tab w:val="left" w:pos="601"/>
        </w:tabs>
        <w:spacing w:line="480" w:lineRule="auto"/>
        <w:ind w:left="56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4、保证消防安全疏散指示标志和应急照明正常；</w:t>
      </w:r>
    </w:p>
    <w:p w:rsidR="003943CF" w:rsidRDefault="0047606F">
      <w:pPr>
        <w:pStyle w:val="ae"/>
        <w:tabs>
          <w:tab w:val="left" w:pos="0"/>
          <w:tab w:val="left" w:pos="510"/>
          <w:tab w:val="left" w:pos="567"/>
          <w:tab w:val="left" w:pos="601"/>
        </w:tabs>
        <w:spacing w:line="480" w:lineRule="auto"/>
        <w:ind w:left="56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5、检查防火门、机械排烟送风机等设施是否处于正常状态。</w:t>
      </w:r>
    </w:p>
    <w:p w:rsidR="003943CF" w:rsidRDefault="0047606F">
      <w:pPr>
        <w:pStyle w:val="ae"/>
        <w:tabs>
          <w:tab w:val="left" w:pos="0"/>
          <w:tab w:val="left" w:pos="510"/>
          <w:tab w:val="left" w:pos="567"/>
          <w:tab w:val="left" w:pos="601"/>
        </w:tabs>
        <w:spacing w:line="480" w:lineRule="auto"/>
        <w:ind w:left="56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6、检查视频监控系统及监控显示设备是否运行正常。</w:t>
      </w:r>
    </w:p>
    <w:p w:rsidR="003943CF" w:rsidRDefault="0047606F">
      <w:pPr>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每3个月对所有的火灾探测器进行测试，对报警阀进行开阀试验，观察阀门开启和密封性，以及报警阀各部件的工作状态是否正常；每3个月组织专业的消防机构人员到现场对设备运行状态进行一次评估，分析相关硬件运行情况，提供详细检测报告并提出整改的合理化建议，提供消防系统专业检测报告。</w:t>
      </w:r>
    </w:p>
    <w:p w:rsidR="003943CF" w:rsidRDefault="0047606F">
      <w:pPr>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在服务期内对消防系统全部七氟丙烷气瓶进行一次全面检验，若需对七氟丙烷气瓶进行更换或充气（驱动瓶由中标方负责检测更换或充气），运维公司应及时向采购方提出书面通知，由采</w:t>
      </w:r>
      <w:r>
        <w:rPr>
          <w:rFonts w:asciiTheme="minorEastAsia" w:eastAsiaTheme="minorEastAsia" w:hAnsiTheme="minorEastAsia" w:cstheme="minorEastAsia" w:hint="eastAsia"/>
          <w:color w:val="000000"/>
          <w:kern w:val="0"/>
          <w:szCs w:val="21"/>
        </w:rPr>
        <w:lastRenderedPageBreak/>
        <w:t>购方与中标人按采购相关规定另行签订协议进行采购和更换。</w:t>
      </w:r>
    </w:p>
    <w:p w:rsidR="003943CF" w:rsidRDefault="003943CF">
      <w:pPr>
        <w:rPr>
          <w:rFonts w:asciiTheme="minorEastAsia" w:eastAsiaTheme="minorEastAsia" w:hAnsiTheme="minorEastAsia" w:cstheme="minorEastAsia"/>
          <w:szCs w:val="21"/>
        </w:rPr>
      </w:pPr>
    </w:p>
    <w:p w:rsidR="003943CF" w:rsidRDefault="0047606F">
      <w:pPr>
        <w:pStyle w:val="1"/>
        <w:numPr>
          <w:ilvl w:val="0"/>
          <w:numId w:val="3"/>
        </w:numPr>
        <w:spacing w:line="360" w:lineRule="auto"/>
        <w:jc w:val="left"/>
        <w:rPr>
          <w:rFonts w:asciiTheme="minorEastAsia" w:eastAsiaTheme="minorEastAsia" w:hAnsiTheme="minorEastAsia" w:cstheme="minorEastAsia"/>
          <w:sz w:val="21"/>
          <w:szCs w:val="21"/>
        </w:rPr>
      </w:pPr>
      <w:bookmarkStart w:id="197" w:name="_Toc10032"/>
      <w:bookmarkStart w:id="198" w:name="_Toc25101"/>
      <w:bookmarkStart w:id="199" w:name="_Toc164168830"/>
      <w:r>
        <w:rPr>
          <w:rFonts w:asciiTheme="minorEastAsia" w:eastAsiaTheme="minorEastAsia" w:hAnsiTheme="minorEastAsia" w:cstheme="minorEastAsia" w:hint="eastAsia"/>
          <w:sz w:val="21"/>
          <w:szCs w:val="21"/>
        </w:rPr>
        <w:t>机房主要基础保障设施信息汇总表</w:t>
      </w:r>
      <w:bookmarkEnd w:id="197"/>
      <w:bookmarkEnd w:id="198"/>
      <w:bookmarkEnd w:id="199"/>
    </w:p>
    <w:tbl>
      <w:tblPr>
        <w:tblW w:w="9176" w:type="dxa"/>
        <w:jc w:val="center"/>
        <w:tblLook w:val="04A0" w:firstRow="1" w:lastRow="0" w:firstColumn="1" w:lastColumn="0" w:noHBand="0" w:noVBand="1"/>
      </w:tblPr>
      <w:tblGrid>
        <w:gridCol w:w="1098"/>
        <w:gridCol w:w="2203"/>
        <w:gridCol w:w="1787"/>
        <w:gridCol w:w="2316"/>
        <w:gridCol w:w="900"/>
        <w:gridCol w:w="872"/>
      </w:tblGrid>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序号</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设备名称</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品牌</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型号</w:t>
            </w:r>
          </w:p>
        </w:tc>
        <w:tc>
          <w:tcPr>
            <w:tcW w:w="900"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单位</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数量</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一</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空调系统</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精密空调</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P2100DA13FHL1</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10</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精密空调</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DME12MHP1&amp;D</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8</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吸顶式空调</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KFR-120TW/1251S)Aa-2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吸顶式空调</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KFR-72TW/(7256S)Aa-3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5</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空调转换柜</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定制</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二</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UPS系统</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UPS</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NX400KVA</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铅酸电池</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12V250AH（480节）</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组</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480</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低压配电柜</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定制</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12</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精密配电柜</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爱默生</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定制</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14</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三</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高压变电系统</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电力变压器</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顺特</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SCB11-1600/10.5</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高压开关柜</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兆华</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定制</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只</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8</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低压开关柜</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兆华</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定制</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只</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12</w:t>
            </w:r>
          </w:p>
        </w:tc>
      </w:tr>
      <w:tr w:rsidR="003943CF">
        <w:trPr>
          <w:trHeight w:val="90"/>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安全用具（绝缘手套、绝缘靴、验电器、接地棒、灭火器）</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定制</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套</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四</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消防系统</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消防控制盘</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卓安</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GQQ150/2.5A</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消防控制盘</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海湾</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GST-QKP01</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极早期报警系统</w:t>
            </w:r>
          </w:p>
        </w:tc>
        <w:tc>
          <w:tcPr>
            <w:tcW w:w="1787"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ICAM</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IFT-1T/IFT-PT</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5</w:t>
            </w:r>
          </w:p>
        </w:tc>
      </w:tr>
      <w:tr w:rsidR="003943CF">
        <w:trPr>
          <w:trHeight w:val="288"/>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五</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办公区设施</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3943CF">
            <w:pPr>
              <w:widowControl/>
              <w:spacing w:line="360" w:lineRule="auto"/>
              <w:jc w:val="left"/>
              <w:textAlignment w:val="center"/>
              <w:rPr>
                <w:rFonts w:asciiTheme="minorEastAsia" w:eastAsiaTheme="minorEastAsia" w:hAnsiTheme="minorEastAsia" w:cstheme="minorEastAsia"/>
                <w:color w:val="000000"/>
                <w:kern w:val="0"/>
                <w:szCs w:val="21"/>
                <w:lang w:bidi="ar"/>
              </w:rPr>
            </w:pP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GMV-504W/A：直流变频多联机组</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lastRenderedPageBreak/>
              <w:t>2</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GMV-900W/A：直流变频多联机组（380V)</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1</w:t>
            </w: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3</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GMV-N56T/A：四面出风天井式室内机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6</w:t>
            </w: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GMV-N63T/A ：四面出风天井式室内机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5</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GMV-N90T/AS：四面出风天井式室内机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6</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GMV-N125T/AS：四面出风天井式室内机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r>
      <w:tr w:rsidR="003943CF">
        <w:trPr>
          <w:trHeight w:val="576"/>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7</w:t>
            </w:r>
          </w:p>
        </w:tc>
        <w:tc>
          <w:tcPr>
            <w:tcW w:w="2203"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空调机组</w:t>
            </w:r>
          </w:p>
        </w:tc>
        <w:tc>
          <w:tcPr>
            <w:tcW w:w="1787"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格力电器股份有限公司</w:t>
            </w:r>
          </w:p>
        </w:tc>
        <w:tc>
          <w:tcPr>
            <w:tcW w:w="2316"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GMV-N140T/AS：四面出风天井式室内机</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台</w:t>
            </w:r>
          </w:p>
        </w:tc>
        <w:tc>
          <w:tcPr>
            <w:tcW w:w="872" w:type="dxa"/>
            <w:tcBorders>
              <w:top w:val="single" w:sz="4" w:space="0" w:color="000000"/>
              <w:left w:val="single" w:sz="4" w:space="0" w:color="000000"/>
              <w:bottom w:val="single" w:sz="4" w:space="0" w:color="000000"/>
              <w:right w:val="single" w:sz="4" w:space="0" w:color="000000"/>
            </w:tcBorders>
            <w:vAlign w:val="center"/>
          </w:tcPr>
          <w:p w:rsidR="003943CF" w:rsidRDefault="0047606F">
            <w:pPr>
              <w:widowControl/>
              <w:spacing w:line="360" w:lineRule="auto"/>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2</w:t>
            </w:r>
          </w:p>
        </w:tc>
      </w:tr>
    </w:tbl>
    <w:p w:rsidR="003943CF" w:rsidRDefault="0047606F">
      <w:pPr>
        <w:pStyle w:val="1"/>
        <w:numPr>
          <w:ilvl w:val="0"/>
          <w:numId w:val="3"/>
        </w:numPr>
        <w:spacing w:line="360" w:lineRule="auto"/>
        <w:jc w:val="left"/>
        <w:rPr>
          <w:rFonts w:asciiTheme="minorEastAsia" w:eastAsiaTheme="minorEastAsia" w:hAnsiTheme="minorEastAsia" w:cstheme="minorEastAsia"/>
          <w:sz w:val="21"/>
          <w:szCs w:val="21"/>
        </w:rPr>
      </w:pPr>
      <w:bookmarkStart w:id="200" w:name="_Toc32590"/>
      <w:bookmarkStart w:id="201" w:name="_Toc164168831"/>
      <w:bookmarkStart w:id="202" w:name="_Toc19728"/>
      <w:r>
        <w:rPr>
          <w:rFonts w:asciiTheme="minorEastAsia" w:eastAsiaTheme="minorEastAsia" w:hAnsiTheme="minorEastAsia" w:cstheme="minorEastAsia" w:hint="eastAsia"/>
          <w:sz w:val="21"/>
          <w:szCs w:val="21"/>
        </w:rPr>
        <w:t>考核办法</w:t>
      </w:r>
      <w:bookmarkEnd w:id="200"/>
      <w:bookmarkEnd w:id="201"/>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为做好灾备机房基础设施维护工作，加强对灾备机房运维服务的监督管理，确保运维服务合同有效执行，保障设备正常运行，管理中心特制定此办法。</w:t>
      </w:r>
    </w:p>
    <w:p w:rsidR="003943CF" w:rsidRDefault="0047606F">
      <w:pPr>
        <w:widowControl/>
        <w:spacing w:line="360" w:lineRule="auto"/>
        <w:ind w:firstLineChars="200" w:firstLine="420"/>
        <w:jc w:val="left"/>
        <w:outlineLvl w:val="1"/>
        <w:rPr>
          <w:rFonts w:asciiTheme="minorEastAsia" w:eastAsiaTheme="minorEastAsia" w:hAnsiTheme="minorEastAsia" w:cstheme="minorEastAsia"/>
          <w:bCs/>
          <w:color w:val="000000"/>
          <w:szCs w:val="21"/>
        </w:rPr>
      </w:pPr>
      <w:bookmarkStart w:id="203" w:name="_Toc4477"/>
      <w:bookmarkStart w:id="204" w:name="_Toc6454"/>
      <w:bookmarkStart w:id="205" w:name="_Toc11498"/>
      <w:bookmarkStart w:id="206" w:name="_Toc10930"/>
      <w:bookmarkStart w:id="207" w:name="_Toc16765"/>
      <w:bookmarkStart w:id="208" w:name="_Toc164168832"/>
      <w:r>
        <w:rPr>
          <w:rFonts w:asciiTheme="minorEastAsia" w:eastAsiaTheme="minorEastAsia" w:hAnsiTheme="minorEastAsia" w:cstheme="minorEastAsia" w:hint="eastAsia"/>
          <w:bCs/>
          <w:color w:val="000000"/>
          <w:szCs w:val="21"/>
        </w:rPr>
        <w:t>（一）考核范围</w:t>
      </w:r>
      <w:bookmarkEnd w:id="203"/>
      <w:bookmarkEnd w:id="204"/>
      <w:bookmarkEnd w:id="205"/>
      <w:bookmarkEnd w:id="206"/>
      <w:bookmarkEnd w:id="207"/>
      <w:bookmarkEnd w:id="208"/>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本办法适用于灾备机房基础设施运维服务商依合同为管理中心提供的基础设施维修和保养服务（以下简称“服务”）。</w:t>
      </w:r>
    </w:p>
    <w:p w:rsidR="003943CF" w:rsidRDefault="0047606F">
      <w:pPr>
        <w:widowControl/>
        <w:spacing w:line="360" w:lineRule="auto"/>
        <w:ind w:firstLineChars="200" w:firstLine="420"/>
        <w:jc w:val="left"/>
        <w:outlineLvl w:val="1"/>
        <w:rPr>
          <w:rFonts w:asciiTheme="minorEastAsia" w:eastAsiaTheme="minorEastAsia" w:hAnsiTheme="minorEastAsia" w:cstheme="minorEastAsia"/>
          <w:bCs/>
          <w:color w:val="000000"/>
          <w:szCs w:val="21"/>
        </w:rPr>
      </w:pPr>
      <w:bookmarkStart w:id="209" w:name="_Toc11552"/>
      <w:bookmarkStart w:id="210" w:name="_Toc26771"/>
      <w:bookmarkStart w:id="211" w:name="_Toc5316"/>
      <w:bookmarkStart w:id="212" w:name="_Toc17232"/>
      <w:bookmarkStart w:id="213" w:name="_Toc19816"/>
      <w:bookmarkStart w:id="214" w:name="_Toc164168833"/>
      <w:r>
        <w:rPr>
          <w:rFonts w:asciiTheme="minorEastAsia" w:eastAsiaTheme="minorEastAsia" w:hAnsiTheme="minorEastAsia" w:cstheme="minorEastAsia" w:hint="eastAsia"/>
          <w:bCs/>
          <w:color w:val="000000"/>
          <w:szCs w:val="21"/>
        </w:rPr>
        <w:t>（二）考核内容</w:t>
      </w:r>
      <w:bookmarkEnd w:id="209"/>
      <w:bookmarkEnd w:id="210"/>
      <w:bookmarkEnd w:id="211"/>
      <w:bookmarkEnd w:id="212"/>
      <w:bookmarkEnd w:id="213"/>
      <w:bookmarkEnd w:id="214"/>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管理中心按期（每3个月）对合同规定的服务进行考核，检查服务是否满足合同要求。</w:t>
      </w:r>
    </w:p>
    <w:p w:rsidR="003943CF" w:rsidRDefault="0047606F">
      <w:pPr>
        <w:widowControl/>
        <w:spacing w:line="360" w:lineRule="auto"/>
        <w:ind w:firstLineChars="200" w:firstLine="420"/>
        <w:jc w:val="left"/>
        <w:outlineLvl w:val="1"/>
        <w:rPr>
          <w:rFonts w:asciiTheme="minorEastAsia" w:eastAsiaTheme="minorEastAsia" w:hAnsiTheme="minorEastAsia" w:cstheme="minorEastAsia"/>
          <w:bCs/>
          <w:color w:val="000000"/>
          <w:szCs w:val="21"/>
        </w:rPr>
      </w:pPr>
      <w:bookmarkStart w:id="215" w:name="_Toc24851"/>
      <w:bookmarkStart w:id="216" w:name="_Toc19779"/>
      <w:bookmarkStart w:id="217" w:name="_Toc19282"/>
      <w:bookmarkStart w:id="218" w:name="_Toc940"/>
      <w:bookmarkStart w:id="219" w:name="_Toc15214"/>
      <w:bookmarkStart w:id="220" w:name="_Toc164168834"/>
      <w:r>
        <w:rPr>
          <w:rFonts w:asciiTheme="minorEastAsia" w:eastAsiaTheme="minorEastAsia" w:hAnsiTheme="minorEastAsia" w:cstheme="minorEastAsia" w:hint="eastAsia"/>
          <w:bCs/>
          <w:color w:val="000000"/>
          <w:szCs w:val="21"/>
        </w:rPr>
        <w:t>（三）评分办法</w:t>
      </w:r>
      <w:bookmarkEnd w:id="215"/>
      <w:bookmarkEnd w:id="216"/>
      <w:bookmarkEnd w:id="217"/>
      <w:bookmarkEnd w:id="218"/>
      <w:bookmarkEnd w:id="219"/>
      <w:bookmarkEnd w:id="220"/>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1、服务内容将被分为七项进行评分，分值为整数，评分细则详见附件。</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2、评分人为管理中心人员，评分参考依据为服务合同、维护报告和日常工作感受，各评分人应独立进行评分。</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3、服务考核的最终得分为全部考核表的平均分与扣分（扣分详见第五大点）之和，80分以上为良好，可作为服务考核通过的依据；60-79分为合格，运维服务商需对服务进行进一步整改和优化，递交书面整改方案；60分以下为不合格，运维服务商应采取严厉措施进行整改，递交书面整改方案，确保服务能满足合同要求。</w:t>
      </w:r>
    </w:p>
    <w:p w:rsidR="003943CF" w:rsidRDefault="0047606F">
      <w:pPr>
        <w:widowControl/>
        <w:spacing w:line="360" w:lineRule="auto"/>
        <w:ind w:firstLineChars="200" w:firstLine="420"/>
        <w:jc w:val="left"/>
        <w:outlineLvl w:val="1"/>
        <w:rPr>
          <w:rFonts w:asciiTheme="minorEastAsia" w:eastAsiaTheme="minorEastAsia" w:hAnsiTheme="minorEastAsia" w:cstheme="minorEastAsia"/>
          <w:bCs/>
          <w:color w:val="000000"/>
          <w:szCs w:val="21"/>
        </w:rPr>
      </w:pPr>
      <w:bookmarkStart w:id="221" w:name="_Toc3913"/>
      <w:bookmarkStart w:id="222" w:name="_Toc15950"/>
      <w:bookmarkStart w:id="223" w:name="_Toc7680"/>
      <w:bookmarkStart w:id="224" w:name="_Toc4625"/>
      <w:bookmarkStart w:id="225" w:name="_Toc7834"/>
      <w:bookmarkStart w:id="226" w:name="_Toc164168835"/>
      <w:r>
        <w:rPr>
          <w:rFonts w:asciiTheme="minorEastAsia" w:eastAsiaTheme="minorEastAsia" w:hAnsiTheme="minorEastAsia" w:cstheme="minorEastAsia" w:hint="eastAsia"/>
          <w:bCs/>
          <w:color w:val="000000"/>
          <w:szCs w:val="21"/>
        </w:rPr>
        <w:t>（四）惩罚措施</w:t>
      </w:r>
      <w:bookmarkEnd w:id="221"/>
      <w:bookmarkEnd w:id="222"/>
      <w:bookmarkEnd w:id="223"/>
      <w:bookmarkEnd w:id="224"/>
      <w:bookmarkEnd w:id="225"/>
      <w:bookmarkEnd w:id="226"/>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lastRenderedPageBreak/>
        <w:t>每当服务商出现一次考核分数在60分以下情况的，视为当期3个月的服务不合格，管理中心可拒付该期服务费。服务商连续2次考核分数在60分以下的，管理中心可终止合同。</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在签订合同3个月内未完整更换4组铅酸电池共计160只的，视为当期服务不合格。</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每次考核时服务商需提供考核评分表中的所有例行材料书面证明（须有梧州管理中心人员签字），如无法提供证明，每缺少一份该次考核扣5分。</w:t>
      </w:r>
    </w:p>
    <w:p w:rsidR="003943CF" w:rsidRDefault="0047606F">
      <w:pPr>
        <w:widowControl/>
        <w:spacing w:line="360" w:lineRule="auto"/>
        <w:ind w:firstLineChars="200" w:firstLine="420"/>
        <w:jc w:val="left"/>
        <w:outlineLvl w:val="1"/>
        <w:rPr>
          <w:rFonts w:asciiTheme="minorEastAsia" w:eastAsiaTheme="minorEastAsia" w:hAnsiTheme="minorEastAsia" w:cstheme="minorEastAsia"/>
          <w:bCs/>
          <w:color w:val="000000"/>
          <w:szCs w:val="21"/>
        </w:rPr>
      </w:pPr>
      <w:bookmarkStart w:id="227" w:name="_Toc17872"/>
      <w:bookmarkStart w:id="228" w:name="_Toc17474"/>
      <w:bookmarkStart w:id="229" w:name="_Toc8966"/>
      <w:bookmarkStart w:id="230" w:name="_Toc12065"/>
      <w:bookmarkStart w:id="231" w:name="_Toc10878"/>
      <w:bookmarkStart w:id="232" w:name="_Toc164168836"/>
      <w:r>
        <w:rPr>
          <w:rFonts w:asciiTheme="minorEastAsia" w:eastAsiaTheme="minorEastAsia" w:hAnsiTheme="minorEastAsia" w:cstheme="minorEastAsia" w:hint="eastAsia"/>
          <w:bCs/>
          <w:color w:val="000000"/>
          <w:szCs w:val="21"/>
        </w:rPr>
        <w:t>（五）安全事故定级说明</w:t>
      </w:r>
      <w:bookmarkEnd w:id="227"/>
      <w:bookmarkEnd w:id="228"/>
      <w:bookmarkEnd w:id="229"/>
      <w:bookmarkEnd w:id="230"/>
      <w:bookmarkEnd w:id="231"/>
      <w:bookmarkEnd w:id="232"/>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由于灾备机房基础设施运维服务商未认真落实合同内容而造成安全事故的，将根据安全事故等级采取相应扣分措施。安全事故定级和解释如下：</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特别重大事故。是指使灾备机房设备、业务系统或财政网络遭受特别重大的损失，影响涉及全区绝大部分财政部门，恢复正常运行和消除事故负面影响所需付出代价巨大，为管理中心不可承受。具体有：</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 核心设备损坏不可修复，更换备件或备机时间超过16小时；</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2、其他后果特别严重的事故。</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本期内发生一次特别重大事故的，本期考核为零分。</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重大事故。是指使灾备机房设备、业务系统或财政网络遭受重大的损失，影响涉及全区大部分财政部门，恢复正常运行和消除事故负面影响所需付出代价很大，但对于管理中心来说仍可承受。具体有：</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1、核心设备损坏不可修复，更换备件或备机时间超过8小时；</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2、其他后果严重的事故。</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本期内发生一次重大事故的，本期考核每次减30分。</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较大事故。是指使灾备机房设备、业务系统或财政网络遭受较大的损失，影响涉及全区部分财政部门，恢复正常运行和消除事故负面影响所需付出代价较大，对于管理中心来说可承受。具体有：</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 核心设备损坏不可修复，更换备件或备机时间超过4小时；</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2、其他产生不利后果的事故。</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本期内发生一次较大事故的，本期考核每次减15分。</w:t>
      </w:r>
    </w:p>
    <w:p w:rsidR="003943CF" w:rsidRDefault="003943CF">
      <w:pPr>
        <w:pStyle w:val="1"/>
        <w:rPr>
          <w:rFonts w:asciiTheme="minorEastAsia" w:eastAsiaTheme="minorEastAsia" w:hAnsiTheme="minorEastAsia" w:cstheme="minorEastAsia"/>
          <w:color w:val="000000"/>
          <w:sz w:val="21"/>
          <w:szCs w:val="21"/>
        </w:rPr>
      </w:pPr>
    </w:p>
    <w:p w:rsidR="003943CF" w:rsidRDefault="003943CF">
      <w:pPr>
        <w:rPr>
          <w:rFonts w:asciiTheme="minorEastAsia" w:eastAsiaTheme="minorEastAsia" w:hAnsiTheme="minorEastAsia" w:cstheme="minorEastAsia"/>
          <w:bCs/>
          <w:color w:val="000000"/>
          <w:szCs w:val="21"/>
        </w:rPr>
      </w:pPr>
    </w:p>
    <w:p w:rsidR="003943CF" w:rsidRDefault="003943CF">
      <w:pPr>
        <w:pStyle w:val="1"/>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388"/>
        <w:gridCol w:w="1213"/>
        <w:gridCol w:w="5713"/>
        <w:gridCol w:w="780"/>
      </w:tblGrid>
      <w:tr w:rsidR="003943CF">
        <w:trPr>
          <w:tblHeader/>
          <w:jc w:val="center"/>
        </w:trPr>
        <w:tc>
          <w:tcPr>
            <w:tcW w:w="719" w:type="dxa"/>
            <w:vAlign w:val="center"/>
          </w:tcPr>
          <w:p w:rsidR="003943CF" w:rsidRDefault="0047606F">
            <w:pPr>
              <w:widowControl/>
              <w:spacing w:line="360" w:lineRule="auto"/>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1388" w:type="dxa"/>
            <w:vAlign w:val="center"/>
          </w:tcPr>
          <w:p w:rsidR="003943CF" w:rsidRDefault="0047606F">
            <w:pPr>
              <w:widowControl/>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考核项目</w:t>
            </w:r>
          </w:p>
        </w:tc>
        <w:tc>
          <w:tcPr>
            <w:tcW w:w="1213" w:type="dxa"/>
            <w:vAlign w:val="center"/>
          </w:tcPr>
          <w:p w:rsidR="003943CF" w:rsidRDefault="0047606F">
            <w:pPr>
              <w:widowControl/>
              <w:spacing w:line="360" w:lineRule="auto"/>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项目内容</w:t>
            </w:r>
          </w:p>
        </w:tc>
        <w:tc>
          <w:tcPr>
            <w:tcW w:w="5713" w:type="dxa"/>
            <w:vAlign w:val="center"/>
          </w:tcPr>
          <w:p w:rsidR="003943CF" w:rsidRDefault="0047606F">
            <w:pPr>
              <w:widowControl/>
              <w:spacing w:line="360" w:lineRule="auto"/>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评分细则（扣分制）</w:t>
            </w:r>
          </w:p>
        </w:tc>
        <w:tc>
          <w:tcPr>
            <w:tcW w:w="780" w:type="dxa"/>
            <w:vAlign w:val="center"/>
          </w:tcPr>
          <w:p w:rsidR="003943CF" w:rsidRDefault="0047606F">
            <w:pPr>
              <w:widowControl/>
              <w:spacing w:line="360" w:lineRule="auto"/>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扣分</w:t>
            </w:r>
          </w:p>
        </w:tc>
      </w:tr>
      <w:tr w:rsidR="003943CF">
        <w:trPr>
          <w:jc w:val="center"/>
        </w:trPr>
        <w:tc>
          <w:tcPr>
            <w:tcW w:w="719"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388"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运维人员</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服务态度</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①人员满足合同要求，态度热情，能力突出。</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②人员满足合同要求，态度较好，能力一般，扣1～3分。</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③人员无相关资质，态度较好，能力一般，扣4～6分。</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④人员态度冷淡，责任心差，能力欠缺，扣7～10分。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restart"/>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p w:rsidR="003943CF" w:rsidRDefault="003943CF">
            <w:pPr>
              <w:spacing w:line="360" w:lineRule="auto"/>
              <w:jc w:val="center"/>
              <w:rPr>
                <w:rFonts w:asciiTheme="minorEastAsia" w:eastAsiaTheme="minorEastAsia" w:hAnsiTheme="minorEastAsia" w:cstheme="minorEastAsia"/>
                <w:color w:val="000000"/>
                <w:kern w:val="0"/>
                <w:szCs w:val="21"/>
              </w:rPr>
            </w:pPr>
          </w:p>
        </w:tc>
        <w:tc>
          <w:tcPr>
            <w:tcW w:w="1388" w:type="dxa"/>
            <w:vMerge w:val="restart"/>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巡检报告</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准时性</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按维护周期要求，在各项巡检维护任务结束后，需3日内提交相关巡检报告，每份报告超期3天内扣1分。超期3天以上扣2分。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tc>
        <w:tc>
          <w:tcPr>
            <w:tcW w:w="1388" w:type="dxa"/>
            <w:vMerge/>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完整性</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巡检报告内容需统一格式，如有不完整、有漏检内容，视严重程度扣1～5分。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restart"/>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1388" w:type="dxa"/>
            <w:vMerge w:val="restart"/>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日常维护</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及时响应</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运维服务有一次未按合同要求规定时间内响应，扣1分。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tc>
        <w:tc>
          <w:tcPr>
            <w:tcW w:w="1388" w:type="dxa"/>
            <w:vMerge/>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流程</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未按运维流程进行日常检测维护，每次扣1分。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restart"/>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1388" w:type="dxa"/>
            <w:vMerge w:val="restart"/>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故障处理</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提前发现</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有1次隐患未提前发现并处理，导致出现故障，视严重程度扣1～10分。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trHeight w:val="768"/>
          <w:jc w:val="center"/>
        </w:trPr>
        <w:tc>
          <w:tcPr>
            <w:tcW w:w="719" w:type="dxa"/>
            <w:vMerge/>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tc>
        <w:tc>
          <w:tcPr>
            <w:tcW w:w="1388" w:type="dxa"/>
            <w:vMerge/>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解决</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故障未按合同要求规定时间内响应和解决或未提供替代方案、导致业务受影响的，每次视程度扣1～10分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restart"/>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1388" w:type="dxa"/>
            <w:vMerge w:val="restart"/>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文档管理</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齐全</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所要求具备的文档无缺漏，经现场检查发现缺一份扣1分。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tc>
        <w:tc>
          <w:tcPr>
            <w:tcW w:w="1388" w:type="dxa"/>
            <w:vMerge/>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有效</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文档内容与实际情况保持一致，无明显错、漏。如有错、漏视情况每次扣1～5分。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1388"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沟通管理</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及时</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发现设备有故障、有问题未按合同约定时间报告，处理结果未按时反馈，每次扣1分</w:t>
            </w:r>
            <w:r w:rsidR="00C251BD">
              <w:rPr>
                <w:rFonts w:asciiTheme="minorEastAsia" w:eastAsiaTheme="minorEastAsia" w:hAnsiTheme="minorEastAsia" w:cstheme="minorEastAsia" w:hint="eastAsia"/>
                <w:color w:val="000000"/>
                <w:kern w:val="0"/>
                <w:szCs w:val="21"/>
              </w:rPr>
              <w:t>。</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Merge w:val="restart"/>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1388" w:type="dxa"/>
            <w:vMerge w:val="restart"/>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应急保障</w:t>
            </w: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人员</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应急保障未满足要求人员配备，视严重程度每次扣1～5分。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trHeight w:val="676"/>
          <w:jc w:val="center"/>
        </w:trPr>
        <w:tc>
          <w:tcPr>
            <w:tcW w:w="719" w:type="dxa"/>
            <w:vMerge/>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1388" w:type="dxa"/>
            <w:vMerge/>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12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备品备件</w:t>
            </w:r>
          </w:p>
        </w:tc>
        <w:tc>
          <w:tcPr>
            <w:tcW w:w="5713"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设备出现问题时，未按合同要求及时提供备品备件，故障导致业务受影响的，视严重程度每次扣1～5分。</w:t>
            </w:r>
          </w:p>
        </w:tc>
        <w:tc>
          <w:tcPr>
            <w:tcW w:w="780" w:type="dxa"/>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719"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1388"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其他</w:t>
            </w:r>
          </w:p>
        </w:tc>
        <w:tc>
          <w:tcPr>
            <w:tcW w:w="1213" w:type="dxa"/>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5713" w:type="dxa"/>
            <w:vAlign w:val="center"/>
          </w:tcPr>
          <w:p w:rsidR="003943CF" w:rsidRDefault="003943CF">
            <w:pPr>
              <w:spacing w:line="360" w:lineRule="auto"/>
              <w:jc w:val="left"/>
              <w:rPr>
                <w:rFonts w:asciiTheme="minorEastAsia" w:eastAsiaTheme="minorEastAsia" w:hAnsiTheme="minorEastAsia" w:cstheme="minorEastAsia"/>
                <w:color w:val="000000"/>
                <w:kern w:val="0"/>
                <w:szCs w:val="21"/>
              </w:rPr>
            </w:pPr>
          </w:p>
        </w:tc>
        <w:tc>
          <w:tcPr>
            <w:tcW w:w="780" w:type="dxa"/>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tc>
      </w:tr>
      <w:tr w:rsidR="003943CF">
        <w:trPr>
          <w:jc w:val="center"/>
        </w:trPr>
        <w:tc>
          <w:tcPr>
            <w:tcW w:w="9033" w:type="dxa"/>
            <w:gridSpan w:val="4"/>
            <w:vAlign w:val="center"/>
          </w:tcPr>
          <w:p w:rsidR="003943CF" w:rsidRDefault="0047606F">
            <w:pPr>
              <w:spacing w:line="360" w:lineRule="auto"/>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最终得分（考核总分100分，减去扣分为最终得分，扣完为止）</w:t>
            </w:r>
          </w:p>
        </w:tc>
        <w:tc>
          <w:tcPr>
            <w:tcW w:w="780" w:type="dxa"/>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tc>
      </w:tr>
      <w:bookmarkEnd w:id="202"/>
    </w:tbl>
    <w:p w:rsidR="003943CF" w:rsidRDefault="003943CF">
      <w:pPr>
        <w:spacing w:line="360" w:lineRule="auto"/>
        <w:rPr>
          <w:rFonts w:asciiTheme="minorEastAsia" w:eastAsiaTheme="minorEastAsia" w:hAnsiTheme="minorEastAsia" w:cstheme="minorEastAsia"/>
          <w:kern w:val="0"/>
          <w:szCs w:val="21"/>
        </w:rPr>
      </w:pPr>
    </w:p>
    <w:p w:rsidR="003943CF" w:rsidRDefault="003943CF">
      <w:pPr>
        <w:widowControl/>
        <w:spacing w:line="360" w:lineRule="auto"/>
        <w:ind w:firstLineChars="200" w:firstLine="420"/>
        <w:jc w:val="left"/>
        <w:rPr>
          <w:rFonts w:asciiTheme="minorEastAsia" w:eastAsiaTheme="minorEastAsia" w:hAnsiTheme="minorEastAsia" w:cstheme="minorEastAsia"/>
          <w:bCs/>
          <w:color w:val="000000"/>
          <w:szCs w:val="21"/>
        </w:rPr>
      </w:pP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lastRenderedPageBreak/>
        <w:t>一、验收方式：</w:t>
      </w:r>
    </w:p>
    <w:p w:rsidR="003943CF" w:rsidRDefault="0047606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1.乙方每3个月需提供改服务期的考核报告，报告内容应包含运维情况介绍、维修及更换设备记录表、巡检记录表，甲方根据考核办法及乙方提供的巡检报告进行考核验收。</w:t>
      </w:r>
    </w:p>
    <w:p w:rsidR="003943CF" w:rsidRDefault="0047606F" w:rsidP="00AE6AD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服务期满12个月后，乙方需提供项目完结报告，报告内容应包含项目运维清单、本年度运维情况总体介绍、本年度维修及更换设备记录表、年度巡检记录表，甲方依据考核办法及乙方所提供的材料和全年的运维工作进行考核验收。</w:t>
      </w:r>
    </w:p>
    <w:p w:rsidR="003943CF" w:rsidRDefault="0047606F" w:rsidP="00AE6AD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二、付款方式：</w:t>
      </w:r>
    </w:p>
    <w:p w:rsidR="003943CF" w:rsidRDefault="0047606F" w:rsidP="00AE6AD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1.甲方在服务期内每3个月进行一期考核验收，共进行 4期，每期验收合格后 15 个工作日内支付相应款项，第一期次支付 40%的合同款，第二期支付 20%的合同款，第三期支付 15%的合同款，第四期支付 25%的合同款。</w:t>
      </w:r>
    </w:p>
    <w:p w:rsidR="00AE6ADF" w:rsidRDefault="0047606F" w:rsidP="00AE6ADF">
      <w:pPr>
        <w:widowControl/>
        <w:spacing w:line="360" w:lineRule="auto"/>
        <w:ind w:firstLineChars="200" w:firstLine="420"/>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2.每当乙方出现一次考核分数在60分以下情况的，视为当期3个月的服务不合格，甲方可拒付该期服务费。</w:t>
      </w:r>
    </w:p>
    <w:p w:rsidR="00AE6ADF" w:rsidRPr="00AE6ADF" w:rsidRDefault="00AE6ADF" w:rsidP="00AE6ADF">
      <w:pPr>
        <w:spacing w:line="360" w:lineRule="auto"/>
        <w:ind w:firstLine="435"/>
        <w:rPr>
          <w:rFonts w:asciiTheme="minorEastAsia" w:eastAsiaTheme="minorEastAsia" w:hAnsiTheme="minorEastAsia" w:cstheme="minorEastAsia"/>
          <w:bCs/>
          <w:color w:val="000000"/>
          <w:szCs w:val="21"/>
        </w:rPr>
      </w:pPr>
      <w:r w:rsidRPr="00AE6ADF">
        <w:rPr>
          <w:rFonts w:asciiTheme="minorEastAsia" w:eastAsiaTheme="minorEastAsia" w:hAnsiTheme="minorEastAsia" w:cstheme="minorEastAsia" w:hint="eastAsia"/>
          <w:bCs/>
          <w:color w:val="000000"/>
          <w:szCs w:val="21"/>
        </w:rPr>
        <w:t>三、其他：</w:t>
      </w:r>
    </w:p>
    <w:p w:rsidR="00BA3757" w:rsidRPr="00BA3757" w:rsidRDefault="00BA3757" w:rsidP="00BA3757">
      <w:pPr>
        <w:spacing w:line="360" w:lineRule="auto"/>
        <w:ind w:firstLineChars="200" w:firstLine="420"/>
        <w:rPr>
          <w:rFonts w:asciiTheme="minorEastAsia" w:eastAsiaTheme="minorEastAsia" w:hAnsiTheme="minorEastAsia" w:cstheme="minorEastAsia"/>
          <w:bCs/>
          <w:color w:val="000000"/>
          <w:szCs w:val="21"/>
        </w:rPr>
      </w:pPr>
      <w:r w:rsidRPr="00BA3757">
        <w:rPr>
          <w:rFonts w:asciiTheme="minorEastAsia" w:eastAsiaTheme="minorEastAsia" w:hAnsiTheme="minorEastAsia" w:cstheme="minorEastAsia" w:hint="eastAsia"/>
          <w:bCs/>
          <w:color w:val="000000"/>
          <w:szCs w:val="21"/>
        </w:rPr>
        <w:t>1、乙方必须承诺，若中标，须按照投标文件配置的团队对本项目进行服务，不能无故变更</w:t>
      </w:r>
      <w:r>
        <w:rPr>
          <w:rFonts w:asciiTheme="minorEastAsia" w:eastAsiaTheme="minorEastAsia" w:hAnsiTheme="minorEastAsia" w:cstheme="minorEastAsia" w:hint="eastAsia"/>
          <w:bCs/>
          <w:color w:val="000000"/>
          <w:szCs w:val="21"/>
        </w:rPr>
        <w:t>团队成员。若变更团队成员，乙方需向甲方提出申请，并说明更换</w:t>
      </w:r>
      <w:r w:rsidRPr="00BA3757">
        <w:rPr>
          <w:rFonts w:asciiTheme="minorEastAsia" w:eastAsiaTheme="minorEastAsia" w:hAnsiTheme="minorEastAsia" w:cstheme="minorEastAsia" w:hint="eastAsia"/>
          <w:bCs/>
          <w:color w:val="000000"/>
          <w:szCs w:val="21"/>
        </w:rPr>
        <w:t>理由</w:t>
      </w:r>
      <w:r>
        <w:rPr>
          <w:rFonts w:asciiTheme="minorEastAsia" w:eastAsiaTheme="minorEastAsia" w:hAnsiTheme="minorEastAsia" w:cstheme="minorEastAsia" w:hint="eastAsia"/>
          <w:bCs/>
          <w:color w:val="000000"/>
          <w:szCs w:val="21"/>
        </w:rPr>
        <w:t>及</w:t>
      </w:r>
      <w:r w:rsidRPr="00BA3757">
        <w:rPr>
          <w:rFonts w:asciiTheme="minorEastAsia" w:eastAsiaTheme="minorEastAsia" w:hAnsiTheme="minorEastAsia" w:cstheme="minorEastAsia" w:hint="eastAsia"/>
          <w:bCs/>
          <w:color w:val="000000"/>
          <w:szCs w:val="21"/>
        </w:rPr>
        <w:t>拟</w:t>
      </w:r>
      <w:r>
        <w:rPr>
          <w:rFonts w:asciiTheme="minorEastAsia" w:eastAsiaTheme="minorEastAsia" w:hAnsiTheme="minorEastAsia" w:cstheme="minorEastAsia" w:hint="eastAsia"/>
          <w:bCs/>
          <w:color w:val="000000"/>
          <w:szCs w:val="21"/>
        </w:rPr>
        <w:t>派</w:t>
      </w:r>
      <w:r w:rsidRPr="00BA3757">
        <w:rPr>
          <w:rFonts w:asciiTheme="minorEastAsia" w:eastAsiaTheme="minorEastAsia" w:hAnsiTheme="minorEastAsia" w:cstheme="minorEastAsia" w:hint="eastAsia"/>
          <w:bCs/>
          <w:color w:val="000000"/>
          <w:szCs w:val="21"/>
        </w:rPr>
        <w:t>新任</w:t>
      </w:r>
      <w:r>
        <w:rPr>
          <w:rFonts w:asciiTheme="minorEastAsia" w:eastAsiaTheme="minorEastAsia" w:hAnsiTheme="minorEastAsia" w:cstheme="minorEastAsia" w:hint="eastAsia"/>
          <w:bCs/>
          <w:color w:val="000000"/>
          <w:szCs w:val="21"/>
        </w:rPr>
        <w:t>成</w:t>
      </w:r>
      <w:r w:rsidRPr="00BA3757">
        <w:rPr>
          <w:rFonts w:asciiTheme="minorEastAsia" w:eastAsiaTheme="minorEastAsia" w:hAnsiTheme="minorEastAsia" w:cstheme="minorEastAsia" w:hint="eastAsia"/>
          <w:bCs/>
          <w:color w:val="000000"/>
          <w:szCs w:val="21"/>
        </w:rPr>
        <w:t>员的资质和经验情况。甲方将根据实际情况进行评估，如果同意更换，双方需签订书面协议。</w:t>
      </w:r>
    </w:p>
    <w:p w:rsidR="00BA3757" w:rsidRPr="00BA3757" w:rsidRDefault="00BA3757" w:rsidP="00BA3757">
      <w:pPr>
        <w:spacing w:line="360" w:lineRule="auto"/>
        <w:ind w:firstLineChars="200" w:firstLine="420"/>
        <w:rPr>
          <w:rFonts w:asciiTheme="minorEastAsia" w:eastAsiaTheme="minorEastAsia" w:hAnsiTheme="minorEastAsia" w:cstheme="minorEastAsia"/>
          <w:bCs/>
          <w:color w:val="000000"/>
          <w:szCs w:val="21"/>
        </w:rPr>
      </w:pPr>
      <w:r w:rsidRPr="00BA3757">
        <w:rPr>
          <w:rFonts w:asciiTheme="minorEastAsia" w:eastAsiaTheme="minorEastAsia" w:hAnsiTheme="minorEastAsia" w:cstheme="minorEastAsia" w:hint="eastAsia"/>
          <w:bCs/>
          <w:color w:val="000000"/>
          <w:szCs w:val="21"/>
        </w:rPr>
        <w:t>2</w:t>
      </w:r>
      <w:r>
        <w:rPr>
          <w:rFonts w:asciiTheme="minorEastAsia" w:eastAsiaTheme="minorEastAsia" w:hAnsiTheme="minorEastAsia" w:cstheme="minorEastAsia" w:hint="eastAsia"/>
          <w:bCs/>
          <w:color w:val="000000"/>
          <w:szCs w:val="21"/>
        </w:rPr>
        <w:t>、未经甲方同意擅自更换或减少运维团队成员的，</w:t>
      </w:r>
      <w:r w:rsidRPr="00BA3757">
        <w:rPr>
          <w:rFonts w:asciiTheme="minorEastAsia" w:eastAsiaTheme="minorEastAsia" w:hAnsiTheme="minorEastAsia" w:cstheme="minorEastAsia" w:hint="eastAsia"/>
          <w:bCs/>
          <w:color w:val="000000"/>
          <w:szCs w:val="21"/>
        </w:rPr>
        <w:t>视为违约行为，甲方有权要求乙方承担违约责任，甚至解除合同。</w:t>
      </w:r>
    </w:p>
    <w:p w:rsidR="006075B9" w:rsidRDefault="00BA3757" w:rsidP="00BA3757">
      <w:pPr>
        <w:spacing w:line="360" w:lineRule="auto"/>
        <w:ind w:firstLineChars="200" w:firstLine="420"/>
        <w:rPr>
          <w:rFonts w:asciiTheme="minorEastAsia" w:eastAsiaTheme="minorEastAsia" w:hAnsiTheme="minorEastAsia" w:cstheme="minorEastAsia"/>
          <w:bCs/>
          <w:color w:val="000000"/>
          <w:szCs w:val="21"/>
        </w:rPr>
      </w:pPr>
      <w:r w:rsidRPr="00BA3757">
        <w:rPr>
          <w:rFonts w:asciiTheme="minorEastAsia" w:eastAsiaTheme="minorEastAsia" w:hAnsiTheme="minorEastAsia" w:cstheme="minorEastAsia" w:hint="eastAsia"/>
          <w:bCs/>
          <w:color w:val="000000"/>
          <w:szCs w:val="21"/>
        </w:rPr>
        <w:t>3、拟投入的团队成员必须根据双方约定，按时到项目现场进行技术巡检。</w:t>
      </w:r>
    </w:p>
    <w:p w:rsidR="006075B9" w:rsidRDefault="006075B9" w:rsidP="006075B9">
      <w:pPr>
        <w:pStyle w:val="1"/>
      </w:pPr>
      <w:r>
        <w:br w:type="page"/>
      </w:r>
    </w:p>
    <w:p w:rsidR="003943CF" w:rsidRPr="00AE6ADF" w:rsidRDefault="003943CF" w:rsidP="00BA3757">
      <w:pPr>
        <w:spacing w:line="360" w:lineRule="auto"/>
        <w:ind w:firstLineChars="200" w:firstLine="420"/>
        <w:rPr>
          <w:rFonts w:asciiTheme="minorEastAsia" w:eastAsiaTheme="minorEastAsia" w:hAnsiTheme="minorEastAsia" w:cstheme="minorEastAsia"/>
          <w:bCs/>
          <w:color w:val="000000"/>
          <w:szCs w:val="21"/>
        </w:rPr>
      </w:pPr>
    </w:p>
    <w:p w:rsidR="003943CF" w:rsidRDefault="0047606F">
      <w:pPr>
        <w:pStyle w:val="2"/>
        <w:jc w:val="center"/>
      </w:pPr>
      <w:bookmarkStart w:id="233" w:name="_Toc164168837"/>
      <w:r>
        <w:rPr>
          <w:rFonts w:hint="eastAsia"/>
        </w:rPr>
        <w:t>第四章评标方法及评标标准</w:t>
      </w:r>
      <w:bookmarkEnd w:id="67"/>
      <w:bookmarkEnd w:id="68"/>
      <w:bookmarkEnd w:id="69"/>
      <w:bookmarkEnd w:id="70"/>
      <w:bookmarkEnd w:id="233"/>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bookmarkStart w:id="234" w:name="_Hlk71707917"/>
      <w:r>
        <w:rPr>
          <w:rFonts w:asciiTheme="minorEastAsia" w:eastAsiaTheme="minorEastAsia" w:hAnsiTheme="minorEastAsia" w:cstheme="minorEastAsia" w:hint="eastAsia"/>
          <w:color w:val="000000"/>
          <w:szCs w:val="21"/>
        </w:rPr>
        <w:t>一、评标原则</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（一） 磋商小组成员组成：本竞争性磋商采购项目的磋商小组由采购人代表和评审专家共三人以上的单数组成，其中评审专家的人数不得少于磋商小组成员总数的三分之二。</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（二） 评审依据：磋商小组以竞争性磋商文件和竞争性磋商响应文件为依据，对磋商人的内容按百分制打分。</w:t>
      </w:r>
    </w:p>
    <w:p w:rsidR="003943CF" w:rsidRDefault="0047606F">
      <w:pPr>
        <w:spacing w:line="360" w:lineRule="auto"/>
        <w:ind w:firstLineChars="200" w:firstLine="420"/>
        <w:jc w:val="left"/>
        <w:outlineLvl w:val="1"/>
        <w:rPr>
          <w:rFonts w:asciiTheme="minorEastAsia" w:eastAsiaTheme="minorEastAsia" w:hAnsiTheme="minorEastAsia" w:cstheme="minorEastAsia"/>
          <w:color w:val="000000"/>
          <w:szCs w:val="21"/>
        </w:rPr>
      </w:pPr>
      <w:bookmarkStart w:id="235" w:name="_Toc1136"/>
      <w:bookmarkStart w:id="236" w:name="_Toc23134"/>
      <w:bookmarkStart w:id="237" w:name="_Toc164168838"/>
      <w:r>
        <w:rPr>
          <w:rFonts w:asciiTheme="minorEastAsia" w:eastAsiaTheme="minorEastAsia" w:hAnsiTheme="minorEastAsia" w:cstheme="minorEastAsia" w:hint="eastAsia"/>
          <w:color w:val="000000"/>
          <w:szCs w:val="21"/>
        </w:rPr>
        <w:t>（三）评审方法：采用百分制综合评分法。</w:t>
      </w:r>
      <w:bookmarkEnd w:id="235"/>
      <w:bookmarkEnd w:id="236"/>
      <w:bookmarkEnd w:id="237"/>
    </w:p>
    <w:p w:rsidR="003943CF" w:rsidRDefault="0047606F">
      <w:pPr>
        <w:spacing w:line="360" w:lineRule="auto"/>
        <w:ind w:firstLineChars="200" w:firstLine="420"/>
        <w:jc w:val="left"/>
        <w:outlineLvl w:val="0"/>
        <w:rPr>
          <w:rFonts w:asciiTheme="minorEastAsia" w:eastAsiaTheme="minorEastAsia" w:hAnsiTheme="minorEastAsia" w:cstheme="minorEastAsia"/>
          <w:color w:val="000000"/>
          <w:szCs w:val="21"/>
        </w:rPr>
      </w:pPr>
      <w:bookmarkStart w:id="238" w:name="_Toc10875"/>
      <w:bookmarkStart w:id="239" w:name="_Toc17657"/>
      <w:bookmarkStart w:id="240" w:name="_Toc164168839"/>
      <w:r>
        <w:rPr>
          <w:rFonts w:asciiTheme="minorEastAsia" w:eastAsiaTheme="minorEastAsia" w:hAnsiTheme="minorEastAsia" w:cstheme="minorEastAsia" w:hint="eastAsia"/>
          <w:color w:val="000000"/>
          <w:szCs w:val="21"/>
        </w:rPr>
        <w:t>二、评审标准</w:t>
      </w:r>
      <w:bookmarkEnd w:id="238"/>
      <w:bookmarkEnd w:id="239"/>
      <w:bookmarkEnd w:id="240"/>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（一）评审依据：磋商小组将以磋商响应文件为评审依据，对供应商的报价、技术、商务等方面内容按百分制打分。（计分方法按四舍五入取至百分位）</w:t>
      </w:r>
    </w:p>
    <w:p w:rsidR="003943CF" w:rsidRDefault="0047606F">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根据《政府采购促进中小企业发展管理办法》（财库〔2020〕46号）以及“桂财采〔2022〕31号 广西壮族自治区财政厅关于贯彻落实政府采购支持中小企业发展政策的通知”的规定，磋商服务商在其投标文件中提供《中小企业声明函》，且磋商服务商为小微企业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 4%）。除上述情况外，评标报价=投标报价。</w:t>
      </w:r>
    </w:p>
    <w:tbl>
      <w:tblPr>
        <w:tblpPr w:leftFromText="180" w:rightFromText="180" w:vertAnchor="text" w:horzAnchor="page" w:tblpX="1138" w:tblpY="476"/>
        <w:tblOverlap w:val="neve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44"/>
        <w:gridCol w:w="6236"/>
        <w:gridCol w:w="1219"/>
      </w:tblGrid>
      <w:tr w:rsidR="003943CF">
        <w:trPr>
          <w:trHeight w:val="567"/>
          <w:tblHeader/>
        </w:trPr>
        <w:tc>
          <w:tcPr>
            <w:tcW w:w="700"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序号</w:t>
            </w:r>
          </w:p>
        </w:tc>
        <w:tc>
          <w:tcPr>
            <w:tcW w:w="1344"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评标项目</w:t>
            </w:r>
          </w:p>
        </w:tc>
        <w:tc>
          <w:tcPr>
            <w:tcW w:w="6236"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评标方法描述</w:t>
            </w:r>
          </w:p>
        </w:tc>
        <w:tc>
          <w:tcPr>
            <w:tcW w:w="1219"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评标分值</w:t>
            </w:r>
          </w:p>
        </w:tc>
      </w:tr>
      <w:tr w:rsidR="003943CF">
        <w:trPr>
          <w:trHeight w:val="1259"/>
        </w:trPr>
        <w:tc>
          <w:tcPr>
            <w:tcW w:w="700"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344"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价格分</w:t>
            </w:r>
          </w:p>
        </w:tc>
        <w:tc>
          <w:tcPr>
            <w:tcW w:w="6236"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（1）以进入评标的最低的评标价为2</w:t>
            </w:r>
            <w:r w:rsidR="00BA3757">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分。</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（2）价格分计算公式：某投标人报价分＝投标人最低评标报价金额（万元）/某投标人评标报价金额（万元）×2</w:t>
            </w:r>
            <w:r w:rsidR="00BA3757">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分。</w:t>
            </w:r>
          </w:p>
        </w:tc>
        <w:tc>
          <w:tcPr>
            <w:tcW w:w="1219"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r w:rsidR="00BA3757">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分</w:t>
            </w:r>
          </w:p>
        </w:tc>
      </w:tr>
      <w:tr w:rsidR="003943CF">
        <w:trPr>
          <w:trHeight w:val="1114"/>
        </w:trPr>
        <w:tc>
          <w:tcPr>
            <w:tcW w:w="700" w:type="dxa"/>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1344" w:type="dxa"/>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技术分</w:t>
            </w:r>
          </w:p>
        </w:tc>
        <w:tc>
          <w:tcPr>
            <w:tcW w:w="6236" w:type="dxa"/>
            <w:vAlign w:val="center"/>
          </w:tcPr>
          <w:p w:rsidR="003943CF" w:rsidRDefault="0047606F">
            <w:pPr>
              <w:spacing w:line="360" w:lineRule="auto"/>
              <w:jc w:val="left"/>
              <w:rPr>
                <w:rFonts w:asciiTheme="minorEastAsia" w:eastAsiaTheme="minorEastAsia" w:hAnsiTheme="minorEastAsia" w:cstheme="minorEastAsia"/>
                <w:color w:val="000000"/>
                <w:kern w:val="0"/>
                <w:szCs w:val="21"/>
                <w:lang w:val="zh-TW"/>
              </w:rPr>
            </w:pPr>
            <w:r>
              <w:rPr>
                <w:rFonts w:asciiTheme="minorEastAsia" w:eastAsiaTheme="minorEastAsia" w:hAnsiTheme="minorEastAsia" w:cstheme="minorEastAsia" w:hint="eastAsia"/>
                <w:color w:val="000000"/>
                <w:kern w:val="0"/>
                <w:szCs w:val="21"/>
              </w:rPr>
              <w:t>服务技术分（满分4</w:t>
            </w:r>
            <w:r w:rsidR="00CC5A39">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分）</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一档（1</w:t>
            </w:r>
            <w:r w:rsidR="00C251BD">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分）：（1）运维服务方案仅能简单描述运维服务体系。（2）运维服务方案包含运维团队安排，运维巡检工作安排，风险防范措施及应急处理措施，但整体缺少针对采购人的实际需求出发</w:t>
            </w:r>
            <w:r>
              <w:rPr>
                <w:rFonts w:asciiTheme="minorEastAsia" w:eastAsiaTheme="minorEastAsia" w:hAnsiTheme="minorEastAsia" w:cstheme="minorEastAsia" w:hint="eastAsia"/>
                <w:color w:val="000000"/>
                <w:kern w:val="0"/>
                <w:szCs w:val="21"/>
              </w:rPr>
              <w:lastRenderedPageBreak/>
              <w:t>做出方案。（3）运维服务方案基本体现整体性、可靠性、兼容性。</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二档（2</w:t>
            </w:r>
            <w:r w:rsidR="00DF0C07">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分）：按照</w:t>
            </w:r>
            <w:r>
              <w:rPr>
                <w:rFonts w:asciiTheme="minorEastAsia" w:eastAsiaTheme="minorEastAsia" w:hAnsiTheme="minorEastAsia" w:cstheme="minorEastAsia" w:hint="eastAsia"/>
                <w:color w:val="000000"/>
                <w:kern w:val="0"/>
                <w:szCs w:val="21"/>
                <w:lang w:val="zh-TW"/>
              </w:rPr>
              <w:t>投标人提供的运维</w:t>
            </w:r>
            <w:r>
              <w:rPr>
                <w:rFonts w:asciiTheme="minorEastAsia" w:eastAsiaTheme="minorEastAsia" w:hAnsiTheme="minorEastAsia" w:cstheme="minorEastAsia" w:hint="eastAsia"/>
                <w:color w:val="000000"/>
                <w:kern w:val="0"/>
                <w:szCs w:val="21"/>
              </w:rPr>
              <w:t>服务</w:t>
            </w:r>
            <w:r>
              <w:rPr>
                <w:rFonts w:asciiTheme="minorEastAsia" w:eastAsiaTheme="minorEastAsia" w:hAnsiTheme="minorEastAsia" w:cstheme="minorEastAsia" w:hint="eastAsia"/>
                <w:color w:val="000000"/>
                <w:kern w:val="0"/>
                <w:szCs w:val="21"/>
                <w:lang w:val="zh-TW"/>
              </w:rPr>
              <w:t>方案（包含空调运维、消防、高低压电三个方案）达到以下的得分</w:t>
            </w:r>
            <w:r>
              <w:rPr>
                <w:rFonts w:asciiTheme="minorEastAsia" w:eastAsiaTheme="minorEastAsia" w:hAnsiTheme="minorEastAsia" w:cstheme="minorEastAsia" w:hint="eastAsia"/>
                <w:color w:val="000000"/>
                <w:kern w:val="0"/>
                <w:szCs w:val="21"/>
              </w:rPr>
              <w:t>（1）运维服务方案能较清晰简单描述运维服务体系。（2）运维方案包含运维团队安排，运维巡检工作安排，风险防范措施及应急处理措施，有详细的故障处理流程，免费的培训计划，能应对采购人的具体采购需求。</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（3）运维方案整体论述准确，架构合理，方案响应完整，基本体现整体性，可靠性，兼容性。</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三档（3</w:t>
            </w:r>
            <w:r w:rsidR="00DF0C07">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分）：按照</w:t>
            </w:r>
            <w:r>
              <w:rPr>
                <w:rFonts w:asciiTheme="minorEastAsia" w:eastAsiaTheme="minorEastAsia" w:hAnsiTheme="minorEastAsia" w:cstheme="minorEastAsia" w:hint="eastAsia"/>
                <w:color w:val="000000"/>
                <w:kern w:val="0"/>
                <w:szCs w:val="21"/>
                <w:lang w:val="zh-TW"/>
              </w:rPr>
              <w:t>投标人提供的运维</w:t>
            </w:r>
            <w:r>
              <w:rPr>
                <w:rFonts w:asciiTheme="minorEastAsia" w:eastAsiaTheme="minorEastAsia" w:hAnsiTheme="minorEastAsia" w:cstheme="minorEastAsia" w:hint="eastAsia"/>
                <w:color w:val="000000"/>
                <w:kern w:val="0"/>
                <w:szCs w:val="21"/>
              </w:rPr>
              <w:t>服务</w:t>
            </w:r>
            <w:r>
              <w:rPr>
                <w:rFonts w:asciiTheme="minorEastAsia" w:eastAsiaTheme="minorEastAsia" w:hAnsiTheme="minorEastAsia" w:cstheme="minorEastAsia" w:hint="eastAsia"/>
                <w:color w:val="000000"/>
                <w:kern w:val="0"/>
                <w:szCs w:val="21"/>
                <w:lang w:val="zh-TW"/>
              </w:rPr>
              <w:t>方案（包含空调运维、消防、高低压电三个方案）达到以下的得分：</w:t>
            </w:r>
            <w:r>
              <w:rPr>
                <w:rFonts w:asciiTheme="minorEastAsia" w:eastAsiaTheme="minorEastAsia" w:hAnsiTheme="minorEastAsia" w:cstheme="minorEastAsia" w:hint="eastAsia"/>
                <w:color w:val="000000"/>
                <w:kern w:val="0"/>
                <w:szCs w:val="21"/>
              </w:rPr>
              <w:t>（1）运维服务方案能详细全方位描述运维服务体系，整体覆盖率高，针对性强。</w:t>
            </w:r>
          </w:p>
          <w:p w:rsidR="003943CF" w:rsidRDefault="0047606F">
            <w:pPr>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有详细的运维团队组织架构、岗位人员职责和整体服务质量管理保障的描述。（3）有详细的运维巡检工作方案，包含设备检查、环境检测、故障排查、维护记录、安全检查、备品备件管理等内容。（4）有详细的风险防范及应急处理方案，能充分根据采购人的实际情况进行定制，对所有设备可能出现的风险和应急情况提供系统性、预防性的解决措施，对故障处理部分有完整详细的维护维修服务流程。（5）有良好的免费培训计划，培训方案能针对采购人实际需求专门定制。</w:t>
            </w:r>
          </w:p>
          <w:p w:rsidR="003943CF" w:rsidRDefault="0047606F" w:rsidP="00C251BD">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lang w:val="zh-TW"/>
              </w:rPr>
              <w:t>在以上</w:t>
            </w:r>
            <w:r w:rsidRPr="0047606F">
              <w:rPr>
                <w:rFonts w:asciiTheme="minorEastAsia" w:eastAsiaTheme="minorEastAsia" w:hAnsiTheme="minorEastAsia" w:cstheme="minorEastAsia" w:hint="eastAsia"/>
                <w:color w:val="000000"/>
                <w:kern w:val="0"/>
                <w:szCs w:val="21"/>
              </w:rPr>
              <w:t>3个</w:t>
            </w:r>
            <w:r w:rsidRPr="0047606F">
              <w:rPr>
                <w:rFonts w:asciiTheme="minorEastAsia" w:eastAsiaTheme="minorEastAsia" w:hAnsiTheme="minorEastAsia" w:cstheme="minorEastAsia" w:hint="eastAsia"/>
                <w:color w:val="000000"/>
                <w:kern w:val="0"/>
                <w:szCs w:val="21"/>
                <w:lang w:val="zh-TW"/>
              </w:rPr>
              <w:t>档次上，</w:t>
            </w:r>
            <w:r w:rsidRPr="0047606F">
              <w:rPr>
                <w:rFonts w:asciiTheme="minorEastAsia" w:eastAsiaTheme="minorEastAsia" w:hAnsiTheme="minorEastAsia" w:cstheme="minorEastAsia" w:hint="eastAsia"/>
                <w:color w:val="000000"/>
                <w:kern w:val="0"/>
                <w:szCs w:val="21"/>
              </w:rPr>
              <w:t>投标人基于对灾备中心基础硬件设施的总体现状情况的充分了解，并能基于灾备中心的设备现状存在的问题提出改进建议，并</w:t>
            </w:r>
            <w:r w:rsidRPr="0047606F">
              <w:rPr>
                <w:rFonts w:asciiTheme="minorEastAsia" w:eastAsiaTheme="minorEastAsia" w:hAnsiTheme="minorEastAsia" w:cstheme="minorEastAsia" w:hint="eastAsia"/>
                <w:color w:val="000000"/>
                <w:kern w:val="0"/>
                <w:szCs w:val="21"/>
                <w:lang w:val="zh-TW"/>
              </w:rPr>
              <w:t>专门制定合理化的、实用的服务（费用不得另外计算，全部费用列入总报价中），得到磋商小组的成员认可认为符合上面条件的，每提供一条得</w:t>
            </w:r>
            <w:r w:rsidRPr="0047606F">
              <w:rPr>
                <w:rFonts w:asciiTheme="minorEastAsia" w:eastAsiaTheme="minorEastAsia" w:hAnsiTheme="minorEastAsia" w:cstheme="minorEastAsia" w:hint="eastAsia"/>
                <w:color w:val="000000"/>
                <w:kern w:val="0"/>
                <w:szCs w:val="21"/>
              </w:rPr>
              <w:t>1分，该项满分1</w:t>
            </w:r>
            <w:r w:rsidR="00C251BD">
              <w:rPr>
                <w:rFonts w:asciiTheme="minorEastAsia" w:eastAsiaTheme="minorEastAsia" w:hAnsiTheme="minorEastAsia" w:cstheme="minorEastAsia" w:hint="eastAsia"/>
                <w:color w:val="000000"/>
                <w:kern w:val="0"/>
                <w:szCs w:val="21"/>
              </w:rPr>
              <w:t>0</w:t>
            </w:r>
            <w:r w:rsidRPr="0047606F">
              <w:rPr>
                <w:rFonts w:asciiTheme="minorEastAsia" w:eastAsiaTheme="minorEastAsia" w:hAnsiTheme="minorEastAsia" w:cstheme="minorEastAsia" w:hint="eastAsia"/>
                <w:color w:val="000000"/>
                <w:kern w:val="0"/>
                <w:szCs w:val="21"/>
              </w:rPr>
              <w:t>分；</w:t>
            </w:r>
          </w:p>
        </w:tc>
        <w:tc>
          <w:tcPr>
            <w:tcW w:w="1219" w:type="dxa"/>
            <w:vAlign w:val="center"/>
          </w:tcPr>
          <w:p w:rsidR="003943CF" w:rsidRDefault="003943CF">
            <w:pPr>
              <w:spacing w:line="360" w:lineRule="auto"/>
              <w:jc w:val="center"/>
              <w:rPr>
                <w:rFonts w:asciiTheme="minorEastAsia" w:eastAsiaTheme="minorEastAsia" w:hAnsiTheme="minorEastAsia" w:cstheme="minorEastAsia"/>
                <w:color w:val="000000"/>
                <w:kern w:val="0"/>
                <w:szCs w:val="21"/>
              </w:rPr>
            </w:pPr>
          </w:p>
          <w:p w:rsidR="003943CF" w:rsidRDefault="0047606F" w:rsidP="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r w:rsidR="00BA3757">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rPr>
              <w:t>分</w:t>
            </w:r>
          </w:p>
        </w:tc>
      </w:tr>
      <w:tr w:rsidR="003943CF">
        <w:trPr>
          <w:trHeight w:val="695"/>
        </w:trPr>
        <w:tc>
          <w:tcPr>
            <w:tcW w:w="700"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3</w:t>
            </w:r>
          </w:p>
        </w:tc>
        <w:tc>
          <w:tcPr>
            <w:tcW w:w="1344"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运维团队分</w:t>
            </w:r>
          </w:p>
        </w:tc>
        <w:tc>
          <w:tcPr>
            <w:tcW w:w="6236" w:type="dxa"/>
            <w:vAlign w:val="center"/>
          </w:tcPr>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项目运维团队分（满分25分）</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（1）主要管理人员（10分）：</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①投入本项目的项目经理为二级注册建造师及以上资格（机电工程专业）的得3分，若项目经理同时具有安全生产考核合格B证的得5分；</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lastRenderedPageBreak/>
              <w:t>②投入本项目的技术负责人具有高级工程师资格证书的得3分；</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③投入本项目的安全负责人具有信息系统运行维护工程师证书的得2分。</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注：为保障运维服务得到长期的稳定性和可靠性</w:t>
            </w:r>
            <w:r>
              <w:rPr>
                <w:rFonts w:asciiTheme="minorEastAsia" w:eastAsiaTheme="minorEastAsia" w:hAnsiTheme="minorEastAsia" w:cstheme="minorEastAsia" w:hint="eastAsia"/>
                <w:color w:val="000000"/>
                <w:kern w:val="0"/>
                <w:szCs w:val="21"/>
              </w:rPr>
              <w:t>，</w:t>
            </w:r>
            <w:r w:rsidRPr="0047606F">
              <w:rPr>
                <w:rFonts w:asciiTheme="minorEastAsia" w:eastAsiaTheme="minorEastAsia" w:hAnsiTheme="minorEastAsia" w:cstheme="minorEastAsia" w:hint="eastAsia"/>
                <w:color w:val="000000"/>
                <w:kern w:val="0"/>
                <w:szCs w:val="21"/>
              </w:rPr>
              <w:t>投标人须在响应文件中提供以上人员（项目经理、技术负责人、安全负责人）相关资质证书并加盖投标人公章，未提供的不予得分；工程师资格是指电气自动化、电子工程、计算机相近专业类，由国家人力资源和社会保障部门颁发认证。</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（2）运维团队人员（15分）：</w:t>
            </w:r>
          </w:p>
          <w:p w:rsidR="0047606F" w:rsidRPr="0047606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①配备的运维驻场人员具有制冷证，得2分；具有高压电工证，得2分；低压电工证，得2分；具有消防设施操作员证得2分；运维驻场人员近五年有运维驻场或相近工作经历的，每满一年的1分，满分2分</w:t>
            </w:r>
            <w:r w:rsidR="002D3435">
              <w:rPr>
                <w:rFonts w:asciiTheme="minorEastAsia" w:eastAsiaTheme="minorEastAsia" w:hAnsiTheme="minorEastAsia" w:cstheme="minorEastAsia" w:hint="eastAsia"/>
                <w:color w:val="000000"/>
                <w:kern w:val="0"/>
                <w:szCs w:val="21"/>
              </w:rPr>
              <w:t>（</w:t>
            </w:r>
            <w:r w:rsidR="00CC5A39">
              <w:rPr>
                <w:rFonts w:asciiTheme="minorEastAsia" w:eastAsiaTheme="minorEastAsia" w:hAnsiTheme="minorEastAsia" w:cstheme="minorEastAsia" w:hint="eastAsia"/>
                <w:color w:val="000000"/>
                <w:kern w:val="0"/>
                <w:szCs w:val="21"/>
              </w:rPr>
              <w:t>不同人员满一年的不重复计分</w:t>
            </w:r>
            <w:r w:rsidR="002D3435">
              <w:rPr>
                <w:rFonts w:asciiTheme="minorEastAsia" w:eastAsiaTheme="minorEastAsia" w:hAnsiTheme="minorEastAsia" w:cstheme="minorEastAsia" w:hint="eastAsia"/>
                <w:color w:val="000000"/>
                <w:kern w:val="0"/>
                <w:szCs w:val="21"/>
              </w:rPr>
              <w:t>，只取最高分）</w:t>
            </w:r>
            <w:r w:rsidRPr="0047606F">
              <w:rPr>
                <w:rFonts w:asciiTheme="minorEastAsia" w:eastAsiaTheme="minorEastAsia" w:hAnsiTheme="minorEastAsia" w:cstheme="minorEastAsia" w:hint="eastAsia"/>
                <w:color w:val="000000"/>
                <w:kern w:val="0"/>
                <w:szCs w:val="21"/>
              </w:rPr>
              <w:t>。</w:t>
            </w:r>
          </w:p>
          <w:p w:rsidR="003943CF" w:rsidRDefault="0047606F" w:rsidP="0047606F">
            <w:pPr>
              <w:spacing w:line="360" w:lineRule="auto"/>
              <w:jc w:val="left"/>
              <w:rPr>
                <w:rFonts w:asciiTheme="minorEastAsia" w:eastAsiaTheme="minorEastAsia" w:hAnsiTheme="minorEastAsia" w:cstheme="minorEastAsia"/>
                <w:color w:val="000000"/>
                <w:kern w:val="0"/>
                <w:szCs w:val="21"/>
              </w:rPr>
            </w:pPr>
            <w:r w:rsidRPr="0047606F">
              <w:rPr>
                <w:rFonts w:asciiTheme="minorEastAsia" w:eastAsiaTheme="minorEastAsia" w:hAnsiTheme="minorEastAsia" w:cstheme="minorEastAsia" w:hint="eastAsia"/>
                <w:color w:val="000000"/>
                <w:kern w:val="0"/>
                <w:szCs w:val="21"/>
              </w:rPr>
              <w:t>②配备的运维保障人员中具有施工员证书，得1分；具有质量员证书，得1分；具有安全员证书（含安全考核合格C类证书），得1分；具有材料员证书，得1分；具有资料员证书，得1分（提供有效证明文件复印件，原件备查）。</w:t>
            </w:r>
          </w:p>
        </w:tc>
        <w:tc>
          <w:tcPr>
            <w:tcW w:w="1219" w:type="dxa"/>
            <w:vAlign w:val="center"/>
          </w:tcPr>
          <w:p w:rsidR="003943CF" w:rsidRDefault="0047606F" w:rsidP="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25分</w:t>
            </w:r>
          </w:p>
        </w:tc>
      </w:tr>
      <w:tr w:rsidR="003943CF">
        <w:trPr>
          <w:trHeight w:val="1682"/>
        </w:trPr>
        <w:tc>
          <w:tcPr>
            <w:tcW w:w="700"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4</w:t>
            </w:r>
          </w:p>
        </w:tc>
        <w:tc>
          <w:tcPr>
            <w:tcW w:w="1344"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信誉资质分</w:t>
            </w:r>
          </w:p>
        </w:tc>
        <w:tc>
          <w:tcPr>
            <w:tcW w:w="6236" w:type="dxa"/>
            <w:vAlign w:val="center"/>
          </w:tcPr>
          <w:p w:rsidR="0047606F" w:rsidRPr="00515AA3"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信誉资质分（满分</w:t>
            </w:r>
            <w:r w:rsidR="00BA3757">
              <w:rPr>
                <w:rFonts w:asciiTheme="minorEastAsia" w:eastAsiaTheme="minorEastAsia" w:hAnsiTheme="minorEastAsia" w:cstheme="minorEastAsia" w:hint="eastAsia"/>
                <w:color w:val="000000"/>
                <w:kern w:val="0"/>
                <w:szCs w:val="21"/>
              </w:rPr>
              <w:t>9</w:t>
            </w:r>
            <w:r w:rsidRPr="00515AA3">
              <w:rPr>
                <w:rFonts w:asciiTheme="minorEastAsia" w:eastAsiaTheme="minorEastAsia" w:hAnsiTheme="minorEastAsia" w:cstheme="minorEastAsia" w:hint="eastAsia"/>
                <w:color w:val="000000"/>
                <w:kern w:val="0"/>
                <w:szCs w:val="21"/>
              </w:rPr>
              <w:t>分）</w:t>
            </w:r>
          </w:p>
          <w:p w:rsidR="0047606F" w:rsidRPr="00515AA3"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（1）</w:t>
            </w:r>
            <w:r w:rsidR="00BA3757" w:rsidRPr="00BA3757">
              <w:rPr>
                <w:rFonts w:asciiTheme="minorEastAsia" w:eastAsiaTheme="minorEastAsia" w:hAnsiTheme="minorEastAsia" w:cstheme="minorEastAsia" w:hint="eastAsia"/>
                <w:color w:val="000000"/>
                <w:kern w:val="0"/>
                <w:szCs w:val="21"/>
              </w:rPr>
              <w:t>投标人提供的业绩合同，合同中必须有电力、消防、</w:t>
            </w:r>
            <w:r w:rsidR="002A7ED0">
              <w:rPr>
                <w:rFonts w:asciiTheme="minorEastAsia" w:eastAsiaTheme="minorEastAsia" w:hAnsiTheme="minorEastAsia" w:cstheme="minorEastAsia" w:hint="eastAsia"/>
                <w:color w:val="000000"/>
                <w:kern w:val="0"/>
                <w:szCs w:val="21"/>
              </w:rPr>
              <w:t>精密</w:t>
            </w:r>
            <w:r w:rsidR="00BA3757" w:rsidRPr="00BA3757">
              <w:rPr>
                <w:rFonts w:asciiTheme="minorEastAsia" w:eastAsiaTheme="minorEastAsia" w:hAnsiTheme="minorEastAsia" w:cstheme="minorEastAsia" w:hint="eastAsia"/>
                <w:color w:val="000000"/>
                <w:kern w:val="0"/>
                <w:szCs w:val="21"/>
              </w:rPr>
              <w:t>空调三项维护内容，每提供一份符合要求的合同得2分，满分4</w:t>
            </w:r>
            <w:r w:rsidR="00BA3757">
              <w:rPr>
                <w:rFonts w:asciiTheme="minorEastAsia" w:eastAsiaTheme="minorEastAsia" w:hAnsiTheme="minorEastAsia" w:cstheme="minorEastAsia" w:hint="eastAsia"/>
                <w:color w:val="000000"/>
                <w:kern w:val="0"/>
                <w:szCs w:val="21"/>
              </w:rPr>
              <w:t>分</w:t>
            </w:r>
            <w:r w:rsidR="00DC477C">
              <w:rPr>
                <w:rFonts w:asciiTheme="minorEastAsia" w:eastAsiaTheme="minorEastAsia" w:hAnsiTheme="minorEastAsia" w:cstheme="minorEastAsia" w:hint="eastAsia"/>
                <w:color w:val="000000"/>
                <w:kern w:val="0"/>
                <w:szCs w:val="21"/>
              </w:rPr>
              <w:t>，否则不得分</w:t>
            </w:r>
            <w:r w:rsidRPr="00515AA3">
              <w:rPr>
                <w:rFonts w:asciiTheme="minorEastAsia" w:eastAsiaTheme="minorEastAsia" w:hAnsiTheme="minorEastAsia" w:cstheme="minorEastAsia" w:hint="eastAsia"/>
                <w:color w:val="000000"/>
                <w:kern w:val="0"/>
                <w:szCs w:val="21"/>
              </w:rPr>
              <w:t>；</w:t>
            </w:r>
          </w:p>
          <w:p w:rsidR="0047606F" w:rsidRPr="00515AA3"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（2）投标人具有电子与智能化工程专业承包贰级资质（含）及以上资质得2分，须提供有效的认证证书复印件，否则不得分。</w:t>
            </w:r>
          </w:p>
          <w:p w:rsidR="0047606F" w:rsidRPr="00515AA3"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（3）投标人具有信息系统运行维护能力证书的得2分，须提供有效的认证证书复印件，否则不得分。</w:t>
            </w:r>
          </w:p>
          <w:p w:rsidR="0047606F" w:rsidRPr="00515AA3"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（4）投标人获得ISO9001质量管理体系认证证书得</w:t>
            </w:r>
            <w:r w:rsidR="003B2BEA" w:rsidRPr="00515AA3">
              <w:rPr>
                <w:rFonts w:asciiTheme="minorEastAsia" w:eastAsiaTheme="minorEastAsia" w:hAnsiTheme="minorEastAsia" w:cstheme="minorEastAsia" w:hint="eastAsia"/>
                <w:color w:val="000000"/>
                <w:kern w:val="0"/>
                <w:szCs w:val="21"/>
              </w:rPr>
              <w:t>0.5</w:t>
            </w:r>
            <w:r w:rsidRPr="00515AA3">
              <w:rPr>
                <w:rFonts w:asciiTheme="minorEastAsia" w:eastAsiaTheme="minorEastAsia" w:hAnsiTheme="minorEastAsia" w:cstheme="minorEastAsia" w:hint="eastAsia"/>
                <w:color w:val="000000"/>
                <w:kern w:val="0"/>
                <w:szCs w:val="21"/>
              </w:rPr>
              <w:t>分。</w:t>
            </w:r>
          </w:p>
          <w:p w:rsidR="0047606F" w:rsidRPr="00515AA3"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（5）投标人获得ISO45001职业健康安全管理体系认证得</w:t>
            </w:r>
            <w:r w:rsidR="003B2BEA" w:rsidRPr="00515AA3">
              <w:rPr>
                <w:rFonts w:asciiTheme="minorEastAsia" w:eastAsiaTheme="minorEastAsia" w:hAnsiTheme="minorEastAsia" w:cstheme="minorEastAsia" w:hint="eastAsia"/>
                <w:color w:val="000000"/>
                <w:kern w:val="0"/>
                <w:szCs w:val="21"/>
              </w:rPr>
              <w:t>0.5</w:t>
            </w:r>
            <w:r w:rsidRPr="00515AA3">
              <w:rPr>
                <w:rFonts w:asciiTheme="minorEastAsia" w:eastAsiaTheme="minorEastAsia" w:hAnsiTheme="minorEastAsia" w:cstheme="minorEastAsia" w:hint="eastAsia"/>
                <w:color w:val="000000"/>
                <w:kern w:val="0"/>
                <w:szCs w:val="21"/>
              </w:rPr>
              <w:t>分。</w:t>
            </w:r>
          </w:p>
          <w:p w:rsidR="003943CF" w:rsidRDefault="0047606F" w:rsidP="0047606F">
            <w:pPr>
              <w:spacing w:line="360" w:lineRule="auto"/>
              <w:jc w:val="left"/>
              <w:rPr>
                <w:rFonts w:asciiTheme="minorEastAsia" w:eastAsiaTheme="minorEastAsia" w:hAnsiTheme="minorEastAsia" w:cstheme="minorEastAsia"/>
                <w:color w:val="000000"/>
                <w:kern w:val="0"/>
                <w:szCs w:val="21"/>
              </w:rPr>
            </w:pPr>
            <w:r w:rsidRPr="00515AA3">
              <w:rPr>
                <w:rFonts w:asciiTheme="minorEastAsia" w:eastAsiaTheme="minorEastAsia" w:hAnsiTheme="minorEastAsia" w:cstheme="minorEastAsia" w:hint="eastAsia"/>
                <w:color w:val="000000"/>
                <w:kern w:val="0"/>
                <w:szCs w:val="21"/>
              </w:rPr>
              <w:t>注明：运维服务类项目案例，投标人须提供中标通知书或合同复印件（含合同首页、标的清单页、金额页、盖章页）并加盖公章。</w:t>
            </w:r>
          </w:p>
        </w:tc>
        <w:tc>
          <w:tcPr>
            <w:tcW w:w="1219" w:type="dxa"/>
            <w:vAlign w:val="center"/>
          </w:tcPr>
          <w:p w:rsidR="003943CF" w:rsidRDefault="00BA3757" w:rsidP="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r w:rsidR="0047606F">
              <w:rPr>
                <w:rFonts w:asciiTheme="minorEastAsia" w:eastAsiaTheme="minorEastAsia" w:hAnsiTheme="minorEastAsia" w:cstheme="minorEastAsia" w:hint="eastAsia"/>
                <w:color w:val="000000"/>
                <w:kern w:val="0"/>
                <w:szCs w:val="21"/>
              </w:rPr>
              <w:t>分</w:t>
            </w:r>
          </w:p>
        </w:tc>
      </w:tr>
      <w:tr w:rsidR="003943CF">
        <w:trPr>
          <w:trHeight w:val="648"/>
        </w:trPr>
        <w:tc>
          <w:tcPr>
            <w:tcW w:w="2044" w:type="dxa"/>
            <w:gridSpan w:val="2"/>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总得分</w:t>
            </w:r>
          </w:p>
        </w:tc>
        <w:tc>
          <w:tcPr>
            <w:tcW w:w="6236"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1+2+3+4=100分</w:t>
            </w:r>
          </w:p>
        </w:tc>
        <w:tc>
          <w:tcPr>
            <w:tcW w:w="1219" w:type="dxa"/>
            <w:vAlign w:val="center"/>
          </w:tcPr>
          <w:p w:rsidR="003943CF" w:rsidRDefault="0047606F">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100</w:t>
            </w:r>
          </w:p>
        </w:tc>
      </w:tr>
    </w:tbl>
    <w:p w:rsidR="003943CF" w:rsidRDefault="0047606F">
      <w:pPr>
        <w:numPr>
          <w:ilvl w:val="0"/>
          <w:numId w:val="6"/>
        </w:num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磋商小组将根据得分由高到低排列次序（得分相同时，以磋商报价由低到高顺序排列；得分相同且磋商报价相同的，按服务方案优劣顺序排列）并推荐成交候选供应商。招标采购单位应当确定磋商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rsidR="003943CF" w:rsidRDefault="003943CF">
      <w:pPr>
        <w:snapToGrid w:val="0"/>
        <w:spacing w:line="360" w:lineRule="auto"/>
        <w:rPr>
          <w:rFonts w:asciiTheme="minorEastAsia" w:eastAsiaTheme="minorEastAsia" w:hAnsiTheme="minorEastAsia" w:cstheme="minorEastAsia"/>
          <w:szCs w:val="21"/>
        </w:rPr>
      </w:pPr>
    </w:p>
    <w:bookmarkEnd w:id="234"/>
    <w:p w:rsidR="003943CF" w:rsidRDefault="003943CF">
      <w:pPr>
        <w:spacing w:line="360" w:lineRule="auto"/>
        <w:ind w:firstLineChars="200" w:firstLine="420"/>
        <w:rPr>
          <w:rFonts w:asciiTheme="minorEastAsia" w:eastAsiaTheme="minorEastAsia" w:hAnsiTheme="minorEastAsia" w:cstheme="minorEastAsia"/>
          <w:bCs/>
          <w:szCs w:val="21"/>
        </w:rPr>
      </w:pPr>
    </w:p>
    <w:p w:rsidR="003943CF" w:rsidRDefault="003943CF">
      <w:pPr>
        <w:spacing w:line="360" w:lineRule="auto"/>
        <w:ind w:firstLineChars="200" w:firstLine="420"/>
        <w:rPr>
          <w:rFonts w:asciiTheme="minorEastAsia" w:eastAsiaTheme="minorEastAsia" w:hAnsiTheme="minorEastAsia" w:cstheme="minorEastAsia"/>
          <w:szCs w:val="21"/>
        </w:rPr>
      </w:pPr>
    </w:p>
    <w:p w:rsidR="003943CF" w:rsidRDefault="003943CF" w:rsidP="003B2BEA"/>
    <w:p w:rsidR="003943CF" w:rsidRDefault="003943CF" w:rsidP="003B2BEA"/>
    <w:p w:rsidR="003943CF" w:rsidRDefault="003943CF" w:rsidP="003B2BEA"/>
    <w:p w:rsidR="003943CF" w:rsidRDefault="003943CF" w:rsidP="003B2BEA"/>
    <w:p w:rsidR="003943CF" w:rsidRDefault="003943CF" w:rsidP="003B2BEA"/>
    <w:p w:rsidR="003943CF" w:rsidRDefault="003943CF" w:rsidP="003B2BEA"/>
    <w:p w:rsidR="003943CF" w:rsidRDefault="003943CF" w:rsidP="003B2BEA"/>
    <w:p w:rsidR="003943CF" w:rsidRDefault="003943CF" w:rsidP="003B2BEA"/>
    <w:p w:rsidR="003943CF" w:rsidRDefault="003943CF" w:rsidP="003B2BEA">
      <w:pPr>
        <w:rPr>
          <w:rFonts w:ascii="宋体" w:hAnsi="宋体" w:cs="宋体"/>
        </w:rPr>
      </w:pPr>
    </w:p>
    <w:p w:rsidR="003943CF" w:rsidRDefault="003943CF" w:rsidP="003B2BEA">
      <w:pPr>
        <w:rPr>
          <w:rFonts w:ascii="宋体" w:hAnsi="宋体" w:cs="宋体"/>
        </w:rPr>
      </w:pPr>
    </w:p>
    <w:p w:rsidR="003943CF" w:rsidRDefault="003943CF" w:rsidP="003B2BEA">
      <w:pPr>
        <w:rPr>
          <w:rFonts w:ascii="宋体" w:hAnsi="宋体" w:cs="宋体"/>
        </w:rPr>
      </w:pPr>
    </w:p>
    <w:p w:rsidR="003943CF" w:rsidRDefault="003943CF" w:rsidP="003B2BEA">
      <w:pPr>
        <w:rPr>
          <w:rFonts w:ascii="宋体" w:hAnsi="宋体" w:cs="宋体"/>
        </w:rPr>
      </w:pPr>
    </w:p>
    <w:p w:rsidR="003943CF" w:rsidRDefault="003943CF" w:rsidP="003B2BEA">
      <w:pPr>
        <w:rPr>
          <w:rFonts w:ascii="宋体" w:hAnsi="宋体" w:cs="宋体"/>
        </w:rPr>
      </w:pPr>
    </w:p>
    <w:p w:rsidR="003943CF" w:rsidRDefault="003943CF" w:rsidP="003B2BEA">
      <w:pPr>
        <w:rPr>
          <w:rFonts w:ascii="宋体" w:hAnsi="宋体" w:cs="宋体"/>
        </w:rPr>
      </w:pPr>
    </w:p>
    <w:p w:rsidR="003943CF" w:rsidRDefault="003943CF" w:rsidP="003B2BEA"/>
    <w:p w:rsidR="003943CF" w:rsidRDefault="003943CF" w:rsidP="003B2BEA"/>
    <w:p w:rsidR="003943CF" w:rsidRDefault="003943CF" w:rsidP="003B2BEA"/>
    <w:p w:rsidR="003B2BEA" w:rsidRDefault="003B2BEA" w:rsidP="003B2BEA"/>
    <w:p w:rsidR="003B2BEA" w:rsidRDefault="003B2BEA" w:rsidP="003B2BEA"/>
    <w:p w:rsidR="003B2BEA" w:rsidRDefault="003B2BEA" w:rsidP="003B2BEA"/>
    <w:p w:rsidR="003B2BEA" w:rsidRPr="003B2BEA" w:rsidRDefault="003B2BEA" w:rsidP="003B2BEA"/>
    <w:p w:rsidR="003B2BEA" w:rsidRDefault="003B2BEA" w:rsidP="003B2BEA"/>
    <w:p w:rsidR="003B2BEA" w:rsidRDefault="003B2BEA" w:rsidP="003B2BEA"/>
    <w:p w:rsidR="003B2BEA" w:rsidRDefault="003B2BEA">
      <w:pPr>
        <w:pStyle w:val="2"/>
        <w:ind w:firstLineChars="800" w:firstLine="2570"/>
        <w:rPr>
          <w:rFonts w:ascii="宋体" w:hAnsi="宋体" w:cs="宋体"/>
        </w:rPr>
      </w:pPr>
    </w:p>
    <w:p w:rsidR="003943CF" w:rsidRDefault="0047606F">
      <w:pPr>
        <w:pStyle w:val="2"/>
        <w:ind w:firstLineChars="800" w:firstLine="2570"/>
        <w:rPr>
          <w:rFonts w:ascii="宋体" w:hAnsi="宋体" w:cs="宋体"/>
        </w:rPr>
      </w:pPr>
      <w:bookmarkStart w:id="241" w:name="_Toc164168840"/>
      <w:r>
        <w:rPr>
          <w:rFonts w:ascii="宋体" w:hAnsi="宋体" w:cs="宋体" w:hint="eastAsia"/>
        </w:rPr>
        <w:t>第五章 响应文件格式</w:t>
      </w:r>
      <w:bookmarkEnd w:id="241"/>
    </w:p>
    <w:p w:rsidR="003943CF" w:rsidRDefault="003943CF">
      <w:pPr>
        <w:spacing w:line="240" w:lineRule="atLeast"/>
        <w:rPr>
          <w:rFonts w:ascii="宋体" w:hAnsi="宋体" w:cs="宋体"/>
          <w:b/>
          <w:sz w:val="32"/>
          <w:szCs w:val="32"/>
        </w:rPr>
      </w:pPr>
    </w:p>
    <w:p w:rsidR="003943CF" w:rsidRDefault="003943CF">
      <w:pPr>
        <w:snapToGrid w:val="0"/>
        <w:spacing w:before="50" w:after="50"/>
        <w:outlineLvl w:val="1"/>
        <w:rPr>
          <w:rFonts w:ascii="宋体" w:hAnsi="宋体" w:cs="宋体"/>
          <w:b/>
          <w:bCs/>
          <w:sz w:val="24"/>
        </w:rPr>
      </w:pPr>
    </w:p>
    <w:p w:rsidR="003943CF" w:rsidRDefault="003943CF" w:rsidP="0047606F">
      <w:pPr>
        <w:snapToGrid w:val="0"/>
        <w:spacing w:beforeLines="50" w:before="156" w:after="50"/>
        <w:jc w:val="center"/>
        <w:rPr>
          <w:rFonts w:ascii="宋体" w:hAnsi="宋体" w:cs="宋体"/>
          <w:bCs/>
          <w:sz w:val="24"/>
          <w:szCs w:val="20"/>
        </w:rPr>
      </w:pPr>
    </w:p>
    <w:p w:rsidR="003943CF" w:rsidRDefault="0047606F" w:rsidP="0047606F">
      <w:pPr>
        <w:snapToGrid w:val="0"/>
        <w:spacing w:beforeLines="50" w:before="156" w:after="50"/>
        <w:jc w:val="center"/>
        <w:rPr>
          <w:rFonts w:ascii="宋体" w:hAnsi="宋体" w:cs="宋体"/>
          <w:bCs/>
          <w:sz w:val="44"/>
          <w:szCs w:val="44"/>
        </w:rPr>
      </w:pPr>
      <w:r>
        <w:rPr>
          <w:rFonts w:ascii="宋体" w:hAnsi="宋体" w:cs="宋体" w:hint="eastAsia"/>
          <w:bCs/>
          <w:sz w:val="44"/>
          <w:szCs w:val="44"/>
        </w:rPr>
        <w:t>响  应  文  件</w:t>
      </w: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32"/>
          <w:szCs w:val="32"/>
        </w:rPr>
      </w:pPr>
    </w:p>
    <w:p w:rsidR="003943CF" w:rsidRDefault="0047606F" w:rsidP="0047606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3943CF" w:rsidRDefault="003943CF" w:rsidP="0047606F">
      <w:pPr>
        <w:snapToGrid w:val="0"/>
        <w:spacing w:beforeLines="50" w:before="156" w:after="50"/>
        <w:ind w:firstLineChars="150" w:firstLine="480"/>
        <w:rPr>
          <w:rFonts w:ascii="宋体" w:hAnsi="宋体" w:cs="宋体"/>
          <w:bCs/>
          <w:sz w:val="32"/>
          <w:szCs w:val="32"/>
        </w:rPr>
      </w:pPr>
    </w:p>
    <w:p w:rsidR="003943CF" w:rsidRDefault="0047606F" w:rsidP="0047606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3943CF" w:rsidRDefault="003943CF" w:rsidP="0047606F">
      <w:pPr>
        <w:snapToGrid w:val="0"/>
        <w:spacing w:beforeLines="50" w:before="156" w:after="50"/>
        <w:ind w:firstLineChars="150" w:firstLine="480"/>
        <w:rPr>
          <w:rFonts w:ascii="宋体" w:hAnsi="宋体" w:cs="宋体"/>
          <w:bCs/>
          <w:sz w:val="32"/>
          <w:szCs w:val="32"/>
        </w:rPr>
      </w:pPr>
    </w:p>
    <w:p w:rsidR="003943CF" w:rsidRDefault="003943CF" w:rsidP="0047606F">
      <w:pPr>
        <w:snapToGrid w:val="0"/>
        <w:spacing w:beforeLines="50" w:before="156" w:after="50"/>
        <w:rPr>
          <w:rFonts w:ascii="宋体" w:hAnsi="宋体" w:cs="宋体"/>
          <w:bCs/>
          <w:sz w:val="32"/>
          <w:szCs w:val="32"/>
        </w:rPr>
      </w:pPr>
    </w:p>
    <w:p w:rsidR="003943CF" w:rsidRDefault="0047606F" w:rsidP="0047606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供应商名称：</w:t>
      </w:r>
    </w:p>
    <w:p w:rsidR="003943CF" w:rsidRDefault="003943CF" w:rsidP="0047606F">
      <w:pPr>
        <w:snapToGrid w:val="0"/>
        <w:spacing w:beforeLines="50" w:before="156" w:after="50"/>
        <w:rPr>
          <w:rFonts w:ascii="宋体" w:hAnsi="宋体" w:cs="宋体"/>
          <w:bCs/>
          <w:sz w:val="32"/>
          <w:szCs w:val="32"/>
        </w:rPr>
      </w:pPr>
    </w:p>
    <w:p w:rsidR="003943CF" w:rsidRDefault="0047606F" w:rsidP="0047606F">
      <w:pPr>
        <w:snapToGrid w:val="0"/>
        <w:spacing w:beforeLines="50" w:before="156"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3943CF" w:rsidRDefault="003943CF" w:rsidP="0047606F">
      <w:pPr>
        <w:snapToGrid w:val="0"/>
        <w:spacing w:beforeLines="50" w:before="156" w:after="50"/>
        <w:ind w:firstLineChars="1700" w:firstLine="5440"/>
        <w:jc w:val="center"/>
        <w:rPr>
          <w:rFonts w:ascii="宋体" w:hAnsi="宋体" w:cs="宋体"/>
          <w:bCs/>
          <w:sz w:val="32"/>
          <w:szCs w:val="32"/>
        </w:rPr>
      </w:pPr>
    </w:p>
    <w:p w:rsidR="003943CF" w:rsidRDefault="0047606F" w:rsidP="0047606F">
      <w:pPr>
        <w:snapToGrid w:val="0"/>
        <w:spacing w:beforeLines="50" w:before="156" w:after="50"/>
        <w:ind w:firstLine="645"/>
        <w:jc w:val="center"/>
        <w:rPr>
          <w:rFonts w:ascii="宋体" w:hAnsi="宋体" w:cs="宋体"/>
          <w:bCs/>
          <w:sz w:val="32"/>
          <w:szCs w:val="32"/>
        </w:rPr>
      </w:pPr>
      <w:r>
        <w:rPr>
          <w:rFonts w:ascii="宋体" w:hAnsi="宋体" w:cs="宋体" w:hint="eastAsia"/>
          <w:bCs/>
          <w:sz w:val="32"/>
          <w:szCs w:val="32"/>
        </w:rPr>
        <w:t>年    月    日</w:t>
      </w:r>
    </w:p>
    <w:p w:rsidR="003943CF" w:rsidRDefault="0047606F">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lastRenderedPageBreak/>
        <w:t>（响应文件封面格式）</w:t>
      </w:r>
    </w:p>
    <w:p w:rsidR="003943CF" w:rsidRDefault="003943CF">
      <w:pPr>
        <w:spacing w:line="240" w:lineRule="atLeast"/>
        <w:jc w:val="center"/>
        <w:rPr>
          <w:rFonts w:ascii="宋体" w:hAnsi="宋体" w:cs="宋体"/>
          <w:bCs/>
          <w:sz w:val="24"/>
        </w:rPr>
      </w:pPr>
    </w:p>
    <w:p w:rsidR="003943CF" w:rsidRDefault="003943CF">
      <w:pPr>
        <w:spacing w:line="240" w:lineRule="atLeast"/>
        <w:jc w:val="center"/>
        <w:rPr>
          <w:rFonts w:ascii="宋体" w:hAnsi="宋体" w:cs="宋体"/>
          <w:bCs/>
          <w:sz w:val="24"/>
        </w:rPr>
      </w:pPr>
    </w:p>
    <w:p w:rsidR="003943CF" w:rsidRDefault="003943CF">
      <w:pPr>
        <w:spacing w:line="240" w:lineRule="atLeast"/>
        <w:jc w:val="center"/>
        <w:rPr>
          <w:rFonts w:ascii="宋体" w:hAnsi="宋体" w:cs="宋体"/>
          <w:bCs/>
          <w:sz w:val="24"/>
        </w:rPr>
      </w:pPr>
    </w:p>
    <w:p w:rsidR="003943CF" w:rsidRDefault="003943CF">
      <w:pPr>
        <w:spacing w:line="240" w:lineRule="atLeast"/>
        <w:jc w:val="center"/>
        <w:rPr>
          <w:rFonts w:ascii="宋体" w:hAnsi="宋体" w:cs="宋体"/>
          <w:bCs/>
          <w:sz w:val="44"/>
          <w:szCs w:val="44"/>
        </w:rPr>
      </w:pPr>
    </w:p>
    <w:p w:rsidR="003943CF" w:rsidRDefault="003943CF">
      <w:pPr>
        <w:spacing w:line="240" w:lineRule="atLeast"/>
        <w:jc w:val="center"/>
        <w:rPr>
          <w:rFonts w:ascii="宋体" w:hAnsi="宋体" w:cs="宋体"/>
          <w:bCs/>
          <w:sz w:val="44"/>
          <w:szCs w:val="44"/>
        </w:rPr>
      </w:pPr>
    </w:p>
    <w:p w:rsidR="003943CF" w:rsidRDefault="0047606F">
      <w:pPr>
        <w:spacing w:line="240" w:lineRule="atLeast"/>
        <w:jc w:val="center"/>
        <w:rPr>
          <w:rFonts w:ascii="宋体" w:hAnsi="宋体" w:cs="宋体"/>
          <w:b/>
          <w:sz w:val="32"/>
          <w:szCs w:val="32"/>
        </w:rPr>
      </w:pPr>
      <w:r>
        <w:rPr>
          <w:rFonts w:ascii="宋体" w:hAnsi="宋体" w:cs="宋体" w:hint="eastAsia"/>
          <w:bCs/>
          <w:sz w:val="44"/>
          <w:szCs w:val="44"/>
        </w:rPr>
        <w:t>响  应  文  件</w:t>
      </w:r>
    </w:p>
    <w:p w:rsidR="003943CF" w:rsidRDefault="003943CF">
      <w:pPr>
        <w:spacing w:line="360" w:lineRule="auto"/>
        <w:jc w:val="center"/>
        <w:rPr>
          <w:rFonts w:ascii="宋体" w:hAnsi="宋体" w:cs="宋体"/>
          <w:szCs w:val="21"/>
        </w:rPr>
      </w:pPr>
    </w:p>
    <w:p w:rsidR="003943CF" w:rsidRDefault="003943CF">
      <w:pPr>
        <w:spacing w:line="360" w:lineRule="auto"/>
        <w:jc w:val="center"/>
        <w:rPr>
          <w:rFonts w:ascii="宋体" w:hAnsi="宋体" w:cs="宋体"/>
          <w:szCs w:val="21"/>
        </w:rPr>
      </w:pPr>
    </w:p>
    <w:p w:rsidR="003943CF" w:rsidRDefault="003943CF">
      <w:pPr>
        <w:spacing w:line="360" w:lineRule="auto"/>
        <w:jc w:val="center"/>
        <w:rPr>
          <w:rFonts w:ascii="宋体" w:hAnsi="宋体" w:cs="宋体"/>
          <w:szCs w:val="21"/>
        </w:rPr>
      </w:pPr>
    </w:p>
    <w:p w:rsidR="003943CF" w:rsidRDefault="003943CF">
      <w:pPr>
        <w:spacing w:line="360" w:lineRule="auto"/>
        <w:jc w:val="center"/>
        <w:rPr>
          <w:rFonts w:ascii="宋体" w:hAnsi="宋体" w:cs="宋体"/>
          <w:szCs w:val="21"/>
        </w:rPr>
      </w:pPr>
    </w:p>
    <w:p w:rsidR="003943CF" w:rsidRDefault="003943CF">
      <w:pPr>
        <w:spacing w:line="360" w:lineRule="auto"/>
        <w:jc w:val="left"/>
        <w:rPr>
          <w:rFonts w:ascii="宋体" w:hAnsi="宋体" w:cs="宋体"/>
          <w:sz w:val="32"/>
          <w:szCs w:val="32"/>
        </w:rPr>
      </w:pPr>
    </w:p>
    <w:p w:rsidR="003943CF" w:rsidRDefault="0047606F">
      <w:pPr>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3943CF" w:rsidRDefault="003943CF">
      <w:pPr>
        <w:spacing w:line="360" w:lineRule="auto"/>
        <w:ind w:firstLineChars="200" w:firstLine="640"/>
        <w:jc w:val="left"/>
        <w:rPr>
          <w:rFonts w:ascii="宋体" w:hAnsi="宋体" w:cs="宋体"/>
          <w:sz w:val="32"/>
          <w:szCs w:val="32"/>
          <w:u w:val="single"/>
        </w:rPr>
      </w:pPr>
    </w:p>
    <w:p w:rsidR="003943CF" w:rsidRDefault="0047606F">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3943CF" w:rsidRDefault="003943CF">
      <w:pPr>
        <w:tabs>
          <w:tab w:val="left" w:pos="3240"/>
        </w:tabs>
        <w:spacing w:line="360" w:lineRule="auto"/>
        <w:ind w:firstLineChars="200" w:firstLine="640"/>
        <w:jc w:val="left"/>
        <w:rPr>
          <w:rFonts w:ascii="宋体" w:hAnsi="宋体" w:cs="宋体"/>
          <w:sz w:val="32"/>
          <w:szCs w:val="32"/>
          <w:u w:val="single"/>
        </w:rPr>
      </w:pPr>
    </w:p>
    <w:p w:rsidR="003943CF" w:rsidRDefault="003943CF">
      <w:pPr>
        <w:spacing w:line="360" w:lineRule="auto"/>
        <w:ind w:firstLineChars="200" w:firstLine="640"/>
        <w:jc w:val="left"/>
        <w:rPr>
          <w:rFonts w:ascii="宋体" w:hAnsi="宋体" w:cs="宋体"/>
          <w:sz w:val="32"/>
          <w:szCs w:val="32"/>
          <w:u w:val="single"/>
        </w:rPr>
      </w:pPr>
    </w:p>
    <w:p w:rsidR="003943CF" w:rsidRDefault="0047606F">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3943CF" w:rsidRDefault="003943CF" w:rsidP="0047606F">
      <w:pPr>
        <w:snapToGrid w:val="0"/>
        <w:spacing w:beforeLines="50" w:before="156" w:after="50"/>
        <w:rPr>
          <w:rFonts w:ascii="宋体" w:hAnsi="宋体" w:cs="宋体"/>
          <w:sz w:val="32"/>
          <w:szCs w:val="32"/>
        </w:rPr>
      </w:pPr>
    </w:p>
    <w:p w:rsidR="003943CF" w:rsidRDefault="003943CF" w:rsidP="0047606F">
      <w:pPr>
        <w:snapToGrid w:val="0"/>
        <w:spacing w:beforeLines="50" w:before="156" w:after="50"/>
        <w:rPr>
          <w:rFonts w:ascii="宋体" w:hAnsi="宋体" w:cs="宋体"/>
          <w:sz w:val="32"/>
          <w:szCs w:val="32"/>
        </w:rPr>
      </w:pPr>
    </w:p>
    <w:p w:rsidR="003943CF" w:rsidRDefault="003943CF" w:rsidP="0047606F">
      <w:pPr>
        <w:snapToGrid w:val="0"/>
        <w:spacing w:beforeLines="50" w:before="156" w:after="50"/>
        <w:rPr>
          <w:rFonts w:ascii="宋体" w:hAnsi="宋体" w:cs="宋体"/>
          <w:sz w:val="32"/>
          <w:szCs w:val="32"/>
        </w:rPr>
      </w:pPr>
    </w:p>
    <w:p w:rsidR="003943CF" w:rsidRDefault="0047606F" w:rsidP="0047606F">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3943CF" w:rsidRDefault="0047606F" w:rsidP="0047606F">
      <w:pPr>
        <w:snapToGrid w:val="0"/>
        <w:spacing w:beforeLines="50" w:before="156" w:after="50"/>
        <w:jc w:val="center"/>
        <w:rPr>
          <w:rFonts w:ascii="宋体" w:hAnsi="宋体" w:cs="宋体"/>
          <w:bCs/>
          <w:sz w:val="32"/>
          <w:szCs w:val="32"/>
        </w:rPr>
      </w:pPr>
      <w:r>
        <w:rPr>
          <w:rFonts w:ascii="宋体" w:hAnsi="宋体" w:cs="宋体" w:hint="eastAsia"/>
          <w:sz w:val="32"/>
          <w:szCs w:val="32"/>
        </w:rPr>
        <w:br w:type="page"/>
      </w:r>
    </w:p>
    <w:p w:rsidR="003943CF" w:rsidRDefault="0047606F" w:rsidP="0047606F">
      <w:pPr>
        <w:snapToGrid w:val="0"/>
        <w:spacing w:beforeLines="50" w:before="156" w:after="50" w:line="360" w:lineRule="auto"/>
        <w:outlineLvl w:val="1"/>
        <w:rPr>
          <w:rFonts w:ascii="宋体" w:hAnsi="宋体" w:cs="宋体"/>
          <w:b/>
          <w:bCs/>
          <w:sz w:val="32"/>
          <w:szCs w:val="32"/>
        </w:rPr>
      </w:pPr>
      <w:bookmarkStart w:id="242" w:name="_Toc31723070"/>
      <w:bookmarkStart w:id="243" w:name="_Toc44229899"/>
      <w:bookmarkStart w:id="244" w:name="_Toc35611516"/>
      <w:bookmarkStart w:id="245" w:name="_Toc31728084"/>
      <w:bookmarkStart w:id="246" w:name="_Toc35611438"/>
      <w:bookmarkStart w:id="247" w:name="_Toc164168841"/>
      <w:r>
        <w:rPr>
          <w:rFonts w:ascii="宋体" w:hAnsi="宋体" w:cs="宋体" w:hint="eastAsia"/>
          <w:b/>
          <w:bCs/>
          <w:sz w:val="32"/>
          <w:szCs w:val="32"/>
        </w:rPr>
        <w:lastRenderedPageBreak/>
        <w:t>一、资格证明文件格式</w:t>
      </w:r>
      <w:bookmarkEnd w:id="242"/>
      <w:bookmarkEnd w:id="243"/>
      <w:bookmarkEnd w:id="244"/>
      <w:bookmarkEnd w:id="245"/>
      <w:bookmarkEnd w:id="246"/>
      <w:bookmarkEnd w:id="247"/>
    </w:p>
    <w:p w:rsidR="003943CF" w:rsidRDefault="0047606F" w:rsidP="0047606F">
      <w:pPr>
        <w:snapToGrid w:val="0"/>
        <w:spacing w:beforeLines="50" w:before="156" w:after="50" w:line="360" w:lineRule="auto"/>
        <w:jc w:val="left"/>
        <w:rPr>
          <w:rFonts w:ascii="宋体" w:hAnsi="宋体" w:cs="宋体"/>
          <w:b/>
          <w:sz w:val="24"/>
        </w:rPr>
      </w:pPr>
      <w:r>
        <w:rPr>
          <w:rFonts w:ascii="宋体" w:hAnsi="宋体" w:cs="宋体" w:hint="eastAsia"/>
          <w:b/>
          <w:sz w:val="32"/>
          <w:szCs w:val="32"/>
        </w:rPr>
        <w:t>1.资格证明文件封面格式：</w:t>
      </w:r>
    </w:p>
    <w:p w:rsidR="003943CF" w:rsidRDefault="003943CF" w:rsidP="0047606F">
      <w:pPr>
        <w:snapToGrid w:val="0"/>
        <w:spacing w:beforeLines="50" w:before="156" w:after="50"/>
        <w:rPr>
          <w:rFonts w:ascii="宋体" w:hAnsi="宋体" w:cs="宋体"/>
          <w:bCs/>
          <w:sz w:val="32"/>
          <w:szCs w:val="20"/>
        </w:rPr>
      </w:pPr>
    </w:p>
    <w:p w:rsidR="003943CF" w:rsidRDefault="003943CF" w:rsidP="0047606F">
      <w:pPr>
        <w:snapToGrid w:val="0"/>
        <w:spacing w:beforeLines="50" w:before="156" w:after="50"/>
        <w:rPr>
          <w:rFonts w:ascii="宋体" w:hAnsi="宋体" w:cs="宋体"/>
          <w:sz w:val="24"/>
          <w:szCs w:val="20"/>
        </w:rPr>
      </w:pPr>
    </w:p>
    <w:p w:rsidR="003943CF" w:rsidRDefault="003943CF" w:rsidP="0047606F">
      <w:pPr>
        <w:snapToGrid w:val="0"/>
        <w:spacing w:beforeLines="50" w:before="156" w:after="50"/>
        <w:rPr>
          <w:rFonts w:ascii="宋体" w:hAnsi="宋体" w:cs="宋体"/>
          <w:sz w:val="24"/>
          <w:szCs w:val="20"/>
        </w:rPr>
      </w:pPr>
    </w:p>
    <w:p w:rsidR="003943CF" w:rsidRDefault="0047606F" w:rsidP="0047606F">
      <w:pPr>
        <w:snapToGrid w:val="0"/>
        <w:spacing w:beforeLines="50" w:before="156" w:after="50"/>
        <w:jc w:val="center"/>
        <w:rPr>
          <w:rFonts w:ascii="宋体" w:hAnsi="宋体" w:cs="宋体"/>
          <w:bCs/>
          <w:sz w:val="44"/>
          <w:szCs w:val="44"/>
        </w:rPr>
      </w:pPr>
      <w:r>
        <w:rPr>
          <w:rFonts w:ascii="宋体" w:hAnsi="宋体" w:cs="宋体" w:hint="eastAsia"/>
          <w:bCs/>
          <w:sz w:val="44"/>
          <w:szCs w:val="44"/>
        </w:rPr>
        <w:t>资  格  证  明  文  件</w:t>
      </w: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47606F" w:rsidP="0047606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3943CF" w:rsidRDefault="003943CF" w:rsidP="0047606F">
      <w:pPr>
        <w:snapToGrid w:val="0"/>
        <w:spacing w:beforeLines="50" w:before="156" w:after="50"/>
        <w:ind w:firstLineChars="225" w:firstLine="720"/>
        <w:rPr>
          <w:rFonts w:ascii="宋体" w:hAnsi="宋体" w:cs="宋体"/>
          <w:bCs/>
          <w:sz w:val="32"/>
          <w:szCs w:val="32"/>
        </w:rPr>
      </w:pPr>
    </w:p>
    <w:p w:rsidR="003943CF" w:rsidRDefault="0047606F" w:rsidP="0047606F">
      <w:pPr>
        <w:snapToGrid w:val="0"/>
        <w:spacing w:beforeLines="50" w:before="156" w:after="50"/>
        <w:ind w:firstLineChars="225" w:firstLine="720"/>
        <w:rPr>
          <w:rFonts w:ascii="宋体" w:hAnsi="宋体" w:cs="宋体"/>
          <w:bCs/>
          <w:sz w:val="32"/>
          <w:szCs w:val="32"/>
        </w:rPr>
      </w:pPr>
      <w:r>
        <w:rPr>
          <w:rFonts w:ascii="宋体" w:hAnsi="宋体" w:cs="宋体" w:hint="eastAsia"/>
          <w:bCs/>
          <w:sz w:val="32"/>
          <w:szCs w:val="32"/>
        </w:rPr>
        <w:t>项目编号：</w:t>
      </w:r>
    </w:p>
    <w:p w:rsidR="003943CF" w:rsidRDefault="003943CF" w:rsidP="0047606F">
      <w:pPr>
        <w:snapToGrid w:val="0"/>
        <w:spacing w:beforeLines="50" w:before="156" w:after="50"/>
        <w:ind w:firstLineChars="225" w:firstLine="720"/>
        <w:rPr>
          <w:rFonts w:ascii="宋体" w:hAnsi="宋体" w:cs="宋体"/>
          <w:bCs/>
          <w:sz w:val="32"/>
          <w:szCs w:val="32"/>
        </w:rPr>
      </w:pPr>
    </w:p>
    <w:p w:rsidR="003943CF" w:rsidRDefault="003943CF" w:rsidP="0047606F">
      <w:pPr>
        <w:snapToGrid w:val="0"/>
        <w:spacing w:beforeLines="50" w:before="156" w:after="50"/>
        <w:ind w:firstLineChars="225" w:firstLine="720"/>
        <w:rPr>
          <w:rFonts w:ascii="宋体" w:hAnsi="宋体" w:cs="宋体"/>
          <w:bCs/>
          <w:sz w:val="32"/>
          <w:szCs w:val="32"/>
        </w:rPr>
      </w:pPr>
    </w:p>
    <w:p w:rsidR="003943CF" w:rsidRDefault="0047606F">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3943CF" w:rsidRDefault="003943CF">
      <w:pPr>
        <w:pStyle w:val="a1"/>
        <w:snapToGrid w:val="0"/>
        <w:spacing w:before="50" w:after="50"/>
        <w:ind w:firstLineChars="225" w:firstLine="720"/>
        <w:rPr>
          <w:rFonts w:ascii="宋体" w:hAnsi="宋体" w:cs="宋体"/>
          <w:bCs/>
          <w:sz w:val="32"/>
          <w:szCs w:val="32"/>
        </w:rPr>
      </w:pPr>
    </w:p>
    <w:p w:rsidR="003943CF" w:rsidRDefault="003943CF">
      <w:pPr>
        <w:pStyle w:val="a1"/>
        <w:snapToGrid w:val="0"/>
        <w:spacing w:before="50" w:after="50"/>
        <w:ind w:firstLineChars="225" w:firstLine="720"/>
        <w:rPr>
          <w:rFonts w:ascii="宋体" w:hAnsi="宋体" w:cs="宋体"/>
          <w:bCs/>
          <w:sz w:val="32"/>
          <w:szCs w:val="32"/>
        </w:rPr>
      </w:pPr>
    </w:p>
    <w:p w:rsidR="003943CF" w:rsidRDefault="003943CF">
      <w:pPr>
        <w:pStyle w:val="a1"/>
        <w:snapToGrid w:val="0"/>
        <w:spacing w:before="50" w:after="50"/>
        <w:ind w:firstLineChars="225" w:firstLine="720"/>
        <w:rPr>
          <w:rFonts w:ascii="宋体" w:hAnsi="宋体" w:cs="宋体"/>
          <w:bCs/>
          <w:sz w:val="32"/>
          <w:szCs w:val="32"/>
        </w:rPr>
      </w:pPr>
    </w:p>
    <w:p w:rsidR="003943CF" w:rsidRDefault="003943CF">
      <w:pPr>
        <w:pStyle w:val="a1"/>
        <w:snapToGrid w:val="0"/>
        <w:spacing w:before="50" w:after="50"/>
        <w:ind w:firstLineChars="400" w:firstLine="1280"/>
        <w:rPr>
          <w:rFonts w:ascii="宋体" w:hAnsi="宋体" w:cs="宋体"/>
          <w:bCs/>
          <w:sz w:val="32"/>
          <w:szCs w:val="32"/>
        </w:rPr>
      </w:pPr>
    </w:p>
    <w:p w:rsidR="003943CF" w:rsidRDefault="0047606F" w:rsidP="0047606F">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3943CF" w:rsidRDefault="0047606F" w:rsidP="0047606F">
      <w:pPr>
        <w:snapToGrid w:val="0"/>
        <w:spacing w:beforeLines="50" w:before="156"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2.资格证明文件目录</w:t>
      </w:r>
    </w:p>
    <w:p w:rsidR="003943CF" w:rsidRDefault="0047606F" w:rsidP="0047606F">
      <w:pPr>
        <w:snapToGrid w:val="0"/>
        <w:spacing w:beforeLines="50" w:before="156"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3943CF" w:rsidRDefault="003943CF" w:rsidP="0047606F">
      <w:pPr>
        <w:snapToGrid w:val="0"/>
        <w:spacing w:beforeLines="50" w:before="156" w:after="50"/>
        <w:rPr>
          <w:rFonts w:ascii="宋体" w:hAnsi="宋体" w:cs="宋体"/>
          <w:sz w:val="24"/>
          <w:szCs w:val="20"/>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3943CF">
      <w:pPr>
        <w:spacing w:line="300" w:lineRule="auto"/>
        <w:rPr>
          <w:rFonts w:ascii="宋体" w:hAnsi="宋体" w:cs="宋体"/>
          <w:szCs w:val="21"/>
        </w:rPr>
      </w:pPr>
    </w:p>
    <w:p w:rsidR="003943CF" w:rsidRDefault="0047606F">
      <w:pPr>
        <w:spacing w:line="320" w:lineRule="exact"/>
        <w:jc w:val="left"/>
        <w:rPr>
          <w:rFonts w:ascii="宋体" w:hAnsi="宋体" w:cs="宋体"/>
          <w:szCs w:val="21"/>
        </w:rPr>
      </w:pPr>
      <w:r>
        <w:rPr>
          <w:rFonts w:ascii="宋体" w:hAnsi="宋体" w:cs="宋体" w:hint="eastAsia"/>
          <w:szCs w:val="21"/>
        </w:rPr>
        <w:br w:type="page"/>
      </w:r>
    </w:p>
    <w:p w:rsidR="003943CF" w:rsidRDefault="003943CF" w:rsidP="0047606F">
      <w:pPr>
        <w:wordWrap w:val="0"/>
        <w:spacing w:beforeLines="50" w:before="156" w:after="50" w:line="320" w:lineRule="exact"/>
        <w:ind w:right="482" w:firstLineChars="100" w:firstLine="210"/>
        <w:contextualSpacing/>
        <w:jc w:val="center"/>
        <w:rPr>
          <w:rFonts w:ascii="宋体" w:hAnsi="宋体" w:cs="宋体"/>
          <w:szCs w:val="21"/>
        </w:rPr>
      </w:pPr>
    </w:p>
    <w:p w:rsidR="003943CF" w:rsidRDefault="0047606F">
      <w:pPr>
        <w:spacing w:line="320" w:lineRule="exact"/>
        <w:jc w:val="center"/>
        <w:rPr>
          <w:rFonts w:ascii="宋体" w:hAnsi="宋体" w:cs="宋体"/>
          <w:b/>
          <w:sz w:val="32"/>
          <w:szCs w:val="32"/>
        </w:rPr>
      </w:pPr>
      <w:r>
        <w:rPr>
          <w:rFonts w:ascii="宋体" w:hAnsi="宋体" w:cs="宋体" w:hint="eastAsia"/>
          <w:b/>
          <w:sz w:val="32"/>
          <w:szCs w:val="32"/>
        </w:rPr>
        <w:t>供应商直接控股、管理关系信息表</w:t>
      </w:r>
    </w:p>
    <w:p w:rsidR="003943CF" w:rsidRDefault="003943CF" w:rsidP="0047606F">
      <w:pPr>
        <w:snapToGrid w:val="0"/>
        <w:spacing w:beforeLines="50" w:before="156" w:after="50" w:line="360" w:lineRule="auto"/>
        <w:jc w:val="center"/>
        <w:rPr>
          <w:rFonts w:ascii="宋体" w:hAnsi="宋体" w:cs="宋体"/>
          <w:b/>
          <w:sz w:val="24"/>
        </w:rPr>
      </w:pPr>
    </w:p>
    <w:p w:rsidR="003943CF" w:rsidRDefault="0047606F">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p w:rsidR="003943CF" w:rsidRDefault="003943CF" w:rsidP="0047606F">
      <w:pPr>
        <w:snapToGrid w:val="0"/>
        <w:spacing w:before="50" w:afterLines="50" w:after="156" w:line="360" w:lineRule="auto"/>
        <w:jc w:val="center"/>
        <w:rPr>
          <w:rFonts w:ascii="宋体" w:hAnsi="宋体" w:cs="宋体"/>
          <w:b/>
          <w:sz w:val="24"/>
        </w:rPr>
      </w:pPr>
    </w:p>
    <w:tbl>
      <w:tblPr>
        <w:tblW w:w="9534" w:type="dxa"/>
        <w:jc w:val="center"/>
        <w:shd w:val="clear" w:color="auto" w:fill="FBFBFB"/>
        <w:tblLayout w:type="fixed"/>
        <w:tblCellMar>
          <w:left w:w="0" w:type="dxa"/>
          <w:right w:w="0" w:type="dxa"/>
        </w:tblCellMar>
        <w:tblLook w:val="04A0" w:firstRow="1" w:lastRow="0" w:firstColumn="1" w:lastColumn="0" w:noHBand="0" w:noVBand="1"/>
      </w:tblPr>
      <w:tblGrid>
        <w:gridCol w:w="880"/>
        <w:gridCol w:w="1874"/>
        <w:gridCol w:w="1605"/>
        <w:gridCol w:w="3915"/>
        <w:gridCol w:w="1260"/>
      </w:tblGrid>
      <w:tr w:rsidR="003943CF">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3943C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r w:rsidR="003943C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r w:rsidR="003943C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r w:rsidR="003943C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bl>
    <w:p w:rsidR="003943CF" w:rsidRDefault="0047606F">
      <w:pPr>
        <w:snapToGrid w:val="0"/>
        <w:spacing w:line="360" w:lineRule="auto"/>
        <w:jc w:val="left"/>
        <w:rPr>
          <w:rFonts w:ascii="宋体" w:hAnsi="宋体" w:cs="宋体"/>
          <w:sz w:val="24"/>
        </w:rPr>
      </w:pPr>
      <w:r>
        <w:rPr>
          <w:rFonts w:ascii="宋体" w:hAnsi="宋体" w:cs="宋体" w:hint="eastAsia"/>
          <w:sz w:val="24"/>
        </w:rPr>
        <w:t>注：</w:t>
      </w:r>
    </w:p>
    <w:p w:rsidR="003943CF" w:rsidRDefault="0047606F">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943CF" w:rsidRDefault="0047606F">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3943CF" w:rsidRDefault="0047606F">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47606F" w:rsidP="0047606F">
      <w:pPr>
        <w:snapToGrid w:val="0"/>
        <w:spacing w:beforeLines="50" w:before="156"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3943CF" w:rsidRDefault="0047606F" w:rsidP="0047606F">
      <w:pPr>
        <w:snapToGrid w:val="0"/>
        <w:spacing w:beforeLines="50" w:before="156"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3943CF" w:rsidRDefault="0047606F" w:rsidP="0047606F">
      <w:pPr>
        <w:snapToGrid w:val="0"/>
        <w:spacing w:beforeLines="50" w:before="156"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3943CF" w:rsidRDefault="0047606F">
      <w:pPr>
        <w:snapToGrid w:val="0"/>
        <w:jc w:val="center"/>
        <w:rPr>
          <w:rFonts w:ascii="宋体" w:hAnsi="宋体" w:cs="宋体"/>
          <w:b/>
          <w:sz w:val="28"/>
          <w:szCs w:val="28"/>
        </w:rPr>
      </w:pPr>
      <w:r>
        <w:rPr>
          <w:rFonts w:ascii="宋体" w:hAnsi="宋体" w:cs="宋体" w:hint="eastAsia"/>
          <w:b/>
          <w:sz w:val="28"/>
          <w:szCs w:val="28"/>
        </w:rPr>
        <w:br w:type="page"/>
      </w:r>
    </w:p>
    <w:p w:rsidR="003943CF" w:rsidRDefault="0047606F">
      <w:pPr>
        <w:spacing w:line="320" w:lineRule="exact"/>
        <w:jc w:val="center"/>
        <w:rPr>
          <w:rFonts w:ascii="宋体" w:hAnsi="宋体" w:cs="宋体"/>
          <w:b/>
          <w:sz w:val="32"/>
          <w:szCs w:val="32"/>
        </w:rPr>
      </w:pPr>
      <w:r>
        <w:rPr>
          <w:rFonts w:ascii="宋体" w:hAnsi="宋体" w:cs="宋体" w:hint="eastAsia"/>
          <w:b/>
          <w:sz w:val="32"/>
          <w:szCs w:val="32"/>
        </w:rPr>
        <w:lastRenderedPageBreak/>
        <w:t>供应商直接管理关系信息表</w:t>
      </w:r>
    </w:p>
    <w:p w:rsidR="003943CF" w:rsidRDefault="003943CF">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firstRow="1" w:lastRow="0" w:firstColumn="1" w:lastColumn="0" w:noHBand="0" w:noVBand="1"/>
      </w:tblPr>
      <w:tblGrid>
        <w:gridCol w:w="808"/>
        <w:gridCol w:w="3094"/>
        <w:gridCol w:w="3000"/>
        <w:gridCol w:w="1965"/>
      </w:tblGrid>
      <w:tr w:rsidR="003943CF">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3943C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r w:rsidR="003943C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r w:rsidR="003943C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r w:rsidR="003943C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47606F">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3943CF" w:rsidRDefault="003943CF">
            <w:pPr>
              <w:widowControl/>
              <w:spacing w:line="360" w:lineRule="auto"/>
              <w:jc w:val="center"/>
              <w:rPr>
                <w:rFonts w:ascii="宋体" w:hAnsi="宋体" w:cs="宋体"/>
                <w:kern w:val="0"/>
                <w:sz w:val="24"/>
              </w:rPr>
            </w:pPr>
          </w:p>
        </w:tc>
      </w:tr>
    </w:tbl>
    <w:p w:rsidR="003943CF" w:rsidRDefault="0047606F">
      <w:pPr>
        <w:snapToGrid w:val="0"/>
        <w:spacing w:line="360" w:lineRule="auto"/>
        <w:jc w:val="left"/>
        <w:rPr>
          <w:rFonts w:ascii="宋体" w:hAnsi="宋体" w:cs="宋体"/>
          <w:sz w:val="24"/>
        </w:rPr>
      </w:pPr>
      <w:r>
        <w:rPr>
          <w:rFonts w:ascii="宋体" w:hAnsi="宋体" w:cs="宋体" w:hint="eastAsia"/>
          <w:sz w:val="24"/>
        </w:rPr>
        <w:t>注：</w:t>
      </w:r>
    </w:p>
    <w:p w:rsidR="003943CF" w:rsidRDefault="0047606F">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3943CF" w:rsidRDefault="0047606F">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3943CF" w:rsidRDefault="0047606F">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3943CF">
      <w:pPr>
        <w:snapToGrid w:val="0"/>
        <w:spacing w:line="360" w:lineRule="auto"/>
        <w:jc w:val="left"/>
        <w:rPr>
          <w:rFonts w:ascii="宋体" w:hAnsi="宋体" w:cs="宋体"/>
          <w:sz w:val="24"/>
        </w:rPr>
      </w:pPr>
    </w:p>
    <w:p w:rsidR="003943CF" w:rsidRDefault="0047606F" w:rsidP="0047606F">
      <w:pPr>
        <w:snapToGrid w:val="0"/>
        <w:spacing w:beforeLines="50" w:before="156"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3943CF" w:rsidRDefault="0047606F" w:rsidP="0047606F">
      <w:pPr>
        <w:snapToGrid w:val="0"/>
        <w:spacing w:beforeLines="50" w:before="156" w:after="50" w:line="360" w:lineRule="auto"/>
        <w:ind w:right="480" w:firstLineChars="1400" w:firstLine="3360"/>
        <w:rPr>
          <w:rFonts w:ascii="宋体" w:hAnsi="宋体" w:cs="宋体"/>
          <w:sz w:val="24"/>
        </w:rPr>
      </w:pPr>
      <w:r>
        <w:rPr>
          <w:rFonts w:ascii="宋体" w:hAnsi="宋体" w:cs="宋体" w:hint="eastAsia"/>
          <w:sz w:val="24"/>
        </w:rPr>
        <w:t>供应商（盖公章）：</w:t>
      </w:r>
    </w:p>
    <w:p w:rsidR="003943CF" w:rsidRDefault="0047606F" w:rsidP="0047606F">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3943CF" w:rsidRDefault="003943CF">
      <w:pPr>
        <w:spacing w:line="320" w:lineRule="exact"/>
        <w:jc w:val="center"/>
        <w:rPr>
          <w:rFonts w:ascii="宋体" w:hAnsi="宋体" w:cs="宋体"/>
          <w:sz w:val="28"/>
          <w:szCs w:val="28"/>
        </w:rPr>
      </w:pPr>
    </w:p>
    <w:p w:rsidR="003943CF" w:rsidRDefault="0047606F">
      <w:pPr>
        <w:pStyle w:val="a8"/>
        <w:spacing w:line="360" w:lineRule="auto"/>
        <w:ind w:firstLine="420"/>
        <w:jc w:val="center"/>
        <w:rPr>
          <w:rFonts w:hAnsi="宋体" w:cs="宋体"/>
          <w:b/>
          <w:sz w:val="32"/>
          <w:szCs w:val="32"/>
        </w:rPr>
      </w:pPr>
      <w:r>
        <w:rPr>
          <w:rFonts w:hAnsi="宋体" w:cs="宋体" w:hint="eastAsia"/>
          <w:sz w:val="28"/>
          <w:szCs w:val="28"/>
        </w:rPr>
        <w:br w:type="page"/>
      </w:r>
      <w:r>
        <w:rPr>
          <w:rFonts w:hAnsi="宋体" w:cs="宋体" w:hint="eastAsia"/>
          <w:b/>
          <w:sz w:val="32"/>
          <w:szCs w:val="32"/>
        </w:rPr>
        <w:lastRenderedPageBreak/>
        <w:t>竞标声明</w:t>
      </w:r>
    </w:p>
    <w:p w:rsidR="003943CF" w:rsidRDefault="003943CF">
      <w:pPr>
        <w:spacing w:line="320" w:lineRule="exact"/>
        <w:jc w:val="center"/>
        <w:rPr>
          <w:rFonts w:ascii="宋体" w:hAnsi="宋体" w:cs="宋体"/>
          <w:sz w:val="24"/>
          <w:szCs w:val="20"/>
        </w:rPr>
      </w:pPr>
    </w:p>
    <w:p w:rsidR="003943CF" w:rsidRDefault="0047606F" w:rsidP="0047606F">
      <w:pPr>
        <w:spacing w:beforeLines="50" w:before="156"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（采购代理机构名称）</w:t>
      </w:r>
      <w:r>
        <w:rPr>
          <w:rFonts w:ascii="宋体" w:hAnsi="宋体" w:cs="宋体" w:hint="eastAsia"/>
          <w:sz w:val="24"/>
        </w:rPr>
        <w:t>：</w:t>
      </w:r>
    </w:p>
    <w:p w:rsidR="003943CF" w:rsidRDefault="0047606F" w:rsidP="0047606F">
      <w:pPr>
        <w:spacing w:beforeLines="50" w:before="156"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项目的竞标，为便于贵方公正、择优地确定成交供应商及其竞标产品和服务，我方就本次竞标有关事项郑重声明如下：</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943CF" w:rsidRDefault="0047606F" w:rsidP="0047606F">
      <w:pPr>
        <w:spacing w:beforeLines="50" w:before="156"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w:t>
      </w:r>
      <w:r>
        <w:rPr>
          <w:rFonts w:ascii="宋体" w:hAnsi="宋体" w:cs="宋体" w:hint="eastAsia"/>
          <w:sz w:val="24"/>
        </w:rPr>
        <w:lastRenderedPageBreak/>
        <w:t>文件进行注明如下：（两项内容中必须选择一项）</w:t>
      </w:r>
    </w:p>
    <w:p w:rsidR="003943CF" w:rsidRDefault="0047606F">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3943CF" w:rsidRDefault="0047606F">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3943CF" w:rsidRDefault="0047606F">
      <w:pPr>
        <w:pStyle w:val="a8"/>
        <w:spacing w:line="360" w:lineRule="auto"/>
        <w:ind w:firstLineChars="200" w:firstLine="480"/>
        <w:contextualSpacing/>
        <w:rPr>
          <w:rFonts w:hAnsi="宋体" w:cs="宋体"/>
          <w:sz w:val="24"/>
          <w:szCs w:val="24"/>
          <w:u w:val="single"/>
        </w:rPr>
      </w:pPr>
      <w:r>
        <w:rPr>
          <w:rFonts w:hAnsi="宋体" w:cs="宋体" w:hint="eastAsia"/>
          <w:sz w:val="24"/>
          <w:szCs w:val="24"/>
        </w:rPr>
        <w:t>7.与本磋商有关的一切正式往来信函请寄：邮政编号：</w:t>
      </w:r>
    </w:p>
    <w:p w:rsidR="003943CF" w:rsidRDefault="0047606F">
      <w:pPr>
        <w:pStyle w:val="a8"/>
        <w:spacing w:line="360" w:lineRule="auto"/>
        <w:ind w:firstLineChars="200" w:firstLine="480"/>
        <w:contextualSpacing/>
        <w:rPr>
          <w:rFonts w:hAnsi="宋体" w:cs="宋体"/>
          <w:sz w:val="24"/>
          <w:szCs w:val="24"/>
        </w:rPr>
      </w:pPr>
      <w:r>
        <w:rPr>
          <w:rFonts w:hAnsi="宋体" w:cs="宋体" w:hint="eastAsia"/>
          <w:sz w:val="24"/>
          <w:szCs w:val="24"/>
        </w:rPr>
        <w:t>电话/传真： 电子函件：</w:t>
      </w:r>
    </w:p>
    <w:p w:rsidR="003943CF" w:rsidRDefault="0047606F">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  帐号：</w:t>
      </w:r>
    </w:p>
    <w:p w:rsidR="003943CF" w:rsidRDefault="0047606F">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3943CF" w:rsidRDefault="0047606F">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3943CF" w:rsidRDefault="003943CF">
      <w:pPr>
        <w:pStyle w:val="20"/>
        <w:tabs>
          <w:tab w:val="left" w:pos="939"/>
        </w:tabs>
        <w:spacing w:line="360" w:lineRule="auto"/>
        <w:ind w:leftChars="0" w:left="0" w:firstLineChars="200" w:firstLine="480"/>
        <w:rPr>
          <w:rFonts w:ascii="宋体" w:hAnsi="宋体" w:cs="宋体"/>
          <w:sz w:val="24"/>
        </w:rPr>
      </w:pPr>
    </w:p>
    <w:p w:rsidR="003943CF" w:rsidRDefault="0047606F">
      <w:pPr>
        <w:spacing w:line="360" w:lineRule="auto"/>
        <w:ind w:firstLineChars="1800" w:firstLine="4320"/>
        <w:rPr>
          <w:rFonts w:ascii="宋体" w:hAnsi="宋体" w:cs="宋体"/>
          <w:sz w:val="24"/>
        </w:rPr>
      </w:pPr>
      <w:r>
        <w:rPr>
          <w:rFonts w:ascii="宋体" w:hAnsi="宋体" w:cs="宋体" w:hint="eastAsia"/>
          <w:sz w:val="24"/>
        </w:rPr>
        <w:t>法定代表人（签字）：</w:t>
      </w:r>
    </w:p>
    <w:p w:rsidR="003943CF" w:rsidRDefault="0047606F">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3943CF" w:rsidRDefault="0047606F" w:rsidP="0047606F">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3943CF" w:rsidRDefault="003943CF">
      <w:pPr>
        <w:pStyle w:val="a1"/>
        <w:overflowPunct w:val="0"/>
        <w:spacing w:line="520" w:lineRule="exact"/>
        <w:ind w:firstLine="0"/>
        <w:rPr>
          <w:rFonts w:ascii="宋体" w:hAnsi="宋体" w:cs="宋体"/>
          <w:sz w:val="32"/>
          <w:szCs w:val="32"/>
        </w:rPr>
      </w:pPr>
    </w:p>
    <w:p w:rsidR="003943CF" w:rsidRDefault="003943CF">
      <w:pPr>
        <w:pStyle w:val="a1"/>
        <w:overflowPunct w:val="0"/>
        <w:ind w:firstLine="0"/>
        <w:rPr>
          <w:rFonts w:ascii="宋体" w:hAnsi="宋体" w:cs="宋体"/>
          <w:sz w:val="30"/>
        </w:rPr>
      </w:pPr>
    </w:p>
    <w:p w:rsidR="003943CF" w:rsidRDefault="0047606F" w:rsidP="0047606F">
      <w:pPr>
        <w:snapToGrid w:val="0"/>
        <w:spacing w:beforeLines="50" w:before="156" w:after="50" w:line="360" w:lineRule="auto"/>
        <w:ind w:right="480" w:firstLineChars="100" w:firstLine="321"/>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lastRenderedPageBreak/>
        <w:t>二、</w:t>
      </w:r>
      <w:r>
        <w:rPr>
          <w:rFonts w:ascii="宋体" w:hAnsi="宋体" w:cs="宋体" w:hint="eastAsia"/>
          <w:b/>
          <w:sz w:val="32"/>
          <w:szCs w:val="32"/>
        </w:rPr>
        <w:t xml:space="preserve">报价商务技术文件格式 </w:t>
      </w:r>
    </w:p>
    <w:p w:rsidR="003943CF" w:rsidRDefault="003943CF" w:rsidP="0047606F">
      <w:pPr>
        <w:snapToGrid w:val="0"/>
        <w:spacing w:beforeLines="50" w:before="156" w:after="50" w:line="360" w:lineRule="auto"/>
        <w:jc w:val="left"/>
        <w:rPr>
          <w:rFonts w:ascii="宋体" w:hAnsi="宋体" w:cs="宋体"/>
          <w:b/>
          <w:sz w:val="32"/>
          <w:szCs w:val="32"/>
        </w:rPr>
      </w:pPr>
    </w:p>
    <w:p w:rsidR="003943CF" w:rsidRDefault="003943CF" w:rsidP="0047606F">
      <w:pPr>
        <w:snapToGrid w:val="0"/>
        <w:spacing w:beforeLines="50" w:before="156" w:after="50"/>
        <w:rPr>
          <w:rFonts w:ascii="宋体" w:hAnsi="宋体" w:cs="宋体"/>
          <w:bCs/>
          <w:sz w:val="32"/>
          <w:szCs w:val="20"/>
        </w:rPr>
      </w:pPr>
    </w:p>
    <w:p w:rsidR="003943CF" w:rsidRDefault="003943CF" w:rsidP="0047606F">
      <w:pPr>
        <w:snapToGrid w:val="0"/>
        <w:spacing w:beforeLines="50" w:before="156" w:after="50"/>
        <w:rPr>
          <w:rFonts w:ascii="宋体" w:hAnsi="宋体" w:cs="宋体"/>
          <w:sz w:val="24"/>
          <w:szCs w:val="20"/>
        </w:rPr>
      </w:pPr>
    </w:p>
    <w:p w:rsidR="003943CF" w:rsidRDefault="003943CF" w:rsidP="0047606F">
      <w:pPr>
        <w:snapToGrid w:val="0"/>
        <w:spacing w:beforeLines="50" w:before="156" w:after="50"/>
        <w:rPr>
          <w:rFonts w:ascii="宋体" w:hAnsi="宋体" w:cs="宋体"/>
          <w:sz w:val="24"/>
          <w:szCs w:val="20"/>
        </w:rPr>
      </w:pPr>
    </w:p>
    <w:p w:rsidR="003943CF" w:rsidRDefault="003943CF" w:rsidP="0047606F">
      <w:pPr>
        <w:snapToGrid w:val="0"/>
        <w:spacing w:beforeLines="50" w:before="156" w:after="50"/>
        <w:rPr>
          <w:rFonts w:ascii="宋体" w:hAnsi="宋体" w:cs="宋体"/>
          <w:sz w:val="24"/>
          <w:szCs w:val="20"/>
        </w:rPr>
      </w:pPr>
    </w:p>
    <w:p w:rsidR="003943CF" w:rsidRDefault="0047606F" w:rsidP="0047606F">
      <w:pPr>
        <w:snapToGrid w:val="0"/>
        <w:spacing w:beforeLines="50" w:before="156" w:after="50"/>
        <w:jc w:val="center"/>
        <w:rPr>
          <w:rFonts w:ascii="宋体" w:hAnsi="宋体" w:cs="宋体"/>
          <w:bCs/>
          <w:sz w:val="44"/>
          <w:szCs w:val="44"/>
        </w:rPr>
      </w:pPr>
      <w:r>
        <w:rPr>
          <w:rFonts w:ascii="宋体" w:hAnsi="宋体" w:cs="宋体" w:hint="eastAsia"/>
          <w:bCs/>
          <w:sz w:val="44"/>
          <w:szCs w:val="44"/>
        </w:rPr>
        <w:t>报  价  商  务  技  术  文  件</w:t>
      </w: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3943CF" w:rsidP="0047606F">
      <w:pPr>
        <w:snapToGrid w:val="0"/>
        <w:spacing w:beforeLines="50" w:before="156" w:after="50"/>
        <w:rPr>
          <w:rFonts w:ascii="宋体" w:hAnsi="宋体" w:cs="宋体"/>
          <w:bCs/>
          <w:sz w:val="24"/>
          <w:szCs w:val="20"/>
        </w:rPr>
      </w:pPr>
    </w:p>
    <w:p w:rsidR="003943CF" w:rsidRDefault="0047606F" w:rsidP="0047606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3943CF" w:rsidRDefault="003943CF" w:rsidP="0047606F">
      <w:pPr>
        <w:snapToGrid w:val="0"/>
        <w:spacing w:beforeLines="50" w:before="156" w:after="50"/>
        <w:ind w:firstLineChars="225" w:firstLine="720"/>
        <w:rPr>
          <w:rFonts w:ascii="宋体" w:hAnsi="宋体" w:cs="宋体"/>
          <w:bCs/>
          <w:sz w:val="32"/>
          <w:szCs w:val="32"/>
        </w:rPr>
      </w:pPr>
    </w:p>
    <w:p w:rsidR="003943CF" w:rsidRDefault="0047606F" w:rsidP="0047606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3943CF" w:rsidRDefault="003943CF" w:rsidP="0047606F">
      <w:pPr>
        <w:snapToGrid w:val="0"/>
        <w:spacing w:beforeLines="50" w:before="156" w:after="50"/>
        <w:ind w:firstLineChars="225" w:firstLine="720"/>
        <w:rPr>
          <w:rFonts w:ascii="宋体" w:hAnsi="宋体" w:cs="宋体"/>
          <w:bCs/>
          <w:sz w:val="32"/>
          <w:szCs w:val="32"/>
        </w:rPr>
      </w:pPr>
    </w:p>
    <w:p w:rsidR="003943CF" w:rsidRDefault="003943CF" w:rsidP="0047606F">
      <w:pPr>
        <w:snapToGrid w:val="0"/>
        <w:spacing w:beforeLines="50" w:before="156" w:after="50"/>
        <w:ind w:firstLineChars="225" w:firstLine="720"/>
        <w:rPr>
          <w:rFonts w:ascii="宋体" w:hAnsi="宋体" w:cs="宋体"/>
          <w:bCs/>
          <w:sz w:val="32"/>
          <w:szCs w:val="32"/>
        </w:rPr>
      </w:pPr>
    </w:p>
    <w:p w:rsidR="003943CF" w:rsidRDefault="0047606F">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3943CF" w:rsidRDefault="003943CF">
      <w:pPr>
        <w:pStyle w:val="a1"/>
        <w:snapToGrid w:val="0"/>
        <w:spacing w:before="50" w:after="50"/>
        <w:ind w:firstLineChars="225" w:firstLine="720"/>
        <w:rPr>
          <w:rFonts w:ascii="宋体" w:hAnsi="宋体" w:cs="宋体"/>
          <w:bCs/>
          <w:sz w:val="32"/>
          <w:szCs w:val="32"/>
        </w:rPr>
      </w:pPr>
    </w:p>
    <w:p w:rsidR="003943CF" w:rsidRDefault="003943CF">
      <w:pPr>
        <w:pStyle w:val="a1"/>
        <w:snapToGrid w:val="0"/>
        <w:spacing w:before="50" w:after="50"/>
        <w:ind w:firstLineChars="225" w:firstLine="720"/>
        <w:rPr>
          <w:rFonts w:ascii="宋体" w:hAnsi="宋体" w:cs="宋体"/>
          <w:bCs/>
          <w:sz w:val="32"/>
          <w:szCs w:val="32"/>
        </w:rPr>
      </w:pPr>
    </w:p>
    <w:p w:rsidR="003943CF" w:rsidRDefault="003943CF">
      <w:pPr>
        <w:pStyle w:val="a1"/>
        <w:snapToGrid w:val="0"/>
        <w:spacing w:before="50" w:after="50"/>
        <w:ind w:firstLineChars="400" w:firstLine="1280"/>
        <w:rPr>
          <w:rFonts w:ascii="宋体" w:hAnsi="宋体" w:cs="宋体"/>
          <w:bCs/>
          <w:sz w:val="32"/>
          <w:szCs w:val="32"/>
        </w:rPr>
      </w:pPr>
    </w:p>
    <w:p w:rsidR="003943CF" w:rsidRDefault="0047606F" w:rsidP="0047606F">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3943CF" w:rsidRDefault="0047606F" w:rsidP="0047606F">
      <w:pPr>
        <w:snapToGrid w:val="0"/>
        <w:spacing w:beforeLines="50" w:before="156"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lastRenderedPageBreak/>
        <w:t>2.报价商务技术文件目录</w:t>
      </w:r>
    </w:p>
    <w:p w:rsidR="003943CF" w:rsidRDefault="0047606F" w:rsidP="0047606F">
      <w:pPr>
        <w:snapToGrid w:val="0"/>
        <w:spacing w:beforeLines="50" w:before="156"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3943CF" w:rsidRDefault="003943CF">
      <w:pPr>
        <w:spacing w:line="400" w:lineRule="exact"/>
        <w:rPr>
          <w:rFonts w:ascii="宋体" w:hAnsi="宋体" w:cs="宋体"/>
          <w:sz w:val="32"/>
          <w:szCs w:val="32"/>
        </w:rPr>
      </w:pPr>
    </w:p>
    <w:p w:rsidR="003943CF" w:rsidRDefault="0047606F">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44"/>
          <w:szCs w:val="44"/>
        </w:rPr>
        <w:lastRenderedPageBreak/>
        <w:t>无串通竞标行为的承诺函</w:t>
      </w:r>
    </w:p>
    <w:p w:rsidR="003943CF" w:rsidRDefault="003943CF">
      <w:pPr>
        <w:spacing w:line="400" w:lineRule="exact"/>
        <w:ind w:firstLineChars="200" w:firstLine="640"/>
        <w:rPr>
          <w:rFonts w:ascii="宋体" w:hAnsi="宋体" w:cs="宋体"/>
          <w:sz w:val="32"/>
          <w:szCs w:val="32"/>
        </w:rPr>
      </w:pP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3943CF" w:rsidRDefault="0047606F">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3943CF" w:rsidRDefault="0047606F">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3943CF" w:rsidRDefault="0047606F">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3943CF" w:rsidRDefault="0047606F">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3943CF" w:rsidRDefault="0047606F">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3943CF" w:rsidRDefault="0047606F">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3943CF" w:rsidRDefault="0047606F">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3943CF" w:rsidRDefault="0047606F">
      <w:pPr>
        <w:spacing w:line="360" w:lineRule="auto"/>
        <w:ind w:firstLineChars="200" w:firstLine="480"/>
        <w:rPr>
          <w:rFonts w:ascii="宋体" w:hAnsi="宋体" w:cs="宋体"/>
          <w:sz w:val="24"/>
        </w:rPr>
      </w:pPr>
      <w:r>
        <w:rPr>
          <w:rFonts w:ascii="宋体" w:hAnsi="宋体" w:cs="宋体" w:hint="eastAsia"/>
          <w:sz w:val="24"/>
        </w:rPr>
        <w:t>2.供应商按照采购人或者采购代理机构的授意撤换、修改响应文件；</w:t>
      </w:r>
    </w:p>
    <w:p w:rsidR="003943CF" w:rsidRDefault="0047606F">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3943CF" w:rsidRDefault="0047606F">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4.属于同一集团、协会、商会等组织成员的供应商按照该组织要求协同参加政府采购活动；</w:t>
      </w:r>
    </w:p>
    <w:p w:rsidR="003943CF" w:rsidRDefault="0047606F">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3943CF" w:rsidRDefault="0047606F">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3943CF" w:rsidRDefault="0047606F">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谋求特定供应商成交或者排斥其他供应商的其他串通行为。</w:t>
      </w:r>
    </w:p>
    <w:p w:rsidR="003943CF" w:rsidRDefault="003943CF">
      <w:pPr>
        <w:spacing w:line="360" w:lineRule="auto"/>
        <w:ind w:firstLineChars="200" w:firstLine="480"/>
        <w:rPr>
          <w:rFonts w:ascii="宋体" w:hAnsi="宋体" w:cs="宋体"/>
          <w:sz w:val="24"/>
        </w:rPr>
      </w:pPr>
    </w:p>
    <w:p w:rsidR="003943CF" w:rsidRDefault="0047606F">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3943CF" w:rsidRDefault="003943CF">
      <w:pPr>
        <w:spacing w:line="360" w:lineRule="auto"/>
        <w:rPr>
          <w:rFonts w:ascii="宋体" w:hAnsi="宋体" w:cs="宋体"/>
          <w:sz w:val="24"/>
        </w:rPr>
      </w:pPr>
    </w:p>
    <w:p w:rsidR="003943CF" w:rsidRDefault="0047606F">
      <w:pPr>
        <w:spacing w:line="360" w:lineRule="auto"/>
        <w:ind w:firstLineChars="1500" w:firstLine="3600"/>
        <w:rPr>
          <w:rFonts w:ascii="宋体" w:hAnsi="宋体" w:cs="宋体"/>
          <w:sz w:val="24"/>
        </w:rPr>
      </w:pPr>
      <w:r>
        <w:rPr>
          <w:rFonts w:ascii="宋体" w:hAnsi="宋体" w:cs="宋体" w:hint="eastAsia"/>
          <w:sz w:val="24"/>
        </w:rPr>
        <w:t>供应商（盖公章）：</w:t>
      </w:r>
    </w:p>
    <w:p w:rsidR="003943CF" w:rsidRDefault="0047606F">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3943CF" w:rsidRDefault="0047606F">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44"/>
          <w:szCs w:val="44"/>
        </w:rPr>
        <w:lastRenderedPageBreak/>
        <w:t>竞  标  报  价  表</w:t>
      </w:r>
    </w:p>
    <w:p w:rsidR="003943CF" w:rsidRDefault="003943CF">
      <w:pPr>
        <w:spacing w:line="440" w:lineRule="exact"/>
        <w:jc w:val="center"/>
        <w:rPr>
          <w:rFonts w:ascii="宋体" w:hAnsi="宋体" w:cs="宋体"/>
          <w:bCs/>
          <w:sz w:val="32"/>
          <w:szCs w:val="32"/>
        </w:rPr>
      </w:pPr>
    </w:p>
    <w:p w:rsidR="003943CF" w:rsidRDefault="0047606F">
      <w:pPr>
        <w:snapToGrid w:val="0"/>
        <w:spacing w:before="50" w:after="50" w:line="360" w:lineRule="auto"/>
        <w:rPr>
          <w:rFonts w:ascii="宋体" w:hAnsi="宋体" w:cs="宋体"/>
          <w:sz w:val="24"/>
        </w:rPr>
      </w:pPr>
      <w:r>
        <w:rPr>
          <w:rFonts w:ascii="宋体" w:hAnsi="宋体" w:cs="宋体" w:hint="eastAsia"/>
          <w:sz w:val="24"/>
        </w:rPr>
        <w:t>项目名称：项目编号：</w:t>
      </w:r>
    </w:p>
    <w:p w:rsidR="003943CF" w:rsidRDefault="0047606F">
      <w:pPr>
        <w:snapToGrid w:val="0"/>
        <w:spacing w:before="50" w:after="50" w:line="360" w:lineRule="auto"/>
        <w:rPr>
          <w:rFonts w:ascii="宋体" w:hAnsi="宋体" w:cs="宋体"/>
          <w:sz w:val="24"/>
        </w:rPr>
      </w:pPr>
      <w:r>
        <w:rPr>
          <w:rFonts w:ascii="宋体" w:hAnsi="宋体" w:cs="宋体" w:hint="eastAsia"/>
          <w:sz w:val="24"/>
        </w:rPr>
        <w:t>供应商名称：</w:t>
      </w:r>
    </w:p>
    <w:p w:rsidR="003943CF" w:rsidRDefault="0047606F">
      <w:pPr>
        <w:snapToGrid w:val="0"/>
        <w:spacing w:before="50" w:after="50" w:line="360" w:lineRule="auto"/>
        <w:rPr>
          <w:rFonts w:ascii="宋体" w:hAnsi="宋体" w:cs="宋体"/>
          <w:sz w:val="24"/>
        </w:rPr>
      </w:pPr>
      <w:r>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617"/>
        <w:gridCol w:w="617"/>
        <w:gridCol w:w="2194"/>
        <w:gridCol w:w="1184"/>
        <w:gridCol w:w="1184"/>
      </w:tblGrid>
      <w:tr w:rsidR="003943CF">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备注</w:t>
            </w:r>
          </w:p>
        </w:tc>
      </w:tr>
      <w:tr w:rsidR="003943CF">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3943CF" w:rsidRDefault="003943CF">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3943CF" w:rsidRDefault="003943CF">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3943CF" w:rsidRDefault="003943CF">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rPr>
                <w:rFonts w:ascii="宋体" w:hAnsi="宋体" w:cs="宋体"/>
                <w:sz w:val="24"/>
              </w:rPr>
            </w:pPr>
          </w:p>
        </w:tc>
      </w:tr>
      <w:tr w:rsidR="003943CF">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3943CF" w:rsidRDefault="0047606F">
            <w:pPr>
              <w:spacing w:line="360" w:lineRule="auto"/>
              <w:jc w:val="center"/>
              <w:rPr>
                <w:rFonts w:ascii="宋体" w:hAnsi="宋体" w:cs="宋体"/>
                <w:sz w:val="24"/>
              </w:rPr>
            </w:pPr>
            <w:r>
              <w:rPr>
                <w:rFonts w:ascii="宋体" w:hAnsi="宋体" w:cs="宋体" w:hint="eastAsia"/>
                <w:sz w:val="24"/>
              </w:rPr>
              <w:t>……</w:t>
            </w:r>
          </w:p>
        </w:tc>
        <w:tc>
          <w:tcPr>
            <w:tcW w:w="2712"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3943CF" w:rsidRDefault="003943CF">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3943CF" w:rsidRDefault="003943CF">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3943CF" w:rsidRDefault="003943CF">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rPr>
                <w:rFonts w:ascii="宋体" w:hAnsi="宋体" w:cs="宋体"/>
                <w:sz w:val="24"/>
              </w:rPr>
            </w:pPr>
          </w:p>
        </w:tc>
      </w:tr>
      <w:tr w:rsidR="003943CF">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before="50" w:after="50" w:line="360" w:lineRule="auto"/>
              <w:rPr>
                <w:rFonts w:ascii="宋体" w:hAnsi="宋体" w:cs="宋体"/>
                <w:sz w:val="24"/>
              </w:rPr>
            </w:pPr>
            <w:r>
              <w:rPr>
                <w:rFonts w:ascii="宋体" w:hAnsi="宋体" w:cs="宋体" w:hint="eastAsia"/>
                <w:sz w:val="24"/>
              </w:rPr>
              <w:t>合计金额大写：人民币（￥）</w:t>
            </w:r>
          </w:p>
          <w:p w:rsidR="003943CF" w:rsidRDefault="0047606F">
            <w:pPr>
              <w:snapToGrid w:val="0"/>
              <w:spacing w:before="50" w:after="50" w:line="360" w:lineRule="auto"/>
              <w:rPr>
                <w:rFonts w:ascii="宋体" w:hAnsi="宋体" w:cs="宋体"/>
                <w:sz w:val="24"/>
              </w:rPr>
            </w:pPr>
            <w:r>
              <w:rPr>
                <w:rFonts w:ascii="宋体" w:hAnsi="宋体" w:cs="宋体" w:hint="eastAsia"/>
                <w:bCs/>
                <w:sz w:val="24"/>
              </w:rPr>
              <w:t>服务期限:</w:t>
            </w:r>
          </w:p>
        </w:tc>
      </w:tr>
    </w:tbl>
    <w:p w:rsidR="003943CF" w:rsidRDefault="003943CF">
      <w:pPr>
        <w:snapToGrid w:val="0"/>
        <w:spacing w:before="50" w:after="50" w:line="360" w:lineRule="auto"/>
        <w:jc w:val="left"/>
        <w:rPr>
          <w:rFonts w:ascii="宋体" w:hAnsi="宋体" w:cs="宋体"/>
          <w:sz w:val="24"/>
        </w:rPr>
      </w:pPr>
    </w:p>
    <w:p w:rsidR="003943CF" w:rsidRDefault="0047606F">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3943CF" w:rsidRDefault="0047606F">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3943CF" w:rsidRDefault="0047606F">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3943CF" w:rsidRDefault="0047606F">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3943CF" w:rsidRDefault="0047606F">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3943CF" w:rsidRDefault="0047606F">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3943CF" w:rsidRDefault="003943CF">
      <w:pPr>
        <w:snapToGrid w:val="0"/>
        <w:spacing w:before="50" w:after="50" w:line="360" w:lineRule="auto"/>
        <w:ind w:rightChars="-389" w:right="-817"/>
        <w:rPr>
          <w:rFonts w:ascii="宋体" w:hAnsi="宋体" w:cs="宋体"/>
          <w:sz w:val="24"/>
        </w:rPr>
      </w:pPr>
    </w:p>
    <w:p w:rsidR="003943CF" w:rsidRDefault="0047606F">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3943CF" w:rsidRDefault="0047606F">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3943CF" w:rsidRDefault="0047606F">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3943CF" w:rsidRDefault="0047606F" w:rsidP="0047606F">
      <w:pPr>
        <w:spacing w:beforeLines="100" w:before="312" w:afterLines="50" w:after="156" w:line="520" w:lineRule="exact"/>
        <w:ind w:left="540"/>
        <w:jc w:val="center"/>
        <w:rPr>
          <w:rFonts w:ascii="宋体" w:hAnsi="宋体" w:cs="宋体"/>
          <w:sz w:val="32"/>
          <w:szCs w:val="32"/>
        </w:rPr>
      </w:pPr>
      <w:r>
        <w:rPr>
          <w:rFonts w:ascii="宋体" w:hAnsi="宋体" w:cs="宋体" w:hint="eastAsia"/>
          <w:b/>
          <w:sz w:val="32"/>
          <w:szCs w:val="32"/>
        </w:rPr>
        <w:br w:type="page"/>
      </w:r>
      <w:r>
        <w:rPr>
          <w:rFonts w:ascii="宋体" w:hAnsi="宋体" w:cs="宋体" w:hint="eastAsia"/>
          <w:bCs/>
          <w:sz w:val="44"/>
          <w:szCs w:val="44"/>
        </w:rPr>
        <w:lastRenderedPageBreak/>
        <w:t>法定代表人证明书</w:t>
      </w:r>
    </w:p>
    <w:p w:rsidR="003943CF" w:rsidRDefault="003943CF">
      <w:pPr>
        <w:spacing w:line="520" w:lineRule="exact"/>
        <w:ind w:left="540"/>
        <w:rPr>
          <w:rFonts w:ascii="宋体" w:hAnsi="宋体" w:cs="宋体"/>
          <w:sz w:val="32"/>
          <w:szCs w:val="32"/>
        </w:rPr>
      </w:pPr>
    </w:p>
    <w:p w:rsidR="003943CF" w:rsidRDefault="0047606F">
      <w:pPr>
        <w:spacing w:line="360" w:lineRule="auto"/>
        <w:ind w:left="540"/>
        <w:rPr>
          <w:rFonts w:ascii="宋体" w:hAnsi="宋体" w:cs="宋体"/>
          <w:sz w:val="24"/>
        </w:rPr>
      </w:pPr>
      <w:r>
        <w:rPr>
          <w:rFonts w:ascii="宋体" w:hAnsi="宋体" w:cs="宋体" w:hint="eastAsia"/>
          <w:sz w:val="24"/>
        </w:rPr>
        <w:t>供应商名称：</w:t>
      </w:r>
    </w:p>
    <w:p w:rsidR="003943CF" w:rsidRDefault="0047606F">
      <w:pPr>
        <w:spacing w:line="360" w:lineRule="auto"/>
        <w:ind w:left="540"/>
        <w:rPr>
          <w:rFonts w:ascii="宋体" w:hAnsi="宋体" w:cs="宋体"/>
          <w:sz w:val="24"/>
        </w:rPr>
      </w:pPr>
      <w:r>
        <w:rPr>
          <w:rFonts w:ascii="宋体" w:hAnsi="宋体" w:cs="宋体" w:hint="eastAsia"/>
          <w:sz w:val="24"/>
        </w:rPr>
        <w:t>地    址：</w:t>
      </w:r>
    </w:p>
    <w:p w:rsidR="003943CF" w:rsidRDefault="0047606F">
      <w:pPr>
        <w:spacing w:line="360" w:lineRule="auto"/>
        <w:ind w:left="540"/>
        <w:rPr>
          <w:rFonts w:ascii="宋体" w:hAnsi="宋体" w:cs="宋体"/>
          <w:sz w:val="24"/>
        </w:rPr>
      </w:pPr>
      <w:r>
        <w:rPr>
          <w:rFonts w:ascii="宋体" w:hAnsi="宋体" w:cs="宋体" w:hint="eastAsia"/>
          <w:sz w:val="24"/>
        </w:rPr>
        <w:t>姓    名：性     别：</w:t>
      </w:r>
    </w:p>
    <w:p w:rsidR="003943CF" w:rsidRDefault="0047606F">
      <w:pPr>
        <w:spacing w:line="360" w:lineRule="auto"/>
        <w:ind w:left="540"/>
        <w:rPr>
          <w:rFonts w:ascii="宋体" w:hAnsi="宋体" w:cs="宋体"/>
          <w:sz w:val="24"/>
          <w:u w:val="single"/>
        </w:rPr>
      </w:pPr>
      <w:r>
        <w:rPr>
          <w:rFonts w:ascii="宋体" w:hAnsi="宋体" w:cs="宋体" w:hint="eastAsia"/>
          <w:sz w:val="24"/>
        </w:rPr>
        <w:t>年    龄：职     务：</w:t>
      </w:r>
    </w:p>
    <w:p w:rsidR="003943CF" w:rsidRDefault="0047606F">
      <w:pPr>
        <w:spacing w:line="360" w:lineRule="auto"/>
        <w:ind w:left="540"/>
        <w:rPr>
          <w:rFonts w:ascii="宋体" w:hAnsi="宋体" w:cs="宋体"/>
          <w:sz w:val="24"/>
        </w:rPr>
      </w:pPr>
      <w:r>
        <w:rPr>
          <w:rFonts w:ascii="宋体" w:hAnsi="宋体" w:cs="宋体" w:hint="eastAsia"/>
          <w:sz w:val="24"/>
        </w:rPr>
        <w:t>身份证号码：</w:t>
      </w:r>
    </w:p>
    <w:p w:rsidR="003943CF" w:rsidRDefault="0047606F">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3943CF" w:rsidRDefault="0047606F">
      <w:pPr>
        <w:spacing w:line="360" w:lineRule="auto"/>
        <w:ind w:left="540"/>
        <w:rPr>
          <w:rFonts w:ascii="宋体" w:hAnsi="宋体" w:cs="宋体"/>
          <w:sz w:val="24"/>
        </w:rPr>
      </w:pPr>
      <w:r>
        <w:rPr>
          <w:rFonts w:ascii="宋体" w:hAnsi="宋体" w:cs="宋体" w:hint="eastAsia"/>
          <w:sz w:val="24"/>
        </w:rPr>
        <w:t>特此证明。</w:t>
      </w:r>
    </w:p>
    <w:p w:rsidR="003943CF" w:rsidRDefault="003943CF">
      <w:pPr>
        <w:spacing w:line="360" w:lineRule="auto"/>
        <w:ind w:left="540"/>
        <w:rPr>
          <w:rFonts w:ascii="宋体" w:hAnsi="宋体" w:cs="宋体"/>
          <w:sz w:val="24"/>
        </w:rPr>
      </w:pPr>
    </w:p>
    <w:p w:rsidR="003943CF" w:rsidRDefault="003943CF">
      <w:pPr>
        <w:spacing w:line="360" w:lineRule="auto"/>
        <w:ind w:left="540"/>
        <w:rPr>
          <w:rFonts w:ascii="宋体" w:hAnsi="宋体" w:cs="宋体"/>
          <w:sz w:val="24"/>
        </w:rPr>
      </w:pPr>
    </w:p>
    <w:p w:rsidR="003943CF" w:rsidRDefault="003943CF">
      <w:pPr>
        <w:spacing w:line="360" w:lineRule="auto"/>
        <w:ind w:left="540"/>
        <w:rPr>
          <w:rFonts w:ascii="宋体" w:hAnsi="宋体" w:cs="宋体"/>
          <w:sz w:val="24"/>
        </w:rPr>
      </w:pPr>
    </w:p>
    <w:p w:rsidR="003943CF" w:rsidRDefault="0047606F">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3943CF" w:rsidRDefault="003943CF">
      <w:pPr>
        <w:spacing w:line="360" w:lineRule="auto"/>
        <w:ind w:left="540"/>
        <w:rPr>
          <w:rFonts w:ascii="宋体" w:hAnsi="宋体" w:cs="宋体"/>
          <w:sz w:val="24"/>
        </w:rPr>
      </w:pPr>
    </w:p>
    <w:p w:rsidR="003943CF" w:rsidRDefault="0047606F">
      <w:pPr>
        <w:spacing w:line="360" w:lineRule="auto"/>
        <w:ind w:left="540"/>
        <w:jc w:val="right"/>
        <w:rPr>
          <w:rFonts w:ascii="宋体" w:hAnsi="宋体" w:cs="宋体"/>
          <w:sz w:val="24"/>
        </w:rPr>
      </w:pPr>
      <w:r>
        <w:rPr>
          <w:rFonts w:ascii="宋体" w:hAnsi="宋体" w:cs="宋体" w:hint="eastAsia"/>
          <w:sz w:val="24"/>
        </w:rPr>
        <w:t>供应商（盖公章）：</w:t>
      </w:r>
    </w:p>
    <w:p w:rsidR="003943CF" w:rsidRDefault="0047606F" w:rsidP="0047606F">
      <w:pPr>
        <w:snapToGrid w:val="0"/>
        <w:spacing w:beforeLines="50" w:before="156" w:after="50" w:line="360" w:lineRule="auto"/>
        <w:ind w:firstLineChars="1700" w:firstLine="4080"/>
        <w:rPr>
          <w:rFonts w:ascii="宋体" w:hAnsi="宋体" w:cs="宋体"/>
          <w:sz w:val="24"/>
        </w:rPr>
      </w:pPr>
      <w:r>
        <w:rPr>
          <w:rFonts w:ascii="宋体" w:hAnsi="宋体" w:cs="宋体" w:hint="eastAsia"/>
          <w:sz w:val="24"/>
        </w:rPr>
        <w:t>年月日</w:t>
      </w:r>
    </w:p>
    <w:p w:rsidR="003943CF" w:rsidRDefault="003943CF" w:rsidP="0047606F">
      <w:pPr>
        <w:snapToGrid w:val="0"/>
        <w:spacing w:beforeLines="50" w:before="156" w:after="50" w:line="360" w:lineRule="auto"/>
        <w:jc w:val="center"/>
        <w:rPr>
          <w:rFonts w:ascii="宋体" w:hAnsi="宋体" w:cs="宋体"/>
          <w:b/>
          <w:sz w:val="24"/>
        </w:rPr>
      </w:pPr>
    </w:p>
    <w:p w:rsidR="003943CF" w:rsidRDefault="003943CF" w:rsidP="0047606F">
      <w:pPr>
        <w:snapToGrid w:val="0"/>
        <w:spacing w:beforeLines="50" w:before="156" w:after="50" w:line="360" w:lineRule="auto"/>
        <w:jc w:val="left"/>
        <w:rPr>
          <w:rFonts w:ascii="宋体" w:hAnsi="宋体" w:cs="宋体"/>
          <w:sz w:val="24"/>
        </w:rPr>
      </w:pPr>
    </w:p>
    <w:p w:rsidR="003943CF" w:rsidRDefault="0047606F" w:rsidP="0047606F">
      <w:pPr>
        <w:snapToGrid w:val="0"/>
        <w:spacing w:beforeLines="50" w:before="156"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3943CF" w:rsidRDefault="0047606F" w:rsidP="0047606F">
      <w:pPr>
        <w:snapToGrid w:val="0"/>
        <w:spacing w:beforeLines="50" w:before="156"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943CF" w:rsidRDefault="003943CF">
      <w:pPr>
        <w:adjustRightInd w:val="0"/>
        <w:snapToGrid w:val="0"/>
        <w:spacing w:line="300" w:lineRule="auto"/>
        <w:jc w:val="left"/>
        <w:rPr>
          <w:rFonts w:ascii="宋体" w:hAnsi="宋体" w:cs="宋体"/>
          <w:b/>
          <w:szCs w:val="21"/>
        </w:rPr>
      </w:pPr>
    </w:p>
    <w:p w:rsidR="003943CF" w:rsidRDefault="0047606F">
      <w:pPr>
        <w:spacing w:line="500" w:lineRule="exact"/>
        <w:jc w:val="center"/>
        <w:rPr>
          <w:rFonts w:ascii="宋体" w:hAnsi="宋体" w:cs="宋体"/>
          <w:sz w:val="44"/>
          <w:szCs w:val="44"/>
        </w:rPr>
      </w:pPr>
      <w:r>
        <w:rPr>
          <w:rFonts w:ascii="宋体" w:hAnsi="宋体" w:cs="宋体" w:hint="eastAsia"/>
          <w:sz w:val="44"/>
          <w:szCs w:val="44"/>
        </w:rPr>
        <w:br w:type="page"/>
      </w:r>
    </w:p>
    <w:p w:rsidR="003943CF" w:rsidRDefault="0047606F">
      <w:pPr>
        <w:spacing w:line="520" w:lineRule="exact"/>
        <w:jc w:val="center"/>
        <w:rPr>
          <w:rFonts w:ascii="宋体" w:hAnsi="宋体" w:cs="宋体"/>
          <w:sz w:val="44"/>
          <w:szCs w:val="44"/>
        </w:rPr>
      </w:pPr>
      <w:r>
        <w:rPr>
          <w:rFonts w:ascii="宋体" w:hAnsi="宋体" w:cs="宋体" w:hint="eastAsia"/>
          <w:sz w:val="44"/>
          <w:szCs w:val="44"/>
        </w:rPr>
        <w:lastRenderedPageBreak/>
        <w:t>法定代表人授权委托书</w:t>
      </w:r>
    </w:p>
    <w:p w:rsidR="003943CF" w:rsidRDefault="0047606F">
      <w:pPr>
        <w:spacing w:line="520" w:lineRule="exact"/>
        <w:jc w:val="center"/>
        <w:rPr>
          <w:rFonts w:ascii="宋体" w:hAnsi="宋体" w:cs="宋体"/>
          <w:sz w:val="44"/>
          <w:szCs w:val="44"/>
        </w:rPr>
      </w:pPr>
      <w:r>
        <w:rPr>
          <w:rFonts w:ascii="宋体" w:hAnsi="宋体" w:cs="宋体" w:hint="eastAsia"/>
          <w:sz w:val="44"/>
          <w:szCs w:val="44"/>
        </w:rPr>
        <w:t>（如有委托时）</w:t>
      </w:r>
    </w:p>
    <w:p w:rsidR="003943CF" w:rsidRDefault="003943CF">
      <w:pPr>
        <w:spacing w:line="520" w:lineRule="exact"/>
        <w:rPr>
          <w:rFonts w:ascii="宋体" w:hAnsi="宋体" w:cs="宋体"/>
          <w:sz w:val="32"/>
          <w:szCs w:val="32"/>
        </w:rPr>
      </w:pPr>
    </w:p>
    <w:p w:rsidR="003943CF" w:rsidRDefault="0047606F">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（采购人名称）</w:t>
      </w:r>
      <w:r>
        <w:rPr>
          <w:rFonts w:ascii="宋体" w:hAnsi="宋体" w:cs="宋体" w:hint="eastAsia"/>
          <w:sz w:val="24"/>
        </w:rPr>
        <w:t>：</w:t>
      </w:r>
    </w:p>
    <w:p w:rsidR="003943CF" w:rsidRDefault="0047606F">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3943CF" w:rsidRDefault="0047606F">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3943CF" w:rsidRDefault="0047606F">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3943CF" w:rsidRDefault="0047606F">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3943CF" w:rsidRDefault="0047606F">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3943CF" w:rsidRDefault="003943CF">
      <w:pPr>
        <w:spacing w:line="360" w:lineRule="auto"/>
        <w:rPr>
          <w:rFonts w:ascii="宋体" w:hAnsi="宋体" w:cs="宋体"/>
          <w:sz w:val="24"/>
        </w:rPr>
      </w:pPr>
    </w:p>
    <w:p w:rsidR="003943CF" w:rsidRDefault="0047606F">
      <w:pPr>
        <w:spacing w:line="360" w:lineRule="auto"/>
        <w:rPr>
          <w:rFonts w:ascii="宋体" w:hAnsi="宋体" w:cs="宋体"/>
          <w:sz w:val="24"/>
        </w:rPr>
      </w:pPr>
      <w:r>
        <w:rPr>
          <w:rFonts w:ascii="宋体" w:hAnsi="宋体" w:cs="宋体" w:hint="eastAsia"/>
          <w:sz w:val="24"/>
        </w:rPr>
        <w:t xml:space="preserve">委托代理人（签字）：         法定代表人（签字）：                    </w:t>
      </w:r>
    </w:p>
    <w:p w:rsidR="003943CF" w:rsidRDefault="0047606F">
      <w:pPr>
        <w:spacing w:line="360" w:lineRule="auto"/>
        <w:rPr>
          <w:rFonts w:ascii="宋体" w:hAnsi="宋体" w:cs="宋体"/>
          <w:sz w:val="24"/>
        </w:rPr>
      </w:pPr>
      <w:r>
        <w:rPr>
          <w:rFonts w:ascii="宋体" w:hAnsi="宋体" w:cs="宋体" w:hint="eastAsia"/>
          <w:sz w:val="24"/>
        </w:rPr>
        <w:t xml:space="preserve">委托代理人身份证号码：                              </w:t>
      </w:r>
    </w:p>
    <w:p w:rsidR="003943CF" w:rsidRDefault="003943CF">
      <w:pPr>
        <w:spacing w:line="360" w:lineRule="auto"/>
        <w:rPr>
          <w:rFonts w:ascii="宋体" w:hAnsi="宋体" w:cs="宋体"/>
          <w:sz w:val="24"/>
        </w:rPr>
      </w:pPr>
    </w:p>
    <w:p w:rsidR="003943CF" w:rsidRDefault="0047606F">
      <w:pPr>
        <w:spacing w:line="360" w:lineRule="auto"/>
        <w:rPr>
          <w:rFonts w:ascii="宋体" w:hAnsi="宋体" w:cs="宋体"/>
          <w:sz w:val="24"/>
        </w:rPr>
      </w:pPr>
      <w:r>
        <w:rPr>
          <w:rFonts w:ascii="宋体" w:hAnsi="宋体" w:cs="宋体" w:hint="eastAsia"/>
          <w:sz w:val="24"/>
        </w:rPr>
        <w:t xml:space="preserve">                         供应商（盖公章）：                      </w:t>
      </w:r>
    </w:p>
    <w:p w:rsidR="003943CF" w:rsidRDefault="0047606F">
      <w:pPr>
        <w:spacing w:line="360" w:lineRule="auto"/>
        <w:rPr>
          <w:rFonts w:ascii="宋体" w:hAnsi="宋体" w:cs="宋体"/>
          <w:sz w:val="24"/>
        </w:rPr>
      </w:pPr>
      <w:r>
        <w:rPr>
          <w:rFonts w:ascii="宋体" w:hAnsi="宋体" w:cs="宋体" w:hint="eastAsia"/>
          <w:sz w:val="24"/>
        </w:rPr>
        <w:t xml:space="preserve">                                         年    月    日</w:t>
      </w:r>
    </w:p>
    <w:p w:rsidR="003943CF" w:rsidRDefault="003943CF">
      <w:pPr>
        <w:spacing w:line="360" w:lineRule="auto"/>
        <w:rPr>
          <w:rFonts w:ascii="宋体" w:hAnsi="宋体" w:cs="宋体"/>
          <w:sz w:val="24"/>
        </w:rPr>
      </w:pPr>
    </w:p>
    <w:p w:rsidR="003943CF" w:rsidRDefault="0047606F">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3943CF" w:rsidRDefault="0047606F">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943CF" w:rsidRDefault="0047606F">
      <w:pPr>
        <w:spacing w:line="500" w:lineRule="exact"/>
        <w:jc w:val="center"/>
        <w:rPr>
          <w:rFonts w:ascii="宋体" w:hAnsi="宋体" w:cs="宋体"/>
          <w:bCs/>
          <w:sz w:val="44"/>
          <w:szCs w:val="44"/>
        </w:rPr>
      </w:pPr>
      <w:r>
        <w:rPr>
          <w:rFonts w:ascii="宋体" w:hAnsi="宋体" w:cs="宋体" w:hint="eastAsia"/>
          <w:szCs w:val="21"/>
        </w:rPr>
        <w:br w:type="page"/>
      </w:r>
    </w:p>
    <w:p w:rsidR="003943CF" w:rsidRDefault="0047606F">
      <w:pPr>
        <w:pStyle w:val="a8"/>
        <w:spacing w:line="360" w:lineRule="auto"/>
        <w:ind w:firstLine="420"/>
        <w:jc w:val="center"/>
        <w:rPr>
          <w:rFonts w:hAnsi="宋体" w:cs="宋体"/>
          <w:bCs/>
          <w:kern w:val="2"/>
          <w:sz w:val="44"/>
          <w:szCs w:val="44"/>
        </w:rPr>
      </w:pPr>
      <w:r>
        <w:rPr>
          <w:rFonts w:hAnsi="宋体" w:cs="宋体" w:hint="eastAsia"/>
          <w:bCs/>
          <w:kern w:val="2"/>
          <w:sz w:val="44"/>
          <w:szCs w:val="44"/>
        </w:rPr>
        <w:lastRenderedPageBreak/>
        <w:t>磋商保证金声明</w:t>
      </w:r>
    </w:p>
    <w:p w:rsidR="003943CF" w:rsidRDefault="003943CF">
      <w:pPr>
        <w:widowControl/>
        <w:wordWrap w:val="0"/>
        <w:jc w:val="left"/>
        <w:rPr>
          <w:rFonts w:ascii="宋体" w:hAnsi="宋体" w:cs="宋体"/>
          <w:kern w:val="0"/>
          <w:sz w:val="32"/>
          <w:szCs w:val="20"/>
        </w:rPr>
      </w:pPr>
    </w:p>
    <w:p w:rsidR="003943CF" w:rsidRDefault="0047606F">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 xml:space="preserve">项目名称及编号）　　　　　　</w:t>
      </w:r>
      <w:r>
        <w:rPr>
          <w:rFonts w:ascii="宋体" w:hAnsi="宋体" w:cs="宋体" w:hint="eastAsia"/>
          <w:b/>
          <w:sz w:val="24"/>
        </w:rPr>
        <w:t>的投标，请贵方在退付磋商保证金时转入以下账户（对公账户）：</w:t>
      </w:r>
    </w:p>
    <w:p w:rsidR="003943CF" w:rsidRDefault="0047606F">
      <w:pPr>
        <w:spacing w:line="360" w:lineRule="auto"/>
        <w:ind w:firstLine="800"/>
        <w:rPr>
          <w:rFonts w:ascii="宋体" w:hAnsi="宋体" w:cs="宋体"/>
          <w:sz w:val="24"/>
          <w:u w:val="single"/>
        </w:rPr>
      </w:pPr>
      <w:r>
        <w:rPr>
          <w:rFonts w:ascii="宋体" w:hAnsi="宋体" w:cs="宋体" w:hint="eastAsia"/>
          <w:sz w:val="24"/>
        </w:rPr>
        <w:t>开户名称：</w:t>
      </w:r>
    </w:p>
    <w:p w:rsidR="003943CF" w:rsidRDefault="0047606F">
      <w:pPr>
        <w:spacing w:line="360" w:lineRule="auto"/>
        <w:ind w:firstLine="800"/>
        <w:rPr>
          <w:rFonts w:ascii="宋体" w:hAnsi="宋体" w:cs="宋体"/>
          <w:sz w:val="24"/>
          <w:u w:val="single"/>
        </w:rPr>
      </w:pPr>
      <w:r>
        <w:rPr>
          <w:rFonts w:ascii="宋体" w:hAnsi="宋体" w:cs="宋体" w:hint="eastAsia"/>
          <w:sz w:val="24"/>
        </w:rPr>
        <w:t>开户银行：</w:t>
      </w:r>
    </w:p>
    <w:p w:rsidR="003943CF" w:rsidRDefault="0047606F">
      <w:pPr>
        <w:spacing w:line="360" w:lineRule="auto"/>
        <w:ind w:firstLine="800"/>
        <w:rPr>
          <w:rFonts w:ascii="宋体" w:hAnsi="宋体" w:cs="宋体"/>
          <w:sz w:val="24"/>
          <w:u w:val="single"/>
        </w:rPr>
      </w:pPr>
      <w:r>
        <w:rPr>
          <w:rFonts w:ascii="宋体" w:hAnsi="宋体" w:cs="宋体" w:hint="eastAsia"/>
          <w:sz w:val="24"/>
        </w:rPr>
        <w:t>银行账号：</w:t>
      </w:r>
    </w:p>
    <w:p w:rsidR="003943CF" w:rsidRDefault="0047606F">
      <w:pPr>
        <w:spacing w:line="360" w:lineRule="auto"/>
        <w:ind w:firstLine="420"/>
        <w:rPr>
          <w:rFonts w:ascii="宋体" w:hAnsi="宋体" w:cs="宋体"/>
          <w:b/>
          <w:sz w:val="24"/>
        </w:rPr>
      </w:pPr>
      <w:r>
        <w:rPr>
          <w:rFonts w:ascii="宋体" w:hAnsi="宋体" w:cs="宋体" w:hint="eastAsia"/>
          <w:b/>
          <w:sz w:val="24"/>
        </w:rPr>
        <w:t xml:space="preserve">　　</w:t>
      </w:r>
    </w:p>
    <w:p w:rsidR="003943CF" w:rsidRDefault="0047606F">
      <w:pPr>
        <w:spacing w:line="360" w:lineRule="auto"/>
        <w:ind w:firstLine="420"/>
        <w:rPr>
          <w:rFonts w:ascii="宋体" w:hAnsi="宋体" w:cs="宋体"/>
          <w:b/>
          <w:sz w:val="24"/>
        </w:rPr>
      </w:pPr>
      <w:r>
        <w:rPr>
          <w:rFonts w:ascii="宋体" w:hAnsi="宋体" w:cs="宋体" w:hint="eastAsia"/>
          <w:b/>
          <w:sz w:val="24"/>
        </w:rPr>
        <w:t xml:space="preserve">　　联系人：</w:t>
      </w:r>
    </w:p>
    <w:p w:rsidR="003943CF" w:rsidRDefault="0047606F">
      <w:pPr>
        <w:spacing w:line="360" w:lineRule="auto"/>
        <w:ind w:firstLine="793"/>
        <w:rPr>
          <w:rFonts w:ascii="宋体" w:hAnsi="宋体" w:cs="宋体"/>
          <w:b/>
          <w:sz w:val="24"/>
        </w:rPr>
      </w:pPr>
      <w:r>
        <w:rPr>
          <w:rFonts w:ascii="宋体" w:hAnsi="宋体" w:cs="宋体" w:hint="eastAsia"/>
          <w:b/>
          <w:sz w:val="24"/>
        </w:rPr>
        <w:t>联系电话（手机）：</w:t>
      </w:r>
    </w:p>
    <w:p w:rsidR="003943CF" w:rsidRDefault="0047606F">
      <w:pPr>
        <w:spacing w:line="360" w:lineRule="auto"/>
        <w:ind w:firstLine="793"/>
        <w:rPr>
          <w:rFonts w:ascii="宋体" w:hAnsi="宋体" w:cs="宋体"/>
          <w:b/>
          <w:sz w:val="24"/>
        </w:rPr>
      </w:pPr>
      <w:r>
        <w:rPr>
          <w:rFonts w:ascii="宋体" w:hAnsi="宋体" w:cs="宋体" w:hint="eastAsia"/>
          <w:b/>
          <w:sz w:val="24"/>
        </w:rPr>
        <w:t>联系地址：</w:t>
      </w:r>
    </w:p>
    <w:p w:rsidR="003943CF" w:rsidRDefault="003943CF">
      <w:pPr>
        <w:spacing w:line="360" w:lineRule="auto"/>
        <w:ind w:firstLine="420"/>
        <w:rPr>
          <w:rFonts w:ascii="宋体" w:hAnsi="宋体" w:cs="宋体"/>
          <w:sz w:val="24"/>
        </w:rPr>
      </w:pPr>
    </w:p>
    <w:p w:rsidR="003943CF" w:rsidRDefault="0047606F">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3943CF" w:rsidRDefault="003943CF">
      <w:pPr>
        <w:spacing w:line="360" w:lineRule="auto"/>
        <w:ind w:firstLine="420"/>
        <w:rPr>
          <w:rFonts w:ascii="宋体" w:hAnsi="宋体" w:cs="宋体"/>
          <w:sz w:val="24"/>
          <w:u w:val="single"/>
        </w:rPr>
      </w:pPr>
    </w:p>
    <w:p w:rsidR="003943CF" w:rsidRDefault="003943CF">
      <w:pPr>
        <w:spacing w:line="360" w:lineRule="auto"/>
        <w:ind w:firstLine="420"/>
        <w:rPr>
          <w:rFonts w:ascii="宋体" w:hAnsi="宋体" w:cs="宋体"/>
          <w:sz w:val="24"/>
          <w:u w:val="single"/>
        </w:rPr>
      </w:pPr>
    </w:p>
    <w:p w:rsidR="003943CF" w:rsidRDefault="003943CF">
      <w:pPr>
        <w:spacing w:line="360" w:lineRule="auto"/>
        <w:ind w:firstLine="420"/>
        <w:rPr>
          <w:rFonts w:ascii="宋体" w:hAnsi="宋体" w:cs="宋体"/>
          <w:sz w:val="24"/>
          <w:u w:val="single"/>
        </w:rPr>
      </w:pPr>
    </w:p>
    <w:p w:rsidR="003943CF" w:rsidRDefault="003943CF">
      <w:pPr>
        <w:spacing w:line="360" w:lineRule="auto"/>
        <w:ind w:firstLine="420"/>
        <w:rPr>
          <w:rFonts w:ascii="宋体" w:hAnsi="宋体" w:cs="宋体"/>
          <w:b/>
          <w:sz w:val="24"/>
        </w:rPr>
      </w:pPr>
    </w:p>
    <w:p w:rsidR="003943CF" w:rsidRDefault="0047606F">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3943CF" w:rsidRDefault="0047606F">
      <w:pPr>
        <w:spacing w:line="500" w:lineRule="exact"/>
        <w:jc w:val="center"/>
        <w:rPr>
          <w:rFonts w:ascii="宋体" w:hAnsi="宋体" w:cs="宋体"/>
          <w:bCs/>
          <w:sz w:val="44"/>
          <w:szCs w:val="44"/>
        </w:rPr>
      </w:pPr>
      <w:r>
        <w:rPr>
          <w:rFonts w:ascii="宋体" w:hAnsi="宋体" w:cs="宋体" w:hint="eastAsia"/>
          <w:sz w:val="32"/>
          <w:szCs w:val="32"/>
        </w:rPr>
        <w:br w:type="page"/>
      </w:r>
      <w:r>
        <w:rPr>
          <w:rFonts w:ascii="宋体" w:hAnsi="宋体" w:cs="宋体" w:hint="eastAsia"/>
          <w:bCs/>
          <w:sz w:val="44"/>
          <w:szCs w:val="44"/>
        </w:rPr>
        <w:lastRenderedPageBreak/>
        <w:t>商务条款偏离表格式</w:t>
      </w:r>
    </w:p>
    <w:p w:rsidR="003943CF" w:rsidRDefault="0047606F">
      <w:pPr>
        <w:spacing w:line="500" w:lineRule="exact"/>
        <w:jc w:val="center"/>
        <w:rPr>
          <w:rFonts w:ascii="宋体" w:hAnsi="宋体" w:cs="宋体"/>
          <w:b/>
          <w:sz w:val="32"/>
          <w:szCs w:val="32"/>
        </w:rPr>
      </w:pPr>
      <w:r>
        <w:rPr>
          <w:rFonts w:ascii="宋体" w:hAnsi="宋体" w:cs="宋体" w:hint="eastAsia"/>
          <w:bCs/>
          <w:sz w:val="44"/>
          <w:szCs w:val="44"/>
        </w:rPr>
        <w:t>(注：按采购需求具体条款修改)</w:t>
      </w:r>
    </w:p>
    <w:p w:rsidR="003943CF" w:rsidRDefault="003943CF">
      <w:pPr>
        <w:snapToGrid w:val="0"/>
        <w:spacing w:before="50"/>
        <w:jc w:val="left"/>
        <w:rPr>
          <w:rFonts w:ascii="宋体" w:hAnsi="宋体" w:cs="宋体"/>
          <w:sz w:val="24"/>
        </w:rPr>
      </w:pPr>
    </w:p>
    <w:p w:rsidR="003943CF" w:rsidRDefault="0047606F">
      <w:pPr>
        <w:pStyle w:val="a8"/>
        <w:spacing w:line="360" w:lineRule="auto"/>
        <w:rPr>
          <w:rFonts w:hAnsi="宋体" w:cs="宋体"/>
          <w:sz w:val="24"/>
          <w:szCs w:val="24"/>
        </w:rPr>
      </w:pPr>
      <w:r>
        <w:rPr>
          <w:rFonts w:hAnsi="宋体" w:cs="宋体" w:hint="eastAsia"/>
          <w:sz w:val="24"/>
          <w:szCs w:val="24"/>
        </w:rPr>
        <w:t>所竞分标：</w:t>
      </w:r>
    </w:p>
    <w:p w:rsidR="003943CF" w:rsidRDefault="003943CF">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3943CF">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3943CF" w:rsidRDefault="0047606F" w:rsidP="0047606F">
            <w:pPr>
              <w:snapToGrid w:val="0"/>
              <w:spacing w:beforeLines="50" w:before="156"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3943CF" w:rsidRDefault="0047606F" w:rsidP="0047606F">
            <w:pPr>
              <w:snapToGrid w:val="0"/>
              <w:spacing w:beforeLines="50" w:before="156"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3943CF" w:rsidRDefault="0047606F" w:rsidP="0047606F">
            <w:pPr>
              <w:snapToGrid w:val="0"/>
              <w:spacing w:beforeLines="50" w:before="156"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3943CF" w:rsidRDefault="0047606F" w:rsidP="0047606F">
            <w:pPr>
              <w:snapToGrid w:val="0"/>
              <w:spacing w:beforeLines="50" w:before="156" w:line="360" w:lineRule="auto"/>
              <w:jc w:val="center"/>
              <w:rPr>
                <w:rFonts w:ascii="宋体" w:hAnsi="宋体" w:cs="宋体"/>
                <w:sz w:val="24"/>
              </w:rPr>
            </w:pPr>
            <w:r>
              <w:rPr>
                <w:rFonts w:ascii="宋体" w:hAnsi="宋体" w:cs="宋体" w:hint="eastAsia"/>
                <w:sz w:val="24"/>
              </w:rPr>
              <w:t>偏离说明</w:t>
            </w:r>
          </w:p>
        </w:tc>
      </w:tr>
      <w:tr w:rsidR="003943CF">
        <w:trPr>
          <w:trHeight w:val="469"/>
        </w:trPr>
        <w:tc>
          <w:tcPr>
            <w:tcW w:w="2178"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r>
      <w:tr w:rsidR="003943CF">
        <w:trPr>
          <w:trHeight w:val="482"/>
        </w:trPr>
        <w:tc>
          <w:tcPr>
            <w:tcW w:w="2178"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ind w:left="43"/>
              <w:jc w:val="center"/>
              <w:rPr>
                <w:rFonts w:ascii="宋体" w:hAnsi="宋体" w:cs="宋体"/>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ind w:left="43"/>
              <w:jc w:val="center"/>
              <w:rPr>
                <w:rFonts w:ascii="宋体" w:hAnsi="宋体" w:cs="宋体"/>
                <w:sz w:val="24"/>
              </w:rPr>
            </w:pPr>
          </w:p>
        </w:tc>
      </w:tr>
      <w:tr w:rsidR="003943CF">
        <w:trPr>
          <w:trHeight w:val="482"/>
        </w:trPr>
        <w:tc>
          <w:tcPr>
            <w:tcW w:w="2178" w:type="dxa"/>
            <w:tcBorders>
              <w:top w:val="single" w:sz="4" w:space="0" w:color="auto"/>
              <w:left w:val="single" w:sz="4" w:space="0" w:color="auto"/>
              <w:bottom w:val="single" w:sz="4" w:space="0" w:color="auto"/>
              <w:right w:val="single" w:sz="4" w:space="0" w:color="auto"/>
            </w:tcBorders>
            <w:noWrap/>
            <w:vAlign w:val="center"/>
          </w:tcPr>
          <w:p w:rsidR="003943CF" w:rsidRDefault="003943CF">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r>
      <w:tr w:rsidR="003943CF">
        <w:trPr>
          <w:trHeight w:val="482"/>
        </w:trPr>
        <w:tc>
          <w:tcPr>
            <w:tcW w:w="2178" w:type="dxa"/>
            <w:tcBorders>
              <w:top w:val="single" w:sz="4" w:space="0" w:color="auto"/>
              <w:left w:val="single" w:sz="4" w:space="0" w:color="auto"/>
              <w:bottom w:val="single" w:sz="4" w:space="0" w:color="auto"/>
              <w:right w:val="single" w:sz="4" w:space="0" w:color="auto"/>
            </w:tcBorders>
            <w:noWrap/>
            <w:vAlign w:val="center"/>
          </w:tcPr>
          <w:p w:rsidR="003943CF" w:rsidRDefault="0047606F" w:rsidP="0047606F">
            <w:pPr>
              <w:snapToGrid w:val="0"/>
              <w:spacing w:beforeLines="50" w:before="156" w:line="360" w:lineRule="auto"/>
              <w:jc w:val="center"/>
              <w:rPr>
                <w:rFonts w:ascii="宋体" w:hAnsi="宋体" w:cs="宋体"/>
                <w:sz w:val="24"/>
              </w:rPr>
            </w:pPr>
            <w:r>
              <w:rPr>
                <w:rFonts w:ascii="宋体" w:hAnsi="宋体" w:cs="宋体" w:hint="eastAsia"/>
                <w:sz w:val="24"/>
              </w:rPr>
              <w:t>…</w:t>
            </w:r>
          </w:p>
        </w:tc>
        <w:tc>
          <w:tcPr>
            <w:tcW w:w="2668"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943CF" w:rsidRDefault="003943CF" w:rsidP="0047606F">
            <w:pPr>
              <w:snapToGrid w:val="0"/>
              <w:spacing w:beforeLines="50" w:before="156" w:line="360" w:lineRule="auto"/>
              <w:jc w:val="center"/>
              <w:rPr>
                <w:rFonts w:ascii="宋体" w:hAnsi="宋体" w:cs="宋体"/>
                <w:sz w:val="24"/>
              </w:rPr>
            </w:pPr>
          </w:p>
        </w:tc>
      </w:tr>
    </w:tbl>
    <w:p w:rsidR="003943CF" w:rsidRDefault="0047606F">
      <w:pPr>
        <w:pStyle w:val="30"/>
        <w:rPr>
          <w:rFonts w:ascii="宋体" w:hAnsi="宋体" w:cs="宋体"/>
          <w:kern w:val="0"/>
          <w:sz w:val="24"/>
          <w:szCs w:val="24"/>
        </w:rPr>
      </w:pPr>
      <w:r>
        <w:rPr>
          <w:rFonts w:ascii="宋体" w:hAnsi="宋体" w:cs="宋体" w:hint="eastAsia"/>
          <w:kern w:val="0"/>
          <w:sz w:val="24"/>
          <w:szCs w:val="24"/>
        </w:rPr>
        <w:t>注：</w:t>
      </w:r>
    </w:p>
    <w:p w:rsidR="003943CF" w:rsidRDefault="0047606F">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采购需求”中的商务条款逐条实质性响应，并作出偏离说明。</w:t>
      </w:r>
    </w:p>
    <w:p w:rsidR="003943CF" w:rsidRDefault="0047606F">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3943CF" w:rsidRDefault="003943CF">
      <w:pPr>
        <w:snapToGrid w:val="0"/>
        <w:spacing w:before="50" w:after="50" w:line="360" w:lineRule="auto"/>
        <w:ind w:rightChars="-389" w:right="-817"/>
        <w:rPr>
          <w:rFonts w:ascii="宋体" w:hAnsi="宋体" w:cs="宋体"/>
          <w:sz w:val="24"/>
        </w:rPr>
      </w:pPr>
    </w:p>
    <w:p w:rsidR="003943CF" w:rsidRDefault="0047606F">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3943CF" w:rsidRDefault="0047606F">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3943CF" w:rsidRDefault="0047606F">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3943CF" w:rsidRDefault="003943CF">
      <w:pPr>
        <w:adjustRightInd w:val="0"/>
        <w:snapToGrid w:val="0"/>
        <w:spacing w:line="520" w:lineRule="exact"/>
        <w:ind w:firstLineChars="1600" w:firstLine="7040"/>
        <w:jc w:val="center"/>
        <w:rPr>
          <w:rFonts w:ascii="宋体" w:hAnsi="宋体" w:cs="宋体"/>
          <w:bCs/>
          <w:sz w:val="44"/>
          <w:szCs w:val="44"/>
        </w:rPr>
      </w:pPr>
    </w:p>
    <w:p w:rsidR="003943CF" w:rsidRDefault="003943CF">
      <w:pPr>
        <w:adjustRightInd w:val="0"/>
        <w:snapToGrid w:val="0"/>
        <w:spacing w:line="520" w:lineRule="exact"/>
        <w:ind w:firstLineChars="1600" w:firstLine="7040"/>
        <w:jc w:val="center"/>
        <w:rPr>
          <w:rFonts w:ascii="宋体" w:hAnsi="宋体" w:cs="宋体"/>
          <w:bCs/>
          <w:sz w:val="44"/>
          <w:szCs w:val="44"/>
        </w:rPr>
      </w:pPr>
    </w:p>
    <w:p w:rsidR="003943CF" w:rsidRDefault="003943CF">
      <w:pPr>
        <w:adjustRightInd w:val="0"/>
        <w:snapToGrid w:val="0"/>
        <w:spacing w:line="520" w:lineRule="exact"/>
        <w:ind w:firstLineChars="1600" w:firstLine="7040"/>
        <w:jc w:val="center"/>
        <w:rPr>
          <w:rFonts w:ascii="宋体" w:hAnsi="宋体" w:cs="宋体"/>
          <w:bCs/>
          <w:sz w:val="44"/>
          <w:szCs w:val="44"/>
        </w:rPr>
      </w:pPr>
    </w:p>
    <w:p w:rsidR="003943CF" w:rsidRDefault="003943CF">
      <w:pPr>
        <w:adjustRightInd w:val="0"/>
        <w:snapToGrid w:val="0"/>
        <w:spacing w:line="520" w:lineRule="exact"/>
        <w:ind w:firstLineChars="1600" w:firstLine="7040"/>
        <w:jc w:val="center"/>
        <w:rPr>
          <w:rFonts w:ascii="宋体" w:hAnsi="宋体" w:cs="宋体"/>
          <w:bCs/>
          <w:sz w:val="44"/>
          <w:szCs w:val="44"/>
        </w:rPr>
      </w:pPr>
    </w:p>
    <w:p w:rsidR="003943CF" w:rsidRDefault="003943CF">
      <w:pPr>
        <w:adjustRightInd w:val="0"/>
        <w:snapToGrid w:val="0"/>
        <w:spacing w:line="520" w:lineRule="exact"/>
        <w:rPr>
          <w:rFonts w:ascii="宋体" w:hAnsi="宋体" w:cs="宋体"/>
          <w:szCs w:val="21"/>
          <w:u w:val="single"/>
        </w:rPr>
      </w:pPr>
    </w:p>
    <w:p w:rsidR="003943CF" w:rsidRDefault="003943CF">
      <w:pPr>
        <w:adjustRightInd w:val="0"/>
        <w:snapToGrid w:val="0"/>
        <w:spacing w:line="300" w:lineRule="auto"/>
        <w:rPr>
          <w:rFonts w:ascii="宋体" w:hAnsi="宋体" w:cs="宋体"/>
          <w:szCs w:val="21"/>
          <w:u w:val="single"/>
        </w:rPr>
      </w:pPr>
    </w:p>
    <w:p w:rsidR="003943CF" w:rsidRDefault="0047606F">
      <w:pPr>
        <w:adjustRightInd w:val="0"/>
        <w:snapToGrid w:val="0"/>
        <w:spacing w:line="300" w:lineRule="auto"/>
        <w:jc w:val="center"/>
        <w:rPr>
          <w:rFonts w:ascii="宋体" w:hAnsi="宋体" w:cs="宋体"/>
          <w:bCs/>
          <w:sz w:val="44"/>
          <w:szCs w:val="44"/>
        </w:rPr>
      </w:pPr>
      <w:r>
        <w:rPr>
          <w:rFonts w:ascii="宋体" w:hAnsi="宋体" w:cs="宋体" w:hint="eastAsia"/>
          <w:bCs/>
          <w:sz w:val="44"/>
          <w:szCs w:val="44"/>
        </w:rPr>
        <w:lastRenderedPageBreak/>
        <w:t>技术需求偏离表</w:t>
      </w:r>
    </w:p>
    <w:p w:rsidR="003943CF" w:rsidRDefault="003943CF">
      <w:pPr>
        <w:spacing w:line="520" w:lineRule="exact"/>
        <w:rPr>
          <w:rFonts w:ascii="宋体" w:hAnsi="宋体" w:cs="宋体"/>
          <w:sz w:val="32"/>
          <w:szCs w:val="32"/>
        </w:rPr>
      </w:pPr>
    </w:p>
    <w:p w:rsidR="003943CF" w:rsidRDefault="0047606F">
      <w:pPr>
        <w:spacing w:line="360" w:lineRule="auto"/>
        <w:rPr>
          <w:rFonts w:ascii="宋体" w:hAnsi="宋体" w:cs="宋体"/>
          <w:sz w:val="24"/>
          <w:u w:val="single"/>
        </w:rPr>
      </w:pPr>
      <w:r>
        <w:rPr>
          <w:rFonts w:ascii="宋体" w:hAnsi="宋体" w:cs="宋体" w:hint="eastAsia"/>
          <w:sz w:val="24"/>
        </w:rPr>
        <w:t>采购项目编号：</w:t>
      </w:r>
    </w:p>
    <w:p w:rsidR="003943CF" w:rsidRDefault="0047606F">
      <w:pPr>
        <w:spacing w:line="360" w:lineRule="auto"/>
        <w:rPr>
          <w:rFonts w:ascii="宋体" w:hAnsi="宋体" w:cs="宋体"/>
          <w:sz w:val="24"/>
        </w:rPr>
      </w:pPr>
      <w:r>
        <w:rPr>
          <w:rFonts w:ascii="宋体" w:hAnsi="宋体" w:cs="宋体" w:hint="eastAsia"/>
          <w:sz w:val="24"/>
        </w:rPr>
        <w:t>采购项目名称：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915"/>
        <w:gridCol w:w="3038"/>
        <w:gridCol w:w="2734"/>
        <w:gridCol w:w="1492"/>
      </w:tblGrid>
      <w:tr w:rsidR="003943CF">
        <w:trPr>
          <w:cantSplit/>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248" w:name="_Toc297193185"/>
            <w:bookmarkStart w:id="249" w:name="_Toc301781611"/>
            <w:bookmarkStart w:id="250" w:name="_Toc383699906"/>
            <w:bookmarkStart w:id="251" w:name="_Toc373333689"/>
            <w:bookmarkStart w:id="252" w:name="_Toc254970729"/>
            <w:bookmarkStart w:id="253" w:name="_Toc254970588"/>
            <w:bookmarkStart w:id="254" w:name="_Toc173066401"/>
            <w:bookmarkStart w:id="255" w:name="_Toc173211900"/>
            <w:bookmarkStart w:id="256" w:name="_Toc295404981"/>
            <w:r>
              <w:rPr>
                <w:rFonts w:ascii="宋体" w:eastAsia="宋体" w:hAnsi="宋体" w:cs="宋体" w:hint="eastAsia"/>
                <w:kern w:val="2"/>
                <w:sz w:val="24"/>
                <w:szCs w:val="24"/>
              </w:rPr>
              <w:t>序号</w:t>
            </w:r>
            <w:bookmarkEnd w:id="248"/>
            <w:bookmarkEnd w:id="249"/>
            <w:bookmarkEnd w:id="250"/>
            <w:bookmarkEnd w:id="251"/>
            <w:bookmarkEnd w:id="252"/>
            <w:bookmarkEnd w:id="253"/>
            <w:bookmarkEnd w:id="254"/>
            <w:bookmarkEnd w:id="255"/>
            <w:bookmarkEnd w:id="256"/>
          </w:p>
        </w:tc>
        <w:tc>
          <w:tcPr>
            <w:tcW w:w="503" w:type="pct"/>
            <w:tcBorders>
              <w:right w:val="single" w:sz="4" w:space="0" w:color="auto"/>
            </w:tcBorders>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257" w:name="_Toc254970731"/>
            <w:bookmarkStart w:id="258" w:name="_Toc383699908"/>
            <w:bookmarkStart w:id="259" w:name="_Toc295404983"/>
            <w:bookmarkStart w:id="260" w:name="_Toc301781613"/>
            <w:bookmarkStart w:id="261" w:name="_Toc173211902"/>
            <w:bookmarkStart w:id="262" w:name="_Toc254970590"/>
            <w:bookmarkStart w:id="263" w:name="_Toc373333691"/>
            <w:bookmarkStart w:id="264" w:name="_Toc173066403"/>
            <w:bookmarkStart w:id="265" w:name="_Toc297193187"/>
            <w:r>
              <w:rPr>
                <w:rFonts w:ascii="宋体" w:eastAsia="宋体" w:hAnsi="宋体" w:cs="宋体" w:hint="eastAsia"/>
                <w:kern w:val="2"/>
                <w:sz w:val="24"/>
                <w:szCs w:val="24"/>
              </w:rPr>
              <w:t>竞标响应</w:t>
            </w:r>
            <w:bookmarkEnd w:id="257"/>
            <w:bookmarkEnd w:id="258"/>
            <w:bookmarkEnd w:id="259"/>
            <w:bookmarkEnd w:id="260"/>
            <w:bookmarkEnd w:id="261"/>
            <w:bookmarkEnd w:id="262"/>
            <w:bookmarkEnd w:id="263"/>
            <w:bookmarkEnd w:id="264"/>
            <w:bookmarkEnd w:id="265"/>
          </w:p>
        </w:tc>
        <w:tc>
          <w:tcPr>
            <w:tcW w:w="820"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266" w:name="_Toc297193188"/>
            <w:bookmarkStart w:id="267" w:name="_Toc373333692"/>
            <w:bookmarkStart w:id="268" w:name="_Toc295404984"/>
            <w:bookmarkStart w:id="269" w:name="_Toc173066404"/>
            <w:bookmarkStart w:id="270" w:name="_Toc254970732"/>
            <w:bookmarkStart w:id="271" w:name="_Toc301781614"/>
            <w:bookmarkStart w:id="272" w:name="_Toc173211903"/>
            <w:bookmarkStart w:id="273" w:name="_Toc383699909"/>
            <w:bookmarkStart w:id="274" w:name="_Toc254970591"/>
            <w:r>
              <w:rPr>
                <w:rFonts w:ascii="宋体" w:eastAsia="宋体" w:hAnsi="宋体" w:cs="宋体" w:hint="eastAsia"/>
                <w:kern w:val="2"/>
                <w:sz w:val="24"/>
                <w:szCs w:val="24"/>
              </w:rPr>
              <w:t>偏离</w:t>
            </w:r>
            <w:bookmarkStart w:id="275" w:name="_Toc173211904"/>
            <w:bookmarkStart w:id="276" w:name="_Toc383699910"/>
            <w:bookmarkStart w:id="277" w:name="_Toc297193189"/>
            <w:bookmarkStart w:id="278" w:name="_Toc173066405"/>
            <w:bookmarkStart w:id="279" w:name="_Toc301781615"/>
            <w:bookmarkStart w:id="280" w:name="_Toc295404985"/>
            <w:bookmarkStart w:id="281" w:name="_Toc254970733"/>
            <w:bookmarkStart w:id="282" w:name="_Toc373333693"/>
            <w:bookmarkStart w:id="283" w:name="_Toc254970592"/>
            <w:bookmarkEnd w:id="266"/>
            <w:bookmarkEnd w:id="267"/>
            <w:bookmarkEnd w:id="268"/>
            <w:bookmarkEnd w:id="269"/>
            <w:bookmarkEnd w:id="270"/>
            <w:bookmarkEnd w:id="271"/>
            <w:bookmarkEnd w:id="272"/>
            <w:bookmarkEnd w:id="273"/>
            <w:bookmarkEnd w:id="274"/>
            <w:r>
              <w:rPr>
                <w:rFonts w:ascii="宋体" w:eastAsia="宋体" w:hAnsi="宋体" w:cs="宋体" w:hint="eastAsia"/>
                <w:kern w:val="2"/>
                <w:sz w:val="24"/>
                <w:szCs w:val="24"/>
              </w:rPr>
              <w:t>说明</w:t>
            </w:r>
            <w:bookmarkEnd w:id="275"/>
            <w:bookmarkEnd w:id="276"/>
            <w:bookmarkEnd w:id="277"/>
            <w:bookmarkEnd w:id="278"/>
            <w:bookmarkEnd w:id="279"/>
            <w:bookmarkEnd w:id="280"/>
            <w:bookmarkEnd w:id="281"/>
            <w:bookmarkEnd w:id="282"/>
            <w:bookmarkEnd w:id="283"/>
          </w:p>
        </w:tc>
      </w:tr>
      <w:tr w:rsidR="003943CF">
        <w:trPr>
          <w:cantSplit/>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284" w:name="_Toc254970593"/>
            <w:bookmarkStart w:id="285" w:name="_Toc173211905"/>
            <w:bookmarkStart w:id="286" w:name="_Toc383699911"/>
            <w:bookmarkStart w:id="287" w:name="_Toc373333694"/>
            <w:bookmarkStart w:id="288" w:name="_Toc254970734"/>
            <w:bookmarkStart w:id="289" w:name="_Toc173066406"/>
            <w:bookmarkStart w:id="290" w:name="_Toc297193190"/>
            <w:bookmarkStart w:id="291" w:name="_Toc295404986"/>
            <w:bookmarkStart w:id="292" w:name="_Toc301781616"/>
            <w:r>
              <w:rPr>
                <w:rFonts w:ascii="宋体" w:eastAsia="宋体" w:hAnsi="宋体" w:cs="宋体" w:hint="eastAsia"/>
                <w:kern w:val="2"/>
                <w:sz w:val="24"/>
                <w:szCs w:val="24"/>
              </w:rPr>
              <w:t>1</w:t>
            </w:r>
            <w:bookmarkEnd w:id="284"/>
            <w:bookmarkEnd w:id="285"/>
            <w:bookmarkEnd w:id="286"/>
            <w:bookmarkEnd w:id="287"/>
            <w:bookmarkEnd w:id="288"/>
            <w:bookmarkEnd w:id="289"/>
            <w:bookmarkEnd w:id="290"/>
            <w:bookmarkEnd w:id="291"/>
            <w:bookmarkEnd w:id="292"/>
          </w:p>
        </w:tc>
        <w:tc>
          <w:tcPr>
            <w:tcW w:w="503"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r>
      <w:tr w:rsidR="003943CF">
        <w:trPr>
          <w:cantSplit/>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293" w:name="_Toc254970735"/>
            <w:bookmarkStart w:id="294" w:name="_Toc295404987"/>
            <w:bookmarkStart w:id="295" w:name="_Toc173066407"/>
            <w:bookmarkStart w:id="296" w:name="_Toc254970594"/>
            <w:bookmarkStart w:id="297" w:name="_Toc173211906"/>
            <w:bookmarkStart w:id="298" w:name="_Toc373333695"/>
            <w:bookmarkStart w:id="299" w:name="_Toc297193191"/>
            <w:bookmarkStart w:id="300" w:name="_Toc383699912"/>
            <w:bookmarkStart w:id="301" w:name="_Toc301781617"/>
            <w:r>
              <w:rPr>
                <w:rFonts w:ascii="宋体" w:eastAsia="宋体" w:hAnsi="宋体" w:cs="宋体" w:hint="eastAsia"/>
                <w:kern w:val="2"/>
                <w:sz w:val="24"/>
                <w:szCs w:val="24"/>
              </w:rPr>
              <w:t>2</w:t>
            </w:r>
            <w:bookmarkEnd w:id="293"/>
            <w:bookmarkEnd w:id="294"/>
            <w:bookmarkEnd w:id="295"/>
            <w:bookmarkEnd w:id="296"/>
            <w:bookmarkEnd w:id="297"/>
            <w:bookmarkEnd w:id="298"/>
            <w:bookmarkEnd w:id="299"/>
            <w:bookmarkEnd w:id="300"/>
            <w:bookmarkEnd w:id="301"/>
          </w:p>
        </w:tc>
        <w:tc>
          <w:tcPr>
            <w:tcW w:w="503"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r>
      <w:tr w:rsidR="003943CF">
        <w:trPr>
          <w:cantSplit/>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302" w:name="_Toc295404988"/>
            <w:bookmarkStart w:id="303" w:name="_Toc254970736"/>
            <w:bookmarkStart w:id="304" w:name="_Toc297193192"/>
            <w:bookmarkStart w:id="305" w:name="_Toc254970595"/>
            <w:bookmarkStart w:id="306" w:name="_Toc373333696"/>
            <w:bookmarkStart w:id="307" w:name="_Toc173066408"/>
            <w:bookmarkStart w:id="308" w:name="_Toc173211907"/>
            <w:bookmarkStart w:id="309" w:name="_Toc301781618"/>
            <w:bookmarkStart w:id="310" w:name="_Toc383699913"/>
            <w:r>
              <w:rPr>
                <w:rFonts w:ascii="宋体" w:eastAsia="宋体" w:hAnsi="宋体" w:cs="宋体" w:hint="eastAsia"/>
                <w:kern w:val="2"/>
                <w:sz w:val="24"/>
                <w:szCs w:val="24"/>
              </w:rPr>
              <w:t>3</w:t>
            </w:r>
            <w:bookmarkEnd w:id="302"/>
            <w:bookmarkEnd w:id="303"/>
            <w:bookmarkEnd w:id="304"/>
            <w:bookmarkEnd w:id="305"/>
            <w:bookmarkEnd w:id="306"/>
            <w:bookmarkEnd w:id="307"/>
            <w:bookmarkEnd w:id="308"/>
            <w:bookmarkEnd w:id="309"/>
            <w:bookmarkEnd w:id="310"/>
          </w:p>
        </w:tc>
        <w:tc>
          <w:tcPr>
            <w:tcW w:w="503"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r>
      <w:tr w:rsidR="003943CF">
        <w:trPr>
          <w:cantSplit/>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311" w:name="_Toc173066409"/>
            <w:bookmarkStart w:id="312" w:name="_Toc373333697"/>
            <w:bookmarkStart w:id="313" w:name="_Toc173211908"/>
            <w:bookmarkStart w:id="314" w:name="_Toc254970596"/>
            <w:bookmarkStart w:id="315" w:name="_Toc297193193"/>
            <w:bookmarkStart w:id="316" w:name="_Toc295404989"/>
            <w:bookmarkStart w:id="317" w:name="_Toc301781619"/>
            <w:bookmarkStart w:id="318" w:name="_Toc254970737"/>
            <w:bookmarkStart w:id="319" w:name="_Toc383699914"/>
            <w:r>
              <w:rPr>
                <w:rFonts w:ascii="宋体" w:eastAsia="宋体" w:hAnsi="宋体" w:cs="宋体" w:hint="eastAsia"/>
                <w:kern w:val="2"/>
                <w:sz w:val="24"/>
                <w:szCs w:val="24"/>
              </w:rPr>
              <w:t>4</w:t>
            </w:r>
            <w:bookmarkEnd w:id="311"/>
            <w:bookmarkEnd w:id="312"/>
            <w:bookmarkEnd w:id="313"/>
            <w:bookmarkEnd w:id="314"/>
            <w:bookmarkEnd w:id="315"/>
            <w:bookmarkEnd w:id="316"/>
            <w:bookmarkEnd w:id="317"/>
            <w:bookmarkEnd w:id="318"/>
            <w:bookmarkEnd w:id="319"/>
          </w:p>
        </w:tc>
        <w:tc>
          <w:tcPr>
            <w:tcW w:w="503"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r>
      <w:tr w:rsidR="003943CF">
        <w:trPr>
          <w:cantSplit/>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320" w:name="_Toc254970597"/>
            <w:bookmarkStart w:id="321" w:name="_Toc295404990"/>
            <w:bookmarkStart w:id="322" w:name="_Toc373333698"/>
            <w:bookmarkStart w:id="323" w:name="_Toc383699915"/>
            <w:bookmarkStart w:id="324" w:name="_Toc297193194"/>
            <w:bookmarkStart w:id="325" w:name="_Toc173211909"/>
            <w:bookmarkStart w:id="326" w:name="_Toc173066410"/>
            <w:bookmarkStart w:id="327" w:name="_Toc254970738"/>
            <w:bookmarkStart w:id="328" w:name="_Toc301781620"/>
            <w:r>
              <w:rPr>
                <w:rFonts w:ascii="宋体" w:eastAsia="宋体" w:hAnsi="宋体" w:cs="宋体" w:hint="eastAsia"/>
                <w:kern w:val="2"/>
                <w:sz w:val="24"/>
                <w:szCs w:val="24"/>
              </w:rPr>
              <w:t>5</w:t>
            </w:r>
            <w:bookmarkEnd w:id="320"/>
            <w:bookmarkEnd w:id="321"/>
            <w:bookmarkEnd w:id="322"/>
            <w:bookmarkEnd w:id="323"/>
            <w:bookmarkEnd w:id="324"/>
            <w:bookmarkEnd w:id="325"/>
            <w:bookmarkEnd w:id="326"/>
            <w:bookmarkEnd w:id="327"/>
            <w:bookmarkEnd w:id="328"/>
          </w:p>
        </w:tc>
        <w:tc>
          <w:tcPr>
            <w:tcW w:w="503"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820"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r>
      <w:tr w:rsidR="003943CF">
        <w:trPr>
          <w:trHeight w:val="420"/>
          <w:jc w:val="center"/>
        </w:trPr>
        <w:tc>
          <w:tcPr>
            <w:tcW w:w="504" w:type="pct"/>
            <w:noWrap/>
            <w:vAlign w:val="center"/>
          </w:tcPr>
          <w:p w:rsidR="003943CF" w:rsidRDefault="0047606F">
            <w:pPr>
              <w:pStyle w:val="a7"/>
              <w:spacing w:line="360" w:lineRule="auto"/>
              <w:ind w:firstLineChars="0" w:firstLine="0"/>
              <w:jc w:val="center"/>
              <w:rPr>
                <w:rFonts w:ascii="宋体" w:eastAsia="宋体" w:hAnsi="宋体" w:cs="宋体"/>
                <w:kern w:val="2"/>
                <w:sz w:val="24"/>
                <w:szCs w:val="24"/>
              </w:rPr>
            </w:pPr>
            <w:bookmarkStart w:id="329" w:name="_Toc383699916"/>
            <w:bookmarkStart w:id="330" w:name="_Toc301781621"/>
            <w:bookmarkStart w:id="331" w:name="_Toc295404991"/>
            <w:bookmarkStart w:id="332" w:name="_Toc254970602"/>
            <w:bookmarkStart w:id="333" w:name="_Toc173211914"/>
            <w:bookmarkStart w:id="334" w:name="_Toc373333699"/>
            <w:bookmarkStart w:id="335" w:name="_Toc173066415"/>
            <w:bookmarkStart w:id="336" w:name="_Toc254970743"/>
            <w:bookmarkStart w:id="337" w:name="_Toc297193195"/>
            <w:r>
              <w:rPr>
                <w:rFonts w:ascii="宋体" w:eastAsia="宋体" w:hAnsi="宋体" w:cs="宋体" w:hint="eastAsia"/>
                <w:kern w:val="2"/>
                <w:sz w:val="24"/>
                <w:szCs w:val="24"/>
              </w:rPr>
              <w:t>…</w:t>
            </w:r>
            <w:bookmarkEnd w:id="329"/>
            <w:bookmarkEnd w:id="330"/>
            <w:bookmarkEnd w:id="331"/>
            <w:bookmarkEnd w:id="332"/>
            <w:bookmarkEnd w:id="333"/>
            <w:bookmarkEnd w:id="334"/>
            <w:bookmarkEnd w:id="335"/>
            <w:bookmarkEnd w:id="336"/>
            <w:bookmarkEnd w:id="337"/>
          </w:p>
        </w:tc>
        <w:tc>
          <w:tcPr>
            <w:tcW w:w="503"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1503" w:type="pct"/>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3943CF" w:rsidRDefault="003943CF">
            <w:pPr>
              <w:pStyle w:val="a7"/>
              <w:spacing w:line="360" w:lineRule="auto"/>
              <w:ind w:firstLineChars="0" w:firstLine="0"/>
              <w:jc w:val="center"/>
              <w:rPr>
                <w:rFonts w:ascii="宋体" w:eastAsia="宋体" w:hAnsi="宋体" w:cs="宋体"/>
                <w:kern w:val="2"/>
                <w:sz w:val="24"/>
                <w:szCs w:val="24"/>
              </w:rPr>
            </w:pPr>
          </w:p>
        </w:tc>
      </w:tr>
    </w:tbl>
    <w:p w:rsidR="003943CF" w:rsidRDefault="003943CF">
      <w:pPr>
        <w:adjustRightInd w:val="0"/>
        <w:snapToGrid w:val="0"/>
        <w:spacing w:line="360" w:lineRule="auto"/>
        <w:rPr>
          <w:rFonts w:ascii="宋体" w:hAnsi="宋体" w:cs="宋体"/>
          <w:sz w:val="24"/>
        </w:rPr>
      </w:pPr>
    </w:p>
    <w:p w:rsidR="003943CF" w:rsidRDefault="0047606F">
      <w:pPr>
        <w:pStyle w:val="a7"/>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3943CF" w:rsidRDefault="0047606F">
      <w:pPr>
        <w:pStyle w:val="a7"/>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采购需求”中的技术需求逐条实质性响应，并作出偏离说明。</w:t>
      </w:r>
    </w:p>
    <w:p w:rsidR="003943CF" w:rsidRDefault="0047606F">
      <w:pPr>
        <w:pStyle w:val="a7"/>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3943CF" w:rsidRDefault="003943CF">
      <w:pPr>
        <w:pStyle w:val="a8"/>
        <w:spacing w:line="360" w:lineRule="auto"/>
        <w:rPr>
          <w:rFonts w:hAnsi="宋体" w:cs="宋体"/>
          <w:sz w:val="24"/>
          <w:szCs w:val="24"/>
        </w:rPr>
      </w:pPr>
    </w:p>
    <w:p w:rsidR="003943CF" w:rsidRDefault="003943CF">
      <w:pPr>
        <w:snapToGrid w:val="0"/>
        <w:spacing w:before="50" w:after="50" w:line="360" w:lineRule="auto"/>
        <w:ind w:rightChars="-389" w:right="-817"/>
        <w:rPr>
          <w:rFonts w:ascii="宋体" w:hAnsi="宋体" w:cs="宋体"/>
          <w:sz w:val="24"/>
        </w:rPr>
      </w:pPr>
    </w:p>
    <w:p w:rsidR="003943CF" w:rsidRDefault="0047606F">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3943CF" w:rsidRDefault="0047606F">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3943CF" w:rsidRDefault="0047606F">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3943CF" w:rsidRDefault="0047606F" w:rsidP="0047606F">
      <w:pPr>
        <w:snapToGrid w:val="0"/>
        <w:spacing w:beforeLines="50" w:before="156" w:after="50"/>
        <w:ind w:left="142"/>
        <w:jc w:val="left"/>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项目实施人员一览表格式</w:t>
      </w:r>
    </w:p>
    <w:p w:rsidR="003943CF" w:rsidRDefault="003943CF" w:rsidP="0047606F">
      <w:pPr>
        <w:snapToGrid w:val="0"/>
        <w:spacing w:beforeLines="50" w:before="156" w:after="50"/>
        <w:ind w:left="142"/>
        <w:jc w:val="left"/>
        <w:rPr>
          <w:rFonts w:ascii="宋体" w:hAnsi="宋体" w:cs="宋体"/>
          <w:b/>
          <w:sz w:val="24"/>
        </w:rPr>
      </w:pPr>
    </w:p>
    <w:p w:rsidR="003943CF" w:rsidRDefault="0047606F" w:rsidP="0047606F">
      <w:pPr>
        <w:snapToGrid w:val="0"/>
        <w:spacing w:beforeLines="50" w:before="156" w:after="50"/>
        <w:ind w:left="142"/>
        <w:jc w:val="center"/>
        <w:rPr>
          <w:rFonts w:ascii="宋体" w:hAnsi="宋体" w:cs="宋体"/>
          <w:b/>
          <w:sz w:val="32"/>
          <w:szCs w:val="32"/>
        </w:rPr>
      </w:pPr>
      <w:r>
        <w:rPr>
          <w:rFonts w:ascii="宋体" w:hAnsi="宋体" w:cs="宋体" w:hint="eastAsia"/>
          <w:b/>
          <w:sz w:val="32"/>
          <w:szCs w:val="32"/>
        </w:rPr>
        <w:t>拟投入项目实施人员一览表</w:t>
      </w:r>
    </w:p>
    <w:p w:rsidR="003943CF" w:rsidRDefault="003943CF" w:rsidP="0047606F">
      <w:pPr>
        <w:snapToGrid w:val="0"/>
        <w:spacing w:beforeLines="50" w:before="156"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3943CF">
        <w:tc>
          <w:tcPr>
            <w:tcW w:w="817" w:type="dxa"/>
            <w:noWrap/>
            <w:vAlign w:val="center"/>
          </w:tcPr>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专业技术资格（职称）或者职业资格或者执业资格证或者其他证书</w:t>
            </w:r>
          </w:p>
        </w:tc>
        <w:tc>
          <w:tcPr>
            <w:tcW w:w="1420" w:type="dxa"/>
            <w:noWrap/>
            <w:vAlign w:val="center"/>
          </w:tcPr>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证书编号</w:t>
            </w:r>
          </w:p>
        </w:tc>
        <w:tc>
          <w:tcPr>
            <w:tcW w:w="1698" w:type="dxa"/>
            <w:noWrap/>
            <w:vAlign w:val="center"/>
          </w:tcPr>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参加本单位</w:t>
            </w:r>
          </w:p>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3943CF" w:rsidRDefault="0047606F" w:rsidP="0047606F">
            <w:pPr>
              <w:snapToGrid w:val="0"/>
              <w:spacing w:before="50" w:afterLines="50" w:after="156"/>
              <w:jc w:val="center"/>
              <w:rPr>
                <w:rFonts w:ascii="宋体" w:hAnsi="宋体" w:cs="宋体"/>
                <w:sz w:val="24"/>
                <w:szCs w:val="20"/>
              </w:rPr>
            </w:pPr>
            <w:r>
              <w:rPr>
                <w:rFonts w:ascii="宋体" w:hAnsi="宋体" w:cs="宋体" w:hint="eastAsia"/>
                <w:sz w:val="24"/>
                <w:szCs w:val="20"/>
              </w:rPr>
              <w:t>劳动合同编号(如有请提供)</w:t>
            </w:r>
          </w:p>
        </w:tc>
      </w:tr>
      <w:tr w:rsidR="003943CF">
        <w:tc>
          <w:tcPr>
            <w:tcW w:w="817"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709"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701"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420"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698"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843" w:type="dxa"/>
            <w:noWrap/>
            <w:vAlign w:val="center"/>
          </w:tcPr>
          <w:p w:rsidR="003943CF" w:rsidRDefault="003943CF" w:rsidP="0047606F">
            <w:pPr>
              <w:snapToGrid w:val="0"/>
              <w:spacing w:before="50" w:afterLines="50" w:after="156"/>
              <w:jc w:val="center"/>
              <w:rPr>
                <w:rFonts w:ascii="宋体" w:hAnsi="宋体" w:cs="宋体"/>
                <w:sz w:val="24"/>
                <w:szCs w:val="20"/>
              </w:rPr>
            </w:pPr>
          </w:p>
        </w:tc>
      </w:tr>
      <w:tr w:rsidR="003943CF">
        <w:tc>
          <w:tcPr>
            <w:tcW w:w="817"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709"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701"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420"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698"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843" w:type="dxa"/>
            <w:noWrap/>
            <w:vAlign w:val="center"/>
          </w:tcPr>
          <w:p w:rsidR="003943CF" w:rsidRDefault="003943CF" w:rsidP="0047606F">
            <w:pPr>
              <w:snapToGrid w:val="0"/>
              <w:spacing w:before="50" w:afterLines="50" w:after="156"/>
              <w:jc w:val="center"/>
              <w:rPr>
                <w:rFonts w:ascii="宋体" w:hAnsi="宋体" w:cs="宋体"/>
                <w:sz w:val="24"/>
                <w:szCs w:val="20"/>
              </w:rPr>
            </w:pPr>
          </w:p>
        </w:tc>
      </w:tr>
      <w:tr w:rsidR="003943CF">
        <w:tc>
          <w:tcPr>
            <w:tcW w:w="817"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709"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701"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420"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698" w:type="dxa"/>
            <w:noWrap/>
            <w:vAlign w:val="center"/>
          </w:tcPr>
          <w:p w:rsidR="003943CF" w:rsidRDefault="003943CF" w:rsidP="0047606F">
            <w:pPr>
              <w:snapToGrid w:val="0"/>
              <w:spacing w:before="50" w:afterLines="50" w:after="156"/>
              <w:jc w:val="center"/>
              <w:rPr>
                <w:rFonts w:ascii="宋体" w:hAnsi="宋体" w:cs="宋体"/>
                <w:sz w:val="24"/>
                <w:szCs w:val="20"/>
              </w:rPr>
            </w:pPr>
          </w:p>
        </w:tc>
        <w:tc>
          <w:tcPr>
            <w:tcW w:w="1843" w:type="dxa"/>
            <w:noWrap/>
            <w:vAlign w:val="center"/>
          </w:tcPr>
          <w:p w:rsidR="003943CF" w:rsidRDefault="003943CF" w:rsidP="0047606F">
            <w:pPr>
              <w:snapToGrid w:val="0"/>
              <w:spacing w:before="50" w:afterLines="50" w:after="156"/>
              <w:jc w:val="center"/>
              <w:rPr>
                <w:rFonts w:ascii="宋体" w:hAnsi="宋体" w:cs="宋体"/>
                <w:sz w:val="24"/>
                <w:szCs w:val="20"/>
              </w:rPr>
            </w:pPr>
          </w:p>
        </w:tc>
      </w:tr>
    </w:tbl>
    <w:p w:rsidR="003943CF" w:rsidRDefault="0047606F" w:rsidP="0047606F">
      <w:pPr>
        <w:snapToGrid w:val="0"/>
        <w:spacing w:before="50" w:afterLines="50" w:after="156"/>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3943CF" w:rsidRDefault="003943CF">
      <w:pPr>
        <w:snapToGrid w:val="0"/>
        <w:spacing w:before="50" w:after="50"/>
        <w:rPr>
          <w:rFonts w:ascii="宋体" w:hAnsi="宋体" w:cs="宋体"/>
          <w:sz w:val="24"/>
        </w:rPr>
      </w:pPr>
    </w:p>
    <w:p w:rsidR="003943CF" w:rsidRDefault="003943CF">
      <w:pPr>
        <w:snapToGrid w:val="0"/>
        <w:spacing w:before="50" w:after="50"/>
        <w:rPr>
          <w:rFonts w:ascii="宋体" w:hAnsi="宋体" w:cs="宋体"/>
          <w:sz w:val="24"/>
        </w:rPr>
      </w:pPr>
    </w:p>
    <w:p w:rsidR="003943CF" w:rsidRDefault="0047606F">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3943CF" w:rsidRDefault="003943CF" w:rsidP="0047606F">
      <w:pPr>
        <w:snapToGrid w:val="0"/>
        <w:spacing w:before="50" w:afterLines="50" w:after="156"/>
        <w:jc w:val="left"/>
        <w:rPr>
          <w:rFonts w:ascii="宋体" w:hAnsi="宋体" w:cs="宋体"/>
          <w:spacing w:val="20"/>
          <w:sz w:val="24"/>
        </w:rPr>
      </w:pPr>
    </w:p>
    <w:p w:rsidR="003943CF" w:rsidRDefault="003943CF" w:rsidP="0047606F">
      <w:pPr>
        <w:snapToGrid w:val="0"/>
        <w:spacing w:before="50" w:afterLines="50" w:after="156"/>
        <w:jc w:val="left"/>
        <w:rPr>
          <w:rFonts w:ascii="宋体" w:hAnsi="宋体" w:cs="宋体"/>
          <w:spacing w:val="20"/>
          <w:sz w:val="24"/>
        </w:rPr>
      </w:pPr>
    </w:p>
    <w:p w:rsidR="003943CF" w:rsidRDefault="0047606F" w:rsidP="0047606F">
      <w:pPr>
        <w:snapToGrid w:val="0"/>
        <w:spacing w:before="50" w:afterLines="50" w:after="156"/>
        <w:jc w:val="left"/>
        <w:rPr>
          <w:rFonts w:ascii="宋体" w:hAnsi="宋体" w:cs="宋体"/>
          <w:sz w:val="24"/>
          <w:szCs w:val="20"/>
        </w:rPr>
      </w:pPr>
      <w:r>
        <w:rPr>
          <w:rFonts w:ascii="宋体" w:hAnsi="宋体" w:cs="宋体" w:hint="eastAsia"/>
          <w:spacing w:val="20"/>
          <w:sz w:val="24"/>
        </w:rPr>
        <w:t>供应商（盖公章）：              日 期：</w:t>
      </w:r>
    </w:p>
    <w:p w:rsidR="003943CF" w:rsidRDefault="003943CF" w:rsidP="0047606F">
      <w:pPr>
        <w:snapToGrid w:val="0"/>
        <w:spacing w:before="50" w:afterLines="50" w:after="156"/>
        <w:jc w:val="left"/>
        <w:rPr>
          <w:rFonts w:ascii="宋体" w:hAnsi="宋体" w:cs="宋体"/>
          <w:sz w:val="24"/>
          <w:szCs w:val="20"/>
        </w:rPr>
      </w:pPr>
    </w:p>
    <w:p w:rsidR="003943CF" w:rsidRDefault="003943CF">
      <w:pPr>
        <w:snapToGrid w:val="0"/>
        <w:spacing w:before="50" w:after="50" w:line="360" w:lineRule="auto"/>
        <w:ind w:rightChars="-389" w:right="-817" w:firstLineChars="1700" w:firstLine="5461"/>
        <w:rPr>
          <w:rFonts w:ascii="宋体" w:hAnsi="宋体" w:cs="宋体"/>
          <w:b/>
          <w:sz w:val="32"/>
          <w:szCs w:val="32"/>
        </w:rPr>
      </w:pPr>
    </w:p>
    <w:p w:rsidR="003943CF" w:rsidRDefault="0047606F">
      <w:pPr>
        <w:spacing w:line="300" w:lineRule="auto"/>
        <w:rPr>
          <w:rFonts w:ascii="宋体" w:hAnsi="宋体" w:cs="宋体"/>
          <w:szCs w:val="21"/>
        </w:rPr>
      </w:pPr>
      <w:r>
        <w:rPr>
          <w:rFonts w:ascii="宋体" w:hAnsi="宋体" w:cs="宋体" w:hint="eastAsia"/>
          <w:b/>
          <w:bCs/>
          <w:sz w:val="24"/>
        </w:rPr>
        <w:br w:type="page"/>
      </w:r>
      <w:r>
        <w:rPr>
          <w:rFonts w:ascii="宋体" w:hAnsi="宋体" w:cs="宋体" w:hint="eastAsia"/>
          <w:b/>
          <w:bCs/>
          <w:sz w:val="24"/>
        </w:rPr>
        <w:lastRenderedPageBreak/>
        <w:t>其他文书、文件格式</w:t>
      </w:r>
    </w:p>
    <w:p w:rsidR="003943CF" w:rsidRDefault="0047606F">
      <w:pPr>
        <w:jc w:val="center"/>
        <w:rPr>
          <w:rFonts w:ascii="宋体" w:hAnsi="宋体" w:cs="宋体"/>
          <w:sz w:val="44"/>
          <w:szCs w:val="44"/>
        </w:rPr>
      </w:pPr>
      <w:r>
        <w:rPr>
          <w:rFonts w:ascii="宋体" w:hAnsi="宋体" w:cs="宋体" w:hint="eastAsia"/>
          <w:sz w:val="44"/>
          <w:szCs w:val="44"/>
        </w:rPr>
        <w:t>中小企业声明函（服务）</w:t>
      </w:r>
    </w:p>
    <w:p w:rsidR="003943CF" w:rsidRDefault="003943CF">
      <w:pPr>
        <w:spacing w:before="2" w:line="500" w:lineRule="exact"/>
        <w:rPr>
          <w:rFonts w:ascii="宋体" w:hAnsi="宋体" w:cs="宋体"/>
          <w:b/>
          <w:bCs/>
          <w:sz w:val="24"/>
        </w:rPr>
      </w:pPr>
    </w:p>
    <w:p w:rsidR="003943CF" w:rsidRDefault="0047606F">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3943CF" w:rsidRDefault="0047606F">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3943CF" w:rsidRDefault="0047606F">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3943CF" w:rsidRDefault="0047606F">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3943CF" w:rsidRDefault="0047606F">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3943CF" w:rsidRDefault="0047606F">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3943CF" w:rsidRDefault="0047606F">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3943CF" w:rsidRDefault="0047606F">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3943CF" w:rsidRDefault="003943CF">
      <w:pPr>
        <w:rPr>
          <w:rFonts w:ascii="宋体" w:hAnsi="宋体" w:cs="宋体"/>
          <w:sz w:val="24"/>
        </w:rPr>
      </w:pPr>
    </w:p>
    <w:p w:rsidR="003943CF" w:rsidRDefault="0047606F">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3943CF" w:rsidRDefault="0047606F">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44"/>
          <w:szCs w:val="44"/>
        </w:rPr>
        <w:lastRenderedPageBreak/>
        <w:t>残疾人福利性单位声明函</w:t>
      </w:r>
    </w:p>
    <w:p w:rsidR="003943CF" w:rsidRDefault="003943CF">
      <w:pPr>
        <w:spacing w:line="520" w:lineRule="exact"/>
        <w:rPr>
          <w:rFonts w:ascii="宋体" w:hAnsi="宋体" w:cs="宋体"/>
          <w:sz w:val="32"/>
          <w:szCs w:val="32"/>
        </w:rPr>
      </w:pPr>
    </w:p>
    <w:p w:rsidR="003943CF" w:rsidRDefault="0047606F">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943CF" w:rsidRDefault="0047606F">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943CF" w:rsidRDefault="003943CF">
      <w:pPr>
        <w:spacing w:line="360" w:lineRule="auto"/>
        <w:rPr>
          <w:rFonts w:ascii="宋体" w:hAnsi="宋体" w:cs="宋体"/>
          <w:sz w:val="24"/>
        </w:rPr>
      </w:pPr>
    </w:p>
    <w:p w:rsidR="003943CF" w:rsidRDefault="003943CF">
      <w:pPr>
        <w:spacing w:line="360" w:lineRule="auto"/>
        <w:rPr>
          <w:rFonts w:ascii="宋体" w:hAnsi="宋体" w:cs="宋体"/>
          <w:sz w:val="24"/>
        </w:rPr>
      </w:pPr>
    </w:p>
    <w:p w:rsidR="003943CF" w:rsidRDefault="003943CF">
      <w:pPr>
        <w:spacing w:line="360" w:lineRule="auto"/>
        <w:rPr>
          <w:rFonts w:ascii="宋体" w:hAnsi="宋体" w:cs="宋体"/>
          <w:sz w:val="24"/>
        </w:rPr>
      </w:pPr>
    </w:p>
    <w:p w:rsidR="003943CF" w:rsidRDefault="0047606F">
      <w:pPr>
        <w:spacing w:line="360" w:lineRule="auto"/>
        <w:ind w:firstLineChars="1000" w:firstLine="2400"/>
        <w:rPr>
          <w:rFonts w:ascii="宋体" w:hAnsi="宋体" w:cs="宋体"/>
          <w:sz w:val="24"/>
        </w:rPr>
      </w:pPr>
      <w:r>
        <w:rPr>
          <w:rFonts w:ascii="宋体" w:hAnsi="宋体" w:cs="宋体" w:hint="eastAsia"/>
          <w:sz w:val="24"/>
        </w:rPr>
        <w:t>单位名称（盖章）：</w:t>
      </w:r>
    </w:p>
    <w:p w:rsidR="003943CF" w:rsidRDefault="0047606F">
      <w:pPr>
        <w:spacing w:line="360" w:lineRule="auto"/>
        <w:ind w:firstLineChars="1500" w:firstLine="3600"/>
        <w:rPr>
          <w:rFonts w:ascii="宋体" w:hAnsi="宋体" w:cs="宋体"/>
          <w:sz w:val="24"/>
        </w:rPr>
      </w:pPr>
      <w:r>
        <w:rPr>
          <w:rFonts w:ascii="宋体" w:hAnsi="宋体" w:cs="宋体" w:hint="eastAsia"/>
          <w:sz w:val="24"/>
        </w:rPr>
        <w:t>日  期：</w:t>
      </w:r>
    </w:p>
    <w:p w:rsidR="003943CF" w:rsidRDefault="003943CF">
      <w:pPr>
        <w:spacing w:line="360" w:lineRule="auto"/>
        <w:rPr>
          <w:rFonts w:ascii="宋体" w:hAnsi="宋体" w:cs="宋体"/>
          <w:sz w:val="24"/>
        </w:rPr>
      </w:pPr>
    </w:p>
    <w:p w:rsidR="003943CF" w:rsidRDefault="003943CF">
      <w:pPr>
        <w:spacing w:line="360" w:lineRule="auto"/>
        <w:rPr>
          <w:rFonts w:ascii="宋体" w:hAnsi="宋体" w:cs="宋体"/>
          <w:sz w:val="24"/>
        </w:rPr>
      </w:pPr>
    </w:p>
    <w:p w:rsidR="003943CF" w:rsidRDefault="003943CF">
      <w:pPr>
        <w:spacing w:line="360" w:lineRule="auto"/>
        <w:rPr>
          <w:rFonts w:ascii="宋体" w:hAnsi="宋体" w:cs="宋体"/>
          <w:sz w:val="24"/>
        </w:rPr>
      </w:pPr>
    </w:p>
    <w:p w:rsidR="003943CF" w:rsidRDefault="0047606F">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3943CF" w:rsidRDefault="0047606F">
      <w:pPr>
        <w:pStyle w:val="2"/>
        <w:spacing w:line="520" w:lineRule="exact"/>
        <w:jc w:val="center"/>
        <w:rPr>
          <w:rFonts w:ascii="宋体" w:hAnsi="宋体" w:cs="宋体"/>
        </w:rPr>
      </w:pPr>
      <w:r>
        <w:rPr>
          <w:rFonts w:ascii="宋体" w:hAnsi="宋体" w:cs="宋体" w:hint="eastAsia"/>
          <w:sz w:val="24"/>
        </w:rPr>
        <w:br w:type="page"/>
      </w:r>
      <w:bookmarkStart w:id="338" w:name="_Toc164168842"/>
      <w:r>
        <w:rPr>
          <w:rFonts w:ascii="宋体" w:hAnsi="宋体" w:cs="宋体" w:hint="eastAsia"/>
        </w:rPr>
        <w:lastRenderedPageBreak/>
        <w:t>第六章 合同文本</w:t>
      </w:r>
      <w:bookmarkEnd w:id="338"/>
    </w:p>
    <w:p w:rsidR="003943CF" w:rsidRDefault="0047606F">
      <w:pPr>
        <w:jc w:val="center"/>
        <w:rPr>
          <w:rFonts w:ascii="宋体" w:hAnsi="宋体" w:cs="宋体"/>
          <w:b/>
          <w:sz w:val="52"/>
          <w:szCs w:val="52"/>
        </w:rPr>
      </w:pPr>
      <w:bookmarkStart w:id="339" w:name="_Ref450290713"/>
      <w:r>
        <w:rPr>
          <w:rFonts w:ascii="宋体" w:hAnsi="宋体" w:cs="宋体" w:hint="eastAsia"/>
          <w:b/>
          <w:sz w:val="52"/>
          <w:szCs w:val="52"/>
        </w:rPr>
        <w:t>梧州市政府采购合同</w:t>
      </w:r>
    </w:p>
    <w:p w:rsidR="003943CF" w:rsidRDefault="003943CF">
      <w:pPr>
        <w:rPr>
          <w:rFonts w:ascii="宋体" w:hAnsi="宋体" w:cs="宋体"/>
          <w:szCs w:val="20"/>
        </w:rPr>
      </w:pPr>
    </w:p>
    <w:p w:rsidR="003943CF" w:rsidRDefault="003943CF">
      <w:pPr>
        <w:rPr>
          <w:rFonts w:ascii="宋体" w:hAnsi="宋体" w:cs="宋体"/>
          <w:szCs w:val="20"/>
        </w:rPr>
      </w:pPr>
    </w:p>
    <w:p w:rsidR="003943CF" w:rsidRDefault="003943CF">
      <w:pPr>
        <w:rPr>
          <w:rFonts w:ascii="宋体" w:hAnsi="宋体" w:cs="宋体"/>
          <w:szCs w:val="20"/>
        </w:rPr>
      </w:pPr>
    </w:p>
    <w:p w:rsidR="003943CF" w:rsidRDefault="003943CF">
      <w:pPr>
        <w:rPr>
          <w:rFonts w:ascii="宋体" w:hAnsi="宋体" w:cs="宋体"/>
          <w:szCs w:val="20"/>
        </w:rPr>
      </w:pPr>
    </w:p>
    <w:p w:rsidR="003943CF" w:rsidRDefault="003943CF">
      <w:pPr>
        <w:rPr>
          <w:rFonts w:ascii="宋体" w:hAnsi="宋体" w:cs="宋体"/>
          <w:szCs w:val="20"/>
        </w:rPr>
      </w:pPr>
    </w:p>
    <w:p w:rsidR="003943CF" w:rsidRDefault="0047606F">
      <w:pPr>
        <w:tabs>
          <w:tab w:val="left" w:pos="721"/>
          <w:tab w:val="left" w:pos="7920"/>
        </w:tabs>
        <w:snapToGrid w:val="0"/>
        <w:spacing w:line="360" w:lineRule="exact"/>
        <w:ind w:firstLineChars="500" w:firstLine="1306"/>
        <w:rPr>
          <w:rFonts w:ascii="宋体" w:hAnsi="宋体" w:cs="宋体"/>
          <w:b/>
          <w:sz w:val="30"/>
          <w:szCs w:val="30"/>
        </w:rPr>
      </w:pPr>
      <w:r>
        <w:rPr>
          <w:rFonts w:ascii="宋体" w:hAnsi="宋体" w:cs="宋体" w:hint="eastAsia"/>
          <w:b/>
          <w:spacing w:val="-20"/>
          <w:sz w:val="30"/>
          <w:szCs w:val="30"/>
        </w:rPr>
        <w:t>合同名称：</w:t>
      </w:r>
    </w:p>
    <w:p w:rsidR="003943CF" w:rsidRDefault="003943CF">
      <w:pPr>
        <w:tabs>
          <w:tab w:val="left" w:pos="721"/>
        </w:tabs>
        <w:snapToGrid w:val="0"/>
        <w:spacing w:line="360" w:lineRule="exact"/>
        <w:rPr>
          <w:rFonts w:ascii="宋体" w:hAnsi="宋体" w:cs="宋体"/>
          <w:b/>
          <w:spacing w:val="-20"/>
          <w:sz w:val="30"/>
          <w:szCs w:val="30"/>
        </w:rPr>
      </w:pPr>
    </w:p>
    <w:p w:rsidR="003943CF" w:rsidRDefault="003943CF">
      <w:pPr>
        <w:tabs>
          <w:tab w:val="left" w:pos="721"/>
        </w:tabs>
        <w:snapToGrid w:val="0"/>
        <w:spacing w:line="360" w:lineRule="exact"/>
        <w:ind w:firstLineChars="500" w:firstLine="1306"/>
        <w:rPr>
          <w:rFonts w:ascii="宋体" w:hAnsi="宋体" w:cs="宋体"/>
          <w:b/>
          <w:spacing w:val="-20"/>
          <w:sz w:val="30"/>
          <w:szCs w:val="30"/>
        </w:rPr>
      </w:pPr>
    </w:p>
    <w:p w:rsidR="003943CF" w:rsidRDefault="0047606F">
      <w:pPr>
        <w:tabs>
          <w:tab w:val="left" w:pos="721"/>
        </w:tabs>
        <w:snapToGrid w:val="0"/>
        <w:spacing w:line="360" w:lineRule="exact"/>
        <w:ind w:firstLineChars="500" w:firstLine="1306"/>
        <w:rPr>
          <w:rFonts w:ascii="宋体" w:hAnsi="宋体" w:cs="宋体"/>
          <w:b/>
          <w:sz w:val="30"/>
          <w:szCs w:val="30"/>
          <w:u w:val="single"/>
        </w:rPr>
      </w:pPr>
      <w:r>
        <w:rPr>
          <w:rFonts w:ascii="宋体" w:hAnsi="宋体" w:cs="宋体" w:hint="eastAsia"/>
          <w:b/>
          <w:spacing w:val="-20"/>
          <w:sz w:val="30"/>
          <w:szCs w:val="30"/>
        </w:rPr>
        <w:t>合同编号：</w:t>
      </w:r>
    </w:p>
    <w:p w:rsidR="003943CF" w:rsidRDefault="003943CF">
      <w:pPr>
        <w:tabs>
          <w:tab w:val="left" w:pos="721"/>
        </w:tabs>
        <w:snapToGrid w:val="0"/>
        <w:spacing w:line="360" w:lineRule="exact"/>
        <w:rPr>
          <w:rFonts w:ascii="宋体" w:hAnsi="宋体" w:cs="宋体"/>
          <w:b/>
          <w:sz w:val="30"/>
          <w:szCs w:val="30"/>
        </w:rPr>
      </w:pPr>
    </w:p>
    <w:p w:rsidR="003943CF" w:rsidRDefault="003943CF">
      <w:pPr>
        <w:tabs>
          <w:tab w:val="left" w:pos="721"/>
        </w:tabs>
        <w:snapToGrid w:val="0"/>
        <w:spacing w:line="360" w:lineRule="exact"/>
        <w:ind w:firstLineChars="450" w:firstLine="1355"/>
        <w:rPr>
          <w:rFonts w:ascii="宋体" w:hAnsi="宋体" w:cs="宋体"/>
          <w:b/>
          <w:sz w:val="30"/>
          <w:szCs w:val="30"/>
        </w:rPr>
      </w:pPr>
    </w:p>
    <w:p w:rsidR="003943CF" w:rsidRDefault="0047606F">
      <w:pPr>
        <w:tabs>
          <w:tab w:val="left" w:pos="721"/>
        </w:tabs>
        <w:snapToGrid w:val="0"/>
        <w:spacing w:line="360" w:lineRule="exact"/>
        <w:ind w:firstLineChars="450" w:firstLine="1355"/>
        <w:rPr>
          <w:rFonts w:ascii="宋体" w:hAnsi="宋体" w:cs="宋体"/>
          <w:b/>
          <w:sz w:val="30"/>
          <w:szCs w:val="30"/>
          <w:u w:val="single"/>
        </w:rPr>
      </w:pPr>
      <w:r>
        <w:rPr>
          <w:rFonts w:ascii="宋体" w:hAnsi="宋体" w:cs="宋体" w:hint="eastAsia"/>
          <w:b/>
          <w:sz w:val="30"/>
          <w:szCs w:val="30"/>
        </w:rPr>
        <w:t>采购单位（甲方）</w:t>
      </w:r>
    </w:p>
    <w:p w:rsidR="003943CF" w:rsidRDefault="0047606F" w:rsidP="0047606F">
      <w:pPr>
        <w:tabs>
          <w:tab w:val="left" w:pos="721"/>
        </w:tabs>
        <w:snapToGrid w:val="0"/>
        <w:spacing w:beforeLines="100" w:before="312" w:line="360" w:lineRule="exact"/>
        <w:ind w:firstLineChars="450" w:firstLine="1355"/>
        <w:rPr>
          <w:rFonts w:ascii="宋体" w:hAnsi="宋体" w:cs="宋体"/>
          <w:b/>
          <w:sz w:val="30"/>
          <w:szCs w:val="30"/>
        </w:rPr>
      </w:pPr>
      <w:r>
        <w:rPr>
          <w:rFonts w:ascii="宋体" w:hAnsi="宋体" w:cs="宋体" w:hint="eastAsia"/>
          <w:b/>
          <w:sz w:val="30"/>
          <w:szCs w:val="30"/>
        </w:rPr>
        <w:t>住所：</w:t>
      </w:r>
    </w:p>
    <w:p w:rsidR="003943CF" w:rsidRDefault="003943CF">
      <w:pPr>
        <w:tabs>
          <w:tab w:val="left" w:pos="721"/>
        </w:tabs>
        <w:snapToGrid w:val="0"/>
        <w:spacing w:line="360" w:lineRule="exact"/>
        <w:ind w:firstLineChars="450" w:firstLine="1355"/>
        <w:rPr>
          <w:rFonts w:ascii="宋体" w:hAnsi="宋体" w:cs="宋体"/>
          <w:b/>
          <w:sz w:val="30"/>
          <w:szCs w:val="30"/>
        </w:rPr>
      </w:pPr>
    </w:p>
    <w:p w:rsidR="003943CF" w:rsidRDefault="003943CF">
      <w:pPr>
        <w:tabs>
          <w:tab w:val="left" w:pos="721"/>
        </w:tabs>
        <w:snapToGrid w:val="0"/>
        <w:spacing w:line="360" w:lineRule="exact"/>
        <w:ind w:firstLineChars="450" w:firstLine="1355"/>
        <w:rPr>
          <w:rFonts w:ascii="宋体" w:hAnsi="宋体" w:cs="宋体"/>
          <w:b/>
          <w:sz w:val="30"/>
          <w:szCs w:val="30"/>
        </w:rPr>
      </w:pPr>
    </w:p>
    <w:p w:rsidR="003943CF" w:rsidRDefault="0047606F">
      <w:pPr>
        <w:tabs>
          <w:tab w:val="left" w:pos="721"/>
        </w:tabs>
        <w:snapToGrid w:val="0"/>
        <w:spacing w:line="360" w:lineRule="exact"/>
        <w:ind w:firstLineChars="450" w:firstLine="1355"/>
        <w:rPr>
          <w:rFonts w:ascii="宋体" w:hAnsi="宋体" w:cs="宋体"/>
          <w:b/>
          <w:sz w:val="30"/>
          <w:szCs w:val="30"/>
          <w:u w:val="single"/>
        </w:rPr>
      </w:pPr>
      <w:r>
        <w:rPr>
          <w:rFonts w:ascii="宋体" w:hAnsi="宋体" w:cs="宋体" w:hint="eastAsia"/>
          <w:b/>
          <w:sz w:val="30"/>
          <w:szCs w:val="30"/>
        </w:rPr>
        <w:t>供应商（乙方）</w:t>
      </w:r>
    </w:p>
    <w:p w:rsidR="003943CF" w:rsidRDefault="0047606F" w:rsidP="0047606F">
      <w:pPr>
        <w:tabs>
          <w:tab w:val="left" w:pos="721"/>
        </w:tabs>
        <w:snapToGrid w:val="0"/>
        <w:spacing w:beforeLines="100" w:before="312" w:line="360" w:lineRule="exact"/>
        <w:ind w:firstLineChars="450" w:firstLine="1355"/>
        <w:rPr>
          <w:rFonts w:ascii="宋体" w:hAnsi="宋体" w:cs="宋体"/>
          <w:b/>
          <w:sz w:val="30"/>
          <w:szCs w:val="30"/>
          <w:u w:val="single"/>
        </w:rPr>
      </w:pPr>
      <w:r>
        <w:rPr>
          <w:rFonts w:ascii="宋体" w:hAnsi="宋体" w:cs="宋体" w:hint="eastAsia"/>
          <w:b/>
          <w:sz w:val="30"/>
          <w:szCs w:val="30"/>
        </w:rPr>
        <w:t>住所：</w:t>
      </w:r>
    </w:p>
    <w:p w:rsidR="003943CF" w:rsidRDefault="003943CF">
      <w:pPr>
        <w:tabs>
          <w:tab w:val="left" w:pos="721"/>
        </w:tabs>
        <w:snapToGrid w:val="0"/>
        <w:spacing w:line="360" w:lineRule="exact"/>
        <w:rPr>
          <w:rFonts w:ascii="宋体" w:hAnsi="宋体" w:cs="宋体"/>
          <w:b/>
          <w:sz w:val="30"/>
          <w:szCs w:val="30"/>
        </w:rPr>
      </w:pPr>
    </w:p>
    <w:p w:rsidR="003943CF" w:rsidRDefault="003943CF">
      <w:pPr>
        <w:tabs>
          <w:tab w:val="left" w:pos="721"/>
        </w:tabs>
        <w:snapToGrid w:val="0"/>
        <w:spacing w:line="360" w:lineRule="exact"/>
        <w:ind w:firstLineChars="450" w:firstLine="1355"/>
        <w:rPr>
          <w:rFonts w:ascii="宋体" w:hAnsi="宋体" w:cs="宋体"/>
          <w:b/>
          <w:sz w:val="30"/>
          <w:szCs w:val="30"/>
        </w:rPr>
      </w:pPr>
    </w:p>
    <w:p w:rsidR="003943CF" w:rsidRDefault="0047606F">
      <w:pPr>
        <w:tabs>
          <w:tab w:val="left" w:pos="721"/>
        </w:tabs>
        <w:snapToGrid w:val="0"/>
        <w:spacing w:line="360" w:lineRule="exact"/>
        <w:ind w:firstLineChars="450" w:firstLine="1355"/>
        <w:rPr>
          <w:rFonts w:ascii="宋体" w:hAnsi="宋体" w:cs="宋体"/>
          <w:b/>
          <w:sz w:val="30"/>
          <w:szCs w:val="30"/>
          <w:u w:val="single"/>
        </w:rPr>
      </w:pPr>
      <w:r>
        <w:rPr>
          <w:rFonts w:ascii="宋体" w:hAnsi="宋体" w:cs="宋体" w:hint="eastAsia"/>
          <w:b/>
          <w:sz w:val="30"/>
          <w:szCs w:val="30"/>
        </w:rPr>
        <w:t>签订合同地点：</w:t>
      </w:r>
    </w:p>
    <w:p w:rsidR="003943CF" w:rsidRDefault="003943CF">
      <w:pPr>
        <w:tabs>
          <w:tab w:val="left" w:pos="721"/>
        </w:tabs>
        <w:snapToGrid w:val="0"/>
        <w:spacing w:line="360" w:lineRule="exact"/>
        <w:rPr>
          <w:rFonts w:ascii="宋体" w:hAnsi="宋体" w:cs="宋体"/>
          <w:b/>
          <w:sz w:val="30"/>
          <w:szCs w:val="30"/>
        </w:rPr>
      </w:pPr>
    </w:p>
    <w:p w:rsidR="003943CF" w:rsidRDefault="003943CF">
      <w:pPr>
        <w:tabs>
          <w:tab w:val="left" w:pos="721"/>
        </w:tabs>
        <w:snapToGrid w:val="0"/>
        <w:spacing w:line="360" w:lineRule="exact"/>
        <w:ind w:firstLineChars="450" w:firstLine="1355"/>
        <w:rPr>
          <w:rFonts w:ascii="宋体" w:hAnsi="宋体" w:cs="宋体"/>
          <w:b/>
          <w:sz w:val="30"/>
          <w:szCs w:val="30"/>
        </w:rPr>
      </w:pPr>
    </w:p>
    <w:p w:rsidR="003943CF" w:rsidRDefault="0047606F">
      <w:pPr>
        <w:tabs>
          <w:tab w:val="left" w:pos="721"/>
        </w:tabs>
        <w:snapToGrid w:val="0"/>
        <w:spacing w:line="360" w:lineRule="exact"/>
        <w:ind w:firstLineChars="450" w:firstLine="1355"/>
        <w:rPr>
          <w:rFonts w:ascii="宋体" w:hAnsi="宋体" w:cs="宋体"/>
          <w:b/>
          <w:sz w:val="30"/>
          <w:szCs w:val="30"/>
          <w:u w:val="single"/>
        </w:rPr>
      </w:pPr>
      <w:r>
        <w:rPr>
          <w:rFonts w:ascii="宋体" w:hAnsi="宋体" w:cs="宋体" w:hint="eastAsia"/>
          <w:b/>
          <w:sz w:val="30"/>
          <w:szCs w:val="30"/>
        </w:rPr>
        <w:t>签订合同时间：</w:t>
      </w:r>
    </w:p>
    <w:p w:rsidR="003943CF" w:rsidRDefault="003943CF">
      <w:pPr>
        <w:jc w:val="center"/>
        <w:rPr>
          <w:rFonts w:ascii="宋体" w:hAnsi="宋体" w:cs="宋体"/>
          <w:szCs w:val="20"/>
        </w:rPr>
      </w:pPr>
    </w:p>
    <w:p w:rsidR="003943CF" w:rsidRDefault="003943CF">
      <w:pPr>
        <w:jc w:val="center"/>
        <w:rPr>
          <w:rFonts w:ascii="宋体" w:hAnsi="宋体" w:cs="宋体"/>
          <w:szCs w:val="20"/>
        </w:rPr>
      </w:pPr>
    </w:p>
    <w:p w:rsidR="003943CF" w:rsidRDefault="003943CF">
      <w:pPr>
        <w:jc w:val="center"/>
        <w:rPr>
          <w:rFonts w:ascii="宋体" w:hAnsi="宋体" w:cs="宋体"/>
          <w:szCs w:val="20"/>
        </w:rPr>
      </w:pPr>
    </w:p>
    <w:p w:rsidR="003943CF" w:rsidRDefault="003943CF">
      <w:pPr>
        <w:jc w:val="center"/>
        <w:rPr>
          <w:rFonts w:ascii="宋体" w:hAnsi="宋体" w:cs="宋体"/>
          <w:szCs w:val="20"/>
        </w:rPr>
      </w:pPr>
    </w:p>
    <w:p w:rsidR="003943CF" w:rsidRDefault="003943CF">
      <w:pPr>
        <w:jc w:val="center"/>
        <w:rPr>
          <w:rFonts w:ascii="宋体" w:hAnsi="宋体" w:cs="宋体"/>
          <w:szCs w:val="20"/>
        </w:rPr>
      </w:pPr>
    </w:p>
    <w:bookmarkEnd w:id="339"/>
    <w:p w:rsidR="003943CF" w:rsidRDefault="0047606F">
      <w:pPr>
        <w:pageBreakBefore/>
        <w:spacing w:line="300" w:lineRule="auto"/>
        <w:ind w:left="420" w:hanging="420"/>
        <w:jc w:val="center"/>
        <w:rPr>
          <w:rFonts w:ascii="宋体" w:hAnsi="宋体"/>
          <w:b/>
          <w:sz w:val="36"/>
          <w:szCs w:val="36"/>
        </w:rPr>
      </w:pPr>
      <w:r>
        <w:rPr>
          <w:rFonts w:ascii="宋体" w:hAnsi="宋体" w:hint="eastAsia"/>
          <w:b/>
          <w:sz w:val="36"/>
          <w:szCs w:val="36"/>
        </w:rPr>
        <w:lastRenderedPageBreak/>
        <w:t>合 同 书</w:t>
      </w:r>
    </w:p>
    <w:p w:rsidR="003943CF" w:rsidRDefault="0047606F">
      <w:pPr>
        <w:widowControl/>
        <w:adjustRightInd w:val="0"/>
        <w:snapToGrid w:val="0"/>
        <w:spacing w:line="360" w:lineRule="exact"/>
        <w:ind w:firstLineChars="200" w:firstLine="422"/>
        <w:jc w:val="left"/>
        <w:rPr>
          <w:rFonts w:ascii="宋体" w:hAnsi="宋体" w:cs="宋体"/>
          <w:kern w:val="0"/>
          <w:szCs w:val="21"/>
        </w:rPr>
      </w:pPr>
      <w:r>
        <w:rPr>
          <w:rFonts w:ascii="宋体" w:hAnsi="宋体" w:cs="宋体" w:hint="eastAsia"/>
          <w:b/>
          <w:bCs/>
          <w:kern w:val="0"/>
          <w:szCs w:val="21"/>
        </w:rPr>
        <w:t>甲方：</w:t>
      </w:r>
    </w:p>
    <w:p w:rsidR="003943CF" w:rsidRDefault="0047606F">
      <w:pPr>
        <w:widowControl/>
        <w:adjustRightInd w:val="0"/>
        <w:snapToGrid w:val="0"/>
        <w:spacing w:line="360" w:lineRule="exact"/>
        <w:jc w:val="left"/>
        <w:rPr>
          <w:rFonts w:ascii="宋体" w:hAnsi="宋体" w:cs="宋体"/>
          <w:kern w:val="0"/>
          <w:szCs w:val="21"/>
          <w:u w:val="single"/>
        </w:rPr>
      </w:pPr>
      <w:r>
        <w:rPr>
          <w:rFonts w:ascii="宋体" w:hAnsi="宋体" w:cs="宋体" w:hint="eastAsia"/>
          <w:b/>
          <w:bCs/>
          <w:kern w:val="0"/>
          <w:szCs w:val="21"/>
        </w:rPr>
        <w:t>  乙方：</w:t>
      </w:r>
    </w:p>
    <w:p w:rsidR="003943CF" w:rsidRDefault="0047606F">
      <w:pPr>
        <w:widowControl/>
        <w:adjustRightInd w:val="0"/>
        <w:snapToGrid w:val="0"/>
        <w:spacing w:line="360" w:lineRule="exact"/>
        <w:ind w:firstLine="420"/>
        <w:jc w:val="left"/>
        <w:rPr>
          <w:rFonts w:ascii="宋体" w:hAnsi="宋体" w:cs="宋体"/>
          <w:kern w:val="0"/>
          <w:szCs w:val="21"/>
          <w:u w:val="single"/>
        </w:rPr>
      </w:pPr>
      <w:r>
        <w:rPr>
          <w:rFonts w:ascii="宋体" w:hAnsi="宋体" w:cs="宋体" w:hint="eastAsia"/>
          <w:kern w:val="0"/>
          <w:szCs w:val="21"/>
        </w:rPr>
        <w:t>根据国家和地方政府有关物业管理的法律、法规和政策规定，甲、乙双方本着自愿、平等原则，就服务事宜充分协商一致，特签订本合同，以资信守履行。</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第一条</w:t>
      </w:r>
      <w:r>
        <w:rPr>
          <w:rFonts w:ascii="宋体" w:hAnsi="宋体" w:cs="宋体" w:hint="eastAsia"/>
          <w:kern w:val="0"/>
          <w:szCs w:val="21"/>
        </w:rPr>
        <w:t xml:space="preserve"> 甲方聘请乙方为使用人提供管理服务。</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 xml:space="preserve">第二条 </w:t>
      </w:r>
      <w:r>
        <w:rPr>
          <w:rFonts w:ascii="宋体" w:hAnsi="宋体" w:cs="宋体" w:hint="eastAsia"/>
          <w:kern w:val="0"/>
          <w:szCs w:val="21"/>
        </w:rPr>
        <w:t>服务区域基本情况如下：</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具体管理范围及构成细目见本项目采购文件中第三章《采购需求》的相关内容。</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第三条</w:t>
      </w:r>
      <w:r>
        <w:rPr>
          <w:rFonts w:ascii="宋体" w:hAnsi="宋体" w:cs="宋体" w:hint="eastAsia"/>
          <w:kern w:val="0"/>
          <w:szCs w:val="21"/>
        </w:rPr>
        <w:t xml:space="preserve"> 乙方提供的管理服务包括以下内容： </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（一）；</w:t>
      </w:r>
    </w:p>
    <w:p w:rsidR="003943CF" w:rsidRDefault="0047606F">
      <w:pPr>
        <w:widowControl/>
        <w:adjustRightInd w:val="0"/>
        <w:snapToGrid w:val="0"/>
        <w:spacing w:line="360" w:lineRule="exact"/>
        <w:ind w:firstLineChars="201" w:firstLine="422"/>
        <w:jc w:val="left"/>
        <w:rPr>
          <w:rFonts w:ascii="宋体" w:hAnsi="宋体"/>
          <w:szCs w:val="21"/>
        </w:rPr>
      </w:pPr>
      <w:r>
        <w:rPr>
          <w:rFonts w:ascii="宋体" w:hAnsi="宋体" w:cs="宋体" w:hint="eastAsia"/>
          <w:kern w:val="0"/>
          <w:szCs w:val="21"/>
        </w:rPr>
        <w:t>（二）</w:t>
      </w:r>
      <w:r>
        <w:rPr>
          <w:rFonts w:ascii="宋体" w:hAnsi="宋体" w:hint="eastAsia"/>
          <w:szCs w:val="21"/>
        </w:rPr>
        <w:t>；</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（三）</w:t>
      </w:r>
      <w:r>
        <w:rPr>
          <w:rFonts w:ascii="宋体" w:hAnsi="宋体" w:cs="宋体" w:hint="eastAsia"/>
          <w:kern w:val="0"/>
          <w:szCs w:val="21"/>
          <w:u w:val="single"/>
        </w:rPr>
        <w:t>具体服务内容包含采购文件的《采购需求》、采购文件的《服务方案》和乙方的所有承诺服务内容；</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 xml:space="preserve">第四条 </w:t>
      </w:r>
      <w:r>
        <w:rPr>
          <w:rFonts w:ascii="宋体" w:hAnsi="宋体" w:cs="宋体" w:hint="eastAsia"/>
          <w:kern w:val="0"/>
          <w:szCs w:val="21"/>
        </w:rPr>
        <w:t>乙方提供的服务质量标准按国家和地方政府的规定和本合同约定的服务质量要求及乙方在采购文件中的承诺执行。</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本合同约定的服务质量要求见本项目采购文件中《采购需求》。</w:t>
      </w:r>
    </w:p>
    <w:p w:rsidR="003943CF" w:rsidRDefault="0047606F">
      <w:pPr>
        <w:widowControl/>
        <w:adjustRightInd w:val="0"/>
        <w:snapToGrid w:val="0"/>
        <w:spacing w:line="360" w:lineRule="exact"/>
        <w:ind w:firstLineChars="201" w:firstLine="424"/>
        <w:jc w:val="left"/>
        <w:rPr>
          <w:rFonts w:ascii="宋体" w:hAnsi="宋体" w:cs="宋体"/>
          <w:b/>
          <w:bCs/>
          <w:kern w:val="0"/>
          <w:szCs w:val="21"/>
          <w:u w:val="single"/>
        </w:rPr>
      </w:pPr>
      <w:r>
        <w:rPr>
          <w:rFonts w:ascii="宋体" w:hAnsi="宋体" w:cs="宋体" w:hint="eastAsia"/>
          <w:b/>
          <w:bCs/>
          <w:kern w:val="0"/>
          <w:szCs w:val="21"/>
        </w:rPr>
        <w:t xml:space="preserve">第五条  </w:t>
      </w:r>
      <w:r>
        <w:rPr>
          <w:rFonts w:ascii="宋体" w:hAnsi="宋体" w:cs="宋体" w:hint="eastAsia"/>
          <w:kern w:val="0"/>
          <w:szCs w:val="21"/>
        </w:rPr>
        <w:t>合同金额：</w:t>
      </w:r>
      <w:r>
        <w:rPr>
          <w:rFonts w:ascii="宋体" w:hAnsi="宋体" w:cs="宋体" w:hint="eastAsia"/>
          <w:kern w:val="0"/>
          <w:szCs w:val="21"/>
          <w:u w:val="single"/>
        </w:rPr>
        <w:t xml:space="preserve">                                 （￥                    ）</w:t>
      </w:r>
      <w:r>
        <w:rPr>
          <w:rFonts w:ascii="宋体" w:hAnsi="宋体" w:cs="宋体" w:hint="eastAsia"/>
          <w:kern w:val="0"/>
          <w:szCs w:val="21"/>
        </w:rPr>
        <w:t>，服务期：</w:t>
      </w:r>
      <w:r>
        <w:rPr>
          <w:rFonts w:ascii="宋体" w:hAnsi="宋体" w:cs="宋体" w:hint="eastAsia"/>
          <w:kern w:val="0"/>
          <w:szCs w:val="21"/>
          <w:u w:val="single"/>
        </w:rPr>
        <w:t xml:space="preserve">              。</w:t>
      </w:r>
    </w:p>
    <w:p w:rsidR="003943CF" w:rsidRDefault="0047606F">
      <w:pPr>
        <w:widowControl/>
        <w:adjustRightInd w:val="0"/>
        <w:snapToGrid w:val="0"/>
        <w:spacing w:line="360" w:lineRule="exact"/>
        <w:ind w:firstLineChars="201" w:firstLine="422"/>
        <w:jc w:val="left"/>
        <w:rPr>
          <w:rFonts w:ascii="宋体" w:hAnsi="宋体" w:cs="宋体"/>
          <w:kern w:val="0"/>
          <w:szCs w:val="21"/>
          <w:u w:val="single"/>
        </w:rPr>
      </w:pPr>
      <w:r>
        <w:rPr>
          <w:rFonts w:ascii="宋体" w:hAnsi="宋体" w:cs="宋体" w:hint="eastAsia"/>
          <w:kern w:val="0"/>
          <w:szCs w:val="21"/>
        </w:rPr>
        <w:t>付款方式为：</w:t>
      </w:r>
    </w:p>
    <w:p w:rsidR="003943CF" w:rsidRDefault="0047606F">
      <w:pPr>
        <w:widowControl/>
        <w:adjustRightInd w:val="0"/>
        <w:snapToGrid w:val="0"/>
        <w:spacing w:line="360" w:lineRule="exact"/>
        <w:ind w:firstLineChars="201" w:firstLine="422"/>
        <w:jc w:val="left"/>
        <w:rPr>
          <w:rFonts w:ascii="宋体" w:hAnsi="宋体" w:cs="宋体"/>
          <w:kern w:val="0"/>
          <w:szCs w:val="21"/>
          <w:u w:val="single"/>
        </w:rPr>
      </w:pPr>
      <w:r>
        <w:rPr>
          <w:rFonts w:ascii="宋体" w:hAnsi="宋体" w:cs="宋体" w:hint="eastAsia"/>
          <w:kern w:val="0"/>
          <w:szCs w:val="21"/>
          <w:u w:val="single"/>
        </w:rPr>
        <w:t xml:space="preserve">                                                                          。</w:t>
      </w:r>
    </w:p>
    <w:p w:rsidR="003943CF" w:rsidRDefault="0047606F">
      <w:pPr>
        <w:widowControl/>
        <w:adjustRightInd w:val="0"/>
        <w:snapToGrid w:val="0"/>
        <w:spacing w:line="360" w:lineRule="exact"/>
        <w:ind w:firstLineChars="201" w:firstLine="424"/>
        <w:jc w:val="left"/>
        <w:rPr>
          <w:rFonts w:ascii="宋体" w:hAnsi="宋体" w:cs="宋体"/>
          <w:kern w:val="0"/>
          <w:szCs w:val="21"/>
          <w:u w:val="single"/>
        </w:rPr>
      </w:pPr>
      <w:r>
        <w:rPr>
          <w:rFonts w:ascii="宋体" w:hAnsi="宋体" w:cs="宋体" w:hint="eastAsia"/>
          <w:b/>
          <w:bCs/>
          <w:kern w:val="0"/>
          <w:szCs w:val="21"/>
          <w:u w:val="single"/>
        </w:rPr>
        <w:t xml:space="preserve">第六条  </w:t>
      </w:r>
      <w:r>
        <w:rPr>
          <w:rFonts w:ascii="宋体" w:hAnsi="宋体" w:cs="宋体" w:hint="eastAsia"/>
          <w:kern w:val="0"/>
          <w:szCs w:val="21"/>
          <w:u w:val="single"/>
        </w:rPr>
        <w:t>甲方权利义务</w:t>
      </w:r>
    </w:p>
    <w:p w:rsidR="003943CF" w:rsidRDefault="0047606F">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（一）审定乙方管理服务方案和工作计划，听取乙方管理情况报告，监督检查乙方各项方案和计划的实施；</w:t>
      </w:r>
    </w:p>
    <w:p w:rsidR="003943CF" w:rsidRDefault="0047606F">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（二）协调、处理本合同生效前发生的遗留问题；</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（三）法律、法规、政策规定的其他权利、义务。</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 xml:space="preserve">第七条  </w:t>
      </w:r>
      <w:r>
        <w:rPr>
          <w:rFonts w:ascii="宋体" w:hAnsi="宋体" w:cs="宋体" w:hint="eastAsia"/>
          <w:kern w:val="0"/>
          <w:szCs w:val="21"/>
        </w:rPr>
        <w:t>乙方权利义务</w:t>
      </w:r>
    </w:p>
    <w:p w:rsidR="003943CF" w:rsidRDefault="0047606F">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kern w:val="0"/>
          <w:szCs w:val="21"/>
        </w:rPr>
        <w:t>（二）法律、法规、政策规定的其他权利、义务。</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第八条</w:t>
      </w:r>
      <w:r>
        <w:rPr>
          <w:rFonts w:ascii="宋体" w:hAnsi="宋体" w:cs="宋体" w:hint="eastAsia"/>
          <w:kern w:val="0"/>
          <w:szCs w:val="21"/>
        </w:rPr>
        <w:t xml:space="preserve"> 违约责任</w:t>
      </w:r>
    </w:p>
    <w:p w:rsidR="003943CF" w:rsidRDefault="0047606F">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w:t>
      </w:r>
      <w:r>
        <w:rPr>
          <w:rFonts w:ascii="宋体" w:hAnsi="宋体" w:cs="宋体" w:hint="eastAsia"/>
          <w:kern w:val="0"/>
          <w:szCs w:val="21"/>
        </w:rPr>
        <w:lastRenderedPageBreak/>
        <w:t>合同解除后的合同后续费用。同时，乙方应向甲方支付1个月物业管理费总和的违约金，并赔偿由此给甲方造成的全部损失。</w:t>
      </w:r>
    </w:p>
    <w:p w:rsidR="003943CF" w:rsidRDefault="0047606F">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3943CF" w:rsidRDefault="0047606F">
      <w:pPr>
        <w:widowControl/>
        <w:adjustRightInd w:val="0"/>
        <w:snapToGrid w:val="0"/>
        <w:spacing w:line="400" w:lineRule="exact"/>
        <w:ind w:firstLineChars="135" w:firstLine="283"/>
        <w:jc w:val="left"/>
        <w:rPr>
          <w:rFonts w:ascii="宋体" w:hAnsi="宋体" w:cs="宋体"/>
          <w:kern w:val="0"/>
          <w:szCs w:val="21"/>
        </w:rPr>
      </w:pPr>
      <w:r>
        <w:rPr>
          <w:rFonts w:ascii="宋体" w:hAnsi="宋体" w:cs="宋体" w:hint="eastAsia"/>
          <w:kern w:val="0"/>
          <w:szCs w:val="21"/>
        </w:rPr>
        <w:t>（三）任何一方违约解除合同或因违约被解除合同的，应向对方支付共为三个月的物业管理费总和的违约金；</w:t>
      </w:r>
    </w:p>
    <w:p w:rsidR="003943CF" w:rsidRDefault="0047606F">
      <w:pPr>
        <w:widowControl/>
        <w:adjustRightInd w:val="0"/>
        <w:snapToGrid w:val="0"/>
        <w:spacing w:line="400" w:lineRule="exact"/>
        <w:ind w:firstLineChars="135" w:firstLine="283"/>
        <w:jc w:val="left"/>
        <w:rPr>
          <w:rFonts w:ascii="宋体" w:hAnsi="宋体" w:cs="宋体"/>
          <w:kern w:val="0"/>
          <w:szCs w:val="21"/>
        </w:rPr>
      </w:pPr>
      <w:r>
        <w:rPr>
          <w:rFonts w:ascii="宋体" w:hAnsi="宋体" w:cs="宋体" w:hint="eastAsia"/>
          <w:kern w:val="0"/>
          <w:szCs w:val="21"/>
        </w:rPr>
        <w:t>（四）守约方在履行本合同过程中向违约方主张权利的，因此产生的诉讼费、律师费等费用由违约方承担。</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 xml:space="preserve">第九条  </w:t>
      </w:r>
      <w:r>
        <w:rPr>
          <w:rFonts w:ascii="宋体" w:hAnsi="宋体" w:cs="宋体" w:hint="eastAsia"/>
          <w:szCs w:val="21"/>
        </w:rPr>
        <w:t>双方在履行合同中所发生的一切争议，应通过协商解决。如协商不成，按合同事先约定的条款，向甲方所在地人民法院提起诉讼。</w:t>
      </w:r>
    </w:p>
    <w:p w:rsidR="003943CF" w:rsidRDefault="0047606F">
      <w:pPr>
        <w:pStyle w:val="a8"/>
        <w:adjustRightInd w:val="0"/>
        <w:snapToGrid w:val="0"/>
        <w:spacing w:line="360" w:lineRule="exact"/>
        <w:ind w:firstLineChars="201" w:firstLine="424"/>
        <w:rPr>
          <w:rFonts w:hAnsi="宋体"/>
          <w:sz w:val="21"/>
        </w:rPr>
      </w:pPr>
      <w:r>
        <w:rPr>
          <w:rFonts w:hAnsi="宋体" w:cs="宋体" w:hint="eastAsia"/>
          <w:b/>
          <w:bCs/>
          <w:sz w:val="21"/>
        </w:rPr>
        <w:t xml:space="preserve">第十条  </w:t>
      </w:r>
      <w:r>
        <w:rPr>
          <w:rFonts w:hAnsi="宋体" w:hint="eastAsia"/>
          <w:sz w:val="21"/>
        </w:rPr>
        <w:t>在合同有效期限内，任何一方因不可抗力事件导致不能按时履行合同，则合同履行期可顺延，其延长期与不可抗力影响期相同。由于不可抗力事件导致合同的根本目的不能实现时，一方可解除合同。</w:t>
      </w:r>
    </w:p>
    <w:p w:rsidR="003943CF" w:rsidRDefault="0047606F">
      <w:pPr>
        <w:pStyle w:val="a8"/>
        <w:adjustRightInd w:val="0"/>
        <w:snapToGrid w:val="0"/>
        <w:spacing w:line="360" w:lineRule="exact"/>
        <w:ind w:firstLineChars="201" w:firstLine="422"/>
        <w:rPr>
          <w:rFonts w:hAnsi="宋体"/>
          <w:sz w:val="21"/>
        </w:rPr>
      </w:pPr>
      <w:r>
        <w:rPr>
          <w:rFonts w:hAnsi="宋体" w:hint="eastAsia"/>
          <w:sz w:val="21"/>
        </w:rPr>
        <w:t>不可抗力事件发生后，应立即通知对方，并提供有关权威机构出具的证明。</w:t>
      </w:r>
    </w:p>
    <w:p w:rsidR="003943CF" w:rsidRDefault="0047606F">
      <w:pPr>
        <w:pStyle w:val="a8"/>
        <w:adjustRightInd w:val="0"/>
        <w:snapToGrid w:val="0"/>
        <w:spacing w:line="360" w:lineRule="exact"/>
        <w:ind w:firstLineChars="201" w:firstLine="422"/>
        <w:rPr>
          <w:rFonts w:hAnsi="宋体"/>
          <w:sz w:val="21"/>
        </w:rPr>
      </w:pPr>
      <w:r>
        <w:rPr>
          <w:rFonts w:hAnsi="宋体" w:hint="eastAsia"/>
          <w:sz w:val="21"/>
        </w:rPr>
        <w:t>不可抗力事件延续120天以上，双方应通过友好协商，确定是否继续履行合同。</w:t>
      </w:r>
    </w:p>
    <w:p w:rsidR="003943CF" w:rsidRDefault="0047606F">
      <w:pPr>
        <w:pStyle w:val="a8"/>
        <w:adjustRightInd w:val="0"/>
        <w:snapToGrid w:val="0"/>
        <w:spacing w:line="360" w:lineRule="exact"/>
        <w:ind w:firstLineChars="201" w:firstLine="422"/>
        <w:rPr>
          <w:rFonts w:hAnsi="宋体" w:cs="宋体"/>
          <w:sz w:val="21"/>
        </w:rPr>
      </w:pPr>
      <w:r>
        <w:rPr>
          <w:rFonts w:hAnsi="宋体"/>
          <w:sz w:val="21"/>
        </w:rPr>
        <w:t>因不可抗力导致合同无法履行的</w:t>
      </w:r>
      <w:r>
        <w:rPr>
          <w:rFonts w:hAnsi="宋体" w:hint="eastAsia"/>
          <w:sz w:val="21"/>
        </w:rPr>
        <w:t>，</w:t>
      </w:r>
      <w:r>
        <w:rPr>
          <w:rFonts w:hAnsi="宋体"/>
          <w:sz w:val="21"/>
        </w:rPr>
        <w:t>双方互不承担违约责任</w:t>
      </w:r>
      <w:r>
        <w:rPr>
          <w:rFonts w:hAnsi="宋体" w:hint="eastAsia"/>
          <w:sz w:val="21"/>
        </w:rPr>
        <w:t>。</w:t>
      </w:r>
    </w:p>
    <w:p w:rsidR="003943CF" w:rsidRDefault="0047606F">
      <w:pPr>
        <w:pStyle w:val="a8"/>
        <w:adjustRightInd w:val="0"/>
        <w:snapToGrid w:val="0"/>
        <w:spacing w:line="360" w:lineRule="exact"/>
        <w:ind w:firstLineChars="201" w:firstLine="424"/>
        <w:rPr>
          <w:rFonts w:hAnsi="宋体"/>
          <w:sz w:val="21"/>
        </w:rPr>
      </w:pPr>
      <w:r>
        <w:rPr>
          <w:rFonts w:hAnsi="宋体" w:hint="eastAsia"/>
          <w:b/>
          <w:bCs/>
          <w:sz w:val="21"/>
        </w:rPr>
        <w:t xml:space="preserve">第十一条  </w:t>
      </w:r>
      <w:r>
        <w:rPr>
          <w:rFonts w:hAnsi="宋体" w:cs="宋体" w:hint="eastAsia"/>
          <w:sz w:val="21"/>
        </w:rPr>
        <w:t>本合同附件为合同有效组成部分。凡本合同及附件未规定的事宜以及合同词语，均以有关法律、法规、政策规定为准。</w:t>
      </w:r>
    </w:p>
    <w:p w:rsidR="003943CF" w:rsidRDefault="0047606F">
      <w:pPr>
        <w:widowControl/>
        <w:adjustRightInd w:val="0"/>
        <w:snapToGrid w:val="0"/>
        <w:spacing w:line="360" w:lineRule="exact"/>
        <w:ind w:firstLineChars="201" w:firstLine="424"/>
        <w:jc w:val="left"/>
        <w:rPr>
          <w:rFonts w:ascii="宋体" w:hAnsi="宋体" w:cs="宋体"/>
          <w:kern w:val="0"/>
          <w:szCs w:val="21"/>
        </w:rPr>
      </w:pPr>
      <w:r>
        <w:rPr>
          <w:rFonts w:ascii="宋体" w:hAnsi="宋体" w:cs="宋体" w:hint="eastAsia"/>
          <w:b/>
          <w:bCs/>
          <w:kern w:val="0"/>
          <w:szCs w:val="21"/>
        </w:rPr>
        <w:t xml:space="preserve">第十二条  </w:t>
      </w:r>
      <w:r>
        <w:rPr>
          <w:rFonts w:ascii="宋体" w:hAnsi="宋体" w:cs="宋体" w:hint="eastAsia"/>
          <w:kern w:val="0"/>
          <w:szCs w:val="21"/>
        </w:rPr>
        <w:t>本合同未尽事宜由甲、乙方双方另行协商签订补充协议，补充协议与本合同具有同等效力。</w:t>
      </w:r>
    </w:p>
    <w:p w:rsidR="003943CF" w:rsidRDefault="0047606F">
      <w:pPr>
        <w:adjustRightInd w:val="0"/>
        <w:snapToGrid w:val="0"/>
        <w:spacing w:line="400" w:lineRule="exact"/>
        <w:ind w:firstLineChars="200" w:firstLine="422"/>
        <w:rPr>
          <w:rFonts w:ascii="宋体" w:hAnsi="宋体" w:cs="宋体"/>
          <w:szCs w:val="21"/>
        </w:rPr>
      </w:pPr>
      <w:r>
        <w:rPr>
          <w:rFonts w:ascii="宋体" w:hAnsi="宋体" w:cs="宋体" w:hint="eastAsia"/>
          <w:b/>
          <w:bCs/>
          <w:kern w:val="0"/>
          <w:szCs w:val="21"/>
        </w:rPr>
        <w:t xml:space="preserve">第十三条  </w:t>
      </w:r>
      <w:r>
        <w:rPr>
          <w:rFonts w:ascii="宋体" w:hAnsi="宋体" w:cs="宋体" w:hint="eastAsia"/>
          <w:szCs w:val="21"/>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rsidR="003943CF" w:rsidRDefault="0047606F">
      <w:pPr>
        <w:adjustRightInd w:val="0"/>
        <w:snapToGrid w:val="0"/>
        <w:spacing w:line="400" w:lineRule="exact"/>
        <w:ind w:firstLineChars="200" w:firstLine="420"/>
        <w:rPr>
          <w:rFonts w:ascii="宋体" w:hAnsi="宋体" w:cs="宋体"/>
          <w:szCs w:val="21"/>
        </w:rPr>
      </w:pPr>
      <w:r>
        <w:rPr>
          <w:rFonts w:ascii="宋体" w:hAnsi="宋体" w:cs="宋体" w:hint="eastAsia"/>
          <w:szCs w:val="21"/>
        </w:rPr>
        <w:t>（一）任何一方通讯地址和联系方式需要变更的，应提前五个工作日向合同其他方或司法机关送交书面变更告知书（若争议已经进入司法程序解决）。</w:t>
      </w:r>
    </w:p>
    <w:p w:rsidR="003943CF" w:rsidRDefault="0047606F">
      <w:pPr>
        <w:adjustRightInd w:val="0"/>
        <w:snapToGrid w:val="0"/>
        <w:spacing w:line="400" w:lineRule="exact"/>
        <w:ind w:firstLineChars="200" w:firstLine="420"/>
        <w:rPr>
          <w:rFonts w:ascii="宋体" w:hAnsi="宋体" w:cs="宋体"/>
          <w:szCs w:val="21"/>
        </w:rPr>
      </w:pPr>
      <w:r>
        <w:rPr>
          <w:rFonts w:ascii="宋体" w:hAnsi="宋体" w:cs="宋体" w:hint="eastAsia"/>
          <w:szCs w:val="21"/>
        </w:rPr>
        <w:t>（二）合同各方均承诺：上述确认的通讯地址和联系方式真实有效，如有错误，导致的商业信函和诉讼文书送达不能的法律后果由自己承担。</w:t>
      </w:r>
    </w:p>
    <w:p w:rsidR="003943CF" w:rsidRDefault="0047606F">
      <w:pPr>
        <w:widowControl/>
        <w:adjustRightInd w:val="0"/>
        <w:snapToGrid w:val="0"/>
        <w:spacing w:line="360" w:lineRule="exact"/>
        <w:ind w:firstLineChars="201" w:firstLine="422"/>
        <w:jc w:val="left"/>
        <w:rPr>
          <w:rFonts w:ascii="宋体" w:hAnsi="宋体" w:cs="宋体"/>
          <w:kern w:val="0"/>
          <w:szCs w:val="21"/>
        </w:rPr>
      </w:pPr>
      <w:r>
        <w:rPr>
          <w:rFonts w:ascii="宋体" w:hAnsi="宋体" w:cs="宋体" w:hint="eastAsia"/>
          <w:szCs w:val="21"/>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3943CF" w:rsidRDefault="0047606F">
      <w:pPr>
        <w:adjustRightInd w:val="0"/>
        <w:snapToGrid w:val="0"/>
        <w:spacing w:line="360" w:lineRule="exact"/>
        <w:ind w:firstLineChars="201" w:firstLine="424"/>
        <w:rPr>
          <w:rFonts w:ascii="宋体" w:hAnsi="宋体"/>
          <w:szCs w:val="21"/>
        </w:rPr>
      </w:pPr>
      <w:r>
        <w:rPr>
          <w:rFonts w:ascii="宋体" w:hAnsi="宋体" w:cs="宋体" w:hint="eastAsia"/>
          <w:b/>
          <w:bCs/>
          <w:kern w:val="0"/>
          <w:szCs w:val="21"/>
        </w:rPr>
        <w:t xml:space="preserve">第十四条  </w:t>
      </w:r>
      <w:r>
        <w:rPr>
          <w:rFonts w:ascii="宋体" w:hAnsi="宋体" w:hint="eastAsia"/>
          <w:szCs w:val="21"/>
        </w:rPr>
        <w:t>本合同一式    份，具有同等法律效力。</w:t>
      </w:r>
      <w:r>
        <w:rPr>
          <w:rFonts w:ascii="宋体" w:hAnsi="宋体" w:hint="eastAsia"/>
          <w:spacing w:val="4"/>
          <w:szCs w:val="21"/>
        </w:rPr>
        <w:t>梧州市公共资源交易中心（梧州市政府采购中心）</w:t>
      </w:r>
      <w:r>
        <w:rPr>
          <w:rFonts w:ascii="宋体" w:hAnsi="宋体" w:hint="eastAsia"/>
          <w:szCs w:val="21"/>
        </w:rPr>
        <w:t>一份，甲方    份，乙方    份。</w:t>
      </w:r>
    </w:p>
    <w:p w:rsidR="003943CF" w:rsidRDefault="0047606F">
      <w:pPr>
        <w:adjustRightInd w:val="0"/>
        <w:snapToGrid w:val="0"/>
        <w:spacing w:line="360" w:lineRule="exact"/>
        <w:ind w:firstLineChars="201" w:firstLine="422"/>
        <w:rPr>
          <w:rFonts w:ascii="宋体" w:hAnsi="宋体"/>
          <w:szCs w:val="21"/>
        </w:rPr>
      </w:pPr>
      <w:r>
        <w:rPr>
          <w:rFonts w:ascii="宋体" w:hAnsi="宋体" w:hint="eastAsia"/>
          <w:szCs w:val="21"/>
        </w:rPr>
        <w:lastRenderedPageBreak/>
        <w:t>本合同甲乙双方签字盖章后生效，自签订之日起2个工作日内，采购人应当将合同副本送一份到我中心进行公示。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678"/>
      </w:tblGrid>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 xml:space="preserve">甲方（章）           </w:t>
            </w:r>
          </w:p>
          <w:p w:rsidR="003943CF" w:rsidRDefault="003943CF">
            <w:pPr>
              <w:snapToGrid w:val="0"/>
              <w:spacing w:line="360" w:lineRule="exact"/>
              <w:rPr>
                <w:rFonts w:ascii="宋体" w:hAnsi="宋体"/>
                <w:szCs w:val="21"/>
              </w:rPr>
            </w:pPr>
          </w:p>
          <w:p w:rsidR="003943CF" w:rsidRDefault="0047606F">
            <w:pPr>
              <w:snapToGrid w:val="0"/>
              <w:spacing w:line="360" w:lineRule="exact"/>
              <w:ind w:firstLineChars="450" w:firstLine="945"/>
              <w:jc w:val="right"/>
              <w:rPr>
                <w:rFonts w:ascii="宋体" w:hAnsi="宋体"/>
                <w:szCs w:val="21"/>
              </w:rPr>
            </w:pPr>
            <w:r>
              <w:rPr>
                <w:rFonts w:ascii="宋体" w:hAnsi="宋体" w:hint="eastAsia"/>
                <w:szCs w:val="21"/>
              </w:rPr>
              <w:t>年   月   日</w:t>
            </w: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 xml:space="preserve">乙方（章）              </w:t>
            </w:r>
          </w:p>
          <w:p w:rsidR="003943CF" w:rsidRDefault="003943CF">
            <w:pPr>
              <w:snapToGrid w:val="0"/>
              <w:spacing w:line="360" w:lineRule="exact"/>
              <w:rPr>
                <w:rFonts w:ascii="宋体" w:hAnsi="宋体"/>
                <w:szCs w:val="21"/>
              </w:rPr>
            </w:pPr>
          </w:p>
          <w:p w:rsidR="003943CF" w:rsidRDefault="0047606F">
            <w:pPr>
              <w:snapToGrid w:val="0"/>
              <w:spacing w:line="360" w:lineRule="exact"/>
              <w:jc w:val="right"/>
              <w:rPr>
                <w:rFonts w:ascii="宋体" w:hAnsi="宋体"/>
                <w:szCs w:val="21"/>
              </w:rPr>
            </w:pPr>
            <w:r>
              <w:rPr>
                <w:rFonts w:ascii="宋体" w:hAnsi="宋体" w:hint="eastAsia"/>
                <w:szCs w:val="21"/>
              </w:rPr>
              <w:t xml:space="preserve"> 年   月   日</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通讯地址：</w:t>
            </w: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通讯地址：</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法定代表人：</w:t>
            </w: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法定代表人：</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委托代理人：</w:t>
            </w: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委托代理人</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电话：</w:t>
            </w: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电话：</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3943CF">
            <w:pPr>
              <w:snapToGrid w:val="0"/>
              <w:spacing w:line="360" w:lineRule="exact"/>
              <w:rPr>
                <w:rFonts w:ascii="宋体" w:hAnsi="宋体"/>
                <w:szCs w:val="21"/>
              </w:rPr>
            </w:pP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电子邮箱：</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3943CF">
            <w:pPr>
              <w:snapToGrid w:val="0"/>
              <w:spacing w:line="360" w:lineRule="exact"/>
              <w:rPr>
                <w:rFonts w:ascii="宋体" w:hAnsi="宋体"/>
                <w:szCs w:val="21"/>
              </w:rPr>
            </w:pP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开户银行：</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3943CF">
            <w:pPr>
              <w:snapToGrid w:val="0"/>
              <w:spacing w:line="360" w:lineRule="exact"/>
              <w:rPr>
                <w:rFonts w:ascii="宋体" w:hAnsi="宋体"/>
                <w:szCs w:val="21"/>
              </w:rPr>
            </w:pP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账号：</w:t>
            </w:r>
          </w:p>
        </w:tc>
      </w:tr>
      <w:tr w:rsidR="003943CF">
        <w:trPr>
          <w:cantSplit/>
          <w:trHeight w:val="397"/>
        </w:trPr>
        <w:tc>
          <w:tcPr>
            <w:tcW w:w="4219" w:type="dxa"/>
            <w:tcBorders>
              <w:top w:val="single" w:sz="4" w:space="0" w:color="auto"/>
              <w:left w:val="single" w:sz="4" w:space="0" w:color="auto"/>
              <w:bottom w:val="single" w:sz="4" w:space="0" w:color="auto"/>
              <w:right w:val="single" w:sz="4" w:space="0" w:color="auto"/>
            </w:tcBorders>
            <w:noWrap/>
            <w:vAlign w:val="center"/>
          </w:tcPr>
          <w:p w:rsidR="003943CF" w:rsidRDefault="003943CF">
            <w:pPr>
              <w:snapToGrid w:val="0"/>
              <w:spacing w:line="360" w:lineRule="exact"/>
              <w:rPr>
                <w:rFonts w:ascii="宋体" w:hAnsi="宋体"/>
                <w:szCs w:val="21"/>
              </w:rPr>
            </w:pPr>
          </w:p>
        </w:tc>
        <w:tc>
          <w:tcPr>
            <w:tcW w:w="4678" w:type="dxa"/>
            <w:tcBorders>
              <w:top w:val="single" w:sz="4" w:space="0" w:color="auto"/>
              <w:left w:val="single" w:sz="4" w:space="0" w:color="auto"/>
              <w:bottom w:val="single" w:sz="4" w:space="0" w:color="auto"/>
              <w:right w:val="single" w:sz="4" w:space="0" w:color="auto"/>
            </w:tcBorders>
            <w:noWrap/>
            <w:vAlign w:val="center"/>
          </w:tcPr>
          <w:p w:rsidR="003943CF" w:rsidRDefault="0047606F">
            <w:pPr>
              <w:snapToGrid w:val="0"/>
              <w:spacing w:line="360" w:lineRule="exact"/>
              <w:rPr>
                <w:rFonts w:ascii="宋体" w:hAnsi="宋体"/>
                <w:szCs w:val="21"/>
              </w:rPr>
            </w:pPr>
            <w:r>
              <w:rPr>
                <w:rFonts w:ascii="宋体" w:hAnsi="宋体" w:hint="eastAsia"/>
                <w:szCs w:val="21"/>
              </w:rPr>
              <w:t>邮政编码：</w:t>
            </w:r>
          </w:p>
        </w:tc>
      </w:tr>
    </w:tbl>
    <w:p w:rsidR="003943CF" w:rsidRDefault="003943CF">
      <w:pPr>
        <w:spacing w:line="360" w:lineRule="exact"/>
        <w:ind w:firstLine="1555"/>
        <w:jc w:val="center"/>
        <w:rPr>
          <w:rFonts w:ascii="宋体" w:hAnsi="宋体" w:cs="宋体"/>
          <w:b/>
          <w:bCs/>
          <w:kern w:val="0"/>
          <w:szCs w:val="21"/>
        </w:rPr>
      </w:pPr>
    </w:p>
    <w:p w:rsidR="003943CF" w:rsidRDefault="003943CF">
      <w:pPr>
        <w:spacing w:line="276" w:lineRule="auto"/>
        <w:rPr>
          <w:rFonts w:ascii="宋体" w:hAnsi="宋体" w:cs="宋体"/>
          <w:b/>
          <w:szCs w:val="21"/>
        </w:rPr>
      </w:pPr>
    </w:p>
    <w:p w:rsidR="003943CF" w:rsidRDefault="003943CF"/>
    <w:sectPr w:rsidR="003943CF">
      <w:footerReference w:type="default" r:id="rId13"/>
      <w:footerReference w:type="first" r:id="rId14"/>
      <w:pgSz w:w="11906" w:h="16838"/>
      <w:pgMar w:top="1440" w:right="1440" w:bottom="1440" w:left="158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AF" w:rsidRDefault="002302AF">
      <w:r>
        <w:separator/>
      </w:r>
    </w:p>
  </w:endnote>
  <w:endnote w:type="continuationSeparator" w:id="0">
    <w:p w:rsidR="002302AF" w:rsidRDefault="0023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AF" w:rsidRDefault="004202B2">
    <w:pPr>
      <w:pStyle w:val="aa"/>
      <w:jc w:val="center"/>
    </w:pPr>
    <w:r>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filled="f" stroked="f">
          <v:textbox style="mso-next-textbox:#文本框 1;mso-fit-shape-to-text:t" inset="0,0,0,0">
            <w:txbxContent>
              <w:p w:rsidR="002302AF" w:rsidRDefault="002302AF">
                <w:pPr>
                  <w:pStyle w:val="aa"/>
                  <w:jc w:val="center"/>
                </w:pPr>
                <w:r>
                  <w:fldChar w:fldCharType="begin"/>
                </w:r>
                <w:r>
                  <w:instrText xml:space="preserve"> PAGE   \* MERGEFORMAT </w:instrText>
                </w:r>
                <w:r>
                  <w:fldChar w:fldCharType="separate"/>
                </w:r>
                <w:r w:rsidR="004202B2" w:rsidRPr="004202B2">
                  <w:rPr>
                    <w:noProof/>
                    <w:lang w:val="zh-CN"/>
                  </w:rPr>
                  <w:t>59</w:t>
                </w:r>
                <w:r>
                  <w:rPr>
                    <w:lang w:val="zh-CN"/>
                  </w:rPr>
                  <w:fldChar w:fldCharType="end"/>
                </w:r>
              </w:p>
            </w:txbxContent>
          </v:textbox>
          <w10:wrap anchorx="margin"/>
        </v:shape>
      </w:pict>
    </w:r>
  </w:p>
  <w:p w:rsidR="002302AF" w:rsidRDefault="002302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AF" w:rsidRDefault="004202B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filled="f" stroked="f">
          <v:textbox style="mso-next-textbox:#_x0000_s1026;mso-fit-shape-to-text:t" inset="0,0,0,0">
            <w:txbxContent>
              <w:p w:rsidR="002302AF" w:rsidRDefault="002302AF">
                <w:pPr>
                  <w:pStyle w:val="aa"/>
                </w:pPr>
                <w:r>
                  <w:fldChar w:fldCharType="begin"/>
                </w:r>
                <w:r>
                  <w:instrText xml:space="preserve"> PAGE  \* MERGEFORMAT </w:instrText>
                </w:r>
                <w:r>
                  <w:fldChar w:fldCharType="separate"/>
                </w:r>
                <w:r w:rsidR="004202B2">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AF" w:rsidRDefault="002302AF">
      <w:r>
        <w:separator/>
      </w:r>
    </w:p>
  </w:footnote>
  <w:footnote w:type="continuationSeparator" w:id="0">
    <w:p w:rsidR="002302AF" w:rsidRDefault="0023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AF" w:rsidRDefault="002302A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605C9"/>
    <w:multiLevelType w:val="singleLevel"/>
    <w:tmpl w:val="AAF605C9"/>
    <w:lvl w:ilvl="0">
      <w:start w:val="1"/>
      <w:numFmt w:val="chineseCounting"/>
      <w:suff w:val="nothing"/>
      <w:lvlText w:val="（%1）"/>
      <w:lvlJc w:val="left"/>
      <w:pPr>
        <w:ind w:left="0" w:firstLine="420"/>
      </w:pPr>
      <w:rPr>
        <w:rFonts w:hint="eastAsia"/>
      </w:r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F30102D6"/>
    <w:multiLevelType w:val="singleLevel"/>
    <w:tmpl w:val="F30102D6"/>
    <w:lvl w:ilvl="0">
      <w:start w:val="2"/>
      <w:numFmt w:val="chineseCounting"/>
      <w:suff w:val="nothing"/>
      <w:lvlText w:val="（%1）"/>
      <w:lvlJc w:val="left"/>
      <w:rPr>
        <w:rFonts w:hint="eastAsia"/>
      </w:rPr>
    </w:lvl>
  </w:abstractNum>
  <w:abstractNum w:abstractNumId="3">
    <w:nsid w:val="0C8AEA50"/>
    <w:multiLevelType w:val="singleLevel"/>
    <w:tmpl w:val="0C8AEA50"/>
    <w:lvl w:ilvl="0">
      <w:start w:val="1"/>
      <w:numFmt w:val="chineseCounting"/>
      <w:suff w:val="nothing"/>
      <w:lvlText w:val="（%1）"/>
      <w:lvlJc w:val="left"/>
      <w:pPr>
        <w:ind w:left="0" w:firstLine="420"/>
      </w:pPr>
      <w:rPr>
        <w:rFonts w:hint="eastAsia"/>
      </w:rPr>
    </w:lvl>
  </w:abstractNum>
  <w:abstractNum w:abstractNumId="4">
    <w:nsid w:val="4CE151FE"/>
    <w:multiLevelType w:val="singleLevel"/>
    <w:tmpl w:val="4CE151FE"/>
    <w:lvl w:ilvl="0">
      <w:start w:val="1"/>
      <w:numFmt w:val="chineseCounting"/>
      <w:suff w:val="nothing"/>
      <w:lvlText w:val="%1、"/>
      <w:lvlJc w:val="left"/>
      <w:pPr>
        <w:ind w:left="0" w:firstLine="420"/>
      </w:pPr>
      <w:rPr>
        <w:rFonts w:hint="eastAsia"/>
      </w:rPr>
    </w:lvl>
  </w:abstractNum>
  <w:abstractNum w:abstractNumId="5">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formatting="1" w:enforcement="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yN2FiMTlkNDM1ZDUxNTZhNzQ5YTZjNmMzNWFjZDcifQ=="/>
  </w:docVars>
  <w:rsids>
    <w:rsidRoot w:val="0616687A"/>
    <w:rsid w:val="0002351D"/>
    <w:rsid w:val="00103CEE"/>
    <w:rsid w:val="00174479"/>
    <w:rsid w:val="002302AF"/>
    <w:rsid w:val="00241E91"/>
    <w:rsid w:val="0026675D"/>
    <w:rsid w:val="00277AD2"/>
    <w:rsid w:val="00282EF2"/>
    <w:rsid w:val="002A7ED0"/>
    <w:rsid w:val="002D3435"/>
    <w:rsid w:val="003116C2"/>
    <w:rsid w:val="003943CF"/>
    <w:rsid w:val="003B2BEA"/>
    <w:rsid w:val="003C7197"/>
    <w:rsid w:val="003E1F3C"/>
    <w:rsid w:val="003E6350"/>
    <w:rsid w:val="004202B2"/>
    <w:rsid w:val="00420E20"/>
    <w:rsid w:val="00422B02"/>
    <w:rsid w:val="004277C9"/>
    <w:rsid w:val="00433853"/>
    <w:rsid w:val="0047606F"/>
    <w:rsid w:val="00495892"/>
    <w:rsid w:val="004E12AE"/>
    <w:rsid w:val="004E37D6"/>
    <w:rsid w:val="004E476B"/>
    <w:rsid w:val="00515AA3"/>
    <w:rsid w:val="0054517F"/>
    <w:rsid w:val="00604545"/>
    <w:rsid w:val="00605383"/>
    <w:rsid w:val="006075B9"/>
    <w:rsid w:val="0061205D"/>
    <w:rsid w:val="00617A76"/>
    <w:rsid w:val="0063388D"/>
    <w:rsid w:val="00642D0D"/>
    <w:rsid w:val="00665454"/>
    <w:rsid w:val="00666E6A"/>
    <w:rsid w:val="00680095"/>
    <w:rsid w:val="00683B98"/>
    <w:rsid w:val="00686EEA"/>
    <w:rsid w:val="00711A3C"/>
    <w:rsid w:val="007350B7"/>
    <w:rsid w:val="00763208"/>
    <w:rsid w:val="00777B59"/>
    <w:rsid w:val="00795FE0"/>
    <w:rsid w:val="007D35EE"/>
    <w:rsid w:val="0080050B"/>
    <w:rsid w:val="0081707F"/>
    <w:rsid w:val="008276D4"/>
    <w:rsid w:val="0083222E"/>
    <w:rsid w:val="008D2CAE"/>
    <w:rsid w:val="008E57AF"/>
    <w:rsid w:val="008E7617"/>
    <w:rsid w:val="00915E70"/>
    <w:rsid w:val="00931766"/>
    <w:rsid w:val="00945E17"/>
    <w:rsid w:val="00957AA8"/>
    <w:rsid w:val="009B0264"/>
    <w:rsid w:val="009E489E"/>
    <w:rsid w:val="00A12F01"/>
    <w:rsid w:val="00AA063E"/>
    <w:rsid w:val="00AD4BB2"/>
    <w:rsid w:val="00AE0155"/>
    <w:rsid w:val="00AE11F1"/>
    <w:rsid w:val="00AE6ADF"/>
    <w:rsid w:val="00AF0492"/>
    <w:rsid w:val="00B2675E"/>
    <w:rsid w:val="00BA3757"/>
    <w:rsid w:val="00BD71C9"/>
    <w:rsid w:val="00C1615B"/>
    <w:rsid w:val="00C251BD"/>
    <w:rsid w:val="00CC5A39"/>
    <w:rsid w:val="00CD3CD6"/>
    <w:rsid w:val="00D17C98"/>
    <w:rsid w:val="00D3716A"/>
    <w:rsid w:val="00D409ED"/>
    <w:rsid w:val="00D40ED1"/>
    <w:rsid w:val="00D43988"/>
    <w:rsid w:val="00D5739A"/>
    <w:rsid w:val="00D94394"/>
    <w:rsid w:val="00DC2BF0"/>
    <w:rsid w:val="00DC477C"/>
    <w:rsid w:val="00DE0779"/>
    <w:rsid w:val="00DF0C07"/>
    <w:rsid w:val="00DF1725"/>
    <w:rsid w:val="00DF6D02"/>
    <w:rsid w:val="00E753DD"/>
    <w:rsid w:val="00F30D2F"/>
    <w:rsid w:val="00F911CE"/>
    <w:rsid w:val="00FC04AA"/>
    <w:rsid w:val="00FE411A"/>
    <w:rsid w:val="01826A17"/>
    <w:rsid w:val="019422A6"/>
    <w:rsid w:val="02300221"/>
    <w:rsid w:val="02F066FC"/>
    <w:rsid w:val="03D26ABB"/>
    <w:rsid w:val="043767B1"/>
    <w:rsid w:val="0616687A"/>
    <w:rsid w:val="06D67309"/>
    <w:rsid w:val="084D48BD"/>
    <w:rsid w:val="08A45038"/>
    <w:rsid w:val="09276D55"/>
    <w:rsid w:val="0B246A8B"/>
    <w:rsid w:val="0B2E39F3"/>
    <w:rsid w:val="0BAC34E6"/>
    <w:rsid w:val="0D102B55"/>
    <w:rsid w:val="0E7C656A"/>
    <w:rsid w:val="0F9D2C6D"/>
    <w:rsid w:val="0FB003CF"/>
    <w:rsid w:val="11916802"/>
    <w:rsid w:val="12C80001"/>
    <w:rsid w:val="19354FFA"/>
    <w:rsid w:val="19FA13E8"/>
    <w:rsid w:val="1A693E78"/>
    <w:rsid w:val="1B906EBD"/>
    <w:rsid w:val="1C9A0C60"/>
    <w:rsid w:val="1D2E5D4D"/>
    <w:rsid w:val="1DAF4298"/>
    <w:rsid w:val="1DDD64C7"/>
    <w:rsid w:val="1E552204"/>
    <w:rsid w:val="1F8F3C94"/>
    <w:rsid w:val="206F03FD"/>
    <w:rsid w:val="20EE7107"/>
    <w:rsid w:val="23BA2425"/>
    <w:rsid w:val="23BA2DA3"/>
    <w:rsid w:val="241749A7"/>
    <w:rsid w:val="25207829"/>
    <w:rsid w:val="25381A81"/>
    <w:rsid w:val="26105AEF"/>
    <w:rsid w:val="27624129"/>
    <w:rsid w:val="2A166650"/>
    <w:rsid w:val="2A5D0511"/>
    <w:rsid w:val="2B250593"/>
    <w:rsid w:val="2BC2163A"/>
    <w:rsid w:val="2F5746E4"/>
    <w:rsid w:val="2F841A18"/>
    <w:rsid w:val="3060335A"/>
    <w:rsid w:val="30FF6E8C"/>
    <w:rsid w:val="316C3308"/>
    <w:rsid w:val="3199701D"/>
    <w:rsid w:val="322E7A29"/>
    <w:rsid w:val="34757B91"/>
    <w:rsid w:val="34D523DE"/>
    <w:rsid w:val="34F169C7"/>
    <w:rsid w:val="358F4C83"/>
    <w:rsid w:val="35D66948"/>
    <w:rsid w:val="371A3FD8"/>
    <w:rsid w:val="374455F9"/>
    <w:rsid w:val="37AE35EA"/>
    <w:rsid w:val="39755EBB"/>
    <w:rsid w:val="399A3BF6"/>
    <w:rsid w:val="3A80540F"/>
    <w:rsid w:val="3C5D70EE"/>
    <w:rsid w:val="3C666012"/>
    <w:rsid w:val="3D453E80"/>
    <w:rsid w:val="3D6644EB"/>
    <w:rsid w:val="3D85071C"/>
    <w:rsid w:val="3EAD43CC"/>
    <w:rsid w:val="3F8F53CF"/>
    <w:rsid w:val="4206360A"/>
    <w:rsid w:val="43B27D8E"/>
    <w:rsid w:val="44811E78"/>
    <w:rsid w:val="46BB51AC"/>
    <w:rsid w:val="47E47D47"/>
    <w:rsid w:val="487B4BF3"/>
    <w:rsid w:val="48C52312"/>
    <w:rsid w:val="4A663F62"/>
    <w:rsid w:val="4AE63395"/>
    <w:rsid w:val="4B171A5D"/>
    <w:rsid w:val="4BA971DE"/>
    <w:rsid w:val="50736514"/>
    <w:rsid w:val="50BB4726"/>
    <w:rsid w:val="50CC4B65"/>
    <w:rsid w:val="51036A13"/>
    <w:rsid w:val="51EE28D9"/>
    <w:rsid w:val="525A214B"/>
    <w:rsid w:val="526C4FB9"/>
    <w:rsid w:val="52A555A5"/>
    <w:rsid w:val="545905A6"/>
    <w:rsid w:val="55E0078B"/>
    <w:rsid w:val="583B23EE"/>
    <w:rsid w:val="5883018A"/>
    <w:rsid w:val="59482E78"/>
    <w:rsid w:val="5A7140A7"/>
    <w:rsid w:val="5B7C4BEC"/>
    <w:rsid w:val="5BF2130F"/>
    <w:rsid w:val="5CA7183E"/>
    <w:rsid w:val="5EC9275E"/>
    <w:rsid w:val="5F4B136B"/>
    <w:rsid w:val="5FFB4B3F"/>
    <w:rsid w:val="63716EC6"/>
    <w:rsid w:val="66AA130C"/>
    <w:rsid w:val="66AE56EB"/>
    <w:rsid w:val="66AF4608"/>
    <w:rsid w:val="66F42721"/>
    <w:rsid w:val="675E6100"/>
    <w:rsid w:val="6A615266"/>
    <w:rsid w:val="6DA000F5"/>
    <w:rsid w:val="6EBE241D"/>
    <w:rsid w:val="719B1CDE"/>
    <w:rsid w:val="729116E8"/>
    <w:rsid w:val="73C44DF0"/>
    <w:rsid w:val="73F84E24"/>
    <w:rsid w:val="77812112"/>
    <w:rsid w:val="788A485A"/>
    <w:rsid w:val="79112F30"/>
    <w:rsid w:val="7BB00C9D"/>
    <w:rsid w:val="7D1E2E19"/>
    <w:rsid w:val="7F267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unhideWhenUsed="1" w:qFormat="1"/>
    <w:lsdException w:name="toc 2" w:uiPriority="39" w:unhideWhenUsed="1" w:qFormat="1"/>
    <w:lsdException w:name="toc 3" w:uiPriority="39"/>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autoRedefine/>
    <w:qFormat/>
    <w:pPr>
      <w:widowControl w:val="0"/>
      <w:jc w:val="both"/>
    </w:pPr>
    <w:rPr>
      <w:kern w:val="2"/>
      <w:sz w:val="21"/>
      <w:szCs w:val="24"/>
    </w:rPr>
  </w:style>
  <w:style w:type="paragraph" w:styleId="1">
    <w:name w:val="heading 1"/>
    <w:basedOn w:val="3"/>
    <w:next w:val="a0"/>
    <w:autoRedefine/>
    <w:qFormat/>
    <w:pPr>
      <w:spacing w:line="576" w:lineRule="auto"/>
      <w:outlineLvl w:val="0"/>
    </w:pPr>
    <w:rPr>
      <w:kern w:val="44"/>
      <w:sz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qFormat/>
    <w:pPr>
      <w:keepNext/>
      <w:keepLines/>
      <w:spacing w:line="416" w:lineRule="auto"/>
      <w:outlineLvl w:val="2"/>
    </w:pPr>
    <w:rPr>
      <w:b/>
      <w:bCs/>
      <w:sz w:val="32"/>
      <w:szCs w:val="32"/>
    </w:rPr>
  </w:style>
  <w:style w:type="paragraph" w:styleId="5">
    <w:name w:val="heading 5"/>
    <w:basedOn w:val="a0"/>
    <w:next w:val="a1"/>
    <w:autoRedefine/>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pPr>
      <w:ind w:firstLine="420"/>
    </w:pPr>
    <w:rPr>
      <w:szCs w:val="20"/>
    </w:rPr>
  </w:style>
  <w:style w:type="paragraph" w:styleId="a">
    <w:name w:val="List Number"/>
    <w:basedOn w:val="a0"/>
    <w:autoRedefine/>
    <w:qFormat/>
    <w:pPr>
      <w:numPr>
        <w:numId w:val="1"/>
      </w:numPr>
    </w:pPr>
  </w:style>
  <w:style w:type="paragraph" w:styleId="a5">
    <w:name w:val="annotation text"/>
    <w:basedOn w:val="a0"/>
    <w:link w:val="Char"/>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6">
    <w:name w:val="Body Text"/>
    <w:basedOn w:val="a0"/>
    <w:autoRedefine/>
    <w:unhideWhenUsed/>
    <w:qFormat/>
    <w:pPr>
      <w:spacing w:after="120"/>
    </w:pPr>
  </w:style>
  <w:style w:type="paragraph" w:styleId="a7">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a8">
    <w:name w:val="Plain Text"/>
    <w:basedOn w:val="a0"/>
    <w:next w:val="TOC2"/>
    <w:autoRedefine/>
    <w:qFormat/>
    <w:rPr>
      <w:rFonts w:ascii="宋体" w:hAnsi="Courier New"/>
      <w:kern w:val="0"/>
      <w:sz w:val="20"/>
      <w:szCs w:val="21"/>
    </w:rPr>
  </w:style>
  <w:style w:type="paragraph" w:customStyle="1" w:styleId="TOC2">
    <w:name w:val="TOC 标题2"/>
    <w:next w:val="a0"/>
    <w:autoRedefine/>
    <w:uiPriority w:val="99"/>
    <w:qFormat/>
    <w:pPr>
      <w:wordWrap w:val="0"/>
    </w:pPr>
    <w:rPr>
      <w:rFonts w:ascii="Calibri" w:hAnsi="Calibri"/>
      <w:sz w:val="32"/>
    </w:rPr>
  </w:style>
  <w:style w:type="paragraph" w:styleId="a9">
    <w:name w:val="Balloon Text"/>
    <w:basedOn w:val="a0"/>
    <w:link w:val="Char0"/>
    <w:autoRedefine/>
    <w:qFormat/>
    <w:rPr>
      <w:sz w:val="18"/>
      <w:szCs w:val="18"/>
    </w:rPr>
  </w:style>
  <w:style w:type="paragraph" w:styleId="aa">
    <w:name w:val="footer"/>
    <w:basedOn w:val="a0"/>
    <w:autoRedefine/>
    <w:uiPriority w:val="99"/>
    <w:unhideWhenUsed/>
    <w:qFormat/>
    <w:pPr>
      <w:tabs>
        <w:tab w:val="center" w:pos="4153"/>
        <w:tab w:val="right" w:pos="8306"/>
      </w:tabs>
      <w:snapToGrid w:val="0"/>
      <w:jc w:val="left"/>
    </w:pPr>
    <w:rPr>
      <w:kern w:val="0"/>
      <w:sz w:val="18"/>
      <w:szCs w:val="18"/>
    </w:rPr>
  </w:style>
  <w:style w:type="paragraph" w:styleId="ab">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21">
    <w:name w:val="toc 2"/>
    <w:basedOn w:val="a0"/>
    <w:next w:val="a0"/>
    <w:autoRedefine/>
    <w:uiPriority w:val="39"/>
    <w:unhideWhenUsed/>
    <w:qFormat/>
    <w:pPr>
      <w:tabs>
        <w:tab w:val="right" w:leader="dot" w:pos="8296"/>
      </w:tabs>
      <w:ind w:leftChars="200" w:left="420"/>
    </w:pPr>
  </w:style>
  <w:style w:type="paragraph" w:styleId="11">
    <w:name w:val="index 1"/>
    <w:basedOn w:val="a0"/>
    <w:next w:val="a0"/>
    <w:autoRedefine/>
    <w:qFormat/>
    <w:pPr>
      <w:spacing w:line="400" w:lineRule="exact"/>
      <w:ind w:firstLineChars="200" w:firstLine="420"/>
    </w:pPr>
    <w:rPr>
      <w:rFonts w:ascii="宋体" w:hAnsi="Courier New"/>
      <w:b/>
      <w:szCs w:val="20"/>
    </w:rPr>
  </w:style>
  <w:style w:type="character" w:styleId="ac">
    <w:name w:val="Hyperlink"/>
    <w:autoRedefine/>
    <w:uiPriority w:val="99"/>
    <w:unhideWhenUsed/>
    <w:qFormat/>
    <w:rPr>
      <w:color w:val="0000FF"/>
      <w:u w:val="single"/>
    </w:rPr>
  </w:style>
  <w:style w:type="character" w:styleId="ad">
    <w:name w:val="annotation reference"/>
    <w:autoRedefine/>
    <w:qFormat/>
    <w:rPr>
      <w:sz w:val="21"/>
      <w:szCs w:val="21"/>
    </w:rPr>
  </w:style>
  <w:style w:type="paragraph" w:customStyle="1" w:styleId="TOC1">
    <w:name w:val="TOC 标题1"/>
    <w:basedOn w:val="1"/>
    <w:next w:val="a0"/>
    <w:autoRedefine/>
    <w:qFormat/>
    <w:pPr>
      <w:widowControl/>
      <w:spacing w:before="480" w:line="276" w:lineRule="auto"/>
      <w:jc w:val="left"/>
      <w:outlineLvl w:val="9"/>
    </w:pPr>
    <w:rPr>
      <w:rFonts w:ascii="Cambria" w:hAnsi="Cambria"/>
      <w:color w:val="365F91"/>
      <w:kern w:val="0"/>
      <w:sz w:val="28"/>
      <w:szCs w:val="28"/>
    </w:rPr>
  </w:style>
  <w:style w:type="character" w:customStyle="1" w:styleId="Char0">
    <w:name w:val="批注框文本 Char"/>
    <w:basedOn w:val="a2"/>
    <w:link w:val="a9"/>
    <w:autoRedefine/>
    <w:qFormat/>
    <w:rPr>
      <w:rFonts w:ascii="Times New Roman" w:eastAsia="宋体" w:hAnsi="Times New Roman" w:cs="Times New Roman"/>
      <w:kern w:val="2"/>
      <w:sz w:val="18"/>
      <w:szCs w:val="18"/>
    </w:rPr>
  </w:style>
  <w:style w:type="paragraph" w:customStyle="1" w:styleId="12">
    <w:name w:val="列出段落1"/>
    <w:basedOn w:val="a0"/>
    <w:autoRedefine/>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TableText">
    <w:name w:val="Table Text"/>
    <w:basedOn w:val="a0"/>
    <w:autoRedefine/>
    <w:semiHidden/>
    <w:qFormat/>
    <w:rPr>
      <w:rFonts w:ascii="宋体" w:hAnsi="宋体" w:cs="宋体"/>
      <w:sz w:val="26"/>
      <w:szCs w:val="26"/>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ae">
    <w:name w:val="缺省文本"/>
    <w:basedOn w:val="a0"/>
    <w:autoRedefine/>
    <w:qFormat/>
    <w:pPr>
      <w:autoSpaceDE w:val="0"/>
      <w:autoSpaceDN w:val="0"/>
      <w:adjustRightInd w:val="0"/>
      <w:jc w:val="left"/>
    </w:pPr>
    <w:rPr>
      <w:kern w:val="0"/>
      <w:sz w:val="24"/>
    </w:rPr>
  </w:style>
  <w:style w:type="paragraph" w:styleId="af">
    <w:name w:val="annotation subject"/>
    <w:basedOn w:val="a5"/>
    <w:next w:val="a5"/>
    <w:link w:val="Char1"/>
    <w:rsid w:val="00AE6ADF"/>
    <w:rPr>
      <w:b/>
      <w:bCs/>
    </w:rPr>
  </w:style>
  <w:style w:type="character" w:customStyle="1" w:styleId="Char">
    <w:name w:val="批注文字 Char"/>
    <w:basedOn w:val="a2"/>
    <w:link w:val="a5"/>
    <w:rsid w:val="00AE6ADF"/>
    <w:rPr>
      <w:kern w:val="2"/>
      <w:sz w:val="21"/>
      <w:szCs w:val="24"/>
    </w:rPr>
  </w:style>
  <w:style w:type="character" w:customStyle="1" w:styleId="Char1">
    <w:name w:val="批注主题 Char"/>
    <w:basedOn w:val="Char"/>
    <w:link w:val="af"/>
    <w:rsid w:val="00AE6ADF"/>
    <w:rPr>
      <w:b/>
      <w:bCs/>
      <w:kern w:val="2"/>
      <w:sz w:val="21"/>
      <w:szCs w:val="24"/>
    </w:rPr>
  </w:style>
  <w:style w:type="paragraph" w:styleId="31">
    <w:name w:val="toc 3"/>
    <w:basedOn w:val="a0"/>
    <w:next w:val="a0"/>
    <w:autoRedefine/>
    <w:uiPriority w:val="39"/>
    <w:rsid w:val="00D943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ddle.gcy.zfcg.gxzf.gov.cn/web-us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2A2EF-BF96-452A-ABDB-709833ED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61</Pages>
  <Words>31089</Words>
  <Characters>4961</Characters>
  <Application>Microsoft Office Word</Application>
  <DocSecurity>0</DocSecurity>
  <Lines>41</Lines>
  <Paragraphs>71</Paragraphs>
  <ScaleCrop>false</ScaleCrop>
  <Company/>
  <LinksUpToDate>false</LinksUpToDate>
  <CharactersWithSpaces>35979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cp:lastPrinted>2024-05-06T03:23:00Z</cp:lastPrinted>
  <dcterms:created xsi:type="dcterms:W3CDTF">2023-11-29T08:05:00Z</dcterms:created>
  <dcterms:modified xsi:type="dcterms:W3CDTF">2024-05-06T03:38:00Z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67B7976D848648808EEE03A97EF241E2_13</vt:lpwstr>
  </property>
  <property fmtid="{D5CDD505-2E9C-101B-9397-08002B2CF9AE}" pid="4" name="_MarkAsFinal">
    <vt:bool>true</vt:bool>
  </property>
</Properties>
</file>