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9691E">
      <w:r>
        <w:rPr>
          <w:rFonts w:hint="eastAsia"/>
        </w:rPr>
        <w:t>https://zfcg.gxzf.gov.cn/luban/detail?parentId=66485&amp;articleId=ann_3Pwa4tyUdzyE5m2KVdVKTdD5ndTMr3NGt5TILBJnhQo=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9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2025-12-14T12:01:49Z</dcterms:created>
  <dc:creator>PC</dc:creator>
  <cp:lastModifiedBy>好人</cp:lastModifiedBy>
  <dcterms:modified xsi:type="dcterms:W3CDTF">2025-12-14T12:01:53Z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eyJoZGlkIjoiMmU2ZmFkMzE0YmI4NTA0NmI0ODRiOWVmYTA5NjhjNjAiLCJ1c2VySWQiOiIzNzExOTAxMDkifQ==</vt:lpwstr>
  </property>
  <property fmtid="{D5CDD505-2E9C-101B-9397-08002B2CF9AE}" pid="4" name="ICV">
    <vt:lpwstr>3990EAA5BA7C48E281F38085A8815F52_12</vt:lpwstr>
  </property>
</Properties>
</file>