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BF8ED">
      <w:pPr>
        <w:spacing w:beforeLines="50" w:line="360" w:lineRule="auto"/>
        <w:jc w:val="center"/>
        <w:rPr>
          <w:rFonts w:ascii="宋体" w:hAnsi="宋体" w:cs="宋体"/>
          <w:color w:val="auto"/>
          <w:sz w:val="52"/>
          <w:szCs w:val="52"/>
          <w:highlight w:val="none"/>
        </w:rPr>
      </w:pPr>
    </w:p>
    <w:p w14:paraId="6ED46DEF">
      <w:pPr>
        <w:spacing w:beforeLines="50" w:line="360" w:lineRule="auto"/>
        <w:jc w:val="center"/>
        <w:rPr>
          <w:rFonts w:ascii="宋体" w:hAnsi="宋体" w:cs="宋体"/>
          <w:color w:val="auto"/>
          <w:sz w:val="52"/>
          <w:szCs w:val="52"/>
          <w:highlight w:val="none"/>
        </w:rPr>
      </w:pPr>
    </w:p>
    <w:p w14:paraId="2ABF74A4">
      <w:pPr>
        <w:spacing w:beforeLines="50" w:line="360" w:lineRule="auto"/>
        <w:jc w:val="center"/>
        <w:rPr>
          <w:rFonts w:ascii="宋体" w:hAnsi="宋体" w:cs="宋体"/>
          <w:color w:val="auto"/>
          <w:sz w:val="52"/>
          <w:szCs w:val="52"/>
          <w:highlight w:val="none"/>
        </w:rPr>
      </w:pPr>
    </w:p>
    <w:p w14:paraId="16140FAD">
      <w:pPr>
        <w:snapToGrid w:val="0"/>
        <w:spacing w:beforeLines="50"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rPr>
        <w:t>招 标 文 件</w:t>
      </w:r>
    </w:p>
    <w:p w14:paraId="39BAB508">
      <w:pPr>
        <w:pStyle w:val="69"/>
        <w:rPr>
          <w:rFonts w:ascii="宋体" w:hAnsi="宋体" w:cs="宋体"/>
          <w:color w:val="auto"/>
          <w:sz w:val="52"/>
          <w:szCs w:val="52"/>
          <w:highlight w:val="none"/>
        </w:rPr>
      </w:pPr>
    </w:p>
    <w:p w14:paraId="11BD72D5">
      <w:pPr>
        <w:pStyle w:val="69"/>
        <w:rPr>
          <w:rFonts w:ascii="宋体" w:hAnsi="宋体" w:cs="宋体"/>
          <w:color w:val="auto"/>
          <w:sz w:val="52"/>
          <w:szCs w:val="52"/>
          <w:highlight w:val="none"/>
        </w:rPr>
      </w:pPr>
    </w:p>
    <w:p w14:paraId="021924EA">
      <w:pPr>
        <w:pStyle w:val="69"/>
        <w:rPr>
          <w:rFonts w:ascii="宋体" w:hAnsi="宋体" w:cs="宋体"/>
          <w:color w:val="auto"/>
          <w:sz w:val="52"/>
          <w:szCs w:val="52"/>
          <w:highlight w:val="none"/>
        </w:rPr>
      </w:pPr>
    </w:p>
    <w:p w14:paraId="3ED1EEAF">
      <w:pPr>
        <w:pStyle w:val="69"/>
        <w:rPr>
          <w:rFonts w:ascii="宋体" w:hAnsi="宋体" w:cs="宋体"/>
          <w:color w:val="auto"/>
          <w:sz w:val="30"/>
          <w:szCs w:val="72"/>
          <w:highlight w:val="none"/>
        </w:rPr>
      </w:pPr>
    </w:p>
    <w:p w14:paraId="20FC2D29">
      <w:pPr>
        <w:pStyle w:val="69"/>
        <w:rPr>
          <w:rFonts w:ascii="宋体" w:hAnsi="宋体" w:cs="宋体"/>
          <w:color w:val="auto"/>
          <w:sz w:val="30"/>
          <w:szCs w:val="72"/>
          <w:highlight w:val="none"/>
        </w:rPr>
      </w:pPr>
    </w:p>
    <w:p w14:paraId="4526DBB9">
      <w:pPr>
        <w:pStyle w:val="69"/>
        <w:rPr>
          <w:rFonts w:ascii="宋体" w:hAnsi="宋体" w:cs="宋体"/>
          <w:color w:val="auto"/>
          <w:sz w:val="30"/>
          <w:szCs w:val="72"/>
          <w:highlight w:val="none"/>
        </w:rPr>
      </w:pPr>
    </w:p>
    <w:p w14:paraId="38293132">
      <w:pPr>
        <w:rPr>
          <w:rFonts w:ascii="宋体" w:hAnsi="宋体" w:cs="宋体"/>
          <w:color w:val="auto"/>
          <w:highlight w:val="none"/>
        </w:rPr>
      </w:pPr>
    </w:p>
    <w:p w14:paraId="42F5DF83">
      <w:pPr>
        <w:snapToGrid w:val="0"/>
        <w:spacing w:beforeLines="50" w:line="360" w:lineRule="auto"/>
        <w:rPr>
          <w:rFonts w:ascii="宋体" w:hAnsi="宋体" w:cs="宋体"/>
          <w:color w:val="auto"/>
          <w:sz w:val="30"/>
          <w:szCs w:val="72"/>
          <w:highlight w:val="none"/>
        </w:rPr>
      </w:pPr>
    </w:p>
    <w:p w14:paraId="4B0414AB">
      <w:pPr>
        <w:pStyle w:val="26"/>
        <w:snapToGrid w:val="0"/>
        <w:spacing w:before="50" w:after="120" w:line="360" w:lineRule="auto"/>
        <w:rPr>
          <w:rFonts w:hint="eastAsia" w:hAnsi="宋体" w:cs="宋体"/>
          <w:b/>
          <w:bCs/>
          <w:color w:val="auto"/>
          <w:w w:val="95"/>
          <w:sz w:val="28"/>
          <w:szCs w:val="28"/>
          <w:highlight w:val="none"/>
        </w:rPr>
      </w:pPr>
    </w:p>
    <w:p w14:paraId="43D4267C">
      <w:pPr>
        <w:pStyle w:val="26"/>
        <w:snapToGrid w:val="0"/>
        <w:spacing w:before="50" w:after="120" w:line="360" w:lineRule="auto"/>
        <w:rPr>
          <w:rFonts w:hint="eastAsia" w:hAnsi="宋体" w:cs="宋体"/>
          <w:b/>
          <w:bCs/>
          <w:color w:val="auto"/>
          <w:w w:val="95"/>
          <w:sz w:val="28"/>
          <w:szCs w:val="28"/>
          <w:highlight w:val="none"/>
          <w:lang w:eastAsia="zh-CN"/>
        </w:rPr>
      </w:pPr>
      <w:r>
        <w:rPr>
          <w:rFonts w:hint="eastAsia" w:hAnsi="宋体" w:cs="宋体"/>
          <w:b/>
          <w:bCs/>
          <w:color w:val="auto"/>
          <w:w w:val="95"/>
          <w:sz w:val="28"/>
          <w:szCs w:val="28"/>
          <w:highlight w:val="none"/>
        </w:rPr>
        <w:t>项目名称：</w:t>
      </w:r>
      <w:r>
        <w:rPr>
          <w:rFonts w:hint="eastAsia" w:hAnsi="宋体" w:cs="宋体"/>
          <w:b/>
          <w:bCs/>
          <w:color w:val="auto"/>
          <w:w w:val="95"/>
          <w:sz w:val="28"/>
          <w:szCs w:val="28"/>
          <w:highlight w:val="none"/>
          <w:lang w:eastAsia="zh-CN"/>
        </w:rPr>
        <w:t>桂林理工大学雁山校区、屏风校区2025年-2028年校园安保</w:t>
      </w:r>
    </w:p>
    <w:p w14:paraId="0728E9E4">
      <w:pPr>
        <w:pStyle w:val="26"/>
        <w:snapToGrid w:val="0"/>
        <w:spacing w:before="0" w:after="0" w:line="360" w:lineRule="auto"/>
        <w:ind w:firstLine="1335" w:firstLineChars="500"/>
        <w:rPr>
          <w:rFonts w:hint="eastAsia" w:hAnsi="宋体" w:cs="宋体"/>
          <w:b/>
          <w:bCs/>
          <w:color w:val="auto"/>
          <w:w w:val="95"/>
          <w:sz w:val="28"/>
          <w:szCs w:val="28"/>
          <w:highlight w:val="none"/>
          <w:lang w:eastAsia="zh-CN"/>
        </w:rPr>
      </w:pPr>
      <w:r>
        <w:rPr>
          <w:rFonts w:hint="eastAsia" w:hAnsi="宋体" w:cs="宋体"/>
          <w:b/>
          <w:bCs/>
          <w:color w:val="auto"/>
          <w:w w:val="95"/>
          <w:sz w:val="28"/>
          <w:szCs w:val="28"/>
          <w:highlight w:val="none"/>
          <w:lang w:eastAsia="zh-CN"/>
        </w:rPr>
        <w:t>服务采购项目</w:t>
      </w:r>
    </w:p>
    <w:p w14:paraId="7BDD976C">
      <w:pPr>
        <w:pStyle w:val="26"/>
        <w:snapToGrid w:val="0"/>
        <w:spacing w:before="50" w:after="120" w:line="360" w:lineRule="auto"/>
        <w:rPr>
          <w:rFonts w:hint="eastAsia" w:ascii="宋体" w:hAnsi="宋体" w:eastAsia="宋体" w:cs="宋体"/>
          <w:b/>
          <w:bCs/>
          <w:color w:val="auto"/>
          <w:w w:val="95"/>
          <w:sz w:val="28"/>
          <w:szCs w:val="28"/>
          <w:highlight w:val="none"/>
          <w:lang w:eastAsia="zh-CN"/>
        </w:rPr>
      </w:pPr>
      <w:r>
        <w:rPr>
          <w:rFonts w:hint="eastAsia" w:ascii="宋体" w:hAnsi="宋体" w:cs="宋体"/>
          <w:b/>
          <w:bCs/>
          <w:color w:val="auto"/>
          <w:w w:val="95"/>
          <w:sz w:val="28"/>
          <w:szCs w:val="28"/>
          <w:highlight w:val="none"/>
        </w:rPr>
        <w:t>项目编号：GXZC2025-G3-001888-GXDC</w:t>
      </w:r>
      <w:r>
        <w:rPr>
          <w:rFonts w:hint="eastAsia" w:ascii="宋体" w:hAnsi="宋体" w:cs="宋体"/>
          <w:b/>
          <w:bCs/>
          <w:color w:val="auto"/>
          <w:w w:val="95"/>
          <w:sz w:val="28"/>
          <w:szCs w:val="28"/>
          <w:highlight w:val="none"/>
          <w:lang w:eastAsia="zh-CN"/>
        </w:rPr>
        <w:t xml:space="preserve">             </w:t>
      </w:r>
    </w:p>
    <w:p w14:paraId="12FC941B">
      <w:pPr>
        <w:pStyle w:val="26"/>
        <w:snapToGrid w:val="0"/>
        <w:spacing w:before="50" w:after="120" w:line="360" w:lineRule="auto"/>
        <w:rPr>
          <w:rFonts w:hint="eastAsia" w:hAnsi="宋体" w:eastAsia="宋体" w:cs="宋体"/>
          <w:b/>
          <w:bCs/>
          <w:color w:val="auto"/>
          <w:w w:val="95"/>
          <w:sz w:val="28"/>
          <w:szCs w:val="28"/>
          <w:highlight w:val="none"/>
          <w:lang w:eastAsia="zh-CN"/>
        </w:rPr>
      </w:pPr>
      <w:r>
        <w:rPr>
          <w:rFonts w:hint="eastAsia" w:hAnsi="宋体" w:cs="宋体"/>
          <w:b/>
          <w:bCs/>
          <w:color w:val="auto"/>
          <w:w w:val="95"/>
          <w:sz w:val="28"/>
          <w:szCs w:val="28"/>
          <w:highlight w:val="none"/>
        </w:rPr>
        <w:t>采购人：</w:t>
      </w:r>
      <w:r>
        <w:rPr>
          <w:rFonts w:hint="eastAsia" w:hAnsi="宋体" w:cs="宋体"/>
          <w:b/>
          <w:bCs/>
          <w:color w:val="auto"/>
          <w:w w:val="95"/>
          <w:sz w:val="28"/>
          <w:szCs w:val="28"/>
          <w:highlight w:val="none"/>
          <w:lang w:eastAsia="zh-CN"/>
        </w:rPr>
        <w:t>桂林理工大学</w:t>
      </w:r>
    </w:p>
    <w:p w14:paraId="3DB41DC3">
      <w:pPr>
        <w:pStyle w:val="26"/>
        <w:snapToGrid w:val="0"/>
        <w:spacing w:before="50" w:after="120" w:line="360" w:lineRule="auto"/>
        <w:rPr>
          <w:rFonts w:hint="eastAsia" w:hAnsi="宋体" w:cs="宋体"/>
          <w:b/>
          <w:bCs/>
          <w:color w:val="auto"/>
          <w:w w:val="95"/>
          <w:sz w:val="28"/>
          <w:szCs w:val="28"/>
          <w:highlight w:val="none"/>
        </w:rPr>
      </w:pPr>
      <w:r>
        <w:rPr>
          <w:rFonts w:hint="eastAsia" w:hAnsi="宋体" w:cs="宋体"/>
          <w:b/>
          <w:bCs/>
          <w:color w:val="auto"/>
          <w:w w:val="95"/>
          <w:sz w:val="28"/>
          <w:szCs w:val="28"/>
          <w:highlight w:val="none"/>
        </w:rPr>
        <w:t>采购代理机构：广西达成咨询有限公司</w:t>
      </w:r>
    </w:p>
    <w:p w14:paraId="613E6130">
      <w:pPr>
        <w:pStyle w:val="26"/>
        <w:snapToGrid w:val="0"/>
        <w:spacing w:before="50" w:after="120" w:line="360" w:lineRule="auto"/>
        <w:jc w:val="left"/>
        <w:rPr>
          <w:rFonts w:hAnsi="宋体" w:cs="宋体"/>
          <w:color w:val="auto"/>
          <w:highlight w:val="none"/>
        </w:rPr>
      </w:pPr>
      <w:r>
        <w:rPr>
          <w:rFonts w:hint="eastAsia" w:hAnsi="宋体" w:cs="宋体"/>
          <w:b/>
          <w:bCs/>
          <w:color w:val="auto"/>
          <w:w w:val="95"/>
          <w:sz w:val="28"/>
          <w:szCs w:val="28"/>
          <w:highlight w:val="none"/>
        </w:rPr>
        <w:t>日期：</w:t>
      </w:r>
      <w:r>
        <w:rPr>
          <w:rFonts w:hint="eastAsia" w:hAnsi="宋体" w:cs="宋体"/>
          <w:b/>
          <w:bCs/>
          <w:color w:val="auto"/>
          <w:w w:val="95"/>
          <w:sz w:val="28"/>
          <w:szCs w:val="28"/>
          <w:highlight w:val="none"/>
          <w:lang w:val="en-US" w:eastAsia="zh-CN"/>
        </w:rPr>
        <w:t>2025</w:t>
      </w:r>
      <w:r>
        <w:rPr>
          <w:rFonts w:hint="eastAsia" w:hAnsi="宋体" w:cs="宋体"/>
          <w:b/>
          <w:bCs/>
          <w:color w:val="auto"/>
          <w:w w:val="95"/>
          <w:sz w:val="28"/>
          <w:szCs w:val="28"/>
          <w:highlight w:val="none"/>
        </w:rPr>
        <w:t>年</w:t>
      </w:r>
      <w:r>
        <w:rPr>
          <w:rFonts w:hint="eastAsia" w:hAnsi="宋体" w:cs="宋体"/>
          <w:b/>
          <w:bCs/>
          <w:color w:val="auto"/>
          <w:w w:val="95"/>
          <w:sz w:val="28"/>
          <w:szCs w:val="28"/>
          <w:highlight w:val="none"/>
          <w:lang w:val="en-US" w:eastAsia="zh-CN"/>
        </w:rPr>
        <w:t>7</w:t>
      </w:r>
      <w:r>
        <w:rPr>
          <w:rFonts w:hint="eastAsia" w:hAnsi="宋体" w:cs="宋体"/>
          <w:b/>
          <w:bCs/>
          <w:color w:val="auto"/>
          <w:w w:val="95"/>
          <w:sz w:val="28"/>
          <w:szCs w:val="28"/>
          <w:highlight w:val="none"/>
        </w:rPr>
        <w:t>月</w:t>
      </w:r>
      <w:r>
        <w:rPr>
          <w:rFonts w:hint="eastAsia" w:hAnsi="宋体" w:cs="宋体"/>
          <w:color w:val="auto"/>
          <w:highlight w:val="none"/>
          <w:lang w:eastAsia="zh-CN"/>
        </w:rPr>
        <w:tab/>
      </w:r>
    </w:p>
    <w:p w14:paraId="41015CF6">
      <w:pPr>
        <w:rPr>
          <w:color w:val="auto"/>
          <w:highlight w:val="none"/>
        </w:rPr>
        <w:sectPr>
          <w:footerReference r:id="rId6" w:type="first"/>
          <w:headerReference r:id="rId3" w:type="default"/>
          <w:footerReference r:id="rId4" w:type="default"/>
          <w:footerReference r:id="rId5" w:type="even"/>
          <w:pgSz w:w="11906" w:h="16838"/>
          <w:pgMar w:top="1417" w:right="1417" w:bottom="1417" w:left="1417" w:header="851" w:footer="572" w:gutter="0"/>
          <w:pgNumType w:start="0"/>
          <w:cols w:space="720" w:num="1"/>
          <w:titlePg/>
          <w:docGrid w:linePitch="312" w:charSpace="0"/>
        </w:sectPr>
      </w:pPr>
    </w:p>
    <w:p w14:paraId="0E1ED189">
      <w:pPr>
        <w:pStyle w:val="14"/>
        <w:rPr>
          <w:color w:val="auto"/>
          <w:highlight w:val="none"/>
        </w:rPr>
      </w:pPr>
    </w:p>
    <w:p w14:paraId="63CD12AC">
      <w:pPr>
        <w:pStyle w:val="26"/>
        <w:spacing w:before="120" w:after="120" w:line="360" w:lineRule="auto"/>
        <w:jc w:val="center"/>
        <w:rPr>
          <w:rFonts w:hAnsi="宋体" w:cs="宋体"/>
          <w:b/>
          <w:bCs/>
          <w:color w:val="auto"/>
          <w:sz w:val="48"/>
          <w:szCs w:val="48"/>
          <w:highlight w:val="none"/>
        </w:rPr>
      </w:pPr>
      <w:r>
        <w:rPr>
          <w:rFonts w:hint="eastAsia" w:hAnsi="宋体" w:cs="宋体"/>
          <w:b/>
          <w:bCs/>
          <w:color w:val="auto"/>
          <w:sz w:val="48"/>
          <w:szCs w:val="48"/>
          <w:highlight w:val="none"/>
        </w:rPr>
        <w:t>目录</w:t>
      </w:r>
    </w:p>
    <w:p w14:paraId="7B069414">
      <w:pPr>
        <w:pStyle w:val="44"/>
        <w:tabs>
          <w:tab w:val="right" w:leader="dot" w:pos="9072"/>
        </w:tabs>
        <w:spacing w:line="480" w:lineRule="auto"/>
        <w:ind w:left="0" w:leftChars="0"/>
        <w:rPr>
          <w:color w:val="auto"/>
          <w:sz w:val="24"/>
          <w:highlight w:val="none"/>
        </w:rPr>
      </w:pPr>
      <w:r>
        <w:rPr>
          <w:rFonts w:hint="eastAsia" w:ascii="宋体" w:hAnsi="宋体" w:cs="宋体"/>
          <w:b/>
          <w:color w:val="auto"/>
          <w:sz w:val="24"/>
          <w:highlight w:val="none"/>
        </w:rPr>
        <w:fldChar w:fldCharType="begin"/>
      </w:r>
      <w:r>
        <w:rPr>
          <w:rFonts w:hint="eastAsia" w:ascii="宋体" w:hAnsi="宋体" w:cs="宋体"/>
          <w:b/>
          <w:color w:val="auto"/>
          <w:sz w:val="24"/>
          <w:highlight w:val="none"/>
        </w:rPr>
        <w:instrText xml:space="preserve"> TOC \o "1-2" \h \z \u </w:instrText>
      </w:r>
      <w:r>
        <w:rPr>
          <w:rFonts w:hint="eastAsia" w:ascii="宋体" w:hAnsi="宋体" w:cs="宋体"/>
          <w:b/>
          <w:color w:val="auto"/>
          <w:sz w:val="24"/>
          <w:highlight w:val="none"/>
        </w:rPr>
        <w:fldChar w:fldCharType="separate"/>
      </w:r>
      <w:r>
        <w:rPr>
          <w:color w:val="auto"/>
          <w:highlight w:val="none"/>
        </w:rPr>
        <w:fldChar w:fldCharType="begin"/>
      </w:r>
      <w:r>
        <w:rPr>
          <w:color w:val="auto"/>
          <w:highlight w:val="none"/>
        </w:rPr>
        <w:instrText xml:space="preserve"> HYPERLINK \l "_Toc7190" </w:instrText>
      </w:r>
      <w:r>
        <w:rPr>
          <w:color w:val="auto"/>
          <w:highlight w:val="none"/>
        </w:rPr>
        <w:fldChar w:fldCharType="separate"/>
      </w:r>
      <w:r>
        <w:rPr>
          <w:rFonts w:hint="eastAsia" w:ascii="宋体" w:hAnsi="宋体" w:cs="宋体"/>
          <w:color w:val="auto"/>
          <w:sz w:val="24"/>
          <w:highlight w:val="none"/>
        </w:rPr>
        <w:t>第一章</w:t>
      </w:r>
      <w:r>
        <w:rPr>
          <w:rFonts w:hint="eastAsia" w:ascii="宋体" w:hAnsi="宋体" w:cs="宋体"/>
          <w:color w:val="auto"/>
          <w:sz w:val="24"/>
          <w:highlight w:val="none"/>
          <w:lang w:eastAsia="zh-CN"/>
        </w:rPr>
        <w:t>、</w:t>
      </w:r>
      <w:r>
        <w:rPr>
          <w:rFonts w:hint="eastAsia" w:ascii="宋体" w:hAnsi="宋体" w:cs="宋体"/>
          <w:color w:val="auto"/>
          <w:sz w:val="24"/>
          <w:highlight w:val="none"/>
        </w:rPr>
        <w:t>招标公告</w:t>
      </w:r>
      <w:r>
        <w:rPr>
          <w:color w:val="auto"/>
          <w:sz w:val="24"/>
          <w:highlight w:val="none"/>
        </w:rPr>
        <w:tab/>
      </w:r>
      <w:r>
        <w:rPr>
          <w:color w:val="auto"/>
          <w:sz w:val="24"/>
          <w:highlight w:val="none"/>
        </w:rPr>
        <w:fldChar w:fldCharType="begin"/>
      </w:r>
      <w:r>
        <w:rPr>
          <w:color w:val="auto"/>
          <w:sz w:val="24"/>
          <w:highlight w:val="none"/>
        </w:rPr>
        <w:instrText xml:space="preserve"> PAGEREF _Toc7190 \h </w:instrText>
      </w:r>
      <w:r>
        <w:rPr>
          <w:color w:val="auto"/>
          <w:sz w:val="24"/>
          <w:highlight w:val="none"/>
        </w:rPr>
        <w:fldChar w:fldCharType="separate"/>
      </w:r>
      <w:r>
        <w:rPr>
          <w:color w:val="auto"/>
          <w:sz w:val="24"/>
          <w:highlight w:val="none"/>
        </w:rPr>
        <w:t>1</w:t>
      </w:r>
      <w:r>
        <w:rPr>
          <w:color w:val="auto"/>
          <w:sz w:val="24"/>
          <w:highlight w:val="none"/>
        </w:rPr>
        <w:fldChar w:fldCharType="end"/>
      </w:r>
      <w:r>
        <w:rPr>
          <w:color w:val="auto"/>
          <w:sz w:val="24"/>
          <w:highlight w:val="none"/>
        </w:rPr>
        <w:fldChar w:fldCharType="end"/>
      </w:r>
    </w:p>
    <w:p w14:paraId="4447A537">
      <w:pPr>
        <w:pStyle w:val="44"/>
        <w:tabs>
          <w:tab w:val="right" w:leader="dot" w:pos="9072"/>
        </w:tabs>
        <w:spacing w:line="480" w:lineRule="auto"/>
        <w:ind w:left="0" w:leftChars="0"/>
        <w:rPr>
          <w:color w:val="auto"/>
          <w:sz w:val="24"/>
          <w:highlight w:val="none"/>
        </w:rPr>
      </w:pPr>
      <w:r>
        <w:rPr>
          <w:color w:val="auto"/>
          <w:highlight w:val="none"/>
        </w:rPr>
        <w:fldChar w:fldCharType="begin"/>
      </w:r>
      <w:r>
        <w:rPr>
          <w:color w:val="auto"/>
          <w:highlight w:val="none"/>
        </w:rPr>
        <w:instrText xml:space="preserve"> HYPERLINK \l "_Toc19890" </w:instrText>
      </w:r>
      <w:r>
        <w:rPr>
          <w:color w:val="auto"/>
          <w:highlight w:val="none"/>
        </w:rPr>
        <w:fldChar w:fldCharType="separate"/>
      </w:r>
      <w:r>
        <w:rPr>
          <w:rFonts w:hint="eastAsia" w:ascii="宋体" w:hAnsi="宋体" w:cs="宋体"/>
          <w:color w:val="auto"/>
          <w:sz w:val="24"/>
          <w:highlight w:val="none"/>
        </w:rPr>
        <w:t>第二章</w:t>
      </w:r>
      <w:r>
        <w:rPr>
          <w:rFonts w:hint="eastAsia" w:ascii="宋体" w:hAnsi="宋体" w:cs="宋体"/>
          <w:color w:val="auto"/>
          <w:sz w:val="24"/>
          <w:highlight w:val="none"/>
          <w:lang w:eastAsia="zh-CN"/>
        </w:rPr>
        <w:t>、</w:t>
      </w:r>
      <w:r>
        <w:rPr>
          <w:rFonts w:hint="eastAsia" w:ascii="宋体" w:hAnsi="宋体" w:cs="宋体"/>
          <w:color w:val="auto"/>
          <w:sz w:val="24"/>
          <w:highlight w:val="none"/>
        </w:rPr>
        <w:t>采购需求</w:t>
      </w:r>
      <w:r>
        <w:rPr>
          <w:color w:val="auto"/>
          <w:sz w:val="24"/>
          <w:highlight w:val="none"/>
        </w:rPr>
        <w:tab/>
      </w:r>
      <w:r>
        <w:rPr>
          <w:color w:val="auto"/>
          <w:sz w:val="24"/>
          <w:highlight w:val="none"/>
        </w:rPr>
        <w:fldChar w:fldCharType="begin"/>
      </w:r>
      <w:r>
        <w:rPr>
          <w:color w:val="auto"/>
          <w:sz w:val="24"/>
          <w:highlight w:val="none"/>
        </w:rPr>
        <w:instrText xml:space="preserve"> PAGEREF _Toc19890 \h </w:instrText>
      </w:r>
      <w:r>
        <w:rPr>
          <w:color w:val="auto"/>
          <w:sz w:val="24"/>
          <w:highlight w:val="none"/>
        </w:rPr>
        <w:fldChar w:fldCharType="separate"/>
      </w:r>
      <w:r>
        <w:rPr>
          <w:color w:val="auto"/>
          <w:sz w:val="24"/>
          <w:highlight w:val="none"/>
        </w:rPr>
        <w:t>5</w:t>
      </w:r>
      <w:r>
        <w:rPr>
          <w:color w:val="auto"/>
          <w:sz w:val="24"/>
          <w:highlight w:val="none"/>
        </w:rPr>
        <w:fldChar w:fldCharType="end"/>
      </w:r>
      <w:r>
        <w:rPr>
          <w:color w:val="auto"/>
          <w:sz w:val="24"/>
          <w:highlight w:val="none"/>
        </w:rPr>
        <w:fldChar w:fldCharType="end"/>
      </w:r>
    </w:p>
    <w:p w14:paraId="2EF16119">
      <w:pPr>
        <w:pStyle w:val="44"/>
        <w:tabs>
          <w:tab w:val="right" w:leader="dot" w:pos="9072"/>
        </w:tabs>
        <w:spacing w:line="480" w:lineRule="auto"/>
        <w:ind w:left="0" w:leftChars="0"/>
        <w:rPr>
          <w:color w:val="auto"/>
          <w:sz w:val="24"/>
          <w:highlight w:val="none"/>
        </w:rPr>
      </w:pPr>
      <w:r>
        <w:rPr>
          <w:color w:val="auto"/>
          <w:highlight w:val="none"/>
        </w:rPr>
        <w:fldChar w:fldCharType="begin"/>
      </w:r>
      <w:r>
        <w:rPr>
          <w:color w:val="auto"/>
          <w:highlight w:val="none"/>
        </w:rPr>
        <w:instrText xml:space="preserve"> HYPERLINK \l "_Toc7458" </w:instrText>
      </w:r>
      <w:r>
        <w:rPr>
          <w:color w:val="auto"/>
          <w:highlight w:val="none"/>
        </w:rPr>
        <w:fldChar w:fldCharType="separate"/>
      </w:r>
      <w:r>
        <w:rPr>
          <w:rFonts w:hint="eastAsia" w:ascii="宋体" w:hAnsi="宋体" w:cs="宋体"/>
          <w:color w:val="auto"/>
          <w:sz w:val="24"/>
          <w:highlight w:val="none"/>
        </w:rPr>
        <w:t>第三章</w:t>
      </w:r>
      <w:r>
        <w:rPr>
          <w:rFonts w:hint="eastAsia" w:ascii="宋体" w:hAnsi="宋体" w:cs="宋体"/>
          <w:color w:val="auto"/>
          <w:sz w:val="24"/>
          <w:highlight w:val="none"/>
          <w:lang w:eastAsia="zh-CN"/>
        </w:rPr>
        <w:t>、</w:t>
      </w:r>
      <w:r>
        <w:rPr>
          <w:rFonts w:hint="eastAsia" w:ascii="宋体" w:hAnsi="宋体" w:cs="宋体"/>
          <w:color w:val="auto"/>
          <w:sz w:val="24"/>
          <w:highlight w:val="none"/>
        </w:rPr>
        <w:t>投标人须知</w:t>
      </w:r>
      <w:r>
        <w:rPr>
          <w:color w:val="auto"/>
          <w:sz w:val="24"/>
          <w:highlight w:val="none"/>
        </w:rPr>
        <w:tab/>
      </w:r>
      <w:r>
        <w:rPr>
          <w:color w:val="auto"/>
          <w:sz w:val="24"/>
          <w:highlight w:val="none"/>
        </w:rPr>
        <w:fldChar w:fldCharType="begin"/>
      </w:r>
      <w:r>
        <w:rPr>
          <w:color w:val="auto"/>
          <w:sz w:val="24"/>
          <w:highlight w:val="none"/>
        </w:rPr>
        <w:instrText xml:space="preserve"> PAGEREF _Toc7458 \h </w:instrText>
      </w:r>
      <w:r>
        <w:rPr>
          <w:color w:val="auto"/>
          <w:sz w:val="24"/>
          <w:highlight w:val="none"/>
        </w:rPr>
        <w:fldChar w:fldCharType="separate"/>
      </w:r>
      <w:r>
        <w:rPr>
          <w:color w:val="auto"/>
          <w:sz w:val="24"/>
          <w:highlight w:val="none"/>
        </w:rPr>
        <w:t>20</w:t>
      </w:r>
      <w:r>
        <w:rPr>
          <w:color w:val="auto"/>
          <w:sz w:val="24"/>
          <w:highlight w:val="none"/>
        </w:rPr>
        <w:fldChar w:fldCharType="end"/>
      </w:r>
      <w:r>
        <w:rPr>
          <w:color w:val="auto"/>
          <w:sz w:val="24"/>
          <w:highlight w:val="none"/>
        </w:rPr>
        <w:fldChar w:fldCharType="end"/>
      </w:r>
    </w:p>
    <w:p w14:paraId="1BC2F135">
      <w:pPr>
        <w:pStyle w:val="44"/>
        <w:tabs>
          <w:tab w:val="right" w:leader="dot" w:pos="9072"/>
        </w:tabs>
        <w:spacing w:line="480" w:lineRule="auto"/>
        <w:ind w:left="0" w:leftChars="0"/>
        <w:rPr>
          <w:color w:val="auto"/>
          <w:sz w:val="24"/>
          <w:highlight w:val="none"/>
        </w:rPr>
      </w:pPr>
      <w:r>
        <w:rPr>
          <w:color w:val="auto"/>
          <w:highlight w:val="none"/>
        </w:rPr>
        <w:fldChar w:fldCharType="begin"/>
      </w:r>
      <w:r>
        <w:rPr>
          <w:color w:val="auto"/>
          <w:highlight w:val="none"/>
        </w:rPr>
        <w:instrText xml:space="preserve"> HYPERLINK \l "_Toc30709" </w:instrText>
      </w:r>
      <w:r>
        <w:rPr>
          <w:color w:val="auto"/>
          <w:highlight w:val="none"/>
        </w:rPr>
        <w:fldChar w:fldCharType="separate"/>
      </w:r>
      <w:r>
        <w:rPr>
          <w:rFonts w:hint="eastAsia" w:ascii="宋体" w:hAnsi="宋体" w:cs="宋体"/>
          <w:color w:val="auto"/>
          <w:sz w:val="24"/>
          <w:highlight w:val="none"/>
        </w:rPr>
        <w:t>第四章</w:t>
      </w:r>
      <w:r>
        <w:rPr>
          <w:rFonts w:hint="eastAsia" w:ascii="宋体" w:hAnsi="宋体" w:cs="宋体"/>
          <w:color w:val="auto"/>
          <w:sz w:val="24"/>
          <w:highlight w:val="none"/>
          <w:lang w:eastAsia="zh-CN"/>
        </w:rPr>
        <w:t>、</w:t>
      </w:r>
      <w:r>
        <w:rPr>
          <w:rFonts w:hint="eastAsia" w:ascii="宋体" w:hAnsi="宋体" w:cs="宋体"/>
          <w:color w:val="auto"/>
          <w:sz w:val="24"/>
          <w:highlight w:val="none"/>
        </w:rPr>
        <w:t>评标方法及评标标准</w:t>
      </w:r>
      <w:bookmarkStart w:id="241" w:name="_GoBack"/>
      <w:bookmarkEnd w:id="241"/>
      <w:r>
        <w:rPr>
          <w:color w:val="auto"/>
          <w:sz w:val="24"/>
          <w:highlight w:val="none"/>
        </w:rPr>
        <w:tab/>
      </w:r>
      <w:r>
        <w:rPr>
          <w:color w:val="auto"/>
          <w:sz w:val="24"/>
          <w:highlight w:val="none"/>
        </w:rPr>
        <w:fldChar w:fldCharType="begin"/>
      </w:r>
      <w:r>
        <w:rPr>
          <w:color w:val="auto"/>
          <w:sz w:val="24"/>
          <w:highlight w:val="none"/>
        </w:rPr>
        <w:instrText xml:space="preserve"> PAGEREF _Toc30709 \h </w:instrText>
      </w:r>
      <w:r>
        <w:rPr>
          <w:color w:val="auto"/>
          <w:sz w:val="24"/>
          <w:highlight w:val="none"/>
        </w:rPr>
        <w:fldChar w:fldCharType="separate"/>
      </w:r>
      <w:r>
        <w:rPr>
          <w:color w:val="auto"/>
          <w:sz w:val="24"/>
          <w:highlight w:val="none"/>
        </w:rPr>
        <w:t>39</w:t>
      </w:r>
      <w:r>
        <w:rPr>
          <w:color w:val="auto"/>
          <w:sz w:val="24"/>
          <w:highlight w:val="none"/>
        </w:rPr>
        <w:fldChar w:fldCharType="end"/>
      </w:r>
      <w:r>
        <w:rPr>
          <w:color w:val="auto"/>
          <w:sz w:val="24"/>
          <w:highlight w:val="none"/>
        </w:rPr>
        <w:fldChar w:fldCharType="end"/>
      </w:r>
    </w:p>
    <w:p w14:paraId="26770C7E">
      <w:pPr>
        <w:pStyle w:val="44"/>
        <w:tabs>
          <w:tab w:val="right" w:leader="dot" w:pos="9072"/>
        </w:tabs>
        <w:spacing w:line="480" w:lineRule="auto"/>
        <w:ind w:left="0" w:leftChars="0"/>
        <w:rPr>
          <w:color w:val="auto"/>
          <w:sz w:val="24"/>
          <w:highlight w:val="none"/>
        </w:rPr>
      </w:pPr>
      <w:r>
        <w:rPr>
          <w:color w:val="auto"/>
          <w:highlight w:val="none"/>
        </w:rPr>
        <w:fldChar w:fldCharType="begin"/>
      </w:r>
      <w:r>
        <w:rPr>
          <w:color w:val="auto"/>
          <w:highlight w:val="none"/>
        </w:rPr>
        <w:instrText xml:space="preserve"> HYPERLINK \l "_Toc27205" </w:instrText>
      </w:r>
      <w:r>
        <w:rPr>
          <w:color w:val="auto"/>
          <w:highlight w:val="none"/>
        </w:rPr>
        <w:fldChar w:fldCharType="separate"/>
      </w:r>
      <w:r>
        <w:rPr>
          <w:rFonts w:hint="eastAsia" w:ascii="宋体" w:hAnsi="宋体" w:cs="宋体"/>
          <w:color w:val="auto"/>
          <w:sz w:val="24"/>
          <w:highlight w:val="none"/>
        </w:rPr>
        <w:t>第五章</w:t>
      </w:r>
      <w:r>
        <w:rPr>
          <w:rFonts w:hint="eastAsia" w:ascii="宋体" w:hAnsi="宋体" w:cs="宋体"/>
          <w:color w:val="auto"/>
          <w:sz w:val="24"/>
          <w:highlight w:val="none"/>
          <w:lang w:eastAsia="zh-CN"/>
        </w:rPr>
        <w:t>、</w:t>
      </w:r>
      <w:r>
        <w:rPr>
          <w:rFonts w:hint="eastAsia" w:ascii="宋体" w:hAnsi="宋体" w:cs="宋体"/>
          <w:color w:val="auto"/>
          <w:sz w:val="24"/>
          <w:highlight w:val="none"/>
        </w:rPr>
        <w:t>拟签订的合同文本</w:t>
      </w:r>
      <w:r>
        <w:rPr>
          <w:color w:val="auto"/>
          <w:sz w:val="24"/>
          <w:highlight w:val="none"/>
        </w:rPr>
        <w:tab/>
      </w:r>
      <w:r>
        <w:rPr>
          <w:color w:val="auto"/>
          <w:sz w:val="24"/>
          <w:highlight w:val="none"/>
        </w:rPr>
        <w:fldChar w:fldCharType="begin"/>
      </w:r>
      <w:r>
        <w:rPr>
          <w:color w:val="auto"/>
          <w:sz w:val="24"/>
          <w:highlight w:val="none"/>
        </w:rPr>
        <w:instrText xml:space="preserve"> PAGEREF _Toc27205 \h </w:instrText>
      </w:r>
      <w:r>
        <w:rPr>
          <w:color w:val="auto"/>
          <w:sz w:val="24"/>
          <w:highlight w:val="none"/>
        </w:rPr>
        <w:fldChar w:fldCharType="separate"/>
      </w:r>
      <w:r>
        <w:rPr>
          <w:color w:val="auto"/>
          <w:sz w:val="24"/>
          <w:highlight w:val="none"/>
        </w:rPr>
        <w:t>58</w:t>
      </w:r>
      <w:r>
        <w:rPr>
          <w:color w:val="auto"/>
          <w:sz w:val="24"/>
          <w:highlight w:val="none"/>
        </w:rPr>
        <w:fldChar w:fldCharType="end"/>
      </w:r>
      <w:r>
        <w:rPr>
          <w:color w:val="auto"/>
          <w:sz w:val="24"/>
          <w:highlight w:val="none"/>
        </w:rPr>
        <w:fldChar w:fldCharType="end"/>
      </w:r>
    </w:p>
    <w:p w14:paraId="2068647F">
      <w:pPr>
        <w:pStyle w:val="44"/>
        <w:tabs>
          <w:tab w:val="right" w:leader="dot" w:pos="9072"/>
        </w:tabs>
        <w:spacing w:line="480" w:lineRule="auto"/>
        <w:ind w:left="0" w:leftChars="0"/>
        <w:rPr>
          <w:color w:val="auto"/>
          <w:sz w:val="24"/>
          <w:highlight w:val="none"/>
        </w:rPr>
      </w:pPr>
      <w:r>
        <w:rPr>
          <w:color w:val="auto"/>
          <w:highlight w:val="none"/>
        </w:rPr>
        <w:fldChar w:fldCharType="begin"/>
      </w:r>
      <w:r>
        <w:rPr>
          <w:color w:val="auto"/>
          <w:highlight w:val="none"/>
        </w:rPr>
        <w:instrText xml:space="preserve"> HYPERLINK \l "_Toc12390" </w:instrText>
      </w:r>
      <w:r>
        <w:rPr>
          <w:color w:val="auto"/>
          <w:highlight w:val="none"/>
        </w:rPr>
        <w:fldChar w:fldCharType="separate"/>
      </w:r>
      <w:r>
        <w:rPr>
          <w:rFonts w:hint="eastAsia" w:ascii="宋体" w:hAnsi="宋体" w:cs="宋体"/>
          <w:color w:val="auto"/>
          <w:sz w:val="24"/>
          <w:highlight w:val="none"/>
        </w:rPr>
        <w:t>第六章</w:t>
      </w:r>
      <w:r>
        <w:rPr>
          <w:rFonts w:hint="eastAsia" w:ascii="宋体" w:hAnsi="宋体" w:cs="宋体"/>
          <w:color w:val="auto"/>
          <w:sz w:val="24"/>
          <w:highlight w:val="none"/>
          <w:lang w:eastAsia="zh-CN"/>
        </w:rPr>
        <w:t>、</w:t>
      </w:r>
      <w:r>
        <w:rPr>
          <w:rFonts w:hint="eastAsia" w:ascii="宋体" w:hAnsi="宋体" w:cs="宋体"/>
          <w:color w:val="auto"/>
          <w:sz w:val="24"/>
          <w:highlight w:val="none"/>
        </w:rPr>
        <w:t>投标文件格式</w:t>
      </w:r>
      <w:r>
        <w:rPr>
          <w:color w:val="auto"/>
          <w:sz w:val="24"/>
          <w:highlight w:val="none"/>
        </w:rPr>
        <w:tab/>
      </w:r>
      <w:r>
        <w:rPr>
          <w:color w:val="auto"/>
          <w:sz w:val="24"/>
          <w:highlight w:val="none"/>
        </w:rPr>
        <w:fldChar w:fldCharType="begin"/>
      </w:r>
      <w:r>
        <w:rPr>
          <w:color w:val="auto"/>
          <w:sz w:val="24"/>
          <w:highlight w:val="none"/>
        </w:rPr>
        <w:instrText xml:space="preserve"> PAGEREF _Toc12390 \h </w:instrText>
      </w:r>
      <w:r>
        <w:rPr>
          <w:color w:val="auto"/>
          <w:sz w:val="24"/>
          <w:highlight w:val="none"/>
        </w:rPr>
        <w:fldChar w:fldCharType="separate"/>
      </w:r>
      <w:r>
        <w:rPr>
          <w:color w:val="auto"/>
          <w:sz w:val="24"/>
          <w:highlight w:val="none"/>
        </w:rPr>
        <w:t>70</w:t>
      </w:r>
      <w:r>
        <w:rPr>
          <w:color w:val="auto"/>
          <w:sz w:val="24"/>
          <w:highlight w:val="none"/>
        </w:rPr>
        <w:fldChar w:fldCharType="end"/>
      </w:r>
      <w:r>
        <w:rPr>
          <w:color w:val="auto"/>
          <w:sz w:val="24"/>
          <w:highlight w:val="none"/>
        </w:rPr>
        <w:fldChar w:fldCharType="end"/>
      </w:r>
    </w:p>
    <w:p w14:paraId="58F708D1">
      <w:pPr>
        <w:spacing w:beforeLines="50" w:line="480" w:lineRule="auto"/>
        <w:rPr>
          <w:rFonts w:ascii="宋体" w:hAnsi="宋体" w:cs="宋体"/>
          <w:color w:val="auto"/>
          <w:sz w:val="24"/>
          <w:highlight w:val="none"/>
        </w:rPr>
      </w:pPr>
      <w:r>
        <w:rPr>
          <w:rFonts w:hint="eastAsia" w:ascii="宋体" w:hAnsi="宋体" w:cs="宋体"/>
          <w:b/>
          <w:color w:val="auto"/>
          <w:sz w:val="24"/>
          <w:highlight w:val="none"/>
        </w:rPr>
        <w:fldChar w:fldCharType="end"/>
      </w:r>
    </w:p>
    <w:p w14:paraId="1DD754CA">
      <w:pPr>
        <w:spacing w:beforeLines="50" w:line="480" w:lineRule="exact"/>
        <w:rPr>
          <w:rFonts w:ascii="宋体" w:hAnsi="宋体" w:cs="宋体"/>
          <w:color w:val="auto"/>
          <w:sz w:val="30"/>
          <w:highlight w:val="none"/>
        </w:rPr>
      </w:pPr>
    </w:p>
    <w:p w14:paraId="4FA8B73E">
      <w:pPr>
        <w:rPr>
          <w:rFonts w:ascii="宋体" w:hAnsi="宋体" w:cs="宋体"/>
          <w:color w:val="auto"/>
          <w:highlight w:val="none"/>
        </w:rPr>
      </w:pPr>
    </w:p>
    <w:p w14:paraId="0529AC33">
      <w:pPr>
        <w:spacing w:beforeLines="50" w:line="480" w:lineRule="exact"/>
        <w:rPr>
          <w:rFonts w:ascii="宋体" w:hAnsi="宋体" w:cs="宋体"/>
          <w:color w:val="auto"/>
          <w:sz w:val="30"/>
          <w:highlight w:val="none"/>
        </w:rPr>
      </w:pPr>
    </w:p>
    <w:p w14:paraId="03A870F7">
      <w:pPr>
        <w:spacing w:beforeLines="50" w:line="480" w:lineRule="exact"/>
        <w:rPr>
          <w:rFonts w:ascii="宋体" w:hAnsi="宋体" w:cs="宋体"/>
          <w:color w:val="auto"/>
          <w:sz w:val="30"/>
          <w:highlight w:val="none"/>
        </w:rPr>
      </w:pPr>
    </w:p>
    <w:p w14:paraId="01231D66">
      <w:pPr>
        <w:pStyle w:val="17"/>
        <w:rPr>
          <w:rFonts w:ascii="宋体" w:hAnsi="宋体" w:cs="宋体"/>
          <w:b/>
          <w:bCs/>
          <w:color w:val="auto"/>
          <w:highlight w:val="none"/>
        </w:rPr>
      </w:pPr>
      <w:bookmarkStart w:id="0" w:name="_Toc254970489"/>
      <w:bookmarkStart w:id="1" w:name="_Toc254970630"/>
    </w:p>
    <w:p w14:paraId="6800C6F1">
      <w:pPr>
        <w:pStyle w:val="4"/>
        <w:tabs>
          <w:tab w:val="left" w:pos="0"/>
          <w:tab w:val="left" w:pos="3165"/>
          <w:tab w:val="center" w:pos="4153"/>
        </w:tabs>
        <w:spacing w:before="0" w:after="0"/>
        <w:jc w:val="center"/>
        <w:rPr>
          <w:rFonts w:ascii="宋体" w:hAnsi="宋体" w:eastAsia="宋体" w:cs="宋体"/>
          <w:b w:val="0"/>
          <w:bCs w:val="0"/>
          <w:color w:val="auto"/>
          <w:highlight w:val="none"/>
        </w:rPr>
        <w:sectPr>
          <w:footerReference r:id="rId8" w:type="first"/>
          <w:footerReference r:id="rId7" w:type="default"/>
          <w:pgSz w:w="11906" w:h="16838"/>
          <w:pgMar w:top="1417" w:right="1417" w:bottom="1417" w:left="1417" w:header="851" w:footer="572" w:gutter="0"/>
          <w:pgNumType w:start="1"/>
          <w:cols w:space="720" w:num="1"/>
          <w:titlePg/>
          <w:docGrid w:linePitch="312" w:charSpace="0"/>
        </w:sectPr>
      </w:pPr>
      <w:bookmarkStart w:id="2" w:name="_Toc19686829"/>
      <w:bookmarkStart w:id="3" w:name="_Toc32301"/>
    </w:p>
    <w:p w14:paraId="7B6F1EF4">
      <w:pPr>
        <w:pStyle w:val="3"/>
        <w:spacing w:before="0" w:after="0" w:line="360" w:lineRule="auto"/>
        <w:jc w:val="center"/>
        <w:rPr>
          <w:color w:val="auto"/>
          <w:sz w:val="32"/>
          <w:szCs w:val="32"/>
          <w:highlight w:val="none"/>
        </w:rPr>
      </w:pPr>
      <w:bookmarkStart w:id="4" w:name="_Toc7190"/>
      <w:bookmarkStart w:id="5" w:name="_Toc21656"/>
      <w:r>
        <w:rPr>
          <w:rFonts w:hint="eastAsia"/>
          <w:color w:val="auto"/>
          <w:sz w:val="32"/>
          <w:szCs w:val="32"/>
          <w:highlight w:val="none"/>
        </w:rPr>
        <w:t>第一章</w:t>
      </w:r>
      <w:bookmarkEnd w:id="0"/>
      <w:bookmarkEnd w:id="1"/>
      <w:bookmarkEnd w:id="2"/>
      <w:bookmarkStart w:id="6" w:name="_Toc35393789"/>
      <w:bookmarkStart w:id="7" w:name="_Toc28359001"/>
      <w:r>
        <w:rPr>
          <w:rFonts w:hint="eastAsia"/>
          <w:color w:val="auto"/>
          <w:sz w:val="32"/>
          <w:szCs w:val="32"/>
          <w:highlight w:val="none"/>
          <w:lang w:val="en-US" w:eastAsia="zh-CN"/>
        </w:rPr>
        <w:t>、</w:t>
      </w:r>
      <w:r>
        <w:rPr>
          <w:rFonts w:hint="eastAsia"/>
          <w:color w:val="auto"/>
          <w:sz w:val="32"/>
          <w:szCs w:val="32"/>
          <w:highlight w:val="none"/>
        </w:rPr>
        <w:t>招标公告</w:t>
      </w:r>
      <w:bookmarkEnd w:id="3"/>
      <w:bookmarkEnd w:id="4"/>
      <w:bookmarkEnd w:id="5"/>
      <w:bookmarkEnd w:id="6"/>
      <w:bookmarkEnd w:id="7"/>
    </w:p>
    <w:p w14:paraId="0F89DA07">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701BA4BF">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lang w:eastAsia="zh-CN"/>
        </w:rPr>
        <w:t>桂林理工大学雁山校区、屏风校区2025年-2028年校园安保服务采购项目</w:t>
      </w:r>
      <w:r>
        <w:rPr>
          <w:rFonts w:hint="eastAsia" w:ascii="宋体" w:hAnsi="宋体" w:cs="宋体"/>
          <w:color w:val="auto"/>
          <w:szCs w:val="21"/>
          <w:highlight w:val="none"/>
        </w:rPr>
        <w:t>招标项目的潜在投标人应在广西政府采购云平台（网址：https://www.gcy.zfcg.gxzf.gov.cn/）获取招标文件，并于</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7</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29</w:t>
      </w:r>
      <w:r>
        <w:rPr>
          <w:rFonts w:hint="eastAsia" w:ascii="宋体" w:hAnsi="宋体" w:cs="宋体"/>
          <w:bCs/>
          <w:color w:val="auto"/>
          <w:szCs w:val="21"/>
          <w:highlight w:val="none"/>
          <w:u w:val="single"/>
        </w:rPr>
        <w:t>日 09:30（</w:t>
      </w:r>
      <w:r>
        <w:rPr>
          <w:rFonts w:hint="eastAsia" w:ascii="宋体" w:hAnsi="宋体" w:cs="宋体"/>
          <w:bCs/>
          <w:color w:val="auto"/>
          <w:szCs w:val="21"/>
          <w:highlight w:val="none"/>
        </w:rPr>
        <w:t>北京时间）前递交投标文件</w:t>
      </w:r>
      <w:r>
        <w:rPr>
          <w:rFonts w:hint="eastAsia" w:ascii="宋体" w:hAnsi="宋体" w:cs="宋体"/>
          <w:color w:val="auto"/>
          <w:szCs w:val="21"/>
          <w:highlight w:val="none"/>
        </w:rPr>
        <w:t>。</w:t>
      </w:r>
    </w:p>
    <w:p w14:paraId="0D14ABEE">
      <w:pPr>
        <w:spacing w:line="360" w:lineRule="auto"/>
        <w:rPr>
          <w:rFonts w:ascii="宋体" w:hAnsi="宋体" w:cs="宋体"/>
          <w:b/>
          <w:bCs/>
          <w:color w:val="auto"/>
          <w:szCs w:val="21"/>
          <w:highlight w:val="none"/>
        </w:rPr>
      </w:pPr>
      <w:bookmarkStart w:id="8" w:name="_Toc28359002"/>
      <w:bookmarkStart w:id="9" w:name="_Toc35393790"/>
      <w:bookmarkStart w:id="10" w:name="_Toc35393621"/>
      <w:bookmarkStart w:id="11" w:name="_Toc28359079"/>
      <w:bookmarkStart w:id="12" w:name="_Hlk24379207"/>
      <w:r>
        <w:rPr>
          <w:rFonts w:hint="eastAsia" w:ascii="宋体" w:hAnsi="宋体" w:cs="宋体"/>
          <w:b/>
          <w:bCs/>
          <w:color w:val="auto"/>
          <w:szCs w:val="21"/>
          <w:highlight w:val="none"/>
        </w:rPr>
        <w:t>一、项目基本情况</w:t>
      </w:r>
      <w:bookmarkEnd w:id="8"/>
      <w:bookmarkEnd w:id="9"/>
      <w:bookmarkEnd w:id="10"/>
      <w:bookmarkEnd w:id="11"/>
    </w:p>
    <w:p w14:paraId="0DADCFC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项目编号：GXZC2025-G3-001888-GXDC</w:t>
      </w:r>
    </w:p>
    <w:p w14:paraId="4790DA97">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bookmarkEnd w:id="12"/>
      <w:r>
        <w:rPr>
          <w:rFonts w:hint="eastAsia" w:ascii="宋体" w:hAnsi="宋体" w:cs="宋体"/>
          <w:color w:val="auto"/>
          <w:szCs w:val="21"/>
          <w:highlight w:val="none"/>
          <w:lang w:eastAsia="zh-CN"/>
        </w:rPr>
        <w:t>桂林理工大学雁山校区、屏风校区2025年-2028年校园安保服务采购项目</w:t>
      </w:r>
    </w:p>
    <w:p w14:paraId="7BC767A3">
      <w:pPr>
        <w:spacing w:line="360" w:lineRule="auto"/>
        <w:ind w:firstLine="420" w:firstLineChars="200"/>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rPr>
        <w:t>预算总金额（元）：19409112</w:t>
      </w:r>
      <w:r>
        <w:rPr>
          <w:rFonts w:hint="eastAsia" w:ascii="宋体" w:hAnsi="宋体" w:cs="宋体"/>
          <w:color w:val="auto"/>
          <w:szCs w:val="24"/>
          <w:highlight w:val="none"/>
          <w:lang w:val="en-US" w:eastAsia="zh-CN"/>
        </w:rPr>
        <w:t>.00</w:t>
      </w:r>
    </w:p>
    <w:p w14:paraId="507F347C">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采购需求： </w:t>
      </w:r>
    </w:p>
    <w:p w14:paraId="1D457E9C">
      <w:pPr>
        <w:spacing w:line="360" w:lineRule="auto"/>
        <w:ind w:firstLine="420" w:firstLineChars="200"/>
        <w:rPr>
          <w:rFonts w:hint="default" w:ascii="宋体" w:hAnsi="宋体" w:eastAsia="宋体" w:cs="宋体"/>
          <w:color w:val="auto"/>
          <w:kern w:val="2"/>
          <w:sz w:val="21"/>
          <w:szCs w:val="24"/>
          <w:highlight w:val="none"/>
          <w:lang w:val="en-US" w:eastAsia="zh-CN"/>
        </w:rPr>
      </w:pPr>
      <w:r>
        <w:rPr>
          <w:rFonts w:hint="eastAsia" w:ascii="宋体" w:hAnsi="宋体" w:eastAsia="宋体" w:cs="宋体"/>
          <w:color w:val="auto"/>
          <w:kern w:val="2"/>
          <w:sz w:val="21"/>
          <w:szCs w:val="24"/>
          <w:highlight w:val="none"/>
        </w:rPr>
        <w:t>标项名称：</w:t>
      </w:r>
      <w:r>
        <w:rPr>
          <w:rFonts w:hint="eastAsia" w:ascii="宋体" w:hAnsi="宋体" w:cs="宋体"/>
          <w:color w:val="auto"/>
          <w:szCs w:val="24"/>
          <w:highlight w:val="none"/>
          <w:lang w:eastAsia="zh-CN"/>
        </w:rPr>
        <w:t>桂林理工大学雁山校区、屏风校区2025年-2028年校园安保服务采购项目</w:t>
      </w:r>
    </w:p>
    <w:p w14:paraId="66A55F4F">
      <w:pPr>
        <w:spacing w:line="360" w:lineRule="auto"/>
        <w:ind w:firstLine="420" w:firstLineChars="200"/>
        <w:rPr>
          <w:rFonts w:hint="eastAsia" w:ascii="宋体" w:hAnsi="宋体" w:eastAsia="宋体" w:cs="宋体"/>
          <w:color w:val="auto"/>
          <w:kern w:val="2"/>
          <w:sz w:val="21"/>
          <w:szCs w:val="24"/>
          <w:highlight w:val="none"/>
          <w:lang w:eastAsia="zh-CN"/>
        </w:rPr>
      </w:pPr>
      <w:r>
        <w:rPr>
          <w:rFonts w:hint="eastAsia" w:ascii="宋体" w:hAnsi="宋体" w:eastAsia="宋体" w:cs="宋体"/>
          <w:color w:val="auto"/>
          <w:kern w:val="2"/>
          <w:sz w:val="21"/>
          <w:szCs w:val="24"/>
          <w:highlight w:val="none"/>
        </w:rPr>
        <w:t>数量：</w:t>
      </w:r>
      <w:r>
        <w:rPr>
          <w:rFonts w:hint="eastAsia" w:ascii="宋体" w:hAnsi="宋体" w:eastAsia="宋体" w:cs="宋体"/>
          <w:color w:val="auto"/>
          <w:kern w:val="2"/>
          <w:sz w:val="21"/>
          <w:szCs w:val="24"/>
          <w:highlight w:val="none"/>
          <w:lang w:val="en-US" w:eastAsia="zh-CN"/>
        </w:rPr>
        <w:t>1</w:t>
      </w:r>
    </w:p>
    <w:p w14:paraId="69BE335A">
      <w:pPr>
        <w:spacing w:line="360" w:lineRule="auto"/>
        <w:ind w:firstLine="420" w:firstLineChars="200"/>
        <w:rPr>
          <w:rFonts w:hint="eastAsia" w:ascii="宋体" w:hAnsi="宋体" w:eastAsia="宋体" w:cs="宋体"/>
          <w:i w:val="0"/>
          <w:iCs w:val="0"/>
          <w:color w:val="auto"/>
          <w:kern w:val="2"/>
          <w:sz w:val="21"/>
          <w:szCs w:val="24"/>
          <w:highlight w:val="none"/>
          <w:u w:val="none"/>
          <w:lang w:val="en-US" w:eastAsia="zh-CN"/>
        </w:rPr>
      </w:pPr>
      <w:r>
        <w:rPr>
          <w:rFonts w:hint="eastAsia" w:ascii="宋体" w:hAnsi="宋体" w:eastAsia="宋体" w:cs="宋体"/>
          <w:color w:val="auto"/>
          <w:kern w:val="2"/>
          <w:sz w:val="21"/>
          <w:szCs w:val="24"/>
          <w:highlight w:val="none"/>
        </w:rPr>
        <w:t>预算金额（元）</w:t>
      </w:r>
      <w:r>
        <w:rPr>
          <w:rFonts w:hint="eastAsia" w:ascii="宋体" w:hAnsi="宋体" w:eastAsia="宋体" w:cs="宋体"/>
          <w:color w:val="auto"/>
          <w:kern w:val="2"/>
          <w:sz w:val="21"/>
          <w:szCs w:val="24"/>
          <w:highlight w:val="none"/>
          <w:lang w:val="en-US" w:eastAsia="zh-CN"/>
        </w:rPr>
        <w:t>：</w:t>
      </w:r>
      <w:r>
        <w:rPr>
          <w:rFonts w:hint="eastAsia" w:ascii="宋体" w:hAnsi="宋体" w:eastAsia="宋体" w:cs="宋体"/>
          <w:color w:val="auto"/>
          <w:szCs w:val="24"/>
          <w:highlight w:val="none"/>
        </w:rPr>
        <w:t>19409112</w:t>
      </w:r>
      <w:r>
        <w:rPr>
          <w:rFonts w:hint="eastAsia" w:ascii="宋体" w:hAnsi="宋体" w:cs="宋体"/>
          <w:color w:val="auto"/>
          <w:szCs w:val="24"/>
          <w:highlight w:val="none"/>
          <w:lang w:val="en-US" w:eastAsia="zh-CN"/>
        </w:rPr>
        <w:t>.00</w:t>
      </w:r>
    </w:p>
    <w:p w14:paraId="4571E02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i w:val="0"/>
          <w:iCs w:val="0"/>
          <w:color w:val="auto"/>
          <w:kern w:val="2"/>
          <w:sz w:val="21"/>
          <w:szCs w:val="24"/>
          <w:highlight w:val="none"/>
          <w:u w:val="none"/>
          <w:lang w:val="en-US" w:eastAsia="zh-CN"/>
        </w:rPr>
        <w:t>简要规格描述或项目基本概况介绍、用</w:t>
      </w:r>
      <w:r>
        <w:rPr>
          <w:rFonts w:hint="eastAsia" w:ascii="宋体" w:hAnsi="宋体" w:eastAsia="宋体" w:cs="宋体"/>
          <w:color w:val="auto"/>
          <w:szCs w:val="24"/>
          <w:highlight w:val="none"/>
          <w:lang w:val="en-US" w:eastAsia="zh-CN"/>
        </w:rPr>
        <w:t>途：</w:t>
      </w:r>
      <w:r>
        <w:rPr>
          <w:rFonts w:hint="eastAsia" w:ascii="宋体" w:hAnsi="宋体" w:cs="宋体"/>
          <w:color w:val="auto"/>
          <w:szCs w:val="24"/>
          <w:highlight w:val="none"/>
          <w:lang w:val="en-US" w:eastAsia="zh-CN"/>
        </w:rPr>
        <w:t>桂林理工大学雁山校区、屏风校区2025年-2028年校园安保服务采购项目</w:t>
      </w:r>
      <w:r>
        <w:rPr>
          <w:rFonts w:hint="eastAsia" w:ascii="宋体" w:hAnsi="宋体" w:eastAsia="宋体" w:cs="宋体"/>
          <w:color w:val="auto"/>
          <w:szCs w:val="24"/>
          <w:highlight w:val="none"/>
          <w:lang w:val="en-US" w:eastAsia="zh-CN"/>
        </w:rPr>
        <w:t>1项，具体采购内容详见招标文件</w:t>
      </w:r>
      <w:r>
        <w:rPr>
          <w:rFonts w:hint="eastAsia" w:ascii="宋体" w:hAnsi="宋体" w:eastAsia="宋体" w:cs="宋体"/>
          <w:color w:val="auto"/>
          <w:highlight w:val="none"/>
        </w:rPr>
        <w:t>。</w:t>
      </w:r>
    </w:p>
    <w:p w14:paraId="4CEDB5DE">
      <w:pPr>
        <w:spacing w:line="360" w:lineRule="auto"/>
        <w:ind w:firstLine="420" w:firstLineChars="200"/>
        <w:rPr>
          <w:rFonts w:hint="default" w:ascii="宋体" w:hAnsi="宋体" w:eastAsia="宋体" w:cs="Times New Roman"/>
          <w:bCs/>
          <w:color w:val="auto"/>
          <w:szCs w:val="21"/>
          <w:highlight w:val="none"/>
          <w:lang w:val="en-US" w:eastAsia="zh-CN"/>
        </w:rPr>
      </w:pPr>
      <w:r>
        <w:rPr>
          <w:rFonts w:hint="eastAsia" w:ascii="宋体" w:hAnsi="宋体" w:cs="宋体"/>
          <w:color w:val="auto"/>
          <w:szCs w:val="21"/>
          <w:highlight w:val="none"/>
        </w:rPr>
        <w:t>最高限价：</w:t>
      </w:r>
      <w:r>
        <w:rPr>
          <w:rFonts w:hint="eastAsia" w:ascii="宋体" w:hAnsi="宋体" w:eastAsia="宋体" w:cs="宋体"/>
          <w:color w:val="auto"/>
          <w:szCs w:val="24"/>
          <w:highlight w:val="none"/>
        </w:rPr>
        <w:t>19409112</w:t>
      </w:r>
      <w:r>
        <w:rPr>
          <w:rFonts w:hint="eastAsia" w:ascii="宋体" w:hAnsi="宋体" w:cs="宋体"/>
          <w:color w:val="auto"/>
          <w:szCs w:val="24"/>
          <w:highlight w:val="none"/>
          <w:lang w:val="en-US" w:eastAsia="zh-CN"/>
        </w:rPr>
        <w:t>.00</w:t>
      </w:r>
    </w:p>
    <w:p w14:paraId="2658321E">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b w:val="0"/>
          <w:bCs w:val="0"/>
          <w:color w:val="auto"/>
          <w:szCs w:val="21"/>
          <w:highlight w:val="none"/>
        </w:rPr>
        <w:t>合同履行期限：3年(自进驻之日起至2028年7月31日24时止的校园区域内安保服务工作</w:t>
      </w:r>
      <w:r>
        <w:rPr>
          <w:rFonts w:hint="eastAsia" w:ascii="宋体" w:hAnsi="宋体" w:cs="宋体"/>
          <w:b w:val="0"/>
          <w:bCs w:val="0"/>
          <w:color w:val="auto"/>
          <w:szCs w:val="21"/>
          <w:highlight w:val="none"/>
          <w:lang w:eastAsia="zh-CN"/>
        </w:rPr>
        <w:t>）</w:t>
      </w:r>
    </w:p>
    <w:p w14:paraId="05F31225">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本标项（否）接受联合体投标</w:t>
      </w:r>
      <w:r>
        <w:rPr>
          <w:rFonts w:hint="eastAsia" w:ascii="宋体" w:hAnsi="宋体" w:cs="宋体"/>
          <w:color w:val="auto"/>
          <w:szCs w:val="21"/>
          <w:highlight w:val="none"/>
          <w:lang w:eastAsia="zh-CN"/>
        </w:rPr>
        <w:t>。</w:t>
      </w:r>
    </w:p>
    <w:p w14:paraId="5F5D37C3">
      <w:pPr>
        <w:spacing w:line="360" w:lineRule="auto"/>
        <w:ind w:firstLine="420" w:firstLineChars="200"/>
        <w:rPr>
          <w:rFonts w:hint="eastAsia" w:ascii="宋体" w:hAnsi="宋体" w:cs="宋体"/>
          <w:b w:val="0"/>
          <w:bCs w:val="0"/>
          <w:color w:val="auto"/>
          <w:szCs w:val="21"/>
          <w:highlight w:val="none"/>
        </w:rPr>
      </w:pPr>
      <w:r>
        <w:rPr>
          <w:rFonts w:hint="eastAsia" w:ascii="宋体" w:hAnsi="宋体" w:eastAsia="宋体" w:cs="宋体"/>
          <w:color w:val="auto"/>
          <w:kern w:val="2"/>
          <w:sz w:val="21"/>
          <w:szCs w:val="21"/>
          <w:highlight w:val="none"/>
          <w:lang w:val="en-US" w:eastAsia="zh-CN" w:bidi="ar-SA"/>
        </w:rPr>
        <w:t>备注：/。</w:t>
      </w:r>
      <w:bookmarkStart w:id="13" w:name="_Toc28359080"/>
      <w:bookmarkStart w:id="14" w:name="_Toc28359003"/>
      <w:bookmarkStart w:id="15" w:name="_Toc35393791"/>
      <w:bookmarkStart w:id="16" w:name="_Toc35393622"/>
    </w:p>
    <w:p w14:paraId="28013E27">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二、投标人的资格要求：</w:t>
      </w:r>
      <w:bookmarkEnd w:id="13"/>
      <w:bookmarkEnd w:id="14"/>
      <w:bookmarkEnd w:id="15"/>
      <w:bookmarkEnd w:id="16"/>
    </w:p>
    <w:p w14:paraId="2E6C4EED">
      <w:pPr>
        <w:spacing w:line="360" w:lineRule="auto"/>
        <w:ind w:firstLine="420" w:firstLineChars="200"/>
        <w:rPr>
          <w:rFonts w:hint="eastAsia" w:ascii="宋体" w:hAnsi="宋体" w:eastAsia="宋体" w:cs="宋体"/>
          <w:color w:val="auto"/>
          <w:szCs w:val="21"/>
          <w:highlight w:val="none"/>
          <w:lang w:eastAsia="zh-CN"/>
        </w:rPr>
      </w:pPr>
      <w:bookmarkStart w:id="17" w:name="_Hlk51746371"/>
      <w:r>
        <w:rPr>
          <w:rFonts w:hint="eastAsia" w:ascii="宋体" w:hAnsi="宋体" w:cs="宋体"/>
          <w:color w:val="auto"/>
          <w:szCs w:val="21"/>
          <w:highlight w:val="none"/>
        </w:rPr>
        <w:t>1.满足《中华人民共和国政府采购法》第二十二条规定</w:t>
      </w:r>
      <w:r>
        <w:rPr>
          <w:rFonts w:hint="eastAsia" w:ascii="宋体" w:hAnsi="宋体" w:cs="宋体"/>
          <w:color w:val="auto"/>
          <w:szCs w:val="21"/>
          <w:highlight w:val="none"/>
          <w:lang w:eastAsia="zh-CN"/>
        </w:rPr>
        <w:t>。</w:t>
      </w:r>
    </w:p>
    <w:p w14:paraId="64D8CC53">
      <w:pPr>
        <w:spacing w:line="360" w:lineRule="auto"/>
        <w:ind w:firstLine="420" w:firstLineChars="200"/>
        <w:rPr>
          <w:rFonts w:hint="eastAsia" w:ascii="宋体" w:hAnsi="宋体" w:cs="宋体"/>
          <w:color w:val="auto"/>
          <w:szCs w:val="21"/>
          <w:highlight w:val="none"/>
        </w:rPr>
      </w:pPr>
      <w:bookmarkStart w:id="18" w:name="_Toc28359081"/>
      <w:bookmarkStart w:id="19" w:name="_Toc28359004"/>
      <w:r>
        <w:rPr>
          <w:rFonts w:hint="eastAsia" w:ascii="宋体" w:hAnsi="宋体" w:cs="宋体"/>
          <w:color w:val="auto"/>
          <w:szCs w:val="21"/>
          <w:highlight w:val="none"/>
        </w:rPr>
        <w:t>2.落实政府采购政策需满足的资格要求：无。</w:t>
      </w:r>
    </w:p>
    <w:p w14:paraId="2DBA2E0C">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rPr>
        <w:t>3.本项目的特定资格要求</w:t>
      </w:r>
      <w:r>
        <w:rPr>
          <w:rFonts w:hint="eastAsia" w:ascii="宋体" w:hAnsi="宋体" w:cs="宋体"/>
          <w:color w:val="auto"/>
          <w:szCs w:val="21"/>
          <w:highlight w:val="none"/>
          <w:lang w:eastAsia="zh-CN"/>
        </w:rPr>
        <w:t>：</w:t>
      </w:r>
      <w:r>
        <w:rPr>
          <w:rFonts w:hint="eastAsia" w:ascii="宋体" w:hAnsi="宋体" w:cs="宋体"/>
          <w:i w:val="0"/>
          <w:iCs w:val="0"/>
          <w:caps w:val="0"/>
          <w:color w:val="auto"/>
          <w:spacing w:val="0"/>
          <w:sz w:val="21"/>
          <w:szCs w:val="21"/>
          <w:highlight w:val="none"/>
          <w:lang w:eastAsia="zh-CN"/>
        </w:rPr>
        <w:t>投标人</w:t>
      </w:r>
      <w:r>
        <w:rPr>
          <w:rFonts w:hint="eastAsia" w:ascii="宋体" w:hAnsi="宋体" w:eastAsia="宋体" w:cs="宋体"/>
          <w:i w:val="0"/>
          <w:iCs w:val="0"/>
          <w:caps w:val="0"/>
          <w:color w:val="auto"/>
          <w:spacing w:val="0"/>
          <w:sz w:val="21"/>
          <w:szCs w:val="21"/>
          <w:highlight w:val="none"/>
        </w:rPr>
        <w:t>具有公安部门颁发的《保安服务许可证》</w:t>
      </w:r>
      <w:r>
        <w:rPr>
          <w:rFonts w:hint="eastAsia" w:ascii="宋体" w:hAnsi="宋体" w:cs="宋体"/>
          <w:i w:val="0"/>
          <w:iCs w:val="0"/>
          <w:caps w:val="0"/>
          <w:color w:val="auto"/>
          <w:spacing w:val="0"/>
          <w:sz w:val="21"/>
          <w:szCs w:val="21"/>
          <w:highlight w:val="none"/>
          <w:lang w:eastAsia="zh-CN"/>
        </w:rPr>
        <w:t>。</w:t>
      </w:r>
    </w:p>
    <w:bookmarkEnd w:id="17"/>
    <w:p w14:paraId="34646A91">
      <w:pPr>
        <w:spacing w:line="360" w:lineRule="auto"/>
        <w:rPr>
          <w:rFonts w:ascii="宋体" w:hAnsi="宋体" w:cs="宋体"/>
          <w:b/>
          <w:bCs/>
          <w:color w:val="auto"/>
          <w:szCs w:val="21"/>
          <w:highlight w:val="none"/>
        </w:rPr>
      </w:pPr>
      <w:bookmarkStart w:id="20" w:name="_Toc35393623"/>
      <w:bookmarkStart w:id="21" w:name="_Toc35393792"/>
      <w:r>
        <w:rPr>
          <w:rFonts w:hint="eastAsia" w:ascii="宋体" w:hAnsi="宋体" w:cs="宋体"/>
          <w:b/>
          <w:bCs/>
          <w:color w:val="auto"/>
          <w:szCs w:val="21"/>
          <w:highlight w:val="none"/>
        </w:rPr>
        <w:t>三、获取招标文件</w:t>
      </w:r>
      <w:bookmarkEnd w:id="18"/>
      <w:bookmarkEnd w:id="19"/>
      <w:bookmarkEnd w:id="20"/>
      <w:bookmarkEnd w:id="21"/>
    </w:p>
    <w:p w14:paraId="5BCD6983">
      <w:pPr>
        <w:spacing w:line="360" w:lineRule="auto"/>
        <w:ind w:firstLine="540"/>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时间：</w:t>
      </w:r>
      <w:r>
        <w:rPr>
          <w:rFonts w:hint="eastAsia" w:ascii="宋体" w:hAnsi="宋体" w:cs="宋体"/>
          <w:bCs/>
          <w:color w:val="auto"/>
          <w:kern w:val="0"/>
          <w:szCs w:val="21"/>
          <w:highlight w:val="none"/>
          <w:u w:val="none"/>
        </w:rPr>
        <w:t>20</w:t>
      </w:r>
      <w:r>
        <w:rPr>
          <w:rFonts w:hint="eastAsia" w:ascii="宋体" w:hAnsi="宋体" w:cs="宋体"/>
          <w:bCs/>
          <w:color w:val="auto"/>
          <w:kern w:val="0"/>
          <w:szCs w:val="21"/>
          <w:highlight w:val="none"/>
          <w:u w:val="none"/>
          <w:lang w:val="en-US" w:eastAsia="zh-CN"/>
        </w:rPr>
        <w:t>25</w:t>
      </w:r>
      <w:r>
        <w:rPr>
          <w:rFonts w:hint="eastAsia" w:ascii="宋体" w:hAnsi="宋体" w:cs="宋体"/>
          <w:bCs/>
          <w:color w:val="auto"/>
          <w:kern w:val="0"/>
          <w:szCs w:val="21"/>
          <w:highlight w:val="none"/>
          <w:u w:val="none"/>
        </w:rPr>
        <w:t>年</w:t>
      </w:r>
      <w:r>
        <w:rPr>
          <w:rFonts w:hint="eastAsia" w:ascii="宋体" w:hAnsi="宋体" w:cs="宋体"/>
          <w:bCs/>
          <w:color w:val="auto"/>
          <w:kern w:val="0"/>
          <w:szCs w:val="21"/>
          <w:highlight w:val="none"/>
          <w:u w:val="none"/>
          <w:lang w:val="en-US" w:eastAsia="zh-CN"/>
        </w:rPr>
        <w:t>7</w:t>
      </w:r>
      <w:r>
        <w:rPr>
          <w:rFonts w:hint="eastAsia" w:ascii="宋体" w:hAnsi="宋体" w:cs="宋体"/>
          <w:bCs/>
          <w:color w:val="auto"/>
          <w:kern w:val="0"/>
          <w:szCs w:val="21"/>
          <w:highlight w:val="none"/>
          <w:u w:val="none"/>
        </w:rPr>
        <w:t>月</w:t>
      </w:r>
      <w:r>
        <w:rPr>
          <w:rFonts w:hint="eastAsia" w:ascii="宋体" w:hAnsi="宋体" w:cs="宋体"/>
          <w:bCs/>
          <w:color w:val="auto"/>
          <w:kern w:val="0"/>
          <w:szCs w:val="21"/>
          <w:highlight w:val="none"/>
          <w:u w:val="none"/>
          <w:lang w:val="en-US" w:eastAsia="zh-CN"/>
        </w:rPr>
        <w:t>8</w:t>
      </w:r>
      <w:r>
        <w:rPr>
          <w:rFonts w:hint="eastAsia" w:ascii="宋体" w:hAnsi="宋体" w:cs="宋体"/>
          <w:bCs/>
          <w:color w:val="auto"/>
          <w:kern w:val="0"/>
          <w:szCs w:val="21"/>
          <w:highlight w:val="none"/>
          <w:u w:val="none"/>
        </w:rPr>
        <w:t>日</w:t>
      </w:r>
      <w:r>
        <w:rPr>
          <w:rFonts w:hint="eastAsia" w:ascii="宋体" w:hAnsi="宋体" w:cs="宋体"/>
          <w:bCs/>
          <w:color w:val="auto"/>
          <w:kern w:val="0"/>
          <w:szCs w:val="21"/>
          <w:highlight w:val="none"/>
          <w:u w:val="none"/>
          <w:lang w:val="en-US" w:eastAsia="zh-CN"/>
        </w:rPr>
        <w:t>至</w:t>
      </w:r>
      <w:r>
        <w:rPr>
          <w:rFonts w:hint="eastAsia" w:ascii="宋体" w:hAnsi="宋体" w:cs="宋体"/>
          <w:bCs/>
          <w:color w:val="auto"/>
          <w:kern w:val="0"/>
          <w:szCs w:val="21"/>
          <w:highlight w:val="none"/>
          <w:u w:val="none"/>
        </w:rPr>
        <w:t>202</w:t>
      </w:r>
      <w:r>
        <w:rPr>
          <w:rFonts w:hint="eastAsia" w:ascii="宋体" w:hAnsi="宋体" w:cs="宋体"/>
          <w:bCs/>
          <w:color w:val="auto"/>
          <w:kern w:val="0"/>
          <w:szCs w:val="21"/>
          <w:highlight w:val="none"/>
          <w:u w:val="none"/>
          <w:lang w:val="en-US" w:eastAsia="zh-CN"/>
        </w:rPr>
        <w:t>5</w:t>
      </w:r>
      <w:r>
        <w:rPr>
          <w:rFonts w:hint="eastAsia" w:ascii="宋体" w:hAnsi="宋体" w:cs="宋体"/>
          <w:bCs/>
          <w:color w:val="auto"/>
          <w:kern w:val="0"/>
          <w:szCs w:val="21"/>
          <w:highlight w:val="none"/>
          <w:u w:val="none"/>
        </w:rPr>
        <w:t>年</w:t>
      </w:r>
      <w:r>
        <w:rPr>
          <w:rFonts w:hint="eastAsia" w:ascii="宋体" w:hAnsi="宋体" w:cs="宋体"/>
          <w:bCs/>
          <w:color w:val="auto"/>
          <w:kern w:val="0"/>
          <w:szCs w:val="21"/>
          <w:highlight w:val="none"/>
          <w:u w:val="none"/>
          <w:lang w:val="en-US" w:eastAsia="zh-CN"/>
        </w:rPr>
        <w:t>7</w:t>
      </w:r>
      <w:r>
        <w:rPr>
          <w:rFonts w:hint="eastAsia" w:ascii="宋体" w:hAnsi="宋体" w:cs="宋体"/>
          <w:bCs/>
          <w:color w:val="auto"/>
          <w:kern w:val="0"/>
          <w:szCs w:val="21"/>
          <w:highlight w:val="none"/>
          <w:u w:val="none"/>
        </w:rPr>
        <w:t>月</w:t>
      </w:r>
      <w:r>
        <w:rPr>
          <w:rFonts w:hint="eastAsia" w:ascii="宋体" w:hAnsi="宋体" w:cs="宋体"/>
          <w:bCs/>
          <w:color w:val="auto"/>
          <w:kern w:val="0"/>
          <w:szCs w:val="21"/>
          <w:highlight w:val="none"/>
          <w:u w:val="none"/>
          <w:lang w:val="en-US" w:eastAsia="zh-CN"/>
        </w:rPr>
        <w:t>15</w:t>
      </w:r>
      <w:r>
        <w:rPr>
          <w:rFonts w:hint="eastAsia" w:ascii="宋体" w:hAnsi="宋体" w:cs="宋体"/>
          <w:bCs/>
          <w:color w:val="auto"/>
          <w:kern w:val="0"/>
          <w:szCs w:val="21"/>
          <w:highlight w:val="none"/>
          <w:u w:val="none"/>
        </w:rPr>
        <w:t>日</w:t>
      </w:r>
      <w:r>
        <w:rPr>
          <w:rFonts w:hint="eastAsia" w:ascii="宋体" w:hAnsi="宋体" w:cs="宋体"/>
          <w:bCs/>
          <w:color w:val="auto"/>
          <w:kern w:val="0"/>
          <w:szCs w:val="21"/>
          <w:highlight w:val="none"/>
          <w:u w:val="none"/>
          <w:lang w:eastAsia="zh-CN"/>
        </w:rPr>
        <w:t>，</w:t>
      </w:r>
      <w:r>
        <w:rPr>
          <w:rFonts w:hint="eastAsia" w:ascii="宋体" w:hAnsi="宋体" w:cs="宋体"/>
          <w:bCs/>
          <w:color w:val="auto"/>
          <w:kern w:val="0"/>
          <w:szCs w:val="21"/>
          <w:highlight w:val="none"/>
          <w:u w:val="none"/>
        </w:rPr>
        <w:t>每天上午00:00至11:59，下午12:00至23:59（北京时间，法定节假日除外）</w:t>
      </w:r>
      <w:r>
        <w:rPr>
          <w:rFonts w:hint="eastAsia" w:ascii="宋体" w:hAnsi="宋体" w:cs="宋体"/>
          <w:bCs/>
          <w:color w:val="auto"/>
          <w:kern w:val="0"/>
          <w:szCs w:val="21"/>
          <w:highlight w:val="none"/>
          <w:lang w:eastAsia="zh-CN"/>
        </w:rPr>
        <w:t>。</w:t>
      </w:r>
    </w:p>
    <w:p w14:paraId="18AF9348">
      <w:pPr>
        <w:spacing w:line="360" w:lineRule="auto"/>
        <w:ind w:firstLine="540"/>
        <w:rPr>
          <w:rFonts w:hint="eastAsia" w:ascii="宋体" w:hAnsi="宋体" w:cs="宋体"/>
          <w:color w:val="auto"/>
          <w:highlight w:val="none"/>
          <w:u w:val="single"/>
        </w:rPr>
      </w:pPr>
      <w:r>
        <w:rPr>
          <w:rFonts w:hint="eastAsia" w:ascii="宋体" w:hAnsi="宋体" w:cs="宋体"/>
          <w:bCs/>
          <w:color w:val="auto"/>
          <w:kern w:val="0"/>
          <w:szCs w:val="21"/>
          <w:highlight w:val="none"/>
        </w:rPr>
        <w:t>地点：</w:t>
      </w:r>
      <w:r>
        <w:rPr>
          <w:rFonts w:hint="eastAsia" w:ascii="宋体" w:hAnsi="宋体" w:cs="宋体"/>
          <w:color w:val="auto"/>
          <w:szCs w:val="21"/>
          <w:highlight w:val="none"/>
        </w:rPr>
        <w:t>广西政府采购云平台（https://www.gcy.zfcg.gxzf.gov.cn/）</w:t>
      </w:r>
      <w:r>
        <w:rPr>
          <w:rFonts w:hint="eastAsia" w:ascii="宋体" w:hAnsi="宋体" w:cs="宋体"/>
          <w:bCs/>
          <w:color w:val="auto"/>
          <w:kern w:val="0"/>
          <w:szCs w:val="21"/>
          <w:highlight w:val="none"/>
        </w:rPr>
        <w:t>。</w:t>
      </w:r>
    </w:p>
    <w:p w14:paraId="7A63E468">
      <w:pPr>
        <w:spacing w:line="360" w:lineRule="auto"/>
        <w:ind w:firstLine="54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发放纸质文件，潜在投标人可自行在广西政府采购云平台（https://www.gcy.zfcg.gxzf.gov.cn/）下载招标文件（操作路径：登录广西政府采购云平台-项目采购-获取采购文件-找到本项目-点击“申请获取采购文件”），电子投标文件制作需要基于广西政府采购云平台获取的招标文件编制。</w:t>
      </w:r>
    </w:p>
    <w:p w14:paraId="2D0F5AC0">
      <w:pPr>
        <w:spacing w:line="360" w:lineRule="auto"/>
        <w:ind w:firstLine="540"/>
        <w:rPr>
          <w:rFonts w:hint="eastAsia" w:ascii="宋体" w:hAnsi="宋体" w:cs="宋体"/>
          <w:color w:val="auto"/>
          <w:szCs w:val="21"/>
          <w:highlight w:val="none"/>
        </w:rPr>
      </w:pPr>
      <w:r>
        <w:rPr>
          <w:rFonts w:hint="eastAsia" w:ascii="宋体" w:hAnsi="宋体" w:cs="宋体"/>
          <w:bCs/>
          <w:color w:val="auto"/>
          <w:kern w:val="0"/>
          <w:szCs w:val="21"/>
          <w:highlight w:val="none"/>
        </w:rPr>
        <w:t>售价：</w:t>
      </w:r>
      <w:r>
        <w:rPr>
          <w:rFonts w:hint="eastAsia" w:ascii="宋体" w:hAnsi="宋体" w:cs="宋体"/>
          <w:color w:val="auto"/>
          <w:highlight w:val="none"/>
        </w:rPr>
        <w:t>0。</w:t>
      </w:r>
    </w:p>
    <w:p w14:paraId="56D7576A">
      <w:pPr>
        <w:spacing w:line="360" w:lineRule="auto"/>
        <w:rPr>
          <w:rFonts w:ascii="宋体" w:hAnsi="宋体" w:cs="宋体"/>
          <w:b/>
          <w:bCs/>
          <w:color w:val="auto"/>
          <w:szCs w:val="21"/>
          <w:highlight w:val="none"/>
        </w:rPr>
      </w:pPr>
      <w:bookmarkStart w:id="22" w:name="_Toc28359005"/>
      <w:bookmarkStart w:id="23" w:name="_Toc28359082"/>
      <w:bookmarkStart w:id="24" w:name="_Toc35393793"/>
      <w:bookmarkStart w:id="25" w:name="_Toc35393624"/>
      <w:r>
        <w:rPr>
          <w:rFonts w:hint="eastAsia" w:ascii="宋体" w:hAnsi="宋体" w:cs="宋体"/>
          <w:b/>
          <w:bCs/>
          <w:color w:val="auto"/>
          <w:szCs w:val="21"/>
          <w:highlight w:val="none"/>
        </w:rPr>
        <w:t>四、提交投标文件</w:t>
      </w:r>
      <w:bookmarkEnd w:id="22"/>
      <w:bookmarkEnd w:id="23"/>
      <w:r>
        <w:rPr>
          <w:rFonts w:hint="eastAsia" w:ascii="宋体" w:hAnsi="宋体" w:cs="宋体"/>
          <w:b/>
          <w:bCs/>
          <w:color w:val="auto"/>
          <w:szCs w:val="21"/>
          <w:highlight w:val="none"/>
        </w:rPr>
        <w:t>截止时间、开标时间和地点</w:t>
      </w:r>
      <w:bookmarkEnd w:id="24"/>
      <w:bookmarkEnd w:id="25"/>
    </w:p>
    <w:p w14:paraId="14CFD3CF">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提交投标文件截止时间：</w:t>
      </w:r>
      <w:r>
        <w:rPr>
          <w:rFonts w:hint="eastAsia" w:ascii="宋体" w:hAnsi="宋体" w:cs="宋体"/>
          <w:bCs/>
          <w:color w:val="auto"/>
          <w:kern w:val="0"/>
          <w:szCs w:val="21"/>
          <w:highlight w:val="none"/>
          <w:lang w:eastAsia="zh-CN"/>
        </w:rPr>
        <w:t>202</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lang w:eastAsia="zh-CN"/>
        </w:rPr>
        <w:t>年</w:t>
      </w:r>
      <w:r>
        <w:rPr>
          <w:rFonts w:hint="eastAsia" w:ascii="宋体" w:hAnsi="宋体" w:cs="宋体"/>
          <w:bCs/>
          <w:color w:val="auto"/>
          <w:kern w:val="0"/>
          <w:szCs w:val="21"/>
          <w:highlight w:val="none"/>
          <w:lang w:val="en-US" w:eastAsia="zh-CN"/>
        </w:rPr>
        <w:t>7</w:t>
      </w:r>
      <w:r>
        <w:rPr>
          <w:rFonts w:hint="eastAsia" w:ascii="宋体" w:hAnsi="宋体" w:cs="宋体"/>
          <w:bCs/>
          <w:color w:val="auto"/>
          <w:kern w:val="0"/>
          <w:szCs w:val="21"/>
          <w:highlight w:val="none"/>
          <w:lang w:eastAsia="zh-CN"/>
        </w:rPr>
        <w:t>月</w:t>
      </w:r>
      <w:r>
        <w:rPr>
          <w:rFonts w:hint="eastAsia" w:ascii="宋体" w:hAnsi="宋体" w:cs="宋体"/>
          <w:bCs/>
          <w:color w:val="auto"/>
          <w:kern w:val="0"/>
          <w:szCs w:val="21"/>
          <w:highlight w:val="none"/>
          <w:lang w:val="en-US" w:eastAsia="zh-CN"/>
        </w:rPr>
        <w:t>29</w:t>
      </w:r>
      <w:r>
        <w:rPr>
          <w:rFonts w:hint="eastAsia" w:ascii="宋体" w:hAnsi="宋体" w:cs="宋体"/>
          <w:bCs/>
          <w:color w:val="auto"/>
          <w:kern w:val="0"/>
          <w:szCs w:val="21"/>
          <w:highlight w:val="none"/>
          <w:lang w:eastAsia="zh-CN"/>
        </w:rPr>
        <w:t>日 09:30</w:t>
      </w:r>
      <w:r>
        <w:rPr>
          <w:rFonts w:hint="eastAsia" w:ascii="宋体" w:hAnsi="宋体" w:cs="宋体"/>
          <w:bCs/>
          <w:color w:val="auto"/>
          <w:kern w:val="0"/>
          <w:szCs w:val="21"/>
          <w:highlight w:val="none"/>
        </w:rPr>
        <w:t>（北京时间）</w:t>
      </w:r>
    </w:p>
    <w:p w14:paraId="7174A6B3">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投标地点（网址）：本项目为全流程电子化政府采购项目，通过广西政府采购云平台（https://www.gcy.zfcg.gxzf.gov.cn/）实行在线电子投标</w:t>
      </w:r>
      <w:r>
        <w:rPr>
          <w:rFonts w:hint="eastAsia" w:ascii="宋体" w:hAnsi="宋体" w:cs="宋体"/>
          <w:color w:val="auto"/>
          <w:highlight w:val="none"/>
        </w:rPr>
        <w:t>。</w:t>
      </w:r>
    </w:p>
    <w:p w14:paraId="488FC05C">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开标时间：</w:t>
      </w:r>
      <w:r>
        <w:rPr>
          <w:rFonts w:hint="eastAsia" w:ascii="宋体" w:hAnsi="宋体" w:cs="宋体"/>
          <w:bCs/>
          <w:color w:val="auto"/>
          <w:kern w:val="0"/>
          <w:szCs w:val="21"/>
          <w:highlight w:val="none"/>
          <w:lang w:eastAsia="zh-CN"/>
        </w:rPr>
        <w:t>202</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lang w:eastAsia="zh-CN"/>
        </w:rPr>
        <w:t>年</w:t>
      </w:r>
      <w:r>
        <w:rPr>
          <w:rFonts w:hint="eastAsia" w:ascii="宋体" w:hAnsi="宋体" w:cs="宋体"/>
          <w:bCs/>
          <w:color w:val="auto"/>
          <w:kern w:val="0"/>
          <w:szCs w:val="21"/>
          <w:highlight w:val="none"/>
          <w:lang w:val="en-US" w:eastAsia="zh-CN"/>
        </w:rPr>
        <w:t>7</w:t>
      </w:r>
      <w:r>
        <w:rPr>
          <w:rFonts w:hint="eastAsia" w:ascii="宋体" w:hAnsi="宋体" w:cs="宋体"/>
          <w:bCs/>
          <w:color w:val="auto"/>
          <w:kern w:val="0"/>
          <w:szCs w:val="21"/>
          <w:highlight w:val="none"/>
          <w:lang w:eastAsia="zh-CN"/>
        </w:rPr>
        <w:t>月</w:t>
      </w:r>
      <w:r>
        <w:rPr>
          <w:rFonts w:hint="eastAsia" w:ascii="宋体" w:hAnsi="宋体" w:cs="宋体"/>
          <w:bCs/>
          <w:color w:val="auto"/>
          <w:kern w:val="0"/>
          <w:szCs w:val="21"/>
          <w:highlight w:val="none"/>
          <w:lang w:val="en-US" w:eastAsia="zh-CN"/>
        </w:rPr>
        <w:t>29</w:t>
      </w:r>
      <w:r>
        <w:rPr>
          <w:rFonts w:hint="eastAsia" w:ascii="宋体" w:hAnsi="宋体" w:cs="宋体"/>
          <w:bCs/>
          <w:color w:val="auto"/>
          <w:kern w:val="0"/>
          <w:szCs w:val="21"/>
          <w:highlight w:val="none"/>
          <w:lang w:eastAsia="zh-CN"/>
        </w:rPr>
        <w:t>日09:30</w:t>
      </w:r>
      <w:r>
        <w:rPr>
          <w:rFonts w:hint="eastAsia" w:ascii="宋体" w:hAnsi="宋体" w:cs="宋体"/>
          <w:bCs/>
          <w:color w:val="auto"/>
          <w:kern w:val="0"/>
          <w:szCs w:val="21"/>
          <w:highlight w:val="none"/>
        </w:rPr>
        <w:t>（北京时间）</w:t>
      </w:r>
    </w:p>
    <w:p w14:paraId="06D0694D">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开标地点：本项目将在广西政府采购云平台电子开标大厅解密、开标</w:t>
      </w:r>
      <w:r>
        <w:rPr>
          <w:rFonts w:hint="eastAsia"/>
          <w:color w:val="auto"/>
          <w:highlight w:val="none"/>
        </w:rPr>
        <w:t>。</w:t>
      </w:r>
    </w:p>
    <w:p w14:paraId="26227C58">
      <w:pPr>
        <w:spacing w:line="360" w:lineRule="auto"/>
        <w:rPr>
          <w:rFonts w:ascii="宋体" w:hAnsi="宋体" w:cs="宋体"/>
          <w:b/>
          <w:bCs/>
          <w:color w:val="auto"/>
          <w:szCs w:val="21"/>
          <w:highlight w:val="none"/>
        </w:rPr>
      </w:pPr>
      <w:bookmarkStart w:id="26" w:name="_Toc28359084"/>
      <w:bookmarkStart w:id="27" w:name="_Toc35393794"/>
      <w:bookmarkStart w:id="28" w:name="_Toc28359007"/>
      <w:bookmarkStart w:id="29" w:name="_Toc35393625"/>
      <w:r>
        <w:rPr>
          <w:rFonts w:hint="eastAsia" w:ascii="宋体" w:hAnsi="宋体" w:cs="宋体"/>
          <w:b/>
          <w:bCs/>
          <w:color w:val="auto"/>
          <w:szCs w:val="21"/>
          <w:highlight w:val="none"/>
        </w:rPr>
        <w:t>五、公告期限</w:t>
      </w:r>
      <w:bookmarkEnd w:id="26"/>
      <w:bookmarkEnd w:id="27"/>
      <w:bookmarkEnd w:id="28"/>
      <w:bookmarkEnd w:id="29"/>
    </w:p>
    <w:p w14:paraId="6E642C6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21903F30">
      <w:pPr>
        <w:spacing w:line="360" w:lineRule="auto"/>
        <w:rPr>
          <w:rFonts w:ascii="宋体" w:hAnsi="宋体" w:cs="宋体"/>
          <w:b/>
          <w:bCs/>
          <w:color w:val="auto"/>
          <w:szCs w:val="21"/>
          <w:highlight w:val="none"/>
        </w:rPr>
      </w:pPr>
      <w:bookmarkStart w:id="30" w:name="_Toc35393795"/>
      <w:bookmarkStart w:id="31" w:name="_Toc35393626"/>
      <w:r>
        <w:rPr>
          <w:rFonts w:hint="eastAsia" w:ascii="宋体" w:hAnsi="宋体" w:cs="宋体"/>
          <w:b/>
          <w:bCs/>
          <w:color w:val="auto"/>
          <w:szCs w:val="21"/>
          <w:highlight w:val="none"/>
        </w:rPr>
        <w:t>六、其他补充事宜</w:t>
      </w:r>
      <w:bookmarkEnd w:id="30"/>
      <w:bookmarkEnd w:id="31"/>
    </w:p>
    <w:p w14:paraId="6DCAF083">
      <w:pPr>
        <w:spacing w:line="360" w:lineRule="auto"/>
        <w:ind w:firstLine="420" w:firstLineChars="200"/>
        <w:rPr>
          <w:rFonts w:hint="eastAsia"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rPr>
        <w:t>1.</w:t>
      </w:r>
      <w:r>
        <w:rPr>
          <w:rFonts w:hint="eastAsia" w:ascii="宋体" w:hAnsi="宋体" w:eastAsia="宋体" w:cs="宋体"/>
          <w:b w:val="0"/>
          <w:bCs w:val="0"/>
          <w:i w:val="0"/>
          <w:caps w:val="0"/>
          <w:color w:val="auto"/>
          <w:spacing w:val="0"/>
          <w:w w:val="100"/>
          <w:kern w:val="0"/>
          <w:sz w:val="21"/>
          <w:szCs w:val="21"/>
          <w:highlight w:val="none"/>
          <w:lang w:val="en-US" w:eastAsia="zh-CN" w:bidi="ar-SA"/>
        </w:rPr>
        <w:t>投标人的资格要求的补充：</w:t>
      </w:r>
    </w:p>
    <w:p w14:paraId="22484F3E">
      <w:pPr>
        <w:spacing w:line="360" w:lineRule="auto"/>
        <w:ind w:firstLine="420" w:firstLineChars="200"/>
        <w:rPr>
          <w:rFonts w:hint="eastAsia" w:ascii="宋体" w:hAnsi="宋体" w:eastAsia="宋体" w:cs="宋体"/>
          <w:b w:val="0"/>
          <w:i w:val="0"/>
          <w:caps w:val="0"/>
          <w:color w:val="auto"/>
          <w:spacing w:val="0"/>
          <w:w w:val="100"/>
          <w:kern w:val="0"/>
          <w:sz w:val="21"/>
          <w:szCs w:val="21"/>
          <w:highlight w:val="none"/>
          <w:lang w:val="en-US" w:eastAsia="zh-CN" w:bidi="ar-SA"/>
        </w:rPr>
      </w:pPr>
      <w:r>
        <w:rPr>
          <w:rFonts w:hint="eastAsia" w:ascii="宋体" w:hAnsi="宋体" w:eastAsia="宋体" w:cs="宋体"/>
          <w:b w:val="0"/>
          <w:i w:val="0"/>
          <w:caps w:val="0"/>
          <w:color w:val="auto"/>
          <w:spacing w:val="0"/>
          <w:w w:val="100"/>
          <w:kern w:val="0"/>
          <w:sz w:val="21"/>
          <w:szCs w:val="21"/>
          <w:highlight w:val="none"/>
          <w:lang w:val="en-US" w:eastAsia="zh-CN" w:bidi="ar-SA"/>
        </w:rPr>
        <w:t>（</w:t>
      </w:r>
      <w:r>
        <w:rPr>
          <w:rFonts w:hint="eastAsia" w:ascii="宋体" w:hAnsi="宋体" w:cs="宋体"/>
          <w:b w:val="0"/>
          <w:i w:val="0"/>
          <w:caps w:val="0"/>
          <w:color w:val="auto"/>
          <w:spacing w:val="0"/>
          <w:w w:val="100"/>
          <w:kern w:val="0"/>
          <w:sz w:val="21"/>
          <w:szCs w:val="21"/>
          <w:highlight w:val="none"/>
          <w:lang w:val="en-US" w:eastAsia="zh-CN" w:bidi="ar-SA"/>
        </w:rPr>
        <w:t>1</w:t>
      </w:r>
      <w:r>
        <w:rPr>
          <w:rFonts w:hint="eastAsia" w:ascii="宋体" w:hAnsi="宋体" w:eastAsia="宋体" w:cs="宋体"/>
          <w:b w:val="0"/>
          <w:i w:val="0"/>
          <w:caps w:val="0"/>
          <w:color w:val="auto"/>
          <w:spacing w:val="0"/>
          <w:w w:val="100"/>
          <w:kern w:val="0"/>
          <w:sz w:val="21"/>
          <w:szCs w:val="21"/>
          <w:highlight w:val="none"/>
          <w:lang w:val="en-US" w:eastAsia="zh-CN" w:bidi="ar-SA"/>
        </w:rPr>
        <w:t>）单位负责人为同一人或者存在直接控股、管理关系的不同投标人，不得参加同一合同项下的政府采购活动。为本项目提供过整体设计、规范编制或者项目管理、监理、检测等服务的投标人，不得再参加本项目上述服务以外的其他采购活动。</w:t>
      </w:r>
    </w:p>
    <w:p w14:paraId="7DCF41B8">
      <w:pPr>
        <w:spacing w:line="360" w:lineRule="auto"/>
        <w:ind w:firstLine="420" w:firstLineChars="200"/>
        <w:rPr>
          <w:rFonts w:hint="eastAsia" w:ascii="宋体" w:hAnsi="宋体" w:eastAsia="宋体" w:cs="宋体"/>
          <w:b w:val="0"/>
          <w:i w:val="0"/>
          <w:caps w:val="0"/>
          <w:color w:val="auto"/>
          <w:spacing w:val="0"/>
          <w:w w:val="100"/>
          <w:kern w:val="0"/>
          <w:sz w:val="21"/>
          <w:szCs w:val="21"/>
          <w:highlight w:val="none"/>
          <w:lang w:val="en-US" w:eastAsia="zh-CN" w:bidi="ar-SA"/>
        </w:rPr>
      </w:pPr>
      <w:r>
        <w:rPr>
          <w:rFonts w:hint="eastAsia" w:ascii="宋体" w:hAnsi="宋体" w:eastAsia="宋体" w:cs="宋体"/>
          <w:b w:val="0"/>
          <w:i w:val="0"/>
          <w:caps w:val="0"/>
          <w:color w:val="auto"/>
          <w:spacing w:val="0"/>
          <w:w w:val="100"/>
          <w:kern w:val="0"/>
          <w:sz w:val="21"/>
          <w:szCs w:val="21"/>
          <w:highlight w:val="none"/>
          <w:lang w:val="en-US" w:eastAsia="zh-CN" w:bidi="ar-SA"/>
        </w:rPr>
        <w:t>（</w:t>
      </w:r>
      <w:r>
        <w:rPr>
          <w:rFonts w:hint="eastAsia" w:ascii="宋体" w:hAnsi="宋体" w:cs="宋体"/>
          <w:b w:val="0"/>
          <w:i w:val="0"/>
          <w:caps w:val="0"/>
          <w:color w:val="auto"/>
          <w:spacing w:val="0"/>
          <w:w w:val="100"/>
          <w:kern w:val="0"/>
          <w:sz w:val="21"/>
          <w:szCs w:val="21"/>
          <w:highlight w:val="none"/>
          <w:lang w:val="en-US" w:eastAsia="zh-CN" w:bidi="ar-SA"/>
        </w:rPr>
        <w:t>2</w:t>
      </w:r>
      <w:r>
        <w:rPr>
          <w:rFonts w:hint="eastAsia" w:ascii="宋体" w:hAnsi="宋体" w:eastAsia="宋体" w:cs="宋体"/>
          <w:b w:val="0"/>
          <w:i w:val="0"/>
          <w:caps w:val="0"/>
          <w:color w:val="auto"/>
          <w:spacing w:val="0"/>
          <w:w w:val="100"/>
          <w:kern w:val="0"/>
          <w:sz w:val="21"/>
          <w:szCs w:val="21"/>
          <w:highlight w:val="none"/>
          <w:lang w:val="en-US" w:eastAsia="zh-CN" w:bidi="ar-SA"/>
        </w:rPr>
        <w:t>）对在“信用中国”网站(www.creditchina.gov.cn)、中国政府采购网(www.ccgp.gov.cn)被列入失信被执行人、重大税收违法失信主体、政府采购严重违法失信行为记录名单及其他不符合《中华人民共和国政府采购法》第二十二条规定条件的投标人，不得参与政府采购活动。</w:t>
      </w:r>
    </w:p>
    <w:p w14:paraId="52358EA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.投标保证金</w:t>
      </w:r>
    </w:p>
    <w:p w14:paraId="6EE781DD">
      <w:pPr>
        <w:pStyle w:val="95"/>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本项目不需要缴纳投标保证金。</w:t>
      </w:r>
    </w:p>
    <w:p w14:paraId="1F77509D">
      <w:pPr>
        <w:spacing w:line="360" w:lineRule="auto"/>
        <w:ind w:firstLine="420" w:firstLineChars="200"/>
        <w:rPr>
          <w:rFonts w:ascii="宋体" w:hAnsi="宋体" w:cs="宋体"/>
          <w:color w:val="auto"/>
          <w:kern w:val="0"/>
          <w:szCs w:val="21"/>
          <w:highlight w:val="none"/>
        </w:rPr>
      </w:pPr>
      <w:bookmarkStart w:id="32" w:name="_Hlk37429585"/>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bookmarkStart w:id="33" w:name="_Hlk37429595"/>
      <w:r>
        <w:rPr>
          <w:rFonts w:hint="eastAsia" w:ascii="宋体" w:hAnsi="宋体" w:cs="宋体"/>
          <w:color w:val="auto"/>
          <w:kern w:val="0"/>
          <w:szCs w:val="21"/>
          <w:highlight w:val="none"/>
        </w:rPr>
        <w:t>网上查询地址</w:t>
      </w:r>
    </w:p>
    <w:p w14:paraId="77723F51">
      <w:pPr>
        <w:pStyle w:val="95"/>
        <w:spacing w:line="360" w:lineRule="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www.ccgp.gov.cn（中国政府采购网）、zfcg.gxzf.gov.cn（广西壮族自治区政府采购网）、</w:t>
      </w:r>
      <w:r>
        <w:rPr>
          <w:rFonts w:hint="eastAsia" w:ascii="宋体" w:hAnsi="宋体" w:cs="宋体"/>
          <w:color w:val="auto"/>
          <w:highlight w:val="none"/>
        </w:rPr>
        <w:t>http://zfcg.czj.guilin.gov.cn/（</w:t>
      </w:r>
      <w:r>
        <w:rPr>
          <w:rFonts w:hint="eastAsia" w:ascii="宋体" w:hAnsi="宋体" w:cs="宋体"/>
          <w:color w:val="auto"/>
          <w:highlight w:val="none"/>
          <w:lang w:val="zh-CN"/>
        </w:rPr>
        <w:t>桂林政府采购网</w:t>
      </w:r>
      <w:r>
        <w:rPr>
          <w:rFonts w:hint="eastAsia" w:ascii="宋体" w:hAnsi="宋体" w:cs="宋体"/>
          <w:color w:val="auto"/>
          <w:highlight w:val="none"/>
        </w:rPr>
        <w:t>）</w:t>
      </w:r>
      <w:r>
        <w:rPr>
          <w:rFonts w:hint="eastAsia" w:ascii="宋体" w:hAnsi="宋体" w:cs="宋体"/>
          <w:color w:val="auto"/>
          <w:highlight w:val="none"/>
          <w:lang w:eastAsia="zh-CN"/>
        </w:rPr>
        <w:t>。</w:t>
      </w:r>
    </w:p>
    <w:bookmarkEnd w:id="32"/>
    <w:bookmarkEnd w:id="33"/>
    <w:p w14:paraId="60F71541">
      <w:pPr>
        <w:spacing w:line="360" w:lineRule="auto"/>
        <w:ind w:firstLine="420" w:firstLineChars="200"/>
        <w:rPr>
          <w:rFonts w:ascii="宋体" w:hAnsi="宋体" w:cs="宋体"/>
          <w:color w:val="auto"/>
          <w:kern w:val="0"/>
          <w:szCs w:val="21"/>
          <w:highlight w:val="none"/>
        </w:rPr>
      </w:pPr>
      <w:bookmarkStart w:id="34" w:name="_Hlk37429674"/>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kern w:val="0"/>
          <w:szCs w:val="21"/>
          <w:highlight w:val="none"/>
        </w:rPr>
        <w:t>本项目需要落实的政府采购政策</w:t>
      </w:r>
    </w:p>
    <w:p w14:paraId="311825B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616EA44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1A3E248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4D87515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08BC8FA1">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bookmarkEnd w:id="34"/>
    </w:p>
    <w:p w14:paraId="1F805A76">
      <w:pPr>
        <w:pStyle w:val="69"/>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（6）政府采购扶持不发达地区和少数民族地区政策。</w:t>
      </w:r>
    </w:p>
    <w:p w14:paraId="2D809375">
      <w:pPr>
        <w:pStyle w:val="69"/>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（7）其他政府采购规定的政策。</w:t>
      </w:r>
    </w:p>
    <w:p w14:paraId="6447ABDF">
      <w:pPr>
        <w:spacing w:line="360" w:lineRule="auto"/>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5.在线投标响应（电子投标）说明</w:t>
      </w:r>
    </w:p>
    <w:p w14:paraId="6FD6E355">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（1）本项目通过</w:t>
      </w:r>
      <w:r>
        <w:rPr>
          <w:rFonts w:hint="eastAsia" w:ascii="宋体" w:hAnsi="宋体"/>
          <w:color w:val="auto"/>
          <w:szCs w:val="21"/>
          <w:highlight w:val="none"/>
        </w:rPr>
        <w:t>广西政府采购云平台（https://www.gcy.zfcg.gxzf.gov.cn/）</w:t>
      </w:r>
      <w:r>
        <w:rPr>
          <w:rFonts w:hint="eastAsia" w:ascii="宋体" w:hAnsi="宋体" w:cs="宋体"/>
          <w:color w:val="auto"/>
          <w:kern w:val="0"/>
          <w:szCs w:val="21"/>
          <w:highlight w:val="none"/>
        </w:rPr>
        <w:t>实行在线投标响应（电子投标），投标人需要先安装“</w:t>
      </w:r>
      <w:r>
        <w:rPr>
          <w:rFonts w:hint="eastAsia" w:ascii="宋体" w:hAnsi="宋体"/>
          <w:color w:val="auto"/>
          <w:szCs w:val="21"/>
          <w:highlight w:val="none"/>
        </w:rPr>
        <w:t>广西政府采购云平台电子交易客户端</w:t>
      </w:r>
      <w:r>
        <w:rPr>
          <w:rFonts w:hint="eastAsia" w:ascii="宋体" w:hAnsi="宋体" w:cs="宋体"/>
          <w:color w:val="auto"/>
          <w:kern w:val="0"/>
          <w:szCs w:val="21"/>
          <w:highlight w:val="none"/>
        </w:rPr>
        <w:t>”，并按照本招标文件和</w:t>
      </w:r>
      <w:r>
        <w:rPr>
          <w:rFonts w:hint="eastAsia" w:ascii="宋体" w:hAnsi="宋体"/>
          <w:color w:val="auto"/>
          <w:szCs w:val="21"/>
          <w:highlight w:val="none"/>
        </w:rPr>
        <w:t>广西政府采购云平台</w:t>
      </w:r>
      <w:r>
        <w:rPr>
          <w:rFonts w:hint="eastAsia" w:ascii="宋体" w:hAnsi="宋体" w:cs="宋体"/>
          <w:color w:val="auto"/>
          <w:kern w:val="0"/>
          <w:szCs w:val="21"/>
          <w:highlight w:val="none"/>
        </w:rPr>
        <w:t>的要求，通过“</w:t>
      </w:r>
      <w:r>
        <w:rPr>
          <w:rFonts w:hint="eastAsia" w:ascii="宋体" w:hAnsi="宋体"/>
          <w:color w:val="auto"/>
          <w:szCs w:val="21"/>
          <w:highlight w:val="none"/>
        </w:rPr>
        <w:t>广西政府采购云平台电子交易客户端</w:t>
      </w:r>
      <w:r>
        <w:rPr>
          <w:rFonts w:hint="eastAsia" w:ascii="宋体" w:hAnsi="宋体" w:cs="宋体"/>
          <w:color w:val="auto"/>
          <w:kern w:val="0"/>
          <w:szCs w:val="21"/>
          <w:highlight w:val="none"/>
        </w:rPr>
        <w:t>”编制并加密电子投标文件。投标人未按规定编制并加密的电子投标文件，</w:t>
      </w:r>
      <w:r>
        <w:rPr>
          <w:rFonts w:hint="eastAsia" w:ascii="宋体" w:hAnsi="宋体"/>
          <w:color w:val="auto"/>
          <w:szCs w:val="21"/>
          <w:highlight w:val="none"/>
        </w:rPr>
        <w:t>广西政府采购云平台</w:t>
      </w:r>
      <w:r>
        <w:rPr>
          <w:rFonts w:hint="eastAsia" w:ascii="宋体" w:hAnsi="宋体" w:cs="宋体"/>
          <w:color w:val="auto"/>
          <w:kern w:val="0"/>
          <w:szCs w:val="21"/>
          <w:highlight w:val="none"/>
        </w:rPr>
        <w:t>将予以拒收。</w:t>
      </w:r>
    </w:p>
    <w:p w14:paraId="596A45A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olor w:val="auto"/>
          <w:szCs w:val="21"/>
          <w:highlight w:val="none"/>
        </w:rPr>
        <w:t>广西政府采购云平台电子交易客户端</w:t>
      </w:r>
      <w:r>
        <w:rPr>
          <w:rFonts w:hint="eastAsia" w:ascii="宋体" w:hAnsi="宋体" w:cs="宋体"/>
          <w:color w:val="auto"/>
          <w:kern w:val="0"/>
          <w:szCs w:val="21"/>
          <w:highlight w:val="none"/>
        </w:rPr>
        <w:t>”请自行前往广西政府采购网下载并安装（http://zfcg.gxzf.gov.cn/OfficeService/DownloadArea/2455918.html?utm=sites_group_front.b8b6c91.0.0.c51f9820a48111eabb9bcbdf01af125e）；电子投标具体操作流程参考《政府采购项目电子交易管理操作指南-投标人》；在使用</w:t>
      </w:r>
      <w:r>
        <w:rPr>
          <w:rFonts w:hint="eastAsia" w:ascii="宋体" w:hAnsi="宋体"/>
          <w:color w:val="auto"/>
          <w:szCs w:val="21"/>
          <w:highlight w:val="none"/>
        </w:rPr>
        <w:t>广西政府采购云平台电子交易客户端</w:t>
      </w:r>
      <w:r>
        <w:rPr>
          <w:rFonts w:hint="eastAsia" w:ascii="宋体" w:hAnsi="宋体" w:cs="宋体"/>
          <w:color w:val="auto"/>
          <w:kern w:val="0"/>
          <w:szCs w:val="21"/>
          <w:highlight w:val="none"/>
        </w:rPr>
        <w:t>时，建议使用WIN7及以上操作系统,通过</w:t>
      </w:r>
      <w:r>
        <w:rPr>
          <w:rFonts w:hint="eastAsia" w:ascii="宋体" w:hAnsi="宋体"/>
          <w:color w:val="auto"/>
          <w:szCs w:val="21"/>
          <w:highlight w:val="none"/>
        </w:rPr>
        <w:t>广西政府采购云平台</w:t>
      </w:r>
      <w:r>
        <w:rPr>
          <w:rFonts w:hint="eastAsia" w:ascii="宋体" w:hAnsi="宋体" w:cs="宋体"/>
          <w:color w:val="auto"/>
          <w:kern w:val="0"/>
          <w:szCs w:val="21"/>
          <w:highlight w:val="none"/>
        </w:rPr>
        <w:t>参与在线投标时如遇平台技术问题详询95763。</w:t>
      </w:r>
    </w:p>
    <w:p w14:paraId="61385416">
      <w:pPr>
        <w:widowControl/>
        <w:spacing w:line="360" w:lineRule="auto"/>
        <w:ind w:firstLine="420" w:firstLineChars="200"/>
        <w:jc w:val="left"/>
        <w:rPr>
          <w:rFonts w:hint="eastAsia" w:ascii="宋体" w:hAnsi="宋体"/>
          <w:color w:val="auto"/>
          <w:szCs w:val="21"/>
          <w:highlight w:val="none"/>
        </w:rPr>
      </w:pPr>
      <w:r>
        <w:rPr>
          <w:rFonts w:hint="eastAsia" w:ascii="宋体" w:hAnsi="宋体" w:cs="宋体"/>
          <w:color w:val="auto"/>
          <w:kern w:val="0"/>
          <w:szCs w:val="21"/>
          <w:highlight w:val="none"/>
        </w:rPr>
        <w:t>（2）为确保网上操作合法、有效和安全，投标人应当在投标文件递交截止时间前完成在“</w:t>
      </w:r>
      <w:r>
        <w:rPr>
          <w:rFonts w:hint="eastAsia" w:ascii="宋体" w:hAnsi="宋体"/>
          <w:color w:val="auto"/>
          <w:szCs w:val="21"/>
          <w:highlight w:val="none"/>
        </w:rPr>
        <w:t>广西政府采购云平台</w:t>
      </w:r>
      <w:r>
        <w:rPr>
          <w:rFonts w:hint="eastAsia" w:ascii="宋体" w:hAnsi="宋体" w:cs="宋体"/>
          <w:color w:val="auto"/>
          <w:kern w:val="0"/>
          <w:szCs w:val="21"/>
          <w:highlight w:val="none"/>
        </w:rPr>
        <w:t>”的身份认证，确保在电子投标过程中能够对相关数据电文进行加密和使用电子签章。使用“</w:t>
      </w:r>
      <w:r>
        <w:rPr>
          <w:rFonts w:hint="eastAsia" w:ascii="宋体" w:hAnsi="宋体"/>
          <w:color w:val="auto"/>
          <w:szCs w:val="21"/>
          <w:highlight w:val="none"/>
        </w:rPr>
        <w:t>广西政府采购云平台电子交易客户端</w:t>
      </w:r>
      <w:r>
        <w:rPr>
          <w:rFonts w:hint="eastAsia" w:ascii="宋体" w:hAnsi="宋体" w:cs="宋体"/>
          <w:color w:val="auto"/>
          <w:kern w:val="0"/>
          <w:szCs w:val="21"/>
          <w:highlight w:val="none"/>
        </w:rPr>
        <w:t>”需要提前申领CA数字证书，申领流程请自行前往相关网站进行查阅。（各投标人在截标前应确保成为</w:t>
      </w:r>
      <w:r>
        <w:rPr>
          <w:rFonts w:hint="eastAsia" w:ascii="宋体" w:hAnsi="宋体"/>
          <w:color w:val="auto"/>
          <w:szCs w:val="21"/>
          <w:highlight w:val="none"/>
        </w:rPr>
        <w:t>广西政府采购云平台</w:t>
      </w:r>
      <w:r>
        <w:rPr>
          <w:rFonts w:hint="eastAsia" w:ascii="宋体" w:hAnsi="宋体" w:cs="宋体"/>
          <w:color w:val="auto"/>
          <w:kern w:val="0"/>
          <w:szCs w:val="21"/>
          <w:highlight w:val="none"/>
        </w:rPr>
        <w:t>正式注册入库投标人，并完成CA数字证书申领。如因未注册入库、未办理CA数字证书等原因造成无法投标或投标失败等后果由投标人自行承担。）</w:t>
      </w:r>
    </w:p>
    <w:p w14:paraId="731BA82E">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olor w:val="auto"/>
          <w:szCs w:val="21"/>
          <w:highlight w:val="none"/>
        </w:rPr>
        <w:t>（3）</w:t>
      </w:r>
      <w:r>
        <w:rPr>
          <w:rFonts w:hint="eastAsia" w:ascii="宋体" w:hAnsi="宋体" w:cs="宋体"/>
          <w:color w:val="auto"/>
          <w:kern w:val="0"/>
          <w:szCs w:val="21"/>
          <w:highlight w:val="none"/>
        </w:rPr>
        <w:t>投标人应当在投标文件递交截止时间前，将生成的“电子投标文件”上传递交至</w:t>
      </w:r>
      <w:r>
        <w:rPr>
          <w:rFonts w:hint="eastAsia" w:ascii="宋体" w:hAnsi="宋体"/>
          <w:color w:val="auto"/>
          <w:szCs w:val="21"/>
          <w:highlight w:val="none"/>
        </w:rPr>
        <w:t>广西政府采购云平台</w:t>
      </w:r>
      <w:r>
        <w:rPr>
          <w:rFonts w:hint="eastAsia" w:ascii="宋体" w:hAnsi="宋体" w:cs="宋体"/>
          <w:color w:val="auto"/>
          <w:kern w:val="0"/>
          <w:szCs w:val="21"/>
          <w:highlight w:val="none"/>
        </w:rPr>
        <w:t>。投标文件递交截止时间前可以补充、修改或者撤回电子投标文件。补充或者修改电子投标文件的，应当先行撤回原文件，补充、修改后重新传输递交，投标文件递交截止时间前未完成传输的，视为撤回电子投标文件。</w:t>
      </w:r>
    </w:p>
    <w:p w14:paraId="47BE9134">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投标文件解密时间：截标时间后30分钟内投标人需凭制作投标文件时用来加密的有效数字证书（CA认证）登录“广西政府采购云平台”电子开标大厅现场按规定时间对加密的投标文件进行解密，否则后果自负。</w:t>
      </w:r>
    </w:p>
    <w:p w14:paraId="0C10F823">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注：1）为确保网上操作合法、有效和安全，请投标人确保在电子投标过程中能够对相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17B4C2E3">
      <w:pPr>
        <w:pStyle w:val="95"/>
        <w:spacing w:line="360" w:lineRule="auto"/>
        <w:rPr>
          <w:rFonts w:hint="eastAsia" w:ascii="宋体" w:hAnsi="宋体" w:eastAsia="宋体" w:cs="宋体"/>
          <w:color w:val="auto"/>
          <w:kern w:val="0"/>
          <w:szCs w:val="21"/>
          <w:highlight w:val="none"/>
        </w:rPr>
      </w:pPr>
      <w:r>
        <w:rPr>
          <w:rFonts w:hint="eastAsia" w:ascii="宋体" w:hAnsi="宋体"/>
          <w:color w:val="auto"/>
          <w:szCs w:val="21"/>
          <w:highlight w:val="none"/>
        </w:rPr>
        <w:t>（5）本项目为广西政府采购云平台全流程电子化操作，参与投标的投标人需自备计算机和网络设备（设备需可视频通话和读取广西政府采购云平台CA数字证书），确保投标过程顺利进行；因投标人自身设备或网络原因造成的一切后果，由投标人自行承担。</w:t>
      </w:r>
    </w:p>
    <w:p w14:paraId="661FDFB5">
      <w:pPr>
        <w:spacing w:line="360" w:lineRule="auto"/>
        <w:rPr>
          <w:rFonts w:ascii="宋体" w:hAnsi="宋体" w:cs="宋体"/>
          <w:b/>
          <w:bCs/>
          <w:color w:val="auto"/>
          <w:szCs w:val="21"/>
          <w:highlight w:val="none"/>
        </w:rPr>
      </w:pPr>
      <w:bookmarkStart w:id="35" w:name="_Toc35393627"/>
      <w:bookmarkStart w:id="36" w:name="_Toc28359085"/>
      <w:bookmarkStart w:id="37" w:name="_Toc28359008"/>
      <w:bookmarkStart w:id="38" w:name="_Toc35393796"/>
      <w:r>
        <w:rPr>
          <w:rFonts w:hint="eastAsia" w:ascii="宋体" w:hAnsi="宋体" w:cs="宋体"/>
          <w:b/>
          <w:bCs/>
          <w:color w:val="auto"/>
          <w:szCs w:val="21"/>
          <w:highlight w:val="none"/>
          <w:lang w:val="en-US" w:eastAsia="zh-CN"/>
        </w:rPr>
        <w:t>七</w:t>
      </w:r>
      <w:r>
        <w:rPr>
          <w:rFonts w:hint="eastAsia" w:ascii="宋体" w:hAnsi="宋体" w:cs="宋体"/>
          <w:b/>
          <w:bCs/>
          <w:color w:val="auto"/>
          <w:szCs w:val="21"/>
          <w:highlight w:val="none"/>
        </w:rPr>
        <w:t>、对本次招标提出询问，请按以下方式联系。</w:t>
      </w:r>
      <w:bookmarkEnd w:id="35"/>
      <w:bookmarkEnd w:id="36"/>
      <w:bookmarkEnd w:id="37"/>
      <w:bookmarkEnd w:id="38"/>
    </w:p>
    <w:p w14:paraId="3029A2C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1.采购人信息</w:t>
      </w:r>
    </w:p>
    <w:p w14:paraId="1D8EEA41">
      <w:pPr>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桂林理工大学</w:t>
      </w:r>
    </w:p>
    <w:p w14:paraId="074112B1">
      <w:pPr>
        <w:spacing w:line="360" w:lineRule="auto"/>
        <w:ind w:firstLine="42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iCs/>
          <w:color w:val="auto"/>
          <w:szCs w:val="21"/>
          <w:highlight w:val="none"/>
          <w:lang w:eastAsia="zh-CN"/>
        </w:rPr>
        <w:t>桂林市七星区建干路12号</w:t>
      </w:r>
    </w:p>
    <w:p w14:paraId="03F9E714">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项目联系人：</w:t>
      </w:r>
      <w:r>
        <w:rPr>
          <w:rFonts w:hint="eastAsia"/>
          <w:color w:val="auto"/>
          <w:highlight w:val="none"/>
          <w:lang w:val="en-US" w:eastAsia="zh-CN"/>
        </w:rPr>
        <w:t>邓</w:t>
      </w:r>
      <w:r>
        <w:rPr>
          <w:rFonts w:hint="eastAsia"/>
          <w:color w:val="auto"/>
          <w:highlight w:val="none"/>
          <w:lang w:eastAsia="zh-CN"/>
        </w:rPr>
        <w:t>老师</w:t>
      </w:r>
    </w:p>
    <w:p w14:paraId="6ADB32B5">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联系方式：</w:t>
      </w:r>
      <w:bookmarkStart w:id="39" w:name="_Toc28359086"/>
      <w:bookmarkStart w:id="40" w:name="_Toc28359009"/>
      <w:r>
        <w:rPr>
          <w:rFonts w:hint="eastAsia" w:ascii="宋体" w:hAnsi="宋体"/>
          <w:color w:val="auto"/>
          <w:szCs w:val="21"/>
          <w:highlight w:val="none"/>
          <w:lang w:eastAsia="zh-CN"/>
        </w:rPr>
        <w:t>0773-5895090</w:t>
      </w:r>
    </w:p>
    <w:p w14:paraId="153EC25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2.采购代理机构信息</w:t>
      </w:r>
      <w:bookmarkEnd w:id="39"/>
      <w:bookmarkEnd w:id="40"/>
    </w:p>
    <w:p w14:paraId="7CB0843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名 称：广西达成咨询有限公司</w:t>
      </w:r>
    </w:p>
    <w:p w14:paraId="2BE99A0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地址：桂林市滨江路18号滨江大厦5楼</w:t>
      </w:r>
    </w:p>
    <w:p w14:paraId="178D9ECE">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联系方式：</w:t>
      </w:r>
      <w:bookmarkStart w:id="41" w:name="_Toc28359087"/>
      <w:bookmarkStart w:id="42" w:name="_Toc28359010"/>
      <w:r>
        <w:rPr>
          <w:rFonts w:hint="eastAsia" w:ascii="宋体" w:hAnsi="宋体" w:cs="宋体"/>
          <w:color w:val="auto"/>
          <w:szCs w:val="21"/>
          <w:highlight w:val="none"/>
        </w:rPr>
        <w:t>0773-3569998</w:t>
      </w:r>
    </w:p>
    <w:p w14:paraId="247C5F9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3.项目联系方式</w:t>
      </w:r>
      <w:bookmarkEnd w:id="41"/>
      <w:bookmarkEnd w:id="42"/>
    </w:p>
    <w:p w14:paraId="6BDAEA7D">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项目联系人：</w:t>
      </w:r>
      <w:r>
        <w:rPr>
          <w:rFonts w:hint="eastAsia" w:ascii="宋体" w:hAnsi="宋体" w:cs="宋体"/>
          <w:szCs w:val="21"/>
        </w:rPr>
        <w:t>李鹏字、毛崇文、梁碧云、方莹、肖禾、彭冬梅、杨红东</w:t>
      </w:r>
    </w:p>
    <w:p w14:paraId="06CA1FF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电话：0773-3569998</w:t>
      </w:r>
    </w:p>
    <w:p w14:paraId="47E7F833">
      <w:pPr>
        <w:pStyle w:val="70"/>
        <w:spacing w:line="360" w:lineRule="auto"/>
        <w:rPr>
          <w:rFonts w:ascii="宋体" w:hAnsi="宋体" w:cs="宋体"/>
          <w:color w:val="auto"/>
          <w:sz w:val="21"/>
          <w:szCs w:val="21"/>
          <w:highlight w:val="none"/>
        </w:rPr>
      </w:pPr>
    </w:p>
    <w:p w14:paraId="5E802770">
      <w:pPr>
        <w:pStyle w:val="70"/>
        <w:spacing w:line="360" w:lineRule="auto"/>
        <w:rPr>
          <w:rFonts w:ascii="宋体" w:hAnsi="宋体" w:cs="宋体"/>
          <w:color w:val="auto"/>
          <w:sz w:val="21"/>
          <w:szCs w:val="21"/>
          <w:highlight w:val="none"/>
        </w:rPr>
      </w:pPr>
    </w:p>
    <w:p w14:paraId="55A999FD">
      <w:pPr>
        <w:pStyle w:val="70"/>
        <w:spacing w:line="360" w:lineRule="auto"/>
        <w:rPr>
          <w:rFonts w:ascii="宋体" w:hAnsi="宋体" w:cs="宋体"/>
          <w:color w:val="auto"/>
          <w:sz w:val="21"/>
          <w:szCs w:val="21"/>
          <w:highlight w:val="none"/>
        </w:rPr>
      </w:pPr>
    </w:p>
    <w:p w14:paraId="5939FBC3">
      <w:pPr>
        <w:pStyle w:val="70"/>
        <w:spacing w:line="360" w:lineRule="auto"/>
        <w:rPr>
          <w:rFonts w:ascii="宋体" w:hAnsi="宋体" w:cs="宋体"/>
          <w:color w:val="auto"/>
          <w:sz w:val="21"/>
          <w:szCs w:val="21"/>
          <w:highlight w:val="none"/>
        </w:rPr>
      </w:pPr>
    </w:p>
    <w:p w14:paraId="2D675584">
      <w:pPr>
        <w:pStyle w:val="70"/>
        <w:spacing w:line="360" w:lineRule="auto"/>
        <w:rPr>
          <w:rFonts w:ascii="宋体" w:hAnsi="宋体" w:cs="宋体"/>
          <w:color w:val="auto"/>
          <w:sz w:val="21"/>
          <w:szCs w:val="21"/>
          <w:highlight w:val="none"/>
        </w:rPr>
      </w:pPr>
    </w:p>
    <w:p w14:paraId="248A47C5">
      <w:pPr>
        <w:pStyle w:val="70"/>
        <w:spacing w:line="360" w:lineRule="auto"/>
        <w:rPr>
          <w:rFonts w:ascii="宋体" w:hAnsi="宋体" w:cs="宋体"/>
          <w:color w:val="auto"/>
          <w:sz w:val="21"/>
          <w:szCs w:val="21"/>
          <w:highlight w:val="none"/>
        </w:rPr>
      </w:pPr>
    </w:p>
    <w:p w14:paraId="10A6F80D">
      <w:pPr>
        <w:spacing w:line="360" w:lineRule="auto"/>
        <w:ind w:firstLine="210" w:firstLineChars="100"/>
        <w:jc w:val="right"/>
        <w:rPr>
          <w:rFonts w:ascii="宋体" w:hAnsi="宋体" w:cs="宋体"/>
          <w:color w:val="auto"/>
          <w:szCs w:val="21"/>
          <w:highlight w:val="none"/>
        </w:rPr>
      </w:pPr>
      <w:r>
        <w:rPr>
          <w:rFonts w:hint="eastAsia" w:ascii="宋体" w:hAnsi="宋体" w:cs="宋体"/>
          <w:color w:val="auto"/>
          <w:szCs w:val="21"/>
          <w:highlight w:val="none"/>
        </w:rPr>
        <w:t>广西达成咨询有限公司</w:t>
      </w:r>
    </w:p>
    <w:p w14:paraId="74842EB5">
      <w:pPr>
        <w:spacing w:line="360" w:lineRule="auto"/>
        <w:ind w:firstLine="210" w:firstLineChars="100"/>
        <w:jc w:val="right"/>
        <w:rPr>
          <w:rFonts w:ascii="宋体" w:hAnsi="宋体" w:cs="宋体"/>
          <w:color w:val="auto"/>
          <w:highlight w:val="none"/>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日</w:t>
      </w:r>
    </w:p>
    <w:p w14:paraId="2754FCC2">
      <w:pPr>
        <w:pStyle w:val="3"/>
        <w:keepNext w:val="0"/>
        <w:keepLines w:val="0"/>
        <w:spacing w:line="360" w:lineRule="auto"/>
        <w:jc w:val="center"/>
        <w:rPr>
          <w:rStyle w:val="65"/>
          <w:rFonts w:ascii="宋体" w:hAnsi="宋体" w:eastAsia="宋体" w:cs="宋体"/>
          <w:b/>
          <w:bCs/>
          <w:color w:val="auto"/>
          <w:sz w:val="30"/>
          <w:szCs w:val="30"/>
          <w:highlight w:val="none"/>
        </w:rPr>
      </w:pPr>
      <w:r>
        <w:rPr>
          <w:rFonts w:hint="eastAsia" w:ascii="宋体" w:hAnsi="宋体" w:eastAsia="宋体" w:cs="宋体"/>
          <w:color w:val="auto"/>
          <w:sz w:val="24"/>
          <w:szCs w:val="20"/>
          <w:highlight w:val="none"/>
        </w:rPr>
        <w:br w:type="page"/>
      </w:r>
      <w:bookmarkStart w:id="43" w:name="_Toc22427"/>
      <w:bookmarkStart w:id="44" w:name="_Toc13994"/>
      <w:bookmarkStart w:id="45" w:name="_Toc19686830"/>
      <w:bookmarkStart w:id="46" w:name="_Toc19890"/>
      <w:r>
        <w:rPr>
          <w:rStyle w:val="65"/>
          <w:rFonts w:hint="eastAsia" w:ascii="宋体" w:hAnsi="宋体" w:eastAsia="宋体" w:cs="宋体"/>
          <w:b/>
          <w:bCs/>
          <w:color w:val="auto"/>
          <w:highlight w:val="none"/>
        </w:rPr>
        <w:t>第二章</w:t>
      </w:r>
      <w:r>
        <w:rPr>
          <w:rStyle w:val="65"/>
          <w:rFonts w:hint="eastAsia" w:ascii="宋体" w:hAnsi="宋体" w:eastAsia="宋体" w:cs="宋体"/>
          <w:b/>
          <w:bCs/>
          <w:color w:val="auto"/>
          <w:highlight w:val="none"/>
          <w:lang w:val="en-US" w:eastAsia="zh-CN"/>
        </w:rPr>
        <w:t>、</w:t>
      </w:r>
      <w:r>
        <w:rPr>
          <w:rStyle w:val="65"/>
          <w:rFonts w:hint="eastAsia" w:ascii="宋体" w:hAnsi="宋体" w:eastAsia="宋体" w:cs="宋体"/>
          <w:b/>
          <w:bCs/>
          <w:color w:val="auto"/>
          <w:highlight w:val="none"/>
        </w:rPr>
        <w:t>采购需求</w:t>
      </w:r>
    </w:p>
    <w:p w14:paraId="26A1CF52">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说明：</w:t>
      </w:r>
    </w:p>
    <w:p w14:paraId="731FFF37">
      <w:pPr>
        <w:widowControl/>
        <w:kinsoku w:val="0"/>
        <w:autoSpaceDE w:val="0"/>
        <w:autoSpaceDN w:val="0"/>
        <w:adjustRightInd w:val="0"/>
        <w:snapToGrid w:val="0"/>
        <w:spacing w:line="360" w:lineRule="auto"/>
        <w:ind w:firstLine="422" w:firstLineChars="200"/>
        <w:jc w:val="left"/>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1.“实质性要求”是指招标文件中已经指明不满足则投标无效的条款，或者不能负偏离的条款，或者采购需求中带“▲”的条款。</w:t>
      </w:r>
    </w:p>
    <w:p w14:paraId="4CEFC85B">
      <w:pPr>
        <w:widowControl/>
        <w:kinsoku w:val="0"/>
        <w:autoSpaceDE w:val="0"/>
        <w:autoSpaceDN w:val="0"/>
        <w:adjustRightInd w:val="0"/>
        <w:snapToGrid w:val="0"/>
        <w:spacing w:line="360" w:lineRule="auto"/>
        <w:ind w:firstLine="422" w:firstLineChars="200"/>
        <w:jc w:val="left"/>
        <w:textAlignment w:val="baseline"/>
        <w:rPr>
          <w:rFonts w:hint="eastAsia" w:ascii="宋体" w:hAnsi="宋体" w:eastAsia="宋体" w:cs="宋体"/>
          <w:b/>
          <w:color w:val="auto"/>
          <w:highlight w:val="none"/>
        </w:rPr>
      </w:pPr>
      <w:r>
        <w:rPr>
          <w:rFonts w:hint="eastAsia" w:ascii="宋体" w:hAnsi="宋体" w:eastAsia="宋体" w:cs="宋体"/>
          <w:b/>
          <w:color w:val="auto"/>
          <w:szCs w:val="21"/>
          <w:highlight w:val="none"/>
          <w:lang w:val="en-US" w:eastAsia="zh-CN"/>
        </w:rPr>
        <w:t>2</w:t>
      </w:r>
      <w:r>
        <w:rPr>
          <w:rFonts w:hint="eastAsia" w:ascii="宋体" w:hAnsi="宋体" w:eastAsia="宋体" w:cs="宋体"/>
          <w:b/>
          <w:color w:val="auto"/>
          <w:szCs w:val="21"/>
          <w:highlight w:val="none"/>
        </w:rPr>
        <w:t>.投标人应根据自身实际情况如实响应招标文件，</w:t>
      </w:r>
      <w:r>
        <w:rPr>
          <w:rFonts w:hint="eastAsia" w:ascii="宋体" w:hAnsi="宋体" w:eastAsia="宋体" w:cs="宋体"/>
          <w:b/>
          <w:color w:val="auto"/>
          <w:sz w:val="21"/>
          <w:szCs w:val="21"/>
          <w:highlight w:val="none"/>
        </w:rPr>
        <w:t>对招标文件提出的要求和条件作出明确响应，</w:t>
      </w:r>
      <w:r>
        <w:rPr>
          <w:rFonts w:hint="eastAsia" w:ascii="宋体" w:hAnsi="宋体" w:eastAsia="宋体" w:cs="宋体"/>
          <w:b/>
          <w:bCs w:val="0"/>
          <w:color w:val="auto"/>
          <w:szCs w:val="21"/>
          <w:highlight w:val="none"/>
        </w:rPr>
        <w:t>否则将作无效响应处理</w:t>
      </w:r>
      <w:r>
        <w:rPr>
          <w:rFonts w:hint="eastAsia" w:ascii="宋体" w:hAnsi="宋体" w:eastAsia="宋体" w:cs="宋体"/>
          <w:b/>
          <w:color w:val="auto"/>
          <w:szCs w:val="21"/>
          <w:highlight w:val="none"/>
        </w:rPr>
        <w:t>。对于重要技术条款或技术参数应当在投标文件中提供技术支持资料，技术支持资料以招标文件中规定的形式为准，</w:t>
      </w:r>
      <w:r>
        <w:rPr>
          <w:rFonts w:hint="eastAsia" w:ascii="宋体" w:hAnsi="宋体" w:eastAsia="宋体" w:cs="宋体"/>
          <w:b/>
          <w:bCs w:val="0"/>
          <w:color w:val="auto"/>
          <w:szCs w:val="21"/>
          <w:highlight w:val="none"/>
        </w:rPr>
        <w:t>否则将视为无效技术支持资料</w:t>
      </w:r>
      <w:r>
        <w:rPr>
          <w:rFonts w:hint="eastAsia" w:ascii="宋体" w:hAnsi="宋体" w:eastAsia="宋体" w:cs="宋体"/>
          <w:b/>
          <w:color w:val="auto"/>
          <w:szCs w:val="21"/>
          <w:highlight w:val="none"/>
        </w:rPr>
        <w:t>。</w:t>
      </w:r>
    </w:p>
    <w:p w14:paraId="2FF9DCB4">
      <w:pPr>
        <w:widowControl/>
        <w:kinsoku w:val="0"/>
        <w:autoSpaceDE w:val="0"/>
        <w:autoSpaceDN w:val="0"/>
        <w:adjustRightInd w:val="0"/>
        <w:snapToGrid w:val="0"/>
        <w:spacing w:line="360" w:lineRule="auto"/>
        <w:ind w:firstLine="422" w:firstLineChars="200"/>
        <w:jc w:val="left"/>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.投标人必须自行为其投标产品侵犯他人的知识产权或者专利成果的行为承担相应法律责任。</w:t>
      </w:r>
    </w:p>
    <w:p w14:paraId="39661836">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jc w:val="left"/>
        <w:textAlignment w:val="baseline"/>
        <w:rPr>
          <w:rFonts w:hint="eastAsia" w:ascii="宋体" w:hAnsi="宋体" w:eastAsia="宋体" w:cs="宋体"/>
          <w:b/>
          <w:color w:val="auto"/>
          <w:spacing w:val="0"/>
          <w:kern w:val="2"/>
          <w:sz w:val="21"/>
          <w:szCs w:val="21"/>
          <w:highlight w:val="none"/>
          <w:lang w:eastAsia="zh-CN"/>
        </w:rPr>
      </w:pPr>
      <w:r>
        <w:rPr>
          <w:rFonts w:hint="eastAsia" w:ascii="宋体" w:hAnsi="宋体" w:eastAsia="宋体" w:cs="宋体"/>
          <w:b/>
          <w:color w:val="auto"/>
          <w:sz w:val="21"/>
          <w:szCs w:val="21"/>
          <w:highlight w:val="none"/>
          <w:lang w:val="en-US" w:eastAsia="zh-CN"/>
        </w:rPr>
        <w:t>4</w:t>
      </w:r>
      <w:r>
        <w:rPr>
          <w:rFonts w:hint="eastAsia" w:ascii="宋体" w:hAnsi="宋体" w:cs="宋体"/>
          <w:b/>
          <w:color w:val="auto"/>
          <w:sz w:val="21"/>
          <w:szCs w:val="21"/>
          <w:highlight w:val="none"/>
          <w:lang w:val="en-US" w:eastAsia="zh-CN"/>
        </w:rPr>
        <w:t>.</w:t>
      </w:r>
      <w:r>
        <w:rPr>
          <w:rFonts w:hint="eastAsia" w:ascii="宋体" w:hAnsi="宋体" w:eastAsia="宋体" w:cs="宋体"/>
          <w:b/>
          <w:color w:val="auto"/>
          <w:sz w:val="21"/>
          <w:szCs w:val="21"/>
          <w:highlight w:val="none"/>
        </w:rPr>
        <w:t>所属行业依照《中小企业划型标准规定》（工信部联企业〔2011〕300号）及《国民经济行业分类》（GB/T4754-2017）的有关规定执行。本项目采购标的所属行业：租赁和商务服务业</w:t>
      </w:r>
      <w:r>
        <w:rPr>
          <w:rFonts w:hint="eastAsia" w:ascii="宋体" w:hAnsi="宋体" w:eastAsia="宋体" w:cs="宋体"/>
          <w:b/>
          <w:color w:val="auto"/>
          <w:spacing w:val="0"/>
          <w:kern w:val="2"/>
          <w:sz w:val="21"/>
          <w:szCs w:val="21"/>
          <w:highlight w:val="none"/>
          <w:lang w:eastAsia="zh-CN"/>
        </w:rPr>
        <w:t>。</w:t>
      </w:r>
    </w:p>
    <w:tbl>
      <w:tblPr>
        <w:tblStyle w:val="52"/>
        <w:tblW w:w="95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5"/>
        <w:gridCol w:w="833"/>
        <w:gridCol w:w="850"/>
        <w:gridCol w:w="7436"/>
      </w:tblGrid>
      <w:tr w14:paraId="1E354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425" w:type="dxa"/>
            <w:vAlign w:val="center"/>
          </w:tcPr>
          <w:p w14:paraId="27D64164">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833" w:type="dxa"/>
            <w:vAlign w:val="center"/>
          </w:tcPr>
          <w:p w14:paraId="6AD7892B">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850" w:type="dxa"/>
            <w:vAlign w:val="center"/>
          </w:tcPr>
          <w:p w14:paraId="7FA0EFB0">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7436" w:type="dxa"/>
            <w:vAlign w:val="center"/>
          </w:tcPr>
          <w:p w14:paraId="4D964D49">
            <w:pPr>
              <w:tabs>
                <w:tab w:val="left" w:pos="180"/>
                <w:tab w:val="left" w:pos="1620"/>
              </w:tabs>
              <w:spacing w:line="360" w:lineRule="auto"/>
              <w:jc w:val="center"/>
              <w:rPr>
                <w:rFonts w:ascii="宋体" w:hAnsi="宋体" w:cs="宋体"/>
                <w:color w:val="auto"/>
                <w:szCs w:val="21"/>
                <w:highlight w:val="none"/>
              </w:rPr>
            </w:pPr>
            <w:r>
              <w:rPr>
                <w:rFonts w:hint="eastAsia" w:ascii="宋体" w:hAnsi="宋体"/>
                <w:color w:val="auto"/>
                <w:szCs w:val="21"/>
                <w:highlight w:val="none"/>
              </w:rPr>
              <w:t>技术要求</w:t>
            </w:r>
          </w:p>
        </w:tc>
      </w:tr>
      <w:tr w14:paraId="7D652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jc w:val="center"/>
        </w:trPr>
        <w:tc>
          <w:tcPr>
            <w:tcW w:w="425" w:type="dxa"/>
            <w:vAlign w:val="center"/>
          </w:tcPr>
          <w:p w14:paraId="54042BDF">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833" w:type="dxa"/>
            <w:vAlign w:val="center"/>
          </w:tcPr>
          <w:p w14:paraId="3DCCAFFB">
            <w:pPr>
              <w:spacing w:line="420" w:lineRule="exact"/>
              <w:ind w:firstLine="0" w:firstLineChars="0"/>
              <w:jc w:val="left"/>
              <w:rPr>
                <w:rFonts w:hint="eastAsia" w:ascii="Times New Roman" w:hAnsi="宋体" w:eastAsia="宋体" w:cs="宋体"/>
                <w:color w:val="auto"/>
                <w:szCs w:val="21"/>
                <w:highlight w:val="none"/>
                <w:lang w:eastAsia="zh-TW"/>
              </w:rPr>
            </w:pPr>
            <w:r>
              <w:rPr>
                <w:rFonts w:hint="eastAsia" w:ascii="Times New Roman" w:hAnsi="宋体" w:eastAsia="宋体" w:cs="宋体"/>
                <w:color w:val="auto"/>
                <w:sz w:val="21"/>
                <w:szCs w:val="21"/>
                <w:highlight w:val="none"/>
                <w:lang w:eastAsia="zh-TW"/>
              </w:rPr>
              <w:t>桂林理工大学雁山校区、屏风校区2025年-2028年校园安保服务采购</w:t>
            </w:r>
            <w:r>
              <w:rPr>
                <w:rFonts w:hint="eastAsia" w:ascii="Times New Roman" w:hAnsi="宋体" w:eastAsia="宋体" w:cs="宋体"/>
                <w:color w:val="auto"/>
                <w:sz w:val="21"/>
                <w:szCs w:val="21"/>
                <w:highlight w:val="none"/>
                <w:lang w:val="en-US" w:eastAsia="zh-TW"/>
              </w:rPr>
              <w:t>项目</w:t>
            </w:r>
          </w:p>
        </w:tc>
        <w:tc>
          <w:tcPr>
            <w:tcW w:w="850" w:type="dxa"/>
            <w:vAlign w:val="center"/>
          </w:tcPr>
          <w:p w14:paraId="2B08426F">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7436" w:type="dxa"/>
          </w:tcPr>
          <w:p w14:paraId="1C29C0CD">
            <w:pPr>
              <w:pStyle w:val="7"/>
              <w:spacing w:before="100" w:after="10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一、项目基本情况</w:t>
            </w:r>
          </w:p>
          <w:p w14:paraId="19BD9DAB">
            <w:pPr>
              <w:spacing w:line="360" w:lineRule="auto"/>
              <w:ind w:firstLine="420" w:firstLineChars="20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val="en-US" w:eastAsia="zh-CN"/>
              </w:rPr>
              <w:t>项目名称：</w:t>
            </w:r>
            <w:r>
              <w:rPr>
                <w:rFonts w:hint="eastAsia" w:ascii="宋体" w:hAnsi="宋体" w:eastAsia="宋体" w:cs="宋体"/>
                <w:color w:val="auto"/>
                <w:sz w:val="21"/>
                <w:szCs w:val="21"/>
                <w:highlight w:val="none"/>
                <w:lang w:eastAsia="zh-CN"/>
              </w:rPr>
              <w:t>桂林理工大学雁山校区、屏风校区2025年-2028年校园安保服务采购</w:t>
            </w:r>
            <w:r>
              <w:rPr>
                <w:rFonts w:hint="eastAsia" w:ascii="宋体" w:hAnsi="宋体" w:cs="宋体"/>
                <w:color w:val="auto"/>
                <w:sz w:val="21"/>
                <w:szCs w:val="21"/>
                <w:highlight w:val="none"/>
                <w:lang w:val="en-US" w:eastAsia="zh-CN"/>
              </w:rPr>
              <w:t>项目</w:t>
            </w:r>
          </w:p>
          <w:p w14:paraId="08D637C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二</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地址</w:t>
            </w:r>
            <w:r>
              <w:rPr>
                <w:rFonts w:hint="eastAsia" w:ascii="宋体" w:hAnsi="宋体" w:eastAsia="宋体" w:cs="宋体"/>
                <w:color w:val="auto"/>
                <w:sz w:val="21"/>
                <w:szCs w:val="21"/>
                <w:highlight w:val="none"/>
              </w:rPr>
              <w:t>：桂林理工大学雁山校区、屏风校区。</w:t>
            </w:r>
          </w:p>
          <w:p w14:paraId="1D27068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三</w:t>
            </w:r>
            <w:r>
              <w:rPr>
                <w:rFonts w:hint="eastAsia" w:ascii="宋体" w:hAnsi="宋体" w:eastAsia="宋体" w:cs="宋体"/>
                <w:color w:val="auto"/>
                <w:sz w:val="21"/>
                <w:szCs w:val="21"/>
                <w:highlight w:val="none"/>
              </w:rPr>
              <w:t>）项目基本情况：桂林理工大学雁山校区、屏风校区占地面积2000多亩，现有师生近30000人，校园有校门5个（雁山2个、屏风3个），学校设有保卫处，全面负责学校安全保卫工作。</w:t>
            </w:r>
          </w:p>
          <w:p w14:paraId="7D31D06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四</w:t>
            </w:r>
            <w:r>
              <w:rPr>
                <w:rFonts w:hint="eastAsia" w:ascii="宋体" w:hAnsi="宋体" w:eastAsia="宋体" w:cs="宋体"/>
                <w:color w:val="auto"/>
                <w:sz w:val="21"/>
                <w:szCs w:val="21"/>
                <w:highlight w:val="none"/>
              </w:rPr>
              <w:t>）服务范围：桂林理工大学雁山校区、屏风校区</w:t>
            </w:r>
            <w:r>
              <w:rPr>
                <w:rFonts w:hint="eastAsia" w:ascii="宋体" w:hAnsi="宋体" w:eastAsia="宋体" w:cs="宋体"/>
                <w:color w:val="auto"/>
                <w:sz w:val="21"/>
                <w:szCs w:val="21"/>
                <w:highlight w:val="none"/>
                <w:lang w:val="en-US" w:eastAsia="zh-CN"/>
              </w:rPr>
              <w:t>两个</w:t>
            </w:r>
            <w:r>
              <w:rPr>
                <w:rFonts w:hint="eastAsia" w:ascii="宋体" w:hAnsi="宋体" w:eastAsia="宋体" w:cs="宋体"/>
                <w:color w:val="auto"/>
                <w:sz w:val="21"/>
                <w:szCs w:val="21"/>
                <w:highlight w:val="none"/>
              </w:rPr>
              <w:t>校园</w:t>
            </w:r>
            <w:r>
              <w:rPr>
                <w:rFonts w:hint="eastAsia" w:ascii="宋体" w:hAnsi="宋体" w:eastAsia="宋体" w:cs="宋体"/>
                <w:color w:val="auto"/>
                <w:sz w:val="21"/>
                <w:szCs w:val="21"/>
                <w:highlight w:val="none"/>
                <w:lang w:val="en-US" w:eastAsia="zh-CN"/>
              </w:rPr>
              <w:t>区域内的</w:t>
            </w:r>
            <w:r>
              <w:rPr>
                <w:rFonts w:hint="eastAsia" w:ascii="宋体" w:hAnsi="宋体" w:eastAsia="宋体" w:cs="宋体"/>
                <w:color w:val="auto"/>
                <w:sz w:val="21"/>
                <w:szCs w:val="21"/>
                <w:highlight w:val="none"/>
              </w:rPr>
              <w:t>环境安全、治安防范、消防安全、交通安全、校园大型活动保障和综合治理等相关工作。</w:t>
            </w:r>
          </w:p>
          <w:p w14:paraId="7B146F6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五</w:t>
            </w:r>
            <w:r>
              <w:rPr>
                <w:rFonts w:hint="eastAsia" w:ascii="宋体" w:hAnsi="宋体" w:eastAsia="宋体" w:cs="宋体"/>
                <w:color w:val="auto"/>
                <w:sz w:val="21"/>
                <w:szCs w:val="21"/>
                <w:highlight w:val="none"/>
              </w:rPr>
              <w:t>）服务期限：</w:t>
            </w:r>
            <w:r>
              <w:rPr>
                <w:rFonts w:hint="eastAsia" w:ascii="宋体" w:hAnsi="宋体" w:eastAsia="宋体" w:cs="宋体"/>
                <w:color w:val="auto"/>
                <w:sz w:val="21"/>
                <w:szCs w:val="21"/>
                <w:highlight w:val="none"/>
                <w:lang w:val="en-US" w:eastAsia="zh-CN"/>
              </w:rPr>
              <w:t>3年</w:t>
            </w:r>
            <w:r>
              <w:rPr>
                <w:rFonts w:hint="eastAsia" w:ascii="宋体" w:hAnsi="宋体" w:eastAsia="宋体" w:cs="宋体"/>
                <w:color w:val="auto"/>
                <w:sz w:val="21"/>
                <w:szCs w:val="21"/>
                <w:highlight w:val="none"/>
              </w:rPr>
              <w:t>(自进驻之日起至2028年7月31日24时止的校园</w:t>
            </w:r>
            <w:r>
              <w:rPr>
                <w:rFonts w:hint="eastAsia" w:ascii="宋体" w:hAnsi="宋体" w:eastAsia="宋体" w:cs="宋体"/>
                <w:color w:val="auto"/>
                <w:sz w:val="21"/>
                <w:szCs w:val="21"/>
                <w:highlight w:val="none"/>
                <w:lang w:val="en-US" w:eastAsia="zh-CN"/>
              </w:rPr>
              <w:t>区域内</w:t>
            </w:r>
            <w:r>
              <w:rPr>
                <w:rFonts w:hint="eastAsia" w:ascii="宋体" w:hAnsi="宋体" w:eastAsia="宋体" w:cs="宋体"/>
                <w:color w:val="auto"/>
                <w:sz w:val="21"/>
                <w:szCs w:val="21"/>
                <w:highlight w:val="none"/>
              </w:rPr>
              <w:t>安保服务</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w:t>
            </w:r>
            <w:r>
              <w:rPr>
                <w:rFonts w:hint="default" w:ascii="宋体" w:hAnsi="宋体" w:eastAsia="宋体" w:cs="宋体"/>
                <w:color w:val="auto"/>
                <w:sz w:val="21"/>
                <w:szCs w:val="21"/>
                <w:highlight w:val="none"/>
                <w:lang w:val="en-US"/>
              </w:rPr>
              <w:t>采购人对中标人保安队伍按季度进行考核，</w:t>
            </w:r>
            <w:r>
              <w:rPr>
                <w:rFonts w:hint="default" w:ascii="宋体" w:hAnsi="宋体" w:eastAsia="宋体" w:cs="宋体"/>
                <w:color w:val="auto"/>
                <w:sz w:val="21"/>
                <w:szCs w:val="21"/>
                <w:highlight w:val="none"/>
                <w:lang w:val="en-US" w:eastAsia="zh-CN"/>
              </w:rPr>
              <w:t>累计扣分≥30分则启动整改程序，整改后仍不达标，则视为中标人违约，采购人可单方面即刻解除合同。）</w:t>
            </w:r>
          </w:p>
          <w:p w14:paraId="5A01E18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六</w:t>
            </w:r>
            <w:r>
              <w:rPr>
                <w:rFonts w:hint="eastAsia" w:ascii="宋体" w:hAnsi="宋体" w:eastAsia="宋体" w:cs="宋体"/>
                <w:color w:val="auto"/>
                <w:sz w:val="21"/>
                <w:szCs w:val="21"/>
                <w:highlight w:val="none"/>
              </w:rPr>
              <w:t>）服务标准：符合国家相关法规、保安行业规范和采购人规定要求。</w:t>
            </w:r>
          </w:p>
          <w:p w14:paraId="15362402">
            <w:pPr>
              <w:pStyle w:val="7"/>
              <w:spacing w:before="100" w:after="10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二、服务内容及要求</w:t>
            </w:r>
          </w:p>
          <w:p w14:paraId="59100F0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（一）服务岗位及要求</w:t>
            </w:r>
          </w:p>
          <w:p w14:paraId="581D897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两校区共设40个岗位，需要保安</w:t>
            </w:r>
            <w:r>
              <w:rPr>
                <w:rFonts w:hint="eastAsia" w:ascii="宋体" w:hAnsi="宋体" w:eastAsia="宋体" w:cs="宋体"/>
                <w:color w:val="auto"/>
                <w:sz w:val="21"/>
                <w:szCs w:val="21"/>
                <w:highlight w:val="none"/>
                <w:lang w:val="en-US" w:eastAsia="zh-CN"/>
              </w:rPr>
              <w:t>服务人员共计</w:t>
            </w:r>
            <w:r>
              <w:rPr>
                <w:rFonts w:hint="eastAsia" w:ascii="宋体" w:hAnsi="宋体" w:eastAsia="宋体" w:cs="宋体"/>
                <w:color w:val="auto"/>
                <w:sz w:val="21"/>
                <w:szCs w:val="21"/>
                <w:highlight w:val="none"/>
              </w:rPr>
              <w:t>177人（含管理人员5人），中标人负责雁山校区和屏风校区自进驻之日起至2028年7月31日24时止的校园</w:t>
            </w:r>
            <w:r>
              <w:rPr>
                <w:rFonts w:hint="eastAsia" w:ascii="宋体" w:hAnsi="宋体" w:eastAsia="宋体" w:cs="宋体"/>
                <w:color w:val="auto"/>
                <w:sz w:val="21"/>
                <w:szCs w:val="21"/>
                <w:highlight w:val="none"/>
                <w:lang w:val="en-US" w:eastAsia="zh-CN"/>
              </w:rPr>
              <w:t>区域内</w:t>
            </w:r>
            <w:r>
              <w:rPr>
                <w:rFonts w:hint="eastAsia" w:ascii="宋体" w:hAnsi="宋体" w:eastAsia="宋体" w:cs="宋体"/>
                <w:color w:val="auto"/>
                <w:sz w:val="21"/>
                <w:szCs w:val="21"/>
                <w:highlight w:val="none"/>
              </w:rPr>
              <w:t>安保服务</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w:t>
            </w:r>
          </w:p>
          <w:p w14:paraId="0030434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（二）工作时间</w:t>
            </w:r>
          </w:p>
          <w:p w14:paraId="2C32277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实行24小时轮岗执勤（早班7:00-15:00、中班15:00-23:00、夜班23:00-7：00），全年无休。</w:t>
            </w:r>
          </w:p>
          <w:p w14:paraId="0D77BC65">
            <w:pPr>
              <w:spacing w:line="360" w:lineRule="auto"/>
              <w:ind w:firstLine="420" w:firstLineChars="200"/>
              <w:jc w:val="left"/>
              <w:rPr>
                <w:rFonts w:hint="eastAsia"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w:t>
            </w:r>
            <w:r>
              <w:rPr>
                <w:rFonts w:hint="eastAsia" w:ascii="宋体" w:hAnsi="宋体" w:cs="宋体"/>
                <w:color w:val="auto"/>
                <w:sz w:val="21"/>
                <w:szCs w:val="21"/>
                <w:highlight w:val="none"/>
                <w:lang w:val="en-US" w:eastAsia="zh-CN"/>
              </w:rPr>
              <w:t>三</w:t>
            </w:r>
            <w:r>
              <w:rPr>
                <w:rFonts w:hint="eastAsia" w:ascii="宋体" w:hAnsi="宋体" w:cs="宋体"/>
                <w:color w:val="auto"/>
                <w:sz w:val="21"/>
                <w:szCs w:val="21"/>
                <w:highlight w:val="none"/>
                <w:lang w:eastAsia="zh-TW"/>
              </w:rPr>
              <w:t>）岗位工作职责要求</w:t>
            </w:r>
          </w:p>
          <w:p w14:paraId="09CBDF80">
            <w:pPr>
              <w:spacing w:line="360" w:lineRule="auto"/>
              <w:ind w:firstLine="420" w:firstLineChars="200"/>
              <w:jc w:val="left"/>
              <w:rPr>
                <w:rFonts w:hint="eastAsia"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1.项目</w:t>
            </w:r>
            <w:r>
              <w:rPr>
                <w:rFonts w:hint="eastAsia" w:ascii="宋体" w:hAnsi="宋体" w:cs="宋体"/>
                <w:color w:val="auto"/>
                <w:sz w:val="21"/>
                <w:szCs w:val="21"/>
                <w:highlight w:val="none"/>
                <w:lang w:val="en-US" w:eastAsia="zh-CN"/>
              </w:rPr>
              <w:t>总</w:t>
            </w:r>
            <w:r>
              <w:rPr>
                <w:rFonts w:hint="eastAsia" w:ascii="宋体" w:hAnsi="宋体" w:cs="宋体"/>
                <w:color w:val="auto"/>
                <w:sz w:val="21"/>
                <w:szCs w:val="21"/>
                <w:highlight w:val="none"/>
                <w:lang w:eastAsia="zh-TW"/>
              </w:rPr>
              <w:t>负责人：代表中标人全面负责保安队伍的日常管理事务，严格保安队伍纪律管理，奖优罚劣；承担保安违规违纪的连带责任；实行人性化管理，关心队员疾苦，掌握队员的思想动态，充分调动队员积极性，努力保证队伍稳定；传达落实学校的服务要求与管理规定，组织实施并不断完善校园安全保卫整体方案；结合学院发展实际情况，适时做出岗位调整，完善各岗位职责；有针对性地开展安全教育和提示；定期向学校汇报工作开展情况及治安信息，重大情况及时报告；配合学校对校园违规事件的处理；组织开展保安业务培训和预案演练，制订校园内重大活动的安全保卫方案；建立健全录用保安人员档案资料归档制度。</w:t>
            </w:r>
          </w:p>
          <w:p w14:paraId="46C3AB92">
            <w:pPr>
              <w:spacing w:line="360" w:lineRule="auto"/>
              <w:ind w:firstLine="420" w:firstLineChars="200"/>
              <w:jc w:val="left"/>
              <w:rPr>
                <w:rFonts w:hint="eastAsia"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2.保安</w:t>
            </w:r>
            <w:r>
              <w:rPr>
                <w:rFonts w:hint="eastAsia" w:ascii="宋体" w:hAnsi="宋体" w:cs="宋体"/>
                <w:color w:val="auto"/>
                <w:sz w:val="21"/>
                <w:szCs w:val="21"/>
                <w:highlight w:val="none"/>
                <w:lang w:val="en-US" w:eastAsia="zh-CN"/>
              </w:rPr>
              <w:t>大</w:t>
            </w:r>
            <w:r>
              <w:rPr>
                <w:rFonts w:hint="eastAsia" w:ascii="宋体" w:hAnsi="宋体" w:cs="宋体"/>
                <w:color w:val="auto"/>
                <w:sz w:val="21"/>
                <w:szCs w:val="21"/>
                <w:highlight w:val="none"/>
                <w:lang w:eastAsia="zh-TW"/>
              </w:rPr>
              <w:t>队长：以身作则、吃苦在先、讲求奉献；</w:t>
            </w:r>
            <w:r>
              <w:rPr>
                <w:rFonts w:hint="eastAsia" w:ascii="宋体" w:hAnsi="宋体" w:cs="宋体"/>
                <w:color w:val="auto"/>
                <w:sz w:val="21"/>
                <w:szCs w:val="21"/>
                <w:highlight w:val="none"/>
                <w:lang w:val="en-US" w:eastAsia="zh-CN"/>
              </w:rPr>
              <w:t>能带领队员较好完成工作任务，</w:t>
            </w:r>
            <w:r>
              <w:rPr>
                <w:rFonts w:hint="eastAsia" w:ascii="宋体" w:hAnsi="宋体" w:cs="宋体"/>
                <w:color w:val="auto"/>
                <w:sz w:val="21"/>
                <w:szCs w:val="21"/>
                <w:highlight w:val="none"/>
                <w:lang w:eastAsia="zh-TW"/>
              </w:rPr>
              <w:t>贯彻落实学校任务要求与公司负责人的工作安排，组织实施校园安全保卫整体方案；负责安排保安的日常工作，参与保安值勤、定时巡逻，增援重点岗位；督促检查在岗人员履行岗位职责情况，纠正队员违规违纪行为；处理各岗位的突发事件，重大情况及时报告；妥善保管好学院提供的设备器材，严格交接班制度；组织指挥保安队员做好校园重大活动的安全保卫与秩序保障工作；将各岗位的执勤情况汇总记录；承担保安违规违纪的连带责任。</w:t>
            </w:r>
          </w:p>
          <w:p w14:paraId="37E001DF">
            <w:pPr>
              <w:spacing w:line="360" w:lineRule="auto"/>
              <w:ind w:firstLine="420" w:firstLineChars="200"/>
              <w:jc w:val="left"/>
              <w:rPr>
                <w:rFonts w:hint="eastAsia"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3.门卫岗：严格人员、车辆、物资进出管理；按时</w:t>
            </w:r>
            <w:r>
              <w:rPr>
                <w:rFonts w:hint="eastAsia" w:ascii="宋体" w:hAnsi="宋体" w:cs="宋体"/>
                <w:color w:val="auto"/>
                <w:sz w:val="21"/>
                <w:szCs w:val="21"/>
                <w:highlight w:val="none"/>
                <w:lang w:val="en-US" w:eastAsia="zh-CN"/>
              </w:rPr>
              <w:t>上</w:t>
            </w:r>
            <w:r>
              <w:rPr>
                <w:rFonts w:hint="eastAsia" w:ascii="宋体" w:hAnsi="宋体" w:cs="宋体"/>
                <w:color w:val="auto"/>
                <w:sz w:val="21"/>
                <w:szCs w:val="21"/>
                <w:highlight w:val="none"/>
                <w:lang w:eastAsia="zh-TW"/>
              </w:rPr>
              <w:t>岗，礼貌待人，树立良好的窗口形象；对来访人员实行验证登记制度，禁止闲杂人员混入校园；对携物出门实行验审制度，防止财物流失；对外单位车辆实行登记入校制度</w:t>
            </w:r>
            <w:r>
              <w:rPr>
                <w:rFonts w:hint="eastAsia" w:ascii="宋体" w:hAnsi="宋体" w:eastAsia="宋体" w:cs="宋体"/>
                <w:color w:val="auto"/>
                <w:sz w:val="21"/>
                <w:szCs w:val="21"/>
                <w:highlight w:val="none"/>
                <w:lang w:eastAsia="zh-CN"/>
              </w:rPr>
              <w:t>，按标准对</w:t>
            </w:r>
            <w:r>
              <w:rPr>
                <w:rFonts w:hint="eastAsia" w:ascii="宋体" w:hAnsi="宋体" w:eastAsia="宋体" w:cs="宋体"/>
                <w:color w:val="auto"/>
                <w:sz w:val="21"/>
                <w:szCs w:val="21"/>
                <w:highlight w:val="none"/>
                <w:lang w:val="en-US" w:eastAsia="zh-CN"/>
              </w:rPr>
              <w:t>进出车辆</w:t>
            </w:r>
            <w:r>
              <w:rPr>
                <w:rFonts w:hint="eastAsia" w:ascii="宋体" w:hAnsi="宋体" w:eastAsia="宋体" w:cs="宋体"/>
                <w:color w:val="auto"/>
                <w:sz w:val="21"/>
                <w:szCs w:val="21"/>
                <w:highlight w:val="none"/>
                <w:lang w:eastAsia="zh-CN"/>
              </w:rPr>
              <w:t>进行收费，无漏收、错收、乱收等收费现象</w:t>
            </w:r>
            <w:r>
              <w:rPr>
                <w:rFonts w:hint="eastAsia" w:ascii="宋体" w:hAnsi="宋体" w:cs="宋体"/>
                <w:color w:val="auto"/>
                <w:sz w:val="21"/>
                <w:szCs w:val="21"/>
                <w:highlight w:val="none"/>
                <w:lang w:eastAsia="zh-TW"/>
              </w:rPr>
              <w:t>；维护责任区域秩序，与各岗位互通信息；值班室无闲杂人员滞留，保持内外环境整洁卫生，门前卫生三包；完成学校交办的其他事项。</w:t>
            </w:r>
          </w:p>
          <w:p w14:paraId="559E2176">
            <w:pPr>
              <w:spacing w:line="360" w:lineRule="auto"/>
              <w:ind w:firstLine="420" w:firstLineChars="200"/>
              <w:jc w:val="left"/>
              <w:rPr>
                <w:rFonts w:hint="eastAsia"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4.值守岗：熟悉守护区域的情况特点，定点守卫与区域巡查相结合；掌握消防栓、灭火器等安全设施的位置、性能和使用方法；听从队长的工作安排与指挥调度，及时处置突发事件；维护责任区域公共秩序，协助各岗位开展校园交通秩序管理；发现可疑人员主动盘问，发现违规行为，</w:t>
            </w:r>
            <w:r>
              <w:rPr>
                <w:rFonts w:hint="eastAsia" w:ascii="宋体" w:hAnsi="宋体" w:cs="宋体"/>
                <w:color w:val="auto"/>
                <w:sz w:val="21"/>
                <w:szCs w:val="21"/>
                <w:highlight w:val="none"/>
                <w:lang w:val="en-US" w:eastAsia="zh-TW"/>
              </w:rPr>
              <w:t>依法办事，文明值勤</w:t>
            </w:r>
            <w:r>
              <w:rPr>
                <w:rFonts w:hint="eastAsia" w:ascii="宋体" w:hAnsi="宋体" w:cs="宋体"/>
                <w:color w:val="auto"/>
                <w:sz w:val="21"/>
                <w:szCs w:val="21"/>
                <w:highlight w:val="none"/>
                <w:lang w:eastAsia="zh-TW"/>
              </w:rPr>
              <w:t>，发现异常及安全隐患，立即釆取措施并报告，制止暴力事件，有效处置各种违法犯罪行为。</w:t>
            </w:r>
          </w:p>
          <w:p w14:paraId="47AC4DBE">
            <w:pPr>
              <w:spacing w:line="360" w:lineRule="auto"/>
              <w:ind w:firstLine="420" w:firstLineChars="200"/>
              <w:jc w:val="left"/>
              <w:rPr>
                <w:rFonts w:hint="eastAsia"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5.巡逻岗：熟悉巡逻区域的情况特点，</w:t>
            </w:r>
            <w:r>
              <w:rPr>
                <w:rFonts w:hint="eastAsia" w:ascii="宋体" w:hAnsi="宋体" w:eastAsia="宋体" w:cs="宋体"/>
                <w:color w:val="auto"/>
                <w:sz w:val="21"/>
                <w:szCs w:val="21"/>
                <w:highlight w:val="none"/>
                <w:lang w:val="en-US" w:eastAsia="zh-CN"/>
              </w:rPr>
              <w:t>按</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要求进行</w:t>
            </w:r>
            <w:r>
              <w:rPr>
                <w:rFonts w:hint="eastAsia" w:ascii="宋体" w:hAnsi="宋体" w:eastAsia="宋体" w:cs="宋体"/>
                <w:color w:val="auto"/>
                <w:sz w:val="21"/>
                <w:szCs w:val="21"/>
                <w:highlight w:val="none"/>
                <w:lang w:eastAsia="zh-CN"/>
              </w:rPr>
              <w:t>巡逻，</w:t>
            </w:r>
            <w:r>
              <w:rPr>
                <w:rFonts w:hint="eastAsia" w:ascii="宋体" w:hAnsi="宋体" w:cs="宋体"/>
                <w:color w:val="auto"/>
                <w:sz w:val="21"/>
                <w:szCs w:val="21"/>
                <w:highlight w:val="none"/>
                <w:lang w:eastAsia="zh-TW"/>
              </w:rPr>
              <w:t>及时发现和排除各种不安全因素，及时处置各种违法犯罪行为；服从工作安排与指挥调度，善于发现、分析处理各种事故隐患和突发事件；根据不同情况，灵活执行相应的岗位值守方案；加强对定点区域的安全检査，不流于形式；协助各岗位开展校园秩序维护和交通秩序管理工作；如实记录汇报巡逻记录。</w:t>
            </w:r>
          </w:p>
          <w:p w14:paraId="1065AE11">
            <w:pPr>
              <w:spacing w:line="360" w:lineRule="auto"/>
              <w:ind w:firstLine="420" w:firstLineChars="200"/>
              <w:jc w:val="left"/>
              <w:rPr>
                <w:rFonts w:hint="eastAsia" w:ascii="宋体" w:hAnsi="宋体" w:cs="宋体"/>
                <w:color w:val="auto"/>
                <w:sz w:val="21"/>
                <w:szCs w:val="21"/>
                <w:highlight w:val="none"/>
                <w:lang w:eastAsia="zh-TW"/>
              </w:rPr>
            </w:pPr>
            <w:r>
              <w:rPr>
                <w:rFonts w:hint="eastAsia" w:ascii="宋体" w:hAnsi="宋体" w:cs="宋体"/>
                <w:bCs w:val="0"/>
                <w:color w:val="auto"/>
                <w:sz w:val="21"/>
                <w:szCs w:val="21"/>
                <w:highlight w:val="none"/>
                <w:lang w:eastAsia="zh-CN"/>
              </w:rPr>
              <w:t>6</w:t>
            </w:r>
            <w:r>
              <w:rPr>
                <w:rFonts w:hint="eastAsia" w:ascii="宋体" w:hAnsi="宋体" w:cs="宋体"/>
                <w:bCs w:val="0"/>
                <w:color w:val="auto"/>
                <w:sz w:val="21"/>
                <w:szCs w:val="21"/>
                <w:highlight w:val="none"/>
                <w:lang w:val="en-US" w:eastAsia="zh-CN"/>
              </w:rPr>
              <w:t>.</w:t>
            </w:r>
            <w:r>
              <w:rPr>
                <w:rFonts w:hint="eastAsia" w:ascii="宋体" w:hAnsi="宋体" w:cs="宋体"/>
                <w:bCs w:val="0"/>
                <w:color w:val="auto"/>
                <w:sz w:val="21"/>
                <w:szCs w:val="21"/>
                <w:highlight w:val="none"/>
                <w:lang w:eastAsia="zh-TW"/>
              </w:rPr>
              <w:t>消防控制</w:t>
            </w:r>
            <w:r>
              <w:rPr>
                <w:rFonts w:hint="eastAsia" w:ascii="宋体" w:hAnsi="宋体" w:cs="宋体"/>
                <w:bCs w:val="0"/>
                <w:color w:val="auto"/>
                <w:sz w:val="21"/>
                <w:szCs w:val="21"/>
                <w:highlight w:val="none"/>
                <w:lang w:val="en-US" w:eastAsia="zh-CN"/>
              </w:rPr>
              <w:t>岗：</w:t>
            </w:r>
            <w:r>
              <w:rPr>
                <w:rFonts w:hint="eastAsia" w:ascii="宋体" w:hAnsi="宋体" w:cs="宋体"/>
                <w:bCs w:val="0"/>
                <w:color w:val="auto"/>
                <w:sz w:val="21"/>
                <w:szCs w:val="21"/>
                <w:highlight w:val="none"/>
                <w:lang w:eastAsia="zh-TW"/>
              </w:rPr>
              <w:t>遵守控制室的各项规章制度；熟悉和掌握本系统的工作原理和操作规程，熟悉各种系统的功能，能够熟练操作；应当在岗在位，认真记录控制器日运行情况，每日检查火灾报警控制器的自检、消音、复位功能以及主备电源切换功能，消防联动控制器的运行状况，并认真填写《消防控制室值班记录表》；及时发现和处理设备故障，并填写《消防控制室值班记录表》，当场不能处置的要填报《建筑消防设施故障维修记录表》</w:t>
            </w:r>
            <w:r>
              <w:rPr>
                <w:rFonts w:hint="eastAsia" w:ascii="宋体" w:hAnsi="宋体" w:cs="宋体"/>
                <w:bCs w:val="0"/>
                <w:color w:val="auto"/>
                <w:sz w:val="21"/>
                <w:szCs w:val="21"/>
                <w:highlight w:val="none"/>
                <w:lang w:val="en-US" w:eastAsia="zh-CN"/>
              </w:rPr>
              <w:t>并向上级汇报</w:t>
            </w:r>
            <w:r>
              <w:rPr>
                <w:rFonts w:hint="eastAsia" w:ascii="宋体" w:hAnsi="宋体" w:cs="宋体"/>
                <w:bCs w:val="0"/>
                <w:color w:val="auto"/>
                <w:sz w:val="21"/>
                <w:szCs w:val="21"/>
                <w:highlight w:val="none"/>
                <w:lang w:eastAsia="zh-TW"/>
              </w:rPr>
              <w:t>；掌握和了解消防设施的运行、误报警、故障等有关情况；熟练掌握《火灾事故应急处置程序》，</w:t>
            </w:r>
            <w:r>
              <w:rPr>
                <w:rFonts w:hint="eastAsia" w:ascii="宋体" w:hAnsi="宋体" w:cs="宋体"/>
                <w:bCs w:val="0"/>
                <w:color w:val="auto"/>
                <w:sz w:val="21"/>
                <w:szCs w:val="21"/>
                <w:highlight w:val="none"/>
                <w:lang w:val="en-US" w:eastAsia="zh-TW"/>
              </w:rPr>
              <w:t>发现火灾隐患，立即报告学校保卫处并设法消除隐患；发生火警，能冷静处置，按预案进行等工作；</w:t>
            </w:r>
            <w:r>
              <w:rPr>
                <w:rFonts w:hint="eastAsia" w:ascii="宋体" w:hAnsi="宋体" w:cs="宋体"/>
                <w:bCs w:val="0"/>
                <w:color w:val="auto"/>
                <w:sz w:val="21"/>
                <w:szCs w:val="21"/>
                <w:highlight w:val="none"/>
                <w:lang w:eastAsia="zh-TW"/>
              </w:rPr>
              <w:t>火灾情况下能够按照程序开展</w:t>
            </w:r>
            <w:r>
              <w:rPr>
                <w:rFonts w:hint="eastAsia" w:ascii="宋体" w:hAnsi="宋体" w:cs="宋体"/>
                <w:bCs w:val="0"/>
                <w:color w:val="auto"/>
                <w:sz w:val="21"/>
                <w:szCs w:val="21"/>
                <w:highlight w:val="none"/>
                <w:lang w:val="en-US" w:eastAsia="zh-TW"/>
              </w:rPr>
              <w:t>火灾报警、人员疏散、组织扑救、抢救物资</w:t>
            </w:r>
            <w:r>
              <w:rPr>
                <w:rFonts w:hint="eastAsia" w:ascii="宋体" w:hAnsi="宋体" w:cs="宋体"/>
                <w:bCs w:val="0"/>
                <w:color w:val="auto"/>
                <w:sz w:val="21"/>
                <w:szCs w:val="21"/>
                <w:highlight w:val="none"/>
                <w:lang w:val="en-US" w:eastAsia="zh-CN"/>
              </w:rPr>
              <w:t>等</w:t>
            </w:r>
            <w:r>
              <w:rPr>
                <w:rFonts w:hint="eastAsia" w:ascii="宋体" w:hAnsi="宋体" w:cs="宋体"/>
                <w:bCs w:val="0"/>
                <w:color w:val="auto"/>
                <w:sz w:val="21"/>
                <w:szCs w:val="21"/>
                <w:highlight w:val="none"/>
                <w:lang w:eastAsia="zh-TW"/>
              </w:rPr>
              <w:t>灭火救援工作。</w:t>
            </w:r>
          </w:p>
          <w:p w14:paraId="469C190A">
            <w:pPr>
              <w:keepNext w:val="0"/>
              <w:keepLines w:val="0"/>
              <w:widowControl/>
              <w:suppressLineNumbers w:val="0"/>
              <w:spacing w:line="360" w:lineRule="auto"/>
              <w:ind w:firstLine="420" w:firstLineChars="200"/>
              <w:jc w:val="left"/>
              <w:rPr>
                <w:rFonts w:hint="eastAsia" w:ascii="宋体" w:hAnsi="宋体"/>
                <w:color w:val="auto"/>
                <w:sz w:val="21"/>
                <w:szCs w:val="21"/>
                <w:highlight w:val="none"/>
              </w:rPr>
            </w:pPr>
            <w:r>
              <w:rPr>
                <w:rFonts w:hint="eastAsia" w:ascii="宋体" w:hAnsi="宋体" w:cs="宋体"/>
                <w:color w:val="auto"/>
                <w:kern w:val="2"/>
                <w:sz w:val="21"/>
                <w:szCs w:val="21"/>
                <w:highlight w:val="none"/>
                <w:lang w:val="en-US" w:eastAsia="zh-CN" w:bidi="ar"/>
              </w:rPr>
              <w:t>7.</w:t>
            </w:r>
            <w:r>
              <w:rPr>
                <w:rFonts w:hint="eastAsia" w:ascii="宋体" w:hAnsi="宋体" w:eastAsia="宋体" w:cs="宋体"/>
                <w:color w:val="auto"/>
                <w:kern w:val="2"/>
                <w:sz w:val="21"/>
                <w:szCs w:val="21"/>
                <w:highlight w:val="none"/>
                <w:lang w:val="en-US" w:eastAsia="zh-CN" w:bidi="ar"/>
              </w:rPr>
              <w:t>监控</w:t>
            </w:r>
            <w:r>
              <w:rPr>
                <w:rFonts w:hint="eastAsia" w:ascii="宋体" w:hAnsi="宋体" w:cs="宋体"/>
                <w:color w:val="auto"/>
                <w:kern w:val="2"/>
                <w:sz w:val="21"/>
                <w:szCs w:val="21"/>
                <w:highlight w:val="none"/>
                <w:lang w:val="en-US" w:eastAsia="zh-CN" w:bidi="ar"/>
              </w:rPr>
              <w:t>岗</w:t>
            </w:r>
            <w:r>
              <w:rPr>
                <w:rFonts w:hint="eastAsia" w:ascii="宋体" w:hAnsi="宋体" w:eastAsia="宋体" w:cs="宋体"/>
                <w:color w:val="auto"/>
                <w:kern w:val="2"/>
                <w:sz w:val="21"/>
                <w:szCs w:val="21"/>
                <w:highlight w:val="none"/>
                <w:lang w:val="en-US" w:eastAsia="zh-CN" w:bidi="ar"/>
              </w:rPr>
              <w:t>：熟悉</w:t>
            </w:r>
            <w:r>
              <w:rPr>
                <w:rFonts w:hint="eastAsia" w:ascii="宋体" w:hAnsi="宋体" w:cs="宋体"/>
                <w:color w:val="auto"/>
                <w:kern w:val="2"/>
                <w:sz w:val="21"/>
                <w:szCs w:val="21"/>
                <w:highlight w:val="none"/>
                <w:lang w:val="en-US" w:eastAsia="zh-CN" w:bidi="ar"/>
              </w:rPr>
              <w:t>计算机</w:t>
            </w:r>
            <w:r>
              <w:rPr>
                <w:rFonts w:hint="eastAsia" w:ascii="宋体" w:hAnsi="宋体" w:eastAsia="宋体" w:cs="宋体"/>
                <w:color w:val="auto"/>
                <w:kern w:val="2"/>
                <w:sz w:val="21"/>
                <w:szCs w:val="21"/>
                <w:highlight w:val="none"/>
                <w:lang w:val="en-US" w:eastAsia="zh-CN" w:bidi="ar"/>
              </w:rPr>
              <w:t>操作，熟悉守护区域的情况特点，熟练使用监控设备，认真做好监控记录，发现可疑情况立刻与班长联系，同时进行实地排查；做好日常巡查工作，确保所有安防设备运行正常有效；未经校方主管人员许可，不可让无关人员进入监控室，不可为他人私自查、调、拷贝监控录像；严格遵守保密制度，对监控中的任何情况未经校方主管人员许可，不可对第三方透露。做到事前有计划，事中有记录、事后有总结，保证过程有监控，管理可追溯、结果得体现</w:t>
            </w:r>
            <w:r>
              <w:rPr>
                <w:rFonts w:hint="eastAsia" w:ascii="宋体" w:hAnsi="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定期检查并报告安防设备运转情况、发现故障，登记台账，及时上报维修。完成学校保卫处交办的其他工作任务。</w:t>
            </w:r>
          </w:p>
          <w:p w14:paraId="0BDCDEFE">
            <w:pPr>
              <w:numPr>
                <w:ilvl w:val="-1"/>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具体岗位及人员要求</w:t>
            </w:r>
          </w:p>
          <w:tbl>
            <w:tblPr>
              <w:tblStyle w:val="53"/>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60"/>
              <w:gridCol w:w="1275"/>
              <w:gridCol w:w="3796"/>
            </w:tblGrid>
            <w:tr w14:paraId="3C799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193" w:type="dxa"/>
                  <w:gridSpan w:val="4"/>
                  <w:shd w:val="clear" w:color="auto" w:fill="auto"/>
                  <w:vAlign w:val="center"/>
                </w:tcPr>
                <w:p w14:paraId="0613B0FD">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雁山校区</w:t>
                  </w:r>
                </w:p>
              </w:tc>
            </w:tr>
            <w:tr w14:paraId="3FFDB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auto"/>
                  <w:vAlign w:val="center"/>
                </w:tcPr>
                <w:p w14:paraId="1E967C1D">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序号</w:t>
                  </w:r>
                </w:p>
              </w:tc>
              <w:tc>
                <w:tcPr>
                  <w:tcW w:w="1560" w:type="dxa"/>
                  <w:shd w:val="clear" w:color="auto" w:fill="auto"/>
                  <w:vAlign w:val="center"/>
                </w:tcPr>
                <w:p w14:paraId="0E2420C8">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岗位设置</w:t>
                  </w:r>
                </w:p>
              </w:tc>
              <w:tc>
                <w:tcPr>
                  <w:tcW w:w="1275" w:type="dxa"/>
                  <w:shd w:val="clear" w:color="auto" w:fill="auto"/>
                  <w:vAlign w:val="center"/>
                </w:tcPr>
                <w:p w14:paraId="1B0A4DA2">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人数/岗位数</w:t>
                  </w:r>
                </w:p>
              </w:tc>
              <w:tc>
                <w:tcPr>
                  <w:tcW w:w="3796" w:type="dxa"/>
                  <w:shd w:val="clear" w:color="auto" w:fill="auto"/>
                  <w:vAlign w:val="center"/>
                </w:tcPr>
                <w:p w14:paraId="7551036F">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岗位职责</w:t>
                  </w:r>
                </w:p>
              </w:tc>
            </w:tr>
            <w:tr w14:paraId="2993B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02D78C6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60" w:type="dxa"/>
                  <w:vAlign w:val="center"/>
                </w:tcPr>
                <w:p w14:paraId="2231D7B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队长岗</w:t>
                  </w:r>
                </w:p>
              </w:tc>
              <w:tc>
                <w:tcPr>
                  <w:tcW w:w="1275" w:type="dxa"/>
                  <w:vAlign w:val="center"/>
                </w:tcPr>
                <w:p w14:paraId="6D2D0C8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2人/单岗</w:t>
                  </w:r>
                </w:p>
              </w:tc>
              <w:tc>
                <w:tcPr>
                  <w:tcW w:w="3796" w:type="dxa"/>
                  <w:vAlign w:val="center"/>
                </w:tcPr>
                <w:p w14:paraId="744581D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在中标人、采购人领导下开展工作，管控校内各值勤岗点保安值班情况，快速处置校园各类突发性事件，维护校园治安稳定，完成上级领导交办的各项执勤任务。（1名中队长、1名副中队长）</w:t>
                  </w:r>
                </w:p>
              </w:tc>
            </w:tr>
            <w:tr w14:paraId="1A4A5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3AF690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60" w:type="dxa"/>
                  <w:vAlign w:val="center"/>
                </w:tcPr>
                <w:p w14:paraId="1B5DE2F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班长岗</w:t>
                  </w:r>
                </w:p>
              </w:tc>
              <w:tc>
                <w:tcPr>
                  <w:tcW w:w="1275" w:type="dxa"/>
                  <w:vAlign w:val="center"/>
                </w:tcPr>
                <w:p w14:paraId="7BD86C3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796" w:type="dxa"/>
                  <w:vAlign w:val="center"/>
                </w:tcPr>
                <w:p w14:paraId="38BBDE42">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负责本班各岗点保安值勤、巡查，快速处置突发事件，驾驶和维护校园巡逻车。</w:t>
                  </w:r>
                </w:p>
              </w:tc>
            </w:tr>
            <w:tr w14:paraId="550AA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31B9280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560" w:type="dxa"/>
                  <w:vAlign w:val="center"/>
                </w:tcPr>
                <w:p w14:paraId="2742345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监控室岗</w:t>
                  </w:r>
                </w:p>
              </w:tc>
              <w:tc>
                <w:tcPr>
                  <w:tcW w:w="1275" w:type="dxa"/>
                  <w:vAlign w:val="center"/>
                </w:tcPr>
                <w:p w14:paraId="31DEE19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796" w:type="dxa"/>
                  <w:vAlign w:val="center"/>
                </w:tcPr>
                <w:p w14:paraId="4E8164F3">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负责查看校园监控画面、检查和维护监控设备。</w:t>
                  </w:r>
                </w:p>
              </w:tc>
            </w:tr>
            <w:tr w14:paraId="00217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1557879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560" w:type="dxa"/>
                  <w:vAlign w:val="center"/>
                </w:tcPr>
                <w:p w14:paraId="59F99C8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东大门岗</w:t>
                  </w:r>
                </w:p>
              </w:tc>
              <w:tc>
                <w:tcPr>
                  <w:tcW w:w="1275" w:type="dxa"/>
                  <w:vAlign w:val="center"/>
                </w:tcPr>
                <w:p w14:paraId="57F787E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8人/双岗</w:t>
                  </w:r>
                </w:p>
              </w:tc>
              <w:tc>
                <w:tcPr>
                  <w:tcW w:w="3796" w:type="dxa"/>
                  <w:vAlign w:val="center"/>
                </w:tcPr>
                <w:p w14:paraId="4E251849">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负责来访人员登记、引导，大件物品检查，大门周边安全、人员和车辆管理。</w:t>
                  </w:r>
                </w:p>
              </w:tc>
            </w:tr>
            <w:tr w14:paraId="5125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1EB5AA9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560" w:type="dxa"/>
                  <w:vAlign w:val="center"/>
                </w:tcPr>
                <w:p w14:paraId="3A5D294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南大门岗</w:t>
                  </w:r>
                </w:p>
              </w:tc>
              <w:tc>
                <w:tcPr>
                  <w:tcW w:w="1275" w:type="dxa"/>
                  <w:vAlign w:val="center"/>
                </w:tcPr>
                <w:p w14:paraId="2304B42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8人/双岗</w:t>
                  </w:r>
                </w:p>
              </w:tc>
              <w:tc>
                <w:tcPr>
                  <w:tcW w:w="3796" w:type="dxa"/>
                  <w:vAlign w:val="center"/>
                </w:tcPr>
                <w:p w14:paraId="067EFFBA">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负责来访人员登记、引导，大件物品检查，大门周边安全、人员和车辆管理。</w:t>
                  </w:r>
                </w:p>
              </w:tc>
            </w:tr>
            <w:tr w14:paraId="44351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1C97108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560" w:type="dxa"/>
                  <w:vAlign w:val="center"/>
                </w:tcPr>
                <w:p w14:paraId="6A61A89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东大门门禁岗</w:t>
                  </w:r>
                </w:p>
              </w:tc>
              <w:tc>
                <w:tcPr>
                  <w:tcW w:w="1275" w:type="dxa"/>
                  <w:vAlign w:val="center"/>
                </w:tcPr>
                <w:p w14:paraId="3F8C8BE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796" w:type="dxa"/>
                  <w:vAlign w:val="center"/>
                </w:tcPr>
                <w:p w14:paraId="0DDF2257">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负责车辆门禁系统的管理和收费。</w:t>
                  </w:r>
                </w:p>
              </w:tc>
            </w:tr>
            <w:tr w14:paraId="432DC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42D1DD2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560" w:type="dxa"/>
                  <w:vAlign w:val="center"/>
                </w:tcPr>
                <w:p w14:paraId="081E6E8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南大门门禁岗</w:t>
                  </w:r>
                </w:p>
              </w:tc>
              <w:tc>
                <w:tcPr>
                  <w:tcW w:w="1275" w:type="dxa"/>
                  <w:vAlign w:val="center"/>
                </w:tcPr>
                <w:p w14:paraId="1283C5F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796" w:type="dxa"/>
                  <w:vAlign w:val="center"/>
                </w:tcPr>
                <w:p w14:paraId="644EEED8">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负责车辆门禁系统的管理和收费。</w:t>
                  </w:r>
                </w:p>
              </w:tc>
            </w:tr>
            <w:tr w14:paraId="15F17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4EDD4C5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560" w:type="dxa"/>
                  <w:vAlign w:val="center"/>
                </w:tcPr>
                <w:p w14:paraId="1AC5CF9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1号教学楼岗</w:t>
                  </w:r>
                </w:p>
              </w:tc>
              <w:tc>
                <w:tcPr>
                  <w:tcW w:w="1275" w:type="dxa"/>
                  <w:vAlign w:val="center"/>
                </w:tcPr>
                <w:p w14:paraId="31B9999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796" w:type="dxa"/>
                  <w:vAlign w:val="center"/>
                </w:tcPr>
                <w:p w14:paraId="3846F9FF">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负责1号、2号教学楼内外巡查及周边车辆管控。</w:t>
                  </w:r>
                </w:p>
              </w:tc>
            </w:tr>
            <w:tr w14:paraId="6FA2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6C52B9B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560" w:type="dxa"/>
                  <w:vAlign w:val="center"/>
                </w:tcPr>
                <w:p w14:paraId="3CAC442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博物馆岗</w:t>
                  </w:r>
                </w:p>
              </w:tc>
              <w:tc>
                <w:tcPr>
                  <w:tcW w:w="1275" w:type="dxa"/>
                  <w:vAlign w:val="center"/>
                </w:tcPr>
                <w:p w14:paraId="37BE6FF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796" w:type="dxa"/>
                  <w:vAlign w:val="center"/>
                </w:tcPr>
                <w:p w14:paraId="1FD9551B">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负责博物馆来访人员登记、引导和值守。</w:t>
                  </w:r>
                </w:p>
              </w:tc>
            </w:tr>
            <w:tr w14:paraId="6B07E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14CEFC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560" w:type="dxa"/>
                  <w:vAlign w:val="center"/>
                </w:tcPr>
                <w:p w14:paraId="0F969C8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3号教学楼岗</w:t>
                  </w:r>
                </w:p>
              </w:tc>
              <w:tc>
                <w:tcPr>
                  <w:tcW w:w="1275" w:type="dxa"/>
                  <w:vAlign w:val="center"/>
                </w:tcPr>
                <w:p w14:paraId="2000941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796" w:type="dxa"/>
                  <w:vAlign w:val="center"/>
                </w:tcPr>
                <w:p w14:paraId="513EA334">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负责3号、4号教学楼内外巡查及周边车辆管控。</w:t>
                  </w:r>
                </w:p>
              </w:tc>
            </w:tr>
            <w:tr w14:paraId="1A5A3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879BB9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560" w:type="dxa"/>
                  <w:vAlign w:val="center"/>
                </w:tcPr>
                <w:p w14:paraId="611F4A7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6号教学楼岗</w:t>
                  </w:r>
                </w:p>
              </w:tc>
              <w:tc>
                <w:tcPr>
                  <w:tcW w:w="1275" w:type="dxa"/>
                  <w:vAlign w:val="center"/>
                </w:tcPr>
                <w:p w14:paraId="08791F5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796" w:type="dxa"/>
                  <w:vAlign w:val="center"/>
                </w:tcPr>
                <w:p w14:paraId="29B4DB9F">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负责5号、6号教学楼和综合体育馆内外巡查及周边车辆管控。</w:t>
                  </w:r>
                </w:p>
              </w:tc>
            </w:tr>
            <w:tr w14:paraId="78E05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12CB120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560" w:type="dxa"/>
                  <w:vAlign w:val="center"/>
                </w:tcPr>
                <w:p w14:paraId="137E961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7号教学楼岗</w:t>
                  </w:r>
                </w:p>
              </w:tc>
              <w:tc>
                <w:tcPr>
                  <w:tcW w:w="1275" w:type="dxa"/>
                  <w:vAlign w:val="center"/>
                </w:tcPr>
                <w:p w14:paraId="7A51C9F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796" w:type="dxa"/>
                  <w:vAlign w:val="center"/>
                </w:tcPr>
                <w:p w14:paraId="2EBF3852">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负责7号、8号教学楼和工程实训中心内外巡查及周边车辆管控。</w:t>
                  </w:r>
                </w:p>
              </w:tc>
            </w:tr>
            <w:tr w14:paraId="75A0A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2A3D2D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560" w:type="dxa"/>
                  <w:vAlign w:val="center"/>
                </w:tcPr>
                <w:p w14:paraId="71DBA56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9号教学楼岗</w:t>
                  </w:r>
                </w:p>
              </w:tc>
              <w:tc>
                <w:tcPr>
                  <w:tcW w:w="1275" w:type="dxa"/>
                  <w:vAlign w:val="center"/>
                </w:tcPr>
                <w:p w14:paraId="1265DFA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796" w:type="dxa"/>
                  <w:vAlign w:val="center"/>
                </w:tcPr>
                <w:p w14:paraId="6940CA60">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负责9号、12号教学楼内外巡查及周边车辆管控。</w:t>
                  </w:r>
                </w:p>
              </w:tc>
            </w:tr>
            <w:tr w14:paraId="61D1E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F85322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560" w:type="dxa"/>
                  <w:vAlign w:val="center"/>
                </w:tcPr>
                <w:p w14:paraId="23E2C47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一号食堂岗</w:t>
                  </w:r>
                </w:p>
              </w:tc>
              <w:tc>
                <w:tcPr>
                  <w:tcW w:w="1275" w:type="dxa"/>
                  <w:vAlign w:val="center"/>
                </w:tcPr>
                <w:p w14:paraId="4D96B93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796" w:type="dxa"/>
                  <w:vAlign w:val="center"/>
                </w:tcPr>
                <w:p w14:paraId="2A4CDD48">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负责一号食堂内外巡查及周边车辆管控。</w:t>
                  </w:r>
                </w:p>
              </w:tc>
            </w:tr>
            <w:tr w14:paraId="01125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4D6F64F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560" w:type="dxa"/>
                  <w:vAlign w:val="center"/>
                </w:tcPr>
                <w:p w14:paraId="4580D2A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二号食堂岗</w:t>
                  </w:r>
                </w:p>
              </w:tc>
              <w:tc>
                <w:tcPr>
                  <w:tcW w:w="1275" w:type="dxa"/>
                  <w:vAlign w:val="center"/>
                </w:tcPr>
                <w:p w14:paraId="7A1D839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796" w:type="dxa"/>
                  <w:vAlign w:val="center"/>
                </w:tcPr>
                <w:p w14:paraId="594D2F09">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负责二号食堂内外巡查及周边车辆管控。</w:t>
                  </w:r>
                </w:p>
              </w:tc>
            </w:tr>
            <w:tr w14:paraId="74FC9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36FB5C1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560" w:type="dxa"/>
                  <w:vAlign w:val="center"/>
                </w:tcPr>
                <w:p w14:paraId="6409C27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金工楼岗</w:t>
                  </w:r>
                </w:p>
              </w:tc>
              <w:tc>
                <w:tcPr>
                  <w:tcW w:w="1275" w:type="dxa"/>
                  <w:vAlign w:val="center"/>
                </w:tcPr>
                <w:p w14:paraId="657727A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796" w:type="dxa"/>
                  <w:vAlign w:val="center"/>
                </w:tcPr>
                <w:p w14:paraId="2739F1C3">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负责金工楼周边巡查及周边车辆管控。</w:t>
                  </w:r>
                </w:p>
              </w:tc>
            </w:tr>
            <w:tr w14:paraId="66F80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1A58A9F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1560" w:type="dxa"/>
                  <w:vAlign w:val="center"/>
                </w:tcPr>
                <w:p w14:paraId="567CC46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青年公寓岗</w:t>
                  </w:r>
                </w:p>
              </w:tc>
              <w:tc>
                <w:tcPr>
                  <w:tcW w:w="1275" w:type="dxa"/>
                  <w:vAlign w:val="center"/>
                </w:tcPr>
                <w:p w14:paraId="0B87068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796" w:type="dxa"/>
                  <w:vAlign w:val="center"/>
                </w:tcPr>
                <w:p w14:paraId="56110BA1">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负责青年公寓周边区域巡查及周边车辆管控。</w:t>
                  </w:r>
                </w:p>
              </w:tc>
            </w:tr>
            <w:tr w14:paraId="12AA0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397AC8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1560" w:type="dxa"/>
                  <w:vAlign w:val="center"/>
                </w:tcPr>
                <w:p w14:paraId="7CC1AFB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校医院岗</w:t>
                  </w:r>
                </w:p>
              </w:tc>
              <w:tc>
                <w:tcPr>
                  <w:tcW w:w="1275" w:type="dxa"/>
                  <w:vAlign w:val="center"/>
                </w:tcPr>
                <w:p w14:paraId="2D7F246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796" w:type="dxa"/>
                  <w:vAlign w:val="center"/>
                </w:tcPr>
                <w:p w14:paraId="01A42EF5">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负责校医院周边巡查及周边车辆管控。</w:t>
                  </w:r>
                </w:p>
              </w:tc>
            </w:tr>
            <w:tr w14:paraId="061B6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0FDDF4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1560" w:type="dxa"/>
                  <w:vAlign w:val="center"/>
                </w:tcPr>
                <w:p w14:paraId="466B0C1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图书馆岗</w:t>
                  </w:r>
                </w:p>
              </w:tc>
              <w:tc>
                <w:tcPr>
                  <w:tcW w:w="1275" w:type="dxa"/>
                  <w:vAlign w:val="center"/>
                </w:tcPr>
                <w:p w14:paraId="13BB51B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3人/单岗</w:t>
                  </w:r>
                </w:p>
              </w:tc>
              <w:tc>
                <w:tcPr>
                  <w:tcW w:w="3796" w:type="dxa"/>
                  <w:vAlign w:val="center"/>
                </w:tcPr>
                <w:p w14:paraId="1439BD2F">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负责图书馆内外及周边巡查。</w:t>
                  </w:r>
                </w:p>
              </w:tc>
            </w:tr>
            <w:tr w14:paraId="77956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64F0176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1560" w:type="dxa"/>
                  <w:vAlign w:val="center"/>
                </w:tcPr>
                <w:p w14:paraId="69BFA21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消防控制室（图书馆）岗</w:t>
                  </w:r>
                </w:p>
              </w:tc>
              <w:tc>
                <w:tcPr>
                  <w:tcW w:w="1275" w:type="dxa"/>
                  <w:vAlign w:val="center"/>
                </w:tcPr>
                <w:p w14:paraId="77BB137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796" w:type="dxa"/>
                  <w:vAlign w:val="center"/>
                </w:tcPr>
                <w:p w14:paraId="5EE7A442">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负责图书馆消防控制室24小时值守及消防设施故障应急处置。</w:t>
                  </w:r>
                </w:p>
              </w:tc>
            </w:tr>
            <w:tr w14:paraId="18513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vAlign w:val="center"/>
                </w:tcPr>
                <w:p w14:paraId="3AF41C9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560" w:type="dxa"/>
                  <w:vAlign w:val="center"/>
                </w:tcPr>
                <w:p w14:paraId="41FA5F0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观光车岗</w:t>
                  </w:r>
                </w:p>
              </w:tc>
              <w:tc>
                <w:tcPr>
                  <w:tcW w:w="1275" w:type="dxa"/>
                  <w:vAlign w:val="center"/>
                </w:tcPr>
                <w:p w14:paraId="3D1C0E3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6人/单岗</w:t>
                  </w:r>
                </w:p>
              </w:tc>
              <w:tc>
                <w:tcPr>
                  <w:tcW w:w="3796" w:type="dxa"/>
                  <w:vAlign w:val="center"/>
                </w:tcPr>
                <w:p w14:paraId="785963A9">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负责校园观光车驾驶、维护及校园日常巡逻。</w:t>
                  </w:r>
                </w:p>
              </w:tc>
            </w:tr>
            <w:tr w14:paraId="20AFD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0BA6AA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560" w:type="dxa"/>
                  <w:vAlign w:val="center"/>
                </w:tcPr>
                <w:p w14:paraId="2A99A5D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消防控制室（体育馆）岗</w:t>
                  </w:r>
                </w:p>
              </w:tc>
              <w:tc>
                <w:tcPr>
                  <w:tcW w:w="1275" w:type="dxa"/>
                  <w:vAlign w:val="center"/>
                </w:tcPr>
                <w:p w14:paraId="637BEC8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796" w:type="dxa"/>
                </w:tcPr>
                <w:p w14:paraId="242E5642">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负责体育馆消防控制室24小时值守及消防设施故障应急处置。</w:t>
                  </w:r>
                </w:p>
              </w:tc>
            </w:tr>
            <w:tr w14:paraId="7D8C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3" w:type="dxa"/>
                  <w:gridSpan w:val="4"/>
                </w:tcPr>
                <w:p w14:paraId="000C93C0">
                  <w:pPr>
                    <w:spacing w:line="360" w:lineRule="auto"/>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合计岗位数22个，合同保安人数95人（含管理员2人）</w:t>
                  </w:r>
                </w:p>
              </w:tc>
            </w:tr>
          </w:tbl>
          <w:p w14:paraId="4C0DDF22">
            <w:pPr>
              <w:spacing w:line="360" w:lineRule="auto"/>
              <w:rPr>
                <w:rFonts w:hint="eastAsia" w:ascii="宋体" w:hAnsi="宋体" w:eastAsia="宋体" w:cs="宋体"/>
                <w:color w:val="auto"/>
                <w:szCs w:val="21"/>
                <w:highlight w:val="none"/>
              </w:rPr>
            </w:pPr>
          </w:p>
          <w:tbl>
            <w:tblPr>
              <w:tblStyle w:val="53"/>
              <w:tblW w:w="730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60"/>
              <w:gridCol w:w="1275"/>
              <w:gridCol w:w="3903"/>
            </w:tblGrid>
            <w:tr w14:paraId="31530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300" w:type="dxa"/>
                  <w:gridSpan w:val="4"/>
                  <w:shd w:val="clear" w:color="auto" w:fill="auto"/>
                  <w:vAlign w:val="center"/>
                </w:tcPr>
                <w:p w14:paraId="737D848D">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屏风校区</w:t>
                  </w:r>
                </w:p>
              </w:tc>
            </w:tr>
            <w:tr w14:paraId="4D0A7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auto"/>
                  <w:vAlign w:val="center"/>
                </w:tcPr>
                <w:p w14:paraId="599AFD3D">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序号</w:t>
                  </w:r>
                </w:p>
              </w:tc>
              <w:tc>
                <w:tcPr>
                  <w:tcW w:w="1560" w:type="dxa"/>
                  <w:shd w:val="clear" w:color="auto" w:fill="auto"/>
                  <w:vAlign w:val="center"/>
                </w:tcPr>
                <w:p w14:paraId="29F1FFCD">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岗位设置</w:t>
                  </w:r>
                </w:p>
              </w:tc>
              <w:tc>
                <w:tcPr>
                  <w:tcW w:w="1275" w:type="dxa"/>
                  <w:shd w:val="clear" w:color="auto" w:fill="auto"/>
                  <w:vAlign w:val="center"/>
                </w:tcPr>
                <w:p w14:paraId="43EF31DD">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人数/岗位数</w:t>
                  </w:r>
                </w:p>
              </w:tc>
              <w:tc>
                <w:tcPr>
                  <w:tcW w:w="3903" w:type="dxa"/>
                  <w:shd w:val="clear" w:color="auto" w:fill="auto"/>
                  <w:vAlign w:val="center"/>
                </w:tcPr>
                <w:p w14:paraId="4A58D5AF">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岗位职责</w:t>
                  </w:r>
                </w:p>
              </w:tc>
            </w:tr>
            <w:tr w14:paraId="39322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4B95CD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60" w:type="dxa"/>
                  <w:vAlign w:val="center"/>
                </w:tcPr>
                <w:p w14:paraId="762B520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队长岗</w:t>
                  </w:r>
                </w:p>
              </w:tc>
              <w:tc>
                <w:tcPr>
                  <w:tcW w:w="1275" w:type="dxa"/>
                  <w:vAlign w:val="center"/>
                </w:tcPr>
                <w:p w14:paraId="76F70A5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3人/单岗</w:t>
                  </w:r>
                </w:p>
              </w:tc>
              <w:tc>
                <w:tcPr>
                  <w:tcW w:w="3903" w:type="dxa"/>
                  <w:vAlign w:val="center"/>
                </w:tcPr>
                <w:p w14:paraId="7E55B5F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在中标人、采购人领导下开展工作，管控校内各值勤岗点保安值班情况，快速处置校园各类突发性事件，维护校园治安稳定，完成上级领导交办的各项执勤任务。（1名大队长、1名中队长、1名副中队长）</w:t>
                  </w:r>
                </w:p>
              </w:tc>
            </w:tr>
            <w:tr w14:paraId="132F1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49860F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60" w:type="dxa"/>
                  <w:vAlign w:val="center"/>
                </w:tcPr>
                <w:p w14:paraId="74CD68A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班长岗</w:t>
                  </w:r>
                </w:p>
              </w:tc>
              <w:tc>
                <w:tcPr>
                  <w:tcW w:w="1275" w:type="dxa"/>
                  <w:vAlign w:val="center"/>
                </w:tcPr>
                <w:p w14:paraId="0733D47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903" w:type="dxa"/>
                  <w:vAlign w:val="center"/>
                </w:tcPr>
                <w:p w14:paraId="6A6A82F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负责本班各岗点保安值勤、巡查，快速处置突发事件，驾驶和维护校园巡逻车。</w:t>
                  </w:r>
                </w:p>
              </w:tc>
            </w:tr>
            <w:tr w14:paraId="7810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11A7E23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560" w:type="dxa"/>
                  <w:vAlign w:val="center"/>
                </w:tcPr>
                <w:p w14:paraId="709DA8C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监控室岗</w:t>
                  </w:r>
                </w:p>
              </w:tc>
              <w:tc>
                <w:tcPr>
                  <w:tcW w:w="1275" w:type="dxa"/>
                  <w:vAlign w:val="center"/>
                </w:tcPr>
                <w:p w14:paraId="6B60A37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903" w:type="dxa"/>
                  <w:vAlign w:val="center"/>
                </w:tcPr>
                <w:p w14:paraId="756D2AC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负责查看校园监控画面、检查和维护监控设备。</w:t>
                  </w:r>
                </w:p>
              </w:tc>
            </w:tr>
            <w:tr w14:paraId="3945A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1DED0D1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560" w:type="dxa"/>
                  <w:vAlign w:val="center"/>
                </w:tcPr>
                <w:p w14:paraId="2A1BE29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大门岗</w:t>
                  </w:r>
                </w:p>
              </w:tc>
              <w:tc>
                <w:tcPr>
                  <w:tcW w:w="1275" w:type="dxa"/>
                  <w:vAlign w:val="center"/>
                </w:tcPr>
                <w:p w14:paraId="0AD01C9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8人/双岗</w:t>
                  </w:r>
                </w:p>
              </w:tc>
              <w:tc>
                <w:tcPr>
                  <w:tcW w:w="3903" w:type="dxa"/>
                  <w:vAlign w:val="center"/>
                </w:tcPr>
                <w:p w14:paraId="6CE571A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负责来访人员登记、引导，大件物品检查，大门周边安全、人员和车辆管理。</w:t>
                  </w:r>
                </w:p>
              </w:tc>
            </w:tr>
            <w:tr w14:paraId="000C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4046FE3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560" w:type="dxa"/>
                  <w:vAlign w:val="center"/>
                </w:tcPr>
                <w:p w14:paraId="7E927D4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南门岗</w:t>
                  </w:r>
                </w:p>
              </w:tc>
              <w:tc>
                <w:tcPr>
                  <w:tcW w:w="1275" w:type="dxa"/>
                  <w:vAlign w:val="center"/>
                </w:tcPr>
                <w:p w14:paraId="54DC368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8人/双岗</w:t>
                  </w:r>
                </w:p>
              </w:tc>
              <w:tc>
                <w:tcPr>
                  <w:tcW w:w="3903" w:type="dxa"/>
                  <w:vAlign w:val="center"/>
                </w:tcPr>
                <w:p w14:paraId="1F25968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负责来访人员登记、引导，大件物品检查，大门周边安全、人员和车辆管理。</w:t>
                  </w:r>
                </w:p>
              </w:tc>
            </w:tr>
            <w:tr w14:paraId="1579B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69F07A2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560" w:type="dxa"/>
                  <w:vAlign w:val="center"/>
                </w:tcPr>
                <w:p w14:paraId="498B120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图书馆岗</w:t>
                  </w:r>
                </w:p>
              </w:tc>
              <w:tc>
                <w:tcPr>
                  <w:tcW w:w="1275" w:type="dxa"/>
                  <w:vAlign w:val="center"/>
                </w:tcPr>
                <w:p w14:paraId="773F27D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3人/单岗</w:t>
                  </w:r>
                </w:p>
              </w:tc>
              <w:tc>
                <w:tcPr>
                  <w:tcW w:w="3903" w:type="dxa"/>
                  <w:vAlign w:val="center"/>
                </w:tcPr>
                <w:p w14:paraId="4CE8AE7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负责图书馆内外及周边巡查。</w:t>
                  </w:r>
                </w:p>
              </w:tc>
            </w:tr>
            <w:tr w14:paraId="449FB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7A7378F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560" w:type="dxa"/>
                  <w:vAlign w:val="center"/>
                </w:tcPr>
                <w:p w14:paraId="3AF4F34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科创中心岗</w:t>
                  </w:r>
                </w:p>
              </w:tc>
              <w:tc>
                <w:tcPr>
                  <w:tcW w:w="1275" w:type="dxa"/>
                  <w:vAlign w:val="center"/>
                </w:tcPr>
                <w:p w14:paraId="62269AC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903" w:type="dxa"/>
                  <w:vAlign w:val="center"/>
                </w:tcPr>
                <w:p w14:paraId="7E0C9AE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负责来访人员登记、引导及科创中心内巡查。</w:t>
                  </w:r>
                </w:p>
              </w:tc>
            </w:tr>
            <w:tr w14:paraId="5558A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3E06065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560" w:type="dxa"/>
                  <w:vAlign w:val="center"/>
                </w:tcPr>
                <w:p w14:paraId="082E496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大门门禁岗</w:t>
                  </w:r>
                </w:p>
              </w:tc>
              <w:tc>
                <w:tcPr>
                  <w:tcW w:w="1275" w:type="dxa"/>
                  <w:vAlign w:val="center"/>
                </w:tcPr>
                <w:p w14:paraId="72C3537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903" w:type="dxa"/>
                  <w:vAlign w:val="center"/>
                </w:tcPr>
                <w:p w14:paraId="4A6665B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负责车辆门禁系统的管理和收费。</w:t>
                  </w:r>
                </w:p>
              </w:tc>
            </w:tr>
            <w:tr w14:paraId="67707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4589DB6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560" w:type="dxa"/>
                  <w:vAlign w:val="center"/>
                </w:tcPr>
                <w:p w14:paraId="54B30EA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教学区巡逻岗</w:t>
                  </w:r>
                </w:p>
              </w:tc>
              <w:tc>
                <w:tcPr>
                  <w:tcW w:w="1275" w:type="dxa"/>
                  <w:vAlign w:val="center"/>
                </w:tcPr>
                <w:p w14:paraId="74460FC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8人/双岗</w:t>
                  </w:r>
                </w:p>
              </w:tc>
              <w:tc>
                <w:tcPr>
                  <w:tcW w:w="3903" w:type="dxa"/>
                  <w:vAlign w:val="center"/>
                </w:tcPr>
                <w:p w14:paraId="3ED75F5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负责教学区巡查，秩序维护和周边区域车辆管控。</w:t>
                  </w:r>
                </w:p>
              </w:tc>
            </w:tr>
            <w:tr w14:paraId="25C86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60BF105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560" w:type="dxa"/>
                  <w:vAlign w:val="center"/>
                </w:tcPr>
                <w:p w14:paraId="1CE2CA1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校园机动巡逻岗</w:t>
                  </w:r>
                </w:p>
              </w:tc>
              <w:tc>
                <w:tcPr>
                  <w:tcW w:w="1275" w:type="dxa"/>
                  <w:vAlign w:val="center"/>
                </w:tcPr>
                <w:p w14:paraId="436F070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903" w:type="dxa"/>
                  <w:vAlign w:val="center"/>
                </w:tcPr>
                <w:p w14:paraId="156D865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负责校园内机动巡查，秩序维护和校内车辆管控。</w:t>
                  </w:r>
                </w:p>
              </w:tc>
            </w:tr>
            <w:tr w14:paraId="4E3E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1499BE3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560" w:type="dxa"/>
                  <w:vAlign w:val="center"/>
                </w:tcPr>
                <w:p w14:paraId="6922BB4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行政办公楼岗</w:t>
                  </w:r>
                </w:p>
              </w:tc>
              <w:tc>
                <w:tcPr>
                  <w:tcW w:w="1275" w:type="dxa"/>
                  <w:vAlign w:val="center"/>
                </w:tcPr>
                <w:p w14:paraId="7477DD0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903" w:type="dxa"/>
                  <w:vAlign w:val="center"/>
                </w:tcPr>
                <w:p w14:paraId="3567128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负责行政办公楼来访人员身份核实、登记、引导和值守。</w:t>
                  </w:r>
                </w:p>
              </w:tc>
            </w:tr>
            <w:tr w14:paraId="65E7D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E129AA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560" w:type="dxa"/>
                  <w:vAlign w:val="center"/>
                </w:tcPr>
                <w:p w14:paraId="0AC3EE3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附属小学岗</w:t>
                  </w:r>
                </w:p>
              </w:tc>
              <w:tc>
                <w:tcPr>
                  <w:tcW w:w="1275" w:type="dxa"/>
                  <w:vAlign w:val="center"/>
                </w:tcPr>
                <w:p w14:paraId="1997270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903" w:type="dxa"/>
                  <w:vAlign w:val="center"/>
                </w:tcPr>
                <w:p w14:paraId="56C1DA7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负责来访人员登记、引导及附小内巡查。</w:t>
                  </w:r>
                </w:p>
              </w:tc>
            </w:tr>
            <w:tr w14:paraId="1045F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099CBF5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560" w:type="dxa"/>
                  <w:vAlign w:val="center"/>
                </w:tcPr>
                <w:p w14:paraId="5D6602B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科技园岗</w:t>
                  </w:r>
                </w:p>
              </w:tc>
              <w:tc>
                <w:tcPr>
                  <w:tcW w:w="1275" w:type="dxa"/>
                  <w:vAlign w:val="center"/>
                </w:tcPr>
                <w:p w14:paraId="2D83F01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903" w:type="dxa"/>
                  <w:vAlign w:val="center"/>
                </w:tcPr>
                <w:p w14:paraId="399E7D9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负责来访人员登记、引导及科技园内巡查。</w:t>
                  </w:r>
                </w:p>
              </w:tc>
            </w:tr>
            <w:tr w14:paraId="11BA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677CD60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560" w:type="dxa"/>
                  <w:vAlign w:val="center"/>
                </w:tcPr>
                <w:p w14:paraId="3B2CAC6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校收发室</w:t>
                  </w:r>
                </w:p>
              </w:tc>
              <w:tc>
                <w:tcPr>
                  <w:tcW w:w="1275" w:type="dxa"/>
                  <w:vAlign w:val="center"/>
                </w:tcPr>
                <w:p w14:paraId="3BDFCD8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2人/单岗</w:t>
                  </w:r>
                </w:p>
              </w:tc>
              <w:tc>
                <w:tcPr>
                  <w:tcW w:w="3903" w:type="dxa"/>
                  <w:vAlign w:val="center"/>
                </w:tcPr>
                <w:p w14:paraId="13DC9E8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负责收发室值班、校内各部门文件收发。</w:t>
                  </w:r>
                </w:p>
              </w:tc>
            </w:tr>
            <w:tr w14:paraId="5A100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96DA10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560" w:type="dxa"/>
                  <w:vAlign w:val="center"/>
                </w:tcPr>
                <w:p w14:paraId="6DC81E0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保卫处24小时值班室岗</w:t>
                  </w:r>
                </w:p>
              </w:tc>
              <w:tc>
                <w:tcPr>
                  <w:tcW w:w="1275" w:type="dxa"/>
                  <w:vAlign w:val="center"/>
                </w:tcPr>
                <w:p w14:paraId="3134D62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2人/单岗</w:t>
                  </w:r>
                </w:p>
              </w:tc>
              <w:tc>
                <w:tcPr>
                  <w:tcW w:w="3903" w:type="dxa"/>
                  <w:vAlign w:val="center"/>
                </w:tcPr>
                <w:p w14:paraId="53074C8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负责值班室值班及师生员工报警、求助和情况反映，做好学校各类突发事件受理、登记和汇报工作。</w:t>
                  </w:r>
                </w:p>
              </w:tc>
            </w:tr>
            <w:tr w14:paraId="2A61B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33AEEDC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560" w:type="dxa"/>
                  <w:vAlign w:val="center"/>
                </w:tcPr>
                <w:p w14:paraId="58E446E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东大门（木材市场）岗</w:t>
                  </w:r>
                </w:p>
              </w:tc>
              <w:tc>
                <w:tcPr>
                  <w:tcW w:w="1275" w:type="dxa"/>
                  <w:vAlign w:val="center"/>
                </w:tcPr>
                <w:p w14:paraId="487FF4F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8人/双岗</w:t>
                  </w:r>
                </w:p>
              </w:tc>
              <w:tc>
                <w:tcPr>
                  <w:tcW w:w="3903" w:type="dxa"/>
                  <w:vAlign w:val="center"/>
                </w:tcPr>
                <w:p w14:paraId="6FE474C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负责来访人员登记、引导，大件物品检查，大门周边安全、人员和车辆管理。</w:t>
                  </w:r>
                </w:p>
              </w:tc>
            </w:tr>
            <w:tr w14:paraId="31B0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03005CC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1560" w:type="dxa"/>
                  <w:vAlign w:val="center"/>
                </w:tcPr>
                <w:p w14:paraId="3FF3EC0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东大门（木材市场）门禁岗</w:t>
                  </w:r>
                </w:p>
              </w:tc>
              <w:tc>
                <w:tcPr>
                  <w:tcW w:w="1275" w:type="dxa"/>
                  <w:vAlign w:val="center"/>
                </w:tcPr>
                <w:p w14:paraId="0BB18E3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903" w:type="dxa"/>
                  <w:vAlign w:val="center"/>
                </w:tcPr>
                <w:p w14:paraId="35A90EF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负责车辆门禁系统的管理和收费。</w:t>
                  </w:r>
                </w:p>
              </w:tc>
            </w:tr>
            <w:tr w14:paraId="28E25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4FF3288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1560" w:type="dxa"/>
                  <w:vAlign w:val="center"/>
                </w:tcPr>
                <w:p w14:paraId="3E6782D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巡逻岗（国际园区）</w:t>
                  </w:r>
                </w:p>
              </w:tc>
              <w:tc>
                <w:tcPr>
                  <w:tcW w:w="1275" w:type="dxa"/>
                  <w:vAlign w:val="center"/>
                </w:tcPr>
                <w:p w14:paraId="24132EE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903" w:type="dxa"/>
                  <w:vAlign w:val="center"/>
                </w:tcPr>
                <w:p w14:paraId="0EFA06C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负责整个国际园区内巡查，做好秩序维护和周边区域车辆管控。</w:t>
                  </w:r>
                </w:p>
              </w:tc>
            </w:tr>
            <w:tr w14:paraId="731D4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300" w:type="dxa"/>
                  <w:gridSpan w:val="4"/>
                </w:tcPr>
                <w:p w14:paraId="0EAF38A8">
                  <w:pPr>
                    <w:spacing w:line="360" w:lineRule="auto"/>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合计岗位数18个，合同保安人数82人（含管理员3人）</w:t>
                  </w:r>
                </w:p>
              </w:tc>
            </w:tr>
          </w:tbl>
          <w:p w14:paraId="20B0D71A">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五</w:t>
            </w:r>
            <w:r>
              <w:rPr>
                <w:rFonts w:hint="eastAsia" w:ascii="宋体" w:hAnsi="宋体" w:eastAsia="宋体" w:cs="宋体"/>
                <w:color w:val="auto"/>
                <w:sz w:val="21"/>
                <w:szCs w:val="21"/>
                <w:highlight w:val="none"/>
              </w:rPr>
              <w:t>）服务要求</w:t>
            </w:r>
          </w:p>
          <w:p w14:paraId="3B38BFD6">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1.树立“服务第一，师生至上”的管理理念，加强与采购人的沟通交流，服从采购人的管理，切实维护学校与师生的人身和财产安全。</w:t>
            </w:r>
          </w:p>
          <w:p w14:paraId="0B2441D9">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2.坚持原则、慎密严谨；以人为本、主动热情服务；处理问题有理有节、及时到位，严禁与师生发生冲突。</w:t>
            </w:r>
          </w:p>
          <w:p w14:paraId="08FED1CA">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3.上岗人员仪表整洁，业务熟练规范，礼貌待人，保持岗位卫生整洁。</w:t>
            </w:r>
          </w:p>
          <w:p w14:paraId="32C2EF73">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4.师生有求必应，有险情必出。</w:t>
            </w:r>
          </w:p>
          <w:p w14:paraId="7B68EA09">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5.依法办事，文明值勤，严格管理，及时发现校园安全隐患，维护正常的教育教学、生活秩序。</w:t>
            </w:r>
          </w:p>
          <w:p w14:paraId="21B56743">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6.有吃苦耐劳的精神和高度的责任感。</w:t>
            </w:r>
          </w:p>
          <w:p w14:paraId="7CBF5BE0">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7.与所在地执法部门、派出所、校园周边村委等加强合作与交流。</w:t>
            </w:r>
          </w:p>
          <w:p w14:paraId="02E7649E">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.中标人应认真理解</w:t>
            </w:r>
            <w:r>
              <w:rPr>
                <w:rFonts w:hint="eastAsia" w:ascii="宋体" w:hAnsi="宋体" w:eastAsia="宋体" w:cs="宋体"/>
                <w:b w:val="0"/>
                <w:bCs w:val="0"/>
                <w:color w:val="auto"/>
                <w:sz w:val="21"/>
                <w:szCs w:val="21"/>
                <w:highlight w:val="none"/>
              </w:rPr>
              <w:t>采购人安保服务的特殊性（尤其是与教育教学活动相关的特点）</w:t>
            </w:r>
            <w:r>
              <w:rPr>
                <w:rFonts w:hint="eastAsia" w:ascii="宋体" w:hAnsi="宋体" w:eastAsia="宋体" w:cs="宋体"/>
                <w:color w:val="auto"/>
                <w:sz w:val="21"/>
                <w:szCs w:val="21"/>
                <w:highlight w:val="none"/>
              </w:rPr>
              <w:t>，熟悉校园管理的特点，做好保安队员服务意识培训，根据校园内的不同服务对象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不同的服务</w:t>
            </w:r>
            <w:r>
              <w:rPr>
                <w:rFonts w:hint="eastAsia" w:ascii="宋体" w:hAnsi="宋体" w:eastAsia="宋体" w:cs="宋体"/>
                <w:color w:val="auto"/>
                <w:sz w:val="21"/>
                <w:szCs w:val="21"/>
                <w:highlight w:val="none"/>
              </w:rPr>
              <w:t>时段，提供切实可行的校园安保服务，完善专项管理制度，中标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必须每季度到采购人实际管理部门进行走访。</w:t>
            </w:r>
          </w:p>
          <w:p w14:paraId="020BB2EE">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）队伍建设与管理要求</w:t>
            </w:r>
          </w:p>
          <w:p w14:paraId="15DC0A6A">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1.中标人自行</w:t>
            </w:r>
            <w:r>
              <w:rPr>
                <w:rFonts w:hint="eastAsia" w:ascii="宋体" w:hAnsi="宋体" w:eastAsia="宋体" w:cs="宋体"/>
                <w:color w:val="auto"/>
                <w:sz w:val="21"/>
                <w:szCs w:val="21"/>
                <w:highlight w:val="none"/>
                <w:lang w:val="en-US" w:eastAsia="zh-CN"/>
              </w:rPr>
              <w:t>一次性配</w:t>
            </w:r>
            <w:r>
              <w:rPr>
                <w:rFonts w:hint="eastAsia" w:ascii="宋体" w:hAnsi="宋体" w:eastAsia="宋体" w:cs="宋体"/>
                <w:color w:val="auto"/>
                <w:sz w:val="21"/>
                <w:szCs w:val="21"/>
                <w:highlight w:val="none"/>
              </w:rPr>
              <w:t>足装备（如保安服装、巡逻车、执法记录仪、对讲机、武装带、警械、手电、常用办公耗材等器材），费用</w:t>
            </w:r>
            <w:r>
              <w:rPr>
                <w:rFonts w:hint="eastAsia" w:ascii="宋体" w:hAnsi="宋体" w:cs="宋体"/>
                <w:color w:val="auto"/>
                <w:sz w:val="21"/>
                <w:szCs w:val="21"/>
                <w:highlight w:val="none"/>
                <w:lang w:val="en-US" w:eastAsia="zh-CN"/>
              </w:rPr>
              <w:t>由中标人</w:t>
            </w:r>
            <w:r>
              <w:rPr>
                <w:rFonts w:hint="eastAsia" w:ascii="宋体" w:hAnsi="宋体" w:eastAsia="宋体" w:cs="宋体"/>
                <w:color w:val="auto"/>
                <w:sz w:val="21"/>
                <w:szCs w:val="21"/>
                <w:highlight w:val="none"/>
              </w:rPr>
              <w:t>自理。</w:t>
            </w:r>
          </w:p>
          <w:p w14:paraId="35884697">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2.保安人员上岗必须统一着装（着保安服，系武装带，配警棍、对讲机，夜间配手电筒），坚守岗位，履行职责，文明执勤。</w:t>
            </w:r>
          </w:p>
          <w:p w14:paraId="4808E903">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3.从学校安全实际出发，经常性开展在岗人员业务技能培训</w:t>
            </w:r>
            <w:r>
              <w:rPr>
                <w:rFonts w:hint="eastAsia" w:ascii="宋体" w:hAnsi="宋体" w:eastAsia="宋体" w:cs="宋体"/>
                <w:b w:val="0"/>
                <w:bCs w:val="0"/>
                <w:color w:val="auto"/>
                <w:sz w:val="21"/>
                <w:szCs w:val="21"/>
                <w:highlight w:val="none"/>
              </w:rPr>
              <w:t>、安全教育培训</w:t>
            </w:r>
            <w:r>
              <w:rPr>
                <w:rFonts w:hint="eastAsia" w:ascii="宋体" w:hAnsi="宋体" w:cs="宋体"/>
                <w:b w:val="0"/>
                <w:bCs w:val="0"/>
                <w:color w:val="auto"/>
                <w:sz w:val="21"/>
                <w:szCs w:val="21"/>
                <w:highlight w:val="none"/>
                <w:lang w:eastAsia="zh-CN"/>
              </w:rPr>
              <w:t>、</w:t>
            </w:r>
            <w:r>
              <w:rPr>
                <w:rFonts w:hint="eastAsia" w:ascii="宋体" w:hAnsi="宋体" w:cs="宋体"/>
                <w:color w:val="auto"/>
                <w:sz w:val="21"/>
                <w:szCs w:val="21"/>
                <w:highlight w:val="none"/>
                <w:lang w:val="en-US" w:eastAsia="zh-CN"/>
              </w:rPr>
              <w:t>现代化智能管理能力培训</w:t>
            </w:r>
            <w:r>
              <w:rPr>
                <w:rFonts w:hint="eastAsia" w:ascii="宋体" w:hAnsi="宋体" w:eastAsia="宋体" w:cs="宋体"/>
                <w:color w:val="auto"/>
                <w:sz w:val="21"/>
                <w:szCs w:val="21"/>
                <w:highlight w:val="none"/>
              </w:rPr>
              <w:t>和应急预案演练。</w:t>
            </w:r>
            <w:r>
              <w:rPr>
                <w:rFonts w:hint="eastAsia" w:ascii="宋体" w:hAnsi="宋体" w:cs="宋体"/>
                <w:color w:val="auto"/>
                <w:sz w:val="21"/>
                <w:szCs w:val="21"/>
                <w:highlight w:val="none"/>
                <w:lang w:eastAsia="zh-CN"/>
              </w:rPr>
              <w:t>在</w:t>
            </w:r>
            <w:r>
              <w:rPr>
                <w:rFonts w:hint="eastAsia" w:ascii="宋体" w:hAnsi="宋体" w:cs="宋体"/>
                <w:color w:val="auto"/>
                <w:sz w:val="21"/>
                <w:szCs w:val="21"/>
                <w:highlight w:val="none"/>
                <w:lang w:val="en-US" w:eastAsia="zh-CN"/>
              </w:rPr>
              <w:t>履约期间，可配合采购人需求，</w:t>
            </w:r>
            <w:r>
              <w:rPr>
                <w:rFonts w:hint="eastAsia" w:ascii="宋体" w:hAnsi="宋体" w:eastAsia="宋体" w:cs="宋体"/>
                <w:bCs w:val="0"/>
                <w:i w:val="0"/>
                <w:iCs w:val="0"/>
                <w:caps w:val="0"/>
                <w:color w:val="auto"/>
                <w:spacing w:val="0"/>
                <w:sz w:val="21"/>
                <w:szCs w:val="21"/>
                <w:highlight w:val="none"/>
                <w:shd w:val="clear" w:color="auto" w:fill="auto"/>
                <w:vertAlign w:val="baseline"/>
              </w:rPr>
              <w:t>应用现代安保技术与设备设施的能力及</w:t>
            </w:r>
            <w:r>
              <w:rPr>
                <w:rFonts w:hint="eastAsia" w:ascii="宋体" w:hAnsi="宋体" w:cs="宋体"/>
                <w:bCs w:val="0"/>
                <w:i w:val="0"/>
                <w:iCs w:val="0"/>
                <w:caps w:val="0"/>
                <w:color w:val="auto"/>
                <w:spacing w:val="0"/>
                <w:sz w:val="21"/>
                <w:szCs w:val="21"/>
                <w:highlight w:val="none"/>
                <w:shd w:val="clear" w:color="auto" w:fill="auto"/>
                <w:vertAlign w:val="baseline"/>
                <w:lang w:val="en-US" w:eastAsia="zh-CN"/>
              </w:rPr>
              <w:t>配备</w:t>
            </w:r>
            <w:r>
              <w:rPr>
                <w:rFonts w:hint="eastAsia" w:ascii="宋体" w:hAnsi="宋体" w:eastAsia="宋体" w:cs="宋体"/>
                <w:bCs w:val="0"/>
                <w:i w:val="0"/>
                <w:iCs w:val="0"/>
                <w:caps w:val="0"/>
                <w:color w:val="auto"/>
                <w:spacing w:val="0"/>
                <w:sz w:val="21"/>
                <w:szCs w:val="21"/>
                <w:highlight w:val="none"/>
                <w:shd w:val="clear" w:color="auto" w:fill="auto"/>
                <w:vertAlign w:val="baseline"/>
              </w:rPr>
              <w:t>相应专业人员</w:t>
            </w:r>
            <w:r>
              <w:rPr>
                <w:rFonts w:hint="eastAsia" w:ascii="宋体" w:hAnsi="宋体" w:cs="宋体"/>
                <w:bCs w:val="0"/>
                <w:i w:val="0"/>
                <w:iCs w:val="0"/>
                <w:caps w:val="0"/>
                <w:color w:val="auto"/>
                <w:spacing w:val="0"/>
                <w:sz w:val="21"/>
                <w:szCs w:val="21"/>
                <w:highlight w:val="none"/>
                <w:shd w:val="clear" w:color="auto" w:fill="auto"/>
                <w:vertAlign w:val="baseline"/>
                <w:lang w:eastAsia="zh-CN"/>
              </w:rPr>
              <w:t>，</w:t>
            </w:r>
            <w:r>
              <w:rPr>
                <w:rFonts w:hint="eastAsia" w:ascii="宋体" w:hAnsi="宋体" w:cs="宋体"/>
                <w:bCs w:val="0"/>
                <w:i w:val="0"/>
                <w:iCs w:val="0"/>
                <w:caps w:val="0"/>
                <w:color w:val="auto"/>
                <w:spacing w:val="0"/>
                <w:sz w:val="21"/>
                <w:szCs w:val="21"/>
                <w:highlight w:val="none"/>
                <w:shd w:val="clear" w:color="auto" w:fill="auto"/>
                <w:vertAlign w:val="baseline"/>
                <w:lang w:val="en-US" w:eastAsia="zh-CN"/>
              </w:rPr>
              <w:t>可</w:t>
            </w:r>
            <w:r>
              <w:rPr>
                <w:rFonts w:hint="eastAsia" w:ascii="宋体" w:hAnsi="宋体" w:eastAsia="宋体" w:cs="宋体"/>
                <w:bCs w:val="0"/>
                <w:i w:val="0"/>
                <w:iCs w:val="0"/>
                <w:caps w:val="0"/>
                <w:color w:val="auto"/>
                <w:spacing w:val="0"/>
                <w:sz w:val="21"/>
                <w:szCs w:val="21"/>
                <w:highlight w:val="none"/>
                <w:shd w:val="clear" w:color="auto" w:fill="auto"/>
                <w:vertAlign w:val="baseline"/>
              </w:rPr>
              <w:t>采用</w:t>
            </w:r>
            <w:r>
              <w:rPr>
                <w:rStyle w:val="54"/>
                <w:rFonts w:hint="eastAsia" w:ascii="宋体" w:hAnsi="宋体" w:eastAsia="宋体" w:cs="宋体"/>
                <w:b w:val="0"/>
                <w:bCs w:val="0"/>
                <w:i w:val="0"/>
                <w:iCs w:val="0"/>
                <w:caps w:val="0"/>
                <w:color w:val="auto"/>
                <w:spacing w:val="0"/>
                <w:sz w:val="21"/>
                <w:szCs w:val="21"/>
                <w:highlight w:val="none"/>
                <w:shd w:val="clear" w:color="auto" w:fill="auto"/>
                <w:vertAlign w:val="baseline"/>
              </w:rPr>
              <w:t>智能化技术手段</w:t>
            </w:r>
            <w:r>
              <w:rPr>
                <w:rFonts w:hint="eastAsia" w:ascii="宋体" w:hAnsi="宋体" w:cs="宋体"/>
                <w:b w:val="0"/>
                <w:bCs w:val="0"/>
                <w:i w:val="0"/>
                <w:iCs w:val="0"/>
                <w:caps w:val="0"/>
                <w:color w:val="auto"/>
                <w:spacing w:val="0"/>
                <w:sz w:val="21"/>
                <w:szCs w:val="21"/>
                <w:highlight w:val="none"/>
                <w:shd w:val="clear"/>
                <w:vertAlign w:val="baseline"/>
                <w:lang w:val="en-US" w:eastAsia="zh-CN"/>
              </w:rPr>
              <w:t>辅助</w:t>
            </w:r>
            <w:r>
              <w:rPr>
                <w:rStyle w:val="54"/>
                <w:rFonts w:hint="eastAsia" w:ascii="宋体" w:hAnsi="宋体" w:cs="宋体"/>
                <w:b w:val="0"/>
                <w:bCs w:val="0"/>
                <w:i w:val="0"/>
                <w:iCs w:val="0"/>
                <w:caps w:val="0"/>
                <w:color w:val="auto"/>
                <w:spacing w:val="0"/>
                <w:sz w:val="21"/>
                <w:szCs w:val="21"/>
                <w:highlight w:val="none"/>
                <w:shd w:val="clear" w:color="auto" w:fill="auto"/>
                <w:vertAlign w:val="baseline"/>
                <w:lang w:val="en-US" w:eastAsia="zh-CN"/>
              </w:rPr>
              <w:t>提升安保服务质量。</w:t>
            </w:r>
          </w:p>
          <w:p w14:paraId="18DFFDC5">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4.内部管理体制健全，保证保安队伍日常的规范化管理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不允许一人多岗</w:t>
            </w:r>
            <w:r>
              <w:rPr>
                <w:rFonts w:hint="eastAsia" w:ascii="宋体" w:hAnsi="宋体" w:eastAsia="宋体" w:cs="宋体"/>
                <w:color w:val="auto"/>
                <w:sz w:val="21"/>
                <w:szCs w:val="21"/>
                <w:highlight w:val="none"/>
              </w:rPr>
              <w:t>。保安人员要遵守并严格执行采购人制定的有关规章制度，接受采购人的统一管理，维护采购人的利益。</w:t>
            </w:r>
          </w:p>
          <w:p w14:paraId="641734B3">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5.中标人必须采取切实有效措施保持保安队伍的稳定</w:t>
            </w:r>
            <w:bookmarkStart w:id="47" w:name="baidusnap1"/>
            <w:bookmarkEnd w:id="47"/>
            <w:r>
              <w:rPr>
                <w:rFonts w:hint="eastAsia" w:ascii="宋体" w:hAnsi="宋体" w:eastAsia="宋体" w:cs="宋体"/>
                <w:color w:val="auto"/>
                <w:sz w:val="21"/>
                <w:szCs w:val="21"/>
                <w:highlight w:val="none"/>
              </w:rPr>
              <w:t>。保安队伍管理人员更换，应提前一个月以书面形式通知采购人，并征得采购人同意方可更换，其他队员更换要提前三天告知采购人，确保服务质量不因人员变动而受影响。</w:t>
            </w:r>
          </w:p>
          <w:p w14:paraId="694D9177">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采购人有权随时对保安人员工作情况进行检查，有权对违规或不称职保安人员提出处罚、调换或辞退要求，中标人应在三天内予以相应处理；如保安人员违反采购人管理规定，中标人必须接受采购人根据双方认可的管理与考核制度进行的处罚（包括提前解约）。</w:t>
            </w:r>
          </w:p>
          <w:p w14:paraId="5FD26549">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7.保安应聘、录用、离职等管理档案规范，手续齐全，相应资料必须报采购人备案。</w:t>
            </w:r>
          </w:p>
          <w:p w14:paraId="2584804E">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8.加强对保安人员业务的管理，确保保安队员遵纪守法，在校园内无违规违法事件发生。</w:t>
            </w:r>
          </w:p>
          <w:p w14:paraId="673B018E">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保安人员</w:t>
            </w:r>
            <w:r>
              <w:rPr>
                <w:rFonts w:hint="eastAsia" w:ascii="宋体" w:hAnsi="宋体" w:eastAsia="宋体" w:cs="宋体"/>
                <w:color w:val="auto"/>
                <w:sz w:val="21"/>
                <w:szCs w:val="21"/>
                <w:highlight w:val="none"/>
              </w:rPr>
              <w:t>职责及突发事件处置要求</w:t>
            </w:r>
          </w:p>
          <w:p w14:paraId="5DB7A0E4">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1.遵守中标人及采购人的各项规章制度，不迟到、不早退、不脱岗、不睡岗、不酒后上岗，不做与工作无关的事，听从指挥，服从调度。</w:t>
            </w:r>
          </w:p>
          <w:p w14:paraId="68A431C7">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2.上岗执勤时，应着装整齐、配带好防护器材，保持高度警戒。</w:t>
            </w:r>
          </w:p>
          <w:p w14:paraId="7E168F28">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3.当发现校内有争吵、大声喧哗的人员时，应立即上前了解情况，委婉劝说并及时制止。</w:t>
            </w:r>
          </w:p>
          <w:p w14:paraId="427EF900">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4.当发现有人恶意敲击或损坏校内的物品时，应立即上前阻止并</w:t>
            </w:r>
            <w:r>
              <w:rPr>
                <w:rFonts w:hint="eastAsia" w:ascii="宋体" w:hAnsi="宋体" w:cs="宋体"/>
                <w:color w:val="auto"/>
                <w:sz w:val="21"/>
                <w:szCs w:val="21"/>
                <w:highlight w:val="none"/>
                <w:lang w:val="en-US" w:eastAsia="zh-CN"/>
              </w:rPr>
              <w:t>及时</w:t>
            </w:r>
            <w:r>
              <w:rPr>
                <w:rFonts w:hint="eastAsia" w:ascii="宋体" w:hAnsi="宋体" w:eastAsia="宋体" w:cs="宋体"/>
                <w:color w:val="auto"/>
                <w:sz w:val="21"/>
                <w:szCs w:val="21"/>
                <w:highlight w:val="none"/>
              </w:rPr>
              <w:t>上报。</w:t>
            </w:r>
          </w:p>
          <w:p w14:paraId="1C235E6D">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5.当校内出现打架、斗殴事件时，应积极果断进行劝阻，防止事态进一步扩大，同时,立即报告管理人员,视情况拨打“110”报警。</w:t>
            </w:r>
          </w:p>
          <w:p w14:paraId="0A10EC6D">
            <w:pPr>
              <w:keepNext w:val="0"/>
              <w:keepLines w:val="0"/>
              <w:widowControl w:val="0"/>
              <w:suppressLineNumbers w:val="0"/>
              <w:spacing w:line="360" w:lineRule="auto"/>
              <w:ind w:firstLine="420" w:firstLineChars="200"/>
              <w:jc w:val="left"/>
              <w:rPr>
                <w:rFonts w:hint="eastAsia" w:ascii="宋体" w:hAnsi="宋体" w:cs="宋体"/>
                <w:bCs w:val="0"/>
                <w:i w:val="0"/>
                <w:iCs w:val="0"/>
                <w:caps w:val="0"/>
                <w:color w:val="auto"/>
                <w:spacing w:val="0"/>
                <w:sz w:val="21"/>
                <w:szCs w:val="21"/>
                <w:highlight w:val="none"/>
                <w:shd w:val="clear"/>
                <w:vertAlign w:val="baseline"/>
                <w:lang w:val="en-US" w:eastAsia="zh-CN" w:bidi="ar"/>
              </w:rPr>
            </w:pPr>
            <w:r>
              <w:rPr>
                <w:rFonts w:hint="eastAsia" w:ascii="宋体" w:hAnsi="宋体" w:eastAsia="宋体" w:cs="宋体"/>
                <w:color w:val="auto"/>
                <w:sz w:val="21"/>
                <w:szCs w:val="21"/>
                <w:highlight w:val="none"/>
              </w:rPr>
              <w:t>6.</w:t>
            </w:r>
            <w:r>
              <w:rPr>
                <w:rFonts w:hint="eastAsia" w:ascii="宋体" w:hAnsi="宋体" w:cs="宋体"/>
                <w:color w:val="auto"/>
                <w:sz w:val="21"/>
                <w:szCs w:val="21"/>
                <w:highlight w:val="none"/>
                <w:lang w:val="en-US" w:eastAsia="zh-CN"/>
              </w:rPr>
              <w:t>负责学校举办</w:t>
            </w:r>
            <w:r>
              <w:rPr>
                <w:rFonts w:hint="eastAsia" w:ascii="宋体" w:hAnsi="宋体" w:eastAsia="宋体" w:cs="宋体"/>
                <w:bCs w:val="0"/>
                <w:i w:val="0"/>
                <w:iCs w:val="0"/>
                <w:caps w:val="0"/>
                <w:color w:val="auto"/>
                <w:spacing w:val="0"/>
                <w:sz w:val="21"/>
                <w:szCs w:val="21"/>
                <w:highlight w:val="none"/>
                <w:shd w:val="clear" w:color="auto" w:fill="auto"/>
                <w:vertAlign w:val="baseline"/>
              </w:rPr>
              <w:t>重大活动（如招生、迎新、开学典礼、军训、毕业典礼等校级以上活动）</w:t>
            </w:r>
            <w:r>
              <w:rPr>
                <w:rFonts w:hint="eastAsia" w:ascii="宋体" w:hAnsi="宋体" w:eastAsia="宋体" w:cs="宋体"/>
                <w:color w:val="auto"/>
                <w:kern w:val="2"/>
                <w:sz w:val="21"/>
                <w:szCs w:val="21"/>
                <w:highlight w:val="none"/>
                <w:lang w:val="en-US" w:eastAsia="zh-CN" w:bidi="ar"/>
              </w:rPr>
              <w:t>的秩序保障、安全警戒和防恐防暴工作</w:t>
            </w:r>
            <w:r>
              <w:rPr>
                <w:rFonts w:hint="eastAsia" w:ascii="宋体" w:hAnsi="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配合做好</w:t>
            </w:r>
            <w:r>
              <w:rPr>
                <w:rFonts w:hint="eastAsia" w:ascii="宋体" w:hAnsi="宋体" w:eastAsia="宋体" w:cs="宋体"/>
                <w:bCs w:val="0"/>
                <w:i w:val="0"/>
                <w:iCs w:val="0"/>
                <w:caps w:val="0"/>
                <w:color w:val="auto"/>
                <w:spacing w:val="0"/>
                <w:sz w:val="21"/>
                <w:szCs w:val="21"/>
                <w:highlight w:val="none"/>
                <w:shd w:val="clear" w:color="auto" w:fill="auto"/>
                <w:vertAlign w:val="baseline"/>
                <w:lang w:bidi="ar"/>
              </w:rPr>
              <w:t>节假日</w:t>
            </w:r>
            <w:r>
              <w:rPr>
                <w:rFonts w:hint="eastAsia" w:ascii="宋体" w:hAnsi="宋体" w:cs="宋体"/>
                <w:bCs w:val="0"/>
                <w:i w:val="0"/>
                <w:iCs w:val="0"/>
                <w:caps w:val="0"/>
                <w:color w:val="auto"/>
                <w:spacing w:val="0"/>
                <w:sz w:val="21"/>
                <w:szCs w:val="21"/>
                <w:highlight w:val="none"/>
                <w:shd w:val="clear" w:color="auto" w:fill="auto"/>
                <w:vertAlign w:val="baseline"/>
                <w:lang w:val="en-US" w:eastAsia="zh-CN" w:bidi="ar"/>
              </w:rPr>
              <w:t>及</w:t>
            </w:r>
            <w:r>
              <w:rPr>
                <w:rFonts w:hint="eastAsia" w:ascii="宋体" w:hAnsi="宋体" w:eastAsia="宋体" w:cs="宋体"/>
                <w:color w:val="auto"/>
                <w:kern w:val="2"/>
                <w:sz w:val="21"/>
                <w:szCs w:val="21"/>
                <w:highlight w:val="none"/>
                <w:lang w:val="en-US" w:eastAsia="zh-CN" w:bidi="ar"/>
              </w:rPr>
              <w:t>敏感时期的安全保障工作</w:t>
            </w:r>
            <w:r>
              <w:rPr>
                <w:rFonts w:hint="eastAsia" w:ascii="宋体" w:hAnsi="宋体" w:cs="宋体"/>
                <w:color w:val="auto"/>
                <w:kern w:val="2"/>
                <w:sz w:val="21"/>
                <w:szCs w:val="21"/>
                <w:highlight w:val="none"/>
                <w:lang w:val="en-US" w:eastAsia="zh-CN" w:bidi="ar"/>
              </w:rPr>
              <w:t>。对校园内</w:t>
            </w:r>
            <w:r>
              <w:rPr>
                <w:rFonts w:hint="eastAsia" w:ascii="宋体" w:hAnsi="宋体" w:eastAsia="宋体" w:cs="宋体"/>
                <w:bCs w:val="0"/>
                <w:i w:val="0"/>
                <w:iCs w:val="0"/>
                <w:caps w:val="0"/>
                <w:color w:val="auto"/>
                <w:spacing w:val="0"/>
                <w:sz w:val="21"/>
                <w:szCs w:val="21"/>
                <w:highlight w:val="none"/>
                <w:shd w:val="clear" w:color="auto" w:fill="auto"/>
                <w:vertAlign w:val="baseline"/>
                <w:lang w:bidi="ar"/>
              </w:rPr>
              <w:t>核心区/重点部位</w:t>
            </w:r>
            <w:r>
              <w:rPr>
                <w:rFonts w:hint="eastAsia" w:ascii="宋体" w:hAnsi="宋体" w:cs="宋体"/>
                <w:bCs w:val="0"/>
                <w:i w:val="0"/>
                <w:iCs w:val="0"/>
                <w:caps w:val="0"/>
                <w:color w:val="auto"/>
                <w:spacing w:val="0"/>
                <w:sz w:val="21"/>
                <w:szCs w:val="21"/>
                <w:highlight w:val="none"/>
                <w:shd w:val="clear"/>
                <w:vertAlign w:val="baseline"/>
                <w:lang w:val="en-US" w:eastAsia="zh-CN" w:bidi="ar"/>
              </w:rPr>
              <w:t>做重点安全保障服务，同时对其他区域做合理安全保障服务。</w:t>
            </w:r>
          </w:p>
          <w:p w14:paraId="279A6E2C">
            <w:pPr>
              <w:keepNext w:val="0"/>
              <w:keepLines w:val="0"/>
              <w:widowControl w:val="0"/>
              <w:suppressLineNumbers w:val="0"/>
              <w:spacing w:line="360" w:lineRule="auto"/>
              <w:ind w:firstLine="420" w:firstLineChars="200"/>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7.积极主动配合</w:t>
            </w:r>
            <w:r>
              <w:rPr>
                <w:rFonts w:hint="eastAsia" w:ascii="宋体" w:hAnsi="宋体" w:eastAsia="宋体" w:cs="宋体"/>
                <w:b w:val="0"/>
                <w:bCs w:val="0"/>
                <w:color w:val="auto"/>
                <w:sz w:val="21"/>
                <w:szCs w:val="21"/>
                <w:highlight w:val="none"/>
              </w:rPr>
              <w:t>采购人教育教学活动</w:t>
            </w:r>
            <w:r>
              <w:rPr>
                <w:rFonts w:hint="eastAsia" w:ascii="宋体" w:hAnsi="宋体" w:cs="宋体"/>
                <w:b w:val="0"/>
                <w:bCs w:val="0"/>
                <w:i w:val="0"/>
                <w:iCs w:val="0"/>
                <w:caps w:val="0"/>
                <w:color w:val="auto"/>
                <w:spacing w:val="0"/>
                <w:sz w:val="21"/>
                <w:szCs w:val="21"/>
                <w:highlight w:val="none"/>
                <w:shd w:val="clear" w:color="auto" w:fill="auto"/>
                <w:vertAlign w:val="baseline"/>
                <w:lang w:eastAsia="zh-CN"/>
              </w:rPr>
              <w:t>，</w:t>
            </w:r>
            <w:r>
              <w:rPr>
                <w:rFonts w:hint="eastAsia" w:ascii="宋体" w:hAnsi="宋体" w:cs="宋体"/>
                <w:b w:val="0"/>
                <w:bCs w:val="0"/>
                <w:i w:val="0"/>
                <w:iCs w:val="0"/>
                <w:caps w:val="0"/>
                <w:color w:val="auto"/>
                <w:spacing w:val="0"/>
                <w:sz w:val="21"/>
                <w:szCs w:val="21"/>
                <w:highlight w:val="none"/>
                <w:shd w:val="clear" w:color="auto" w:fill="auto"/>
                <w:vertAlign w:val="baseline"/>
                <w:lang w:val="en-US" w:eastAsia="zh-CN"/>
              </w:rPr>
              <w:t>协助采购人</w:t>
            </w:r>
            <w:r>
              <w:rPr>
                <w:rFonts w:hint="eastAsia" w:ascii="宋体" w:hAnsi="宋体" w:eastAsia="宋体" w:cs="宋体"/>
                <w:b w:val="0"/>
                <w:bCs w:val="0"/>
                <w:i w:val="0"/>
                <w:iCs w:val="0"/>
                <w:caps w:val="0"/>
                <w:color w:val="auto"/>
                <w:spacing w:val="0"/>
                <w:sz w:val="21"/>
                <w:szCs w:val="21"/>
                <w:highlight w:val="none"/>
                <w:shd w:val="clear" w:color="auto" w:fill="auto"/>
                <w:vertAlign w:val="baseline"/>
              </w:rPr>
              <w:t>处理与校园周边村委关系</w:t>
            </w:r>
            <w:r>
              <w:rPr>
                <w:rFonts w:hint="eastAsia" w:ascii="宋体" w:hAnsi="宋体" w:cs="宋体"/>
                <w:b w:val="0"/>
                <w:bCs w:val="0"/>
                <w:i w:val="0"/>
                <w:iCs w:val="0"/>
                <w:caps w:val="0"/>
                <w:color w:val="auto"/>
                <w:spacing w:val="0"/>
                <w:sz w:val="21"/>
                <w:szCs w:val="21"/>
                <w:highlight w:val="none"/>
                <w:shd w:val="clear" w:color="auto" w:fill="auto"/>
                <w:vertAlign w:val="baseline"/>
                <w:lang w:eastAsia="zh-CN"/>
              </w:rPr>
              <w:t>，</w:t>
            </w:r>
            <w:r>
              <w:rPr>
                <w:rFonts w:hint="eastAsia" w:ascii="宋体" w:hAnsi="宋体" w:eastAsia="宋体" w:cs="宋体"/>
                <w:b w:val="0"/>
                <w:bCs w:val="0"/>
                <w:color w:val="auto"/>
                <w:sz w:val="21"/>
                <w:szCs w:val="21"/>
                <w:highlight w:val="none"/>
              </w:rPr>
              <w:t>为采购人特殊时期（如重大活动、节假日</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与相关部门联动演习</w:t>
            </w:r>
            <w:r>
              <w:rPr>
                <w:rFonts w:hint="eastAsia" w:ascii="宋体" w:hAnsi="宋体" w:eastAsia="宋体" w:cs="宋体"/>
                <w:b w:val="0"/>
                <w:bCs w:val="0"/>
                <w:color w:val="auto"/>
                <w:sz w:val="21"/>
                <w:szCs w:val="21"/>
                <w:highlight w:val="none"/>
              </w:rPr>
              <w:t>等）</w:t>
            </w:r>
            <w:r>
              <w:rPr>
                <w:rFonts w:hint="eastAsia" w:ascii="宋体" w:hAnsi="宋体" w:cs="宋体"/>
                <w:b w:val="0"/>
                <w:bCs w:val="0"/>
                <w:color w:val="auto"/>
                <w:sz w:val="21"/>
                <w:szCs w:val="21"/>
                <w:highlight w:val="none"/>
                <w:lang w:val="en-US" w:eastAsia="zh-CN"/>
              </w:rPr>
              <w:t>提供安全保障服务。</w:t>
            </w:r>
          </w:p>
          <w:p w14:paraId="1E5EE27E">
            <w:pPr>
              <w:keepNext w:val="0"/>
              <w:keepLines w:val="0"/>
              <w:widowControl w:val="0"/>
              <w:suppressLineNumbers w:val="0"/>
              <w:spacing w:line="360" w:lineRule="auto"/>
              <w:ind w:firstLine="420" w:firstLineChars="200"/>
              <w:jc w:val="left"/>
              <w:rPr>
                <w:rFonts w:hint="eastAsia" w:ascii="宋体" w:hAnsi="宋体" w:cs="宋体"/>
                <w:bCs w:val="0"/>
                <w:color w:val="auto"/>
                <w:kern w:val="2"/>
                <w:sz w:val="21"/>
                <w:szCs w:val="21"/>
                <w:highlight w:val="none"/>
                <w:lang w:eastAsia="zh-CN"/>
              </w:rPr>
            </w:pPr>
            <w:r>
              <w:rPr>
                <w:rFonts w:hint="eastAsia" w:ascii="宋体" w:hAnsi="宋体" w:cs="宋体"/>
                <w:bCs w:val="0"/>
                <w:color w:val="auto"/>
                <w:kern w:val="2"/>
                <w:sz w:val="21"/>
                <w:szCs w:val="21"/>
                <w:highlight w:val="none"/>
                <w:lang w:val="en-US" w:eastAsia="zh-CN"/>
              </w:rPr>
              <w:t>8.</w:t>
            </w:r>
            <w:r>
              <w:rPr>
                <w:rFonts w:hint="eastAsia" w:ascii="宋体" w:hAnsi="宋体" w:cs="宋体"/>
                <w:bCs w:val="0"/>
                <w:color w:val="auto"/>
                <w:kern w:val="2"/>
                <w:sz w:val="21"/>
                <w:szCs w:val="21"/>
                <w:highlight w:val="none"/>
              </w:rPr>
              <w:t>做好消防安全工作，熟悉</w:t>
            </w:r>
            <w:r>
              <w:rPr>
                <w:rFonts w:hint="eastAsia" w:ascii="宋体" w:hAnsi="宋体" w:cs="宋体"/>
                <w:bCs w:val="0"/>
                <w:color w:val="auto"/>
                <w:kern w:val="2"/>
                <w:sz w:val="21"/>
                <w:szCs w:val="21"/>
                <w:highlight w:val="none"/>
                <w:lang w:val="en-US" w:eastAsia="zh-CN"/>
              </w:rPr>
              <w:t>校园</w:t>
            </w:r>
            <w:r>
              <w:rPr>
                <w:rFonts w:hint="eastAsia" w:ascii="宋体" w:hAnsi="宋体" w:cs="宋体"/>
                <w:bCs w:val="0"/>
                <w:color w:val="auto"/>
                <w:kern w:val="2"/>
                <w:sz w:val="21"/>
                <w:szCs w:val="21"/>
                <w:highlight w:val="none"/>
              </w:rPr>
              <w:t>内消防设施、设备的数量、位置等情况，</w:t>
            </w:r>
            <w:r>
              <w:rPr>
                <w:rFonts w:hint="eastAsia" w:ascii="宋体" w:hAnsi="宋体" w:cs="宋体"/>
                <w:bCs w:val="0"/>
                <w:color w:val="auto"/>
                <w:sz w:val="21"/>
                <w:szCs w:val="21"/>
                <w:highlight w:val="none"/>
              </w:rPr>
              <w:t>每日检查火灾报警控制器的自检、消音、复位功能以及主备电源切换功能</w:t>
            </w:r>
            <w:r>
              <w:rPr>
                <w:rFonts w:hint="eastAsia" w:ascii="宋体" w:hAnsi="宋体" w:cs="宋体"/>
                <w:bCs w:val="0"/>
                <w:color w:val="auto"/>
                <w:sz w:val="21"/>
                <w:szCs w:val="21"/>
                <w:highlight w:val="none"/>
                <w:lang w:eastAsia="zh-CN"/>
              </w:rPr>
              <w:t>、</w:t>
            </w:r>
            <w:r>
              <w:rPr>
                <w:rFonts w:hint="eastAsia" w:ascii="宋体" w:hAnsi="宋体" w:cs="宋体"/>
                <w:bCs w:val="0"/>
                <w:color w:val="auto"/>
                <w:sz w:val="21"/>
                <w:szCs w:val="21"/>
                <w:highlight w:val="none"/>
              </w:rPr>
              <w:t>消防联动控制器的运行状况，掌握和了解消防设施的运行、误报警、故障等有关情况</w:t>
            </w:r>
            <w:r>
              <w:rPr>
                <w:rFonts w:hint="eastAsia" w:ascii="宋体" w:hAnsi="宋体" w:cs="宋体"/>
                <w:bCs w:val="0"/>
                <w:color w:val="auto"/>
                <w:sz w:val="21"/>
                <w:szCs w:val="21"/>
                <w:highlight w:val="none"/>
                <w:lang w:eastAsia="zh-CN"/>
              </w:rPr>
              <w:t>，</w:t>
            </w:r>
            <w:r>
              <w:rPr>
                <w:rFonts w:hint="eastAsia" w:ascii="宋体" w:hAnsi="宋体" w:cs="宋体"/>
                <w:bCs w:val="0"/>
                <w:color w:val="auto"/>
                <w:kern w:val="2"/>
                <w:sz w:val="21"/>
                <w:szCs w:val="21"/>
                <w:highlight w:val="none"/>
              </w:rPr>
              <w:t>发现消防隐患及时报告，发现火情做好报警报告、疏散人员、现场管控等工作</w:t>
            </w:r>
            <w:r>
              <w:rPr>
                <w:rFonts w:hint="eastAsia" w:ascii="宋体" w:hAnsi="宋体" w:cs="宋体"/>
                <w:bCs w:val="0"/>
                <w:color w:val="auto"/>
                <w:kern w:val="2"/>
                <w:sz w:val="21"/>
                <w:szCs w:val="21"/>
                <w:highlight w:val="none"/>
                <w:lang w:eastAsia="zh-CN"/>
              </w:rPr>
              <w:t>。</w:t>
            </w:r>
            <w:r>
              <w:rPr>
                <w:rFonts w:hint="eastAsia" w:ascii="宋体" w:hAnsi="宋体" w:cs="宋体"/>
                <w:bCs w:val="0"/>
                <w:color w:val="auto"/>
                <w:sz w:val="21"/>
                <w:szCs w:val="21"/>
                <w:highlight w:val="none"/>
              </w:rPr>
              <w:t>熟练掌握《火灾事故应急处置程序》，火灾情况下能够按照程序开展灭火救援工作。</w:t>
            </w:r>
          </w:p>
          <w:p w14:paraId="13EA44E1">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校内如果发生</w:t>
            </w:r>
            <w:r>
              <w:rPr>
                <w:rFonts w:hint="eastAsia" w:ascii="宋体" w:hAnsi="宋体" w:eastAsia="宋体" w:cs="宋体"/>
                <w:bCs w:val="0"/>
                <w:i w:val="0"/>
                <w:iCs w:val="0"/>
                <w:caps w:val="0"/>
                <w:color w:val="auto"/>
                <w:spacing w:val="0"/>
                <w:sz w:val="21"/>
                <w:szCs w:val="21"/>
                <w:highlight w:val="none"/>
                <w:shd w:val="clear" w:color="auto" w:fill="auto"/>
                <w:vertAlign w:val="baseline"/>
              </w:rPr>
              <w:t>自然灾害、</w:t>
            </w:r>
            <w:r>
              <w:rPr>
                <w:rFonts w:hint="eastAsia" w:ascii="宋体" w:hAnsi="宋体" w:cs="宋体"/>
                <w:bCs w:val="0"/>
                <w:i w:val="0"/>
                <w:iCs w:val="0"/>
                <w:caps w:val="0"/>
                <w:color w:val="auto"/>
                <w:spacing w:val="0"/>
                <w:sz w:val="21"/>
                <w:szCs w:val="21"/>
                <w:highlight w:val="none"/>
                <w:shd w:val="clear" w:color="auto" w:fill="auto"/>
                <w:vertAlign w:val="baseline"/>
                <w:lang w:val="en-US" w:eastAsia="zh-CN"/>
              </w:rPr>
              <w:t>地震、</w:t>
            </w:r>
            <w:r>
              <w:rPr>
                <w:rFonts w:hint="eastAsia" w:ascii="宋体" w:hAnsi="宋体" w:eastAsia="宋体" w:cs="宋体"/>
                <w:bCs w:val="0"/>
                <w:i w:val="0"/>
                <w:iCs w:val="0"/>
                <w:caps w:val="0"/>
                <w:color w:val="auto"/>
                <w:spacing w:val="0"/>
                <w:sz w:val="21"/>
                <w:szCs w:val="21"/>
                <w:highlight w:val="none"/>
                <w:shd w:val="clear" w:color="auto" w:fill="auto"/>
                <w:vertAlign w:val="baseline"/>
              </w:rPr>
              <w:t>火灾、</w:t>
            </w:r>
            <w:r>
              <w:rPr>
                <w:rFonts w:hint="eastAsia" w:ascii="宋体" w:hAnsi="宋体" w:cs="宋体"/>
                <w:bCs w:val="0"/>
                <w:i w:val="0"/>
                <w:iCs w:val="0"/>
                <w:caps w:val="0"/>
                <w:color w:val="auto"/>
                <w:spacing w:val="0"/>
                <w:sz w:val="21"/>
                <w:szCs w:val="21"/>
                <w:highlight w:val="none"/>
                <w:shd w:val="clear" w:color="auto" w:fill="auto"/>
                <w:vertAlign w:val="baseline"/>
                <w:lang w:val="en-US" w:eastAsia="zh-CN"/>
              </w:rPr>
              <w:t>水灾、</w:t>
            </w:r>
            <w:r>
              <w:rPr>
                <w:rFonts w:hint="eastAsia" w:ascii="宋体" w:hAnsi="宋体" w:eastAsia="宋体" w:cs="宋体"/>
                <w:bCs w:val="0"/>
                <w:i w:val="0"/>
                <w:iCs w:val="0"/>
                <w:caps w:val="0"/>
                <w:color w:val="auto"/>
                <w:spacing w:val="0"/>
                <w:sz w:val="21"/>
                <w:szCs w:val="21"/>
                <w:highlight w:val="none"/>
                <w:shd w:val="clear" w:color="auto" w:fill="auto"/>
                <w:vertAlign w:val="baseline"/>
              </w:rPr>
              <w:t>交通事故、治安事件、</w:t>
            </w:r>
            <w:r>
              <w:rPr>
                <w:rFonts w:hint="eastAsia" w:ascii="宋体" w:hAnsi="宋体" w:eastAsia="宋体" w:cs="宋体"/>
                <w:b w:val="0"/>
                <w:bCs w:val="0"/>
                <w:i w:val="0"/>
                <w:iCs w:val="0"/>
                <w:caps w:val="0"/>
                <w:color w:val="auto"/>
                <w:spacing w:val="0"/>
                <w:sz w:val="21"/>
                <w:szCs w:val="21"/>
                <w:highlight w:val="none"/>
                <w:shd w:val="clear" w:color="auto" w:fill="auto"/>
                <w:vertAlign w:val="baseline"/>
              </w:rPr>
              <w:t>反恐防暴</w:t>
            </w:r>
            <w:r>
              <w:rPr>
                <w:rFonts w:hint="eastAsia" w:ascii="宋体" w:hAnsi="宋体" w:eastAsia="宋体" w:cs="宋体"/>
                <w:color w:val="auto"/>
                <w:sz w:val="21"/>
                <w:szCs w:val="21"/>
                <w:highlight w:val="none"/>
              </w:rPr>
              <w:t>等</w:t>
            </w:r>
            <w:r>
              <w:rPr>
                <w:rFonts w:hint="eastAsia" w:ascii="宋体" w:hAnsi="宋体" w:cs="宋体"/>
                <w:color w:val="auto"/>
                <w:sz w:val="21"/>
                <w:szCs w:val="21"/>
                <w:highlight w:val="none"/>
                <w:lang w:val="en-US" w:eastAsia="zh-CN"/>
              </w:rPr>
              <w:t>突发</w:t>
            </w:r>
            <w:r>
              <w:rPr>
                <w:rFonts w:hint="eastAsia" w:ascii="宋体" w:hAnsi="宋体" w:eastAsia="宋体" w:cs="宋体"/>
                <w:color w:val="auto"/>
                <w:sz w:val="21"/>
                <w:szCs w:val="21"/>
                <w:highlight w:val="none"/>
              </w:rPr>
              <w:t>事件时，应立即组织人员疏散，防止事态扩大及次生灾害发生，同时报告管理人员和拨打“110”报警；</w:t>
            </w:r>
            <w:r>
              <w:rPr>
                <w:rFonts w:hint="eastAsia" w:ascii="宋体" w:hAnsi="宋体" w:cs="宋体"/>
                <w:color w:val="auto"/>
                <w:sz w:val="21"/>
                <w:szCs w:val="21"/>
                <w:highlight w:val="none"/>
                <w:lang w:val="en-US" w:eastAsia="zh-CN"/>
              </w:rPr>
              <w:t>掌握</w:t>
            </w:r>
            <w:r>
              <w:rPr>
                <w:rFonts w:hint="eastAsia" w:ascii="宋体" w:hAnsi="宋体" w:eastAsia="宋体" w:cs="宋体"/>
                <w:color w:val="auto"/>
                <w:sz w:val="21"/>
                <w:szCs w:val="21"/>
                <w:highlight w:val="none"/>
              </w:rPr>
              <w:t>基本</w:t>
            </w:r>
            <w:r>
              <w:rPr>
                <w:rFonts w:hint="eastAsia" w:ascii="宋体" w:hAnsi="宋体" w:eastAsia="宋体" w:cs="宋体"/>
                <w:color w:val="auto"/>
                <w:sz w:val="21"/>
                <w:szCs w:val="21"/>
                <w:highlight w:val="none"/>
                <w:lang w:val="en-US" w:eastAsia="zh-CN"/>
              </w:rPr>
              <w:t>应急救援及</w:t>
            </w:r>
            <w:r>
              <w:rPr>
                <w:rFonts w:hint="eastAsia" w:ascii="宋体" w:hAnsi="宋体" w:eastAsia="宋体" w:cs="宋体"/>
                <w:color w:val="auto"/>
                <w:sz w:val="21"/>
                <w:szCs w:val="21"/>
                <w:highlight w:val="none"/>
              </w:rPr>
              <w:t>救护知识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发现有人受伤时，</w:t>
            </w:r>
            <w:r>
              <w:rPr>
                <w:rFonts w:hint="eastAsia" w:ascii="宋体" w:hAnsi="宋体" w:cs="宋体"/>
                <w:color w:val="auto"/>
                <w:sz w:val="21"/>
                <w:szCs w:val="21"/>
                <w:highlight w:val="none"/>
                <w:lang w:val="en-US" w:eastAsia="zh-CN"/>
              </w:rPr>
              <w:t>安排应急救援人员做好应急救援工作，同时</w:t>
            </w:r>
            <w:r>
              <w:rPr>
                <w:rFonts w:hint="eastAsia" w:ascii="宋体" w:hAnsi="宋体" w:eastAsia="宋体" w:cs="宋体"/>
                <w:color w:val="auto"/>
                <w:sz w:val="21"/>
                <w:szCs w:val="21"/>
                <w:highlight w:val="none"/>
              </w:rPr>
              <w:t>立即拨打“120”急救电话。发生火灾时应立即向管理人员报告并采取措施控制火情，同时拨打“119”火警电话报警。</w:t>
            </w:r>
          </w:p>
          <w:p w14:paraId="1D6137F1">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.当在校内发现从事违法活动犯罪嫌疑人时，应立即予以制止并通知其它岗位队员齐力抓获犯罪嫌疑人并移交采购人；不能控制的，应记住嫌疑人的主要体貌特征和逃跑方向，立即报警并协助警方破案。</w:t>
            </w:r>
          </w:p>
          <w:p w14:paraId="35ABE7FA">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当校内发生暴恐、抢劫等恶性案件时，应立即使用警用器械予以制止，确保受害人和自身的人身安全，并记住犯罪嫌疑人的主要体貌特征和所持凶器、逃跑方向，迅速报警；有人受伤时，应立即拔打“120”急救。</w:t>
            </w:r>
          </w:p>
          <w:p w14:paraId="1EEF29FB">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.各类突发事件及处置情况及时向管理人员汇报并及时总结经验教训。</w:t>
            </w:r>
          </w:p>
          <w:p w14:paraId="582A3296">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八</w:t>
            </w:r>
            <w:r>
              <w:rPr>
                <w:rFonts w:hint="eastAsia" w:ascii="宋体" w:hAnsi="宋体" w:eastAsia="宋体" w:cs="宋体"/>
                <w:color w:val="auto"/>
                <w:sz w:val="21"/>
                <w:szCs w:val="21"/>
                <w:highlight w:val="none"/>
              </w:rPr>
              <w:t>）保安人员的招聘与录用条件</w:t>
            </w:r>
          </w:p>
          <w:p w14:paraId="010295CF">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1.保安人员的招聘工作由中标人负责；录用条件为具备国家相关法律法规规定的</w:t>
            </w:r>
            <w:r>
              <w:rPr>
                <w:rFonts w:hint="eastAsia" w:ascii="宋体" w:hAnsi="宋体" w:eastAsia="宋体" w:cs="宋体"/>
                <w:color w:val="auto"/>
                <w:sz w:val="21"/>
                <w:szCs w:val="21"/>
                <w:highlight w:val="none"/>
                <w:lang w:eastAsia="zh-CN"/>
              </w:rPr>
              <w:t>保安人员</w:t>
            </w:r>
            <w:r>
              <w:rPr>
                <w:rFonts w:hint="eastAsia" w:ascii="宋体" w:hAnsi="宋体" w:eastAsia="宋体" w:cs="宋体"/>
                <w:color w:val="auto"/>
                <w:sz w:val="21"/>
                <w:szCs w:val="21"/>
                <w:highlight w:val="none"/>
              </w:rPr>
              <w:t>的任职资格和合法手续。</w:t>
            </w:r>
            <w:r>
              <w:rPr>
                <w:rFonts w:hint="eastAsia" w:ascii="宋体" w:hAnsi="宋体" w:eastAsia="宋体" w:cs="宋体"/>
                <w:color w:val="auto"/>
                <w:sz w:val="21"/>
                <w:szCs w:val="21"/>
                <w:highlight w:val="none"/>
                <w:lang w:val="en-US" w:eastAsia="zh-CN"/>
              </w:rPr>
              <w:t>中标人必须按照国家及地方相关规定与派驻人员签订劳动合同</w:t>
            </w:r>
            <w:r>
              <w:rPr>
                <w:rFonts w:hint="eastAsia" w:ascii="宋体" w:hAnsi="宋体" w:eastAsia="宋体" w:cs="宋体"/>
                <w:color w:val="auto"/>
                <w:sz w:val="21"/>
                <w:szCs w:val="21"/>
                <w:highlight w:val="none"/>
              </w:rPr>
              <w:t>，建立劳动关系，</w:t>
            </w:r>
            <w:r>
              <w:rPr>
                <w:rFonts w:hint="eastAsia" w:ascii="宋体" w:hAnsi="宋体" w:eastAsia="宋体" w:cs="宋体"/>
                <w:color w:val="auto"/>
                <w:sz w:val="21"/>
                <w:szCs w:val="21"/>
                <w:highlight w:val="none"/>
                <w:lang w:val="en-US" w:eastAsia="zh-CN"/>
              </w:rPr>
              <w:t>足额缴纳各种社会保险及其他保险，</w:t>
            </w:r>
            <w:r>
              <w:rPr>
                <w:rFonts w:hint="eastAsia" w:ascii="宋体" w:hAnsi="宋体" w:eastAsia="宋体" w:cs="宋体"/>
                <w:color w:val="auto"/>
                <w:sz w:val="21"/>
                <w:szCs w:val="21"/>
                <w:highlight w:val="none"/>
              </w:rPr>
              <w:t>按时</w:t>
            </w:r>
            <w:r>
              <w:rPr>
                <w:rFonts w:hint="eastAsia" w:ascii="宋体" w:hAnsi="宋体" w:eastAsia="宋体" w:cs="宋体"/>
                <w:color w:val="auto"/>
                <w:sz w:val="21"/>
                <w:szCs w:val="21"/>
                <w:highlight w:val="none"/>
                <w:lang w:val="en-US" w:eastAsia="zh-CN"/>
              </w:rPr>
              <w:t>足额</w:t>
            </w:r>
            <w:r>
              <w:rPr>
                <w:rFonts w:hint="eastAsia" w:ascii="宋体" w:hAnsi="宋体" w:eastAsia="宋体" w:cs="宋体"/>
                <w:color w:val="auto"/>
                <w:sz w:val="21"/>
                <w:szCs w:val="21"/>
                <w:highlight w:val="none"/>
              </w:rPr>
              <w:t>支付</w:t>
            </w:r>
            <w:r>
              <w:rPr>
                <w:rFonts w:hint="eastAsia" w:ascii="宋体" w:hAnsi="宋体" w:eastAsia="宋体" w:cs="宋体"/>
                <w:color w:val="auto"/>
                <w:sz w:val="21"/>
                <w:szCs w:val="21"/>
                <w:highlight w:val="none"/>
                <w:lang w:val="en-US" w:eastAsia="zh-CN"/>
              </w:rPr>
              <w:t>派驻人员</w:t>
            </w:r>
            <w:r>
              <w:rPr>
                <w:rFonts w:hint="eastAsia" w:ascii="宋体" w:hAnsi="宋体" w:eastAsia="宋体" w:cs="宋体"/>
                <w:color w:val="auto"/>
                <w:sz w:val="21"/>
                <w:szCs w:val="21"/>
                <w:highlight w:val="none"/>
              </w:rPr>
              <w:t>劳动报酬，发放劳保等用品。</w:t>
            </w:r>
            <w:r>
              <w:rPr>
                <w:rFonts w:hint="eastAsia" w:ascii="宋体" w:hAnsi="宋体" w:eastAsia="宋体" w:cs="宋体"/>
                <w:color w:val="auto"/>
                <w:sz w:val="21"/>
                <w:szCs w:val="21"/>
                <w:highlight w:val="none"/>
                <w:lang w:val="en-US" w:eastAsia="zh-CN"/>
              </w:rPr>
              <w:t>中标人所有派驻人员涉及的一切用工方面的劳动（劳务）纠纷、福利纠纷及劳动事故（含人身意外）均由中标人负责并承担由此产生的一切费用。</w:t>
            </w:r>
          </w:p>
          <w:p w14:paraId="38CA66B5">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注：派驻人员的</w:t>
            </w:r>
            <w:r>
              <w:rPr>
                <w:rFonts w:hint="eastAsia" w:ascii="宋体" w:hAnsi="宋体" w:eastAsia="宋体" w:cs="宋体"/>
                <w:color w:val="auto"/>
                <w:sz w:val="21"/>
                <w:szCs w:val="21"/>
                <w:highlight w:val="none"/>
                <w:lang w:val="en-US" w:eastAsia="zh-CN"/>
              </w:rPr>
              <w:t>月工资不得低于同城区、同区域、同类型单位相同岗位的工资标准，需根据国家及地方相关要求为所有派驻人员缴纳各种社会保险及其他保险，并按国家有关规定保障派驻人员的福利待遇和社会保障。在合同履行期间，广西壮族自治区（或项目所在地）上调最低工资标准的（或上调社会保险缴纳基数的），中标人要负责按相关规定支付派驻人员工资及按相关规定足额缴纳各种社会保险及其他保险。</w:t>
            </w:r>
          </w:p>
          <w:p w14:paraId="65667E0C">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2.向采购人</w:t>
            </w:r>
            <w:r>
              <w:rPr>
                <w:rFonts w:hint="eastAsia" w:ascii="宋体" w:hAnsi="宋体" w:eastAsia="宋体" w:cs="宋体"/>
                <w:color w:val="auto"/>
                <w:sz w:val="21"/>
                <w:szCs w:val="21"/>
                <w:highlight w:val="none"/>
                <w:lang w:val="en-US" w:eastAsia="zh-CN"/>
              </w:rPr>
              <w:t>派驻保安人员</w:t>
            </w:r>
            <w:r>
              <w:rPr>
                <w:rFonts w:hint="eastAsia" w:ascii="宋体" w:hAnsi="宋体" w:eastAsia="宋体" w:cs="宋体"/>
                <w:color w:val="auto"/>
                <w:sz w:val="21"/>
                <w:szCs w:val="21"/>
                <w:highlight w:val="none"/>
              </w:rPr>
              <w:t>必须遵守法纪，无违法犯罪记录，</w:t>
            </w:r>
            <w:r>
              <w:rPr>
                <w:rFonts w:hint="eastAsia" w:ascii="宋体" w:hAnsi="宋体" w:cs="宋体"/>
                <w:color w:val="auto"/>
                <w:sz w:val="21"/>
                <w:szCs w:val="21"/>
                <w:highlight w:val="none"/>
                <w:lang w:val="en-US" w:eastAsia="zh-CN"/>
              </w:rPr>
              <w:t>符合国家法定劳动年龄，</w:t>
            </w:r>
            <w:r>
              <w:rPr>
                <w:rFonts w:hint="eastAsia" w:ascii="宋体" w:hAnsi="宋体" w:eastAsia="宋体" w:cs="宋体"/>
                <w:color w:val="auto"/>
                <w:sz w:val="21"/>
                <w:szCs w:val="21"/>
                <w:highlight w:val="none"/>
              </w:rPr>
              <w:t>身体健康</w:t>
            </w:r>
            <w:r>
              <w:rPr>
                <w:rFonts w:hint="default" w:ascii="宋体" w:hAnsi="宋体" w:eastAsia="宋体" w:cs="宋体"/>
                <w:color w:val="auto"/>
                <w:sz w:val="21"/>
                <w:szCs w:val="21"/>
                <w:highlight w:val="none"/>
                <w:lang w:val="en-US"/>
              </w:rPr>
              <w:t>且身体条件需通过岗前体能测试，适应24小时轮岗要求</w:t>
            </w:r>
            <w:r>
              <w:rPr>
                <w:rFonts w:hint="eastAsia" w:ascii="宋体" w:hAnsi="宋体" w:eastAsia="宋体" w:cs="宋体"/>
                <w:color w:val="auto"/>
                <w:sz w:val="21"/>
                <w:szCs w:val="21"/>
                <w:highlight w:val="none"/>
              </w:rPr>
              <w:t>（中标后向采购人出具所派驻人员的《健康证》），接受过正规专业训练（持《保安</w:t>
            </w:r>
            <w:r>
              <w:rPr>
                <w:rFonts w:hint="eastAsia" w:ascii="宋体" w:hAnsi="宋体" w:cs="宋体"/>
                <w:color w:val="auto"/>
                <w:sz w:val="21"/>
                <w:szCs w:val="21"/>
                <w:highlight w:val="none"/>
                <w:lang w:val="en-US" w:eastAsia="zh-CN"/>
              </w:rPr>
              <w:t>员</w:t>
            </w:r>
            <w:r>
              <w:rPr>
                <w:rFonts w:hint="eastAsia" w:ascii="宋体" w:hAnsi="宋体" w:eastAsia="宋体" w:cs="宋体"/>
                <w:color w:val="auto"/>
                <w:sz w:val="21"/>
                <w:szCs w:val="21"/>
                <w:highlight w:val="none"/>
              </w:rPr>
              <w:t>证》）</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持有初中以上(含初中)学历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以毕业证或者投标人提供的承诺函为准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其中：</w:t>
            </w:r>
            <w:r>
              <w:rPr>
                <w:rFonts w:hint="eastAsia" w:ascii="宋体" w:hAnsi="宋体" w:eastAsia="宋体" w:cs="宋体"/>
                <w:color w:val="auto"/>
                <w:sz w:val="21"/>
                <w:szCs w:val="21"/>
                <w:highlight w:val="none"/>
              </w:rPr>
              <w:t>视频监控</w:t>
            </w:r>
            <w:r>
              <w:rPr>
                <w:rFonts w:hint="eastAsia" w:ascii="宋体" w:hAnsi="宋体" w:cs="宋体"/>
                <w:color w:val="auto"/>
                <w:sz w:val="21"/>
                <w:szCs w:val="21"/>
                <w:highlight w:val="none"/>
                <w:lang w:val="en-US" w:eastAsia="zh-CN"/>
              </w:rPr>
              <w:t>室岗人员须</w:t>
            </w:r>
            <w:r>
              <w:rPr>
                <w:rFonts w:hint="eastAsia" w:ascii="宋体" w:hAnsi="宋体" w:eastAsia="宋体" w:cs="宋体"/>
                <w:color w:val="auto"/>
                <w:sz w:val="21"/>
                <w:szCs w:val="21"/>
                <w:highlight w:val="none"/>
              </w:rPr>
              <w:t>持有高中以上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含高中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学历、各类计算机专业培训合格证或熟悉计算机操作。</w:t>
            </w:r>
          </w:p>
          <w:p w14:paraId="27FE7797">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派驻保安人员</w:t>
            </w:r>
            <w:r>
              <w:rPr>
                <w:rFonts w:hint="eastAsia" w:ascii="宋体" w:hAnsi="宋体" w:eastAsia="宋体" w:cs="宋体"/>
                <w:color w:val="auto"/>
                <w:sz w:val="21"/>
                <w:szCs w:val="21"/>
                <w:highlight w:val="none"/>
              </w:rPr>
              <w:t>必须经过岗前培训并取得保安员证（所有证件建档备查）。</w:t>
            </w:r>
          </w:p>
          <w:p w14:paraId="683E9E8A">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4.派驻人员需经采购人审核通过后方可派驻到采购人校内进行保安服务。</w:t>
            </w:r>
          </w:p>
          <w:p w14:paraId="4555074C">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5.中标人负责开展对</w:t>
            </w:r>
            <w:r>
              <w:rPr>
                <w:rFonts w:hint="eastAsia" w:ascii="宋体" w:hAnsi="宋体" w:eastAsia="宋体" w:cs="宋体"/>
                <w:color w:val="auto"/>
                <w:sz w:val="21"/>
                <w:szCs w:val="21"/>
                <w:highlight w:val="none"/>
                <w:lang w:eastAsia="zh-CN"/>
              </w:rPr>
              <w:t>派驻保安人员</w:t>
            </w:r>
            <w:r>
              <w:rPr>
                <w:rFonts w:hint="eastAsia" w:ascii="宋体" w:hAnsi="宋体" w:eastAsia="宋体" w:cs="宋体"/>
                <w:color w:val="auto"/>
                <w:sz w:val="21"/>
                <w:szCs w:val="21"/>
                <w:highlight w:val="none"/>
              </w:rPr>
              <w:t>的思想教育、劳动纪律和技能及服务意识培训等日常管理工作。派驻人员在采购人工作区域内因失职、违法犯罪或由本人原因引起的安全事故，给采购人造成财产损失及人身伤害的，由中标人负责，涉嫌犯罪人员移交公安机关处理。</w:t>
            </w:r>
          </w:p>
          <w:p w14:paraId="7BF3096B">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.派驻保安</w:t>
            </w:r>
            <w:r>
              <w:rPr>
                <w:rFonts w:hint="eastAsia" w:ascii="宋体" w:hAnsi="宋体" w:eastAsia="宋体" w:cs="宋体"/>
                <w:color w:val="auto"/>
                <w:sz w:val="21"/>
                <w:szCs w:val="21"/>
                <w:highlight w:val="none"/>
                <w:lang w:eastAsia="zh-CN"/>
              </w:rPr>
              <w:t>人员</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消防控制岗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至少有8名持有有效消防设施操作员证</w:t>
            </w:r>
            <w:r>
              <w:rPr>
                <w:rFonts w:hint="eastAsia" w:ascii="宋体" w:hAnsi="宋体" w:eastAsia="宋体" w:cs="宋体"/>
                <w:bCs w:val="0"/>
                <w:color w:val="auto"/>
                <w:sz w:val="21"/>
                <w:szCs w:val="21"/>
                <w:highlight w:val="none"/>
              </w:rPr>
              <w:t>/</w:t>
            </w:r>
            <w:r>
              <w:rPr>
                <w:rFonts w:hint="eastAsia" w:ascii="宋体" w:hAnsi="宋体" w:eastAsia="宋体" w:cs="宋体"/>
                <w:color w:val="auto"/>
                <w:sz w:val="21"/>
                <w:szCs w:val="21"/>
                <w:highlight w:val="none"/>
              </w:rPr>
              <w:t>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筑物消防从业资格证。</w:t>
            </w:r>
          </w:p>
          <w:p w14:paraId="35BD4E00">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派驻保安人员</w:t>
            </w:r>
            <w:r>
              <w:rPr>
                <w:rFonts w:hint="eastAsia" w:ascii="宋体" w:hAnsi="宋体" w:eastAsia="宋体" w:cs="宋体"/>
                <w:color w:val="auto"/>
                <w:sz w:val="21"/>
                <w:szCs w:val="21"/>
                <w:highlight w:val="none"/>
              </w:rPr>
              <w:t>至少有10%是</w:t>
            </w:r>
            <w:r>
              <w:rPr>
                <w:rFonts w:hint="eastAsia" w:ascii="宋体" w:hAnsi="宋体" w:cs="宋体"/>
                <w:color w:val="auto"/>
                <w:sz w:val="21"/>
                <w:szCs w:val="21"/>
                <w:highlight w:val="none"/>
                <w:lang w:val="en-US" w:eastAsia="zh-CN"/>
              </w:rPr>
              <w:t>退役</w:t>
            </w:r>
            <w:r>
              <w:rPr>
                <w:rFonts w:hint="eastAsia" w:ascii="宋体" w:hAnsi="宋体" w:eastAsia="宋体" w:cs="宋体"/>
                <w:color w:val="auto"/>
                <w:sz w:val="21"/>
                <w:szCs w:val="21"/>
                <w:highlight w:val="none"/>
              </w:rPr>
              <w:t>军人。</w:t>
            </w:r>
          </w:p>
          <w:p w14:paraId="3A6620DB">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派驻保安人员</w:t>
            </w:r>
            <w:r>
              <w:rPr>
                <w:rFonts w:hint="eastAsia" w:ascii="宋体" w:hAnsi="宋体" w:eastAsia="宋体" w:cs="宋体"/>
                <w:color w:val="auto"/>
                <w:sz w:val="21"/>
                <w:szCs w:val="21"/>
                <w:highlight w:val="none"/>
              </w:rPr>
              <w:t>应穿着制服，佩戴《上岗证》，文明执勤、依法执勤、礼貌待人。</w:t>
            </w:r>
          </w:p>
          <w:p w14:paraId="7B0736A4">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派驻保安人员</w:t>
            </w:r>
            <w:r>
              <w:rPr>
                <w:rFonts w:hint="eastAsia" w:ascii="宋体" w:hAnsi="宋体" w:eastAsia="宋体" w:cs="宋体"/>
                <w:color w:val="auto"/>
                <w:sz w:val="21"/>
                <w:szCs w:val="21"/>
                <w:highlight w:val="none"/>
              </w:rPr>
              <w:t>应当接受采购人的管理，完成临时交办的相关工作。</w:t>
            </w:r>
          </w:p>
          <w:p w14:paraId="42CC77B6">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派驻保安人员</w:t>
            </w:r>
            <w:r>
              <w:rPr>
                <w:rFonts w:hint="eastAsia" w:ascii="宋体" w:hAnsi="宋体" w:eastAsia="宋体" w:cs="宋体"/>
                <w:color w:val="auto"/>
                <w:sz w:val="21"/>
                <w:szCs w:val="21"/>
                <w:highlight w:val="none"/>
              </w:rPr>
              <w:t>按照规定，有权坚持原则，履行职责，以维护采购人合法利益。如</w:t>
            </w:r>
            <w:r>
              <w:rPr>
                <w:rFonts w:hint="eastAsia" w:ascii="宋体" w:hAnsi="宋体" w:eastAsia="宋体" w:cs="宋体"/>
                <w:color w:val="auto"/>
                <w:sz w:val="21"/>
                <w:szCs w:val="21"/>
                <w:highlight w:val="none"/>
                <w:lang w:eastAsia="zh-CN"/>
              </w:rPr>
              <w:t>派驻保安人员</w:t>
            </w:r>
            <w:r>
              <w:rPr>
                <w:rFonts w:hint="eastAsia" w:ascii="宋体" w:hAnsi="宋体" w:eastAsia="宋体" w:cs="宋体"/>
                <w:color w:val="auto"/>
                <w:sz w:val="21"/>
                <w:szCs w:val="21"/>
                <w:highlight w:val="none"/>
              </w:rPr>
              <w:t>按照要求在执勤中遇到违规、违法问题的，有权进行制止，做好记录后通报采购人，采购人应给予支持配合，并积极协助妥善处理。</w:t>
            </w:r>
          </w:p>
          <w:p w14:paraId="5EC81D8C">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采购人的各项规章制度，中标人需遵照执行并组织保安人员学习，保安人员上岗前应确保理解到位；所派保安人员有损毁、侵占采购人公私财物行为的，必须无条件赔偿全部损失并清退相关责任人，涉嫌犯罪的移交公安机关处理。</w:t>
            </w:r>
          </w:p>
          <w:p w14:paraId="3E227A52">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.建立服务管理档案并负责及时记载有关变更情况。</w:t>
            </w:r>
          </w:p>
          <w:p w14:paraId="4BBB7C4C">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九</w:t>
            </w:r>
            <w:r>
              <w:rPr>
                <w:rFonts w:hint="eastAsia" w:ascii="宋体" w:hAnsi="宋体" w:eastAsia="宋体" w:cs="宋体"/>
                <w:color w:val="auto"/>
                <w:sz w:val="21"/>
                <w:szCs w:val="21"/>
                <w:highlight w:val="none"/>
              </w:rPr>
              <w:t>）承担风险</w:t>
            </w:r>
          </w:p>
          <w:p w14:paraId="729C47A6">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1.采购人将对中标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服务质量进行全过程监控，中标人日常工作不到位、不达标、或有违约现象，将依据</w:t>
            </w:r>
            <w:r>
              <w:rPr>
                <w:rFonts w:hint="default" w:hAnsi="宋体" w:eastAsia="宋体" w:cs="宋体"/>
                <w:color w:val="auto"/>
                <w:sz w:val="21"/>
                <w:szCs w:val="21"/>
                <w:highlight w:val="none"/>
                <w:lang w:val="en-US"/>
              </w:rPr>
              <w:t>采购需求中“</w:t>
            </w:r>
            <w:r>
              <w:rPr>
                <w:rFonts w:hint="default" w:ascii="宋体" w:hAnsi="宋体" w:eastAsia="宋体" w:cs="宋体"/>
                <w:color w:val="auto"/>
                <w:sz w:val="21"/>
                <w:szCs w:val="21"/>
                <w:highlight w:val="none"/>
                <w:lang w:val="en-US"/>
              </w:rPr>
              <w:t>三、处罚标准及解除合同条款</w:t>
            </w:r>
            <w:r>
              <w:rPr>
                <w:rFonts w:hint="default" w:hAnsi="宋体" w:eastAsia="宋体" w:cs="宋体"/>
                <w:color w:val="auto"/>
                <w:sz w:val="21"/>
                <w:szCs w:val="21"/>
                <w:highlight w:val="none"/>
                <w:lang w:val="en-US"/>
              </w:rPr>
              <w:t>”及《</w:t>
            </w:r>
            <w:r>
              <w:rPr>
                <w:rFonts w:hint="eastAsia" w:ascii="宋体" w:hAnsi="宋体" w:eastAsia="宋体" w:cs="宋体"/>
                <w:color w:val="auto"/>
                <w:sz w:val="21"/>
                <w:szCs w:val="21"/>
                <w:highlight w:val="none"/>
              </w:rPr>
              <w:t>桂林理工大学保安队员考核管理办法》的约定，作出相应的违约处理与处罚。</w:t>
            </w:r>
          </w:p>
          <w:p w14:paraId="7075958D">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2.保安人员在岗履行工作职责期间，发生的自身意外伤害、死亡事故，均由中标人负责处理并承担法律和道义上的责任，采购人不承担任何责任。</w:t>
            </w:r>
          </w:p>
          <w:p w14:paraId="69F731F0">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3.中标人违反国家相关法规，与聘用人员发生的劳务纠纷，均由中标人负责调解与处理，采购人不承担任何责任。 </w:t>
            </w:r>
          </w:p>
          <w:p w14:paraId="4B43BDCC">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4.中标人在保安服务中违反国家相关法规或保安行业行为规范，因过失造成他人人身伤亡的，均由中标人负责处理并承担法律和道义上的责任，采购人不承担任何责任。</w:t>
            </w:r>
          </w:p>
          <w:p w14:paraId="00D50D63">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十</w:t>
            </w:r>
            <w:r>
              <w:rPr>
                <w:rFonts w:hint="eastAsia" w:ascii="宋体" w:hAnsi="宋体" w:eastAsia="宋体" w:cs="宋体"/>
                <w:color w:val="auto"/>
                <w:sz w:val="21"/>
                <w:szCs w:val="21"/>
                <w:highlight w:val="none"/>
              </w:rPr>
              <w:t>）服务期限</w:t>
            </w:r>
          </w:p>
          <w:p w14:paraId="086F2D04">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3年</w:t>
            </w:r>
            <w:r>
              <w:rPr>
                <w:rFonts w:hint="eastAsia" w:ascii="宋体" w:hAnsi="宋体" w:eastAsia="宋体" w:cs="宋体"/>
                <w:color w:val="auto"/>
                <w:sz w:val="21"/>
                <w:szCs w:val="21"/>
                <w:highlight w:val="none"/>
              </w:rPr>
              <w:t>(自进驻之日起至2028年7月31日24时止的校园</w:t>
            </w:r>
            <w:r>
              <w:rPr>
                <w:rFonts w:hint="eastAsia" w:ascii="宋体" w:hAnsi="宋体" w:eastAsia="宋体" w:cs="宋体"/>
                <w:color w:val="auto"/>
                <w:sz w:val="21"/>
                <w:szCs w:val="21"/>
                <w:highlight w:val="none"/>
                <w:lang w:val="en-US" w:eastAsia="zh-CN"/>
              </w:rPr>
              <w:t>区域内</w:t>
            </w:r>
            <w:r>
              <w:rPr>
                <w:rFonts w:hint="eastAsia" w:ascii="宋体" w:hAnsi="宋体" w:eastAsia="宋体" w:cs="宋体"/>
                <w:color w:val="auto"/>
                <w:sz w:val="21"/>
                <w:szCs w:val="21"/>
                <w:highlight w:val="none"/>
              </w:rPr>
              <w:t>安保服务</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w:t>
            </w:r>
            <w:r>
              <w:rPr>
                <w:rFonts w:hint="default" w:ascii="宋体" w:hAnsi="宋体" w:eastAsia="宋体" w:cs="宋体"/>
                <w:color w:val="auto"/>
                <w:sz w:val="21"/>
                <w:szCs w:val="21"/>
                <w:highlight w:val="none"/>
                <w:lang w:val="en-US"/>
              </w:rPr>
              <w:t>采购人对中标人保安队伍按季度进行考核，</w:t>
            </w:r>
            <w:r>
              <w:rPr>
                <w:rFonts w:hint="default" w:ascii="宋体" w:hAnsi="宋体" w:eastAsia="宋体" w:cs="宋体"/>
                <w:color w:val="auto"/>
                <w:sz w:val="21"/>
                <w:szCs w:val="21"/>
                <w:highlight w:val="none"/>
                <w:lang w:val="en-US" w:eastAsia="zh-CN"/>
              </w:rPr>
              <w:t>累计扣分≥30分则启动整改程序，整改后仍不达标，则视为中标人违约，采购人可单方面即刻解除合同。）</w:t>
            </w:r>
          </w:p>
          <w:p w14:paraId="2C1E9FB6">
            <w:pPr>
              <w:pageBreakBefore w:val="0"/>
              <w:widowControl w:val="0"/>
              <w:tabs>
                <w:tab w:val="left" w:pos="2268"/>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w:t>
            </w: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rPr>
              <w:t>）中标人自进驻之日起必须按本招标文件要求提供保安服务，项目执行过程中，采购人将根据本招标文件要求对中标人提供的保安服务进行持续的考核，具体考核细则</w:t>
            </w:r>
            <w:r>
              <w:rPr>
                <w:rFonts w:hint="default" w:ascii="宋体" w:hAnsi="宋体" w:eastAsia="宋体" w:cs="宋体"/>
                <w:color w:val="auto"/>
                <w:sz w:val="21"/>
                <w:szCs w:val="21"/>
                <w:highlight w:val="none"/>
                <w:lang w:val="en-US"/>
              </w:rPr>
              <w:t>按《</w:t>
            </w:r>
            <w:r>
              <w:rPr>
                <w:rFonts w:hint="eastAsia" w:ascii="宋体" w:hAnsi="宋体" w:eastAsia="宋体" w:cs="宋体"/>
                <w:color w:val="auto"/>
                <w:sz w:val="21"/>
                <w:szCs w:val="21"/>
                <w:highlight w:val="none"/>
              </w:rPr>
              <w:t>桂林理工大学安保队伍考核管理办法</w:t>
            </w:r>
            <w:r>
              <w:rPr>
                <w:rFonts w:hint="default" w:ascii="宋体" w:hAnsi="宋体" w:eastAsia="宋体" w:cs="宋体"/>
                <w:color w:val="auto"/>
                <w:sz w:val="21"/>
                <w:szCs w:val="21"/>
                <w:highlight w:val="none"/>
                <w:lang w:val="en-US"/>
              </w:rPr>
              <w:t>》执行</w:t>
            </w:r>
            <w:r>
              <w:rPr>
                <w:rFonts w:hint="eastAsia" w:ascii="宋体" w:hAnsi="宋体" w:eastAsia="宋体" w:cs="宋体"/>
                <w:color w:val="auto"/>
                <w:sz w:val="21"/>
                <w:szCs w:val="21"/>
                <w:highlight w:val="none"/>
              </w:rPr>
              <w:t>。考核结果达不到本招标文件要求的，视为中标人违约，采购人有权提前终止合同，同时报相关监督管理部门处理，由此造成采购人经济损失的由中标人负责承担全部赔偿责任。</w:t>
            </w:r>
          </w:p>
          <w:p w14:paraId="2DE1E35F">
            <w:pPr>
              <w:pStyle w:val="7"/>
              <w:pageBreakBefore w:val="0"/>
              <w:widowControl w:val="0"/>
              <w:kinsoku/>
              <w:wordWrap/>
              <w:overflowPunct/>
              <w:topLinePunct w:val="0"/>
              <w:autoSpaceDE/>
              <w:autoSpaceDN/>
              <w:bidi w:val="0"/>
              <w:adjustRightInd/>
              <w:snapToGrid/>
              <w:spacing w:before="100" w:after="100"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三、处罚标准及解除合同条款</w:t>
            </w:r>
          </w:p>
          <w:p w14:paraId="4DAFAD68">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采购人（保卫处）负责每季度对中标人保安队伍进行考核，在工作中发现保安人员存在以下违规违纪行为者，采购人将对中标人进行累计扣分，</w:t>
            </w:r>
            <w:r>
              <w:rPr>
                <w:rFonts w:hint="default" w:ascii="宋体" w:hAnsi="宋体" w:eastAsia="宋体" w:cs="宋体"/>
                <w:color w:val="auto"/>
                <w:sz w:val="21"/>
                <w:szCs w:val="21"/>
                <w:highlight w:val="none"/>
                <w:lang w:val="en-US"/>
              </w:rPr>
              <w:t>累计扣分≥30分则启动整改程序，整改后仍不达标，则视为中标人违约，采购人可单方面即刻</w:t>
            </w:r>
            <w:r>
              <w:rPr>
                <w:rFonts w:hint="eastAsia" w:ascii="宋体" w:hAnsi="宋体" w:eastAsia="宋体" w:cs="宋体"/>
                <w:color w:val="auto"/>
                <w:sz w:val="21"/>
                <w:szCs w:val="21"/>
                <w:highlight w:val="none"/>
              </w:rPr>
              <w:t>解除合同。相关考核管理办法如下：</w:t>
            </w:r>
          </w:p>
          <w:tbl>
            <w:tblPr>
              <w:tblStyle w:val="5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4110"/>
              <w:gridCol w:w="833"/>
              <w:gridCol w:w="817"/>
              <w:gridCol w:w="771"/>
              <w:gridCol w:w="1308"/>
            </w:tblGrid>
            <w:tr w14:paraId="014A2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Pr>
                <w:p w14:paraId="337DBEA8">
                  <w:pPr>
                    <w:spacing w:line="360" w:lineRule="auto"/>
                    <w:jc w:val="center"/>
                    <w:rPr>
                      <w:rFonts w:hint="eastAsia" w:ascii="Calibri" w:hAnsi="Calibri"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桂林理工大学安保队伍考核管理办法</w:t>
                  </w:r>
                </w:p>
              </w:tc>
            </w:tr>
            <w:tr w14:paraId="4D807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8" w:type="dxa"/>
              </w:trPr>
              <w:tc>
                <w:tcPr>
                  <w:tcW w:w="683" w:type="dxa"/>
                  <w:shd w:val="clear" w:color="auto" w:fill="auto"/>
                  <w:vAlign w:val="center"/>
                </w:tcPr>
                <w:p w14:paraId="43B27C69">
                  <w:pPr>
                    <w:spacing w:line="360" w:lineRule="auto"/>
                    <w:jc w:val="center"/>
                    <w:rPr>
                      <w:rFonts w:hint="eastAsia" w:ascii="Calibri" w:hAnsi="Calibri" w:eastAsia="宋体" w:cs="宋体"/>
                      <w:b/>
                      <w:bCs/>
                      <w:color w:val="auto"/>
                      <w:kern w:val="2"/>
                      <w:sz w:val="21"/>
                      <w:szCs w:val="21"/>
                      <w:highlight w:val="none"/>
                      <w:vertAlign w:val="baseline"/>
                      <w:lang w:val="en-US" w:eastAsia="zh-CN" w:bidi="ar-SA"/>
                    </w:rPr>
                  </w:pPr>
                  <w:r>
                    <w:rPr>
                      <w:rFonts w:hint="eastAsia" w:cs="宋体"/>
                      <w:b/>
                      <w:bCs/>
                      <w:color w:val="auto"/>
                      <w:sz w:val="21"/>
                      <w:szCs w:val="21"/>
                      <w:highlight w:val="none"/>
                      <w:vertAlign w:val="baseline"/>
                      <w:lang w:val="en-US" w:eastAsia="zh-CN"/>
                    </w:rPr>
                    <w:t>序号</w:t>
                  </w:r>
                </w:p>
              </w:tc>
              <w:tc>
                <w:tcPr>
                  <w:tcW w:w="4110" w:type="dxa"/>
                  <w:shd w:val="clear" w:color="auto" w:fill="auto"/>
                  <w:vAlign w:val="center"/>
                </w:tcPr>
                <w:p w14:paraId="3CBF1213">
                  <w:pPr>
                    <w:spacing w:line="360" w:lineRule="auto"/>
                    <w:jc w:val="center"/>
                    <w:rPr>
                      <w:rFonts w:hint="eastAsia" w:ascii="Calibri" w:hAnsi="Calibri" w:eastAsia="宋体" w:cs="宋体"/>
                      <w:b/>
                      <w:bCs/>
                      <w:color w:val="auto"/>
                      <w:kern w:val="2"/>
                      <w:sz w:val="21"/>
                      <w:szCs w:val="21"/>
                      <w:highlight w:val="none"/>
                      <w:vertAlign w:val="baseline"/>
                      <w:lang w:val="en-US" w:eastAsia="zh-CN" w:bidi="ar-SA"/>
                    </w:rPr>
                  </w:pPr>
                  <w:r>
                    <w:rPr>
                      <w:rFonts w:hint="eastAsia" w:cs="宋体"/>
                      <w:b/>
                      <w:bCs/>
                      <w:color w:val="auto"/>
                      <w:sz w:val="21"/>
                      <w:szCs w:val="21"/>
                      <w:highlight w:val="none"/>
                      <w:vertAlign w:val="baseline"/>
                      <w:lang w:val="en-US" w:eastAsia="zh-CN"/>
                    </w:rPr>
                    <w:t>考核情况</w:t>
                  </w:r>
                </w:p>
              </w:tc>
              <w:tc>
                <w:tcPr>
                  <w:tcW w:w="833" w:type="dxa"/>
                  <w:shd w:val="clear" w:color="auto" w:fill="auto"/>
                  <w:vAlign w:val="center"/>
                </w:tcPr>
                <w:p w14:paraId="033CF2EA">
                  <w:pPr>
                    <w:spacing w:line="360" w:lineRule="auto"/>
                    <w:jc w:val="center"/>
                    <w:rPr>
                      <w:rFonts w:hint="eastAsia" w:ascii="Calibri" w:hAnsi="Calibri" w:eastAsia="宋体" w:cs="宋体"/>
                      <w:b/>
                      <w:bCs/>
                      <w:color w:val="auto"/>
                      <w:kern w:val="2"/>
                      <w:sz w:val="21"/>
                      <w:szCs w:val="21"/>
                      <w:highlight w:val="none"/>
                      <w:vertAlign w:val="baseline"/>
                      <w:lang w:val="en-US" w:eastAsia="zh-CN" w:bidi="ar-SA"/>
                    </w:rPr>
                  </w:pPr>
                  <w:r>
                    <w:rPr>
                      <w:rFonts w:hint="eastAsia" w:cs="宋体"/>
                      <w:b/>
                      <w:bCs/>
                      <w:color w:val="auto"/>
                      <w:sz w:val="21"/>
                      <w:szCs w:val="21"/>
                      <w:highlight w:val="none"/>
                      <w:vertAlign w:val="baseline"/>
                      <w:lang w:val="en-US" w:eastAsia="zh-CN"/>
                    </w:rPr>
                    <w:t>扣分情况</w:t>
                  </w:r>
                </w:p>
              </w:tc>
              <w:tc>
                <w:tcPr>
                  <w:tcW w:w="817" w:type="dxa"/>
                  <w:shd w:val="clear" w:color="auto" w:fill="auto"/>
                  <w:vAlign w:val="center"/>
                </w:tcPr>
                <w:p w14:paraId="73FADE3B">
                  <w:pPr>
                    <w:spacing w:line="360" w:lineRule="auto"/>
                    <w:jc w:val="center"/>
                    <w:rPr>
                      <w:rFonts w:hint="eastAsia" w:ascii="Calibri" w:hAnsi="Calibri" w:eastAsia="宋体" w:cs="宋体"/>
                      <w:b/>
                      <w:bCs/>
                      <w:color w:val="auto"/>
                      <w:kern w:val="2"/>
                      <w:sz w:val="21"/>
                      <w:szCs w:val="21"/>
                      <w:highlight w:val="none"/>
                      <w:vertAlign w:val="baseline"/>
                      <w:lang w:val="en-US" w:eastAsia="zh-CN" w:bidi="ar-SA"/>
                    </w:rPr>
                  </w:pPr>
                  <w:r>
                    <w:rPr>
                      <w:rFonts w:hint="eastAsia" w:cs="宋体"/>
                      <w:b/>
                      <w:bCs/>
                      <w:color w:val="auto"/>
                      <w:sz w:val="21"/>
                      <w:szCs w:val="21"/>
                      <w:highlight w:val="none"/>
                      <w:vertAlign w:val="baseline"/>
                      <w:lang w:val="en-US" w:eastAsia="zh-CN"/>
                    </w:rPr>
                    <w:t>扣分说明</w:t>
                  </w:r>
                </w:p>
              </w:tc>
              <w:tc>
                <w:tcPr>
                  <w:tcW w:w="771" w:type="dxa"/>
                  <w:shd w:val="clear" w:color="auto" w:fill="auto"/>
                  <w:vAlign w:val="center"/>
                </w:tcPr>
                <w:p w14:paraId="49077FBB">
                  <w:pPr>
                    <w:spacing w:line="360" w:lineRule="auto"/>
                    <w:jc w:val="center"/>
                    <w:rPr>
                      <w:rFonts w:hint="eastAsia" w:ascii="Calibri" w:hAnsi="Calibri" w:eastAsia="宋体" w:cs="宋体"/>
                      <w:b/>
                      <w:bCs/>
                      <w:color w:val="auto"/>
                      <w:kern w:val="2"/>
                      <w:sz w:val="21"/>
                      <w:szCs w:val="21"/>
                      <w:highlight w:val="none"/>
                      <w:vertAlign w:val="baseline"/>
                      <w:lang w:val="en-US" w:eastAsia="zh-CN" w:bidi="ar-SA"/>
                    </w:rPr>
                  </w:pPr>
                  <w:r>
                    <w:rPr>
                      <w:rFonts w:hint="eastAsia" w:cs="宋体"/>
                      <w:b/>
                      <w:bCs/>
                      <w:color w:val="auto"/>
                      <w:sz w:val="21"/>
                      <w:szCs w:val="21"/>
                      <w:highlight w:val="none"/>
                      <w:vertAlign w:val="baseline"/>
                      <w:lang w:val="en-US" w:eastAsia="zh-CN"/>
                    </w:rPr>
                    <w:t>备注</w:t>
                  </w:r>
                </w:p>
              </w:tc>
            </w:tr>
            <w:tr w14:paraId="08804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8" w:type="dxa"/>
              </w:trPr>
              <w:tc>
                <w:tcPr>
                  <w:tcW w:w="683" w:type="dxa"/>
                  <w:vAlign w:val="center"/>
                </w:tcPr>
                <w:p w14:paraId="56E1DD81">
                  <w:pPr>
                    <w:numPr>
                      <w:ilvl w:val="0"/>
                      <w:numId w:val="2"/>
                    </w:numPr>
                    <w:spacing w:line="360" w:lineRule="auto"/>
                    <w:ind w:left="425" w:leftChars="0" w:hanging="425" w:firstLineChars="0"/>
                    <w:jc w:val="center"/>
                    <w:rPr>
                      <w:rFonts w:hint="eastAsia" w:ascii="Calibri" w:hAnsi="Calibri" w:eastAsia="宋体" w:cs="宋体"/>
                      <w:color w:val="auto"/>
                      <w:sz w:val="21"/>
                      <w:szCs w:val="21"/>
                      <w:highlight w:val="none"/>
                      <w:vertAlign w:val="baseline"/>
                    </w:rPr>
                  </w:pPr>
                </w:p>
              </w:tc>
              <w:tc>
                <w:tcPr>
                  <w:tcW w:w="4110" w:type="dxa"/>
                </w:tcPr>
                <w:p w14:paraId="66185F9F">
                  <w:pPr>
                    <w:spacing w:line="360" w:lineRule="auto"/>
                    <w:rPr>
                      <w:rFonts w:hint="eastAsia" w:ascii="Calibri" w:hAnsi="Calibri" w:eastAsia="宋体" w:cs="宋体"/>
                      <w:color w:val="auto"/>
                      <w:sz w:val="21"/>
                      <w:szCs w:val="21"/>
                      <w:highlight w:val="none"/>
                      <w:vertAlign w:val="baseline"/>
                    </w:rPr>
                  </w:pPr>
                  <w:r>
                    <w:rPr>
                      <w:rFonts w:hint="eastAsia" w:ascii="宋体" w:hAnsi="宋体" w:eastAsia="宋体" w:cs="宋体"/>
                      <w:color w:val="auto"/>
                      <w:sz w:val="21"/>
                      <w:szCs w:val="21"/>
                      <w:highlight w:val="none"/>
                    </w:rPr>
                    <w:t>值班期间有睡岗，未按规定着装、吸烟、酗酒上岗等违反值班规定的，发现一次扣1分</w:t>
                  </w:r>
                </w:p>
              </w:tc>
              <w:tc>
                <w:tcPr>
                  <w:tcW w:w="833" w:type="dxa"/>
                </w:tcPr>
                <w:p w14:paraId="4704E4B4">
                  <w:pPr>
                    <w:spacing w:line="360" w:lineRule="auto"/>
                    <w:rPr>
                      <w:rFonts w:hint="eastAsia" w:ascii="Calibri" w:hAnsi="Calibri" w:eastAsia="宋体" w:cs="宋体"/>
                      <w:color w:val="auto"/>
                      <w:sz w:val="21"/>
                      <w:szCs w:val="21"/>
                      <w:highlight w:val="none"/>
                      <w:vertAlign w:val="baseline"/>
                    </w:rPr>
                  </w:pPr>
                </w:p>
              </w:tc>
              <w:tc>
                <w:tcPr>
                  <w:tcW w:w="817" w:type="dxa"/>
                </w:tcPr>
                <w:p w14:paraId="3D940085">
                  <w:pPr>
                    <w:spacing w:line="360" w:lineRule="auto"/>
                    <w:rPr>
                      <w:rFonts w:hint="eastAsia" w:ascii="Calibri" w:hAnsi="Calibri" w:eastAsia="宋体" w:cs="宋体"/>
                      <w:color w:val="auto"/>
                      <w:sz w:val="21"/>
                      <w:szCs w:val="21"/>
                      <w:highlight w:val="none"/>
                      <w:vertAlign w:val="baseline"/>
                    </w:rPr>
                  </w:pPr>
                </w:p>
              </w:tc>
              <w:tc>
                <w:tcPr>
                  <w:tcW w:w="771" w:type="dxa"/>
                </w:tcPr>
                <w:p w14:paraId="53A3615C">
                  <w:pPr>
                    <w:spacing w:line="360" w:lineRule="auto"/>
                    <w:rPr>
                      <w:rFonts w:hint="eastAsia" w:ascii="Calibri" w:hAnsi="Calibri" w:eastAsia="宋体" w:cs="宋体"/>
                      <w:color w:val="auto"/>
                      <w:sz w:val="21"/>
                      <w:szCs w:val="21"/>
                      <w:highlight w:val="none"/>
                      <w:vertAlign w:val="baseline"/>
                    </w:rPr>
                  </w:pPr>
                </w:p>
              </w:tc>
            </w:tr>
            <w:tr w14:paraId="458A6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8" w:type="dxa"/>
              </w:trPr>
              <w:tc>
                <w:tcPr>
                  <w:tcW w:w="683" w:type="dxa"/>
                  <w:vAlign w:val="center"/>
                </w:tcPr>
                <w:p w14:paraId="7A285AC1">
                  <w:pPr>
                    <w:numPr>
                      <w:ilvl w:val="0"/>
                      <w:numId w:val="2"/>
                    </w:numPr>
                    <w:spacing w:line="360" w:lineRule="auto"/>
                    <w:ind w:left="425" w:leftChars="0" w:hanging="425" w:firstLineChars="0"/>
                    <w:jc w:val="center"/>
                    <w:rPr>
                      <w:rFonts w:hint="eastAsia" w:ascii="Calibri" w:hAnsi="Calibri" w:eastAsia="宋体" w:cs="宋体"/>
                      <w:color w:val="auto"/>
                      <w:sz w:val="21"/>
                      <w:szCs w:val="21"/>
                      <w:highlight w:val="none"/>
                      <w:vertAlign w:val="baseline"/>
                    </w:rPr>
                  </w:pPr>
                </w:p>
              </w:tc>
              <w:tc>
                <w:tcPr>
                  <w:tcW w:w="4110" w:type="dxa"/>
                </w:tcPr>
                <w:p w14:paraId="7645AFB1">
                  <w:pPr>
                    <w:spacing w:line="360" w:lineRule="auto"/>
                    <w:rPr>
                      <w:rFonts w:hint="eastAsia" w:ascii="Calibri" w:hAnsi="Calibri" w:eastAsia="宋体" w:cs="宋体"/>
                      <w:color w:val="auto"/>
                      <w:sz w:val="21"/>
                      <w:szCs w:val="21"/>
                      <w:highlight w:val="none"/>
                      <w:vertAlign w:val="baseline"/>
                    </w:rPr>
                  </w:pPr>
                  <w:r>
                    <w:rPr>
                      <w:rFonts w:hint="eastAsia" w:ascii="宋体" w:hAnsi="宋体" w:eastAsia="宋体" w:cs="宋体"/>
                      <w:color w:val="auto"/>
                      <w:sz w:val="21"/>
                      <w:szCs w:val="21"/>
                      <w:highlight w:val="none"/>
                    </w:rPr>
                    <w:t>值班人员不履行岗位职责或不服从保卫处工作安排的，每人次扣2分</w:t>
                  </w:r>
                </w:p>
              </w:tc>
              <w:tc>
                <w:tcPr>
                  <w:tcW w:w="833" w:type="dxa"/>
                </w:tcPr>
                <w:p w14:paraId="46C55DBD">
                  <w:pPr>
                    <w:spacing w:line="360" w:lineRule="auto"/>
                    <w:rPr>
                      <w:rFonts w:hint="eastAsia" w:ascii="Calibri" w:hAnsi="Calibri" w:eastAsia="宋体" w:cs="宋体"/>
                      <w:color w:val="auto"/>
                      <w:sz w:val="21"/>
                      <w:szCs w:val="21"/>
                      <w:highlight w:val="none"/>
                      <w:vertAlign w:val="baseline"/>
                    </w:rPr>
                  </w:pPr>
                </w:p>
              </w:tc>
              <w:tc>
                <w:tcPr>
                  <w:tcW w:w="817" w:type="dxa"/>
                </w:tcPr>
                <w:p w14:paraId="68B10F6C">
                  <w:pPr>
                    <w:spacing w:line="360" w:lineRule="auto"/>
                    <w:rPr>
                      <w:rFonts w:hint="eastAsia" w:ascii="Calibri" w:hAnsi="Calibri" w:eastAsia="宋体" w:cs="宋体"/>
                      <w:color w:val="auto"/>
                      <w:sz w:val="21"/>
                      <w:szCs w:val="21"/>
                      <w:highlight w:val="none"/>
                      <w:vertAlign w:val="baseline"/>
                    </w:rPr>
                  </w:pPr>
                </w:p>
              </w:tc>
              <w:tc>
                <w:tcPr>
                  <w:tcW w:w="771" w:type="dxa"/>
                </w:tcPr>
                <w:p w14:paraId="1EE6E1ED">
                  <w:pPr>
                    <w:spacing w:line="360" w:lineRule="auto"/>
                    <w:rPr>
                      <w:rFonts w:hint="eastAsia" w:ascii="Calibri" w:hAnsi="Calibri" w:eastAsia="宋体" w:cs="宋体"/>
                      <w:color w:val="auto"/>
                      <w:sz w:val="21"/>
                      <w:szCs w:val="21"/>
                      <w:highlight w:val="none"/>
                      <w:vertAlign w:val="baseline"/>
                    </w:rPr>
                  </w:pPr>
                </w:p>
              </w:tc>
            </w:tr>
            <w:tr w14:paraId="45BDF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8" w:type="dxa"/>
              </w:trPr>
              <w:tc>
                <w:tcPr>
                  <w:tcW w:w="683" w:type="dxa"/>
                  <w:vAlign w:val="center"/>
                </w:tcPr>
                <w:p w14:paraId="20B4DC06">
                  <w:pPr>
                    <w:numPr>
                      <w:ilvl w:val="0"/>
                      <w:numId w:val="2"/>
                    </w:numPr>
                    <w:spacing w:line="360" w:lineRule="auto"/>
                    <w:ind w:left="425" w:leftChars="0" w:hanging="425" w:firstLineChars="0"/>
                    <w:jc w:val="center"/>
                    <w:rPr>
                      <w:rFonts w:hint="eastAsia" w:ascii="Calibri" w:hAnsi="Calibri" w:eastAsia="宋体" w:cs="宋体"/>
                      <w:color w:val="auto"/>
                      <w:sz w:val="21"/>
                      <w:szCs w:val="21"/>
                      <w:highlight w:val="none"/>
                      <w:vertAlign w:val="baseline"/>
                    </w:rPr>
                  </w:pPr>
                </w:p>
              </w:tc>
              <w:tc>
                <w:tcPr>
                  <w:tcW w:w="4110" w:type="dxa"/>
                </w:tcPr>
                <w:p w14:paraId="14DEA59F">
                  <w:pPr>
                    <w:spacing w:line="360" w:lineRule="auto"/>
                    <w:rPr>
                      <w:rFonts w:hint="eastAsia" w:ascii="Calibri" w:hAnsi="Calibri" w:eastAsia="宋体" w:cs="宋体"/>
                      <w:color w:val="auto"/>
                      <w:sz w:val="21"/>
                      <w:szCs w:val="21"/>
                      <w:highlight w:val="none"/>
                      <w:vertAlign w:val="baseline"/>
                    </w:rPr>
                  </w:pPr>
                  <w:r>
                    <w:rPr>
                      <w:rFonts w:hint="eastAsia" w:ascii="宋体" w:hAnsi="宋体" w:eastAsia="宋体" w:cs="宋体"/>
                      <w:color w:val="auto"/>
                      <w:sz w:val="21"/>
                      <w:szCs w:val="21"/>
                      <w:highlight w:val="none"/>
                    </w:rPr>
                    <w:t>值班人员在岗时不按规定检查离校物资出门证，导致学校及师生财物流失的，除照价赔偿外，每次扣2分</w:t>
                  </w:r>
                </w:p>
              </w:tc>
              <w:tc>
                <w:tcPr>
                  <w:tcW w:w="833" w:type="dxa"/>
                </w:tcPr>
                <w:p w14:paraId="7799BE18">
                  <w:pPr>
                    <w:spacing w:line="360" w:lineRule="auto"/>
                    <w:rPr>
                      <w:rFonts w:hint="eastAsia" w:ascii="Calibri" w:hAnsi="Calibri" w:eastAsia="宋体" w:cs="宋体"/>
                      <w:color w:val="auto"/>
                      <w:sz w:val="21"/>
                      <w:szCs w:val="21"/>
                      <w:highlight w:val="none"/>
                      <w:vertAlign w:val="baseline"/>
                    </w:rPr>
                  </w:pPr>
                </w:p>
              </w:tc>
              <w:tc>
                <w:tcPr>
                  <w:tcW w:w="817" w:type="dxa"/>
                </w:tcPr>
                <w:p w14:paraId="4069E3CD">
                  <w:pPr>
                    <w:spacing w:line="360" w:lineRule="auto"/>
                    <w:rPr>
                      <w:rFonts w:hint="eastAsia" w:ascii="Calibri" w:hAnsi="Calibri" w:eastAsia="宋体" w:cs="宋体"/>
                      <w:color w:val="auto"/>
                      <w:sz w:val="21"/>
                      <w:szCs w:val="21"/>
                      <w:highlight w:val="none"/>
                      <w:vertAlign w:val="baseline"/>
                    </w:rPr>
                  </w:pPr>
                </w:p>
              </w:tc>
              <w:tc>
                <w:tcPr>
                  <w:tcW w:w="771" w:type="dxa"/>
                </w:tcPr>
                <w:p w14:paraId="382D50E7">
                  <w:pPr>
                    <w:spacing w:line="360" w:lineRule="auto"/>
                    <w:rPr>
                      <w:rFonts w:hint="eastAsia" w:ascii="Calibri" w:hAnsi="Calibri" w:eastAsia="宋体" w:cs="宋体"/>
                      <w:color w:val="auto"/>
                      <w:sz w:val="21"/>
                      <w:szCs w:val="21"/>
                      <w:highlight w:val="none"/>
                      <w:vertAlign w:val="baseline"/>
                    </w:rPr>
                  </w:pPr>
                </w:p>
              </w:tc>
            </w:tr>
            <w:tr w14:paraId="2A74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8" w:type="dxa"/>
              </w:trPr>
              <w:tc>
                <w:tcPr>
                  <w:tcW w:w="683" w:type="dxa"/>
                  <w:vAlign w:val="center"/>
                </w:tcPr>
                <w:p w14:paraId="70101D74">
                  <w:pPr>
                    <w:numPr>
                      <w:ilvl w:val="0"/>
                      <w:numId w:val="2"/>
                    </w:numPr>
                    <w:spacing w:line="360" w:lineRule="auto"/>
                    <w:ind w:left="425" w:leftChars="0" w:hanging="425" w:firstLineChars="0"/>
                    <w:jc w:val="center"/>
                    <w:rPr>
                      <w:rFonts w:hint="eastAsia" w:ascii="Calibri" w:hAnsi="Calibri" w:eastAsia="宋体" w:cs="宋体"/>
                      <w:color w:val="auto"/>
                      <w:sz w:val="21"/>
                      <w:szCs w:val="21"/>
                      <w:highlight w:val="none"/>
                      <w:vertAlign w:val="baseline"/>
                    </w:rPr>
                  </w:pPr>
                </w:p>
              </w:tc>
              <w:tc>
                <w:tcPr>
                  <w:tcW w:w="4110" w:type="dxa"/>
                </w:tcPr>
                <w:p w14:paraId="746AB0B4">
                  <w:pPr>
                    <w:spacing w:line="360" w:lineRule="auto"/>
                    <w:rPr>
                      <w:rFonts w:hint="eastAsia" w:ascii="Calibri" w:hAnsi="Calibri" w:eastAsia="宋体" w:cs="宋体"/>
                      <w:color w:val="auto"/>
                      <w:sz w:val="21"/>
                      <w:szCs w:val="21"/>
                      <w:highlight w:val="none"/>
                      <w:vertAlign w:val="baseline"/>
                    </w:rPr>
                  </w:pPr>
                  <w:r>
                    <w:rPr>
                      <w:rFonts w:hint="eastAsia" w:ascii="宋体" w:hAnsi="宋体" w:eastAsia="宋体" w:cs="宋体"/>
                      <w:color w:val="auto"/>
                      <w:sz w:val="21"/>
                      <w:szCs w:val="21"/>
                      <w:highlight w:val="none"/>
                    </w:rPr>
                    <w:t>保安人员由于失职而造成重大事故的，中标人须赔偿一切经济损失，并将责任人移交公安机关处理，同时每次扣10分</w:t>
                  </w:r>
                </w:p>
              </w:tc>
              <w:tc>
                <w:tcPr>
                  <w:tcW w:w="833" w:type="dxa"/>
                </w:tcPr>
                <w:p w14:paraId="05AB4003">
                  <w:pPr>
                    <w:spacing w:line="360" w:lineRule="auto"/>
                    <w:rPr>
                      <w:rFonts w:hint="eastAsia" w:ascii="Calibri" w:hAnsi="Calibri" w:eastAsia="宋体" w:cs="宋体"/>
                      <w:color w:val="auto"/>
                      <w:sz w:val="21"/>
                      <w:szCs w:val="21"/>
                      <w:highlight w:val="none"/>
                      <w:vertAlign w:val="baseline"/>
                    </w:rPr>
                  </w:pPr>
                </w:p>
              </w:tc>
              <w:tc>
                <w:tcPr>
                  <w:tcW w:w="817" w:type="dxa"/>
                </w:tcPr>
                <w:p w14:paraId="0F67C37D">
                  <w:pPr>
                    <w:spacing w:line="360" w:lineRule="auto"/>
                    <w:rPr>
                      <w:rFonts w:hint="eastAsia" w:ascii="Calibri" w:hAnsi="Calibri" w:eastAsia="宋体" w:cs="宋体"/>
                      <w:color w:val="auto"/>
                      <w:sz w:val="21"/>
                      <w:szCs w:val="21"/>
                      <w:highlight w:val="none"/>
                      <w:vertAlign w:val="baseline"/>
                    </w:rPr>
                  </w:pPr>
                </w:p>
              </w:tc>
              <w:tc>
                <w:tcPr>
                  <w:tcW w:w="771" w:type="dxa"/>
                </w:tcPr>
                <w:p w14:paraId="390E9DF0">
                  <w:pPr>
                    <w:spacing w:line="360" w:lineRule="auto"/>
                    <w:rPr>
                      <w:rFonts w:hint="eastAsia" w:ascii="Calibri" w:hAnsi="Calibri" w:eastAsia="宋体" w:cs="宋体"/>
                      <w:color w:val="auto"/>
                      <w:sz w:val="21"/>
                      <w:szCs w:val="21"/>
                      <w:highlight w:val="none"/>
                      <w:vertAlign w:val="baseline"/>
                    </w:rPr>
                  </w:pPr>
                </w:p>
              </w:tc>
            </w:tr>
            <w:tr w14:paraId="64B96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8" w:type="dxa"/>
              </w:trPr>
              <w:tc>
                <w:tcPr>
                  <w:tcW w:w="683" w:type="dxa"/>
                  <w:vAlign w:val="center"/>
                </w:tcPr>
                <w:p w14:paraId="5D61EDAA">
                  <w:pPr>
                    <w:numPr>
                      <w:ilvl w:val="0"/>
                      <w:numId w:val="2"/>
                    </w:numPr>
                    <w:spacing w:line="360" w:lineRule="auto"/>
                    <w:ind w:left="425" w:leftChars="0" w:hanging="425" w:firstLineChars="0"/>
                    <w:jc w:val="center"/>
                    <w:rPr>
                      <w:rFonts w:hint="eastAsia" w:ascii="Calibri" w:hAnsi="Calibri" w:eastAsia="宋体" w:cs="宋体"/>
                      <w:color w:val="auto"/>
                      <w:sz w:val="21"/>
                      <w:szCs w:val="21"/>
                      <w:highlight w:val="none"/>
                      <w:vertAlign w:val="baseline"/>
                    </w:rPr>
                  </w:pPr>
                </w:p>
              </w:tc>
              <w:tc>
                <w:tcPr>
                  <w:tcW w:w="4110" w:type="dxa"/>
                </w:tcPr>
                <w:p w14:paraId="0296CA7E">
                  <w:pPr>
                    <w:spacing w:line="360" w:lineRule="auto"/>
                    <w:rPr>
                      <w:rFonts w:hint="eastAsia" w:ascii="Calibri" w:hAnsi="Calibri" w:eastAsia="宋体" w:cs="宋体"/>
                      <w:color w:val="auto"/>
                      <w:sz w:val="21"/>
                      <w:szCs w:val="21"/>
                      <w:highlight w:val="none"/>
                      <w:vertAlign w:val="baseline"/>
                    </w:rPr>
                  </w:pPr>
                  <w:r>
                    <w:rPr>
                      <w:rFonts w:hint="eastAsia" w:ascii="宋体" w:hAnsi="宋体" w:eastAsia="宋体" w:cs="宋体"/>
                      <w:color w:val="auto"/>
                      <w:sz w:val="21"/>
                      <w:szCs w:val="21"/>
                      <w:highlight w:val="none"/>
                    </w:rPr>
                    <w:t>保安人员如有偷盗或其他违法犯罪行为，中标人必须承担一切经济损失和法律责任，每次扣10分</w:t>
                  </w:r>
                </w:p>
              </w:tc>
              <w:tc>
                <w:tcPr>
                  <w:tcW w:w="833" w:type="dxa"/>
                </w:tcPr>
                <w:p w14:paraId="42B666BE">
                  <w:pPr>
                    <w:spacing w:line="360" w:lineRule="auto"/>
                    <w:rPr>
                      <w:rFonts w:hint="eastAsia" w:ascii="Calibri" w:hAnsi="Calibri" w:eastAsia="宋体" w:cs="宋体"/>
                      <w:color w:val="auto"/>
                      <w:sz w:val="21"/>
                      <w:szCs w:val="21"/>
                      <w:highlight w:val="none"/>
                      <w:vertAlign w:val="baseline"/>
                    </w:rPr>
                  </w:pPr>
                </w:p>
              </w:tc>
              <w:tc>
                <w:tcPr>
                  <w:tcW w:w="817" w:type="dxa"/>
                </w:tcPr>
                <w:p w14:paraId="4B6E27B1">
                  <w:pPr>
                    <w:spacing w:line="360" w:lineRule="auto"/>
                    <w:rPr>
                      <w:rFonts w:hint="eastAsia" w:ascii="Calibri" w:hAnsi="Calibri" w:eastAsia="宋体" w:cs="宋体"/>
                      <w:color w:val="auto"/>
                      <w:sz w:val="21"/>
                      <w:szCs w:val="21"/>
                      <w:highlight w:val="none"/>
                      <w:vertAlign w:val="baseline"/>
                    </w:rPr>
                  </w:pPr>
                </w:p>
              </w:tc>
              <w:tc>
                <w:tcPr>
                  <w:tcW w:w="771" w:type="dxa"/>
                </w:tcPr>
                <w:p w14:paraId="32AF5EE7">
                  <w:pPr>
                    <w:spacing w:line="360" w:lineRule="auto"/>
                    <w:rPr>
                      <w:rFonts w:hint="eastAsia" w:ascii="Calibri" w:hAnsi="Calibri" w:eastAsia="宋体" w:cs="宋体"/>
                      <w:color w:val="auto"/>
                      <w:sz w:val="21"/>
                      <w:szCs w:val="21"/>
                      <w:highlight w:val="none"/>
                      <w:vertAlign w:val="baseline"/>
                    </w:rPr>
                  </w:pPr>
                </w:p>
              </w:tc>
            </w:tr>
            <w:tr w14:paraId="755A4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308" w:type="dxa"/>
              </w:trPr>
              <w:tc>
                <w:tcPr>
                  <w:tcW w:w="683" w:type="dxa"/>
                  <w:vAlign w:val="center"/>
                </w:tcPr>
                <w:p w14:paraId="51C8141E">
                  <w:pPr>
                    <w:numPr>
                      <w:ilvl w:val="0"/>
                      <w:numId w:val="2"/>
                    </w:numPr>
                    <w:spacing w:line="360" w:lineRule="auto"/>
                    <w:ind w:left="425" w:leftChars="0" w:hanging="425" w:firstLineChars="0"/>
                    <w:jc w:val="center"/>
                    <w:rPr>
                      <w:rFonts w:hint="eastAsia" w:ascii="Calibri" w:hAnsi="Calibri" w:eastAsia="宋体" w:cs="宋体"/>
                      <w:color w:val="auto"/>
                      <w:sz w:val="21"/>
                      <w:szCs w:val="21"/>
                      <w:highlight w:val="none"/>
                      <w:vertAlign w:val="baseline"/>
                    </w:rPr>
                  </w:pPr>
                </w:p>
              </w:tc>
              <w:tc>
                <w:tcPr>
                  <w:tcW w:w="4110" w:type="dxa"/>
                </w:tcPr>
                <w:p w14:paraId="6D36D9B0">
                  <w:pPr>
                    <w:spacing w:line="360" w:lineRule="auto"/>
                    <w:rPr>
                      <w:rFonts w:hint="eastAsia" w:ascii="Calibri" w:hAnsi="Calibri" w:eastAsia="宋体" w:cs="宋体"/>
                      <w:color w:val="auto"/>
                      <w:sz w:val="21"/>
                      <w:szCs w:val="21"/>
                      <w:highlight w:val="none"/>
                      <w:vertAlign w:val="baseline"/>
                    </w:rPr>
                  </w:pPr>
                  <w:r>
                    <w:rPr>
                      <w:rFonts w:hint="eastAsia" w:ascii="宋体" w:hAnsi="宋体" w:eastAsia="宋体" w:cs="宋体"/>
                      <w:color w:val="auto"/>
                      <w:sz w:val="21"/>
                      <w:szCs w:val="21"/>
                      <w:highlight w:val="none"/>
                    </w:rPr>
                    <w:t>保安人员粗暴值勤，被老师和学生投诉或与师生发生肢体冲突的，除将责任人移交公安部门处理外，每次扣10分</w:t>
                  </w:r>
                </w:p>
              </w:tc>
              <w:tc>
                <w:tcPr>
                  <w:tcW w:w="833" w:type="dxa"/>
                </w:tcPr>
                <w:p w14:paraId="6DD366FE">
                  <w:pPr>
                    <w:spacing w:line="360" w:lineRule="auto"/>
                    <w:rPr>
                      <w:rFonts w:hint="eastAsia" w:ascii="Calibri" w:hAnsi="Calibri" w:eastAsia="宋体" w:cs="宋体"/>
                      <w:color w:val="auto"/>
                      <w:sz w:val="21"/>
                      <w:szCs w:val="21"/>
                      <w:highlight w:val="none"/>
                      <w:vertAlign w:val="baseline"/>
                    </w:rPr>
                  </w:pPr>
                </w:p>
              </w:tc>
              <w:tc>
                <w:tcPr>
                  <w:tcW w:w="817" w:type="dxa"/>
                </w:tcPr>
                <w:p w14:paraId="57FF1B04">
                  <w:pPr>
                    <w:spacing w:line="360" w:lineRule="auto"/>
                    <w:rPr>
                      <w:rFonts w:hint="eastAsia" w:ascii="Calibri" w:hAnsi="Calibri" w:eastAsia="宋体" w:cs="宋体"/>
                      <w:color w:val="auto"/>
                      <w:sz w:val="21"/>
                      <w:szCs w:val="21"/>
                      <w:highlight w:val="none"/>
                      <w:vertAlign w:val="baseline"/>
                    </w:rPr>
                  </w:pPr>
                </w:p>
              </w:tc>
              <w:tc>
                <w:tcPr>
                  <w:tcW w:w="771" w:type="dxa"/>
                </w:tcPr>
                <w:p w14:paraId="06B4437E">
                  <w:pPr>
                    <w:spacing w:line="360" w:lineRule="auto"/>
                    <w:rPr>
                      <w:rFonts w:hint="eastAsia" w:ascii="Calibri" w:hAnsi="Calibri" w:eastAsia="宋体" w:cs="宋体"/>
                      <w:color w:val="auto"/>
                      <w:sz w:val="21"/>
                      <w:szCs w:val="21"/>
                      <w:highlight w:val="none"/>
                      <w:vertAlign w:val="baseline"/>
                    </w:rPr>
                  </w:pPr>
                </w:p>
              </w:tc>
            </w:tr>
            <w:tr w14:paraId="253E3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8" w:type="dxa"/>
              </w:trPr>
              <w:tc>
                <w:tcPr>
                  <w:tcW w:w="683" w:type="dxa"/>
                  <w:vAlign w:val="center"/>
                </w:tcPr>
                <w:p w14:paraId="7785383C">
                  <w:pPr>
                    <w:numPr>
                      <w:ilvl w:val="0"/>
                      <w:numId w:val="2"/>
                    </w:numPr>
                    <w:spacing w:line="360" w:lineRule="auto"/>
                    <w:ind w:left="425" w:leftChars="0" w:hanging="425" w:firstLineChars="0"/>
                    <w:jc w:val="center"/>
                    <w:rPr>
                      <w:rFonts w:hint="eastAsia" w:ascii="Calibri" w:hAnsi="Calibri" w:eastAsia="宋体" w:cs="宋体"/>
                      <w:color w:val="auto"/>
                      <w:sz w:val="21"/>
                      <w:szCs w:val="21"/>
                      <w:highlight w:val="none"/>
                      <w:vertAlign w:val="baseline"/>
                    </w:rPr>
                  </w:pPr>
                </w:p>
              </w:tc>
              <w:tc>
                <w:tcPr>
                  <w:tcW w:w="4110" w:type="dxa"/>
                </w:tcPr>
                <w:p w14:paraId="3DABD78F">
                  <w:pPr>
                    <w:spacing w:line="360" w:lineRule="auto"/>
                    <w:rPr>
                      <w:rFonts w:hint="eastAsia" w:ascii="Calibri" w:hAnsi="Calibri" w:eastAsia="宋体" w:cs="宋体"/>
                      <w:color w:val="auto"/>
                      <w:sz w:val="21"/>
                      <w:szCs w:val="21"/>
                      <w:highlight w:val="none"/>
                      <w:vertAlign w:val="baseline"/>
                    </w:rPr>
                  </w:pPr>
                  <w:r>
                    <w:rPr>
                      <w:rFonts w:hint="eastAsia" w:ascii="宋体" w:hAnsi="宋体" w:eastAsia="宋体" w:cs="宋体"/>
                      <w:color w:val="auto"/>
                      <w:sz w:val="21"/>
                      <w:szCs w:val="21"/>
                      <w:highlight w:val="none"/>
                    </w:rPr>
                    <w:t>保安人员在值班期间被发现有脱岗、串岗等情况的，每人次扣2分，若造成重大损失的（5万元以上），每人次扣10分</w:t>
                  </w:r>
                </w:p>
              </w:tc>
              <w:tc>
                <w:tcPr>
                  <w:tcW w:w="833" w:type="dxa"/>
                </w:tcPr>
                <w:p w14:paraId="20155135">
                  <w:pPr>
                    <w:spacing w:line="360" w:lineRule="auto"/>
                    <w:rPr>
                      <w:rFonts w:hint="eastAsia" w:ascii="Calibri" w:hAnsi="Calibri" w:eastAsia="宋体" w:cs="宋体"/>
                      <w:color w:val="auto"/>
                      <w:sz w:val="21"/>
                      <w:szCs w:val="21"/>
                      <w:highlight w:val="none"/>
                      <w:vertAlign w:val="baseline"/>
                    </w:rPr>
                  </w:pPr>
                </w:p>
              </w:tc>
              <w:tc>
                <w:tcPr>
                  <w:tcW w:w="817" w:type="dxa"/>
                </w:tcPr>
                <w:p w14:paraId="65FB4F89">
                  <w:pPr>
                    <w:spacing w:line="360" w:lineRule="auto"/>
                    <w:rPr>
                      <w:rFonts w:hint="eastAsia" w:ascii="Calibri" w:hAnsi="Calibri" w:eastAsia="宋体" w:cs="宋体"/>
                      <w:color w:val="auto"/>
                      <w:sz w:val="21"/>
                      <w:szCs w:val="21"/>
                      <w:highlight w:val="none"/>
                      <w:vertAlign w:val="baseline"/>
                    </w:rPr>
                  </w:pPr>
                </w:p>
              </w:tc>
              <w:tc>
                <w:tcPr>
                  <w:tcW w:w="771" w:type="dxa"/>
                </w:tcPr>
                <w:p w14:paraId="4DEF5318">
                  <w:pPr>
                    <w:spacing w:line="360" w:lineRule="auto"/>
                    <w:rPr>
                      <w:rFonts w:hint="eastAsia" w:ascii="Calibri" w:hAnsi="Calibri" w:eastAsia="宋体" w:cs="宋体"/>
                      <w:color w:val="auto"/>
                      <w:sz w:val="21"/>
                      <w:szCs w:val="21"/>
                      <w:highlight w:val="none"/>
                      <w:vertAlign w:val="baseline"/>
                    </w:rPr>
                  </w:pPr>
                </w:p>
              </w:tc>
            </w:tr>
            <w:tr w14:paraId="39979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8" w:type="dxa"/>
              </w:trPr>
              <w:tc>
                <w:tcPr>
                  <w:tcW w:w="683" w:type="dxa"/>
                  <w:vAlign w:val="center"/>
                </w:tcPr>
                <w:p w14:paraId="70AC54D2">
                  <w:pPr>
                    <w:numPr>
                      <w:ilvl w:val="0"/>
                      <w:numId w:val="2"/>
                    </w:numPr>
                    <w:spacing w:line="360" w:lineRule="auto"/>
                    <w:ind w:left="425" w:leftChars="0" w:hanging="425" w:firstLineChars="0"/>
                    <w:jc w:val="center"/>
                    <w:rPr>
                      <w:rFonts w:hint="eastAsia" w:ascii="Calibri" w:hAnsi="Calibri" w:eastAsia="宋体" w:cs="宋体"/>
                      <w:color w:val="auto"/>
                      <w:sz w:val="21"/>
                      <w:szCs w:val="21"/>
                      <w:highlight w:val="none"/>
                      <w:vertAlign w:val="baseline"/>
                    </w:rPr>
                  </w:pPr>
                </w:p>
              </w:tc>
              <w:tc>
                <w:tcPr>
                  <w:tcW w:w="4110" w:type="dxa"/>
                </w:tcPr>
                <w:p w14:paraId="3D785D3B">
                  <w:pPr>
                    <w:spacing w:line="360" w:lineRule="auto"/>
                    <w:rPr>
                      <w:rFonts w:hint="eastAsia" w:ascii="Calibri" w:hAnsi="Calibri" w:eastAsia="宋体" w:cs="宋体"/>
                      <w:color w:val="auto"/>
                      <w:sz w:val="21"/>
                      <w:szCs w:val="21"/>
                      <w:highlight w:val="none"/>
                      <w:vertAlign w:val="baseline"/>
                    </w:rPr>
                  </w:pPr>
                  <w:r>
                    <w:rPr>
                      <w:rFonts w:hint="eastAsia" w:ascii="宋体" w:hAnsi="宋体" w:eastAsia="宋体" w:cs="宋体"/>
                      <w:color w:val="auto"/>
                      <w:sz w:val="21"/>
                      <w:szCs w:val="21"/>
                      <w:highlight w:val="none"/>
                    </w:rPr>
                    <w:t>保安人员涉及造谣、传谣、引发重大社会舆情、泄漏学校机密等行为，每次扣20分</w:t>
                  </w:r>
                </w:p>
              </w:tc>
              <w:tc>
                <w:tcPr>
                  <w:tcW w:w="833" w:type="dxa"/>
                </w:tcPr>
                <w:p w14:paraId="14C44110">
                  <w:pPr>
                    <w:spacing w:line="360" w:lineRule="auto"/>
                    <w:rPr>
                      <w:rFonts w:hint="eastAsia" w:ascii="Calibri" w:hAnsi="Calibri" w:eastAsia="宋体" w:cs="宋体"/>
                      <w:color w:val="auto"/>
                      <w:sz w:val="21"/>
                      <w:szCs w:val="21"/>
                      <w:highlight w:val="none"/>
                      <w:vertAlign w:val="baseline"/>
                    </w:rPr>
                  </w:pPr>
                </w:p>
              </w:tc>
              <w:tc>
                <w:tcPr>
                  <w:tcW w:w="817" w:type="dxa"/>
                </w:tcPr>
                <w:p w14:paraId="10EDDD0C">
                  <w:pPr>
                    <w:spacing w:line="360" w:lineRule="auto"/>
                    <w:rPr>
                      <w:rFonts w:hint="eastAsia" w:ascii="Calibri" w:hAnsi="Calibri" w:eastAsia="宋体" w:cs="宋体"/>
                      <w:color w:val="auto"/>
                      <w:sz w:val="21"/>
                      <w:szCs w:val="21"/>
                      <w:highlight w:val="none"/>
                      <w:vertAlign w:val="baseline"/>
                    </w:rPr>
                  </w:pPr>
                </w:p>
              </w:tc>
              <w:tc>
                <w:tcPr>
                  <w:tcW w:w="771" w:type="dxa"/>
                </w:tcPr>
                <w:p w14:paraId="0DA2C438">
                  <w:pPr>
                    <w:spacing w:line="360" w:lineRule="auto"/>
                    <w:rPr>
                      <w:rFonts w:hint="eastAsia" w:ascii="Calibri" w:hAnsi="Calibri" w:eastAsia="宋体" w:cs="宋体"/>
                      <w:color w:val="auto"/>
                      <w:sz w:val="21"/>
                      <w:szCs w:val="21"/>
                      <w:highlight w:val="none"/>
                      <w:vertAlign w:val="baseline"/>
                    </w:rPr>
                  </w:pPr>
                </w:p>
              </w:tc>
            </w:tr>
            <w:tr w14:paraId="5362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8" w:type="dxa"/>
              </w:trPr>
              <w:tc>
                <w:tcPr>
                  <w:tcW w:w="683" w:type="dxa"/>
                  <w:vAlign w:val="center"/>
                </w:tcPr>
                <w:p w14:paraId="115E8AF0">
                  <w:pPr>
                    <w:numPr>
                      <w:ilvl w:val="0"/>
                      <w:numId w:val="2"/>
                    </w:numPr>
                    <w:spacing w:line="360" w:lineRule="auto"/>
                    <w:ind w:left="425" w:leftChars="0" w:hanging="425" w:firstLineChars="0"/>
                    <w:jc w:val="center"/>
                    <w:rPr>
                      <w:rFonts w:hint="eastAsia" w:ascii="Calibri" w:hAnsi="Calibri" w:eastAsia="宋体" w:cs="宋体"/>
                      <w:color w:val="auto"/>
                      <w:sz w:val="21"/>
                      <w:szCs w:val="21"/>
                      <w:highlight w:val="none"/>
                      <w:vertAlign w:val="baseline"/>
                    </w:rPr>
                  </w:pPr>
                </w:p>
              </w:tc>
              <w:tc>
                <w:tcPr>
                  <w:tcW w:w="4110" w:type="dxa"/>
                </w:tcPr>
                <w:p w14:paraId="329C5DA0">
                  <w:pPr>
                    <w:spacing w:line="360" w:lineRule="auto"/>
                    <w:rPr>
                      <w:rFonts w:hint="eastAsia" w:ascii="Calibri" w:hAnsi="Calibri" w:eastAsia="宋体" w:cs="宋体"/>
                      <w:color w:val="auto"/>
                      <w:sz w:val="21"/>
                      <w:szCs w:val="21"/>
                      <w:highlight w:val="none"/>
                      <w:vertAlign w:val="baseline"/>
                    </w:rPr>
                  </w:pPr>
                  <w:r>
                    <w:rPr>
                      <w:rFonts w:hint="eastAsia" w:ascii="宋体" w:hAnsi="宋体" w:eastAsia="宋体" w:cs="宋体"/>
                      <w:color w:val="auto"/>
                      <w:sz w:val="21"/>
                      <w:szCs w:val="21"/>
                      <w:highlight w:val="none"/>
                    </w:rPr>
                    <w:t>其它工作不到位造成严重影响的，依照以上情况作相应处理。</w:t>
                  </w:r>
                </w:p>
              </w:tc>
              <w:tc>
                <w:tcPr>
                  <w:tcW w:w="833" w:type="dxa"/>
                </w:tcPr>
                <w:p w14:paraId="76A85C65">
                  <w:pPr>
                    <w:spacing w:line="360" w:lineRule="auto"/>
                    <w:rPr>
                      <w:rFonts w:hint="eastAsia" w:ascii="Calibri" w:hAnsi="Calibri" w:eastAsia="宋体" w:cs="宋体"/>
                      <w:color w:val="auto"/>
                      <w:sz w:val="21"/>
                      <w:szCs w:val="21"/>
                      <w:highlight w:val="none"/>
                      <w:vertAlign w:val="baseline"/>
                    </w:rPr>
                  </w:pPr>
                </w:p>
              </w:tc>
              <w:tc>
                <w:tcPr>
                  <w:tcW w:w="817" w:type="dxa"/>
                </w:tcPr>
                <w:p w14:paraId="51F39DE8">
                  <w:pPr>
                    <w:spacing w:line="360" w:lineRule="auto"/>
                    <w:rPr>
                      <w:rFonts w:hint="eastAsia" w:ascii="Calibri" w:hAnsi="Calibri" w:eastAsia="宋体" w:cs="宋体"/>
                      <w:color w:val="auto"/>
                      <w:sz w:val="21"/>
                      <w:szCs w:val="21"/>
                      <w:highlight w:val="none"/>
                      <w:vertAlign w:val="baseline"/>
                    </w:rPr>
                  </w:pPr>
                </w:p>
              </w:tc>
              <w:tc>
                <w:tcPr>
                  <w:tcW w:w="771" w:type="dxa"/>
                </w:tcPr>
                <w:p w14:paraId="7552C8F5">
                  <w:pPr>
                    <w:spacing w:line="360" w:lineRule="auto"/>
                    <w:rPr>
                      <w:rFonts w:hint="eastAsia" w:ascii="Calibri" w:hAnsi="Calibri" w:eastAsia="宋体" w:cs="宋体"/>
                      <w:color w:val="auto"/>
                      <w:sz w:val="21"/>
                      <w:szCs w:val="21"/>
                      <w:highlight w:val="none"/>
                      <w:vertAlign w:val="baseline"/>
                    </w:rPr>
                  </w:pPr>
                </w:p>
              </w:tc>
            </w:tr>
            <w:tr w14:paraId="42705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8" w:type="dxa"/>
              </w:trPr>
              <w:tc>
                <w:tcPr>
                  <w:tcW w:w="683" w:type="dxa"/>
                  <w:vAlign w:val="center"/>
                </w:tcPr>
                <w:p w14:paraId="359D7A92">
                  <w:pPr>
                    <w:numPr>
                      <w:ilvl w:val="0"/>
                      <w:numId w:val="2"/>
                    </w:numPr>
                    <w:spacing w:line="360" w:lineRule="auto"/>
                    <w:ind w:left="425" w:leftChars="0" w:hanging="425" w:firstLineChars="0"/>
                    <w:jc w:val="center"/>
                    <w:rPr>
                      <w:rFonts w:hint="eastAsia" w:ascii="Calibri" w:hAnsi="Calibri" w:eastAsia="宋体" w:cs="宋体"/>
                      <w:color w:val="auto"/>
                      <w:sz w:val="21"/>
                      <w:szCs w:val="21"/>
                      <w:highlight w:val="none"/>
                      <w:vertAlign w:val="baseline"/>
                    </w:rPr>
                  </w:pPr>
                </w:p>
              </w:tc>
              <w:tc>
                <w:tcPr>
                  <w:tcW w:w="4110" w:type="dxa"/>
                </w:tcPr>
                <w:p w14:paraId="58F2265F">
                  <w:pPr>
                    <w:spacing w:line="360" w:lineRule="auto"/>
                    <w:rPr>
                      <w:rFonts w:hint="eastAsia" w:ascii="Calibri" w:hAnsi="Calibri" w:eastAsia="宋体" w:cs="宋体"/>
                      <w:color w:val="auto"/>
                      <w:sz w:val="21"/>
                      <w:szCs w:val="21"/>
                      <w:highlight w:val="none"/>
                      <w:vertAlign w:val="baseline"/>
                    </w:rPr>
                  </w:pPr>
                  <w:r>
                    <w:rPr>
                      <w:rFonts w:hint="eastAsia" w:ascii="宋体" w:hAnsi="宋体" w:eastAsia="宋体" w:cs="宋体"/>
                      <w:color w:val="auto"/>
                      <w:sz w:val="21"/>
                      <w:szCs w:val="21"/>
                      <w:highlight w:val="none"/>
                    </w:rPr>
                    <w:t>在处理突发事件过程中，保安队员出现畏缩不前、不听从采购人指令的，每次扣15分。</w:t>
                  </w:r>
                </w:p>
              </w:tc>
              <w:tc>
                <w:tcPr>
                  <w:tcW w:w="833" w:type="dxa"/>
                </w:tcPr>
                <w:p w14:paraId="532DE08A">
                  <w:pPr>
                    <w:spacing w:line="360" w:lineRule="auto"/>
                    <w:rPr>
                      <w:rFonts w:hint="eastAsia" w:ascii="Calibri" w:hAnsi="Calibri" w:eastAsia="宋体" w:cs="宋体"/>
                      <w:color w:val="auto"/>
                      <w:sz w:val="21"/>
                      <w:szCs w:val="21"/>
                      <w:highlight w:val="none"/>
                      <w:vertAlign w:val="baseline"/>
                    </w:rPr>
                  </w:pPr>
                </w:p>
              </w:tc>
              <w:tc>
                <w:tcPr>
                  <w:tcW w:w="817" w:type="dxa"/>
                </w:tcPr>
                <w:p w14:paraId="1F00ABFB">
                  <w:pPr>
                    <w:spacing w:line="360" w:lineRule="auto"/>
                    <w:rPr>
                      <w:rFonts w:hint="eastAsia" w:ascii="Calibri" w:hAnsi="Calibri" w:eastAsia="宋体" w:cs="宋体"/>
                      <w:color w:val="auto"/>
                      <w:sz w:val="21"/>
                      <w:szCs w:val="21"/>
                      <w:highlight w:val="none"/>
                      <w:vertAlign w:val="baseline"/>
                    </w:rPr>
                  </w:pPr>
                </w:p>
              </w:tc>
              <w:tc>
                <w:tcPr>
                  <w:tcW w:w="771" w:type="dxa"/>
                </w:tcPr>
                <w:p w14:paraId="024AB867">
                  <w:pPr>
                    <w:spacing w:line="360" w:lineRule="auto"/>
                    <w:rPr>
                      <w:rFonts w:hint="eastAsia" w:ascii="Calibri" w:hAnsi="Calibri" w:eastAsia="宋体" w:cs="宋体"/>
                      <w:color w:val="auto"/>
                      <w:sz w:val="21"/>
                      <w:szCs w:val="21"/>
                      <w:highlight w:val="none"/>
                      <w:vertAlign w:val="baseline"/>
                    </w:rPr>
                  </w:pPr>
                </w:p>
              </w:tc>
            </w:tr>
            <w:tr w14:paraId="49CFD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8" w:type="dxa"/>
              </w:trPr>
              <w:tc>
                <w:tcPr>
                  <w:tcW w:w="683" w:type="dxa"/>
                  <w:vAlign w:val="center"/>
                </w:tcPr>
                <w:p w14:paraId="7BC2AE05">
                  <w:pPr>
                    <w:numPr>
                      <w:ilvl w:val="0"/>
                      <w:numId w:val="2"/>
                    </w:numPr>
                    <w:spacing w:line="360" w:lineRule="auto"/>
                    <w:ind w:left="425" w:leftChars="0" w:hanging="425" w:firstLineChars="0"/>
                    <w:jc w:val="center"/>
                    <w:rPr>
                      <w:rFonts w:hint="eastAsia" w:ascii="Calibri" w:hAnsi="Calibri" w:eastAsia="宋体" w:cs="宋体"/>
                      <w:color w:val="auto"/>
                      <w:sz w:val="21"/>
                      <w:szCs w:val="21"/>
                      <w:highlight w:val="none"/>
                      <w:vertAlign w:val="baseline"/>
                    </w:rPr>
                  </w:pPr>
                </w:p>
              </w:tc>
              <w:tc>
                <w:tcPr>
                  <w:tcW w:w="4110" w:type="dxa"/>
                </w:tcPr>
                <w:p w14:paraId="2A462382">
                  <w:pPr>
                    <w:spacing w:line="360" w:lineRule="auto"/>
                    <w:rPr>
                      <w:rFonts w:hint="eastAsia" w:ascii="Calibri" w:hAnsi="Calibri" w:eastAsia="宋体" w:cs="宋体"/>
                      <w:color w:val="auto"/>
                      <w:sz w:val="21"/>
                      <w:szCs w:val="21"/>
                      <w:highlight w:val="none"/>
                      <w:vertAlign w:val="baseline"/>
                    </w:rPr>
                  </w:pPr>
                  <w:r>
                    <w:rPr>
                      <w:rFonts w:hint="eastAsia" w:ascii="宋体" w:hAnsi="宋体" w:eastAsia="宋体" w:cs="宋体"/>
                      <w:color w:val="auto"/>
                      <w:sz w:val="21"/>
                      <w:szCs w:val="21"/>
                      <w:highlight w:val="none"/>
                    </w:rPr>
                    <w:t>未经采购人许可随意更换或提拔保安管理人员、在队员招聘过程中任人唯亲、放松管理或未按招标文件要求招聘队员，保安队员人数与实际人数严重不符的，一经查实，扣除当季度考核分30分。</w:t>
                  </w:r>
                </w:p>
              </w:tc>
              <w:tc>
                <w:tcPr>
                  <w:tcW w:w="833" w:type="dxa"/>
                </w:tcPr>
                <w:p w14:paraId="6126F4FC">
                  <w:pPr>
                    <w:spacing w:line="360" w:lineRule="auto"/>
                    <w:rPr>
                      <w:rFonts w:hint="eastAsia" w:ascii="Calibri" w:hAnsi="Calibri" w:eastAsia="宋体" w:cs="宋体"/>
                      <w:color w:val="auto"/>
                      <w:sz w:val="21"/>
                      <w:szCs w:val="21"/>
                      <w:highlight w:val="none"/>
                      <w:vertAlign w:val="baseline"/>
                    </w:rPr>
                  </w:pPr>
                </w:p>
              </w:tc>
              <w:tc>
                <w:tcPr>
                  <w:tcW w:w="817" w:type="dxa"/>
                </w:tcPr>
                <w:p w14:paraId="6923CE99">
                  <w:pPr>
                    <w:spacing w:line="360" w:lineRule="auto"/>
                    <w:rPr>
                      <w:rFonts w:hint="eastAsia" w:ascii="Calibri" w:hAnsi="Calibri" w:eastAsia="宋体" w:cs="宋体"/>
                      <w:color w:val="auto"/>
                      <w:sz w:val="21"/>
                      <w:szCs w:val="21"/>
                      <w:highlight w:val="none"/>
                      <w:vertAlign w:val="baseline"/>
                    </w:rPr>
                  </w:pPr>
                </w:p>
              </w:tc>
              <w:tc>
                <w:tcPr>
                  <w:tcW w:w="771" w:type="dxa"/>
                </w:tcPr>
                <w:p w14:paraId="763E5D79">
                  <w:pPr>
                    <w:spacing w:line="360" w:lineRule="auto"/>
                    <w:rPr>
                      <w:rFonts w:hint="eastAsia" w:ascii="Calibri" w:hAnsi="Calibri" w:eastAsia="宋体" w:cs="宋体"/>
                      <w:color w:val="auto"/>
                      <w:sz w:val="21"/>
                      <w:szCs w:val="21"/>
                      <w:highlight w:val="none"/>
                      <w:vertAlign w:val="baseline"/>
                    </w:rPr>
                  </w:pPr>
                </w:p>
              </w:tc>
            </w:tr>
            <w:tr w14:paraId="0233A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8" w:type="dxa"/>
              </w:trPr>
              <w:tc>
                <w:tcPr>
                  <w:tcW w:w="683" w:type="dxa"/>
                  <w:vAlign w:val="center"/>
                </w:tcPr>
                <w:p w14:paraId="627CDB1F">
                  <w:pPr>
                    <w:numPr>
                      <w:ilvl w:val="0"/>
                      <w:numId w:val="2"/>
                    </w:numPr>
                    <w:spacing w:line="360" w:lineRule="auto"/>
                    <w:ind w:left="425" w:leftChars="0" w:hanging="425" w:firstLineChars="0"/>
                    <w:jc w:val="center"/>
                    <w:rPr>
                      <w:rFonts w:hint="eastAsia" w:ascii="Calibri" w:hAnsi="Calibri" w:eastAsia="宋体" w:cs="宋体"/>
                      <w:color w:val="auto"/>
                      <w:sz w:val="21"/>
                      <w:szCs w:val="21"/>
                      <w:highlight w:val="none"/>
                      <w:vertAlign w:val="baseline"/>
                    </w:rPr>
                  </w:pPr>
                </w:p>
              </w:tc>
              <w:tc>
                <w:tcPr>
                  <w:tcW w:w="4110" w:type="dxa"/>
                </w:tcPr>
                <w:p w14:paraId="59E3C638">
                  <w:pPr>
                    <w:spacing w:line="360" w:lineRule="auto"/>
                    <w:rPr>
                      <w:rFonts w:hint="eastAsia" w:ascii="Calibri" w:hAnsi="Calibri" w:eastAsia="宋体" w:cs="宋体"/>
                      <w:color w:val="auto"/>
                      <w:sz w:val="21"/>
                      <w:szCs w:val="21"/>
                      <w:highlight w:val="none"/>
                      <w:vertAlign w:val="baseline"/>
                    </w:rPr>
                  </w:pPr>
                  <w:r>
                    <w:rPr>
                      <w:rFonts w:hint="eastAsia" w:ascii="宋体" w:hAnsi="宋体" w:eastAsia="宋体" w:cs="宋体"/>
                      <w:color w:val="auto"/>
                      <w:sz w:val="21"/>
                      <w:szCs w:val="21"/>
                      <w:highlight w:val="none"/>
                    </w:rPr>
                    <w:t>中标人在处理内部劳务纠纷或解决队员意外伤害事故过程中互相推诿而引发针对采购人重大舆情、严重影响采购人形象的，扣除当季度考核分30分。</w:t>
                  </w:r>
                </w:p>
              </w:tc>
              <w:tc>
                <w:tcPr>
                  <w:tcW w:w="833" w:type="dxa"/>
                </w:tcPr>
                <w:p w14:paraId="2927AA8F">
                  <w:pPr>
                    <w:spacing w:line="360" w:lineRule="auto"/>
                    <w:rPr>
                      <w:rFonts w:hint="eastAsia" w:ascii="Calibri" w:hAnsi="Calibri" w:eastAsia="宋体" w:cs="宋体"/>
                      <w:color w:val="auto"/>
                      <w:sz w:val="21"/>
                      <w:szCs w:val="21"/>
                      <w:highlight w:val="none"/>
                      <w:vertAlign w:val="baseline"/>
                    </w:rPr>
                  </w:pPr>
                </w:p>
              </w:tc>
              <w:tc>
                <w:tcPr>
                  <w:tcW w:w="817" w:type="dxa"/>
                </w:tcPr>
                <w:p w14:paraId="62607A47">
                  <w:pPr>
                    <w:spacing w:line="360" w:lineRule="auto"/>
                    <w:rPr>
                      <w:rFonts w:hint="eastAsia" w:ascii="Calibri" w:hAnsi="Calibri" w:eastAsia="宋体" w:cs="宋体"/>
                      <w:color w:val="auto"/>
                      <w:sz w:val="21"/>
                      <w:szCs w:val="21"/>
                      <w:highlight w:val="none"/>
                      <w:vertAlign w:val="baseline"/>
                    </w:rPr>
                  </w:pPr>
                </w:p>
              </w:tc>
              <w:tc>
                <w:tcPr>
                  <w:tcW w:w="771" w:type="dxa"/>
                </w:tcPr>
                <w:p w14:paraId="18612F3D">
                  <w:pPr>
                    <w:spacing w:line="360" w:lineRule="auto"/>
                    <w:rPr>
                      <w:rFonts w:hint="eastAsia" w:ascii="Calibri" w:hAnsi="Calibri" w:eastAsia="宋体" w:cs="宋体"/>
                      <w:color w:val="auto"/>
                      <w:sz w:val="21"/>
                      <w:szCs w:val="21"/>
                      <w:highlight w:val="none"/>
                      <w:vertAlign w:val="baseline"/>
                    </w:rPr>
                  </w:pPr>
                </w:p>
              </w:tc>
            </w:tr>
            <w:tr w14:paraId="2C427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Pr>
                <w:p w14:paraId="4966E1ED">
                  <w:pPr>
                    <w:spacing w:line="360" w:lineRule="auto"/>
                    <w:rPr>
                      <w:rFonts w:hint="eastAsia" w:ascii="Calibri" w:hAnsi="Calibri" w:eastAsia="宋体" w:cs="宋体"/>
                      <w:color w:val="auto"/>
                      <w:sz w:val="21"/>
                      <w:szCs w:val="21"/>
                      <w:highlight w:val="none"/>
                      <w:vertAlign w:val="baseline"/>
                    </w:rPr>
                  </w:pPr>
                  <w:r>
                    <w:rPr>
                      <w:rFonts w:hint="eastAsia" w:ascii="宋体" w:hAnsi="宋体" w:eastAsia="宋体" w:cs="宋体"/>
                      <w:color w:val="auto"/>
                      <w:sz w:val="21"/>
                      <w:szCs w:val="21"/>
                      <w:highlight w:val="none"/>
                    </w:rPr>
                    <w:t>考核总分值设定为100分，每季度考核期内屏风、雁山两校区累计扣分达到30分，采购人立即要求中标人进行整改，下一个考核期内仍未达标，学校有权提前解除合同。</w:t>
                  </w:r>
                </w:p>
              </w:tc>
            </w:tr>
          </w:tbl>
          <w:p w14:paraId="3822128D">
            <w:pPr>
              <w:spacing w:line="360" w:lineRule="auto"/>
              <w:ind w:firstLine="0" w:firstLineChars="0"/>
              <w:jc w:val="left"/>
              <w:rPr>
                <w:rFonts w:hAnsi="宋体" w:cs="宋体"/>
                <w:color w:val="auto"/>
                <w:szCs w:val="21"/>
                <w:highlight w:val="none"/>
              </w:rPr>
            </w:pPr>
          </w:p>
        </w:tc>
      </w:tr>
      <w:tr w14:paraId="627DA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44" w:type="dxa"/>
            <w:gridSpan w:val="4"/>
            <w:tcBorders>
              <w:top w:val="single" w:color="auto" w:sz="4" w:space="0"/>
              <w:left w:val="single" w:color="auto" w:sz="4" w:space="0"/>
              <w:bottom w:val="single" w:color="auto" w:sz="4" w:space="0"/>
              <w:right w:val="single" w:color="auto" w:sz="4" w:space="0"/>
            </w:tcBorders>
          </w:tcPr>
          <w:p w14:paraId="39A29CB7">
            <w:pPr>
              <w:spacing w:line="360" w:lineRule="auto"/>
              <w:rPr>
                <w:rFonts w:ascii="宋体" w:hAnsi="宋体"/>
                <w:b/>
                <w:bCs/>
                <w:color w:val="auto"/>
                <w:szCs w:val="21"/>
                <w:highlight w:val="none"/>
              </w:rPr>
            </w:pPr>
            <w:r>
              <w:rPr>
                <w:rFonts w:hint="eastAsia" w:ascii="宋体" w:hAnsi="宋体"/>
                <w:b/>
                <w:color w:val="auto"/>
                <w:szCs w:val="21"/>
                <w:highlight w:val="none"/>
              </w:rPr>
              <w:t>一、商务要求</w:t>
            </w:r>
          </w:p>
        </w:tc>
      </w:tr>
      <w:tr w14:paraId="1B124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8" w:type="dxa"/>
            <w:gridSpan w:val="3"/>
            <w:tcBorders>
              <w:top w:val="single" w:color="auto" w:sz="4" w:space="0"/>
              <w:left w:val="single" w:color="auto" w:sz="4" w:space="0"/>
              <w:bottom w:val="single" w:color="auto" w:sz="4" w:space="0"/>
              <w:right w:val="single" w:color="auto" w:sz="4" w:space="0"/>
            </w:tcBorders>
            <w:vAlign w:val="center"/>
          </w:tcPr>
          <w:p w14:paraId="12CC4057">
            <w:pPr>
              <w:spacing w:line="360" w:lineRule="auto"/>
              <w:rPr>
                <w:rFonts w:ascii="宋体" w:hAnsi="宋体"/>
                <w:b/>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一</w:t>
            </w:r>
            <w:r>
              <w:rPr>
                <w:rFonts w:hint="eastAsia" w:ascii="宋体" w:hAnsi="宋体"/>
                <w:color w:val="auto"/>
                <w:szCs w:val="21"/>
                <w:highlight w:val="none"/>
                <w:lang w:eastAsia="zh-CN"/>
              </w:rPr>
              <w:t>）</w:t>
            </w:r>
            <w:r>
              <w:rPr>
                <w:rFonts w:hint="eastAsia" w:ascii="宋体" w:hAnsi="宋体"/>
                <w:color w:val="auto"/>
                <w:szCs w:val="21"/>
                <w:highlight w:val="none"/>
              </w:rPr>
              <w:t>合同签订时间</w:t>
            </w:r>
          </w:p>
        </w:tc>
        <w:tc>
          <w:tcPr>
            <w:tcW w:w="7436" w:type="dxa"/>
            <w:tcBorders>
              <w:top w:val="single" w:color="auto" w:sz="4" w:space="0"/>
              <w:left w:val="single" w:color="auto" w:sz="4" w:space="0"/>
              <w:bottom w:val="single" w:color="auto" w:sz="4" w:space="0"/>
              <w:right w:val="single" w:color="auto" w:sz="4" w:space="0"/>
            </w:tcBorders>
            <w:vAlign w:val="center"/>
          </w:tcPr>
          <w:p w14:paraId="5CB63F3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自中标通知书发出之日起25日内。</w:t>
            </w:r>
          </w:p>
        </w:tc>
      </w:tr>
      <w:tr w14:paraId="71B3B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8" w:type="dxa"/>
            <w:gridSpan w:val="3"/>
            <w:tcBorders>
              <w:top w:val="single" w:color="auto" w:sz="4" w:space="0"/>
              <w:left w:val="single" w:color="auto" w:sz="4" w:space="0"/>
              <w:bottom w:val="single" w:color="auto" w:sz="4" w:space="0"/>
              <w:right w:val="single" w:color="auto" w:sz="4" w:space="0"/>
            </w:tcBorders>
            <w:vAlign w:val="center"/>
          </w:tcPr>
          <w:p w14:paraId="10427703">
            <w:pPr>
              <w:spacing w:line="360" w:lineRule="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二</w:t>
            </w:r>
            <w:r>
              <w:rPr>
                <w:rFonts w:hint="eastAsia" w:ascii="宋体" w:hAnsi="宋体"/>
                <w:color w:val="auto"/>
                <w:szCs w:val="21"/>
                <w:highlight w:val="none"/>
                <w:lang w:eastAsia="zh-CN"/>
              </w:rPr>
              <w:t>）</w:t>
            </w:r>
            <w:r>
              <w:rPr>
                <w:rFonts w:hint="eastAsia" w:ascii="宋体" w:hAnsi="宋体"/>
                <w:color w:val="auto"/>
                <w:szCs w:val="21"/>
                <w:highlight w:val="none"/>
              </w:rPr>
              <w:t>验收标准</w:t>
            </w:r>
          </w:p>
        </w:tc>
        <w:tc>
          <w:tcPr>
            <w:tcW w:w="7436" w:type="dxa"/>
            <w:tcBorders>
              <w:top w:val="single" w:color="auto" w:sz="4" w:space="0"/>
              <w:left w:val="single" w:color="auto" w:sz="4" w:space="0"/>
              <w:bottom w:val="single" w:color="auto" w:sz="4" w:space="0"/>
              <w:right w:val="single" w:color="auto" w:sz="4" w:space="0"/>
            </w:tcBorders>
            <w:vAlign w:val="center"/>
          </w:tcPr>
          <w:p w14:paraId="284906B8">
            <w:pPr>
              <w:spacing w:line="360" w:lineRule="auto"/>
              <w:ind w:firstLine="420" w:firstLineChars="200"/>
              <w:rPr>
                <w:rFonts w:ascii="宋体" w:hAnsi="宋体"/>
                <w:bCs/>
                <w:color w:val="auto"/>
                <w:szCs w:val="21"/>
                <w:highlight w:val="none"/>
              </w:rPr>
            </w:pPr>
            <w:r>
              <w:rPr>
                <w:rFonts w:hint="eastAsia" w:ascii="宋体" w:hAnsi="宋体" w:eastAsia="宋体" w:cs="宋体"/>
                <w:color w:val="auto"/>
                <w:sz w:val="21"/>
                <w:szCs w:val="21"/>
                <w:highlight w:val="none"/>
              </w:rPr>
              <w:t>符合国家相关法规、保安行业规范和采购人规定要求。</w:t>
            </w:r>
          </w:p>
        </w:tc>
      </w:tr>
      <w:tr w14:paraId="5E5FB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2108" w:type="dxa"/>
            <w:gridSpan w:val="3"/>
            <w:tcBorders>
              <w:top w:val="single" w:color="auto" w:sz="4" w:space="0"/>
              <w:left w:val="single" w:color="auto" w:sz="4" w:space="0"/>
              <w:bottom w:val="single" w:color="auto" w:sz="4" w:space="0"/>
              <w:right w:val="single" w:color="auto" w:sz="4" w:space="0"/>
            </w:tcBorders>
          </w:tcPr>
          <w:p w14:paraId="3FDE6251">
            <w:pPr>
              <w:spacing w:line="400" w:lineRule="exact"/>
              <w:jc w:val="left"/>
              <w:rPr>
                <w:rFonts w:ascii="宋体" w:hAnsi="宋体" w:cs="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三</w:t>
            </w:r>
            <w:r>
              <w:rPr>
                <w:rFonts w:hint="eastAsia" w:ascii="宋体" w:hAnsi="宋体"/>
                <w:color w:val="auto"/>
                <w:szCs w:val="21"/>
                <w:highlight w:val="none"/>
                <w:lang w:eastAsia="zh-CN"/>
              </w:rPr>
              <w:t>）</w:t>
            </w:r>
            <w:r>
              <w:rPr>
                <w:rFonts w:ascii="宋体" w:hAnsi="宋体"/>
                <w:color w:val="auto"/>
                <w:szCs w:val="21"/>
                <w:highlight w:val="none"/>
              </w:rPr>
              <w:t>服务地点</w:t>
            </w:r>
          </w:p>
        </w:tc>
        <w:tc>
          <w:tcPr>
            <w:tcW w:w="7436" w:type="dxa"/>
            <w:tcBorders>
              <w:top w:val="single" w:color="auto" w:sz="4" w:space="0"/>
              <w:left w:val="single" w:color="auto" w:sz="4" w:space="0"/>
              <w:bottom w:val="single" w:color="auto" w:sz="4" w:space="0"/>
              <w:right w:val="single" w:color="auto" w:sz="4" w:space="0"/>
            </w:tcBorders>
          </w:tcPr>
          <w:p w14:paraId="6A28B533">
            <w:pPr>
              <w:spacing w:line="360" w:lineRule="auto"/>
              <w:ind w:firstLine="420" w:firstLineChars="200"/>
              <w:jc w:val="left"/>
              <w:rPr>
                <w:rFonts w:ascii="宋体" w:hAnsi="宋体" w:cs="宋体"/>
                <w:color w:val="auto"/>
                <w:szCs w:val="21"/>
                <w:highlight w:val="none"/>
              </w:rPr>
            </w:pPr>
            <w:r>
              <w:rPr>
                <w:rFonts w:hint="eastAsia" w:ascii="宋体" w:hAnsi="宋体" w:eastAsia="宋体" w:cs="宋体"/>
                <w:color w:val="auto"/>
                <w:sz w:val="21"/>
                <w:szCs w:val="21"/>
                <w:highlight w:val="none"/>
              </w:rPr>
              <w:t>桂林理工大学雁山校区、屏风校区</w:t>
            </w:r>
          </w:p>
        </w:tc>
      </w:tr>
      <w:tr w14:paraId="26FA8F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2108" w:type="dxa"/>
            <w:gridSpan w:val="3"/>
            <w:tcBorders>
              <w:top w:val="single" w:color="auto" w:sz="4" w:space="0"/>
              <w:left w:val="single" w:color="auto" w:sz="4" w:space="0"/>
              <w:bottom w:val="single" w:color="auto" w:sz="4" w:space="0"/>
              <w:right w:val="single" w:color="auto" w:sz="4" w:space="0"/>
            </w:tcBorders>
            <w:vAlign w:val="center"/>
          </w:tcPr>
          <w:p w14:paraId="6AB6C415">
            <w:pPr>
              <w:spacing w:line="360" w:lineRule="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四</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服务</w:t>
            </w:r>
            <w:r>
              <w:rPr>
                <w:rFonts w:hint="eastAsia" w:ascii="宋体" w:hAnsi="宋体"/>
                <w:color w:val="auto"/>
                <w:szCs w:val="21"/>
                <w:highlight w:val="none"/>
              </w:rPr>
              <w:t>期限</w:t>
            </w:r>
          </w:p>
        </w:tc>
        <w:tc>
          <w:tcPr>
            <w:tcW w:w="7436" w:type="dxa"/>
            <w:tcBorders>
              <w:top w:val="single" w:color="auto" w:sz="4" w:space="0"/>
              <w:left w:val="single" w:color="auto" w:sz="4" w:space="0"/>
              <w:bottom w:val="single" w:color="auto" w:sz="4" w:space="0"/>
              <w:right w:val="single" w:color="auto" w:sz="4" w:space="0"/>
            </w:tcBorders>
            <w:vAlign w:val="center"/>
          </w:tcPr>
          <w:p w14:paraId="2121D3B7">
            <w:pPr>
              <w:widowControl/>
              <w:adjustRightInd w:val="0"/>
              <w:snapToGrid w:val="0"/>
              <w:spacing w:line="360" w:lineRule="auto"/>
              <w:ind w:firstLine="420" w:firstLineChars="200"/>
              <w:jc w:val="left"/>
              <w:rPr>
                <w:rFonts w:ascii="宋体" w:hAnsi="宋体" w:eastAsia="宋体" w:cs="宋体"/>
                <w:color w:val="auto"/>
                <w:kern w:val="2"/>
                <w:szCs w:val="21"/>
                <w:highlight w:val="none"/>
                <w:lang w:bidi="en-US"/>
              </w:rPr>
            </w:pPr>
            <w:r>
              <w:rPr>
                <w:rFonts w:hint="eastAsia" w:ascii="宋体" w:hAnsi="宋体" w:eastAsia="宋体" w:cs="宋体"/>
                <w:color w:val="auto"/>
                <w:sz w:val="21"/>
                <w:szCs w:val="21"/>
                <w:highlight w:val="none"/>
                <w:lang w:val="en-US" w:eastAsia="zh-CN"/>
              </w:rPr>
              <w:t>3年</w:t>
            </w:r>
            <w:r>
              <w:rPr>
                <w:rFonts w:hint="eastAsia" w:ascii="宋体" w:hAnsi="宋体" w:eastAsia="宋体" w:cs="宋体"/>
                <w:color w:val="auto"/>
                <w:sz w:val="21"/>
                <w:szCs w:val="21"/>
                <w:highlight w:val="none"/>
              </w:rPr>
              <w:t>(自进驻之日起至2028年7月31日24时止的校园</w:t>
            </w:r>
            <w:r>
              <w:rPr>
                <w:rFonts w:hint="eastAsia" w:ascii="宋体" w:hAnsi="宋体" w:eastAsia="宋体" w:cs="宋体"/>
                <w:color w:val="auto"/>
                <w:sz w:val="21"/>
                <w:szCs w:val="21"/>
                <w:highlight w:val="none"/>
                <w:lang w:val="en-US" w:eastAsia="zh-CN"/>
              </w:rPr>
              <w:t>区域内</w:t>
            </w:r>
            <w:r>
              <w:rPr>
                <w:rFonts w:hint="eastAsia" w:ascii="宋体" w:hAnsi="宋体" w:eastAsia="宋体" w:cs="宋体"/>
                <w:color w:val="auto"/>
                <w:sz w:val="21"/>
                <w:szCs w:val="21"/>
                <w:highlight w:val="none"/>
              </w:rPr>
              <w:t>安保服务</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w:t>
            </w:r>
            <w:r>
              <w:rPr>
                <w:rFonts w:hint="default" w:ascii="宋体" w:hAnsi="宋体" w:eastAsia="宋体" w:cs="宋体"/>
                <w:color w:val="auto"/>
                <w:sz w:val="21"/>
                <w:szCs w:val="21"/>
                <w:highlight w:val="none"/>
                <w:lang w:val="en-US"/>
              </w:rPr>
              <w:t>采购人对中标人保安队伍按季度进行考核，</w:t>
            </w:r>
            <w:r>
              <w:rPr>
                <w:rFonts w:hint="default" w:ascii="宋体" w:hAnsi="宋体" w:eastAsia="宋体" w:cs="宋体"/>
                <w:color w:val="auto"/>
                <w:sz w:val="21"/>
                <w:szCs w:val="21"/>
                <w:highlight w:val="none"/>
                <w:lang w:val="en-US" w:eastAsia="zh-CN"/>
              </w:rPr>
              <w:t>累计扣分≥30分则启动整改程序，整改后仍不达标，则视为中标人违约，采购人可单方面即刻解除合同。）</w:t>
            </w:r>
          </w:p>
        </w:tc>
      </w:tr>
      <w:tr w14:paraId="7CDC9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2108" w:type="dxa"/>
            <w:gridSpan w:val="3"/>
            <w:tcBorders>
              <w:top w:val="single" w:color="auto" w:sz="4" w:space="0"/>
              <w:left w:val="single" w:color="auto" w:sz="4" w:space="0"/>
              <w:bottom w:val="single" w:color="auto" w:sz="4" w:space="0"/>
              <w:right w:val="single" w:color="auto" w:sz="4" w:space="0"/>
            </w:tcBorders>
            <w:vAlign w:val="center"/>
          </w:tcPr>
          <w:p w14:paraId="01DB1EB3">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（五）付款条件</w:t>
            </w:r>
          </w:p>
        </w:tc>
        <w:tc>
          <w:tcPr>
            <w:tcW w:w="7436" w:type="dxa"/>
            <w:tcBorders>
              <w:top w:val="single" w:color="auto" w:sz="4" w:space="0"/>
              <w:left w:val="single" w:color="auto" w:sz="4" w:space="0"/>
              <w:bottom w:val="single" w:color="auto" w:sz="4" w:space="0"/>
              <w:right w:val="single" w:color="auto" w:sz="4" w:space="0"/>
            </w:tcBorders>
            <w:vAlign w:val="center"/>
          </w:tcPr>
          <w:p w14:paraId="4BDAC8E3">
            <w:pPr>
              <w:widowControl/>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付款方式：按月支付，于每月15日前支付上个月的服务费用（每月的服务费金额=中标金额÷3年÷12个月）(无息)。</w:t>
            </w:r>
          </w:p>
        </w:tc>
      </w:tr>
      <w:tr w14:paraId="27E931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2108" w:type="dxa"/>
            <w:gridSpan w:val="3"/>
            <w:tcBorders>
              <w:top w:val="single" w:color="auto" w:sz="4" w:space="0"/>
              <w:left w:val="single" w:color="auto" w:sz="4" w:space="0"/>
              <w:bottom w:val="single" w:color="auto" w:sz="4" w:space="0"/>
              <w:right w:val="single" w:color="auto" w:sz="4" w:space="0"/>
            </w:tcBorders>
            <w:vAlign w:val="center"/>
          </w:tcPr>
          <w:p w14:paraId="355DB13C">
            <w:pPr>
              <w:spacing w:line="360" w:lineRule="auto"/>
              <w:rPr>
                <w:rFonts w:hint="eastAsia" w:ascii="宋体" w:hAnsi="宋体"/>
                <w:bCs/>
                <w:color w:val="auto"/>
                <w:szCs w:val="21"/>
                <w:highlight w:val="none"/>
                <w:lang w:val="en-US" w:eastAsia="zh-CN"/>
              </w:rPr>
            </w:pPr>
            <w:r>
              <w:rPr>
                <w:rFonts w:hint="eastAsia" w:ascii="宋体" w:hAnsi="宋体" w:eastAsia="宋体" w:cs="宋体"/>
                <w:b w:val="0"/>
                <w:bCs/>
                <w:color w:val="auto"/>
                <w:sz w:val="21"/>
                <w:szCs w:val="21"/>
                <w:highlight w:val="none"/>
                <w:lang w:val="en-US" w:eastAsia="zh-CN"/>
              </w:rPr>
              <w:t>（六）</w:t>
            </w:r>
            <w:r>
              <w:rPr>
                <w:rFonts w:hint="eastAsia" w:ascii="宋体" w:hAnsi="宋体" w:eastAsia="宋体" w:cs="宋体"/>
                <w:b w:val="0"/>
                <w:bCs/>
                <w:color w:val="auto"/>
                <w:sz w:val="21"/>
                <w:szCs w:val="21"/>
                <w:highlight w:val="none"/>
              </w:rPr>
              <w:t>履约保证金</w:t>
            </w:r>
          </w:p>
        </w:tc>
        <w:tc>
          <w:tcPr>
            <w:tcW w:w="7436" w:type="dxa"/>
            <w:tcBorders>
              <w:top w:val="single" w:color="auto" w:sz="4" w:space="0"/>
              <w:left w:val="single" w:color="auto" w:sz="4" w:space="0"/>
              <w:bottom w:val="single" w:color="auto" w:sz="4" w:space="0"/>
              <w:right w:val="single" w:color="auto" w:sz="4" w:space="0"/>
            </w:tcBorders>
            <w:vAlign w:val="center"/>
          </w:tcPr>
          <w:p w14:paraId="278B55AE">
            <w:pPr>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1.履约保证金金额：按固定金额人民币30万元整收取（若</w:t>
            </w:r>
            <w:r>
              <w:rPr>
                <w:rFonts w:hint="eastAsia" w:ascii="宋体" w:hAnsi="宋体" w:cs="宋体"/>
                <w:bCs/>
                <w:color w:val="auto"/>
                <w:sz w:val="21"/>
                <w:szCs w:val="21"/>
                <w:highlight w:val="none"/>
                <w:lang w:eastAsia="zh-CN"/>
              </w:rPr>
              <w:t>中标人</w:t>
            </w:r>
            <w:r>
              <w:rPr>
                <w:rFonts w:hint="eastAsia" w:ascii="宋体" w:hAnsi="宋体" w:eastAsia="宋体" w:cs="宋体"/>
                <w:bCs/>
                <w:color w:val="auto"/>
                <w:sz w:val="21"/>
                <w:szCs w:val="21"/>
                <w:highlight w:val="none"/>
              </w:rPr>
              <w:t>为小微企业的，则免收履约保证金）。</w:t>
            </w:r>
          </w:p>
          <w:p w14:paraId="040EF620">
            <w:pPr>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2.履约保证金递交方式：银行转账、支票、汇票、本票或者银行、保险机构出具的保函等非现金方式。</w:t>
            </w:r>
          </w:p>
          <w:p w14:paraId="00FB700E">
            <w:pPr>
              <w:snapToGrid/>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sz w:val="21"/>
                <w:szCs w:val="21"/>
                <w:highlight w:val="none"/>
              </w:rPr>
              <w:t>3.履约保证金递交方式及相关要求</w:t>
            </w:r>
          </w:p>
          <w:p w14:paraId="385B621B">
            <w:pPr>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（1）履约保证金采用银行转账交纳方式的，</w:t>
            </w:r>
            <w:r>
              <w:rPr>
                <w:rFonts w:hint="eastAsia" w:ascii="宋体" w:hAnsi="宋体" w:cs="宋体"/>
                <w:bCs/>
                <w:color w:val="auto"/>
                <w:sz w:val="21"/>
                <w:szCs w:val="21"/>
                <w:highlight w:val="none"/>
                <w:lang w:eastAsia="zh-CN"/>
              </w:rPr>
              <w:t>中标人</w:t>
            </w:r>
            <w:r>
              <w:rPr>
                <w:rFonts w:hint="eastAsia" w:ascii="宋体" w:hAnsi="宋体" w:eastAsia="宋体" w:cs="宋体"/>
                <w:bCs/>
                <w:color w:val="auto"/>
                <w:sz w:val="21"/>
                <w:szCs w:val="21"/>
                <w:highlight w:val="none"/>
              </w:rPr>
              <w:t>在签订合同前交至甲方指定账户并且到账。</w:t>
            </w:r>
          </w:p>
          <w:p w14:paraId="5CFAAF24">
            <w:pPr>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（2）履约保证金采用支票、汇票或本票交纳方式的，</w:t>
            </w:r>
            <w:r>
              <w:rPr>
                <w:rFonts w:hint="eastAsia" w:ascii="宋体" w:hAnsi="宋体" w:cs="宋体"/>
                <w:bCs/>
                <w:color w:val="auto"/>
                <w:sz w:val="21"/>
                <w:szCs w:val="21"/>
                <w:highlight w:val="none"/>
                <w:lang w:eastAsia="zh-CN"/>
              </w:rPr>
              <w:t>中标人</w:t>
            </w:r>
            <w:r>
              <w:rPr>
                <w:rFonts w:hint="eastAsia" w:ascii="宋体" w:hAnsi="宋体" w:eastAsia="宋体" w:cs="宋体"/>
                <w:bCs/>
                <w:color w:val="auto"/>
                <w:sz w:val="21"/>
                <w:szCs w:val="21"/>
                <w:highlight w:val="none"/>
              </w:rPr>
              <w:t>在签订合同前，向甲方提交支票、汇票或本票原件。</w:t>
            </w:r>
          </w:p>
          <w:p w14:paraId="6A4E42AD">
            <w:pPr>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（3）履约保证金采用银行、保险机构出具的保函交纳方式的，</w:t>
            </w:r>
            <w:r>
              <w:rPr>
                <w:rFonts w:hint="eastAsia" w:ascii="宋体" w:hAnsi="宋体" w:cs="宋体"/>
                <w:bCs/>
                <w:color w:val="auto"/>
                <w:sz w:val="21"/>
                <w:szCs w:val="21"/>
                <w:highlight w:val="none"/>
                <w:lang w:eastAsia="zh-CN"/>
              </w:rPr>
              <w:t>中标人</w:t>
            </w:r>
            <w:r>
              <w:rPr>
                <w:rFonts w:hint="eastAsia" w:ascii="宋体" w:hAnsi="宋体" w:eastAsia="宋体" w:cs="宋体"/>
                <w:bCs/>
                <w:color w:val="auto"/>
                <w:sz w:val="21"/>
                <w:szCs w:val="21"/>
                <w:highlight w:val="none"/>
              </w:rPr>
              <w:t>在签订合同前，向甲方提交保函原件。</w:t>
            </w:r>
          </w:p>
          <w:p w14:paraId="55129A48">
            <w:pPr>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（4）履约保证金指定账户</w:t>
            </w:r>
          </w:p>
          <w:p w14:paraId="07A537CF">
            <w:pPr>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开户名称：</w:t>
            </w:r>
            <w:r>
              <w:rPr>
                <w:rFonts w:hint="eastAsia" w:ascii="宋体" w:hAnsi="宋体" w:eastAsia="宋体" w:cs="宋体"/>
                <w:bCs/>
                <w:color w:val="auto"/>
                <w:kern w:val="0"/>
                <w:sz w:val="21"/>
                <w:szCs w:val="21"/>
                <w:highlight w:val="none"/>
                <w:u w:val="single"/>
              </w:rPr>
              <w:t>桂林理工大学</w:t>
            </w:r>
            <w:r>
              <w:rPr>
                <w:rFonts w:hint="eastAsia" w:ascii="宋体" w:hAnsi="宋体" w:eastAsia="宋体" w:cs="宋体"/>
                <w:bCs/>
                <w:color w:val="auto"/>
                <w:sz w:val="21"/>
                <w:szCs w:val="21"/>
                <w:highlight w:val="none"/>
              </w:rPr>
              <w:t>；</w:t>
            </w:r>
          </w:p>
          <w:p w14:paraId="4BF8FA02">
            <w:pPr>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开户银行：</w:t>
            </w:r>
            <w:r>
              <w:rPr>
                <w:rFonts w:hint="eastAsia" w:ascii="宋体" w:hAnsi="宋体" w:eastAsia="宋体" w:cs="宋体"/>
                <w:bCs/>
                <w:color w:val="auto"/>
                <w:kern w:val="0"/>
                <w:sz w:val="21"/>
                <w:szCs w:val="21"/>
                <w:highlight w:val="none"/>
                <w:u w:val="single"/>
              </w:rPr>
              <w:t>中国银行桂林分行</w:t>
            </w:r>
            <w:r>
              <w:rPr>
                <w:rFonts w:hint="eastAsia" w:ascii="宋体" w:hAnsi="宋体" w:eastAsia="宋体" w:cs="宋体"/>
                <w:bCs/>
                <w:color w:val="auto"/>
                <w:sz w:val="21"/>
                <w:szCs w:val="21"/>
                <w:highlight w:val="none"/>
              </w:rPr>
              <w:t>；</w:t>
            </w:r>
          </w:p>
          <w:p w14:paraId="020323E2">
            <w:pPr>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银行账号：</w:t>
            </w:r>
            <w:r>
              <w:rPr>
                <w:rFonts w:hint="eastAsia" w:ascii="宋体" w:hAnsi="宋体" w:eastAsia="宋体" w:cs="宋体"/>
                <w:bCs/>
                <w:color w:val="auto"/>
                <w:kern w:val="0"/>
                <w:sz w:val="21"/>
                <w:szCs w:val="21"/>
                <w:highlight w:val="none"/>
                <w:u w:val="single"/>
              </w:rPr>
              <w:t>613257488744</w:t>
            </w:r>
            <w:r>
              <w:rPr>
                <w:rFonts w:hint="eastAsia" w:ascii="宋体" w:hAnsi="宋体" w:eastAsia="宋体" w:cs="宋体"/>
                <w:bCs/>
                <w:color w:val="auto"/>
                <w:sz w:val="21"/>
                <w:szCs w:val="21"/>
                <w:highlight w:val="none"/>
              </w:rPr>
              <w:t>。</w:t>
            </w:r>
          </w:p>
          <w:p w14:paraId="30434045">
            <w:pPr>
              <w:snapToGrid/>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sz w:val="21"/>
                <w:szCs w:val="21"/>
                <w:highlight w:val="none"/>
              </w:rPr>
              <w:t>4.履约保证金退付方式、时间及条件</w:t>
            </w:r>
            <w:r>
              <w:rPr>
                <w:rFonts w:hint="eastAsia" w:ascii="宋体" w:hAnsi="宋体" w:eastAsia="宋体" w:cs="宋体"/>
                <w:bCs/>
                <w:color w:val="auto"/>
                <w:kern w:val="0"/>
                <w:sz w:val="21"/>
                <w:szCs w:val="21"/>
                <w:highlight w:val="none"/>
              </w:rPr>
              <w:t>：</w:t>
            </w:r>
          </w:p>
          <w:p w14:paraId="6EDA95FE">
            <w:pPr>
              <w:snapToGrid/>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kern w:val="0"/>
                <w:sz w:val="21"/>
                <w:szCs w:val="21"/>
                <w:highlight w:val="none"/>
              </w:rPr>
              <w:t>（1）</w:t>
            </w:r>
            <w:r>
              <w:rPr>
                <w:rFonts w:hint="eastAsia" w:ascii="宋体" w:hAnsi="宋体" w:cs="宋体"/>
                <w:bCs/>
                <w:color w:val="auto"/>
                <w:sz w:val="21"/>
                <w:szCs w:val="21"/>
                <w:highlight w:val="none"/>
                <w:lang w:eastAsia="zh-CN"/>
              </w:rPr>
              <w:t>中标人</w:t>
            </w:r>
            <w:r>
              <w:rPr>
                <w:rFonts w:hint="eastAsia" w:ascii="宋体" w:hAnsi="宋体" w:eastAsia="宋体" w:cs="宋体"/>
                <w:bCs/>
                <w:color w:val="auto"/>
                <w:kern w:val="0"/>
                <w:sz w:val="21"/>
                <w:szCs w:val="21"/>
                <w:highlight w:val="none"/>
              </w:rPr>
              <w:t>履行完合同约定的权利义务（包括免费保修服务等）事项后7个工作日内，</w:t>
            </w:r>
            <w:r>
              <w:rPr>
                <w:rFonts w:hint="eastAsia" w:ascii="宋体" w:hAnsi="宋体" w:eastAsia="宋体" w:cs="宋体"/>
                <w:bCs/>
                <w:color w:val="auto"/>
                <w:sz w:val="21"/>
                <w:szCs w:val="21"/>
                <w:highlight w:val="none"/>
              </w:rPr>
              <w:t>由</w:t>
            </w:r>
            <w:r>
              <w:rPr>
                <w:rFonts w:hint="eastAsia" w:ascii="宋体" w:hAnsi="宋体" w:cs="宋体"/>
                <w:bCs/>
                <w:color w:val="auto"/>
                <w:sz w:val="21"/>
                <w:szCs w:val="21"/>
                <w:highlight w:val="none"/>
                <w:lang w:eastAsia="zh-CN"/>
              </w:rPr>
              <w:t>中标人</w:t>
            </w:r>
            <w:r>
              <w:rPr>
                <w:rFonts w:hint="eastAsia" w:ascii="宋体" w:hAnsi="宋体" w:eastAsia="宋体" w:cs="宋体"/>
                <w:bCs/>
                <w:color w:val="auto"/>
                <w:sz w:val="21"/>
                <w:szCs w:val="21"/>
                <w:highlight w:val="none"/>
              </w:rPr>
              <w:t>向履约保证金收取单位办理退还手续（不计利息）。</w:t>
            </w:r>
          </w:p>
          <w:p w14:paraId="52863306">
            <w:pPr>
              <w:snapToGrid/>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w:t>
            </w:r>
            <w:r>
              <w:rPr>
                <w:rFonts w:hint="eastAsia" w:ascii="宋体" w:hAnsi="宋体" w:cs="宋体"/>
                <w:bCs/>
                <w:color w:val="auto"/>
                <w:sz w:val="21"/>
                <w:szCs w:val="21"/>
                <w:highlight w:val="none"/>
                <w:lang w:eastAsia="zh-CN"/>
              </w:rPr>
              <w:t>中标人</w:t>
            </w:r>
            <w:r>
              <w:rPr>
                <w:rFonts w:hint="eastAsia" w:ascii="宋体" w:hAnsi="宋体" w:eastAsia="宋体" w:cs="宋体"/>
                <w:bCs/>
                <w:color w:val="auto"/>
                <w:sz w:val="21"/>
                <w:szCs w:val="21"/>
                <w:highlight w:val="none"/>
              </w:rPr>
              <w:t>在签订合同后存在违约情形的</w:t>
            </w:r>
            <w:r>
              <w:rPr>
                <w:rFonts w:hint="eastAsia" w:ascii="宋体" w:hAnsi="宋体" w:eastAsia="宋体" w:cs="宋体"/>
                <w:bCs/>
                <w:color w:val="auto"/>
                <w:kern w:val="0"/>
                <w:sz w:val="21"/>
                <w:szCs w:val="21"/>
                <w:highlight w:val="none"/>
              </w:rPr>
              <w:t>，履约保证金或保函原件不予退还。</w:t>
            </w:r>
            <w:r>
              <w:rPr>
                <w:rFonts w:hint="eastAsia" w:ascii="宋体" w:hAnsi="宋体" w:eastAsia="宋体" w:cs="宋体"/>
                <w:bCs/>
                <w:color w:val="auto"/>
                <w:sz w:val="21"/>
                <w:szCs w:val="21"/>
                <w:highlight w:val="none"/>
              </w:rPr>
              <w:t>保函形式的甲方按相关规定由出具保函的银行</w:t>
            </w:r>
            <w:r>
              <w:rPr>
                <w:rFonts w:hint="eastAsia" w:ascii="宋体" w:hAnsi="宋体" w:eastAsia="宋体" w:cs="宋体"/>
                <w:bCs/>
                <w:color w:val="auto"/>
                <w:kern w:val="0"/>
                <w:sz w:val="21"/>
                <w:szCs w:val="21"/>
                <w:highlight w:val="none"/>
              </w:rPr>
              <w:t>、保险机构承担供应商违约赔付责任，履约保证金不足以赔偿损失的，按实际损失赔偿。</w:t>
            </w:r>
          </w:p>
          <w:p w14:paraId="7C5043D7">
            <w:pPr>
              <w:snapToGrid/>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kern w:val="0"/>
                <w:sz w:val="21"/>
                <w:szCs w:val="21"/>
                <w:highlight w:val="none"/>
              </w:rPr>
              <w:t>（3）</w:t>
            </w:r>
            <w:r>
              <w:rPr>
                <w:rFonts w:hint="eastAsia" w:ascii="宋体" w:hAnsi="宋体" w:eastAsia="宋体" w:cs="宋体"/>
                <w:bCs/>
                <w:color w:val="auto"/>
                <w:sz w:val="21"/>
                <w:szCs w:val="21"/>
                <w:highlight w:val="none"/>
              </w:rPr>
              <w:t>在履约保证金退还日期前，若</w:t>
            </w:r>
            <w:r>
              <w:rPr>
                <w:rFonts w:hint="eastAsia" w:ascii="宋体" w:hAnsi="宋体" w:cs="宋体"/>
                <w:bCs/>
                <w:color w:val="auto"/>
                <w:sz w:val="21"/>
                <w:szCs w:val="21"/>
                <w:highlight w:val="none"/>
                <w:lang w:eastAsia="zh-CN"/>
              </w:rPr>
              <w:t>中标人</w:t>
            </w:r>
            <w:r>
              <w:rPr>
                <w:rFonts w:hint="eastAsia" w:ascii="宋体" w:hAnsi="宋体" w:eastAsia="宋体" w:cs="宋体"/>
                <w:bCs/>
                <w:color w:val="auto"/>
                <w:sz w:val="21"/>
                <w:szCs w:val="21"/>
                <w:highlight w:val="none"/>
              </w:rPr>
              <w:t>的开户名称、开户银行、账号有变动的，请以书面形式通知履约保证金收取单位，否则由此产生的后果由</w:t>
            </w:r>
            <w:r>
              <w:rPr>
                <w:rFonts w:hint="eastAsia" w:ascii="宋体" w:hAnsi="宋体" w:cs="宋体"/>
                <w:bCs/>
                <w:color w:val="auto"/>
                <w:sz w:val="21"/>
                <w:szCs w:val="21"/>
                <w:highlight w:val="none"/>
                <w:lang w:eastAsia="zh-CN"/>
              </w:rPr>
              <w:t>中标人</w:t>
            </w:r>
            <w:r>
              <w:rPr>
                <w:rFonts w:hint="eastAsia" w:ascii="宋体" w:hAnsi="宋体" w:eastAsia="宋体" w:cs="宋体"/>
                <w:bCs/>
                <w:color w:val="auto"/>
                <w:sz w:val="21"/>
                <w:szCs w:val="21"/>
                <w:highlight w:val="none"/>
              </w:rPr>
              <w:t>自负。</w:t>
            </w:r>
          </w:p>
          <w:p w14:paraId="5F450A01">
            <w:pPr>
              <w:widowControl/>
              <w:adjustRightInd/>
              <w:snapToGrid/>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履约保证金不足额缴纳的，或银行、保险机构出具的保函额度不足的或者保函有效期低于合同履行期限（即签订采购合同之日起至履行完合同约定的权利及义务之日止）的，不予签订合同。采用银行、保险机构出具的保函的，必须为无条件保函，否则不予签订合同。</w:t>
            </w:r>
          </w:p>
        </w:tc>
      </w:tr>
      <w:tr w14:paraId="60C2D1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8" w:type="dxa"/>
            <w:gridSpan w:val="3"/>
            <w:tcBorders>
              <w:top w:val="single" w:color="auto" w:sz="4" w:space="0"/>
              <w:left w:val="single" w:color="auto" w:sz="4" w:space="0"/>
              <w:bottom w:val="single" w:color="auto" w:sz="4" w:space="0"/>
              <w:right w:val="single" w:color="auto" w:sz="4" w:space="0"/>
            </w:tcBorders>
            <w:vAlign w:val="center"/>
          </w:tcPr>
          <w:p w14:paraId="13A0CA46">
            <w:pPr>
              <w:spacing w:line="360" w:lineRule="auto"/>
              <w:rPr>
                <w:rFonts w:ascii="宋体" w:hAnsi="宋体"/>
                <w:color w:val="auto"/>
                <w:szCs w:val="21"/>
                <w:highlight w:val="none"/>
              </w:rPr>
            </w:pPr>
            <w:r>
              <w:rPr>
                <w:rFonts w:hint="eastAsia" w:ascii="宋体" w:hAnsi="宋体"/>
                <w:color w:val="auto"/>
                <w:szCs w:val="21"/>
                <w:highlight w:val="none"/>
                <w:lang w:val="en-US" w:eastAsia="zh-CN"/>
              </w:rPr>
              <w:t>（七）</w:t>
            </w:r>
            <w:r>
              <w:rPr>
                <w:rFonts w:hint="eastAsia" w:ascii="宋体" w:hAnsi="宋体"/>
                <w:color w:val="auto"/>
                <w:szCs w:val="21"/>
                <w:highlight w:val="none"/>
              </w:rPr>
              <w:t>报价要求</w:t>
            </w:r>
          </w:p>
        </w:tc>
        <w:tc>
          <w:tcPr>
            <w:tcW w:w="7436" w:type="dxa"/>
            <w:tcBorders>
              <w:top w:val="single" w:color="auto" w:sz="4" w:space="0"/>
              <w:left w:val="single" w:color="auto" w:sz="4" w:space="0"/>
              <w:bottom w:val="single" w:color="auto" w:sz="4" w:space="0"/>
              <w:right w:val="single" w:color="auto" w:sz="4" w:space="0"/>
            </w:tcBorders>
            <w:vAlign w:val="center"/>
          </w:tcPr>
          <w:p w14:paraId="0C01C9A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1.采购预算金额：人民币</w:t>
            </w:r>
            <w:r>
              <w:rPr>
                <w:rFonts w:hint="eastAsia" w:ascii="宋体" w:hAnsi="宋体" w:cs="宋体"/>
                <w:color w:val="auto"/>
                <w:sz w:val="21"/>
                <w:szCs w:val="21"/>
                <w:highlight w:val="none"/>
                <w:lang w:val="en-US" w:eastAsia="zh-CN"/>
              </w:rPr>
              <w:t>壹仟玖佰肆拾万零玖仟壹佰壹拾贰元整</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Cs w:val="24"/>
                <w:highlight w:val="none"/>
              </w:rPr>
              <w:t>19409112</w:t>
            </w:r>
            <w:r>
              <w:rPr>
                <w:rFonts w:hint="eastAsia" w:ascii="宋体" w:hAnsi="宋体" w:cs="宋体"/>
                <w:color w:val="auto"/>
                <w:szCs w:val="24"/>
                <w:highlight w:val="none"/>
                <w:lang w:val="en-US" w:eastAsia="zh-CN"/>
              </w:rPr>
              <w:t>.00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，超出采购预算金额的投标报价将被视为无效投标处理。</w:t>
            </w:r>
          </w:p>
          <w:p w14:paraId="1F29373A">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lang w:val="en-US" w:eastAsia="zh-CN"/>
              </w:rPr>
              <w:t>.投标报价为完成采购需求中安保服务的一切费用（含税价），包括但不限于服务价格、本次服务采购项目实施和完成服务所用装备费、器材费、管理费、利润、税费、人工成本【人工工资、人员服装费、</w:t>
            </w:r>
            <w:r>
              <w:rPr>
                <w:rFonts w:hint="default" w:ascii="宋体" w:hAnsi="宋体" w:eastAsia="宋体" w:cs="宋体"/>
                <w:color w:val="auto"/>
                <w:sz w:val="21"/>
                <w:szCs w:val="21"/>
                <w:highlight w:val="none"/>
                <w:lang w:val="en-US" w:eastAsia="zh-CN"/>
              </w:rPr>
              <w:t>法定社会保险（养老保险、医疗保险、失业保险、工伤保险、生育保险）、</w:t>
            </w:r>
            <w:r>
              <w:rPr>
                <w:rFonts w:hint="eastAsia" w:ascii="宋体" w:hAnsi="宋体" w:eastAsia="宋体" w:cs="宋体"/>
                <w:color w:val="auto"/>
                <w:sz w:val="21"/>
                <w:szCs w:val="21"/>
                <w:highlight w:val="none"/>
                <w:lang w:val="en-US" w:eastAsia="zh-CN"/>
              </w:rPr>
              <w:t>福利费、其他商业保险及在人员使用上应包括的一切费用】等完成服务所必须的一切成本费用，以及招标文件及合同包含的所有风险、责任等各项已列明费用或未列明费用。</w:t>
            </w:r>
            <w:r>
              <w:rPr>
                <w:rFonts w:hint="eastAsia" w:ascii="宋体" w:hAnsi="宋体" w:eastAsia="宋体" w:cs="宋体"/>
                <w:color w:val="auto"/>
                <w:sz w:val="21"/>
                <w:szCs w:val="21"/>
                <w:highlight w:val="none"/>
              </w:rPr>
              <w:t>如</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文件对其另有规定的，从其规定。</w:t>
            </w:r>
          </w:p>
        </w:tc>
      </w:tr>
      <w:tr w14:paraId="563B2C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44" w:type="dxa"/>
            <w:gridSpan w:val="4"/>
            <w:tcBorders>
              <w:top w:val="single" w:color="auto" w:sz="4" w:space="0"/>
              <w:left w:val="single" w:color="auto" w:sz="4" w:space="0"/>
              <w:bottom w:val="single" w:color="auto" w:sz="4" w:space="0"/>
              <w:right w:val="single" w:color="auto" w:sz="4" w:space="0"/>
            </w:tcBorders>
            <w:vAlign w:val="center"/>
          </w:tcPr>
          <w:p w14:paraId="5518A74F">
            <w:pPr>
              <w:widowControl/>
              <w:adjustRightInd w:val="0"/>
              <w:snapToGrid w:val="0"/>
              <w:spacing w:line="440" w:lineRule="exact"/>
              <w:jc w:val="left"/>
              <w:rPr>
                <w:rFonts w:ascii="宋体" w:hAnsi="宋体"/>
                <w:color w:val="auto"/>
                <w:kern w:val="0"/>
                <w:szCs w:val="21"/>
                <w:highlight w:val="none"/>
                <w:lang w:bidi="en-US"/>
              </w:rPr>
            </w:pPr>
            <w:r>
              <w:rPr>
                <w:rFonts w:hint="eastAsia" w:ascii="宋体" w:hAnsi="宋体"/>
                <w:b/>
                <w:color w:val="auto"/>
                <w:szCs w:val="21"/>
                <w:highlight w:val="none"/>
              </w:rPr>
              <w:t>二、其它要求</w:t>
            </w:r>
          </w:p>
        </w:tc>
      </w:tr>
      <w:tr w14:paraId="1FB23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8" w:type="dxa"/>
            <w:gridSpan w:val="3"/>
            <w:tcBorders>
              <w:top w:val="single" w:color="auto" w:sz="4" w:space="0"/>
              <w:left w:val="single" w:color="auto" w:sz="4" w:space="0"/>
              <w:bottom w:val="single" w:color="auto" w:sz="4" w:space="0"/>
              <w:right w:val="single" w:color="auto" w:sz="4" w:space="0"/>
            </w:tcBorders>
            <w:vAlign w:val="center"/>
          </w:tcPr>
          <w:p w14:paraId="1B802421">
            <w:pPr>
              <w:widowControl/>
              <w:adjustRightInd/>
              <w:snapToGrid/>
              <w:spacing w:line="360" w:lineRule="auto"/>
              <w:ind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投标人于投标文件中提供相应的项目实施方案</w:t>
            </w:r>
          </w:p>
        </w:tc>
        <w:tc>
          <w:tcPr>
            <w:tcW w:w="7436" w:type="dxa"/>
            <w:tcBorders>
              <w:top w:val="single" w:color="auto" w:sz="4" w:space="0"/>
              <w:left w:val="single" w:color="auto" w:sz="4" w:space="0"/>
              <w:bottom w:val="single" w:color="auto" w:sz="4" w:space="0"/>
              <w:right w:val="single" w:color="auto" w:sz="4" w:space="0"/>
            </w:tcBorders>
            <w:vAlign w:val="center"/>
          </w:tcPr>
          <w:p w14:paraId="3EC33933">
            <w:pPr>
              <w:widowControl/>
              <w:adjustRightInd/>
              <w:snapToGrid/>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该方案可从内容的完整性、针对性、合理性等方面进行编制，包含但不限于：①服务区域保安管理措施；②人员管理制度、人员培训方案；③物资装备配</w:t>
            </w:r>
            <w:r>
              <w:rPr>
                <w:rFonts w:hint="eastAsia" w:ascii="宋体" w:hAnsi="宋体" w:eastAsia="宋体" w:cs="宋体"/>
                <w:color w:val="auto"/>
                <w:sz w:val="21"/>
                <w:szCs w:val="21"/>
                <w:highlight w:val="none"/>
                <w:lang w:val="en-US"/>
              </w:rPr>
              <w:t>置</w:t>
            </w:r>
            <w:r>
              <w:rPr>
                <w:rFonts w:hint="eastAsia" w:ascii="宋体" w:hAnsi="宋体" w:eastAsia="宋体" w:cs="宋体"/>
                <w:color w:val="auto"/>
                <w:sz w:val="21"/>
                <w:szCs w:val="21"/>
                <w:highlight w:val="none"/>
              </w:rPr>
              <w:t>方案；④投标人根据本“</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需求”承诺的其他服务措施等。</w:t>
            </w:r>
          </w:p>
        </w:tc>
      </w:tr>
      <w:tr w14:paraId="7DAF3B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8" w:type="dxa"/>
            <w:gridSpan w:val="3"/>
            <w:tcBorders>
              <w:top w:val="single" w:color="auto" w:sz="4" w:space="0"/>
              <w:left w:val="single" w:color="auto" w:sz="4" w:space="0"/>
              <w:bottom w:val="single" w:color="auto" w:sz="4" w:space="0"/>
              <w:right w:val="single" w:color="auto" w:sz="4" w:space="0"/>
            </w:tcBorders>
            <w:vAlign w:val="center"/>
          </w:tcPr>
          <w:p w14:paraId="3F7C967F">
            <w:pPr>
              <w:widowControl/>
              <w:adjustRightInd/>
              <w:snapToGrid/>
              <w:spacing w:line="360" w:lineRule="auto"/>
              <w:ind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现场考察</w:t>
            </w:r>
          </w:p>
        </w:tc>
        <w:tc>
          <w:tcPr>
            <w:tcW w:w="7436" w:type="dxa"/>
            <w:tcBorders>
              <w:top w:val="single" w:color="auto" w:sz="4" w:space="0"/>
              <w:left w:val="single" w:color="auto" w:sz="4" w:space="0"/>
              <w:bottom w:val="single" w:color="auto" w:sz="4" w:space="0"/>
              <w:right w:val="single" w:color="auto" w:sz="4" w:space="0"/>
            </w:tcBorders>
            <w:vAlign w:val="center"/>
          </w:tcPr>
          <w:p w14:paraId="716E887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1.自行踏勘。</w:t>
            </w:r>
            <w:r>
              <w:rPr>
                <w:rFonts w:hint="eastAsia" w:ascii="宋体" w:hAnsi="宋体" w:eastAsia="宋体" w:cs="宋体"/>
                <w:color w:val="auto"/>
                <w:sz w:val="21"/>
                <w:szCs w:val="21"/>
                <w:highlight w:val="none"/>
              </w:rPr>
              <w:t>如有需要，投标人可于正常工作日提前预约勘察现场，现场勘察时请出示授权委托书原件及委托代理人身份证原件（如为法定代表人的须提供相关身份证明材料，包括营业执照副本复印件等），并提前与采购人联系相关事宜，各投标人也可在指定时间内统一到现场勘察，现场勘察所发生的一切费用及风险由投标人自行承担。现场勘察联系人：蒋小康，联系电话：0773-8996110。</w:t>
            </w:r>
          </w:p>
          <w:p w14:paraId="4A0C7B78">
            <w:pPr>
              <w:widowControl/>
              <w:adjustRightInd/>
              <w:snapToGrid/>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如投标人未进行现场考察的，视为对现场情况已完全了解，中标后必须按采购人的现场使用要求完成本项目实施。</w:t>
            </w:r>
          </w:p>
        </w:tc>
      </w:tr>
    </w:tbl>
    <w:p w14:paraId="0A62436A">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jc w:val="left"/>
        <w:textAlignment w:val="baseline"/>
        <w:rPr>
          <w:rFonts w:hint="eastAsia" w:ascii="宋体" w:hAnsi="宋体" w:eastAsia="宋体" w:cs="宋体"/>
          <w:b/>
          <w:color w:val="auto"/>
          <w:spacing w:val="0"/>
          <w:kern w:val="2"/>
          <w:sz w:val="21"/>
          <w:szCs w:val="21"/>
          <w:highlight w:val="none"/>
          <w:lang w:val="en-US" w:eastAsia="zh-CN"/>
        </w:rPr>
      </w:pPr>
    </w:p>
    <w:p w14:paraId="0DDBC757">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p>
    <w:p w14:paraId="231D9364">
      <w:pPr>
        <w:widowControl/>
        <w:spacing w:line="600" w:lineRule="exact"/>
        <w:jc w:val="left"/>
        <w:rPr>
          <w:rFonts w:hint="eastAsia"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附表</w:t>
      </w:r>
    </w:p>
    <w:p w14:paraId="0D2D4F63">
      <w:pPr>
        <w:jc w:val="center"/>
        <w:rPr>
          <w:rFonts w:hint="eastAsia"/>
          <w:color w:val="auto"/>
          <w:sz w:val="36"/>
          <w:szCs w:val="36"/>
          <w:highlight w:val="none"/>
        </w:rPr>
      </w:pPr>
      <w:r>
        <w:rPr>
          <w:rFonts w:hint="eastAsia"/>
          <w:color w:val="auto"/>
          <w:sz w:val="36"/>
          <w:szCs w:val="36"/>
          <w:highlight w:val="none"/>
        </w:rPr>
        <w:t>统计上大中小微型企业划分标准</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23CC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vAlign w:val="center"/>
          </w:tcPr>
          <w:p w14:paraId="387724D6">
            <w:pPr>
              <w:widowControl/>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vAlign w:val="center"/>
          </w:tcPr>
          <w:p w14:paraId="0D26306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vAlign w:val="center"/>
          </w:tcPr>
          <w:p w14:paraId="0EE4D1BC">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14:paraId="2F24C2B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vAlign w:val="center"/>
          </w:tcPr>
          <w:p w14:paraId="12338A78">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vAlign w:val="center"/>
          </w:tcPr>
          <w:p w14:paraId="060ED2A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vAlign w:val="center"/>
          </w:tcPr>
          <w:p w14:paraId="47D38C6C">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vAlign w:val="center"/>
          </w:tcPr>
          <w:p w14:paraId="2A0D0B6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4FDDF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060E6E3C">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vAlign w:val="center"/>
          </w:tcPr>
          <w:p w14:paraId="66B42DD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546C099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030215E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14:paraId="388854D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vAlign w:val="center"/>
          </w:tcPr>
          <w:p w14:paraId="0538984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50≤Y＜500</w:t>
            </w:r>
          </w:p>
        </w:tc>
        <w:tc>
          <w:tcPr>
            <w:tcW w:w="992" w:type="dxa"/>
            <w:vAlign w:val="center"/>
          </w:tcPr>
          <w:p w14:paraId="06322A4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57792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ACD0BB4">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vAlign w:val="center"/>
          </w:tcPr>
          <w:p w14:paraId="30D3CDD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3080364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7C7651A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0376DBE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2DA5F2A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vAlign w:val="center"/>
          </w:tcPr>
          <w:p w14:paraId="43E3A6A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51DB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0EA801B">
            <w:pPr>
              <w:widowControl/>
              <w:jc w:val="left"/>
              <w:rPr>
                <w:rFonts w:ascii="宋体" w:hAnsi="宋体" w:cs="宋体"/>
                <w:color w:val="auto"/>
                <w:kern w:val="0"/>
                <w:sz w:val="18"/>
                <w:szCs w:val="18"/>
                <w:highlight w:val="none"/>
              </w:rPr>
            </w:pPr>
          </w:p>
        </w:tc>
        <w:tc>
          <w:tcPr>
            <w:tcW w:w="1369" w:type="dxa"/>
            <w:vAlign w:val="center"/>
          </w:tcPr>
          <w:p w14:paraId="13684299">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707D119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766287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14:paraId="52EE6ED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vAlign w:val="center"/>
          </w:tcPr>
          <w:p w14:paraId="6FB3092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300≤Y＜2000</w:t>
            </w:r>
          </w:p>
        </w:tc>
        <w:tc>
          <w:tcPr>
            <w:tcW w:w="992" w:type="dxa"/>
            <w:vAlign w:val="center"/>
          </w:tcPr>
          <w:p w14:paraId="01C9F59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2EFF0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5E524BF">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vAlign w:val="center"/>
          </w:tcPr>
          <w:p w14:paraId="6DE6C40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4AE590A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C15452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vAlign w:val="center"/>
          </w:tcPr>
          <w:p w14:paraId="1E28502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vAlign w:val="center"/>
          </w:tcPr>
          <w:p w14:paraId="06E1369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300≤Y＜6000</w:t>
            </w:r>
          </w:p>
        </w:tc>
        <w:tc>
          <w:tcPr>
            <w:tcW w:w="992" w:type="dxa"/>
            <w:vAlign w:val="center"/>
          </w:tcPr>
          <w:p w14:paraId="03ED079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1FE0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F2E5B0C">
            <w:pPr>
              <w:widowControl/>
              <w:jc w:val="left"/>
              <w:rPr>
                <w:rFonts w:ascii="宋体" w:hAnsi="宋体" w:cs="宋体"/>
                <w:color w:val="auto"/>
                <w:kern w:val="0"/>
                <w:sz w:val="18"/>
                <w:szCs w:val="18"/>
                <w:highlight w:val="none"/>
              </w:rPr>
            </w:pPr>
          </w:p>
        </w:tc>
        <w:tc>
          <w:tcPr>
            <w:tcW w:w="1369" w:type="dxa"/>
            <w:vAlign w:val="center"/>
          </w:tcPr>
          <w:p w14:paraId="43FFB0BB">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013630F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BE3071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vAlign w:val="center"/>
          </w:tcPr>
          <w:p w14:paraId="58F9B2C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vAlign w:val="center"/>
          </w:tcPr>
          <w:p w14:paraId="033DA85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300≤Z＜5000</w:t>
            </w:r>
          </w:p>
        </w:tc>
        <w:tc>
          <w:tcPr>
            <w:tcW w:w="992" w:type="dxa"/>
            <w:vAlign w:val="center"/>
          </w:tcPr>
          <w:p w14:paraId="5DADB80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1303B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E5D67A7">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vAlign w:val="center"/>
          </w:tcPr>
          <w:p w14:paraId="15E8E82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236D8D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72E3F8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14:paraId="646A182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vAlign w:val="center"/>
          </w:tcPr>
          <w:p w14:paraId="7CF479B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5≤X＜20</w:t>
            </w:r>
          </w:p>
        </w:tc>
        <w:tc>
          <w:tcPr>
            <w:tcW w:w="992" w:type="dxa"/>
            <w:vAlign w:val="center"/>
          </w:tcPr>
          <w:p w14:paraId="7475390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26C0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640CE16">
            <w:pPr>
              <w:widowControl/>
              <w:jc w:val="left"/>
              <w:rPr>
                <w:rFonts w:ascii="宋体" w:hAnsi="宋体" w:cs="宋体"/>
                <w:color w:val="auto"/>
                <w:kern w:val="0"/>
                <w:sz w:val="18"/>
                <w:szCs w:val="18"/>
                <w:highlight w:val="none"/>
              </w:rPr>
            </w:pPr>
          </w:p>
        </w:tc>
        <w:tc>
          <w:tcPr>
            <w:tcW w:w="1369" w:type="dxa"/>
            <w:vAlign w:val="center"/>
          </w:tcPr>
          <w:p w14:paraId="74E8A18D">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1431FDA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37360E5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14:paraId="0066DD3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vAlign w:val="center"/>
          </w:tcPr>
          <w:p w14:paraId="42C0E3A5">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vAlign w:val="center"/>
          </w:tcPr>
          <w:p w14:paraId="20F5714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172B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DC78065">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vAlign w:val="center"/>
          </w:tcPr>
          <w:p w14:paraId="47BEEDE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320E531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07E4BC9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6F66BD8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vAlign w:val="center"/>
          </w:tcPr>
          <w:p w14:paraId="09695F15">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vAlign w:val="center"/>
          </w:tcPr>
          <w:p w14:paraId="1E3404F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7B45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6BAAF5A">
            <w:pPr>
              <w:widowControl/>
              <w:jc w:val="left"/>
              <w:rPr>
                <w:rFonts w:ascii="宋体" w:hAnsi="宋体" w:cs="宋体"/>
                <w:color w:val="auto"/>
                <w:kern w:val="0"/>
                <w:sz w:val="18"/>
                <w:szCs w:val="18"/>
                <w:highlight w:val="none"/>
              </w:rPr>
            </w:pPr>
          </w:p>
        </w:tc>
        <w:tc>
          <w:tcPr>
            <w:tcW w:w="1369" w:type="dxa"/>
            <w:vAlign w:val="center"/>
          </w:tcPr>
          <w:p w14:paraId="088EDD25">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5A35B7A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5F683FC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14:paraId="33CE92D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vAlign w:val="center"/>
          </w:tcPr>
          <w:p w14:paraId="68AEF691">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100≤Y＜500 </w:t>
            </w:r>
          </w:p>
        </w:tc>
        <w:tc>
          <w:tcPr>
            <w:tcW w:w="992" w:type="dxa"/>
            <w:vAlign w:val="center"/>
          </w:tcPr>
          <w:p w14:paraId="031417D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895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732C732">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vAlign w:val="center"/>
          </w:tcPr>
          <w:p w14:paraId="5E83856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673AB61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16A11C1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2DC0927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77D057D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vAlign w:val="center"/>
          </w:tcPr>
          <w:p w14:paraId="61EDC4E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D554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10B25D6">
            <w:pPr>
              <w:widowControl/>
              <w:jc w:val="left"/>
              <w:rPr>
                <w:rFonts w:ascii="宋体" w:hAnsi="宋体" w:cs="宋体"/>
                <w:color w:val="auto"/>
                <w:kern w:val="0"/>
                <w:sz w:val="18"/>
                <w:szCs w:val="18"/>
                <w:highlight w:val="none"/>
              </w:rPr>
            </w:pPr>
          </w:p>
        </w:tc>
        <w:tc>
          <w:tcPr>
            <w:tcW w:w="1369" w:type="dxa"/>
            <w:vAlign w:val="center"/>
          </w:tcPr>
          <w:p w14:paraId="00AB1F66">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63421A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4AD37C3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5FD8F77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vAlign w:val="center"/>
          </w:tcPr>
          <w:p w14:paraId="07EBCC3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200≤Y＜3000</w:t>
            </w:r>
          </w:p>
        </w:tc>
        <w:tc>
          <w:tcPr>
            <w:tcW w:w="992" w:type="dxa"/>
            <w:vAlign w:val="center"/>
          </w:tcPr>
          <w:p w14:paraId="3F1606A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449C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C98B678">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vAlign w:val="center"/>
          </w:tcPr>
          <w:p w14:paraId="0B3E205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7FE4ED4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03A1E8A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14:paraId="5EB7BFD1">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vAlign w:val="center"/>
          </w:tcPr>
          <w:p w14:paraId="4F98D59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20≤X＜100</w:t>
            </w:r>
          </w:p>
        </w:tc>
        <w:tc>
          <w:tcPr>
            <w:tcW w:w="992" w:type="dxa"/>
            <w:vAlign w:val="center"/>
          </w:tcPr>
          <w:p w14:paraId="27E8BC3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D8DF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4D42178">
            <w:pPr>
              <w:widowControl/>
              <w:jc w:val="left"/>
              <w:rPr>
                <w:rFonts w:ascii="宋体" w:hAnsi="宋体" w:cs="宋体"/>
                <w:color w:val="auto"/>
                <w:kern w:val="0"/>
                <w:sz w:val="18"/>
                <w:szCs w:val="18"/>
                <w:highlight w:val="none"/>
              </w:rPr>
            </w:pPr>
          </w:p>
        </w:tc>
        <w:tc>
          <w:tcPr>
            <w:tcW w:w="1369" w:type="dxa"/>
            <w:vAlign w:val="center"/>
          </w:tcPr>
          <w:p w14:paraId="512CEA0C">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1538B01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7C7D8F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59DBD04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vAlign w:val="center"/>
          </w:tcPr>
          <w:p w14:paraId="66829FF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vAlign w:val="center"/>
          </w:tcPr>
          <w:p w14:paraId="297F0A0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16EB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9BD5B7C">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vAlign w:val="center"/>
          </w:tcPr>
          <w:p w14:paraId="47D354B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6547501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57E351F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0E12C6B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7BDDC3F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vAlign w:val="center"/>
          </w:tcPr>
          <w:p w14:paraId="3F44638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21A0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345414C">
            <w:pPr>
              <w:widowControl/>
              <w:jc w:val="left"/>
              <w:rPr>
                <w:rFonts w:ascii="宋体" w:hAnsi="宋体" w:cs="宋体"/>
                <w:color w:val="auto"/>
                <w:kern w:val="0"/>
                <w:sz w:val="18"/>
                <w:szCs w:val="18"/>
                <w:highlight w:val="none"/>
              </w:rPr>
            </w:pPr>
          </w:p>
        </w:tc>
        <w:tc>
          <w:tcPr>
            <w:tcW w:w="1369" w:type="dxa"/>
            <w:vAlign w:val="center"/>
          </w:tcPr>
          <w:p w14:paraId="1B9A858E">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37648C9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02D7EC5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5A9D62C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vAlign w:val="center"/>
          </w:tcPr>
          <w:p w14:paraId="441EB05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vAlign w:val="center"/>
          </w:tcPr>
          <w:p w14:paraId="36CDF2E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B461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D084127">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vAlign w:val="center"/>
          </w:tcPr>
          <w:p w14:paraId="639B1A1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3747F1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062A79F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69DECD3A">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1536082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4AC64F8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5239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9C32D77">
            <w:pPr>
              <w:widowControl/>
              <w:jc w:val="left"/>
              <w:rPr>
                <w:rFonts w:ascii="宋体" w:hAnsi="宋体" w:cs="宋体"/>
                <w:color w:val="auto"/>
                <w:kern w:val="0"/>
                <w:sz w:val="18"/>
                <w:szCs w:val="18"/>
                <w:highlight w:val="none"/>
              </w:rPr>
            </w:pPr>
          </w:p>
        </w:tc>
        <w:tc>
          <w:tcPr>
            <w:tcW w:w="1369" w:type="dxa"/>
            <w:vAlign w:val="center"/>
          </w:tcPr>
          <w:p w14:paraId="3096DCC3">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5D6164F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8CA4D8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523DC86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14:paraId="7E1C6E4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vAlign w:val="center"/>
          </w:tcPr>
          <w:p w14:paraId="12A29EB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FDC3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2B517B7">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vAlign w:val="center"/>
          </w:tcPr>
          <w:p w14:paraId="099FECD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8D67EC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027D074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6D2E62A2">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5EC4979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0643A77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9B4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56B3238">
            <w:pPr>
              <w:widowControl/>
              <w:jc w:val="left"/>
              <w:rPr>
                <w:rFonts w:ascii="宋体" w:hAnsi="宋体" w:cs="宋体"/>
                <w:color w:val="auto"/>
                <w:kern w:val="0"/>
                <w:sz w:val="18"/>
                <w:szCs w:val="18"/>
                <w:highlight w:val="none"/>
              </w:rPr>
            </w:pPr>
          </w:p>
        </w:tc>
        <w:tc>
          <w:tcPr>
            <w:tcW w:w="1369" w:type="dxa"/>
            <w:vAlign w:val="center"/>
          </w:tcPr>
          <w:p w14:paraId="4ADD67DB">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42A1D37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358F034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32E669C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14:paraId="5979C4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vAlign w:val="center"/>
          </w:tcPr>
          <w:p w14:paraId="16E13CA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FE68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F466953">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vAlign w:val="center"/>
          </w:tcPr>
          <w:p w14:paraId="14AAFC1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7A7B888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65612AC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vAlign w:val="center"/>
          </w:tcPr>
          <w:p w14:paraId="20F902B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vAlign w:val="center"/>
          </w:tcPr>
          <w:p w14:paraId="4E4BDAD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16C6EE5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41D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11419A7">
            <w:pPr>
              <w:widowControl/>
              <w:jc w:val="left"/>
              <w:rPr>
                <w:rFonts w:ascii="宋体" w:hAnsi="宋体" w:cs="宋体"/>
                <w:color w:val="auto"/>
                <w:kern w:val="0"/>
                <w:sz w:val="18"/>
                <w:szCs w:val="18"/>
                <w:highlight w:val="none"/>
              </w:rPr>
            </w:pPr>
          </w:p>
        </w:tc>
        <w:tc>
          <w:tcPr>
            <w:tcW w:w="1369" w:type="dxa"/>
            <w:vAlign w:val="center"/>
          </w:tcPr>
          <w:p w14:paraId="3D1198A9">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6E69040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40F25E4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vAlign w:val="center"/>
          </w:tcPr>
          <w:p w14:paraId="6A967F5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1000≤Y＜100000</w:t>
            </w:r>
          </w:p>
        </w:tc>
        <w:tc>
          <w:tcPr>
            <w:tcW w:w="1426" w:type="dxa"/>
            <w:vAlign w:val="center"/>
          </w:tcPr>
          <w:p w14:paraId="54368A0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vAlign w:val="center"/>
          </w:tcPr>
          <w:p w14:paraId="50AF57F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B696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0DB5BCC0">
            <w:pPr>
              <w:widowControl/>
              <w:spacing w:line="24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vAlign w:val="center"/>
          </w:tcPr>
          <w:p w14:paraId="66B7900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7FE28B2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244E644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28C155A3">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4F158CA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627BCC1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9F1D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48D87651">
            <w:pPr>
              <w:widowControl/>
              <w:jc w:val="left"/>
              <w:rPr>
                <w:rFonts w:ascii="宋体" w:hAnsi="宋体" w:cs="宋体"/>
                <w:color w:val="auto"/>
                <w:spacing w:val="-12"/>
                <w:kern w:val="0"/>
                <w:sz w:val="18"/>
                <w:szCs w:val="18"/>
                <w:highlight w:val="none"/>
              </w:rPr>
            </w:pPr>
          </w:p>
        </w:tc>
        <w:tc>
          <w:tcPr>
            <w:tcW w:w="1369" w:type="dxa"/>
            <w:vAlign w:val="center"/>
          </w:tcPr>
          <w:p w14:paraId="014BF80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0A51390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7B8334F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58B3F5F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vAlign w:val="center"/>
          </w:tcPr>
          <w:p w14:paraId="217A0FB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50≤Y＜1000</w:t>
            </w:r>
          </w:p>
        </w:tc>
        <w:tc>
          <w:tcPr>
            <w:tcW w:w="992" w:type="dxa"/>
            <w:vAlign w:val="center"/>
          </w:tcPr>
          <w:p w14:paraId="169CD39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24412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103AFB35">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vAlign w:val="center"/>
          </w:tcPr>
          <w:p w14:paraId="7DF2B46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0BF8899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3160503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vAlign w:val="center"/>
          </w:tcPr>
          <w:p w14:paraId="699AC99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1000≤Y＜200000</w:t>
            </w:r>
          </w:p>
        </w:tc>
        <w:tc>
          <w:tcPr>
            <w:tcW w:w="1426" w:type="dxa"/>
            <w:vAlign w:val="center"/>
          </w:tcPr>
          <w:p w14:paraId="039FDF1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vAlign w:val="center"/>
          </w:tcPr>
          <w:p w14:paraId="20C0543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394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5238E4D">
            <w:pPr>
              <w:widowControl/>
              <w:jc w:val="left"/>
              <w:rPr>
                <w:rFonts w:ascii="宋体" w:hAnsi="宋体" w:cs="宋体"/>
                <w:color w:val="auto"/>
                <w:kern w:val="0"/>
                <w:sz w:val="18"/>
                <w:szCs w:val="18"/>
                <w:highlight w:val="none"/>
              </w:rPr>
            </w:pPr>
          </w:p>
        </w:tc>
        <w:tc>
          <w:tcPr>
            <w:tcW w:w="1369" w:type="dxa"/>
            <w:vAlign w:val="center"/>
          </w:tcPr>
          <w:p w14:paraId="37AB80FE">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49B37E0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4749E5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vAlign w:val="center"/>
          </w:tcPr>
          <w:p w14:paraId="4AEE211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vAlign w:val="center"/>
          </w:tcPr>
          <w:p w14:paraId="4D5F3D0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2000≤Z＜5000   </w:t>
            </w:r>
          </w:p>
        </w:tc>
        <w:tc>
          <w:tcPr>
            <w:tcW w:w="992" w:type="dxa"/>
            <w:vAlign w:val="center"/>
          </w:tcPr>
          <w:p w14:paraId="31E8BF1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0CBC2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3AA15D3">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vAlign w:val="center"/>
          </w:tcPr>
          <w:p w14:paraId="7894AC1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0BA1E69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5BCF061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29007B7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4A0AEDE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992" w:type="dxa"/>
            <w:vAlign w:val="center"/>
          </w:tcPr>
          <w:p w14:paraId="1142D92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5DA9D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269AA12">
            <w:pPr>
              <w:widowControl/>
              <w:jc w:val="left"/>
              <w:rPr>
                <w:rFonts w:ascii="宋体" w:hAnsi="宋体" w:cs="宋体"/>
                <w:color w:val="auto"/>
                <w:kern w:val="0"/>
                <w:sz w:val="18"/>
                <w:szCs w:val="18"/>
                <w:highlight w:val="none"/>
              </w:rPr>
            </w:pPr>
          </w:p>
        </w:tc>
        <w:tc>
          <w:tcPr>
            <w:tcW w:w="1369" w:type="dxa"/>
            <w:vAlign w:val="center"/>
          </w:tcPr>
          <w:p w14:paraId="2FBDEF66">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68CFBE4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A79262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vAlign w:val="center"/>
          </w:tcPr>
          <w:p w14:paraId="53296CBD">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1000≤Y＜5000 </w:t>
            </w:r>
          </w:p>
        </w:tc>
        <w:tc>
          <w:tcPr>
            <w:tcW w:w="1426" w:type="dxa"/>
            <w:vAlign w:val="center"/>
          </w:tcPr>
          <w:p w14:paraId="3E6607D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500≤Y＜1000</w:t>
            </w:r>
          </w:p>
        </w:tc>
        <w:tc>
          <w:tcPr>
            <w:tcW w:w="992" w:type="dxa"/>
            <w:vAlign w:val="center"/>
          </w:tcPr>
          <w:p w14:paraId="2E34951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218D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3693DC4D">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vAlign w:val="center"/>
          </w:tcPr>
          <w:p w14:paraId="69EA024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3839E10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3CC6A05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206F1261">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741204E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0E4FEEF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CB5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1C860978">
            <w:pPr>
              <w:widowControl/>
              <w:jc w:val="left"/>
              <w:rPr>
                <w:rFonts w:ascii="宋体" w:hAnsi="宋体" w:cs="宋体"/>
                <w:color w:val="auto"/>
                <w:kern w:val="0"/>
                <w:sz w:val="18"/>
                <w:szCs w:val="18"/>
                <w:highlight w:val="none"/>
              </w:rPr>
            </w:pPr>
          </w:p>
        </w:tc>
        <w:tc>
          <w:tcPr>
            <w:tcW w:w="1369" w:type="dxa"/>
            <w:vAlign w:val="center"/>
          </w:tcPr>
          <w:p w14:paraId="2342CD6B">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7891786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366076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vAlign w:val="center"/>
          </w:tcPr>
          <w:p w14:paraId="5DB09EE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8000≤Z＜120000</w:t>
            </w:r>
          </w:p>
        </w:tc>
        <w:tc>
          <w:tcPr>
            <w:tcW w:w="1426" w:type="dxa"/>
            <w:vAlign w:val="center"/>
          </w:tcPr>
          <w:p w14:paraId="79469DC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100≤Z＜8000</w:t>
            </w:r>
          </w:p>
        </w:tc>
        <w:tc>
          <w:tcPr>
            <w:tcW w:w="992" w:type="dxa"/>
            <w:vAlign w:val="center"/>
          </w:tcPr>
          <w:p w14:paraId="2B7B0E0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5A50A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04633901">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vAlign w:val="center"/>
          </w:tcPr>
          <w:p w14:paraId="571177B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353E285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01E425C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15C889F8">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1C775BE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4478D3A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15260D8E">
      <w:pPr>
        <w:widowControl/>
        <w:spacing w:line="540" w:lineRule="exact"/>
        <w:rPr>
          <w:rFonts w:hint="eastAsia"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14:paraId="0E08AD05">
      <w:pPr>
        <w:spacing w:line="540" w:lineRule="exact"/>
        <w:rPr>
          <w:rFonts w:hint="eastAsia" w:ascii="宋体" w:hAnsi="宋体" w:cs="宋体"/>
          <w:color w:val="auto"/>
          <w:spacing w:val="8"/>
          <w:kern w:val="0"/>
          <w:szCs w:val="21"/>
          <w:highlight w:val="none"/>
        </w:rPr>
      </w:pPr>
      <w:r>
        <w:rPr>
          <w:rFonts w:hint="eastAsia" w:ascii="宋体" w:hAnsi="宋体" w:cs="宋体"/>
          <w:color w:val="auto"/>
          <w:spacing w:val="8"/>
          <w:kern w:val="0"/>
          <w:szCs w:val="21"/>
          <w:highlight w:val="none"/>
        </w:rPr>
        <w:t>　　1.大型、中型和小型企业须同时满足所列指标的下限，否则下划一档；微型企业只须满足所列指标中的一项即可。</w:t>
      </w:r>
    </w:p>
    <w:p w14:paraId="714084BC">
      <w:pPr>
        <w:spacing w:line="540" w:lineRule="exact"/>
        <w:rPr>
          <w:rFonts w:hint="eastAsia" w:ascii="宋体" w:hAnsi="宋体" w:cs="宋体"/>
          <w:color w:val="auto"/>
          <w:spacing w:val="8"/>
          <w:kern w:val="0"/>
          <w:szCs w:val="21"/>
          <w:highlight w:val="none"/>
        </w:rPr>
      </w:pPr>
      <w:r>
        <w:rPr>
          <w:rFonts w:hint="eastAsia" w:ascii="宋体" w:hAnsi="宋体" w:cs="宋体"/>
          <w:color w:val="auto"/>
          <w:spacing w:val="8"/>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5A36DE5">
      <w:pPr>
        <w:spacing w:line="540" w:lineRule="exact"/>
        <w:rPr>
          <w:rFonts w:hint="eastAsia" w:ascii="宋体" w:hAnsi="宋体" w:cs="宋体"/>
          <w:color w:val="auto"/>
          <w:szCs w:val="21"/>
          <w:highlight w:val="none"/>
        </w:rPr>
      </w:pPr>
      <w:r>
        <w:rPr>
          <w:rFonts w:hint="eastAsia" w:ascii="宋体" w:hAnsi="宋体" w:cs="宋体"/>
          <w:color w:val="auto"/>
          <w:spacing w:val="8"/>
          <w:kern w:val="0"/>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A5081B0">
      <w:pPr>
        <w:spacing w:line="360" w:lineRule="auto"/>
        <w:ind w:firstLine="426" w:firstLineChars="202"/>
        <w:jc w:val="left"/>
        <w:rPr>
          <w:rFonts w:hint="eastAsia" w:ascii="宋体" w:hAnsi="宋体" w:eastAsia="宋体" w:cs="宋体"/>
          <w:b/>
          <w:color w:val="auto"/>
          <w:szCs w:val="21"/>
          <w:highlight w:val="none"/>
        </w:rPr>
      </w:pPr>
    </w:p>
    <w:p w14:paraId="4E56E3DB">
      <w:pPr>
        <w:rPr>
          <w:rFonts w:hint="eastAsia"/>
          <w:color w:val="auto"/>
          <w:highlight w:val="none"/>
        </w:rPr>
      </w:pPr>
    </w:p>
    <w:p w14:paraId="7F9CB8DC">
      <w:pPr>
        <w:pStyle w:val="3"/>
        <w:spacing w:line="240" w:lineRule="auto"/>
        <w:jc w:val="center"/>
        <w:rPr>
          <w:rFonts w:ascii="宋体" w:hAnsi="宋体" w:eastAsia="宋体" w:cs="宋体"/>
          <w:color w:val="auto"/>
          <w:highlight w:val="none"/>
        </w:rPr>
      </w:pPr>
      <w:r>
        <w:rPr>
          <w:rFonts w:hint="eastAsia" w:ascii="宋体" w:hAnsi="宋体" w:eastAsia="宋体" w:cs="Times New Roman"/>
          <w:color w:val="auto"/>
          <w:sz w:val="21"/>
          <w:szCs w:val="21"/>
          <w:highlight w:val="none"/>
        </w:rPr>
        <w:br w:type="page"/>
      </w:r>
      <w:bookmarkEnd w:id="43"/>
      <w:bookmarkEnd w:id="44"/>
      <w:bookmarkEnd w:id="45"/>
      <w:bookmarkEnd w:id="46"/>
      <w:bookmarkStart w:id="48" w:name="_Toc7458"/>
      <w:bookmarkStart w:id="49" w:name="_Toc19686831"/>
      <w:bookmarkStart w:id="50" w:name="_Toc5336"/>
      <w:bookmarkStart w:id="51" w:name="_Toc25504"/>
      <w:r>
        <w:rPr>
          <w:rFonts w:hint="eastAsia" w:ascii="宋体" w:hAnsi="宋体" w:eastAsia="宋体" w:cs="宋体"/>
          <w:color w:val="auto"/>
          <w:highlight w:val="none"/>
        </w:rPr>
        <w:t>第三章</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投标人须知</w:t>
      </w:r>
      <w:bookmarkEnd w:id="48"/>
      <w:bookmarkEnd w:id="49"/>
      <w:bookmarkEnd w:id="50"/>
      <w:bookmarkEnd w:id="51"/>
    </w:p>
    <w:p w14:paraId="481811E9">
      <w:pPr>
        <w:pStyle w:val="4"/>
        <w:spacing w:line="240" w:lineRule="auto"/>
        <w:jc w:val="center"/>
        <w:rPr>
          <w:color w:val="auto"/>
          <w:highlight w:val="none"/>
        </w:rPr>
      </w:pPr>
      <w:bookmarkStart w:id="52" w:name="_Toc254970526"/>
      <w:bookmarkStart w:id="53" w:name="_Toc254970667"/>
      <w:r>
        <w:rPr>
          <w:rFonts w:hint="eastAsia"/>
          <w:color w:val="auto"/>
          <w:highlight w:val="none"/>
        </w:rPr>
        <w:t>投标人须知前附表</w:t>
      </w:r>
      <w:bookmarkEnd w:id="52"/>
      <w:bookmarkEnd w:id="53"/>
    </w:p>
    <w:tbl>
      <w:tblPr>
        <w:tblStyle w:val="52"/>
        <w:tblW w:w="8832" w:type="dxa"/>
        <w:tblInd w:w="28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3"/>
        <w:gridCol w:w="7969"/>
      </w:tblGrid>
      <w:tr w14:paraId="1D78A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4FC86D2B">
            <w:pPr>
              <w:snapToGrid w:val="0"/>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条款号</w:t>
            </w:r>
          </w:p>
        </w:tc>
        <w:tc>
          <w:tcPr>
            <w:tcW w:w="7969" w:type="dxa"/>
            <w:tcBorders>
              <w:top w:val="single" w:color="auto" w:sz="4" w:space="0"/>
              <w:left w:val="single" w:color="auto" w:sz="4" w:space="0"/>
              <w:bottom w:val="single" w:color="auto" w:sz="4" w:space="0"/>
              <w:right w:val="single" w:color="auto" w:sz="4" w:space="0"/>
            </w:tcBorders>
            <w:vAlign w:val="center"/>
          </w:tcPr>
          <w:p w14:paraId="149FC557">
            <w:pPr>
              <w:snapToGrid w:val="0"/>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编列内容</w:t>
            </w:r>
          </w:p>
        </w:tc>
      </w:tr>
      <w:tr w14:paraId="5B4BF8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01C014F6">
            <w:pPr>
              <w:spacing w:line="360" w:lineRule="auto"/>
              <w:rPr>
                <w:rFonts w:ascii="宋体" w:hAnsi="宋体" w:cs="宋体"/>
                <w:color w:val="auto"/>
                <w:szCs w:val="21"/>
                <w:highlight w:val="none"/>
              </w:rPr>
            </w:pPr>
            <w:r>
              <w:rPr>
                <w:rFonts w:hint="eastAsia" w:ascii="宋体" w:hAnsi="宋体" w:cs="宋体"/>
                <w:color w:val="auto"/>
                <w:szCs w:val="21"/>
                <w:highlight w:val="none"/>
              </w:rPr>
              <w:t>3</w:t>
            </w:r>
          </w:p>
        </w:tc>
        <w:tc>
          <w:tcPr>
            <w:tcW w:w="7969" w:type="dxa"/>
            <w:tcBorders>
              <w:top w:val="single" w:color="auto" w:sz="4" w:space="0"/>
              <w:left w:val="single" w:color="auto" w:sz="4" w:space="0"/>
              <w:bottom w:val="single" w:color="auto" w:sz="4" w:space="0"/>
              <w:right w:val="single" w:color="auto" w:sz="4" w:space="0"/>
            </w:tcBorders>
            <w:vAlign w:val="center"/>
          </w:tcPr>
          <w:p w14:paraId="73A6AE6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投标人的资格要求详见“招标公告”。</w:t>
            </w:r>
          </w:p>
        </w:tc>
      </w:tr>
      <w:tr w14:paraId="76B9E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599124D9">
            <w:pPr>
              <w:spacing w:line="360" w:lineRule="auto"/>
              <w:rPr>
                <w:rFonts w:ascii="宋体" w:hAnsi="宋体" w:cs="宋体"/>
                <w:color w:val="auto"/>
                <w:szCs w:val="21"/>
                <w:highlight w:val="none"/>
              </w:rPr>
            </w:pPr>
            <w:bookmarkStart w:id="54" w:name="_8.1"/>
            <w:bookmarkEnd w:id="54"/>
            <w:bookmarkStart w:id="55" w:name="_9.2"/>
            <w:bookmarkEnd w:id="55"/>
            <w:bookmarkStart w:id="56" w:name="_5"/>
            <w:bookmarkEnd w:id="56"/>
            <w:r>
              <w:rPr>
                <w:rFonts w:hint="eastAsia" w:ascii="宋体" w:hAnsi="宋体" w:cs="宋体"/>
                <w:color w:val="auto"/>
                <w:szCs w:val="21"/>
                <w:highlight w:val="none"/>
              </w:rPr>
              <w:t>6.1</w:t>
            </w:r>
          </w:p>
        </w:tc>
        <w:tc>
          <w:tcPr>
            <w:tcW w:w="7969" w:type="dxa"/>
            <w:tcBorders>
              <w:top w:val="single" w:color="auto" w:sz="4" w:space="0"/>
              <w:left w:val="single" w:color="auto" w:sz="4" w:space="0"/>
              <w:bottom w:val="single" w:color="auto" w:sz="4" w:space="0"/>
              <w:right w:val="single" w:color="auto" w:sz="4" w:space="0"/>
            </w:tcBorders>
            <w:vAlign w:val="center"/>
          </w:tcPr>
          <w:p w14:paraId="12B88709">
            <w:pPr>
              <w:pStyle w:val="17"/>
              <w:spacing w:line="360" w:lineRule="auto"/>
              <w:rPr>
                <w:rFonts w:ascii="宋体" w:hAnsi="宋体" w:cs="宋体"/>
                <w:color w:val="auto"/>
                <w:szCs w:val="21"/>
                <w:highlight w:val="none"/>
              </w:rPr>
            </w:pPr>
            <w:r>
              <w:rPr>
                <w:rFonts w:hint="eastAsia" w:ascii="宋体" w:hAnsi="宋体" w:cs="宋体"/>
                <w:color w:val="auto"/>
                <w:szCs w:val="21"/>
                <w:highlight w:val="none"/>
              </w:rPr>
              <w:t>本项目是否接受联合体投标：详见招标公告。</w:t>
            </w:r>
          </w:p>
        </w:tc>
      </w:tr>
      <w:tr w14:paraId="07725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1256D93B">
            <w:pPr>
              <w:spacing w:line="360" w:lineRule="auto"/>
              <w:rPr>
                <w:rFonts w:ascii="宋体" w:hAnsi="宋体" w:cs="宋体"/>
                <w:color w:val="auto"/>
                <w:szCs w:val="21"/>
                <w:highlight w:val="none"/>
              </w:rPr>
            </w:pPr>
            <w:r>
              <w:rPr>
                <w:rFonts w:hint="eastAsia" w:ascii="宋体" w:hAnsi="宋体" w:cs="宋体"/>
                <w:color w:val="auto"/>
                <w:szCs w:val="21"/>
                <w:highlight w:val="none"/>
              </w:rPr>
              <w:t>6.2</w:t>
            </w:r>
          </w:p>
        </w:tc>
        <w:tc>
          <w:tcPr>
            <w:tcW w:w="7969" w:type="dxa"/>
            <w:tcBorders>
              <w:top w:val="single" w:color="auto" w:sz="4" w:space="0"/>
              <w:left w:val="single" w:color="auto" w:sz="4" w:space="0"/>
              <w:bottom w:val="single" w:color="auto" w:sz="4" w:space="0"/>
              <w:right w:val="single" w:color="auto" w:sz="4" w:space="0"/>
            </w:tcBorders>
            <w:vAlign w:val="center"/>
          </w:tcPr>
          <w:p w14:paraId="66D51764">
            <w:pPr>
              <w:pStyle w:val="17"/>
              <w:spacing w:line="360" w:lineRule="auto"/>
              <w:rPr>
                <w:rFonts w:ascii="宋体" w:hAnsi="宋体" w:cs="宋体"/>
                <w:color w:val="auto"/>
                <w:szCs w:val="21"/>
                <w:highlight w:val="none"/>
              </w:rPr>
            </w:pPr>
            <w:bookmarkStart w:id="57" w:name="_Hlk54105293"/>
            <w:r>
              <w:rPr>
                <w:rFonts w:hint="eastAsia" w:ascii="宋体" w:hAnsi="宋体" w:cs="宋体"/>
                <w:color w:val="auto"/>
                <w:szCs w:val="21"/>
                <w:highlight w:val="none"/>
              </w:rPr>
              <w:t>如接受联合体投标，</w:t>
            </w:r>
            <w:bookmarkEnd w:id="57"/>
            <w:r>
              <w:rPr>
                <w:rFonts w:hint="eastAsia" w:ascii="宋体" w:hAnsi="宋体" w:cs="宋体"/>
                <w:color w:val="auto"/>
                <w:szCs w:val="21"/>
                <w:highlight w:val="none"/>
              </w:rPr>
              <w:t>联合体投标要求如下：无。</w:t>
            </w:r>
          </w:p>
        </w:tc>
      </w:tr>
      <w:tr w14:paraId="79C163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68EA1B68">
            <w:pPr>
              <w:spacing w:line="360" w:lineRule="auto"/>
              <w:rPr>
                <w:rFonts w:ascii="宋体" w:hAnsi="宋体" w:cs="宋体"/>
                <w:color w:val="auto"/>
                <w:szCs w:val="21"/>
                <w:highlight w:val="none"/>
              </w:rPr>
            </w:pPr>
            <w:r>
              <w:rPr>
                <w:rFonts w:hint="eastAsia" w:ascii="宋体" w:hAnsi="宋体" w:cs="宋体"/>
                <w:color w:val="auto"/>
                <w:szCs w:val="21"/>
                <w:highlight w:val="none"/>
              </w:rPr>
              <w:t>7.2</w:t>
            </w:r>
          </w:p>
        </w:tc>
        <w:tc>
          <w:tcPr>
            <w:tcW w:w="7969" w:type="dxa"/>
            <w:tcBorders>
              <w:top w:val="single" w:color="auto" w:sz="4" w:space="0"/>
              <w:left w:val="single" w:color="auto" w:sz="4" w:space="0"/>
              <w:bottom w:val="single" w:color="auto" w:sz="4" w:space="0"/>
              <w:right w:val="single" w:color="auto" w:sz="4" w:space="0"/>
            </w:tcBorders>
            <w:vAlign w:val="center"/>
          </w:tcPr>
          <w:p w14:paraId="0C6049A0">
            <w:pPr>
              <w:pStyle w:val="17"/>
              <w:spacing w:line="360" w:lineRule="auto"/>
              <w:rPr>
                <w:rFonts w:ascii="宋体" w:hAnsi="宋体" w:cs="宋体"/>
                <w:color w:val="auto"/>
                <w:szCs w:val="21"/>
                <w:highlight w:val="none"/>
              </w:rPr>
            </w:pPr>
            <w:r>
              <w:rPr>
                <w:rFonts w:hint="eastAsia" w:ascii="宋体" w:hAnsi="宋体" w:cs="宋体"/>
                <w:color w:val="auto"/>
                <w:szCs w:val="21"/>
                <w:highlight w:val="none"/>
              </w:rPr>
              <w:t>☑不允许分包</w:t>
            </w:r>
          </w:p>
          <w:p w14:paraId="1E1CEDA1">
            <w:pPr>
              <w:pStyle w:val="17"/>
              <w:spacing w:line="360" w:lineRule="auto"/>
              <w:rPr>
                <w:rFonts w:ascii="宋体" w:hAnsi="宋体" w:cs="宋体"/>
                <w:color w:val="auto"/>
                <w:szCs w:val="21"/>
                <w:highlight w:val="none"/>
              </w:rPr>
            </w:pPr>
            <w:r>
              <w:rPr>
                <w:rFonts w:hint="eastAsia" w:ascii="宋体" w:hAnsi="宋体" w:cs="宋体"/>
                <w:color w:val="auto"/>
                <w:szCs w:val="21"/>
                <w:highlight w:val="none"/>
              </w:rPr>
              <w:t>□允许分包</w:t>
            </w:r>
          </w:p>
          <w:p w14:paraId="4A4DFD48">
            <w:pPr>
              <w:pStyle w:val="17"/>
              <w:spacing w:line="360" w:lineRule="auto"/>
              <w:rPr>
                <w:rFonts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 xml:space="preserve">                           。</w:t>
            </w:r>
          </w:p>
          <w:p w14:paraId="1D418E01">
            <w:pPr>
              <w:pStyle w:val="17"/>
              <w:spacing w:line="360" w:lineRule="auto"/>
              <w:jc w:val="both"/>
              <w:rPr>
                <w:rFonts w:ascii="宋体" w:hAnsi="宋体" w:cs="宋体"/>
                <w:color w:val="auto"/>
                <w:szCs w:val="21"/>
                <w:highlight w:val="none"/>
                <w:u w:val="singl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tc>
      </w:tr>
      <w:tr w14:paraId="37E56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0B5D3AEA">
            <w:pPr>
              <w:spacing w:line="360" w:lineRule="auto"/>
              <w:rPr>
                <w:rFonts w:ascii="宋体" w:hAnsi="宋体" w:cs="宋体"/>
                <w:color w:val="auto"/>
                <w:szCs w:val="21"/>
                <w:highlight w:val="none"/>
              </w:rPr>
            </w:pPr>
            <w:r>
              <w:rPr>
                <w:rFonts w:hint="eastAsia" w:ascii="宋体" w:hAnsi="宋体" w:cs="宋体"/>
                <w:color w:val="auto"/>
                <w:szCs w:val="21"/>
                <w:highlight w:val="none"/>
              </w:rPr>
              <w:t>11.2</w:t>
            </w:r>
          </w:p>
        </w:tc>
        <w:tc>
          <w:tcPr>
            <w:tcW w:w="7969" w:type="dxa"/>
            <w:tcBorders>
              <w:top w:val="single" w:color="auto" w:sz="4" w:space="0"/>
              <w:left w:val="single" w:color="auto" w:sz="4" w:space="0"/>
              <w:bottom w:val="single" w:color="auto" w:sz="4" w:space="0"/>
              <w:right w:val="single" w:color="auto" w:sz="4" w:space="0"/>
            </w:tcBorders>
            <w:vAlign w:val="center"/>
          </w:tcPr>
          <w:p w14:paraId="223AC01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☑不组织现场考察</w:t>
            </w:r>
          </w:p>
          <w:p w14:paraId="3FE35DB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□组织现场考察：</w:t>
            </w:r>
          </w:p>
          <w:p w14:paraId="71DF246B">
            <w:pPr>
              <w:snapToGrid w:val="0"/>
              <w:spacing w:line="360" w:lineRule="auto"/>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集中时间：</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分</w:t>
            </w:r>
            <w:r>
              <w:rPr>
                <w:rFonts w:hint="eastAsia" w:ascii="宋体" w:hAnsi="宋体" w:cs="宋体"/>
                <w:color w:val="auto"/>
                <w:szCs w:val="21"/>
                <w:highlight w:val="none"/>
              </w:rPr>
              <w:t>，逾期后果自负。集中地点：</w:t>
            </w:r>
            <w:r>
              <w:rPr>
                <w:rFonts w:hint="eastAsia" w:ascii="宋体" w:hAnsi="宋体" w:cs="宋体"/>
                <w:color w:val="auto"/>
                <w:szCs w:val="21"/>
                <w:highlight w:val="none"/>
                <w:u w:val="single"/>
                <w:lang w:val="en-US" w:eastAsia="zh-CN"/>
              </w:rPr>
              <w:t>/</w:t>
            </w:r>
          </w:p>
          <w:p w14:paraId="1ED1B059">
            <w:pPr>
              <w:snapToGrid w:val="0"/>
              <w:spacing w:line="360" w:lineRule="auto"/>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rPr>
              <w:t>；联系电话</w:t>
            </w:r>
            <w:r>
              <w:rPr>
                <w:rFonts w:hint="eastAsia" w:ascii="宋体" w:hAnsi="宋体" w:cs="宋体"/>
                <w:color w:val="auto"/>
                <w:szCs w:val="21"/>
                <w:highlight w:val="none"/>
                <w:u w:val="single"/>
                <w:lang w:val="en-US" w:eastAsia="zh-CN"/>
              </w:rPr>
              <w:t>/</w:t>
            </w:r>
          </w:p>
          <w:p w14:paraId="3BA97C1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☑不组织召开开标前答疑会</w:t>
            </w:r>
          </w:p>
          <w:p w14:paraId="7E3E673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□组织召开开标前答疑会</w:t>
            </w:r>
          </w:p>
          <w:p w14:paraId="6B3F6ED2">
            <w:pPr>
              <w:snapToGrid w:val="0"/>
              <w:spacing w:line="360" w:lineRule="auto"/>
              <w:rPr>
                <w:rFonts w:hint="default" w:ascii="宋体" w:hAnsi="宋体" w:cs="宋体"/>
                <w:color w:val="auto"/>
                <w:szCs w:val="21"/>
                <w:highlight w:val="none"/>
                <w:u w:val="single"/>
              </w:rPr>
            </w:pPr>
            <w:r>
              <w:rPr>
                <w:rFonts w:hint="eastAsia" w:ascii="宋体" w:hAnsi="宋体" w:cs="宋体"/>
                <w:color w:val="auto"/>
                <w:szCs w:val="21"/>
                <w:highlight w:val="none"/>
              </w:rPr>
              <w:t>会议开始时间：</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分</w:t>
            </w:r>
            <w:r>
              <w:rPr>
                <w:rFonts w:hint="eastAsia" w:ascii="宋体" w:hAnsi="宋体" w:cs="宋体"/>
                <w:color w:val="auto"/>
                <w:szCs w:val="21"/>
                <w:highlight w:val="none"/>
              </w:rPr>
              <w:t>，逾期后果自负。会议地点：</w:t>
            </w:r>
            <w:r>
              <w:rPr>
                <w:rFonts w:hint="eastAsia" w:ascii="宋体" w:hAnsi="宋体" w:cs="宋体"/>
                <w:color w:val="auto"/>
                <w:szCs w:val="21"/>
                <w:highlight w:val="none"/>
                <w:u w:val="single"/>
                <w:lang w:val="en-US" w:eastAsia="zh-CN"/>
              </w:rPr>
              <w:t>/</w:t>
            </w:r>
          </w:p>
        </w:tc>
      </w:tr>
      <w:tr w14:paraId="7138D4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vMerge w:val="restart"/>
            <w:tcBorders>
              <w:top w:val="single" w:color="auto" w:sz="4" w:space="0"/>
              <w:left w:val="single" w:color="auto" w:sz="4" w:space="0"/>
              <w:right w:val="single" w:color="auto" w:sz="4" w:space="0"/>
            </w:tcBorders>
            <w:vAlign w:val="center"/>
          </w:tcPr>
          <w:p w14:paraId="17642969">
            <w:pPr>
              <w:spacing w:line="360" w:lineRule="auto"/>
              <w:rPr>
                <w:rFonts w:ascii="宋体" w:hAnsi="宋体" w:cs="宋体"/>
                <w:color w:val="auto"/>
                <w:szCs w:val="21"/>
                <w:highlight w:val="none"/>
              </w:rPr>
            </w:pPr>
            <w:bookmarkStart w:id="58" w:name="_13.1"/>
            <w:bookmarkEnd w:id="58"/>
            <w:r>
              <w:rPr>
                <w:rFonts w:hint="eastAsia" w:ascii="宋体" w:hAnsi="宋体" w:cs="宋体"/>
                <w:color w:val="auto"/>
                <w:szCs w:val="21"/>
                <w:highlight w:val="none"/>
              </w:rPr>
              <w:t>13.</w:t>
            </w:r>
            <w:bookmarkStart w:id="59" w:name="_Hlt19632543"/>
            <w:r>
              <w:rPr>
                <w:rFonts w:hint="eastAsia" w:ascii="宋体" w:hAnsi="宋体" w:cs="宋体"/>
                <w:color w:val="auto"/>
                <w:szCs w:val="21"/>
                <w:highlight w:val="none"/>
              </w:rPr>
              <w:t>1</w:t>
            </w:r>
            <w:bookmarkEnd w:id="59"/>
          </w:p>
        </w:tc>
        <w:tc>
          <w:tcPr>
            <w:tcW w:w="7969" w:type="dxa"/>
            <w:tcBorders>
              <w:top w:val="single" w:color="auto" w:sz="4" w:space="0"/>
              <w:left w:val="single" w:color="auto" w:sz="4" w:space="0"/>
              <w:bottom w:val="single" w:color="auto" w:sz="4" w:space="0"/>
              <w:right w:val="single" w:color="auto" w:sz="4" w:space="0"/>
            </w:tcBorders>
            <w:vAlign w:val="center"/>
          </w:tcPr>
          <w:p w14:paraId="26140163">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报价文件：</w:t>
            </w:r>
          </w:p>
          <w:p w14:paraId="5385807C">
            <w:pPr>
              <w:numPr>
                <w:ilvl w:val="0"/>
                <w:numId w:val="0"/>
              </w:num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1.投标函（格式后附）；</w:t>
            </w:r>
            <w:r>
              <w:rPr>
                <w:rFonts w:hint="eastAsia" w:ascii="宋体" w:hAnsi="宋体" w:cs="宋体"/>
                <w:b/>
                <w:color w:val="auto"/>
                <w:szCs w:val="21"/>
                <w:highlight w:val="none"/>
              </w:rPr>
              <w:t>（必须提供，否则作无效投标处理）</w:t>
            </w:r>
          </w:p>
          <w:p w14:paraId="3E9A5F78">
            <w:pPr>
              <w:numPr>
                <w:ilvl w:val="0"/>
                <w:numId w:val="0"/>
              </w:num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2.开标</w:t>
            </w:r>
            <w:r>
              <w:rPr>
                <w:rFonts w:hint="eastAsia" w:ascii="宋体" w:hAnsi="宋体" w:eastAsia="宋体" w:cs="宋体"/>
                <w:color w:val="auto"/>
                <w:szCs w:val="21"/>
                <w:highlight w:val="none"/>
              </w:rPr>
              <w:t>一览表</w:t>
            </w:r>
            <w:r>
              <w:rPr>
                <w:rFonts w:hint="eastAsia" w:ascii="宋体" w:hAnsi="宋体" w:cs="宋体"/>
                <w:color w:val="auto"/>
                <w:szCs w:val="21"/>
                <w:highlight w:val="none"/>
              </w:rPr>
              <w:t>（格式后附）；（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EF4CE43">
            <w:pPr>
              <w:numPr>
                <w:ilvl w:val="0"/>
                <w:numId w:val="0"/>
              </w:num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3.投标人针对报价需要说明的其他文件和说明（格式自拟）。</w:t>
            </w:r>
          </w:p>
          <w:p w14:paraId="35253633">
            <w:pPr>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szCs w:val="21"/>
                <w:highlight w:val="none"/>
              </w:rPr>
              <w:t>注：投标函、开标一览表必须逐页盖投标人公章，否则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22DB3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vMerge w:val="continue"/>
            <w:tcBorders>
              <w:left w:val="single" w:color="auto" w:sz="4" w:space="0"/>
              <w:right w:val="single" w:color="auto" w:sz="4" w:space="0"/>
            </w:tcBorders>
            <w:vAlign w:val="center"/>
          </w:tcPr>
          <w:p w14:paraId="3C9B7EED">
            <w:pPr>
              <w:spacing w:line="360" w:lineRule="auto"/>
              <w:rPr>
                <w:rFonts w:ascii="宋体" w:hAnsi="宋体" w:cs="宋体"/>
                <w:color w:val="auto"/>
                <w:szCs w:val="21"/>
                <w:highlight w:val="none"/>
              </w:rPr>
            </w:pPr>
            <w:bookmarkStart w:id="60" w:name="_13.2"/>
            <w:bookmarkEnd w:id="60"/>
          </w:p>
        </w:tc>
        <w:tc>
          <w:tcPr>
            <w:tcW w:w="7969" w:type="dxa"/>
            <w:tcBorders>
              <w:top w:val="single" w:color="auto" w:sz="4" w:space="0"/>
              <w:left w:val="single" w:color="auto" w:sz="4" w:space="0"/>
              <w:bottom w:val="single" w:color="auto" w:sz="4" w:space="0"/>
              <w:right w:val="single" w:color="auto" w:sz="4" w:space="0"/>
            </w:tcBorders>
            <w:vAlign w:val="center"/>
          </w:tcPr>
          <w:p w14:paraId="7658BB9D">
            <w:pPr>
              <w:numPr>
                <w:ilvl w:val="0"/>
                <w:numId w:val="0"/>
              </w:numPr>
              <w:snapToGrid w:val="0"/>
              <w:spacing w:line="360" w:lineRule="auto"/>
              <w:jc w:val="left"/>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资格证明文件</w:t>
            </w:r>
            <w:r>
              <w:rPr>
                <w:rFonts w:hint="eastAsia" w:ascii="宋体" w:hAnsi="宋体" w:cs="宋体"/>
                <w:b/>
                <w:color w:val="auto"/>
                <w:szCs w:val="21"/>
                <w:highlight w:val="none"/>
                <w:lang w:eastAsia="zh-CN"/>
              </w:rPr>
              <w:t>：</w:t>
            </w:r>
          </w:p>
          <w:p w14:paraId="1A6EA697">
            <w:pPr>
              <w:numPr>
                <w:ilvl w:val="0"/>
                <w:numId w:val="0"/>
              </w:num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1.投标人为法人或者其他组织的，提供营业执照等证明文件（如营业执照或者事业单位法人证书或者</w:t>
            </w:r>
            <w:r>
              <w:rPr>
                <w:rStyle w:val="98"/>
                <w:color w:val="auto"/>
                <w:sz w:val="21"/>
                <w:szCs w:val="21"/>
                <w:highlight w:val="none"/>
              </w:rPr>
              <w:t>执业许可证</w:t>
            </w:r>
            <w:r>
              <w:rPr>
                <w:rFonts w:hint="eastAsia" w:ascii="宋体" w:hAnsi="宋体" w:cs="宋体"/>
                <w:color w:val="auto"/>
                <w:szCs w:val="21"/>
                <w:highlight w:val="none"/>
              </w:rPr>
              <w:t>等）</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投标人为自然人的，提供身份证；（</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77F1027">
            <w:pPr>
              <w:numPr>
                <w:ilvl w:val="0"/>
                <w:numId w:val="0"/>
              </w:numPr>
              <w:snapToGrid w:val="0"/>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color w:val="auto"/>
                <w:szCs w:val="21"/>
                <w:highlight w:val="none"/>
              </w:rPr>
              <w:t>具有有效的《保安服务许可证》</w:t>
            </w:r>
            <w:r>
              <w:rPr>
                <w:rFonts w:hint="eastAsia" w:ascii="宋体" w:hAnsi="宋体" w:eastAsia="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w:t>
            </w:r>
            <w:r>
              <w:rPr>
                <w:rFonts w:hint="eastAsia" w:ascii="宋体" w:hAnsi="宋体" w:cs="宋体"/>
                <w:b/>
                <w:color w:val="auto"/>
                <w:szCs w:val="21"/>
                <w:highlight w:val="none"/>
              </w:rPr>
              <w:t>否则作无效投标处理</w:t>
            </w:r>
            <w:r>
              <w:rPr>
                <w:rFonts w:hint="eastAsia" w:ascii="宋体" w:hAnsi="宋体"/>
                <w:color w:val="auto"/>
                <w:szCs w:val="21"/>
                <w:highlight w:val="none"/>
              </w:rPr>
              <w:t>）</w:t>
            </w:r>
          </w:p>
          <w:p w14:paraId="565FB931">
            <w:pPr>
              <w:numPr>
                <w:ilvl w:val="0"/>
                <w:numId w:val="0"/>
              </w:num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.投标人依法缴纳税收的相关材料</w:t>
            </w:r>
            <w:r>
              <w:rPr>
                <w:rFonts w:hint="eastAsia" w:ascii="宋体" w:hAnsi="宋体" w:cs="宋体"/>
                <w:color w:val="auto"/>
                <w:szCs w:val="21"/>
                <w:highlight w:val="none"/>
                <w:lang w:eastAsia="zh-CN"/>
              </w:rPr>
              <w:t>【</w:t>
            </w:r>
            <w:r>
              <w:rPr>
                <w:rFonts w:hint="eastAsia"/>
                <w:color w:val="auto"/>
                <w:highlight w:val="none"/>
              </w:rPr>
              <w:t>提交投标文件截止时间</w:t>
            </w:r>
            <w:r>
              <w:rPr>
                <w:rFonts w:hint="eastAsia"/>
                <w:color w:val="auto"/>
                <w:highlight w:val="none"/>
                <w:lang w:eastAsia="zh-CN"/>
              </w:rPr>
              <w:t>前</w:t>
            </w:r>
            <w:r>
              <w:rPr>
                <w:rFonts w:hint="eastAsia" w:ascii="宋体" w:hAnsi="宋体" w:cs="宋体"/>
                <w:color w:val="auto"/>
                <w:szCs w:val="21"/>
                <w:highlight w:val="none"/>
                <w:u w:val="single"/>
              </w:rPr>
              <w:t>半年</w:t>
            </w:r>
            <w:r>
              <w:rPr>
                <w:rFonts w:hint="eastAsia" w:ascii="宋体" w:hAnsi="宋体" w:cs="宋体"/>
                <w:color w:val="auto"/>
                <w:szCs w:val="21"/>
                <w:highlight w:val="none"/>
              </w:rPr>
              <w:t>内</w:t>
            </w:r>
            <w:r>
              <w:rPr>
                <w:rFonts w:hint="eastAsia" w:ascii="宋体" w:hAnsi="宋体" w:cs="宋体"/>
                <w:color w:val="auto"/>
                <w:szCs w:val="21"/>
                <w:highlight w:val="none"/>
                <w:lang w:val="en-US" w:eastAsia="zh-CN"/>
              </w:rPr>
              <w:t>任意一</w:t>
            </w:r>
            <w:r>
              <w:rPr>
                <w:rFonts w:hint="eastAsia" w:ascii="宋体" w:hAnsi="宋体" w:cs="宋体"/>
                <w:color w:val="auto"/>
                <w:szCs w:val="21"/>
                <w:highlight w:val="none"/>
              </w:rPr>
              <w:t>个月的依法缴纳税收的凭据；依法免税的</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Cs/>
                <w:color w:val="auto"/>
                <w:szCs w:val="21"/>
                <w:highlight w:val="none"/>
                <w:lang w:val="en-US" w:eastAsia="zh-CN"/>
              </w:rPr>
              <w:t>或</w:t>
            </w:r>
            <w:r>
              <w:rPr>
                <w:rFonts w:hint="eastAsia" w:ascii="宋体" w:hAnsi="宋体" w:cs="宋体"/>
                <w:bCs/>
                <w:color w:val="auto"/>
                <w:szCs w:val="21"/>
                <w:highlight w:val="none"/>
              </w:rPr>
              <w:t>提供依法缴纳</w:t>
            </w:r>
            <w:r>
              <w:rPr>
                <w:rFonts w:hint="eastAsia" w:ascii="宋体" w:hAnsi="宋体" w:cs="宋体"/>
                <w:color w:val="auto"/>
                <w:szCs w:val="21"/>
                <w:highlight w:val="none"/>
              </w:rPr>
              <w:t>税</w:t>
            </w:r>
            <w:r>
              <w:rPr>
                <w:rFonts w:hint="eastAsia" w:ascii="宋体" w:hAnsi="宋体" w:cs="宋体"/>
                <w:bCs/>
                <w:color w:val="auto"/>
                <w:szCs w:val="21"/>
                <w:highlight w:val="none"/>
              </w:rPr>
              <w:t>的承诺函（格式自拟）</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1A41FF24">
            <w:pPr>
              <w:numPr>
                <w:ilvl w:val="0"/>
                <w:numId w:val="0"/>
              </w:numPr>
              <w:snapToGrid w:val="0"/>
              <w:spacing w:line="360" w:lineRule="auto"/>
              <w:ind w:firstLine="420" w:firstLineChars="200"/>
              <w:jc w:val="left"/>
              <w:rPr>
                <w:color w:val="auto"/>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投标人依法缴纳社会保障资金的相关材料</w:t>
            </w:r>
            <w:r>
              <w:rPr>
                <w:rFonts w:hint="eastAsia" w:ascii="宋体" w:hAnsi="宋体" w:cs="宋体"/>
                <w:color w:val="auto"/>
                <w:szCs w:val="21"/>
                <w:highlight w:val="none"/>
                <w:lang w:eastAsia="zh-CN"/>
              </w:rPr>
              <w:t>【</w:t>
            </w:r>
            <w:r>
              <w:rPr>
                <w:rFonts w:hint="eastAsia"/>
                <w:color w:val="auto"/>
                <w:highlight w:val="none"/>
              </w:rPr>
              <w:t>提交投标文件截止时间</w:t>
            </w:r>
            <w:r>
              <w:rPr>
                <w:rFonts w:hint="eastAsia"/>
                <w:color w:val="auto"/>
                <w:highlight w:val="none"/>
                <w:lang w:eastAsia="zh-CN"/>
              </w:rPr>
              <w:t>前</w:t>
            </w:r>
            <w:r>
              <w:rPr>
                <w:rFonts w:hint="eastAsia" w:ascii="宋体" w:hAnsi="宋体" w:cs="宋体"/>
                <w:color w:val="auto"/>
                <w:szCs w:val="21"/>
                <w:highlight w:val="none"/>
                <w:u w:val="single"/>
              </w:rPr>
              <w:t>半年</w:t>
            </w:r>
            <w:r>
              <w:rPr>
                <w:rFonts w:hint="eastAsia" w:ascii="宋体" w:hAnsi="宋体" w:cs="宋体"/>
                <w:color w:val="auto"/>
                <w:szCs w:val="21"/>
                <w:highlight w:val="none"/>
              </w:rPr>
              <w:t>内</w:t>
            </w:r>
            <w:r>
              <w:rPr>
                <w:rFonts w:hint="eastAsia" w:ascii="宋体" w:hAnsi="宋体" w:cs="宋体"/>
                <w:color w:val="auto"/>
                <w:szCs w:val="21"/>
                <w:highlight w:val="none"/>
                <w:lang w:val="en-US" w:eastAsia="zh-CN"/>
              </w:rPr>
              <w:t>任意一</w:t>
            </w:r>
            <w:r>
              <w:rPr>
                <w:rFonts w:hint="eastAsia" w:ascii="宋体" w:hAnsi="宋体" w:cs="宋体"/>
                <w:color w:val="auto"/>
                <w:szCs w:val="21"/>
                <w:highlight w:val="none"/>
              </w:rPr>
              <w:t>个月的依法缴纳社会保障资金的缴费凭证；依法不需要缴纳社会保障资金的供应商，必须提供相应文件证明不需要缴纳社会保障资金</w:t>
            </w:r>
            <w:r>
              <w:rPr>
                <w:rFonts w:hint="eastAsia" w:ascii="宋体" w:hAnsi="宋体" w:cs="宋体"/>
                <w:color w:val="auto"/>
                <w:szCs w:val="21"/>
                <w:highlight w:val="none"/>
                <w:lang w:eastAsia="zh-CN"/>
              </w:rPr>
              <w:t>；</w:t>
            </w:r>
            <w:r>
              <w:rPr>
                <w:rFonts w:hint="eastAsia" w:ascii="宋体" w:hAnsi="宋体" w:cs="宋体"/>
                <w:color w:val="auto"/>
                <w:szCs w:val="21"/>
                <w:highlight w:val="none"/>
              </w:rPr>
              <w:t>从取得营业执照时间起到投标文件提交截止时间为止不足要求月数的</w:t>
            </w:r>
            <w:r>
              <w:rPr>
                <w:rFonts w:hint="eastAsia" w:ascii="宋体" w:hAnsi="宋体" w:cs="宋体"/>
                <w:color w:val="auto"/>
                <w:szCs w:val="21"/>
                <w:highlight w:val="none"/>
                <w:lang w:eastAsia="zh-CN"/>
              </w:rPr>
              <w:t>，</w:t>
            </w:r>
            <w:r>
              <w:rPr>
                <w:rFonts w:hint="eastAsia" w:ascii="宋体" w:hAnsi="宋体" w:cs="宋体"/>
                <w:color w:val="auto"/>
                <w:szCs w:val="21"/>
                <w:highlight w:val="none"/>
              </w:rPr>
              <w:t>只需提供从取得营业执照起的依法缴纳社会保障资金的相应证明文件</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w:t>
            </w:r>
            <w:r>
              <w:rPr>
                <w:rFonts w:hint="eastAsia" w:ascii="宋体" w:hAnsi="宋体" w:cs="宋体"/>
                <w:bCs/>
                <w:color w:val="auto"/>
                <w:szCs w:val="22"/>
                <w:highlight w:val="none"/>
              </w:rPr>
              <w:t>提供依法缴纳社会保险费的承诺函（格式自拟）</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0571DFE">
            <w:pPr>
              <w:numPr>
                <w:ilvl w:val="0"/>
                <w:numId w:val="0"/>
              </w:num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.投标人财务状况报告</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应提供</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年</w:t>
            </w:r>
            <w:r>
              <w:rPr>
                <w:rFonts w:hint="eastAsia" w:ascii="宋体" w:hAnsi="宋体" w:cs="宋体"/>
                <w:color w:val="auto"/>
                <w:szCs w:val="21"/>
                <w:highlight w:val="none"/>
              </w:rPr>
              <w:t>度经审计的财务报告或者其基本开户银行出具的资信证明</w:t>
            </w:r>
            <w:r>
              <w:rPr>
                <w:rFonts w:hint="eastAsia" w:ascii="宋体" w:hAnsi="宋体" w:cs="宋体"/>
                <w:color w:val="auto"/>
                <w:szCs w:val="21"/>
                <w:highlight w:val="none"/>
                <w:lang w:val="en-US" w:eastAsia="zh-CN"/>
              </w:rPr>
              <w:t>；投标截止日当年成立</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，只需提供从取得营业执照起的</w:t>
            </w:r>
            <w:r>
              <w:rPr>
                <w:rFonts w:hint="eastAsia" w:ascii="宋体" w:hAnsi="宋体" w:cs="宋体"/>
                <w:color w:val="auto"/>
                <w:szCs w:val="21"/>
                <w:highlight w:val="none"/>
                <w:lang w:val="en-US" w:eastAsia="zh-CN"/>
              </w:rPr>
              <w:t>财务状况报告</w:t>
            </w:r>
            <w:r>
              <w:rPr>
                <w:rFonts w:hint="eastAsia" w:ascii="宋体" w:hAnsi="宋体" w:cs="宋体"/>
                <w:color w:val="auto"/>
                <w:szCs w:val="21"/>
                <w:highlight w:val="none"/>
              </w:rPr>
              <w:t>，</w:t>
            </w:r>
            <w:r>
              <w:rPr>
                <w:rFonts w:hint="eastAsia" w:ascii="宋体" w:hAnsi="宋体" w:cs="宋体"/>
                <w:bCs/>
                <w:color w:val="auto"/>
                <w:szCs w:val="21"/>
                <w:highlight w:val="none"/>
                <w:lang w:val="en-US" w:eastAsia="zh-CN"/>
              </w:rPr>
              <w:t>或</w:t>
            </w:r>
            <w:r>
              <w:rPr>
                <w:rFonts w:hint="eastAsia" w:ascii="宋体" w:hAnsi="宋体" w:cs="宋体"/>
                <w:color w:val="auto"/>
                <w:szCs w:val="21"/>
                <w:highlight w:val="none"/>
              </w:rPr>
              <w:t>提供财务状况</w:t>
            </w:r>
            <w:r>
              <w:rPr>
                <w:rFonts w:hint="eastAsia" w:ascii="宋体" w:hAnsi="宋体" w:cs="宋体"/>
                <w:color w:val="auto"/>
                <w:szCs w:val="21"/>
                <w:highlight w:val="none"/>
                <w:lang w:val="en-US" w:eastAsia="zh-CN"/>
              </w:rPr>
              <w:t>正常</w:t>
            </w:r>
            <w:r>
              <w:rPr>
                <w:rFonts w:hint="eastAsia" w:ascii="宋体" w:hAnsi="宋体" w:cs="宋体"/>
                <w:color w:val="auto"/>
                <w:szCs w:val="21"/>
                <w:highlight w:val="none"/>
              </w:rPr>
              <w:t>的承诺函（格式自拟）</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DC92C0A">
            <w:pPr>
              <w:numPr>
                <w:ilvl w:val="0"/>
                <w:numId w:val="0"/>
              </w:num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.投标人直接控股、管理关系信息表（格式后附）；（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6F8E90C">
            <w:pPr>
              <w:numPr>
                <w:ilvl w:val="0"/>
                <w:numId w:val="0"/>
              </w:numPr>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.投标声明（格式后附）；（</w:t>
            </w:r>
            <w:r>
              <w:rPr>
                <w:rFonts w:hint="eastAsia" w:ascii="宋体" w:hAnsi="宋体" w:eastAsia="宋体" w:cs="宋体"/>
                <w:b/>
                <w:bCs/>
                <w:color w:val="auto"/>
                <w:szCs w:val="21"/>
                <w:highlight w:val="none"/>
              </w:rPr>
              <w:t>必须提供，否则作无效投标处理</w:t>
            </w:r>
            <w:r>
              <w:rPr>
                <w:rFonts w:hint="eastAsia" w:ascii="宋体" w:hAnsi="宋体" w:eastAsia="宋体" w:cs="宋体"/>
                <w:color w:val="auto"/>
                <w:szCs w:val="21"/>
                <w:highlight w:val="none"/>
              </w:rPr>
              <w:t>）</w:t>
            </w:r>
          </w:p>
          <w:p w14:paraId="1829814B">
            <w:pPr>
              <w:numPr>
                <w:ilvl w:val="0"/>
                <w:numId w:val="0"/>
              </w:num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中小企业声明函；【</w:t>
            </w:r>
            <w:r>
              <w:rPr>
                <w:rFonts w:hint="eastAsia" w:ascii="宋体" w:hAnsi="宋体" w:eastAsia="宋体" w:cs="宋体"/>
                <w:b/>
                <w:bCs/>
                <w:color w:val="auto"/>
                <w:szCs w:val="21"/>
                <w:highlight w:val="none"/>
              </w:rPr>
              <w:t>本项目如为专门面向中小企业（或者小型、微型企业）采购时必须提供，否则作无效投标处理</w:t>
            </w:r>
            <w:r>
              <w:rPr>
                <w:rFonts w:hint="eastAsia" w:ascii="宋体" w:hAnsi="宋体" w:eastAsia="宋体" w:cs="宋体"/>
                <w:color w:val="auto"/>
                <w:szCs w:val="21"/>
                <w:highlight w:val="none"/>
              </w:rPr>
              <w:t>】</w:t>
            </w:r>
          </w:p>
          <w:p w14:paraId="032BBEEA">
            <w:pPr>
              <w:numPr>
                <w:ilvl w:val="0"/>
                <w:numId w:val="0"/>
              </w:numPr>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除招标文件规定必须提供以外，投标人认为需要提供的其他证明材料。</w:t>
            </w:r>
          </w:p>
          <w:p w14:paraId="05E7E5F7">
            <w:pPr>
              <w:numPr>
                <w:ilvl w:val="0"/>
                <w:numId w:val="0"/>
              </w:numPr>
              <w:snapToGrid w:val="0"/>
              <w:spacing w:line="360" w:lineRule="auto"/>
              <w:ind w:firstLine="422" w:firstLineChars="200"/>
              <w:jc w:val="left"/>
              <w:rPr>
                <w:rFonts w:hint="default"/>
                <w:color w:val="auto"/>
                <w:highlight w:val="none"/>
                <w:lang w:val="en-US" w:eastAsia="zh-CN"/>
              </w:rPr>
            </w:pPr>
            <w:r>
              <w:rPr>
                <w:rFonts w:hint="eastAsia" w:ascii="宋体" w:hAnsi="宋体"/>
                <w:b/>
                <w:bCs/>
                <w:color w:val="auto"/>
                <w:szCs w:val="21"/>
                <w:highlight w:val="none"/>
              </w:rPr>
              <w:t>注：以上标明“必须提供”的材料须加盖投标人公章</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或CA签章</w:t>
            </w:r>
            <w:r>
              <w:rPr>
                <w:rFonts w:hint="eastAsia" w:ascii="宋体" w:hAnsi="宋体"/>
                <w:b/>
                <w:bCs/>
                <w:color w:val="auto"/>
                <w:szCs w:val="21"/>
                <w:highlight w:val="none"/>
                <w:lang w:eastAsia="zh-CN"/>
              </w:rPr>
              <w:t>）</w:t>
            </w:r>
            <w:r>
              <w:rPr>
                <w:rFonts w:hint="eastAsia" w:ascii="宋体" w:hAnsi="宋体"/>
                <w:b/>
                <w:bCs/>
                <w:color w:val="auto"/>
                <w:szCs w:val="21"/>
                <w:highlight w:val="none"/>
              </w:rPr>
              <w:t>，否则按无效投标</w:t>
            </w:r>
            <w:r>
              <w:rPr>
                <w:rFonts w:hint="eastAsia" w:ascii="宋体" w:hAnsi="宋体" w:cs="Courier New"/>
                <w:b/>
                <w:color w:val="auto"/>
                <w:szCs w:val="21"/>
                <w:highlight w:val="none"/>
              </w:rPr>
              <w:t>处理。</w:t>
            </w:r>
          </w:p>
        </w:tc>
      </w:tr>
      <w:tr w14:paraId="1EB74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vMerge w:val="continue"/>
            <w:tcBorders>
              <w:left w:val="single" w:color="auto" w:sz="4" w:space="0"/>
              <w:right w:val="single" w:color="auto" w:sz="4" w:space="0"/>
            </w:tcBorders>
            <w:vAlign w:val="center"/>
          </w:tcPr>
          <w:p w14:paraId="7C21CF2D">
            <w:pPr>
              <w:spacing w:line="360" w:lineRule="auto"/>
              <w:rPr>
                <w:rFonts w:ascii="宋体" w:hAnsi="宋体" w:cs="宋体"/>
                <w:color w:val="auto"/>
                <w:szCs w:val="21"/>
                <w:highlight w:val="none"/>
              </w:rPr>
            </w:pPr>
            <w:bookmarkStart w:id="61" w:name="_13.3"/>
            <w:bookmarkEnd w:id="61"/>
          </w:p>
        </w:tc>
        <w:tc>
          <w:tcPr>
            <w:tcW w:w="7969" w:type="dxa"/>
            <w:tcBorders>
              <w:top w:val="single" w:color="auto" w:sz="4" w:space="0"/>
              <w:left w:val="single" w:color="auto" w:sz="4" w:space="0"/>
              <w:bottom w:val="single" w:color="auto" w:sz="4" w:space="0"/>
              <w:right w:val="single" w:color="auto" w:sz="4" w:space="0"/>
            </w:tcBorders>
            <w:vAlign w:val="center"/>
          </w:tcPr>
          <w:p w14:paraId="3BB6E207">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商务文件：</w:t>
            </w:r>
          </w:p>
          <w:p w14:paraId="67CE37F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1.投标人参加本项目无围标串标行为的承诺（格式后附）；（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36B899D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2.法定代表人（负责人）身份证明及法定代表人（负责人）有效身份证正反面（格式后附）；（</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34C9EB7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3.法定代表人（负责人）授权委托书及委托代理人有效身份证正反面（格式后附）；（</w:t>
            </w:r>
            <w:r>
              <w:rPr>
                <w:rFonts w:hint="eastAsia" w:ascii="宋体" w:hAnsi="宋体" w:cs="宋体"/>
                <w:b/>
                <w:color w:val="auto"/>
                <w:szCs w:val="21"/>
                <w:highlight w:val="none"/>
              </w:rPr>
              <w:t>委托时必须提供，否则作无效投标处理</w:t>
            </w:r>
            <w:r>
              <w:rPr>
                <w:rFonts w:hint="eastAsia" w:ascii="宋体" w:hAnsi="宋体" w:cs="宋体"/>
                <w:color w:val="auto"/>
                <w:szCs w:val="21"/>
                <w:highlight w:val="none"/>
              </w:rPr>
              <w:t>）</w:t>
            </w:r>
          </w:p>
          <w:p w14:paraId="3DD1E4B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4.商务条款偏离表（格式后附）；（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1D87FD6C">
            <w:pPr>
              <w:snapToGrid w:val="0"/>
              <w:spacing w:line="360" w:lineRule="auto"/>
              <w:ind w:firstLine="420" w:firstLineChars="200"/>
              <w:jc w:val="left"/>
              <w:rPr>
                <w:rFonts w:hint="eastAsia" w:ascii="宋体" w:hAnsi="宋体"/>
                <w:color w:val="auto"/>
                <w:szCs w:val="21"/>
                <w:highlight w:val="none"/>
              </w:rPr>
            </w:pPr>
            <w:r>
              <w:rPr>
                <w:rFonts w:hint="eastAsia" w:ascii="宋体" w:hAnsi="宋体" w:cs="宋体"/>
                <w:color w:val="auto"/>
                <w:szCs w:val="21"/>
                <w:highlight w:val="none"/>
              </w:rPr>
              <w:t>5.</w:t>
            </w:r>
            <w:r>
              <w:rPr>
                <w:rFonts w:hint="eastAsia" w:ascii="宋体" w:hAnsi="宋体"/>
                <w:color w:val="auto"/>
                <w:szCs w:val="21"/>
                <w:highlight w:val="none"/>
              </w:rPr>
              <w:t>服务承诺（格式自拟）；（</w:t>
            </w:r>
            <w:r>
              <w:rPr>
                <w:rFonts w:hint="eastAsia" w:ascii="宋体" w:hAnsi="宋体"/>
                <w:b/>
                <w:color w:val="auto"/>
                <w:szCs w:val="21"/>
                <w:highlight w:val="none"/>
              </w:rPr>
              <w:t>必须提供，</w:t>
            </w:r>
            <w:r>
              <w:rPr>
                <w:rFonts w:hint="eastAsia" w:ascii="宋体" w:hAnsi="宋体" w:cs="宋体"/>
                <w:b/>
                <w:color w:val="auto"/>
                <w:szCs w:val="21"/>
                <w:highlight w:val="none"/>
              </w:rPr>
              <w:t>否则作无效投标处理</w:t>
            </w:r>
            <w:r>
              <w:rPr>
                <w:rFonts w:hint="eastAsia" w:ascii="宋体" w:hAnsi="宋体"/>
                <w:color w:val="auto"/>
                <w:szCs w:val="21"/>
                <w:highlight w:val="none"/>
              </w:rPr>
              <w:t>）</w:t>
            </w:r>
          </w:p>
          <w:p w14:paraId="77106736">
            <w:pPr>
              <w:snapToGrid w:val="0"/>
              <w:spacing w:line="360" w:lineRule="auto"/>
              <w:ind w:left="413"/>
              <w:jc w:val="left"/>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hint="eastAsia" w:ascii="宋体" w:hAnsi="宋体" w:cs="宋体"/>
                <w:color w:val="auto"/>
                <w:szCs w:val="21"/>
                <w:highlight w:val="none"/>
                <w:lang w:eastAsia="zh-CN"/>
              </w:rPr>
              <w:t>投标人类似的业绩证明</w:t>
            </w:r>
            <w:r>
              <w:rPr>
                <w:rFonts w:hint="eastAsia" w:ascii="宋体" w:hAnsi="宋体" w:cs="宋体"/>
                <w:color w:val="auto"/>
                <w:szCs w:val="21"/>
                <w:highlight w:val="none"/>
              </w:rPr>
              <w:t>（格式自拟）；（</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29CCD3B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除招标文件规定必须提供以外，投标人认为需要提供的其他证明材料（格式自拟）。（投标人根据“第二章 采购需求”及“第四章 评标方法及评标标准”提供有关证明材料）</w:t>
            </w:r>
          </w:p>
          <w:p w14:paraId="03B38517">
            <w:pPr>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注：1.法定代表人（负责人）授权委托书必须由法定代表人（负责人）及委托代理人签字（或</w:t>
            </w:r>
            <w:r>
              <w:rPr>
                <w:rFonts w:hint="eastAsia" w:ascii="宋体" w:hAnsi="宋体" w:cs="宋体"/>
                <w:b/>
                <w:bCs/>
                <w:color w:val="auto"/>
                <w:szCs w:val="21"/>
                <w:highlight w:val="none"/>
                <w:lang w:val="en-US" w:eastAsia="zh-CN"/>
              </w:rPr>
              <w:t>个人CA</w:t>
            </w:r>
            <w:r>
              <w:rPr>
                <w:rFonts w:hint="eastAsia" w:ascii="宋体" w:hAnsi="宋体" w:cs="宋体"/>
                <w:b/>
                <w:bCs/>
                <w:color w:val="auto"/>
                <w:szCs w:val="21"/>
                <w:highlight w:val="none"/>
              </w:rPr>
              <w:t>盖章），并</w:t>
            </w:r>
            <w:r>
              <w:rPr>
                <w:rFonts w:hint="eastAsia" w:ascii="宋体" w:hAnsi="宋体" w:cs="宋体"/>
                <w:b/>
                <w:bCs/>
                <w:color w:val="auto"/>
                <w:szCs w:val="21"/>
                <w:highlight w:val="none"/>
                <w:lang w:eastAsia="zh-CN"/>
              </w:rPr>
              <w:t>加盖投标人公章（或CA签章）</w:t>
            </w:r>
            <w:r>
              <w:rPr>
                <w:rFonts w:hint="eastAsia" w:ascii="宋体" w:hAnsi="宋体" w:cs="宋体"/>
                <w:b/>
                <w:bCs/>
                <w:color w:val="auto"/>
                <w:szCs w:val="21"/>
                <w:highlight w:val="none"/>
              </w:rPr>
              <w:t>，否则作无效投标处理。</w:t>
            </w:r>
          </w:p>
          <w:p w14:paraId="4CC6D931">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bCs/>
                <w:color w:val="auto"/>
                <w:szCs w:val="21"/>
                <w:highlight w:val="none"/>
              </w:rPr>
              <w:t>2.以上标明“必须提供”的材料须</w:t>
            </w:r>
            <w:r>
              <w:rPr>
                <w:rFonts w:hint="eastAsia" w:ascii="宋体" w:hAnsi="宋体" w:cs="宋体"/>
                <w:b/>
                <w:bCs/>
                <w:color w:val="auto"/>
                <w:szCs w:val="21"/>
                <w:highlight w:val="none"/>
                <w:lang w:eastAsia="zh-CN"/>
              </w:rPr>
              <w:t>加盖投标人公章（或CA签章）</w:t>
            </w:r>
            <w:r>
              <w:rPr>
                <w:rFonts w:hint="eastAsia" w:ascii="宋体" w:hAnsi="宋体" w:cs="宋体"/>
                <w:b/>
                <w:bCs/>
                <w:color w:val="auto"/>
                <w:szCs w:val="21"/>
                <w:highlight w:val="none"/>
              </w:rPr>
              <w:t>，否则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3E303E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vMerge w:val="continue"/>
            <w:tcBorders>
              <w:left w:val="single" w:color="auto" w:sz="4" w:space="0"/>
              <w:bottom w:val="single" w:color="auto" w:sz="4" w:space="0"/>
              <w:right w:val="single" w:color="auto" w:sz="4" w:space="0"/>
            </w:tcBorders>
            <w:vAlign w:val="center"/>
          </w:tcPr>
          <w:p w14:paraId="6252F516">
            <w:pPr>
              <w:spacing w:line="360" w:lineRule="auto"/>
              <w:rPr>
                <w:rFonts w:ascii="宋体" w:hAnsi="宋体" w:cs="宋体"/>
                <w:color w:val="auto"/>
                <w:szCs w:val="21"/>
                <w:highlight w:val="none"/>
              </w:rPr>
            </w:pPr>
            <w:bookmarkStart w:id="62" w:name="_13.4"/>
            <w:bookmarkEnd w:id="62"/>
          </w:p>
        </w:tc>
        <w:tc>
          <w:tcPr>
            <w:tcW w:w="7969" w:type="dxa"/>
            <w:tcBorders>
              <w:top w:val="single" w:color="auto" w:sz="4" w:space="0"/>
              <w:left w:val="single" w:color="auto" w:sz="4" w:space="0"/>
              <w:bottom w:val="single" w:color="auto" w:sz="4" w:space="0"/>
              <w:right w:val="single" w:color="auto" w:sz="4" w:space="0"/>
            </w:tcBorders>
            <w:vAlign w:val="center"/>
          </w:tcPr>
          <w:p w14:paraId="5A6DC56F">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技术文件：</w:t>
            </w:r>
          </w:p>
          <w:p w14:paraId="6AAD97C2">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hint="eastAsia" w:ascii="宋体" w:hAnsi="宋体"/>
                <w:color w:val="auto"/>
                <w:szCs w:val="21"/>
                <w:highlight w:val="none"/>
                <w:lang w:val="en-US" w:eastAsia="zh-CN"/>
              </w:rPr>
              <w:t>技术条款</w:t>
            </w:r>
            <w:r>
              <w:rPr>
                <w:rFonts w:hint="eastAsia" w:ascii="宋体" w:hAnsi="宋体"/>
                <w:color w:val="auto"/>
                <w:szCs w:val="21"/>
                <w:highlight w:val="none"/>
              </w:rPr>
              <w:t>偏离表</w:t>
            </w:r>
            <w:r>
              <w:rPr>
                <w:rFonts w:hint="eastAsia" w:ascii="宋体" w:hAnsi="宋体" w:cs="宋体"/>
                <w:color w:val="auto"/>
                <w:szCs w:val="21"/>
                <w:highlight w:val="none"/>
              </w:rPr>
              <w:t>（格式后附）；（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67F4087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微软雅黑"/>
                <w:color w:val="auto"/>
                <w:highlight w:val="none"/>
                <w:lang w:val="en-US" w:eastAsia="zh-CN"/>
              </w:rPr>
              <w:t>项目实施</w:t>
            </w:r>
            <w:r>
              <w:rPr>
                <w:rFonts w:hint="eastAsia" w:ascii="宋体" w:hAnsi="宋体" w:cs="微软雅黑"/>
                <w:color w:val="auto"/>
                <w:highlight w:val="none"/>
              </w:rPr>
              <w:t>方案</w:t>
            </w:r>
            <w:r>
              <w:rPr>
                <w:rFonts w:hint="eastAsia" w:ascii="宋体" w:hAnsi="宋体" w:cs="宋体"/>
                <w:color w:val="auto"/>
                <w:szCs w:val="21"/>
                <w:highlight w:val="none"/>
              </w:rPr>
              <w:t>（格式自拟）；（</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3117BA0A">
            <w:pPr>
              <w:snapToGrid w:val="0"/>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olor w:val="auto"/>
                <w:szCs w:val="21"/>
                <w:highlight w:val="none"/>
              </w:rPr>
              <w:t>项目实施人员一览表</w:t>
            </w:r>
            <w:r>
              <w:rPr>
                <w:rFonts w:hint="eastAsia" w:ascii="宋体" w:hAnsi="宋体" w:cs="宋体"/>
                <w:color w:val="auto"/>
                <w:szCs w:val="21"/>
                <w:highlight w:val="none"/>
              </w:rPr>
              <w:t>（格式自拟）</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06FEC3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除招标文件规定必须提供以外，投标人认为需要提供的其他证明材料（格式自拟）。（投标人根据“第二章 采购需求”及“第四章 评标方法及评标标准”提供有关证明材料）</w:t>
            </w:r>
          </w:p>
          <w:p w14:paraId="65A7887F">
            <w:pPr>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注：以上标明“必须提供”的材料须</w:t>
            </w:r>
            <w:r>
              <w:rPr>
                <w:rFonts w:hint="eastAsia" w:ascii="宋体" w:hAnsi="宋体" w:cs="宋体"/>
                <w:b/>
                <w:bCs/>
                <w:color w:val="auto"/>
                <w:szCs w:val="21"/>
                <w:highlight w:val="none"/>
                <w:lang w:eastAsia="zh-CN"/>
              </w:rPr>
              <w:t>加盖投标人公章（或CA签章）</w:t>
            </w:r>
            <w:r>
              <w:rPr>
                <w:rFonts w:hint="eastAsia" w:ascii="宋体" w:hAnsi="宋体" w:cs="宋体"/>
                <w:b/>
                <w:bCs/>
                <w:color w:val="auto"/>
                <w:szCs w:val="21"/>
                <w:highlight w:val="none"/>
              </w:rPr>
              <w:t>，否则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391B7C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2E81FF38">
            <w:pPr>
              <w:spacing w:line="360" w:lineRule="auto"/>
              <w:rPr>
                <w:rFonts w:ascii="宋体" w:hAnsi="宋体" w:cs="宋体"/>
                <w:color w:val="auto"/>
                <w:szCs w:val="21"/>
                <w:highlight w:val="none"/>
              </w:rPr>
            </w:pPr>
            <w:bookmarkStart w:id="63" w:name="_13.5"/>
            <w:bookmarkEnd w:id="63"/>
            <w:r>
              <w:rPr>
                <w:rFonts w:hint="eastAsia" w:ascii="宋体" w:hAnsi="宋体" w:cs="宋体"/>
                <w:color w:val="auto"/>
                <w:szCs w:val="21"/>
                <w:highlight w:val="none"/>
              </w:rPr>
              <w:t>13.2</w:t>
            </w:r>
          </w:p>
        </w:tc>
        <w:tc>
          <w:tcPr>
            <w:tcW w:w="7969" w:type="dxa"/>
            <w:tcBorders>
              <w:top w:val="single" w:color="auto" w:sz="4" w:space="0"/>
              <w:left w:val="single" w:color="auto" w:sz="4" w:space="0"/>
              <w:bottom w:val="single" w:color="auto" w:sz="4" w:space="0"/>
              <w:right w:val="single" w:color="auto" w:sz="4" w:space="0"/>
            </w:tcBorders>
            <w:vAlign w:val="center"/>
          </w:tcPr>
          <w:p w14:paraId="0583E47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投标文件的制作</w:t>
            </w:r>
          </w:p>
          <w:p w14:paraId="5D8162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电子投标文件中须加盖投标人公章部分均采用CA签章，并根据“政府采购项目电子交易管理操作指南-供应商”及本招标文件规定的格式和顺序编制电子投标文件并进行关联定位，以便评审小组在评审时，点击评分项可直接定位到该评分项内容。如对招标文件的某项要求，投标人的电子投标文件未能关联定位提供相应的内容与其对应，则评审小组在评审时如做出对投标人不利的评审由投标人自行承担。电子投标文件如内容不完整、编排混乱导致投标文件被误读、漏读，或者在按招标文件规定的部位查找不到相关内容的，由投标人自行承担。</w:t>
            </w:r>
          </w:p>
          <w:p w14:paraId="109891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 投标人法人（负责人）或授权代表持有广西政府采购云平台个人CA签章的，应在投标文件中涉及到签字的位置使用个人CA签章，没有办理广西政府采购云平台个人CA签章的可在投标文件中涉及到签字的位置手写签字后扫描或者拍照做成 PDF 的格式上传即可。 </w:t>
            </w:r>
          </w:p>
          <w:p w14:paraId="55D388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投标文件不得涂改，若有修改错漏处，须法定代表人（负责人）或授权委托人签字（或个人CA签章）。投标文件因字迹潦草或表达不清所引起的后果由投标人负责。</w:t>
            </w:r>
          </w:p>
          <w:p w14:paraId="57B618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4评审前准备 </w:t>
            </w:r>
          </w:p>
          <w:p w14:paraId="6E9F6F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4.1本项目实行网上评审，采用电子投标文件；若投标人参与投标，自行承担投标一切费用。 </w:t>
            </w:r>
          </w:p>
          <w:p w14:paraId="074C7645">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4.2各投标人在截标前应确保成为广西政府采购云平台正式注册入库供应商，并完成 CA 数字证书申领。因未注册入库、未办理 CA 数字证书等原因造成无法投标或投标失败等后果由投标人自行承担。 </w:t>
            </w:r>
          </w:p>
          <w:p w14:paraId="4C5277DC">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4.3投标人将广西政府采购云平台电子交易客户端下载、安装完成后，可通过账号密码或 CA 登录客户端进行投标文件制作。客户端请至网站下载专区查看，如有问题可拨打广西政府采购云平台客户服务热线 95763 进行咨询。</w:t>
            </w:r>
          </w:p>
        </w:tc>
      </w:tr>
      <w:tr w14:paraId="65863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3D500C66">
            <w:pPr>
              <w:spacing w:line="360" w:lineRule="auto"/>
              <w:rPr>
                <w:rFonts w:ascii="宋体" w:hAnsi="宋体" w:cs="宋体"/>
                <w:color w:val="auto"/>
                <w:szCs w:val="21"/>
                <w:highlight w:val="none"/>
              </w:rPr>
            </w:pPr>
            <w:bookmarkStart w:id="64" w:name="_16.2"/>
            <w:bookmarkEnd w:id="64"/>
            <w:r>
              <w:rPr>
                <w:rFonts w:hint="eastAsia" w:ascii="宋体" w:hAnsi="宋体" w:cs="宋体"/>
                <w:color w:val="auto"/>
                <w:szCs w:val="21"/>
                <w:highlight w:val="none"/>
              </w:rPr>
              <w:t>16</w:t>
            </w:r>
            <w:bookmarkStart w:id="65" w:name="_Hlt19194067"/>
            <w:bookmarkStart w:id="66" w:name="_Hlt19693759"/>
            <w:bookmarkStart w:id="67" w:name="_Hlt19194066"/>
            <w:bookmarkStart w:id="68" w:name="_Hlt19693758"/>
            <w:r>
              <w:rPr>
                <w:rFonts w:hint="eastAsia" w:ascii="宋体" w:hAnsi="宋体" w:cs="宋体"/>
                <w:color w:val="auto"/>
                <w:szCs w:val="21"/>
                <w:highlight w:val="none"/>
              </w:rPr>
              <w:t>.</w:t>
            </w:r>
            <w:bookmarkEnd w:id="65"/>
            <w:bookmarkEnd w:id="66"/>
            <w:bookmarkEnd w:id="67"/>
            <w:bookmarkEnd w:id="68"/>
            <w:r>
              <w:rPr>
                <w:rFonts w:hint="eastAsia" w:ascii="宋体" w:hAnsi="宋体" w:cs="宋体"/>
                <w:color w:val="auto"/>
                <w:szCs w:val="21"/>
                <w:highlight w:val="none"/>
              </w:rPr>
              <w:t>2</w:t>
            </w:r>
          </w:p>
        </w:tc>
        <w:tc>
          <w:tcPr>
            <w:tcW w:w="7969" w:type="dxa"/>
            <w:tcBorders>
              <w:top w:val="single" w:color="auto" w:sz="4" w:space="0"/>
              <w:left w:val="single" w:color="auto" w:sz="4" w:space="0"/>
              <w:bottom w:val="single" w:color="auto" w:sz="4" w:space="0"/>
              <w:right w:val="single" w:color="auto" w:sz="4" w:space="0"/>
            </w:tcBorders>
            <w:vAlign w:val="center"/>
          </w:tcPr>
          <w:p w14:paraId="6C9097B5">
            <w:pPr>
              <w:snapToGrid w:val="0"/>
              <w:spacing w:line="360" w:lineRule="auto"/>
              <w:ind w:firstLine="420" w:firstLineChars="200"/>
              <w:rPr>
                <w:rFonts w:hint="eastAsia" w:ascii="宋体" w:hAnsi="宋体" w:eastAsia="宋体" w:cs="宋体"/>
                <w:b w:val="0"/>
                <w:color w:val="auto"/>
                <w:szCs w:val="21"/>
                <w:highlight w:val="none"/>
              </w:rPr>
            </w:pPr>
            <w:r>
              <w:rPr>
                <w:rFonts w:hint="eastAsia" w:ascii="宋体" w:hAnsi="宋体" w:eastAsia="宋体" w:cs="宋体"/>
                <w:color w:val="auto"/>
                <w:szCs w:val="21"/>
                <w:highlight w:val="none"/>
              </w:rPr>
              <w:t>投标报价为完成采购需求中安保服务的一切费用（含税价），包括但不限于服务价格、本次服务采购项目实施和完成服务所用装备费、器材费、管理费、利润、税费、人工成本【人工工资、人员服装费、法定社会保险（养老保险、医疗保险、失业保险、工伤保险、生育保险）、福利费、其他商业保险及在人员使用上应包括的一切费用】等完成服务所必须的一切成本费用，以及招标文件及合同包含的所有风险、责任等各项已列明费用或未列明费用。</w:t>
            </w:r>
          </w:p>
          <w:p w14:paraId="2DCB4AA4">
            <w:pPr>
              <w:snapToGrid w:val="0"/>
              <w:spacing w:line="360" w:lineRule="auto"/>
              <w:ind w:firstLine="420" w:firstLineChars="200"/>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☑投标报价包含验收费用</w:t>
            </w:r>
          </w:p>
          <w:p w14:paraId="5239B252">
            <w:pPr>
              <w:snapToGrid w:val="0"/>
              <w:spacing w:line="360" w:lineRule="auto"/>
              <w:ind w:firstLine="420" w:firstLineChars="200"/>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□投标报价不包含验收费用</w:t>
            </w:r>
          </w:p>
        </w:tc>
      </w:tr>
      <w:tr w14:paraId="06868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1B3B9E96">
            <w:pPr>
              <w:spacing w:line="360" w:lineRule="auto"/>
              <w:rPr>
                <w:rFonts w:ascii="宋体" w:hAnsi="宋体" w:cs="宋体"/>
                <w:color w:val="auto"/>
                <w:szCs w:val="21"/>
                <w:highlight w:val="none"/>
              </w:rPr>
            </w:pPr>
            <w:bookmarkStart w:id="69" w:name="_17.1"/>
            <w:bookmarkEnd w:id="69"/>
            <w:r>
              <w:rPr>
                <w:rFonts w:hint="eastAsia" w:ascii="宋体" w:hAnsi="宋体" w:cs="宋体"/>
                <w:color w:val="auto"/>
                <w:szCs w:val="21"/>
                <w:highlight w:val="none"/>
              </w:rPr>
              <w:t>17.2</w:t>
            </w:r>
          </w:p>
        </w:tc>
        <w:tc>
          <w:tcPr>
            <w:tcW w:w="7969" w:type="dxa"/>
            <w:tcBorders>
              <w:top w:val="single" w:color="auto" w:sz="4" w:space="0"/>
              <w:left w:val="single" w:color="auto" w:sz="4" w:space="0"/>
              <w:bottom w:val="single" w:color="auto" w:sz="4" w:space="0"/>
              <w:right w:val="single" w:color="auto" w:sz="4" w:space="0"/>
            </w:tcBorders>
            <w:vAlign w:val="center"/>
          </w:tcPr>
          <w:p w14:paraId="083860A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投标有效期：自投标截止之日起</w:t>
            </w:r>
            <w:r>
              <w:rPr>
                <w:rFonts w:hint="eastAsia" w:ascii="宋体" w:hAnsi="宋体" w:cs="宋体"/>
                <w:color w:val="auto"/>
                <w:szCs w:val="21"/>
                <w:highlight w:val="none"/>
                <w:u w:val="single"/>
              </w:rPr>
              <w:t xml:space="preserve">  90  </w:t>
            </w:r>
            <w:r>
              <w:rPr>
                <w:rFonts w:hint="eastAsia" w:ascii="宋体" w:hAnsi="宋体" w:cs="宋体"/>
                <w:color w:val="auto"/>
                <w:szCs w:val="21"/>
                <w:highlight w:val="none"/>
              </w:rPr>
              <w:t>日。</w:t>
            </w:r>
          </w:p>
        </w:tc>
      </w:tr>
      <w:tr w14:paraId="0220B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193D77FB">
            <w:pPr>
              <w:spacing w:line="360" w:lineRule="auto"/>
              <w:rPr>
                <w:rFonts w:ascii="宋体" w:hAnsi="宋体" w:cs="宋体"/>
                <w:color w:val="auto"/>
                <w:szCs w:val="21"/>
                <w:highlight w:val="none"/>
              </w:rPr>
            </w:pPr>
            <w:bookmarkStart w:id="70" w:name="_18"/>
            <w:bookmarkEnd w:id="70"/>
            <w:r>
              <w:rPr>
                <w:rFonts w:hint="eastAsia" w:ascii="宋体" w:hAnsi="宋体" w:cs="宋体"/>
                <w:color w:val="auto"/>
                <w:szCs w:val="21"/>
                <w:highlight w:val="none"/>
              </w:rPr>
              <w:t>18.1</w:t>
            </w:r>
          </w:p>
        </w:tc>
        <w:tc>
          <w:tcPr>
            <w:tcW w:w="7969" w:type="dxa"/>
            <w:tcBorders>
              <w:top w:val="single" w:color="auto" w:sz="4" w:space="0"/>
              <w:left w:val="single" w:color="auto" w:sz="4" w:space="0"/>
              <w:bottom w:val="single" w:color="auto" w:sz="4" w:space="0"/>
              <w:right w:val="single" w:color="auto" w:sz="4" w:space="0"/>
            </w:tcBorders>
            <w:vAlign w:val="center"/>
          </w:tcPr>
          <w:p w14:paraId="5E424EFE">
            <w:pPr>
              <w:autoSpaceDE w:val="0"/>
              <w:autoSpaceDN w:val="0"/>
              <w:snapToGrid w:val="0"/>
              <w:spacing w:line="360" w:lineRule="auto"/>
              <w:textAlignment w:val="bottom"/>
              <w:rPr>
                <w:rFonts w:ascii="宋体" w:hAnsi="宋体" w:cs="宋体"/>
                <w:b/>
                <w:color w:val="auto"/>
                <w:szCs w:val="21"/>
                <w:highlight w:val="none"/>
              </w:rPr>
            </w:pPr>
            <w:r>
              <w:rPr>
                <w:rFonts w:hint="eastAsia" w:ascii="宋体" w:hAnsi="宋体" w:cs="宋体"/>
                <w:color w:val="auto"/>
                <w:szCs w:val="21"/>
                <w:highlight w:val="none"/>
              </w:rPr>
              <w:t>☑本项目不收取投标保证金。</w:t>
            </w:r>
          </w:p>
        </w:tc>
      </w:tr>
      <w:tr w14:paraId="226F38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7FD47E2D">
            <w:pPr>
              <w:spacing w:line="360" w:lineRule="auto"/>
              <w:rPr>
                <w:rFonts w:ascii="宋体" w:hAnsi="宋体" w:cs="宋体"/>
                <w:color w:val="auto"/>
                <w:szCs w:val="21"/>
                <w:highlight w:val="none"/>
              </w:rPr>
            </w:pPr>
            <w:bookmarkStart w:id="71" w:name="_19.2"/>
            <w:bookmarkEnd w:id="71"/>
            <w:r>
              <w:rPr>
                <w:rFonts w:hint="eastAsia" w:ascii="宋体" w:hAnsi="宋体" w:cs="宋体"/>
                <w:color w:val="auto"/>
                <w:szCs w:val="21"/>
                <w:highlight w:val="none"/>
              </w:rPr>
              <w:t>19.2</w:t>
            </w:r>
          </w:p>
        </w:tc>
        <w:tc>
          <w:tcPr>
            <w:tcW w:w="7969" w:type="dxa"/>
            <w:tcBorders>
              <w:top w:val="single" w:color="auto" w:sz="4" w:space="0"/>
              <w:left w:val="single" w:color="auto" w:sz="4" w:space="0"/>
              <w:bottom w:val="single" w:color="auto" w:sz="4" w:space="0"/>
              <w:right w:val="single" w:color="auto" w:sz="4" w:space="0"/>
            </w:tcBorders>
            <w:vAlign w:val="center"/>
          </w:tcPr>
          <w:p w14:paraId="6FC3CCFD">
            <w:pPr>
              <w:autoSpaceDE w:val="0"/>
              <w:autoSpaceDN w:val="0"/>
              <w:snapToGrid w:val="0"/>
              <w:spacing w:line="360"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供应商法人（负责人）或授权代表持有广西政府采购云平台个人CA签章的，应在投标文件中涉及到签字的位置使用个人CA签章，没有办理广西政府采购云平台个人CA签章的可在投标文件中涉及到签字的位置手写签字后扫描或者拍照做成 PDF 的格式上传即可。</w:t>
            </w:r>
          </w:p>
        </w:tc>
      </w:tr>
      <w:tr w14:paraId="609B3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63" w:type="dxa"/>
            <w:tcBorders>
              <w:top w:val="single" w:color="auto" w:sz="4" w:space="0"/>
              <w:left w:val="single" w:color="auto" w:sz="4" w:space="0"/>
              <w:bottom w:val="single" w:color="auto" w:sz="4" w:space="0"/>
              <w:right w:val="single" w:color="auto" w:sz="4" w:space="0"/>
            </w:tcBorders>
            <w:vAlign w:val="center"/>
          </w:tcPr>
          <w:p w14:paraId="1D992177">
            <w:pPr>
              <w:spacing w:line="360" w:lineRule="auto"/>
              <w:rPr>
                <w:rFonts w:ascii="宋体" w:hAnsi="宋体" w:cs="宋体"/>
                <w:color w:val="auto"/>
                <w:szCs w:val="21"/>
                <w:highlight w:val="none"/>
              </w:rPr>
            </w:pPr>
            <w:bookmarkStart w:id="72" w:name="_21.1"/>
            <w:bookmarkEnd w:id="72"/>
            <w:r>
              <w:rPr>
                <w:rFonts w:hint="eastAsia" w:ascii="宋体" w:hAnsi="宋体" w:cs="宋体"/>
                <w:color w:val="auto"/>
                <w:szCs w:val="21"/>
                <w:highlight w:val="none"/>
              </w:rPr>
              <w:t>21.1</w:t>
            </w:r>
          </w:p>
        </w:tc>
        <w:tc>
          <w:tcPr>
            <w:tcW w:w="7969" w:type="dxa"/>
            <w:tcBorders>
              <w:top w:val="single" w:color="auto" w:sz="4" w:space="0"/>
              <w:left w:val="single" w:color="auto" w:sz="4" w:space="0"/>
              <w:bottom w:val="single" w:color="auto" w:sz="4" w:space="0"/>
              <w:right w:val="single" w:color="auto" w:sz="4" w:space="0"/>
            </w:tcBorders>
            <w:vAlign w:val="center"/>
          </w:tcPr>
          <w:p w14:paraId="1C0A950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投标文件递交</w:t>
            </w:r>
          </w:p>
          <w:p w14:paraId="545CC0D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投标文件递交截止时间：于投标文件递交截止时间之前将电子投标文件上传到广西政府采购云平台。应按照本项目招标文件和广西政府采购云平台的要求编制、加密传输投标文件。供应商在使用系统进行投标的过程中遇到涉及平台使用的任何问题，可致电政</w:t>
            </w:r>
            <w:r>
              <w:rPr>
                <w:rFonts w:hint="eastAsia" w:ascii="宋体" w:hAnsi="宋体"/>
                <w:color w:val="auto"/>
                <w:szCs w:val="21"/>
                <w:highlight w:val="none"/>
              </w:rPr>
              <w:t>广西政府采购云平台</w:t>
            </w:r>
            <w:r>
              <w:rPr>
                <w:rFonts w:hint="eastAsia" w:ascii="宋体" w:hAnsi="宋体" w:cs="宋体"/>
                <w:color w:val="auto"/>
                <w:szCs w:val="21"/>
                <w:highlight w:val="none"/>
              </w:rPr>
              <w:t>客户服务热线 95763 进行咨询。</w:t>
            </w:r>
          </w:p>
        </w:tc>
      </w:tr>
      <w:tr w14:paraId="4BB69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63" w:type="dxa"/>
            <w:tcBorders>
              <w:top w:val="single" w:color="auto" w:sz="4" w:space="0"/>
              <w:left w:val="single" w:color="auto" w:sz="4" w:space="0"/>
              <w:bottom w:val="single" w:color="auto" w:sz="4" w:space="0"/>
              <w:right w:val="single" w:color="auto" w:sz="4" w:space="0"/>
            </w:tcBorders>
            <w:vAlign w:val="center"/>
          </w:tcPr>
          <w:p w14:paraId="42172AC2">
            <w:pPr>
              <w:spacing w:line="360" w:lineRule="auto"/>
              <w:rPr>
                <w:rFonts w:ascii="宋体" w:hAnsi="宋体" w:cs="宋体"/>
                <w:color w:val="auto"/>
                <w:szCs w:val="21"/>
                <w:highlight w:val="none"/>
              </w:rPr>
            </w:pPr>
            <w:r>
              <w:rPr>
                <w:rFonts w:hint="eastAsia" w:ascii="宋体" w:hAnsi="宋体" w:cs="宋体"/>
                <w:color w:val="auto"/>
                <w:szCs w:val="21"/>
                <w:highlight w:val="none"/>
              </w:rPr>
              <w:t>21.2</w:t>
            </w:r>
          </w:p>
        </w:tc>
        <w:tc>
          <w:tcPr>
            <w:tcW w:w="7969" w:type="dxa"/>
            <w:tcBorders>
              <w:top w:val="single" w:color="auto" w:sz="4" w:space="0"/>
              <w:left w:val="single" w:color="auto" w:sz="4" w:space="0"/>
              <w:bottom w:val="single" w:color="auto" w:sz="4" w:space="0"/>
              <w:right w:val="single" w:color="auto" w:sz="4" w:space="0"/>
            </w:tcBorders>
            <w:vAlign w:val="center"/>
          </w:tcPr>
          <w:p w14:paraId="7452DD69">
            <w:pPr>
              <w:widowControl/>
              <w:spacing w:line="360" w:lineRule="exact"/>
              <w:ind w:firstLine="420" w:firstLineChars="200"/>
              <w:jc w:val="left"/>
              <w:rPr>
                <w:rFonts w:hint="eastAsia"/>
                <w:color w:val="auto"/>
                <w:highlight w:val="none"/>
              </w:rPr>
            </w:pPr>
            <w:r>
              <w:rPr>
                <w:rFonts w:hint="eastAsia"/>
                <w:color w:val="auto"/>
                <w:highlight w:val="none"/>
              </w:rPr>
              <w:t>投标文件解密</w:t>
            </w:r>
          </w:p>
          <w:p w14:paraId="341BBDE9">
            <w:pPr>
              <w:widowControl/>
              <w:spacing w:line="360" w:lineRule="exact"/>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21.2</w:t>
            </w:r>
            <w:r>
              <w:rPr>
                <w:rFonts w:hint="eastAsia" w:ascii="宋体" w:hAnsi="宋体" w:cs="宋体"/>
                <w:color w:val="auto"/>
                <w:highlight w:val="none"/>
              </w:rPr>
              <w:t>投标文件解密时间：截标时间后</w:t>
            </w:r>
            <w:r>
              <w:rPr>
                <w:rFonts w:hint="eastAsia" w:ascii="宋体" w:hAnsi="宋体" w:cs="宋体"/>
                <w:color w:val="auto"/>
                <w:highlight w:val="none"/>
                <w:u w:val="single"/>
              </w:rPr>
              <w:t>30</w:t>
            </w:r>
            <w:r>
              <w:rPr>
                <w:rFonts w:hint="eastAsia" w:ascii="宋体" w:hAnsi="宋体" w:cs="宋体"/>
                <w:color w:val="auto"/>
                <w:highlight w:val="none"/>
              </w:rPr>
              <w:t>分钟内投标人可以登录广西政府采购云平台，</w:t>
            </w:r>
            <w:r>
              <w:rPr>
                <w:rFonts w:hint="eastAsia" w:ascii="宋体" w:hAnsi="宋体" w:cs="宋体"/>
                <w:color w:val="auto"/>
                <w:kern w:val="0"/>
                <w:szCs w:val="21"/>
                <w:highlight w:val="none"/>
              </w:rPr>
              <w:t>投标人投标时，需凭制作投标文件时用来加密的有效数字证书（CA认证）登录广西政府采购云平台电子开标大厅现场按规定时间对加密的投标文件进行解密，否则后果自负。</w:t>
            </w:r>
          </w:p>
          <w:p w14:paraId="5105EA2D">
            <w:pPr>
              <w:widowControl/>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注：1）为确保网上操作合法、有效和安全，请投标人确保在电子投标过程中能够对相关数据电文进行加密和使用电子签章，妥善保管C</w:t>
            </w:r>
            <w:r>
              <w:rPr>
                <w:rFonts w:ascii="宋体" w:hAnsi="宋体"/>
                <w:color w:val="auto"/>
                <w:szCs w:val="21"/>
                <w:highlight w:val="none"/>
              </w:rPr>
              <w:t>A</w:t>
            </w:r>
            <w:r>
              <w:rPr>
                <w:rFonts w:hint="eastAsia" w:ascii="宋体" w:hAnsi="宋体"/>
                <w:color w:val="auto"/>
                <w:szCs w:val="21"/>
                <w:highlight w:val="none"/>
              </w:rPr>
              <w:t>数字证书并使用有效的CA数字证书参与整个招标活动。</w:t>
            </w:r>
          </w:p>
          <w:p w14:paraId="71EA02BF">
            <w:pPr>
              <w:widowControl/>
              <w:spacing w:line="360" w:lineRule="exact"/>
              <w:ind w:firstLine="420" w:firstLineChars="200"/>
              <w:jc w:val="left"/>
              <w:rPr>
                <w:rFonts w:ascii="宋体" w:hAnsi="宋体" w:cs="宋体"/>
                <w:color w:val="auto"/>
                <w:szCs w:val="21"/>
                <w:highlight w:val="none"/>
              </w:rPr>
            </w:pPr>
            <w:r>
              <w:rPr>
                <w:rFonts w:hint="eastAsia" w:ascii="宋体" w:hAnsi="宋体"/>
                <w:color w:val="auto"/>
                <w:szCs w:val="21"/>
                <w:highlight w:val="none"/>
              </w:rPr>
              <w:t>2）</w:t>
            </w:r>
            <w:r>
              <w:rPr>
                <w:rFonts w:hint="eastAsia" w:ascii="宋体" w:hAnsi="宋体" w:cs="宋体"/>
                <w:color w:val="auto"/>
                <w:kern w:val="0"/>
                <w:szCs w:val="21"/>
                <w:highlight w:val="none"/>
              </w:rPr>
              <w:t>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补充、修改或者撤回方式可登陆广西政府采购云平台，依次进入“服务中心”中查看 “电子投标文件制作与投送教程”）。</w:t>
            </w:r>
          </w:p>
        </w:tc>
      </w:tr>
      <w:tr w14:paraId="0E137A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0539E760">
            <w:pPr>
              <w:spacing w:line="360" w:lineRule="auto"/>
              <w:rPr>
                <w:rFonts w:ascii="宋体" w:hAnsi="宋体" w:cs="宋体"/>
                <w:color w:val="auto"/>
                <w:szCs w:val="21"/>
                <w:highlight w:val="none"/>
              </w:rPr>
            </w:pPr>
            <w:bookmarkStart w:id="73" w:name="_23"/>
            <w:bookmarkEnd w:id="73"/>
            <w:r>
              <w:rPr>
                <w:rFonts w:hint="eastAsia" w:ascii="宋体" w:hAnsi="宋体" w:cs="宋体"/>
                <w:color w:val="auto"/>
                <w:szCs w:val="21"/>
                <w:highlight w:val="none"/>
              </w:rPr>
              <w:t>23</w:t>
            </w:r>
          </w:p>
        </w:tc>
        <w:tc>
          <w:tcPr>
            <w:tcW w:w="7969" w:type="dxa"/>
            <w:tcBorders>
              <w:top w:val="single" w:color="auto" w:sz="4" w:space="0"/>
              <w:left w:val="single" w:color="auto" w:sz="4" w:space="0"/>
              <w:bottom w:val="single" w:color="auto" w:sz="4" w:space="0"/>
              <w:right w:val="single" w:color="auto" w:sz="4" w:space="0"/>
            </w:tcBorders>
            <w:vAlign w:val="center"/>
          </w:tcPr>
          <w:p w14:paraId="7CC3139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1.开标时间：详见招标公告</w:t>
            </w:r>
          </w:p>
          <w:p w14:paraId="083F1E4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2.开标地点：详见招标公告</w:t>
            </w:r>
          </w:p>
        </w:tc>
      </w:tr>
      <w:tr w14:paraId="71C70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3F7009D7">
            <w:pPr>
              <w:spacing w:line="360" w:lineRule="auto"/>
              <w:rPr>
                <w:rFonts w:ascii="宋体" w:hAnsi="宋体" w:cs="宋体"/>
                <w:color w:val="auto"/>
                <w:szCs w:val="21"/>
                <w:highlight w:val="none"/>
              </w:rPr>
            </w:pPr>
            <w:bookmarkStart w:id="74" w:name="_25.3"/>
            <w:bookmarkEnd w:id="74"/>
            <w:r>
              <w:rPr>
                <w:rFonts w:hint="eastAsia" w:ascii="宋体" w:hAnsi="宋体" w:cs="宋体"/>
                <w:color w:val="auto"/>
                <w:szCs w:val="21"/>
                <w:highlight w:val="none"/>
              </w:rPr>
              <w:t>25.3（2）</w:t>
            </w:r>
          </w:p>
        </w:tc>
        <w:tc>
          <w:tcPr>
            <w:tcW w:w="7969" w:type="dxa"/>
            <w:tcBorders>
              <w:top w:val="single" w:color="auto" w:sz="4" w:space="0"/>
              <w:left w:val="single" w:color="auto" w:sz="4" w:space="0"/>
              <w:bottom w:val="single" w:color="auto" w:sz="4" w:space="0"/>
              <w:right w:val="single" w:color="auto" w:sz="4" w:space="0"/>
            </w:tcBorders>
            <w:vAlign w:val="center"/>
          </w:tcPr>
          <w:p w14:paraId="1E0F89CB">
            <w:pPr>
              <w:snapToGrid w:val="0"/>
              <w:spacing w:line="360" w:lineRule="auto"/>
              <w:rPr>
                <w:rFonts w:hint="eastAsia" w:ascii="宋体" w:hAnsi="宋体" w:eastAsia="宋体" w:cs="宋体"/>
                <w:color w:val="auto"/>
                <w:szCs w:val="21"/>
                <w:highlight w:val="none"/>
              </w:rPr>
            </w:pPr>
            <w:r>
              <w:rPr>
                <w:rFonts w:hint="eastAsia" w:ascii="宋体" w:hAnsi="宋体"/>
                <w:color w:val="auto"/>
                <w:szCs w:val="21"/>
                <w:highlight w:val="none"/>
              </w:rPr>
              <w:t>广西政府采购云平台</w:t>
            </w:r>
            <w:r>
              <w:rPr>
                <w:rFonts w:hint="eastAsia" w:ascii="宋体" w:hAnsi="宋体" w:eastAsia="宋体" w:cs="宋体"/>
                <w:color w:val="auto"/>
                <w:szCs w:val="21"/>
                <w:highlight w:val="none"/>
              </w:rPr>
              <w:t>已与“信用中国”平台做接口，资格评审专家可直接在线查询。</w:t>
            </w:r>
          </w:p>
          <w:p w14:paraId="5F98F89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t>
            </w:r>
            <w:r>
              <w:rPr>
                <w:rFonts w:hint="eastAsia" w:ascii="宋体" w:hAnsi="宋体" w:cs="宋体"/>
                <w:color w:val="auto"/>
                <w:szCs w:val="21"/>
                <w:highlight w:val="none"/>
                <w:lang w:eastAsia="zh-CN"/>
              </w:rPr>
              <w:t>http://www.ccgp.gov.cn</w:t>
            </w:r>
            <w:r>
              <w:rPr>
                <w:rFonts w:hint="eastAsia" w:ascii="宋体" w:hAnsi="宋体" w:cs="宋体"/>
                <w:color w:val="auto"/>
                <w:szCs w:val="21"/>
                <w:highlight w:val="none"/>
              </w:rPr>
              <w:t>)》。</w:t>
            </w:r>
          </w:p>
          <w:p w14:paraId="1683F0D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信用查询截止时点：资格审查结束前</w:t>
            </w:r>
          </w:p>
          <w:p w14:paraId="5144CC8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查询记录和证据留存方式：在查询网站中直接打印查询记录，打印材料作为评审资料保存。</w:t>
            </w:r>
          </w:p>
          <w:p w14:paraId="3A7EDC1F">
            <w:pPr>
              <w:snapToGrid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信用信息使用规则：对在“信用中国”网站(www.creditchina.gov.cn)、中国政府采购网(</w:t>
            </w:r>
            <w:r>
              <w:rPr>
                <w:rFonts w:hint="eastAsia" w:ascii="宋体" w:hAnsi="宋体" w:cs="宋体"/>
                <w:color w:val="auto"/>
                <w:szCs w:val="21"/>
                <w:highlight w:val="none"/>
                <w:lang w:eastAsia="zh-CN"/>
              </w:rPr>
              <w:t>http://www.ccgp.gov.cn</w:t>
            </w:r>
            <w:r>
              <w:rPr>
                <w:rFonts w:hint="eastAsia" w:ascii="宋体" w:hAnsi="宋体" w:cs="宋体"/>
                <w:color w:val="auto"/>
                <w:szCs w:val="21"/>
                <w:highlight w:val="none"/>
              </w:rPr>
              <w:t>)被列入失信被执行人、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，采购人或者采购代理机构应当拒绝其参与政府采购活动。两个以上的自然人、法人或者其他组织组成一个联合体，以一个</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的身份共同参加政府采购活动的，应当对所有联合体成员进行信用记录查询，联合体成员存在不良信用记录的，视同联合体存在不良信用记录。</w:t>
            </w:r>
          </w:p>
        </w:tc>
      </w:tr>
      <w:tr w14:paraId="6A915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6FA83D0F">
            <w:pPr>
              <w:spacing w:line="360" w:lineRule="auto"/>
              <w:rPr>
                <w:rFonts w:ascii="宋体" w:hAnsi="宋体" w:cs="宋体"/>
                <w:color w:val="auto"/>
                <w:szCs w:val="21"/>
                <w:highlight w:val="none"/>
              </w:rPr>
            </w:pPr>
            <w:bookmarkStart w:id="75" w:name="_26"/>
            <w:bookmarkEnd w:id="75"/>
            <w:r>
              <w:rPr>
                <w:rFonts w:hint="eastAsia" w:ascii="宋体" w:hAnsi="宋体" w:cs="宋体"/>
                <w:color w:val="auto"/>
                <w:szCs w:val="21"/>
                <w:highlight w:val="none"/>
              </w:rPr>
              <w:t>26</w:t>
            </w:r>
          </w:p>
        </w:tc>
        <w:tc>
          <w:tcPr>
            <w:tcW w:w="7969" w:type="dxa"/>
            <w:tcBorders>
              <w:top w:val="single" w:color="auto" w:sz="4" w:space="0"/>
              <w:left w:val="single" w:color="auto" w:sz="4" w:space="0"/>
              <w:bottom w:val="single" w:color="auto" w:sz="4" w:space="0"/>
              <w:right w:val="single" w:color="auto" w:sz="4" w:space="0"/>
            </w:tcBorders>
            <w:vAlign w:val="center"/>
          </w:tcPr>
          <w:p w14:paraId="48B51C9E">
            <w:pPr>
              <w:snapToGrid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评标委员会的人数：</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人，其中采购人代表</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人，专家</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人。</w:t>
            </w:r>
          </w:p>
          <w:p w14:paraId="50FB1FAF">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专家确定方式：评审前从广西政府采购云平台中广西壮族自治区政府采购评审系统设立的专家库中通过电脑随机抽取。</w:t>
            </w:r>
          </w:p>
        </w:tc>
      </w:tr>
      <w:tr w14:paraId="06C0DD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04CDB2C9">
            <w:pPr>
              <w:spacing w:line="360" w:lineRule="auto"/>
              <w:rPr>
                <w:rFonts w:ascii="宋体" w:hAnsi="宋体" w:cs="宋体"/>
                <w:color w:val="auto"/>
                <w:szCs w:val="21"/>
                <w:highlight w:val="none"/>
              </w:rPr>
            </w:pPr>
            <w:bookmarkStart w:id="76" w:name="_28.3"/>
            <w:bookmarkEnd w:id="76"/>
            <w:r>
              <w:rPr>
                <w:rFonts w:hint="eastAsia" w:ascii="宋体" w:hAnsi="宋体" w:cs="宋体"/>
                <w:color w:val="auto"/>
                <w:szCs w:val="21"/>
                <w:highlight w:val="none"/>
              </w:rPr>
              <w:t>29.1</w:t>
            </w:r>
          </w:p>
        </w:tc>
        <w:tc>
          <w:tcPr>
            <w:tcW w:w="7969" w:type="dxa"/>
            <w:tcBorders>
              <w:top w:val="single" w:color="auto" w:sz="4" w:space="0"/>
              <w:left w:val="single" w:color="auto" w:sz="4" w:space="0"/>
              <w:bottom w:val="single" w:color="auto" w:sz="4" w:space="0"/>
              <w:right w:val="single" w:color="auto" w:sz="4" w:space="0"/>
            </w:tcBorders>
            <w:vAlign w:val="center"/>
          </w:tcPr>
          <w:p w14:paraId="30683782">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评标方法：</w:t>
            </w:r>
          </w:p>
          <w:p w14:paraId="360D84E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☑综合</w:t>
            </w:r>
            <w:r>
              <w:rPr>
                <w:rFonts w:hint="eastAsia" w:ascii="宋体" w:hAnsi="宋体" w:eastAsia="宋体" w:cs="宋体"/>
                <w:color w:val="auto"/>
                <w:szCs w:val="21"/>
                <w:highlight w:val="none"/>
              </w:rPr>
              <w:t>评分</w:t>
            </w:r>
            <w:r>
              <w:rPr>
                <w:rFonts w:hint="eastAsia" w:ascii="宋体" w:hAnsi="宋体" w:cs="宋体"/>
                <w:color w:val="auto"/>
                <w:szCs w:val="21"/>
                <w:highlight w:val="none"/>
              </w:rPr>
              <w:t>法</w:t>
            </w:r>
          </w:p>
          <w:p w14:paraId="5BBD15A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□最低评标价法</w:t>
            </w:r>
          </w:p>
        </w:tc>
      </w:tr>
      <w:tr w14:paraId="67874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63" w:type="dxa"/>
            <w:tcBorders>
              <w:top w:val="single" w:color="auto" w:sz="4" w:space="0"/>
              <w:left w:val="single" w:color="auto" w:sz="4" w:space="0"/>
              <w:right w:val="single" w:color="auto" w:sz="4" w:space="0"/>
            </w:tcBorders>
            <w:vAlign w:val="center"/>
          </w:tcPr>
          <w:p w14:paraId="73830BC5">
            <w:pPr>
              <w:spacing w:line="360" w:lineRule="auto"/>
              <w:rPr>
                <w:rFonts w:ascii="宋体" w:hAnsi="宋体" w:cs="宋体"/>
                <w:color w:val="auto"/>
                <w:szCs w:val="21"/>
                <w:highlight w:val="none"/>
              </w:rPr>
            </w:pPr>
            <w:bookmarkStart w:id="77" w:name="_29.2.2（2）"/>
            <w:bookmarkEnd w:id="77"/>
            <w:r>
              <w:rPr>
                <w:rFonts w:hint="eastAsia" w:ascii="宋体" w:hAnsi="宋体" w:cs="宋体"/>
                <w:color w:val="auto"/>
                <w:szCs w:val="21"/>
                <w:highlight w:val="none"/>
              </w:rPr>
              <w:t>29.2</w:t>
            </w:r>
          </w:p>
        </w:tc>
        <w:tc>
          <w:tcPr>
            <w:tcW w:w="7969" w:type="dxa"/>
            <w:tcBorders>
              <w:top w:val="single" w:color="auto" w:sz="4" w:space="0"/>
              <w:left w:val="single" w:color="auto" w:sz="4" w:space="0"/>
              <w:right w:val="single" w:color="auto" w:sz="4" w:space="0"/>
            </w:tcBorders>
            <w:vAlign w:val="center"/>
          </w:tcPr>
          <w:p w14:paraId="5C32938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采购需求</w:t>
            </w:r>
            <w:r>
              <w:rPr>
                <w:rFonts w:hint="eastAsia" w:ascii="宋体" w:hAnsi="宋体" w:cs="宋体"/>
                <w:color w:val="auto"/>
                <w:szCs w:val="21"/>
                <w:highlight w:val="none"/>
              </w:rPr>
              <w:t>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79B63D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313838A9">
            <w:pPr>
              <w:spacing w:line="360" w:lineRule="auto"/>
              <w:rPr>
                <w:rFonts w:ascii="宋体" w:hAnsi="宋体" w:cs="宋体"/>
                <w:color w:val="auto"/>
                <w:szCs w:val="21"/>
                <w:highlight w:val="none"/>
              </w:rPr>
            </w:pPr>
            <w:r>
              <w:rPr>
                <w:rFonts w:hint="eastAsia" w:ascii="宋体" w:hAnsi="宋体" w:cs="宋体"/>
                <w:color w:val="auto"/>
                <w:szCs w:val="21"/>
                <w:highlight w:val="none"/>
              </w:rPr>
              <w:t>30.1</w:t>
            </w:r>
          </w:p>
        </w:tc>
        <w:tc>
          <w:tcPr>
            <w:tcW w:w="7969" w:type="dxa"/>
            <w:tcBorders>
              <w:top w:val="single" w:color="auto" w:sz="4" w:space="0"/>
              <w:left w:val="single" w:color="auto" w:sz="4" w:space="0"/>
              <w:bottom w:val="single" w:color="auto" w:sz="4" w:space="0"/>
              <w:right w:val="single" w:color="auto" w:sz="4" w:space="0"/>
            </w:tcBorders>
            <w:vAlign w:val="center"/>
          </w:tcPr>
          <w:p w14:paraId="732A173C">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采购人确定中标人时，出现中标候选人并列的情形，采购人按以下的方式确定中标人：</w:t>
            </w:r>
          </w:p>
          <w:p w14:paraId="385189E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☑按照评审因素的量化指标评审得分最高的优先、项目质保期长优先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lang w:eastAsia="zh-CN"/>
              </w:rPr>
              <w:t>）</w:t>
            </w:r>
            <w:r>
              <w:rPr>
                <w:rFonts w:hint="eastAsia" w:ascii="宋体" w:hAnsi="宋体" w:cs="宋体"/>
                <w:color w:val="auto"/>
                <w:szCs w:val="21"/>
                <w:highlight w:val="none"/>
              </w:rPr>
              <w:t>、交货期短优先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lang w:eastAsia="zh-CN"/>
              </w:rPr>
              <w:t>）</w:t>
            </w:r>
            <w:r>
              <w:rPr>
                <w:rFonts w:hint="eastAsia" w:ascii="宋体" w:hAnsi="宋体" w:cs="宋体"/>
                <w:color w:val="auto"/>
                <w:szCs w:val="21"/>
                <w:highlight w:val="none"/>
              </w:rPr>
              <w:t>、故障响应时间短优先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lang w:eastAsia="zh-CN"/>
              </w:rPr>
              <w:t>）</w:t>
            </w:r>
            <w:r>
              <w:rPr>
                <w:rFonts w:hint="eastAsia" w:ascii="宋体" w:hAnsi="宋体" w:cs="宋体"/>
                <w:color w:val="auto"/>
                <w:szCs w:val="21"/>
                <w:highlight w:val="none"/>
              </w:rPr>
              <w:t>的顺序；</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注：第四章评标方法及标准中另有约定的，则按第四章中约定内容执行。</w:t>
            </w:r>
            <w:r>
              <w:rPr>
                <w:rFonts w:hint="eastAsia" w:ascii="宋体" w:hAnsi="宋体" w:cs="宋体"/>
                <w:color w:val="auto"/>
                <w:szCs w:val="21"/>
                <w:highlight w:val="none"/>
                <w:lang w:eastAsia="zh-CN"/>
              </w:rPr>
              <w:t>）</w:t>
            </w:r>
          </w:p>
          <w:p w14:paraId="630FE17B">
            <w:pPr>
              <w:snapToGrid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□随机</w:t>
            </w:r>
            <w:r>
              <w:rPr>
                <w:rFonts w:hint="eastAsia" w:ascii="宋体" w:hAnsi="宋体" w:eastAsia="宋体" w:cs="宋体"/>
                <w:color w:val="auto"/>
                <w:szCs w:val="21"/>
                <w:highlight w:val="none"/>
              </w:rPr>
              <w:t>抽取</w:t>
            </w:r>
          </w:p>
        </w:tc>
      </w:tr>
      <w:tr w14:paraId="34248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63" w:type="dxa"/>
            <w:tcBorders>
              <w:top w:val="single" w:color="auto" w:sz="4" w:space="0"/>
              <w:left w:val="single" w:color="auto" w:sz="4" w:space="0"/>
              <w:bottom w:val="single" w:color="auto" w:sz="4" w:space="0"/>
              <w:right w:val="single" w:color="auto" w:sz="4" w:space="0"/>
            </w:tcBorders>
            <w:vAlign w:val="center"/>
          </w:tcPr>
          <w:p w14:paraId="3A9EA2B8">
            <w:pPr>
              <w:spacing w:line="360" w:lineRule="auto"/>
              <w:rPr>
                <w:rFonts w:ascii="宋体" w:hAnsi="宋体" w:cs="宋体"/>
                <w:color w:val="auto"/>
                <w:szCs w:val="21"/>
                <w:highlight w:val="none"/>
              </w:rPr>
            </w:pPr>
            <w:bookmarkStart w:id="78" w:name="_39.1"/>
            <w:bookmarkEnd w:id="78"/>
            <w:r>
              <w:rPr>
                <w:rFonts w:hint="eastAsia" w:ascii="宋体" w:hAnsi="宋体" w:cs="宋体"/>
                <w:color w:val="auto"/>
                <w:szCs w:val="21"/>
                <w:highlight w:val="none"/>
              </w:rPr>
              <w:t>35.1</w:t>
            </w:r>
          </w:p>
        </w:tc>
        <w:tc>
          <w:tcPr>
            <w:tcW w:w="7969" w:type="dxa"/>
            <w:tcBorders>
              <w:top w:val="single" w:color="auto" w:sz="4" w:space="0"/>
              <w:left w:val="single" w:color="auto" w:sz="4" w:space="0"/>
              <w:bottom w:val="single" w:color="auto" w:sz="4" w:space="0"/>
              <w:right w:val="single" w:color="auto" w:sz="4" w:space="0"/>
            </w:tcBorders>
            <w:vAlign w:val="center"/>
          </w:tcPr>
          <w:p w14:paraId="1D4DE5E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履约保证金金额：</w:t>
            </w:r>
            <w:r>
              <w:rPr>
                <w:rFonts w:hint="eastAsia" w:ascii="宋体" w:hAnsi="宋体" w:eastAsia="宋体" w:cs="宋体"/>
                <w:color w:val="auto"/>
                <w:sz w:val="21"/>
                <w:szCs w:val="21"/>
                <w:highlight w:val="none"/>
              </w:rPr>
              <w:t>按固定金额人民币30万元整收取（若</w:t>
            </w:r>
            <w:r>
              <w:rPr>
                <w:rFonts w:hint="eastAsia" w:ascii="宋体" w:hAnsi="宋体" w:cs="宋体"/>
                <w:color w:val="auto"/>
                <w:sz w:val="21"/>
                <w:szCs w:val="21"/>
                <w:highlight w:val="none"/>
                <w:lang w:val="en-US" w:eastAsia="zh-CN"/>
              </w:rPr>
              <w:t>中标供应商</w:t>
            </w:r>
            <w:r>
              <w:rPr>
                <w:rFonts w:hint="eastAsia" w:ascii="宋体" w:hAnsi="宋体" w:eastAsia="宋体" w:cs="宋体"/>
                <w:color w:val="auto"/>
                <w:sz w:val="21"/>
                <w:szCs w:val="21"/>
                <w:highlight w:val="none"/>
              </w:rPr>
              <w:t>为小微企业的，则免收履约保证金）。</w:t>
            </w:r>
          </w:p>
          <w:p w14:paraId="7347293D">
            <w:pPr>
              <w:snapToGrid/>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履约保证金提交</w:t>
            </w:r>
            <w:r>
              <w:rPr>
                <w:rFonts w:hint="eastAsia" w:ascii="宋体" w:hAnsi="宋体" w:eastAsia="宋体" w:cs="宋体"/>
                <w:color w:val="auto"/>
                <w:szCs w:val="21"/>
                <w:highlight w:val="none"/>
              </w:rPr>
              <w:t>方式</w:t>
            </w:r>
            <w:r>
              <w:rPr>
                <w:rFonts w:hint="eastAsia" w:ascii="宋体" w:hAnsi="宋体" w:cs="宋体"/>
                <w:color w:val="auto"/>
                <w:szCs w:val="21"/>
                <w:highlight w:val="none"/>
              </w:rPr>
              <w:t>：</w:t>
            </w:r>
            <w:r>
              <w:rPr>
                <w:rFonts w:hint="eastAsia" w:ascii="宋体" w:hAnsi="宋体" w:eastAsia="宋体" w:cs="宋体"/>
                <w:bCs/>
                <w:color w:val="auto"/>
                <w:sz w:val="21"/>
                <w:szCs w:val="21"/>
                <w:highlight w:val="none"/>
              </w:rPr>
              <w:t>银行转账、支票、汇票、本票或者银行、保险机构出具的保函等非现金方式。</w:t>
            </w:r>
          </w:p>
          <w:p w14:paraId="36A61416">
            <w:pPr>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履约保证金递交方式及相关要求</w:t>
            </w:r>
          </w:p>
          <w:p w14:paraId="6DA597D9">
            <w:pPr>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（1）履约保证金采用银行转账交纳方式的，</w:t>
            </w:r>
            <w:r>
              <w:rPr>
                <w:rFonts w:hint="eastAsia" w:ascii="宋体" w:hAnsi="宋体" w:cs="宋体"/>
                <w:bCs/>
                <w:color w:val="auto"/>
                <w:sz w:val="21"/>
                <w:szCs w:val="21"/>
                <w:highlight w:val="none"/>
                <w:lang w:eastAsia="zh-CN"/>
              </w:rPr>
              <w:t>中标人</w:t>
            </w:r>
            <w:r>
              <w:rPr>
                <w:rFonts w:hint="eastAsia" w:ascii="宋体" w:hAnsi="宋体" w:eastAsia="宋体" w:cs="宋体"/>
                <w:bCs/>
                <w:color w:val="auto"/>
                <w:sz w:val="21"/>
                <w:szCs w:val="21"/>
                <w:highlight w:val="none"/>
              </w:rPr>
              <w:t>在签订合同前交至甲方指定账户并且到账。</w:t>
            </w:r>
          </w:p>
          <w:p w14:paraId="1E3E7426">
            <w:pPr>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（2）履约保证金采用支票、汇票或本票交纳方式的，</w:t>
            </w:r>
            <w:r>
              <w:rPr>
                <w:rFonts w:hint="eastAsia" w:ascii="宋体" w:hAnsi="宋体" w:cs="宋体"/>
                <w:bCs/>
                <w:color w:val="auto"/>
                <w:sz w:val="21"/>
                <w:szCs w:val="21"/>
                <w:highlight w:val="none"/>
                <w:lang w:eastAsia="zh-CN"/>
              </w:rPr>
              <w:t>中标人</w:t>
            </w:r>
            <w:r>
              <w:rPr>
                <w:rFonts w:hint="eastAsia" w:ascii="宋体" w:hAnsi="宋体" w:eastAsia="宋体" w:cs="宋体"/>
                <w:bCs/>
                <w:color w:val="auto"/>
                <w:sz w:val="21"/>
                <w:szCs w:val="21"/>
                <w:highlight w:val="none"/>
              </w:rPr>
              <w:t>在签订合同前，向甲方提交支票、汇票或本票原件。</w:t>
            </w:r>
          </w:p>
          <w:p w14:paraId="52F5FEDF">
            <w:pPr>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（3）履约保证金采用银行、保险机构出具的保函交纳方式的，</w:t>
            </w:r>
            <w:r>
              <w:rPr>
                <w:rFonts w:hint="eastAsia" w:ascii="宋体" w:hAnsi="宋体" w:cs="宋体"/>
                <w:bCs/>
                <w:color w:val="auto"/>
                <w:sz w:val="21"/>
                <w:szCs w:val="21"/>
                <w:highlight w:val="none"/>
                <w:lang w:eastAsia="zh-CN"/>
              </w:rPr>
              <w:t>中标人</w:t>
            </w:r>
            <w:r>
              <w:rPr>
                <w:rFonts w:hint="eastAsia" w:ascii="宋体" w:hAnsi="宋体" w:eastAsia="宋体" w:cs="宋体"/>
                <w:bCs/>
                <w:color w:val="auto"/>
                <w:sz w:val="21"/>
                <w:szCs w:val="21"/>
                <w:highlight w:val="none"/>
              </w:rPr>
              <w:t>在签订合同前，向甲方提交保函原件。</w:t>
            </w:r>
          </w:p>
          <w:p w14:paraId="44613141">
            <w:pPr>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（4）履约保证金指定账户</w:t>
            </w:r>
          </w:p>
          <w:p w14:paraId="19B2A0FB">
            <w:pPr>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开户名称：</w:t>
            </w:r>
            <w:r>
              <w:rPr>
                <w:rFonts w:hint="eastAsia" w:ascii="宋体" w:hAnsi="宋体" w:eastAsia="宋体" w:cs="宋体"/>
                <w:bCs/>
                <w:color w:val="auto"/>
                <w:kern w:val="0"/>
                <w:sz w:val="21"/>
                <w:szCs w:val="21"/>
                <w:highlight w:val="none"/>
                <w:u w:val="single"/>
              </w:rPr>
              <w:t>桂林理工大学</w:t>
            </w:r>
            <w:r>
              <w:rPr>
                <w:rFonts w:hint="eastAsia" w:ascii="宋体" w:hAnsi="宋体" w:eastAsia="宋体" w:cs="宋体"/>
                <w:bCs/>
                <w:color w:val="auto"/>
                <w:sz w:val="21"/>
                <w:szCs w:val="21"/>
                <w:highlight w:val="none"/>
              </w:rPr>
              <w:t>；</w:t>
            </w:r>
          </w:p>
          <w:p w14:paraId="02F45DB5">
            <w:pPr>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开户银行：</w:t>
            </w:r>
            <w:r>
              <w:rPr>
                <w:rFonts w:hint="eastAsia" w:ascii="宋体" w:hAnsi="宋体" w:eastAsia="宋体" w:cs="宋体"/>
                <w:bCs/>
                <w:color w:val="auto"/>
                <w:kern w:val="0"/>
                <w:sz w:val="21"/>
                <w:szCs w:val="21"/>
                <w:highlight w:val="none"/>
                <w:u w:val="single"/>
              </w:rPr>
              <w:t>中国银行桂林分行</w:t>
            </w:r>
            <w:r>
              <w:rPr>
                <w:rFonts w:hint="eastAsia" w:ascii="宋体" w:hAnsi="宋体" w:eastAsia="宋体" w:cs="宋体"/>
                <w:bCs/>
                <w:color w:val="auto"/>
                <w:sz w:val="21"/>
                <w:szCs w:val="21"/>
                <w:highlight w:val="none"/>
              </w:rPr>
              <w:t>；</w:t>
            </w:r>
          </w:p>
          <w:p w14:paraId="163A68CF">
            <w:pPr>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银行账号：</w:t>
            </w:r>
            <w:r>
              <w:rPr>
                <w:rFonts w:hint="eastAsia" w:ascii="宋体" w:hAnsi="宋体" w:eastAsia="宋体" w:cs="宋体"/>
                <w:bCs/>
                <w:color w:val="auto"/>
                <w:kern w:val="0"/>
                <w:sz w:val="21"/>
                <w:szCs w:val="21"/>
                <w:highlight w:val="none"/>
                <w:u w:val="single"/>
              </w:rPr>
              <w:t>613257488744</w:t>
            </w:r>
            <w:r>
              <w:rPr>
                <w:rFonts w:hint="eastAsia" w:ascii="宋体" w:hAnsi="宋体" w:eastAsia="宋体" w:cs="宋体"/>
                <w:bCs/>
                <w:color w:val="auto"/>
                <w:sz w:val="21"/>
                <w:szCs w:val="21"/>
                <w:highlight w:val="none"/>
              </w:rPr>
              <w:t>。</w:t>
            </w:r>
          </w:p>
          <w:p w14:paraId="595EAAE3">
            <w:pPr>
              <w:snapToGrid/>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sz w:val="21"/>
                <w:szCs w:val="21"/>
                <w:highlight w:val="none"/>
              </w:rPr>
              <w:t>履约保证金退付方式、时间及条件</w:t>
            </w:r>
            <w:r>
              <w:rPr>
                <w:rFonts w:hint="eastAsia" w:ascii="宋体" w:hAnsi="宋体" w:eastAsia="宋体" w:cs="宋体"/>
                <w:bCs/>
                <w:color w:val="auto"/>
                <w:kern w:val="0"/>
                <w:sz w:val="21"/>
                <w:szCs w:val="21"/>
                <w:highlight w:val="none"/>
              </w:rPr>
              <w:t>：</w:t>
            </w:r>
          </w:p>
          <w:p w14:paraId="50A0CCE5">
            <w:pPr>
              <w:snapToGrid/>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kern w:val="0"/>
                <w:sz w:val="21"/>
                <w:szCs w:val="21"/>
                <w:highlight w:val="none"/>
              </w:rPr>
              <w:t>（1）</w:t>
            </w:r>
            <w:r>
              <w:rPr>
                <w:rFonts w:hint="eastAsia" w:ascii="宋体" w:hAnsi="宋体" w:cs="宋体"/>
                <w:bCs/>
                <w:color w:val="auto"/>
                <w:sz w:val="21"/>
                <w:szCs w:val="21"/>
                <w:highlight w:val="none"/>
                <w:lang w:eastAsia="zh-CN"/>
              </w:rPr>
              <w:t>中标人</w:t>
            </w:r>
            <w:r>
              <w:rPr>
                <w:rFonts w:hint="eastAsia" w:ascii="宋体" w:hAnsi="宋体" w:eastAsia="宋体" w:cs="宋体"/>
                <w:bCs/>
                <w:color w:val="auto"/>
                <w:kern w:val="0"/>
                <w:sz w:val="21"/>
                <w:szCs w:val="21"/>
                <w:highlight w:val="none"/>
              </w:rPr>
              <w:t>履行完合同约定的权利义务（包括免费保修服务等）事项后7个工作日内，</w:t>
            </w:r>
            <w:r>
              <w:rPr>
                <w:rFonts w:hint="eastAsia" w:ascii="宋体" w:hAnsi="宋体" w:eastAsia="宋体" w:cs="宋体"/>
                <w:bCs/>
                <w:color w:val="auto"/>
                <w:sz w:val="21"/>
                <w:szCs w:val="21"/>
                <w:highlight w:val="none"/>
              </w:rPr>
              <w:t>由</w:t>
            </w:r>
            <w:r>
              <w:rPr>
                <w:rFonts w:hint="eastAsia" w:ascii="宋体" w:hAnsi="宋体" w:cs="宋体"/>
                <w:bCs/>
                <w:color w:val="auto"/>
                <w:sz w:val="21"/>
                <w:szCs w:val="21"/>
                <w:highlight w:val="none"/>
                <w:lang w:eastAsia="zh-CN"/>
              </w:rPr>
              <w:t>中标人</w:t>
            </w:r>
            <w:r>
              <w:rPr>
                <w:rFonts w:hint="eastAsia" w:ascii="宋体" w:hAnsi="宋体" w:eastAsia="宋体" w:cs="宋体"/>
                <w:bCs/>
                <w:color w:val="auto"/>
                <w:sz w:val="21"/>
                <w:szCs w:val="21"/>
                <w:highlight w:val="none"/>
              </w:rPr>
              <w:t>向履约保证金收取单位办理退还手续（不计利息）。</w:t>
            </w:r>
          </w:p>
          <w:p w14:paraId="488B78DE">
            <w:pPr>
              <w:snapToGrid/>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w:t>
            </w:r>
            <w:r>
              <w:rPr>
                <w:rFonts w:hint="eastAsia" w:ascii="宋体" w:hAnsi="宋体" w:cs="宋体"/>
                <w:bCs/>
                <w:color w:val="auto"/>
                <w:sz w:val="21"/>
                <w:szCs w:val="21"/>
                <w:highlight w:val="none"/>
                <w:lang w:eastAsia="zh-CN"/>
              </w:rPr>
              <w:t>中标人</w:t>
            </w:r>
            <w:r>
              <w:rPr>
                <w:rFonts w:hint="eastAsia" w:ascii="宋体" w:hAnsi="宋体" w:eastAsia="宋体" w:cs="宋体"/>
                <w:bCs/>
                <w:color w:val="auto"/>
                <w:sz w:val="21"/>
                <w:szCs w:val="21"/>
                <w:highlight w:val="none"/>
              </w:rPr>
              <w:t>在签订合同后存在违约情形的</w:t>
            </w:r>
            <w:r>
              <w:rPr>
                <w:rFonts w:hint="eastAsia" w:ascii="宋体" w:hAnsi="宋体" w:eastAsia="宋体" w:cs="宋体"/>
                <w:bCs/>
                <w:color w:val="auto"/>
                <w:kern w:val="0"/>
                <w:sz w:val="21"/>
                <w:szCs w:val="21"/>
                <w:highlight w:val="none"/>
              </w:rPr>
              <w:t>，履约保证金或保函原件不予退还。</w:t>
            </w:r>
            <w:r>
              <w:rPr>
                <w:rFonts w:hint="eastAsia" w:ascii="宋体" w:hAnsi="宋体" w:eastAsia="宋体" w:cs="宋体"/>
                <w:bCs/>
                <w:color w:val="auto"/>
                <w:sz w:val="21"/>
                <w:szCs w:val="21"/>
                <w:highlight w:val="none"/>
              </w:rPr>
              <w:t>保函形式的甲方按相关规定由出具保函的银行</w:t>
            </w:r>
            <w:r>
              <w:rPr>
                <w:rFonts w:hint="eastAsia" w:ascii="宋体" w:hAnsi="宋体" w:eastAsia="宋体" w:cs="宋体"/>
                <w:bCs/>
                <w:color w:val="auto"/>
                <w:kern w:val="0"/>
                <w:sz w:val="21"/>
                <w:szCs w:val="21"/>
                <w:highlight w:val="none"/>
              </w:rPr>
              <w:t>、保险机构承担供应商违约赔付责任，履约保证金不足以赔偿损失的，按实际损失赔偿。</w:t>
            </w:r>
          </w:p>
          <w:p w14:paraId="76D75FE0">
            <w:pPr>
              <w:snapToGrid/>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kern w:val="0"/>
                <w:sz w:val="21"/>
                <w:szCs w:val="21"/>
                <w:highlight w:val="none"/>
              </w:rPr>
              <w:t>（3）</w:t>
            </w:r>
            <w:r>
              <w:rPr>
                <w:rFonts w:hint="eastAsia" w:ascii="宋体" w:hAnsi="宋体" w:eastAsia="宋体" w:cs="宋体"/>
                <w:bCs/>
                <w:color w:val="auto"/>
                <w:sz w:val="21"/>
                <w:szCs w:val="21"/>
                <w:highlight w:val="none"/>
              </w:rPr>
              <w:t>在履约保证金退还日期前，若</w:t>
            </w:r>
            <w:r>
              <w:rPr>
                <w:rFonts w:hint="eastAsia" w:ascii="宋体" w:hAnsi="宋体" w:cs="宋体"/>
                <w:bCs/>
                <w:color w:val="auto"/>
                <w:sz w:val="21"/>
                <w:szCs w:val="21"/>
                <w:highlight w:val="none"/>
                <w:lang w:eastAsia="zh-CN"/>
              </w:rPr>
              <w:t>中标人</w:t>
            </w:r>
            <w:r>
              <w:rPr>
                <w:rFonts w:hint="eastAsia" w:ascii="宋体" w:hAnsi="宋体" w:eastAsia="宋体" w:cs="宋体"/>
                <w:bCs/>
                <w:color w:val="auto"/>
                <w:sz w:val="21"/>
                <w:szCs w:val="21"/>
                <w:highlight w:val="none"/>
              </w:rPr>
              <w:t>的开户名称、开户银行、账号有变动的，请以书面形式通知履约保证金收取单位，否则由此产生的后果由</w:t>
            </w:r>
            <w:r>
              <w:rPr>
                <w:rFonts w:hint="eastAsia" w:ascii="宋体" w:hAnsi="宋体" w:cs="宋体"/>
                <w:bCs/>
                <w:color w:val="auto"/>
                <w:sz w:val="21"/>
                <w:szCs w:val="21"/>
                <w:highlight w:val="none"/>
                <w:lang w:eastAsia="zh-CN"/>
              </w:rPr>
              <w:t>中标人</w:t>
            </w:r>
            <w:r>
              <w:rPr>
                <w:rFonts w:hint="eastAsia" w:ascii="宋体" w:hAnsi="宋体" w:eastAsia="宋体" w:cs="宋体"/>
                <w:bCs/>
                <w:color w:val="auto"/>
                <w:sz w:val="21"/>
                <w:szCs w:val="21"/>
                <w:highlight w:val="none"/>
              </w:rPr>
              <w:t>自负。</w:t>
            </w:r>
          </w:p>
          <w:p w14:paraId="09DA110E">
            <w:pPr>
              <w:snapToGrid w:val="0"/>
              <w:spacing w:line="360" w:lineRule="auto"/>
              <w:ind w:firstLine="422" w:firstLineChars="200"/>
              <w:rPr>
                <w:rFonts w:hint="default" w:eastAsia="宋体"/>
                <w:color w:val="auto"/>
                <w:highlight w:val="none"/>
                <w:lang w:val="en-US" w:eastAsia="zh-CN"/>
              </w:rPr>
            </w:pPr>
            <w:r>
              <w:rPr>
                <w:rFonts w:hint="eastAsia" w:ascii="宋体" w:hAnsi="宋体" w:eastAsia="宋体" w:cs="宋体"/>
                <w:b/>
                <w:bCs w:val="0"/>
                <w:color w:val="auto"/>
                <w:sz w:val="21"/>
                <w:szCs w:val="21"/>
                <w:highlight w:val="none"/>
              </w:rPr>
              <w:t>履约保证金不足额缴纳的，或银行、保险机构出具的保函额度不足的或者保函有效期低于合同履行期限（即签订采购合同之日起至履行完合同约定的权利及义务之日止）的，不予签订合同。采用银行、保险机构出具的保函的，必须为无条件保函，否则不予签订合同。</w:t>
            </w:r>
          </w:p>
        </w:tc>
      </w:tr>
      <w:tr w14:paraId="118C8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769DFB89">
            <w:pPr>
              <w:spacing w:line="360" w:lineRule="auto"/>
              <w:rPr>
                <w:rFonts w:ascii="宋体" w:hAnsi="宋体" w:cs="宋体"/>
                <w:color w:val="auto"/>
                <w:szCs w:val="21"/>
                <w:highlight w:val="none"/>
              </w:rPr>
            </w:pPr>
            <w:bookmarkStart w:id="79" w:name="_40.1"/>
            <w:bookmarkEnd w:id="79"/>
            <w:r>
              <w:rPr>
                <w:rFonts w:hint="eastAsia" w:ascii="宋体" w:hAnsi="宋体" w:cs="宋体"/>
                <w:color w:val="auto"/>
                <w:szCs w:val="21"/>
                <w:highlight w:val="none"/>
              </w:rPr>
              <w:t>36.1</w:t>
            </w:r>
          </w:p>
        </w:tc>
        <w:tc>
          <w:tcPr>
            <w:tcW w:w="7969" w:type="dxa"/>
            <w:tcBorders>
              <w:top w:val="single" w:color="auto" w:sz="4" w:space="0"/>
              <w:left w:val="single" w:color="auto" w:sz="4" w:space="0"/>
              <w:bottom w:val="single" w:color="auto" w:sz="4" w:space="0"/>
              <w:right w:val="single" w:color="auto" w:sz="4" w:space="0"/>
            </w:tcBorders>
            <w:vAlign w:val="center"/>
          </w:tcPr>
          <w:p w14:paraId="5F4F28CC">
            <w:pPr>
              <w:autoSpaceDE w:val="0"/>
              <w:autoSpaceDN w:val="0"/>
              <w:snapToGrid w:val="0"/>
              <w:spacing w:line="360"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签订合同携带的证明材料：</w:t>
            </w:r>
          </w:p>
          <w:p w14:paraId="2BEDAD3D">
            <w:pPr>
              <w:autoSpaceDE w:val="0"/>
              <w:autoSpaceDN w:val="0"/>
              <w:snapToGrid w:val="0"/>
              <w:spacing w:line="360"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委托代理人负责签订合同的，须携带授权委托书及委托代理人身份证原件等其他资格证件。</w:t>
            </w:r>
          </w:p>
          <w:p w14:paraId="4BA97F8D">
            <w:pPr>
              <w:autoSpaceDE w:val="0"/>
              <w:autoSpaceDN w:val="0"/>
              <w:snapToGrid w:val="0"/>
              <w:spacing w:line="360"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法定代表人负责签订合同的，须携带法定代表人身份证明原件及身份证原件等其他证明材料。</w:t>
            </w:r>
          </w:p>
        </w:tc>
      </w:tr>
      <w:tr w14:paraId="3DF0D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33D06759">
            <w:pPr>
              <w:spacing w:line="360" w:lineRule="auto"/>
              <w:rPr>
                <w:rFonts w:ascii="宋体" w:hAnsi="宋体" w:cs="宋体"/>
                <w:color w:val="auto"/>
                <w:szCs w:val="21"/>
                <w:highlight w:val="none"/>
              </w:rPr>
            </w:pPr>
            <w:r>
              <w:rPr>
                <w:rFonts w:hint="eastAsia" w:ascii="宋体" w:hAnsi="宋体" w:cs="宋体"/>
                <w:color w:val="auto"/>
                <w:szCs w:val="21"/>
                <w:highlight w:val="none"/>
              </w:rPr>
              <w:t>38.2</w:t>
            </w:r>
          </w:p>
        </w:tc>
        <w:tc>
          <w:tcPr>
            <w:tcW w:w="7969" w:type="dxa"/>
            <w:tcBorders>
              <w:top w:val="single" w:color="auto" w:sz="4" w:space="0"/>
              <w:left w:val="single" w:color="auto" w:sz="4" w:space="0"/>
              <w:bottom w:val="single" w:color="auto" w:sz="4" w:space="0"/>
              <w:right w:val="single" w:color="auto" w:sz="4" w:space="0"/>
            </w:tcBorders>
            <w:vAlign w:val="center"/>
          </w:tcPr>
          <w:p w14:paraId="08A75EF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接收质疑函方式：以书面形式</w:t>
            </w:r>
          </w:p>
          <w:p w14:paraId="66EF8DE7">
            <w:pPr>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质疑联系部门及联系方式：广西达成咨询有限公司，联系电话：0773-3569998，通讯地址：桂林市秀峰区滨江路18号滨江大厦5楼</w:t>
            </w:r>
            <w:r>
              <w:rPr>
                <w:rFonts w:hint="eastAsia" w:ascii="宋体" w:hAnsi="宋体" w:cs="宋体"/>
                <w:color w:val="auto"/>
                <w:szCs w:val="21"/>
                <w:highlight w:val="none"/>
                <w:lang w:val="en-US" w:eastAsia="zh-CN"/>
              </w:rPr>
              <w:t xml:space="preserve">  </w:t>
            </w:r>
          </w:p>
          <w:p w14:paraId="5618F70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现场提交质疑办理业务时间：每天8时00分到12时00分，15时00分到18时00分，业务时间以外、双休日和法定节假日不办理业务。</w:t>
            </w:r>
          </w:p>
        </w:tc>
      </w:tr>
      <w:tr w14:paraId="2416A3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3F24A6D3">
            <w:pPr>
              <w:spacing w:line="360" w:lineRule="auto"/>
              <w:rPr>
                <w:rFonts w:ascii="宋体" w:hAnsi="宋体" w:cs="宋体"/>
                <w:color w:val="auto"/>
                <w:szCs w:val="21"/>
                <w:highlight w:val="none"/>
              </w:rPr>
            </w:pPr>
            <w:bookmarkStart w:id="80" w:name="_42"/>
            <w:bookmarkEnd w:id="80"/>
            <w:bookmarkStart w:id="81" w:name="_41"/>
            <w:bookmarkEnd w:id="81"/>
            <w:bookmarkStart w:id="82" w:name="_Hlt17709148"/>
            <w:r>
              <w:rPr>
                <w:rFonts w:hint="eastAsia" w:ascii="宋体" w:hAnsi="宋体" w:cs="宋体"/>
                <w:color w:val="auto"/>
                <w:szCs w:val="21"/>
                <w:highlight w:val="none"/>
              </w:rPr>
              <w:t>3</w:t>
            </w:r>
            <w:bookmarkEnd w:id="82"/>
            <w:r>
              <w:rPr>
                <w:rFonts w:hint="eastAsia" w:ascii="宋体" w:hAnsi="宋体" w:cs="宋体"/>
                <w:color w:val="auto"/>
                <w:szCs w:val="21"/>
                <w:highlight w:val="none"/>
              </w:rPr>
              <w:t>9.1</w:t>
            </w:r>
          </w:p>
        </w:tc>
        <w:tc>
          <w:tcPr>
            <w:tcW w:w="7969" w:type="dxa"/>
            <w:tcBorders>
              <w:top w:val="single" w:color="auto" w:sz="4" w:space="0"/>
              <w:left w:val="single" w:color="auto" w:sz="4" w:space="0"/>
              <w:bottom w:val="single" w:color="auto" w:sz="4" w:space="0"/>
              <w:right w:val="single" w:color="auto" w:sz="4" w:space="0"/>
            </w:tcBorders>
            <w:vAlign w:val="center"/>
          </w:tcPr>
          <w:p w14:paraId="41A5BF58">
            <w:pPr>
              <w:pStyle w:val="26"/>
              <w:snapToGrid w:val="0"/>
              <w:spacing w:line="360" w:lineRule="auto"/>
              <w:rPr>
                <w:rFonts w:hAnsi="宋体" w:cs="宋体"/>
                <w:color w:val="auto"/>
                <w:sz w:val="21"/>
                <w:highlight w:val="none"/>
              </w:rPr>
            </w:pPr>
            <w:r>
              <w:rPr>
                <w:rFonts w:hint="eastAsia" w:hAnsi="宋体" w:cs="宋体"/>
                <w:color w:val="auto"/>
                <w:sz w:val="21"/>
                <w:highlight w:val="none"/>
              </w:rPr>
              <w:t>1.采购代理费支付方式：</w:t>
            </w:r>
          </w:p>
          <w:p w14:paraId="158FF127">
            <w:pPr>
              <w:autoSpaceDE w:val="0"/>
              <w:autoSpaceDN w:val="0"/>
              <w:snapToGrid w:val="0"/>
              <w:spacing w:line="360" w:lineRule="auto"/>
              <w:ind w:firstLine="420" w:firstLineChars="200"/>
              <w:textAlignment w:val="bottom"/>
              <w:rPr>
                <w:rFonts w:hAnsi="宋体" w:cs="宋体"/>
                <w:color w:val="auto"/>
                <w:sz w:val="21"/>
                <w:highlight w:val="none"/>
              </w:rPr>
            </w:pPr>
            <w:r>
              <w:rPr>
                <w:rFonts w:hint="eastAsia" w:hAnsi="宋体" w:cs="宋体"/>
                <w:color w:val="auto"/>
                <w:sz w:val="21"/>
                <w:highlight w:val="none"/>
              </w:rPr>
              <w:t>☑本项目代理服务费由</w:t>
            </w:r>
            <w:r>
              <w:rPr>
                <w:rFonts w:hint="eastAsia" w:hAnsi="宋体" w:cs="宋体"/>
                <w:color w:val="auto"/>
                <w:sz w:val="21"/>
                <w:highlight w:val="none"/>
                <w:u w:val="single"/>
              </w:rPr>
              <w:t>中标人</w:t>
            </w:r>
            <w:r>
              <w:rPr>
                <w:rFonts w:hint="eastAsia" w:hAnsi="宋体" w:cs="宋体"/>
                <w:color w:val="auto"/>
                <w:sz w:val="21"/>
                <w:highlight w:val="none"/>
              </w:rPr>
              <w:t>在领取中标通知书前，一次性向采购代理机构支付。</w:t>
            </w:r>
          </w:p>
          <w:p w14:paraId="1D6B6243">
            <w:pPr>
              <w:autoSpaceDE w:val="0"/>
              <w:autoSpaceDN w:val="0"/>
              <w:snapToGrid w:val="0"/>
              <w:spacing w:line="360" w:lineRule="auto"/>
              <w:ind w:firstLine="420" w:firstLineChars="200"/>
              <w:textAlignment w:val="bottom"/>
              <w:rPr>
                <w:rFonts w:hAnsi="宋体" w:cs="宋体"/>
                <w:color w:val="auto"/>
                <w:sz w:val="21"/>
                <w:highlight w:val="none"/>
              </w:rPr>
            </w:pPr>
            <w:r>
              <w:rPr>
                <w:rFonts w:hint="eastAsia" w:hAnsi="宋体" w:cs="宋体"/>
                <w:color w:val="auto"/>
                <w:sz w:val="21"/>
                <w:highlight w:val="none"/>
              </w:rPr>
              <w:t>□采购人支付。</w:t>
            </w:r>
          </w:p>
          <w:p w14:paraId="77C3403B">
            <w:pPr>
              <w:autoSpaceDE w:val="0"/>
              <w:autoSpaceDN w:val="0"/>
              <w:snapToGrid w:val="0"/>
              <w:spacing w:line="360" w:lineRule="auto"/>
              <w:textAlignment w:val="bottom"/>
              <w:rPr>
                <w:rFonts w:hAnsi="宋体" w:cs="宋体"/>
                <w:color w:val="auto"/>
                <w:sz w:val="21"/>
                <w:highlight w:val="none"/>
              </w:rPr>
            </w:pPr>
            <w:r>
              <w:rPr>
                <w:rFonts w:hint="eastAsia" w:hAnsi="宋体" w:cs="宋体"/>
                <w:color w:val="auto"/>
                <w:sz w:val="21"/>
                <w:highlight w:val="none"/>
              </w:rPr>
              <w:t>2.采购</w:t>
            </w:r>
            <w:r>
              <w:rPr>
                <w:rFonts w:hint="eastAsia" w:ascii="宋体" w:hAnsi="宋体" w:eastAsia="宋体" w:cs="宋体"/>
                <w:color w:val="auto"/>
                <w:szCs w:val="21"/>
                <w:highlight w:val="none"/>
              </w:rPr>
              <w:t>代理费</w:t>
            </w:r>
            <w:r>
              <w:rPr>
                <w:rFonts w:hint="eastAsia" w:hAnsi="宋体" w:cs="宋体"/>
                <w:color w:val="auto"/>
                <w:sz w:val="21"/>
                <w:highlight w:val="none"/>
              </w:rPr>
              <w:t>收取标准：</w:t>
            </w:r>
          </w:p>
          <w:p w14:paraId="40C10155">
            <w:pPr>
              <w:autoSpaceDE w:val="0"/>
              <w:autoSpaceDN w:val="0"/>
              <w:snapToGrid w:val="0"/>
              <w:spacing w:line="360" w:lineRule="auto"/>
              <w:ind w:firstLine="420" w:firstLineChars="200"/>
              <w:textAlignment w:val="bottom"/>
              <w:rPr>
                <w:rFonts w:hAnsi="宋体" w:cs="宋体"/>
                <w:color w:val="auto"/>
                <w:sz w:val="21"/>
                <w:highlight w:val="none"/>
              </w:rPr>
            </w:pPr>
            <w:r>
              <w:rPr>
                <w:rFonts w:hint="eastAsia" w:hAnsi="宋体" w:cs="宋体"/>
                <w:color w:val="auto"/>
                <w:sz w:val="21"/>
                <w:highlight w:val="none"/>
              </w:rPr>
              <w:t>☑</w:t>
            </w:r>
            <w:r>
              <w:rPr>
                <w:rFonts w:hint="eastAsia" w:hAnsi="宋体"/>
                <w:color w:val="auto"/>
                <w:sz w:val="21"/>
                <w:highlight w:val="none"/>
                <w:lang w:val="en-US" w:eastAsia="zh-CN"/>
              </w:rPr>
              <w:t>以</w:t>
            </w:r>
            <w:r>
              <w:rPr>
                <w:rFonts w:hint="eastAsia" w:ascii="宋体" w:hAnsi="宋体" w:eastAsia="宋体" w:cs="宋体"/>
                <w:color w:val="auto"/>
                <w:sz w:val="21"/>
                <w:szCs w:val="22"/>
                <w:highlight w:val="none"/>
                <w:lang w:eastAsia="zh-CN"/>
              </w:rPr>
              <w:t>中标</w:t>
            </w:r>
            <w:r>
              <w:rPr>
                <w:rFonts w:hint="eastAsia" w:hAnsi="宋体"/>
                <w:color w:val="auto"/>
                <w:sz w:val="21"/>
                <w:highlight w:val="none"/>
                <w:lang w:val="en-US" w:eastAsia="zh-CN"/>
              </w:rPr>
              <w:t>金额为计费额，</w:t>
            </w:r>
            <w:r>
              <w:rPr>
                <w:rFonts w:hint="eastAsia" w:ascii="宋体" w:hAnsi="宋体" w:eastAsia="宋体" w:cs="宋体"/>
                <w:color w:val="auto"/>
                <w:sz w:val="21"/>
                <w:szCs w:val="22"/>
                <w:highlight w:val="none"/>
                <w:lang w:eastAsia="zh-CN"/>
              </w:rPr>
              <w:t>按</w:t>
            </w:r>
            <w:r>
              <w:rPr>
                <w:rFonts w:hint="eastAsia" w:hAnsi="宋体" w:cs="宋体"/>
                <w:color w:val="auto"/>
                <w:sz w:val="21"/>
                <w:szCs w:val="22"/>
                <w:highlight w:val="none"/>
                <w:lang w:val="en-US" w:eastAsia="zh-CN"/>
              </w:rPr>
              <w:t>本</w:t>
            </w:r>
            <w:r>
              <w:rPr>
                <w:rFonts w:hint="eastAsia" w:ascii="宋体" w:hAnsi="宋体" w:eastAsia="宋体" w:cs="宋体"/>
                <w:color w:val="auto"/>
                <w:sz w:val="21"/>
                <w:szCs w:val="22"/>
                <w:highlight w:val="none"/>
              </w:rPr>
              <w:t>须知正文第</w:t>
            </w:r>
            <w:r>
              <w:rPr>
                <w:rFonts w:hint="eastAsia" w:hAnsi="宋体" w:cs="宋体"/>
                <w:bCs/>
                <w:color w:val="auto"/>
                <w:sz w:val="21"/>
                <w:highlight w:val="none"/>
              </w:rPr>
              <w:t>3</w:t>
            </w:r>
            <w:r>
              <w:rPr>
                <w:rFonts w:hint="eastAsia" w:hAnsi="宋体" w:cs="宋体"/>
                <w:bCs/>
                <w:color w:val="auto"/>
                <w:sz w:val="21"/>
                <w:highlight w:val="none"/>
                <w:lang w:val="en-US" w:eastAsia="zh-CN"/>
              </w:rPr>
              <w:t>9</w:t>
            </w:r>
            <w:r>
              <w:rPr>
                <w:rFonts w:hint="eastAsia" w:hAnsi="宋体" w:cs="宋体"/>
                <w:bCs/>
                <w:color w:val="auto"/>
                <w:sz w:val="21"/>
                <w:highlight w:val="none"/>
              </w:rPr>
              <w:t>.</w:t>
            </w:r>
            <w:r>
              <w:rPr>
                <w:rFonts w:hint="eastAsia" w:hAnsi="宋体" w:cs="宋体"/>
                <w:bCs/>
                <w:color w:val="auto"/>
                <w:sz w:val="21"/>
                <w:highlight w:val="none"/>
                <w:lang w:val="en-US" w:eastAsia="zh-CN"/>
              </w:rPr>
              <w:t>2条款规定</w:t>
            </w:r>
            <w:r>
              <w:rPr>
                <w:rFonts w:hint="eastAsia" w:hAnsi="宋体"/>
                <w:color w:val="auto"/>
                <w:sz w:val="21"/>
                <w:highlight w:val="none"/>
                <w:lang w:val="en-US" w:eastAsia="zh-CN"/>
              </w:rPr>
              <w:t>的服务类标准采用差额定率累进法计算出收费基准价格，采购代理收费以收费基准价格下浮</w:t>
            </w:r>
            <w:r>
              <w:rPr>
                <w:rFonts w:hint="eastAsia" w:ascii="宋体" w:hAnsi="宋体" w:eastAsia="宋体" w:cs="宋体"/>
                <w:color w:val="auto"/>
                <w:sz w:val="21"/>
                <w:szCs w:val="22"/>
                <w:highlight w:val="none"/>
              </w:rPr>
              <w:t>60%</w:t>
            </w:r>
            <w:r>
              <w:rPr>
                <w:rFonts w:hint="eastAsia" w:hAnsi="宋体"/>
                <w:color w:val="auto"/>
                <w:sz w:val="21"/>
                <w:highlight w:val="none"/>
                <w:lang w:val="en-US" w:eastAsia="zh-CN"/>
              </w:rPr>
              <w:t>收取。</w:t>
            </w:r>
          </w:p>
          <w:p w14:paraId="7BDA721E">
            <w:pPr>
              <w:autoSpaceDE w:val="0"/>
              <w:autoSpaceDN w:val="0"/>
              <w:snapToGrid w:val="0"/>
              <w:spacing w:line="360" w:lineRule="auto"/>
              <w:ind w:firstLine="420" w:firstLineChars="200"/>
              <w:textAlignment w:val="bottom"/>
              <w:rPr>
                <w:rFonts w:hAnsi="宋体" w:cs="宋体"/>
                <w:color w:val="auto"/>
                <w:sz w:val="21"/>
                <w:highlight w:val="none"/>
                <w:u w:val="single"/>
              </w:rPr>
            </w:pPr>
            <w:r>
              <w:rPr>
                <w:rFonts w:hint="eastAsia" w:hAnsi="宋体" w:cs="宋体"/>
                <w:color w:val="auto"/>
                <w:sz w:val="21"/>
                <w:highlight w:val="none"/>
              </w:rPr>
              <w:t>□固定采购代理收费</w:t>
            </w:r>
            <w:r>
              <w:rPr>
                <w:rFonts w:hint="eastAsia" w:hAnsi="宋体" w:cs="宋体"/>
                <w:color w:val="auto"/>
                <w:sz w:val="21"/>
                <w:highlight w:val="none"/>
                <w:u w:val="single"/>
              </w:rPr>
              <w:t xml:space="preserve">       /       。</w:t>
            </w:r>
          </w:p>
          <w:p w14:paraId="334697EA">
            <w:pPr>
              <w:pStyle w:val="26"/>
              <w:snapToGrid w:val="0"/>
              <w:spacing w:line="360" w:lineRule="auto"/>
              <w:rPr>
                <w:rFonts w:hAnsi="宋体" w:cs="宋体"/>
                <w:color w:val="auto"/>
                <w:sz w:val="21"/>
                <w:highlight w:val="none"/>
              </w:rPr>
            </w:pPr>
            <w:r>
              <w:rPr>
                <w:rFonts w:hint="eastAsia" w:hAnsi="宋体" w:cs="宋体"/>
                <w:color w:val="auto"/>
                <w:sz w:val="21"/>
                <w:highlight w:val="none"/>
              </w:rPr>
              <w:t xml:space="preserve">3.账户名称： </w:t>
            </w:r>
          </w:p>
          <w:p w14:paraId="22173B8E">
            <w:pPr>
              <w:pStyle w:val="26"/>
              <w:snapToGrid w:val="0"/>
              <w:spacing w:line="360" w:lineRule="auto"/>
              <w:rPr>
                <w:rFonts w:hint="eastAsia" w:hAnsi="宋体" w:cs="宋体"/>
                <w:b/>
                <w:bCs/>
                <w:color w:val="auto"/>
                <w:sz w:val="21"/>
                <w:highlight w:val="none"/>
              </w:rPr>
            </w:pPr>
            <w:r>
              <w:rPr>
                <w:rFonts w:hint="eastAsia" w:hAnsi="宋体" w:cs="宋体"/>
                <w:b/>
                <w:bCs/>
                <w:color w:val="auto"/>
                <w:sz w:val="21"/>
                <w:highlight w:val="none"/>
              </w:rPr>
              <w:t>开户名称：广西达成咨询有限公司第十一分公司</w:t>
            </w:r>
          </w:p>
          <w:p w14:paraId="47ECA9E8">
            <w:pPr>
              <w:pStyle w:val="26"/>
              <w:snapToGrid w:val="0"/>
              <w:spacing w:line="360" w:lineRule="auto"/>
              <w:rPr>
                <w:rFonts w:hint="eastAsia" w:hAnsi="宋体" w:cs="宋体"/>
                <w:b/>
                <w:bCs/>
                <w:color w:val="auto"/>
                <w:sz w:val="21"/>
                <w:highlight w:val="none"/>
              </w:rPr>
            </w:pPr>
            <w:r>
              <w:rPr>
                <w:rFonts w:hint="eastAsia" w:hAnsi="宋体" w:cs="宋体"/>
                <w:b/>
                <w:bCs/>
                <w:color w:val="auto"/>
                <w:sz w:val="21"/>
                <w:highlight w:val="none"/>
              </w:rPr>
              <w:t>开户银行：桂林银行秀峰支行</w:t>
            </w:r>
          </w:p>
          <w:p w14:paraId="19C504DC">
            <w:pPr>
              <w:pStyle w:val="26"/>
              <w:snapToGrid w:val="0"/>
              <w:spacing w:line="360" w:lineRule="auto"/>
              <w:rPr>
                <w:rFonts w:hAnsi="宋体" w:cs="宋体"/>
                <w:color w:val="auto"/>
                <w:sz w:val="21"/>
                <w:highlight w:val="none"/>
              </w:rPr>
            </w:pPr>
            <w:r>
              <w:rPr>
                <w:rFonts w:hint="eastAsia" w:hAnsi="宋体" w:cs="宋体"/>
                <w:b/>
                <w:bCs/>
                <w:color w:val="auto"/>
                <w:sz w:val="21"/>
                <w:highlight w:val="none"/>
              </w:rPr>
              <w:t>银行账号：660000022460000016</w:t>
            </w:r>
          </w:p>
        </w:tc>
      </w:tr>
      <w:tr w14:paraId="614E7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4A235B20">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40.1</w:t>
            </w:r>
          </w:p>
        </w:tc>
        <w:tc>
          <w:tcPr>
            <w:tcW w:w="7969" w:type="dxa"/>
            <w:tcBorders>
              <w:top w:val="single" w:color="auto" w:sz="4" w:space="0"/>
              <w:left w:val="single" w:color="auto" w:sz="4" w:space="0"/>
              <w:bottom w:val="single" w:color="auto" w:sz="4" w:space="0"/>
              <w:right w:val="single" w:color="auto" w:sz="4" w:space="0"/>
            </w:tcBorders>
            <w:vAlign w:val="center"/>
          </w:tcPr>
          <w:p w14:paraId="3A0D243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2534EF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390012A8">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40.2</w:t>
            </w:r>
          </w:p>
        </w:tc>
        <w:tc>
          <w:tcPr>
            <w:tcW w:w="7969" w:type="dxa"/>
            <w:tcBorders>
              <w:top w:val="single" w:color="auto" w:sz="4" w:space="0"/>
              <w:left w:val="single" w:color="auto" w:sz="4" w:space="0"/>
              <w:bottom w:val="single" w:color="auto" w:sz="4" w:space="0"/>
              <w:right w:val="single" w:color="auto" w:sz="4" w:space="0"/>
            </w:tcBorders>
            <w:vAlign w:val="center"/>
          </w:tcPr>
          <w:p w14:paraId="2A3BE5C4">
            <w:pPr>
              <w:snapToGrid w:val="0"/>
              <w:spacing w:line="360" w:lineRule="auto"/>
              <w:ind w:firstLine="422" w:firstLineChars="200"/>
              <w:rPr>
                <w:rFonts w:hint="eastAsia" w:eastAsia="宋体"/>
                <w:color w:val="auto"/>
                <w:highlight w:val="none"/>
                <w:lang w:eastAsia="zh-CN"/>
              </w:rPr>
            </w:pPr>
            <w:r>
              <w:rPr>
                <w:rFonts w:hint="eastAsia" w:hAnsi="宋体" w:cs="宋体"/>
                <w:b/>
                <w:bCs/>
                <w:color w:val="auto"/>
                <w:sz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w:t>
            </w:r>
            <w:r>
              <w:rPr>
                <w:rFonts w:hint="eastAsia" w:hAnsi="宋体" w:cs="宋体"/>
                <w:b/>
                <w:bCs/>
                <w:color w:val="auto"/>
                <w:highlight w:val="none"/>
              </w:rPr>
              <w:t>公章</w:t>
            </w:r>
            <w:r>
              <w:rPr>
                <w:rFonts w:hint="eastAsia" w:hAnsi="宋体" w:cs="宋体"/>
                <w:b/>
                <w:color w:val="auto"/>
                <w:highlight w:val="none"/>
              </w:rPr>
              <w:t>（或CA签章）</w:t>
            </w:r>
            <w:r>
              <w:rPr>
                <w:rFonts w:hint="eastAsia" w:hAnsi="宋体" w:cs="宋体"/>
                <w:b/>
                <w:color w:val="auto"/>
                <w:highlight w:val="none"/>
                <w:lang w:eastAsia="zh-CN"/>
              </w:rPr>
              <w:t>。</w:t>
            </w:r>
          </w:p>
          <w:p w14:paraId="1E653F40">
            <w:pPr>
              <w:snapToGrid w:val="0"/>
              <w:spacing w:line="360" w:lineRule="auto"/>
              <w:ind w:firstLine="422" w:firstLineChars="200"/>
              <w:rPr>
                <w:rFonts w:hAnsi="宋体" w:cs="宋体"/>
                <w:b/>
                <w:bCs/>
                <w:color w:val="auto"/>
                <w:sz w:val="21"/>
                <w:highlight w:val="none"/>
              </w:rPr>
            </w:pPr>
            <w:r>
              <w:rPr>
                <w:rFonts w:hint="eastAsia" w:hAnsi="宋体" w:cs="宋体"/>
                <w:b/>
                <w:bCs/>
                <w:color w:val="auto"/>
                <w:sz w:val="21"/>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4D0AEBA3">
            <w:pPr>
              <w:snapToGrid w:val="0"/>
              <w:spacing w:line="360" w:lineRule="auto"/>
              <w:ind w:firstLine="422" w:firstLineChars="200"/>
              <w:rPr>
                <w:rFonts w:hAnsi="宋体" w:cs="宋体"/>
                <w:b/>
                <w:bCs/>
                <w:color w:val="auto"/>
                <w:sz w:val="21"/>
                <w:highlight w:val="none"/>
              </w:rPr>
            </w:pPr>
            <w:r>
              <w:rPr>
                <w:rFonts w:hint="eastAsia" w:hAnsi="宋体" w:cs="宋体"/>
                <w:b/>
                <w:bCs/>
                <w:color w:val="auto"/>
                <w:sz w:val="21"/>
                <w:highlight w:val="none"/>
              </w:rPr>
              <w:t>3.自然人投标的，招标文件规定盖公章处由自然人摁手指指印。</w:t>
            </w:r>
          </w:p>
          <w:p w14:paraId="108AB512">
            <w:pPr>
              <w:snapToGrid w:val="0"/>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4.本招标文件所称的“以上”“以下”“以内”“届满”，包括本数；所称的“不满”“超过”“以外”，不包括本数。</w:t>
            </w:r>
          </w:p>
        </w:tc>
      </w:tr>
      <w:tr w14:paraId="108897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23A923B9">
            <w:pPr>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40.2</w:t>
            </w:r>
          </w:p>
        </w:tc>
        <w:tc>
          <w:tcPr>
            <w:tcW w:w="7969" w:type="dxa"/>
            <w:tcBorders>
              <w:top w:val="single" w:color="auto" w:sz="4" w:space="0"/>
              <w:left w:val="single" w:color="auto" w:sz="4" w:space="0"/>
              <w:bottom w:val="single" w:color="auto" w:sz="4" w:space="0"/>
              <w:right w:val="single" w:color="auto" w:sz="4" w:space="0"/>
            </w:tcBorders>
            <w:vAlign w:val="center"/>
          </w:tcPr>
          <w:p w14:paraId="6D5605C7">
            <w:pPr>
              <w:spacing w:line="360" w:lineRule="auto"/>
              <w:ind w:firstLine="0" w:firstLineChars="0"/>
              <w:jc w:val="left"/>
              <w:rPr>
                <w:rFonts w:hint="eastAsia" w:ascii="宋体" w:hAnsi="宋体"/>
                <w:color w:val="auto"/>
                <w:highlight w:val="none"/>
                <w:lang w:val="en-US" w:eastAsia="zh-CN"/>
              </w:rPr>
            </w:pPr>
            <w:r>
              <w:rPr>
                <w:rFonts w:hint="eastAsia" w:ascii="宋体" w:hAnsi="宋体"/>
                <w:color w:val="auto"/>
                <w:highlight w:val="none"/>
                <w:lang w:val="en-US" w:eastAsia="zh-CN"/>
              </w:rPr>
              <w:t>监督部门：广西壮族自治区财政厅政府采购监督管理处</w:t>
            </w:r>
          </w:p>
          <w:p w14:paraId="4F337CA1">
            <w:pPr>
              <w:spacing w:line="360" w:lineRule="auto"/>
              <w:ind w:firstLine="0" w:firstLineChars="0"/>
              <w:jc w:val="left"/>
              <w:rPr>
                <w:rFonts w:hint="eastAsia" w:ascii="宋体" w:hAnsi="宋体" w:cs="宋体"/>
                <w:b/>
                <w:bCs/>
                <w:color w:val="auto"/>
                <w:szCs w:val="21"/>
                <w:highlight w:val="none"/>
              </w:rPr>
            </w:pPr>
            <w:r>
              <w:rPr>
                <w:rFonts w:hint="eastAsia" w:ascii="宋体" w:hAnsi="宋体"/>
                <w:color w:val="auto"/>
                <w:highlight w:val="none"/>
                <w:lang w:val="en-US" w:eastAsia="zh-CN"/>
              </w:rPr>
              <w:t>监督</w:t>
            </w:r>
            <w:r>
              <w:rPr>
                <w:rFonts w:hint="eastAsia" w:ascii="宋体" w:hAnsi="宋体"/>
                <w:color w:val="auto"/>
                <w:highlight w:val="none"/>
              </w:rPr>
              <w:t>联系电话：0771-5331544</w:t>
            </w:r>
          </w:p>
        </w:tc>
      </w:tr>
    </w:tbl>
    <w:p w14:paraId="4E53686D">
      <w:pPr>
        <w:rPr>
          <w:rFonts w:hint="eastAsia" w:ascii="宋体" w:hAnsi="宋体" w:cs="宋体"/>
          <w:color w:val="auto"/>
          <w:highlight w:val="none"/>
        </w:rPr>
      </w:pPr>
      <w:r>
        <w:rPr>
          <w:rFonts w:hint="eastAsia" w:ascii="宋体" w:hAnsi="宋体" w:cs="宋体"/>
          <w:color w:val="auto"/>
          <w:highlight w:val="none"/>
        </w:rPr>
        <w:br w:type="page"/>
      </w:r>
    </w:p>
    <w:p w14:paraId="2C93B384">
      <w:pPr>
        <w:pStyle w:val="4"/>
        <w:keepNext w:val="0"/>
        <w:keepLines w:val="0"/>
        <w:jc w:val="center"/>
        <w:rPr>
          <w:rFonts w:ascii="宋体" w:hAnsi="宋体" w:cs="宋体"/>
          <w:color w:val="auto"/>
          <w:highlight w:val="none"/>
        </w:rPr>
      </w:pPr>
      <w:r>
        <w:rPr>
          <w:rFonts w:hint="eastAsia" w:ascii="宋体" w:hAnsi="宋体" w:cs="宋体"/>
          <w:color w:val="auto"/>
          <w:highlight w:val="none"/>
        </w:rPr>
        <w:t>投标人须知正文</w:t>
      </w:r>
    </w:p>
    <w:p w14:paraId="1CC674D4">
      <w:pPr>
        <w:pStyle w:val="5"/>
        <w:bidi w:val="0"/>
        <w:rPr>
          <w:color w:val="auto"/>
          <w:highlight w:val="none"/>
        </w:rPr>
      </w:pPr>
      <w:r>
        <w:rPr>
          <w:rFonts w:hint="eastAsia"/>
          <w:color w:val="auto"/>
          <w:highlight w:val="none"/>
        </w:rPr>
        <w:t>一、总则</w:t>
      </w:r>
    </w:p>
    <w:p w14:paraId="5171CFFE">
      <w:pPr>
        <w:pStyle w:val="6"/>
        <w:keepNext w:val="0"/>
        <w:keepLines w:val="0"/>
        <w:spacing w:before="0" w:after="0" w:line="360" w:lineRule="auto"/>
        <w:rPr>
          <w:rFonts w:ascii="宋体" w:hAnsi="宋体" w:cs="宋体"/>
          <w:color w:val="auto"/>
          <w:sz w:val="21"/>
          <w:szCs w:val="21"/>
          <w:highlight w:val="none"/>
        </w:rPr>
      </w:pPr>
      <w:bookmarkStart w:id="83" w:name="_Toc254970668"/>
      <w:bookmarkStart w:id="84" w:name="_Toc254970527"/>
      <w:r>
        <w:rPr>
          <w:rFonts w:hint="eastAsia" w:ascii="宋体" w:hAnsi="宋体" w:cs="宋体"/>
          <w:color w:val="auto"/>
          <w:sz w:val="21"/>
          <w:szCs w:val="21"/>
          <w:highlight w:val="none"/>
        </w:rPr>
        <w:t>1.适用范围</w:t>
      </w:r>
      <w:bookmarkEnd w:id="83"/>
      <w:bookmarkEnd w:id="84"/>
    </w:p>
    <w:p w14:paraId="349EDD9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35EB2CD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211D27D9">
      <w:pPr>
        <w:pStyle w:val="6"/>
        <w:keepNext w:val="0"/>
        <w:keepLines w:val="0"/>
        <w:spacing w:before="0" w:after="0" w:line="360" w:lineRule="auto"/>
        <w:rPr>
          <w:rFonts w:ascii="宋体" w:hAnsi="宋体" w:cs="宋体"/>
          <w:color w:val="auto"/>
          <w:sz w:val="21"/>
          <w:szCs w:val="21"/>
          <w:highlight w:val="none"/>
        </w:rPr>
      </w:pPr>
      <w:bookmarkStart w:id="85" w:name="_Toc254970669"/>
      <w:bookmarkStart w:id="86" w:name="_Toc254970528"/>
      <w:r>
        <w:rPr>
          <w:rFonts w:hint="eastAsia" w:ascii="宋体" w:hAnsi="宋体" w:cs="宋体"/>
          <w:color w:val="auto"/>
          <w:sz w:val="21"/>
          <w:szCs w:val="21"/>
          <w:highlight w:val="none"/>
        </w:rPr>
        <w:t>2.定义</w:t>
      </w:r>
      <w:bookmarkEnd w:id="85"/>
      <w:bookmarkEnd w:id="86"/>
    </w:p>
    <w:p w14:paraId="7F6087D7">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2.1“采购人”是指依法进行政府采购的国家机关、事业单位、团体组织。</w:t>
      </w:r>
    </w:p>
    <w:p w14:paraId="475ECF1D">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2.2“采购代理机构”是指政府采购代理机构（以下简称采购代理机构）是指集中采购机构以外、受采购人委托从事政府采购代理业务的社会中介机构。</w:t>
      </w:r>
    </w:p>
    <w:p w14:paraId="03F86B48">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w:t>
      </w:r>
      <w:r>
        <w:rPr>
          <w:rFonts w:ascii="宋体" w:hAnsi="宋体" w:cs="宋体"/>
          <w:b w:val="0"/>
          <w:color w:val="auto"/>
          <w:sz w:val="21"/>
          <w:szCs w:val="21"/>
          <w:highlight w:val="none"/>
        </w:rPr>
        <w:t>3“供应商”是指向采购人提供货物、工程或者服务的法人、其他组织或者自然人。</w:t>
      </w:r>
    </w:p>
    <w:p w14:paraId="7D48FF9C">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ascii="宋体" w:hAnsi="宋体" w:cs="宋体"/>
          <w:b w:val="0"/>
          <w:color w:val="auto"/>
          <w:sz w:val="21"/>
          <w:szCs w:val="21"/>
          <w:highlight w:val="none"/>
        </w:rPr>
        <w:t>2.4“投标人”是指响应招标、参加投标竞争的法人、非法人组织或者自然人。</w:t>
      </w:r>
    </w:p>
    <w:p w14:paraId="7D518741">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ascii="宋体" w:hAnsi="宋体" w:cs="宋体"/>
          <w:b w:val="0"/>
          <w:color w:val="auto"/>
          <w:sz w:val="21"/>
          <w:szCs w:val="21"/>
          <w:highlight w:val="none"/>
        </w:rPr>
        <w:t>2.5“服务”</w:t>
      </w:r>
      <w:r>
        <w:rPr>
          <w:rFonts w:hint="eastAsia" w:ascii="宋体" w:hAnsi="宋体"/>
          <w:b w:val="0"/>
          <w:color w:val="auto"/>
          <w:sz w:val="21"/>
          <w:szCs w:val="21"/>
          <w:highlight w:val="none"/>
        </w:rPr>
        <w:t>是指除货物和工程以外的其他政府采购对象。</w:t>
      </w:r>
    </w:p>
    <w:p w14:paraId="2BCBC4BA">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2.6“售后服务”是指商品出售以后所提供的各种服务，包含但不限于投标人须承担的备品备件、包装、运输、装卸、保险、货到就位以及安装、调试、培训、保修以及其他各种服务。</w:t>
      </w:r>
    </w:p>
    <w:p w14:paraId="4BC9204A">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2.7“书面形式”是指合同书、信件和数据电文（包括电报、电传、传真、电子数据交换和电子邮件）等可以有形地表现所载内容的形式。</w:t>
      </w:r>
    </w:p>
    <w:p w14:paraId="458C7127">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2.8“实质性要求”是指招标文件中已经指明不满足则投标无效的条款，或者不能负偏离的条款。</w:t>
      </w:r>
    </w:p>
    <w:p w14:paraId="6D33127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2.9“正偏离”，是指投标文件对招标文件“采购需求”中有关条款作出的响应优于条款要求并有利于采购人的情形。</w:t>
      </w:r>
    </w:p>
    <w:p w14:paraId="57236D4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2.10“负偏离”，是指投标文件对招标文件“采购需求”中有关条款作出的响应不满足条款要求，导致采购人要求不能得到满足的情形。</w:t>
      </w:r>
    </w:p>
    <w:p w14:paraId="1A6D5A6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bookmarkStart w:id="87" w:name="_Toc254970529"/>
      <w:bookmarkStart w:id="88" w:name="_Toc254970670"/>
    </w:p>
    <w:p w14:paraId="6334FA3D">
      <w:pPr>
        <w:pStyle w:val="6"/>
        <w:keepNext w:val="0"/>
        <w:keepLines w:val="0"/>
        <w:spacing w:before="0" w:after="0" w:line="360" w:lineRule="auto"/>
        <w:rPr>
          <w:rFonts w:ascii="宋体" w:hAnsi="宋体" w:cs="宋体"/>
          <w:color w:val="auto"/>
          <w:sz w:val="21"/>
          <w:szCs w:val="21"/>
          <w:highlight w:val="none"/>
        </w:rPr>
      </w:pPr>
      <w:r>
        <w:rPr>
          <w:rFonts w:hint="eastAsia" w:ascii="宋体" w:hAnsi="宋体" w:cs="宋体"/>
          <w:color w:val="auto"/>
          <w:sz w:val="21"/>
          <w:szCs w:val="21"/>
          <w:highlight w:val="none"/>
        </w:rPr>
        <w:t>3.</w:t>
      </w:r>
      <w:bookmarkEnd w:id="87"/>
      <w:bookmarkEnd w:id="88"/>
      <w:r>
        <w:rPr>
          <w:rFonts w:hint="eastAsia" w:ascii="宋体" w:hAnsi="宋体" w:cs="宋体"/>
          <w:color w:val="auto"/>
          <w:sz w:val="21"/>
          <w:szCs w:val="21"/>
          <w:highlight w:val="none"/>
        </w:rPr>
        <w:t>投标人的资格要求</w:t>
      </w:r>
    </w:p>
    <w:p w14:paraId="6C51A91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投标人的资格要求详见“投标人须知前附表”。</w:t>
      </w:r>
    </w:p>
    <w:p w14:paraId="06D5377A">
      <w:pPr>
        <w:pStyle w:val="6"/>
        <w:keepNext w:val="0"/>
        <w:keepLines w:val="0"/>
        <w:spacing w:before="0" w:after="0" w:line="360" w:lineRule="auto"/>
        <w:rPr>
          <w:rFonts w:ascii="宋体" w:hAnsi="宋体" w:cs="宋体"/>
          <w:color w:val="auto"/>
          <w:sz w:val="21"/>
          <w:szCs w:val="21"/>
          <w:highlight w:val="none"/>
        </w:rPr>
      </w:pPr>
      <w:bookmarkStart w:id="89" w:name="_Toc254970671"/>
      <w:bookmarkStart w:id="90" w:name="_Toc254970530"/>
      <w:r>
        <w:rPr>
          <w:rFonts w:hint="eastAsia" w:ascii="宋体" w:hAnsi="宋体" w:cs="宋体"/>
          <w:color w:val="auto"/>
          <w:sz w:val="21"/>
          <w:szCs w:val="21"/>
          <w:highlight w:val="none"/>
        </w:rPr>
        <w:t>4.投标委托</w:t>
      </w:r>
      <w:bookmarkEnd w:id="89"/>
      <w:bookmarkEnd w:id="90"/>
    </w:p>
    <w:p w14:paraId="2397B32C">
      <w:pPr>
        <w:snapToGrid w:val="0"/>
        <w:spacing w:line="360" w:lineRule="auto"/>
        <w:ind w:firstLine="420" w:firstLineChars="200"/>
        <w:jc w:val="left"/>
        <w:rPr>
          <w:rFonts w:ascii="宋体" w:hAnsi="宋体" w:cs="宋体"/>
          <w:color w:val="auto"/>
          <w:szCs w:val="21"/>
          <w:highlight w:val="none"/>
        </w:rPr>
      </w:pPr>
      <w:bookmarkStart w:id="91" w:name="_5.投标费用"/>
      <w:bookmarkEnd w:id="91"/>
      <w:bookmarkStart w:id="92" w:name="_Toc254970531"/>
      <w:bookmarkStart w:id="93" w:name="_Toc254970672"/>
      <w:r>
        <w:rPr>
          <w:rFonts w:hint="eastAsia" w:ascii="宋体" w:hAnsi="宋体" w:cs="宋体"/>
          <w:color w:val="auto"/>
          <w:szCs w:val="21"/>
          <w:highlight w:val="none"/>
        </w:rPr>
        <w:t>投标人代表参加投标活动过程中必须</w:t>
      </w:r>
      <w:r>
        <w:rPr>
          <w:rFonts w:hint="eastAsia" w:ascii="宋体" w:hAnsi="宋体" w:cs="宋体"/>
          <w:color w:val="auto"/>
          <w:szCs w:val="21"/>
          <w:highlight w:val="none"/>
          <w:lang w:val="en-US" w:eastAsia="zh-CN"/>
        </w:rPr>
        <w:t>提供</w:t>
      </w:r>
      <w:r>
        <w:rPr>
          <w:rFonts w:hint="eastAsia" w:ascii="宋体" w:hAnsi="宋体" w:cs="宋体"/>
          <w:color w:val="auto"/>
          <w:szCs w:val="21"/>
          <w:highlight w:val="none"/>
        </w:rPr>
        <w:t>个人有效身份证件。如投标人代表不是法定代表人，须持有法定代表人授权委托书（按第六章要求格式填写）。</w:t>
      </w:r>
    </w:p>
    <w:p w14:paraId="6AF76EEB">
      <w:pPr>
        <w:pStyle w:val="6"/>
        <w:keepNext w:val="0"/>
        <w:keepLines w:val="0"/>
        <w:spacing w:before="0" w:after="0" w:line="360" w:lineRule="auto"/>
        <w:rPr>
          <w:rFonts w:ascii="宋体" w:hAnsi="宋体" w:cs="宋体"/>
          <w:color w:val="auto"/>
          <w:sz w:val="21"/>
          <w:szCs w:val="21"/>
          <w:highlight w:val="none"/>
        </w:rPr>
      </w:pPr>
      <w:r>
        <w:rPr>
          <w:rFonts w:hint="eastAsia" w:ascii="宋体" w:hAnsi="宋体" w:cs="宋体"/>
          <w:color w:val="auto"/>
          <w:sz w:val="21"/>
          <w:szCs w:val="21"/>
          <w:highlight w:val="none"/>
        </w:rPr>
        <w:t>5.投标费用</w:t>
      </w:r>
      <w:bookmarkEnd w:id="92"/>
      <w:bookmarkEnd w:id="93"/>
    </w:p>
    <w:p w14:paraId="02CF479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68FE19A2">
      <w:pPr>
        <w:pStyle w:val="6"/>
        <w:keepNext w:val="0"/>
        <w:keepLines w:val="0"/>
        <w:spacing w:before="0" w:after="0" w:line="360" w:lineRule="auto"/>
        <w:rPr>
          <w:rFonts w:ascii="宋体" w:hAnsi="宋体" w:cs="宋体"/>
          <w:color w:val="auto"/>
          <w:sz w:val="21"/>
          <w:szCs w:val="21"/>
          <w:highlight w:val="none"/>
        </w:rPr>
      </w:pPr>
      <w:r>
        <w:rPr>
          <w:rFonts w:hint="eastAsia" w:ascii="宋体" w:hAnsi="宋体" w:cs="宋体"/>
          <w:color w:val="auto"/>
          <w:sz w:val="21"/>
          <w:szCs w:val="21"/>
          <w:highlight w:val="none"/>
        </w:rPr>
        <w:t>6.联合体投标</w:t>
      </w:r>
    </w:p>
    <w:p w14:paraId="3830DF5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6.1本项目是否接受联合体投标，详见“投标人须知前附表”。</w:t>
      </w:r>
    </w:p>
    <w:p w14:paraId="1899B023">
      <w:pPr>
        <w:snapToGrid w:val="0"/>
        <w:spacing w:line="360" w:lineRule="auto"/>
        <w:ind w:firstLine="420" w:firstLineChars="200"/>
        <w:jc w:val="left"/>
        <w:rPr>
          <w:rFonts w:hint="eastAsia" w:ascii="Times New Roman" w:hAnsi="Times New Roman" w:eastAsia="宋体" w:cs="Times New Roman"/>
          <w:bCs w:val="0"/>
          <w:color w:val="auto"/>
          <w:szCs w:val="24"/>
          <w:highlight w:val="none"/>
        </w:rPr>
      </w:pPr>
      <w:r>
        <w:rPr>
          <w:rFonts w:hint="eastAsia" w:ascii="Times New Roman" w:hAnsi="Times New Roman" w:eastAsia="宋体" w:cs="Times New Roman"/>
          <w:bCs w:val="0"/>
          <w:color w:val="auto"/>
          <w:szCs w:val="24"/>
          <w:highlight w:val="none"/>
        </w:rPr>
        <w:t>6.2如接受联合体投标，联合体投标要求详见“投标人须知前附表”。</w:t>
      </w:r>
    </w:p>
    <w:p w14:paraId="605AA42F">
      <w:pPr>
        <w:snapToGrid w:val="0"/>
        <w:spacing w:line="360" w:lineRule="auto"/>
        <w:ind w:firstLine="420" w:firstLineChars="200"/>
        <w:jc w:val="left"/>
        <w:rPr>
          <w:rFonts w:ascii="宋体" w:hAnsi="宋体" w:cs="宋体"/>
          <w:color w:val="auto"/>
          <w:szCs w:val="21"/>
          <w:highlight w:val="none"/>
        </w:rPr>
      </w:pPr>
      <w:r>
        <w:rPr>
          <w:rFonts w:hint="eastAsia" w:ascii="Times New Roman" w:hAnsi="Times New Roman" w:eastAsia="宋体" w:cs="Times New Roman"/>
          <w:bCs w:val="0"/>
          <w:color w:val="auto"/>
          <w:szCs w:val="24"/>
          <w:highlight w:val="none"/>
        </w:rPr>
        <w:t>6.3</w:t>
      </w:r>
      <w:r>
        <w:rPr>
          <w:rFonts w:hint="eastAsia" w:eastAsia="宋体"/>
          <w:color w:val="auto"/>
          <w:highlight w:val="none"/>
        </w:rPr>
        <w:t>根据</w:t>
      </w:r>
      <w:r>
        <w:rPr>
          <w:rFonts w:hint="eastAsia"/>
          <w:color w:val="auto"/>
          <w:highlight w:val="none"/>
        </w:rPr>
        <w:t>《政府采购促进中小企业发展管理办法》（财库〔2020〕46号）及《广西壮族自治区财政厅关于持续优化政府采购营商环境推动高质量发展的通知》（桂财采〔2024〕55号）</w:t>
      </w:r>
      <w:r>
        <w:rPr>
          <w:rFonts w:hint="eastAsia" w:eastAsia="宋体"/>
          <w:color w:val="auto"/>
          <w:highlight w:val="none"/>
        </w:rPr>
        <w:t>规定，“鼓励大中型企业和其他自然人、法人或者其他组织与小型、微型企业组成联合体共同参加非专门面向中小企业的政府采购活</w:t>
      </w:r>
      <w:r>
        <w:rPr>
          <w:rFonts w:hint="eastAsia"/>
          <w:color w:val="auto"/>
          <w:highlight w:val="none"/>
        </w:rPr>
        <w:t>动。联合协议中约定，小型、微型企业的协议合同金额占到联合体协议合同总金额30%以上的，可给予联合体4%-6%的价格扣除。联合体各方均为中小企业的，联合体视同中小企业。其中，联合体各方均为小微企业的，联合体视同小微企业。组成联合体的</w:t>
      </w:r>
      <w:r>
        <w:rPr>
          <w:rFonts w:hint="eastAsia" w:ascii="宋体" w:hAnsi="宋体" w:cs="宋体"/>
          <w:bCs/>
          <w:color w:val="auto"/>
          <w:szCs w:val="21"/>
          <w:highlight w:val="none"/>
        </w:rPr>
        <w:t>大中型企业和其他自然人、法人或者其他组织，与小型、微型企业之间不得存在投资关系。”</w:t>
      </w:r>
    </w:p>
    <w:p w14:paraId="58CD9DF1">
      <w:pPr>
        <w:pStyle w:val="6"/>
        <w:keepNext w:val="0"/>
        <w:keepLines w:val="0"/>
        <w:spacing w:before="0" w:after="0" w:line="360" w:lineRule="auto"/>
        <w:rPr>
          <w:rFonts w:hint="eastAsia" w:ascii="宋体" w:hAnsi="宋体" w:cs="宋体"/>
          <w:b w:val="0"/>
          <w:color w:val="auto"/>
          <w:sz w:val="21"/>
          <w:szCs w:val="21"/>
          <w:highlight w:val="none"/>
        </w:rPr>
      </w:pPr>
      <w:r>
        <w:rPr>
          <w:rFonts w:hint="eastAsia" w:ascii="宋体" w:hAnsi="宋体" w:cs="宋体"/>
          <w:color w:val="auto"/>
          <w:sz w:val="21"/>
          <w:szCs w:val="21"/>
          <w:highlight w:val="none"/>
        </w:rPr>
        <w:t>7.转包与分包</w:t>
      </w:r>
    </w:p>
    <w:p w14:paraId="3D8D110E">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7.1本项目不允许转包。</w:t>
      </w:r>
    </w:p>
    <w:p w14:paraId="2F28D535">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102497EF">
      <w:pPr>
        <w:pStyle w:val="6"/>
        <w:keepNext w:val="0"/>
        <w:keepLines w:val="0"/>
        <w:spacing w:before="0" w:after="0" w:line="360" w:lineRule="auto"/>
        <w:rPr>
          <w:rFonts w:hint="eastAsia" w:ascii="宋体" w:hAnsi="宋体" w:cs="宋体"/>
          <w:color w:val="auto"/>
          <w:sz w:val="21"/>
          <w:szCs w:val="21"/>
          <w:highlight w:val="none"/>
        </w:rPr>
      </w:pPr>
      <w:bookmarkStart w:id="94" w:name="_Toc254970673"/>
      <w:bookmarkStart w:id="95" w:name="_Toc254970532"/>
      <w:r>
        <w:rPr>
          <w:rFonts w:hint="eastAsia" w:ascii="宋体" w:hAnsi="宋体" w:cs="宋体"/>
          <w:color w:val="auto"/>
          <w:sz w:val="21"/>
          <w:szCs w:val="21"/>
          <w:highlight w:val="none"/>
        </w:rPr>
        <w:t>8.特别说明：</w:t>
      </w:r>
      <w:bookmarkEnd w:id="94"/>
      <w:bookmarkEnd w:id="95"/>
    </w:p>
    <w:p w14:paraId="454FB93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"_8.1"</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8.1</w:t>
      </w:r>
      <w:r>
        <w:rPr>
          <w:rFonts w:hint="eastAsia" w:ascii="宋体" w:hAnsi="宋体" w:cs="宋体"/>
          <w:color w:val="auto"/>
          <w:szCs w:val="21"/>
          <w:highlight w:val="none"/>
        </w:rPr>
        <w:fldChar w:fldCharType="end"/>
      </w:r>
      <w:r>
        <w:rPr>
          <w:rFonts w:hint="eastAsia" w:ascii="宋体" w:hAnsi="宋体" w:cs="宋体"/>
          <w:color w:val="auto"/>
          <w:szCs w:val="21"/>
          <w:highlight w:val="none"/>
          <w:lang w:val="en-US" w:eastAsia="zh-CN"/>
        </w:rPr>
        <w:t>如是货物采购的：①</w:t>
      </w:r>
      <w:r>
        <w:rPr>
          <w:rFonts w:hint="eastAsia" w:ascii="宋体" w:hAnsi="宋体" w:cs="宋体"/>
          <w:b w:val="0"/>
          <w:color w:val="auto"/>
          <w:sz w:val="21"/>
          <w:szCs w:val="21"/>
          <w:highlight w:val="none"/>
        </w:rPr>
        <w:t>采用最低评标价法的采购项目，提供相同品牌产品的不同投标人参加同一合同项下投标的，以其中通过资格审查、符合性审查且报价最低的参加评标；</w:t>
      </w:r>
      <w:r>
        <w:rPr>
          <w:rFonts w:hint="eastAsia" w:ascii="宋体" w:hAnsi="宋体" w:cs="宋体"/>
          <w:color w:val="auto"/>
          <w:szCs w:val="21"/>
          <w:highlight w:val="none"/>
        </w:rPr>
        <w:t>若评标报价相同的，</w:t>
      </w:r>
      <w:r>
        <w:rPr>
          <w:rFonts w:hint="eastAsia" w:ascii="宋体" w:hAnsi="宋体" w:cs="宋体"/>
          <w:color w:val="auto"/>
          <w:szCs w:val="21"/>
          <w:highlight w:val="none"/>
          <w:lang w:val="en-US" w:eastAsia="zh-CN"/>
        </w:rPr>
        <w:t>按投标报价低的确定，</w:t>
      </w:r>
      <w:r>
        <w:rPr>
          <w:rFonts w:hint="eastAsia" w:ascii="宋体" w:hAnsi="宋体" w:cs="宋体"/>
          <w:color w:val="auto"/>
          <w:szCs w:val="21"/>
          <w:highlight w:val="none"/>
        </w:rPr>
        <w:t>若</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报价</w:t>
      </w:r>
      <w:r>
        <w:rPr>
          <w:rFonts w:hint="eastAsia" w:ascii="宋体" w:hAnsi="宋体" w:cs="宋体"/>
          <w:color w:val="auto"/>
          <w:szCs w:val="21"/>
          <w:highlight w:val="none"/>
          <w:lang w:val="en-US" w:eastAsia="zh-CN"/>
        </w:rPr>
        <w:t>也</w:t>
      </w:r>
      <w:r>
        <w:rPr>
          <w:rFonts w:hint="eastAsia" w:ascii="宋体" w:hAnsi="宋体" w:cs="宋体"/>
          <w:color w:val="auto"/>
          <w:szCs w:val="21"/>
          <w:highlight w:val="none"/>
        </w:rPr>
        <w:t>相同的，由采购人或者采购人委托评标委员会采取随机抽取的方式确定一个投标人获得中标人推荐资格，其他同品牌投标人</w:t>
      </w:r>
      <w:r>
        <w:rPr>
          <w:rFonts w:hint="eastAsia" w:ascii="宋体" w:hAnsi="宋体" w:cs="宋体"/>
          <w:color w:val="auto"/>
          <w:sz w:val="21"/>
          <w:szCs w:val="21"/>
          <w:highlight w:val="none"/>
        </w:rPr>
        <w:t>投标无效。</w:t>
      </w:r>
      <w:r>
        <w:rPr>
          <w:rFonts w:hint="eastAsia" w:ascii="宋体" w:hAnsi="宋体" w:cs="宋体"/>
          <w:color w:val="auto"/>
          <w:szCs w:val="21"/>
          <w:highlight w:val="none"/>
          <w:lang w:val="en-US" w:eastAsia="zh-CN"/>
        </w:rPr>
        <w:t>②</w:t>
      </w:r>
      <w:r>
        <w:rPr>
          <w:rFonts w:hint="eastAsia" w:ascii="宋体" w:hAnsi="宋体" w:cs="宋体"/>
          <w:b w:val="0"/>
          <w:color w:val="auto"/>
          <w:sz w:val="21"/>
          <w:szCs w:val="21"/>
          <w:highlight w:val="none"/>
        </w:rPr>
        <w:t>采用综合评分法的采购项目，提供相同品牌产品且通过资格审查、符合性审查的不同投标人参加同一合同项下投标的，按一家投标人计算，评审后得分最高的同品牌投标人获得中标人推荐资格；</w:t>
      </w:r>
      <w:r>
        <w:rPr>
          <w:rFonts w:hint="eastAsia" w:ascii="宋体" w:hAnsi="宋体" w:cs="宋体"/>
          <w:color w:val="auto"/>
          <w:szCs w:val="21"/>
          <w:highlight w:val="none"/>
        </w:rPr>
        <w:t>若</w:t>
      </w:r>
      <w:r>
        <w:rPr>
          <w:rFonts w:hint="eastAsia" w:ascii="宋体" w:hAnsi="宋体" w:cs="宋体"/>
          <w:b w:val="0"/>
          <w:color w:val="auto"/>
          <w:sz w:val="21"/>
          <w:szCs w:val="21"/>
          <w:highlight w:val="none"/>
        </w:rPr>
        <w:t>评审得分相同的</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按投标报价低的确定，</w:t>
      </w:r>
      <w:r>
        <w:rPr>
          <w:rFonts w:hint="eastAsia" w:ascii="宋体" w:hAnsi="宋体" w:cs="宋体"/>
          <w:color w:val="auto"/>
          <w:szCs w:val="21"/>
          <w:highlight w:val="none"/>
        </w:rPr>
        <w:t>若</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报价相同的，由采购人或者采购人委托评标委员会采取随机抽取的方式确定一个投标人获得中标人推荐资格</w:t>
      </w:r>
      <w:r>
        <w:rPr>
          <w:rFonts w:hint="eastAsia" w:ascii="宋体" w:hAnsi="宋体" w:cs="宋体"/>
          <w:b w:val="0"/>
          <w:color w:val="auto"/>
          <w:sz w:val="21"/>
          <w:szCs w:val="21"/>
          <w:highlight w:val="none"/>
        </w:rPr>
        <w:t>，其他同品牌投标人不作为中标候选人</w:t>
      </w:r>
      <w:r>
        <w:rPr>
          <w:rFonts w:hint="eastAsia" w:ascii="宋体" w:hAnsi="宋体" w:cs="宋体"/>
          <w:b w:val="0"/>
          <w:color w:val="auto"/>
          <w:sz w:val="21"/>
          <w:szCs w:val="21"/>
          <w:highlight w:val="none"/>
          <w:lang w:eastAsia="zh-CN"/>
        </w:rPr>
        <w:t>（</w:t>
      </w:r>
      <w:r>
        <w:rPr>
          <w:rFonts w:hint="eastAsia" w:ascii="宋体" w:hAnsi="宋体" w:cs="宋体"/>
          <w:b w:val="0"/>
          <w:color w:val="auto"/>
          <w:sz w:val="21"/>
          <w:szCs w:val="21"/>
          <w:highlight w:val="none"/>
          <w:lang w:val="en-US" w:eastAsia="zh-CN"/>
        </w:rPr>
        <w:t>注：评标办法中另有约定的</w:t>
      </w:r>
      <w:r>
        <w:rPr>
          <w:rFonts w:hint="eastAsia" w:ascii="宋体" w:hAnsi="宋体" w:cs="宋体"/>
          <w:b w:val="0"/>
          <w:color w:val="auto"/>
          <w:sz w:val="21"/>
          <w:szCs w:val="21"/>
          <w:highlight w:val="none"/>
        </w:rPr>
        <w:t>中标人推荐</w:t>
      </w:r>
      <w:r>
        <w:rPr>
          <w:rFonts w:hint="eastAsia" w:ascii="宋体" w:hAnsi="宋体" w:cs="宋体"/>
          <w:b w:val="0"/>
          <w:color w:val="auto"/>
          <w:sz w:val="21"/>
          <w:szCs w:val="21"/>
          <w:highlight w:val="none"/>
          <w:lang w:val="en-US" w:eastAsia="zh-CN"/>
        </w:rPr>
        <w:t>方式，则按评标办法约定执行</w:t>
      </w:r>
      <w:r>
        <w:rPr>
          <w:rFonts w:hint="eastAsia" w:ascii="宋体" w:hAnsi="宋体" w:cs="宋体"/>
          <w:b w:val="0"/>
          <w:color w:val="auto"/>
          <w:sz w:val="21"/>
          <w:szCs w:val="21"/>
          <w:highlight w:val="none"/>
          <w:lang w:eastAsia="zh-CN"/>
        </w:rPr>
        <w:t>）</w:t>
      </w:r>
      <w:r>
        <w:rPr>
          <w:rFonts w:hint="eastAsia" w:ascii="宋体" w:hAnsi="宋体" w:cs="宋体"/>
          <w:b w:val="0"/>
          <w:color w:val="auto"/>
          <w:sz w:val="21"/>
          <w:szCs w:val="21"/>
          <w:highlight w:val="none"/>
        </w:rPr>
        <w:t>。</w:t>
      </w:r>
      <w:r>
        <w:rPr>
          <w:rFonts w:hint="eastAsia" w:ascii="宋体" w:hAnsi="宋体" w:cs="宋体"/>
          <w:color w:val="auto"/>
          <w:szCs w:val="21"/>
          <w:highlight w:val="none"/>
          <w:lang w:val="en-US" w:eastAsia="zh-CN"/>
        </w:rPr>
        <w:t>③</w:t>
      </w:r>
      <w:r>
        <w:rPr>
          <w:rFonts w:hint="eastAsia" w:ascii="宋体" w:hAnsi="宋体" w:cs="宋体"/>
          <w:color w:val="auto"/>
          <w:szCs w:val="21"/>
          <w:highlight w:val="none"/>
        </w:rPr>
        <w:t>非单一产品采购项目，多家投标人提供的核心产品品牌相同的，按前</w:t>
      </w:r>
      <w:r>
        <w:rPr>
          <w:rFonts w:hint="eastAsia" w:ascii="宋体" w:hAnsi="宋体" w:cs="宋体"/>
          <w:color w:val="auto"/>
          <w:szCs w:val="21"/>
          <w:highlight w:val="none"/>
          <w:lang w:val="en-US" w:eastAsia="zh-CN"/>
        </w:rPr>
        <w:t>①及②</w:t>
      </w:r>
      <w:r>
        <w:rPr>
          <w:rFonts w:hint="eastAsia" w:ascii="宋体" w:hAnsi="宋体" w:cs="宋体"/>
          <w:color w:val="auto"/>
          <w:szCs w:val="21"/>
          <w:highlight w:val="none"/>
        </w:rPr>
        <w:t>款规定处理。</w:t>
      </w:r>
      <w:r>
        <w:rPr>
          <w:rFonts w:hint="eastAsia" w:ascii="宋体" w:hAnsi="宋体" w:cs="宋体"/>
          <w:color w:val="auto"/>
          <w:szCs w:val="21"/>
          <w:highlight w:val="none"/>
          <w:lang w:eastAsia="zh-CN"/>
        </w:rPr>
        <w:t>④</w:t>
      </w:r>
      <w:r>
        <w:rPr>
          <w:rFonts w:hint="eastAsia" w:ascii="宋体" w:hAnsi="宋体" w:cs="宋体"/>
          <w:color w:val="auto"/>
          <w:szCs w:val="21"/>
          <w:highlight w:val="none"/>
        </w:rPr>
        <w:t>若项目为服务类项目，则无需按上述要求执行。</w:t>
      </w:r>
    </w:p>
    <w:p w14:paraId="57382658">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8.2如果本招标文件要求投标人提供资格、信誉、荣誉、业绩与企业认证等材料的，则投标人所提供的以上材料必须为投标人所拥有（评标办法中有其他要求的，则按评标办法要求）。</w:t>
      </w:r>
    </w:p>
    <w:p w14:paraId="4F9B97CC">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8.3投标人应仔细阅读招标文件的所有内容，按照招标文件的要求提交投标文件，并对所提供的全部资料的真实性承担法律责任。</w:t>
      </w:r>
    </w:p>
    <w:p w14:paraId="1106E1CB">
      <w:pPr>
        <w:pStyle w:val="6"/>
        <w:keepNext w:val="0"/>
        <w:keepLines w:val="0"/>
        <w:spacing w:before="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8.4投标人在投标活动中提供任何虚假材料，将报监管部门查处；中标后发现的，中标人须依</w:t>
      </w:r>
      <w:r>
        <w:rPr>
          <w:rFonts w:hint="eastAsia" w:ascii="宋体" w:hAnsi="宋体" w:cs="宋体"/>
          <w:b w:val="0"/>
          <w:color w:val="auto"/>
          <w:sz w:val="21"/>
          <w:szCs w:val="21"/>
          <w:highlight w:val="none"/>
          <w:lang w:val="en-US" w:eastAsia="zh-CN"/>
        </w:rPr>
        <w:t>法</w:t>
      </w:r>
      <w:r>
        <w:rPr>
          <w:rFonts w:hint="eastAsia" w:ascii="宋体" w:hAnsi="宋体" w:cs="宋体"/>
          <w:b w:val="0"/>
          <w:color w:val="auto"/>
          <w:sz w:val="21"/>
          <w:szCs w:val="21"/>
          <w:highlight w:val="none"/>
        </w:rPr>
        <w:t>赔偿采购人，且民事赔偿并不免除违法投标人的行政与刑事责任。</w:t>
      </w:r>
    </w:p>
    <w:p w14:paraId="2EB2BF9A">
      <w:pPr>
        <w:pStyle w:val="6"/>
        <w:keepNext w:val="0"/>
        <w:keepLines w:val="0"/>
        <w:spacing w:before="0" w:after="0" w:line="360" w:lineRule="auto"/>
        <w:rPr>
          <w:rFonts w:ascii="宋体" w:hAnsi="宋体" w:cs="宋体"/>
          <w:color w:val="auto"/>
          <w:sz w:val="21"/>
          <w:szCs w:val="21"/>
          <w:highlight w:val="none"/>
        </w:rPr>
      </w:pPr>
      <w:r>
        <w:rPr>
          <w:rFonts w:hint="eastAsia" w:ascii="宋体" w:hAnsi="宋体" w:cs="宋体"/>
          <w:color w:val="auto"/>
          <w:sz w:val="21"/>
          <w:szCs w:val="21"/>
          <w:highlight w:val="none"/>
        </w:rPr>
        <w:t>9.回避与串通投标</w:t>
      </w:r>
    </w:p>
    <w:p w14:paraId="292D3C75">
      <w:pPr>
        <w:pStyle w:val="6"/>
        <w:keepNext w:val="0"/>
        <w:keepLines w:val="0"/>
        <w:spacing w:before="0" w:after="0" w:line="360" w:lineRule="auto"/>
        <w:ind w:firstLine="369" w:firstLineChars="175"/>
        <w:rPr>
          <w:rFonts w:ascii="宋体" w:hAnsi="宋体" w:cs="宋体"/>
          <w:color w:val="auto"/>
          <w:sz w:val="21"/>
          <w:szCs w:val="21"/>
          <w:highlight w:val="none"/>
        </w:rPr>
      </w:pPr>
      <w:r>
        <w:rPr>
          <w:rFonts w:hint="eastAsia" w:ascii="宋体" w:hAnsi="宋体" w:cs="宋体"/>
          <w:color w:val="auto"/>
          <w:sz w:val="21"/>
          <w:szCs w:val="21"/>
          <w:highlight w:val="none"/>
        </w:rPr>
        <w:t>9.1在政府采购活动中，采购人员及相关人员与</w:t>
      </w:r>
      <w:r>
        <w:rPr>
          <w:rFonts w:hint="eastAsia" w:ascii="宋体" w:hAnsi="宋体" w:cs="宋体"/>
          <w:color w:val="auto"/>
          <w:sz w:val="21"/>
          <w:szCs w:val="21"/>
          <w:highlight w:val="none"/>
          <w:lang w:eastAsia="zh-CN"/>
        </w:rPr>
        <w:t>投标人</w:t>
      </w:r>
      <w:r>
        <w:rPr>
          <w:rFonts w:hint="eastAsia" w:ascii="宋体" w:hAnsi="宋体" w:cs="宋体"/>
          <w:color w:val="auto"/>
          <w:sz w:val="21"/>
          <w:szCs w:val="21"/>
          <w:highlight w:val="none"/>
        </w:rPr>
        <w:t>有下列利害关系之一的，应当回避：</w:t>
      </w:r>
    </w:p>
    <w:p w14:paraId="4DC5BC50">
      <w:pPr>
        <w:pStyle w:val="26"/>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（1）参加采购活动前3年内与</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存在劳动关系；</w:t>
      </w:r>
    </w:p>
    <w:p w14:paraId="7CAFA627">
      <w:pPr>
        <w:pStyle w:val="26"/>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（2）参加采购活动前3年内担任</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的董事、监事；</w:t>
      </w:r>
    </w:p>
    <w:p w14:paraId="78326429">
      <w:pPr>
        <w:pStyle w:val="26"/>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（3）参加采购活动前3年内是</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的控股股东或者实际控制人；</w:t>
      </w:r>
    </w:p>
    <w:p w14:paraId="76376570">
      <w:pPr>
        <w:pStyle w:val="26"/>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（4）与</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的法定代表人或者负责人有夫妻、直系血亲、三代以内旁系血亲或者近姻亲关系；</w:t>
      </w:r>
    </w:p>
    <w:p w14:paraId="2B860623">
      <w:pPr>
        <w:pStyle w:val="26"/>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（5）与</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有其他可能影响政府采购活动公平、公正进行的关系。</w:t>
      </w:r>
    </w:p>
    <w:p w14:paraId="01E9C0F3">
      <w:pPr>
        <w:pStyle w:val="26"/>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认为采购人员及相关人员与其他</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有利害关系的，可以向采购人或者采购代理机构书面提出回避申请，并说明理由。采购人或者采购代理机构应当及时询问被申请回避人员，有利害关系的被申请回避人员应当回避。</w:t>
      </w:r>
    </w:p>
    <w:p w14:paraId="1C331C19">
      <w:pPr>
        <w:pStyle w:val="26"/>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9.2有下列情形之一的视为投标人相互串通投标，投标文件将被视为无效：</w:t>
      </w:r>
    </w:p>
    <w:p w14:paraId="780683CE">
      <w:pPr>
        <w:pStyle w:val="26"/>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（1）不同投标人的投标文件由同一单位或者个人编制；或者不同投标人报名的IP地址一致的；</w:t>
      </w:r>
    </w:p>
    <w:p w14:paraId="25529035">
      <w:pPr>
        <w:pStyle w:val="26"/>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（2）不同投标人委托同一单位或者个人办理投标事宜；</w:t>
      </w:r>
    </w:p>
    <w:p w14:paraId="401AEBBB">
      <w:pPr>
        <w:pStyle w:val="26"/>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（3）不同的投标人的投标文件载明的项目管理员为同一个人；</w:t>
      </w:r>
    </w:p>
    <w:p w14:paraId="0BC6513F">
      <w:pPr>
        <w:pStyle w:val="26"/>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（4）不同投标人的投标文件异常一致或者投标报价呈规律性差异；</w:t>
      </w:r>
    </w:p>
    <w:p w14:paraId="202A17CC">
      <w:pPr>
        <w:pStyle w:val="26"/>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（5）不同投标人的投标文件相互混装；</w:t>
      </w:r>
    </w:p>
    <w:p w14:paraId="3DD8D284">
      <w:pPr>
        <w:pStyle w:val="26"/>
        <w:snapToGrid w:val="0"/>
        <w:spacing w:line="360" w:lineRule="auto"/>
        <w:ind w:firstLine="422" w:firstLineChars="200"/>
      </w:pPr>
      <w:r>
        <w:rPr>
          <w:rFonts w:hint="eastAsia" w:hAnsi="宋体" w:cs="宋体"/>
          <w:b/>
          <w:color w:val="auto"/>
          <w:kern w:val="2"/>
          <w:sz w:val="21"/>
          <w:highlight w:val="none"/>
        </w:rPr>
        <w:t>（6）不同投标人的投标保证金从同一单位或者个人账户转出。</w:t>
      </w:r>
    </w:p>
    <w:p w14:paraId="3B08893D">
      <w:pPr>
        <w:pStyle w:val="26"/>
        <w:snapToGrid w:val="0"/>
        <w:spacing w:line="360" w:lineRule="auto"/>
        <w:ind w:firstLine="422" w:firstLineChars="200"/>
        <w:rPr>
          <w:rFonts w:hint="eastAsia" w:hAnsi="宋体" w:cs="宋体"/>
          <w:b/>
          <w:color w:val="auto"/>
          <w:kern w:val="2"/>
          <w:sz w:val="21"/>
          <w:highlight w:val="none"/>
        </w:rPr>
      </w:pPr>
      <w:r>
        <w:rPr>
          <w:rFonts w:hint="eastAsia" w:hAnsi="宋体" w:cs="宋体"/>
          <w:b/>
          <w:color w:val="auto"/>
          <w:kern w:val="2"/>
          <w:sz w:val="21"/>
          <w:szCs w:val="21"/>
          <w:highlight w:val="none"/>
        </w:rPr>
        <w:t>（7）投标人之间协商投标报价等投标文件的实质性内容；</w:t>
      </w:r>
    </w:p>
    <w:p w14:paraId="23B18E64">
      <w:pPr>
        <w:pStyle w:val="26"/>
        <w:snapToGrid w:val="0"/>
        <w:spacing w:line="360" w:lineRule="auto"/>
        <w:ind w:firstLine="422" w:firstLineChars="200"/>
        <w:rPr>
          <w:rFonts w:hint="eastAsia" w:hAnsi="宋体" w:cs="宋体"/>
          <w:b/>
          <w:color w:val="auto"/>
          <w:kern w:val="2"/>
          <w:sz w:val="21"/>
          <w:highlight w:val="none"/>
        </w:rPr>
      </w:pPr>
      <w:r>
        <w:rPr>
          <w:rFonts w:hint="eastAsia" w:hAnsi="宋体" w:cs="宋体"/>
          <w:b/>
          <w:color w:val="auto"/>
          <w:kern w:val="2"/>
          <w:sz w:val="21"/>
          <w:szCs w:val="21"/>
          <w:highlight w:val="none"/>
        </w:rPr>
        <w:t>（8）投标人之间约定中标人；</w:t>
      </w:r>
    </w:p>
    <w:p w14:paraId="49D96794">
      <w:pPr>
        <w:pStyle w:val="26"/>
        <w:snapToGrid w:val="0"/>
        <w:spacing w:line="360" w:lineRule="auto"/>
        <w:ind w:firstLine="422" w:firstLineChars="200"/>
        <w:rPr>
          <w:rFonts w:hint="eastAsia" w:hAnsi="宋体" w:cs="宋体"/>
          <w:b/>
          <w:color w:val="auto"/>
          <w:kern w:val="2"/>
          <w:sz w:val="21"/>
          <w:highlight w:val="none"/>
        </w:rPr>
      </w:pPr>
      <w:r>
        <w:rPr>
          <w:rFonts w:hint="eastAsia" w:hAnsi="宋体" w:cs="宋体"/>
          <w:b/>
          <w:color w:val="auto"/>
          <w:kern w:val="2"/>
          <w:sz w:val="21"/>
          <w:szCs w:val="21"/>
          <w:highlight w:val="none"/>
        </w:rPr>
        <w:t>（9）投标人之间约定部分投标人放弃投标或者中标；</w:t>
      </w:r>
    </w:p>
    <w:p w14:paraId="2BEF4CBE">
      <w:pPr>
        <w:pStyle w:val="26"/>
        <w:snapToGrid w:val="0"/>
        <w:spacing w:line="360" w:lineRule="auto"/>
        <w:ind w:left="0" w:leftChars="0" w:firstLine="422" w:firstLineChars="200"/>
        <w:rPr>
          <w:rFonts w:hint="eastAsia" w:hAnsi="宋体" w:cs="宋体"/>
          <w:b/>
          <w:color w:val="auto"/>
          <w:kern w:val="2"/>
          <w:sz w:val="21"/>
          <w:highlight w:val="none"/>
        </w:rPr>
      </w:pPr>
      <w:r>
        <w:rPr>
          <w:rFonts w:hint="eastAsia" w:hAnsi="宋体" w:cs="宋体"/>
          <w:b/>
          <w:color w:val="auto"/>
          <w:kern w:val="2"/>
          <w:sz w:val="21"/>
          <w:szCs w:val="21"/>
          <w:highlight w:val="none"/>
        </w:rPr>
        <w:t>（10）属于同一集团、协会、商会等组织成员的投标人按照该组织要求协同投标；</w:t>
      </w:r>
    </w:p>
    <w:p w14:paraId="2A32B68C">
      <w:pPr>
        <w:pStyle w:val="26"/>
        <w:snapToGrid w:val="0"/>
        <w:spacing w:line="360" w:lineRule="auto"/>
        <w:ind w:left="0" w:leftChars="0" w:firstLine="422" w:firstLineChars="200"/>
        <w:rPr>
          <w:rFonts w:hint="eastAsia" w:hAnsi="宋体" w:cs="宋体"/>
          <w:b/>
          <w:color w:val="auto"/>
          <w:kern w:val="2"/>
          <w:sz w:val="21"/>
          <w:szCs w:val="21"/>
          <w:highlight w:val="none"/>
        </w:rPr>
      </w:pPr>
      <w:r>
        <w:rPr>
          <w:rFonts w:hint="eastAsia" w:hAnsi="宋体" w:cs="宋体"/>
          <w:b/>
          <w:color w:val="auto"/>
          <w:kern w:val="2"/>
          <w:sz w:val="21"/>
          <w:szCs w:val="21"/>
          <w:highlight w:val="none"/>
        </w:rPr>
        <w:t>（11）投标人之间为谋取中标或者排斥特定投标人而采取的其他联合行动。</w:t>
      </w:r>
    </w:p>
    <w:p w14:paraId="2B100913">
      <w:pPr>
        <w:pStyle w:val="26"/>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9.3</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有下列情形之一的，属于恶意串通行为，将报同级监督管理部门：</w:t>
      </w:r>
    </w:p>
    <w:p w14:paraId="6029AFDB">
      <w:pPr>
        <w:pStyle w:val="26"/>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（1）</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直接或者间接从采购人或者采购代理机构处获得其他</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的相关信息并修改其投标文件或者响应文件；</w:t>
      </w:r>
    </w:p>
    <w:p w14:paraId="4ED63D6E">
      <w:pPr>
        <w:pStyle w:val="26"/>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（2）</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按照采购人或者采购代理机构的授意撤换、修改投标文件或者响应文件；</w:t>
      </w:r>
    </w:p>
    <w:p w14:paraId="04097B31">
      <w:pPr>
        <w:pStyle w:val="26"/>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（3）</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之间协商报价、技术方案等投标文件或者响应文件的实质性内容；</w:t>
      </w:r>
    </w:p>
    <w:p w14:paraId="3FD5D352">
      <w:pPr>
        <w:pStyle w:val="26"/>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（4）属于同一集团、协会、商会等组织成员的</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按照该组织要求协同参加政府采购活动；</w:t>
      </w:r>
    </w:p>
    <w:p w14:paraId="1156A555">
      <w:pPr>
        <w:pStyle w:val="26"/>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（5）</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之间事先约定一致抬高或者压低投标报价，或者在招标项目中事先约定轮流以高价位或者低价位中标，或者事先约定由某一特定</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中标，然后再参加投标；</w:t>
      </w:r>
    </w:p>
    <w:p w14:paraId="18BFEAC3">
      <w:pPr>
        <w:pStyle w:val="26"/>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（6）</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之间商定部分</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放弃参加政府采购活动或者放弃中标；</w:t>
      </w:r>
    </w:p>
    <w:p w14:paraId="493D6233">
      <w:pPr>
        <w:pStyle w:val="26"/>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（7）</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与采购人或者采购代理机构之间、</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相互之间，为谋求特定</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中标或者排斥其他</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的其他串通行为。</w:t>
      </w:r>
    </w:p>
    <w:p w14:paraId="0F957738">
      <w:pPr>
        <w:pStyle w:val="5"/>
        <w:bidi w:val="0"/>
        <w:rPr>
          <w:color w:val="auto"/>
          <w:highlight w:val="none"/>
        </w:rPr>
      </w:pPr>
      <w:bookmarkStart w:id="96" w:name="_Toc254970534"/>
      <w:bookmarkStart w:id="97" w:name="_Toc254970675"/>
      <w:r>
        <w:rPr>
          <w:rFonts w:hint="eastAsia"/>
          <w:color w:val="auto"/>
          <w:highlight w:val="none"/>
        </w:rPr>
        <w:t>二、招标文件</w:t>
      </w:r>
      <w:bookmarkEnd w:id="96"/>
      <w:bookmarkEnd w:id="97"/>
    </w:p>
    <w:p w14:paraId="2E22D0E0">
      <w:pPr>
        <w:pStyle w:val="6"/>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10.招标文件的组成</w:t>
      </w:r>
    </w:p>
    <w:p w14:paraId="67814356">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（1）招标公告；</w:t>
      </w:r>
    </w:p>
    <w:p w14:paraId="5E16E4C2">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（2）采购需求；</w:t>
      </w:r>
    </w:p>
    <w:p w14:paraId="471AB185">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（3）投标人须知；</w:t>
      </w:r>
    </w:p>
    <w:p w14:paraId="756FC5DC">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（4）评标方法及评标标准；</w:t>
      </w:r>
    </w:p>
    <w:p w14:paraId="5480ACF4">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（5）拟签订的合同文本；</w:t>
      </w:r>
    </w:p>
    <w:p w14:paraId="0FF6F21C">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（6）投标文件格式。</w:t>
      </w:r>
    </w:p>
    <w:p w14:paraId="52DE4709">
      <w:pPr>
        <w:pStyle w:val="6"/>
        <w:keepNext w:val="0"/>
        <w:keepLines w:val="0"/>
        <w:numPr>
          <w:ilvl w:val="255"/>
          <w:numId w:val="0"/>
        </w:numPr>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11.招标文件的澄清、修改、现场考察和答疑会</w:t>
      </w:r>
    </w:p>
    <w:p w14:paraId="20391610">
      <w:pPr>
        <w:pStyle w:val="7"/>
        <w:keepNext w:val="0"/>
        <w:keepLines w:val="0"/>
        <w:spacing w:before="0" w:after="0" w:line="360" w:lineRule="auto"/>
        <w:ind w:firstLine="315" w:firstLineChars="150"/>
        <w:rPr>
          <w:rFonts w:ascii="宋体" w:hAnsi="宋体" w:cs="宋体"/>
          <w:b w:val="0"/>
          <w:sz w:val="21"/>
          <w:szCs w:val="21"/>
        </w:rPr>
      </w:pPr>
      <w:r>
        <w:rPr>
          <w:rFonts w:hint="eastAsia" w:ascii="宋体" w:hAnsi="宋体" w:cs="宋体"/>
          <w:b w:val="0"/>
          <w:sz w:val="21"/>
          <w:szCs w:val="21"/>
        </w:rPr>
        <w:t>11.1投标人应认真审阅本招标文件，如有疑问，或发现其中有误或有要求不合理的，</w:t>
      </w:r>
      <w:r>
        <w:rPr>
          <w:rFonts w:hint="eastAsia" w:ascii="宋体" w:hAnsi="宋体" w:cs="宋体"/>
          <w:b w:val="0"/>
          <w:sz w:val="21"/>
          <w:szCs w:val="21"/>
          <w:lang w:val="en-US" w:eastAsia="zh-CN"/>
        </w:rPr>
        <w:t>按</w:t>
      </w:r>
      <w:r>
        <w:rPr>
          <w:rFonts w:hint="eastAsia" w:ascii="宋体" w:hAnsi="宋体" w:cs="宋体"/>
          <w:b w:val="0"/>
          <w:sz w:val="21"/>
          <w:szCs w:val="21"/>
        </w:rPr>
        <w:t>《政府采购质疑和投诉办法》（财政部令第94号）及本项目招标文件规定，投标人认为招标文件使自己的合法权益受到损害的</w:t>
      </w:r>
      <w:r>
        <w:rPr>
          <w:rFonts w:hint="eastAsia" w:ascii="宋体" w:hAnsi="宋体" w:cs="宋体"/>
          <w:b w:val="0"/>
          <w:sz w:val="21"/>
          <w:szCs w:val="21"/>
          <w:highlight w:val="none"/>
        </w:rPr>
        <w:t>，应当在获取招标文件之日起七个</w:t>
      </w:r>
      <w:r>
        <w:rPr>
          <w:rFonts w:hint="eastAsia" w:ascii="宋体" w:hAnsi="宋体" w:cs="宋体"/>
          <w:b w:val="0"/>
          <w:sz w:val="21"/>
          <w:szCs w:val="21"/>
        </w:rPr>
        <w:t>工作日内以书面形式向采购代理机构提出质疑；否则，由此产生的后果由投标人自行负责。</w:t>
      </w:r>
    </w:p>
    <w:p w14:paraId="49101EDB">
      <w:pPr>
        <w:pStyle w:val="7"/>
        <w:keepNext w:val="0"/>
        <w:keepLines w:val="0"/>
        <w:numPr>
          <w:ilvl w:val="0"/>
          <w:numId w:val="0"/>
        </w:numPr>
        <w:spacing w:before="0" w:after="0" w:line="360" w:lineRule="auto"/>
        <w:ind w:firstLine="420" w:firstLineChars="200"/>
        <w:rPr>
          <w:rFonts w:ascii="宋体" w:hAnsi="宋体" w:cs="宋体"/>
          <w:sz w:val="21"/>
          <w:szCs w:val="21"/>
        </w:rPr>
      </w:pPr>
      <w:r>
        <w:rPr>
          <w:rFonts w:hint="eastAsia" w:ascii="宋体" w:hAnsi="宋体" w:cs="宋体"/>
          <w:b w:val="0"/>
          <w:sz w:val="21"/>
          <w:szCs w:val="21"/>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0A7C967F">
      <w:pPr>
        <w:spacing w:line="360" w:lineRule="auto"/>
        <w:ind w:firstLine="420" w:firstLineChars="200"/>
        <w:rPr>
          <w:rFonts w:ascii="宋体" w:hAnsi="宋体" w:cs="宋体"/>
          <w:sz w:val="21"/>
          <w:szCs w:val="21"/>
        </w:rPr>
      </w:pPr>
      <w:r>
        <w:rPr>
          <w:rFonts w:hint="eastAsia" w:ascii="宋体" w:hAnsi="宋体" w:cs="宋体"/>
          <w:sz w:val="21"/>
          <w:szCs w:val="21"/>
        </w:rPr>
        <w:t>11.3采购人和采购代理机构可以视采购具体情况，变更投标截止时间和开标时间，并在原公告发布媒体上发布更正公告。</w:t>
      </w:r>
    </w:p>
    <w:p w14:paraId="68A63EEE">
      <w:pPr>
        <w:spacing w:line="360" w:lineRule="auto"/>
        <w:ind w:firstLine="420" w:firstLineChars="200"/>
        <w:rPr>
          <w:rFonts w:ascii="宋体" w:hAnsi="宋体" w:cs="宋体"/>
          <w:sz w:val="21"/>
          <w:szCs w:val="21"/>
        </w:rPr>
      </w:pPr>
      <w:r>
        <w:rPr>
          <w:rFonts w:hint="eastAsia" w:ascii="宋体" w:hAnsi="宋体" w:cs="宋体"/>
          <w:sz w:val="21"/>
          <w:szCs w:val="21"/>
        </w:rPr>
        <w:t>11.4招标文件澄清、答复、修改、补充的内容为招标文件的组成部分。</w:t>
      </w:r>
      <w:r>
        <w:rPr>
          <w:rFonts w:hint="eastAsia" w:ascii="宋体" w:hAnsi="宋体" w:cs="宋体"/>
          <w:b/>
          <w:sz w:val="21"/>
          <w:szCs w:val="21"/>
        </w:rPr>
        <w:t>当招标文件与招标文件的澄清、答复、修改、补充通知就同一内容的表述不一致时，以最后发出的文件为准。</w:t>
      </w:r>
    </w:p>
    <w:p w14:paraId="4CC92486">
      <w:pPr>
        <w:pStyle w:val="26"/>
        <w:snapToGrid w:val="0"/>
        <w:spacing w:line="360" w:lineRule="auto"/>
        <w:ind w:firstLine="420" w:firstLineChars="200"/>
        <w:rPr>
          <w:rFonts w:hAnsi="宋体" w:cs="宋体"/>
          <w:sz w:val="21"/>
        </w:rPr>
      </w:pPr>
      <w:r>
        <w:rPr>
          <w:rFonts w:hint="eastAsia" w:hAnsi="宋体" w:cs="宋体"/>
          <w:sz w:val="21"/>
          <w:szCs w:val="21"/>
        </w:rPr>
        <w:t>11.5采购人或者采购代理机构可以在招标文件提供期限截止后，组织已获取招标文件的潜在投标人现场考察或者召开开标前答疑会，具体详见“投标人须知前附表”。</w:t>
      </w:r>
    </w:p>
    <w:p w14:paraId="57F58C0B">
      <w:pPr>
        <w:pStyle w:val="5"/>
        <w:bidi w:val="0"/>
        <w:rPr>
          <w:color w:val="auto"/>
          <w:highlight w:val="none"/>
        </w:rPr>
      </w:pPr>
      <w:bookmarkStart w:id="98" w:name="_Toc254970676"/>
      <w:bookmarkStart w:id="99" w:name="_Toc254970535"/>
      <w:r>
        <w:rPr>
          <w:rFonts w:hint="eastAsia"/>
          <w:color w:val="auto"/>
          <w:highlight w:val="none"/>
        </w:rPr>
        <w:t>三、投标文件的编制</w:t>
      </w:r>
      <w:bookmarkEnd w:id="98"/>
      <w:bookmarkEnd w:id="99"/>
    </w:p>
    <w:p w14:paraId="0D8C33D7">
      <w:pPr>
        <w:pStyle w:val="6"/>
        <w:keepNext w:val="0"/>
        <w:keepLines w:val="0"/>
        <w:numPr>
          <w:ilvl w:val="255"/>
          <w:numId w:val="0"/>
        </w:numPr>
        <w:spacing w:before="0" w:after="0" w:line="360" w:lineRule="auto"/>
        <w:ind w:left="420" w:leftChars="200"/>
        <w:rPr>
          <w:rFonts w:ascii="宋体" w:hAnsi="宋体" w:cs="宋体"/>
          <w:color w:val="auto"/>
          <w:sz w:val="21"/>
          <w:szCs w:val="21"/>
          <w:highlight w:val="none"/>
        </w:rPr>
      </w:pPr>
      <w:bookmarkStart w:id="100" w:name="_Toc254970536"/>
      <w:bookmarkStart w:id="101" w:name="_Toc254970677"/>
      <w:r>
        <w:rPr>
          <w:rFonts w:hint="eastAsia" w:ascii="宋体" w:hAnsi="宋体" w:cs="宋体"/>
          <w:color w:val="auto"/>
          <w:sz w:val="21"/>
          <w:szCs w:val="21"/>
          <w:highlight w:val="none"/>
        </w:rPr>
        <w:t>12.投标文件的编制原则</w:t>
      </w:r>
    </w:p>
    <w:p w14:paraId="002B4E31">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投标人必须按照招标文件的要求编制投标文件。投标文件必须对招标文件提出的要求和条件作出明确响应。</w:t>
      </w:r>
    </w:p>
    <w:p w14:paraId="639C6B15">
      <w:pPr>
        <w:pStyle w:val="6"/>
        <w:keepNext w:val="0"/>
        <w:keepLines w:val="0"/>
        <w:numPr>
          <w:ilvl w:val="255"/>
          <w:numId w:val="0"/>
        </w:numPr>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13.投标文件的组成</w:t>
      </w:r>
      <w:bookmarkEnd w:id="100"/>
      <w:bookmarkEnd w:id="101"/>
    </w:p>
    <w:p w14:paraId="32D3DFC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13.1投标文件由报价文件、资格证明文件、商务文件、技术文件四部分组成。</w:t>
      </w:r>
    </w:p>
    <w:p w14:paraId="0194B4C1">
      <w:pPr>
        <w:snapToGrid w:val="0"/>
        <w:spacing w:line="360" w:lineRule="auto"/>
        <w:ind w:firstLine="420" w:firstLineChars="200"/>
        <w:jc w:val="left"/>
        <w:rPr>
          <w:rFonts w:ascii="宋体" w:hAnsi="宋体" w:cs="宋体"/>
          <w:color w:val="auto"/>
          <w:szCs w:val="21"/>
          <w:highlight w:val="none"/>
        </w:rPr>
      </w:pPr>
      <w:bookmarkStart w:id="102" w:name="_13.1报价文件:_具体材料见“投标人须知前附表”。"/>
      <w:bookmarkEnd w:id="102"/>
      <w:r>
        <w:rPr>
          <w:rFonts w:hint="eastAsia" w:ascii="宋体" w:hAnsi="宋体" w:cs="宋体"/>
          <w:color w:val="auto"/>
          <w:szCs w:val="21"/>
          <w:highlight w:val="none"/>
        </w:rPr>
        <w:t>（1）报价文件：具体材料见“投标人须知前附表”。</w:t>
      </w:r>
    </w:p>
    <w:p w14:paraId="1F87EA4F">
      <w:pPr>
        <w:snapToGrid w:val="0"/>
        <w:spacing w:line="360" w:lineRule="auto"/>
        <w:ind w:firstLine="420" w:firstLineChars="200"/>
        <w:jc w:val="left"/>
        <w:rPr>
          <w:rFonts w:ascii="宋体" w:hAnsi="宋体" w:cs="宋体"/>
          <w:color w:val="auto"/>
          <w:szCs w:val="21"/>
          <w:highlight w:val="none"/>
        </w:rPr>
      </w:pPr>
      <w:bookmarkStart w:id="103" w:name="_13.2资格证明文件：具体材料见“投标人须知前附表”。"/>
      <w:bookmarkEnd w:id="103"/>
      <w:r>
        <w:rPr>
          <w:rFonts w:hint="eastAsia" w:ascii="宋体" w:hAnsi="宋体" w:cs="宋体"/>
          <w:color w:val="auto"/>
          <w:szCs w:val="21"/>
          <w:highlight w:val="none"/>
        </w:rPr>
        <w:t>（2）资格证明文件：具体材料见“投标人须知前附表”。</w:t>
      </w:r>
    </w:p>
    <w:p w14:paraId="05B1605A">
      <w:pPr>
        <w:snapToGrid w:val="0"/>
        <w:spacing w:line="360" w:lineRule="auto"/>
        <w:ind w:firstLine="420" w:firstLineChars="200"/>
        <w:jc w:val="left"/>
        <w:rPr>
          <w:rFonts w:ascii="宋体" w:hAnsi="宋体" w:cs="宋体"/>
          <w:color w:val="auto"/>
          <w:szCs w:val="21"/>
          <w:highlight w:val="none"/>
        </w:rPr>
      </w:pPr>
      <w:bookmarkStart w:id="104" w:name="_13.3商务文件:_具体材料见“投标人须知前附表”。"/>
      <w:bookmarkEnd w:id="104"/>
      <w:r>
        <w:rPr>
          <w:rFonts w:hint="eastAsia" w:ascii="宋体" w:hAnsi="宋体" w:cs="宋体"/>
          <w:color w:val="auto"/>
          <w:szCs w:val="21"/>
          <w:highlight w:val="none"/>
        </w:rPr>
        <w:t>（3）商务文件：具体材料见“投标人须知前附表”。</w:t>
      </w:r>
    </w:p>
    <w:p w14:paraId="12A6B837">
      <w:pPr>
        <w:snapToGrid w:val="0"/>
        <w:spacing w:line="360" w:lineRule="auto"/>
        <w:ind w:firstLine="420" w:firstLineChars="200"/>
        <w:jc w:val="left"/>
        <w:rPr>
          <w:rFonts w:ascii="宋体" w:hAnsi="宋体" w:cs="宋体"/>
          <w:color w:val="auto"/>
          <w:szCs w:val="21"/>
          <w:highlight w:val="none"/>
        </w:rPr>
      </w:pPr>
      <w:bookmarkStart w:id="105" w:name="_13.4技术文件：具体材料见“投标人须知前附表”。"/>
      <w:bookmarkEnd w:id="105"/>
      <w:r>
        <w:rPr>
          <w:rFonts w:hint="eastAsia" w:ascii="宋体" w:hAnsi="宋体" w:cs="宋体"/>
          <w:color w:val="auto"/>
          <w:szCs w:val="21"/>
          <w:highlight w:val="none"/>
        </w:rPr>
        <w:t>（4）技术文件：具体材料见“投标人须知前附表”。</w:t>
      </w:r>
    </w:p>
    <w:p w14:paraId="118FC5D5">
      <w:pPr>
        <w:pStyle w:val="6"/>
        <w:keepNext w:val="0"/>
        <w:keepLines w:val="0"/>
        <w:numPr>
          <w:ilvl w:val="0"/>
          <w:numId w:val="0"/>
        </w:numPr>
        <w:wordWrap w:val="0"/>
        <w:spacing w:before="0" w:after="0" w:line="360" w:lineRule="auto"/>
        <w:ind w:firstLine="422" w:firstLineChars="200"/>
        <w:jc w:val="both"/>
        <w:rPr>
          <w:rFonts w:ascii="宋体" w:hAnsi="宋体" w:cs="宋体"/>
          <w:color w:val="auto"/>
          <w:sz w:val="21"/>
          <w:szCs w:val="21"/>
          <w:highlight w:val="none"/>
        </w:rPr>
      </w:pPr>
      <w:bookmarkStart w:id="106" w:name="_13.5投标文件电子版：具体材料见“投标人须知前附表”。"/>
      <w:bookmarkEnd w:id="106"/>
      <w:r>
        <w:rPr>
          <w:rFonts w:hint="eastAsia" w:ascii="宋体" w:hAnsi="宋体" w:cs="宋体"/>
          <w:color w:val="auto"/>
          <w:sz w:val="21"/>
          <w:szCs w:val="21"/>
          <w:highlight w:val="none"/>
        </w:rPr>
        <w:t>13.2本项目实行电子投标，供应商应准备电子投标文件：电子投标文件按广西政府采购云平台要求及本招标文件要求制作、加密并递交。具体操作流程可参考《政府采购项目电子交易管理操作指南-供应商》，指南可在 “http://www.ccgp-guangxi.gov.cn/PurchaseAdvisory/ImportantNotice/2866753.html”下载。</w:t>
      </w:r>
    </w:p>
    <w:p w14:paraId="51130068">
      <w:pPr>
        <w:pStyle w:val="6"/>
        <w:keepNext w:val="0"/>
        <w:keepLines w:val="0"/>
        <w:spacing w:before="0" w:after="0" w:line="360" w:lineRule="auto"/>
        <w:ind w:left="420" w:leftChars="200"/>
        <w:rPr>
          <w:rFonts w:ascii="宋体" w:hAnsi="宋体" w:cs="宋体"/>
          <w:color w:val="auto"/>
          <w:sz w:val="21"/>
          <w:szCs w:val="21"/>
          <w:highlight w:val="none"/>
        </w:rPr>
      </w:pPr>
      <w:bookmarkStart w:id="107" w:name="_Toc254970678"/>
      <w:bookmarkStart w:id="108" w:name="_Toc254970537"/>
      <w:r>
        <w:rPr>
          <w:rFonts w:hint="eastAsia" w:ascii="宋体" w:hAnsi="宋体" w:cs="宋体"/>
          <w:color w:val="auto"/>
          <w:sz w:val="21"/>
          <w:szCs w:val="21"/>
          <w:highlight w:val="none"/>
        </w:rPr>
        <w:t>14.投标文件的语言及计量</w:t>
      </w:r>
      <w:bookmarkEnd w:id="107"/>
      <w:bookmarkEnd w:id="108"/>
    </w:p>
    <w:p w14:paraId="762FC010">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14.1语言文字</w:t>
      </w:r>
    </w:p>
    <w:p w14:paraId="23054F1D">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50900FA1">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14.2投标计量单位</w:t>
      </w:r>
    </w:p>
    <w:p w14:paraId="10E9E696">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招标文件已有明确规定的，使用招标文件规定的计量单位；招标文件没有规定的，应采用中华人民共和国法定计量单位，货币种类为人民币，否则视同未响应。</w:t>
      </w:r>
    </w:p>
    <w:p w14:paraId="4F6F205F">
      <w:pPr>
        <w:pStyle w:val="6"/>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15.投标的风险</w:t>
      </w:r>
    </w:p>
    <w:p w14:paraId="198EE5E3">
      <w:pPr>
        <w:pStyle w:val="26"/>
        <w:snapToGrid w:val="0"/>
        <w:spacing w:line="360" w:lineRule="auto"/>
        <w:ind w:firstLine="420" w:firstLineChars="200"/>
        <w:jc w:val="left"/>
        <w:rPr>
          <w:rFonts w:hAnsi="宋体" w:cs="宋体"/>
          <w:color w:val="auto"/>
          <w:sz w:val="21"/>
          <w:highlight w:val="none"/>
        </w:rPr>
      </w:pPr>
      <w:r>
        <w:rPr>
          <w:rFonts w:hint="eastAsia" w:hAnsi="宋体" w:cs="宋体"/>
          <w:color w:val="auto"/>
          <w:sz w:val="21"/>
          <w:highlight w:val="none"/>
        </w:rPr>
        <w:t>投标人没有按照招标文件要求提供全部资料，或者投标人没有对招标文件作出实质性响应是投标人的风险，并可能导致其投标被拒绝。</w:t>
      </w:r>
    </w:p>
    <w:p w14:paraId="705FEED4">
      <w:pPr>
        <w:pStyle w:val="6"/>
        <w:keepNext w:val="0"/>
        <w:keepLines w:val="0"/>
        <w:spacing w:before="0" w:after="0" w:line="360" w:lineRule="auto"/>
        <w:ind w:left="420" w:leftChars="200"/>
        <w:rPr>
          <w:rFonts w:ascii="宋体" w:hAnsi="宋体" w:cs="宋体"/>
          <w:color w:val="auto"/>
          <w:sz w:val="21"/>
          <w:szCs w:val="21"/>
          <w:highlight w:val="none"/>
        </w:rPr>
      </w:pPr>
      <w:bookmarkStart w:id="109" w:name="_Toc254970538"/>
      <w:bookmarkStart w:id="110" w:name="_Toc254970679"/>
      <w:r>
        <w:rPr>
          <w:rFonts w:hint="eastAsia" w:ascii="宋体" w:hAnsi="宋体" w:cs="宋体"/>
          <w:color w:val="auto"/>
          <w:sz w:val="21"/>
          <w:szCs w:val="21"/>
          <w:highlight w:val="none"/>
        </w:rPr>
        <w:t>16.投标报价</w:t>
      </w:r>
      <w:bookmarkEnd w:id="109"/>
      <w:bookmarkEnd w:id="110"/>
    </w:p>
    <w:p w14:paraId="7C920627">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16.1投标报价应按“第六章、投标文件格式”中“开标一览表”格式填写。</w:t>
      </w:r>
    </w:p>
    <w:p w14:paraId="2E005F1A">
      <w:pPr>
        <w:pStyle w:val="6"/>
        <w:keepNext w:val="0"/>
        <w:keepLines w:val="0"/>
        <w:spacing w:before="0" w:after="0" w:line="360" w:lineRule="auto"/>
        <w:ind w:left="420" w:leftChars="200"/>
        <w:rPr>
          <w:rFonts w:ascii="宋体" w:hAnsi="宋体" w:cs="宋体"/>
          <w:b w:val="0"/>
          <w:color w:val="auto"/>
          <w:sz w:val="21"/>
          <w:szCs w:val="21"/>
          <w:highlight w:val="none"/>
        </w:rPr>
      </w:pPr>
      <w:bookmarkStart w:id="111" w:name="_16.2投标报价具体定义见投标人须知前附表。"/>
      <w:bookmarkEnd w:id="111"/>
      <w:r>
        <w:rPr>
          <w:rFonts w:hint="eastAsia" w:ascii="宋体" w:hAnsi="宋体" w:cs="宋体"/>
          <w:b w:val="0"/>
          <w:color w:val="auto"/>
          <w:sz w:val="21"/>
          <w:szCs w:val="21"/>
          <w:highlight w:val="none"/>
        </w:rPr>
        <w:t>16.2投标报价具体包括内容详见“投标人须知前附表”。</w:t>
      </w:r>
    </w:p>
    <w:p w14:paraId="05AA9350">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16.3投标人必须就所投</w:t>
      </w:r>
      <w:r>
        <w:rPr>
          <w:rFonts w:hint="eastAsia" w:ascii="宋体" w:hAnsi="宋体" w:cs="宋体"/>
          <w:b w:val="0"/>
          <w:color w:val="auto"/>
          <w:sz w:val="21"/>
          <w:szCs w:val="21"/>
          <w:highlight w:val="none"/>
          <w:lang w:val="en-US" w:eastAsia="zh-CN"/>
        </w:rPr>
        <w:t>每个分标</w:t>
      </w:r>
      <w:r>
        <w:rPr>
          <w:rFonts w:hint="eastAsia" w:ascii="宋体" w:hAnsi="宋体" w:cs="宋体"/>
          <w:b w:val="0"/>
          <w:color w:val="auto"/>
          <w:sz w:val="21"/>
          <w:szCs w:val="21"/>
          <w:highlight w:val="none"/>
        </w:rPr>
        <w:t>的全部内容分别作完整唯一总价报价，不得存在漏项报价；投标人必须就所投分标的单项内容作唯一报价。</w:t>
      </w:r>
    </w:p>
    <w:p w14:paraId="1C252AAD">
      <w:pPr>
        <w:pStyle w:val="6"/>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17.投标有效期</w:t>
      </w:r>
    </w:p>
    <w:p w14:paraId="18B7C668">
      <w:pPr>
        <w:pStyle w:val="6"/>
        <w:keepNext w:val="0"/>
        <w:keepLines w:val="0"/>
        <w:spacing w:before="0" w:after="0" w:line="360" w:lineRule="auto"/>
        <w:ind w:firstLine="420" w:firstLineChars="200"/>
        <w:rPr>
          <w:rFonts w:ascii="宋体" w:hAnsi="宋体" w:cs="宋体"/>
          <w:b w:val="0"/>
          <w:color w:val="auto"/>
          <w:sz w:val="21"/>
          <w:szCs w:val="21"/>
          <w:highlight w:val="none"/>
        </w:rPr>
      </w:pPr>
      <w:bookmarkStart w:id="112" w:name="_17.1投标有效期应按“投标人须知中的前附表”规定的期限。"/>
      <w:bookmarkEnd w:id="112"/>
      <w:r>
        <w:rPr>
          <w:rFonts w:hint="eastAsia" w:ascii="宋体" w:hAnsi="宋体" w:cs="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43A3FC16">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17.2</w:t>
      </w:r>
      <w:bookmarkStart w:id="113" w:name="_Toc254970540"/>
      <w:bookmarkStart w:id="114" w:name="_Toc254970681"/>
      <w:r>
        <w:rPr>
          <w:rFonts w:hint="eastAsia" w:ascii="宋体" w:hAnsi="宋体" w:cs="宋体"/>
          <w:b w:val="0"/>
          <w:color w:val="auto"/>
          <w:sz w:val="21"/>
          <w:szCs w:val="21"/>
          <w:highlight w:val="none"/>
        </w:rPr>
        <w:t>投标有效期应按规定的期限作出承诺，具体详见“投标人须知前附表”。</w:t>
      </w:r>
    </w:p>
    <w:p w14:paraId="2F95FB09">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17.3投标人的投标文件在投标有效期内均保持有效。</w:t>
      </w:r>
      <w:bookmarkEnd w:id="113"/>
      <w:bookmarkEnd w:id="114"/>
    </w:p>
    <w:p w14:paraId="277EA994">
      <w:pPr>
        <w:pStyle w:val="6"/>
        <w:keepNext w:val="0"/>
        <w:keepLines w:val="0"/>
        <w:spacing w:before="0" w:after="0" w:line="360" w:lineRule="auto"/>
        <w:ind w:left="420" w:leftChars="200"/>
        <w:rPr>
          <w:rFonts w:ascii="宋体" w:hAnsi="宋体" w:cs="宋体"/>
          <w:color w:val="auto"/>
          <w:sz w:val="21"/>
          <w:szCs w:val="21"/>
          <w:highlight w:val="none"/>
        </w:rPr>
      </w:pPr>
      <w:bookmarkStart w:id="115" w:name="_18.投标保证金"/>
      <w:bookmarkEnd w:id="115"/>
      <w:bookmarkStart w:id="116" w:name="_Toc254970541"/>
      <w:bookmarkStart w:id="117" w:name="_Toc254970682"/>
      <w:r>
        <w:rPr>
          <w:rFonts w:hint="eastAsia" w:ascii="宋体" w:hAnsi="宋体" w:cs="宋体"/>
          <w:color w:val="auto"/>
          <w:sz w:val="21"/>
          <w:szCs w:val="21"/>
          <w:highlight w:val="none"/>
        </w:rPr>
        <w:t>18.投标保证金</w:t>
      </w:r>
      <w:bookmarkEnd w:id="116"/>
      <w:bookmarkEnd w:id="117"/>
    </w:p>
    <w:p w14:paraId="701B6531">
      <w:pPr>
        <w:pStyle w:val="6"/>
        <w:keepNext w:val="0"/>
        <w:keepLines w:val="0"/>
        <w:spacing w:before="0" w:after="0" w:line="360" w:lineRule="auto"/>
        <w:ind w:firstLine="420" w:firstLineChars="200"/>
      </w:pPr>
      <w:r>
        <w:rPr>
          <w:rFonts w:hint="eastAsia" w:ascii="宋体" w:hAnsi="宋体" w:cs="宋体"/>
          <w:b w:val="0"/>
          <w:color w:val="auto"/>
          <w:sz w:val="21"/>
          <w:szCs w:val="21"/>
          <w:highlight w:val="none"/>
        </w:rPr>
        <w:t>18.1投标人须按“投标人须知前附表”的规定提交投标保证金。</w:t>
      </w:r>
    </w:p>
    <w:p w14:paraId="32266D02">
      <w:pPr>
        <w:pStyle w:val="6"/>
        <w:keepNext w:val="0"/>
        <w:keepLines w:val="0"/>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18.2投标保证金的退还</w:t>
      </w:r>
    </w:p>
    <w:p w14:paraId="591B95EA">
      <w:pPr>
        <w:pStyle w:val="6"/>
        <w:keepNext w:val="0"/>
        <w:keepLines w:val="0"/>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未中标人的投标保证金自中标通知书发出之日起5个工作日内退还；中标人的投标保证金自政府采购合同签订之日起5个工作日内退还。</w:t>
      </w:r>
    </w:p>
    <w:p w14:paraId="46351B54">
      <w:pPr>
        <w:pStyle w:val="6"/>
        <w:keepNext w:val="0"/>
        <w:keepLines w:val="0"/>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18.3除逾期退还投标保证金和终止招标的情形以外，投标保证金不计息。</w:t>
      </w:r>
    </w:p>
    <w:p w14:paraId="422F5EF5">
      <w:pPr>
        <w:pStyle w:val="6"/>
        <w:keepNext w:val="0"/>
        <w:keepLines w:val="0"/>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18.4投标人有下列情形之一的，投标保证金将不予退还：</w:t>
      </w:r>
    </w:p>
    <w:p w14:paraId="5E0D1D86">
      <w:pPr>
        <w:pStyle w:val="6"/>
        <w:keepNext w:val="0"/>
        <w:keepLines w:val="0"/>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（1）投标人在投标截止时间后至有效期内撤回投标文件的；</w:t>
      </w:r>
    </w:p>
    <w:p w14:paraId="57E29594">
      <w:pPr>
        <w:pStyle w:val="6"/>
        <w:keepNext w:val="0"/>
        <w:keepLines w:val="0"/>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（2）中标后未按规定提交履约保证金的；</w:t>
      </w:r>
    </w:p>
    <w:p w14:paraId="41D2DCF3">
      <w:pPr>
        <w:pStyle w:val="6"/>
        <w:keepNext w:val="0"/>
        <w:keepLines w:val="0"/>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（3）投标人在投标过程中弄虚作假，提供虚假材料的；</w:t>
      </w:r>
    </w:p>
    <w:p w14:paraId="2318EE64">
      <w:pPr>
        <w:pStyle w:val="6"/>
        <w:keepNext w:val="0"/>
        <w:keepLines w:val="0"/>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（4）中标人无正当理由不与采购人签订合同的；</w:t>
      </w:r>
    </w:p>
    <w:p w14:paraId="1544B4BB">
      <w:pPr>
        <w:pStyle w:val="6"/>
        <w:keepNext w:val="0"/>
        <w:keepLines w:val="0"/>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（5）投标人出现本章第9.2、9.3、30.4情形的；</w:t>
      </w:r>
    </w:p>
    <w:p w14:paraId="782F7EA2">
      <w:pPr>
        <w:pStyle w:val="6"/>
        <w:keepNext w:val="0"/>
        <w:keepLines w:val="0"/>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（6）法律法规规定的其他情形。</w:t>
      </w:r>
    </w:p>
    <w:p w14:paraId="28C0BFFF">
      <w:pPr>
        <w:pStyle w:val="6"/>
        <w:keepNext w:val="0"/>
        <w:keepLines w:val="0"/>
        <w:spacing w:before="0" w:after="0" w:line="360" w:lineRule="auto"/>
        <w:ind w:left="420" w:leftChars="200"/>
        <w:rPr>
          <w:rFonts w:ascii="宋体" w:hAnsi="宋体" w:cs="宋体"/>
          <w:color w:val="auto"/>
          <w:sz w:val="21"/>
          <w:szCs w:val="21"/>
          <w:highlight w:val="none"/>
        </w:rPr>
      </w:pPr>
      <w:bookmarkStart w:id="118" w:name="_Toc254970683"/>
      <w:bookmarkStart w:id="119" w:name="_Toc254970542"/>
      <w:r>
        <w:rPr>
          <w:rFonts w:hint="eastAsia" w:ascii="宋体" w:hAnsi="宋体" w:cs="宋体"/>
          <w:color w:val="auto"/>
          <w:sz w:val="21"/>
          <w:szCs w:val="21"/>
          <w:highlight w:val="none"/>
        </w:rPr>
        <w:t>19.投标文件的</w:t>
      </w:r>
      <w:bookmarkEnd w:id="118"/>
      <w:bookmarkEnd w:id="119"/>
      <w:r>
        <w:rPr>
          <w:rFonts w:hint="eastAsia" w:ascii="宋体" w:hAnsi="宋体" w:cs="宋体"/>
          <w:color w:val="auto"/>
          <w:sz w:val="21"/>
          <w:szCs w:val="21"/>
          <w:highlight w:val="none"/>
        </w:rPr>
        <w:t>编制</w:t>
      </w:r>
    </w:p>
    <w:p w14:paraId="528D7B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 电子投标文件中须加盖</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公章部分均采用 CA 签章，并根据“政府采购项目电子交易管理操作指南-供应商”及本招标文件规定的格式和顺序编制电子投标文件并进行关联定位，以便评审小组在评审时，点击评分项可直接定位到该评分项内容。如对招标文件的某项要求，</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的电子投标文件未能关联定位提供相应的内容与其对应，则评审小组在评审时如做出对</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不利的评审由</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自行承担。电子投标文件如内容不完整、编排混乱导致投标文件被误读、 漏读，或者在按招标文件规定的部位查找不到相关内容的，由</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自行承担。</w:t>
      </w:r>
    </w:p>
    <w:p w14:paraId="2417E05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19.2 供应商法人（负责人）或授权代表持有广西政府采购云平台个人CA签章的，应在投标文件中涉及到签字的位置使用个人CA签章，没有办理广西政府采购云平台个人CA签章的可在投标文件中涉及到签字的位置手写签字后扫描或者拍照做成 PDF 的格式上传即可。</w:t>
      </w:r>
    </w:p>
    <w:p w14:paraId="0798535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19.3投标文件须由投标人在规定位置盖公章并签字（具体以投标人须知前附表或投标文件格式规定为准），否则按无效投标处理。</w:t>
      </w:r>
    </w:p>
    <w:p w14:paraId="07E7A60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19.4投标文件中标注的投标人名称应与主体资格证明（如营业执照、事业单位法人证书、执业许可证、自然人身份证等）及公章一致，否则按无效投标处理。</w:t>
      </w:r>
    </w:p>
    <w:p w14:paraId="6B9CCC5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投标文件不得涂改，若有修改错漏处，须法定代表人（负责人）或授权委托人签字（或个人CA签章）。投标文件因字迹潦草或表达不清所引起的后果由供应商负责。</w:t>
      </w:r>
    </w:p>
    <w:p w14:paraId="294C9870">
      <w:pPr>
        <w:pStyle w:val="6"/>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20.投标文件的补充、修改和撤回</w:t>
      </w:r>
    </w:p>
    <w:p w14:paraId="6C5768CE">
      <w:pPr>
        <w:pStyle w:val="6"/>
        <w:keepNext w:val="0"/>
        <w:keepLines w:val="0"/>
        <w:numPr>
          <w:ilvl w:val="-1"/>
          <w:numId w:val="0"/>
        </w:numPr>
        <w:spacing w:before="0" w:after="0" w:line="360" w:lineRule="auto"/>
        <w:ind w:left="0" w:leftChars="0"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w:t>
      </w:r>
      <w:r>
        <w:rPr>
          <w:rFonts w:hint="eastAsia" w:ascii="宋体" w:hAnsi="宋体" w:cs="宋体"/>
          <w:b w:val="0"/>
          <w:bCs/>
          <w:color w:val="auto"/>
          <w:sz w:val="21"/>
          <w:szCs w:val="21"/>
          <w:highlight w:val="none"/>
          <w:lang w:val="en-US" w:eastAsia="zh-CN"/>
        </w:rPr>
        <w:t>0</w:t>
      </w:r>
      <w:r>
        <w:rPr>
          <w:rFonts w:hint="eastAsia" w:ascii="宋体" w:hAnsi="宋体" w:cs="宋体"/>
          <w:b w:val="0"/>
          <w:bCs/>
          <w:color w:val="auto"/>
          <w:sz w:val="21"/>
          <w:szCs w:val="21"/>
          <w:highlight w:val="none"/>
        </w:rPr>
        <w:t>.1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补充、修改或者撤回方式可登陆广西政府采购云平台，依次进入“服务中心”中查看 “电子投标文件制作与投送教程”）。</w:t>
      </w:r>
    </w:p>
    <w:p w14:paraId="09E8A19A">
      <w:pPr>
        <w:pStyle w:val="6"/>
        <w:keepNext w:val="0"/>
        <w:keepLines w:val="0"/>
        <w:numPr>
          <w:ilvl w:val="-1"/>
          <w:numId w:val="0"/>
        </w:numPr>
        <w:spacing w:before="0" w:after="0" w:line="360" w:lineRule="auto"/>
        <w:ind w:left="0" w:leftChars="0"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w:t>
      </w:r>
      <w:r>
        <w:rPr>
          <w:rFonts w:hint="eastAsia" w:ascii="宋体" w:hAnsi="宋体" w:cs="宋体"/>
          <w:b w:val="0"/>
          <w:bCs/>
          <w:color w:val="auto"/>
          <w:sz w:val="21"/>
          <w:szCs w:val="21"/>
          <w:highlight w:val="none"/>
          <w:lang w:val="en-US" w:eastAsia="zh-CN"/>
        </w:rPr>
        <w:t>0</w:t>
      </w:r>
      <w:r>
        <w:rPr>
          <w:rFonts w:hint="eastAsia" w:ascii="宋体" w:hAnsi="宋体" w:cs="宋体"/>
          <w:b w:val="0"/>
          <w:bCs/>
          <w:color w:val="auto"/>
          <w:sz w:val="21"/>
          <w:szCs w:val="21"/>
          <w:highlight w:val="none"/>
        </w:rPr>
        <w:t>.2在投标截止时间止提交投标文件的投标人不足3家时，不得开标，采购代理机构将根据广西政府采购云平台的操作将电子版投标文件退回，除此之外采购人和采购代理机构对已提交的投标文件概不退回。</w:t>
      </w:r>
    </w:p>
    <w:p w14:paraId="0F91D8CB">
      <w:pPr>
        <w:pStyle w:val="6"/>
        <w:keepNext w:val="0"/>
        <w:keepLines w:val="0"/>
        <w:numPr>
          <w:ilvl w:val="-1"/>
          <w:numId w:val="0"/>
        </w:numPr>
        <w:spacing w:before="0" w:after="0" w:line="360" w:lineRule="auto"/>
        <w:ind w:left="0" w:leftChars="0"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w:t>
      </w:r>
      <w:r>
        <w:rPr>
          <w:rFonts w:hint="eastAsia" w:ascii="宋体" w:hAnsi="宋体" w:cs="宋体"/>
          <w:b w:val="0"/>
          <w:bCs/>
          <w:color w:val="auto"/>
          <w:sz w:val="21"/>
          <w:szCs w:val="21"/>
          <w:highlight w:val="none"/>
          <w:lang w:val="en-US" w:eastAsia="zh-CN"/>
        </w:rPr>
        <w:t>0</w:t>
      </w:r>
      <w:r>
        <w:rPr>
          <w:rFonts w:hint="eastAsia" w:ascii="宋体" w:hAnsi="宋体" w:cs="宋体"/>
          <w:b w:val="0"/>
          <w:bCs/>
          <w:color w:val="auto"/>
          <w:sz w:val="21"/>
          <w:szCs w:val="21"/>
          <w:highlight w:val="none"/>
        </w:rPr>
        <w:t>.3 投标人在投标截止时间后的投标文件有效期内，</w:t>
      </w:r>
      <w:r>
        <w:rPr>
          <w:rFonts w:hint="eastAsia" w:ascii="宋体" w:hAnsi="宋体" w:cs="宋体"/>
          <w:b w:val="0"/>
          <w:bCs/>
          <w:color w:val="auto"/>
          <w:sz w:val="21"/>
          <w:szCs w:val="21"/>
          <w:highlight w:val="none"/>
          <w:lang w:eastAsia="zh-CN"/>
        </w:rPr>
        <w:t>投标人</w:t>
      </w:r>
      <w:r>
        <w:rPr>
          <w:rFonts w:hint="eastAsia" w:ascii="宋体" w:hAnsi="宋体" w:cs="宋体"/>
          <w:b w:val="0"/>
          <w:bCs/>
          <w:color w:val="auto"/>
          <w:sz w:val="21"/>
          <w:szCs w:val="21"/>
          <w:highlight w:val="none"/>
        </w:rPr>
        <w:t>不得撤回其投标文件，</w:t>
      </w:r>
      <w:r>
        <w:rPr>
          <w:rFonts w:hint="eastAsia" w:ascii="宋体" w:hAnsi="宋体" w:cs="宋体"/>
          <w:b w:val="0"/>
          <w:bCs/>
          <w:color w:val="auto"/>
          <w:sz w:val="21"/>
          <w:szCs w:val="21"/>
          <w:highlight w:val="none"/>
          <w:lang w:val="en-US" w:eastAsia="zh-CN"/>
        </w:rPr>
        <w:t>否则</w:t>
      </w:r>
      <w:r>
        <w:rPr>
          <w:rFonts w:hint="eastAsia" w:ascii="宋体" w:hAnsi="宋体" w:cs="宋体"/>
          <w:b w:val="0"/>
          <w:bCs/>
          <w:color w:val="auto"/>
          <w:sz w:val="21"/>
          <w:szCs w:val="21"/>
          <w:highlight w:val="none"/>
        </w:rPr>
        <w:t>不予退还其投标保证金。</w:t>
      </w:r>
    </w:p>
    <w:p w14:paraId="4C0F5033">
      <w:pPr>
        <w:pStyle w:val="6"/>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21.投标文件的提交</w:t>
      </w:r>
    </w:p>
    <w:p w14:paraId="38F1526A">
      <w:pPr>
        <w:snapToGrid w:val="0"/>
        <w:spacing w:line="360" w:lineRule="auto"/>
        <w:ind w:firstLine="420"/>
        <w:jc w:val="left"/>
        <w:rPr>
          <w:rFonts w:ascii="宋体" w:hAnsi="宋体" w:cs="宋体"/>
          <w:color w:val="auto"/>
          <w:szCs w:val="21"/>
          <w:highlight w:val="none"/>
        </w:rPr>
      </w:pPr>
      <w:bookmarkStart w:id="120" w:name="_21.1投标人必须在“投标人须知中的前附表”规定的投标文件接收时间和投"/>
      <w:bookmarkEnd w:id="120"/>
      <w:r>
        <w:rPr>
          <w:rFonts w:hint="eastAsia" w:ascii="宋体" w:hAnsi="宋体" w:cs="宋体"/>
          <w:color w:val="auto"/>
          <w:szCs w:val="21"/>
          <w:highlight w:val="none"/>
        </w:rPr>
        <w:t>21.1投标文件递交：具体要求见“投标人须知前附表”。</w:t>
      </w:r>
    </w:p>
    <w:p w14:paraId="1A8F65BE">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21.2投标文件解密：具体要求见“投标人须知前附表”。</w:t>
      </w:r>
    </w:p>
    <w:p w14:paraId="4BF761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 电子投标文件的相关说明</w:t>
      </w:r>
    </w:p>
    <w:p w14:paraId="396B8E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进行电子投标应安装客户端软件，并按照采购文件和电子交易平台的要求编制并加密投标文件。</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未按规定加密的投标文件，电子交易平台将拒收。</w:t>
      </w:r>
      <w:r>
        <w:rPr>
          <w:rFonts w:hint="eastAsia" w:ascii="宋体" w:hAnsi="宋体" w:cs="宋体"/>
          <w:b w:val="0"/>
          <w:bCs/>
          <w:color w:val="auto"/>
          <w:sz w:val="21"/>
          <w:szCs w:val="21"/>
          <w:highlight w:val="none"/>
        </w:rPr>
        <w:t>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补充、修改或者撤回方式可登陆广西政府采购云平台，依次进入“服务中心”中查看 “电子投标文件制作与投送教程”）。</w:t>
      </w:r>
    </w:p>
    <w:p w14:paraId="6EF9B0AE">
      <w:pPr>
        <w:snapToGrid w:val="0"/>
        <w:spacing w:line="360" w:lineRule="auto"/>
        <w:ind w:firstLine="420"/>
        <w:jc w:val="left"/>
      </w:pPr>
      <w:r>
        <w:rPr>
          <w:rFonts w:hint="eastAsia" w:ascii="宋体" w:hAnsi="宋体" w:cs="宋体"/>
          <w:color w:val="auto"/>
          <w:szCs w:val="21"/>
          <w:highlight w:val="none"/>
        </w:rPr>
        <w:t>（2）如有特殊情况，采购代理机构延长截止时间和开标时间，采购代理机构和</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的权利和义务将受到新的截止时间和开标时间的约束。</w:t>
      </w:r>
    </w:p>
    <w:p w14:paraId="2C7490A6">
      <w:pPr>
        <w:snapToGrid w:val="0"/>
        <w:spacing w:line="360" w:lineRule="auto"/>
        <w:ind w:firstLine="420"/>
        <w:jc w:val="left"/>
        <w:rPr>
          <w:rFonts w:ascii="宋体" w:hAnsi="宋体" w:cs="宋体"/>
          <w:color w:val="auto"/>
          <w:highlight w:val="none"/>
        </w:rPr>
      </w:pPr>
      <w:bookmarkStart w:id="121" w:name="_Toc254970544"/>
      <w:bookmarkStart w:id="122" w:name="_Toc254970685"/>
      <w:r>
        <w:rPr>
          <w:rFonts w:hint="eastAsia" w:ascii="宋体" w:hAnsi="宋体" w:cs="宋体"/>
          <w:color w:val="auto"/>
          <w:highlight w:val="none"/>
        </w:rPr>
        <w:t>四、开标</w:t>
      </w:r>
      <w:bookmarkEnd w:id="121"/>
      <w:bookmarkEnd w:id="122"/>
    </w:p>
    <w:p w14:paraId="532DF26B">
      <w:pPr>
        <w:pStyle w:val="6"/>
        <w:keepNext w:val="0"/>
        <w:keepLines w:val="0"/>
        <w:spacing w:before="0" w:after="0" w:line="360" w:lineRule="auto"/>
        <w:ind w:left="420" w:leftChars="200"/>
        <w:rPr>
          <w:rFonts w:ascii="宋体" w:hAnsi="宋体" w:cs="宋体"/>
          <w:bCs/>
          <w:color w:val="auto"/>
          <w:sz w:val="21"/>
          <w:szCs w:val="21"/>
          <w:highlight w:val="none"/>
        </w:rPr>
      </w:pPr>
      <w:bookmarkStart w:id="123" w:name="_23.开标时间和地点"/>
      <w:bookmarkEnd w:id="123"/>
      <w:r>
        <w:rPr>
          <w:rFonts w:hint="eastAsia" w:ascii="宋体" w:hAnsi="宋体" w:cs="宋体"/>
          <w:bCs/>
          <w:color w:val="auto"/>
          <w:sz w:val="21"/>
          <w:szCs w:val="21"/>
          <w:highlight w:val="none"/>
        </w:rPr>
        <w:t>23.开标时间和地点</w:t>
      </w:r>
    </w:p>
    <w:p w14:paraId="1F7691B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23.1开标时间及地点：</w:t>
      </w:r>
    </w:p>
    <w:p w14:paraId="4D1CCA8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开标时间：详见投标人须知前附表。</w:t>
      </w:r>
    </w:p>
    <w:p w14:paraId="30FDBD0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地点：通过广西政府采购云平台实行在线解密开启。</w:t>
      </w:r>
    </w:p>
    <w:p w14:paraId="002FA11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23.2如投标人成功解密投标文件，但未在“广西政府采购云平台”电子开标大厅参加开标的，视同认可开标过程和结果，由此产生的后果由投标人自行负责。投标人不足3家的，不得开标，采购人或者采购代理机构应当重新组织采购。</w:t>
      </w:r>
    </w:p>
    <w:p w14:paraId="4D36A976">
      <w:pPr>
        <w:pStyle w:val="6"/>
        <w:keepNext w:val="0"/>
        <w:keepLines w:val="0"/>
        <w:spacing w:before="0" w:after="0" w:line="360" w:lineRule="auto"/>
        <w:ind w:left="420" w:leftChars="200"/>
        <w:rPr>
          <w:rFonts w:ascii="宋体" w:hAnsi="宋体" w:cs="宋体"/>
          <w:bCs/>
          <w:color w:val="auto"/>
          <w:sz w:val="21"/>
          <w:szCs w:val="21"/>
          <w:highlight w:val="none"/>
        </w:rPr>
      </w:pPr>
      <w:r>
        <w:rPr>
          <w:rFonts w:hint="eastAsia" w:ascii="宋体" w:hAnsi="宋体" w:cs="宋体"/>
          <w:bCs/>
          <w:color w:val="auto"/>
          <w:sz w:val="21"/>
          <w:szCs w:val="21"/>
          <w:highlight w:val="none"/>
        </w:rPr>
        <w:t>24.开标程序</w:t>
      </w:r>
    </w:p>
    <w:p w14:paraId="39F81C6C">
      <w:pPr>
        <w:spacing w:line="360" w:lineRule="auto"/>
        <w:ind w:firstLine="422" w:firstLineChars="200"/>
        <w:outlineLvl w:val="3"/>
        <w:rPr>
          <w:rFonts w:hint="eastAsia" w:ascii="宋体" w:hAnsi="宋体" w:cs="宋体"/>
          <w:b/>
          <w:bCs/>
          <w:color w:val="auto"/>
          <w:szCs w:val="21"/>
          <w:highlight w:val="none"/>
        </w:rPr>
      </w:pPr>
      <w:r>
        <w:rPr>
          <w:rFonts w:hint="eastAsia" w:ascii="宋体" w:hAnsi="宋体" w:cs="宋体"/>
          <w:b/>
          <w:bCs/>
          <w:color w:val="auto"/>
          <w:szCs w:val="21"/>
          <w:highlight w:val="none"/>
        </w:rPr>
        <w:t>24.1开标准备</w:t>
      </w:r>
    </w:p>
    <w:p w14:paraId="36B2D5E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24.1.1.开标的准备工作由招标代理机构负责落实；</w:t>
      </w:r>
    </w:p>
    <w:p w14:paraId="2A326F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24.1.2.招标代理机构将按照招标文件规定的时间通过“政府采购云平台”组织开标、开启投标文件，所有</w:t>
      </w: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均应当准时在线参加。投标</w:t>
      </w:r>
      <w:r>
        <w:rPr>
          <w:rFonts w:hint="eastAsia" w:ascii="宋体" w:hAnsi="宋体" w:cs="宋体"/>
          <w:color w:val="auto"/>
          <w:szCs w:val="21"/>
          <w:highlight w:val="none"/>
          <w:lang w:eastAsia="zh-CN"/>
        </w:rPr>
        <w:t>人</w:t>
      </w:r>
      <w:r>
        <w:rPr>
          <w:rFonts w:hint="eastAsia" w:ascii="宋体" w:hAnsi="宋体" w:cs="宋体"/>
          <w:color w:val="auto"/>
          <w:szCs w:val="21"/>
          <w:highlight w:val="none"/>
        </w:rPr>
        <w:t>如不参加开标会的，视同认可开标结果，事后不得对采购相关人员、开标过程和开标结果提出异议，同时投标</w:t>
      </w:r>
      <w:r>
        <w:rPr>
          <w:rFonts w:hint="eastAsia" w:ascii="宋体" w:hAnsi="宋体" w:cs="宋体"/>
          <w:color w:val="auto"/>
          <w:szCs w:val="21"/>
          <w:highlight w:val="none"/>
          <w:lang w:eastAsia="zh-CN"/>
        </w:rPr>
        <w:t>人</w:t>
      </w:r>
      <w:r>
        <w:rPr>
          <w:rFonts w:hint="eastAsia" w:ascii="宋体" w:hAnsi="宋体" w:cs="宋体"/>
          <w:color w:val="auto"/>
          <w:szCs w:val="21"/>
          <w:highlight w:val="none"/>
        </w:rPr>
        <w:t>因未在线参加开标而导致投标文件无法按时解密等一切后果由</w:t>
      </w: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自己承担。</w:t>
      </w:r>
    </w:p>
    <w:p w14:paraId="2BEBEE16">
      <w:pPr>
        <w:spacing w:line="360" w:lineRule="auto"/>
        <w:ind w:firstLine="422" w:firstLineChars="200"/>
        <w:outlineLvl w:val="3"/>
        <w:rPr>
          <w:rFonts w:hint="eastAsia" w:ascii="宋体" w:hAnsi="宋体" w:cs="宋体"/>
          <w:b/>
          <w:bCs/>
          <w:color w:val="auto"/>
          <w:szCs w:val="21"/>
          <w:highlight w:val="none"/>
        </w:rPr>
      </w:pPr>
      <w:r>
        <w:rPr>
          <w:rFonts w:hint="eastAsia" w:ascii="宋体" w:hAnsi="宋体" w:cs="宋体"/>
          <w:b/>
          <w:bCs/>
          <w:color w:val="auto"/>
          <w:szCs w:val="21"/>
          <w:highlight w:val="none"/>
        </w:rPr>
        <w:t>24.2开标程序</w:t>
      </w:r>
    </w:p>
    <w:p w14:paraId="1D1F91C5">
      <w:pPr>
        <w:pStyle w:val="8"/>
        <w:spacing w:line="360" w:lineRule="auto"/>
        <w:rPr>
          <w:rFonts w:hint="eastAsia"/>
          <w:color w:val="auto"/>
          <w:szCs w:val="21"/>
          <w:highlight w:val="none"/>
        </w:rPr>
      </w:pPr>
      <w:r>
        <w:rPr>
          <w:rFonts w:hint="eastAsia"/>
          <w:color w:val="auto"/>
          <w:szCs w:val="21"/>
          <w:highlight w:val="none"/>
        </w:rPr>
        <w:t>（1）解密电子投标文件。广西政府采购云平台按开标时间自动提取所有投标文件。采购代理机构依托广西政府采购云平台向各投标人发出电子加密投标文件【开始解密】通知，由投标人进行投标文件解密。投标人的法定代表人或其委托代理人须携带加密时所用的CA锁准时登录到广西政府采购云平台电子开标大厅签到并在发起解密通知之时起30分钟内完成对电子投标文件解密。投标文件未按时解密的，视为无效投标。（解密异常情况处理：详见本章29.4 电子交易活动的中止。</w:t>
      </w:r>
    </w:p>
    <w:p w14:paraId="5F27FADF">
      <w:pPr>
        <w:pStyle w:val="8"/>
        <w:spacing w:line="360" w:lineRule="auto"/>
        <w:rPr>
          <w:rFonts w:hint="eastAsia"/>
          <w:color w:val="auto"/>
          <w:szCs w:val="21"/>
          <w:highlight w:val="none"/>
        </w:rPr>
      </w:pPr>
      <w:r>
        <w:rPr>
          <w:rFonts w:hint="eastAsia"/>
          <w:color w:val="auto"/>
          <w:szCs w:val="21"/>
          <w:highlight w:val="none"/>
        </w:rPr>
        <w:t>（2）电子唱标。投标文件解密结束，各投标供应商报价均在“广西政府采购云平台”平台远程不见面开标大厅展示；</w:t>
      </w:r>
    </w:p>
    <w:p w14:paraId="6330A245">
      <w:pPr>
        <w:pStyle w:val="8"/>
        <w:spacing w:line="360" w:lineRule="auto"/>
        <w:rPr>
          <w:rFonts w:hint="eastAsia"/>
          <w:color w:val="auto"/>
          <w:szCs w:val="21"/>
          <w:highlight w:val="none"/>
        </w:rPr>
      </w:pPr>
      <w:r>
        <w:rPr>
          <w:rFonts w:hint="eastAsia"/>
          <w:color w:val="auto"/>
          <w:highlight w:val="none"/>
        </w:rPr>
        <w:t>（3）开标过程由采购代理机构如实记录，并电子留痕，由参加电子开标的各投标人代表对电子开标记录在开标记录公布后15分钟内进行当</w:t>
      </w:r>
      <w:r>
        <w:rPr>
          <w:rFonts w:hint="eastAsia"/>
          <w:color w:val="auto"/>
          <w:szCs w:val="21"/>
          <w:highlight w:val="none"/>
        </w:rPr>
        <w:t>场校核及勘误，并线上确认是否有异议，未确认的视同认可开标结果。</w:t>
      </w:r>
    </w:p>
    <w:p w14:paraId="1AAA481E">
      <w:pPr>
        <w:pStyle w:val="8"/>
        <w:spacing w:line="360" w:lineRule="auto"/>
        <w:rPr>
          <w:rFonts w:hint="eastAsia"/>
          <w:color w:val="auto"/>
          <w:szCs w:val="21"/>
          <w:highlight w:val="none"/>
        </w:rPr>
      </w:pPr>
      <w:r>
        <w:rPr>
          <w:rFonts w:hint="eastAsia"/>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608FFA0D">
      <w:pPr>
        <w:pStyle w:val="8"/>
        <w:spacing w:line="360" w:lineRule="auto"/>
        <w:rPr>
          <w:color w:val="auto"/>
          <w:szCs w:val="21"/>
          <w:highlight w:val="none"/>
        </w:rPr>
      </w:pPr>
      <w:r>
        <w:rPr>
          <w:rFonts w:hint="eastAsia"/>
          <w:color w:val="auto"/>
          <w:szCs w:val="21"/>
          <w:highlight w:val="none"/>
        </w:rPr>
        <w:t>（</w:t>
      </w:r>
      <w:r>
        <w:rPr>
          <w:rFonts w:hint="eastAsia"/>
          <w:color w:val="auto"/>
          <w:szCs w:val="21"/>
          <w:highlight w:val="none"/>
          <w:lang w:val="en-US" w:eastAsia="zh-CN"/>
        </w:rPr>
        <w:t>5</w:t>
      </w:r>
      <w:r>
        <w:rPr>
          <w:rFonts w:hint="eastAsia"/>
          <w:color w:val="auto"/>
          <w:szCs w:val="21"/>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14F7A961">
      <w:pPr>
        <w:pStyle w:val="8"/>
        <w:spacing w:line="360" w:lineRule="auto"/>
        <w:rPr>
          <w:color w:val="auto"/>
          <w:szCs w:val="21"/>
          <w:highlight w:val="none"/>
        </w:rPr>
      </w:pPr>
      <w:r>
        <w:rPr>
          <w:rFonts w:hint="eastAsia"/>
          <w:color w:val="auto"/>
          <w:szCs w:val="21"/>
          <w:highlight w:val="none"/>
        </w:rPr>
        <w:t>（</w:t>
      </w:r>
      <w:r>
        <w:rPr>
          <w:rFonts w:hint="eastAsia"/>
          <w:color w:val="auto"/>
          <w:szCs w:val="21"/>
          <w:highlight w:val="none"/>
          <w:lang w:val="en-US" w:eastAsia="zh-CN"/>
        </w:rPr>
        <w:t>6</w:t>
      </w:r>
      <w:r>
        <w:rPr>
          <w:rFonts w:hint="eastAsia"/>
          <w:color w:val="auto"/>
          <w:szCs w:val="21"/>
          <w:highlight w:val="none"/>
        </w:rPr>
        <w:t>）开标结束。</w:t>
      </w:r>
    </w:p>
    <w:p w14:paraId="4DD9474C">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特别说明：如遇广西政府采购云平台电子化开标或评审程序调整的，按调整后程序执行。</w:t>
      </w:r>
    </w:p>
    <w:p w14:paraId="4273CF8A">
      <w:pPr>
        <w:pStyle w:val="5"/>
        <w:bidi w:val="0"/>
        <w:rPr>
          <w:color w:val="auto"/>
          <w:highlight w:val="none"/>
        </w:rPr>
      </w:pPr>
      <w:r>
        <w:rPr>
          <w:rFonts w:hint="eastAsia"/>
          <w:color w:val="auto"/>
          <w:highlight w:val="none"/>
        </w:rPr>
        <w:t>五、资格审查</w:t>
      </w:r>
    </w:p>
    <w:p w14:paraId="650980B9">
      <w:pPr>
        <w:pStyle w:val="6"/>
        <w:keepNext w:val="0"/>
        <w:keepLines w:val="0"/>
        <w:spacing w:before="0" w:after="0" w:line="360" w:lineRule="auto"/>
        <w:ind w:left="420" w:leftChars="200"/>
        <w:rPr>
          <w:rFonts w:ascii="宋体" w:hAnsi="宋体" w:cs="宋体"/>
          <w:bCs/>
          <w:color w:val="auto"/>
          <w:sz w:val="21"/>
          <w:szCs w:val="21"/>
          <w:highlight w:val="none"/>
        </w:rPr>
      </w:pPr>
      <w:r>
        <w:rPr>
          <w:rFonts w:hint="eastAsia" w:ascii="宋体" w:hAnsi="宋体" w:cs="宋体"/>
          <w:bCs/>
          <w:color w:val="auto"/>
          <w:sz w:val="21"/>
          <w:szCs w:val="21"/>
          <w:highlight w:val="none"/>
        </w:rPr>
        <w:t>25.资格审查</w:t>
      </w:r>
    </w:p>
    <w:p w14:paraId="7465DC73">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25.1开标结束后，采购人或者采购代理机构依法对投标人的资格进行审查。</w:t>
      </w:r>
    </w:p>
    <w:p w14:paraId="63956481">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25.2资格审查标准为本招标文件中载明对投标人资格要求的条件。本项目资格审查采用合格制，凡符合招标文件规定的投标人资格要求的投标人均通过资格审查。</w:t>
      </w:r>
    </w:p>
    <w:p w14:paraId="57D18DDB">
      <w:pPr>
        <w:pStyle w:val="6"/>
        <w:keepNext w:val="0"/>
        <w:keepLines w:val="0"/>
        <w:numPr>
          <w:ilvl w:val="0"/>
          <w:numId w:val="0"/>
        </w:numPr>
        <w:spacing w:before="0" w:after="0" w:line="360" w:lineRule="auto"/>
        <w:ind w:firstLine="422" w:firstLineChars="200"/>
        <w:rPr>
          <w:rFonts w:ascii="宋体" w:hAnsi="宋体" w:cs="宋体"/>
          <w:color w:val="auto"/>
          <w:sz w:val="21"/>
          <w:szCs w:val="21"/>
          <w:highlight w:val="none"/>
        </w:rPr>
      </w:pPr>
      <w:bookmarkStart w:id="124" w:name="_25.3_投标人有下列情形之一的，资格审查不通过而导致其投标无效："/>
      <w:bookmarkEnd w:id="124"/>
      <w:r>
        <w:rPr>
          <w:rFonts w:hint="eastAsia" w:ascii="宋体" w:hAnsi="宋体" w:cs="宋体"/>
          <w:color w:val="auto"/>
          <w:sz w:val="21"/>
          <w:szCs w:val="21"/>
          <w:highlight w:val="none"/>
        </w:rPr>
        <w:t>25.3投标人有下列情形之一的，资格审查不通过，作无效投标处理：</w:t>
      </w:r>
    </w:p>
    <w:p w14:paraId="49926395">
      <w:pPr>
        <w:pStyle w:val="26"/>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（1）未按招标文件规定的方式获取本招标文件的投标人；</w:t>
      </w:r>
    </w:p>
    <w:p w14:paraId="41E0EDF3">
      <w:pPr>
        <w:pStyle w:val="26"/>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（2）不具备招标文件中规定的资格要求的；（注：其中信用查询规则见“投标人须知前附表”）</w:t>
      </w:r>
    </w:p>
    <w:p w14:paraId="5A0A8E84">
      <w:pPr>
        <w:pStyle w:val="26"/>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（3）投标文件未提供任一项“投标人须知前附表”资格证明文件规定的“必须提供”的文件资料的；</w:t>
      </w:r>
    </w:p>
    <w:p w14:paraId="5005DC95">
      <w:pPr>
        <w:pStyle w:val="26"/>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（4）投标文件提供的资格证明文件出现任一项不符合“投标人须知前附表”资格证明文件规定的“必须提供”的文件资料要求或者无效的。</w:t>
      </w:r>
    </w:p>
    <w:p w14:paraId="49434963">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color w:val="auto"/>
          <w:sz w:val="21"/>
          <w:szCs w:val="21"/>
          <w:highlight w:val="none"/>
        </w:rPr>
        <w:t>25.4资格审查的合格投标人不足3家的，不得评标。</w:t>
      </w:r>
    </w:p>
    <w:p w14:paraId="26F64B1E">
      <w:pPr>
        <w:pStyle w:val="5"/>
        <w:bidi w:val="0"/>
        <w:rPr>
          <w:color w:val="auto"/>
          <w:highlight w:val="none"/>
        </w:rPr>
      </w:pPr>
      <w:r>
        <w:rPr>
          <w:rFonts w:hint="eastAsia"/>
          <w:color w:val="auto"/>
          <w:highlight w:val="none"/>
        </w:rPr>
        <w:t>六、评标</w:t>
      </w:r>
    </w:p>
    <w:p w14:paraId="4C487AE4">
      <w:pPr>
        <w:pStyle w:val="6"/>
        <w:keepNext w:val="0"/>
        <w:keepLines w:val="0"/>
        <w:spacing w:before="0" w:after="0" w:line="360" w:lineRule="auto"/>
        <w:ind w:left="420" w:leftChars="200"/>
        <w:rPr>
          <w:rFonts w:ascii="宋体" w:hAnsi="宋体" w:cs="宋体"/>
          <w:bCs/>
          <w:color w:val="auto"/>
          <w:sz w:val="21"/>
          <w:szCs w:val="21"/>
          <w:highlight w:val="none"/>
        </w:rPr>
      </w:pPr>
      <w:bookmarkStart w:id="125" w:name="_26.组建评标委员会"/>
      <w:bookmarkEnd w:id="125"/>
      <w:r>
        <w:rPr>
          <w:rFonts w:hint="eastAsia" w:ascii="宋体" w:hAnsi="宋体" w:cs="宋体"/>
          <w:bCs/>
          <w:color w:val="auto"/>
          <w:sz w:val="21"/>
          <w:szCs w:val="21"/>
          <w:highlight w:val="none"/>
        </w:rPr>
        <w:t>26.组建评标委员会</w:t>
      </w:r>
    </w:p>
    <w:p w14:paraId="1058FE8C">
      <w:pPr>
        <w:pStyle w:val="26"/>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评标委员会由采购人代表和评审专家组成，具体人数详见“投标人须知前附表”，其中评审专家不得少于成员总数的三分之二。</w:t>
      </w:r>
    </w:p>
    <w:p w14:paraId="5DE1685D">
      <w:pPr>
        <w:pStyle w:val="26"/>
        <w:snapToGrid w:val="0"/>
        <w:spacing w:line="360" w:lineRule="auto"/>
        <w:ind w:left="2" w:leftChars="1" w:firstLine="420" w:firstLineChars="200"/>
        <w:rPr>
          <w:rFonts w:hAnsi="宋体" w:cs="宋体"/>
          <w:color w:val="auto"/>
          <w:sz w:val="21"/>
          <w:highlight w:val="none"/>
        </w:rPr>
      </w:pPr>
      <w:r>
        <w:rPr>
          <w:rFonts w:hint="eastAsia" w:hAnsi="宋体" w:cs="宋体"/>
          <w:color w:val="auto"/>
          <w:sz w:val="21"/>
          <w:highlight w:val="none"/>
        </w:rPr>
        <w:t>参加过采购项目前期咨询论证的专家，不得参加该采购项目的评审活动。</w:t>
      </w:r>
    </w:p>
    <w:p w14:paraId="6984A846">
      <w:pPr>
        <w:pStyle w:val="6"/>
        <w:keepNext w:val="0"/>
        <w:keepLines w:val="0"/>
        <w:spacing w:before="0" w:after="0" w:line="360" w:lineRule="auto"/>
        <w:ind w:left="420" w:leftChars="200"/>
        <w:rPr>
          <w:rFonts w:ascii="宋体" w:hAnsi="宋体" w:cs="宋体"/>
          <w:bCs/>
          <w:color w:val="auto"/>
          <w:sz w:val="21"/>
          <w:szCs w:val="21"/>
          <w:highlight w:val="none"/>
        </w:rPr>
      </w:pPr>
      <w:r>
        <w:rPr>
          <w:rFonts w:hint="eastAsia" w:ascii="宋体" w:hAnsi="宋体" w:cs="宋体"/>
          <w:bCs/>
          <w:color w:val="auto"/>
          <w:sz w:val="21"/>
          <w:szCs w:val="21"/>
          <w:highlight w:val="none"/>
        </w:rPr>
        <w:t>27.评标的依据</w:t>
      </w:r>
    </w:p>
    <w:p w14:paraId="30999A8C">
      <w:pPr>
        <w:pStyle w:val="26"/>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评标委员会以招标文件为依据对投标文件进行评审，“第四章评标方法和评标标准”没有规定的方法、评审因素和标准，不作为评标依据。</w:t>
      </w:r>
    </w:p>
    <w:p w14:paraId="1D5E5B50">
      <w:pPr>
        <w:pStyle w:val="6"/>
        <w:keepNext w:val="0"/>
        <w:keepLines w:val="0"/>
        <w:spacing w:before="0" w:after="0" w:line="360" w:lineRule="auto"/>
        <w:ind w:left="420" w:leftChars="200"/>
        <w:rPr>
          <w:rFonts w:ascii="宋体" w:hAnsi="宋体" w:cs="宋体"/>
          <w:bCs/>
          <w:color w:val="auto"/>
          <w:sz w:val="21"/>
          <w:szCs w:val="21"/>
          <w:highlight w:val="none"/>
        </w:rPr>
      </w:pPr>
      <w:r>
        <w:rPr>
          <w:rFonts w:hint="eastAsia" w:ascii="宋体" w:hAnsi="宋体" w:cs="宋体"/>
          <w:bCs/>
          <w:color w:val="auto"/>
          <w:sz w:val="21"/>
          <w:szCs w:val="21"/>
          <w:highlight w:val="none"/>
        </w:rPr>
        <w:t>28.评标原则</w:t>
      </w:r>
    </w:p>
    <w:p w14:paraId="6F72C9ED">
      <w:pPr>
        <w:pStyle w:val="26"/>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74960EBC">
      <w:pPr>
        <w:pStyle w:val="26"/>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28.2评委表决。</w:t>
      </w:r>
      <w:r>
        <w:rPr>
          <w:rFonts w:hint="eastAsia" w:hAnsi="宋体" w:cs="宋体"/>
          <w:color w:val="auto"/>
          <w:sz w:val="21"/>
          <w:szCs w:val="21"/>
          <w:highlight w:val="none"/>
        </w:rPr>
        <w:t>评标委员会成员对需要共同认定的事项存在争议的，应当按照少数服从多数的原则作出结论。</w:t>
      </w:r>
      <w:bookmarkStart w:id="126" w:name="_28.3评标方法。本项目将按须知前附表规定的评标办法进行评标，具体评标"/>
      <w:bookmarkEnd w:id="126"/>
    </w:p>
    <w:p w14:paraId="61E56264">
      <w:pPr>
        <w:pStyle w:val="26"/>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696C195E">
      <w:pPr>
        <w:pStyle w:val="26"/>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28.4评标过程的监控。本项目评标过程实行全程录音、录像监控，投标人在评标过程中所进行的试图影响评标结果的不公正活动，可能导致其投标按无效处理。</w:t>
      </w:r>
    </w:p>
    <w:p w14:paraId="06F87338">
      <w:pPr>
        <w:pStyle w:val="6"/>
        <w:keepNext w:val="0"/>
        <w:keepLines w:val="0"/>
        <w:spacing w:before="0" w:after="0" w:line="360" w:lineRule="auto"/>
        <w:ind w:left="420" w:leftChars="200"/>
        <w:rPr>
          <w:rFonts w:ascii="宋体" w:hAnsi="宋体" w:cs="宋体"/>
          <w:bCs/>
          <w:color w:val="auto"/>
          <w:sz w:val="21"/>
          <w:szCs w:val="21"/>
          <w:highlight w:val="none"/>
        </w:rPr>
      </w:pPr>
      <w:r>
        <w:rPr>
          <w:rFonts w:hint="eastAsia" w:ascii="宋体" w:hAnsi="宋体" w:cs="宋体"/>
          <w:bCs/>
          <w:color w:val="auto"/>
          <w:sz w:val="21"/>
          <w:szCs w:val="21"/>
          <w:highlight w:val="none"/>
        </w:rPr>
        <w:t>29.评标方法及评标标准</w:t>
      </w:r>
    </w:p>
    <w:p w14:paraId="536B8174">
      <w:pPr>
        <w:pStyle w:val="26"/>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29.1本项目的评标方法详见“投标人须知前附表”。</w:t>
      </w:r>
    </w:p>
    <w:p w14:paraId="5B6179A8">
      <w:pPr>
        <w:pStyle w:val="26"/>
        <w:snapToGrid w:val="0"/>
        <w:spacing w:line="360" w:lineRule="auto"/>
        <w:ind w:firstLine="420" w:firstLineChars="200"/>
      </w:pPr>
      <w:r>
        <w:rPr>
          <w:rFonts w:hint="eastAsia" w:hAnsi="宋体" w:cs="宋体"/>
          <w:color w:val="auto"/>
          <w:sz w:val="21"/>
          <w:highlight w:val="none"/>
        </w:rPr>
        <w:t>29.2评标委员会按照“第四章评标方法和评标标准”规定的方法、评审因素、标准和程序对投标文件进行评审。</w:t>
      </w:r>
    </w:p>
    <w:p w14:paraId="1BA65216">
      <w:pPr>
        <w:pStyle w:val="26"/>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lang w:val="en-US" w:eastAsia="zh-CN"/>
        </w:rPr>
        <w:t>29.3</w:t>
      </w:r>
      <w:r>
        <w:rPr>
          <w:rFonts w:hint="eastAsia" w:hAnsi="宋体" w:cs="宋体"/>
          <w:color w:val="auto"/>
          <w:sz w:val="21"/>
          <w:szCs w:val="21"/>
          <w:highlight w:val="none"/>
        </w:rPr>
        <w:t>中标候选人推荐数量</w:t>
      </w:r>
      <w:r>
        <w:rPr>
          <w:rFonts w:hint="eastAsia" w:hAnsi="宋体" w:cs="宋体"/>
          <w:color w:val="auto"/>
          <w:sz w:val="21"/>
          <w:highlight w:val="none"/>
          <w:lang w:val="en-US" w:eastAsia="zh-CN"/>
        </w:rPr>
        <w:t>为3家</w:t>
      </w:r>
      <w:r>
        <w:rPr>
          <w:rFonts w:hint="eastAsia" w:hAnsi="宋体" w:cs="宋体"/>
          <w:color w:val="auto"/>
          <w:sz w:val="21"/>
          <w:szCs w:val="21"/>
          <w:highlight w:val="none"/>
        </w:rPr>
        <w:t>。</w:t>
      </w:r>
    </w:p>
    <w:p w14:paraId="0D9562EB">
      <w:pPr>
        <w:pStyle w:val="26"/>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29.</w:t>
      </w:r>
      <w:r>
        <w:rPr>
          <w:rFonts w:hint="eastAsia" w:hAnsi="宋体" w:cs="宋体"/>
          <w:color w:val="auto"/>
          <w:sz w:val="21"/>
          <w:highlight w:val="none"/>
          <w:lang w:val="en-US" w:eastAsia="zh-CN"/>
        </w:rPr>
        <w:t>4</w:t>
      </w:r>
      <w:r>
        <w:rPr>
          <w:rFonts w:hint="eastAsia" w:hAnsi="宋体" w:cs="宋体"/>
          <w:color w:val="auto"/>
          <w:sz w:val="21"/>
          <w:highlight w:val="none"/>
        </w:rPr>
        <w:t>电子交易活动的中止。采购过程中出现以下情形，导致电子交易平台无法正常运行，或者无法保证电子交易的公平、公正和安全时，采购代理机构可中止电子交易活动：</w:t>
      </w:r>
    </w:p>
    <w:p w14:paraId="31051523">
      <w:pPr>
        <w:pStyle w:val="26"/>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（1）电子交易平台发生故障而无法登录访问的；</w:t>
      </w:r>
    </w:p>
    <w:p w14:paraId="76A2B589">
      <w:pPr>
        <w:pStyle w:val="26"/>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（2）电子交易平台应用或数据库出现错误，不能进行正常操作的；</w:t>
      </w:r>
    </w:p>
    <w:p w14:paraId="1A99608C">
      <w:pPr>
        <w:pStyle w:val="26"/>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（3）电子交易平台发现严重安全漏洞，有潜在泄密危险的；</w:t>
      </w:r>
    </w:p>
    <w:p w14:paraId="1D4610C3">
      <w:pPr>
        <w:pStyle w:val="26"/>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（4）病毒发作导致不能进行正常操作的；</w:t>
      </w:r>
    </w:p>
    <w:p w14:paraId="31200555">
      <w:pPr>
        <w:pStyle w:val="26"/>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（5）其他无法保证电子交易的公平、公正和安全的情况。</w:t>
      </w:r>
    </w:p>
    <w:p w14:paraId="15E1701B">
      <w:pPr>
        <w:pStyle w:val="26"/>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29.</w:t>
      </w:r>
      <w:r>
        <w:rPr>
          <w:rFonts w:hint="eastAsia" w:hAnsi="宋体" w:cs="宋体"/>
          <w:color w:val="auto"/>
          <w:sz w:val="21"/>
          <w:highlight w:val="none"/>
          <w:lang w:val="en-US" w:eastAsia="zh-CN"/>
        </w:rPr>
        <w:t>5</w:t>
      </w:r>
      <w:r>
        <w:rPr>
          <w:rFonts w:hint="eastAsia" w:hAnsi="宋体" w:cs="宋体"/>
          <w:color w:val="auto"/>
          <w:sz w:val="21"/>
          <w:highlight w:val="none"/>
        </w:rPr>
        <w:t>出现以上情形，不影响采购公平、公正性的，采购代理机构可以待上述情形消除后继续组织电子交易活动；影响或可能影响采购公平、公正性的，经采购代理机构确认、报采购人同意后，终止电子采购活动，重新采购。采购代理机构必须对原有的资料及信息作出妥善保密处理，并报财政部门备案。</w:t>
      </w:r>
    </w:p>
    <w:p w14:paraId="7D3B0A2A">
      <w:pPr>
        <w:pStyle w:val="26"/>
        <w:spacing w:line="360" w:lineRule="auto"/>
        <w:ind w:firstLine="422" w:firstLineChars="200"/>
        <w:rPr>
          <w:rFonts w:hAnsi="宋体" w:cs="宋体"/>
          <w:b/>
          <w:bCs/>
          <w:color w:val="auto"/>
          <w:sz w:val="21"/>
          <w:highlight w:val="none"/>
        </w:rPr>
      </w:pPr>
      <w:r>
        <w:rPr>
          <w:rFonts w:hint="eastAsia" w:hAnsi="宋体" w:cs="宋体"/>
          <w:b/>
          <w:bCs/>
          <w:color w:val="auto"/>
          <w:sz w:val="21"/>
          <w:highlight w:val="none"/>
        </w:rPr>
        <w:t>29.</w:t>
      </w:r>
      <w:r>
        <w:rPr>
          <w:rFonts w:hint="eastAsia" w:hAnsi="宋体" w:cs="宋体"/>
          <w:b/>
          <w:bCs/>
          <w:color w:val="auto"/>
          <w:sz w:val="21"/>
          <w:highlight w:val="none"/>
          <w:lang w:val="en-US" w:eastAsia="zh-CN"/>
        </w:rPr>
        <w:t>6</w:t>
      </w:r>
      <w:r>
        <w:rPr>
          <w:rFonts w:hint="eastAsia" w:hAnsi="宋体" w:cs="宋体"/>
          <w:b/>
          <w:bCs/>
          <w:color w:val="auto"/>
          <w:sz w:val="21"/>
          <w:highlight w:val="none"/>
        </w:rPr>
        <w:t>属于下列情形之一的，应予废标：</w:t>
      </w:r>
    </w:p>
    <w:p w14:paraId="323B1FD6">
      <w:pPr>
        <w:pStyle w:val="26"/>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lang w:val="en-US" w:eastAsia="zh-CN"/>
        </w:rPr>
        <w:t>（1）符合专业条件的供应商或者对招标文件作实质响应的投标人不足三家的；</w:t>
      </w:r>
    </w:p>
    <w:p w14:paraId="2F7A989B">
      <w:pPr>
        <w:pStyle w:val="26"/>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lang w:val="en-US" w:eastAsia="zh-CN"/>
        </w:rPr>
        <w:t>（2）出现影响采购公正的违法、违规行为的；</w:t>
      </w:r>
    </w:p>
    <w:p w14:paraId="7CDABB79">
      <w:pPr>
        <w:pStyle w:val="26"/>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lang w:val="en-US" w:eastAsia="zh-CN"/>
        </w:rPr>
        <w:t>（3）投标人的报价均超过了采购预算，采购人不能支付的；</w:t>
      </w:r>
    </w:p>
    <w:p w14:paraId="49CC39C6">
      <w:pPr>
        <w:pStyle w:val="26"/>
        <w:snapToGrid w:val="0"/>
        <w:spacing w:line="360" w:lineRule="auto"/>
        <w:ind w:firstLine="420" w:firstLineChars="200"/>
        <w:rPr>
          <w:rFonts w:hint="eastAsia" w:hAnsi="宋体" w:eastAsia="宋体" w:cs="宋体"/>
          <w:color w:val="auto"/>
          <w:sz w:val="21"/>
          <w:highlight w:val="none"/>
          <w:lang w:eastAsia="zh-CN"/>
        </w:rPr>
      </w:pPr>
      <w:r>
        <w:rPr>
          <w:rFonts w:hint="eastAsia" w:hAnsi="宋体" w:cs="宋体"/>
          <w:color w:val="auto"/>
          <w:sz w:val="21"/>
          <w:highlight w:val="none"/>
          <w:lang w:val="en-US" w:eastAsia="zh-CN"/>
        </w:rPr>
        <w:t>（4）因重大变故，采购任务取消的</w:t>
      </w:r>
      <w:r>
        <w:rPr>
          <w:rFonts w:hint="eastAsia"/>
          <w:lang w:eastAsia="zh-CN"/>
        </w:rPr>
        <w:t>。</w:t>
      </w:r>
    </w:p>
    <w:p w14:paraId="3309DDEE">
      <w:pPr>
        <w:pStyle w:val="5"/>
        <w:bidi w:val="0"/>
        <w:rPr>
          <w:color w:val="auto"/>
          <w:highlight w:val="none"/>
        </w:rPr>
      </w:pPr>
      <w:bookmarkStart w:id="127" w:name="_Toc254970546"/>
      <w:bookmarkStart w:id="128" w:name="_Toc254970687"/>
      <w:r>
        <w:rPr>
          <w:rFonts w:hint="eastAsia"/>
          <w:color w:val="auto"/>
          <w:highlight w:val="none"/>
        </w:rPr>
        <w:t>七、</w:t>
      </w:r>
      <w:bookmarkEnd w:id="127"/>
      <w:bookmarkEnd w:id="128"/>
      <w:r>
        <w:rPr>
          <w:rFonts w:hint="eastAsia"/>
          <w:color w:val="auto"/>
          <w:highlight w:val="none"/>
        </w:rPr>
        <w:t>中标和合同</w:t>
      </w:r>
    </w:p>
    <w:p w14:paraId="26B64790">
      <w:pPr>
        <w:pStyle w:val="6"/>
        <w:keepNext w:val="0"/>
        <w:keepLines w:val="0"/>
        <w:spacing w:before="0" w:after="0" w:line="360" w:lineRule="auto"/>
        <w:ind w:left="420" w:leftChars="200"/>
        <w:rPr>
          <w:rFonts w:ascii="宋体" w:hAnsi="宋体" w:cs="宋体"/>
          <w:bCs/>
          <w:color w:val="auto"/>
          <w:sz w:val="21"/>
          <w:szCs w:val="21"/>
          <w:highlight w:val="none"/>
        </w:rPr>
      </w:pPr>
      <w:r>
        <w:rPr>
          <w:rFonts w:hint="eastAsia" w:ascii="宋体" w:hAnsi="宋体" w:cs="宋体"/>
          <w:bCs/>
          <w:color w:val="auto"/>
          <w:sz w:val="21"/>
          <w:szCs w:val="21"/>
          <w:highlight w:val="none"/>
        </w:rPr>
        <w:t>30确定中标人</w:t>
      </w:r>
    </w:p>
    <w:p w14:paraId="2F407BEE">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4B3E7F8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30.2采购人在收到评标报告5个工作日内未按评标报告推荐的中标候选人顺序确定中标人，又不能说明合法理由的，视同按评标报告推荐的顺序确定排名第一的中标候选人为中标人。</w:t>
      </w:r>
    </w:p>
    <w:p w14:paraId="30433C0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30.3采购人、采购代理机构认为</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对采购过程、中标结果提出的质疑成立且影响或者可能影响中标结果的，合格</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符合法定数量时，可以从合格的中标候选人中另行确定中标人的，应当依法另行确定中标人；否则应当重新开展采购活动。</w:t>
      </w:r>
    </w:p>
    <w:p w14:paraId="187BBE3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30.4中标人拒绝签订政府采购合同（包括但不限于放弃中标、因不可抗力不能履行合同而放弃签订合同），采购人可以按照评审报告推荐的中标候选人名单排序，确定下一候选人为中标供应商，也可以重新开展政府采购活动。</w:t>
      </w:r>
    </w:p>
    <w:p w14:paraId="08EC9AD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中标人放弃中标项目，拒绝与采购人签订合同的，其投标保证金不予退还，并上缴国库。给采购人造成损失，或（并）因此延误采购人</w:t>
      </w:r>
      <w:r>
        <w:rPr>
          <w:rFonts w:hint="eastAsia" w:ascii="宋体" w:hAnsi="宋体" w:cs="宋体"/>
          <w:color w:val="auto"/>
          <w:szCs w:val="21"/>
          <w:highlight w:val="none"/>
          <w:lang w:val="en-US" w:eastAsia="zh-CN"/>
        </w:rPr>
        <w:t>项目</w:t>
      </w:r>
      <w:r>
        <w:rPr>
          <w:rFonts w:hint="eastAsia" w:ascii="宋体" w:hAnsi="宋体" w:cs="宋体"/>
          <w:color w:val="auto"/>
          <w:szCs w:val="21"/>
          <w:highlight w:val="none"/>
        </w:rPr>
        <w:t>计划的，须依</w:t>
      </w:r>
      <w:r>
        <w:rPr>
          <w:rFonts w:hint="eastAsia" w:ascii="宋体" w:hAnsi="宋体" w:cs="宋体"/>
          <w:color w:val="auto"/>
          <w:szCs w:val="21"/>
          <w:highlight w:val="none"/>
          <w:lang w:val="en-US" w:eastAsia="zh-CN"/>
        </w:rPr>
        <w:t>法</w:t>
      </w:r>
      <w:r>
        <w:rPr>
          <w:rFonts w:hint="eastAsia" w:ascii="宋体" w:hAnsi="宋体" w:cs="宋体"/>
          <w:color w:val="auto"/>
          <w:szCs w:val="21"/>
          <w:highlight w:val="none"/>
        </w:rPr>
        <w:t>承担赔偿损失等法律责任，采购人有权将中标人的失信行为报财政部门记入诚信档案，以示惩戒。</w:t>
      </w:r>
    </w:p>
    <w:p w14:paraId="4F6BA06F">
      <w:pPr>
        <w:pStyle w:val="6"/>
        <w:keepNext w:val="0"/>
        <w:keepLines w:val="0"/>
        <w:spacing w:before="0" w:after="0" w:line="360" w:lineRule="auto"/>
        <w:ind w:left="420" w:leftChars="200"/>
        <w:rPr>
          <w:rFonts w:ascii="宋体" w:hAnsi="宋体" w:cs="宋体"/>
          <w:bCs/>
          <w:color w:val="auto"/>
          <w:sz w:val="21"/>
          <w:szCs w:val="21"/>
          <w:highlight w:val="none"/>
        </w:rPr>
      </w:pPr>
      <w:r>
        <w:rPr>
          <w:rFonts w:hint="eastAsia" w:ascii="宋体" w:hAnsi="宋体" w:cs="宋体"/>
          <w:bCs/>
          <w:color w:val="auto"/>
          <w:sz w:val="21"/>
          <w:szCs w:val="21"/>
          <w:highlight w:val="none"/>
        </w:rPr>
        <w:t>31.结果公告</w:t>
      </w:r>
    </w:p>
    <w:p w14:paraId="2EF5B135">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31.1中标人确定后，于中标人确定之日起2个工作日内，中标结果将在招标公告发布媒体上公告。采购人或者采购代理发出中标通知书前，应当对中标人信用进行查询，对列入失信被执行人、</w:t>
      </w:r>
      <w:r>
        <w:rPr>
          <w:rFonts w:hint="eastAsia" w:ascii="宋体" w:hAnsi="宋体" w:cs="宋体"/>
          <w:b w:val="0"/>
          <w:color w:val="auto"/>
          <w:sz w:val="21"/>
          <w:szCs w:val="21"/>
          <w:highlight w:val="none"/>
          <w:lang w:eastAsia="zh-CN"/>
        </w:rPr>
        <w:t>重大税收违法失信主体</w:t>
      </w:r>
      <w:r>
        <w:rPr>
          <w:rFonts w:hint="eastAsia" w:ascii="宋体" w:hAnsi="宋体" w:cs="宋体"/>
          <w:b w:val="0"/>
          <w:color w:val="auto"/>
          <w:sz w:val="21"/>
          <w:szCs w:val="21"/>
          <w:highlight w:val="none"/>
        </w:rPr>
        <w:t>、政府采购严重违法失信行为记录名单及其他不符合《中华人民共和国政府采购法》第二十二条规定条件的投标人，取消其中标资格，并确定排名第二的中标候选人为中标人。</w:t>
      </w:r>
    </w:p>
    <w:p w14:paraId="2433BAF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排名第二的中标候选人因前款规定的同样原因被取消中标资格的，采购人可以确定排名第三的中标候选人为中标人，以此类推；否则应当重新开展采购活动。</w:t>
      </w:r>
    </w:p>
    <w:p w14:paraId="5B46C09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14:paraId="0FCE08C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中小企业在政府采购活动过程中，请根据企业的真实情况出具《中小企业声明函》。依法享受中小企业优惠政策的，采购人或者采购代理机构在公告中标结果时，同时公告其《中小企业声明函》，接受社会监督。</w:t>
      </w:r>
    </w:p>
    <w:p w14:paraId="00289A50">
      <w:pPr>
        <w:pStyle w:val="6"/>
        <w:keepNext w:val="0"/>
        <w:keepLines w:val="0"/>
        <w:spacing w:before="0" w:after="0" w:line="360" w:lineRule="auto"/>
        <w:ind w:left="420" w:leftChars="200"/>
        <w:rPr>
          <w:rFonts w:ascii="宋体" w:hAnsi="宋体" w:cs="宋体"/>
          <w:bCs/>
          <w:color w:val="auto"/>
          <w:sz w:val="21"/>
          <w:szCs w:val="21"/>
          <w:highlight w:val="none"/>
        </w:rPr>
      </w:pPr>
      <w:r>
        <w:rPr>
          <w:rFonts w:hint="eastAsia" w:ascii="宋体" w:hAnsi="宋体" w:cs="宋体"/>
          <w:bCs/>
          <w:color w:val="auto"/>
          <w:sz w:val="21"/>
          <w:szCs w:val="21"/>
          <w:highlight w:val="none"/>
        </w:rPr>
        <w:t>32.发出中标通知书</w:t>
      </w:r>
    </w:p>
    <w:p w14:paraId="206C737E">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在发布中标公告的同时，采购代理机构向中标人发出中标通知书。对未通过资格审查及符合性审查的投标人，应当告知其未通过的原因；采用综合评分办法评审的，还应当告知未中标人本人的评审得分与排序。</w:t>
      </w:r>
    </w:p>
    <w:p w14:paraId="03D97D99">
      <w:pPr>
        <w:pStyle w:val="6"/>
        <w:keepNext w:val="0"/>
        <w:keepLines w:val="0"/>
        <w:spacing w:before="0" w:after="0" w:line="360" w:lineRule="auto"/>
        <w:ind w:left="420" w:left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33.无义务解释未中标原因</w:t>
      </w:r>
    </w:p>
    <w:p w14:paraId="2C9674EA">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采购代理机构无义务向未中标的投标人解释未中标原因和退还投标文件。</w:t>
      </w:r>
    </w:p>
    <w:p w14:paraId="31B5975E">
      <w:pPr>
        <w:pStyle w:val="6"/>
        <w:keepNext w:val="0"/>
        <w:keepLines w:val="0"/>
        <w:spacing w:before="0" w:after="0" w:line="360" w:lineRule="auto"/>
        <w:ind w:left="420" w:leftChars="200"/>
        <w:rPr>
          <w:rFonts w:ascii="宋体" w:hAnsi="宋体" w:cs="宋体"/>
          <w:bCs/>
          <w:color w:val="auto"/>
          <w:sz w:val="21"/>
          <w:szCs w:val="21"/>
          <w:highlight w:val="none"/>
        </w:rPr>
      </w:pPr>
      <w:r>
        <w:rPr>
          <w:rFonts w:hint="eastAsia" w:ascii="宋体" w:hAnsi="宋体" w:cs="宋体"/>
          <w:bCs/>
          <w:color w:val="auto"/>
          <w:sz w:val="21"/>
          <w:szCs w:val="21"/>
          <w:highlight w:val="none"/>
        </w:rPr>
        <w:t>34.合同授予标准</w:t>
      </w:r>
    </w:p>
    <w:p w14:paraId="3C09D59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合同将授予被确定实质上响应招标文件要求，具备履行合同能力的中标人（招标文件另有约定多名中标人的除外）。</w:t>
      </w:r>
    </w:p>
    <w:p w14:paraId="23A87AD8">
      <w:pPr>
        <w:pStyle w:val="6"/>
        <w:keepNext w:val="0"/>
        <w:keepLines w:val="0"/>
        <w:spacing w:before="0" w:after="0" w:line="360" w:lineRule="auto"/>
        <w:ind w:left="420" w:leftChars="200"/>
        <w:rPr>
          <w:rFonts w:ascii="宋体" w:hAnsi="宋体" w:cs="宋体"/>
          <w:bCs/>
          <w:color w:val="auto"/>
          <w:sz w:val="21"/>
          <w:szCs w:val="21"/>
          <w:highlight w:val="none"/>
        </w:rPr>
      </w:pPr>
      <w:r>
        <w:rPr>
          <w:rFonts w:hint="eastAsia" w:ascii="宋体" w:hAnsi="宋体" w:cs="宋体"/>
          <w:bCs/>
          <w:color w:val="auto"/>
          <w:sz w:val="21"/>
          <w:szCs w:val="21"/>
          <w:highlight w:val="none"/>
        </w:rPr>
        <w:t>35.履约保证金</w:t>
      </w:r>
    </w:p>
    <w:p w14:paraId="1A72E338">
      <w:pPr>
        <w:pStyle w:val="6"/>
        <w:keepNext w:val="0"/>
        <w:keepLines w:val="0"/>
        <w:spacing w:before="0" w:after="0" w:line="360" w:lineRule="auto"/>
        <w:ind w:firstLine="315" w:firstLineChars="150"/>
        <w:rPr>
          <w:rFonts w:ascii="宋体" w:hAnsi="宋体" w:cs="宋体"/>
          <w:b w:val="0"/>
          <w:color w:val="auto"/>
          <w:sz w:val="21"/>
          <w:szCs w:val="21"/>
          <w:highlight w:val="none"/>
        </w:rPr>
      </w:pPr>
      <w:bookmarkStart w:id="129" w:name="_39.1中标人须于签订合同前按本须知前附表规定的金额转账或电汇到指定账"/>
      <w:bookmarkEnd w:id="129"/>
      <w:r>
        <w:rPr>
          <w:rFonts w:hint="eastAsia" w:ascii="宋体" w:hAnsi="宋体" w:cs="宋体"/>
          <w:b w:val="0"/>
          <w:color w:val="auto"/>
          <w:sz w:val="21"/>
          <w:szCs w:val="21"/>
          <w:highlight w:val="none"/>
        </w:rPr>
        <w:t>35.1履约保证金的金额、提交方式、退付的时间和条件详见“投标人须知前附表”。中标人未按规定提交履约保证金的，视为拒绝与采购人签订合同，采购人可以按照评标报告推荐的中标候选人名单排序，确定下一候选人为中标人，也可以重新开展政府采购活动。</w:t>
      </w:r>
    </w:p>
    <w:p w14:paraId="0C54B251">
      <w:pPr>
        <w:pStyle w:val="6"/>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35.2签订合同后，如中标人不按双方签订的合同规定履约，则没收其全部履约保证金，履约保证金不足以赔偿损失的，按实际损失赔偿。</w:t>
      </w:r>
    </w:p>
    <w:p w14:paraId="00897BF6">
      <w:pPr>
        <w:pStyle w:val="6"/>
        <w:keepNext w:val="0"/>
        <w:keepLines w:val="0"/>
        <w:numPr>
          <w:ilvl w:val="0"/>
          <w:numId w:val="0"/>
        </w:numPr>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35.3在履约保证金退还日期前，若中标人的开户名称、开户银行、帐号有变动的，请以书面形式通知履约保证金收取单位，否则由此产生的后果由中标人自行承担。</w:t>
      </w:r>
    </w:p>
    <w:p w14:paraId="12C90797">
      <w:pPr>
        <w:pStyle w:val="6"/>
        <w:keepNext w:val="0"/>
        <w:keepLines w:val="0"/>
        <w:spacing w:before="0" w:after="0" w:line="360" w:lineRule="auto"/>
        <w:ind w:left="420" w:leftChars="200"/>
        <w:rPr>
          <w:rFonts w:ascii="宋体" w:hAnsi="宋体" w:cs="宋体"/>
          <w:bCs/>
          <w:color w:val="auto"/>
          <w:sz w:val="21"/>
          <w:szCs w:val="21"/>
          <w:highlight w:val="none"/>
        </w:rPr>
      </w:pPr>
      <w:r>
        <w:rPr>
          <w:rFonts w:hint="eastAsia" w:ascii="宋体" w:hAnsi="宋体" w:cs="宋体"/>
          <w:bCs/>
          <w:color w:val="auto"/>
          <w:sz w:val="21"/>
          <w:szCs w:val="21"/>
          <w:highlight w:val="none"/>
        </w:rPr>
        <w:t>36.签订合同</w:t>
      </w:r>
    </w:p>
    <w:p w14:paraId="4D087235">
      <w:pPr>
        <w:pStyle w:val="6"/>
        <w:keepNext w:val="0"/>
        <w:keepLines w:val="0"/>
        <w:numPr>
          <w:ilvl w:val="0"/>
          <w:numId w:val="0"/>
        </w:numPr>
        <w:spacing w:before="0" w:after="0" w:line="360" w:lineRule="auto"/>
        <w:ind w:firstLine="420" w:firstLineChars="200"/>
        <w:rPr>
          <w:rFonts w:ascii="宋体" w:hAnsi="宋体" w:cs="宋体"/>
          <w:b w:val="0"/>
          <w:color w:val="auto"/>
          <w:sz w:val="21"/>
          <w:szCs w:val="21"/>
          <w:highlight w:val="none"/>
        </w:rPr>
      </w:pPr>
      <w:bookmarkStart w:id="130" w:name="_40.1投标人接到中标通知书后，按须知前附表规定向采购人出示相关资格证"/>
      <w:bookmarkEnd w:id="130"/>
      <w:r>
        <w:rPr>
          <w:rFonts w:hint="eastAsia" w:ascii="宋体" w:hAnsi="宋体" w:cs="宋体"/>
          <w:b w:val="0"/>
          <w:color w:val="auto"/>
          <w:sz w:val="21"/>
          <w:szCs w:val="21"/>
          <w:highlight w:val="none"/>
        </w:rPr>
        <w:t>36.1投标人领取中标通知书后，按“投标人须知前附表”规定向采购人出示相关证明材料，经采购人核验合格后方可签订合同。</w:t>
      </w:r>
    </w:p>
    <w:p w14:paraId="152C91F3">
      <w:pPr>
        <w:pStyle w:val="6"/>
        <w:keepNext w:val="0"/>
        <w:keepLines w:val="0"/>
        <w:numPr>
          <w:ilvl w:val="0"/>
          <w:numId w:val="0"/>
        </w:numPr>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36.2签订合同时间：按中标通知书规定的时间与采购人签订合同。</w:t>
      </w:r>
    </w:p>
    <w:p w14:paraId="4611DFC6">
      <w:pPr>
        <w:pStyle w:val="6"/>
        <w:keepNext w:val="0"/>
        <w:keepLines w:val="0"/>
        <w:numPr>
          <w:ilvl w:val="0"/>
          <w:numId w:val="0"/>
        </w:numPr>
        <w:spacing w:before="0" w:after="0" w:line="360" w:lineRule="auto"/>
        <w:ind w:firstLine="420" w:firstLineChars="200"/>
      </w:pPr>
      <w:r>
        <w:rPr>
          <w:rFonts w:hint="eastAsia" w:ascii="宋体" w:hAnsi="宋体" w:cs="宋体"/>
          <w:b w:val="0"/>
          <w:color w:val="auto"/>
          <w:sz w:val="21"/>
          <w:szCs w:val="21"/>
          <w:highlight w:val="none"/>
        </w:rPr>
        <w:t>36.3中标人拒绝与采购人签订合同的，采购人可以按照评审报告推荐的中标候选人名单排序，确定下一候选人为中标人，也可以重新开展政府采购活动。</w:t>
      </w:r>
    </w:p>
    <w:p w14:paraId="0191F895">
      <w:pPr>
        <w:pStyle w:val="6"/>
        <w:keepNext w:val="0"/>
        <w:keepLines w:val="0"/>
        <w:numPr>
          <w:ilvl w:val="0"/>
          <w:numId w:val="0"/>
        </w:numPr>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36.4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7FD826FB">
      <w:pPr>
        <w:pStyle w:val="6"/>
        <w:keepNext w:val="0"/>
        <w:keepLines w:val="0"/>
        <w:numPr>
          <w:ilvl w:val="0"/>
          <w:numId w:val="0"/>
        </w:numPr>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36.5采购人或中标人不得单方面向合同另一方提出任何招标文件没有约定的条件或不合理的要求，作为签订合同的条件；也不得协商另行订立背离招标文件和合同实质性内容的协议。</w:t>
      </w:r>
    </w:p>
    <w:p w14:paraId="13A9E0DB">
      <w:pPr>
        <w:pStyle w:val="6"/>
        <w:keepNext w:val="0"/>
        <w:keepLines w:val="0"/>
        <w:numPr>
          <w:ilvl w:val="0"/>
          <w:numId w:val="0"/>
        </w:numPr>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36.6如签订合同并生效后，</w:t>
      </w:r>
      <w:r>
        <w:rPr>
          <w:rFonts w:hint="eastAsia" w:ascii="宋体" w:hAnsi="宋体" w:cs="宋体"/>
          <w:b w:val="0"/>
          <w:color w:val="auto"/>
          <w:sz w:val="21"/>
          <w:szCs w:val="21"/>
          <w:highlight w:val="none"/>
          <w:lang w:val="en-US" w:eastAsia="zh-CN"/>
        </w:rPr>
        <w:t>中标人</w:t>
      </w:r>
      <w:r>
        <w:rPr>
          <w:rFonts w:hint="eastAsia" w:ascii="宋体" w:hAnsi="宋体" w:cs="宋体"/>
          <w:b w:val="0"/>
          <w:color w:val="auto"/>
          <w:sz w:val="21"/>
          <w:szCs w:val="21"/>
          <w:highlight w:val="none"/>
        </w:rPr>
        <w:t>无故拒绝或延期，除按照合同条款处理外，将承担相应的法律责任。</w:t>
      </w:r>
    </w:p>
    <w:p w14:paraId="0D00592F">
      <w:pPr>
        <w:pStyle w:val="6"/>
        <w:keepNext w:val="0"/>
        <w:keepLines w:val="0"/>
        <w:numPr>
          <w:ilvl w:val="0"/>
          <w:numId w:val="0"/>
        </w:numPr>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36.7政府采购合同履行中，采购人需追加与合同标的相同的货物、工程或者服务的，在不改变合同其他条款的前提下，可以与</w:t>
      </w:r>
      <w:r>
        <w:rPr>
          <w:rFonts w:hint="eastAsia" w:ascii="宋体" w:hAnsi="宋体" w:cs="宋体"/>
          <w:b w:val="0"/>
          <w:color w:val="auto"/>
          <w:sz w:val="21"/>
          <w:szCs w:val="21"/>
          <w:highlight w:val="none"/>
          <w:lang w:val="en-US" w:eastAsia="zh-CN"/>
        </w:rPr>
        <w:t>中标人</w:t>
      </w:r>
      <w:r>
        <w:rPr>
          <w:rFonts w:hint="eastAsia" w:ascii="宋体" w:hAnsi="宋体" w:cs="宋体"/>
          <w:b w:val="0"/>
          <w:color w:val="auto"/>
          <w:sz w:val="21"/>
          <w:szCs w:val="21"/>
          <w:highlight w:val="none"/>
        </w:rPr>
        <w:t>签订补充合同，但所有补充合同的采购金额不得超过原合同采购金额的10%。</w:t>
      </w:r>
    </w:p>
    <w:p w14:paraId="1F1FE7DE">
      <w:pPr>
        <w:pStyle w:val="6"/>
        <w:keepNext w:val="0"/>
        <w:keepLines w:val="0"/>
        <w:spacing w:before="0" w:after="0" w:line="360" w:lineRule="auto"/>
        <w:ind w:left="420" w:leftChars="200"/>
        <w:rPr>
          <w:rFonts w:ascii="宋体" w:hAnsi="宋体" w:cs="宋体"/>
          <w:bCs/>
          <w:color w:val="auto"/>
          <w:sz w:val="21"/>
          <w:szCs w:val="21"/>
          <w:highlight w:val="none"/>
        </w:rPr>
      </w:pPr>
      <w:bookmarkStart w:id="131" w:name="_41.政府采购合同公告"/>
      <w:bookmarkEnd w:id="131"/>
      <w:r>
        <w:rPr>
          <w:rFonts w:hint="eastAsia" w:ascii="宋体" w:hAnsi="宋体" w:cs="宋体"/>
          <w:bCs/>
          <w:color w:val="auto"/>
          <w:sz w:val="21"/>
          <w:szCs w:val="21"/>
          <w:highlight w:val="none"/>
        </w:rPr>
        <w:t>37.政府采购合同公告</w:t>
      </w:r>
    </w:p>
    <w:p w14:paraId="38E716EB">
      <w:pPr>
        <w:pStyle w:val="26"/>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14:paraId="500B875C">
      <w:pPr>
        <w:pStyle w:val="6"/>
        <w:keepNext w:val="0"/>
        <w:keepLines w:val="0"/>
        <w:spacing w:before="0" w:after="0" w:line="360" w:lineRule="auto"/>
        <w:ind w:left="420" w:leftChars="200"/>
        <w:rPr>
          <w:rFonts w:ascii="宋体" w:hAnsi="宋体" w:cs="宋体"/>
          <w:bCs/>
          <w:color w:val="auto"/>
          <w:sz w:val="21"/>
          <w:szCs w:val="21"/>
          <w:highlight w:val="none"/>
        </w:rPr>
      </w:pPr>
      <w:r>
        <w:rPr>
          <w:rFonts w:hint="eastAsia" w:ascii="宋体" w:hAnsi="宋体" w:cs="宋体"/>
          <w:bCs/>
          <w:color w:val="auto"/>
          <w:sz w:val="21"/>
          <w:szCs w:val="21"/>
          <w:highlight w:val="none"/>
        </w:rPr>
        <w:t>38.询问、质疑和投诉</w:t>
      </w:r>
    </w:p>
    <w:p w14:paraId="6FAC7758">
      <w:pPr>
        <w:pStyle w:val="8"/>
        <w:spacing w:line="360" w:lineRule="auto"/>
        <w:rPr>
          <w:rFonts w:ascii="宋体" w:hAnsi="宋体" w:cs="宋体"/>
          <w:color w:val="auto"/>
          <w:szCs w:val="21"/>
          <w:highlight w:val="none"/>
        </w:rPr>
      </w:pPr>
      <w:r>
        <w:rPr>
          <w:rFonts w:hint="eastAsia" w:ascii="宋体" w:hAnsi="宋体" w:cs="宋体"/>
          <w:color w:val="auto"/>
          <w:szCs w:val="21"/>
          <w:highlight w:val="none"/>
        </w:rPr>
        <w:t>38.1</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对政府采购活动事项有疑问的，可以向采购人提出询问，采购人应当及时作出答复，但答复的内容不得涉及商业秘密。</w:t>
      </w:r>
    </w:p>
    <w:p w14:paraId="6CB7881B">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38.2</w:t>
      </w:r>
      <w:r>
        <w:rPr>
          <w:rFonts w:hint="eastAsia" w:ascii="宋体" w:hAnsi="宋体" w:cs="宋体"/>
          <w:b w:val="0"/>
          <w:color w:val="auto"/>
          <w:sz w:val="21"/>
          <w:szCs w:val="21"/>
          <w:highlight w:val="none"/>
          <w:lang w:eastAsia="zh-CN"/>
        </w:rPr>
        <w:t>投标人</w:t>
      </w:r>
      <w:r>
        <w:rPr>
          <w:rFonts w:hint="eastAsia" w:ascii="宋体" w:hAnsi="宋体" w:cs="宋体"/>
          <w:b w:val="0"/>
          <w:color w:val="auto"/>
          <w:sz w:val="21"/>
          <w:szCs w:val="21"/>
          <w:highlight w:val="none"/>
        </w:rPr>
        <w:t>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w:t>
      </w:r>
    </w:p>
    <w:p w14:paraId="3264B05A">
      <w:pPr>
        <w:pStyle w:val="26"/>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（1）对可以质疑的招标文件提出质疑的，为收到招标文件之日；</w:t>
      </w:r>
    </w:p>
    <w:p w14:paraId="56F55620">
      <w:pPr>
        <w:pStyle w:val="26"/>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（2）对采购过程提出质疑的，为各采购程序环节结束之日；</w:t>
      </w:r>
    </w:p>
    <w:p w14:paraId="300FE1BD">
      <w:pPr>
        <w:pStyle w:val="26"/>
        <w:snapToGrid w:val="0"/>
        <w:spacing w:line="360" w:lineRule="auto"/>
        <w:ind w:firstLine="420" w:firstLineChars="200"/>
        <w:rPr>
          <w:rFonts w:hAnsi="宋体" w:cs="宋体"/>
          <w:bCs/>
          <w:color w:val="auto"/>
          <w:sz w:val="21"/>
          <w:highlight w:val="none"/>
        </w:rPr>
      </w:pPr>
      <w:r>
        <w:rPr>
          <w:rFonts w:hint="eastAsia" w:hAnsi="宋体" w:cs="宋体"/>
          <w:color w:val="auto"/>
          <w:sz w:val="21"/>
          <w:highlight w:val="none"/>
        </w:rPr>
        <w:t>（3）对中标结果提出质疑的，为中标结果公告期限届满之日。</w:t>
      </w:r>
    </w:p>
    <w:p w14:paraId="11533ECA">
      <w:pPr>
        <w:pStyle w:val="26"/>
        <w:snapToGrid w:val="0"/>
        <w:spacing w:line="360" w:lineRule="auto"/>
        <w:ind w:firstLine="420" w:firstLineChars="200"/>
        <w:rPr>
          <w:rFonts w:hAnsi="宋体" w:cs="宋体"/>
          <w:bCs/>
          <w:color w:val="auto"/>
          <w:sz w:val="21"/>
          <w:highlight w:val="none"/>
        </w:rPr>
      </w:pPr>
      <w:r>
        <w:rPr>
          <w:rFonts w:hint="eastAsia" w:hAnsi="宋体" w:cs="宋体"/>
          <w:color w:val="auto"/>
          <w:sz w:val="21"/>
          <w:highlight w:val="none"/>
          <w:lang w:eastAsia="zh-CN"/>
        </w:rPr>
        <w:t>投标人</w:t>
      </w:r>
      <w:r>
        <w:rPr>
          <w:rFonts w:hint="eastAsia" w:hAnsi="宋体" w:cs="宋体"/>
          <w:color w:val="auto"/>
          <w:sz w:val="21"/>
          <w:highlight w:val="none"/>
        </w:rPr>
        <w:t>对采购人、采购代理机构的质疑答复不满意，或者采购人、采购代理机构未在规定时间内作出答复的，可以在答复期满后十五个工作日内向同级政府采购监管部门投诉。</w:t>
      </w:r>
    </w:p>
    <w:p w14:paraId="27DD7806">
      <w:pPr>
        <w:pStyle w:val="6"/>
        <w:keepNext w:val="0"/>
        <w:keepLines w:val="0"/>
        <w:spacing w:before="0" w:after="0" w:line="360" w:lineRule="auto"/>
        <w:ind w:firstLine="315" w:firstLineChars="150"/>
      </w:pPr>
      <w:bookmarkStart w:id="132" w:name="_9.2质疑、投诉应当采用书面形式，质疑函、投诉书均应明确阐述招标文件、"/>
      <w:bookmarkEnd w:id="132"/>
      <w:r>
        <w:rPr>
          <w:rFonts w:hint="eastAsia" w:ascii="宋体" w:hAnsi="宋体" w:cs="宋体"/>
          <w:b w:val="0"/>
          <w:color w:val="auto"/>
          <w:sz w:val="21"/>
          <w:szCs w:val="21"/>
          <w:highlight w:val="none"/>
        </w:rPr>
        <w:t>38.3</w:t>
      </w:r>
      <w:r>
        <w:rPr>
          <w:rFonts w:hint="eastAsia" w:ascii="宋体" w:hAnsi="宋体" w:cs="宋体"/>
          <w:bCs/>
          <w:color w:val="auto"/>
          <w:sz w:val="21"/>
          <w:highlight w:val="none"/>
          <w:lang w:eastAsia="zh-CN"/>
        </w:rPr>
        <w:t>投标人</w:t>
      </w:r>
      <w:r>
        <w:rPr>
          <w:rFonts w:hint="eastAsia" w:ascii="宋体" w:hAnsi="宋体" w:cs="宋体"/>
          <w:bCs/>
          <w:color w:val="auto"/>
          <w:sz w:val="21"/>
          <w:highlight w:val="none"/>
        </w:rPr>
        <w:t>提出质疑应当提交质疑函和必要的证明材料，针对同一采购程序环节的质疑必须在法定质疑期内一次性提出。</w:t>
      </w:r>
    </w:p>
    <w:p w14:paraId="1EFB91E4">
      <w:pPr>
        <w:pStyle w:val="8"/>
        <w:spacing w:line="360" w:lineRule="auto"/>
        <w:rPr>
          <w:rFonts w:hint="eastAsia" w:ascii="宋体" w:hAnsi="宋体" w:cs="宋体"/>
          <w:color w:val="auto"/>
          <w:szCs w:val="21"/>
          <w:highlight w:val="none"/>
        </w:rPr>
      </w:pPr>
      <w:r>
        <w:rPr>
          <w:rFonts w:hint="eastAsia" w:ascii="宋体" w:hAnsi="宋体" w:cs="宋体"/>
          <w:color w:val="auto"/>
          <w:szCs w:val="21"/>
          <w:highlight w:val="none"/>
        </w:rPr>
        <w:t>38.3.1质疑供应商提起质疑应当符合下列条件：</w:t>
      </w:r>
    </w:p>
    <w:p w14:paraId="0F34A739">
      <w:pPr>
        <w:pStyle w:val="8"/>
        <w:spacing w:line="360" w:lineRule="auto"/>
        <w:rPr>
          <w:rFonts w:hint="eastAsia" w:ascii="宋体" w:hAnsi="宋体" w:cs="宋体"/>
          <w:color w:val="auto"/>
          <w:szCs w:val="21"/>
          <w:highlight w:val="none"/>
        </w:rPr>
      </w:pPr>
      <w:r>
        <w:rPr>
          <w:rFonts w:hint="eastAsia" w:ascii="宋体" w:hAnsi="宋体" w:cs="宋体"/>
          <w:color w:val="auto"/>
          <w:szCs w:val="21"/>
          <w:highlight w:val="none"/>
        </w:rPr>
        <w:t>（1）质疑供应商是参与所质疑项目采购活动的</w:t>
      </w: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（潜在</w:t>
      </w: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已依法获取可质疑的采购文件的，可以对该采购文件质疑）；</w:t>
      </w:r>
    </w:p>
    <w:p w14:paraId="47D7F17A">
      <w:pPr>
        <w:pStyle w:val="8"/>
        <w:spacing w:line="360" w:lineRule="auto"/>
        <w:rPr>
          <w:rFonts w:hint="eastAsia" w:ascii="宋体" w:hAnsi="宋体" w:cs="宋体"/>
          <w:color w:val="auto"/>
          <w:szCs w:val="21"/>
          <w:highlight w:val="none"/>
        </w:rPr>
      </w:pPr>
      <w:r>
        <w:rPr>
          <w:rFonts w:hint="eastAsia" w:ascii="宋体" w:hAnsi="宋体" w:cs="宋体"/>
          <w:color w:val="auto"/>
          <w:szCs w:val="21"/>
          <w:highlight w:val="none"/>
        </w:rPr>
        <w:t>（2）质疑函内容符合本章第38.3.2项的规定；</w:t>
      </w:r>
    </w:p>
    <w:p w14:paraId="69703DD0">
      <w:pPr>
        <w:pStyle w:val="8"/>
        <w:spacing w:line="360" w:lineRule="auto"/>
        <w:rPr>
          <w:rFonts w:hint="eastAsia" w:ascii="宋体" w:hAnsi="宋体" w:cs="宋体"/>
          <w:color w:val="auto"/>
          <w:szCs w:val="21"/>
          <w:highlight w:val="none"/>
        </w:rPr>
      </w:pPr>
      <w:r>
        <w:rPr>
          <w:rFonts w:hint="eastAsia" w:ascii="宋体" w:hAnsi="宋体" w:cs="宋体"/>
          <w:color w:val="auto"/>
          <w:szCs w:val="21"/>
          <w:highlight w:val="none"/>
        </w:rPr>
        <w:t>（3）在质疑有效期限内提起质疑；</w:t>
      </w:r>
    </w:p>
    <w:p w14:paraId="4EE3ABB7">
      <w:pPr>
        <w:pStyle w:val="8"/>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（4）属于所质疑的采购人或采购人委托的采购代理机构组织的采购活动； </w:t>
      </w:r>
    </w:p>
    <w:p w14:paraId="2CE47D9E">
      <w:pPr>
        <w:pStyle w:val="8"/>
        <w:spacing w:line="360" w:lineRule="auto"/>
        <w:rPr>
          <w:rFonts w:hint="eastAsia" w:ascii="宋体" w:hAnsi="宋体" w:cs="宋体"/>
          <w:color w:val="auto"/>
          <w:szCs w:val="21"/>
          <w:highlight w:val="none"/>
        </w:rPr>
      </w:pPr>
      <w:r>
        <w:rPr>
          <w:rFonts w:hint="eastAsia" w:ascii="宋体" w:hAnsi="宋体" w:cs="宋体"/>
          <w:color w:val="auto"/>
          <w:szCs w:val="21"/>
          <w:highlight w:val="none"/>
        </w:rPr>
        <w:t>（5）供应商对同一采购程序环节的质疑应当在质疑有效期内一次性提出；</w:t>
      </w:r>
    </w:p>
    <w:p w14:paraId="66FBB527">
      <w:pPr>
        <w:pStyle w:val="8"/>
        <w:spacing w:line="360" w:lineRule="auto"/>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提交质疑应当提交必要的证明材料，证明材料应以合法手段取得；</w:t>
      </w:r>
    </w:p>
    <w:p w14:paraId="0B9F9C17">
      <w:pPr>
        <w:pStyle w:val="8"/>
        <w:spacing w:line="360" w:lineRule="auto"/>
        <w:rPr>
          <w:rFonts w:hint="eastAsia" w:ascii="宋体" w:hAnsi="宋体" w:cs="宋体"/>
          <w:color w:val="auto"/>
          <w:szCs w:val="21"/>
          <w:highlight w:val="none"/>
        </w:rPr>
      </w:pPr>
      <w:r>
        <w:rPr>
          <w:rFonts w:hint="eastAsia" w:ascii="宋体" w:hAnsi="宋体" w:cs="宋体"/>
          <w:color w:val="auto"/>
          <w:szCs w:val="21"/>
          <w:highlight w:val="none"/>
        </w:rPr>
        <w:t>（7）财政部门规定的其他条件。</w:t>
      </w:r>
    </w:p>
    <w:p w14:paraId="74531254">
      <w:pPr>
        <w:pStyle w:val="8"/>
        <w:spacing w:line="360" w:lineRule="auto"/>
        <w:rPr>
          <w:rFonts w:hint="eastAsia" w:ascii="宋体" w:hAnsi="宋体" w:cs="宋体"/>
          <w:color w:val="auto"/>
          <w:szCs w:val="21"/>
          <w:highlight w:val="none"/>
        </w:rPr>
      </w:pPr>
      <w:r>
        <w:rPr>
          <w:rFonts w:hint="eastAsia" w:ascii="宋体" w:hAnsi="宋体" w:cs="宋体"/>
          <w:color w:val="auto"/>
          <w:szCs w:val="21"/>
          <w:highlight w:val="none"/>
        </w:rPr>
        <w:t>38.3.2质疑函应当包括下列内容（质疑函格式后附）：</w:t>
      </w:r>
    </w:p>
    <w:p w14:paraId="14602D6F">
      <w:pPr>
        <w:pStyle w:val="8"/>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的姓名或者名称、地址、邮编、联系人及联系电话；</w:t>
      </w:r>
    </w:p>
    <w:p w14:paraId="5D40CA31">
      <w:pPr>
        <w:pStyle w:val="26"/>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（2）质疑项目的名称、编号；</w:t>
      </w:r>
    </w:p>
    <w:p w14:paraId="32AC2FFA">
      <w:pPr>
        <w:pStyle w:val="26"/>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（3）具体、明确的质疑事项和与质疑事项相关的请求；</w:t>
      </w:r>
    </w:p>
    <w:p w14:paraId="05A8BA26">
      <w:pPr>
        <w:pStyle w:val="26"/>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（4）事实依据；</w:t>
      </w:r>
    </w:p>
    <w:p w14:paraId="57BE6294">
      <w:pPr>
        <w:pStyle w:val="26"/>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（5）必要的法律依据；</w:t>
      </w:r>
    </w:p>
    <w:p w14:paraId="6F33CFE7">
      <w:pPr>
        <w:pStyle w:val="26"/>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（6）提出质疑的日期。</w:t>
      </w:r>
    </w:p>
    <w:p w14:paraId="3BE08C42">
      <w:pPr>
        <w:pStyle w:val="26"/>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lang w:eastAsia="zh-CN"/>
        </w:rPr>
        <w:t>投标人</w:t>
      </w:r>
      <w:r>
        <w:rPr>
          <w:rFonts w:hint="eastAsia" w:hAnsi="宋体" w:cs="宋体"/>
          <w:bCs/>
          <w:color w:val="auto"/>
          <w:sz w:val="21"/>
          <w:highlight w:val="none"/>
        </w:rPr>
        <w:t>为自然人的，应当由本人签字；</w:t>
      </w:r>
      <w:r>
        <w:rPr>
          <w:rFonts w:hint="eastAsia" w:hAnsi="宋体" w:cs="宋体"/>
          <w:bCs/>
          <w:color w:val="auto"/>
          <w:sz w:val="21"/>
          <w:highlight w:val="none"/>
          <w:lang w:eastAsia="zh-CN"/>
        </w:rPr>
        <w:t>投标人</w:t>
      </w:r>
      <w:r>
        <w:rPr>
          <w:rFonts w:hint="eastAsia" w:hAnsi="宋体" w:cs="宋体"/>
          <w:bCs/>
          <w:color w:val="auto"/>
          <w:sz w:val="21"/>
          <w:highlight w:val="none"/>
        </w:rPr>
        <w:t>为法人或者其他组织的，应当由法定代表人、主要负责人，或者其委托代理人签字或者盖章，并加盖公章。</w:t>
      </w:r>
    </w:p>
    <w:p w14:paraId="08E87598">
      <w:pPr>
        <w:pStyle w:val="6"/>
        <w:keepNext w:val="0"/>
        <w:keepLines w:val="0"/>
        <w:snapToGrid w:val="0"/>
        <w:spacing w:before="0" w:after="0" w:line="360" w:lineRule="auto"/>
        <w:ind w:firstLine="422" w:firstLineChars="200"/>
        <w:rPr>
          <w:rFonts w:ascii="宋体" w:hAnsi="宋体" w:cs="宋体"/>
          <w:bCs/>
          <w:color w:val="auto"/>
          <w:sz w:val="21"/>
          <w:szCs w:val="21"/>
          <w:highlight w:val="none"/>
        </w:rPr>
      </w:pPr>
      <w:r>
        <w:rPr>
          <w:rFonts w:hint="eastAsia" w:ascii="宋体" w:hAnsi="宋体" w:cs="宋体"/>
          <w:color w:val="auto"/>
          <w:sz w:val="21"/>
          <w:szCs w:val="21"/>
          <w:highlight w:val="none"/>
        </w:rPr>
        <w:t>3</w:t>
      </w:r>
      <w:r>
        <w:rPr>
          <w:rFonts w:hint="eastAsia" w:ascii="宋体" w:hAnsi="宋体" w:cs="宋体"/>
          <w:bCs/>
          <w:color w:val="auto"/>
          <w:sz w:val="21"/>
          <w:szCs w:val="21"/>
          <w:highlight w:val="none"/>
        </w:rPr>
        <w:t>8.4采购人、采购代理机构认为</w:t>
      </w:r>
      <w:r>
        <w:rPr>
          <w:rFonts w:hint="eastAsia" w:ascii="宋体" w:hAnsi="宋体" w:cs="宋体"/>
          <w:bCs/>
          <w:color w:val="auto"/>
          <w:sz w:val="21"/>
          <w:szCs w:val="21"/>
          <w:highlight w:val="none"/>
          <w:lang w:eastAsia="zh-CN"/>
        </w:rPr>
        <w:t>投标人</w:t>
      </w:r>
      <w:r>
        <w:rPr>
          <w:rFonts w:hint="eastAsia" w:ascii="宋体" w:hAnsi="宋体" w:cs="宋体"/>
          <w:bCs/>
          <w:color w:val="auto"/>
          <w:sz w:val="21"/>
          <w:szCs w:val="21"/>
          <w:highlight w:val="none"/>
        </w:rPr>
        <w:t>质疑不成立，或者成立但未对中标结果构成影响的，继续开展采购活动；认为</w:t>
      </w:r>
      <w:r>
        <w:rPr>
          <w:rFonts w:hint="eastAsia" w:ascii="宋体" w:hAnsi="宋体" w:cs="宋体"/>
          <w:bCs/>
          <w:color w:val="auto"/>
          <w:sz w:val="21"/>
          <w:szCs w:val="21"/>
          <w:highlight w:val="none"/>
          <w:lang w:eastAsia="zh-CN"/>
        </w:rPr>
        <w:t>投标人</w:t>
      </w:r>
      <w:r>
        <w:rPr>
          <w:rFonts w:hint="eastAsia" w:ascii="宋体" w:hAnsi="宋体" w:cs="宋体"/>
          <w:bCs/>
          <w:color w:val="auto"/>
          <w:sz w:val="21"/>
          <w:szCs w:val="21"/>
          <w:highlight w:val="none"/>
        </w:rPr>
        <w:t>质疑成立且影响或者可能影响中标结果的，按照下列情况处理：</w:t>
      </w:r>
    </w:p>
    <w:p w14:paraId="70D24CD4">
      <w:pPr>
        <w:pStyle w:val="26"/>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（一）对招标文件提出的质疑，依法通过澄清或者修改可以继续开展采购活动的，澄清或者修改招标文件后继续开展采购活动；否则应当修改招标文件后重新开展采购活动。</w:t>
      </w:r>
    </w:p>
    <w:p w14:paraId="235DEF4C">
      <w:pPr>
        <w:pStyle w:val="26"/>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（二）对采购过程、中标结果提出的质疑，合格</w:t>
      </w:r>
      <w:r>
        <w:rPr>
          <w:rFonts w:hint="eastAsia" w:hAnsi="宋体" w:cs="宋体"/>
          <w:bCs/>
          <w:color w:val="auto"/>
          <w:sz w:val="21"/>
          <w:highlight w:val="none"/>
          <w:lang w:eastAsia="zh-CN"/>
        </w:rPr>
        <w:t>投标人</w:t>
      </w:r>
      <w:r>
        <w:rPr>
          <w:rFonts w:hint="eastAsia" w:hAnsi="宋体" w:cs="宋体"/>
          <w:bCs/>
          <w:color w:val="auto"/>
          <w:sz w:val="21"/>
          <w:highlight w:val="none"/>
        </w:rPr>
        <w:t>符合法定数量时，可以从合格的中标候选人中另行确定中标人的，应当依法另行确定中标人；否则应当重新开展采购活动。</w:t>
      </w:r>
    </w:p>
    <w:p w14:paraId="53C1B298">
      <w:pPr>
        <w:pStyle w:val="26"/>
        <w:snapToGrid w:val="0"/>
        <w:spacing w:line="360" w:lineRule="auto"/>
        <w:ind w:firstLine="420"/>
        <w:rPr>
          <w:rFonts w:hAnsi="宋体" w:cs="宋体"/>
          <w:bCs/>
          <w:color w:val="auto"/>
          <w:sz w:val="21"/>
          <w:highlight w:val="none"/>
        </w:rPr>
      </w:pPr>
      <w:r>
        <w:rPr>
          <w:rFonts w:hint="eastAsia" w:hAnsi="宋体" w:cs="宋体"/>
          <w:bCs/>
          <w:color w:val="auto"/>
          <w:sz w:val="21"/>
          <w:highlight w:val="none"/>
        </w:rPr>
        <w:t>质疑答复导致中标结果改变的，采购人或者采购代理机构应当将有关情况书面报告本级财政部门。</w:t>
      </w:r>
    </w:p>
    <w:p w14:paraId="5BC8A80E">
      <w:pPr>
        <w:pStyle w:val="26"/>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38.5</w:t>
      </w:r>
      <w:r>
        <w:rPr>
          <w:rFonts w:hint="eastAsia" w:hAnsi="宋体" w:cs="宋体"/>
          <w:b/>
          <w:color w:val="auto"/>
          <w:sz w:val="21"/>
          <w:highlight w:val="none"/>
        </w:rPr>
        <w:t>投诉的权利。质疑</w:t>
      </w:r>
      <w:r>
        <w:rPr>
          <w:rFonts w:hint="eastAsia" w:hAnsi="宋体" w:cs="宋体"/>
          <w:b/>
          <w:color w:val="auto"/>
          <w:sz w:val="21"/>
          <w:highlight w:val="none"/>
          <w:lang w:eastAsia="zh-CN"/>
        </w:rPr>
        <w:t>投标人</w:t>
      </w:r>
      <w:r>
        <w:rPr>
          <w:rFonts w:hint="eastAsia" w:hAnsi="宋体" w:cs="宋体"/>
          <w:b/>
          <w:color w:val="auto"/>
          <w:sz w:val="21"/>
          <w:highlight w:val="none"/>
        </w:rPr>
        <w:t>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4F9A8223">
      <w:pPr>
        <w:pStyle w:val="5"/>
        <w:bidi w:val="0"/>
        <w:rPr>
          <w:color w:val="auto"/>
          <w:highlight w:val="none"/>
        </w:rPr>
      </w:pPr>
      <w:bookmarkStart w:id="133" w:name="_八、其他事项"/>
      <w:bookmarkEnd w:id="133"/>
      <w:bookmarkStart w:id="134" w:name="_Toc254970548"/>
      <w:bookmarkStart w:id="135" w:name="_Toc6156"/>
      <w:bookmarkStart w:id="136" w:name="_Toc254970689"/>
      <w:bookmarkStart w:id="137" w:name="_Toc30709"/>
      <w:bookmarkStart w:id="138" w:name="_Toc330456896"/>
      <w:bookmarkStart w:id="139" w:name="_Toc19686832"/>
      <w:bookmarkStart w:id="140" w:name="_Toc31830"/>
      <w:r>
        <w:rPr>
          <w:rFonts w:hint="eastAsia"/>
          <w:color w:val="auto"/>
          <w:highlight w:val="none"/>
        </w:rPr>
        <w:t>八、其他事项</w:t>
      </w:r>
    </w:p>
    <w:p w14:paraId="70C61E34">
      <w:pPr>
        <w:pStyle w:val="6"/>
        <w:keepNext w:val="0"/>
        <w:keepLines w:val="0"/>
        <w:spacing w:before="0" w:after="0" w:line="360" w:lineRule="auto"/>
        <w:ind w:left="420" w:leftChars="200"/>
        <w:rPr>
          <w:rFonts w:ascii="宋体" w:hAnsi="宋体" w:cs="宋体"/>
          <w:color w:val="auto"/>
          <w:sz w:val="21"/>
          <w:szCs w:val="21"/>
          <w:highlight w:val="none"/>
        </w:rPr>
      </w:pPr>
      <w:bookmarkStart w:id="141" w:name="_42.代理服务费"/>
      <w:bookmarkEnd w:id="141"/>
      <w:r>
        <w:rPr>
          <w:rFonts w:hint="eastAsia" w:ascii="宋体" w:hAnsi="宋体" w:cs="宋体"/>
          <w:color w:val="auto"/>
          <w:sz w:val="21"/>
          <w:szCs w:val="21"/>
          <w:highlight w:val="none"/>
        </w:rPr>
        <w:t>39.代理服务费</w:t>
      </w:r>
    </w:p>
    <w:p w14:paraId="0B98D856">
      <w:pPr>
        <w:pStyle w:val="26"/>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39.1代理服务收费标准及缴费账户详见“投标人须知前附表”，投标人为联合体的，可以由联合体中的一方或者多方共同交纳代理服务费。</w:t>
      </w:r>
    </w:p>
    <w:p w14:paraId="3A4B4097">
      <w:pPr>
        <w:pStyle w:val="26"/>
        <w:snapToGrid w:val="0"/>
        <w:spacing w:line="360" w:lineRule="auto"/>
        <w:ind w:firstLine="420" w:firstLineChars="200"/>
        <w:rPr>
          <w:rStyle w:val="97"/>
          <w:rFonts w:ascii="宋体" w:hAnsi="宋体"/>
          <w:color w:val="auto"/>
          <w:kern w:val="0"/>
          <w:szCs w:val="21"/>
          <w:highlight w:val="none"/>
        </w:rPr>
      </w:pPr>
      <w:r>
        <w:rPr>
          <w:rFonts w:hint="eastAsia" w:hAnsi="宋体" w:cs="宋体"/>
          <w:bCs/>
          <w:color w:val="auto"/>
          <w:sz w:val="21"/>
          <w:highlight w:val="none"/>
        </w:rPr>
        <w:t>39.2代理服务收费标准：</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1C70D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noWrap w:val="0"/>
            <w:vAlign w:val="top"/>
          </w:tcPr>
          <w:p w14:paraId="7C9E30F2">
            <w:pPr>
              <w:spacing w:line="360" w:lineRule="auto"/>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 xml:space="preserve">               费率</w:t>
            </w:r>
          </w:p>
          <w:p w14:paraId="07B66C58">
            <w:pPr>
              <w:spacing w:line="360" w:lineRule="auto"/>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金额</w:t>
            </w:r>
          </w:p>
        </w:tc>
        <w:tc>
          <w:tcPr>
            <w:tcW w:w="1659" w:type="dxa"/>
            <w:noWrap w:val="0"/>
            <w:vAlign w:val="center"/>
          </w:tcPr>
          <w:p w14:paraId="6B9474CF">
            <w:pPr>
              <w:spacing w:line="360" w:lineRule="auto"/>
              <w:jc w:val="center"/>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货物类</w:t>
            </w:r>
          </w:p>
        </w:tc>
        <w:tc>
          <w:tcPr>
            <w:tcW w:w="1532" w:type="dxa"/>
            <w:noWrap w:val="0"/>
            <w:vAlign w:val="center"/>
          </w:tcPr>
          <w:p w14:paraId="17641898">
            <w:pPr>
              <w:spacing w:line="360" w:lineRule="auto"/>
              <w:jc w:val="center"/>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服务类</w:t>
            </w:r>
          </w:p>
        </w:tc>
        <w:tc>
          <w:tcPr>
            <w:tcW w:w="1546" w:type="dxa"/>
            <w:noWrap w:val="0"/>
            <w:vAlign w:val="center"/>
          </w:tcPr>
          <w:p w14:paraId="66506C7C">
            <w:pPr>
              <w:spacing w:line="360" w:lineRule="auto"/>
              <w:jc w:val="center"/>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工程类</w:t>
            </w:r>
          </w:p>
        </w:tc>
      </w:tr>
      <w:tr w14:paraId="56E62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052D3841">
            <w:pPr>
              <w:spacing w:line="360" w:lineRule="auto"/>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100万元以下</w:t>
            </w:r>
          </w:p>
        </w:tc>
        <w:tc>
          <w:tcPr>
            <w:tcW w:w="1659" w:type="dxa"/>
            <w:noWrap w:val="0"/>
            <w:vAlign w:val="center"/>
          </w:tcPr>
          <w:p w14:paraId="303E0D10">
            <w:pPr>
              <w:spacing w:line="360" w:lineRule="auto"/>
              <w:jc w:val="center"/>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1.5%</w:t>
            </w:r>
          </w:p>
        </w:tc>
        <w:tc>
          <w:tcPr>
            <w:tcW w:w="1532" w:type="dxa"/>
            <w:noWrap w:val="0"/>
            <w:vAlign w:val="center"/>
          </w:tcPr>
          <w:p w14:paraId="70AD0209">
            <w:pPr>
              <w:spacing w:line="360" w:lineRule="auto"/>
              <w:jc w:val="center"/>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1.5%</w:t>
            </w:r>
          </w:p>
        </w:tc>
        <w:tc>
          <w:tcPr>
            <w:tcW w:w="1546" w:type="dxa"/>
            <w:noWrap w:val="0"/>
            <w:vAlign w:val="center"/>
          </w:tcPr>
          <w:p w14:paraId="5B5FA698">
            <w:pPr>
              <w:spacing w:line="360" w:lineRule="auto"/>
              <w:jc w:val="center"/>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1.0%</w:t>
            </w:r>
          </w:p>
        </w:tc>
      </w:tr>
      <w:tr w14:paraId="74DCF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03C1DCC6">
            <w:pPr>
              <w:spacing w:line="360" w:lineRule="auto"/>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100～500万元</w:t>
            </w:r>
          </w:p>
        </w:tc>
        <w:tc>
          <w:tcPr>
            <w:tcW w:w="1659" w:type="dxa"/>
            <w:noWrap w:val="0"/>
            <w:vAlign w:val="center"/>
          </w:tcPr>
          <w:p w14:paraId="3C1F7BFD">
            <w:pPr>
              <w:spacing w:line="360" w:lineRule="auto"/>
              <w:jc w:val="center"/>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1.1%</w:t>
            </w:r>
          </w:p>
        </w:tc>
        <w:tc>
          <w:tcPr>
            <w:tcW w:w="1532" w:type="dxa"/>
            <w:noWrap w:val="0"/>
            <w:vAlign w:val="center"/>
          </w:tcPr>
          <w:p w14:paraId="43128AE2">
            <w:pPr>
              <w:spacing w:line="360" w:lineRule="auto"/>
              <w:jc w:val="center"/>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0.8%</w:t>
            </w:r>
          </w:p>
        </w:tc>
        <w:tc>
          <w:tcPr>
            <w:tcW w:w="1546" w:type="dxa"/>
            <w:noWrap w:val="0"/>
            <w:vAlign w:val="center"/>
          </w:tcPr>
          <w:p w14:paraId="19943479">
            <w:pPr>
              <w:spacing w:line="360" w:lineRule="auto"/>
              <w:jc w:val="center"/>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0.7%</w:t>
            </w:r>
          </w:p>
        </w:tc>
      </w:tr>
      <w:tr w14:paraId="0B35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4E3DA784">
            <w:pPr>
              <w:spacing w:line="360" w:lineRule="auto"/>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500～1000万元</w:t>
            </w:r>
          </w:p>
        </w:tc>
        <w:tc>
          <w:tcPr>
            <w:tcW w:w="1659" w:type="dxa"/>
            <w:noWrap w:val="0"/>
            <w:vAlign w:val="center"/>
          </w:tcPr>
          <w:p w14:paraId="3B4E1120">
            <w:pPr>
              <w:spacing w:line="360" w:lineRule="auto"/>
              <w:jc w:val="center"/>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0.8%</w:t>
            </w:r>
          </w:p>
        </w:tc>
        <w:tc>
          <w:tcPr>
            <w:tcW w:w="1532" w:type="dxa"/>
            <w:noWrap w:val="0"/>
            <w:vAlign w:val="center"/>
          </w:tcPr>
          <w:p w14:paraId="6A019B15">
            <w:pPr>
              <w:spacing w:line="360" w:lineRule="auto"/>
              <w:jc w:val="center"/>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0.45%</w:t>
            </w:r>
          </w:p>
        </w:tc>
        <w:tc>
          <w:tcPr>
            <w:tcW w:w="1546" w:type="dxa"/>
            <w:noWrap w:val="0"/>
            <w:vAlign w:val="center"/>
          </w:tcPr>
          <w:p w14:paraId="127DB06F">
            <w:pPr>
              <w:spacing w:line="360" w:lineRule="auto"/>
              <w:jc w:val="center"/>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0.55%</w:t>
            </w:r>
          </w:p>
        </w:tc>
      </w:tr>
      <w:tr w14:paraId="4AEDE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3FF44636">
            <w:pPr>
              <w:spacing w:line="360" w:lineRule="auto"/>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1000～5000万元</w:t>
            </w:r>
          </w:p>
        </w:tc>
        <w:tc>
          <w:tcPr>
            <w:tcW w:w="1659" w:type="dxa"/>
            <w:noWrap w:val="0"/>
            <w:vAlign w:val="center"/>
          </w:tcPr>
          <w:p w14:paraId="5E22C131">
            <w:pPr>
              <w:spacing w:line="360" w:lineRule="auto"/>
              <w:jc w:val="center"/>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0.5%</w:t>
            </w:r>
          </w:p>
        </w:tc>
        <w:tc>
          <w:tcPr>
            <w:tcW w:w="1532" w:type="dxa"/>
            <w:noWrap w:val="0"/>
            <w:vAlign w:val="center"/>
          </w:tcPr>
          <w:p w14:paraId="523FD201">
            <w:pPr>
              <w:spacing w:line="360" w:lineRule="auto"/>
              <w:jc w:val="center"/>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0.25%</w:t>
            </w:r>
          </w:p>
        </w:tc>
        <w:tc>
          <w:tcPr>
            <w:tcW w:w="1546" w:type="dxa"/>
            <w:noWrap w:val="0"/>
            <w:vAlign w:val="center"/>
          </w:tcPr>
          <w:p w14:paraId="0F601EDC">
            <w:pPr>
              <w:spacing w:line="360" w:lineRule="auto"/>
              <w:jc w:val="center"/>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0.35%</w:t>
            </w:r>
          </w:p>
        </w:tc>
      </w:tr>
      <w:tr w14:paraId="52ED7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37FC85AE">
            <w:pPr>
              <w:spacing w:line="360" w:lineRule="auto"/>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5000万元～1亿元</w:t>
            </w:r>
          </w:p>
        </w:tc>
        <w:tc>
          <w:tcPr>
            <w:tcW w:w="1659" w:type="dxa"/>
            <w:noWrap w:val="0"/>
            <w:vAlign w:val="center"/>
          </w:tcPr>
          <w:p w14:paraId="3F2BAEFB">
            <w:pPr>
              <w:spacing w:line="360" w:lineRule="auto"/>
              <w:jc w:val="center"/>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0.25%</w:t>
            </w:r>
          </w:p>
        </w:tc>
        <w:tc>
          <w:tcPr>
            <w:tcW w:w="1532" w:type="dxa"/>
            <w:noWrap w:val="0"/>
            <w:vAlign w:val="center"/>
          </w:tcPr>
          <w:p w14:paraId="46EAC217">
            <w:pPr>
              <w:spacing w:line="360" w:lineRule="auto"/>
              <w:jc w:val="center"/>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0.1%</w:t>
            </w:r>
          </w:p>
        </w:tc>
        <w:tc>
          <w:tcPr>
            <w:tcW w:w="1546" w:type="dxa"/>
            <w:noWrap w:val="0"/>
            <w:vAlign w:val="center"/>
          </w:tcPr>
          <w:p w14:paraId="25660AAA">
            <w:pPr>
              <w:spacing w:line="360" w:lineRule="auto"/>
              <w:jc w:val="center"/>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0.2%</w:t>
            </w:r>
          </w:p>
        </w:tc>
      </w:tr>
    </w:tbl>
    <w:p w14:paraId="28C883AE">
      <w:pPr>
        <w:spacing w:line="360" w:lineRule="auto"/>
        <w:ind w:firstLine="420" w:firstLineChars="200"/>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注：</w:t>
      </w:r>
    </w:p>
    <w:p w14:paraId="4366E31A">
      <w:pPr>
        <w:spacing w:line="360" w:lineRule="auto"/>
        <w:ind w:firstLine="420" w:firstLineChars="200"/>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（1）按本表费率计算的收费标准为采购代理的收费价格，由采购代理机构向</w:t>
      </w:r>
      <w:r>
        <w:rPr>
          <w:rFonts w:hint="eastAsia" w:ascii="宋体" w:hAnsi="Courier New" w:cs="Times New Roman"/>
          <w:color w:val="auto"/>
          <w:sz w:val="21"/>
          <w:szCs w:val="21"/>
          <w:highlight w:val="none"/>
          <w:lang w:val="en-US" w:eastAsia="zh-CN"/>
        </w:rPr>
        <w:t>中标人</w:t>
      </w:r>
      <w:r>
        <w:rPr>
          <w:rFonts w:hint="default" w:ascii="宋体" w:hAnsi="Courier New" w:eastAsia="宋体" w:cs="Times New Roman"/>
          <w:color w:val="auto"/>
          <w:sz w:val="21"/>
          <w:szCs w:val="21"/>
          <w:highlight w:val="none"/>
        </w:rPr>
        <w:t>收取；</w:t>
      </w:r>
    </w:p>
    <w:p w14:paraId="06133B98">
      <w:pPr>
        <w:spacing w:line="360" w:lineRule="auto"/>
        <w:ind w:firstLine="420" w:firstLineChars="200"/>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（2）采购代理收费按差额定率累进法计算。</w:t>
      </w:r>
    </w:p>
    <w:p w14:paraId="21C830A1">
      <w:pPr>
        <w:pStyle w:val="6"/>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40.需要补充的其他内容</w:t>
      </w:r>
    </w:p>
    <w:p w14:paraId="7849D026">
      <w:pPr>
        <w:pStyle w:val="26"/>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40.1本招标文件解释规则详见“投标人须知前附表”。</w:t>
      </w:r>
    </w:p>
    <w:p w14:paraId="699BD352">
      <w:pPr>
        <w:pStyle w:val="26"/>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40.2其他事项详见“投标人须知前附表”。</w:t>
      </w:r>
    </w:p>
    <w:p w14:paraId="40E96092">
      <w:pPr>
        <w:pStyle w:val="26"/>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0FDEB6D2">
      <w:pPr>
        <w:pStyle w:val="26"/>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4A81E537">
      <w:pPr>
        <w:pStyle w:val="26"/>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14:paraId="06FEC14D">
      <w:pPr>
        <w:pStyle w:val="26"/>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00F5595B">
      <w:pPr>
        <w:pStyle w:val="26"/>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3E1E074A">
      <w:pPr>
        <w:pStyle w:val="26"/>
        <w:snapToGrid w:val="0"/>
        <w:spacing w:line="360" w:lineRule="auto"/>
        <w:ind w:firstLine="420" w:firstLineChars="200"/>
        <w:rPr>
          <w:rFonts w:hint="eastAsia" w:hAnsi="宋体" w:eastAsia="宋体" w:cs="宋体"/>
          <w:color w:val="auto"/>
          <w:sz w:val="21"/>
          <w:highlight w:val="none"/>
          <w:lang w:eastAsia="zh-CN"/>
        </w:rPr>
      </w:pPr>
      <w:r>
        <w:rPr>
          <w:rFonts w:hint="eastAsia" w:hAnsi="宋体" w:cs="宋体"/>
          <w:color w:val="auto"/>
          <w:sz w:val="21"/>
          <w:highlight w:val="none"/>
        </w:rPr>
        <w:t>依据本招标文件规定享受扶持政策获得政府采购合同的，小微企业不得将合同分包给大中型企业，中型企业不得将合同分包给大型企业</w:t>
      </w:r>
      <w:r>
        <w:rPr>
          <w:rFonts w:hint="eastAsia" w:hAnsi="宋体" w:cs="宋体"/>
          <w:color w:val="auto"/>
          <w:sz w:val="21"/>
          <w:highlight w:val="none"/>
          <w:lang w:eastAsia="zh-CN"/>
        </w:rPr>
        <w:t>。</w:t>
      </w:r>
    </w:p>
    <w:p w14:paraId="6A61AC2B">
      <w:pPr>
        <w:pStyle w:val="26"/>
        <w:snapToGrid w:val="0"/>
        <w:spacing w:line="360" w:lineRule="auto"/>
        <w:ind w:firstLine="420" w:firstLineChars="200"/>
        <w:rPr>
          <w:rFonts w:hint="eastAsia" w:hAnsi="宋体" w:cs="宋体"/>
          <w:color w:val="auto"/>
          <w:sz w:val="21"/>
          <w:highlight w:val="none"/>
        </w:rPr>
      </w:pPr>
    </w:p>
    <w:p w14:paraId="6BBD8B3F">
      <w:pPr>
        <w:widowControl/>
        <w:spacing w:line="360" w:lineRule="auto"/>
        <w:ind w:firstLine="420" w:firstLineChars="200"/>
        <w:jc w:val="left"/>
        <w:rPr>
          <w:rFonts w:hint="eastAsia" w:hAnsi="宋体" w:cs="宋体"/>
          <w:color w:val="auto"/>
          <w:highlight w:val="none"/>
        </w:rPr>
      </w:pPr>
      <w:r>
        <w:rPr>
          <w:rFonts w:hint="eastAsia" w:hAnsi="宋体" w:cs="宋体"/>
          <w:color w:val="auto"/>
          <w:highlight w:val="none"/>
        </w:rPr>
        <w:br w:type="page"/>
      </w:r>
    </w:p>
    <w:tbl>
      <w:tblPr>
        <w:tblStyle w:val="52"/>
        <w:tblW w:w="4995" w:type="pct"/>
        <w:tblInd w:w="0" w:type="dxa"/>
        <w:tblLayout w:type="autofit"/>
        <w:tblCellMar>
          <w:top w:w="0" w:type="dxa"/>
          <w:left w:w="108" w:type="dxa"/>
          <w:bottom w:w="0" w:type="dxa"/>
          <w:right w:w="108" w:type="dxa"/>
        </w:tblCellMar>
      </w:tblPr>
      <w:tblGrid>
        <w:gridCol w:w="1035"/>
        <w:gridCol w:w="453"/>
        <w:gridCol w:w="1878"/>
        <w:gridCol w:w="1938"/>
        <w:gridCol w:w="1212"/>
        <w:gridCol w:w="251"/>
        <w:gridCol w:w="501"/>
        <w:gridCol w:w="917"/>
        <w:gridCol w:w="872"/>
        <w:gridCol w:w="222"/>
      </w:tblGrid>
      <w:tr w14:paraId="3CF3BFF1">
        <w:tblPrEx>
          <w:tblCellMar>
            <w:top w:w="0" w:type="dxa"/>
            <w:left w:w="108" w:type="dxa"/>
            <w:bottom w:w="0" w:type="dxa"/>
            <w:right w:w="108" w:type="dxa"/>
          </w:tblCellMar>
        </w:tblPrEx>
        <w:trPr>
          <w:gridAfter w:val="1"/>
          <w:wAfter w:w="119" w:type="pct"/>
          <w:trHeight w:val="605" w:hRule="atLeast"/>
        </w:trPr>
        <w:tc>
          <w:tcPr>
            <w:tcW w:w="802" w:type="pct"/>
            <w:gridSpan w:val="2"/>
            <w:tcBorders>
              <w:top w:val="nil"/>
              <w:left w:val="nil"/>
              <w:bottom w:val="nil"/>
              <w:right w:val="nil"/>
            </w:tcBorders>
            <w:noWrap/>
            <w:vAlign w:val="center"/>
          </w:tcPr>
          <w:p w14:paraId="52759EAC">
            <w:pPr>
              <w:widowControl/>
              <w:spacing w:line="360" w:lineRule="auto"/>
              <w:ind w:firstLine="420" w:firstLineChars="200"/>
              <w:jc w:val="left"/>
              <w:rPr>
                <w:rFonts w:hint="eastAsia" w:ascii="宋体" w:hAnsi="宋体" w:eastAsia="宋体" w:cs="宋体"/>
                <w:color w:val="auto"/>
                <w:kern w:val="0"/>
                <w:sz w:val="22"/>
                <w:highlight w:val="none"/>
              </w:rPr>
            </w:pPr>
            <w:r>
              <w:rPr>
                <w:rFonts w:hint="eastAsia" w:hAnsi="宋体" w:cs="宋体"/>
                <w:color w:val="auto"/>
                <w:highlight w:val="none"/>
              </w:rPr>
              <w:br w:type="page"/>
            </w:r>
            <w:r>
              <w:rPr>
                <w:rFonts w:hint="eastAsia" w:hAnsi="宋体" w:cs="宋体"/>
                <w:b/>
                <w:color w:val="auto"/>
                <w:highlight w:val="none"/>
              </w:rPr>
              <w:br w:type="page"/>
            </w:r>
            <w:r>
              <w:rPr>
                <w:rFonts w:hint="eastAsia" w:hAnsi="宋体" w:cs="宋体"/>
                <w:b/>
                <w:color w:val="auto"/>
                <w:highlight w:val="none"/>
              </w:rPr>
              <w:br w:type="page"/>
            </w:r>
            <w:r>
              <w:rPr>
                <w:rFonts w:hint="eastAsia" w:ascii="宋体" w:hAnsi="宋体" w:eastAsia="宋体" w:cs="宋体"/>
                <w:i w:val="0"/>
                <w:iCs w:val="0"/>
                <w:caps w:val="0"/>
                <w:color w:val="auto"/>
                <w:spacing w:val="0"/>
                <w:sz w:val="21"/>
                <w:szCs w:val="21"/>
                <w:highlight w:val="none"/>
                <w:lang w:eastAsia="zh-CN"/>
              </w:rPr>
              <w:br w:type="page"/>
            </w:r>
            <w:r>
              <w:rPr>
                <w:rFonts w:hint="eastAsia" w:ascii="宋体" w:hAnsi="宋体" w:eastAsia="宋体" w:cs="宋体"/>
                <w:b/>
                <w:color w:val="auto"/>
                <w:highlight w:val="none"/>
              </w:rPr>
              <w:br w:type="page"/>
            </w:r>
            <w:r>
              <w:rPr>
                <w:rFonts w:hint="eastAsia" w:ascii="宋体" w:hAnsi="宋体" w:eastAsia="宋体" w:cs="宋体"/>
                <w:b/>
                <w:bCs/>
                <w:color w:val="auto"/>
                <w:kern w:val="0"/>
                <w:sz w:val="28"/>
                <w:szCs w:val="28"/>
                <w:highlight w:val="none"/>
              </w:rPr>
              <w:t>附件1</w:t>
            </w:r>
          </w:p>
        </w:tc>
        <w:tc>
          <w:tcPr>
            <w:tcW w:w="1011" w:type="pct"/>
            <w:tcBorders>
              <w:top w:val="nil"/>
              <w:left w:val="nil"/>
              <w:bottom w:val="nil"/>
              <w:right w:val="nil"/>
            </w:tcBorders>
            <w:noWrap/>
            <w:vAlign w:val="center"/>
          </w:tcPr>
          <w:p w14:paraId="38985076">
            <w:pPr>
              <w:widowControl/>
              <w:spacing w:line="360" w:lineRule="auto"/>
              <w:ind w:firstLine="440" w:firstLineChars="200"/>
              <w:jc w:val="left"/>
              <w:rPr>
                <w:rFonts w:hint="eastAsia" w:ascii="宋体" w:hAnsi="宋体" w:eastAsia="宋体" w:cs="宋体"/>
                <w:color w:val="auto"/>
                <w:kern w:val="0"/>
                <w:sz w:val="22"/>
                <w:highlight w:val="none"/>
              </w:rPr>
            </w:pPr>
          </w:p>
        </w:tc>
        <w:tc>
          <w:tcPr>
            <w:tcW w:w="1043" w:type="pct"/>
            <w:tcBorders>
              <w:top w:val="nil"/>
              <w:left w:val="nil"/>
              <w:bottom w:val="nil"/>
              <w:right w:val="nil"/>
            </w:tcBorders>
            <w:noWrap/>
            <w:vAlign w:val="center"/>
          </w:tcPr>
          <w:p w14:paraId="270D2128">
            <w:pPr>
              <w:widowControl/>
              <w:spacing w:line="360" w:lineRule="auto"/>
              <w:ind w:firstLine="400" w:firstLineChars="200"/>
              <w:jc w:val="left"/>
              <w:rPr>
                <w:rFonts w:hint="eastAsia" w:ascii="宋体" w:hAnsi="宋体" w:eastAsia="宋体" w:cs="宋体"/>
                <w:color w:val="auto"/>
                <w:kern w:val="0"/>
                <w:sz w:val="20"/>
                <w:szCs w:val="20"/>
                <w:highlight w:val="none"/>
              </w:rPr>
            </w:pPr>
          </w:p>
        </w:tc>
        <w:tc>
          <w:tcPr>
            <w:tcW w:w="653" w:type="pct"/>
            <w:tcBorders>
              <w:top w:val="nil"/>
              <w:left w:val="nil"/>
              <w:bottom w:val="nil"/>
              <w:right w:val="nil"/>
            </w:tcBorders>
            <w:noWrap/>
            <w:vAlign w:val="center"/>
          </w:tcPr>
          <w:p w14:paraId="1E0349C2">
            <w:pPr>
              <w:widowControl/>
              <w:spacing w:line="360" w:lineRule="auto"/>
              <w:ind w:firstLine="400" w:firstLineChars="200"/>
              <w:jc w:val="left"/>
              <w:rPr>
                <w:rFonts w:hint="eastAsia" w:ascii="宋体" w:hAnsi="宋体" w:eastAsia="宋体" w:cs="宋体"/>
                <w:color w:val="auto"/>
                <w:kern w:val="0"/>
                <w:sz w:val="20"/>
                <w:szCs w:val="20"/>
                <w:highlight w:val="none"/>
              </w:rPr>
            </w:pPr>
          </w:p>
        </w:tc>
        <w:tc>
          <w:tcPr>
            <w:tcW w:w="135" w:type="pct"/>
            <w:tcBorders>
              <w:top w:val="nil"/>
              <w:left w:val="nil"/>
              <w:bottom w:val="nil"/>
              <w:right w:val="nil"/>
            </w:tcBorders>
            <w:noWrap/>
            <w:vAlign w:val="center"/>
          </w:tcPr>
          <w:p w14:paraId="30EC9775">
            <w:pPr>
              <w:widowControl/>
              <w:spacing w:line="360" w:lineRule="auto"/>
              <w:ind w:firstLine="400" w:firstLineChars="200"/>
              <w:jc w:val="left"/>
              <w:rPr>
                <w:rFonts w:hint="eastAsia" w:ascii="宋体" w:hAnsi="宋体" w:eastAsia="宋体" w:cs="宋体"/>
                <w:color w:val="auto"/>
                <w:kern w:val="0"/>
                <w:sz w:val="20"/>
                <w:szCs w:val="20"/>
                <w:highlight w:val="none"/>
              </w:rPr>
            </w:pPr>
          </w:p>
        </w:tc>
        <w:tc>
          <w:tcPr>
            <w:tcW w:w="269" w:type="pct"/>
            <w:tcBorders>
              <w:top w:val="nil"/>
              <w:left w:val="nil"/>
              <w:bottom w:val="nil"/>
              <w:right w:val="nil"/>
            </w:tcBorders>
            <w:noWrap/>
            <w:vAlign w:val="center"/>
          </w:tcPr>
          <w:p w14:paraId="1FEA4BD1">
            <w:pPr>
              <w:widowControl/>
              <w:spacing w:line="360" w:lineRule="auto"/>
              <w:ind w:firstLine="400" w:firstLineChars="200"/>
              <w:jc w:val="left"/>
              <w:rPr>
                <w:rFonts w:hint="eastAsia" w:ascii="宋体" w:hAnsi="宋体" w:eastAsia="宋体" w:cs="宋体"/>
                <w:color w:val="auto"/>
                <w:kern w:val="0"/>
                <w:sz w:val="20"/>
                <w:szCs w:val="20"/>
                <w:highlight w:val="none"/>
              </w:rPr>
            </w:pPr>
          </w:p>
        </w:tc>
        <w:tc>
          <w:tcPr>
            <w:tcW w:w="494" w:type="pct"/>
            <w:tcBorders>
              <w:top w:val="nil"/>
              <w:left w:val="nil"/>
              <w:bottom w:val="nil"/>
              <w:right w:val="nil"/>
            </w:tcBorders>
            <w:noWrap/>
            <w:vAlign w:val="center"/>
          </w:tcPr>
          <w:p w14:paraId="257044E0">
            <w:pPr>
              <w:widowControl/>
              <w:spacing w:line="360" w:lineRule="auto"/>
              <w:ind w:firstLine="400" w:firstLineChars="200"/>
              <w:jc w:val="left"/>
              <w:rPr>
                <w:rFonts w:hint="eastAsia" w:ascii="宋体" w:hAnsi="宋体" w:eastAsia="宋体" w:cs="宋体"/>
                <w:color w:val="auto"/>
                <w:kern w:val="0"/>
                <w:sz w:val="20"/>
                <w:szCs w:val="20"/>
                <w:highlight w:val="none"/>
              </w:rPr>
            </w:pPr>
          </w:p>
        </w:tc>
        <w:tc>
          <w:tcPr>
            <w:tcW w:w="469" w:type="pct"/>
            <w:tcBorders>
              <w:top w:val="nil"/>
              <w:left w:val="nil"/>
              <w:bottom w:val="nil"/>
              <w:right w:val="nil"/>
            </w:tcBorders>
            <w:noWrap/>
            <w:vAlign w:val="center"/>
          </w:tcPr>
          <w:p w14:paraId="376EA01C">
            <w:pPr>
              <w:widowControl/>
              <w:spacing w:line="360" w:lineRule="auto"/>
              <w:ind w:firstLine="400" w:firstLineChars="200"/>
              <w:jc w:val="left"/>
              <w:rPr>
                <w:rFonts w:hint="eastAsia" w:ascii="宋体" w:hAnsi="宋体" w:eastAsia="宋体" w:cs="宋体"/>
                <w:color w:val="auto"/>
                <w:kern w:val="0"/>
                <w:sz w:val="20"/>
                <w:szCs w:val="20"/>
                <w:highlight w:val="none"/>
              </w:rPr>
            </w:pPr>
          </w:p>
        </w:tc>
      </w:tr>
      <w:tr w14:paraId="5A9FE41A">
        <w:tblPrEx>
          <w:tblCellMar>
            <w:top w:w="0" w:type="dxa"/>
            <w:left w:w="108" w:type="dxa"/>
            <w:bottom w:w="0" w:type="dxa"/>
            <w:right w:w="108" w:type="dxa"/>
          </w:tblCellMar>
        </w:tblPrEx>
        <w:trPr>
          <w:gridAfter w:val="1"/>
          <w:wAfter w:w="119" w:type="pct"/>
          <w:trHeight w:val="605" w:hRule="atLeast"/>
        </w:trPr>
        <w:tc>
          <w:tcPr>
            <w:tcW w:w="4880" w:type="pct"/>
            <w:gridSpan w:val="9"/>
            <w:tcBorders>
              <w:top w:val="nil"/>
              <w:left w:val="nil"/>
              <w:bottom w:val="nil"/>
              <w:right w:val="nil"/>
            </w:tcBorders>
            <w:noWrap/>
            <w:vAlign w:val="center"/>
          </w:tcPr>
          <w:p w14:paraId="51E62CBA">
            <w:pPr>
              <w:widowControl/>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桂林理工大学货物和服务院级验收报告单</w:t>
            </w:r>
          </w:p>
        </w:tc>
      </w:tr>
      <w:tr w14:paraId="254A96B3">
        <w:tblPrEx>
          <w:tblCellMar>
            <w:top w:w="0" w:type="dxa"/>
            <w:left w:w="108" w:type="dxa"/>
            <w:bottom w:w="0" w:type="dxa"/>
            <w:right w:w="108" w:type="dxa"/>
          </w:tblCellMar>
        </w:tblPrEx>
        <w:trPr>
          <w:gridAfter w:val="1"/>
          <w:wAfter w:w="119" w:type="pct"/>
          <w:trHeight w:val="908" w:hRule="atLeast"/>
        </w:trPr>
        <w:tc>
          <w:tcPr>
            <w:tcW w:w="4880" w:type="pct"/>
            <w:gridSpan w:val="9"/>
            <w:tcBorders>
              <w:top w:val="nil"/>
              <w:left w:val="nil"/>
              <w:bottom w:val="single" w:color="auto" w:sz="8" w:space="0"/>
              <w:right w:val="nil"/>
            </w:tcBorders>
            <w:noWrap w:val="0"/>
            <w:vAlign w:val="center"/>
          </w:tcPr>
          <w:p w14:paraId="0281752E">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    根据政府采购项目（</w:t>
            </w:r>
            <w:r>
              <w:rPr>
                <w:rFonts w:hint="eastAsia" w:ascii="宋体" w:hAnsi="宋体" w:eastAsia="宋体" w:cs="宋体"/>
                <w:color w:val="auto"/>
                <w:kern w:val="0"/>
                <w:sz w:val="22"/>
                <w:highlight w:val="none"/>
                <w:u w:val="single"/>
              </w:rPr>
              <w:t>采购合同编号：HT</w:t>
            </w:r>
            <w:r>
              <w:rPr>
                <w:rFonts w:hint="eastAsia" w:ascii="宋体" w:hAnsi="宋体" w:eastAsia="宋体" w:cs="宋体"/>
                <w:color w:val="auto"/>
                <w:kern w:val="0"/>
                <w:sz w:val="22"/>
                <w:highlight w:val="none"/>
                <w:u w:val="single"/>
                <w:lang w:val="en-US" w:eastAsia="zh-CN"/>
              </w:rPr>
              <w:t xml:space="preserve">        </w:t>
            </w:r>
            <w:r>
              <w:rPr>
                <w:rFonts w:hint="eastAsia" w:ascii="宋体" w:hAnsi="宋体" w:eastAsia="宋体" w:cs="宋体"/>
                <w:color w:val="auto"/>
                <w:kern w:val="0"/>
                <w:sz w:val="22"/>
                <w:highlight w:val="none"/>
              </w:rPr>
              <w:t>）的约定，我单位对（</w:t>
            </w:r>
            <w:r>
              <w:rPr>
                <w:rFonts w:hint="eastAsia" w:ascii="宋体" w:hAnsi="宋体" w:eastAsia="宋体" w:cs="宋体"/>
                <w:color w:val="auto"/>
                <w:kern w:val="0"/>
                <w:sz w:val="22"/>
                <w:highlight w:val="none"/>
                <w:u w:val="single"/>
              </w:rPr>
              <w:t xml:space="preserve">   </w:t>
            </w:r>
            <w:r>
              <w:rPr>
                <w:rFonts w:hint="eastAsia" w:ascii="宋体" w:hAnsi="宋体" w:eastAsia="宋体" w:cs="宋体"/>
                <w:color w:val="auto"/>
                <w:kern w:val="0"/>
                <w:sz w:val="22"/>
                <w:highlight w:val="none"/>
                <w:u w:val="single"/>
                <w:lang w:val="en-US" w:eastAsia="zh-CN"/>
              </w:rPr>
              <w:t xml:space="preserve">             </w:t>
            </w:r>
            <w:r>
              <w:rPr>
                <w:rFonts w:hint="eastAsia" w:ascii="宋体" w:hAnsi="宋体" w:eastAsia="宋体" w:cs="宋体"/>
                <w:color w:val="auto"/>
                <w:kern w:val="0"/>
                <w:sz w:val="22"/>
                <w:highlight w:val="none"/>
                <w:u w:val="single"/>
              </w:rPr>
              <w:t xml:space="preserve"> </w:t>
            </w:r>
            <w:r>
              <w:rPr>
                <w:rFonts w:hint="eastAsia" w:ascii="宋体" w:hAnsi="宋体" w:eastAsia="宋体" w:cs="宋体"/>
                <w:color w:val="auto"/>
                <w:kern w:val="0"/>
                <w:sz w:val="22"/>
                <w:highlight w:val="none"/>
              </w:rPr>
              <w:t>）采购项目中标（或成交）供应商（</w:t>
            </w:r>
            <w:r>
              <w:rPr>
                <w:rFonts w:hint="eastAsia" w:ascii="宋体" w:hAnsi="宋体" w:eastAsia="宋体" w:cs="宋体"/>
                <w:color w:val="auto"/>
                <w:kern w:val="0"/>
                <w:sz w:val="22"/>
                <w:highlight w:val="none"/>
                <w:lang w:val="en-US" w:eastAsia="zh-CN"/>
              </w:rPr>
              <w:t xml:space="preserve">                 </w:t>
            </w:r>
            <w:r>
              <w:rPr>
                <w:rFonts w:hint="eastAsia" w:ascii="宋体" w:hAnsi="宋体" w:eastAsia="宋体" w:cs="宋体"/>
                <w:color w:val="auto"/>
                <w:kern w:val="0"/>
                <w:sz w:val="22"/>
                <w:highlight w:val="none"/>
              </w:rPr>
              <w:t>）提供的货物（或服务）进行了验收，验收情况如下：</w:t>
            </w:r>
          </w:p>
        </w:tc>
      </w:tr>
      <w:tr w14:paraId="45B6576B">
        <w:tblPrEx>
          <w:tblCellMar>
            <w:top w:w="0" w:type="dxa"/>
            <w:left w:w="108" w:type="dxa"/>
            <w:bottom w:w="0" w:type="dxa"/>
            <w:right w:w="108" w:type="dxa"/>
          </w:tblCellMar>
        </w:tblPrEx>
        <w:trPr>
          <w:gridAfter w:val="1"/>
          <w:wAfter w:w="119" w:type="pct"/>
          <w:trHeight w:val="927" w:hRule="atLeast"/>
        </w:trPr>
        <w:tc>
          <w:tcPr>
            <w:tcW w:w="802" w:type="pct"/>
            <w:gridSpan w:val="2"/>
            <w:tcBorders>
              <w:top w:val="nil"/>
              <w:left w:val="single" w:color="auto" w:sz="8" w:space="0"/>
              <w:bottom w:val="single" w:color="auto" w:sz="8" w:space="0"/>
              <w:right w:val="single" w:color="auto" w:sz="8" w:space="0"/>
            </w:tcBorders>
            <w:noWrap w:val="0"/>
            <w:vAlign w:val="center"/>
          </w:tcPr>
          <w:p w14:paraId="41FF457D">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申购单位</w:t>
            </w:r>
          </w:p>
        </w:tc>
        <w:tc>
          <w:tcPr>
            <w:tcW w:w="2055" w:type="pct"/>
            <w:gridSpan w:val="2"/>
            <w:tcBorders>
              <w:top w:val="single" w:color="auto" w:sz="8" w:space="0"/>
              <w:left w:val="nil"/>
              <w:bottom w:val="single" w:color="auto" w:sz="8" w:space="0"/>
              <w:right w:val="single" w:color="000000" w:sz="8" w:space="0"/>
            </w:tcBorders>
            <w:noWrap w:val="0"/>
            <w:vAlign w:val="center"/>
          </w:tcPr>
          <w:p w14:paraId="1F0DF797">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653" w:type="pct"/>
            <w:tcBorders>
              <w:top w:val="nil"/>
              <w:left w:val="nil"/>
              <w:bottom w:val="single" w:color="auto" w:sz="8" w:space="0"/>
              <w:right w:val="single" w:color="auto" w:sz="8" w:space="0"/>
            </w:tcBorders>
            <w:noWrap w:val="0"/>
            <w:vAlign w:val="center"/>
          </w:tcPr>
          <w:p w14:paraId="7053173F">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行政实验室</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（科室）</w:t>
            </w:r>
          </w:p>
        </w:tc>
        <w:tc>
          <w:tcPr>
            <w:tcW w:w="1368" w:type="pct"/>
            <w:gridSpan w:val="4"/>
            <w:tcBorders>
              <w:top w:val="single" w:color="auto" w:sz="8" w:space="0"/>
              <w:left w:val="nil"/>
              <w:bottom w:val="single" w:color="auto" w:sz="8" w:space="0"/>
              <w:right w:val="single" w:color="000000" w:sz="8" w:space="0"/>
            </w:tcBorders>
            <w:noWrap w:val="0"/>
            <w:vAlign w:val="center"/>
          </w:tcPr>
          <w:p w14:paraId="0B3E96D8">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14:paraId="6543CBDA">
        <w:tblPrEx>
          <w:tblCellMar>
            <w:top w:w="0" w:type="dxa"/>
            <w:left w:w="108" w:type="dxa"/>
            <w:bottom w:w="0" w:type="dxa"/>
            <w:right w:w="108" w:type="dxa"/>
          </w:tblCellMar>
        </w:tblPrEx>
        <w:trPr>
          <w:gridAfter w:val="1"/>
          <w:wAfter w:w="119" w:type="pct"/>
          <w:trHeight w:val="484" w:hRule="atLeast"/>
        </w:trPr>
        <w:tc>
          <w:tcPr>
            <w:tcW w:w="2858" w:type="pct"/>
            <w:gridSpan w:val="4"/>
            <w:tcBorders>
              <w:top w:val="single" w:color="auto" w:sz="8" w:space="0"/>
              <w:left w:val="single" w:color="auto" w:sz="8" w:space="0"/>
              <w:bottom w:val="nil"/>
              <w:right w:val="nil"/>
            </w:tcBorders>
            <w:noWrap w:val="0"/>
            <w:vAlign w:val="center"/>
          </w:tcPr>
          <w:p w14:paraId="2AB0761E">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项目负责人（签名）:</w:t>
            </w:r>
          </w:p>
        </w:tc>
        <w:tc>
          <w:tcPr>
            <w:tcW w:w="2022" w:type="pct"/>
            <w:gridSpan w:val="5"/>
            <w:tcBorders>
              <w:top w:val="single" w:color="auto" w:sz="8" w:space="0"/>
              <w:left w:val="single" w:color="auto" w:sz="8" w:space="0"/>
              <w:bottom w:val="nil"/>
              <w:right w:val="single" w:color="000000" w:sz="8" w:space="0"/>
            </w:tcBorders>
            <w:noWrap w:val="0"/>
            <w:vAlign w:val="center"/>
          </w:tcPr>
          <w:p w14:paraId="00153669">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设备管理人（签名）:</w:t>
            </w:r>
          </w:p>
        </w:tc>
      </w:tr>
      <w:tr w14:paraId="325E2002">
        <w:tblPrEx>
          <w:tblCellMar>
            <w:top w:w="0" w:type="dxa"/>
            <w:left w:w="108" w:type="dxa"/>
            <w:bottom w:w="0" w:type="dxa"/>
            <w:right w:w="108" w:type="dxa"/>
          </w:tblCellMar>
        </w:tblPrEx>
        <w:trPr>
          <w:gridAfter w:val="1"/>
          <w:wAfter w:w="119" w:type="pct"/>
          <w:trHeight w:val="406" w:hRule="atLeast"/>
        </w:trPr>
        <w:tc>
          <w:tcPr>
            <w:tcW w:w="2858" w:type="pct"/>
            <w:gridSpan w:val="4"/>
            <w:tcBorders>
              <w:top w:val="nil"/>
              <w:left w:val="single" w:color="auto" w:sz="8" w:space="0"/>
              <w:bottom w:val="single" w:color="auto" w:sz="8" w:space="0"/>
              <w:right w:val="nil"/>
            </w:tcBorders>
            <w:noWrap w:val="0"/>
            <w:vAlign w:val="center"/>
          </w:tcPr>
          <w:p w14:paraId="6689E94C">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联系电话：                       </w:t>
            </w:r>
          </w:p>
        </w:tc>
        <w:tc>
          <w:tcPr>
            <w:tcW w:w="2022" w:type="pct"/>
            <w:gridSpan w:val="5"/>
            <w:tcBorders>
              <w:top w:val="nil"/>
              <w:left w:val="single" w:color="auto" w:sz="8" w:space="0"/>
              <w:bottom w:val="single" w:color="auto" w:sz="8" w:space="0"/>
              <w:right w:val="single" w:color="000000" w:sz="8" w:space="0"/>
            </w:tcBorders>
            <w:noWrap w:val="0"/>
            <w:vAlign w:val="center"/>
          </w:tcPr>
          <w:p w14:paraId="4474BDBD">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联系电话：                      </w:t>
            </w:r>
          </w:p>
        </w:tc>
      </w:tr>
      <w:tr w14:paraId="15F7A976">
        <w:tblPrEx>
          <w:tblCellMar>
            <w:top w:w="0" w:type="dxa"/>
            <w:left w:w="108" w:type="dxa"/>
            <w:bottom w:w="0" w:type="dxa"/>
            <w:right w:w="108" w:type="dxa"/>
          </w:tblCellMar>
        </w:tblPrEx>
        <w:trPr>
          <w:gridAfter w:val="1"/>
          <w:wAfter w:w="119" w:type="pct"/>
          <w:trHeight w:val="484" w:hRule="atLeast"/>
        </w:trPr>
        <w:tc>
          <w:tcPr>
            <w:tcW w:w="1814" w:type="pct"/>
            <w:gridSpan w:val="3"/>
            <w:tcBorders>
              <w:top w:val="nil"/>
              <w:left w:val="single" w:color="auto" w:sz="8" w:space="0"/>
              <w:bottom w:val="single" w:color="auto" w:sz="8" w:space="0"/>
              <w:right w:val="single" w:color="000000" w:sz="8" w:space="0"/>
            </w:tcBorders>
            <w:noWrap w:val="0"/>
            <w:vAlign w:val="center"/>
          </w:tcPr>
          <w:p w14:paraId="39BBA647">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验收方式：</w:t>
            </w:r>
          </w:p>
        </w:tc>
        <w:tc>
          <w:tcPr>
            <w:tcW w:w="3065" w:type="pct"/>
            <w:gridSpan w:val="6"/>
            <w:tcBorders>
              <w:top w:val="nil"/>
              <w:left w:val="nil"/>
              <w:bottom w:val="single" w:color="auto" w:sz="8" w:space="0"/>
              <w:right w:val="single" w:color="000000" w:sz="8" w:space="0"/>
            </w:tcBorders>
            <w:noWrap w:val="0"/>
            <w:vAlign w:val="center"/>
          </w:tcPr>
          <w:p w14:paraId="393B63AE">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☑自行验收         □委托验收</w:t>
            </w:r>
          </w:p>
        </w:tc>
      </w:tr>
      <w:tr w14:paraId="0FAB1786">
        <w:tblPrEx>
          <w:tblCellMar>
            <w:top w:w="0" w:type="dxa"/>
            <w:left w:w="108" w:type="dxa"/>
            <w:bottom w:w="0" w:type="dxa"/>
            <w:right w:w="108" w:type="dxa"/>
          </w:tblCellMar>
        </w:tblPrEx>
        <w:trPr>
          <w:gridAfter w:val="1"/>
          <w:wAfter w:w="119" w:type="pct"/>
          <w:trHeight w:val="625" w:hRule="atLeast"/>
        </w:trPr>
        <w:tc>
          <w:tcPr>
            <w:tcW w:w="558" w:type="pct"/>
            <w:tcBorders>
              <w:top w:val="nil"/>
              <w:left w:val="single" w:color="auto" w:sz="8" w:space="0"/>
              <w:bottom w:val="single" w:color="auto" w:sz="8" w:space="0"/>
              <w:right w:val="single" w:color="auto" w:sz="8" w:space="0"/>
            </w:tcBorders>
            <w:noWrap w:val="0"/>
            <w:vAlign w:val="center"/>
          </w:tcPr>
          <w:p w14:paraId="333B204A">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序号</w:t>
            </w:r>
          </w:p>
        </w:tc>
        <w:tc>
          <w:tcPr>
            <w:tcW w:w="1256" w:type="pct"/>
            <w:gridSpan w:val="2"/>
            <w:tcBorders>
              <w:top w:val="nil"/>
              <w:left w:val="nil"/>
              <w:bottom w:val="single" w:color="auto" w:sz="8" w:space="0"/>
              <w:right w:val="single" w:color="auto" w:sz="8" w:space="0"/>
            </w:tcBorders>
            <w:noWrap w:val="0"/>
            <w:vAlign w:val="center"/>
          </w:tcPr>
          <w:p w14:paraId="23B9F21C">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名  称</w:t>
            </w:r>
          </w:p>
        </w:tc>
        <w:tc>
          <w:tcPr>
            <w:tcW w:w="1696" w:type="pct"/>
            <w:gridSpan w:val="2"/>
            <w:tcBorders>
              <w:top w:val="single" w:color="auto" w:sz="8" w:space="0"/>
              <w:left w:val="nil"/>
              <w:bottom w:val="single" w:color="auto" w:sz="8" w:space="0"/>
              <w:right w:val="single" w:color="000000" w:sz="8" w:space="0"/>
            </w:tcBorders>
            <w:noWrap w:val="0"/>
            <w:vAlign w:val="center"/>
          </w:tcPr>
          <w:p w14:paraId="62C0B489">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货物型号规格、标准及配置等</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（或服务内容、标准）</w:t>
            </w:r>
          </w:p>
        </w:tc>
        <w:tc>
          <w:tcPr>
            <w:tcW w:w="404" w:type="pct"/>
            <w:gridSpan w:val="2"/>
            <w:tcBorders>
              <w:top w:val="single" w:color="auto" w:sz="8" w:space="0"/>
              <w:left w:val="nil"/>
              <w:bottom w:val="single" w:color="auto" w:sz="8" w:space="0"/>
              <w:right w:val="single" w:color="000000" w:sz="8" w:space="0"/>
            </w:tcBorders>
            <w:noWrap w:val="0"/>
            <w:vAlign w:val="center"/>
          </w:tcPr>
          <w:p w14:paraId="14803E48">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数量</w:t>
            </w:r>
          </w:p>
        </w:tc>
        <w:tc>
          <w:tcPr>
            <w:tcW w:w="964" w:type="pct"/>
            <w:gridSpan w:val="2"/>
            <w:tcBorders>
              <w:top w:val="single" w:color="auto" w:sz="8" w:space="0"/>
              <w:left w:val="nil"/>
              <w:bottom w:val="single" w:color="auto" w:sz="8" w:space="0"/>
              <w:right w:val="single" w:color="000000" w:sz="8" w:space="0"/>
            </w:tcBorders>
            <w:noWrap w:val="0"/>
            <w:vAlign w:val="center"/>
          </w:tcPr>
          <w:p w14:paraId="63936D96">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金  额</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（万元）</w:t>
            </w:r>
          </w:p>
        </w:tc>
      </w:tr>
      <w:tr w14:paraId="34D955D3">
        <w:tblPrEx>
          <w:tblCellMar>
            <w:top w:w="0" w:type="dxa"/>
            <w:left w:w="108" w:type="dxa"/>
            <w:bottom w:w="0" w:type="dxa"/>
            <w:right w:w="108" w:type="dxa"/>
          </w:tblCellMar>
        </w:tblPrEx>
        <w:trPr>
          <w:gridAfter w:val="1"/>
          <w:wAfter w:w="119" w:type="pct"/>
          <w:trHeight w:val="484" w:hRule="atLeast"/>
        </w:trPr>
        <w:tc>
          <w:tcPr>
            <w:tcW w:w="558" w:type="pct"/>
            <w:tcBorders>
              <w:top w:val="nil"/>
              <w:left w:val="single" w:color="auto" w:sz="8" w:space="0"/>
              <w:bottom w:val="single" w:color="auto" w:sz="8" w:space="0"/>
              <w:right w:val="single" w:color="auto" w:sz="8" w:space="0"/>
            </w:tcBorders>
            <w:noWrap w:val="0"/>
            <w:vAlign w:val="center"/>
          </w:tcPr>
          <w:p w14:paraId="6A2C6760">
            <w:pPr>
              <w:widowControl/>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1</w:t>
            </w:r>
          </w:p>
        </w:tc>
        <w:tc>
          <w:tcPr>
            <w:tcW w:w="1256" w:type="pct"/>
            <w:gridSpan w:val="2"/>
            <w:tcBorders>
              <w:top w:val="nil"/>
              <w:left w:val="nil"/>
              <w:bottom w:val="single" w:color="auto" w:sz="8" w:space="0"/>
              <w:right w:val="single" w:color="auto" w:sz="8" w:space="0"/>
            </w:tcBorders>
            <w:noWrap w:val="0"/>
            <w:vAlign w:val="center"/>
          </w:tcPr>
          <w:p w14:paraId="2F31464B">
            <w:pPr>
              <w:widowControl/>
              <w:jc w:val="left"/>
              <w:rPr>
                <w:rFonts w:hint="eastAsia" w:ascii="宋体" w:hAnsi="宋体" w:eastAsia="宋体" w:cs="宋体"/>
                <w:color w:val="auto"/>
                <w:kern w:val="0"/>
                <w:sz w:val="22"/>
                <w:highlight w:val="none"/>
              </w:rPr>
            </w:pPr>
          </w:p>
        </w:tc>
        <w:tc>
          <w:tcPr>
            <w:tcW w:w="1696" w:type="pct"/>
            <w:gridSpan w:val="2"/>
            <w:tcBorders>
              <w:top w:val="single" w:color="auto" w:sz="8" w:space="0"/>
              <w:left w:val="nil"/>
              <w:bottom w:val="single" w:color="auto" w:sz="8" w:space="0"/>
              <w:right w:val="single" w:color="000000" w:sz="8" w:space="0"/>
            </w:tcBorders>
            <w:noWrap w:val="0"/>
            <w:vAlign w:val="center"/>
          </w:tcPr>
          <w:p w14:paraId="781116B2">
            <w:pPr>
              <w:widowControl/>
              <w:jc w:val="left"/>
              <w:rPr>
                <w:rFonts w:hint="eastAsia" w:ascii="宋体" w:hAnsi="宋体" w:eastAsia="宋体" w:cs="宋体"/>
                <w:color w:val="auto"/>
                <w:kern w:val="0"/>
                <w:sz w:val="22"/>
                <w:highlight w:val="none"/>
              </w:rPr>
            </w:pPr>
          </w:p>
        </w:tc>
        <w:tc>
          <w:tcPr>
            <w:tcW w:w="404" w:type="pct"/>
            <w:gridSpan w:val="2"/>
            <w:tcBorders>
              <w:top w:val="single" w:color="auto" w:sz="8" w:space="0"/>
              <w:left w:val="nil"/>
              <w:bottom w:val="single" w:color="auto" w:sz="8" w:space="0"/>
              <w:right w:val="single" w:color="000000" w:sz="8" w:space="0"/>
            </w:tcBorders>
            <w:noWrap w:val="0"/>
            <w:vAlign w:val="center"/>
          </w:tcPr>
          <w:p w14:paraId="7B1A6A33">
            <w:pPr>
              <w:widowControl/>
              <w:ind w:firstLine="440" w:firstLineChars="200"/>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964" w:type="pct"/>
            <w:gridSpan w:val="2"/>
            <w:tcBorders>
              <w:top w:val="single" w:color="auto" w:sz="8" w:space="0"/>
              <w:left w:val="nil"/>
              <w:bottom w:val="single" w:color="auto" w:sz="8" w:space="0"/>
              <w:right w:val="single" w:color="000000" w:sz="8" w:space="0"/>
            </w:tcBorders>
            <w:noWrap w:val="0"/>
            <w:vAlign w:val="center"/>
          </w:tcPr>
          <w:p w14:paraId="287A9BBA">
            <w:pPr>
              <w:widowControl/>
              <w:jc w:val="center"/>
              <w:rPr>
                <w:rFonts w:hint="eastAsia" w:ascii="宋体" w:hAnsi="宋体" w:eastAsia="宋体" w:cs="宋体"/>
                <w:color w:val="auto"/>
                <w:kern w:val="0"/>
                <w:sz w:val="22"/>
                <w:highlight w:val="none"/>
              </w:rPr>
            </w:pPr>
          </w:p>
        </w:tc>
      </w:tr>
      <w:tr w14:paraId="1440FEB9">
        <w:tblPrEx>
          <w:tblCellMar>
            <w:top w:w="0" w:type="dxa"/>
            <w:left w:w="108" w:type="dxa"/>
            <w:bottom w:w="0" w:type="dxa"/>
            <w:right w:w="108" w:type="dxa"/>
          </w:tblCellMar>
        </w:tblPrEx>
        <w:trPr>
          <w:gridAfter w:val="1"/>
          <w:wAfter w:w="119" w:type="pct"/>
          <w:trHeight w:val="484" w:hRule="atLeast"/>
        </w:trPr>
        <w:tc>
          <w:tcPr>
            <w:tcW w:w="3916" w:type="pct"/>
            <w:gridSpan w:val="7"/>
            <w:tcBorders>
              <w:top w:val="single" w:color="auto" w:sz="8" w:space="0"/>
              <w:left w:val="single" w:color="auto" w:sz="8" w:space="0"/>
              <w:bottom w:val="single" w:color="auto" w:sz="8" w:space="0"/>
              <w:right w:val="single" w:color="000000" w:sz="8" w:space="0"/>
            </w:tcBorders>
            <w:noWrap w:val="0"/>
            <w:vAlign w:val="center"/>
          </w:tcPr>
          <w:p w14:paraId="65A4FFB8">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合计</w:t>
            </w:r>
          </w:p>
        </w:tc>
        <w:tc>
          <w:tcPr>
            <w:tcW w:w="964" w:type="pct"/>
            <w:gridSpan w:val="2"/>
            <w:tcBorders>
              <w:top w:val="single" w:color="auto" w:sz="8" w:space="0"/>
              <w:left w:val="nil"/>
              <w:bottom w:val="single" w:color="auto" w:sz="8" w:space="0"/>
              <w:right w:val="single" w:color="000000" w:sz="8" w:space="0"/>
            </w:tcBorders>
            <w:noWrap w:val="0"/>
            <w:vAlign w:val="center"/>
          </w:tcPr>
          <w:p w14:paraId="14172C5C">
            <w:pPr>
              <w:widowControl/>
              <w:jc w:val="center"/>
              <w:rPr>
                <w:rFonts w:hint="eastAsia" w:ascii="宋体" w:hAnsi="宋体" w:eastAsia="宋体" w:cs="宋体"/>
                <w:color w:val="auto"/>
                <w:kern w:val="0"/>
                <w:sz w:val="22"/>
                <w:highlight w:val="none"/>
              </w:rPr>
            </w:pPr>
          </w:p>
        </w:tc>
      </w:tr>
      <w:tr w14:paraId="14A6AA9D">
        <w:tblPrEx>
          <w:tblCellMar>
            <w:top w:w="0" w:type="dxa"/>
            <w:left w:w="108" w:type="dxa"/>
            <w:bottom w:w="0" w:type="dxa"/>
            <w:right w:w="108" w:type="dxa"/>
          </w:tblCellMar>
        </w:tblPrEx>
        <w:trPr>
          <w:gridAfter w:val="1"/>
          <w:wAfter w:w="119" w:type="pct"/>
          <w:trHeight w:val="484" w:hRule="atLeast"/>
        </w:trPr>
        <w:tc>
          <w:tcPr>
            <w:tcW w:w="4880" w:type="pct"/>
            <w:gridSpan w:val="9"/>
            <w:tcBorders>
              <w:top w:val="single" w:color="auto" w:sz="8" w:space="0"/>
              <w:left w:val="single" w:color="auto" w:sz="8" w:space="0"/>
              <w:bottom w:val="single" w:color="auto" w:sz="8" w:space="0"/>
              <w:right w:val="single" w:color="000000" w:sz="8" w:space="0"/>
            </w:tcBorders>
            <w:noWrap w:val="0"/>
            <w:vAlign w:val="center"/>
          </w:tcPr>
          <w:p w14:paraId="7F83E956">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合计大写：</w:t>
            </w:r>
          </w:p>
        </w:tc>
      </w:tr>
      <w:tr w14:paraId="4E5ABC46">
        <w:tblPrEx>
          <w:tblCellMar>
            <w:top w:w="0" w:type="dxa"/>
            <w:left w:w="108" w:type="dxa"/>
            <w:bottom w:w="0" w:type="dxa"/>
            <w:right w:w="108" w:type="dxa"/>
          </w:tblCellMar>
        </w:tblPrEx>
        <w:trPr>
          <w:gridAfter w:val="1"/>
          <w:wAfter w:w="119" w:type="pct"/>
          <w:trHeight w:val="625" w:hRule="atLeast"/>
        </w:trPr>
        <w:tc>
          <w:tcPr>
            <w:tcW w:w="802" w:type="pct"/>
            <w:gridSpan w:val="2"/>
            <w:tcBorders>
              <w:top w:val="nil"/>
              <w:left w:val="single" w:color="auto" w:sz="8" w:space="0"/>
              <w:bottom w:val="single" w:color="auto" w:sz="8" w:space="0"/>
              <w:right w:val="single" w:color="auto" w:sz="8" w:space="0"/>
            </w:tcBorders>
            <w:noWrap w:val="0"/>
            <w:vAlign w:val="center"/>
          </w:tcPr>
          <w:p w14:paraId="06DF8411">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实际供货日期</w:t>
            </w:r>
          </w:p>
        </w:tc>
        <w:tc>
          <w:tcPr>
            <w:tcW w:w="2055" w:type="pct"/>
            <w:gridSpan w:val="2"/>
            <w:tcBorders>
              <w:top w:val="single" w:color="auto" w:sz="8" w:space="0"/>
              <w:left w:val="nil"/>
              <w:bottom w:val="single" w:color="auto" w:sz="8" w:space="0"/>
              <w:right w:val="single" w:color="000000" w:sz="8" w:space="0"/>
            </w:tcBorders>
            <w:noWrap w:val="0"/>
            <w:vAlign w:val="center"/>
          </w:tcPr>
          <w:p w14:paraId="14DCE14E">
            <w:pPr>
              <w:widowControl/>
              <w:ind w:firstLine="440" w:firstLineChars="200"/>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788" w:type="pct"/>
            <w:gridSpan w:val="2"/>
            <w:tcBorders>
              <w:top w:val="single" w:color="auto" w:sz="8" w:space="0"/>
              <w:left w:val="nil"/>
              <w:bottom w:val="single" w:color="auto" w:sz="8" w:space="0"/>
              <w:right w:val="single" w:color="000000" w:sz="8" w:space="0"/>
            </w:tcBorders>
            <w:noWrap w:val="0"/>
            <w:vAlign w:val="center"/>
          </w:tcPr>
          <w:p w14:paraId="185DF6C6">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验收日期</w:t>
            </w:r>
          </w:p>
        </w:tc>
        <w:tc>
          <w:tcPr>
            <w:tcW w:w="1233" w:type="pct"/>
            <w:gridSpan w:val="3"/>
            <w:tcBorders>
              <w:top w:val="single" w:color="auto" w:sz="8" w:space="0"/>
              <w:left w:val="nil"/>
              <w:bottom w:val="single" w:color="auto" w:sz="8" w:space="0"/>
              <w:right w:val="single" w:color="000000" w:sz="8" w:space="0"/>
            </w:tcBorders>
            <w:noWrap w:val="0"/>
            <w:vAlign w:val="center"/>
          </w:tcPr>
          <w:p w14:paraId="1CA49CE5">
            <w:pPr>
              <w:widowControl/>
              <w:ind w:firstLine="440" w:firstLineChars="200"/>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14:paraId="55B89143">
        <w:tblPrEx>
          <w:tblCellMar>
            <w:top w:w="0" w:type="dxa"/>
            <w:left w:w="108" w:type="dxa"/>
            <w:bottom w:w="0" w:type="dxa"/>
            <w:right w:w="108" w:type="dxa"/>
          </w:tblCellMar>
        </w:tblPrEx>
        <w:trPr>
          <w:gridAfter w:val="1"/>
          <w:wAfter w:w="119" w:type="pct"/>
          <w:trHeight w:val="773" w:hRule="atLeast"/>
        </w:trPr>
        <w:tc>
          <w:tcPr>
            <w:tcW w:w="802" w:type="pct"/>
            <w:gridSpan w:val="2"/>
            <w:vMerge w:val="restart"/>
            <w:tcBorders>
              <w:top w:val="nil"/>
              <w:left w:val="single" w:color="auto" w:sz="8" w:space="0"/>
              <w:bottom w:val="single" w:color="000000" w:sz="8" w:space="0"/>
              <w:right w:val="single" w:color="auto" w:sz="8" w:space="0"/>
            </w:tcBorders>
            <w:noWrap w:val="0"/>
            <w:vAlign w:val="center"/>
          </w:tcPr>
          <w:p w14:paraId="086C101F">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验收具体内容（按采购合同、采购文件、投标响应文件及验收方案等进行验收）</w:t>
            </w:r>
          </w:p>
        </w:tc>
        <w:tc>
          <w:tcPr>
            <w:tcW w:w="2844" w:type="pct"/>
            <w:gridSpan w:val="4"/>
            <w:tcBorders>
              <w:top w:val="single" w:color="auto" w:sz="8" w:space="0"/>
              <w:left w:val="nil"/>
              <w:bottom w:val="single" w:color="auto" w:sz="8" w:space="0"/>
              <w:right w:val="single" w:color="000000" w:sz="8" w:space="0"/>
            </w:tcBorders>
            <w:noWrap w:val="0"/>
            <w:vAlign w:val="center"/>
          </w:tcPr>
          <w:p w14:paraId="011F8EEA">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在安装调试等方面是否符合合同约定和服务规范要求</w:t>
            </w:r>
          </w:p>
        </w:tc>
        <w:tc>
          <w:tcPr>
            <w:tcW w:w="1233" w:type="pct"/>
            <w:gridSpan w:val="3"/>
            <w:tcBorders>
              <w:top w:val="single" w:color="auto" w:sz="8" w:space="0"/>
              <w:left w:val="nil"/>
              <w:bottom w:val="single" w:color="auto" w:sz="8" w:space="0"/>
              <w:right w:val="single" w:color="000000" w:sz="8" w:space="0"/>
            </w:tcBorders>
            <w:noWrap w:val="0"/>
            <w:vAlign w:val="center"/>
          </w:tcPr>
          <w:p w14:paraId="28EE9D4C">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14:paraId="456AF4DD">
        <w:tblPrEx>
          <w:tblCellMar>
            <w:top w:w="0" w:type="dxa"/>
            <w:left w:w="108" w:type="dxa"/>
            <w:bottom w:w="0" w:type="dxa"/>
            <w:right w:w="108" w:type="dxa"/>
          </w:tblCellMar>
        </w:tblPrEx>
        <w:trPr>
          <w:gridAfter w:val="1"/>
          <w:wAfter w:w="119" w:type="pct"/>
          <w:trHeight w:val="741" w:hRule="atLeast"/>
        </w:trPr>
        <w:tc>
          <w:tcPr>
            <w:tcW w:w="802" w:type="pct"/>
            <w:gridSpan w:val="2"/>
            <w:vMerge w:val="continue"/>
            <w:tcBorders>
              <w:top w:val="nil"/>
              <w:left w:val="single" w:color="auto" w:sz="8" w:space="0"/>
              <w:bottom w:val="single" w:color="000000" w:sz="8" w:space="0"/>
              <w:right w:val="single" w:color="auto" w:sz="8" w:space="0"/>
            </w:tcBorders>
            <w:noWrap w:val="0"/>
            <w:vAlign w:val="center"/>
          </w:tcPr>
          <w:p w14:paraId="60B2AC92">
            <w:pPr>
              <w:widowControl/>
              <w:jc w:val="left"/>
              <w:rPr>
                <w:rFonts w:hint="eastAsia" w:ascii="宋体" w:hAnsi="宋体" w:eastAsia="宋体" w:cs="宋体"/>
                <w:color w:val="auto"/>
                <w:kern w:val="0"/>
                <w:sz w:val="22"/>
                <w:highlight w:val="none"/>
              </w:rPr>
            </w:pPr>
          </w:p>
        </w:tc>
        <w:tc>
          <w:tcPr>
            <w:tcW w:w="2844" w:type="pct"/>
            <w:gridSpan w:val="4"/>
            <w:tcBorders>
              <w:top w:val="single" w:color="auto" w:sz="8" w:space="0"/>
              <w:left w:val="nil"/>
              <w:bottom w:val="single" w:color="auto" w:sz="8" w:space="0"/>
              <w:right w:val="single" w:color="000000" w:sz="8" w:space="0"/>
            </w:tcBorders>
            <w:noWrap w:val="0"/>
            <w:vAlign w:val="center"/>
          </w:tcPr>
          <w:p w14:paraId="26F1BDA0">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提供的质量保证证明材料是否齐全</w:t>
            </w:r>
          </w:p>
        </w:tc>
        <w:tc>
          <w:tcPr>
            <w:tcW w:w="1233" w:type="pct"/>
            <w:gridSpan w:val="3"/>
            <w:tcBorders>
              <w:top w:val="single" w:color="auto" w:sz="8" w:space="0"/>
              <w:left w:val="nil"/>
              <w:bottom w:val="single" w:color="auto" w:sz="8" w:space="0"/>
              <w:right w:val="single" w:color="000000" w:sz="8" w:space="0"/>
            </w:tcBorders>
            <w:noWrap w:val="0"/>
            <w:vAlign w:val="center"/>
          </w:tcPr>
          <w:p w14:paraId="41028566">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14:paraId="609FAB4E">
        <w:tblPrEx>
          <w:tblCellMar>
            <w:top w:w="0" w:type="dxa"/>
            <w:left w:w="108" w:type="dxa"/>
            <w:bottom w:w="0" w:type="dxa"/>
            <w:right w:w="108" w:type="dxa"/>
          </w:tblCellMar>
        </w:tblPrEx>
        <w:trPr>
          <w:gridAfter w:val="1"/>
          <w:wAfter w:w="119" w:type="pct"/>
          <w:trHeight w:val="732" w:hRule="atLeast"/>
        </w:trPr>
        <w:tc>
          <w:tcPr>
            <w:tcW w:w="802" w:type="pct"/>
            <w:gridSpan w:val="2"/>
            <w:vMerge w:val="continue"/>
            <w:tcBorders>
              <w:top w:val="nil"/>
              <w:left w:val="single" w:color="auto" w:sz="8" w:space="0"/>
              <w:bottom w:val="single" w:color="000000" w:sz="8" w:space="0"/>
              <w:right w:val="single" w:color="auto" w:sz="8" w:space="0"/>
            </w:tcBorders>
            <w:noWrap w:val="0"/>
            <w:vAlign w:val="center"/>
          </w:tcPr>
          <w:p w14:paraId="428C2EA1">
            <w:pPr>
              <w:widowControl/>
              <w:jc w:val="left"/>
              <w:rPr>
                <w:rFonts w:hint="eastAsia" w:ascii="宋体" w:hAnsi="宋体" w:eastAsia="宋体" w:cs="宋体"/>
                <w:color w:val="auto"/>
                <w:kern w:val="0"/>
                <w:sz w:val="22"/>
                <w:highlight w:val="none"/>
              </w:rPr>
            </w:pPr>
          </w:p>
        </w:tc>
        <w:tc>
          <w:tcPr>
            <w:tcW w:w="2844" w:type="pct"/>
            <w:gridSpan w:val="4"/>
            <w:tcBorders>
              <w:top w:val="single" w:color="auto" w:sz="8" w:space="0"/>
              <w:left w:val="nil"/>
              <w:bottom w:val="single" w:color="auto" w:sz="8" w:space="0"/>
              <w:right w:val="single" w:color="000000" w:sz="8" w:space="0"/>
            </w:tcBorders>
            <w:noWrap w:val="0"/>
            <w:vAlign w:val="center"/>
          </w:tcPr>
          <w:p w14:paraId="2707B8E8">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应有的配件及附件是否达到合同约定</w:t>
            </w:r>
          </w:p>
        </w:tc>
        <w:tc>
          <w:tcPr>
            <w:tcW w:w="1233" w:type="pct"/>
            <w:gridSpan w:val="3"/>
            <w:tcBorders>
              <w:top w:val="single" w:color="auto" w:sz="8" w:space="0"/>
              <w:left w:val="nil"/>
              <w:bottom w:val="single" w:color="auto" w:sz="8" w:space="0"/>
              <w:right w:val="single" w:color="000000" w:sz="8" w:space="0"/>
            </w:tcBorders>
            <w:noWrap w:val="0"/>
            <w:vAlign w:val="center"/>
          </w:tcPr>
          <w:p w14:paraId="5326FB62">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14:paraId="50347524">
        <w:tblPrEx>
          <w:tblCellMar>
            <w:top w:w="0" w:type="dxa"/>
            <w:left w:w="108" w:type="dxa"/>
            <w:bottom w:w="0" w:type="dxa"/>
            <w:right w:w="108" w:type="dxa"/>
          </w:tblCellMar>
        </w:tblPrEx>
        <w:trPr>
          <w:gridAfter w:val="1"/>
          <w:wAfter w:w="119" w:type="pct"/>
          <w:trHeight w:val="922" w:hRule="atLeast"/>
        </w:trPr>
        <w:tc>
          <w:tcPr>
            <w:tcW w:w="802" w:type="pct"/>
            <w:gridSpan w:val="2"/>
            <w:vMerge w:val="continue"/>
            <w:tcBorders>
              <w:top w:val="nil"/>
              <w:left w:val="single" w:color="auto" w:sz="8" w:space="0"/>
              <w:bottom w:val="single" w:color="auto" w:sz="4" w:space="0"/>
              <w:right w:val="single" w:color="auto" w:sz="8" w:space="0"/>
            </w:tcBorders>
            <w:noWrap w:val="0"/>
            <w:vAlign w:val="center"/>
          </w:tcPr>
          <w:p w14:paraId="6ECC7393">
            <w:pPr>
              <w:widowControl/>
              <w:jc w:val="left"/>
              <w:rPr>
                <w:rFonts w:hint="eastAsia" w:ascii="宋体" w:hAnsi="宋体" w:eastAsia="宋体" w:cs="宋体"/>
                <w:color w:val="auto"/>
                <w:kern w:val="0"/>
                <w:sz w:val="22"/>
                <w:highlight w:val="none"/>
              </w:rPr>
            </w:pPr>
          </w:p>
        </w:tc>
        <w:tc>
          <w:tcPr>
            <w:tcW w:w="2844" w:type="pct"/>
            <w:gridSpan w:val="4"/>
            <w:tcBorders>
              <w:top w:val="single" w:color="auto" w:sz="8" w:space="0"/>
              <w:left w:val="nil"/>
              <w:bottom w:val="single" w:color="auto" w:sz="4" w:space="0"/>
              <w:right w:val="single" w:color="000000" w:sz="8" w:space="0"/>
            </w:tcBorders>
            <w:noWrap w:val="0"/>
            <w:vAlign w:val="center"/>
          </w:tcPr>
          <w:p w14:paraId="47715012">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其他内容</w:t>
            </w:r>
          </w:p>
        </w:tc>
        <w:tc>
          <w:tcPr>
            <w:tcW w:w="1233" w:type="pct"/>
            <w:gridSpan w:val="3"/>
            <w:tcBorders>
              <w:top w:val="single" w:color="auto" w:sz="8" w:space="0"/>
              <w:left w:val="nil"/>
              <w:bottom w:val="single" w:color="auto" w:sz="4" w:space="0"/>
              <w:right w:val="single" w:color="000000" w:sz="8" w:space="0"/>
            </w:tcBorders>
            <w:noWrap w:val="0"/>
            <w:vAlign w:val="center"/>
          </w:tcPr>
          <w:p w14:paraId="1B8138D8">
            <w:pPr>
              <w:widowControl/>
              <w:jc w:val="center"/>
              <w:rPr>
                <w:rFonts w:hint="eastAsia" w:ascii="宋体" w:hAnsi="宋体" w:eastAsia="宋体" w:cs="宋体"/>
                <w:color w:val="auto"/>
                <w:kern w:val="0"/>
                <w:sz w:val="16"/>
                <w:szCs w:val="16"/>
                <w:highlight w:val="none"/>
              </w:rPr>
            </w:pPr>
            <w:r>
              <w:rPr>
                <w:rFonts w:hint="eastAsia" w:ascii="宋体" w:hAnsi="宋体" w:eastAsia="宋体" w:cs="宋体"/>
                <w:color w:val="auto"/>
                <w:kern w:val="0"/>
                <w:sz w:val="16"/>
                <w:szCs w:val="16"/>
                <w:highlight w:val="none"/>
              </w:rPr>
              <w:t>(可增附页）</w:t>
            </w:r>
          </w:p>
        </w:tc>
      </w:tr>
      <w:tr w14:paraId="2D8C03EE">
        <w:tblPrEx>
          <w:tblCellMar>
            <w:top w:w="0" w:type="dxa"/>
            <w:left w:w="108" w:type="dxa"/>
            <w:bottom w:w="0" w:type="dxa"/>
            <w:right w:w="108" w:type="dxa"/>
          </w:tblCellMar>
        </w:tblPrEx>
        <w:trPr>
          <w:gridAfter w:val="1"/>
          <w:wAfter w:w="119" w:type="pct"/>
          <w:trHeight w:val="536" w:hRule="atLeast"/>
        </w:trPr>
        <w:tc>
          <w:tcPr>
            <w:tcW w:w="802"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638B136F">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验收小组</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意见</w:t>
            </w:r>
          </w:p>
        </w:tc>
        <w:tc>
          <w:tcPr>
            <w:tcW w:w="4077" w:type="pct"/>
            <w:gridSpan w:val="7"/>
            <w:vMerge w:val="restart"/>
            <w:tcBorders>
              <w:top w:val="single" w:color="auto" w:sz="4" w:space="0"/>
              <w:left w:val="single" w:color="auto" w:sz="4" w:space="0"/>
              <w:bottom w:val="single" w:color="auto" w:sz="4" w:space="0"/>
              <w:right w:val="single" w:color="auto" w:sz="4" w:space="0"/>
            </w:tcBorders>
            <w:noWrap w:val="0"/>
            <w:vAlign w:val="top"/>
          </w:tcPr>
          <w:p w14:paraId="4EDE9990">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验收结论性意见：</w:t>
            </w:r>
          </w:p>
          <w:p w14:paraId="231D1823">
            <w:pPr>
              <w:widowControl/>
              <w:jc w:val="left"/>
              <w:rPr>
                <w:rFonts w:hint="eastAsia" w:ascii="宋体" w:hAnsi="宋体" w:eastAsia="宋体" w:cs="宋体"/>
                <w:color w:val="auto"/>
                <w:kern w:val="0"/>
                <w:sz w:val="22"/>
                <w:highlight w:val="none"/>
              </w:rPr>
            </w:pPr>
          </w:p>
          <w:p w14:paraId="3C8AD36F">
            <w:pPr>
              <w:widowControl/>
              <w:jc w:val="left"/>
              <w:rPr>
                <w:rFonts w:hint="eastAsia" w:ascii="宋体" w:hAnsi="宋体" w:eastAsia="宋体" w:cs="宋体"/>
                <w:color w:val="auto"/>
                <w:kern w:val="0"/>
                <w:sz w:val="22"/>
                <w:highlight w:val="none"/>
              </w:rPr>
            </w:pPr>
          </w:p>
          <w:p w14:paraId="06E80181">
            <w:pPr>
              <w:widowControl/>
              <w:jc w:val="left"/>
              <w:rPr>
                <w:rFonts w:hint="eastAsia" w:ascii="宋体" w:hAnsi="宋体" w:eastAsia="宋体" w:cs="宋体"/>
                <w:color w:val="auto"/>
                <w:kern w:val="0"/>
                <w:sz w:val="22"/>
                <w:highlight w:val="none"/>
              </w:rPr>
            </w:pPr>
          </w:p>
          <w:p w14:paraId="12BFEC4F">
            <w:pPr>
              <w:widowControl/>
              <w:jc w:val="left"/>
              <w:rPr>
                <w:rFonts w:hint="eastAsia" w:ascii="宋体" w:hAnsi="宋体" w:eastAsia="宋体" w:cs="宋体"/>
                <w:color w:val="auto"/>
                <w:kern w:val="0"/>
                <w:sz w:val="22"/>
                <w:highlight w:val="none"/>
              </w:rPr>
            </w:pPr>
          </w:p>
          <w:p w14:paraId="775E48D5">
            <w:pPr>
              <w:widowControl/>
              <w:jc w:val="left"/>
              <w:rPr>
                <w:rFonts w:hint="eastAsia" w:ascii="宋体" w:hAnsi="宋体" w:eastAsia="宋体" w:cs="宋体"/>
                <w:color w:val="auto"/>
                <w:kern w:val="0"/>
                <w:sz w:val="22"/>
                <w:highlight w:val="none"/>
              </w:rPr>
            </w:pPr>
          </w:p>
        </w:tc>
      </w:tr>
      <w:tr w14:paraId="39B056B6">
        <w:tblPrEx>
          <w:tblCellMar>
            <w:top w:w="0" w:type="dxa"/>
            <w:left w:w="108" w:type="dxa"/>
            <w:bottom w:w="0" w:type="dxa"/>
            <w:right w:w="108" w:type="dxa"/>
          </w:tblCellMar>
        </w:tblPrEx>
        <w:trPr>
          <w:trHeight w:val="1289" w:hRule="atLeast"/>
        </w:trPr>
        <w:tc>
          <w:tcPr>
            <w:tcW w:w="802" w:type="pct"/>
            <w:gridSpan w:val="2"/>
            <w:vMerge w:val="continue"/>
            <w:tcBorders>
              <w:top w:val="single" w:color="auto" w:sz="4" w:space="0"/>
              <w:left w:val="single" w:color="auto" w:sz="8" w:space="0"/>
              <w:bottom w:val="nil"/>
              <w:right w:val="single" w:color="auto" w:sz="8" w:space="0"/>
            </w:tcBorders>
            <w:noWrap w:val="0"/>
            <w:vAlign w:val="center"/>
          </w:tcPr>
          <w:p w14:paraId="52B4AAF8">
            <w:pPr>
              <w:widowControl/>
              <w:jc w:val="left"/>
              <w:rPr>
                <w:rFonts w:hint="eastAsia" w:ascii="宋体" w:hAnsi="宋体" w:eastAsia="宋体" w:cs="宋体"/>
                <w:color w:val="auto"/>
                <w:kern w:val="0"/>
                <w:sz w:val="22"/>
                <w:highlight w:val="none"/>
              </w:rPr>
            </w:pPr>
          </w:p>
        </w:tc>
        <w:tc>
          <w:tcPr>
            <w:tcW w:w="4077" w:type="pct"/>
            <w:gridSpan w:val="7"/>
            <w:vMerge w:val="continue"/>
            <w:tcBorders>
              <w:top w:val="single" w:color="auto" w:sz="4" w:space="0"/>
              <w:left w:val="single" w:color="auto" w:sz="8" w:space="0"/>
              <w:bottom w:val="single" w:color="000000" w:sz="8" w:space="0"/>
              <w:right w:val="single" w:color="000000" w:sz="8" w:space="0"/>
            </w:tcBorders>
            <w:noWrap w:val="0"/>
            <w:vAlign w:val="center"/>
          </w:tcPr>
          <w:p w14:paraId="75C99A7B">
            <w:pPr>
              <w:widowControl/>
              <w:jc w:val="left"/>
              <w:rPr>
                <w:rFonts w:hint="eastAsia" w:ascii="宋体" w:hAnsi="宋体" w:eastAsia="宋体" w:cs="宋体"/>
                <w:color w:val="auto"/>
                <w:kern w:val="0"/>
                <w:sz w:val="22"/>
                <w:highlight w:val="none"/>
              </w:rPr>
            </w:pPr>
          </w:p>
        </w:tc>
        <w:tc>
          <w:tcPr>
            <w:tcW w:w="119" w:type="pct"/>
            <w:tcBorders>
              <w:top w:val="nil"/>
              <w:left w:val="nil"/>
              <w:bottom w:val="nil"/>
              <w:right w:val="nil"/>
            </w:tcBorders>
            <w:noWrap/>
            <w:vAlign w:val="center"/>
          </w:tcPr>
          <w:p w14:paraId="4A284237">
            <w:pPr>
              <w:widowControl/>
              <w:jc w:val="left"/>
              <w:rPr>
                <w:rFonts w:hint="eastAsia" w:ascii="宋体" w:hAnsi="宋体" w:eastAsia="宋体" w:cs="宋体"/>
                <w:color w:val="auto"/>
                <w:kern w:val="0"/>
                <w:sz w:val="22"/>
                <w:highlight w:val="none"/>
              </w:rPr>
            </w:pPr>
          </w:p>
        </w:tc>
      </w:tr>
      <w:tr w14:paraId="1A31E3F6">
        <w:tblPrEx>
          <w:tblCellMar>
            <w:top w:w="0" w:type="dxa"/>
            <w:left w:w="108" w:type="dxa"/>
            <w:bottom w:w="0" w:type="dxa"/>
            <w:right w:w="108" w:type="dxa"/>
          </w:tblCellMar>
        </w:tblPrEx>
        <w:trPr>
          <w:trHeight w:val="322" w:hRule="atLeast"/>
        </w:trPr>
        <w:tc>
          <w:tcPr>
            <w:tcW w:w="802" w:type="pct"/>
            <w:gridSpan w:val="2"/>
            <w:vMerge w:val="continue"/>
            <w:tcBorders>
              <w:top w:val="nil"/>
              <w:left w:val="single" w:color="auto" w:sz="8" w:space="0"/>
              <w:bottom w:val="nil"/>
              <w:right w:val="single" w:color="auto" w:sz="8" w:space="0"/>
            </w:tcBorders>
            <w:noWrap w:val="0"/>
            <w:vAlign w:val="center"/>
          </w:tcPr>
          <w:p w14:paraId="0CB98AE8">
            <w:pPr>
              <w:widowControl/>
              <w:jc w:val="left"/>
              <w:rPr>
                <w:rFonts w:hint="eastAsia" w:ascii="宋体" w:hAnsi="宋体" w:eastAsia="宋体" w:cs="宋体"/>
                <w:color w:val="auto"/>
                <w:kern w:val="0"/>
                <w:sz w:val="22"/>
                <w:highlight w:val="none"/>
              </w:rPr>
            </w:pPr>
          </w:p>
        </w:tc>
        <w:tc>
          <w:tcPr>
            <w:tcW w:w="4077" w:type="pct"/>
            <w:gridSpan w:val="7"/>
            <w:tcBorders>
              <w:top w:val="single" w:color="auto" w:sz="8" w:space="0"/>
              <w:left w:val="nil"/>
              <w:bottom w:val="nil"/>
              <w:right w:val="single" w:color="000000" w:sz="8" w:space="0"/>
            </w:tcBorders>
            <w:noWrap w:val="0"/>
            <w:vAlign w:val="top"/>
          </w:tcPr>
          <w:p w14:paraId="0C397A60">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有异议的意见和说明理由：</w:t>
            </w:r>
          </w:p>
        </w:tc>
        <w:tc>
          <w:tcPr>
            <w:tcW w:w="119" w:type="pct"/>
            <w:noWrap w:val="0"/>
            <w:vAlign w:val="center"/>
          </w:tcPr>
          <w:p w14:paraId="213A5913">
            <w:pPr>
              <w:widowControl/>
              <w:jc w:val="left"/>
              <w:rPr>
                <w:rFonts w:hint="eastAsia" w:ascii="宋体" w:hAnsi="宋体" w:eastAsia="宋体" w:cs="宋体"/>
                <w:color w:val="auto"/>
                <w:kern w:val="0"/>
                <w:sz w:val="20"/>
                <w:szCs w:val="20"/>
                <w:highlight w:val="none"/>
              </w:rPr>
            </w:pPr>
          </w:p>
        </w:tc>
      </w:tr>
      <w:tr w14:paraId="7B3E6C12">
        <w:tblPrEx>
          <w:tblCellMar>
            <w:top w:w="0" w:type="dxa"/>
            <w:left w:w="108" w:type="dxa"/>
            <w:bottom w:w="0" w:type="dxa"/>
            <w:right w:w="108" w:type="dxa"/>
          </w:tblCellMar>
        </w:tblPrEx>
        <w:trPr>
          <w:trHeight w:val="406" w:hRule="atLeast"/>
        </w:trPr>
        <w:tc>
          <w:tcPr>
            <w:tcW w:w="802" w:type="pct"/>
            <w:gridSpan w:val="2"/>
            <w:vMerge w:val="continue"/>
            <w:tcBorders>
              <w:top w:val="nil"/>
              <w:left w:val="single" w:color="auto" w:sz="8" w:space="0"/>
              <w:bottom w:val="nil"/>
              <w:right w:val="single" w:color="auto" w:sz="8" w:space="0"/>
            </w:tcBorders>
            <w:noWrap w:val="0"/>
            <w:vAlign w:val="center"/>
          </w:tcPr>
          <w:p w14:paraId="5211E0B2">
            <w:pPr>
              <w:widowControl/>
              <w:jc w:val="left"/>
              <w:rPr>
                <w:rFonts w:hint="eastAsia" w:ascii="宋体" w:hAnsi="宋体" w:eastAsia="宋体" w:cs="宋体"/>
                <w:color w:val="auto"/>
                <w:kern w:val="0"/>
                <w:sz w:val="22"/>
                <w:highlight w:val="none"/>
              </w:rPr>
            </w:pPr>
          </w:p>
        </w:tc>
        <w:tc>
          <w:tcPr>
            <w:tcW w:w="4077" w:type="pct"/>
            <w:gridSpan w:val="7"/>
            <w:tcBorders>
              <w:top w:val="nil"/>
              <w:left w:val="nil"/>
              <w:bottom w:val="nil"/>
              <w:right w:val="single" w:color="000000" w:sz="8" w:space="0"/>
            </w:tcBorders>
            <w:noWrap w:val="0"/>
            <w:vAlign w:val="center"/>
          </w:tcPr>
          <w:p w14:paraId="2AAF30E6">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                                           签字：</w:t>
            </w:r>
          </w:p>
        </w:tc>
        <w:tc>
          <w:tcPr>
            <w:tcW w:w="119" w:type="pct"/>
            <w:noWrap w:val="0"/>
            <w:vAlign w:val="center"/>
          </w:tcPr>
          <w:p w14:paraId="4C7899DD">
            <w:pPr>
              <w:widowControl/>
              <w:jc w:val="left"/>
              <w:rPr>
                <w:rFonts w:hint="eastAsia" w:ascii="宋体" w:hAnsi="宋体" w:eastAsia="宋体" w:cs="宋体"/>
                <w:color w:val="auto"/>
                <w:kern w:val="0"/>
                <w:sz w:val="20"/>
                <w:szCs w:val="20"/>
                <w:highlight w:val="none"/>
              </w:rPr>
            </w:pPr>
          </w:p>
        </w:tc>
      </w:tr>
      <w:tr w14:paraId="715F9780">
        <w:tblPrEx>
          <w:tblCellMar>
            <w:top w:w="0" w:type="dxa"/>
            <w:left w:w="108" w:type="dxa"/>
            <w:bottom w:w="0" w:type="dxa"/>
            <w:right w:w="108" w:type="dxa"/>
          </w:tblCellMar>
        </w:tblPrEx>
        <w:trPr>
          <w:trHeight w:val="484" w:hRule="atLeast"/>
        </w:trPr>
        <w:tc>
          <w:tcPr>
            <w:tcW w:w="4880" w:type="pct"/>
            <w:gridSpan w:val="9"/>
            <w:tcBorders>
              <w:top w:val="single" w:color="auto" w:sz="8" w:space="0"/>
              <w:left w:val="single" w:color="auto" w:sz="8" w:space="0"/>
              <w:bottom w:val="single" w:color="auto" w:sz="8" w:space="0"/>
              <w:right w:val="single" w:color="000000" w:sz="8" w:space="0"/>
            </w:tcBorders>
            <w:noWrap w:val="0"/>
            <w:vAlign w:val="center"/>
          </w:tcPr>
          <w:p w14:paraId="7DC97D66">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验收小组</w:t>
            </w:r>
            <w:r>
              <w:rPr>
                <w:rFonts w:hint="eastAsia" w:ascii="宋体" w:hAnsi="宋体" w:eastAsia="宋体" w:cs="宋体"/>
                <w:color w:val="auto"/>
                <w:kern w:val="0"/>
                <w:sz w:val="20"/>
                <w:szCs w:val="20"/>
                <w:highlight w:val="none"/>
              </w:rPr>
              <w:t>(3人或以上单数均可）</w:t>
            </w:r>
          </w:p>
        </w:tc>
        <w:tc>
          <w:tcPr>
            <w:tcW w:w="119" w:type="pct"/>
            <w:noWrap w:val="0"/>
            <w:vAlign w:val="center"/>
          </w:tcPr>
          <w:p w14:paraId="7D187573">
            <w:pPr>
              <w:widowControl/>
              <w:jc w:val="left"/>
              <w:rPr>
                <w:rFonts w:hint="eastAsia" w:ascii="宋体" w:hAnsi="宋体" w:eastAsia="宋体" w:cs="宋体"/>
                <w:color w:val="auto"/>
                <w:kern w:val="0"/>
                <w:sz w:val="20"/>
                <w:szCs w:val="20"/>
                <w:highlight w:val="none"/>
              </w:rPr>
            </w:pPr>
          </w:p>
        </w:tc>
      </w:tr>
      <w:tr w14:paraId="60DF5D38">
        <w:tblPrEx>
          <w:tblCellMar>
            <w:top w:w="0" w:type="dxa"/>
            <w:left w:w="108" w:type="dxa"/>
            <w:bottom w:w="0" w:type="dxa"/>
            <w:right w:w="108" w:type="dxa"/>
          </w:tblCellMar>
        </w:tblPrEx>
        <w:trPr>
          <w:trHeight w:val="625" w:hRule="atLeast"/>
        </w:trPr>
        <w:tc>
          <w:tcPr>
            <w:tcW w:w="1814" w:type="pct"/>
            <w:gridSpan w:val="3"/>
            <w:tcBorders>
              <w:top w:val="nil"/>
              <w:left w:val="single" w:color="auto" w:sz="8" w:space="0"/>
              <w:bottom w:val="single" w:color="auto" w:sz="8" w:space="0"/>
              <w:right w:val="single" w:color="auto" w:sz="8" w:space="0"/>
            </w:tcBorders>
            <w:noWrap w:val="0"/>
            <w:vAlign w:val="center"/>
          </w:tcPr>
          <w:p w14:paraId="76C0C7C1">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姓 名</w:t>
            </w:r>
          </w:p>
        </w:tc>
        <w:tc>
          <w:tcPr>
            <w:tcW w:w="1043" w:type="pct"/>
            <w:tcBorders>
              <w:top w:val="nil"/>
              <w:left w:val="nil"/>
              <w:bottom w:val="single" w:color="auto" w:sz="8" w:space="0"/>
              <w:right w:val="single" w:color="auto" w:sz="8" w:space="0"/>
            </w:tcBorders>
            <w:noWrap w:val="0"/>
            <w:vAlign w:val="center"/>
          </w:tcPr>
          <w:p w14:paraId="18C62DE8">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工作单位</w:t>
            </w:r>
          </w:p>
        </w:tc>
        <w:tc>
          <w:tcPr>
            <w:tcW w:w="653" w:type="pct"/>
            <w:tcBorders>
              <w:top w:val="nil"/>
              <w:left w:val="nil"/>
              <w:bottom w:val="single" w:color="auto" w:sz="8" w:space="0"/>
              <w:right w:val="single" w:color="auto" w:sz="8" w:space="0"/>
            </w:tcBorders>
            <w:noWrap w:val="0"/>
            <w:vAlign w:val="center"/>
          </w:tcPr>
          <w:p w14:paraId="620EFC4A">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职  称</w:t>
            </w:r>
          </w:p>
        </w:tc>
        <w:tc>
          <w:tcPr>
            <w:tcW w:w="899" w:type="pct"/>
            <w:gridSpan w:val="3"/>
            <w:tcBorders>
              <w:top w:val="single" w:color="auto" w:sz="8" w:space="0"/>
              <w:left w:val="nil"/>
              <w:bottom w:val="single" w:color="auto" w:sz="8" w:space="0"/>
              <w:right w:val="single" w:color="000000" w:sz="8" w:space="0"/>
            </w:tcBorders>
            <w:noWrap w:val="0"/>
            <w:vAlign w:val="center"/>
          </w:tcPr>
          <w:p w14:paraId="70FD82C8">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专业方向</w:t>
            </w:r>
          </w:p>
        </w:tc>
        <w:tc>
          <w:tcPr>
            <w:tcW w:w="469" w:type="pct"/>
            <w:tcBorders>
              <w:top w:val="nil"/>
              <w:left w:val="nil"/>
              <w:bottom w:val="single" w:color="auto" w:sz="8" w:space="0"/>
              <w:right w:val="single" w:color="auto" w:sz="8" w:space="0"/>
            </w:tcBorders>
            <w:noWrap w:val="0"/>
            <w:vAlign w:val="center"/>
          </w:tcPr>
          <w:p w14:paraId="7AC40BB6">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本人签名</w:t>
            </w:r>
          </w:p>
        </w:tc>
        <w:tc>
          <w:tcPr>
            <w:tcW w:w="119" w:type="pct"/>
            <w:noWrap w:val="0"/>
            <w:vAlign w:val="center"/>
          </w:tcPr>
          <w:p w14:paraId="6233303C">
            <w:pPr>
              <w:widowControl/>
              <w:jc w:val="left"/>
              <w:rPr>
                <w:rFonts w:hint="eastAsia" w:ascii="宋体" w:hAnsi="宋体" w:eastAsia="宋体" w:cs="宋体"/>
                <w:color w:val="auto"/>
                <w:kern w:val="0"/>
                <w:sz w:val="20"/>
                <w:szCs w:val="20"/>
                <w:highlight w:val="none"/>
              </w:rPr>
            </w:pPr>
          </w:p>
        </w:tc>
      </w:tr>
      <w:tr w14:paraId="7208735C">
        <w:tblPrEx>
          <w:tblCellMar>
            <w:top w:w="0" w:type="dxa"/>
            <w:left w:w="108" w:type="dxa"/>
            <w:bottom w:w="0" w:type="dxa"/>
            <w:right w:w="108" w:type="dxa"/>
          </w:tblCellMar>
        </w:tblPrEx>
        <w:trPr>
          <w:trHeight w:val="484" w:hRule="atLeast"/>
        </w:trPr>
        <w:tc>
          <w:tcPr>
            <w:tcW w:w="802" w:type="pct"/>
            <w:gridSpan w:val="2"/>
            <w:tcBorders>
              <w:top w:val="nil"/>
              <w:left w:val="single" w:color="auto" w:sz="8" w:space="0"/>
              <w:bottom w:val="single" w:color="auto" w:sz="8" w:space="0"/>
              <w:right w:val="single" w:color="auto" w:sz="8" w:space="0"/>
            </w:tcBorders>
            <w:noWrap w:val="0"/>
            <w:vAlign w:val="center"/>
          </w:tcPr>
          <w:p w14:paraId="034B519C">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小组负责人</w:t>
            </w:r>
          </w:p>
        </w:tc>
        <w:tc>
          <w:tcPr>
            <w:tcW w:w="1011" w:type="pct"/>
            <w:tcBorders>
              <w:top w:val="nil"/>
              <w:left w:val="nil"/>
              <w:bottom w:val="single" w:color="auto" w:sz="8" w:space="0"/>
              <w:right w:val="single" w:color="auto" w:sz="8" w:space="0"/>
            </w:tcBorders>
            <w:noWrap w:val="0"/>
            <w:vAlign w:val="center"/>
          </w:tcPr>
          <w:p w14:paraId="1F091EC9">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043" w:type="pct"/>
            <w:tcBorders>
              <w:top w:val="nil"/>
              <w:left w:val="nil"/>
              <w:bottom w:val="single" w:color="auto" w:sz="8" w:space="0"/>
              <w:right w:val="single" w:color="auto" w:sz="8" w:space="0"/>
            </w:tcBorders>
            <w:noWrap w:val="0"/>
            <w:vAlign w:val="center"/>
          </w:tcPr>
          <w:p w14:paraId="26F060F4">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653" w:type="pct"/>
            <w:tcBorders>
              <w:top w:val="nil"/>
              <w:left w:val="nil"/>
              <w:bottom w:val="single" w:color="auto" w:sz="8" w:space="0"/>
              <w:right w:val="single" w:color="auto" w:sz="8" w:space="0"/>
            </w:tcBorders>
            <w:noWrap w:val="0"/>
            <w:vAlign w:val="center"/>
          </w:tcPr>
          <w:p w14:paraId="3EBC5A7D">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899" w:type="pct"/>
            <w:gridSpan w:val="3"/>
            <w:tcBorders>
              <w:top w:val="single" w:color="auto" w:sz="8" w:space="0"/>
              <w:left w:val="nil"/>
              <w:bottom w:val="single" w:color="auto" w:sz="8" w:space="0"/>
              <w:right w:val="single" w:color="000000" w:sz="8" w:space="0"/>
            </w:tcBorders>
            <w:noWrap w:val="0"/>
            <w:vAlign w:val="center"/>
          </w:tcPr>
          <w:p w14:paraId="3903C20E">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469" w:type="pct"/>
            <w:tcBorders>
              <w:top w:val="nil"/>
              <w:left w:val="nil"/>
              <w:bottom w:val="single" w:color="auto" w:sz="8" w:space="0"/>
              <w:right w:val="single" w:color="auto" w:sz="8" w:space="0"/>
            </w:tcBorders>
            <w:noWrap w:val="0"/>
            <w:vAlign w:val="center"/>
          </w:tcPr>
          <w:p w14:paraId="07CAD140">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19" w:type="pct"/>
            <w:noWrap w:val="0"/>
            <w:vAlign w:val="center"/>
          </w:tcPr>
          <w:p w14:paraId="0D04EE23">
            <w:pPr>
              <w:widowControl/>
              <w:jc w:val="left"/>
              <w:rPr>
                <w:rFonts w:hint="eastAsia" w:ascii="宋体" w:hAnsi="宋体" w:eastAsia="宋体" w:cs="宋体"/>
                <w:color w:val="auto"/>
                <w:kern w:val="0"/>
                <w:sz w:val="20"/>
                <w:szCs w:val="20"/>
                <w:highlight w:val="none"/>
              </w:rPr>
            </w:pPr>
          </w:p>
        </w:tc>
      </w:tr>
      <w:tr w14:paraId="38F7BF3F">
        <w:tblPrEx>
          <w:tblCellMar>
            <w:top w:w="0" w:type="dxa"/>
            <w:left w:w="108" w:type="dxa"/>
            <w:bottom w:w="0" w:type="dxa"/>
            <w:right w:w="108" w:type="dxa"/>
          </w:tblCellMar>
        </w:tblPrEx>
        <w:trPr>
          <w:trHeight w:val="484" w:hRule="atLeast"/>
        </w:trPr>
        <w:tc>
          <w:tcPr>
            <w:tcW w:w="802" w:type="pct"/>
            <w:gridSpan w:val="2"/>
            <w:tcBorders>
              <w:top w:val="nil"/>
              <w:left w:val="single" w:color="auto" w:sz="8" w:space="0"/>
              <w:bottom w:val="single" w:color="auto" w:sz="8" w:space="0"/>
              <w:right w:val="single" w:color="auto" w:sz="8" w:space="0"/>
            </w:tcBorders>
            <w:noWrap w:val="0"/>
            <w:vAlign w:val="center"/>
          </w:tcPr>
          <w:p w14:paraId="3C9C844A">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小组成员</w:t>
            </w:r>
          </w:p>
        </w:tc>
        <w:tc>
          <w:tcPr>
            <w:tcW w:w="1011" w:type="pct"/>
            <w:tcBorders>
              <w:top w:val="nil"/>
              <w:left w:val="nil"/>
              <w:bottom w:val="single" w:color="auto" w:sz="8" w:space="0"/>
              <w:right w:val="single" w:color="auto" w:sz="8" w:space="0"/>
            </w:tcBorders>
            <w:noWrap w:val="0"/>
            <w:vAlign w:val="center"/>
          </w:tcPr>
          <w:p w14:paraId="7A310A06">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043" w:type="pct"/>
            <w:tcBorders>
              <w:top w:val="nil"/>
              <w:left w:val="nil"/>
              <w:bottom w:val="single" w:color="auto" w:sz="8" w:space="0"/>
              <w:right w:val="single" w:color="auto" w:sz="8" w:space="0"/>
            </w:tcBorders>
            <w:noWrap w:val="0"/>
            <w:vAlign w:val="center"/>
          </w:tcPr>
          <w:p w14:paraId="5C9FD7AC">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653" w:type="pct"/>
            <w:tcBorders>
              <w:top w:val="nil"/>
              <w:left w:val="nil"/>
              <w:bottom w:val="single" w:color="auto" w:sz="8" w:space="0"/>
              <w:right w:val="single" w:color="auto" w:sz="8" w:space="0"/>
            </w:tcBorders>
            <w:noWrap w:val="0"/>
            <w:vAlign w:val="center"/>
          </w:tcPr>
          <w:p w14:paraId="4F3BDED3">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899" w:type="pct"/>
            <w:gridSpan w:val="3"/>
            <w:tcBorders>
              <w:top w:val="single" w:color="auto" w:sz="8" w:space="0"/>
              <w:left w:val="nil"/>
              <w:bottom w:val="single" w:color="auto" w:sz="8" w:space="0"/>
              <w:right w:val="single" w:color="000000" w:sz="8" w:space="0"/>
            </w:tcBorders>
            <w:noWrap w:val="0"/>
            <w:vAlign w:val="center"/>
          </w:tcPr>
          <w:p w14:paraId="374D8CAF">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469" w:type="pct"/>
            <w:tcBorders>
              <w:top w:val="nil"/>
              <w:left w:val="nil"/>
              <w:bottom w:val="single" w:color="auto" w:sz="8" w:space="0"/>
              <w:right w:val="single" w:color="auto" w:sz="8" w:space="0"/>
            </w:tcBorders>
            <w:noWrap w:val="0"/>
            <w:vAlign w:val="center"/>
          </w:tcPr>
          <w:p w14:paraId="7E94DCB5">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19" w:type="pct"/>
            <w:noWrap w:val="0"/>
            <w:vAlign w:val="center"/>
          </w:tcPr>
          <w:p w14:paraId="09F7DAEE">
            <w:pPr>
              <w:widowControl/>
              <w:jc w:val="left"/>
              <w:rPr>
                <w:rFonts w:hint="eastAsia" w:ascii="宋体" w:hAnsi="宋体" w:eastAsia="宋体" w:cs="宋体"/>
                <w:color w:val="auto"/>
                <w:kern w:val="0"/>
                <w:sz w:val="20"/>
                <w:szCs w:val="20"/>
                <w:highlight w:val="none"/>
              </w:rPr>
            </w:pPr>
          </w:p>
        </w:tc>
      </w:tr>
      <w:tr w14:paraId="64EAE56A">
        <w:tblPrEx>
          <w:tblCellMar>
            <w:top w:w="0" w:type="dxa"/>
            <w:left w:w="108" w:type="dxa"/>
            <w:bottom w:w="0" w:type="dxa"/>
            <w:right w:w="108" w:type="dxa"/>
          </w:tblCellMar>
        </w:tblPrEx>
        <w:trPr>
          <w:trHeight w:val="484" w:hRule="atLeast"/>
        </w:trPr>
        <w:tc>
          <w:tcPr>
            <w:tcW w:w="802" w:type="pct"/>
            <w:gridSpan w:val="2"/>
            <w:tcBorders>
              <w:top w:val="nil"/>
              <w:left w:val="single" w:color="auto" w:sz="8" w:space="0"/>
              <w:bottom w:val="single" w:color="auto" w:sz="8" w:space="0"/>
              <w:right w:val="single" w:color="auto" w:sz="8" w:space="0"/>
            </w:tcBorders>
            <w:noWrap w:val="0"/>
            <w:vAlign w:val="center"/>
          </w:tcPr>
          <w:p w14:paraId="5ADBED2F">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小组成员</w:t>
            </w:r>
          </w:p>
        </w:tc>
        <w:tc>
          <w:tcPr>
            <w:tcW w:w="1011" w:type="pct"/>
            <w:tcBorders>
              <w:top w:val="nil"/>
              <w:left w:val="nil"/>
              <w:bottom w:val="single" w:color="auto" w:sz="8" w:space="0"/>
              <w:right w:val="single" w:color="auto" w:sz="8" w:space="0"/>
            </w:tcBorders>
            <w:noWrap w:val="0"/>
            <w:vAlign w:val="center"/>
          </w:tcPr>
          <w:p w14:paraId="30DA68DD">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043" w:type="pct"/>
            <w:tcBorders>
              <w:top w:val="nil"/>
              <w:left w:val="nil"/>
              <w:bottom w:val="single" w:color="auto" w:sz="8" w:space="0"/>
              <w:right w:val="single" w:color="auto" w:sz="8" w:space="0"/>
            </w:tcBorders>
            <w:noWrap w:val="0"/>
            <w:vAlign w:val="center"/>
          </w:tcPr>
          <w:p w14:paraId="2701FC02">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653" w:type="pct"/>
            <w:tcBorders>
              <w:top w:val="nil"/>
              <w:left w:val="nil"/>
              <w:bottom w:val="single" w:color="auto" w:sz="8" w:space="0"/>
              <w:right w:val="single" w:color="auto" w:sz="8" w:space="0"/>
            </w:tcBorders>
            <w:noWrap w:val="0"/>
            <w:vAlign w:val="center"/>
          </w:tcPr>
          <w:p w14:paraId="33BC4CC0">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899" w:type="pct"/>
            <w:gridSpan w:val="3"/>
            <w:tcBorders>
              <w:top w:val="single" w:color="auto" w:sz="8" w:space="0"/>
              <w:left w:val="nil"/>
              <w:bottom w:val="single" w:color="auto" w:sz="8" w:space="0"/>
              <w:right w:val="single" w:color="000000" w:sz="8" w:space="0"/>
            </w:tcBorders>
            <w:noWrap w:val="0"/>
            <w:vAlign w:val="center"/>
          </w:tcPr>
          <w:p w14:paraId="78722600">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469" w:type="pct"/>
            <w:tcBorders>
              <w:top w:val="nil"/>
              <w:left w:val="nil"/>
              <w:bottom w:val="single" w:color="auto" w:sz="8" w:space="0"/>
              <w:right w:val="single" w:color="auto" w:sz="8" w:space="0"/>
            </w:tcBorders>
            <w:noWrap w:val="0"/>
            <w:vAlign w:val="center"/>
          </w:tcPr>
          <w:p w14:paraId="2439FA7B">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19" w:type="pct"/>
            <w:noWrap w:val="0"/>
            <w:vAlign w:val="center"/>
          </w:tcPr>
          <w:p w14:paraId="1680C486">
            <w:pPr>
              <w:widowControl/>
              <w:jc w:val="left"/>
              <w:rPr>
                <w:rFonts w:hint="eastAsia" w:ascii="宋体" w:hAnsi="宋体" w:eastAsia="宋体" w:cs="宋体"/>
                <w:color w:val="auto"/>
                <w:kern w:val="0"/>
                <w:sz w:val="20"/>
                <w:szCs w:val="20"/>
                <w:highlight w:val="none"/>
              </w:rPr>
            </w:pPr>
          </w:p>
        </w:tc>
      </w:tr>
      <w:tr w14:paraId="433B623F">
        <w:tblPrEx>
          <w:tblCellMar>
            <w:top w:w="0" w:type="dxa"/>
            <w:left w:w="108" w:type="dxa"/>
            <w:bottom w:w="0" w:type="dxa"/>
            <w:right w:w="108" w:type="dxa"/>
          </w:tblCellMar>
        </w:tblPrEx>
        <w:trPr>
          <w:trHeight w:val="484" w:hRule="atLeast"/>
        </w:trPr>
        <w:tc>
          <w:tcPr>
            <w:tcW w:w="802" w:type="pct"/>
            <w:gridSpan w:val="2"/>
            <w:tcBorders>
              <w:top w:val="nil"/>
              <w:left w:val="single" w:color="auto" w:sz="8" w:space="0"/>
              <w:bottom w:val="single" w:color="auto" w:sz="8" w:space="0"/>
              <w:right w:val="single" w:color="auto" w:sz="8" w:space="0"/>
            </w:tcBorders>
            <w:noWrap w:val="0"/>
            <w:vAlign w:val="center"/>
          </w:tcPr>
          <w:p w14:paraId="2231435F">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小组成员</w:t>
            </w:r>
          </w:p>
        </w:tc>
        <w:tc>
          <w:tcPr>
            <w:tcW w:w="1011" w:type="pct"/>
            <w:tcBorders>
              <w:top w:val="nil"/>
              <w:left w:val="nil"/>
              <w:bottom w:val="single" w:color="auto" w:sz="8" w:space="0"/>
              <w:right w:val="single" w:color="auto" w:sz="8" w:space="0"/>
            </w:tcBorders>
            <w:noWrap w:val="0"/>
            <w:vAlign w:val="center"/>
          </w:tcPr>
          <w:p w14:paraId="4684CA0A">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043" w:type="pct"/>
            <w:tcBorders>
              <w:top w:val="nil"/>
              <w:left w:val="nil"/>
              <w:bottom w:val="single" w:color="auto" w:sz="8" w:space="0"/>
              <w:right w:val="single" w:color="auto" w:sz="8" w:space="0"/>
            </w:tcBorders>
            <w:noWrap w:val="0"/>
            <w:vAlign w:val="center"/>
          </w:tcPr>
          <w:p w14:paraId="4363D9B1">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653" w:type="pct"/>
            <w:tcBorders>
              <w:top w:val="nil"/>
              <w:left w:val="nil"/>
              <w:bottom w:val="single" w:color="auto" w:sz="8" w:space="0"/>
              <w:right w:val="single" w:color="auto" w:sz="8" w:space="0"/>
            </w:tcBorders>
            <w:noWrap w:val="0"/>
            <w:vAlign w:val="center"/>
          </w:tcPr>
          <w:p w14:paraId="5E391261">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899" w:type="pct"/>
            <w:gridSpan w:val="3"/>
            <w:tcBorders>
              <w:top w:val="single" w:color="auto" w:sz="8" w:space="0"/>
              <w:left w:val="nil"/>
              <w:bottom w:val="single" w:color="auto" w:sz="8" w:space="0"/>
              <w:right w:val="single" w:color="000000" w:sz="8" w:space="0"/>
            </w:tcBorders>
            <w:noWrap w:val="0"/>
            <w:vAlign w:val="center"/>
          </w:tcPr>
          <w:p w14:paraId="3FE1B9FF">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469" w:type="pct"/>
            <w:tcBorders>
              <w:top w:val="nil"/>
              <w:left w:val="nil"/>
              <w:bottom w:val="single" w:color="auto" w:sz="8" w:space="0"/>
              <w:right w:val="single" w:color="auto" w:sz="8" w:space="0"/>
            </w:tcBorders>
            <w:noWrap w:val="0"/>
            <w:vAlign w:val="center"/>
          </w:tcPr>
          <w:p w14:paraId="36530E88">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19" w:type="pct"/>
            <w:noWrap w:val="0"/>
            <w:vAlign w:val="center"/>
          </w:tcPr>
          <w:p w14:paraId="0740A914">
            <w:pPr>
              <w:widowControl/>
              <w:jc w:val="left"/>
              <w:rPr>
                <w:rFonts w:hint="eastAsia" w:ascii="宋体" w:hAnsi="宋体" w:eastAsia="宋体" w:cs="宋体"/>
                <w:color w:val="auto"/>
                <w:kern w:val="0"/>
                <w:sz w:val="20"/>
                <w:szCs w:val="20"/>
                <w:highlight w:val="none"/>
              </w:rPr>
            </w:pPr>
          </w:p>
        </w:tc>
      </w:tr>
      <w:tr w14:paraId="2CE3D3D2">
        <w:tblPrEx>
          <w:tblCellMar>
            <w:top w:w="0" w:type="dxa"/>
            <w:left w:w="108" w:type="dxa"/>
            <w:bottom w:w="0" w:type="dxa"/>
            <w:right w:w="108" w:type="dxa"/>
          </w:tblCellMar>
        </w:tblPrEx>
        <w:trPr>
          <w:trHeight w:val="484" w:hRule="atLeast"/>
        </w:trPr>
        <w:tc>
          <w:tcPr>
            <w:tcW w:w="802" w:type="pct"/>
            <w:gridSpan w:val="2"/>
            <w:tcBorders>
              <w:top w:val="nil"/>
              <w:left w:val="single" w:color="auto" w:sz="8" w:space="0"/>
              <w:bottom w:val="single" w:color="auto" w:sz="8" w:space="0"/>
              <w:right w:val="single" w:color="auto" w:sz="8" w:space="0"/>
            </w:tcBorders>
            <w:noWrap w:val="0"/>
            <w:vAlign w:val="center"/>
          </w:tcPr>
          <w:p w14:paraId="58588628">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小组成员</w:t>
            </w:r>
          </w:p>
        </w:tc>
        <w:tc>
          <w:tcPr>
            <w:tcW w:w="1011" w:type="pct"/>
            <w:tcBorders>
              <w:top w:val="nil"/>
              <w:left w:val="nil"/>
              <w:bottom w:val="single" w:color="auto" w:sz="8" w:space="0"/>
              <w:right w:val="single" w:color="auto" w:sz="8" w:space="0"/>
            </w:tcBorders>
            <w:noWrap w:val="0"/>
            <w:vAlign w:val="center"/>
          </w:tcPr>
          <w:p w14:paraId="0AF4BE76">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043" w:type="pct"/>
            <w:tcBorders>
              <w:top w:val="nil"/>
              <w:left w:val="nil"/>
              <w:bottom w:val="single" w:color="auto" w:sz="8" w:space="0"/>
              <w:right w:val="single" w:color="auto" w:sz="8" w:space="0"/>
            </w:tcBorders>
            <w:noWrap w:val="0"/>
            <w:vAlign w:val="center"/>
          </w:tcPr>
          <w:p w14:paraId="1F1726CE">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653" w:type="pct"/>
            <w:tcBorders>
              <w:top w:val="nil"/>
              <w:left w:val="nil"/>
              <w:bottom w:val="single" w:color="auto" w:sz="8" w:space="0"/>
              <w:right w:val="single" w:color="auto" w:sz="8" w:space="0"/>
            </w:tcBorders>
            <w:noWrap w:val="0"/>
            <w:vAlign w:val="center"/>
          </w:tcPr>
          <w:p w14:paraId="7CE8FE25">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899" w:type="pct"/>
            <w:gridSpan w:val="3"/>
            <w:tcBorders>
              <w:top w:val="single" w:color="auto" w:sz="8" w:space="0"/>
              <w:left w:val="nil"/>
              <w:bottom w:val="single" w:color="auto" w:sz="8" w:space="0"/>
              <w:right w:val="single" w:color="000000" w:sz="8" w:space="0"/>
            </w:tcBorders>
            <w:noWrap w:val="0"/>
            <w:vAlign w:val="center"/>
          </w:tcPr>
          <w:p w14:paraId="2CCC9CA1">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469" w:type="pct"/>
            <w:tcBorders>
              <w:top w:val="nil"/>
              <w:left w:val="nil"/>
              <w:bottom w:val="single" w:color="auto" w:sz="8" w:space="0"/>
              <w:right w:val="single" w:color="auto" w:sz="8" w:space="0"/>
            </w:tcBorders>
            <w:noWrap w:val="0"/>
            <w:vAlign w:val="center"/>
          </w:tcPr>
          <w:p w14:paraId="21B66C21">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19" w:type="pct"/>
            <w:noWrap w:val="0"/>
            <w:vAlign w:val="center"/>
          </w:tcPr>
          <w:p w14:paraId="3F01C3D8">
            <w:pPr>
              <w:widowControl/>
              <w:jc w:val="left"/>
              <w:rPr>
                <w:rFonts w:hint="eastAsia" w:ascii="宋体" w:hAnsi="宋体" w:eastAsia="宋体" w:cs="宋体"/>
                <w:color w:val="auto"/>
                <w:kern w:val="0"/>
                <w:sz w:val="20"/>
                <w:szCs w:val="20"/>
                <w:highlight w:val="none"/>
              </w:rPr>
            </w:pPr>
          </w:p>
        </w:tc>
      </w:tr>
      <w:tr w14:paraId="30149B86">
        <w:tblPrEx>
          <w:tblCellMar>
            <w:top w:w="0" w:type="dxa"/>
            <w:left w:w="108" w:type="dxa"/>
            <w:bottom w:w="0" w:type="dxa"/>
            <w:right w:w="108" w:type="dxa"/>
          </w:tblCellMar>
        </w:tblPrEx>
        <w:trPr>
          <w:trHeight w:val="498" w:hRule="atLeast"/>
        </w:trPr>
        <w:tc>
          <w:tcPr>
            <w:tcW w:w="4880" w:type="pct"/>
            <w:gridSpan w:val="9"/>
            <w:tcBorders>
              <w:top w:val="single" w:color="auto" w:sz="8" w:space="0"/>
              <w:left w:val="single" w:color="auto" w:sz="8" w:space="0"/>
              <w:bottom w:val="nil"/>
              <w:right w:val="single" w:color="auto" w:sz="8" w:space="0"/>
            </w:tcBorders>
            <w:noWrap w:val="0"/>
            <w:vAlign w:val="top"/>
          </w:tcPr>
          <w:p w14:paraId="2179EEAB">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其他相关人员签字：</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或受邀机构的意见（盖章）：</w:t>
            </w:r>
          </w:p>
        </w:tc>
        <w:tc>
          <w:tcPr>
            <w:tcW w:w="119" w:type="pct"/>
            <w:noWrap w:val="0"/>
            <w:vAlign w:val="center"/>
          </w:tcPr>
          <w:p w14:paraId="28196C23">
            <w:pPr>
              <w:widowControl/>
              <w:jc w:val="left"/>
              <w:rPr>
                <w:rFonts w:hint="eastAsia" w:ascii="宋体" w:hAnsi="宋体" w:eastAsia="宋体" w:cs="宋体"/>
                <w:color w:val="auto"/>
                <w:kern w:val="0"/>
                <w:sz w:val="20"/>
                <w:szCs w:val="20"/>
                <w:highlight w:val="none"/>
              </w:rPr>
            </w:pPr>
          </w:p>
        </w:tc>
      </w:tr>
      <w:tr w14:paraId="40617612">
        <w:tblPrEx>
          <w:tblCellMar>
            <w:top w:w="0" w:type="dxa"/>
            <w:left w:w="108" w:type="dxa"/>
            <w:bottom w:w="0" w:type="dxa"/>
            <w:right w:w="108" w:type="dxa"/>
          </w:tblCellMar>
        </w:tblPrEx>
        <w:trPr>
          <w:trHeight w:val="618" w:hRule="atLeast"/>
        </w:trPr>
        <w:tc>
          <w:tcPr>
            <w:tcW w:w="2858" w:type="pct"/>
            <w:gridSpan w:val="4"/>
            <w:tcBorders>
              <w:top w:val="single" w:color="auto" w:sz="8" w:space="0"/>
              <w:left w:val="single" w:color="auto" w:sz="8" w:space="0"/>
              <w:bottom w:val="nil"/>
              <w:right w:val="nil"/>
            </w:tcBorders>
            <w:noWrap w:val="0"/>
            <w:vAlign w:val="center"/>
          </w:tcPr>
          <w:p w14:paraId="2BA95253">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中标或者成交供应商负责人签字或盖章：</w:t>
            </w:r>
          </w:p>
        </w:tc>
        <w:tc>
          <w:tcPr>
            <w:tcW w:w="2022" w:type="pct"/>
            <w:gridSpan w:val="5"/>
            <w:tcBorders>
              <w:top w:val="single" w:color="auto" w:sz="8" w:space="0"/>
              <w:left w:val="single" w:color="auto" w:sz="8" w:space="0"/>
              <w:bottom w:val="nil"/>
              <w:right w:val="single" w:color="000000" w:sz="8" w:space="0"/>
            </w:tcBorders>
            <w:noWrap w:val="0"/>
            <w:vAlign w:val="center"/>
          </w:tcPr>
          <w:p w14:paraId="328F19CC">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学院（部门）领导签字：</w:t>
            </w:r>
          </w:p>
        </w:tc>
        <w:tc>
          <w:tcPr>
            <w:tcW w:w="119" w:type="pct"/>
            <w:noWrap w:val="0"/>
            <w:vAlign w:val="center"/>
          </w:tcPr>
          <w:p w14:paraId="1D2E7F65">
            <w:pPr>
              <w:widowControl/>
              <w:jc w:val="left"/>
              <w:rPr>
                <w:rFonts w:hint="eastAsia" w:ascii="宋体" w:hAnsi="宋体" w:eastAsia="宋体" w:cs="宋体"/>
                <w:color w:val="auto"/>
                <w:kern w:val="0"/>
                <w:sz w:val="20"/>
                <w:szCs w:val="20"/>
                <w:highlight w:val="none"/>
              </w:rPr>
            </w:pPr>
          </w:p>
        </w:tc>
      </w:tr>
      <w:tr w14:paraId="5DC3F3F9">
        <w:tblPrEx>
          <w:tblCellMar>
            <w:top w:w="0" w:type="dxa"/>
            <w:left w:w="108" w:type="dxa"/>
            <w:bottom w:w="0" w:type="dxa"/>
            <w:right w:w="108" w:type="dxa"/>
          </w:tblCellMar>
        </w:tblPrEx>
        <w:trPr>
          <w:trHeight w:val="362" w:hRule="atLeast"/>
        </w:trPr>
        <w:tc>
          <w:tcPr>
            <w:tcW w:w="2858" w:type="pct"/>
            <w:gridSpan w:val="4"/>
            <w:tcBorders>
              <w:top w:val="nil"/>
              <w:left w:val="single" w:color="auto" w:sz="8" w:space="0"/>
              <w:bottom w:val="single" w:color="auto" w:sz="8" w:space="0"/>
              <w:right w:val="nil"/>
            </w:tcBorders>
            <w:noWrap w:val="0"/>
            <w:vAlign w:val="center"/>
          </w:tcPr>
          <w:p w14:paraId="4E8B7D9F">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联系电话：       年   月   日</w:t>
            </w:r>
          </w:p>
        </w:tc>
        <w:tc>
          <w:tcPr>
            <w:tcW w:w="2022" w:type="pct"/>
            <w:gridSpan w:val="5"/>
            <w:tcBorders>
              <w:top w:val="nil"/>
              <w:left w:val="single" w:color="auto" w:sz="8" w:space="0"/>
              <w:bottom w:val="single" w:color="auto" w:sz="8" w:space="0"/>
              <w:right w:val="single" w:color="000000" w:sz="8" w:space="0"/>
            </w:tcBorders>
            <w:noWrap w:val="0"/>
            <w:vAlign w:val="center"/>
          </w:tcPr>
          <w:p w14:paraId="23FC20C2">
            <w:pPr>
              <w:widowControl/>
              <w:jc w:val="righ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年   月   日</w:t>
            </w:r>
          </w:p>
        </w:tc>
        <w:tc>
          <w:tcPr>
            <w:tcW w:w="119" w:type="pct"/>
            <w:noWrap w:val="0"/>
            <w:vAlign w:val="center"/>
          </w:tcPr>
          <w:p w14:paraId="16849D00">
            <w:pPr>
              <w:widowControl/>
              <w:jc w:val="left"/>
              <w:rPr>
                <w:rFonts w:hint="eastAsia" w:ascii="宋体" w:hAnsi="宋体" w:eastAsia="宋体" w:cs="宋体"/>
                <w:color w:val="auto"/>
                <w:kern w:val="0"/>
                <w:sz w:val="20"/>
                <w:szCs w:val="20"/>
                <w:highlight w:val="none"/>
              </w:rPr>
            </w:pPr>
          </w:p>
        </w:tc>
      </w:tr>
    </w:tbl>
    <w:p w14:paraId="1431333C">
      <w:pPr>
        <w:pStyle w:val="26"/>
        <w:snapToGrid w:val="0"/>
        <w:rPr>
          <w:rFonts w:hint="eastAsia" w:hAnsi="宋体" w:cs="宋体"/>
          <w:color w:val="auto"/>
          <w:highlight w:val="none"/>
        </w:rPr>
      </w:pPr>
    </w:p>
    <w:p w14:paraId="7723A3FE">
      <w:pPr>
        <w:rPr>
          <w:rFonts w:hint="eastAsia"/>
          <w:color w:val="auto"/>
          <w:highlight w:val="none"/>
        </w:rPr>
      </w:pPr>
      <w:r>
        <w:rPr>
          <w:rFonts w:hint="eastAsia"/>
          <w:color w:val="auto"/>
          <w:highlight w:val="none"/>
        </w:rPr>
        <w:br w:type="page"/>
      </w:r>
    </w:p>
    <w:tbl>
      <w:tblPr>
        <w:tblStyle w:val="52"/>
        <w:tblW w:w="4996" w:type="pct"/>
        <w:tblInd w:w="0" w:type="dxa"/>
        <w:tblLayout w:type="autofit"/>
        <w:tblCellMar>
          <w:top w:w="0" w:type="dxa"/>
          <w:left w:w="108" w:type="dxa"/>
          <w:bottom w:w="0" w:type="dxa"/>
          <w:right w:w="108" w:type="dxa"/>
        </w:tblCellMar>
      </w:tblPr>
      <w:tblGrid>
        <w:gridCol w:w="1756"/>
        <w:gridCol w:w="51"/>
        <w:gridCol w:w="437"/>
        <w:gridCol w:w="441"/>
        <w:gridCol w:w="437"/>
        <w:gridCol w:w="437"/>
        <w:gridCol w:w="441"/>
        <w:gridCol w:w="438"/>
        <w:gridCol w:w="442"/>
        <w:gridCol w:w="438"/>
        <w:gridCol w:w="438"/>
        <w:gridCol w:w="442"/>
        <w:gridCol w:w="438"/>
        <w:gridCol w:w="442"/>
        <w:gridCol w:w="438"/>
        <w:gridCol w:w="440"/>
        <w:gridCol w:w="438"/>
        <w:gridCol w:w="438"/>
        <w:gridCol w:w="449"/>
      </w:tblGrid>
      <w:tr w14:paraId="1C27C7D3">
        <w:tblPrEx>
          <w:tblCellMar>
            <w:top w:w="0" w:type="dxa"/>
            <w:left w:w="108" w:type="dxa"/>
            <w:bottom w:w="0" w:type="dxa"/>
            <w:right w:w="108" w:type="dxa"/>
          </w:tblCellMar>
        </w:tblPrEx>
        <w:trPr>
          <w:trHeight w:val="285" w:hRule="atLeast"/>
        </w:trPr>
        <w:tc>
          <w:tcPr>
            <w:tcW w:w="750" w:type="pct"/>
            <w:gridSpan w:val="2"/>
            <w:tcBorders>
              <w:top w:val="nil"/>
              <w:left w:val="nil"/>
              <w:bottom w:val="nil"/>
              <w:right w:val="nil"/>
            </w:tcBorders>
            <w:noWrap/>
            <w:vAlign w:val="center"/>
          </w:tcPr>
          <w:p w14:paraId="29324801">
            <w:pPr>
              <w:widowControl/>
              <w:jc w:val="left"/>
              <w:rPr>
                <w:rFonts w:hint="eastAsia" w:ascii="宋体" w:hAnsi="宋体" w:eastAsia="宋体" w:cs="宋体"/>
                <w:color w:val="auto"/>
                <w:kern w:val="0"/>
                <w:sz w:val="22"/>
                <w:highlight w:val="none"/>
              </w:rPr>
            </w:pPr>
            <w:r>
              <w:rPr>
                <w:rFonts w:hint="eastAsia" w:ascii="宋体" w:hAnsi="宋体" w:eastAsia="宋体" w:cs="宋体"/>
                <w:b/>
                <w:bCs/>
                <w:color w:val="auto"/>
                <w:kern w:val="0"/>
                <w:sz w:val="28"/>
                <w:szCs w:val="28"/>
                <w:highlight w:val="none"/>
              </w:rPr>
              <w:t>附件2</w:t>
            </w:r>
          </w:p>
        </w:tc>
        <w:tc>
          <w:tcPr>
            <w:tcW w:w="249" w:type="pct"/>
            <w:tcBorders>
              <w:top w:val="nil"/>
              <w:left w:val="nil"/>
              <w:bottom w:val="nil"/>
              <w:right w:val="nil"/>
            </w:tcBorders>
            <w:noWrap/>
            <w:vAlign w:val="center"/>
          </w:tcPr>
          <w:p w14:paraId="62401EB0">
            <w:pPr>
              <w:widowControl/>
              <w:jc w:val="left"/>
              <w:rPr>
                <w:rFonts w:hint="eastAsia" w:ascii="宋体" w:hAnsi="宋体" w:eastAsia="宋体" w:cs="宋体"/>
                <w:color w:val="auto"/>
                <w:kern w:val="0"/>
                <w:sz w:val="22"/>
                <w:highlight w:val="none"/>
              </w:rPr>
            </w:pPr>
          </w:p>
        </w:tc>
        <w:tc>
          <w:tcPr>
            <w:tcW w:w="249" w:type="pct"/>
            <w:tcBorders>
              <w:top w:val="nil"/>
              <w:left w:val="nil"/>
              <w:bottom w:val="nil"/>
              <w:right w:val="nil"/>
            </w:tcBorders>
            <w:noWrap/>
            <w:vAlign w:val="center"/>
          </w:tcPr>
          <w:p w14:paraId="0F361B10">
            <w:pPr>
              <w:widowControl/>
              <w:jc w:val="left"/>
              <w:rPr>
                <w:rFonts w:hint="eastAsia" w:ascii="宋体" w:hAnsi="宋体" w:eastAsia="宋体" w:cs="宋体"/>
                <w:color w:val="auto"/>
                <w:kern w:val="0"/>
                <w:sz w:val="20"/>
                <w:szCs w:val="20"/>
                <w:highlight w:val="none"/>
              </w:rPr>
            </w:pPr>
          </w:p>
        </w:tc>
        <w:tc>
          <w:tcPr>
            <w:tcW w:w="249" w:type="pct"/>
            <w:tcBorders>
              <w:top w:val="nil"/>
              <w:left w:val="nil"/>
              <w:bottom w:val="nil"/>
              <w:right w:val="nil"/>
            </w:tcBorders>
            <w:noWrap/>
            <w:vAlign w:val="center"/>
          </w:tcPr>
          <w:p w14:paraId="234C4B92">
            <w:pPr>
              <w:widowControl/>
              <w:jc w:val="left"/>
              <w:rPr>
                <w:rFonts w:hint="eastAsia" w:ascii="宋体" w:hAnsi="宋体" w:eastAsia="宋体" w:cs="宋体"/>
                <w:color w:val="auto"/>
                <w:kern w:val="0"/>
                <w:sz w:val="20"/>
                <w:szCs w:val="20"/>
                <w:highlight w:val="none"/>
              </w:rPr>
            </w:pPr>
          </w:p>
        </w:tc>
        <w:tc>
          <w:tcPr>
            <w:tcW w:w="249" w:type="pct"/>
            <w:tcBorders>
              <w:top w:val="nil"/>
              <w:left w:val="nil"/>
              <w:bottom w:val="nil"/>
              <w:right w:val="nil"/>
            </w:tcBorders>
            <w:noWrap/>
            <w:vAlign w:val="center"/>
          </w:tcPr>
          <w:p w14:paraId="49E75744">
            <w:pPr>
              <w:widowControl/>
              <w:jc w:val="left"/>
              <w:rPr>
                <w:rFonts w:hint="eastAsia" w:ascii="宋体" w:hAnsi="宋体" w:eastAsia="宋体" w:cs="宋体"/>
                <w:color w:val="auto"/>
                <w:kern w:val="0"/>
                <w:sz w:val="20"/>
                <w:szCs w:val="20"/>
                <w:highlight w:val="none"/>
              </w:rPr>
            </w:pPr>
          </w:p>
        </w:tc>
        <w:tc>
          <w:tcPr>
            <w:tcW w:w="249" w:type="pct"/>
            <w:tcBorders>
              <w:top w:val="nil"/>
              <w:left w:val="nil"/>
              <w:bottom w:val="nil"/>
              <w:right w:val="nil"/>
            </w:tcBorders>
            <w:noWrap/>
            <w:vAlign w:val="center"/>
          </w:tcPr>
          <w:p w14:paraId="1FAF8176">
            <w:pPr>
              <w:widowControl/>
              <w:jc w:val="left"/>
              <w:rPr>
                <w:rFonts w:hint="eastAsia" w:ascii="宋体" w:hAnsi="宋体" w:eastAsia="宋体" w:cs="宋体"/>
                <w:color w:val="auto"/>
                <w:kern w:val="0"/>
                <w:sz w:val="20"/>
                <w:szCs w:val="20"/>
                <w:highlight w:val="none"/>
              </w:rPr>
            </w:pPr>
          </w:p>
        </w:tc>
        <w:tc>
          <w:tcPr>
            <w:tcW w:w="249" w:type="pct"/>
            <w:tcBorders>
              <w:top w:val="nil"/>
              <w:left w:val="nil"/>
              <w:bottom w:val="nil"/>
              <w:right w:val="nil"/>
            </w:tcBorders>
            <w:noWrap/>
            <w:vAlign w:val="center"/>
          </w:tcPr>
          <w:p w14:paraId="64DA32BA">
            <w:pPr>
              <w:widowControl/>
              <w:jc w:val="left"/>
              <w:rPr>
                <w:rFonts w:hint="eastAsia" w:ascii="宋体" w:hAnsi="宋体" w:eastAsia="宋体" w:cs="宋体"/>
                <w:color w:val="auto"/>
                <w:kern w:val="0"/>
                <w:sz w:val="20"/>
                <w:szCs w:val="20"/>
                <w:highlight w:val="none"/>
              </w:rPr>
            </w:pPr>
          </w:p>
        </w:tc>
        <w:tc>
          <w:tcPr>
            <w:tcW w:w="249" w:type="pct"/>
            <w:tcBorders>
              <w:top w:val="nil"/>
              <w:left w:val="nil"/>
              <w:bottom w:val="nil"/>
              <w:right w:val="nil"/>
            </w:tcBorders>
            <w:noWrap/>
            <w:vAlign w:val="center"/>
          </w:tcPr>
          <w:p w14:paraId="432EE682">
            <w:pPr>
              <w:widowControl/>
              <w:jc w:val="left"/>
              <w:rPr>
                <w:rFonts w:hint="eastAsia" w:ascii="宋体" w:hAnsi="宋体" w:eastAsia="宋体" w:cs="宋体"/>
                <w:color w:val="auto"/>
                <w:kern w:val="0"/>
                <w:sz w:val="20"/>
                <w:szCs w:val="20"/>
                <w:highlight w:val="none"/>
              </w:rPr>
            </w:pPr>
          </w:p>
        </w:tc>
        <w:tc>
          <w:tcPr>
            <w:tcW w:w="249" w:type="pct"/>
            <w:tcBorders>
              <w:top w:val="nil"/>
              <w:left w:val="nil"/>
              <w:bottom w:val="nil"/>
              <w:right w:val="nil"/>
            </w:tcBorders>
            <w:noWrap/>
            <w:vAlign w:val="center"/>
          </w:tcPr>
          <w:p w14:paraId="5DEDC10B">
            <w:pPr>
              <w:widowControl/>
              <w:jc w:val="left"/>
              <w:rPr>
                <w:rFonts w:hint="eastAsia" w:ascii="宋体" w:hAnsi="宋体" w:eastAsia="宋体" w:cs="宋体"/>
                <w:color w:val="auto"/>
                <w:kern w:val="0"/>
                <w:sz w:val="20"/>
                <w:szCs w:val="20"/>
                <w:highlight w:val="none"/>
              </w:rPr>
            </w:pPr>
          </w:p>
        </w:tc>
        <w:tc>
          <w:tcPr>
            <w:tcW w:w="249" w:type="pct"/>
            <w:tcBorders>
              <w:top w:val="nil"/>
              <w:left w:val="nil"/>
              <w:bottom w:val="nil"/>
              <w:right w:val="nil"/>
            </w:tcBorders>
            <w:noWrap/>
            <w:vAlign w:val="center"/>
          </w:tcPr>
          <w:p w14:paraId="46F4EDBA">
            <w:pPr>
              <w:widowControl/>
              <w:jc w:val="left"/>
              <w:rPr>
                <w:rFonts w:hint="eastAsia" w:ascii="宋体" w:hAnsi="宋体" w:eastAsia="宋体" w:cs="宋体"/>
                <w:color w:val="auto"/>
                <w:kern w:val="0"/>
                <w:sz w:val="20"/>
                <w:szCs w:val="20"/>
                <w:highlight w:val="none"/>
              </w:rPr>
            </w:pPr>
          </w:p>
        </w:tc>
        <w:tc>
          <w:tcPr>
            <w:tcW w:w="249" w:type="pct"/>
            <w:tcBorders>
              <w:top w:val="nil"/>
              <w:left w:val="nil"/>
              <w:bottom w:val="nil"/>
              <w:right w:val="nil"/>
            </w:tcBorders>
            <w:noWrap/>
            <w:vAlign w:val="center"/>
          </w:tcPr>
          <w:p w14:paraId="2CE3D8BE">
            <w:pPr>
              <w:widowControl/>
              <w:jc w:val="left"/>
              <w:rPr>
                <w:rFonts w:hint="eastAsia" w:ascii="宋体" w:hAnsi="宋体" w:eastAsia="宋体" w:cs="宋体"/>
                <w:color w:val="auto"/>
                <w:kern w:val="0"/>
                <w:sz w:val="20"/>
                <w:szCs w:val="20"/>
                <w:highlight w:val="none"/>
              </w:rPr>
            </w:pPr>
          </w:p>
        </w:tc>
        <w:tc>
          <w:tcPr>
            <w:tcW w:w="249" w:type="pct"/>
            <w:tcBorders>
              <w:top w:val="nil"/>
              <w:left w:val="nil"/>
              <w:bottom w:val="nil"/>
              <w:right w:val="nil"/>
            </w:tcBorders>
            <w:noWrap/>
            <w:vAlign w:val="center"/>
          </w:tcPr>
          <w:p w14:paraId="26696EA8">
            <w:pPr>
              <w:widowControl/>
              <w:jc w:val="left"/>
              <w:rPr>
                <w:rFonts w:hint="eastAsia" w:ascii="宋体" w:hAnsi="宋体" w:eastAsia="宋体" w:cs="宋体"/>
                <w:color w:val="auto"/>
                <w:kern w:val="0"/>
                <w:sz w:val="20"/>
                <w:szCs w:val="20"/>
                <w:highlight w:val="none"/>
              </w:rPr>
            </w:pPr>
          </w:p>
        </w:tc>
        <w:tc>
          <w:tcPr>
            <w:tcW w:w="249" w:type="pct"/>
            <w:tcBorders>
              <w:top w:val="nil"/>
              <w:left w:val="nil"/>
              <w:bottom w:val="nil"/>
              <w:right w:val="nil"/>
            </w:tcBorders>
            <w:noWrap/>
            <w:vAlign w:val="center"/>
          </w:tcPr>
          <w:p w14:paraId="0AE4D1EB">
            <w:pPr>
              <w:widowControl/>
              <w:jc w:val="left"/>
              <w:rPr>
                <w:rFonts w:hint="eastAsia" w:ascii="宋体" w:hAnsi="宋体" w:eastAsia="宋体" w:cs="宋体"/>
                <w:color w:val="auto"/>
                <w:kern w:val="0"/>
                <w:sz w:val="20"/>
                <w:szCs w:val="20"/>
                <w:highlight w:val="none"/>
              </w:rPr>
            </w:pPr>
          </w:p>
        </w:tc>
        <w:tc>
          <w:tcPr>
            <w:tcW w:w="249" w:type="pct"/>
            <w:tcBorders>
              <w:top w:val="nil"/>
              <w:left w:val="nil"/>
              <w:bottom w:val="nil"/>
              <w:right w:val="nil"/>
            </w:tcBorders>
            <w:noWrap/>
            <w:vAlign w:val="center"/>
          </w:tcPr>
          <w:p w14:paraId="6787BA83">
            <w:pPr>
              <w:widowControl/>
              <w:jc w:val="left"/>
              <w:rPr>
                <w:rFonts w:hint="eastAsia" w:ascii="宋体" w:hAnsi="宋体" w:eastAsia="宋体" w:cs="宋体"/>
                <w:color w:val="auto"/>
                <w:kern w:val="0"/>
                <w:sz w:val="20"/>
                <w:szCs w:val="20"/>
                <w:highlight w:val="none"/>
              </w:rPr>
            </w:pPr>
          </w:p>
        </w:tc>
        <w:tc>
          <w:tcPr>
            <w:tcW w:w="249" w:type="pct"/>
            <w:tcBorders>
              <w:top w:val="nil"/>
              <w:left w:val="nil"/>
              <w:bottom w:val="nil"/>
              <w:right w:val="nil"/>
            </w:tcBorders>
            <w:noWrap/>
            <w:vAlign w:val="center"/>
          </w:tcPr>
          <w:p w14:paraId="30A3E183">
            <w:pPr>
              <w:widowControl/>
              <w:jc w:val="left"/>
              <w:rPr>
                <w:rFonts w:hint="eastAsia" w:ascii="宋体" w:hAnsi="宋体" w:eastAsia="宋体" w:cs="宋体"/>
                <w:color w:val="auto"/>
                <w:kern w:val="0"/>
                <w:sz w:val="20"/>
                <w:szCs w:val="20"/>
                <w:highlight w:val="none"/>
              </w:rPr>
            </w:pPr>
          </w:p>
        </w:tc>
        <w:tc>
          <w:tcPr>
            <w:tcW w:w="249" w:type="pct"/>
            <w:tcBorders>
              <w:top w:val="nil"/>
              <w:left w:val="nil"/>
              <w:bottom w:val="nil"/>
              <w:right w:val="nil"/>
            </w:tcBorders>
            <w:noWrap/>
            <w:vAlign w:val="center"/>
          </w:tcPr>
          <w:p w14:paraId="7BEF2BE8">
            <w:pPr>
              <w:widowControl/>
              <w:jc w:val="left"/>
              <w:rPr>
                <w:rFonts w:hint="eastAsia" w:ascii="宋体" w:hAnsi="宋体" w:eastAsia="宋体" w:cs="宋体"/>
                <w:color w:val="auto"/>
                <w:kern w:val="0"/>
                <w:sz w:val="20"/>
                <w:szCs w:val="20"/>
                <w:highlight w:val="none"/>
              </w:rPr>
            </w:pPr>
          </w:p>
        </w:tc>
        <w:tc>
          <w:tcPr>
            <w:tcW w:w="249" w:type="pct"/>
            <w:tcBorders>
              <w:top w:val="nil"/>
              <w:left w:val="nil"/>
              <w:bottom w:val="nil"/>
              <w:right w:val="nil"/>
            </w:tcBorders>
            <w:noWrap/>
            <w:vAlign w:val="center"/>
          </w:tcPr>
          <w:p w14:paraId="573C980E">
            <w:pPr>
              <w:widowControl/>
              <w:jc w:val="left"/>
              <w:rPr>
                <w:rFonts w:hint="eastAsia" w:ascii="宋体" w:hAnsi="宋体" w:eastAsia="宋体" w:cs="宋体"/>
                <w:color w:val="auto"/>
                <w:kern w:val="0"/>
                <w:sz w:val="20"/>
                <w:szCs w:val="20"/>
                <w:highlight w:val="none"/>
              </w:rPr>
            </w:pPr>
          </w:p>
        </w:tc>
        <w:tc>
          <w:tcPr>
            <w:tcW w:w="250" w:type="pct"/>
            <w:tcBorders>
              <w:top w:val="nil"/>
              <w:left w:val="nil"/>
              <w:bottom w:val="nil"/>
              <w:right w:val="nil"/>
            </w:tcBorders>
            <w:noWrap/>
            <w:vAlign w:val="center"/>
          </w:tcPr>
          <w:p w14:paraId="17B6E889">
            <w:pPr>
              <w:widowControl/>
              <w:jc w:val="left"/>
              <w:rPr>
                <w:rFonts w:hint="eastAsia" w:ascii="宋体" w:hAnsi="宋体" w:eastAsia="宋体" w:cs="宋体"/>
                <w:color w:val="auto"/>
                <w:kern w:val="0"/>
                <w:sz w:val="20"/>
                <w:szCs w:val="20"/>
                <w:highlight w:val="none"/>
              </w:rPr>
            </w:pPr>
          </w:p>
        </w:tc>
      </w:tr>
      <w:tr w14:paraId="7091782F">
        <w:tblPrEx>
          <w:tblCellMar>
            <w:top w:w="0" w:type="dxa"/>
            <w:left w:w="108" w:type="dxa"/>
            <w:bottom w:w="0" w:type="dxa"/>
            <w:right w:w="108" w:type="dxa"/>
          </w:tblCellMar>
        </w:tblPrEx>
        <w:trPr>
          <w:trHeight w:val="500" w:hRule="atLeast"/>
        </w:trPr>
        <w:tc>
          <w:tcPr>
            <w:tcW w:w="5000" w:type="pct"/>
            <w:gridSpan w:val="19"/>
            <w:tcBorders>
              <w:top w:val="nil"/>
              <w:left w:val="nil"/>
              <w:bottom w:val="nil"/>
              <w:right w:val="nil"/>
            </w:tcBorders>
            <w:noWrap/>
            <w:vAlign w:val="center"/>
          </w:tcPr>
          <w:p w14:paraId="0ECC0EBF">
            <w:pPr>
              <w:widowControl/>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桂林理工大学货物校级验收报告单</w:t>
            </w:r>
          </w:p>
        </w:tc>
      </w:tr>
      <w:tr w14:paraId="0E4243EB">
        <w:tblPrEx>
          <w:tblCellMar>
            <w:top w:w="0" w:type="dxa"/>
            <w:left w:w="108" w:type="dxa"/>
            <w:bottom w:w="0" w:type="dxa"/>
            <w:right w:w="108" w:type="dxa"/>
          </w:tblCellMar>
        </w:tblPrEx>
        <w:trPr>
          <w:trHeight w:val="333" w:hRule="atLeast"/>
        </w:trPr>
        <w:tc>
          <w:tcPr>
            <w:tcW w:w="5000" w:type="pct"/>
            <w:gridSpan w:val="19"/>
            <w:tcBorders>
              <w:top w:val="nil"/>
              <w:left w:val="nil"/>
              <w:bottom w:val="nil"/>
              <w:right w:val="nil"/>
            </w:tcBorders>
            <w:noWrap/>
            <w:vAlign w:val="center"/>
          </w:tcPr>
          <w:p w14:paraId="2BE52E0A">
            <w:pPr>
              <w:widowControl/>
              <w:jc w:val="center"/>
              <w:rPr>
                <w:rFonts w:hint="eastAsia" w:ascii="宋体" w:hAnsi="宋体" w:eastAsia="宋体" w:cs="宋体"/>
                <w:b/>
                <w:bCs/>
                <w:color w:val="auto"/>
                <w:kern w:val="0"/>
                <w:sz w:val="32"/>
                <w:szCs w:val="32"/>
                <w:highlight w:val="none"/>
              </w:rPr>
            </w:pPr>
          </w:p>
        </w:tc>
      </w:tr>
      <w:tr w14:paraId="70B42CDF">
        <w:tblPrEx>
          <w:tblCellMar>
            <w:top w:w="0" w:type="dxa"/>
            <w:left w:w="108" w:type="dxa"/>
            <w:bottom w:w="0" w:type="dxa"/>
            <w:right w:w="108" w:type="dxa"/>
          </w:tblCellMar>
        </w:tblPrEx>
        <w:trPr>
          <w:trHeight w:val="600" w:hRule="atLeast"/>
        </w:trPr>
        <w:tc>
          <w:tcPr>
            <w:tcW w:w="750" w:type="pct"/>
            <w:gridSpan w:val="2"/>
            <w:tcBorders>
              <w:top w:val="single" w:color="auto" w:sz="8" w:space="0"/>
              <w:left w:val="single" w:color="auto" w:sz="8" w:space="0"/>
              <w:bottom w:val="single" w:color="auto" w:sz="8" w:space="0"/>
              <w:right w:val="single" w:color="auto" w:sz="8" w:space="0"/>
            </w:tcBorders>
            <w:noWrap/>
            <w:vAlign w:val="center"/>
          </w:tcPr>
          <w:p w14:paraId="30DD1E00">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申购单位</w:t>
            </w:r>
          </w:p>
        </w:tc>
        <w:tc>
          <w:tcPr>
            <w:tcW w:w="1749" w:type="pct"/>
            <w:gridSpan w:val="7"/>
            <w:tcBorders>
              <w:top w:val="single" w:color="auto" w:sz="8" w:space="0"/>
              <w:left w:val="nil"/>
              <w:bottom w:val="single" w:color="auto" w:sz="8" w:space="0"/>
              <w:right w:val="single" w:color="000000" w:sz="8" w:space="0"/>
            </w:tcBorders>
            <w:noWrap/>
            <w:vAlign w:val="center"/>
          </w:tcPr>
          <w:p w14:paraId="7E9F8A82">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749" w:type="pct"/>
            <w:gridSpan w:val="3"/>
            <w:tcBorders>
              <w:top w:val="single" w:color="auto" w:sz="8" w:space="0"/>
              <w:left w:val="nil"/>
              <w:bottom w:val="single" w:color="auto" w:sz="8" w:space="0"/>
              <w:right w:val="single" w:color="000000" w:sz="8" w:space="0"/>
            </w:tcBorders>
            <w:noWrap w:val="0"/>
            <w:vAlign w:val="center"/>
          </w:tcPr>
          <w:p w14:paraId="4000A07E">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合同编号</w:t>
            </w:r>
          </w:p>
        </w:tc>
        <w:tc>
          <w:tcPr>
            <w:tcW w:w="1750" w:type="pct"/>
            <w:gridSpan w:val="7"/>
            <w:tcBorders>
              <w:top w:val="single" w:color="auto" w:sz="8" w:space="0"/>
              <w:left w:val="nil"/>
              <w:bottom w:val="single" w:color="auto" w:sz="8" w:space="0"/>
              <w:right w:val="single" w:color="000000" w:sz="8" w:space="0"/>
            </w:tcBorders>
            <w:noWrap w:val="0"/>
            <w:vAlign w:val="center"/>
          </w:tcPr>
          <w:p w14:paraId="546FE59A">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14:paraId="081BDE93">
        <w:tblPrEx>
          <w:tblCellMar>
            <w:top w:w="0" w:type="dxa"/>
            <w:left w:w="108" w:type="dxa"/>
            <w:bottom w:w="0" w:type="dxa"/>
            <w:right w:w="108" w:type="dxa"/>
          </w:tblCellMar>
        </w:tblPrEx>
        <w:trPr>
          <w:trHeight w:val="439" w:hRule="atLeast"/>
        </w:trPr>
        <w:tc>
          <w:tcPr>
            <w:tcW w:w="750" w:type="pct"/>
            <w:gridSpan w:val="2"/>
            <w:tcBorders>
              <w:top w:val="single" w:color="auto" w:sz="8" w:space="0"/>
              <w:left w:val="single" w:color="auto" w:sz="8" w:space="0"/>
              <w:bottom w:val="single" w:color="auto" w:sz="8" w:space="0"/>
              <w:right w:val="single" w:color="000000" w:sz="8" w:space="0"/>
            </w:tcBorders>
            <w:noWrap/>
            <w:vAlign w:val="center"/>
          </w:tcPr>
          <w:p w14:paraId="4D8707A0">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项目名称</w:t>
            </w:r>
          </w:p>
        </w:tc>
        <w:tc>
          <w:tcPr>
            <w:tcW w:w="4249" w:type="pct"/>
            <w:gridSpan w:val="17"/>
            <w:tcBorders>
              <w:top w:val="single" w:color="auto" w:sz="8" w:space="0"/>
              <w:left w:val="nil"/>
              <w:bottom w:val="single" w:color="auto" w:sz="8" w:space="0"/>
              <w:right w:val="single" w:color="000000" w:sz="8" w:space="0"/>
            </w:tcBorders>
            <w:noWrap/>
            <w:vAlign w:val="center"/>
          </w:tcPr>
          <w:p w14:paraId="2DDED07B">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14:paraId="4A3CD7B8">
        <w:tblPrEx>
          <w:tblCellMar>
            <w:top w:w="0" w:type="dxa"/>
            <w:left w:w="108" w:type="dxa"/>
            <w:bottom w:w="0" w:type="dxa"/>
            <w:right w:w="108" w:type="dxa"/>
          </w:tblCellMar>
        </w:tblPrEx>
        <w:trPr>
          <w:trHeight w:val="501" w:hRule="atLeast"/>
        </w:trPr>
        <w:tc>
          <w:tcPr>
            <w:tcW w:w="1250" w:type="pct"/>
            <w:gridSpan w:val="4"/>
            <w:tcBorders>
              <w:top w:val="single" w:color="auto" w:sz="8" w:space="0"/>
              <w:left w:val="single" w:color="auto" w:sz="8" w:space="0"/>
              <w:bottom w:val="single" w:color="auto" w:sz="8" w:space="0"/>
              <w:right w:val="single" w:color="auto" w:sz="8" w:space="0"/>
            </w:tcBorders>
            <w:noWrap w:val="0"/>
            <w:vAlign w:val="center"/>
          </w:tcPr>
          <w:p w14:paraId="55BC9B7B">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合同金额（万元）</w:t>
            </w:r>
          </w:p>
        </w:tc>
        <w:tc>
          <w:tcPr>
            <w:tcW w:w="1249" w:type="pct"/>
            <w:gridSpan w:val="5"/>
            <w:tcBorders>
              <w:top w:val="single" w:color="auto" w:sz="8" w:space="0"/>
              <w:left w:val="nil"/>
              <w:bottom w:val="single" w:color="auto" w:sz="8" w:space="0"/>
              <w:right w:val="single" w:color="auto" w:sz="8" w:space="0"/>
            </w:tcBorders>
            <w:noWrap/>
            <w:vAlign w:val="center"/>
          </w:tcPr>
          <w:p w14:paraId="6E0ADEE7">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249" w:type="pct"/>
            <w:gridSpan w:val="5"/>
            <w:tcBorders>
              <w:top w:val="single" w:color="auto" w:sz="8" w:space="0"/>
              <w:left w:val="nil"/>
              <w:bottom w:val="single" w:color="auto" w:sz="8" w:space="0"/>
              <w:right w:val="single" w:color="000000" w:sz="8" w:space="0"/>
            </w:tcBorders>
            <w:noWrap/>
            <w:vAlign w:val="center"/>
          </w:tcPr>
          <w:p w14:paraId="3A8A544D">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校级验收日期</w:t>
            </w:r>
          </w:p>
        </w:tc>
        <w:tc>
          <w:tcPr>
            <w:tcW w:w="1250" w:type="pct"/>
            <w:gridSpan w:val="5"/>
            <w:tcBorders>
              <w:top w:val="single" w:color="auto" w:sz="8" w:space="0"/>
              <w:left w:val="nil"/>
              <w:bottom w:val="single" w:color="auto" w:sz="8" w:space="0"/>
              <w:right w:val="single" w:color="auto" w:sz="8" w:space="0"/>
            </w:tcBorders>
            <w:noWrap/>
            <w:vAlign w:val="center"/>
          </w:tcPr>
          <w:p w14:paraId="5A15FE3C">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14:paraId="415B29CD">
        <w:tblPrEx>
          <w:tblCellMar>
            <w:top w:w="0" w:type="dxa"/>
            <w:left w:w="108" w:type="dxa"/>
            <w:bottom w:w="0" w:type="dxa"/>
            <w:right w:w="108" w:type="dxa"/>
          </w:tblCellMar>
        </w:tblPrEx>
        <w:trPr>
          <w:trHeight w:val="474" w:hRule="atLeast"/>
        </w:trPr>
        <w:tc>
          <w:tcPr>
            <w:tcW w:w="1250" w:type="pct"/>
            <w:gridSpan w:val="4"/>
            <w:tcBorders>
              <w:top w:val="single" w:color="auto" w:sz="8" w:space="0"/>
              <w:left w:val="single" w:color="auto" w:sz="8" w:space="0"/>
              <w:bottom w:val="single" w:color="auto" w:sz="8" w:space="0"/>
              <w:right w:val="single" w:color="auto" w:sz="8" w:space="0"/>
            </w:tcBorders>
            <w:noWrap/>
            <w:vAlign w:val="center"/>
          </w:tcPr>
          <w:p w14:paraId="183F85F0">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验收方式</w:t>
            </w:r>
          </w:p>
        </w:tc>
        <w:tc>
          <w:tcPr>
            <w:tcW w:w="3749" w:type="pct"/>
            <w:gridSpan w:val="15"/>
            <w:tcBorders>
              <w:top w:val="single" w:color="auto" w:sz="8" w:space="0"/>
              <w:left w:val="nil"/>
              <w:bottom w:val="single" w:color="auto" w:sz="8" w:space="0"/>
              <w:right w:val="single" w:color="auto" w:sz="8" w:space="0"/>
            </w:tcBorders>
            <w:noWrap/>
            <w:vAlign w:val="center"/>
          </w:tcPr>
          <w:p w14:paraId="31E3B74E">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☑自行验收         □委托验收</w:t>
            </w:r>
          </w:p>
        </w:tc>
      </w:tr>
      <w:tr w14:paraId="06432F70">
        <w:tblPrEx>
          <w:tblCellMar>
            <w:top w:w="0" w:type="dxa"/>
            <w:left w:w="108" w:type="dxa"/>
            <w:bottom w:w="0" w:type="dxa"/>
            <w:right w:w="108" w:type="dxa"/>
          </w:tblCellMar>
        </w:tblPrEx>
        <w:trPr>
          <w:trHeight w:val="465" w:hRule="atLeast"/>
        </w:trPr>
        <w:tc>
          <w:tcPr>
            <w:tcW w:w="1250" w:type="pct"/>
            <w:gridSpan w:val="4"/>
            <w:vMerge w:val="restart"/>
            <w:tcBorders>
              <w:top w:val="single" w:color="auto" w:sz="8" w:space="0"/>
              <w:left w:val="single" w:color="auto" w:sz="8" w:space="0"/>
              <w:bottom w:val="single" w:color="auto" w:sz="8" w:space="0"/>
              <w:right w:val="single" w:color="auto" w:sz="8" w:space="0"/>
            </w:tcBorders>
            <w:noWrap w:val="0"/>
            <w:vAlign w:val="center"/>
          </w:tcPr>
          <w:p w14:paraId="14727D7D">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学院（部门）级</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验收审核情况</w:t>
            </w:r>
          </w:p>
        </w:tc>
        <w:tc>
          <w:tcPr>
            <w:tcW w:w="3749" w:type="pct"/>
            <w:gridSpan w:val="15"/>
            <w:vMerge w:val="restart"/>
            <w:tcBorders>
              <w:top w:val="single" w:color="auto" w:sz="8" w:space="0"/>
              <w:left w:val="single" w:color="auto" w:sz="8" w:space="0"/>
              <w:bottom w:val="single" w:color="auto" w:sz="8" w:space="0"/>
              <w:right w:val="single" w:color="auto" w:sz="8" w:space="0"/>
            </w:tcBorders>
            <w:noWrap/>
            <w:vAlign w:val="center"/>
          </w:tcPr>
          <w:p w14:paraId="2176F471">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14:paraId="440977F9">
        <w:tblPrEx>
          <w:tblCellMar>
            <w:top w:w="0" w:type="dxa"/>
            <w:left w:w="108" w:type="dxa"/>
            <w:bottom w:w="0" w:type="dxa"/>
            <w:right w:w="108" w:type="dxa"/>
          </w:tblCellMar>
        </w:tblPrEx>
        <w:trPr>
          <w:trHeight w:val="159" w:hRule="atLeast"/>
        </w:trPr>
        <w:tc>
          <w:tcPr>
            <w:tcW w:w="1250" w:type="pct"/>
            <w:gridSpan w:val="4"/>
            <w:vMerge w:val="continue"/>
            <w:tcBorders>
              <w:top w:val="single" w:color="auto" w:sz="8" w:space="0"/>
              <w:left w:val="single" w:color="auto" w:sz="8" w:space="0"/>
              <w:bottom w:val="single" w:color="auto" w:sz="8" w:space="0"/>
              <w:right w:val="single" w:color="auto" w:sz="8" w:space="0"/>
            </w:tcBorders>
            <w:noWrap w:val="0"/>
            <w:vAlign w:val="center"/>
          </w:tcPr>
          <w:p w14:paraId="01D0A260">
            <w:pPr>
              <w:widowControl/>
              <w:jc w:val="left"/>
              <w:rPr>
                <w:rFonts w:hint="eastAsia" w:ascii="宋体" w:hAnsi="宋体" w:eastAsia="宋体" w:cs="宋体"/>
                <w:color w:val="auto"/>
                <w:kern w:val="0"/>
                <w:sz w:val="22"/>
                <w:highlight w:val="none"/>
              </w:rPr>
            </w:pPr>
          </w:p>
        </w:tc>
        <w:tc>
          <w:tcPr>
            <w:tcW w:w="3749" w:type="pct"/>
            <w:gridSpan w:val="15"/>
            <w:vMerge w:val="continue"/>
            <w:tcBorders>
              <w:top w:val="single" w:color="auto" w:sz="8" w:space="0"/>
              <w:left w:val="single" w:color="auto" w:sz="8" w:space="0"/>
              <w:bottom w:val="single" w:color="auto" w:sz="8" w:space="0"/>
              <w:right w:val="single" w:color="auto" w:sz="8" w:space="0"/>
            </w:tcBorders>
            <w:noWrap w:val="0"/>
            <w:vAlign w:val="center"/>
          </w:tcPr>
          <w:p w14:paraId="74579B32">
            <w:pPr>
              <w:widowControl/>
              <w:jc w:val="left"/>
              <w:rPr>
                <w:rFonts w:hint="eastAsia" w:ascii="宋体" w:hAnsi="宋体" w:eastAsia="宋体" w:cs="宋体"/>
                <w:color w:val="auto"/>
                <w:kern w:val="0"/>
                <w:sz w:val="22"/>
                <w:highlight w:val="none"/>
              </w:rPr>
            </w:pPr>
          </w:p>
        </w:tc>
      </w:tr>
      <w:tr w14:paraId="4FA4E7F5">
        <w:tblPrEx>
          <w:tblCellMar>
            <w:top w:w="0" w:type="dxa"/>
            <w:left w:w="108" w:type="dxa"/>
            <w:bottom w:w="0" w:type="dxa"/>
            <w:right w:w="108" w:type="dxa"/>
          </w:tblCellMar>
        </w:tblPrEx>
        <w:trPr>
          <w:trHeight w:val="270" w:hRule="atLeast"/>
        </w:trPr>
        <w:tc>
          <w:tcPr>
            <w:tcW w:w="1250" w:type="pct"/>
            <w:gridSpan w:val="4"/>
            <w:vMerge w:val="restart"/>
            <w:tcBorders>
              <w:top w:val="single" w:color="auto" w:sz="8" w:space="0"/>
              <w:left w:val="single" w:color="auto" w:sz="8" w:space="0"/>
              <w:bottom w:val="single" w:color="auto" w:sz="8" w:space="0"/>
              <w:right w:val="single" w:color="auto" w:sz="8" w:space="0"/>
            </w:tcBorders>
            <w:noWrap w:val="0"/>
            <w:vAlign w:val="center"/>
          </w:tcPr>
          <w:p w14:paraId="69D6897D">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抽测情况</w:t>
            </w:r>
          </w:p>
        </w:tc>
        <w:tc>
          <w:tcPr>
            <w:tcW w:w="3749" w:type="pct"/>
            <w:gridSpan w:val="15"/>
            <w:vMerge w:val="restart"/>
            <w:tcBorders>
              <w:top w:val="single" w:color="auto" w:sz="8" w:space="0"/>
              <w:left w:val="single" w:color="auto" w:sz="8" w:space="0"/>
              <w:bottom w:val="single" w:color="auto" w:sz="8" w:space="0"/>
              <w:right w:val="single" w:color="auto" w:sz="8" w:space="0"/>
            </w:tcBorders>
            <w:noWrap/>
            <w:vAlign w:val="center"/>
          </w:tcPr>
          <w:p w14:paraId="5A11DFF9">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14:paraId="65035E04">
        <w:tblPrEx>
          <w:tblCellMar>
            <w:top w:w="0" w:type="dxa"/>
            <w:left w:w="108" w:type="dxa"/>
            <w:bottom w:w="0" w:type="dxa"/>
            <w:right w:w="108" w:type="dxa"/>
          </w:tblCellMar>
        </w:tblPrEx>
        <w:trPr>
          <w:trHeight w:val="270" w:hRule="atLeast"/>
        </w:trPr>
        <w:tc>
          <w:tcPr>
            <w:tcW w:w="1250" w:type="pct"/>
            <w:gridSpan w:val="4"/>
            <w:vMerge w:val="continue"/>
            <w:tcBorders>
              <w:top w:val="single" w:color="auto" w:sz="8" w:space="0"/>
              <w:left w:val="single" w:color="auto" w:sz="8" w:space="0"/>
              <w:bottom w:val="single" w:color="auto" w:sz="8" w:space="0"/>
              <w:right w:val="single" w:color="auto" w:sz="8" w:space="0"/>
            </w:tcBorders>
            <w:noWrap w:val="0"/>
            <w:vAlign w:val="center"/>
          </w:tcPr>
          <w:p w14:paraId="14B7604C">
            <w:pPr>
              <w:widowControl/>
              <w:jc w:val="left"/>
              <w:rPr>
                <w:rFonts w:hint="eastAsia" w:ascii="宋体" w:hAnsi="宋体" w:eastAsia="宋体" w:cs="宋体"/>
                <w:color w:val="auto"/>
                <w:kern w:val="0"/>
                <w:sz w:val="22"/>
                <w:highlight w:val="none"/>
              </w:rPr>
            </w:pPr>
          </w:p>
        </w:tc>
        <w:tc>
          <w:tcPr>
            <w:tcW w:w="3749" w:type="pct"/>
            <w:gridSpan w:val="15"/>
            <w:vMerge w:val="continue"/>
            <w:tcBorders>
              <w:top w:val="single" w:color="auto" w:sz="8" w:space="0"/>
              <w:left w:val="single" w:color="auto" w:sz="8" w:space="0"/>
              <w:bottom w:val="single" w:color="auto" w:sz="8" w:space="0"/>
              <w:right w:val="single" w:color="auto" w:sz="8" w:space="0"/>
            </w:tcBorders>
            <w:noWrap w:val="0"/>
            <w:vAlign w:val="center"/>
          </w:tcPr>
          <w:p w14:paraId="56FA9DE8">
            <w:pPr>
              <w:widowControl/>
              <w:jc w:val="left"/>
              <w:rPr>
                <w:rFonts w:hint="eastAsia" w:ascii="宋体" w:hAnsi="宋体" w:eastAsia="宋体" w:cs="宋体"/>
                <w:color w:val="auto"/>
                <w:kern w:val="0"/>
                <w:sz w:val="22"/>
                <w:highlight w:val="none"/>
              </w:rPr>
            </w:pPr>
          </w:p>
        </w:tc>
      </w:tr>
      <w:tr w14:paraId="45F137FD">
        <w:tblPrEx>
          <w:tblCellMar>
            <w:top w:w="0" w:type="dxa"/>
            <w:left w:w="108" w:type="dxa"/>
            <w:bottom w:w="0" w:type="dxa"/>
            <w:right w:w="108" w:type="dxa"/>
          </w:tblCellMar>
        </w:tblPrEx>
        <w:trPr>
          <w:trHeight w:val="270" w:hRule="atLeast"/>
        </w:trPr>
        <w:tc>
          <w:tcPr>
            <w:tcW w:w="1250" w:type="pct"/>
            <w:gridSpan w:val="4"/>
            <w:vMerge w:val="continue"/>
            <w:tcBorders>
              <w:top w:val="single" w:color="auto" w:sz="8" w:space="0"/>
              <w:left w:val="single" w:color="auto" w:sz="8" w:space="0"/>
              <w:bottom w:val="single" w:color="auto" w:sz="8" w:space="0"/>
              <w:right w:val="single" w:color="auto" w:sz="8" w:space="0"/>
            </w:tcBorders>
            <w:noWrap w:val="0"/>
            <w:vAlign w:val="center"/>
          </w:tcPr>
          <w:p w14:paraId="4C6F40E6">
            <w:pPr>
              <w:widowControl/>
              <w:jc w:val="left"/>
              <w:rPr>
                <w:rFonts w:hint="eastAsia" w:ascii="宋体" w:hAnsi="宋体" w:eastAsia="宋体" w:cs="宋体"/>
                <w:color w:val="auto"/>
                <w:kern w:val="0"/>
                <w:sz w:val="22"/>
                <w:highlight w:val="none"/>
              </w:rPr>
            </w:pPr>
          </w:p>
        </w:tc>
        <w:tc>
          <w:tcPr>
            <w:tcW w:w="3749" w:type="pct"/>
            <w:gridSpan w:val="15"/>
            <w:vMerge w:val="continue"/>
            <w:tcBorders>
              <w:top w:val="single" w:color="auto" w:sz="8" w:space="0"/>
              <w:left w:val="single" w:color="auto" w:sz="8" w:space="0"/>
              <w:bottom w:val="single" w:color="auto" w:sz="8" w:space="0"/>
              <w:right w:val="single" w:color="auto" w:sz="8" w:space="0"/>
            </w:tcBorders>
            <w:noWrap w:val="0"/>
            <w:vAlign w:val="center"/>
          </w:tcPr>
          <w:p w14:paraId="65491A17">
            <w:pPr>
              <w:widowControl/>
              <w:jc w:val="left"/>
              <w:rPr>
                <w:rFonts w:hint="eastAsia" w:ascii="宋体" w:hAnsi="宋体" w:eastAsia="宋体" w:cs="宋体"/>
                <w:color w:val="auto"/>
                <w:kern w:val="0"/>
                <w:sz w:val="22"/>
                <w:highlight w:val="none"/>
              </w:rPr>
            </w:pPr>
          </w:p>
        </w:tc>
      </w:tr>
      <w:tr w14:paraId="108286C5">
        <w:tblPrEx>
          <w:tblCellMar>
            <w:top w:w="0" w:type="dxa"/>
            <w:left w:w="108" w:type="dxa"/>
            <w:bottom w:w="0" w:type="dxa"/>
            <w:right w:w="108" w:type="dxa"/>
          </w:tblCellMar>
        </w:tblPrEx>
        <w:trPr>
          <w:trHeight w:val="60" w:hRule="atLeast"/>
        </w:trPr>
        <w:tc>
          <w:tcPr>
            <w:tcW w:w="1250" w:type="pct"/>
            <w:gridSpan w:val="4"/>
            <w:vMerge w:val="continue"/>
            <w:tcBorders>
              <w:top w:val="single" w:color="auto" w:sz="8" w:space="0"/>
              <w:left w:val="single" w:color="auto" w:sz="8" w:space="0"/>
              <w:bottom w:val="single" w:color="auto" w:sz="8" w:space="0"/>
              <w:right w:val="single" w:color="auto" w:sz="8" w:space="0"/>
            </w:tcBorders>
            <w:noWrap w:val="0"/>
            <w:vAlign w:val="center"/>
          </w:tcPr>
          <w:p w14:paraId="22C3940B">
            <w:pPr>
              <w:widowControl/>
              <w:jc w:val="left"/>
              <w:rPr>
                <w:rFonts w:hint="eastAsia" w:ascii="宋体" w:hAnsi="宋体" w:eastAsia="宋体" w:cs="宋体"/>
                <w:color w:val="auto"/>
                <w:kern w:val="0"/>
                <w:sz w:val="22"/>
                <w:highlight w:val="none"/>
              </w:rPr>
            </w:pPr>
          </w:p>
        </w:tc>
        <w:tc>
          <w:tcPr>
            <w:tcW w:w="3749" w:type="pct"/>
            <w:gridSpan w:val="15"/>
            <w:vMerge w:val="continue"/>
            <w:tcBorders>
              <w:top w:val="single" w:color="auto" w:sz="8" w:space="0"/>
              <w:left w:val="single" w:color="auto" w:sz="8" w:space="0"/>
              <w:bottom w:val="single" w:color="auto" w:sz="8" w:space="0"/>
              <w:right w:val="single" w:color="auto" w:sz="8" w:space="0"/>
            </w:tcBorders>
            <w:noWrap w:val="0"/>
            <w:vAlign w:val="center"/>
          </w:tcPr>
          <w:p w14:paraId="02F9E32B">
            <w:pPr>
              <w:widowControl/>
              <w:jc w:val="left"/>
              <w:rPr>
                <w:rFonts w:hint="eastAsia" w:ascii="宋体" w:hAnsi="宋体" w:eastAsia="宋体" w:cs="宋体"/>
                <w:color w:val="auto"/>
                <w:kern w:val="0"/>
                <w:sz w:val="22"/>
                <w:highlight w:val="none"/>
              </w:rPr>
            </w:pPr>
          </w:p>
        </w:tc>
      </w:tr>
      <w:tr w14:paraId="369A5B2D">
        <w:tblPrEx>
          <w:tblCellMar>
            <w:top w:w="0" w:type="dxa"/>
            <w:left w:w="108" w:type="dxa"/>
            <w:bottom w:w="0" w:type="dxa"/>
            <w:right w:w="108" w:type="dxa"/>
          </w:tblCellMar>
        </w:tblPrEx>
        <w:trPr>
          <w:trHeight w:val="420" w:hRule="atLeast"/>
        </w:trPr>
        <w:tc>
          <w:tcPr>
            <w:tcW w:w="1250" w:type="pct"/>
            <w:gridSpan w:val="4"/>
            <w:vMerge w:val="restart"/>
            <w:tcBorders>
              <w:top w:val="single" w:color="auto" w:sz="8" w:space="0"/>
              <w:left w:val="single" w:color="auto" w:sz="8" w:space="0"/>
              <w:bottom w:val="single" w:color="auto" w:sz="8" w:space="0"/>
              <w:right w:val="single" w:color="auto" w:sz="8" w:space="0"/>
            </w:tcBorders>
            <w:noWrap w:val="0"/>
            <w:vAlign w:val="center"/>
          </w:tcPr>
          <w:p w14:paraId="0B983CE0">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验收结论</w:t>
            </w:r>
          </w:p>
        </w:tc>
        <w:tc>
          <w:tcPr>
            <w:tcW w:w="3749" w:type="pct"/>
            <w:gridSpan w:val="15"/>
            <w:vMerge w:val="restart"/>
            <w:tcBorders>
              <w:top w:val="single" w:color="auto" w:sz="8" w:space="0"/>
              <w:left w:val="single" w:color="auto" w:sz="8" w:space="0"/>
              <w:bottom w:val="single" w:color="auto" w:sz="8" w:space="0"/>
              <w:right w:val="single" w:color="auto" w:sz="8" w:space="0"/>
            </w:tcBorders>
            <w:noWrap/>
            <w:vAlign w:val="center"/>
          </w:tcPr>
          <w:p w14:paraId="1033DAA9">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14:paraId="00549395">
        <w:tblPrEx>
          <w:tblCellMar>
            <w:top w:w="0" w:type="dxa"/>
            <w:left w:w="108" w:type="dxa"/>
            <w:bottom w:w="0" w:type="dxa"/>
            <w:right w:w="108" w:type="dxa"/>
          </w:tblCellMar>
        </w:tblPrEx>
        <w:trPr>
          <w:trHeight w:val="309" w:hRule="atLeast"/>
        </w:trPr>
        <w:tc>
          <w:tcPr>
            <w:tcW w:w="1250" w:type="pct"/>
            <w:gridSpan w:val="4"/>
            <w:vMerge w:val="continue"/>
            <w:tcBorders>
              <w:top w:val="single" w:color="auto" w:sz="8" w:space="0"/>
              <w:left w:val="single" w:color="auto" w:sz="8" w:space="0"/>
              <w:bottom w:val="single" w:color="auto" w:sz="8" w:space="0"/>
              <w:right w:val="single" w:color="auto" w:sz="8" w:space="0"/>
            </w:tcBorders>
            <w:noWrap w:val="0"/>
            <w:vAlign w:val="center"/>
          </w:tcPr>
          <w:p w14:paraId="420A0440">
            <w:pPr>
              <w:widowControl/>
              <w:jc w:val="left"/>
              <w:rPr>
                <w:rFonts w:hint="eastAsia" w:ascii="宋体" w:hAnsi="宋体" w:eastAsia="宋体" w:cs="宋体"/>
                <w:color w:val="auto"/>
                <w:kern w:val="0"/>
                <w:sz w:val="22"/>
                <w:highlight w:val="none"/>
              </w:rPr>
            </w:pPr>
          </w:p>
        </w:tc>
        <w:tc>
          <w:tcPr>
            <w:tcW w:w="3749" w:type="pct"/>
            <w:gridSpan w:val="15"/>
            <w:vMerge w:val="continue"/>
            <w:tcBorders>
              <w:top w:val="single" w:color="auto" w:sz="8" w:space="0"/>
              <w:left w:val="single" w:color="auto" w:sz="8" w:space="0"/>
              <w:bottom w:val="single" w:color="auto" w:sz="8" w:space="0"/>
              <w:right w:val="single" w:color="auto" w:sz="8" w:space="0"/>
            </w:tcBorders>
            <w:noWrap w:val="0"/>
            <w:vAlign w:val="center"/>
          </w:tcPr>
          <w:p w14:paraId="4FCEABB0">
            <w:pPr>
              <w:widowControl/>
              <w:jc w:val="left"/>
              <w:rPr>
                <w:rFonts w:hint="eastAsia" w:ascii="宋体" w:hAnsi="宋体" w:eastAsia="宋体" w:cs="宋体"/>
                <w:color w:val="auto"/>
                <w:kern w:val="0"/>
                <w:sz w:val="22"/>
                <w:highlight w:val="none"/>
              </w:rPr>
            </w:pPr>
          </w:p>
        </w:tc>
      </w:tr>
      <w:tr w14:paraId="312EF21E">
        <w:tblPrEx>
          <w:tblCellMar>
            <w:top w:w="0" w:type="dxa"/>
            <w:left w:w="108" w:type="dxa"/>
            <w:bottom w:w="0" w:type="dxa"/>
            <w:right w:w="108" w:type="dxa"/>
          </w:tblCellMar>
        </w:tblPrEx>
        <w:trPr>
          <w:trHeight w:val="382" w:hRule="atLeast"/>
        </w:trPr>
        <w:tc>
          <w:tcPr>
            <w:tcW w:w="5000" w:type="pct"/>
            <w:gridSpan w:val="19"/>
            <w:tcBorders>
              <w:top w:val="single" w:color="auto" w:sz="8" w:space="0"/>
              <w:left w:val="single" w:color="auto" w:sz="8" w:space="0"/>
              <w:bottom w:val="single" w:color="auto" w:sz="8" w:space="0"/>
              <w:right w:val="single" w:color="auto" w:sz="8" w:space="0"/>
            </w:tcBorders>
            <w:noWrap/>
            <w:vAlign w:val="center"/>
          </w:tcPr>
          <w:p w14:paraId="7E37B7F6">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参加验收人员</w:t>
            </w:r>
          </w:p>
        </w:tc>
      </w:tr>
      <w:tr w14:paraId="6F8B2573">
        <w:tblPrEx>
          <w:tblCellMar>
            <w:top w:w="0" w:type="dxa"/>
            <w:left w:w="108" w:type="dxa"/>
            <w:bottom w:w="0" w:type="dxa"/>
            <w:right w:w="108" w:type="dxa"/>
          </w:tblCellMar>
        </w:tblPrEx>
        <w:trPr>
          <w:trHeight w:val="600" w:hRule="atLeast"/>
        </w:trPr>
        <w:tc>
          <w:tcPr>
            <w:tcW w:w="750" w:type="pct"/>
            <w:gridSpan w:val="2"/>
            <w:tcBorders>
              <w:top w:val="single" w:color="auto" w:sz="8" w:space="0"/>
              <w:left w:val="single" w:color="auto" w:sz="8" w:space="0"/>
              <w:bottom w:val="single" w:color="auto" w:sz="8" w:space="0"/>
              <w:right w:val="single" w:color="auto" w:sz="8" w:space="0"/>
            </w:tcBorders>
            <w:noWrap/>
            <w:vAlign w:val="center"/>
          </w:tcPr>
          <w:p w14:paraId="72846FDC">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姓名</w:t>
            </w:r>
          </w:p>
        </w:tc>
        <w:tc>
          <w:tcPr>
            <w:tcW w:w="1249" w:type="pct"/>
            <w:gridSpan w:val="5"/>
            <w:tcBorders>
              <w:top w:val="single" w:color="auto" w:sz="8" w:space="0"/>
              <w:left w:val="nil"/>
              <w:bottom w:val="single" w:color="auto" w:sz="8" w:space="0"/>
              <w:right w:val="single" w:color="auto" w:sz="8" w:space="0"/>
            </w:tcBorders>
            <w:noWrap/>
            <w:vAlign w:val="center"/>
          </w:tcPr>
          <w:p w14:paraId="7B211561">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工作单位</w:t>
            </w:r>
          </w:p>
        </w:tc>
        <w:tc>
          <w:tcPr>
            <w:tcW w:w="1249" w:type="pct"/>
            <w:gridSpan w:val="5"/>
            <w:tcBorders>
              <w:top w:val="single" w:color="auto" w:sz="8" w:space="0"/>
              <w:left w:val="nil"/>
              <w:bottom w:val="single" w:color="auto" w:sz="8" w:space="0"/>
              <w:right w:val="single" w:color="auto" w:sz="8" w:space="0"/>
            </w:tcBorders>
            <w:noWrap/>
            <w:vAlign w:val="center"/>
          </w:tcPr>
          <w:p w14:paraId="091D791A">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职称</w:t>
            </w:r>
          </w:p>
        </w:tc>
        <w:tc>
          <w:tcPr>
            <w:tcW w:w="999" w:type="pct"/>
            <w:gridSpan w:val="4"/>
            <w:tcBorders>
              <w:top w:val="single" w:color="auto" w:sz="8" w:space="0"/>
              <w:left w:val="nil"/>
              <w:bottom w:val="single" w:color="auto" w:sz="8" w:space="0"/>
              <w:right w:val="single" w:color="auto" w:sz="8" w:space="0"/>
            </w:tcBorders>
            <w:noWrap/>
            <w:vAlign w:val="center"/>
          </w:tcPr>
          <w:p w14:paraId="72F0479B">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专业方向</w:t>
            </w:r>
          </w:p>
        </w:tc>
        <w:tc>
          <w:tcPr>
            <w:tcW w:w="750" w:type="pct"/>
            <w:gridSpan w:val="3"/>
            <w:tcBorders>
              <w:top w:val="single" w:color="auto" w:sz="8" w:space="0"/>
              <w:left w:val="nil"/>
              <w:bottom w:val="single" w:color="auto" w:sz="8" w:space="0"/>
              <w:right w:val="single" w:color="auto" w:sz="8" w:space="0"/>
            </w:tcBorders>
            <w:noWrap/>
            <w:vAlign w:val="center"/>
          </w:tcPr>
          <w:p w14:paraId="1596E5A5">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本人签名</w:t>
            </w:r>
          </w:p>
        </w:tc>
      </w:tr>
      <w:tr w14:paraId="6C8BBE39">
        <w:tblPrEx>
          <w:tblCellMar>
            <w:top w:w="0" w:type="dxa"/>
            <w:left w:w="108" w:type="dxa"/>
            <w:bottom w:w="0" w:type="dxa"/>
            <w:right w:w="108" w:type="dxa"/>
          </w:tblCellMar>
        </w:tblPrEx>
        <w:trPr>
          <w:trHeight w:val="600" w:hRule="atLeast"/>
        </w:trPr>
        <w:tc>
          <w:tcPr>
            <w:tcW w:w="750" w:type="pct"/>
            <w:gridSpan w:val="2"/>
            <w:tcBorders>
              <w:top w:val="single" w:color="auto" w:sz="8" w:space="0"/>
              <w:left w:val="single" w:color="auto" w:sz="8" w:space="0"/>
              <w:bottom w:val="single" w:color="auto" w:sz="8" w:space="0"/>
              <w:right w:val="single" w:color="auto" w:sz="8" w:space="0"/>
            </w:tcBorders>
            <w:noWrap/>
            <w:vAlign w:val="center"/>
          </w:tcPr>
          <w:p w14:paraId="6AD63FFC">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249" w:type="pct"/>
            <w:gridSpan w:val="5"/>
            <w:tcBorders>
              <w:top w:val="single" w:color="auto" w:sz="8" w:space="0"/>
              <w:left w:val="nil"/>
              <w:bottom w:val="single" w:color="auto" w:sz="8" w:space="0"/>
              <w:right w:val="single" w:color="auto" w:sz="8" w:space="0"/>
            </w:tcBorders>
            <w:noWrap/>
            <w:vAlign w:val="center"/>
          </w:tcPr>
          <w:p w14:paraId="453B667A">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249" w:type="pct"/>
            <w:gridSpan w:val="5"/>
            <w:tcBorders>
              <w:top w:val="single" w:color="auto" w:sz="8" w:space="0"/>
              <w:left w:val="nil"/>
              <w:bottom w:val="single" w:color="auto" w:sz="8" w:space="0"/>
              <w:right w:val="single" w:color="auto" w:sz="8" w:space="0"/>
            </w:tcBorders>
            <w:noWrap/>
            <w:vAlign w:val="center"/>
          </w:tcPr>
          <w:p w14:paraId="368B1888">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999" w:type="pct"/>
            <w:gridSpan w:val="4"/>
            <w:tcBorders>
              <w:top w:val="single" w:color="auto" w:sz="8" w:space="0"/>
              <w:left w:val="nil"/>
              <w:bottom w:val="single" w:color="auto" w:sz="8" w:space="0"/>
              <w:right w:val="single" w:color="auto" w:sz="8" w:space="0"/>
            </w:tcBorders>
            <w:noWrap/>
            <w:vAlign w:val="center"/>
          </w:tcPr>
          <w:p w14:paraId="205180DA">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750" w:type="pct"/>
            <w:gridSpan w:val="3"/>
            <w:tcBorders>
              <w:top w:val="single" w:color="auto" w:sz="8" w:space="0"/>
              <w:left w:val="nil"/>
              <w:bottom w:val="single" w:color="auto" w:sz="8" w:space="0"/>
              <w:right w:val="single" w:color="auto" w:sz="8" w:space="0"/>
            </w:tcBorders>
            <w:noWrap/>
            <w:vAlign w:val="center"/>
          </w:tcPr>
          <w:p w14:paraId="0B43398E">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14:paraId="7DA87EBA">
        <w:tblPrEx>
          <w:tblCellMar>
            <w:top w:w="0" w:type="dxa"/>
            <w:left w:w="108" w:type="dxa"/>
            <w:bottom w:w="0" w:type="dxa"/>
            <w:right w:w="108" w:type="dxa"/>
          </w:tblCellMar>
        </w:tblPrEx>
        <w:trPr>
          <w:trHeight w:val="600" w:hRule="atLeast"/>
        </w:trPr>
        <w:tc>
          <w:tcPr>
            <w:tcW w:w="750" w:type="pct"/>
            <w:gridSpan w:val="2"/>
            <w:tcBorders>
              <w:top w:val="single" w:color="auto" w:sz="8" w:space="0"/>
              <w:left w:val="single" w:color="auto" w:sz="8" w:space="0"/>
              <w:bottom w:val="single" w:color="auto" w:sz="8" w:space="0"/>
              <w:right w:val="single" w:color="auto" w:sz="8" w:space="0"/>
            </w:tcBorders>
            <w:noWrap/>
            <w:vAlign w:val="center"/>
          </w:tcPr>
          <w:p w14:paraId="2EDAC1EF">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249" w:type="pct"/>
            <w:gridSpan w:val="5"/>
            <w:tcBorders>
              <w:top w:val="single" w:color="auto" w:sz="8" w:space="0"/>
              <w:left w:val="nil"/>
              <w:bottom w:val="single" w:color="auto" w:sz="8" w:space="0"/>
              <w:right w:val="single" w:color="auto" w:sz="8" w:space="0"/>
            </w:tcBorders>
            <w:noWrap/>
            <w:vAlign w:val="center"/>
          </w:tcPr>
          <w:p w14:paraId="4DCB4AE8">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249" w:type="pct"/>
            <w:gridSpan w:val="5"/>
            <w:tcBorders>
              <w:top w:val="single" w:color="auto" w:sz="8" w:space="0"/>
              <w:left w:val="nil"/>
              <w:bottom w:val="single" w:color="auto" w:sz="8" w:space="0"/>
              <w:right w:val="single" w:color="auto" w:sz="8" w:space="0"/>
            </w:tcBorders>
            <w:noWrap/>
            <w:vAlign w:val="center"/>
          </w:tcPr>
          <w:p w14:paraId="1A25CC00">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999" w:type="pct"/>
            <w:gridSpan w:val="4"/>
            <w:tcBorders>
              <w:top w:val="single" w:color="auto" w:sz="8" w:space="0"/>
              <w:left w:val="nil"/>
              <w:bottom w:val="single" w:color="auto" w:sz="8" w:space="0"/>
              <w:right w:val="single" w:color="auto" w:sz="8" w:space="0"/>
            </w:tcBorders>
            <w:noWrap/>
            <w:vAlign w:val="center"/>
          </w:tcPr>
          <w:p w14:paraId="543EFB36">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750" w:type="pct"/>
            <w:gridSpan w:val="3"/>
            <w:tcBorders>
              <w:top w:val="single" w:color="auto" w:sz="8" w:space="0"/>
              <w:left w:val="nil"/>
              <w:bottom w:val="single" w:color="auto" w:sz="8" w:space="0"/>
              <w:right w:val="single" w:color="auto" w:sz="8" w:space="0"/>
            </w:tcBorders>
            <w:noWrap/>
            <w:vAlign w:val="center"/>
          </w:tcPr>
          <w:p w14:paraId="0B372DBD">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14:paraId="11C1399B">
        <w:tblPrEx>
          <w:tblCellMar>
            <w:top w:w="0" w:type="dxa"/>
            <w:left w:w="108" w:type="dxa"/>
            <w:bottom w:w="0" w:type="dxa"/>
            <w:right w:w="108" w:type="dxa"/>
          </w:tblCellMar>
        </w:tblPrEx>
        <w:trPr>
          <w:trHeight w:val="600" w:hRule="atLeast"/>
        </w:trPr>
        <w:tc>
          <w:tcPr>
            <w:tcW w:w="750" w:type="pct"/>
            <w:gridSpan w:val="2"/>
            <w:tcBorders>
              <w:top w:val="single" w:color="auto" w:sz="8" w:space="0"/>
              <w:left w:val="single" w:color="auto" w:sz="8" w:space="0"/>
              <w:bottom w:val="single" w:color="auto" w:sz="8" w:space="0"/>
              <w:right w:val="single" w:color="auto" w:sz="8" w:space="0"/>
            </w:tcBorders>
            <w:noWrap/>
            <w:vAlign w:val="center"/>
          </w:tcPr>
          <w:p w14:paraId="5E27DEFD">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249" w:type="pct"/>
            <w:gridSpan w:val="5"/>
            <w:tcBorders>
              <w:top w:val="single" w:color="auto" w:sz="8" w:space="0"/>
              <w:left w:val="nil"/>
              <w:bottom w:val="single" w:color="auto" w:sz="8" w:space="0"/>
              <w:right w:val="single" w:color="auto" w:sz="8" w:space="0"/>
            </w:tcBorders>
            <w:noWrap/>
            <w:vAlign w:val="center"/>
          </w:tcPr>
          <w:p w14:paraId="2C2BD9E1">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249" w:type="pct"/>
            <w:gridSpan w:val="5"/>
            <w:tcBorders>
              <w:top w:val="single" w:color="auto" w:sz="8" w:space="0"/>
              <w:left w:val="nil"/>
              <w:bottom w:val="single" w:color="auto" w:sz="8" w:space="0"/>
              <w:right w:val="single" w:color="auto" w:sz="8" w:space="0"/>
            </w:tcBorders>
            <w:noWrap/>
            <w:vAlign w:val="center"/>
          </w:tcPr>
          <w:p w14:paraId="3C60948C">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999" w:type="pct"/>
            <w:gridSpan w:val="4"/>
            <w:tcBorders>
              <w:top w:val="single" w:color="auto" w:sz="8" w:space="0"/>
              <w:left w:val="nil"/>
              <w:bottom w:val="single" w:color="auto" w:sz="8" w:space="0"/>
              <w:right w:val="single" w:color="auto" w:sz="8" w:space="0"/>
            </w:tcBorders>
            <w:noWrap/>
            <w:vAlign w:val="center"/>
          </w:tcPr>
          <w:p w14:paraId="775DC5C0">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750" w:type="pct"/>
            <w:gridSpan w:val="3"/>
            <w:tcBorders>
              <w:top w:val="single" w:color="auto" w:sz="8" w:space="0"/>
              <w:left w:val="nil"/>
              <w:bottom w:val="single" w:color="auto" w:sz="8" w:space="0"/>
              <w:right w:val="single" w:color="auto" w:sz="8" w:space="0"/>
            </w:tcBorders>
            <w:noWrap/>
            <w:vAlign w:val="center"/>
          </w:tcPr>
          <w:p w14:paraId="71C2040E">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14:paraId="18E5D0F1">
        <w:tblPrEx>
          <w:tblCellMar>
            <w:top w:w="0" w:type="dxa"/>
            <w:left w:w="108" w:type="dxa"/>
            <w:bottom w:w="0" w:type="dxa"/>
            <w:right w:w="108" w:type="dxa"/>
          </w:tblCellMar>
        </w:tblPrEx>
        <w:trPr>
          <w:trHeight w:val="600" w:hRule="atLeast"/>
        </w:trPr>
        <w:tc>
          <w:tcPr>
            <w:tcW w:w="5000" w:type="pct"/>
            <w:gridSpan w:val="19"/>
            <w:tcBorders>
              <w:top w:val="single" w:color="auto" w:sz="8" w:space="0"/>
              <w:left w:val="single" w:color="auto" w:sz="8" w:space="0"/>
              <w:bottom w:val="nil"/>
              <w:right w:val="single" w:color="000000" w:sz="8" w:space="0"/>
            </w:tcBorders>
            <w:noWrap/>
            <w:vAlign w:val="center"/>
          </w:tcPr>
          <w:p w14:paraId="06EC28D4">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监督人员或其他相关人员签字：</w:t>
            </w:r>
          </w:p>
        </w:tc>
      </w:tr>
      <w:tr w14:paraId="6728E175">
        <w:tblPrEx>
          <w:tblCellMar>
            <w:top w:w="0" w:type="dxa"/>
            <w:left w:w="108" w:type="dxa"/>
            <w:bottom w:w="0" w:type="dxa"/>
            <w:right w:w="108" w:type="dxa"/>
          </w:tblCellMar>
        </w:tblPrEx>
        <w:trPr>
          <w:trHeight w:val="387" w:hRule="atLeast"/>
        </w:trPr>
        <w:tc>
          <w:tcPr>
            <w:tcW w:w="5000" w:type="pct"/>
            <w:gridSpan w:val="19"/>
            <w:tcBorders>
              <w:top w:val="nil"/>
              <w:left w:val="single" w:color="auto" w:sz="8" w:space="0"/>
              <w:bottom w:val="single" w:color="auto" w:sz="4" w:space="0"/>
              <w:right w:val="single" w:color="000000" w:sz="8" w:space="0"/>
            </w:tcBorders>
            <w:noWrap/>
            <w:vAlign w:val="center"/>
          </w:tcPr>
          <w:p w14:paraId="1C84748E">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或受邀机构的意见（盖章）：</w:t>
            </w:r>
          </w:p>
        </w:tc>
      </w:tr>
      <w:tr w14:paraId="430DA72B">
        <w:tblPrEx>
          <w:tblCellMar>
            <w:top w:w="0" w:type="dxa"/>
            <w:left w:w="108" w:type="dxa"/>
            <w:bottom w:w="0" w:type="dxa"/>
            <w:right w:w="108" w:type="dxa"/>
          </w:tblCellMar>
        </w:tblPrEx>
        <w:trPr>
          <w:trHeight w:val="1325" w:hRule="atLeast"/>
        </w:trPr>
        <w:tc>
          <w:tcPr>
            <w:tcW w:w="709" w:type="pct"/>
            <w:vMerge w:val="restart"/>
            <w:tcBorders>
              <w:top w:val="single" w:color="auto" w:sz="4" w:space="0"/>
              <w:left w:val="single" w:color="auto" w:sz="4" w:space="0"/>
              <w:bottom w:val="single" w:color="auto" w:sz="4" w:space="0"/>
              <w:right w:val="single" w:color="auto" w:sz="4" w:space="0"/>
            </w:tcBorders>
            <w:noWrap/>
            <w:vAlign w:val="center"/>
          </w:tcPr>
          <w:p w14:paraId="5B28E4E5">
            <w:pPr>
              <w:ind w:left="220" w:hanging="220" w:hangingChars="100"/>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资产管理处意见</w:t>
            </w:r>
          </w:p>
        </w:tc>
        <w:tc>
          <w:tcPr>
            <w:tcW w:w="4290" w:type="pct"/>
            <w:gridSpan w:val="18"/>
            <w:tcBorders>
              <w:top w:val="single" w:color="auto" w:sz="4" w:space="0"/>
              <w:left w:val="single" w:color="auto" w:sz="4" w:space="0"/>
              <w:bottom w:val="single" w:color="auto" w:sz="4" w:space="0"/>
              <w:right w:val="single" w:color="auto" w:sz="4" w:space="0"/>
            </w:tcBorders>
            <w:noWrap w:val="0"/>
            <w:vAlign w:val="center"/>
          </w:tcPr>
          <w:p w14:paraId="03D1D4E4">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分管副处长意见：</w:t>
            </w:r>
          </w:p>
          <w:p w14:paraId="63257B3E">
            <w:pPr>
              <w:widowControl/>
              <w:jc w:val="left"/>
              <w:rPr>
                <w:rFonts w:hint="eastAsia" w:ascii="宋体" w:hAnsi="宋体" w:eastAsia="宋体" w:cs="宋体"/>
                <w:color w:val="auto"/>
                <w:kern w:val="0"/>
                <w:sz w:val="22"/>
                <w:highlight w:val="none"/>
              </w:rPr>
            </w:pPr>
          </w:p>
          <w:p w14:paraId="50283F36">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        </w:t>
            </w:r>
          </w:p>
          <w:p w14:paraId="0FEB33CD">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                                                   年      月    日</w:t>
            </w:r>
          </w:p>
        </w:tc>
      </w:tr>
      <w:tr w14:paraId="2DA601AF">
        <w:tblPrEx>
          <w:tblCellMar>
            <w:top w:w="0" w:type="dxa"/>
            <w:left w:w="108" w:type="dxa"/>
            <w:bottom w:w="0" w:type="dxa"/>
            <w:right w:w="108" w:type="dxa"/>
          </w:tblCellMar>
        </w:tblPrEx>
        <w:trPr>
          <w:trHeight w:val="420" w:hRule="atLeast"/>
        </w:trPr>
        <w:tc>
          <w:tcPr>
            <w:tcW w:w="709" w:type="pct"/>
            <w:vMerge w:val="continue"/>
            <w:tcBorders>
              <w:top w:val="single" w:color="auto" w:sz="4" w:space="0"/>
              <w:left w:val="single" w:color="auto" w:sz="4" w:space="0"/>
              <w:bottom w:val="single" w:color="auto" w:sz="4" w:space="0"/>
              <w:right w:val="single" w:color="auto" w:sz="4" w:space="0"/>
            </w:tcBorders>
            <w:noWrap/>
            <w:vAlign w:val="center"/>
          </w:tcPr>
          <w:p w14:paraId="1CA7AAE7">
            <w:pPr>
              <w:widowControl/>
              <w:jc w:val="left"/>
              <w:rPr>
                <w:rFonts w:hint="eastAsia" w:ascii="宋体" w:hAnsi="宋体" w:eastAsia="宋体" w:cs="宋体"/>
                <w:color w:val="auto"/>
                <w:kern w:val="0"/>
                <w:sz w:val="22"/>
                <w:highlight w:val="none"/>
              </w:rPr>
            </w:pPr>
          </w:p>
        </w:tc>
        <w:tc>
          <w:tcPr>
            <w:tcW w:w="4290" w:type="pct"/>
            <w:gridSpan w:val="18"/>
            <w:tcBorders>
              <w:top w:val="single" w:color="auto" w:sz="4" w:space="0"/>
              <w:left w:val="single" w:color="auto" w:sz="4" w:space="0"/>
              <w:bottom w:val="single" w:color="auto" w:sz="4" w:space="0"/>
              <w:right w:val="single" w:color="auto" w:sz="4" w:space="0"/>
            </w:tcBorders>
            <w:noWrap w:val="0"/>
            <w:vAlign w:val="center"/>
          </w:tcPr>
          <w:p w14:paraId="0E35DFCA">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处长意见：</w:t>
            </w:r>
          </w:p>
          <w:p w14:paraId="53B70CBA">
            <w:pPr>
              <w:widowControl/>
              <w:jc w:val="left"/>
              <w:rPr>
                <w:rFonts w:hint="eastAsia" w:ascii="宋体" w:hAnsi="宋体" w:eastAsia="宋体" w:cs="宋体"/>
                <w:color w:val="auto"/>
                <w:kern w:val="0"/>
                <w:sz w:val="22"/>
                <w:highlight w:val="none"/>
              </w:rPr>
            </w:pPr>
          </w:p>
          <w:p w14:paraId="771E7D2A">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                </w:t>
            </w:r>
          </w:p>
          <w:p w14:paraId="5E5AA328">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                                                   年      月    日</w:t>
            </w:r>
          </w:p>
        </w:tc>
      </w:tr>
    </w:tbl>
    <w:p w14:paraId="7C4D87DC">
      <w:pPr>
        <w:pStyle w:val="26"/>
        <w:snapToGrid w:val="0"/>
        <w:spacing w:before="120" w:after="120"/>
        <w:rPr>
          <w:rFonts w:hAnsi="宋体" w:cs="宋体"/>
          <w:color w:val="auto"/>
          <w:highlight w:val="none"/>
        </w:rPr>
      </w:pPr>
      <w:r>
        <w:rPr>
          <w:rFonts w:hint="eastAsia" w:hAnsi="宋体" w:cs="宋体"/>
          <w:color w:val="auto"/>
          <w:highlight w:val="none"/>
        </w:rPr>
        <w:br w:type="page"/>
      </w:r>
    </w:p>
    <w:p w14:paraId="4B7AC68C">
      <w:pPr>
        <w:pStyle w:val="26"/>
        <w:snapToGrid w:val="0"/>
        <w:spacing w:before="120" w:after="120"/>
        <w:rPr>
          <w:rFonts w:hAnsi="宋体" w:cs="宋体"/>
          <w:color w:val="auto"/>
          <w:highlight w:val="none"/>
        </w:rPr>
      </w:pPr>
    </w:p>
    <w:p w14:paraId="27817D32">
      <w:pPr>
        <w:pStyle w:val="26"/>
        <w:snapToGrid w:val="0"/>
        <w:spacing w:before="120" w:after="120"/>
        <w:rPr>
          <w:rFonts w:hAnsi="宋体" w:cs="宋体"/>
          <w:color w:val="auto"/>
          <w:highlight w:val="none"/>
        </w:rPr>
      </w:pPr>
    </w:p>
    <w:p w14:paraId="4AADE699">
      <w:pPr>
        <w:pStyle w:val="26"/>
        <w:snapToGrid w:val="0"/>
        <w:spacing w:before="120" w:after="120"/>
        <w:rPr>
          <w:rFonts w:hAnsi="宋体" w:cs="宋体"/>
          <w:color w:val="auto"/>
          <w:highlight w:val="none"/>
        </w:rPr>
      </w:pPr>
    </w:p>
    <w:p w14:paraId="47FBC865">
      <w:pPr>
        <w:pStyle w:val="26"/>
        <w:snapToGrid w:val="0"/>
        <w:spacing w:before="120" w:after="120"/>
        <w:rPr>
          <w:rFonts w:hAnsi="宋体" w:cs="宋体"/>
          <w:color w:val="auto"/>
          <w:highlight w:val="none"/>
        </w:rPr>
      </w:pPr>
    </w:p>
    <w:p w14:paraId="36A9CC71">
      <w:pPr>
        <w:pStyle w:val="26"/>
        <w:snapToGrid w:val="0"/>
        <w:spacing w:before="120" w:after="120"/>
        <w:rPr>
          <w:rFonts w:hAnsi="宋体" w:cs="宋体"/>
          <w:color w:val="auto"/>
          <w:highlight w:val="none"/>
        </w:rPr>
      </w:pPr>
    </w:p>
    <w:p w14:paraId="67B00D7F">
      <w:pPr>
        <w:rPr>
          <w:rFonts w:hAnsi="Arial" w:cs="Times New Roman"/>
          <w:color w:val="auto"/>
          <w:highlight w:val="none"/>
        </w:rPr>
      </w:pPr>
    </w:p>
    <w:p w14:paraId="3CB7184B">
      <w:pPr>
        <w:rPr>
          <w:rFonts w:hAnsi="宋体" w:cs="宋体"/>
          <w:color w:val="auto"/>
          <w:highlight w:val="none"/>
        </w:rPr>
      </w:pPr>
    </w:p>
    <w:p w14:paraId="66AA3AFB">
      <w:pPr>
        <w:pStyle w:val="19"/>
        <w:rPr>
          <w:rFonts w:hAnsi="宋体" w:cs="宋体"/>
          <w:color w:val="auto"/>
          <w:highlight w:val="none"/>
        </w:rPr>
      </w:pPr>
    </w:p>
    <w:p w14:paraId="0AAFE325">
      <w:pPr>
        <w:rPr>
          <w:color w:val="auto"/>
          <w:highlight w:val="none"/>
        </w:rPr>
      </w:pPr>
    </w:p>
    <w:p w14:paraId="1CEAE008">
      <w:pPr>
        <w:pStyle w:val="26"/>
        <w:snapToGrid w:val="0"/>
        <w:spacing w:before="120" w:after="120"/>
        <w:rPr>
          <w:rFonts w:hAnsi="宋体" w:cs="宋体"/>
          <w:color w:val="auto"/>
          <w:highlight w:val="none"/>
        </w:rPr>
      </w:pPr>
    </w:p>
    <w:p w14:paraId="4FC7DA79">
      <w:pPr>
        <w:pStyle w:val="26"/>
        <w:snapToGrid w:val="0"/>
        <w:spacing w:before="120" w:after="120"/>
        <w:rPr>
          <w:rFonts w:hAnsi="宋体" w:cs="宋体"/>
          <w:color w:val="auto"/>
          <w:highlight w:val="none"/>
        </w:rPr>
      </w:pPr>
    </w:p>
    <w:p w14:paraId="1B675125">
      <w:pPr>
        <w:pStyle w:val="26"/>
        <w:snapToGrid w:val="0"/>
        <w:spacing w:before="120" w:after="120"/>
        <w:rPr>
          <w:rFonts w:hAnsi="宋体" w:cs="宋体"/>
          <w:color w:val="auto"/>
          <w:highlight w:val="none"/>
        </w:rPr>
      </w:pPr>
    </w:p>
    <w:p w14:paraId="0B74262B">
      <w:pPr>
        <w:pStyle w:val="3"/>
        <w:keepNext w:val="0"/>
        <w:keepLines w:val="0"/>
        <w:jc w:val="center"/>
        <w:rPr>
          <w:color w:val="auto"/>
          <w:highlight w:val="none"/>
        </w:rPr>
      </w:pPr>
      <w:r>
        <w:rPr>
          <w:rFonts w:hint="eastAsia"/>
          <w:color w:val="auto"/>
          <w:highlight w:val="none"/>
        </w:rPr>
        <w:t>第四章</w:t>
      </w:r>
      <w:r>
        <w:rPr>
          <w:rFonts w:hint="eastAsia"/>
          <w:color w:val="auto"/>
          <w:highlight w:val="none"/>
          <w:lang w:val="en-US" w:eastAsia="zh-CN"/>
        </w:rPr>
        <w:t>、</w:t>
      </w:r>
      <w:r>
        <w:rPr>
          <w:rFonts w:hint="eastAsia"/>
          <w:color w:val="auto"/>
          <w:highlight w:val="none"/>
        </w:rPr>
        <w:t>评标方法及评标标准</w:t>
      </w:r>
      <w:bookmarkEnd w:id="134"/>
      <w:bookmarkEnd w:id="135"/>
      <w:bookmarkEnd w:id="136"/>
      <w:bookmarkEnd w:id="137"/>
      <w:bookmarkEnd w:id="138"/>
      <w:bookmarkEnd w:id="139"/>
      <w:bookmarkEnd w:id="140"/>
    </w:p>
    <w:p w14:paraId="15C493AE">
      <w:pPr>
        <w:spacing w:before="120" w:after="120"/>
        <w:rPr>
          <w:rFonts w:ascii="宋体" w:hAnsi="宋体" w:cs="宋体"/>
          <w:color w:val="auto"/>
          <w:highlight w:val="none"/>
        </w:rPr>
      </w:pPr>
      <w:bookmarkStart w:id="142" w:name="_Toc254970690"/>
      <w:bookmarkStart w:id="143" w:name="_Toc254970549"/>
    </w:p>
    <w:bookmarkEnd w:id="142"/>
    <w:bookmarkEnd w:id="143"/>
    <w:p w14:paraId="2AD629C9">
      <w:pPr>
        <w:spacing w:before="120" w:after="120"/>
        <w:rPr>
          <w:rFonts w:ascii="宋体" w:hAnsi="宋体" w:cs="宋体"/>
          <w:color w:val="auto"/>
          <w:highlight w:val="none"/>
        </w:rPr>
      </w:pPr>
    </w:p>
    <w:p w14:paraId="36FDD75F">
      <w:pPr>
        <w:spacing w:before="120" w:after="120"/>
        <w:rPr>
          <w:rFonts w:ascii="宋体" w:hAnsi="宋体" w:cs="宋体"/>
          <w:color w:val="auto"/>
          <w:highlight w:val="none"/>
        </w:rPr>
      </w:pPr>
    </w:p>
    <w:p w14:paraId="73EB8989">
      <w:pPr>
        <w:spacing w:before="120" w:after="120"/>
        <w:rPr>
          <w:rFonts w:ascii="宋体" w:hAnsi="宋体" w:cs="宋体"/>
          <w:color w:val="auto"/>
          <w:highlight w:val="none"/>
        </w:rPr>
      </w:pPr>
    </w:p>
    <w:p w14:paraId="6A6AE05B">
      <w:pPr>
        <w:spacing w:beforeLines="50" w:afterLines="50" w:line="400" w:lineRule="exact"/>
        <w:rPr>
          <w:rFonts w:ascii="宋体" w:hAnsi="宋体" w:cs="宋体"/>
          <w:b/>
          <w:color w:val="auto"/>
          <w:sz w:val="24"/>
          <w:highlight w:val="none"/>
        </w:rPr>
      </w:pPr>
    </w:p>
    <w:p w14:paraId="290A18CC">
      <w:pPr>
        <w:spacing w:beforeLines="50" w:afterLines="50" w:line="400" w:lineRule="exact"/>
        <w:rPr>
          <w:rFonts w:ascii="宋体" w:hAnsi="宋体" w:cs="宋体"/>
          <w:b/>
          <w:color w:val="auto"/>
          <w:sz w:val="24"/>
          <w:highlight w:val="none"/>
        </w:rPr>
      </w:pPr>
    </w:p>
    <w:p w14:paraId="67E2C4A5">
      <w:pPr>
        <w:spacing w:beforeLines="50" w:afterLines="50" w:line="400" w:lineRule="exact"/>
        <w:rPr>
          <w:rFonts w:ascii="宋体" w:hAnsi="宋体" w:cs="宋体"/>
          <w:b/>
          <w:color w:val="auto"/>
          <w:sz w:val="24"/>
          <w:highlight w:val="none"/>
        </w:rPr>
      </w:pPr>
    </w:p>
    <w:p w14:paraId="366BCB01">
      <w:pPr>
        <w:pStyle w:val="26"/>
        <w:spacing w:line="360" w:lineRule="exact"/>
        <w:rPr>
          <w:rFonts w:hAnsi="宋体" w:cs="宋体"/>
          <w:b/>
          <w:color w:val="auto"/>
          <w:sz w:val="24"/>
          <w:highlight w:val="none"/>
        </w:rPr>
      </w:pPr>
    </w:p>
    <w:p w14:paraId="4C1A78F9">
      <w:pPr>
        <w:pStyle w:val="26"/>
        <w:spacing w:line="360" w:lineRule="exact"/>
        <w:rPr>
          <w:rFonts w:hAnsi="宋体" w:cs="宋体"/>
          <w:b/>
          <w:color w:val="auto"/>
          <w:sz w:val="24"/>
          <w:highlight w:val="none"/>
        </w:rPr>
      </w:pPr>
    </w:p>
    <w:p w14:paraId="21C9806F">
      <w:pPr>
        <w:pStyle w:val="26"/>
        <w:spacing w:line="360" w:lineRule="exact"/>
        <w:rPr>
          <w:rFonts w:hAnsi="宋体" w:cs="宋体"/>
          <w:b/>
          <w:color w:val="auto"/>
          <w:sz w:val="24"/>
          <w:highlight w:val="none"/>
        </w:rPr>
      </w:pPr>
    </w:p>
    <w:p w14:paraId="7DEE91E4">
      <w:pPr>
        <w:pStyle w:val="26"/>
        <w:spacing w:line="360" w:lineRule="exact"/>
        <w:rPr>
          <w:rFonts w:hAnsi="宋体" w:cs="宋体"/>
          <w:bCs/>
          <w:color w:val="auto"/>
          <w:highlight w:val="none"/>
        </w:rPr>
      </w:pPr>
    </w:p>
    <w:p w14:paraId="3596494E">
      <w:pPr>
        <w:pStyle w:val="5"/>
        <w:keepNext w:val="0"/>
        <w:keepLines w:val="0"/>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一、评标方法</w:t>
      </w:r>
    </w:p>
    <w:p w14:paraId="39DA612C">
      <w:pPr>
        <w:pStyle w:val="26"/>
        <w:spacing w:line="360" w:lineRule="auto"/>
        <w:ind w:firstLine="420"/>
        <w:rPr>
          <w:rFonts w:hAnsi="宋体" w:cs="宋体"/>
          <w:color w:val="auto"/>
          <w:sz w:val="21"/>
          <w:highlight w:val="none"/>
        </w:rPr>
      </w:pPr>
      <w:r>
        <w:rPr>
          <w:rFonts w:hint="eastAsia" w:hAnsi="宋体" w:cs="宋体"/>
          <w:color w:val="auto"/>
          <w:sz w:val="21"/>
          <w:highlight w:val="none"/>
        </w:rPr>
        <w:t>综合评分法，是指投标文件满足招标文件全部实质性要求，且按照评审因素的量化指标评审得分最高的投标人为中标候选人的评标方法。</w:t>
      </w:r>
    </w:p>
    <w:p w14:paraId="4177B00F">
      <w:pPr>
        <w:pStyle w:val="26"/>
        <w:spacing w:line="360" w:lineRule="auto"/>
        <w:ind w:firstLine="420"/>
        <w:rPr>
          <w:rFonts w:hAnsi="宋体" w:cs="宋体"/>
          <w:color w:val="auto"/>
          <w:sz w:val="21"/>
          <w:highlight w:val="none"/>
        </w:rPr>
      </w:pPr>
      <w:r>
        <w:rPr>
          <w:rFonts w:hint="eastAsia" w:hAnsi="宋体" w:cs="宋体"/>
          <w:color w:val="auto"/>
          <w:sz w:val="21"/>
          <w:highlight w:val="none"/>
        </w:rPr>
        <w:t>最低评标价法，是指投标文件满足招标文件全部实质性要求，且投标报价最低的投标人为中标候选人的评标方法。</w:t>
      </w:r>
    </w:p>
    <w:p w14:paraId="316CDBBF">
      <w:pPr>
        <w:pStyle w:val="5"/>
        <w:keepNext w:val="0"/>
        <w:keepLines w:val="0"/>
        <w:jc w:val="center"/>
        <w:rPr>
          <w:rFonts w:ascii="宋体" w:hAnsi="宋体" w:cs="宋体"/>
          <w:color w:val="auto"/>
          <w:highlight w:val="none"/>
        </w:rPr>
      </w:pPr>
      <w:r>
        <w:rPr>
          <w:rFonts w:hint="eastAsia" w:ascii="宋体" w:hAnsi="宋体" w:cs="宋体"/>
          <w:color w:val="auto"/>
          <w:highlight w:val="none"/>
        </w:rPr>
        <w:t>二、评标程序</w:t>
      </w:r>
    </w:p>
    <w:p w14:paraId="5E9E6724">
      <w:pPr>
        <w:pStyle w:val="7"/>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1.符合性审查</w:t>
      </w:r>
    </w:p>
    <w:p w14:paraId="2DEE9B99">
      <w:pPr>
        <w:pStyle w:val="26"/>
        <w:snapToGrid w:val="0"/>
        <w:spacing w:line="360" w:lineRule="auto"/>
        <w:ind w:left="1" w:firstLine="420"/>
        <w:rPr>
          <w:rFonts w:hAnsi="宋体" w:cs="宋体"/>
          <w:b/>
          <w:color w:val="auto"/>
          <w:kern w:val="2"/>
          <w:sz w:val="21"/>
          <w:highlight w:val="none"/>
        </w:rPr>
      </w:pPr>
      <w:r>
        <w:rPr>
          <w:rFonts w:hint="eastAsia" w:hAnsi="宋体" w:cs="宋体"/>
          <w:b/>
          <w:color w:val="auto"/>
          <w:kern w:val="2"/>
          <w:sz w:val="21"/>
          <w:highlight w:val="none"/>
        </w:rPr>
        <w:t>评标委员会应当对符合资格的投标人的投标文件进行投标报价、商务、技术等实质性内容符合性审查，以确定其是否满足招标文件的实质性要求。</w:t>
      </w:r>
    </w:p>
    <w:p w14:paraId="19248E79">
      <w:pPr>
        <w:pStyle w:val="7"/>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2.符合性审查不通过而导致投标无效的情形</w:t>
      </w:r>
    </w:p>
    <w:p w14:paraId="442570F9">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投标人的投标文件中存在对招标文件的任何实质性要求和条件的负偏离，将被视为投标无效。</w:t>
      </w:r>
    </w:p>
    <w:p w14:paraId="3262F5B5">
      <w:pPr>
        <w:pStyle w:val="7"/>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2.1在报价评审时，如发现下列情形之一的，将被视为投标无效：</w:t>
      </w:r>
    </w:p>
    <w:p w14:paraId="2586D9BD">
      <w:pPr>
        <w:pStyle w:val="8"/>
        <w:numPr>
          <w:ilvl w:val="0"/>
          <w:numId w:val="3"/>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投标文件未提供“投标人须知前附表”第13.1条规定中“必须提供”的文件资料的</w:t>
      </w:r>
      <w:r>
        <w:rPr>
          <w:rFonts w:hint="eastAsia" w:ascii="宋体" w:hAnsi="宋体" w:cs="宋体"/>
          <w:b/>
          <w:color w:val="auto"/>
          <w:szCs w:val="21"/>
          <w:highlight w:val="none"/>
          <w:lang w:eastAsia="zh-CN"/>
        </w:rPr>
        <w:t>；</w:t>
      </w:r>
    </w:p>
    <w:p w14:paraId="6F08C834">
      <w:pPr>
        <w:pStyle w:val="8"/>
        <w:numPr>
          <w:ilvl w:val="0"/>
          <w:numId w:val="3"/>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未采用人民币报价或者未按照招标文件标明的币种报价的；</w:t>
      </w:r>
    </w:p>
    <w:p w14:paraId="5678BECA">
      <w:pPr>
        <w:pStyle w:val="8"/>
        <w:numPr>
          <w:ilvl w:val="0"/>
          <w:numId w:val="3"/>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报价超出招标文件规定最高限价，或者超出采购预算金额的；</w:t>
      </w:r>
    </w:p>
    <w:p w14:paraId="5C7BF78E">
      <w:pPr>
        <w:pStyle w:val="8"/>
        <w:numPr>
          <w:ilvl w:val="0"/>
          <w:numId w:val="3"/>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人未就所投项目进行报价或者存在漏项报价；投标人未就所投项目的单项内容作唯一报价；投标人未就所投项目的全部内容作唯一总价报价；存在有选择、有条件报价的（招标文件允许有备选方案或者其他约定的除外）；</w:t>
      </w:r>
    </w:p>
    <w:p w14:paraId="001E990B">
      <w:pPr>
        <w:pStyle w:val="8"/>
        <w:numPr>
          <w:ilvl w:val="0"/>
          <w:numId w:val="3"/>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修正后的报价，投标人不确认的；</w:t>
      </w:r>
    </w:p>
    <w:p w14:paraId="447C3A6C">
      <w:pPr>
        <w:pStyle w:val="8"/>
        <w:numPr>
          <w:ilvl w:val="0"/>
          <w:numId w:val="3"/>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投标人属于本章第5条第（2）项情形的。</w:t>
      </w:r>
    </w:p>
    <w:p w14:paraId="19D53765">
      <w:pPr>
        <w:pStyle w:val="7"/>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2.2在商务评审时，如发现下列情形之一的，将被视为投标无效：</w:t>
      </w:r>
    </w:p>
    <w:p w14:paraId="0CBD4B04">
      <w:pPr>
        <w:numPr>
          <w:ilvl w:val="0"/>
          <w:numId w:val="4"/>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投标文件未按招标文件要求签署、盖章的；</w:t>
      </w:r>
    </w:p>
    <w:p w14:paraId="0A0A6ED4">
      <w:pPr>
        <w:numPr>
          <w:ilvl w:val="0"/>
          <w:numId w:val="4"/>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委托代理人未能出具有效身份证明或者出具的身份证明与授权委托书中的信息不符的； </w:t>
      </w:r>
    </w:p>
    <w:p w14:paraId="6CD76B15">
      <w:pPr>
        <w:numPr>
          <w:ilvl w:val="0"/>
          <w:numId w:val="4"/>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为无效投标保证金的或者未按照招标文件的规定提交投标保证金的；</w:t>
      </w:r>
    </w:p>
    <w:p w14:paraId="013FC31B">
      <w:pPr>
        <w:numPr>
          <w:ilvl w:val="0"/>
          <w:numId w:val="4"/>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投标文件未提供“投标人须知前附表”第13.1条规定中“必须提供”或者“委托时必须提供”的文件资料的</w:t>
      </w:r>
      <w:r>
        <w:rPr>
          <w:rFonts w:hint="eastAsia" w:ascii="宋体" w:hAnsi="宋体" w:cs="宋体"/>
          <w:b/>
          <w:color w:val="auto"/>
          <w:szCs w:val="21"/>
          <w:highlight w:val="none"/>
          <w:lang w:eastAsia="zh-CN"/>
        </w:rPr>
        <w:t>；</w:t>
      </w:r>
    </w:p>
    <w:p w14:paraId="28FE6900">
      <w:pPr>
        <w:numPr>
          <w:ilvl w:val="0"/>
          <w:numId w:val="4"/>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投标有效期、项目完成时间（交货时间、服务完成时间或者服务期等）、质保期、售后服务等招标文件中的商务条款发生负偏离的；</w:t>
      </w:r>
    </w:p>
    <w:p w14:paraId="4FFF6602">
      <w:pPr>
        <w:numPr>
          <w:ilvl w:val="0"/>
          <w:numId w:val="4"/>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商务条款评审允许负偏离的条款数超过“投标人须知前附表”规定项数的</w:t>
      </w:r>
      <w:r>
        <w:rPr>
          <w:rFonts w:hint="eastAsia" w:ascii="宋体" w:hAnsi="宋体" w:cs="宋体"/>
          <w:b/>
          <w:color w:val="auto"/>
          <w:szCs w:val="21"/>
          <w:highlight w:val="none"/>
          <w:lang w:eastAsia="zh-CN"/>
        </w:rPr>
        <w:t>；</w:t>
      </w:r>
    </w:p>
    <w:p w14:paraId="3EBA6719">
      <w:pPr>
        <w:numPr>
          <w:ilvl w:val="0"/>
          <w:numId w:val="4"/>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投标文件的实质性内容未使用中文表述、使用计量单位不符合招标文件要求的；</w:t>
      </w:r>
    </w:p>
    <w:p w14:paraId="170B0ECC">
      <w:pPr>
        <w:numPr>
          <w:ilvl w:val="0"/>
          <w:numId w:val="4"/>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投标文件中的文件资料因填写不齐全或者内容虚假或者出现其他情形而导致被评标委员会认定无效的；</w:t>
      </w:r>
    </w:p>
    <w:p w14:paraId="4698541B">
      <w:pPr>
        <w:numPr>
          <w:ilvl w:val="0"/>
          <w:numId w:val="4"/>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投标文件含有采购人不能接受的附加条件的；</w:t>
      </w:r>
    </w:p>
    <w:p w14:paraId="1AF91CE9">
      <w:pPr>
        <w:numPr>
          <w:ilvl w:val="0"/>
          <w:numId w:val="4"/>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未响应招标文件实质性要求的；</w:t>
      </w:r>
    </w:p>
    <w:p w14:paraId="02D5327B">
      <w:pPr>
        <w:numPr>
          <w:ilvl w:val="0"/>
          <w:numId w:val="4"/>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属于投标人须知正文第9.2条情形的；</w:t>
      </w:r>
    </w:p>
    <w:p w14:paraId="45D18945">
      <w:pPr>
        <w:numPr>
          <w:ilvl w:val="0"/>
          <w:numId w:val="4"/>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法律、法规和招标文件规定的其他无效情形。</w:t>
      </w:r>
    </w:p>
    <w:p w14:paraId="196EA08B">
      <w:pPr>
        <w:pStyle w:val="7"/>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2.3在技术评审时，如发现下列情形之一的，将被视为投标无效：</w:t>
      </w:r>
    </w:p>
    <w:p w14:paraId="6C93F0FD">
      <w:pPr>
        <w:pStyle w:val="20"/>
        <w:snapToGrid w:val="0"/>
        <w:spacing w:line="360" w:lineRule="auto"/>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（1）</w:t>
      </w:r>
      <w:r>
        <w:rPr>
          <w:rFonts w:hint="eastAsia" w:ascii="宋体" w:hAnsi="宋体" w:eastAsia="宋体" w:cs="宋体"/>
          <w:i w:val="0"/>
          <w:iCs w:val="0"/>
          <w:color w:val="auto"/>
          <w:kern w:val="0"/>
          <w:sz w:val="21"/>
          <w:szCs w:val="21"/>
          <w:highlight w:val="none"/>
          <w:u w:val="none"/>
          <w:lang w:val="en-US" w:eastAsia="zh-CN"/>
        </w:rPr>
        <w:t>明显不满足招标文件要求的技术规格、安全、质量标准，</w:t>
      </w:r>
      <w:r>
        <w:rPr>
          <w:rFonts w:hint="eastAsia" w:ascii="宋体" w:hAnsi="宋体" w:eastAsia="宋体" w:cs="宋体"/>
          <w:b/>
          <w:bCs/>
          <w:i w:val="0"/>
          <w:iCs w:val="0"/>
          <w:color w:val="auto"/>
          <w:kern w:val="0"/>
          <w:sz w:val="21"/>
          <w:szCs w:val="21"/>
          <w:highlight w:val="none"/>
          <w:u w:val="none"/>
          <w:lang w:val="en-US" w:eastAsia="zh-CN"/>
        </w:rPr>
        <w:t>或者与招标文件中技术需求发生负偏离的；</w:t>
      </w:r>
    </w:p>
    <w:p w14:paraId="594C3E2E">
      <w:pPr>
        <w:pStyle w:val="20"/>
        <w:snapToGrid w:val="0"/>
        <w:spacing w:line="360" w:lineRule="auto"/>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（2）技术需求评审允许负偏离的条款数超过“投标人须知前附表”规定项数的；</w:t>
      </w:r>
    </w:p>
    <w:p w14:paraId="351B0FA2">
      <w:pPr>
        <w:pStyle w:val="20"/>
        <w:snapToGrid w:val="0"/>
        <w:spacing w:line="360" w:lineRule="auto"/>
        <w:ind w:firstLine="413" w:firstLineChars="196"/>
        <w:rPr>
          <w:rFonts w:hint="eastAsia" w:ascii="宋体" w:hAnsi="宋体" w:eastAsia="宋体" w:cs="宋体"/>
          <w:b/>
          <w:color w:val="auto"/>
          <w:kern w:val="2"/>
          <w:sz w:val="21"/>
          <w:szCs w:val="21"/>
          <w:highlight w:val="none"/>
          <w:lang w:eastAsia="zh-CN"/>
        </w:rPr>
      </w:pPr>
      <w:r>
        <w:rPr>
          <w:rFonts w:hint="eastAsia" w:ascii="宋体" w:hAnsi="宋体" w:eastAsia="宋体" w:cs="宋体"/>
          <w:b/>
          <w:color w:val="auto"/>
          <w:kern w:val="2"/>
          <w:sz w:val="21"/>
          <w:szCs w:val="21"/>
          <w:highlight w:val="none"/>
        </w:rPr>
        <w:t>（3）投标文件未提供“投标人须知前附表”第13.1条规定中“必须提供”的文件资料的</w:t>
      </w:r>
      <w:r>
        <w:rPr>
          <w:rFonts w:hint="eastAsia" w:ascii="宋体" w:hAnsi="宋体" w:eastAsia="宋体" w:cs="宋体"/>
          <w:b/>
          <w:color w:val="auto"/>
          <w:kern w:val="2"/>
          <w:sz w:val="21"/>
          <w:szCs w:val="21"/>
          <w:highlight w:val="none"/>
          <w:lang w:eastAsia="zh-CN"/>
        </w:rPr>
        <w:t>；</w:t>
      </w:r>
    </w:p>
    <w:p w14:paraId="61355C16">
      <w:pPr>
        <w:pStyle w:val="20"/>
        <w:snapToGrid w:val="0"/>
        <w:spacing w:line="360" w:lineRule="auto"/>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（4）虚假投标，或者出现其他情形而导致被评标委员会认定无效的；</w:t>
      </w:r>
    </w:p>
    <w:p w14:paraId="0A5DF84F">
      <w:pPr>
        <w:pStyle w:val="20"/>
        <w:snapToGrid w:val="0"/>
        <w:spacing w:line="360" w:lineRule="auto"/>
        <w:ind w:firstLine="413" w:firstLineChars="196"/>
        <w:rPr>
          <w:rFonts w:ascii="宋体" w:hAnsi="宋体" w:eastAsia="宋体" w:cs="宋体"/>
          <w:color w:val="auto"/>
          <w:sz w:val="21"/>
          <w:szCs w:val="21"/>
          <w:highlight w:val="none"/>
        </w:rPr>
      </w:pPr>
      <w:r>
        <w:rPr>
          <w:rFonts w:hint="eastAsia" w:ascii="宋体" w:hAnsi="宋体" w:eastAsia="宋体" w:cs="宋体"/>
          <w:b/>
          <w:color w:val="auto"/>
          <w:kern w:val="2"/>
          <w:sz w:val="21"/>
          <w:szCs w:val="21"/>
          <w:highlight w:val="none"/>
        </w:rPr>
        <w:t>（5）投标技术方案不明确，招标文件未允许但存在一个或者一个以上备选（替代）投标方案的。</w:t>
      </w:r>
    </w:p>
    <w:p w14:paraId="7C3DBD2D">
      <w:pPr>
        <w:pStyle w:val="7"/>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3.澄清补正</w:t>
      </w:r>
    </w:p>
    <w:p w14:paraId="0AA07BBB">
      <w:pPr>
        <w:spacing w:line="360" w:lineRule="auto"/>
        <w:ind w:firstLine="420" w:firstLineChars="200"/>
        <w:rPr>
          <w:rFonts w:ascii="宋体" w:hAnsi="宋体" w:cs="Courier New"/>
          <w:b/>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7E5C3264">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2C8E607E">
      <w:pPr>
        <w:snapToGrid w:val="0"/>
        <w:spacing w:line="360" w:lineRule="auto"/>
        <w:ind w:firstLine="420" w:firstLineChars="200"/>
        <w:rPr>
          <w:color w:val="auto"/>
          <w:highlight w:val="none"/>
        </w:rPr>
      </w:pPr>
      <w:r>
        <w:rPr>
          <w:rFonts w:hint="eastAsia" w:ascii="宋体" w:hAnsi="宋体" w:cs="Courier New"/>
          <w:color w:val="auto"/>
          <w:szCs w:val="21"/>
          <w:highlight w:val="none"/>
        </w:rPr>
        <w:t>未按评标委员会的要求作出明确澄清、说明或者更正的投标人的投标文件将按照有利于采购人的原则由评标委员会进行判定。</w:t>
      </w:r>
    </w:p>
    <w:p w14:paraId="70B8151E">
      <w:pPr>
        <w:pStyle w:val="7"/>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4.投标文件修正</w:t>
      </w:r>
    </w:p>
    <w:p w14:paraId="25A654AF">
      <w:pPr>
        <w:pStyle w:val="7"/>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4.1投标文件报价出现前后不一致的，按照下列规定修正： </w:t>
      </w:r>
    </w:p>
    <w:p w14:paraId="51B5C1FA">
      <w:pPr>
        <w:pStyle w:val="26"/>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（1）投标文件中开标一览表（报价表）内容与投标文件中相应内容不一致的，以开标一览表（报价表）为准；</w:t>
      </w:r>
    </w:p>
    <w:p w14:paraId="4C914238">
      <w:pPr>
        <w:pStyle w:val="26"/>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（2）大写金额和小写金额不一致的，以大写金额为准；</w:t>
      </w:r>
    </w:p>
    <w:p w14:paraId="255B1415">
      <w:pPr>
        <w:pStyle w:val="26"/>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（3）单价金额小数点或者百分比有明显错位的，以开标一览表的总价为准，并修改单价；</w:t>
      </w:r>
    </w:p>
    <w:p w14:paraId="7D2EEA6C">
      <w:pPr>
        <w:pStyle w:val="26"/>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（4）总价金额与按单价汇总金额不一致的，以单价金额计算结果为准。</w:t>
      </w:r>
    </w:p>
    <w:p w14:paraId="211AB857">
      <w:pPr>
        <w:pStyle w:val="26"/>
        <w:snapToGrid w:val="0"/>
        <w:spacing w:line="360" w:lineRule="auto"/>
        <w:ind w:firstLine="420" w:firstLineChars="200"/>
        <w:rPr>
          <w:rFonts w:hAnsi="宋体" w:cs="宋体"/>
          <w:b/>
          <w:color w:val="auto"/>
          <w:sz w:val="21"/>
          <w:highlight w:val="none"/>
        </w:rPr>
      </w:pPr>
      <w:r>
        <w:rPr>
          <w:rFonts w:hint="eastAsia" w:hAnsi="宋体" w:cs="宋体"/>
          <w:color w:val="auto"/>
          <w:sz w:val="21"/>
          <w:highlight w:val="none"/>
        </w:rPr>
        <w:t>同时出现两种以上不一致的，按照以上（1）-（4）规定的顺序修正。修正后的报价经投标人确认后产生约束力，投标人不确认的，</w:t>
      </w:r>
      <w:r>
        <w:rPr>
          <w:rFonts w:hint="eastAsia" w:hAnsi="宋体" w:cs="宋体"/>
          <w:b/>
          <w:color w:val="auto"/>
          <w:kern w:val="2"/>
          <w:sz w:val="21"/>
          <w:highlight w:val="none"/>
        </w:rPr>
        <w:t>其投标无效</w:t>
      </w:r>
      <w:r>
        <w:rPr>
          <w:rFonts w:hint="eastAsia" w:hAnsi="宋体" w:cs="宋体"/>
          <w:color w:val="auto"/>
          <w:sz w:val="21"/>
          <w:highlight w:val="none"/>
        </w:rPr>
        <w:t>。</w:t>
      </w:r>
    </w:p>
    <w:p w14:paraId="54E067E3">
      <w:pPr>
        <w:pStyle w:val="26"/>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4.2经投标人确认修正后的报价若超过采购预算金额或者最高限价，</w:t>
      </w:r>
      <w:r>
        <w:rPr>
          <w:rFonts w:hint="eastAsia" w:hAnsi="宋体" w:cs="宋体"/>
          <w:color w:val="auto"/>
          <w:sz w:val="21"/>
          <w:highlight w:val="none"/>
        </w:rPr>
        <w:t>投标人的投标文件作无效投标处理</w:t>
      </w:r>
      <w:r>
        <w:rPr>
          <w:rFonts w:hint="eastAsia" w:hAnsi="宋体" w:cs="宋体"/>
          <w:b/>
          <w:color w:val="auto"/>
          <w:sz w:val="21"/>
          <w:highlight w:val="none"/>
        </w:rPr>
        <w:t>。</w:t>
      </w:r>
    </w:p>
    <w:p w14:paraId="0CA35D5A">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4.3经投标人确认修正后的报价作为签订合同的依据，并以此报价计算价格分。</w:t>
      </w:r>
    </w:p>
    <w:p w14:paraId="3A12547E">
      <w:pPr>
        <w:pStyle w:val="7"/>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5.比较与评价</w:t>
      </w:r>
    </w:p>
    <w:p w14:paraId="484414D1">
      <w:pPr>
        <w:pStyle w:val="26"/>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（1）评标委员会按照招标文件中规定的评标方法和评标标准，对符合性审查合格的投标文件进行商务和技术评估，综合比较与评价。</w:t>
      </w:r>
    </w:p>
    <w:p w14:paraId="242EE5F9">
      <w:pPr>
        <w:pStyle w:val="26"/>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（2）评标委员会独立对每个投标人的投标文件进行评价，并汇总每个投标人的得分。</w:t>
      </w:r>
    </w:p>
    <w:p w14:paraId="08C5294C">
      <w:pPr>
        <w:pStyle w:val="26"/>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评标委员会认为投标人的报价明显低于其他通过符合性审查投标人的报价，有可能影响服务质量或者不能诚信履约的，应当要</w:t>
      </w:r>
      <w:r>
        <w:rPr>
          <w:rFonts w:hint="eastAsia" w:ascii="宋体" w:hAnsi="宋体" w:eastAsia="宋体" w:cs="宋体"/>
          <w:color w:val="auto"/>
          <w:sz w:val="21"/>
          <w:highlight w:val="none"/>
        </w:rPr>
        <w:t>求</w:t>
      </w:r>
      <w:r>
        <w:rPr>
          <w:rFonts w:hint="eastAsia" w:ascii="宋体" w:hAnsi="宋体" w:eastAsia="宋体" w:cs="宋体"/>
          <w:color w:val="auto"/>
          <w:sz w:val="21"/>
          <w:szCs w:val="21"/>
          <w:highlight w:val="none"/>
          <w:lang w:eastAsia="zh-CN"/>
        </w:rPr>
        <w:t>其</w:t>
      </w:r>
      <w:r>
        <w:rPr>
          <w:rFonts w:hint="eastAsia" w:ascii="宋体" w:hAnsi="宋体" w:eastAsia="宋体" w:cs="宋体"/>
          <w:color w:val="auto"/>
          <w:sz w:val="21"/>
          <w:szCs w:val="21"/>
          <w:highlight w:val="none"/>
        </w:rPr>
        <w:t>在规定时间内作出必要的澄清、说明或者补正</w:t>
      </w:r>
      <w:r>
        <w:rPr>
          <w:rFonts w:hint="eastAsia" w:ascii="宋体" w:hAnsi="宋体" w:eastAsia="宋体" w:cs="宋体"/>
          <w:color w:val="auto"/>
          <w:sz w:val="21"/>
          <w:highlight w:val="none"/>
        </w:rPr>
        <w:t>，</w:t>
      </w:r>
      <w:r>
        <w:rPr>
          <w:rFonts w:hint="eastAsia" w:hAnsi="宋体" w:cs="宋体"/>
          <w:color w:val="auto"/>
          <w:sz w:val="21"/>
          <w:highlight w:val="none"/>
        </w:rPr>
        <w:t>必要时提交相关证明材料；投标人不能证明其报价合理性的，</w:t>
      </w:r>
      <w:r>
        <w:rPr>
          <w:rFonts w:hint="eastAsia" w:hAnsi="宋体" w:cs="宋体"/>
          <w:b/>
          <w:color w:val="auto"/>
          <w:kern w:val="2"/>
          <w:sz w:val="21"/>
          <w:highlight w:val="none"/>
        </w:rPr>
        <w:t>评标委员会将其作为无效投标处理</w:t>
      </w:r>
      <w:r>
        <w:rPr>
          <w:rFonts w:hint="eastAsia" w:hAnsi="宋体" w:cs="宋体"/>
          <w:color w:val="auto"/>
          <w:sz w:val="21"/>
          <w:highlight w:val="none"/>
        </w:rPr>
        <w:t>。</w:t>
      </w:r>
    </w:p>
    <w:p w14:paraId="140D3A3F">
      <w:pPr>
        <w:pStyle w:val="26"/>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（3）评标委员会按照招标文件中规定的评标方法和标准计算各投标人的报价得分。在计算过程中，不得去掉最高报价或者最低报价。</w:t>
      </w:r>
    </w:p>
    <w:p w14:paraId="0A7E6136">
      <w:pPr>
        <w:pStyle w:val="26"/>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（4）各投标人的得分为所有评委的有效评分的算术平均数。</w:t>
      </w:r>
    </w:p>
    <w:p w14:paraId="3B6169C4">
      <w:pPr>
        <w:pStyle w:val="26"/>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（5）评标委员会按照招标文件中的规定推荐中标候选人。</w:t>
      </w:r>
    </w:p>
    <w:p w14:paraId="3766061F">
      <w:pPr>
        <w:pStyle w:val="26"/>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62AB6491">
      <w:pPr>
        <w:pStyle w:val="26"/>
        <w:spacing w:line="360" w:lineRule="auto"/>
        <w:ind w:firstLine="420"/>
        <w:rPr>
          <w:rFonts w:hAnsi="宋体" w:cs="宋体"/>
          <w:b/>
          <w:bCs/>
          <w:color w:val="auto"/>
          <w:sz w:val="21"/>
          <w:highlight w:val="none"/>
        </w:rPr>
      </w:pPr>
      <w:r>
        <w:rPr>
          <w:rFonts w:hint="eastAsia" w:hAnsi="宋体" w:cs="宋体"/>
          <w:b/>
          <w:bCs/>
          <w:color w:val="auto"/>
          <w:sz w:val="21"/>
          <w:highlight w:val="none"/>
        </w:rPr>
        <w:t>6.属于下列情形之一的，应予废标：</w:t>
      </w:r>
    </w:p>
    <w:p w14:paraId="2E412722">
      <w:pPr>
        <w:pStyle w:val="26"/>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lang w:val="en-US" w:eastAsia="zh-CN"/>
        </w:rPr>
        <w:t>（1）符合专业条件的供应商或者对招标文件作实质响应的投标人不足三家的；</w:t>
      </w:r>
    </w:p>
    <w:p w14:paraId="2D6E7D22">
      <w:pPr>
        <w:pStyle w:val="26"/>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lang w:val="en-US" w:eastAsia="zh-CN"/>
        </w:rPr>
        <w:t>（2）出现影响采购公正的违法、违规行为的；</w:t>
      </w:r>
    </w:p>
    <w:p w14:paraId="36C15BA2">
      <w:pPr>
        <w:pStyle w:val="26"/>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lang w:val="en-US" w:eastAsia="zh-CN"/>
        </w:rPr>
        <w:t>（3）投标人的报价均超过了采购预算，采购人不能支付的；</w:t>
      </w:r>
    </w:p>
    <w:p w14:paraId="7FA08949">
      <w:pPr>
        <w:pStyle w:val="26"/>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lang w:val="en-US" w:eastAsia="zh-CN"/>
        </w:rPr>
        <w:t>（4）因重大变故，采购任务取消的</w:t>
      </w:r>
    </w:p>
    <w:p w14:paraId="624157B1">
      <w:pPr>
        <w:pStyle w:val="14"/>
        <w:ind w:left="0"/>
        <w:rPr>
          <w:color w:val="auto"/>
          <w:highlight w:val="none"/>
        </w:rPr>
      </w:pPr>
    </w:p>
    <w:p w14:paraId="0605B778">
      <w:pPr>
        <w:rPr>
          <w:rFonts w:ascii="宋体" w:hAnsi="宋体" w:cs="宋体"/>
          <w:color w:val="auto"/>
          <w:highlight w:val="none"/>
        </w:rPr>
      </w:pPr>
    </w:p>
    <w:p w14:paraId="45644F45">
      <w:pPr>
        <w:pStyle w:val="5"/>
        <w:keepNext w:val="0"/>
        <w:keepLines w:val="0"/>
        <w:jc w:val="center"/>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三、评标标准（综合评分法）</w:t>
      </w:r>
    </w:p>
    <w:tbl>
      <w:tblPr>
        <w:tblStyle w:val="52"/>
        <w:tblW w:w="9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786"/>
        <w:gridCol w:w="1495"/>
        <w:gridCol w:w="110"/>
        <w:gridCol w:w="5300"/>
      </w:tblGrid>
      <w:tr w14:paraId="15678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14:paraId="430EBD51">
            <w:pPr>
              <w:adjustRightInd w:val="0"/>
              <w:snapToGrid w:val="0"/>
              <w:spacing w:line="360" w:lineRule="auto"/>
              <w:jc w:val="center"/>
              <w:textAlignment w:val="baseline"/>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序号</w:t>
            </w:r>
          </w:p>
        </w:tc>
        <w:tc>
          <w:tcPr>
            <w:tcW w:w="1786" w:type="dxa"/>
            <w:tcBorders>
              <w:top w:val="single" w:color="auto" w:sz="4" w:space="0"/>
              <w:left w:val="single" w:color="auto" w:sz="4" w:space="0"/>
              <w:bottom w:val="single" w:color="auto" w:sz="4" w:space="0"/>
              <w:right w:val="single" w:color="auto" w:sz="4" w:space="0"/>
            </w:tcBorders>
            <w:shd w:val="clear" w:color="auto" w:fill="auto"/>
            <w:vAlign w:val="center"/>
          </w:tcPr>
          <w:p w14:paraId="589156C7">
            <w:pPr>
              <w:adjustRightInd w:val="0"/>
              <w:snapToGrid w:val="0"/>
              <w:spacing w:line="360" w:lineRule="auto"/>
              <w:jc w:val="center"/>
              <w:textAlignment w:val="baseline"/>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评审因素</w:t>
            </w:r>
          </w:p>
        </w:tc>
        <w:tc>
          <w:tcPr>
            <w:tcW w:w="69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2AB2C2D">
            <w:pPr>
              <w:adjustRightInd w:val="0"/>
              <w:snapToGrid w:val="0"/>
              <w:spacing w:line="360" w:lineRule="auto"/>
              <w:jc w:val="center"/>
              <w:textAlignment w:val="baseline"/>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评标标准</w:t>
            </w:r>
          </w:p>
        </w:tc>
      </w:tr>
      <w:tr w14:paraId="62BFC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46662B09">
            <w:pPr>
              <w:adjustRightInd w:val="0"/>
              <w:snapToGrid w:val="0"/>
              <w:spacing w:line="360" w:lineRule="auto"/>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1786" w:type="dxa"/>
            <w:tcBorders>
              <w:top w:val="single" w:color="auto" w:sz="4" w:space="0"/>
              <w:left w:val="single" w:color="auto" w:sz="4" w:space="0"/>
              <w:bottom w:val="single" w:color="auto" w:sz="4" w:space="0"/>
              <w:right w:val="single" w:color="auto" w:sz="4" w:space="0"/>
            </w:tcBorders>
            <w:vAlign w:val="center"/>
          </w:tcPr>
          <w:p w14:paraId="2F1F69A1">
            <w:pPr>
              <w:snapToGrid/>
              <w:spacing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价格分</w:t>
            </w:r>
          </w:p>
          <w:p w14:paraId="57530F84">
            <w:pPr>
              <w:snapToGrid/>
              <w:spacing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（满分</w:t>
            </w:r>
            <w:r>
              <w:rPr>
                <w:rFonts w:hint="eastAsia" w:ascii="宋体" w:hAnsi="宋体" w:eastAsia="宋体" w:cs="宋体"/>
                <w:b/>
                <w:color w:val="auto"/>
                <w:sz w:val="21"/>
                <w:szCs w:val="21"/>
                <w:highlight w:val="none"/>
                <w:lang w:val="en-US" w:eastAsia="zh-CN"/>
              </w:rPr>
              <w:t>10</w:t>
            </w:r>
            <w:r>
              <w:rPr>
                <w:rFonts w:hint="eastAsia" w:ascii="宋体" w:hAnsi="宋体" w:eastAsia="宋体" w:cs="宋体"/>
                <w:b/>
                <w:color w:val="auto"/>
                <w:sz w:val="21"/>
                <w:szCs w:val="21"/>
                <w:highlight w:val="none"/>
              </w:rPr>
              <w:t>分）</w:t>
            </w:r>
          </w:p>
        </w:tc>
        <w:tc>
          <w:tcPr>
            <w:tcW w:w="6905" w:type="dxa"/>
            <w:gridSpan w:val="3"/>
            <w:tcBorders>
              <w:top w:val="single" w:color="auto" w:sz="4" w:space="0"/>
              <w:left w:val="single" w:color="auto" w:sz="4" w:space="0"/>
              <w:bottom w:val="single" w:color="auto" w:sz="4" w:space="0"/>
              <w:right w:val="single" w:color="auto" w:sz="4" w:space="0"/>
            </w:tcBorders>
            <w:vAlign w:val="center"/>
          </w:tcPr>
          <w:p w14:paraId="374E0A1F">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sz w:val="21"/>
                <w:szCs w:val="21"/>
                <w:highlight w:val="none"/>
              </w:rPr>
              <w:t>评标价为投标人的投标报价进行政策性扣除后的价格，评标价只是作为评标时使用。最终中标人的中标金额</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投标报价。</w:t>
            </w:r>
          </w:p>
          <w:p w14:paraId="266363E0">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政府采购促进中小企业发展管理办法》（财库〔2020〕46号）及《广西壮族自治区财政厅关于持续优化政府采购营商环境推动高质量发展的通知》（桂财采〔2024〕55号）的规定，投标人在其投标文件中提供《中小企业声明函》，且服务全部由小微企业承接对其投标报价给予</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0%的扣除，扣除后的价格为评标价，即评标价=投标报价×（1-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的扣除，用扣除后的价格参加评审，扣除后的价格为评标价，即评标价=投标报价×（1-4%）。除上述情况外，评标价=投标报价。</w:t>
            </w:r>
          </w:p>
          <w:p w14:paraId="28652AC1">
            <w:pPr>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3D4DBAA8">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7E10921">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（5）政策性扣除计算方法。</w:t>
            </w:r>
          </w:p>
          <w:p w14:paraId="5A1FD52F">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被认定为监狱企业或残疾人福利性单位或小型和微型企业的，该投标报价给予</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0%的扣除，扣除后的价格为评标价，即评标价=投标报价×（1-</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eastAsia="宋体" w:cs="宋体"/>
                <w:color w:val="auto"/>
                <w:highlight w:val="none"/>
              </w:rPr>
              <w:t>大中型企业和其他自然人、法人或者其他组织与小型、微型企业组成联合体竞标的，联合体最后报价给予4%的扣除，扣除后的价格为评审价，</w:t>
            </w:r>
            <w:r>
              <w:rPr>
                <w:rFonts w:hint="eastAsia" w:ascii="宋体" w:hAnsi="宋体" w:eastAsia="宋体" w:cs="宋体"/>
                <w:color w:val="auto"/>
                <w:sz w:val="21"/>
                <w:szCs w:val="21"/>
                <w:highlight w:val="none"/>
              </w:rPr>
              <w:t>即评标价=投标报价×（1-4%）</w:t>
            </w:r>
            <w:r>
              <w:rPr>
                <w:rFonts w:hint="eastAsia" w:ascii="宋体" w:hAnsi="宋体" w:eastAsia="宋体" w:cs="宋体"/>
                <w:color w:val="auto"/>
                <w:highlight w:val="none"/>
              </w:rPr>
              <w:t>；</w:t>
            </w:r>
            <w:r>
              <w:rPr>
                <w:rFonts w:hint="eastAsia" w:ascii="宋体" w:hAnsi="宋体" w:eastAsia="宋体" w:cs="宋体"/>
                <w:color w:val="auto"/>
                <w:sz w:val="21"/>
                <w:szCs w:val="21"/>
                <w:highlight w:val="none"/>
              </w:rPr>
              <w:t>除上述情况外，评标价=投标报价。</w:t>
            </w:r>
          </w:p>
          <w:p w14:paraId="0AF66FAC">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（6）满足招标文件要求且评标价最低的评标价为评标基准价，其价格分为满分。</w:t>
            </w:r>
          </w:p>
          <w:p w14:paraId="21A64271">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（7）价格分计算公式：</w:t>
            </w:r>
          </w:p>
          <w:p w14:paraId="39FD8F38">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某</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价格分=</w:t>
            </w:r>
            <w:r>
              <w:rPr>
                <w:rFonts w:hint="default" w:ascii="宋体" w:hAnsi="宋体" w:cs="宋体"/>
                <w:color w:val="auto"/>
                <w:sz w:val="21"/>
                <w:szCs w:val="21"/>
                <w:highlight w:val="none"/>
                <w:lang w:val="en-US"/>
              </w:rPr>
              <w:t>（</w:t>
            </w:r>
            <w:r>
              <w:rPr>
                <w:rFonts w:hint="default" w:ascii="宋体" w:hAnsi="宋体" w:eastAsia="宋体" w:cs="宋体"/>
                <w:color w:val="auto"/>
                <w:sz w:val="21"/>
                <w:szCs w:val="21"/>
                <w:highlight w:val="none"/>
                <w:lang w:val="en-US"/>
              </w:rPr>
              <w:t>评标</w:t>
            </w:r>
            <w:r>
              <w:rPr>
                <w:rFonts w:hint="eastAsia" w:ascii="宋体" w:hAnsi="宋体" w:eastAsia="宋体" w:cs="宋体"/>
                <w:color w:val="auto"/>
                <w:sz w:val="21"/>
                <w:szCs w:val="21"/>
                <w:highlight w:val="none"/>
              </w:rPr>
              <w:t>基准价/某</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评标价</w:t>
            </w:r>
            <w:r>
              <w:rPr>
                <w:rFonts w:hint="default" w:ascii="宋体" w:hAnsi="宋体" w:cs="宋体"/>
                <w:color w:val="auto"/>
                <w:sz w:val="21"/>
                <w:szCs w:val="21"/>
                <w:highlight w:val="none"/>
                <w:lang w:val="en-US"/>
              </w:rPr>
              <w:t>）</w:t>
            </w:r>
            <w:r>
              <w:rPr>
                <w:rFonts w:hint="eastAsia" w:ascii="宋体" w:hAnsi="宋体" w:eastAsia="宋体" w:cs="宋体"/>
                <w:color w:val="auto"/>
                <w:sz w:val="21"/>
                <w:szCs w:val="21"/>
                <w:highlight w:val="none"/>
              </w:rPr>
              <w:t>×10分。</w:t>
            </w:r>
          </w:p>
          <w:p w14:paraId="15D41E35">
            <w:pPr>
              <w:spacing w:line="360" w:lineRule="auto"/>
              <w:ind w:firstLine="435"/>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注：评审过程中，如评标委员会认为某投标报价明显低于成本报价或明显低于其他通过符合性审查</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的报价，有可能影响服务质量或者不能诚信履约的，有权要求其在</w:t>
            </w:r>
            <w:r>
              <w:rPr>
                <w:rFonts w:hint="default" w:ascii="宋体" w:hAnsi="宋体" w:eastAsia="宋体" w:cs="宋体"/>
                <w:color w:val="auto"/>
                <w:sz w:val="21"/>
                <w:szCs w:val="21"/>
                <w:highlight w:val="none"/>
                <w:lang w:val="en-US"/>
              </w:rPr>
              <w:t>评标委员会</w:t>
            </w:r>
            <w:r>
              <w:rPr>
                <w:rFonts w:hint="eastAsia" w:ascii="宋体" w:hAnsi="宋体" w:eastAsia="宋体" w:cs="宋体"/>
                <w:color w:val="auto"/>
                <w:sz w:val="21"/>
                <w:szCs w:val="21"/>
                <w:highlight w:val="none"/>
              </w:rPr>
              <w:t>规定的时间内</w:t>
            </w:r>
            <w:r>
              <w:rPr>
                <w:rFonts w:hint="eastAsia" w:ascii="宋体" w:hAnsi="宋体" w:cs="宋体"/>
                <w:color w:val="auto"/>
                <w:sz w:val="21"/>
                <w:szCs w:val="21"/>
                <w:highlight w:val="none"/>
                <w:lang w:val="en-US" w:eastAsia="zh-CN"/>
              </w:rPr>
              <w:t>上传情况</w:t>
            </w:r>
            <w:r>
              <w:rPr>
                <w:rFonts w:hint="eastAsia" w:ascii="宋体" w:hAnsi="宋体" w:eastAsia="宋体" w:cs="宋体"/>
                <w:color w:val="auto"/>
                <w:sz w:val="21"/>
                <w:szCs w:val="21"/>
                <w:highlight w:val="none"/>
              </w:rPr>
              <w:t>说明</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相关证明材料，投标人不能证明其报价合理性的，评标委员会</w:t>
            </w:r>
            <w:r>
              <w:rPr>
                <w:rFonts w:hint="eastAsia" w:ascii="宋体" w:hAnsi="宋体" w:eastAsia="宋体" w:cs="宋体"/>
                <w:color w:val="auto"/>
                <w:sz w:val="21"/>
                <w:szCs w:val="21"/>
                <w:highlight w:val="none"/>
                <w:lang w:val="en-US" w:eastAsia="zh-CN"/>
              </w:rPr>
              <w:t>有权</w:t>
            </w:r>
            <w:r>
              <w:rPr>
                <w:rFonts w:hint="eastAsia" w:ascii="宋体" w:hAnsi="宋体" w:eastAsia="宋体" w:cs="宋体"/>
                <w:color w:val="auto"/>
                <w:sz w:val="21"/>
                <w:szCs w:val="21"/>
                <w:highlight w:val="none"/>
              </w:rPr>
              <w:t>将其作为无效投标处理。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情况</w:t>
            </w:r>
            <w:r>
              <w:rPr>
                <w:rFonts w:hint="eastAsia" w:ascii="宋体" w:hAnsi="宋体" w:eastAsia="宋体" w:cs="宋体"/>
                <w:color w:val="auto"/>
                <w:sz w:val="21"/>
                <w:szCs w:val="21"/>
                <w:highlight w:val="none"/>
              </w:rPr>
              <w:t>说明</w:t>
            </w:r>
            <w:r>
              <w:rPr>
                <w:rFonts w:hint="eastAsia" w:ascii="宋体" w:hAnsi="宋体" w:eastAsia="宋体" w:cs="宋体"/>
                <w:color w:val="auto"/>
                <w:sz w:val="21"/>
                <w:szCs w:val="21"/>
                <w:highlight w:val="none"/>
                <w:lang w:val="en-US" w:eastAsia="zh-CN"/>
              </w:rPr>
              <w:t>及证明材料</w:t>
            </w:r>
            <w:r>
              <w:rPr>
                <w:rFonts w:hint="eastAsia" w:ascii="宋体" w:hAnsi="宋体" w:eastAsia="宋体" w:cs="宋体"/>
                <w:color w:val="auto"/>
                <w:sz w:val="21"/>
                <w:szCs w:val="21"/>
                <w:highlight w:val="none"/>
              </w:rPr>
              <w:t>至少包括“本次服务采购项目实施和完成服务所用装备费、器材费、管理费、利润、税费、</w:t>
            </w:r>
            <w:r>
              <w:rPr>
                <w:rFonts w:hint="eastAsia" w:ascii="宋体" w:hAnsi="宋体" w:eastAsia="宋体" w:cs="宋体"/>
                <w:color w:val="auto"/>
                <w:sz w:val="21"/>
                <w:szCs w:val="21"/>
                <w:highlight w:val="none"/>
                <w:lang w:val="en-US" w:eastAsia="zh-CN"/>
              </w:rPr>
              <w:t>人工成本</w:t>
            </w:r>
            <w:r>
              <w:rPr>
                <w:rFonts w:hint="eastAsia" w:ascii="宋体" w:hAnsi="宋体" w:cs="宋体"/>
                <w:color w:val="auto"/>
                <w:sz w:val="21"/>
                <w:szCs w:val="21"/>
                <w:highlight w:val="none"/>
                <w:lang w:val="en-US" w:eastAsia="zh-CN"/>
              </w:rPr>
              <w:t>等</w:t>
            </w:r>
            <w:r>
              <w:rPr>
                <w:rFonts w:hint="eastAsia" w:ascii="宋体" w:hAnsi="宋体" w:eastAsia="宋体" w:cs="宋体"/>
                <w:color w:val="auto"/>
                <w:sz w:val="21"/>
                <w:szCs w:val="21"/>
                <w:highlight w:val="none"/>
                <w:lang w:val="en-US" w:eastAsia="zh-CN"/>
              </w:rPr>
              <w:t>完成服务</w:t>
            </w:r>
            <w:r>
              <w:rPr>
                <w:rFonts w:hint="eastAsia" w:ascii="宋体" w:hAnsi="宋体" w:eastAsia="宋体" w:cs="宋体"/>
                <w:color w:val="auto"/>
                <w:sz w:val="21"/>
                <w:szCs w:val="21"/>
                <w:highlight w:val="none"/>
              </w:rPr>
              <w:t>所</w:t>
            </w:r>
            <w:r>
              <w:rPr>
                <w:rFonts w:hint="eastAsia" w:ascii="宋体" w:hAnsi="宋体" w:eastAsia="宋体" w:cs="宋体"/>
                <w:color w:val="auto"/>
                <w:sz w:val="21"/>
                <w:szCs w:val="21"/>
                <w:highlight w:val="none"/>
                <w:lang w:val="en-US" w:eastAsia="zh-CN"/>
              </w:rPr>
              <w:t>必须的</w:t>
            </w:r>
            <w:r>
              <w:rPr>
                <w:rFonts w:hint="eastAsia" w:ascii="宋体" w:hAnsi="宋体" w:eastAsia="宋体" w:cs="宋体"/>
                <w:color w:val="auto"/>
                <w:sz w:val="21"/>
                <w:szCs w:val="21"/>
                <w:highlight w:val="none"/>
              </w:rPr>
              <w:t>一切成本费用</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以及</w:t>
            </w:r>
            <w:r>
              <w:rPr>
                <w:rFonts w:hint="eastAsia" w:ascii="宋体"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rPr>
              <w:t>及合同包含的所有风险、责任等各项</w:t>
            </w:r>
            <w:r>
              <w:rPr>
                <w:rFonts w:hint="eastAsia" w:ascii="宋体" w:hAnsi="宋体" w:eastAsia="宋体" w:cs="宋体"/>
                <w:color w:val="auto"/>
                <w:sz w:val="21"/>
                <w:szCs w:val="21"/>
                <w:highlight w:val="none"/>
                <w:lang w:val="en-US" w:eastAsia="zh-CN"/>
              </w:rPr>
              <w:t>已列明费用或未列明</w:t>
            </w:r>
            <w:r>
              <w:rPr>
                <w:rFonts w:hint="eastAsia" w:ascii="宋体" w:hAnsi="宋体" w:eastAsia="宋体" w:cs="宋体"/>
                <w:color w:val="auto"/>
                <w:sz w:val="21"/>
                <w:szCs w:val="21"/>
                <w:highlight w:val="none"/>
              </w:rPr>
              <w:t>费用</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说明。</w:t>
            </w:r>
            <w:r>
              <w:rPr>
                <w:rFonts w:hint="eastAsia" w:ascii="宋体" w:hAnsi="宋体" w:eastAsia="宋体" w:cs="宋体"/>
                <w:color w:val="auto"/>
                <w:sz w:val="21"/>
                <w:szCs w:val="21"/>
                <w:highlight w:val="none"/>
              </w:rPr>
              <w:t>其中：</w:t>
            </w:r>
            <w:r>
              <w:rPr>
                <w:rFonts w:hint="eastAsia" w:ascii="宋体" w:hAnsi="宋体" w:eastAsia="宋体" w:cs="宋体"/>
                <w:color w:val="auto"/>
                <w:sz w:val="21"/>
                <w:szCs w:val="21"/>
                <w:highlight w:val="none"/>
                <w:lang w:val="en-US" w:eastAsia="zh-CN"/>
              </w:rPr>
              <w:t>人工成本需包含人工工资</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人员服装费、</w:t>
            </w:r>
            <w:r>
              <w:rPr>
                <w:rFonts w:hint="default" w:ascii="宋体" w:hAnsi="宋体" w:eastAsia="宋体" w:cs="宋体"/>
                <w:color w:val="auto"/>
                <w:sz w:val="21"/>
                <w:szCs w:val="21"/>
                <w:highlight w:val="none"/>
                <w:lang w:val="en-US"/>
              </w:rPr>
              <w:t>法定社会保险（养老保险、医疗保险、失业保险、工伤保险、生育保险）</w:t>
            </w:r>
            <w:r>
              <w:rPr>
                <w:rFonts w:hint="eastAsia" w:ascii="宋体" w:hAnsi="宋体" w:eastAsia="宋体" w:cs="宋体"/>
                <w:color w:val="auto"/>
                <w:sz w:val="21"/>
                <w:szCs w:val="21"/>
                <w:highlight w:val="none"/>
              </w:rPr>
              <w:t>、福利费、</w:t>
            </w:r>
            <w:r>
              <w:rPr>
                <w:rFonts w:hint="eastAsia" w:ascii="宋体" w:hAnsi="宋体" w:eastAsia="宋体" w:cs="宋体"/>
                <w:color w:val="auto"/>
                <w:sz w:val="21"/>
                <w:szCs w:val="21"/>
                <w:highlight w:val="none"/>
                <w:lang w:val="en-US" w:eastAsia="zh-CN"/>
              </w:rPr>
              <w:t>其他商业保险及在人员使用上应包括的一切费用。】</w:t>
            </w:r>
          </w:p>
        </w:tc>
      </w:tr>
      <w:tr w14:paraId="78C69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dxa"/>
            <w:vMerge w:val="restart"/>
            <w:tcBorders>
              <w:top w:val="single" w:color="auto" w:sz="4" w:space="0"/>
              <w:left w:val="single" w:color="auto" w:sz="4" w:space="0"/>
              <w:right w:val="single" w:color="auto" w:sz="4" w:space="0"/>
            </w:tcBorders>
            <w:vAlign w:val="center"/>
          </w:tcPr>
          <w:p w14:paraId="5E4DBF5E">
            <w:pPr>
              <w:adjustRightInd w:val="0"/>
              <w:snapToGrid w:val="0"/>
              <w:spacing w:line="360" w:lineRule="auto"/>
              <w:jc w:val="center"/>
              <w:textAlignment w:val="baseline"/>
              <w:rPr>
                <w:rFonts w:hint="eastAsia" w:ascii="宋体" w:hAnsi="宋体" w:eastAsia="宋体" w:cs="宋体"/>
                <w:bCs/>
                <w:color w:val="auto"/>
                <w:kern w:val="0"/>
                <w:sz w:val="21"/>
                <w:szCs w:val="21"/>
                <w:highlight w:val="none"/>
                <w:lang w:eastAsia="zh-CN"/>
              </w:rPr>
            </w:pPr>
            <w:r>
              <w:rPr>
                <w:rFonts w:hint="eastAsia" w:ascii="宋体" w:hAnsi="宋体" w:eastAsia="宋体" w:cs="宋体"/>
                <w:b/>
                <w:color w:val="auto"/>
                <w:sz w:val="21"/>
                <w:szCs w:val="21"/>
                <w:highlight w:val="none"/>
                <w:lang w:val="en-US" w:eastAsia="zh-CN"/>
              </w:rPr>
              <w:t>2</w:t>
            </w:r>
          </w:p>
        </w:tc>
        <w:tc>
          <w:tcPr>
            <w:tcW w:w="1786" w:type="dxa"/>
            <w:vMerge w:val="restart"/>
            <w:tcBorders>
              <w:top w:val="single" w:color="auto" w:sz="4" w:space="0"/>
              <w:left w:val="single" w:color="auto" w:sz="4" w:space="0"/>
              <w:right w:val="single" w:color="auto" w:sz="4" w:space="0"/>
            </w:tcBorders>
            <w:vAlign w:val="center"/>
          </w:tcPr>
          <w:p w14:paraId="6B402BD8">
            <w:pPr>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项目实施方案分</w:t>
            </w:r>
          </w:p>
          <w:p w14:paraId="7BF01D9B">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满分</w:t>
            </w:r>
            <w:r>
              <w:rPr>
                <w:rFonts w:hint="eastAsia" w:ascii="宋体" w:hAnsi="宋体" w:cs="宋体"/>
                <w:b/>
                <w:bCs/>
                <w:color w:val="auto"/>
                <w:sz w:val="21"/>
                <w:szCs w:val="21"/>
                <w:highlight w:val="none"/>
                <w:lang w:val="en-US" w:eastAsia="zh-CN"/>
              </w:rPr>
              <w:t>52</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w:t>
            </w:r>
          </w:p>
        </w:tc>
        <w:tc>
          <w:tcPr>
            <w:tcW w:w="1495" w:type="dxa"/>
            <w:tcBorders>
              <w:top w:val="single" w:color="auto" w:sz="4" w:space="0"/>
              <w:left w:val="single" w:color="auto" w:sz="4" w:space="0"/>
              <w:bottom w:val="single" w:color="auto" w:sz="4" w:space="0"/>
              <w:right w:val="single" w:color="auto" w:sz="4" w:space="0"/>
            </w:tcBorders>
            <w:vAlign w:val="center"/>
          </w:tcPr>
          <w:p w14:paraId="0181865F">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（1）服务区域</w:t>
            </w:r>
            <w:r>
              <w:rPr>
                <w:rFonts w:hint="eastAsia" w:ascii="宋体" w:hAnsi="宋体" w:eastAsia="宋体" w:cs="宋体"/>
                <w:color w:val="auto"/>
                <w:sz w:val="21"/>
                <w:szCs w:val="21"/>
                <w:highlight w:val="none"/>
                <w:lang w:val="en-US" w:eastAsia="zh-CN"/>
              </w:rPr>
              <w:t>安保</w:t>
            </w:r>
            <w:r>
              <w:rPr>
                <w:rFonts w:hint="eastAsia" w:ascii="宋体" w:hAnsi="宋体" w:eastAsia="宋体" w:cs="宋体"/>
                <w:color w:val="auto"/>
                <w:sz w:val="21"/>
                <w:szCs w:val="21"/>
                <w:highlight w:val="none"/>
              </w:rPr>
              <w:t>管理措施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5410" w:type="dxa"/>
            <w:gridSpan w:val="2"/>
            <w:tcBorders>
              <w:top w:val="single" w:color="auto" w:sz="4" w:space="0"/>
              <w:left w:val="single" w:color="auto" w:sz="4" w:space="0"/>
              <w:bottom w:val="single" w:color="auto" w:sz="4" w:space="0"/>
              <w:right w:val="single" w:color="auto" w:sz="4" w:space="0"/>
            </w:tcBorders>
            <w:vAlign w:val="center"/>
          </w:tcPr>
          <w:p w14:paraId="08391346">
            <w:pPr>
              <w:keepNext w:val="0"/>
              <w:keepLines w:val="0"/>
              <w:pageBreakBefore w:val="0"/>
              <w:kinsoku/>
              <w:wordWrap/>
              <w:overflowPunct/>
              <w:topLinePunct w:val="0"/>
              <w:bidi w:val="0"/>
              <w:adjustRightInd/>
              <w:snapToGrid/>
              <w:spacing w:line="360" w:lineRule="auto"/>
              <w:ind w:firstLine="435"/>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评标委员会</w:t>
            </w:r>
            <w:r>
              <w:rPr>
                <w:rFonts w:hint="eastAsia" w:ascii="宋体" w:hAnsi="宋体" w:eastAsia="宋体" w:cs="宋体"/>
                <w:b/>
                <w:bCs/>
                <w:color w:val="auto"/>
                <w:sz w:val="21"/>
                <w:szCs w:val="21"/>
                <w:highlight w:val="none"/>
              </w:rPr>
              <w:t>对各</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提供的“服务区域</w:t>
            </w:r>
            <w:r>
              <w:rPr>
                <w:rFonts w:hint="eastAsia" w:ascii="宋体" w:hAnsi="宋体" w:cs="宋体"/>
                <w:b/>
                <w:bCs/>
                <w:color w:val="auto"/>
                <w:sz w:val="21"/>
                <w:szCs w:val="21"/>
                <w:highlight w:val="none"/>
                <w:lang w:val="en-US" w:eastAsia="zh-CN"/>
              </w:rPr>
              <w:t>安保</w:t>
            </w:r>
            <w:r>
              <w:rPr>
                <w:rFonts w:hint="eastAsia" w:ascii="宋体" w:hAnsi="宋体" w:eastAsia="宋体" w:cs="宋体"/>
                <w:b/>
                <w:bCs/>
                <w:color w:val="auto"/>
                <w:sz w:val="21"/>
                <w:szCs w:val="21"/>
                <w:highlight w:val="none"/>
              </w:rPr>
              <w:t>管理措施”内容的完整性、针对性、合理性</w:t>
            </w:r>
            <w:r>
              <w:rPr>
                <w:rFonts w:hint="eastAsia" w:ascii="宋体" w:hAnsi="宋体" w:eastAsia="宋体" w:cs="宋体"/>
                <w:b/>
                <w:bCs/>
                <w:color w:val="auto"/>
                <w:sz w:val="21"/>
                <w:szCs w:val="21"/>
                <w:highlight w:val="none"/>
                <w:lang w:val="en-US" w:eastAsia="zh-CN"/>
              </w:rPr>
              <w:t>等</w:t>
            </w:r>
            <w:r>
              <w:rPr>
                <w:rFonts w:hint="eastAsia" w:ascii="宋体" w:hAnsi="宋体" w:eastAsia="宋体" w:cs="宋体"/>
                <w:b/>
                <w:bCs/>
                <w:color w:val="auto"/>
                <w:sz w:val="21"/>
                <w:szCs w:val="21"/>
                <w:highlight w:val="none"/>
              </w:rPr>
              <w:t>方面进行独立评审并独立打分：</w:t>
            </w:r>
          </w:p>
          <w:p w14:paraId="114EB840">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一</w:t>
            </w:r>
            <w:r>
              <w:rPr>
                <w:rFonts w:hint="eastAsia" w:ascii="宋体" w:hAnsi="宋体" w:eastAsia="宋体" w:cs="宋体"/>
                <w:bCs/>
                <w:color w:val="auto"/>
                <w:sz w:val="21"/>
                <w:szCs w:val="21"/>
                <w:highlight w:val="none"/>
              </w:rPr>
              <w:t>档（</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r>
              <w:rPr>
                <w:rFonts w:hint="eastAsia" w:ascii="宋体" w:hAnsi="宋体" w:cs="宋体"/>
                <w:bCs/>
                <w:color w:val="auto"/>
                <w:sz w:val="21"/>
                <w:szCs w:val="21"/>
                <w:highlight w:val="none"/>
                <w:lang w:val="en-US" w:eastAsia="zh-CN"/>
              </w:rPr>
              <w:t>基本理解</w:t>
            </w:r>
            <w:r>
              <w:rPr>
                <w:rFonts w:hint="eastAsia" w:ascii="宋体" w:hAnsi="宋体" w:eastAsia="宋体" w:cs="宋体"/>
                <w:bCs/>
                <w:color w:val="auto"/>
                <w:sz w:val="21"/>
                <w:szCs w:val="21"/>
                <w:highlight w:val="none"/>
              </w:rPr>
              <w:t>项目采购需求及采购人安保服务的特殊性，据此提供</w:t>
            </w:r>
            <w:r>
              <w:rPr>
                <w:rFonts w:hint="eastAsia" w:ascii="宋体" w:hAnsi="宋体" w:eastAsia="宋体" w:cs="宋体"/>
                <w:bCs/>
                <w:color w:val="auto"/>
                <w:sz w:val="21"/>
                <w:szCs w:val="21"/>
                <w:highlight w:val="none"/>
                <w:lang w:eastAsia="zh-CN"/>
              </w:rPr>
              <w:t>安保管理措施</w:t>
            </w:r>
            <w:r>
              <w:rPr>
                <w:rFonts w:hint="eastAsia" w:ascii="宋体" w:hAnsi="宋体" w:eastAsia="宋体" w:cs="宋体"/>
                <w:bCs/>
                <w:color w:val="auto"/>
                <w:sz w:val="21"/>
                <w:szCs w:val="21"/>
                <w:highlight w:val="none"/>
              </w:rPr>
              <w:t>。涵盖岗位职责、项目组织结构、人员录用与考勤、日常巡逻、交通管理、治安管理（含专项消防安全管理</w:t>
            </w:r>
            <w:r>
              <w:rPr>
                <w:rFonts w:hint="eastAsia" w:ascii="宋体" w:hAnsi="宋体" w:eastAsia="宋体" w:cs="宋体"/>
                <w:bCs/>
                <w:color w:val="auto"/>
                <w:sz w:val="21"/>
                <w:szCs w:val="21"/>
                <w:highlight w:val="none"/>
                <w:lang w:eastAsia="zh-CN"/>
              </w:rPr>
              <w:t>措施</w:t>
            </w:r>
            <w:r>
              <w:rPr>
                <w:rFonts w:hint="eastAsia" w:ascii="宋体" w:hAnsi="宋体" w:eastAsia="宋体" w:cs="宋体"/>
                <w:bCs/>
                <w:color w:val="auto"/>
                <w:sz w:val="21"/>
                <w:szCs w:val="21"/>
                <w:highlight w:val="none"/>
              </w:rPr>
              <w:t>）、特殊时段管理、治安宣传等招标文件规定的内容。满足招标文件规定的人员配置及资格要求。承诺落实企业在安全、质量、社会及教育方面的责任，提供具体落实</w:t>
            </w:r>
            <w:r>
              <w:rPr>
                <w:rFonts w:hint="eastAsia" w:ascii="宋体" w:hAnsi="宋体" w:eastAsia="宋体" w:cs="宋体"/>
                <w:bCs/>
                <w:color w:val="auto"/>
                <w:sz w:val="21"/>
                <w:szCs w:val="21"/>
                <w:highlight w:val="none"/>
                <w:lang w:eastAsia="zh-CN"/>
              </w:rPr>
              <w:t>措施</w:t>
            </w:r>
            <w:r>
              <w:rPr>
                <w:rFonts w:hint="eastAsia" w:ascii="宋体" w:hAnsi="宋体" w:eastAsia="宋体" w:cs="宋体"/>
                <w:bCs/>
                <w:color w:val="auto"/>
                <w:sz w:val="21"/>
                <w:szCs w:val="21"/>
                <w:highlight w:val="none"/>
              </w:rPr>
              <w:t>。</w:t>
            </w:r>
          </w:p>
          <w:p w14:paraId="7A3B3396">
            <w:pPr>
              <w:widowControl/>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二</w:t>
            </w:r>
            <w:r>
              <w:rPr>
                <w:rFonts w:hint="eastAsia" w:ascii="宋体" w:hAnsi="宋体" w:eastAsia="宋体" w:cs="宋体"/>
                <w:bCs/>
                <w:color w:val="auto"/>
                <w:sz w:val="21"/>
                <w:szCs w:val="21"/>
                <w:highlight w:val="none"/>
              </w:rPr>
              <w:t>档（</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r>
              <w:rPr>
                <w:rFonts w:hint="eastAsia" w:ascii="宋体" w:hAnsi="宋体" w:cs="宋体"/>
                <w:bCs/>
                <w:color w:val="auto"/>
                <w:sz w:val="21"/>
                <w:szCs w:val="21"/>
                <w:highlight w:val="none"/>
                <w:lang w:val="en-US" w:eastAsia="zh-CN"/>
              </w:rPr>
              <w:t>理解</w:t>
            </w:r>
            <w:r>
              <w:rPr>
                <w:rFonts w:hint="eastAsia" w:ascii="宋体" w:hAnsi="宋体" w:eastAsia="宋体" w:cs="宋体"/>
                <w:bCs/>
                <w:color w:val="auto"/>
                <w:sz w:val="21"/>
                <w:szCs w:val="21"/>
                <w:highlight w:val="none"/>
              </w:rPr>
              <w:t>项目采购需求及采购人安保服务的特殊性（尤其是与教育教学活动相关的特点），据此提供具有针对性的</w:t>
            </w:r>
            <w:r>
              <w:rPr>
                <w:rFonts w:hint="eastAsia" w:ascii="宋体" w:hAnsi="宋体" w:eastAsia="宋体" w:cs="宋体"/>
                <w:bCs/>
                <w:color w:val="auto"/>
                <w:sz w:val="21"/>
                <w:szCs w:val="21"/>
                <w:highlight w:val="none"/>
                <w:lang w:eastAsia="zh-CN"/>
              </w:rPr>
              <w:t>安保管理措施</w:t>
            </w:r>
            <w:r>
              <w:rPr>
                <w:rFonts w:hint="eastAsia" w:ascii="宋体" w:hAnsi="宋体" w:eastAsia="宋体" w:cs="宋体"/>
                <w:bCs/>
                <w:color w:val="auto"/>
                <w:sz w:val="21"/>
                <w:szCs w:val="21"/>
                <w:highlight w:val="none"/>
              </w:rPr>
              <w:t>。该</w:t>
            </w:r>
            <w:r>
              <w:rPr>
                <w:rFonts w:hint="eastAsia" w:ascii="宋体" w:hAnsi="宋体" w:eastAsia="宋体" w:cs="宋体"/>
                <w:bCs/>
                <w:color w:val="auto"/>
                <w:sz w:val="21"/>
                <w:szCs w:val="21"/>
                <w:highlight w:val="none"/>
                <w:lang w:eastAsia="zh-CN"/>
              </w:rPr>
              <w:t>措施</w:t>
            </w:r>
            <w:r>
              <w:rPr>
                <w:rFonts w:hint="eastAsia" w:ascii="宋体" w:hAnsi="宋体" w:eastAsia="宋体" w:cs="宋体"/>
                <w:bCs/>
                <w:color w:val="auto"/>
                <w:sz w:val="21"/>
                <w:szCs w:val="21"/>
                <w:highlight w:val="none"/>
              </w:rPr>
              <w:t>内容完整</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涵盖岗位职责、项目组织结构、人员录用与考勤、日常巡逻、交通管理、治安管理（含专项消防安全管理</w:t>
            </w:r>
            <w:r>
              <w:rPr>
                <w:rFonts w:hint="eastAsia" w:ascii="宋体" w:hAnsi="宋体" w:eastAsia="宋体" w:cs="宋体"/>
                <w:bCs/>
                <w:color w:val="auto"/>
                <w:sz w:val="21"/>
                <w:szCs w:val="21"/>
                <w:highlight w:val="none"/>
                <w:lang w:eastAsia="zh-CN"/>
              </w:rPr>
              <w:t>措施</w:t>
            </w:r>
            <w:r>
              <w:rPr>
                <w:rFonts w:hint="eastAsia" w:ascii="宋体" w:hAnsi="宋体" w:eastAsia="宋体" w:cs="宋体"/>
                <w:bCs/>
                <w:color w:val="auto"/>
                <w:sz w:val="21"/>
                <w:szCs w:val="21"/>
                <w:highlight w:val="none"/>
              </w:rPr>
              <w:t>）、特殊时段管理、治安宣传及增值服务</w:t>
            </w:r>
            <w:r>
              <w:rPr>
                <w:rFonts w:hint="eastAsia" w:ascii="宋体" w:hAnsi="宋体" w:eastAsia="宋体" w:cs="宋体"/>
                <w:bCs/>
                <w:color w:val="auto"/>
                <w:sz w:val="21"/>
                <w:szCs w:val="21"/>
                <w:highlight w:val="none"/>
                <w:lang w:eastAsia="zh-CN"/>
              </w:rPr>
              <w:t>措施</w:t>
            </w:r>
            <w:r>
              <w:rPr>
                <w:rFonts w:hint="eastAsia" w:ascii="宋体" w:hAnsi="宋体" w:eastAsia="宋体" w:cs="宋体"/>
                <w:bCs/>
                <w:color w:val="auto"/>
                <w:sz w:val="21"/>
                <w:szCs w:val="21"/>
                <w:highlight w:val="none"/>
              </w:rPr>
              <w:t>等招标文件规定的全部内容，各项管理措施要点清晰、可操作。在满足招标文件</w:t>
            </w:r>
            <w:r>
              <w:rPr>
                <w:rFonts w:hint="default" w:ascii="宋体" w:hAnsi="宋体" w:eastAsia="宋体" w:cs="宋体"/>
                <w:bCs/>
                <w:color w:val="auto"/>
                <w:sz w:val="21"/>
                <w:szCs w:val="21"/>
                <w:highlight w:val="none"/>
                <w:lang w:val="en-US"/>
              </w:rPr>
              <w:t>规定的人员配置及资格要求</w:t>
            </w:r>
            <w:r>
              <w:rPr>
                <w:rFonts w:hint="eastAsia" w:ascii="宋体" w:hAnsi="宋体" w:eastAsia="宋体" w:cs="宋体"/>
                <w:bCs/>
                <w:color w:val="auto"/>
                <w:sz w:val="21"/>
                <w:szCs w:val="21"/>
                <w:highlight w:val="none"/>
              </w:rPr>
              <w:t>的基础上，</w:t>
            </w:r>
            <w:r>
              <w:rPr>
                <w:rFonts w:hint="eastAsia" w:ascii="宋体" w:hAnsi="宋体" w:eastAsia="宋体" w:cs="宋体"/>
                <w:bCs/>
                <w:color w:val="auto"/>
                <w:sz w:val="21"/>
                <w:szCs w:val="21"/>
                <w:highlight w:val="none"/>
                <w:lang w:eastAsia="zh-CN"/>
              </w:rPr>
              <w:t>措施</w:t>
            </w:r>
            <w:r>
              <w:rPr>
                <w:rFonts w:hint="eastAsia" w:ascii="宋体" w:hAnsi="宋体" w:eastAsia="宋体" w:cs="宋体"/>
                <w:bCs/>
                <w:color w:val="auto"/>
                <w:sz w:val="21"/>
                <w:szCs w:val="21"/>
                <w:highlight w:val="none"/>
              </w:rPr>
              <w:t>中的人员配置（如专业技能、经验结构、应急能力等）</w:t>
            </w:r>
            <w:r>
              <w:rPr>
                <w:rFonts w:hint="eastAsia" w:ascii="宋体" w:hAnsi="宋体" w:eastAsia="宋体" w:cs="宋体"/>
                <w:bCs/>
                <w:color w:val="auto"/>
                <w:sz w:val="21"/>
                <w:szCs w:val="21"/>
                <w:highlight w:val="none"/>
                <w:lang w:val="en-US" w:eastAsia="zh-CN"/>
              </w:rPr>
              <w:t>符合采购人需求</w:t>
            </w:r>
            <w:r>
              <w:rPr>
                <w:rFonts w:hint="eastAsia" w:ascii="宋体" w:hAnsi="宋体" w:eastAsia="宋体" w:cs="宋体"/>
                <w:bCs/>
                <w:color w:val="auto"/>
                <w:sz w:val="21"/>
                <w:szCs w:val="21"/>
                <w:highlight w:val="none"/>
              </w:rPr>
              <w:t>。承诺落实企业在安全、质量、社会及教育方面的责任，提供具体落实</w:t>
            </w:r>
            <w:r>
              <w:rPr>
                <w:rFonts w:hint="eastAsia" w:ascii="宋体" w:hAnsi="宋体" w:eastAsia="宋体" w:cs="宋体"/>
                <w:bCs/>
                <w:color w:val="auto"/>
                <w:sz w:val="21"/>
                <w:szCs w:val="21"/>
                <w:highlight w:val="none"/>
                <w:lang w:eastAsia="zh-CN"/>
              </w:rPr>
              <w:t>措施</w:t>
            </w:r>
            <w:r>
              <w:rPr>
                <w:rFonts w:hint="eastAsia" w:ascii="宋体" w:hAnsi="宋体" w:eastAsia="宋体" w:cs="宋体"/>
                <w:bCs/>
                <w:color w:val="auto"/>
                <w:sz w:val="21"/>
                <w:szCs w:val="21"/>
                <w:highlight w:val="none"/>
              </w:rPr>
              <w:t>。</w:t>
            </w:r>
          </w:p>
          <w:p w14:paraId="1F5A6A01">
            <w:pPr>
              <w:keepNext w:val="0"/>
              <w:keepLines w:val="0"/>
              <w:pageBreakBefore w:val="0"/>
              <w:kinsoku/>
              <w:wordWrap/>
              <w:overflowPunct/>
              <w:topLinePunct w:val="0"/>
              <w:bidi w:val="0"/>
              <w:adjustRightInd/>
              <w:snapToGrid/>
              <w:spacing w:line="360" w:lineRule="auto"/>
              <w:ind w:firstLine="435"/>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三</w:t>
            </w:r>
            <w:r>
              <w:rPr>
                <w:rFonts w:hint="eastAsia" w:ascii="宋体" w:hAnsi="宋体" w:eastAsia="宋体" w:cs="宋体"/>
                <w:b w:val="0"/>
                <w:bCs/>
                <w:color w:val="auto"/>
                <w:sz w:val="21"/>
                <w:szCs w:val="21"/>
                <w:highlight w:val="none"/>
              </w:rPr>
              <w:t>档（</w:t>
            </w:r>
            <w:r>
              <w:rPr>
                <w:rFonts w:hint="eastAsia" w:ascii="宋体" w:hAnsi="宋体" w:cs="宋体"/>
                <w:b w:val="0"/>
                <w:bCs/>
                <w:color w:val="auto"/>
                <w:sz w:val="21"/>
                <w:szCs w:val="21"/>
                <w:highlight w:val="none"/>
                <w:lang w:val="en-US" w:eastAsia="zh-CN"/>
              </w:rPr>
              <w:t>15</w:t>
            </w:r>
            <w:r>
              <w:rPr>
                <w:rFonts w:hint="eastAsia" w:ascii="宋体" w:hAnsi="宋体" w:eastAsia="宋体" w:cs="宋体"/>
                <w:b w:val="0"/>
                <w:bCs/>
                <w:color w:val="auto"/>
                <w:sz w:val="21"/>
                <w:szCs w:val="21"/>
                <w:highlight w:val="none"/>
              </w:rPr>
              <w:t>分）</w:t>
            </w:r>
            <w:r>
              <w:rPr>
                <w:rFonts w:hint="eastAsia" w:ascii="宋体" w:hAnsi="宋体" w:eastAsia="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能完全且</w:t>
            </w:r>
            <w:r>
              <w:rPr>
                <w:rFonts w:hint="eastAsia" w:ascii="宋体" w:hAnsi="宋体" w:eastAsia="宋体" w:cs="宋体"/>
                <w:b w:val="0"/>
                <w:bCs/>
                <w:color w:val="auto"/>
                <w:sz w:val="21"/>
                <w:szCs w:val="21"/>
                <w:highlight w:val="none"/>
              </w:rPr>
              <w:t>准确理解项目采购需求及采购人安保服务的特殊性（尤其是与教育教学活动相关的特点），据此提供</w:t>
            </w:r>
            <w:r>
              <w:rPr>
                <w:rStyle w:val="55"/>
                <w:rFonts w:hint="eastAsia" w:ascii="宋体" w:hAnsi="宋体" w:eastAsia="宋体" w:cs="宋体"/>
                <w:b w:val="0"/>
                <w:bCs/>
                <w:color w:val="auto"/>
                <w:sz w:val="21"/>
                <w:szCs w:val="21"/>
                <w:highlight w:val="none"/>
              </w:rPr>
              <w:t>具有高度针对性的</w:t>
            </w:r>
            <w:r>
              <w:rPr>
                <w:rStyle w:val="55"/>
                <w:rFonts w:hint="eastAsia" w:ascii="宋体" w:hAnsi="宋体" w:eastAsia="宋体" w:cs="宋体"/>
                <w:b w:val="0"/>
                <w:bCs/>
                <w:color w:val="auto"/>
                <w:sz w:val="21"/>
                <w:szCs w:val="21"/>
                <w:highlight w:val="none"/>
                <w:lang w:eastAsia="zh-CN"/>
              </w:rPr>
              <w:t>安保管理措施</w:t>
            </w:r>
            <w:r>
              <w:rPr>
                <w:rFonts w:hint="eastAsia" w:ascii="宋体" w:hAnsi="宋体" w:eastAsia="宋体" w:cs="宋体"/>
                <w:b w:val="0"/>
                <w:bCs/>
                <w:color w:val="auto"/>
                <w:sz w:val="21"/>
                <w:szCs w:val="21"/>
                <w:highlight w:val="none"/>
              </w:rPr>
              <w:t>。该</w:t>
            </w:r>
            <w:r>
              <w:rPr>
                <w:rFonts w:hint="eastAsia" w:ascii="宋体" w:hAnsi="宋体" w:eastAsia="宋体" w:cs="宋体"/>
                <w:b w:val="0"/>
                <w:bCs/>
                <w:color w:val="auto"/>
                <w:sz w:val="21"/>
                <w:szCs w:val="21"/>
                <w:highlight w:val="none"/>
                <w:lang w:eastAsia="zh-CN"/>
              </w:rPr>
              <w:t>措施</w:t>
            </w:r>
            <w:r>
              <w:rPr>
                <w:rStyle w:val="55"/>
                <w:rFonts w:hint="eastAsia" w:ascii="宋体" w:hAnsi="宋体" w:eastAsia="宋体" w:cs="宋体"/>
                <w:b w:val="0"/>
                <w:bCs/>
                <w:color w:val="auto"/>
                <w:sz w:val="21"/>
                <w:szCs w:val="21"/>
                <w:highlight w:val="none"/>
              </w:rPr>
              <w:t>内容完整清晰</w:t>
            </w:r>
            <w:r>
              <w:rPr>
                <w:rFonts w:hint="eastAsia" w:ascii="宋体" w:hAnsi="宋体" w:eastAsia="宋体" w:cs="宋体"/>
                <w:b w:val="0"/>
                <w:bCs/>
                <w:color w:val="auto"/>
                <w:sz w:val="21"/>
                <w:szCs w:val="21"/>
                <w:highlight w:val="none"/>
                <w:lang w:eastAsia="zh-CN"/>
              </w:rPr>
              <w:t>，</w:t>
            </w:r>
            <w:r>
              <w:rPr>
                <w:rFonts w:hint="default" w:ascii="宋体" w:hAnsi="宋体" w:eastAsia="宋体" w:cs="宋体"/>
                <w:b w:val="0"/>
                <w:bCs/>
                <w:color w:val="auto"/>
                <w:sz w:val="21"/>
                <w:szCs w:val="21"/>
                <w:highlight w:val="none"/>
                <w:lang w:val="en-US" w:eastAsia="zh-CN"/>
              </w:rPr>
              <w:t>全面</w:t>
            </w:r>
            <w:r>
              <w:rPr>
                <w:rFonts w:hint="eastAsia" w:ascii="宋体" w:hAnsi="宋体" w:eastAsia="宋体" w:cs="宋体"/>
                <w:b w:val="0"/>
                <w:bCs/>
                <w:color w:val="auto"/>
                <w:sz w:val="21"/>
                <w:szCs w:val="21"/>
                <w:highlight w:val="none"/>
              </w:rPr>
              <w:t>涵盖岗位职责、项目组织结构、人员录用与考勤、日常巡逻、交通管理、治安管理（</w:t>
            </w:r>
            <w:r>
              <w:rPr>
                <w:rStyle w:val="55"/>
                <w:rFonts w:hint="eastAsia" w:ascii="宋体" w:hAnsi="宋体" w:eastAsia="宋体" w:cs="宋体"/>
                <w:b w:val="0"/>
                <w:bCs/>
                <w:color w:val="auto"/>
                <w:sz w:val="21"/>
                <w:szCs w:val="21"/>
                <w:highlight w:val="none"/>
              </w:rPr>
              <w:t>含专项消防安全管理</w:t>
            </w:r>
            <w:r>
              <w:rPr>
                <w:rStyle w:val="55"/>
                <w:rFonts w:hint="eastAsia" w:ascii="宋体" w:hAnsi="宋体" w:eastAsia="宋体" w:cs="宋体"/>
                <w:b w:val="0"/>
                <w:bCs/>
                <w:color w:val="auto"/>
                <w:sz w:val="21"/>
                <w:szCs w:val="21"/>
                <w:highlight w:val="none"/>
                <w:lang w:eastAsia="zh-CN"/>
              </w:rPr>
              <w:t>措施</w:t>
            </w:r>
            <w:r>
              <w:rPr>
                <w:rFonts w:hint="eastAsia" w:ascii="宋体" w:hAnsi="宋体" w:eastAsia="宋体" w:cs="宋体"/>
                <w:b w:val="0"/>
                <w:bCs/>
                <w:color w:val="auto"/>
                <w:sz w:val="21"/>
                <w:szCs w:val="21"/>
                <w:highlight w:val="none"/>
              </w:rPr>
              <w:t>）、特殊时段管理、治安宣传及增值服务</w:t>
            </w:r>
            <w:r>
              <w:rPr>
                <w:rFonts w:hint="eastAsia" w:ascii="宋体" w:hAnsi="宋体" w:eastAsia="宋体" w:cs="宋体"/>
                <w:b w:val="0"/>
                <w:bCs/>
                <w:color w:val="auto"/>
                <w:sz w:val="21"/>
                <w:szCs w:val="21"/>
                <w:highlight w:val="none"/>
                <w:lang w:eastAsia="zh-CN"/>
              </w:rPr>
              <w:t>措施</w:t>
            </w:r>
            <w:r>
              <w:rPr>
                <w:rFonts w:hint="eastAsia" w:ascii="宋体" w:hAnsi="宋体" w:eastAsia="宋体" w:cs="宋体"/>
                <w:b w:val="0"/>
                <w:bCs/>
                <w:color w:val="auto"/>
                <w:sz w:val="21"/>
                <w:szCs w:val="21"/>
                <w:highlight w:val="none"/>
              </w:rPr>
              <w:t>等招标文件规定的全部内容，各项管理措施要点清晰、可操作性强。在满足招标文件</w:t>
            </w:r>
            <w:r>
              <w:rPr>
                <w:rFonts w:hint="default" w:ascii="宋体" w:hAnsi="宋体" w:eastAsia="宋体" w:cs="宋体"/>
                <w:b w:val="0"/>
                <w:bCs/>
                <w:color w:val="auto"/>
                <w:sz w:val="21"/>
                <w:szCs w:val="21"/>
                <w:highlight w:val="none"/>
                <w:lang w:val="en-US"/>
              </w:rPr>
              <w:t>规定的人员配置及资格要求</w:t>
            </w:r>
            <w:r>
              <w:rPr>
                <w:rFonts w:hint="eastAsia" w:ascii="宋体" w:hAnsi="宋体" w:eastAsia="宋体" w:cs="宋体"/>
                <w:b w:val="0"/>
                <w:bCs/>
                <w:color w:val="auto"/>
                <w:sz w:val="21"/>
                <w:szCs w:val="21"/>
                <w:highlight w:val="none"/>
              </w:rPr>
              <w:t>的基础上，</w:t>
            </w:r>
            <w:r>
              <w:rPr>
                <w:rFonts w:hint="eastAsia" w:ascii="宋体" w:hAnsi="宋体" w:eastAsia="宋体" w:cs="宋体"/>
                <w:b w:val="0"/>
                <w:bCs/>
                <w:color w:val="auto"/>
                <w:sz w:val="21"/>
                <w:szCs w:val="21"/>
                <w:highlight w:val="none"/>
                <w:lang w:eastAsia="zh-CN"/>
              </w:rPr>
              <w:t>措施</w:t>
            </w:r>
            <w:r>
              <w:rPr>
                <w:rFonts w:hint="eastAsia" w:ascii="宋体" w:hAnsi="宋体" w:eastAsia="宋体" w:cs="宋体"/>
                <w:b w:val="0"/>
                <w:bCs/>
                <w:color w:val="auto"/>
                <w:sz w:val="21"/>
                <w:szCs w:val="21"/>
                <w:highlight w:val="none"/>
              </w:rPr>
              <w:t>中的人员配置（如专业技能、经验结构、应急能力等）</w:t>
            </w:r>
            <w:r>
              <w:rPr>
                <w:rFonts w:hint="default" w:ascii="宋体" w:hAnsi="宋体" w:eastAsia="宋体" w:cs="宋体"/>
                <w:b w:val="0"/>
                <w:bCs/>
                <w:color w:val="auto"/>
                <w:sz w:val="21"/>
                <w:szCs w:val="21"/>
                <w:highlight w:val="none"/>
                <w:lang w:val="en-US"/>
              </w:rPr>
              <w:t>体现出显著优势或强化配置方案</w:t>
            </w:r>
            <w:r>
              <w:rPr>
                <w:rFonts w:hint="eastAsia" w:ascii="宋体" w:hAnsi="宋体" w:eastAsia="宋体" w:cs="宋体"/>
                <w:b w:val="0"/>
                <w:bCs/>
                <w:color w:val="auto"/>
                <w:sz w:val="21"/>
                <w:szCs w:val="21"/>
                <w:highlight w:val="none"/>
              </w:rPr>
              <w:t>。清晰认知并承诺落实企业在安全、质量、社会及教育方面的责任，提供具体落实</w:t>
            </w:r>
            <w:r>
              <w:rPr>
                <w:rFonts w:hint="eastAsia" w:ascii="宋体" w:hAnsi="宋体" w:eastAsia="宋体" w:cs="宋体"/>
                <w:b w:val="0"/>
                <w:bCs/>
                <w:color w:val="auto"/>
                <w:sz w:val="21"/>
                <w:szCs w:val="21"/>
                <w:highlight w:val="none"/>
                <w:lang w:eastAsia="zh-CN"/>
              </w:rPr>
              <w:t>措施</w:t>
            </w:r>
            <w:r>
              <w:rPr>
                <w:rFonts w:hint="eastAsia" w:ascii="宋体" w:hAnsi="宋体" w:eastAsia="宋体" w:cs="宋体"/>
                <w:b w:val="0"/>
                <w:bCs/>
                <w:color w:val="auto"/>
                <w:sz w:val="21"/>
                <w:szCs w:val="21"/>
                <w:highlight w:val="none"/>
              </w:rPr>
              <w:t>。</w:t>
            </w:r>
          </w:p>
          <w:p w14:paraId="733B5EDC">
            <w:pPr>
              <w:keepNext w:val="0"/>
              <w:keepLines w:val="0"/>
              <w:pageBreakBefore w:val="0"/>
              <w:kinsoku/>
              <w:wordWrap/>
              <w:overflowPunct/>
              <w:topLinePunct w:val="0"/>
              <w:bidi w:val="0"/>
              <w:adjustRightInd/>
              <w:snapToGrid/>
              <w:spacing w:line="360" w:lineRule="auto"/>
              <w:ind w:firstLine="435"/>
              <w:textAlignment w:val="auto"/>
              <w:rPr>
                <w:rFonts w:hint="eastAsia" w:ascii="宋体" w:hAnsi="宋体" w:eastAsia="宋体" w:cs="宋体"/>
                <w:bCs/>
                <w:color w:val="auto"/>
                <w:sz w:val="21"/>
                <w:szCs w:val="21"/>
                <w:highlight w:val="none"/>
              </w:rPr>
            </w:pPr>
            <w:r>
              <w:rPr>
                <w:rFonts w:hint="eastAsia" w:ascii="宋体" w:hAnsi="宋体" w:eastAsia="宋体" w:cs="宋体"/>
                <w:b/>
                <w:bCs/>
                <w:color w:val="auto"/>
                <w:kern w:val="0"/>
                <w:sz w:val="21"/>
                <w:szCs w:val="21"/>
                <w:highlight w:val="none"/>
              </w:rPr>
              <w:t>注：未提供</w:t>
            </w:r>
            <w:r>
              <w:rPr>
                <w:rFonts w:hint="eastAsia" w:ascii="宋体" w:hAnsi="宋体" w:eastAsia="宋体" w:cs="宋体"/>
                <w:b/>
                <w:bCs/>
                <w:color w:val="auto"/>
                <w:kern w:val="0"/>
                <w:sz w:val="21"/>
                <w:szCs w:val="21"/>
                <w:highlight w:val="none"/>
                <w:lang w:val="en-US" w:eastAsia="zh-CN"/>
              </w:rPr>
              <w:t>该项内容或未达到一档</w:t>
            </w:r>
            <w:r>
              <w:rPr>
                <w:rFonts w:hint="eastAsia" w:ascii="宋体" w:hAnsi="宋体" w:eastAsia="宋体" w:cs="宋体"/>
                <w:b/>
                <w:bCs/>
                <w:color w:val="auto"/>
                <w:kern w:val="0"/>
                <w:sz w:val="21"/>
                <w:szCs w:val="21"/>
                <w:highlight w:val="none"/>
              </w:rPr>
              <w:t>的</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本项不得分。</w:t>
            </w:r>
          </w:p>
        </w:tc>
      </w:tr>
      <w:tr w14:paraId="466A7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dxa"/>
            <w:vMerge w:val="continue"/>
            <w:tcBorders>
              <w:left w:val="single" w:color="auto" w:sz="4" w:space="0"/>
              <w:right w:val="single" w:color="auto" w:sz="4" w:space="0"/>
            </w:tcBorders>
            <w:vAlign w:val="center"/>
          </w:tcPr>
          <w:p w14:paraId="4E372331">
            <w:pPr>
              <w:adjustRightInd w:val="0"/>
              <w:snapToGrid w:val="0"/>
              <w:spacing w:line="360" w:lineRule="auto"/>
              <w:jc w:val="center"/>
              <w:textAlignment w:val="baseline"/>
              <w:rPr>
                <w:rFonts w:hint="eastAsia" w:ascii="宋体" w:hAnsi="宋体" w:eastAsia="宋体" w:cs="宋体"/>
                <w:b/>
                <w:color w:val="auto"/>
                <w:sz w:val="21"/>
                <w:szCs w:val="21"/>
                <w:highlight w:val="none"/>
                <w:lang w:val="en-US" w:eastAsia="zh-CN"/>
              </w:rPr>
            </w:pPr>
          </w:p>
        </w:tc>
        <w:tc>
          <w:tcPr>
            <w:tcW w:w="1786" w:type="dxa"/>
            <w:vMerge w:val="continue"/>
            <w:tcBorders>
              <w:left w:val="single" w:color="auto" w:sz="4" w:space="0"/>
              <w:right w:val="single" w:color="auto" w:sz="4" w:space="0"/>
            </w:tcBorders>
            <w:vAlign w:val="center"/>
          </w:tcPr>
          <w:p w14:paraId="05948343">
            <w:pPr>
              <w:snapToGrid w:val="0"/>
              <w:spacing w:line="360" w:lineRule="auto"/>
              <w:jc w:val="center"/>
              <w:rPr>
                <w:rFonts w:hint="eastAsia" w:ascii="宋体" w:hAnsi="宋体" w:eastAsia="宋体" w:cs="宋体"/>
                <w:b/>
                <w:bCs/>
                <w:color w:val="auto"/>
                <w:sz w:val="21"/>
                <w:szCs w:val="21"/>
                <w:highlight w:val="none"/>
              </w:rPr>
            </w:pPr>
          </w:p>
        </w:tc>
        <w:tc>
          <w:tcPr>
            <w:tcW w:w="1495" w:type="dxa"/>
            <w:tcBorders>
              <w:top w:val="single" w:color="auto" w:sz="4" w:space="0"/>
              <w:left w:val="single" w:color="auto" w:sz="4" w:space="0"/>
              <w:bottom w:val="single" w:color="auto" w:sz="4" w:space="0"/>
              <w:right w:val="single" w:color="auto" w:sz="4" w:space="0"/>
            </w:tcBorders>
            <w:vAlign w:val="center"/>
          </w:tcPr>
          <w:p w14:paraId="26C2E5CC">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（2）人员管理制度、人员培训方案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满分8分</w:t>
            </w:r>
            <w:r>
              <w:rPr>
                <w:rFonts w:hint="eastAsia" w:ascii="宋体" w:hAnsi="宋体" w:eastAsia="宋体" w:cs="宋体"/>
                <w:color w:val="auto"/>
                <w:sz w:val="21"/>
                <w:szCs w:val="21"/>
                <w:highlight w:val="none"/>
                <w:lang w:eastAsia="zh-CN"/>
              </w:rPr>
              <w:t>）</w:t>
            </w:r>
          </w:p>
        </w:tc>
        <w:tc>
          <w:tcPr>
            <w:tcW w:w="5410" w:type="dxa"/>
            <w:gridSpan w:val="2"/>
            <w:tcBorders>
              <w:top w:val="single" w:color="auto" w:sz="4" w:space="0"/>
              <w:left w:val="single" w:color="auto" w:sz="4" w:space="0"/>
              <w:bottom w:val="single" w:color="auto" w:sz="4" w:space="0"/>
              <w:right w:val="single" w:color="auto" w:sz="4" w:space="0"/>
            </w:tcBorders>
            <w:vAlign w:val="center"/>
          </w:tcPr>
          <w:p w14:paraId="2907D895">
            <w:pPr>
              <w:keepNext w:val="0"/>
              <w:keepLines w:val="0"/>
              <w:pageBreakBefore w:val="0"/>
              <w:kinsoku/>
              <w:wordWrap/>
              <w:overflowPunct/>
              <w:topLinePunct w:val="0"/>
              <w:bidi w:val="0"/>
              <w:adjustRightInd/>
              <w:snapToGrid/>
              <w:spacing w:line="360" w:lineRule="auto"/>
              <w:ind w:firstLine="435"/>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评标委员会</w:t>
            </w:r>
            <w:r>
              <w:rPr>
                <w:rFonts w:hint="eastAsia" w:ascii="宋体" w:hAnsi="宋体" w:eastAsia="宋体" w:cs="宋体"/>
                <w:b/>
                <w:bCs/>
                <w:color w:val="auto"/>
                <w:sz w:val="21"/>
                <w:szCs w:val="21"/>
                <w:highlight w:val="none"/>
              </w:rPr>
              <w:t>对各</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提供的“人员管理制度、人员培训方案”内容的完整性、针对性、合理性</w:t>
            </w:r>
            <w:r>
              <w:rPr>
                <w:rFonts w:hint="eastAsia" w:ascii="宋体" w:hAnsi="宋体" w:eastAsia="宋体" w:cs="宋体"/>
                <w:b/>
                <w:bCs/>
                <w:color w:val="auto"/>
                <w:sz w:val="21"/>
                <w:szCs w:val="21"/>
                <w:highlight w:val="none"/>
                <w:lang w:val="en-US" w:eastAsia="zh-CN"/>
              </w:rPr>
              <w:t>等</w:t>
            </w:r>
            <w:r>
              <w:rPr>
                <w:rFonts w:hint="eastAsia" w:ascii="宋体" w:hAnsi="宋体" w:eastAsia="宋体" w:cs="宋体"/>
                <w:b/>
                <w:bCs/>
                <w:color w:val="auto"/>
                <w:sz w:val="21"/>
                <w:szCs w:val="21"/>
                <w:highlight w:val="none"/>
              </w:rPr>
              <w:t>方面进行独立评审并独立打分：</w:t>
            </w:r>
          </w:p>
          <w:p w14:paraId="45EF76F1">
            <w:pPr>
              <w:widowControl/>
              <w:spacing w:line="360" w:lineRule="auto"/>
              <w:ind w:right="0" w:rightChars="0" w:firstLine="420" w:firstLineChars="20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rPr>
              <w:t>一</w:t>
            </w:r>
            <w:r>
              <w:rPr>
                <w:rFonts w:hint="eastAsia" w:ascii="宋体" w:hAnsi="宋体" w:eastAsia="宋体" w:cs="宋体"/>
                <w:bCs/>
                <w:color w:val="auto"/>
                <w:kern w:val="2"/>
                <w:sz w:val="21"/>
                <w:szCs w:val="21"/>
                <w:highlight w:val="none"/>
              </w:rPr>
              <w:t>档（</w:t>
            </w:r>
            <w:r>
              <w:rPr>
                <w:rFonts w:hint="eastAsia" w:ascii="宋体" w:hAnsi="宋体" w:eastAsia="宋体" w:cs="宋体"/>
                <w:bCs/>
                <w:color w:val="auto"/>
                <w:kern w:val="2"/>
                <w:sz w:val="21"/>
                <w:szCs w:val="21"/>
                <w:highlight w:val="none"/>
                <w:lang w:val="en-US" w:eastAsia="zh-CN"/>
              </w:rPr>
              <w:t>2</w:t>
            </w:r>
            <w:r>
              <w:rPr>
                <w:rFonts w:hint="eastAsia" w:ascii="宋体" w:hAnsi="宋体" w:eastAsia="宋体" w:cs="宋体"/>
                <w:bCs/>
                <w:color w:val="auto"/>
                <w:kern w:val="2"/>
                <w:sz w:val="21"/>
                <w:szCs w:val="21"/>
                <w:highlight w:val="none"/>
              </w:rPr>
              <w:t>分）：</w:t>
            </w:r>
            <w:r>
              <w:rPr>
                <w:rFonts w:hint="eastAsia" w:ascii="宋体" w:hAnsi="宋体" w:eastAsia="宋体" w:cs="宋体"/>
                <w:bCs/>
                <w:caps w:val="0"/>
                <w:color w:val="auto"/>
                <w:spacing w:val="0"/>
                <w:sz w:val="21"/>
                <w:szCs w:val="21"/>
                <w:highlight w:val="none"/>
                <w:shd w:val="clear" w:color="auto" w:fill="auto"/>
                <w:vertAlign w:val="baseline"/>
                <w:lang w:eastAsia="zh-CN"/>
              </w:rPr>
              <w:t>人员管理制度</w:t>
            </w:r>
            <w:r>
              <w:rPr>
                <w:rFonts w:hint="eastAsia" w:ascii="宋体" w:hAnsi="宋体" w:eastAsia="宋体" w:cs="宋体"/>
                <w:bCs/>
                <w:caps w:val="0"/>
                <w:color w:val="auto"/>
                <w:spacing w:val="0"/>
                <w:sz w:val="21"/>
                <w:szCs w:val="21"/>
                <w:highlight w:val="none"/>
                <w:shd w:val="clear" w:color="auto" w:fill="auto"/>
                <w:vertAlign w:val="baseline"/>
              </w:rPr>
              <w:t>涵盖招标要求，</w:t>
            </w:r>
            <w:r>
              <w:rPr>
                <w:rFonts w:hint="eastAsia" w:ascii="宋体" w:hAnsi="宋体" w:eastAsia="宋体" w:cs="宋体"/>
                <w:bCs/>
                <w:caps w:val="0"/>
                <w:color w:val="auto"/>
                <w:spacing w:val="0"/>
                <w:sz w:val="21"/>
                <w:szCs w:val="21"/>
                <w:highlight w:val="none"/>
                <w:shd w:val="clear" w:color="auto" w:fill="auto"/>
                <w:vertAlign w:val="baseline"/>
                <w:lang w:val="en-US" w:eastAsia="zh-CN"/>
              </w:rPr>
              <w:t>包括但不限于</w:t>
            </w:r>
            <w:r>
              <w:rPr>
                <w:rFonts w:hint="eastAsia" w:ascii="宋体" w:hAnsi="宋体" w:eastAsia="宋体" w:cs="宋体"/>
                <w:bCs/>
                <w:caps w:val="0"/>
                <w:color w:val="auto"/>
                <w:spacing w:val="0"/>
                <w:sz w:val="21"/>
                <w:szCs w:val="21"/>
                <w:highlight w:val="none"/>
                <w:shd w:val="clear" w:color="auto" w:fill="auto"/>
                <w:vertAlign w:val="baseline"/>
              </w:rPr>
              <w:t>岗位权责、操作流程及考核标准</w:t>
            </w:r>
            <w:r>
              <w:rPr>
                <w:rFonts w:hint="eastAsia" w:ascii="宋体" w:hAnsi="宋体" w:eastAsia="宋体" w:cs="宋体"/>
                <w:bCs/>
                <w:caps w:val="0"/>
                <w:color w:val="auto"/>
                <w:spacing w:val="0"/>
                <w:sz w:val="21"/>
                <w:szCs w:val="21"/>
                <w:highlight w:val="none"/>
                <w:shd w:val="clear" w:color="auto" w:fill="auto"/>
                <w:vertAlign w:val="baseline"/>
                <w:lang w:eastAsia="zh-CN"/>
              </w:rPr>
              <w:t>、</w:t>
            </w:r>
            <w:r>
              <w:rPr>
                <w:rFonts w:hint="eastAsia" w:ascii="宋体" w:hAnsi="宋体" w:eastAsia="宋体" w:cs="宋体"/>
                <w:bCs/>
                <w:i w:val="0"/>
                <w:iCs w:val="0"/>
                <w:caps w:val="0"/>
                <w:color w:val="auto"/>
                <w:spacing w:val="0"/>
                <w:sz w:val="21"/>
                <w:szCs w:val="21"/>
                <w:highlight w:val="none"/>
                <w:shd w:val="clear" w:color="auto" w:fill="auto"/>
                <w:vertAlign w:val="baseline"/>
              </w:rPr>
              <w:t>人员招聘配置、稳定性措施、劳动/劳务纠纷处理机制</w:t>
            </w:r>
            <w:r>
              <w:rPr>
                <w:rFonts w:hint="eastAsia" w:ascii="宋体" w:hAnsi="宋体" w:eastAsia="宋体" w:cs="宋体"/>
                <w:bCs/>
                <w:i w:val="0"/>
                <w:iCs w:val="0"/>
                <w:caps w:val="0"/>
                <w:color w:val="auto"/>
                <w:spacing w:val="0"/>
                <w:sz w:val="21"/>
                <w:szCs w:val="21"/>
                <w:highlight w:val="none"/>
                <w:shd w:val="clear" w:color="auto" w:fill="auto"/>
                <w:vertAlign w:val="baseline"/>
                <w:lang w:val="en-US" w:eastAsia="zh-CN"/>
              </w:rPr>
              <w:t>等</w:t>
            </w:r>
            <w:r>
              <w:rPr>
                <w:rFonts w:hint="eastAsia" w:ascii="宋体" w:hAnsi="宋体" w:cs="宋体"/>
                <w:bCs/>
                <w:i w:val="0"/>
                <w:iCs w:val="0"/>
                <w:caps w:val="0"/>
                <w:color w:val="auto"/>
                <w:spacing w:val="0"/>
                <w:sz w:val="21"/>
                <w:szCs w:val="21"/>
                <w:highlight w:val="none"/>
                <w:shd w:val="clear" w:color="auto" w:fill="auto"/>
                <w:vertAlign w:val="baseline"/>
                <w:lang w:val="en-US" w:eastAsia="zh-CN"/>
              </w:rPr>
              <w:t>，基本符合采购需求要求</w:t>
            </w:r>
            <w:r>
              <w:rPr>
                <w:rFonts w:hint="eastAsia" w:ascii="宋体" w:hAnsi="宋体" w:eastAsia="宋体" w:cs="宋体"/>
                <w:bCs/>
                <w:caps w:val="0"/>
                <w:color w:val="auto"/>
                <w:spacing w:val="0"/>
                <w:sz w:val="21"/>
                <w:szCs w:val="21"/>
                <w:highlight w:val="none"/>
                <w:shd w:val="clear" w:color="auto" w:fill="auto"/>
                <w:vertAlign w:val="baseline"/>
              </w:rPr>
              <w:t>。</w:t>
            </w:r>
            <w:r>
              <w:rPr>
                <w:rFonts w:hint="eastAsia" w:ascii="宋体" w:hAnsi="宋体" w:eastAsia="宋体" w:cs="宋体"/>
                <w:bCs/>
                <w:caps w:val="0"/>
                <w:color w:val="auto"/>
                <w:spacing w:val="0"/>
                <w:sz w:val="21"/>
                <w:szCs w:val="21"/>
                <w:highlight w:val="none"/>
                <w:shd w:val="clear" w:color="auto" w:fill="auto"/>
                <w:vertAlign w:val="baseline"/>
                <w:lang w:val="en-US" w:eastAsia="zh-CN"/>
              </w:rPr>
              <w:t>人员培训方案</w:t>
            </w:r>
            <w:r>
              <w:rPr>
                <w:rFonts w:hint="eastAsia" w:ascii="宋体" w:hAnsi="宋体" w:eastAsia="宋体" w:cs="宋体"/>
                <w:bCs/>
                <w:i w:val="0"/>
                <w:iCs w:val="0"/>
                <w:caps w:val="0"/>
                <w:color w:val="auto"/>
                <w:spacing w:val="0"/>
                <w:sz w:val="21"/>
                <w:szCs w:val="21"/>
                <w:highlight w:val="none"/>
                <w:shd w:val="clear" w:color="auto" w:fill="auto"/>
                <w:vertAlign w:val="baseline"/>
              </w:rPr>
              <w:t>包括</w:t>
            </w:r>
            <w:r>
              <w:rPr>
                <w:rFonts w:hint="eastAsia" w:ascii="宋体" w:hAnsi="宋体" w:eastAsia="宋体" w:cs="宋体"/>
                <w:bCs/>
                <w:i w:val="0"/>
                <w:iCs w:val="0"/>
                <w:caps w:val="0"/>
                <w:color w:val="auto"/>
                <w:spacing w:val="0"/>
                <w:sz w:val="21"/>
                <w:szCs w:val="21"/>
                <w:highlight w:val="none"/>
                <w:shd w:val="clear" w:color="auto" w:fill="auto"/>
                <w:vertAlign w:val="baseline"/>
                <w:lang w:val="en-US" w:eastAsia="zh-CN"/>
              </w:rPr>
              <w:t>但不限于</w:t>
            </w:r>
            <w:r>
              <w:rPr>
                <w:rFonts w:hint="eastAsia" w:ascii="宋体" w:hAnsi="宋体" w:eastAsia="宋体" w:cs="宋体"/>
                <w:b w:val="0"/>
                <w:bCs/>
                <w:i w:val="0"/>
                <w:iCs w:val="0"/>
                <w:caps w:val="0"/>
                <w:color w:val="auto"/>
                <w:spacing w:val="0"/>
                <w:sz w:val="21"/>
                <w:szCs w:val="21"/>
                <w:highlight w:val="none"/>
                <w:shd w:val="clear" w:color="auto" w:fill="auto"/>
                <w:vertAlign w:val="baseline"/>
              </w:rPr>
              <w:t>培训</w:t>
            </w:r>
            <w:r>
              <w:rPr>
                <w:rFonts w:hint="eastAsia" w:ascii="宋体" w:hAnsi="宋体" w:eastAsia="宋体" w:cs="宋体"/>
                <w:b w:val="0"/>
                <w:bCs/>
                <w:i w:val="0"/>
                <w:iCs w:val="0"/>
                <w:caps w:val="0"/>
                <w:color w:val="auto"/>
                <w:spacing w:val="0"/>
                <w:sz w:val="21"/>
                <w:szCs w:val="21"/>
                <w:highlight w:val="none"/>
                <w:shd w:val="clear" w:color="auto" w:fill="auto"/>
                <w:vertAlign w:val="baseline"/>
                <w:lang w:val="en-US" w:eastAsia="zh-CN"/>
              </w:rPr>
              <w:t>大纲</w:t>
            </w:r>
            <w:r>
              <w:rPr>
                <w:rFonts w:hint="eastAsia" w:ascii="宋体" w:hAnsi="宋体" w:eastAsia="宋体" w:cs="宋体"/>
                <w:bCs/>
                <w:i w:val="0"/>
                <w:iCs w:val="0"/>
                <w:caps w:val="0"/>
                <w:color w:val="auto"/>
                <w:spacing w:val="0"/>
                <w:sz w:val="21"/>
                <w:szCs w:val="21"/>
                <w:highlight w:val="none"/>
                <w:shd w:val="clear" w:color="auto" w:fill="auto"/>
                <w:vertAlign w:val="baseline"/>
              </w:rPr>
              <w:t>（含</w:t>
            </w:r>
            <w:r>
              <w:rPr>
                <w:rFonts w:hint="eastAsia" w:ascii="宋体" w:hAnsi="宋体" w:eastAsia="宋体" w:cs="宋体"/>
                <w:color w:val="auto"/>
                <w:kern w:val="0"/>
                <w:sz w:val="21"/>
                <w:szCs w:val="21"/>
                <w:highlight w:val="none"/>
              </w:rPr>
              <w:t>岗位职责、流程、</w:t>
            </w:r>
            <w:r>
              <w:rPr>
                <w:rFonts w:hint="eastAsia" w:ascii="宋体" w:hAnsi="宋体" w:eastAsia="宋体" w:cs="宋体"/>
                <w:bCs/>
                <w:i w:val="0"/>
                <w:iCs w:val="0"/>
                <w:caps w:val="0"/>
                <w:color w:val="auto"/>
                <w:spacing w:val="0"/>
                <w:sz w:val="21"/>
                <w:szCs w:val="21"/>
                <w:highlight w:val="none"/>
                <w:shd w:val="clear" w:color="auto" w:fill="auto"/>
                <w:vertAlign w:val="baseline"/>
              </w:rPr>
              <w:t>技能与文明</w:t>
            </w:r>
            <w:r>
              <w:rPr>
                <w:rFonts w:hint="default" w:ascii="宋体" w:hAnsi="宋体" w:eastAsia="宋体" w:cs="宋体"/>
                <w:bCs/>
                <w:i w:val="0"/>
                <w:iCs w:val="0"/>
                <w:caps w:val="0"/>
                <w:color w:val="auto"/>
                <w:spacing w:val="0"/>
                <w:sz w:val="21"/>
                <w:szCs w:val="21"/>
                <w:highlight w:val="none"/>
                <w:shd w:val="clear" w:color="auto" w:fill="auto"/>
                <w:vertAlign w:val="baseline"/>
                <w:lang w:val="en-US"/>
              </w:rPr>
              <w:t>行为</w:t>
            </w:r>
            <w:r>
              <w:rPr>
                <w:rFonts w:hint="eastAsia" w:ascii="宋体" w:hAnsi="宋体" w:eastAsia="宋体" w:cs="宋体"/>
                <w:bCs/>
                <w:i w:val="0"/>
                <w:iCs w:val="0"/>
                <w:caps w:val="0"/>
                <w:color w:val="auto"/>
                <w:spacing w:val="0"/>
                <w:sz w:val="21"/>
                <w:szCs w:val="21"/>
                <w:highlight w:val="none"/>
                <w:shd w:val="clear" w:color="auto" w:fill="auto"/>
                <w:vertAlign w:val="baseline"/>
              </w:rPr>
              <w:t>规范教育</w:t>
            </w:r>
            <w:r>
              <w:rPr>
                <w:rFonts w:hint="eastAsia" w:ascii="宋体" w:hAnsi="宋体" w:eastAsia="宋体" w:cs="宋体"/>
                <w:bCs/>
                <w:i w:val="0"/>
                <w:iCs w:val="0"/>
                <w:caps w:val="0"/>
                <w:color w:val="auto"/>
                <w:spacing w:val="0"/>
                <w:sz w:val="21"/>
                <w:szCs w:val="21"/>
                <w:highlight w:val="none"/>
                <w:shd w:val="clear" w:color="auto" w:fill="auto"/>
                <w:vertAlign w:val="baseline"/>
                <w:lang w:val="en-US" w:eastAsia="zh-CN"/>
              </w:rPr>
              <w:t>等</w:t>
            </w:r>
            <w:r>
              <w:rPr>
                <w:rFonts w:hint="eastAsia" w:ascii="宋体" w:hAnsi="宋体" w:eastAsia="宋体" w:cs="宋体"/>
                <w:bCs/>
                <w:i w:val="0"/>
                <w:iCs w:val="0"/>
                <w:caps w:val="0"/>
                <w:color w:val="auto"/>
                <w:spacing w:val="0"/>
                <w:sz w:val="21"/>
                <w:szCs w:val="21"/>
                <w:highlight w:val="none"/>
                <w:shd w:val="clear" w:color="auto" w:fill="auto"/>
                <w:vertAlign w:val="baseline"/>
              </w:rPr>
              <w:t>）</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理论知识</w:t>
            </w:r>
            <w:r>
              <w:rPr>
                <w:rFonts w:hint="eastAsia" w:ascii="宋体" w:hAnsi="宋体" w:eastAsia="宋体" w:cs="宋体"/>
                <w:color w:val="auto"/>
                <w:kern w:val="0"/>
                <w:sz w:val="21"/>
                <w:szCs w:val="21"/>
                <w:highlight w:val="none"/>
                <w:lang w:val="en-US" w:eastAsia="zh-CN"/>
              </w:rPr>
              <w:t>培训</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rPr>
              <w:t>职业道德、法律常识、保安礼仪、基本救护知识</w:t>
            </w:r>
            <w:r>
              <w:rPr>
                <w:rFonts w:hint="eastAsia" w:ascii="宋体" w:hAnsi="宋体" w:eastAsia="宋体" w:cs="宋体"/>
                <w:color w:val="auto"/>
                <w:kern w:val="0"/>
                <w:sz w:val="21"/>
                <w:szCs w:val="21"/>
                <w:highlight w:val="none"/>
                <w:lang w:val="en-US" w:eastAsia="zh-CN"/>
              </w:rPr>
              <w:t>等</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w:t>
            </w:r>
            <w:r>
              <w:rPr>
                <w:rFonts w:hint="eastAsia" w:ascii="宋体" w:hAnsi="宋体" w:eastAsia="宋体" w:cs="宋体"/>
                <w:bCs/>
                <w:color w:val="auto"/>
                <w:kern w:val="0"/>
                <w:sz w:val="21"/>
                <w:szCs w:val="21"/>
                <w:highlight w:val="none"/>
              </w:rPr>
              <w:t>培训效果评估</w:t>
            </w:r>
            <w:r>
              <w:rPr>
                <w:rFonts w:hint="eastAsia" w:ascii="宋体" w:hAnsi="宋体" w:eastAsia="宋体" w:cs="宋体"/>
                <w:bCs/>
                <w:color w:val="auto"/>
                <w:kern w:val="0"/>
                <w:sz w:val="21"/>
                <w:szCs w:val="21"/>
                <w:highlight w:val="none"/>
                <w:lang w:val="en-US" w:eastAsia="zh-CN"/>
              </w:rPr>
              <w:t>等</w:t>
            </w:r>
            <w:r>
              <w:rPr>
                <w:rFonts w:hint="eastAsia" w:ascii="宋体" w:hAnsi="宋体" w:cs="宋体"/>
                <w:bCs/>
                <w:i w:val="0"/>
                <w:iCs w:val="0"/>
                <w:caps w:val="0"/>
                <w:color w:val="auto"/>
                <w:spacing w:val="0"/>
                <w:sz w:val="21"/>
                <w:szCs w:val="21"/>
                <w:highlight w:val="none"/>
                <w:shd w:val="clear" w:color="auto" w:fill="auto"/>
                <w:vertAlign w:val="baseline"/>
                <w:lang w:val="en-US" w:eastAsia="zh-CN"/>
              </w:rPr>
              <w:t>，基本符合采购需求要求</w:t>
            </w:r>
            <w:r>
              <w:rPr>
                <w:rFonts w:hint="eastAsia" w:ascii="宋体" w:hAnsi="宋体" w:eastAsia="宋体" w:cs="宋体"/>
                <w:color w:val="auto"/>
                <w:kern w:val="0"/>
                <w:sz w:val="21"/>
                <w:szCs w:val="21"/>
                <w:highlight w:val="none"/>
              </w:rPr>
              <w:t>。</w:t>
            </w:r>
          </w:p>
          <w:p w14:paraId="1A6092D4">
            <w:pPr>
              <w:widowControl/>
              <w:spacing w:line="360" w:lineRule="auto"/>
              <w:ind w:right="0" w:rightChars="0" w:firstLine="420" w:firstLineChars="20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rPr>
              <w:t>二</w:t>
            </w:r>
            <w:r>
              <w:rPr>
                <w:rFonts w:hint="eastAsia" w:ascii="宋体" w:hAnsi="宋体" w:eastAsia="宋体" w:cs="宋体"/>
                <w:bCs/>
                <w:color w:val="auto"/>
                <w:kern w:val="2"/>
                <w:sz w:val="21"/>
                <w:szCs w:val="21"/>
                <w:highlight w:val="none"/>
              </w:rPr>
              <w:t>档（</w:t>
            </w:r>
            <w:r>
              <w:rPr>
                <w:rFonts w:hint="eastAsia" w:ascii="宋体" w:hAnsi="宋体" w:eastAsia="宋体" w:cs="宋体"/>
                <w:bCs/>
                <w:color w:val="auto"/>
                <w:kern w:val="2"/>
                <w:sz w:val="21"/>
                <w:szCs w:val="21"/>
                <w:highlight w:val="none"/>
                <w:lang w:val="en-US" w:eastAsia="zh-CN"/>
              </w:rPr>
              <w:t>5</w:t>
            </w:r>
            <w:r>
              <w:rPr>
                <w:rFonts w:hint="eastAsia" w:ascii="宋体" w:hAnsi="宋体" w:eastAsia="宋体" w:cs="宋体"/>
                <w:bCs/>
                <w:color w:val="auto"/>
                <w:kern w:val="2"/>
                <w:sz w:val="21"/>
                <w:szCs w:val="21"/>
                <w:highlight w:val="none"/>
              </w:rPr>
              <w:t>分）：</w:t>
            </w:r>
            <w:r>
              <w:rPr>
                <w:rFonts w:hint="eastAsia" w:ascii="宋体" w:hAnsi="宋体" w:eastAsia="宋体" w:cs="宋体"/>
                <w:bCs/>
                <w:caps w:val="0"/>
                <w:color w:val="auto"/>
                <w:spacing w:val="0"/>
                <w:sz w:val="21"/>
                <w:szCs w:val="21"/>
                <w:highlight w:val="none"/>
                <w:shd w:val="clear" w:color="auto" w:fill="auto"/>
                <w:vertAlign w:val="baseline"/>
                <w:lang w:eastAsia="zh-CN"/>
              </w:rPr>
              <w:t>人员管理制度</w:t>
            </w:r>
            <w:r>
              <w:rPr>
                <w:rFonts w:hint="eastAsia" w:ascii="宋体" w:hAnsi="宋体" w:eastAsia="宋体" w:cs="宋体"/>
                <w:bCs/>
                <w:caps w:val="0"/>
                <w:color w:val="auto"/>
                <w:spacing w:val="0"/>
                <w:sz w:val="21"/>
                <w:szCs w:val="21"/>
                <w:highlight w:val="none"/>
                <w:shd w:val="clear" w:color="auto" w:fill="auto"/>
                <w:vertAlign w:val="baseline"/>
              </w:rPr>
              <w:t>全面涵盖招标要求，</w:t>
            </w:r>
            <w:r>
              <w:rPr>
                <w:rFonts w:hint="eastAsia" w:ascii="宋体" w:hAnsi="宋体" w:eastAsia="宋体" w:cs="宋体"/>
                <w:bCs/>
                <w:caps w:val="0"/>
                <w:color w:val="auto"/>
                <w:spacing w:val="0"/>
                <w:sz w:val="21"/>
                <w:szCs w:val="21"/>
                <w:highlight w:val="none"/>
                <w:shd w:val="clear" w:color="auto" w:fill="auto"/>
                <w:vertAlign w:val="baseline"/>
                <w:lang w:val="en-US" w:eastAsia="zh-CN"/>
              </w:rPr>
              <w:t>包括但不限于</w:t>
            </w:r>
            <w:r>
              <w:rPr>
                <w:rFonts w:hint="eastAsia" w:ascii="宋体" w:hAnsi="宋体" w:eastAsia="宋体" w:cs="宋体"/>
                <w:bCs/>
                <w:caps w:val="0"/>
                <w:color w:val="auto"/>
                <w:spacing w:val="0"/>
                <w:sz w:val="21"/>
                <w:szCs w:val="21"/>
                <w:highlight w:val="none"/>
                <w:shd w:val="clear" w:color="auto" w:fill="auto"/>
                <w:vertAlign w:val="baseline"/>
              </w:rPr>
              <w:t>岗位权责、操作流程及考核标准</w:t>
            </w:r>
            <w:r>
              <w:rPr>
                <w:rFonts w:hint="eastAsia" w:ascii="宋体" w:hAnsi="宋体" w:eastAsia="宋体" w:cs="宋体"/>
                <w:bCs/>
                <w:caps w:val="0"/>
                <w:color w:val="auto"/>
                <w:spacing w:val="0"/>
                <w:sz w:val="21"/>
                <w:szCs w:val="21"/>
                <w:highlight w:val="none"/>
                <w:shd w:val="clear" w:color="auto" w:fill="auto"/>
                <w:vertAlign w:val="baseline"/>
                <w:lang w:eastAsia="zh-CN"/>
              </w:rPr>
              <w:t>、</w:t>
            </w:r>
            <w:r>
              <w:rPr>
                <w:rFonts w:hint="eastAsia" w:ascii="宋体" w:hAnsi="宋体" w:eastAsia="宋体" w:cs="宋体"/>
                <w:bCs/>
                <w:i w:val="0"/>
                <w:iCs w:val="0"/>
                <w:caps w:val="0"/>
                <w:color w:val="auto"/>
                <w:spacing w:val="0"/>
                <w:sz w:val="21"/>
                <w:szCs w:val="21"/>
                <w:highlight w:val="none"/>
                <w:shd w:val="clear" w:color="auto" w:fill="auto"/>
                <w:vertAlign w:val="baseline"/>
              </w:rPr>
              <w:t>人员招聘配置、稳定性措施、劳动/劳务纠纷处理机制</w:t>
            </w:r>
            <w:r>
              <w:rPr>
                <w:rFonts w:hint="eastAsia" w:ascii="宋体" w:hAnsi="宋体" w:eastAsia="宋体" w:cs="宋体"/>
                <w:bCs/>
                <w:i w:val="0"/>
                <w:iCs w:val="0"/>
                <w:caps w:val="0"/>
                <w:color w:val="auto"/>
                <w:spacing w:val="0"/>
                <w:sz w:val="21"/>
                <w:szCs w:val="21"/>
                <w:highlight w:val="none"/>
                <w:shd w:val="clear" w:color="auto" w:fill="auto"/>
                <w:vertAlign w:val="baseline"/>
                <w:lang w:val="en-US" w:eastAsia="zh-CN"/>
              </w:rPr>
              <w:t>等</w:t>
            </w:r>
            <w:r>
              <w:rPr>
                <w:rFonts w:hint="eastAsia" w:ascii="宋体" w:hAnsi="宋体" w:cs="宋体"/>
                <w:bCs/>
                <w:i w:val="0"/>
                <w:iCs w:val="0"/>
                <w:caps w:val="0"/>
                <w:color w:val="auto"/>
                <w:spacing w:val="0"/>
                <w:sz w:val="21"/>
                <w:szCs w:val="21"/>
                <w:highlight w:val="none"/>
                <w:shd w:val="clear" w:color="auto" w:fill="auto"/>
                <w:vertAlign w:val="baseline"/>
                <w:lang w:val="en-US" w:eastAsia="zh-CN"/>
              </w:rPr>
              <w:t>，符合采购需求要求</w:t>
            </w:r>
            <w:r>
              <w:rPr>
                <w:rFonts w:hint="eastAsia" w:ascii="宋体" w:hAnsi="宋体" w:eastAsia="宋体" w:cs="宋体"/>
                <w:bCs/>
                <w:caps w:val="0"/>
                <w:color w:val="auto"/>
                <w:spacing w:val="0"/>
                <w:sz w:val="21"/>
                <w:szCs w:val="21"/>
                <w:highlight w:val="none"/>
                <w:shd w:val="clear" w:color="auto" w:fill="auto"/>
                <w:vertAlign w:val="baseline"/>
              </w:rPr>
              <w:t>，兼具针对性、可操作性。</w:t>
            </w:r>
            <w:r>
              <w:rPr>
                <w:rFonts w:hint="eastAsia" w:ascii="宋体" w:hAnsi="宋体" w:eastAsia="宋体" w:cs="宋体"/>
                <w:bCs/>
                <w:caps w:val="0"/>
                <w:color w:val="auto"/>
                <w:spacing w:val="0"/>
                <w:sz w:val="21"/>
                <w:szCs w:val="21"/>
                <w:highlight w:val="none"/>
                <w:shd w:val="clear" w:color="auto" w:fill="auto"/>
                <w:vertAlign w:val="baseline"/>
                <w:lang w:val="en-US" w:eastAsia="zh-CN"/>
              </w:rPr>
              <w:t>人员培训方案</w:t>
            </w:r>
            <w:r>
              <w:rPr>
                <w:rFonts w:hint="eastAsia" w:ascii="宋体" w:hAnsi="宋体" w:eastAsia="宋体" w:cs="宋体"/>
                <w:bCs/>
                <w:i w:val="0"/>
                <w:iCs w:val="0"/>
                <w:caps w:val="0"/>
                <w:color w:val="auto"/>
                <w:spacing w:val="0"/>
                <w:sz w:val="21"/>
                <w:szCs w:val="21"/>
                <w:highlight w:val="none"/>
                <w:shd w:val="clear" w:color="auto" w:fill="auto"/>
                <w:vertAlign w:val="baseline"/>
              </w:rPr>
              <w:t>包括</w:t>
            </w:r>
            <w:r>
              <w:rPr>
                <w:rFonts w:hint="eastAsia" w:ascii="宋体" w:hAnsi="宋体" w:eastAsia="宋体" w:cs="宋体"/>
                <w:bCs/>
                <w:i w:val="0"/>
                <w:iCs w:val="0"/>
                <w:caps w:val="0"/>
                <w:color w:val="auto"/>
                <w:spacing w:val="0"/>
                <w:sz w:val="21"/>
                <w:szCs w:val="21"/>
                <w:highlight w:val="none"/>
                <w:shd w:val="clear" w:color="auto" w:fill="auto"/>
                <w:vertAlign w:val="baseline"/>
                <w:lang w:val="en-US" w:eastAsia="zh-CN"/>
              </w:rPr>
              <w:t>但不限于</w:t>
            </w:r>
            <w:r>
              <w:rPr>
                <w:rFonts w:hint="eastAsia" w:ascii="宋体" w:hAnsi="宋体" w:eastAsia="宋体" w:cs="宋体"/>
                <w:b w:val="0"/>
                <w:bCs/>
                <w:i w:val="0"/>
                <w:iCs w:val="0"/>
                <w:caps w:val="0"/>
                <w:color w:val="auto"/>
                <w:spacing w:val="0"/>
                <w:sz w:val="21"/>
                <w:szCs w:val="21"/>
                <w:highlight w:val="none"/>
                <w:shd w:val="clear" w:color="auto" w:fill="auto"/>
                <w:vertAlign w:val="baseline"/>
              </w:rPr>
              <w:t>培训</w:t>
            </w:r>
            <w:r>
              <w:rPr>
                <w:rFonts w:hint="eastAsia" w:ascii="宋体" w:hAnsi="宋体" w:eastAsia="宋体" w:cs="宋体"/>
                <w:b w:val="0"/>
                <w:bCs/>
                <w:i w:val="0"/>
                <w:iCs w:val="0"/>
                <w:caps w:val="0"/>
                <w:color w:val="auto"/>
                <w:spacing w:val="0"/>
                <w:sz w:val="21"/>
                <w:szCs w:val="21"/>
                <w:highlight w:val="none"/>
                <w:shd w:val="clear" w:color="auto" w:fill="auto"/>
                <w:vertAlign w:val="baseline"/>
                <w:lang w:val="en-US" w:eastAsia="zh-CN"/>
              </w:rPr>
              <w:t>大纲</w:t>
            </w:r>
            <w:r>
              <w:rPr>
                <w:rFonts w:hint="eastAsia" w:ascii="宋体" w:hAnsi="宋体" w:eastAsia="宋体" w:cs="宋体"/>
                <w:bCs/>
                <w:i w:val="0"/>
                <w:iCs w:val="0"/>
                <w:caps w:val="0"/>
                <w:color w:val="auto"/>
                <w:spacing w:val="0"/>
                <w:sz w:val="21"/>
                <w:szCs w:val="21"/>
                <w:highlight w:val="none"/>
                <w:shd w:val="clear" w:color="auto" w:fill="auto"/>
                <w:vertAlign w:val="baseline"/>
              </w:rPr>
              <w:t>（含</w:t>
            </w:r>
            <w:r>
              <w:rPr>
                <w:rFonts w:hint="eastAsia" w:ascii="宋体" w:hAnsi="宋体" w:eastAsia="宋体" w:cs="宋体"/>
                <w:color w:val="auto"/>
                <w:kern w:val="0"/>
                <w:sz w:val="21"/>
                <w:szCs w:val="21"/>
                <w:highlight w:val="none"/>
              </w:rPr>
              <w:t>岗位职责、流程、</w:t>
            </w:r>
            <w:r>
              <w:rPr>
                <w:rFonts w:hint="eastAsia" w:ascii="宋体" w:hAnsi="宋体" w:eastAsia="宋体" w:cs="宋体"/>
                <w:bCs/>
                <w:i w:val="0"/>
                <w:iCs w:val="0"/>
                <w:caps w:val="0"/>
                <w:color w:val="auto"/>
                <w:spacing w:val="0"/>
                <w:sz w:val="21"/>
                <w:szCs w:val="21"/>
                <w:highlight w:val="none"/>
                <w:shd w:val="clear" w:color="auto" w:fill="auto"/>
                <w:vertAlign w:val="baseline"/>
              </w:rPr>
              <w:t>技能与文明</w:t>
            </w:r>
            <w:r>
              <w:rPr>
                <w:rFonts w:hint="default" w:ascii="宋体" w:hAnsi="宋体" w:eastAsia="宋体" w:cs="宋体"/>
                <w:bCs/>
                <w:i w:val="0"/>
                <w:iCs w:val="0"/>
                <w:caps w:val="0"/>
                <w:color w:val="auto"/>
                <w:spacing w:val="0"/>
                <w:sz w:val="21"/>
                <w:szCs w:val="21"/>
                <w:highlight w:val="none"/>
                <w:shd w:val="clear" w:color="auto" w:fill="auto"/>
                <w:vertAlign w:val="baseline"/>
                <w:lang w:val="en-US"/>
              </w:rPr>
              <w:t>行为</w:t>
            </w:r>
            <w:r>
              <w:rPr>
                <w:rFonts w:hint="eastAsia" w:ascii="宋体" w:hAnsi="宋体" w:eastAsia="宋体" w:cs="宋体"/>
                <w:bCs/>
                <w:i w:val="0"/>
                <w:iCs w:val="0"/>
                <w:caps w:val="0"/>
                <w:color w:val="auto"/>
                <w:spacing w:val="0"/>
                <w:sz w:val="21"/>
                <w:szCs w:val="21"/>
                <w:highlight w:val="none"/>
                <w:shd w:val="clear" w:color="auto" w:fill="auto"/>
                <w:vertAlign w:val="baseline"/>
              </w:rPr>
              <w:t>规范教育</w:t>
            </w:r>
            <w:r>
              <w:rPr>
                <w:rFonts w:hint="eastAsia" w:ascii="宋体" w:hAnsi="宋体" w:eastAsia="宋体" w:cs="宋体"/>
                <w:bCs/>
                <w:i w:val="0"/>
                <w:iCs w:val="0"/>
                <w:caps w:val="0"/>
                <w:color w:val="auto"/>
                <w:spacing w:val="0"/>
                <w:sz w:val="21"/>
                <w:szCs w:val="21"/>
                <w:highlight w:val="none"/>
                <w:shd w:val="clear" w:color="auto" w:fill="auto"/>
                <w:vertAlign w:val="baseline"/>
                <w:lang w:val="en-US" w:eastAsia="zh-CN"/>
              </w:rPr>
              <w:t>等</w:t>
            </w:r>
            <w:r>
              <w:rPr>
                <w:rFonts w:hint="eastAsia" w:ascii="宋体" w:hAnsi="宋体" w:eastAsia="宋体" w:cs="宋体"/>
                <w:bCs/>
                <w:i w:val="0"/>
                <w:iCs w:val="0"/>
                <w:caps w:val="0"/>
                <w:color w:val="auto"/>
                <w:spacing w:val="0"/>
                <w:sz w:val="21"/>
                <w:szCs w:val="21"/>
                <w:highlight w:val="none"/>
                <w:shd w:val="clear" w:color="auto" w:fill="auto"/>
                <w:vertAlign w:val="baseline"/>
              </w:rPr>
              <w:t>）</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理论知识</w:t>
            </w:r>
            <w:r>
              <w:rPr>
                <w:rFonts w:hint="eastAsia" w:ascii="宋体" w:hAnsi="宋体" w:eastAsia="宋体" w:cs="宋体"/>
                <w:color w:val="auto"/>
                <w:kern w:val="0"/>
                <w:sz w:val="21"/>
                <w:szCs w:val="21"/>
                <w:highlight w:val="none"/>
                <w:lang w:val="en-US" w:eastAsia="zh-CN"/>
              </w:rPr>
              <w:t>培训</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rPr>
              <w:t>职业道德、法律常识、保安礼仪、基本救护知识</w:t>
            </w:r>
            <w:r>
              <w:rPr>
                <w:rFonts w:hint="eastAsia" w:ascii="宋体" w:hAnsi="宋体" w:eastAsia="宋体" w:cs="宋体"/>
                <w:color w:val="auto"/>
                <w:kern w:val="0"/>
                <w:sz w:val="21"/>
                <w:szCs w:val="21"/>
                <w:highlight w:val="none"/>
                <w:lang w:val="en-US" w:eastAsia="zh-CN"/>
              </w:rPr>
              <w:t>等</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w:t>
            </w:r>
            <w:r>
              <w:rPr>
                <w:rFonts w:hint="eastAsia" w:ascii="宋体" w:hAnsi="宋体" w:eastAsia="宋体" w:cs="宋体"/>
                <w:bCs/>
                <w:color w:val="auto"/>
                <w:kern w:val="0"/>
                <w:sz w:val="21"/>
                <w:szCs w:val="21"/>
                <w:highlight w:val="none"/>
              </w:rPr>
              <w:t>培训效果评估</w:t>
            </w:r>
            <w:r>
              <w:rPr>
                <w:rFonts w:hint="eastAsia" w:ascii="宋体" w:hAnsi="宋体" w:eastAsia="宋体" w:cs="宋体"/>
                <w:bCs/>
                <w:color w:val="auto"/>
                <w:kern w:val="0"/>
                <w:sz w:val="21"/>
                <w:szCs w:val="21"/>
                <w:highlight w:val="none"/>
                <w:lang w:val="en-US" w:eastAsia="zh-CN"/>
              </w:rPr>
              <w:t>等</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w:t>
            </w:r>
            <w:r>
              <w:rPr>
                <w:rFonts w:hint="eastAsia" w:ascii="宋体" w:hAnsi="宋体" w:eastAsia="宋体" w:cs="宋体"/>
                <w:bCs/>
                <w:caps w:val="0"/>
                <w:color w:val="auto"/>
                <w:spacing w:val="0"/>
                <w:sz w:val="21"/>
                <w:szCs w:val="21"/>
                <w:highlight w:val="none"/>
                <w:shd w:val="clear" w:color="auto" w:fill="auto"/>
                <w:vertAlign w:val="baseline"/>
              </w:rPr>
              <w:t>方案</w:t>
            </w:r>
            <w:r>
              <w:rPr>
                <w:rFonts w:hint="eastAsia" w:ascii="宋体" w:hAnsi="宋体" w:eastAsia="宋体" w:cs="宋体"/>
                <w:bCs/>
                <w:caps w:val="0"/>
                <w:color w:val="auto"/>
                <w:spacing w:val="0"/>
                <w:sz w:val="21"/>
                <w:szCs w:val="21"/>
                <w:highlight w:val="none"/>
                <w:shd w:val="clear" w:color="auto" w:fill="auto"/>
                <w:vertAlign w:val="baseline"/>
                <w:lang w:val="en-US" w:eastAsia="zh-CN"/>
              </w:rPr>
              <w:t>有</w:t>
            </w:r>
            <w:r>
              <w:rPr>
                <w:rFonts w:hint="eastAsia" w:ascii="宋体" w:hAnsi="宋体" w:eastAsia="宋体" w:cs="宋体"/>
                <w:bCs/>
                <w:caps w:val="0"/>
                <w:color w:val="auto"/>
                <w:spacing w:val="0"/>
                <w:sz w:val="21"/>
                <w:szCs w:val="21"/>
                <w:highlight w:val="none"/>
                <w:shd w:val="clear" w:color="auto" w:fill="auto"/>
                <w:vertAlign w:val="baseline"/>
              </w:rPr>
              <w:t>管理流程（附流程图）</w:t>
            </w:r>
            <w:r>
              <w:rPr>
                <w:rFonts w:hint="eastAsia" w:ascii="宋体" w:hAnsi="宋体" w:eastAsia="宋体" w:cs="宋体"/>
                <w:bCs/>
                <w:caps w:val="0"/>
                <w:color w:val="auto"/>
                <w:spacing w:val="0"/>
                <w:sz w:val="21"/>
                <w:szCs w:val="21"/>
                <w:highlight w:val="none"/>
                <w:shd w:val="clear" w:color="auto" w:fill="auto"/>
                <w:vertAlign w:val="baseline"/>
                <w:lang w:val="en-US" w:eastAsia="zh-CN"/>
              </w:rPr>
              <w:t>等，</w:t>
            </w:r>
            <w:r>
              <w:rPr>
                <w:rFonts w:hint="eastAsia" w:ascii="宋体" w:hAnsi="宋体" w:eastAsia="宋体" w:cs="宋体"/>
                <w:color w:val="auto"/>
                <w:sz w:val="21"/>
                <w:szCs w:val="21"/>
                <w:highlight w:val="none"/>
              </w:rPr>
              <w:t>培训方案整体合理</w:t>
            </w:r>
            <w:r>
              <w:rPr>
                <w:rFonts w:hint="eastAsia" w:ascii="宋体" w:hAnsi="宋体" w:eastAsia="宋体" w:cs="宋体"/>
                <w:bCs/>
                <w:caps w:val="0"/>
                <w:color w:val="auto"/>
                <w:spacing w:val="0"/>
                <w:sz w:val="21"/>
                <w:szCs w:val="21"/>
                <w:highlight w:val="none"/>
                <w:shd w:val="clear" w:color="auto" w:fill="auto"/>
                <w:vertAlign w:val="baseline"/>
              </w:rPr>
              <w:t>，兼具针对性、可操作性</w:t>
            </w:r>
            <w:r>
              <w:rPr>
                <w:rFonts w:hint="eastAsia" w:ascii="宋体" w:hAnsi="宋体" w:eastAsia="宋体" w:cs="宋体"/>
                <w:color w:val="auto"/>
                <w:kern w:val="0"/>
                <w:sz w:val="21"/>
                <w:szCs w:val="21"/>
                <w:highlight w:val="none"/>
              </w:rPr>
              <w:t>。</w:t>
            </w:r>
          </w:p>
          <w:p w14:paraId="0B6059C9">
            <w:pPr>
              <w:keepNext w:val="0"/>
              <w:keepLines w:val="0"/>
              <w:pageBreakBefore w:val="0"/>
              <w:kinsoku/>
              <w:wordWrap/>
              <w:overflowPunct/>
              <w:topLinePunct w:val="0"/>
              <w:bidi w:val="0"/>
              <w:adjustRightInd/>
              <w:snapToGrid/>
              <w:spacing w:line="360" w:lineRule="auto"/>
              <w:ind w:firstLine="435"/>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2"/>
                <w:sz w:val="21"/>
                <w:szCs w:val="21"/>
                <w:highlight w:val="none"/>
                <w:lang w:val="en-US" w:eastAsia="zh-CN"/>
              </w:rPr>
              <w:t>三</w:t>
            </w:r>
            <w:r>
              <w:rPr>
                <w:rFonts w:hint="eastAsia" w:ascii="宋体" w:hAnsi="宋体" w:eastAsia="宋体" w:cs="宋体"/>
                <w:bCs/>
                <w:color w:val="auto"/>
                <w:kern w:val="2"/>
                <w:sz w:val="21"/>
                <w:szCs w:val="21"/>
                <w:highlight w:val="none"/>
              </w:rPr>
              <w:t>档（</w:t>
            </w:r>
            <w:r>
              <w:rPr>
                <w:rFonts w:hint="eastAsia" w:ascii="宋体" w:hAnsi="宋体" w:eastAsia="宋体" w:cs="宋体"/>
                <w:bCs/>
                <w:color w:val="auto"/>
                <w:kern w:val="2"/>
                <w:sz w:val="21"/>
                <w:szCs w:val="21"/>
                <w:highlight w:val="none"/>
                <w:lang w:val="en-US" w:eastAsia="zh-CN"/>
              </w:rPr>
              <w:t>8</w:t>
            </w:r>
            <w:r>
              <w:rPr>
                <w:rFonts w:hint="eastAsia" w:ascii="宋体" w:hAnsi="宋体" w:eastAsia="宋体" w:cs="宋体"/>
                <w:bCs/>
                <w:color w:val="auto"/>
                <w:kern w:val="2"/>
                <w:sz w:val="21"/>
                <w:szCs w:val="21"/>
                <w:highlight w:val="none"/>
              </w:rPr>
              <w:t>分）：</w:t>
            </w:r>
            <w:r>
              <w:rPr>
                <w:rFonts w:hint="eastAsia" w:ascii="宋体" w:hAnsi="宋体" w:eastAsia="宋体" w:cs="宋体"/>
                <w:bCs/>
                <w:caps w:val="0"/>
                <w:color w:val="auto"/>
                <w:spacing w:val="0"/>
                <w:sz w:val="21"/>
                <w:szCs w:val="21"/>
                <w:highlight w:val="none"/>
                <w:shd w:val="clear" w:color="auto" w:fill="auto"/>
                <w:vertAlign w:val="baseline"/>
                <w:lang w:eastAsia="zh-CN"/>
              </w:rPr>
              <w:t>人员管理制度</w:t>
            </w:r>
            <w:r>
              <w:rPr>
                <w:rFonts w:hint="eastAsia" w:ascii="宋体" w:hAnsi="宋体" w:eastAsia="宋体" w:cs="宋体"/>
                <w:bCs/>
                <w:caps w:val="0"/>
                <w:color w:val="auto"/>
                <w:spacing w:val="0"/>
                <w:sz w:val="21"/>
                <w:szCs w:val="21"/>
                <w:highlight w:val="none"/>
                <w:shd w:val="clear" w:color="auto" w:fill="auto"/>
                <w:vertAlign w:val="baseline"/>
              </w:rPr>
              <w:t>全面涵盖招标要求，</w:t>
            </w:r>
            <w:r>
              <w:rPr>
                <w:rFonts w:hint="eastAsia" w:ascii="宋体" w:hAnsi="宋体" w:eastAsia="宋体" w:cs="宋体"/>
                <w:bCs/>
                <w:caps w:val="0"/>
                <w:color w:val="auto"/>
                <w:spacing w:val="0"/>
                <w:sz w:val="21"/>
                <w:szCs w:val="21"/>
                <w:highlight w:val="none"/>
                <w:shd w:val="clear" w:color="auto" w:fill="auto"/>
                <w:vertAlign w:val="baseline"/>
                <w:lang w:val="en-US" w:eastAsia="zh-CN"/>
              </w:rPr>
              <w:t>包括但不限于</w:t>
            </w:r>
            <w:r>
              <w:rPr>
                <w:rFonts w:hint="eastAsia" w:ascii="宋体" w:hAnsi="宋体" w:eastAsia="宋体" w:cs="宋体"/>
                <w:bCs/>
                <w:caps w:val="0"/>
                <w:color w:val="auto"/>
                <w:spacing w:val="0"/>
                <w:sz w:val="21"/>
                <w:szCs w:val="21"/>
                <w:highlight w:val="none"/>
                <w:shd w:val="clear" w:color="auto" w:fill="auto"/>
                <w:vertAlign w:val="baseline"/>
              </w:rPr>
              <w:t>岗位权责、操作流程及考核标准</w:t>
            </w:r>
            <w:r>
              <w:rPr>
                <w:rFonts w:hint="eastAsia" w:ascii="宋体" w:hAnsi="宋体" w:eastAsia="宋体" w:cs="宋体"/>
                <w:bCs/>
                <w:caps w:val="0"/>
                <w:color w:val="auto"/>
                <w:spacing w:val="0"/>
                <w:sz w:val="21"/>
                <w:szCs w:val="21"/>
                <w:highlight w:val="none"/>
                <w:shd w:val="clear" w:color="auto" w:fill="auto"/>
                <w:vertAlign w:val="baseline"/>
                <w:lang w:eastAsia="zh-CN"/>
              </w:rPr>
              <w:t>、</w:t>
            </w:r>
            <w:r>
              <w:rPr>
                <w:rFonts w:hint="eastAsia" w:ascii="宋体" w:hAnsi="宋体" w:eastAsia="宋体" w:cs="宋体"/>
                <w:bCs/>
                <w:i w:val="0"/>
                <w:iCs w:val="0"/>
                <w:caps w:val="0"/>
                <w:color w:val="auto"/>
                <w:spacing w:val="0"/>
                <w:sz w:val="21"/>
                <w:szCs w:val="21"/>
                <w:highlight w:val="none"/>
                <w:shd w:val="clear" w:color="auto" w:fill="auto"/>
                <w:vertAlign w:val="baseline"/>
              </w:rPr>
              <w:t>人员招聘配置、稳定性措施、劳动/劳务纠纷处理机制</w:t>
            </w:r>
            <w:r>
              <w:rPr>
                <w:rFonts w:hint="eastAsia" w:ascii="宋体" w:hAnsi="宋体" w:eastAsia="宋体" w:cs="宋体"/>
                <w:bCs/>
                <w:i w:val="0"/>
                <w:iCs w:val="0"/>
                <w:caps w:val="0"/>
                <w:color w:val="auto"/>
                <w:spacing w:val="0"/>
                <w:sz w:val="21"/>
                <w:szCs w:val="21"/>
                <w:highlight w:val="none"/>
                <w:shd w:val="clear" w:color="auto" w:fill="auto"/>
                <w:vertAlign w:val="baseline"/>
                <w:lang w:val="en-US" w:eastAsia="zh-CN"/>
              </w:rPr>
              <w:t>等</w:t>
            </w:r>
            <w:r>
              <w:rPr>
                <w:rFonts w:hint="eastAsia" w:ascii="宋体" w:hAnsi="宋体" w:eastAsia="宋体" w:cs="宋体"/>
                <w:bCs/>
                <w:caps w:val="0"/>
                <w:color w:val="auto"/>
                <w:spacing w:val="0"/>
                <w:sz w:val="21"/>
                <w:szCs w:val="21"/>
                <w:highlight w:val="none"/>
                <w:shd w:val="clear" w:color="auto" w:fill="auto"/>
                <w:vertAlign w:val="baseline"/>
              </w:rPr>
              <w:t>，</w:t>
            </w:r>
            <w:r>
              <w:rPr>
                <w:rFonts w:hint="eastAsia" w:ascii="宋体" w:hAnsi="宋体" w:cs="宋体"/>
                <w:bCs/>
                <w:caps w:val="0"/>
                <w:color w:val="auto"/>
                <w:spacing w:val="0"/>
                <w:sz w:val="21"/>
                <w:szCs w:val="21"/>
                <w:highlight w:val="none"/>
                <w:shd w:val="clear" w:color="auto" w:fill="auto"/>
                <w:vertAlign w:val="baseline"/>
                <w:lang w:val="en-US" w:eastAsia="zh-CN"/>
              </w:rPr>
              <w:t>完全符合采购需求要求，</w:t>
            </w:r>
            <w:r>
              <w:rPr>
                <w:rFonts w:hint="eastAsia" w:ascii="宋体" w:hAnsi="宋体" w:eastAsia="宋体" w:cs="宋体"/>
                <w:bCs/>
                <w:caps w:val="0"/>
                <w:color w:val="auto"/>
                <w:spacing w:val="0"/>
                <w:sz w:val="21"/>
                <w:szCs w:val="21"/>
                <w:highlight w:val="none"/>
                <w:shd w:val="clear" w:color="auto" w:fill="auto"/>
                <w:vertAlign w:val="baseline"/>
              </w:rPr>
              <w:t>兼具强针对性、可操作性及实践指导性。</w:t>
            </w:r>
            <w:r>
              <w:rPr>
                <w:rFonts w:hint="eastAsia" w:ascii="宋体" w:hAnsi="宋体" w:eastAsia="宋体" w:cs="宋体"/>
                <w:bCs/>
                <w:caps w:val="0"/>
                <w:color w:val="auto"/>
                <w:spacing w:val="0"/>
                <w:sz w:val="21"/>
                <w:szCs w:val="21"/>
                <w:highlight w:val="none"/>
                <w:shd w:val="clear" w:color="auto" w:fill="auto"/>
                <w:vertAlign w:val="baseline"/>
                <w:lang w:val="en-US" w:eastAsia="zh-CN"/>
              </w:rPr>
              <w:t>人员培训方案</w:t>
            </w:r>
            <w:r>
              <w:rPr>
                <w:rFonts w:hint="eastAsia" w:ascii="宋体" w:hAnsi="宋体" w:eastAsia="宋体" w:cs="宋体"/>
                <w:bCs/>
                <w:i w:val="0"/>
                <w:iCs w:val="0"/>
                <w:caps w:val="0"/>
                <w:color w:val="auto"/>
                <w:spacing w:val="0"/>
                <w:sz w:val="21"/>
                <w:szCs w:val="21"/>
                <w:highlight w:val="none"/>
                <w:shd w:val="clear" w:color="auto" w:fill="auto"/>
                <w:vertAlign w:val="baseline"/>
              </w:rPr>
              <w:t>包括</w:t>
            </w:r>
            <w:r>
              <w:rPr>
                <w:rFonts w:hint="eastAsia" w:ascii="宋体" w:hAnsi="宋体" w:eastAsia="宋体" w:cs="宋体"/>
                <w:bCs/>
                <w:i w:val="0"/>
                <w:iCs w:val="0"/>
                <w:caps w:val="0"/>
                <w:color w:val="auto"/>
                <w:spacing w:val="0"/>
                <w:sz w:val="21"/>
                <w:szCs w:val="21"/>
                <w:highlight w:val="none"/>
                <w:shd w:val="clear" w:color="auto" w:fill="auto"/>
                <w:vertAlign w:val="baseline"/>
                <w:lang w:val="en-US" w:eastAsia="zh-CN"/>
              </w:rPr>
              <w:t>但不限于</w:t>
            </w:r>
            <w:r>
              <w:rPr>
                <w:rFonts w:hint="eastAsia" w:ascii="宋体" w:hAnsi="宋体" w:eastAsia="宋体" w:cs="宋体"/>
                <w:b w:val="0"/>
                <w:bCs/>
                <w:i w:val="0"/>
                <w:iCs w:val="0"/>
                <w:caps w:val="0"/>
                <w:color w:val="auto"/>
                <w:spacing w:val="0"/>
                <w:sz w:val="21"/>
                <w:szCs w:val="21"/>
                <w:highlight w:val="none"/>
                <w:shd w:val="clear" w:color="auto" w:fill="auto"/>
                <w:vertAlign w:val="baseline"/>
              </w:rPr>
              <w:t>培训</w:t>
            </w:r>
            <w:r>
              <w:rPr>
                <w:rFonts w:hint="eastAsia" w:ascii="宋体" w:hAnsi="宋体" w:eastAsia="宋体" w:cs="宋体"/>
                <w:b w:val="0"/>
                <w:bCs/>
                <w:i w:val="0"/>
                <w:iCs w:val="0"/>
                <w:caps w:val="0"/>
                <w:color w:val="auto"/>
                <w:spacing w:val="0"/>
                <w:sz w:val="21"/>
                <w:szCs w:val="21"/>
                <w:highlight w:val="none"/>
                <w:shd w:val="clear" w:color="auto" w:fill="auto"/>
                <w:vertAlign w:val="baseline"/>
                <w:lang w:val="en-US" w:eastAsia="zh-CN"/>
              </w:rPr>
              <w:t>大纲</w:t>
            </w:r>
            <w:r>
              <w:rPr>
                <w:rFonts w:hint="eastAsia" w:ascii="宋体" w:hAnsi="宋体" w:eastAsia="宋体" w:cs="宋体"/>
                <w:bCs/>
                <w:i w:val="0"/>
                <w:iCs w:val="0"/>
                <w:caps w:val="0"/>
                <w:color w:val="auto"/>
                <w:spacing w:val="0"/>
                <w:sz w:val="21"/>
                <w:szCs w:val="21"/>
                <w:highlight w:val="none"/>
                <w:shd w:val="clear" w:color="auto" w:fill="auto"/>
                <w:vertAlign w:val="baseline"/>
              </w:rPr>
              <w:t>（含</w:t>
            </w:r>
            <w:r>
              <w:rPr>
                <w:rFonts w:hint="eastAsia" w:ascii="宋体" w:hAnsi="宋体" w:eastAsia="宋体" w:cs="宋体"/>
                <w:color w:val="auto"/>
                <w:kern w:val="0"/>
                <w:sz w:val="21"/>
                <w:szCs w:val="21"/>
                <w:highlight w:val="none"/>
              </w:rPr>
              <w:t>岗位职责、流程、</w:t>
            </w:r>
            <w:r>
              <w:rPr>
                <w:rFonts w:hint="eastAsia" w:ascii="宋体" w:hAnsi="宋体" w:eastAsia="宋体" w:cs="宋体"/>
                <w:bCs/>
                <w:i w:val="0"/>
                <w:iCs w:val="0"/>
                <w:caps w:val="0"/>
                <w:color w:val="auto"/>
                <w:spacing w:val="0"/>
                <w:sz w:val="21"/>
                <w:szCs w:val="21"/>
                <w:highlight w:val="none"/>
                <w:shd w:val="clear" w:color="auto" w:fill="auto"/>
                <w:vertAlign w:val="baseline"/>
              </w:rPr>
              <w:t>技能与文明</w:t>
            </w:r>
            <w:r>
              <w:rPr>
                <w:rFonts w:hint="default" w:ascii="宋体" w:hAnsi="宋体" w:eastAsia="宋体" w:cs="宋体"/>
                <w:bCs/>
                <w:i w:val="0"/>
                <w:iCs w:val="0"/>
                <w:caps w:val="0"/>
                <w:color w:val="auto"/>
                <w:spacing w:val="0"/>
                <w:sz w:val="21"/>
                <w:szCs w:val="21"/>
                <w:highlight w:val="none"/>
                <w:shd w:val="clear" w:color="auto" w:fill="auto"/>
                <w:vertAlign w:val="baseline"/>
                <w:lang w:val="en-US"/>
              </w:rPr>
              <w:t>行为</w:t>
            </w:r>
            <w:r>
              <w:rPr>
                <w:rFonts w:hint="eastAsia" w:ascii="宋体" w:hAnsi="宋体" w:eastAsia="宋体" w:cs="宋体"/>
                <w:bCs/>
                <w:i w:val="0"/>
                <w:iCs w:val="0"/>
                <w:caps w:val="0"/>
                <w:color w:val="auto"/>
                <w:spacing w:val="0"/>
                <w:sz w:val="21"/>
                <w:szCs w:val="21"/>
                <w:highlight w:val="none"/>
                <w:shd w:val="clear" w:color="auto" w:fill="auto"/>
                <w:vertAlign w:val="baseline"/>
              </w:rPr>
              <w:t>规范教育</w:t>
            </w:r>
            <w:r>
              <w:rPr>
                <w:rFonts w:hint="eastAsia" w:ascii="宋体" w:hAnsi="宋体" w:eastAsia="宋体" w:cs="宋体"/>
                <w:bCs/>
                <w:i w:val="0"/>
                <w:iCs w:val="0"/>
                <w:caps w:val="0"/>
                <w:color w:val="auto"/>
                <w:spacing w:val="0"/>
                <w:sz w:val="21"/>
                <w:szCs w:val="21"/>
                <w:highlight w:val="none"/>
                <w:shd w:val="clear" w:color="auto" w:fill="auto"/>
                <w:vertAlign w:val="baseline"/>
                <w:lang w:val="en-US" w:eastAsia="zh-CN"/>
              </w:rPr>
              <w:t>等</w:t>
            </w:r>
            <w:r>
              <w:rPr>
                <w:rFonts w:hint="eastAsia" w:ascii="宋体" w:hAnsi="宋体" w:eastAsia="宋体" w:cs="宋体"/>
                <w:bCs/>
                <w:i w:val="0"/>
                <w:iCs w:val="0"/>
                <w:caps w:val="0"/>
                <w:color w:val="auto"/>
                <w:spacing w:val="0"/>
                <w:sz w:val="21"/>
                <w:szCs w:val="21"/>
                <w:highlight w:val="none"/>
                <w:shd w:val="clear" w:color="auto" w:fill="auto"/>
                <w:vertAlign w:val="baseline"/>
              </w:rPr>
              <w:t>）</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理论知识</w:t>
            </w:r>
            <w:r>
              <w:rPr>
                <w:rFonts w:hint="eastAsia" w:ascii="宋体" w:hAnsi="宋体" w:eastAsia="宋体" w:cs="宋体"/>
                <w:color w:val="auto"/>
                <w:kern w:val="0"/>
                <w:sz w:val="21"/>
                <w:szCs w:val="21"/>
                <w:highlight w:val="none"/>
                <w:lang w:val="en-US" w:eastAsia="zh-CN"/>
              </w:rPr>
              <w:t>培训</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rPr>
              <w:t>职业道德、法律常识、保安礼仪、基本救护知识</w:t>
            </w:r>
            <w:r>
              <w:rPr>
                <w:rFonts w:hint="eastAsia" w:ascii="宋体" w:hAnsi="宋体" w:eastAsia="宋体" w:cs="宋体"/>
                <w:color w:val="auto"/>
                <w:kern w:val="0"/>
                <w:sz w:val="21"/>
                <w:szCs w:val="21"/>
                <w:highlight w:val="none"/>
                <w:lang w:val="en-US" w:eastAsia="zh-CN"/>
              </w:rPr>
              <w:t>等</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w:t>
            </w:r>
            <w:r>
              <w:rPr>
                <w:rFonts w:hint="eastAsia" w:ascii="宋体" w:hAnsi="宋体" w:eastAsia="宋体" w:cs="宋体"/>
                <w:bCs/>
                <w:color w:val="auto"/>
                <w:kern w:val="0"/>
                <w:sz w:val="21"/>
                <w:szCs w:val="21"/>
                <w:highlight w:val="none"/>
              </w:rPr>
              <w:t>培训效果评估</w:t>
            </w:r>
            <w:r>
              <w:rPr>
                <w:rFonts w:hint="eastAsia" w:ascii="宋体" w:hAnsi="宋体" w:eastAsia="宋体" w:cs="宋体"/>
                <w:bCs/>
                <w:color w:val="auto"/>
                <w:kern w:val="0"/>
                <w:sz w:val="21"/>
                <w:szCs w:val="21"/>
                <w:highlight w:val="none"/>
                <w:lang w:val="en-US" w:eastAsia="zh-CN"/>
              </w:rPr>
              <w:t>等</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w:t>
            </w:r>
            <w:r>
              <w:rPr>
                <w:rFonts w:hint="eastAsia" w:ascii="宋体" w:hAnsi="宋体" w:eastAsia="宋体" w:cs="宋体"/>
                <w:bCs/>
                <w:caps w:val="0"/>
                <w:color w:val="auto"/>
                <w:spacing w:val="0"/>
                <w:sz w:val="21"/>
                <w:szCs w:val="21"/>
                <w:highlight w:val="none"/>
                <w:shd w:val="clear" w:color="auto" w:fill="auto"/>
                <w:vertAlign w:val="baseline"/>
              </w:rPr>
              <w:t>方案</w:t>
            </w:r>
            <w:r>
              <w:rPr>
                <w:rFonts w:hint="eastAsia" w:ascii="宋体" w:hAnsi="宋体" w:eastAsia="宋体" w:cs="宋体"/>
                <w:bCs/>
                <w:caps w:val="0"/>
                <w:color w:val="auto"/>
                <w:spacing w:val="0"/>
                <w:sz w:val="21"/>
                <w:szCs w:val="21"/>
                <w:highlight w:val="none"/>
                <w:shd w:val="clear" w:color="auto" w:fill="auto"/>
                <w:vertAlign w:val="baseline"/>
                <w:lang w:val="en-US" w:eastAsia="zh-CN"/>
              </w:rPr>
              <w:t>有</w:t>
            </w:r>
            <w:r>
              <w:rPr>
                <w:rFonts w:hint="eastAsia" w:ascii="宋体" w:hAnsi="宋体" w:eastAsia="宋体" w:cs="宋体"/>
                <w:bCs/>
                <w:caps w:val="0"/>
                <w:color w:val="auto"/>
                <w:spacing w:val="0"/>
                <w:sz w:val="21"/>
                <w:szCs w:val="21"/>
                <w:highlight w:val="none"/>
                <w:shd w:val="clear" w:color="auto" w:fill="auto"/>
                <w:vertAlign w:val="baseline"/>
              </w:rPr>
              <w:t>针对性的管理流程（附流程图）</w:t>
            </w:r>
            <w:r>
              <w:rPr>
                <w:rFonts w:hint="eastAsia" w:ascii="宋体" w:hAnsi="宋体" w:eastAsia="宋体" w:cs="宋体"/>
                <w:bCs/>
                <w:caps w:val="0"/>
                <w:color w:val="auto"/>
                <w:spacing w:val="0"/>
                <w:sz w:val="21"/>
                <w:szCs w:val="21"/>
                <w:highlight w:val="none"/>
                <w:shd w:val="clear" w:color="auto" w:fill="auto"/>
                <w:vertAlign w:val="baseline"/>
                <w:lang w:val="en-US" w:eastAsia="zh-CN"/>
              </w:rPr>
              <w:t>等，</w:t>
            </w:r>
            <w:r>
              <w:rPr>
                <w:rFonts w:hint="eastAsia" w:ascii="宋体" w:hAnsi="宋体" w:eastAsia="宋体" w:cs="宋体"/>
                <w:color w:val="auto"/>
                <w:sz w:val="21"/>
                <w:szCs w:val="21"/>
                <w:highlight w:val="none"/>
              </w:rPr>
              <w:t>培训方案整体科学合理</w:t>
            </w:r>
            <w:r>
              <w:rPr>
                <w:rFonts w:hint="eastAsia" w:ascii="宋体" w:hAnsi="宋体" w:cs="宋体"/>
                <w:bCs/>
                <w:caps w:val="0"/>
                <w:color w:val="auto"/>
                <w:spacing w:val="0"/>
                <w:sz w:val="21"/>
                <w:szCs w:val="21"/>
                <w:highlight w:val="none"/>
                <w:shd w:val="clear" w:color="auto" w:fill="auto"/>
                <w:vertAlign w:val="baseline"/>
                <w:lang w:val="en-US" w:eastAsia="zh-CN"/>
              </w:rPr>
              <w:t>，</w:t>
            </w:r>
            <w:r>
              <w:rPr>
                <w:rFonts w:hint="eastAsia" w:ascii="宋体" w:hAnsi="宋体" w:eastAsia="宋体" w:cs="宋体"/>
                <w:bCs/>
                <w:caps w:val="0"/>
                <w:color w:val="auto"/>
                <w:spacing w:val="0"/>
                <w:sz w:val="21"/>
                <w:szCs w:val="21"/>
                <w:highlight w:val="none"/>
                <w:shd w:val="clear" w:color="auto" w:fill="auto"/>
                <w:vertAlign w:val="baseline"/>
              </w:rPr>
              <w:t>兼具强针对性、可操作性及实践指导性</w:t>
            </w:r>
            <w:r>
              <w:rPr>
                <w:rFonts w:hint="eastAsia" w:ascii="宋体" w:hAnsi="宋体" w:eastAsia="宋体" w:cs="宋体"/>
                <w:color w:val="auto"/>
                <w:sz w:val="21"/>
                <w:szCs w:val="21"/>
                <w:highlight w:val="none"/>
              </w:rPr>
              <w:t>，并提供有利于采购人项目实施和完善服务的其它培训建议</w:t>
            </w:r>
            <w:r>
              <w:rPr>
                <w:rFonts w:hint="eastAsia" w:ascii="宋体" w:hAnsi="宋体" w:eastAsia="宋体" w:cs="宋体"/>
                <w:color w:val="auto"/>
                <w:kern w:val="0"/>
                <w:sz w:val="21"/>
                <w:szCs w:val="21"/>
                <w:highlight w:val="none"/>
              </w:rPr>
              <w:t>。</w:t>
            </w:r>
          </w:p>
          <w:p w14:paraId="201638E5">
            <w:pPr>
              <w:keepNext w:val="0"/>
              <w:keepLines w:val="0"/>
              <w:pageBreakBefore w:val="0"/>
              <w:kinsoku/>
              <w:wordWrap/>
              <w:overflowPunct/>
              <w:topLinePunct w:val="0"/>
              <w:bidi w:val="0"/>
              <w:adjustRightInd/>
              <w:snapToGrid/>
              <w:spacing w:line="360" w:lineRule="auto"/>
              <w:ind w:firstLine="435"/>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rPr>
              <w:t>注：未提供</w:t>
            </w:r>
            <w:r>
              <w:rPr>
                <w:rFonts w:hint="eastAsia" w:ascii="宋体" w:hAnsi="宋体" w:eastAsia="宋体" w:cs="宋体"/>
                <w:b/>
                <w:bCs/>
                <w:color w:val="auto"/>
                <w:kern w:val="0"/>
                <w:sz w:val="21"/>
                <w:szCs w:val="21"/>
                <w:highlight w:val="none"/>
                <w:lang w:val="en-US" w:eastAsia="zh-CN"/>
              </w:rPr>
              <w:t>该项内容或未达到一档</w:t>
            </w:r>
            <w:r>
              <w:rPr>
                <w:rFonts w:hint="eastAsia" w:ascii="宋体" w:hAnsi="宋体" w:eastAsia="宋体" w:cs="宋体"/>
                <w:b/>
                <w:bCs/>
                <w:color w:val="auto"/>
                <w:kern w:val="0"/>
                <w:sz w:val="21"/>
                <w:szCs w:val="21"/>
                <w:highlight w:val="none"/>
              </w:rPr>
              <w:t>的</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本项不得分。</w:t>
            </w:r>
          </w:p>
        </w:tc>
      </w:tr>
      <w:tr w14:paraId="00144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dxa"/>
            <w:vMerge w:val="continue"/>
            <w:tcBorders>
              <w:left w:val="single" w:color="auto" w:sz="4" w:space="0"/>
              <w:right w:val="single" w:color="auto" w:sz="4" w:space="0"/>
            </w:tcBorders>
            <w:vAlign w:val="center"/>
          </w:tcPr>
          <w:p w14:paraId="7B8BEC35">
            <w:pPr>
              <w:adjustRightInd w:val="0"/>
              <w:snapToGrid w:val="0"/>
              <w:spacing w:line="360" w:lineRule="auto"/>
              <w:jc w:val="center"/>
              <w:textAlignment w:val="baseline"/>
              <w:rPr>
                <w:rFonts w:hint="eastAsia" w:ascii="宋体" w:hAnsi="宋体" w:eastAsia="宋体" w:cs="宋体"/>
                <w:b/>
                <w:color w:val="auto"/>
                <w:sz w:val="21"/>
                <w:szCs w:val="21"/>
                <w:highlight w:val="none"/>
                <w:lang w:val="en-US" w:eastAsia="zh-CN"/>
              </w:rPr>
            </w:pPr>
          </w:p>
        </w:tc>
        <w:tc>
          <w:tcPr>
            <w:tcW w:w="1786" w:type="dxa"/>
            <w:vMerge w:val="continue"/>
            <w:tcBorders>
              <w:left w:val="single" w:color="auto" w:sz="4" w:space="0"/>
              <w:right w:val="single" w:color="auto" w:sz="4" w:space="0"/>
            </w:tcBorders>
            <w:vAlign w:val="center"/>
          </w:tcPr>
          <w:p w14:paraId="3CA670A6">
            <w:pPr>
              <w:snapToGrid w:val="0"/>
              <w:spacing w:line="360" w:lineRule="auto"/>
              <w:jc w:val="center"/>
              <w:rPr>
                <w:rFonts w:hint="eastAsia" w:ascii="宋体" w:hAnsi="宋体" w:eastAsia="宋体" w:cs="宋体"/>
                <w:b/>
                <w:bCs/>
                <w:color w:val="auto"/>
                <w:sz w:val="21"/>
                <w:szCs w:val="21"/>
                <w:highlight w:val="none"/>
              </w:rPr>
            </w:pPr>
          </w:p>
        </w:tc>
        <w:tc>
          <w:tcPr>
            <w:tcW w:w="1495" w:type="dxa"/>
            <w:tcBorders>
              <w:top w:val="single" w:color="auto" w:sz="4" w:space="0"/>
              <w:left w:val="single" w:color="auto" w:sz="4" w:space="0"/>
              <w:bottom w:val="single" w:color="auto" w:sz="4" w:space="0"/>
              <w:right w:val="single" w:color="auto" w:sz="4" w:space="0"/>
            </w:tcBorders>
            <w:vAlign w:val="center"/>
          </w:tcPr>
          <w:p w14:paraId="1703C441">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（3）物资装备配</w:t>
            </w:r>
            <w:r>
              <w:rPr>
                <w:rFonts w:hint="default" w:ascii="宋体" w:hAnsi="宋体" w:eastAsia="宋体" w:cs="宋体"/>
                <w:color w:val="auto"/>
                <w:sz w:val="21"/>
                <w:szCs w:val="21"/>
                <w:highlight w:val="none"/>
                <w:lang w:val="en-US"/>
              </w:rPr>
              <w:t>置</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5410" w:type="dxa"/>
            <w:gridSpan w:val="2"/>
            <w:tcBorders>
              <w:top w:val="single" w:color="auto" w:sz="4" w:space="0"/>
              <w:left w:val="single" w:color="auto" w:sz="4" w:space="0"/>
              <w:bottom w:val="single" w:color="auto" w:sz="4" w:space="0"/>
              <w:right w:val="single" w:color="auto" w:sz="4" w:space="0"/>
            </w:tcBorders>
            <w:vAlign w:val="center"/>
          </w:tcPr>
          <w:p w14:paraId="3430B855">
            <w:pPr>
              <w:keepNext w:val="0"/>
              <w:keepLines w:val="0"/>
              <w:pageBreakBefore w:val="0"/>
              <w:kinsoku/>
              <w:wordWrap/>
              <w:overflowPunct/>
              <w:topLinePunct w:val="0"/>
              <w:bidi w:val="0"/>
              <w:adjustRightInd/>
              <w:snapToGrid/>
              <w:spacing w:line="360" w:lineRule="auto"/>
              <w:ind w:firstLine="435"/>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eastAsia="zh-CN"/>
              </w:rPr>
              <w:t>评标委员会</w:t>
            </w:r>
            <w:r>
              <w:rPr>
                <w:rFonts w:hint="eastAsia" w:ascii="宋体" w:hAnsi="宋体" w:eastAsia="宋体" w:cs="宋体"/>
                <w:b/>
                <w:bCs/>
                <w:color w:val="auto"/>
                <w:sz w:val="21"/>
                <w:szCs w:val="21"/>
                <w:highlight w:val="none"/>
              </w:rPr>
              <w:t>根据本项目采购需求及要求，对各</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提供的“物资装备配</w:t>
            </w:r>
            <w:r>
              <w:rPr>
                <w:rFonts w:hint="default" w:ascii="宋体" w:hAnsi="宋体" w:eastAsia="宋体" w:cs="宋体"/>
                <w:b/>
                <w:bCs/>
                <w:color w:val="auto"/>
                <w:sz w:val="21"/>
                <w:szCs w:val="21"/>
                <w:highlight w:val="none"/>
                <w:lang w:val="en-US"/>
              </w:rPr>
              <w:t>置</w:t>
            </w:r>
            <w:r>
              <w:rPr>
                <w:rFonts w:hint="eastAsia" w:ascii="宋体" w:hAnsi="宋体" w:eastAsia="宋体" w:cs="宋体"/>
                <w:b/>
                <w:bCs/>
                <w:color w:val="auto"/>
                <w:sz w:val="21"/>
                <w:szCs w:val="21"/>
                <w:highlight w:val="none"/>
              </w:rPr>
              <w:t>方案”内容的完整性、针对性、合理性</w:t>
            </w:r>
            <w:r>
              <w:rPr>
                <w:rFonts w:hint="eastAsia" w:ascii="宋体" w:hAnsi="宋体" w:eastAsia="宋体" w:cs="宋体"/>
                <w:b/>
                <w:bCs/>
                <w:color w:val="auto"/>
                <w:sz w:val="21"/>
                <w:szCs w:val="21"/>
                <w:highlight w:val="none"/>
                <w:lang w:val="en-US" w:eastAsia="zh-CN"/>
              </w:rPr>
              <w:t>等</w:t>
            </w:r>
            <w:r>
              <w:rPr>
                <w:rFonts w:hint="eastAsia" w:ascii="宋体" w:hAnsi="宋体" w:eastAsia="宋体" w:cs="宋体"/>
                <w:b/>
                <w:bCs/>
                <w:color w:val="auto"/>
                <w:sz w:val="21"/>
                <w:szCs w:val="21"/>
                <w:highlight w:val="none"/>
              </w:rPr>
              <w:t>方面进行独立评审并独立打分：</w:t>
            </w:r>
          </w:p>
          <w:p w14:paraId="389380C4">
            <w:pPr>
              <w:keepNext w:val="0"/>
              <w:keepLines w:val="0"/>
              <w:pageBreakBefore w:val="0"/>
              <w:kinsoku/>
              <w:wordWrap/>
              <w:overflowPunct/>
              <w:topLinePunct w:val="0"/>
              <w:bidi w:val="0"/>
              <w:adjustRightInd/>
              <w:snapToGrid/>
              <w:spacing w:line="360" w:lineRule="auto"/>
              <w:ind w:firstLine="435"/>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一档（1分）：物资装备配置合理，物资装备</w:t>
            </w:r>
            <w:r>
              <w:rPr>
                <w:rFonts w:hint="default" w:ascii="宋体" w:hAnsi="宋体" w:eastAsia="宋体" w:cs="宋体"/>
                <w:bCs/>
                <w:color w:val="auto"/>
                <w:kern w:val="2"/>
                <w:sz w:val="21"/>
                <w:szCs w:val="21"/>
                <w:highlight w:val="none"/>
                <w:lang w:val="en-US" w:eastAsia="zh-CN"/>
              </w:rPr>
              <w:t>配置</w:t>
            </w:r>
            <w:r>
              <w:rPr>
                <w:rFonts w:hint="eastAsia" w:ascii="宋体" w:hAnsi="宋体" w:eastAsia="宋体" w:cs="宋体"/>
                <w:bCs/>
                <w:color w:val="auto"/>
                <w:kern w:val="2"/>
                <w:sz w:val="21"/>
                <w:szCs w:val="21"/>
                <w:highlight w:val="none"/>
                <w:lang w:val="en-US" w:eastAsia="zh-CN"/>
              </w:rPr>
              <w:t>方案内容基本齐全</w:t>
            </w:r>
            <w:r>
              <w:rPr>
                <w:rFonts w:hint="default" w:ascii="宋体" w:hAnsi="宋体" w:cs="宋体"/>
                <w:bCs/>
                <w:color w:val="auto"/>
                <w:kern w:val="2"/>
                <w:sz w:val="21"/>
                <w:szCs w:val="21"/>
                <w:highlight w:val="none"/>
                <w:lang w:val="en-US" w:eastAsia="zh-CN"/>
              </w:rPr>
              <w:t>，但专业性、先进性体现不足</w:t>
            </w:r>
            <w:r>
              <w:rPr>
                <w:rFonts w:hint="eastAsia" w:ascii="宋体" w:hAnsi="宋体" w:eastAsia="宋体" w:cs="宋体"/>
                <w:bCs/>
                <w:color w:val="auto"/>
                <w:kern w:val="2"/>
                <w:sz w:val="21"/>
                <w:szCs w:val="21"/>
                <w:highlight w:val="none"/>
                <w:lang w:val="en-US" w:eastAsia="zh-CN"/>
              </w:rPr>
              <w:t>，基本满足项目采购需求。</w:t>
            </w:r>
          </w:p>
          <w:p w14:paraId="0B081265">
            <w:pPr>
              <w:keepNext w:val="0"/>
              <w:keepLines w:val="0"/>
              <w:pageBreakBefore w:val="0"/>
              <w:kinsoku/>
              <w:wordWrap/>
              <w:overflowPunct/>
              <w:topLinePunct w:val="0"/>
              <w:bidi w:val="0"/>
              <w:adjustRightInd/>
              <w:snapToGrid/>
              <w:spacing w:line="360" w:lineRule="auto"/>
              <w:ind w:firstLine="435"/>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二档（</w:t>
            </w:r>
            <w:r>
              <w:rPr>
                <w:rFonts w:hint="eastAsia" w:ascii="宋体" w:hAnsi="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lang w:val="en-US" w:eastAsia="zh-CN"/>
              </w:rPr>
              <w:t>分）：物资装备配置合理、完整，物资</w:t>
            </w:r>
            <w:r>
              <w:rPr>
                <w:rFonts w:hint="default" w:ascii="宋体" w:hAnsi="宋体" w:eastAsia="宋体" w:cs="宋体"/>
                <w:bCs/>
                <w:color w:val="auto"/>
                <w:kern w:val="2"/>
                <w:sz w:val="21"/>
                <w:szCs w:val="21"/>
                <w:highlight w:val="none"/>
                <w:lang w:val="en-US" w:eastAsia="zh-CN"/>
              </w:rPr>
              <w:t>装备</w:t>
            </w:r>
            <w:r>
              <w:rPr>
                <w:rFonts w:hint="eastAsia" w:ascii="宋体" w:hAnsi="宋体" w:eastAsia="宋体" w:cs="宋体"/>
                <w:bCs/>
                <w:color w:val="auto"/>
                <w:kern w:val="2"/>
                <w:sz w:val="21"/>
                <w:szCs w:val="21"/>
                <w:highlight w:val="none"/>
                <w:lang w:val="en-US" w:eastAsia="zh-CN"/>
              </w:rPr>
              <w:t>配置方案内容详细、全面，可行、具有针对性、可操作性，针对采购人的整体布局特点提出针对性配置方案，整个方案满足项目采购需求。</w:t>
            </w:r>
          </w:p>
          <w:p w14:paraId="2C135B62">
            <w:pPr>
              <w:keepNext w:val="0"/>
              <w:keepLines w:val="0"/>
              <w:pageBreakBefore w:val="0"/>
              <w:kinsoku/>
              <w:wordWrap/>
              <w:overflowPunct/>
              <w:topLinePunct w:val="0"/>
              <w:bidi w:val="0"/>
              <w:adjustRightInd/>
              <w:snapToGrid/>
              <w:spacing w:line="360" w:lineRule="auto"/>
              <w:ind w:firstLine="435"/>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三档（</w:t>
            </w:r>
            <w:r>
              <w:rPr>
                <w:rFonts w:hint="eastAsia" w:ascii="宋体" w:hAnsi="宋体" w:cs="宋体"/>
                <w:bCs/>
                <w:color w:val="auto"/>
                <w:kern w:val="2"/>
                <w:sz w:val="21"/>
                <w:szCs w:val="21"/>
                <w:highlight w:val="none"/>
                <w:lang w:val="en-US" w:eastAsia="zh-CN"/>
              </w:rPr>
              <w:t>5</w:t>
            </w:r>
            <w:r>
              <w:rPr>
                <w:rFonts w:hint="eastAsia" w:ascii="宋体" w:hAnsi="宋体" w:eastAsia="宋体" w:cs="宋体"/>
                <w:bCs/>
                <w:color w:val="auto"/>
                <w:kern w:val="2"/>
                <w:sz w:val="21"/>
                <w:szCs w:val="21"/>
                <w:highlight w:val="none"/>
                <w:lang w:val="en-US" w:eastAsia="zh-CN"/>
              </w:rPr>
              <w:t>分）：物资装备配置合理、完整、详细，物资</w:t>
            </w:r>
            <w:r>
              <w:rPr>
                <w:rFonts w:hint="default" w:ascii="宋体" w:hAnsi="宋体" w:eastAsia="宋体" w:cs="宋体"/>
                <w:bCs/>
                <w:color w:val="auto"/>
                <w:kern w:val="2"/>
                <w:sz w:val="21"/>
                <w:szCs w:val="21"/>
                <w:highlight w:val="none"/>
                <w:lang w:val="en-US" w:eastAsia="zh-CN"/>
              </w:rPr>
              <w:t>装备</w:t>
            </w:r>
            <w:r>
              <w:rPr>
                <w:rFonts w:hint="eastAsia" w:ascii="宋体" w:hAnsi="宋体" w:eastAsia="宋体" w:cs="宋体"/>
                <w:bCs/>
                <w:color w:val="auto"/>
                <w:kern w:val="2"/>
                <w:sz w:val="21"/>
                <w:szCs w:val="21"/>
                <w:highlight w:val="none"/>
                <w:lang w:val="en-US" w:eastAsia="zh-CN"/>
              </w:rPr>
              <w:t>配置方案内容详细、全面、科学、具体、专业、</w:t>
            </w:r>
            <w:r>
              <w:rPr>
                <w:rFonts w:hint="eastAsia" w:ascii="宋体" w:hAnsi="宋体" w:eastAsia="宋体" w:cs="宋体"/>
                <w:bCs/>
                <w:caps w:val="0"/>
                <w:color w:val="auto"/>
                <w:spacing w:val="0"/>
                <w:sz w:val="21"/>
                <w:szCs w:val="21"/>
                <w:highlight w:val="none"/>
                <w:shd w:val="clear" w:color="auto" w:fill="auto"/>
                <w:vertAlign w:val="baseline"/>
              </w:rPr>
              <w:t>兼具强针对性、可操作性及实践指导性</w:t>
            </w:r>
            <w:r>
              <w:rPr>
                <w:rFonts w:hint="eastAsia" w:ascii="宋体" w:hAnsi="宋体" w:eastAsia="宋体" w:cs="宋体"/>
                <w:bCs/>
                <w:color w:val="auto"/>
                <w:kern w:val="2"/>
                <w:sz w:val="21"/>
                <w:szCs w:val="21"/>
                <w:highlight w:val="none"/>
                <w:lang w:val="en-US" w:eastAsia="zh-CN"/>
              </w:rPr>
              <w:t>，</w:t>
            </w:r>
            <w:r>
              <w:rPr>
                <w:rFonts w:hint="eastAsia" w:ascii="宋体" w:hAnsi="宋体" w:eastAsia="宋体" w:cs="宋体"/>
                <w:bCs/>
                <w:i w:val="0"/>
                <w:iCs w:val="0"/>
                <w:caps w:val="0"/>
                <w:color w:val="auto"/>
                <w:spacing w:val="0"/>
                <w:sz w:val="21"/>
                <w:szCs w:val="21"/>
                <w:highlight w:val="none"/>
                <w:shd w:val="clear" w:color="auto" w:fill="auto"/>
                <w:vertAlign w:val="baseline"/>
              </w:rPr>
              <w:t>具备应用现代安保技术与设备设施的能力及相应专业人员，承诺在本项目中采用</w:t>
            </w:r>
            <w:r>
              <w:rPr>
                <w:rStyle w:val="55"/>
                <w:rFonts w:hint="eastAsia" w:ascii="宋体" w:hAnsi="宋体" w:eastAsia="宋体" w:cs="宋体"/>
                <w:b w:val="0"/>
                <w:bCs/>
                <w:i w:val="0"/>
                <w:iCs w:val="0"/>
                <w:caps w:val="0"/>
                <w:color w:val="auto"/>
                <w:spacing w:val="0"/>
                <w:sz w:val="21"/>
                <w:szCs w:val="21"/>
                <w:highlight w:val="none"/>
                <w:shd w:val="clear" w:color="auto" w:fill="auto"/>
                <w:vertAlign w:val="baseline"/>
              </w:rPr>
              <w:t>智能化技术手段</w:t>
            </w:r>
            <w:r>
              <w:rPr>
                <w:rFonts w:hint="eastAsia" w:ascii="宋体" w:hAnsi="宋体" w:eastAsia="宋体" w:cs="宋体"/>
                <w:bCs/>
                <w:i w:val="0"/>
                <w:iCs w:val="0"/>
                <w:caps w:val="0"/>
                <w:color w:val="auto"/>
                <w:spacing w:val="0"/>
                <w:sz w:val="21"/>
                <w:szCs w:val="21"/>
                <w:highlight w:val="none"/>
                <w:shd w:val="clear" w:color="auto" w:fill="auto"/>
                <w:vertAlign w:val="baseline"/>
              </w:rPr>
              <w:t>（如：AI识别、数据分析等）提升服务质量。</w:t>
            </w:r>
            <w:r>
              <w:rPr>
                <w:rFonts w:hint="eastAsia" w:ascii="宋体" w:hAnsi="宋体" w:eastAsia="宋体" w:cs="宋体"/>
                <w:bCs/>
                <w:color w:val="auto"/>
                <w:kern w:val="2"/>
                <w:sz w:val="21"/>
                <w:szCs w:val="21"/>
                <w:highlight w:val="none"/>
                <w:lang w:val="en-US" w:eastAsia="zh-CN"/>
              </w:rPr>
              <w:t>针对采购人的整体布局特点提出针对性配置方案，整个方案</w:t>
            </w:r>
            <w:r>
              <w:rPr>
                <w:rFonts w:hint="eastAsia" w:ascii="宋体" w:hAnsi="宋体" w:cs="宋体"/>
                <w:bCs/>
                <w:color w:val="auto"/>
                <w:szCs w:val="21"/>
                <w:highlight w:val="none"/>
                <w:lang w:bidi="ar"/>
              </w:rPr>
              <w:t>优于并</w:t>
            </w:r>
            <w:r>
              <w:rPr>
                <w:rFonts w:hint="default" w:ascii="宋体" w:hAnsi="宋体" w:eastAsia="宋体" w:cs="宋体"/>
                <w:bCs/>
                <w:color w:val="auto"/>
                <w:kern w:val="2"/>
                <w:sz w:val="21"/>
                <w:szCs w:val="21"/>
                <w:highlight w:val="none"/>
                <w:lang w:val="en-US" w:eastAsia="zh-CN"/>
              </w:rPr>
              <w:t>完全</w:t>
            </w:r>
            <w:r>
              <w:rPr>
                <w:rFonts w:hint="eastAsia" w:ascii="宋体" w:hAnsi="宋体" w:eastAsia="宋体" w:cs="宋体"/>
                <w:bCs/>
                <w:color w:val="auto"/>
                <w:kern w:val="2"/>
                <w:sz w:val="21"/>
                <w:szCs w:val="21"/>
                <w:highlight w:val="none"/>
                <w:lang w:val="en-US" w:eastAsia="zh-CN"/>
              </w:rPr>
              <w:t>满足项目采购需求。</w:t>
            </w:r>
          </w:p>
          <w:p w14:paraId="66CA1186">
            <w:pPr>
              <w:keepNext w:val="0"/>
              <w:keepLines w:val="0"/>
              <w:pageBreakBefore w:val="0"/>
              <w:kinsoku/>
              <w:wordWrap/>
              <w:overflowPunct/>
              <w:topLinePunct w:val="0"/>
              <w:bidi w:val="0"/>
              <w:adjustRightInd/>
              <w:snapToGrid/>
              <w:spacing w:line="360" w:lineRule="auto"/>
              <w:ind w:firstLine="435"/>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
                <w:bCs/>
                <w:color w:val="auto"/>
                <w:kern w:val="0"/>
                <w:sz w:val="21"/>
                <w:szCs w:val="21"/>
                <w:highlight w:val="none"/>
              </w:rPr>
              <w:t>注：未提供</w:t>
            </w:r>
            <w:r>
              <w:rPr>
                <w:rFonts w:hint="eastAsia" w:ascii="宋体" w:hAnsi="宋体" w:eastAsia="宋体" w:cs="宋体"/>
                <w:b/>
                <w:bCs/>
                <w:color w:val="auto"/>
                <w:kern w:val="0"/>
                <w:sz w:val="21"/>
                <w:szCs w:val="21"/>
                <w:highlight w:val="none"/>
                <w:lang w:val="en-US" w:eastAsia="zh-CN"/>
              </w:rPr>
              <w:t>该项内容或未达到一档</w:t>
            </w:r>
            <w:r>
              <w:rPr>
                <w:rFonts w:hint="eastAsia" w:ascii="宋体" w:hAnsi="宋体" w:eastAsia="宋体" w:cs="宋体"/>
                <w:b/>
                <w:bCs/>
                <w:color w:val="auto"/>
                <w:kern w:val="0"/>
                <w:sz w:val="21"/>
                <w:szCs w:val="21"/>
                <w:highlight w:val="none"/>
              </w:rPr>
              <w:t>的</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本项不得分。</w:t>
            </w:r>
          </w:p>
        </w:tc>
      </w:tr>
      <w:tr w14:paraId="5DF72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dxa"/>
            <w:vMerge w:val="continue"/>
            <w:tcBorders>
              <w:left w:val="single" w:color="auto" w:sz="4" w:space="0"/>
              <w:right w:val="single" w:color="auto" w:sz="4" w:space="0"/>
            </w:tcBorders>
            <w:vAlign w:val="center"/>
          </w:tcPr>
          <w:p w14:paraId="1658892B">
            <w:pPr>
              <w:adjustRightInd w:val="0"/>
              <w:snapToGrid w:val="0"/>
              <w:spacing w:line="360" w:lineRule="auto"/>
              <w:jc w:val="center"/>
              <w:textAlignment w:val="baseline"/>
              <w:rPr>
                <w:rFonts w:hint="eastAsia" w:ascii="宋体" w:hAnsi="宋体" w:eastAsia="宋体" w:cs="宋体"/>
                <w:b/>
                <w:color w:val="auto"/>
                <w:sz w:val="21"/>
                <w:szCs w:val="21"/>
                <w:highlight w:val="none"/>
                <w:lang w:val="en-US" w:eastAsia="zh-CN"/>
              </w:rPr>
            </w:pPr>
          </w:p>
        </w:tc>
        <w:tc>
          <w:tcPr>
            <w:tcW w:w="1786" w:type="dxa"/>
            <w:vMerge w:val="continue"/>
            <w:tcBorders>
              <w:left w:val="single" w:color="auto" w:sz="4" w:space="0"/>
              <w:right w:val="single" w:color="auto" w:sz="4" w:space="0"/>
            </w:tcBorders>
            <w:vAlign w:val="center"/>
          </w:tcPr>
          <w:p w14:paraId="7D7C94A5">
            <w:pPr>
              <w:snapToGrid w:val="0"/>
              <w:spacing w:line="360" w:lineRule="auto"/>
              <w:jc w:val="center"/>
              <w:rPr>
                <w:rFonts w:hint="eastAsia" w:ascii="宋体" w:hAnsi="宋体" w:eastAsia="宋体" w:cs="宋体"/>
                <w:b/>
                <w:bCs/>
                <w:color w:val="auto"/>
                <w:sz w:val="21"/>
                <w:szCs w:val="21"/>
                <w:highlight w:val="none"/>
              </w:rPr>
            </w:pPr>
          </w:p>
        </w:tc>
        <w:tc>
          <w:tcPr>
            <w:tcW w:w="1495" w:type="dxa"/>
            <w:tcBorders>
              <w:top w:val="single" w:color="auto" w:sz="4" w:space="0"/>
              <w:left w:val="single" w:color="auto" w:sz="4" w:space="0"/>
              <w:bottom w:val="single" w:color="auto" w:sz="4" w:space="0"/>
              <w:right w:val="single" w:color="auto" w:sz="4" w:space="0"/>
            </w:tcBorders>
            <w:vAlign w:val="center"/>
          </w:tcPr>
          <w:p w14:paraId="579CF6B1">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（4）应急处置预案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满分12分</w:t>
            </w:r>
            <w:r>
              <w:rPr>
                <w:rFonts w:hint="eastAsia" w:ascii="宋体" w:hAnsi="宋体" w:eastAsia="宋体" w:cs="宋体"/>
                <w:color w:val="auto"/>
                <w:sz w:val="21"/>
                <w:szCs w:val="21"/>
                <w:highlight w:val="none"/>
                <w:lang w:eastAsia="zh-CN"/>
              </w:rPr>
              <w:t>）</w:t>
            </w:r>
          </w:p>
        </w:tc>
        <w:tc>
          <w:tcPr>
            <w:tcW w:w="5410" w:type="dxa"/>
            <w:gridSpan w:val="2"/>
            <w:tcBorders>
              <w:top w:val="single" w:color="auto" w:sz="4" w:space="0"/>
              <w:left w:val="single" w:color="auto" w:sz="4" w:space="0"/>
              <w:bottom w:val="single" w:color="auto" w:sz="4" w:space="0"/>
              <w:right w:val="single" w:color="auto" w:sz="4" w:space="0"/>
            </w:tcBorders>
            <w:vAlign w:val="center"/>
          </w:tcPr>
          <w:p w14:paraId="01ECB56D">
            <w:pPr>
              <w:keepNext w:val="0"/>
              <w:keepLines w:val="0"/>
              <w:pageBreakBefore w:val="0"/>
              <w:kinsoku/>
              <w:wordWrap/>
              <w:overflowPunct/>
              <w:topLinePunct w:val="0"/>
              <w:bidi w:val="0"/>
              <w:adjustRightInd/>
              <w:snapToGrid/>
              <w:spacing w:line="360" w:lineRule="auto"/>
              <w:ind w:firstLine="435"/>
              <w:textAlignment w:val="auto"/>
              <w:rPr>
                <w:rFonts w:hint="eastAsia" w:ascii="宋体" w:hAnsi="宋体" w:eastAsia="宋体" w:cs="宋体"/>
                <w:bCs/>
                <w:color w:val="auto"/>
                <w:kern w:val="2"/>
                <w:sz w:val="21"/>
                <w:szCs w:val="21"/>
                <w:highlight w:val="none"/>
              </w:rPr>
            </w:pPr>
            <w:r>
              <w:rPr>
                <w:rFonts w:hint="eastAsia" w:ascii="宋体" w:hAnsi="宋体" w:eastAsia="宋体" w:cs="宋体"/>
                <w:b/>
                <w:bCs/>
                <w:color w:val="auto"/>
                <w:sz w:val="21"/>
                <w:szCs w:val="21"/>
                <w:highlight w:val="none"/>
              </w:rPr>
              <w:t>（4）</w:t>
            </w:r>
            <w:r>
              <w:rPr>
                <w:rFonts w:hint="eastAsia" w:ascii="宋体" w:hAnsi="宋体" w:eastAsia="宋体" w:cs="宋体"/>
                <w:b/>
                <w:bCs/>
                <w:color w:val="auto"/>
                <w:sz w:val="21"/>
                <w:szCs w:val="21"/>
                <w:highlight w:val="none"/>
                <w:lang w:eastAsia="zh-CN"/>
              </w:rPr>
              <w:t>评标委员会</w:t>
            </w:r>
            <w:r>
              <w:rPr>
                <w:rFonts w:hint="eastAsia" w:ascii="宋体" w:hAnsi="宋体" w:eastAsia="宋体" w:cs="宋体"/>
                <w:b/>
                <w:bCs/>
                <w:color w:val="auto"/>
                <w:sz w:val="21"/>
                <w:szCs w:val="21"/>
                <w:highlight w:val="none"/>
              </w:rPr>
              <w:t>对各</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提供的“应急处置预案”内容的完整性、针对性、合理性</w:t>
            </w:r>
            <w:r>
              <w:rPr>
                <w:rFonts w:hint="eastAsia" w:ascii="宋体" w:hAnsi="宋体" w:eastAsia="宋体" w:cs="宋体"/>
                <w:b/>
                <w:bCs/>
                <w:color w:val="auto"/>
                <w:sz w:val="21"/>
                <w:szCs w:val="21"/>
                <w:highlight w:val="none"/>
                <w:lang w:val="en-US" w:eastAsia="zh-CN"/>
              </w:rPr>
              <w:t>等</w:t>
            </w:r>
            <w:r>
              <w:rPr>
                <w:rFonts w:hint="eastAsia" w:ascii="宋体" w:hAnsi="宋体" w:eastAsia="宋体" w:cs="宋体"/>
                <w:b/>
                <w:bCs/>
                <w:color w:val="auto"/>
                <w:sz w:val="21"/>
                <w:szCs w:val="21"/>
                <w:highlight w:val="none"/>
              </w:rPr>
              <w:t>方面进行独立评审并独立打分：</w:t>
            </w:r>
          </w:p>
          <w:p w14:paraId="2974AFFD">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Cs/>
                <w:color w:val="auto"/>
                <w:kern w:val="2"/>
                <w:sz w:val="21"/>
                <w:szCs w:val="21"/>
                <w:highlight w:val="none"/>
                <w:lang w:val="en-US" w:eastAsia="zh-CN"/>
              </w:rPr>
              <w:t>一</w:t>
            </w:r>
            <w:r>
              <w:rPr>
                <w:rFonts w:hint="eastAsia" w:ascii="宋体" w:hAnsi="宋体" w:eastAsia="宋体" w:cs="宋体"/>
                <w:bCs/>
                <w:color w:val="auto"/>
                <w:kern w:val="2"/>
                <w:sz w:val="21"/>
                <w:szCs w:val="21"/>
                <w:highlight w:val="none"/>
              </w:rPr>
              <w:t>档（</w:t>
            </w:r>
            <w:r>
              <w:rPr>
                <w:rFonts w:hint="eastAsia" w:ascii="宋体" w:hAnsi="宋体" w:eastAsia="宋体" w:cs="宋体"/>
                <w:bCs/>
                <w:color w:val="auto"/>
                <w:kern w:val="2"/>
                <w:sz w:val="21"/>
                <w:szCs w:val="21"/>
                <w:highlight w:val="none"/>
                <w:lang w:val="en-US" w:eastAsia="zh-CN"/>
              </w:rPr>
              <w:t>4</w:t>
            </w:r>
            <w:r>
              <w:rPr>
                <w:rFonts w:hint="eastAsia" w:ascii="宋体" w:hAnsi="宋体" w:eastAsia="宋体" w:cs="宋体"/>
                <w:bCs/>
                <w:color w:val="auto"/>
                <w:kern w:val="2"/>
                <w:sz w:val="21"/>
                <w:szCs w:val="21"/>
                <w:highlight w:val="none"/>
              </w:rPr>
              <w:t>分）：</w:t>
            </w:r>
            <w:r>
              <w:rPr>
                <w:rFonts w:hint="eastAsia" w:ascii="宋体" w:hAnsi="宋体" w:eastAsia="宋体" w:cs="宋体"/>
                <w:bCs/>
                <w:caps w:val="0"/>
                <w:color w:val="auto"/>
                <w:spacing w:val="0"/>
                <w:sz w:val="21"/>
                <w:szCs w:val="21"/>
                <w:highlight w:val="none"/>
                <w:shd w:val="clear" w:color="auto" w:fill="auto"/>
                <w:vertAlign w:val="baseline"/>
                <w:lang w:eastAsia="zh-CN"/>
              </w:rPr>
              <w:t>应急处置预案</w:t>
            </w:r>
            <w:r>
              <w:rPr>
                <w:rFonts w:hint="eastAsia" w:ascii="宋体" w:hAnsi="宋体" w:eastAsia="宋体" w:cs="宋体"/>
                <w:bCs/>
                <w:caps w:val="0"/>
                <w:color w:val="auto"/>
                <w:spacing w:val="0"/>
                <w:sz w:val="21"/>
                <w:szCs w:val="21"/>
                <w:highlight w:val="none"/>
                <w:shd w:val="clear" w:color="auto" w:fill="auto"/>
                <w:vertAlign w:val="baseline"/>
              </w:rPr>
              <w:t>内容</w:t>
            </w:r>
            <w:r>
              <w:rPr>
                <w:rFonts w:hint="eastAsia" w:ascii="宋体" w:hAnsi="宋体" w:cs="宋体"/>
                <w:b w:val="0"/>
                <w:bCs/>
                <w:caps w:val="0"/>
                <w:color w:val="auto"/>
                <w:spacing w:val="0"/>
                <w:sz w:val="21"/>
                <w:szCs w:val="21"/>
                <w:highlight w:val="none"/>
                <w:shd w:val="clear" w:color="auto" w:fill="auto"/>
                <w:vertAlign w:val="baseline"/>
                <w:lang w:val="en-US" w:eastAsia="zh-CN"/>
              </w:rPr>
              <w:t>基本齐全</w:t>
            </w:r>
            <w:r>
              <w:rPr>
                <w:rFonts w:hint="eastAsia" w:ascii="宋体" w:hAnsi="宋体" w:eastAsia="宋体" w:cs="宋体"/>
                <w:bCs/>
                <w:caps w:val="0"/>
                <w:color w:val="auto"/>
                <w:spacing w:val="0"/>
                <w:sz w:val="21"/>
                <w:szCs w:val="21"/>
                <w:highlight w:val="none"/>
                <w:shd w:val="clear" w:color="auto" w:fill="auto"/>
                <w:vertAlign w:val="baseline"/>
                <w:lang w:eastAsia="zh-CN"/>
              </w:rPr>
              <w:t>。</w:t>
            </w:r>
            <w:r>
              <w:rPr>
                <w:rFonts w:hint="eastAsia" w:ascii="宋体" w:hAnsi="宋体" w:eastAsia="宋体" w:cs="宋体"/>
                <w:bCs/>
                <w:caps w:val="0"/>
                <w:color w:val="auto"/>
                <w:spacing w:val="0"/>
                <w:sz w:val="21"/>
                <w:szCs w:val="21"/>
                <w:highlight w:val="none"/>
                <w:shd w:val="clear" w:color="auto" w:fill="auto"/>
                <w:vertAlign w:val="baseline"/>
                <w:lang w:val="en-US" w:eastAsia="zh-CN"/>
              </w:rPr>
              <w:t>有</w:t>
            </w:r>
            <w:r>
              <w:rPr>
                <w:rFonts w:hint="eastAsia" w:ascii="宋体" w:hAnsi="宋体" w:eastAsia="宋体" w:cs="宋体"/>
                <w:bCs/>
                <w:i w:val="0"/>
                <w:iCs w:val="0"/>
                <w:caps w:val="0"/>
                <w:color w:val="auto"/>
                <w:spacing w:val="0"/>
                <w:sz w:val="21"/>
                <w:szCs w:val="21"/>
                <w:highlight w:val="none"/>
                <w:shd w:val="clear" w:color="auto" w:fill="auto"/>
                <w:vertAlign w:val="baseline"/>
              </w:rPr>
              <w:t>应急指挥机构及职责分工、应急资源（人力、物资、装备、通讯）保障方案。</w:t>
            </w:r>
            <w:r>
              <w:rPr>
                <w:rFonts w:hint="eastAsia" w:ascii="宋体" w:hAnsi="宋体" w:cs="宋体"/>
                <w:bCs/>
                <w:i w:val="0"/>
                <w:iCs w:val="0"/>
                <w:caps w:val="0"/>
                <w:color w:val="auto"/>
                <w:spacing w:val="0"/>
                <w:sz w:val="21"/>
                <w:szCs w:val="21"/>
                <w:highlight w:val="none"/>
                <w:shd w:val="clear" w:color="auto" w:fill="auto"/>
                <w:vertAlign w:val="baseline"/>
                <w:lang w:val="en-US" w:eastAsia="zh-CN"/>
              </w:rPr>
              <w:t>有</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应急处置预案</w:t>
            </w:r>
            <w:r>
              <w:rPr>
                <w:rFonts w:hint="eastAsia" w:ascii="宋体" w:hAnsi="宋体" w:eastAsia="宋体" w:cs="宋体"/>
                <w:bCs/>
                <w:i w:val="0"/>
                <w:iCs w:val="0"/>
                <w:caps w:val="0"/>
                <w:color w:val="auto"/>
                <w:spacing w:val="0"/>
                <w:sz w:val="21"/>
                <w:szCs w:val="21"/>
                <w:highlight w:val="none"/>
                <w:shd w:val="clear" w:color="auto" w:fill="auto"/>
                <w:vertAlign w:val="baseline"/>
              </w:rPr>
              <w:t>、应急响应流程及响应流程图。针对不同类型场景的的专项应急预案，</w:t>
            </w:r>
            <w:r>
              <w:rPr>
                <w:rFonts w:hint="eastAsia" w:ascii="宋体" w:hAnsi="宋体" w:cs="宋体"/>
                <w:b w:val="0"/>
                <w:bCs/>
                <w:i w:val="0"/>
                <w:iCs w:val="0"/>
                <w:caps w:val="0"/>
                <w:color w:val="auto"/>
                <w:spacing w:val="0"/>
                <w:sz w:val="21"/>
                <w:szCs w:val="21"/>
                <w:highlight w:val="none"/>
                <w:shd w:val="clear" w:color="auto" w:fill="auto"/>
                <w:vertAlign w:val="baseline"/>
                <w:lang w:val="en-US" w:eastAsia="zh-CN"/>
              </w:rPr>
              <w:t>包括但不限于：</w:t>
            </w:r>
            <w:r>
              <w:rPr>
                <w:rFonts w:hint="eastAsia" w:ascii="宋体" w:hAnsi="宋体" w:eastAsia="宋体" w:cs="宋体"/>
                <w:bCs/>
                <w:i w:val="0"/>
                <w:iCs w:val="0"/>
                <w:caps w:val="0"/>
                <w:color w:val="auto"/>
                <w:spacing w:val="0"/>
                <w:sz w:val="21"/>
                <w:szCs w:val="21"/>
                <w:highlight w:val="none"/>
                <w:shd w:val="clear" w:color="auto" w:fill="auto"/>
                <w:vertAlign w:val="baseline"/>
              </w:rPr>
              <w:t>重大活动保障（如招生、迎新、开学典礼、军训、毕业典礼等校级以上活动）</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w:t>
            </w:r>
            <w:r>
              <w:rPr>
                <w:rFonts w:hint="eastAsia" w:ascii="宋体" w:hAnsi="宋体" w:eastAsia="宋体" w:cs="宋体"/>
                <w:bCs/>
                <w:i w:val="0"/>
                <w:iCs w:val="0"/>
                <w:caps w:val="0"/>
                <w:color w:val="auto"/>
                <w:spacing w:val="0"/>
                <w:sz w:val="21"/>
                <w:szCs w:val="21"/>
                <w:highlight w:val="none"/>
                <w:shd w:val="clear" w:color="auto" w:fill="auto"/>
                <w:vertAlign w:val="baseline"/>
              </w:rPr>
              <w:t>节假日安全保障</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w:t>
            </w:r>
            <w:r>
              <w:rPr>
                <w:rFonts w:hint="eastAsia" w:ascii="宋体" w:hAnsi="宋体" w:eastAsia="宋体" w:cs="宋体"/>
                <w:bCs/>
                <w:i w:val="0"/>
                <w:iCs w:val="0"/>
                <w:caps w:val="0"/>
                <w:color w:val="auto"/>
                <w:spacing w:val="0"/>
                <w:sz w:val="21"/>
                <w:szCs w:val="21"/>
                <w:highlight w:val="none"/>
                <w:shd w:val="clear" w:color="auto" w:fill="auto"/>
                <w:vertAlign w:val="baseline"/>
              </w:rPr>
              <w:t>突发事件处置（包括自然灾害、火灾、交通事故、治安事件、</w:t>
            </w:r>
            <w:r>
              <w:rPr>
                <w:rFonts w:hint="eastAsia" w:ascii="宋体" w:hAnsi="宋体" w:eastAsia="宋体" w:cs="宋体"/>
                <w:b w:val="0"/>
                <w:bCs/>
                <w:i w:val="0"/>
                <w:iCs w:val="0"/>
                <w:caps w:val="0"/>
                <w:color w:val="auto"/>
                <w:spacing w:val="0"/>
                <w:sz w:val="21"/>
                <w:szCs w:val="21"/>
                <w:highlight w:val="none"/>
                <w:shd w:val="clear" w:color="auto" w:fill="auto"/>
                <w:vertAlign w:val="baseline"/>
              </w:rPr>
              <w:t>反恐防暴</w:t>
            </w:r>
            <w:r>
              <w:rPr>
                <w:rFonts w:hint="eastAsia" w:ascii="宋体" w:hAnsi="宋体" w:eastAsia="宋体" w:cs="宋体"/>
                <w:bCs/>
                <w:i w:val="0"/>
                <w:iCs w:val="0"/>
                <w:caps w:val="0"/>
                <w:color w:val="auto"/>
                <w:spacing w:val="0"/>
                <w:sz w:val="21"/>
                <w:szCs w:val="21"/>
                <w:highlight w:val="none"/>
                <w:shd w:val="clear" w:color="auto" w:fill="auto"/>
                <w:vertAlign w:val="baseline"/>
              </w:rPr>
              <w:t>等）</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w:t>
            </w:r>
            <w:r>
              <w:rPr>
                <w:rFonts w:hint="eastAsia" w:ascii="宋体" w:hAnsi="宋体" w:eastAsia="宋体" w:cs="宋体"/>
                <w:bCs/>
                <w:i w:val="0"/>
                <w:iCs w:val="0"/>
                <w:caps w:val="0"/>
                <w:color w:val="auto"/>
                <w:spacing w:val="0"/>
                <w:sz w:val="21"/>
                <w:szCs w:val="21"/>
                <w:highlight w:val="none"/>
                <w:shd w:val="clear" w:color="auto" w:fill="auto"/>
                <w:vertAlign w:val="baseline"/>
              </w:rPr>
              <w:t>结合各区域特点及采购人可能发生的其他特殊情况的预案。承诺在</w:t>
            </w:r>
            <w:r>
              <w:rPr>
                <w:rFonts w:hint="eastAsia" w:ascii="宋体" w:hAnsi="宋体" w:eastAsia="宋体" w:cs="宋体"/>
                <w:b w:val="0"/>
                <w:bCs/>
                <w:i w:val="0"/>
                <w:iCs w:val="0"/>
                <w:caps w:val="0"/>
                <w:color w:val="auto"/>
                <w:spacing w:val="0"/>
                <w:sz w:val="21"/>
                <w:szCs w:val="21"/>
                <w:highlight w:val="none"/>
                <w:shd w:val="clear" w:color="auto" w:fill="auto"/>
                <w:vertAlign w:val="baseline"/>
              </w:rPr>
              <w:t>保障措施可行基础上</w:t>
            </w:r>
            <w:r>
              <w:rPr>
                <w:rFonts w:hint="eastAsia" w:ascii="宋体" w:hAnsi="宋体" w:eastAsia="宋体" w:cs="宋体"/>
                <w:bCs/>
                <w:i w:val="0"/>
                <w:iCs w:val="0"/>
                <w:caps w:val="0"/>
                <w:color w:val="auto"/>
                <w:spacing w:val="0"/>
                <w:sz w:val="21"/>
                <w:szCs w:val="21"/>
                <w:highlight w:val="none"/>
                <w:shd w:val="clear" w:color="auto" w:fill="auto"/>
                <w:vertAlign w:val="baseline"/>
              </w:rPr>
              <w:t>，</w:t>
            </w:r>
            <w:r>
              <w:rPr>
                <w:rFonts w:hint="eastAsia" w:ascii="宋体" w:hAnsi="宋体" w:eastAsia="宋体" w:cs="宋体"/>
                <w:bCs/>
                <w:color w:val="auto"/>
                <w:kern w:val="2"/>
                <w:sz w:val="21"/>
                <w:szCs w:val="21"/>
                <w:highlight w:val="none"/>
                <w:lang w:val="en-US" w:eastAsia="zh-CN"/>
              </w:rPr>
              <w:t>人员安排、设备、响应时间等方面能较好应对突发事件。</w:t>
            </w:r>
          </w:p>
          <w:p w14:paraId="1A6229BB">
            <w:pPr>
              <w:widowControl/>
              <w:spacing w:line="360" w:lineRule="auto"/>
              <w:ind w:right="0" w:rightChars="0" w:firstLine="420" w:firstLineChars="20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rPr>
              <w:t>二</w:t>
            </w:r>
            <w:r>
              <w:rPr>
                <w:rFonts w:hint="eastAsia" w:ascii="宋体" w:hAnsi="宋体" w:eastAsia="宋体" w:cs="宋体"/>
                <w:bCs/>
                <w:color w:val="auto"/>
                <w:kern w:val="2"/>
                <w:sz w:val="21"/>
                <w:szCs w:val="21"/>
                <w:highlight w:val="none"/>
              </w:rPr>
              <w:t>档（</w:t>
            </w:r>
            <w:r>
              <w:rPr>
                <w:rFonts w:hint="eastAsia" w:ascii="宋体" w:hAnsi="宋体" w:eastAsia="宋体" w:cs="宋体"/>
                <w:bCs/>
                <w:color w:val="auto"/>
                <w:kern w:val="2"/>
                <w:sz w:val="21"/>
                <w:szCs w:val="21"/>
                <w:highlight w:val="none"/>
                <w:lang w:val="en-US" w:eastAsia="zh-CN"/>
              </w:rPr>
              <w:t>8</w:t>
            </w:r>
            <w:r>
              <w:rPr>
                <w:rFonts w:hint="eastAsia" w:ascii="宋体" w:hAnsi="宋体" w:eastAsia="宋体" w:cs="宋体"/>
                <w:bCs/>
                <w:color w:val="auto"/>
                <w:kern w:val="2"/>
                <w:sz w:val="21"/>
                <w:szCs w:val="21"/>
                <w:highlight w:val="none"/>
              </w:rPr>
              <w:t>分）：</w:t>
            </w:r>
            <w:r>
              <w:rPr>
                <w:rFonts w:hint="eastAsia" w:ascii="宋体" w:hAnsi="宋体" w:eastAsia="宋体" w:cs="宋体"/>
                <w:bCs/>
                <w:caps w:val="0"/>
                <w:color w:val="auto"/>
                <w:spacing w:val="0"/>
                <w:sz w:val="21"/>
                <w:szCs w:val="21"/>
                <w:highlight w:val="none"/>
                <w:shd w:val="clear" w:color="auto" w:fill="auto"/>
                <w:vertAlign w:val="baseline"/>
                <w:lang w:eastAsia="zh-CN"/>
              </w:rPr>
              <w:t>应急处置预案</w:t>
            </w:r>
            <w:r>
              <w:rPr>
                <w:rFonts w:hint="eastAsia" w:ascii="宋体" w:hAnsi="宋体" w:eastAsia="宋体" w:cs="宋体"/>
                <w:bCs/>
                <w:caps w:val="0"/>
                <w:color w:val="auto"/>
                <w:spacing w:val="0"/>
                <w:sz w:val="21"/>
                <w:szCs w:val="21"/>
                <w:highlight w:val="none"/>
                <w:shd w:val="clear" w:color="auto" w:fill="auto"/>
                <w:vertAlign w:val="baseline"/>
              </w:rPr>
              <w:t>内容</w:t>
            </w:r>
            <w:r>
              <w:rPr>
                <w:rFonts w:hint="eastAsia" w:ascii="宋体" w:hAnsi="宋体" w:cs="宋体"/>
                <w:b w:val="0"/>
                <w:bCs/>
                <w:caps w:val="0"/>
                <w:color w:val="auto"/>
                <w:spacing w:val="0"/>
                <w:sz w:val="21"/>
                <w:szCs w:val="21"/>
                <w:highlight w:val="none"/>
                <w:shd w:val="clear" w:color="auto" w:fill="auto"/>
                <w:vertAlign w:val="baseline"/>
                <w:lang w:val="en-US" w:eastAsia="zh-CN"/>
              </w:rPr>
              <w:t>齐全</w:t>
            </w:r>
            <w:r>
              <w:rPr>
                <w:rFonts w:hint="eastAsia" w:ascii="宋体" w:hAnsi="宋体" w:eastAsia="宋体" w:cs="宋体"/>
                <w:b w:val="0"/>
                <w:bCs/>
                <w:caps w:val="0"/>
                <w:color w:val="auto"/>
                <w:spacing w:val="0"/>
                <w:sz w:val="21"/>
                <w:szCs w:val="21"/>
                <w:highlight w:val="none"/>
                <w:shd w:val="clear" w:color="auto" w:fill="auto"/>
                <w:vertAlign w:val="baseline"/>
              </w:rPr>
              <w:t>、考虑周全</w:t>
            </w:r>
            <w:r>
              <w:rPr>
                <w:rFonts w:hint="eastAsia" w:ascii="宋体" w:hAnsi="宋体" w:eastAsia="宋体" w:cs="宋体"/>
                <w:bCs/>
                <w:caps w:val="0"/>
                <w:color w:val="auto"/>
                <w:spacing w:val="0"/>
                <w:sz w:val="21"/>
                <w:szCs w:val="21"/>
                <w:highlight w:val="none"/>
                <w:shd w:val="clear" w:color="auto" w:fill="auto"/>
                <w:vertAlign w:val="baseline"/>
                <w:lang w:eastAsia="zh-CN"/>
              </w:rPr>
              <w:t>。</w:t>
            </w:r>
            <w:r>
              <w:rPr>
                <w:rFonts w:hint="eastAsia" w:ascii="宋体" w:hAnsi="宋体" w:eastAsia="宋体" w:cs="宋体"/>
                <w:bCs/>
                <w:caps w:val="0"/>
                <w:color w:val="auto"/>
                <w:spacing w:val="0"/>
                <w:sz w:val="21"/>
                <w:szCs w:val="21"/>
                <w:highlight w:val="none"/>
                <w:shd w:val="clear" w:color="auto" w:fill="auto"/>
                <w:vertAlign w:val="baseline"/>
                <w:lang w:val="en-US" w:eastAsia="zh-CN"/>
              </w:rPr>
              <w:t>有</w:t>
            </w:r>
            <w:r>
              <w:rPr>
                <w:rFonts w:hint="eastAsia" w:ascii="宋体" w:hAnsi="宋体" w:eastAsia="宋体" w:cs="宋体"/>
                <w:bCs/>
                <w:i w:val="0"/>
                <w:iCs w:val="0"/>
                <w:caps w:val="0"/>
                <w:color w:val="auto"/>
                <w:spacing w:val="0"/>
                <w:sz w:val="21"/>
                <w:szCs w:val="21"/>
                <w:highlight w:val="none"/>
                <w:shd w:val="clear" w:color="auto" w:fill="auto"/>
                <w:vertAlign w:val="baseline"/>
              </w:rPr>
              <w:t>应急指挥机构及职责分工、应急资源（人力、物资、装备、通讯）保障方案。</w:t>
            </w:r>
            <w:r>
              <w:rPr>
                <w:rFonts w:hint="eastAsia" w:ascii="宋体" w:hAnsi="宋体" w:cs="宋体"/>
                <w:bCs/>
                <w:i w:val="0"/>
                <w:iCs w:val="0"/>
                <w:caps w:val="0"/>
                <w:color w:val="auto"/>
                <w:spacing w:val="0"/>
                <w:sz w:val="21"/>
                <w:szCs w:val="21"/>
                <w:highlight w:val="none"/>
                <w:shd w:val="clear" w:color="auto" w:fill="auto"/>
                <w:vertAlign w:val="baseline"/>
                <w:lang w:val="en-US" w:eastAsia="zh-CN"/>
              </w:rPr>
              <w:t>有</w:t>
            </w:r>
            <w:r>
              <w:rPr>
                <w:rFonts w:hint="eastAsia" w:ascii="宋体" w:hAnsi="宋体" w:eastAsia="宋体" w:cs="宋体"/>
                <w:bCs/>
                <w:i w:val="0"/>
                <w:iCs w:val="0"/>
                <w:caps w:val="0"/>
                <w:color w:val="auto"/>
                <w:spacing w:val="0"/>
                <w:sz w:val="21"/>
                <w:szCs w:val="21"/>
                <w:highlight w:val="none"/>
                <w:shd w:val="clear" w:color="auto" w:fill="auto"/>
                <w:vertAlign w:val="baseline"/>
              </w:rPr>
              <w:t>整体</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应急处置预案</w:t>
            </w:r>
            <w:r>
              <w:rPr>
                <w:rFonts w:hint="eastAsia" w:ascii="宋体" w:hAnsi="宋体" w:eastAsia="宋体" w:cs="宋体"/>
                <w:bCs/>
                <w:i w:val="0"/>
                <w:iCs w:val="0"/>
                <w:caps w:val="0"/>
                <w:color w:val="auto"/>
                <w:spacing w:val="0"/>
                <w:sz w:val="21"/>
                <w:szCs w:val="21"/>
                <w:highlight w:val="none"/>
                <w:shd w:val="clear" w:color="auto" w:fill="auto"/>
                <w:vertAlign w:val="baseline"/>
              </w:rPr>
              <w:t>、标准化的应急响应流程及直观的响应流程图。针对不同类型场景的详细、可操作的专项应急预案，</w:t>
            </w:r>
            <w:r>
              <w:rPr>
                <w:rFonts w:hint="eastAsia" w:ascii="宋体" w:hAnsi="宋体" w:cs="宋体"/>
                <w:b w:val="0"/>
                <w:bCs/>
                <w:i w:val="0"/>
                <w:iCs w:val="0"/>
                <w:caps w:val="0"/>
                <w:color w:val="auto"/>
                <w:spacing w:val="0"/>
                <w:sz w:val="21"/>
                <w:szCs w:val="21"/>
                <w:highlight w:val="none"/>
                <w:shd w:val="clear" w:color="auto" w:fill="auto"/>
                <w:vertAlign w:val="baseline"/>
                <w:lang w:val="en-US" w:eastAsia="zh-CN"/>
              </w:rPr>
              <w:t>包括但不限于：</w:t>
            </w:r>
            <w:r>
              <w:rPr>
                <w:rFonts w:hint="eastAsia" w:ascii="宋体" w:hAnsi="宋体" w:eastAsia="宋体" w:cs="宋体"/>
                <w:bCs/>
                <w:i w:val="0"/>
                <w:iCs w:val="0"/>
                <w:caps w:val="0"/>
                <w:color w:val="auto"/>
                <w:spacing w:val="0"/>
                <w:sz w:val="21"/>
                <w:szCs w:val="21"/>
                <w:highlight w:val="none"/>
                <w:shd w:val="clear" w:color="auto" w:fill="auto"/>
                <w:vertAlign w:val="baseline"/>
              </w:rPr>
              <w:t>重大活动保障（如招生、迎新、开学典礼、军训、毕业典礼等校级以上活动）</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w:t>
            </w:r>
            <w:r>
              <w:rPr>
                <w:rFonts w:hint="eastAsia" w:ascii="宋体" w:hAnsi="宋体" w:eastAsia="宋体" w:cs="宋体"/>
                <w:bCs/>
                <w:i w:val="0"/>
                <w:iCs w:val="0"/>
                <w:caps w:val="0"/>
                <w:color w:val="auto"/>
                <w:spacing w:val="0"/>
                <w:sz w:val="21"/>
                <w:szCs w:val="21"/>
                <w:highlight w:val="none"/>
                <w:shd w:val="clear" w:color="auto" w:fill="auto"/>
                <w:vertAlign w:val="baseline"/>
              </w:rPr>
              <w:t>节假日安全保障</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w:t>
            </w:r>
            <w:r>
              <w:rPr>
                <w:rFonts w:hint="eastAsia" w:ascii="宋体" w:hAnsi="宋体" w:eastAsia="宋体" w:cs="宋体"/>
                <w:bCs/>
                <w:i w:val="0"/>
                <w:iCs w:val="0"/>
                <w:caps w:val="0"/>
                <w:color w:val="auto"/>
                <w:spacing w:val="0"/>
                <w:sz w:val="21"/>
                <w:szCs w:val="21"/>
                <w:highlight w:val="none"/>
                <w:shd w:val="clear" w:color="auto" w:fill="auto"/>
                <w:vertAlign w:val="baseline"/>
              </w:rPr>
              <w:t>突发事件处置（包括自然灾害、火灾、交通事故、治安事件、</w:t>
            </w:r>
            <w:r>
              <w:rPr>
                <w:rFonts w:hint="eastAsia" w:ascii="宋体" w:hAnsi="宋体" w:eastAsia="宋体" w:cs="宋体"/>
                <w:b w:val="0"/>
                <w:bCs/>
                <w:i w:val="0"/>
                <w:iCs w:val="0"/>
                <w:caps w:val="0"/>
                <w:color w:val="auto"/>
                <w:spacing w:val="0"/>
                <w:sz w:val="21"/>
                <w:szCs w:val="21"/>
                <w:highlight w:val="none"/>
                <w:shd w:val="clear" w:color="auto" w:fill="auto"/>
                <w:vertAlign w:val="baseline"/>
              </w:rPr>
              <w:t>反恐防暴</w:t>
            </w:r>
            <w:r>
              <w:rPr>
                <w:rFonts w:hint="eastAsia" w:ascii="宋体" w:hAnsi="宋体" w:eastAsia="宋体" w:cs="宋体"/>
                <w:bCs/>
                <w:i w:val="0"/>
                <w:iCs w:val="0"/>
                <w:caps w:val="0"/>
                <w:color w:val="auto"/>
                <w:spacing w:val="0"/>
                <w:sz w:val="21"/>
                <w:szCs w:val="21"/>
                <w:highlight w:val="none"/>
                <w:shd w:val="clear" w:color="auto" w:fill="auto"/>
                <w:vertAlign w:val="baseline"/>
              </w:rPr>
              <w:t>等）</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w:t>
            </w:r>
            <w:r>
              <w:rPr>
                <w:rFonts w:hint="eastAsia" w:ascii="宋体" w:hAnsi="宋体" w:eastAsia="宋体" w:cs="宋体"/>
                <w:bCs/>
                <w:i w:val="0"/>
                <w:iCs w:val="0"/>
                <w:caps w:val="0"/>
                <w:color w:val="auto"/>
                <w:spacing w:val="0"/>
                <w:sz w:val="21"/>
                <w:szCs w:val="21"/>
                <w:highlight w:val="none"/>
                <w:shd w:val="clear" w:color="auto" w:fill="auto"/>
                <w:vertAlign w:val="baseline"/>
              </w:rPr>
              <w:t>结合各区域特点及采购人可能发生的其他特殊情况的预案</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w:t>
            </w:r>
            <w:r>
              <w:rPr>
                <w:rFonts w:hint="eastAsia" w:ascii="宋体" w:hAnsi="宋体" w:eastAsia="宋体" w:cs="宋体"/>
                <w:bCs/>
                <w:i w:val="0"/>
                <w:iCs w:val="0"/>
                <w:caps w:val="0"/>
                <w:color w:val="auto"/>
                <w:spacing w:val="0"/>
                <w:sz w:val="21"/>
                <w:szCs w:val="21"/>
                <w:highlight w:val="none"/>
                <w:shd w:val="clear" w:color="auto" w:fill="auto"/>
                <w:vertAlign w:val="baseline"/>
                <w:lang w:val="en-US" w:eastAsia="zh-CN"/>
              </w:rPr>
              <w:t>且</w:t>
            </w:r>
            <w:r>
              <w:rPr>
                <w:rFonts w:hint="eastAsia" w:ascii="宋体" w:hAnsi="宋体" w:eastAsia="宋体" w:cs="宋体"/>
                <w:bCs/>
                <w:i w:val="0"/>
                <w:iCs w:val="0"/>
                <w:caps w:val="0"/>
                <w:color w:val="auto"/>
                <w:spacing w:val="0"/>
                <w:sz w:val="21"/>
                <w:szCs w:val="21"/>
                <w:highlight w:val="none"/>
                <w:shd w:val="clear" w:color="auto" w:fill="auto"/>
                <w:vertAlign w:val="baseline"/>
              </w:rPr>
              <w:t>各专项预案须措施可行、保障有力。</w:t>
            </w:r>
            <w:r>
              <w:rPr>
                <w:rFonts w:hint="eastAsia" w:ascii="宋体" w:hAnsi="宋体" w:eastAsia="宋体" w:cs="宋体"/>
                <w:bCs/>
                <w:i w:val="0"/>
                <w:iCs w:val="0"/>
                <w:caps w:val="0"/>
                <w:color w:val="auto"/>
                <w:spacing w:val="0"/>
                <w:sz w:val="21"/>
                <w:szCs w:val="21"/>
                <w:highlight w:val="none"/>
                <w:shd w:val="clear" w:color="auto" w:fill="auto"/>
                <w:vertAlign w:val="baseline"/>
                <w:lang w:val="en-US" w:eastAsia="zh-CN"/>
              </w:rPr>
              <w:t>有</w:t>
            </w:r>
            <w:r>
              <w:rPr>
                <w:rFonts w:hint="eastAsia" w:ascii="宋体" w:hAnsi="宋体" w:eastAsia="宋体" w:cs="宋体"/>
                <w:b w:val="0"/>
                <w:bCs/>
                <w:i w:val="0"/>
                <w:iCs w:val="0"/>
                <w:caps w:val="0"/>
                <w:color w:val="auto"/>
                <w:spacing w:val="0"/>
                <w:sz w:val="21"/>
                <w:szCs w:val="21"/>
                <w:highlight w:val="none"/>
                <w:shd w:val="clear" w:color="auto" w:fill="auto"/>
                <w:vertAlign w:val="baseline"/>
              </w:rPr>
              <w:t>响应能力保障与证明</w:t>
            </w:r>
            <w:r>
              <w:rPr>
                <w:rFonts w:hint="eastAsia" w:ascii="宋体" w:hAnsi="宋体" w:eastAsia="宋体" w:cs="宋体"/>
                <w:b w:val="0"/>
                <w:bCs/>
                <w:i w:val="0"/>
                <w:iCs w:val="0"/>
                <w:caps w:val="0"/>
                <w:color w:val="auto"/>
                <w:spacing w:val="0"/>
                <w:sz w:val="21"/>
                <w:szCs w:val="21"/>
                <w:highlight w:val="none"/>
                <w:shd w:val="clear" w:color="auto" w:fill="auto"/>
                <w:vertAlign w:val="baseline"/>
                <w:lang w:eastAsia="zh-CN"/>
              </w:rPr>
              <w:t>，</w:t>
            </w:r>
            <w:r>
              <w:rPr>
                <w:rFonts w:hint="eastAsia" w:ascii="宋体" w:hAnsi="宋体" w:eastAsia="宋体" w:cs="宋体"/>
                <w:bCs/>
                <w:i w:val="0"/>
                <w:iCs w:val="0"/>
                <w:caps w:val="0"/>
                <w:color w:val="auto"/>
                <w:spacing w:val="0"/>
                <w:sz w:val="21"/>
                <w:szCs w:val="21"/>
                <w:highlight w:val="none"/>
                <w:shd w:val="clear" w:color="auto" w:fill="auto"/>
                <w:vertAlign w:val="baseline"/>
              </w:rPr>
              <w:t>提供</w:t>
            </w:r>
            <w:r>
              <w:rPr>
                <w:rFonts w:hint="eastAsia" w:ascii="宋体" w:hAnsi="宋体" w:eastAsia="宋体" w:cs="宋体"/>
                <w:b w:val="0"/>
                <w:bCs/>
                <w:i w:val="0"/>
                <w:iCs w:val="0"/>
                <w:caps w:val="0"/>
                <w:color w:val="auto"/>
                <w:spacing w:val="0"/>
                <w:sz w:val="21"/>
                <w:szCs w:val="21"/>
                <w:highlight w:val="none"/>
                <w:shd w:val="clear" w:color="auto" w:fill="auto"/>
                <w:vertAlign w:val="baseline"/>
              </w:rPr>
              <w:t>支撑应急响应</w:t>
            </w:r>
            <w:r>
              <w:rPr>
                <w:rFonts w:hint="eastAsia" w:ascii="宋体" w:hAnsi="宋体" w:eastAsia="宋体" w:cs="宋体"/>
                <w:bCs/>
                <w:i w:val="0"/>
                <w:iCs w:val="0"/>
                <w:caps w:val="0"/>
                <w:color w:val="auto"/>
                <w:spacing w:val="0"/>
                <w:sz w:val="21"/>
                <w:szCs w:val="21"/>
                <w:highlight w:val="none"/>
                <w:shd w:val="clear" w:color="auto" w:fill="auto"/>
                <w:vertAlign w:val="baseline"/>
              </w:rPr>
              <w:t>（特别是为实现快速响应目标）的</w:t>
            </w:r>
            <w:r>
              <w:rPr>
                <w:rFonts w:hint="eastAsia" w:ascii="宋体" w:hAnsi="宋体" w:eastAsia="宋体" w:cs="宋体"/>
                <w:b w:val="0"/>
                <w:bCs/>
                <w:i w:val="0"/>
                <w:iCs w:val="0"/>
                <w:caps w:val="0"/>
                <w:color w:val="auto"/>
                <w:spacing w:val="0"/>
                <w:sz w:val="21"/>
                <w:szCs w:val="21"/>
                <w:highlight w:val="none"/>
                <w:shd w:val="clear" w:color="auto" w:fill="auto"/>
                <w:vertAlign w:val="baseline"/>
              </w:rPr>
              <w:t>人员部署图、通讯联络保障方案、关键应急装备清单及状态说明、相关岗位人员</w:t>
            </w:r>
            <w:r>
              <w:rPr>
                <w:rFonts w:hint="eastAsia" w:ascii="宋体" w:hAnsi="宋体" w:cs="宋体"/>
                <w:b w:val="0"/>
                <w:bCs/>
                <w:i w:val="0"/>
                <w:iCs w:val="0"/>
                <w:caps w:val="0"/>
                <w:color w:val="auto"/>
                <w:spacing w:val="0"/>
                <w:sz w:val="21"/>
                <w:szCs w:val="21"/>
                <w:highlight w:val="none"/>
                <w:shd w:val="clear" w:color="auto" w:fill="auto"/>
                <w:vertAlign w:val="baseline"/>
                <w:lang w:val="en-US" w:eastAsia="zh-CN"/>
              </w:rPr>
              <w:t>安排计划</w:t>
            </w:r>
            <w:r>
              <w:rPr>
                <w:rFonts w:hint="eastAsia" w:ascii="宋体" w:hAnsi="宋体" w:eastAsia="宋体" w:cs="宋体"/>
                <w:bCs/>
                <w:i w:val="0"/>
                <w:iCs w:val="0"/>
                <w:caps w:val="0"/>
                <w:color w:val="auto"/>
                <w:spacing w:val="0"/>
                <w:sz w:val="21"/>
                <w:szCs w:val="21"/>
                <w:highlight w:val="none"/>
                <w:shd w:val="clear" w:color="auto" w:fill="auto"/>
                <w:vertAlign w:val="baseline"/>
              </w:rPr>
              <w:t>。承诺在</w:t>
            </w:r>
            <w:r>
              <w:rPr>
                <w:rFonts w:hint="eastAsia" w:ascii="宋体" w:hAnsi="宋体" w:eastAsia="宋体" w:cs="宋体"/>
                <w:b w:val="0"/>
                <w:bCs/>
                <w:i w:val="0"/>
                <w:iCs w:val="0"/>
                <w:caps w:val="0"/>
                <w:color w:val="auto"/>
                <w:spacing w:val="0"/>
                <w:sz w:val="21"/>
                <w:szCs w:val="21"/>
                <w:highlight w:val="none"/>
                <w:shd w:val="clear" w:color="auto" w:fill="auto"/>
                <w:vertAlign w:val="baseline"/>
              </w:rPr>
              <w:t>保障措施可行基础上</w:t>
            </w:r>
            <w:r>
              <w:rPr>
                <w:rFonts w:hint="eastAsia" w:ascii="宋体" w:hAnsi="宋体" w:eastAsia="宋体" w:cs="宋体"/>
                <w:bCs/>
                <w:i w:val="0"/>
                <w:iCs w:val="0"/>
                <w:caps w:val="0"/>
                <w:color w:val="auto"/>
                <w:spacing w:val="0"/>
                <w:sz w:val="21"/>
                <w:szCs w:val="21"/>
                <w:highlight w:val="none"/>
                <w:shd w:val="clear" w:color="auto" w:fill="auto"/>
                <w:vertAlign w:val="baseline"/>
              </w:rPr>
              <w:t>，</w:t>
            </w:r>
            <w:r>
              <w:rPr>
                <w:rFonts w:hint="eastAsia" w:ascii="宋体" w:hAnsi="宋体" w:eastAsia="宋体" w:cs="宋体"/>
                <w:bCs/>
                <w:i w:val="0"/>
                <w:iCs w:val="0"/>
                <w:caps w:val="0"/>
                <w:color w:val="auto"/>
                <w:spacing w:val="0"/>
                <w:sz w:val="21"/>
                <w:szCs w:val="21"/>
                <w:highlight w:val="none"/>
                <w:shd w:val="clear" w:color="auto" w:fill="auto"/>
                <w:vertAlign w:val="baseline"/>
                <w:lang w:val="en-US" w:eastAsia="zh-CN"/>
              </w:rPr>
              <w:t>承诺</w:t>
            </w:r>
            <w:r>
              <w:rPr>
                <w:rFonts w:hint="eastAsia" w:ascii="宋体" w:hAnsi="宋体" w:eastAsia="宋体" w:cs="宋体"/>
                <w:bCs/>
                <w:i w:val="0"/>
                <w:iCs w:val="0"/>
                <w:caps w:val="0"/>
                <w:color w:val="auto"/>
                <w:spacing w:val="0"/>
                <w:sz w:val="21"/>
                <w:szCs w:val="21"/>
                <w:highlight w:val="none"/>
                <w:shd w:val="clear" w:color="auto" w:fill="auto"/>
                <w:vertAlign w:val="baseline"/>
              </w:rPr>
              <w:t>核心区/重点部位突发事件</w:t>
            </w:r>
            <w:r>
              <w:rPr>
                <w:rFonts w:hint="eastAsia" w:ascii="宋体" w:hAnsi="宋体" w:eastAsia="宋体" w:cs="宋体"/>
                <w:bCs/>
                <w:i w:val="0"/>
                <w:iCs w:val="0"/>
                <w:caps w:val="0"/>
                <w:color w:val="auto"/>
                <w:spacing w:val="0"/>
                <w:sz w:val="21"/>
                <w:szCs w:val="21"/>
                <w:highlight w:val="none"/>
                <w:shd w:val="clear" w:color="auto" w:fill="auto"/>
                <w:vertAlign w:val="baseline"/>
                <w:lang w:val="en-US" w:eastAsia="zh-CN"/>
              </w:rPr>
              <w:t>10</w:t>
            </w:r>
            <w:r>
              <w:rPr>
                <w:rFonts w:hint="eastAsia" w:ascii="宋体" w:hAnsi="宋体" w:eastAsia="宋体" w:cs="宋体"/>
                <w:bCs/>
                <w:i w:val="0"/>
                <w:iCs w:val="0"/>
                <w:caps w:val="0"/>
                <w:color w:val="auto"/>
                <w:spacing w:val="0"/>
                <w:sz w:val="21"/>
                <w:szCs w:val="21"/>
                <w:highlight w:val="none"/>
                <w:shd w:val="clear" w:color="auto" w:fill="auto"/>
                <w:vertAlign w:val="baseline"/>
              </w:rPr>
              <w:t>分钟内响应，</w:t>
            </w:r>
            <w:r>
              <w:rPr>
                <w:rFonts w:hint="eastAsia" w:ascii="宋体" w:hAnsi="宋体" w:eastAsia="宋体" w:cs="宋体"/>
                <w:bCs/>
                <w:i w:val="0"/>
                <w:iCs w:val="0"/>
                <w:caps w:val="0"/>
                <w:color w:val="auto"/>
                <w:spacing w:val="0"/>
                <w:sz w:val="21"/>
                <w:szCs w:val="21"/>
                <w:highlight w:val="none"/>
                <w:shd w:val="clear" w:color="auto" w:fill="auto"/>
                <w:vertAlign w:val="baseline"/>
                <w:lang w:val="en-US" w:eastAsia="zh-CN"/>
              </w:rPr>
              <w:t>20</w:t>
            </w:r>
            <w:r>
              <w:rPr>
                <w:rFonts w:hint="eastAsia" w:ascii="宋体" w:hAnsi="宋体" w:eastAsia="宋体" w:cs="宋体"/>
                <w:bCs/>
                <w:i w:val="0"/>
                <w:iCs w:val="0"/>
                <w:caps w:val="0"/>
                <w:color w:val="auto"/>
                <w:spacing w:val="0"/>
                <w:sz w:val="21"/>
                <w:szCs w:val="21"/>
                <w:highlight w:val="none"/>
                <w:shd w:val="clear" w:color="auto" w:fill="auto"/>
                <w:vertAlign w:val="baseline"/>
              </w:rPr>
              <w:t>分钟内安保人员到场；其他区域</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1</w:t>
            </w:r>
            <w:r>
              <w:rPr>
                <w:rFonts w:hint="eastAsia" w:ascii="宋体" w:hAnsi="宋体" w:eastAsia="宋体" w:cs="宋体"/>
                <w:bCs/>
                <w:i w:val="0"/>
                <w:iCs w:val="0"/>
                <w:caps w:val="0"/>
                <w:color w:val="auto"/>
                <w:spacing w:val="0"/>
                <w:sz w:val="21"/>
                <w:szCs w:val="21"/>
                <w:highlight w:val="none"/>
                <w:shd w:val="clear" w:color="auto" w:fill="auto"/>
                <w:vertAlign w:val="baseline"/>
                <w:lang w:val="en-US" w:eastAsia="zh-CN"/>
              </w:rPr>
              <w:t>5</w:t>
            </w:r>
            <w:r>
              <w:rPr>
                <w:rFonts w:hint="eastAsia" w:ascii="宋体" w:hAnsi="宋体" w:eastAsia="宋体" w:cs="宋体"/>
                <w:bCs/>
                <w:i w:val="0"/>
                <w:iCs w:val="0"/>
                <w:caps w:val="0"/>
                <w:color w:val="auto"/>
                <w:spacing w:val="0"/>
                <w:sz w:val="21"/>
                <w:szCs w:val="21"/>
                <w:highlight w:val="none"/>
                <w:shd w:val="clear" w:color="auto" w:fill="auto"/>
                <w:vertAlign w:val="baseline"/>
              </w:rPr>
              <w:t>分钟内响应，</w:t>
            </w:r>
            <w:r>
              <w:rPr>
                <w:rFonts w:hint="eastAsia" w:ascii="宋体" w:hAnsi="宋体" w:eastAsia="宋体" w:cs="宋体"/>
                <w:bCs/>
                <w:i w:val="0"/>
                <w:iCs w:val="0"/>
                <w:caps w:val="0"/>
                <w:color w:val="auto"/>
                <w:spacing w:val="0"/>
                <w:sz w:val="21"/>
                <w:szCs w:val="21"/>
                <w:highlight w:val="none"/>
                <w:shd w:val="clear" w:color="auto" w:fill="auto"/>
                <w:vertAlign w:val="baseline"/>
                <w:lang w:val="en-US" w:eastAsia="zh-CN"/>
              </w:rPr>
              <w:t>30</w:t>
            </w:r>
            <w:r>
              <w:rPr>
                <w:rFonts w:hint="eastAsia" w:ascii="宋体" w:hAnsi="宋体" w:eastAsia="宋体" w:cs="宋体"/>
                <w:bCs/>
                <w:i w:val="0"/>
                <w:iCs w:val="0"/>
                <w:caps w:val="0"/>
                <w:color w:val="auto"/>
                <w:spacing w:val="0"/>
                <w:sz w:val="21"/>
                <w:szCs w:val="21"/>
                <w:highlight w:val="none"/>
                <w:shd w:val="clear" w:color="auto" w:fill="auto"/>
                <w:vertAlign w:val="baseline"/>
              </w:rPr>
              <w:t>分钟内到场</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w:t>
            </w:r>
          </w:p>
          <w:p w14:paraId="16FA92E7">
            <w:pPr>
              <w:keepNext w:val="0"/>
              <w:keepLines w:val="0"/>
              <w:pageBreakBefore w:val="0"/>
              <w:kinsoku/>
              <w:wordWrap/>
              <w:overflowPunct/>
              <w:topLinePunct w:val="0"/>
              <w:bidi w:val="0"/>
              <w:adjustRightInd/>
              <w:snapToGrid/>
              <w:spacing w:line="360" w:lineRule="auto"/>
              <w:ind w:firstLine="435"/>
              <w:textAlignment w:val="auto"/>
              <w:rPr>
                <w:rFonts w:hint="eastAsia" w:ascii="宋体" w:hAnsi="宋体" w:eastAsia="宋体" w:cs="宋体"/>
                <w:bCs/>
                <w:i w:val="0"/>
                <w:iCs w:val="0"/>
                <w:caps w:val="0"/>
                <w:color w:val="auto"/>
                <w:spacing w:val="0"/>
                <w:sz w:val="21"/>
                <w:szCs w:val="21"/>
                <w:highlight w:val="none"/>
                <w:shd w:val="clear" w:color="auto" w:fill="auto"/>
                <w:vertAlign w:val="baseline"/>
                <w:lang w:eastAsia="zh-CN"/>
              </w:rPr>
            </w:pPr>
            <w:r>
              <w:rPr>
                <w:rFonts w:hint="eastAsia" w:ascii="宋体" w:hAnsi="宋体" w:eastAsia="宋体" w:cs="宋体"/>
                <w:bCs/>
                <w:color w:val="auto"/>
                <w:kern w:val="2"/>
                <w:sz w:val="21"/>
                <w:szCs w:val="21"/>
                <w:highlight w:val="none"/>
                <w:lang w:val="en-US" w:eastAsia="zh-CN"/>
              </w:rPr>
              <w:t>三</w:t>
            </w:r>
            <w:r>
              <w:rPr>
                <w:rFonts w:hint="eastAsia" w:ascii="宋体" w:hAnsi="宋体" w:eastAsia="宋体" w:cs="宋体"/>
                <w:bCs/>
                <w:color w:val="auto"/>
                <w:kern w:val="2"/>
                <w:sz w:val="21"/>
                <w:szCs w:val="21"/>
                <w:highlight w:val="none"/>
              </w:rPr>
              <w:t>档（</w:t>
            </w:r>
            <w:r>
              <w:rPr>
                <w:rFonts w:hint="eastAsia" w:ascii="宋体" w:hAnsi="宋体" w:eastAsia="宋体" w:cs="宋体"/>
                <w:bCs/>
                <w:color w:val="auto"/>
                <w:kern w:val="2"/>
                <w:sz w:val="21"/>
                <w:szCs w:val="21"/>
                <w:highlight w:val="none"/>
                <w:lang w:val="en-US" w:eastAsia="zh-CN"/>
              </w:rPr>
              <w:t>12</w:t>
            </w:r>
            <w:r>
              <w:rPr>
                <w:rFonts w:hint="eastAsia" w:ascii="宋体" w:hAnsi="宋体" w:eastAsia="宋体" w:cs="宋体"/>
                <w:bCs/>
                <w:color w:val="auto"/>
                <w:kern w:val="2"/>
                <w:sz w:val="21"/>
                <w:szCs w:val="21"/>
                <w:highlight w:val="none"/>
              </w:rPr>
              <w:t>分）：</w:t>
            </w:r>
            <w:r>
              <w:rPr>
                <w:rFonts w:hint="eastAsia" w:ascii="宋体" w:hAnsi="宋体" w:eastAsia="宋体" w:cs="宋体"/>
                <w:bCs/>
                <w:caps w:val="0"/>
                <w:color w:val="auto"/>
                <w:spacing w:val="0"/>
                <w:sz w:val="21"/>
                <w:szCs w:val="21"/>
                <w:highlight w:val="none"/>
                <w:shd w:val="clear" w:color="auto" w:fill="auto"/>
                <w:vertAlign w:val="baseline"/>
                <w:lang w:eastAsia="zh-CN"/>
              </w:rPr>
              <w:t>应急处置预案</w:t>
            </w:r>
            <w:r>
              <w:rPr>
                <w:rFonts w:hint="eastAsia" w:ascii="宋体" w:hAnsi="宋体" w:eastAsia="宋体" w:cs="宋体"/>
                <w:bCs/>
                <w:caps w:val="0"/>
                <w:color w:val="auto"/>
                <w:spacing w:val="0"/>
                <w:sz w:val="21"/>
                <w:szCs w:val="21"/>
                <w:highlight w:val="none"/>
                <w:shd w:val="clear" w:color="auto" w:fill="auto"/>
                <w:vertAlign w:val="baseline"/>
              </w:rPr>
              <w:t>内容</w:t>
            </w:r>
            <w:r>
              <w:rPr>
                <w:rFonts w:hint="eastAsia" w:ascii="宋体" w:hAnsi="宋体" w:eastAsia="宋体" w:cs="宋体"/>
                <w:b w:val="0"/>
                <w:bCs/>
                <w:caps w:val="0"/>
                <w:color w:val="auto"/>
                <w:spacing w:val="0"/>
                <w:sz w:val="21"/>
                <w:szCs w:val="21"/>
                <w:highlight w:val="none"/>
                <w:shd w:val="clear" w:color="auto" w:fill="auto"/>
                <w:vertAlign w:val="baseline"/>
              </w:rPr>
              <w:t>全面详尽、考虑周全</w:t>
            </w:r>
            <w:r>
              <w:rPr>
                <w:rFonts w:hint="eastAsia" w:ascii="宋体" w:hAnsi="宋体" w:eastAsia="宋体" w:cs="宋体"/>
                <w:bCs/>
                <w:caps w:val="0"/>
                <w:color w:val="auto"/>
                <w:spacing w:val="0"/>
                <w:sz w:val="21"/>
                <w:szCs w:val="21"/>
                <w:highlight w:val="none"/>
                <w:shd w:val="clear" w:color="auto" w:fill="auto"/>
                <w:vertAlign w:val="baseline"/>
                <w:lang w:eastAsia="zh-CN"/>
              </w:rPr>
              <w:t>。</w:t>
            </w:r>
            <w:r>
              <w:rPr>
                <w:rFonts w:hint="eastAsia" w:ascii="宋体" w:hAnsi="宋体" w:eastAsia="宋体" w:cs="宋体"/>
                <w:bCs/>
                <w:caps w:val="0"/>
                <w:color w:val="auto"/>
                <w:spacing w:val="0"/>
                <w:sz w:val="21"/>
                <w:szCs w:val="21"/>
                <w:highlight w:val="none"/>
                <w:shd w:val="clear" w:color="auto" w:fill="auto"/>
                <w:vertAlign w:val="baseline"/>
                <w:lang w:val="en-US" w:eastAsia="zh-CN"/>
              </w:rPr>
              <w:t>有</w:t>
            </w:r>
            <w:r>
              <w:rPr>
                <w:rFonts w:hint="eastAsia" w:ascii="宋体" w:hAnsi="宋体" w:eastAsia="宋体" w:cs="宋体"/>
                <w:bCs/>
                <w:i w:val="0"/>
                <w:iCs w:val="0"/>
                <w:caps w:val="0"/>
                <w:color w:val="auto"/>
                <w:spacing w:val="0"/>
                <w:sz w:val="21"/>
                <w:szCs w:val="21"/>
                <w:highlight w:val="none"/>
                <w:shd w:val="clear" w:color="auto" w:fill="auto"/>
                <w:vertAlign w:val="baseline"/>
              </w:rPr>
              <w:t>明确的应急指挥机构及职责分工、可靠的应急资源（人力、物资、装备、通讯）保障方案。完整的整体</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应急处置预案</w:t>
            </w:r>
            <w:r>
              <w:rPr>
                <w:rFonts w:hint="eastAsia" w:ascii="宋体" w:hAnsi="宋体" w:eastAsia="宋体" w:cs="宋体"/>
                <w:bCs/>
                <w:i w:val="0"/>
                <w:iCs w:val="0"/>
                <w:caps w:val="0"/>
                <w:color w:val="auto"/>
                <w:spacing w:val="0"/>
                <w:sz w:val="21"/>
                <w:szCs w:val="21"/>
                <w:highlight w:val="none"/>
                <w:shd w:val="clear" w:color="auto" w:fill="auto"/>
                <w:vertAlign w:val="baseline"/>
              </w:rPr>
              <w:t>、标准化的应急响应流程及直观的响应流程图。针对不同类型场景的详细、具体、可操作性高的专项应急预案，</w:t>
            </w:r>
            <w:r>
              <w:rPr>
                <w:rFonts w:hint="eastAsia" w:ascii="宋体" w:hAnsi="宋体" w:eastAsia="宋体" w:cs="宋体"/>
                <w:b w:val="0"/>
                <w:bCs/>
                <w:i w:val="0"/>
                <w:iCs w:val="0"/>
                <w:caps w:val="0"/>
                <w:color w:val="auto"/>
                <w:spacing w:val="0"/>
                <w:sz w:val="21"/>
                <w:szCs w:val="21"/>
                <w:highlight w:val="none"/>
                <w:shd w:val="clear" w:color="auto" w:fill="auto"/>
                <w:vertAlign w:val="baseline"/>
              </w:rPr>
              <w:t>涵盖</w:t>
            </w:r>
            <w:r>
              <w:rPr>
                <w:rFonts w:hint="eastAsia" w:ascii="宋体" w:hAnsi="宋体" w:eastAsia="宋体" w:cs="宋体"/>
                <w:bCs/>
                <w:i w:val="0"/>
                <w:iCs w:val="0"/>
                <w:caps w:val="0"/>
                <w:color w:val="auto"/>
                <w:spacing w:val="0"/>
                <w:sz w:val="21"/>
                <w:szCs w:val="21"/>
                <w:highlight w:val="none"/>
                <w:shd w:val="clear" w:color="auto" w:fill="auto"/>
                <w:vertAlign w:val="baseline"/>
              </w:rPr>
              <w:t>：重大活动保障（如招生、迎新、开学典礼、军训、毕业典礼等校级以上活动）</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w:t>
            </w:r>
            <w:r>
              <w:rPr>
                <w:rFonts w:hint="eastAsia" w:ascii="宋体" w:hAnsi="宋体" w:eastAsia="宋体" w:cs="宋体"/>
                <w:bCs/>
                <w:i w:val="0"/>
                <w:iCs w:val="0"/>
                <w:caps w:val="0"/>
                <w:color w:val="auto"/>
                <w:spacing w:val="0"/>
                <w:sz w:val="21"/>
                <w:szCs w:val="21"/>
                <w:highlight w:val="none"/>
                <w:shd w:val="clear" w:color="auto" w:fill="auto"/>
                <w:vertAlign w:val="baseline"/>
              </w:rPr>
              <w:t>节假日安全保障</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w:t>
            </w:r>
            <w:r>
              <w:rPr>
                <w:rFonts w:hint="eastAsia" w:ascii="宋体" w:hAnsi="宋体" w:eastAsia="宋体" w:cs="宋体"/>
                <w:bCs/>
                <w:i w:val="0"/>
                <w:iCs w:val="0"/>
                <w:caps w:val="0"/>
                <w:color w:val="auto"/>
                <w:spacing w:val="0"/>
                <w:sz w:val="21"/>
                <w:szCs w:val="21"/>
                <w:highlight w:val="none"/>
                <w:shd w:val="clear" w:color="auto" w:fill="auto"/>
                <w:vertAlign w:val="baseline"/>
              </w:rPr>
              <w:t>突发事件处置（包括自然灾害、火灾、交通事故、治安事件、</w:t>
            </w:r>
            <w:r>
              <w:rPr>
                <w:rFonts w:hint="eastAsia" w:ascii="宋体" w:hAnsi="宋体" w:eastAsia="宋体" w:cs="宋体"/>
                <w:b w:val="0"/>
                <w:bCs/>
                <w:i w:val="0"/>
                <w:iCs w:val="0"/>
                <w:caps w:val="0"/>
                <w:color w:val="auto"/>
                <w:spacing w:val="0"/>
                <w:sz w:val="21"/>
                <w:szCs w:val="21"/>
                <w:highlight w:val="none"/>
                <w:shd w:val="clear" w:color="auto" w:fill="auto"/>
                <w:vertAlign w:val="baseline"/>
              </w:rPr>
              <w:t>反恐防暴</w:t>
            </w:r>
            <w:r>
              <w:rPr>
                <w:rFonts w:hint="eastAsia" w:ascii="宋体" w:hAnsi="宋体" w:eastAsia="宋体" w:cs="宋体"/>
                <w:bCs/>
                <w:i w:val="0"/>
                <w:iCs w:val="0"/>
                <w:caps w:val="0"/>
                <w:color w:val="auto"/>
                <w:spacing w:val="0"/>
                <w:sz w:val="21"/>
                <w:szCs w:val="21"/>
                <w:highlight w:val="none"/>
                <w:shd w:val="clear" w:color="auto" w:fill="auto"/>
                <w:vertAlign w:val="baseline"/>
              </w:rPr>
              <w:t>等）</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w:t>
            </w:r>
            <w:r>
              <w:rPr>
                <w:rFonts w:hint="eastAsia" w:ascii="宋体" w:hAnsi="宋体" w:eastAsia="宋体" w:cs="宋体"/>
                <w:bCs/>
                <w:i w:val="0"/>
                <w:iCs w:val="0"/>
                <w:caps w:val="0"/>
                <w:color w:val="auto"/>
                <w:spacing w:val="0"/>
                <w:sz w:val="21"/>
                <w:szCs w:val="21"/>
                <w:highlight w:val="none"/>
                <w:shd w:val="clear" w:color="auto" w:fill="auto"/>
                <w:vertAlign w:val="baseline"/>
              </w:rPr>
              <w:t>结合各区域特点及采购人可能发生的其他特殊情况的预案</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w:t>
            </w:r>
            <w:r>
              <w:rPr>
                <w:rFonts w:hint="eastAsia" w:ascii="宋体" w:hAnsi="宋体" w:eastAsia="宋体" w:cs="宋体"/>
                <w:bCs/>
                <w:i w:val="0"/>
                <w:iCs w:val="0"/>
                <w:caps w:val="0"/>
                <w:color w:val="auto"/>
                <w:spacing w:val="0"/>
                <w:sz w:val="21"/>
                <w:szCs w:val="21"/>
                <w:highlight w:val="none"/>
                <w:shd w:val="clear" w:color="auto" w:fill="auto"/>
                <w:vertAlign w:val="baseline"/>
                <w:lang w:val="en-US" w:eastAsia="zh-CN"/>
              </w:rPr>
              <w:t>且</w:t>
            </w:r>
            <w:r>
              <w:rPr>
                <w:rFonts w:hint="eastAsia" w:ascii="宋体" w:hAnsi="宋体" w:eastAsia="宋体" w:cs="宋体"/>
                <w:bCs/>
                <w:i w:val="0"/>
                <w:iCs w:val="0"/>
                <w:caps w:val="0"/>
                <w:color w:val="auto"/>
                <w:spacing w:val="0"/>
                <w:sz w:val="21"/>
                <w:szCs w:val="21"/>
                <w:highlight w:val="none"/>
                <w:shd w:val="clear" w:color="auto" w:fill="auto"/>
                <w:vertAlign w:val="baseline"/>
              </w:rPr>
              <w:t>各专项预案须措施可行、保障有力，体现</w:t>
            </w:r>
            <w:r>
              <w:rPr>
                <w:rFonts w:hint="eastAsia" w:ascii="宋体" w:hAnsi="宋体" w:eastAsia="宋体" w:cs="宋体"/>
                <w:b w:val="0"/>
                <w:bCs/>
                <w:i w:val="0"/>
                <w:iCs w:val="0"/>
                <w:caps w:val="0"/>
                <w:color w:val="auto"/>
                <w:spacing w:val="0"/>
                <w:sz w:val="21"/>
                <w:szCs w:val="21"/>
                <w:highlight w:val="none"/>
                <w:shd w:val="clear" w:color="auto" w:fill="auto"/>
                <w:vertAlign w:val="baseline"/>
              </w:rPr>
              <w:t>科学合理的人员部署、充足的设备支持、高效的响应机制</w:t>
            </w:r>
            <w:r>
              <w:rPr>
                <w:rFonts w:hint="eastAsia" w:ascii="宋体" w:hAnsi="宋体" w:eastAsia="宋体" w:cs="宋体"/>
                <w:bCs/>
                <w:i w:val="0"/>
                <w:iCs w:val="0"/>
                <w:caps w:val="0"/>
                <w:color w:val="auto"/>
                <w:spacing w:val="0"/>
                <w:sz w:val="21"/>
                <w:szCs w:val="21"/>
                <w:highlight w:val="none"/>
                <w:shd w:val="clear" w:color="auto" w:fill="auto"/>
                <w:vertAlign w:val="baseline"/>
              </w:rPr>
              <w:t>，确保能有效应对。</w:t>
            </w:r>
            <w:r>
              <w:rPr>
                <w:rFonts w:hint="eastAsia" w:ascii="宋体" w:hAnsi="宋体" w:eastAsia="宋体" w:cs="宋体"/>
                <w:bCs/>
                <w:i w:val="0"/>
                <w:iCs w:val="0"/>
                <w:caps w:val="0"/>
                <w:color w:val="auto"/>
                <w:spacing w:val="0"/>
                <w:sz w:val="21"/>
                <w:szCs w:val="21"/>
                <w:highlight w:val="none"/>
                <w:shd w:val="clear" w:color="auto" w:fill="auto"/>
                <w:vertAlign w:val="baseline"/>
                <w:lang w:val="en-US" w:eastAsia="zh-CN"/>
              </w:rPr>
              <w:t>有</w:t>
            </w:r>
            <w:r>
              <w:rPr>
                <w:rFonts w:hint="eastAsia" w:ascii="宋体" w:hAnsi="宋体" w:eastAsia="宋体" w:cs="宋体"/>
                <w:b w:val="0"/>
                <w:bCs/>
                <w:i w:val="0"/>
                <w:iCs w:val="0"/>
                <w:caps w:val="0"/>
                <w:color w:val="auto"/>
                <w:spacing w:val="0"/>
                <w:sz w:val="21"/>
                <w:szCs w:val="21"/>
                <w:highlight w:val="none"/>
                <w:shd w:val="clear" w:color="auto" w:fill="auto"/>
                <w:vertAlign w:val="baseline"/>
              </w:rPr>
              <w:t>响应能力保障与证明</w:t>
            </w:r>
            <w:r>
              <w:rPr>
                <w:rFonts w:hint="eastAsia" w:ascii="宋体" w:hAnsi="宋体" w:eastAsia="宋体" w:cs="宋体"/>
                <w:b w:val="0"/>
                <w:bCs/>
                <w:i w:val="0"/>
                <w:iCs w:val="0"/>
                <w:caps w:val="0"/>
                <w:color w:val="auto"/>
                <w:spacing w:val="0"/>
                <w:sz w:val="21"/>
                <w:szCs w:val="21"/>
                <w:highlight w:val="none"/>
                <w:shd w:val="clear" w:color="auto" w:fill="auto"/>
                <w:vertAlign w:val="baseline"/>
                <w:lang w:eastAsia="zh-CN"/>
              </w:rPr>
              <w:t>，</w:t>
            </w:r>
            <w:r>
              <w:rPr>
                <w:rFonts w:hint="eastAsia" w:ascii="宋体" w:hAnsi="宋体" w:eastAsia="宋体" w:cs="宋体"/>
                <w:bCs/>
                <w:i w:val="0"/>
                <w:iCs w:val="0"/>
                <w:caps w:val="0"/>
                <w:color w:val="auto"/>
                <w:spacing w:val="0"/>
                <w:sz w:val="21"/>
                <w:szCs w:val="21"/>
                <w:highlight w:val="none"/>
                <w:shd w:val="clear" w:color="auto" w:fill="auto"/>
                <w:vertAlign w:val="baseline"/>
              </w:rPr>
              <w:t>提供</w:t>
            </w:r>
            <w:r>
              <w:rPr>
                <w:rFonts w:hint="eastAsia" w:ascii="宋体" w:hAnsi="宋体" w:eastAsia="宋体" w:cs="宋体"/>
                <w:b w:val="0"/>
                <w:bCs/>
                <w:i w:val="0"/>
                <w:iCs w:val="0"/>
                <w:caps w:val="0"/>
                <w:color w:val="auto"/>
                <w:spacing w:val="0"/>
                <w:sz w:val="21"/>
                <w:szCs w:val="21"/>
                <w:highlight w:val="none"/>
                <w:shd w:val="clear" w:color="auto" w:fill="auto"/>
                <w:vertAlign w:val="baseline"/>
              </w:rPr>
              <w:t>支撑应急响应</w:t>
            </w:r>
            <w:r>
              <w:rPr>
                <w:rFonts w:hint="eastAsia" w:ascii="宋体" w:hAnsi="宋体" w:eastAsia="宋体" w:cs="宋体"/>
                <w:bCs/>
                <w:i w:val="0"/>
                <w:iCs w:val="0"/>
                <w:caps w:val="0"/>
                <w:color w:val="auto"/>
                <w:spacing w:val="0"/>
                <w:sz w:val="21"/>
                <w:szCs w:val="21"/>
                <w:highlight w:val="none"/>
                <w:shd w:val="clear" w:color="auto" w:fill="auto"/>
                <w:vertAlign w:val="baseline"/>
              </w:rPr>
              <w:t>（特别是为实现快速响应目标）的</w:t>
            </w:r>
            <w:r>
              <w:rPr>
                <w:rFonts w:hint="eastAsia" w:ascii="宋体" w:hAnsi="宋体" w:eastAsia="宋体" w:cs="宋体"/>
                <w:b w:val="0"/>
                <w:bCs/>
                <w:i w:val="0"/>
                <w:iCs w:val="0"/>
                <w:caps w:val="0"/>
                <w:color w:val="auto"/>
                <w:spacing w:val="0"/>
                <w:sz w:val="21"/>
                <w:szCs w:val="21"/>
                <w:highlight w:val="none"/>
                <w:shd w:val="clear" w:color="auto" w:fill="auto"/>
                <w:vertAlign w:val="baseline"/>
              </w:rPr>
              <w:t>详细人员部署图、通讯联络保障方案、关键应急装备清单及状态说明、相关岗位人员</w:t>
            </w:r>
            <w:r>
              <w:rPr>
                <w:rFonts w:hint="eastAsia" w:ascii="宋体" w:hAnsi="宋体" w:cs="宋体"/>
                <w:b w:val="0"/>
                <w:bCs/>
                <w:i w:val="0"/>
                <w:iCs w:val="0"/>
                <w:caps w:val="0"/>
                <w:color w:val="auto"/>
                <w:spacing w:val="0"/>
                <w:sz w:val="21"/>
                <w:szCs w:val="21"/>
                <w:highlight w:val="none"/>
                <w:shd w:val="clear" w:color="auto" w:fill="auto"/>
                <w:vertAlign w:val="baseline"/>
                <w:lang w:val="en-US" w:eastAsia="zh-CN"/>
              </w:rPr>
              <w:t>安排计划</w:t>
            </w:r>
            <w:r>
              <w:rPr>
                <w:rFonts w:hint="eastAsia" w:ascii="宋体" w:hAnsi="宋体" w:eastAsia="宋体" w:cs="宋体"/>
                <w:bCs/>
                <w:i w:val="0"/>
                <w:iCs w:val="0"/>
                <w:caps w:val="0"/>
                <w:color w:val="auto"/>
                <w:spacing w:val="0"/>
                <w:sz w:val="21"/>
                <w:szCs w:val="21"/>
                <w:highlight w:val="none"/>
                <w:shd w:val="clear" w:color="auto" w:fill="auto"/>
                <w:vertAlign w:val="baseline"/>
              </w:rPr>
              <w:t>。承诺在</w:t>
            </w:r>
            <w:r>
              <w:rPr>
                <w:rFonts w:hint="eastAsia" w:ascii="宋体" w:hAnsi="宋体" w:eastAsia="宋体" w:cs="宋体"/>
                <w:b w:val="0"/>
                <w:bCs/>
                <w:i w:val="0"/>
                <w:iCs w:val="0"/>
                <w:caps w:val="0"/>
                <w:color w:val="auto"/>
                <w:spacing w:val="0"/>
                <w:sz w:val="21"/>
                <w:szCs w:val="21"/>
                <w:highlight w:val="none"/>
                <w:shd w:val="clear" w:color="auto" w:fill="auto"/>
                <w:vertAlign w:val="baseline"/>
              </w:rPr>
              <w:t>保障措施</w:t>
            </w:r>
            <w:r>
              <w:rPr>
                <w:rFonts w:hint="eastAsia" w:ascii="宋体" w:hAnsi="宋体" w:eastAsia="宋体" w:cs="宋体"/>
                <w:b w:val="0"/>
                <w:bCs/>
                <w:i w:val="0"/>
                <w:iCs w:val="0"/>
                <w:caps w:val="0"/>
                <w:color w:val="auto"/>
                <w:spacing w:val="0"/>
                <w:sz w:val="21"/>
                <w:szCs w:val="21"/>
                <w:highlight w:val="none"/>
                <w:shd w:val="clear" w:color="auto" w:fill="auto"/>
                <w:vertAlign w:val="baseline"/>
                <w:lang w:val="en-US" w:eastAsia="zh-CN"/>
              </w:rPr>
              <w:t>完全</w:t>
            </w:r>
            <w:r>
              <w:rPr>
                <w:rFonts w:hint="eastAsia" w:ascii="宋体" w:hAnsi="宋体" w:eastAsia="宋体" w:cs="宋体"/>
                <w:b w:val="0"/>
                <w:bCs/>
                <w:i w:val="0"/>
                <w:iCs w:val="0"/>
                <w:caps w:val="0"/>
                <w:color w:val="auto"/>
                <w:spacing w:val="0"/>
                <w:sz w:val="21"/>
                <w:szCs w:val="21"/>
                <w:highlight w:val="none"/>
                <w:shd w:val="clear" w:color="auto" w:fill="auto"/>
                <w:vertAlign w:val="baseline"/>
              </w:rPr>
              <w:t>可行</w:t>
            </w:r>
            <w:r>
              <w:rPr>
                <w:rFonts w:hint="eastAsia" w:ascii="宋体" w:hAnsi="宋体" w:eastAsia="宋体" w:cs="宋体"/>
                <w:b w:val="0"/>
                <w:bCs/>
                <w:i w:val="0"/>
                <w:iCs w:val="0"/>
                <w:caps w:val="0"/>
                <w:color w:val="auto"/>
                <w:spacing w:val="0"/>
                <w:sz w:val="21"/>
                <w:szCs w:val="21"/>
                <w:highlight w:val="none"/>
                <w:shd w:val="clear" w:color="auto" w:fill="auto"/>
                <w:vertAlign w:val="baseline"/>
                <w:lang w:eastAsia="zh-CN"/>
              </w:rPr>
              <w:t>的</w:t>
            </w:r>
            <w:r>
              <w:rPr>
                <w:rFonts w:hint="eastAsia" w:ascii="宋体" w:hAnsi="宋体" w:eastAsia="宋体" w:cs="宋体"/>
                <w:b w:val="0"/>
                <w:bCs/>
                <w:i w:val="0"/>
                <w:iCs w:val="0"/>
                <w:caps w:val="0"/>
                <w:color w:val="auto"/>
                <w:spacing w:val="0"/>
                <w:sz w:val="21"/>
                <w:szCs w:val="21"/>
                <w:highlight w:val="none"/>
                <w:shd w:val="clear" w:color="auto" w:fill="auto"/>
                <w:vertAlign w:val="baseline"/>
              </w:rPr>
              <w:t>基础上</w:t>
            </w:r>
            <w:r>
              <w:rPr>
                <w:rFonts w:hint="eastAsia" w:ascii="宋体" w:hAnsi="宋体" w:eastAsia="宋体" w:cs="宋体"/>
                <w:bCs/>
                <w:i w:val="0"/>
                <w:iCs w:val="0"/>
                <w:caps w:val="0"/>
                <w:color w:val="auto"/>
                <w:spacing w:val="0"/>
                <w:sz w:val="21"/>
                <w:szCs w:val="21"/>
                <w:highlight w:val="none"/>
                <w:shd w:val="clear" w:color="auto" w:fill="auto"/>
                <w:vertAlign w:val="baseline"/>
              </w:rPr>
              <w:t>，</w:t>
            </w:r>
            <w:r>
              <w:rPr>
                <w:rFonts w:hint="eastAsia" w:ascii="宋体" w:hAnsi="宋体" w:eastAsia="宋体" w:cs="宋体"/>
                <w:bCs/>
                <w:i w:val="0"/>
                <w:iCs w:val="0"/>
                <w:caps w:val="0"/>
                <w:color w:val="auto"/>
                <w:spacing w:val="0"/>
                <w:sz w:val="21"/>
                <w:szCs w:val="21"/>
                <w:highlight w:val="none"/>
                <w:shd w:val="clear" w:color="auto" w:fill="auto"/>
                <w:vertAlign w:val="baseline"/>
                <w:lang w:val="en-US" w:eastAsia="zh-CN"/>
              </w:rPr>
              <w:t>承诺</w:t>
            </w:r>
            <w:r>
              <w:rPr>
                <w:rFonts w:hint="eastAsia" w:ascii="宋体" w:hAnsi="宋体" w:eastAsia="宋体" w:cs="宋体"/>
                <w:bCs/>
                <w:i w:val="0"/>
                <w:iCs w:val="0"/>
                <w:caps w:val="0"/>
                <w:color w:val="auto"/>
                <w:spacing w:val="0"/>
                <w:sz w:val="21"/>
                <w:szCs w:val="21"/>
                <w:highlight w:val="none"/>
                <w:shd w:val="clear" w:color="auto" w:fill="auto"/>
                <w:vertAlign w:val="baseline"/>
              </w:rPr>
              <w:t>核心区/重点部位突发事件</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5</w:t>
            </w:r>
            <w:r>
              <w:rPr>
                <w:rFonts w:hint="eastAsia" w:ascii="宋体" w:hAnsi="宋体" w:eastAsia="宋体" w:cs="宋体"/>
                <w:bCs/>
                <w:i w:val="0"/>
                <w:iCs w:val="0"/>
                <w:caps w:val="0"/>
                <w:color w:val="auto"/>
                <w:spacing w:val="0"/>
                <w:sz w:val="21"/>
                <w:szCs w:val="21"/>
                <w:highlight w:val="none"/>
                <w:shd w:val="clear" w:color="auto" w:fill="auto"/>
                <w:vertAlign w:val="baseline"/>
              </w:rPr>
              <w:t>分钟内响应，</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1</w:t>
            </w:r>
            <w:r>
              <w:rPr>
                <w:rFonts w:hint="eastAsia" w:ascii="宋体" w:hAnsi="宋体" w:eastAsia="宋体" w:cs="宋体"/>
                <w:bCs/>
                <w:i w:val="0"/>
                <w:iCs w:val="0"/>
                <w:caps w:val="0"/>
                <w:color w:val="auto"/>
                <w:spacing w:val="0"/>
                <w:sz w:val="21"/>
                <w:szCs w:val="21"/>
                <w:highlight w:val="none"/>
                <w:shd w:val="clear" w:color="auto" w:fill="auto"/>
                <w:vertAlign w:val="baseline"/>
                <w:lang w:val="en-US" w:eastAsia="zh-CN"/>
              </w:rPr>
              <w:t>5</w:t>
            </w:r>
            <w:r>
              <w:rPr>
                <w:rFonts w:hint="eastAsia" w:ascii="宋体" w:hAnsi="宋体" w:eastAsia="宋体" w:cs="宋体"/>
                <w:bCs/>
                <w:i w:val="0"/>
                <w:iCs w:val="0"/>
                <w:caps w:val="0"/>
                <w:color w:val="auto"/>
                <w:spacing w:val="0"/>
                <w:sz w:val="21"/>
                <w:szCs w:val="21"/>
                <w:highlight w:val="none"/>
                <w:shd w:val="clear" w:color="auto" w:fill="auto"/>
                <w:vertAlign w:val="baseline"/>
              </w:rPr>
              <w:t>分钟内安保人员到场；其他区域</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1</w:t>
            </w:r>
            <w:r>
              <w:rPr>
                <w:rFonts w:hint="eastAsia" w:ascii="宋体" w:hAnsi="宋体" w:eastAsia="宋体" w:cs="宋体"/>
                <w:bCs/>
                <w:i w:val="0"/>
                <w:iCs w:val="0"/>
                <w:caps w:val="0"/>
                <w:color w:val="auto"/>
                <w:spacing w:val="0"/>
                <w:sz w:val="21"/>
                <w:szCs w:val="21"/>
                <w:highlight w:val="none"/>
                <w:shd w:val="clear" w:color="auto" w:fill="auto"/>
                <w:vertAlign w:val="baseline"/>
                <w:lang w:val="en-US" w:eastAsia="zh-CN"/>
              </w:rPr>
              <w:t>0</w:t>
            </w:r>
            <w:r>
              <w:rPr>
                <w:rFonts w:hint="eastAsia" w:ascii="宋体" w:hAnsi="宋体" w:eastAsia="宋体" w:cs="宋体"/>
                <w:bCs/>
                <w:i w:val="0"/>
                <w:iCs w:val="0"/>
                <w:caps w:val="0"/>
                <w:color w:val="auto"/>
                <w:spacing w:val="0"/>
                <w:sz w:val="21"/>
                <w:szCs w:val="21"/>
                <w:highlight w:val="none"/>
                <w:shd w:val="clear" w:color="auto" w:fill="auto"/>
                <w:vertAlign w:val="baseline"/>
              </w:rPr>
              <w:t>分钟内响应，</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2</w:t>
            </w:r>
            <w:r>
              <w:rPr>
                <w:rFonts w:hint="eastAsia" w:ascii="宋体" w:hAnsi="宋体" w:eastAsia="宋体" w:cs="宋体"/>
                <w:bCs/>
                <w:i w:val="0"/>
                <w:iCs w:val="0"/>
                <w:caps w:val="0"/>
                <w:color w:val="auto"/>
                <w:spacing w:val="0"/>
                <w:sz w:val="21"/>
                <w:szCs w:val="21"/>
                <w:highlight w:val="none"/>
                <w:shd w:val="clear" w:color="auto" w:fill="auto"/>
                <w:vertAlign w:val="baseline"/>
                <w:lang w:val="en-US" w:eastAsia="zh-CN"/>
              </w:rPr>
              <w:t>0</w:t>
            </w:r>
            <w:r>
              <w:rPr>
                <w:rFonts w:hint="eastAsia" w:ascii="宋体" w:hAnsi="宋体" w:eastAsia="宋体" w:cs="宋体"/>
                <w:bCs/>
                <w:i w:val="0"/>
                <w:iCs w:val="0"/>
                <w:caps w:val="0"/>
                <w:color w:val="auto"/>
                <w:spacing w:val="0"/>
                <w:sz w:val="21"/>
                <w:szCs w:val="21"/>
                <w:highlight w:val="none"/>
                <w:shd w:val="clear" w:color="auto" w:fill="auto"/>
                <w:vertAlign w:val="baseline"/>
              </w:rPr>
              <w:t>分钟内到场</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w:t>
            </w:r>
          </w:p>
          <w:p w14:paraId="432CE5D1">
            <w:pPr>
              <w:keepNext w:val="0"/>
              <w:keepLines w:val="0"/>
              <w:pageBreakBefore w:val="0"/>
              <w:kinsoku/>
              <w:wordWrap/>
              <w:overflowPunct/>
              <w:topLinePunct w:val="0"/>
              <w:bidi w:val="0"/>
              <w:adjustRightInd/>
              <w:snapToGrid/>
              <w:spacing w:line="360" w:lineRule="auto"/>
              <w:ind w:firstLine="435"/>
              <w:textAlignment w:val="auto"/>
              <w:rPr>
                <w:rFonts w:hint="eastAsia" w:ascii="宋体" w:hAnsi="宋体" w:eastAsia="宋体" w:cs="宋体"/>
                <w:bCs/>
                <w:i w:val="0"/>
                <w:iCs w:val="0"/>
                <w:caps w:val="0"/>
                <w:color w:val="auto"/>
                <w:spacing w:val="0"/>
                <w:sz w:val="21"/>
                <w:szCs w:val="21"/>
                <w:highlight w:val="none"/>
                <w:shd w:val="clear" w:color="auto" w:fill="auto"/>
                <w:vertAlign w:val="baseline"/>
                <w:lang w:eastAsia="zh-CN"/>
              </w:rPr>
            </w:pPr>
            <w:r>
              <w:rPr>
                <w:rFonts w:hint="eastAsia" w:ascii="宋体" w:hAnsi="宋体" w:eastAsia="宋体" w:cs="宋体"/>
                <w:b/>
                <w:bCs/>
                <w:color w:val="auto"/>
                <w:kern w:val="0"/>
                <w:sz w:val="21"/>
                <w:szCs w:val="21"/>
                <w:highlight w:val="none"/>
              </w:rPr>
              <w:t>注：未提供</w:t>
            </w:r>
            <w:r>
              <w:rPr>
                <w:rFonts w:hint="eastAsia" w:ascii="宋体" w:hAnsi="宋体" w:eastAsia="宋体" w:cs="宋体"/>
                <w:b/>
                <w:bCs/>
                <w:color w:val="auto"/>
                <w:kern w:val="0"/>
                <w:sz w:val="21"/>
                <w:szCs w:val="21"/>
                <w:highlight w:val="none"/>
                <w:lang w:val="en-US" w:eastAsia="zh-CN"/>
              </w:rPr>
              <w:t>该项内容或未达到一档</w:t>
            </w:r>
            <w:r>
              <w:rPr>
                <w:rFonts w:hint="eastAsia" w:ascii="宋体" w:hAnsi="宋体" w:eastAsia="宋体" w:cs="宋体"/>
                <w:b/>
                <w:bCs/>
                <w:color w:val="auto"/>
                <w:kern w:val="0"/>
                <w:sz w:val="21"/>
                <w:szCs w:val="21"/>
                <w:highlight w:val="none"/>
              </w:rPr>
              <w:t>的</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本项不得分。</w:t>
            </w:r>
          </w:p>
        </w:tc>
      </w:tr>
      <w:tr w14:paraId="6086F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dxa"/>
            <w:vMerge w:val="continue"/>
            <w:tcBorders>
              <w:left w:val="single" w:color="auto" w:sz="4" w:space="0"/>
              <w:right w:val="single" w:color="auto" w:sz="4" w:space="0"/>
            </w:tcBorders>
            <w:vAlign w:val="center"/>
          </w:tcPr>
          <w:p w14:paraId="4F6506BB">
            <w:pPr>
              <w:adjustRightInd w:val="0"/>
              <w:snapToGrid w:val="0"/>
              <w:spacing w:line="360" w:lineRule="auto"/>
              <w:jc w:val="center"/>
              <w:textAlignment w:val="baseline"/>
              <w:rPr>
                <w:rFonts w:hint="eastAsia" w:ascii="宋体" w:hAnsi="宋体" w:eastAsia="宋体" w:cs="宋体"/>
                <w:b/>
                <w:color w:val="auto"/>
                <w:sz w:val="21"/>
                <w:szCs w:val="21"/>
                <w:highlight w:val="none"/>
                <w:lang w:val="en-US" w:eastAsia="zh-CN"/>
              </w:rPr>
            </w:pPr>
          </w:p>
        </w:tc>
        <w:tc>
          <w:tcPr>
            <w:tcW w:w="1786" w:type="dxa"/>
            <w:vMerge w:val="continue"/>
            <w:tcBorders>
              <w:left w:val="single" w:color="auto" w:sz="4" w:space="0"/>
              <w:right w:val="single" w:color="auto" w:sz="4" w:space="0"/>
            </w:tcBorders>
            <w:vAlign w:val="center"/>
          </w:tcPr>
          <w:p w14:paraId="5563B7F5">
            <w:pPr>
              <w:snapToGrid w:val="0"/>
              <w:spacing w:line="360" w:lineRule="auto"/>
              <w:jc w:val="center"/>
              <w:rPr>
                <w:rFonts w:hint="eastAsia" w:ascii="宋体" w:hAnsi="宋体" w:eastAsia="宋体" w:cs="宋体"/>
                <w:b/>
                <w:bCs/>
                <w:color w:val="auto"/>
                <w:sz w:val="21"/>
                <w:szCs w:val="21"/>
                <w:highlight w:val="none"/>
              </w:rPr>
            </w:pPr>
          </w:p>
        </w:tc>
        <w:tc>
          <w:tcPr>
            <w:tcW w:w="1495" w:type="dxa"/>
            <w:tcBorders>
              <w:top w:val="single" w:color="auto" w:sz="4" w:space="0"/>
              <w:left w:val="single" w:color="auto" w:sz="4" w:space="0"/>
              <w:bottom w:val="single" w:color="auto" w:sz="4" w:space="0"/>
              <w:right w:val="single" w:color="auto" w:sz="4" w:space="0"/>
            </w:tcBorders>
            <w:vAlign w:val="center"/>
          </w:tcPr>
          <w:p w14:paraId="2A978E03">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其他服务措施（满分</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en-US" w:eastAsia="zh-CN"/>
              </w:rPr>
              <w:t>分）</w:t>
            </w:r>
          </w:p>
        </w:tc>
        <w:tc>
          <w:tcPr>
            <w:tcW w:w="5410" w:type="dxa"/>
            <w:gridSpan w:val="2"/>
            <w:tcBorders>
              <w:top w:val="single" w:color="auto" w:sz="4" w:space="0"/>
              <w:left w:val="single" w:color="auto" w:sz="4" w:space="0"/>
              <w:bottom w:val="single" w:color="auto" w:sz="4" w:space="0"/>
              <w:right w:val="single" w:color="auto" w:sz="4" w:space="0"/>
            </w:tcBorders>
            <w:vAlign w:val="center"/>
          </w:tcPr>
          <w:p w14:paraId="4D28C144">
            <w:pPr>
              <w:widowControl/>
              <w:spacing w:line="360" w:lineRule="auto"/>
              <w:ind w:firstLine="422" w:firstLineChars="20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color w:val="auto"/>
                <w:sz w:val="21"/>
                <w:szCs w:val="21"/>
                <w:highlight w:val="none"/>
              </w:rPr>
              <w:t>（5）</w:t>
            </w:r>
            <w:r>
              <w:rPr>
                <w:rFonts w:hint="eastAsia" w:ascii="宋体" w:hAnsi="宋体" w:eastAsia="宋体" w:cs="宋体"/>
                <w:b/>
                <w:bCs/>
                <w:color w:val="auto"/>
                <w:sz w:val="21"/>
                <w:szCs w:val="21"/>
                <w:highlight w:val="none"/>
                <w:lang w:eastAsia="zh-CN"/>
              </w:rPr>
              <w:t>评标委员会</w:t>
            </w:r>
            <w:r>
              <w:rPr>
                <w:rFonts w:hint="eastAsia" w:ascii="宋体" w:hAnsi="宋体" w:eastAsia="宋体" w:cs="宋体"/>
                <w:b/>
                <w:bCs/>
                <w:color w:val="auto"/>
                <w:sz w:val="21"/>
                <w:szCs w:val="21"/>
                <w:highlight w:val="none"/>
              </w:rPr>
              <w:t>对各</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提供的“</w:t>
            </w:r>
            <w:r>
              <w:rPr>
                <w:rFonts w:hint="eastAsia" w:ascii="宋体" w:hAnsi="宋体" w:eastAsia="宋体" w:cs="宋体"/>
                <w:b/>
                <w:bCs/>
                <w:color w:val="auto"/>
                <w:sz w:val="21"/>
                <w:szCs w:val="21"/>
                <w:highlight w:val="none"/>
                <w:lang w:val="en-US" w:eastAsia="zh-CN"/>
              </w:rPr>
              <w:t>其他服务措施</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处理与校园周边村委关系</w:t>
            </w:r>
            <w:r>
              <w:rPr>
                <w:rFonts w:hint="eastAsia" w:ascii="宋体" w:hAnsi="宋体" w:eastAsia="宋体" w:cs="宋体"/>
                <w:b/>
                <w:bCs/>
                <w:color w:val="auto"/>
                <w:sz w:val="21"/>
                <w:szCs w:val="21"/>
                <w:highlight w:val="none"/>
                <w:lang w:val="en-US" w:eastAsia="zh-CN"/>
              </w:rPr>
              <w:t>措施</w:t>
            </w:r>
            <w:r>
              <w:rPr>
                <w:rFonts w:hint="eastAsia" w:ascii="宋体" w:hAnsi="宋体" w:eastAsia="宋体" w:cs="宋体"/>
                <w:b/>
                <w:bCs/>
                <w:color w:val="auto"/>
                <w:sz w:val="21"/>
                <w:szCs w:val="21"/>
                <w:highlight w:val="none"/>
              </w:rPr>
              <w:t>、与辖区公安机关及消防部门的联动方案、学校举行大型活动的人员物资保障服务</w:t>
            </w:r>
            <w:r>
              <w:rPr>
                <w:rFonts w:hint="eastAsia" w:ascii="宋体" w:hAnsi="宋体" w:eastAsia="宋体" w:cs="宋体"/>
                <w:b/>
                <w:bCs/>
                <w:color w:val="auto"/>
                <w:sz w:val="21"/>
                <w:szCs w:val="21"/>
                <w:highlight w:val="none"/>
                <w:lang w:val="en-US" w:eastAsia="zh-CN"/>
              </w:rPr>
              <w:t>措施</w:t>
            </w:r>
            <w:r>
              <w:rPr>
                <w:rFonts w:hint="eastAsia" w:ascii="宋体" w:hAnsi="宋体" w:eastAsia="宋体" w:cs="宋体"/>
                <w:b/>
                <w:bCs/>
                <w:color w:val="auto"/>
                <w:sz w:val="21"/>
                <w:szCs w:val="21"/>
                <w:highlight w:val="none"/>
              </w:rPr>
              <w:t>等）</w:t>
            </w:r>
            <w:r>
              <w:rPr>
                <w:rFonts w:hint="eastAsia" w:ascii="宋体" w:hAnsi="宋体" w:eastAsia="宋体" w:cs="宋体"/>
                <w:b/>
                <w:bCs/>
                <w:color w:val="auto"/>
                <w:sz w:val="21"/>
                <w:szCs w:val="21"/>
                <w:highlight w:val="none"/>
                <w:lang w:val="en-US" w:eastAsia="zh-CN"/>
              </w:rPr>
              <w:t>等方面</w:t>
            </w:r>
            <w:r>
              <w:rPr>
                <w:rFonts w:hint="eastAsia" w:ascii="宋体" w:hAnsi="宋体" w:eastAsia="宋体" w:cs="宋体"/>
                <w:b/>
                <w:bCs/>
                <w:color w:val="auto"/>
                <w:sz w:val="21"/>
                <w:szCs w:val="21"/>
                <w:highlight w:val="none"/>
              </w:rPr>
              <w:t>的完整性、针对性、合理性三个方面进行独立评审并独立打分：</w:t>
            </w:r>
          </w:p>
          <w:p w14:paraId="393F6252">
            <w:pPr>
              <w:widowControl/>
              <w:spacing w:line="360" w:lineRule="auto"/>
              <w:ind w:firstLine="420" w:firstLineChars="200"/>
              <w:jc w:val="left"/>
              <w:rPr>
                <w:rFonts w:hint="eastAsia" w:ascii="宋体" w:hAnsi="宋体" w:eastAsia="宋体" w:cs="宋体"/>
                <w:b w:val="0"/>
                <w:bCs/>
                <w:i w:val="0"/>
                <w:iCs w:val="0"/>
                <w:caps w:val="0"/>
                <w:color w:val="auto"/>
                <w:spacing w:val="0"/>
                <w:sz w:val="21"/>
                <w:szCs w:val="21"/>
                <w:highlight w:val="none"/>
                <w:shd w:val="clear" w:color="auto" w:fill="auto"/>
                <w:vertAlign w:val="baseline"/>
                <w:lang w:eastAsia="zh-CN"/>
              </w:rPr>
            </w:pPr>
            <w:r>
              <w:rPr>
                <w:rFonts w:hint="eastAsia" w:ascii="宋体" w:hAnsi="宋体" w:eastAsia="宋体" w:cs="宋体"/>
                <w:b w:val="0"/>
                <w:bCs/>
                <w:color w:val="auto"/>
                <w:sz w:val="21"/>
                <w:szCs w:val="21"/>
                <w:highlight w:val="none"/>
                <w:lang w:val="en-US" w:eastAsia="zh-CN"/>
              </w:rPr>
              <w:t>一</w:t>
            </w:r>
            <w:r>
              <w:rPr>
                <w:rFonts w:hint="eastAsia" w:ascii="宋体" w:hAnsi="宋体" w:eastAsia="宋体" w:cs="宋体"/>
                <w:b w:val="0"/>
                <w:bCs/>
                <w:color w:val="auto"/>
                <w:sz w:val="21"/>
                <w:szCs w:val="21"/>
                <w:highlight w:val="none"/>
              </w:rPr>
              <w:t>档（</w:t>
            </w:r>
            <w:r>
              <w:rPr>
                <w:rFonts w:hint="eastAsia" w:ascii="宋体" w:hAnsi="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分）：</w:t>
            </w:r>
            <w:r>
              <w:rPr>
                <w:rFonts w:hint="eastAsia" w:ascii="宋体" w:hAnsi="宋体" w:eastAsia="宋体" w:cs="宋体"/>
                <w:b w:val="0"/>
                <w:bCs/>
                <w:i w:val="0"/>
                <w:iCs w:val="0"/>
                <w:caps w:val="0"/>
                <w:color w:val="auto"/>
                <w:spacing w:val="0"/>
                <w:sz w:val="21"/>
                <w:szCs w:val="21"/>
                <w:highlight w:val="none"/>
                <w:shd w:val="clear" w:color="auto" w:fill="auto"/>
                <w:vertAlign w:val="baseline"/>
              </w:rPr>
              <w:t>结合本项目特点及采购人要求</w:t>
            </w:r>
            <w:r>
              <w:rPr>
                <w:rFonts w:hint="eastAsia" w:ascii="宋体" w:hAnsi="宋体" w:eastAsia="宋体" w:cs="宋体"/>
                <w:bCs/>
                <w:i w:val="0"/>
                <w:iCs w:val="0"/>
                <w:caps w:val="0"/>
                <w:color w:val="auto"/>
                <w:spacing w:val="0"/>
                <w:sz w:val="21"/>
                <w:szCs w:val="21"/>
                <w:highlight w:val="none"/>
                <w:shd w:val="clear" w:color="auto" w:fill="auto"/>
                <w:vertAlign w:val="baseline"/>
              </w:rPr>
              <w:t>，提供</w:t>
            </w:r>
            <w:r>
              <w:rPr>
                <w:rFonts w:hint="eastAsia" w:ascii="宋体" w:hAnsi="宋体" w:eastAsia="宋体" w:cs="宋体"/>
                <w:b w:val="0"/>
                <w:bCs/>
                <w:i w:val="0"/>
                <w:iCs w:val="0"/>
                <w:caps w:val="0"/>
                <w:color w:val="auto"/>
                <w:spacing w:val="0"/>
                <w:sz w:val="21"/>
                <w:szCs w:val="21"/>
                <w:highlight w:val="none"/>
                <w:shd w:val="clear" w:color="auto" w:fill="auto"/>
                <w:vertAlign w:val="baseline"/>
              </w:rPr>
              <w:t>具体</w:t>
            </w:r>
            <w:r>
              <w:rPr>
                <w:rFonts w:hint="eastAsia" w:ascii="宋体" w:hAnsi="宋体" w:eastAsia="宋体" w:cs="宋体"/>
                <w:bCs/>
                <w:i w:val="0"/>
                <w:iCs w:val="0"/>
                <w:caps w:val="0"/>
                <w:color w:val="auto"/>
                <w:spacing w:val="0"/>
                <w:sz w:val="21"/>
                <w:szCs w:val="21"/>
                <w:highlight w:val="none"/>
                <w:shd w:val="clear" w:color="auto" w:fill="auto"/>
                <w:vertAlign w:val="baseline"/>
              </w:rPr>
              <w:t>的服务</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措施</w:t>
            </w:r>
            <w:r>
              <w:rPr>
                <w:rFonts w:hint="eastAsia" w:ascii="宋体" w:hAnsi="宋体" w:eastAsia="宋体" w:cs="宋体"/>
                <w:bCs/>
                <w:i w:val="0"/>
                <w:iCs w:val="0"/>
                <w:caps w:val="0"/>
                <w:color w:val="auto"/>
                <w:spacing w:val="0"/>
                <w:sz w:val="21"/>
                <w:szCs w:val="21"/>
                <w:highlight w:val="none"/>
                <w:shd w:val="clear" w:color="auto" w:fill="auto"/>
                <w:vertAlign w:val="baseline"/>
              </w:rPr>
              <w:t>。该</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措施</w:t>
            </w:r>
            <w:r>
              <w:rPr>
                <w:rFonts w:hint="eastAsia" w:ascii="宋体" w:hAnsi="宋体" w:cs="宋体"/>
                <w:bCs/>
                <w:i w:val="0"/>
                <w:iCs w:val="0"/>
                <w:caps w:val="0"/>
                <w:color w:val="auto"/>
                <w:spacing w:val="0"/>
                <w:sz w:val="21"/>
                <w:szCs w:val="21"/>
                <w:highlight w:val="none"/>
                <w:shd w:val="clear" w:color="auto" w:fill="auto"/>
                <w:vertAlign w:val="baseline"/>
                <w:lang w:val="en-US" w:eastAsia="zh-CN"/>
              </w:rPr>
              <w:t>包括但不限于</w:t>
            </w:r>
            <w:r>
              <w:rPr>
                <w:rFonts w:hint="eastAsia" w:ascii="宋体" w:hAnsi="宋体" w:eastAsia="宋体" w:cs="宋体"/>
                <w:bCs/>
                <w:i w:val="0"/>
                <w:iCs w:val="0"/>
                <w:caps w:val="0"/>
                <w:color w:val="auto"/>
                <w:spacing w:val="0"/>
                <w:sz w:val="21"/>
                <w:szCs w:val="21"/>
                <w:highlight w:val="none"/>
                <w:shd w:val="clear" w:color="auto" w:fill="auto"/>
                <w:vertAlign w:val="baseline"/>
              </w:rPr>
              <w:t>以下方面：</w:t>
            </w:r>
            <w:r>
              <w:rPr>
                <w:rFonts w:hint="eastAsia" w:ascii="宋体" w:hAnsi="宋体" w:eastAsia="宋体" w:cs="宋体"/>
                <w:b w:val="0"/>
                <w:bCs/>
                <w:i w:val="0"/>
                <w:iCs w:val="0"/>
                <w:caps w:val="0"/>
                <w:color w:val="auto"/>
                <w:spacing w:val="0"/>
                <w:sz w:val="21"/>
                <w:szCs w:val="21"/>
                <w:highlight w:val="none"/>
                <w:shd w:val="clear" w:color="auto" w:fill="auto"/>
                <w:vertAlign w:val="baseline"/>
              </w:rPr>
              <w:t>服务质量保障</w:t>
            </w:r>
            <w:r>
              <w:rPr>
                <w:rFonts w:hint="eastAsia" w:ascii="宋体" w:hAnsi="宋体" w:eastAsia="宋体" w:cs="宋体"/>
                <w:b w:val="0"/>
                <w:bCs/>
                <w:i w:val="0"/>
                <w:iCs w:val="0"/>
                <w:caps w:val="0"/>
                <w:color w:val="auto"/>
                <w:spacing w:val="0"/>
                <w:sz w:val="21"/>
                <w:szCs w:val="21"/>
                <w:highlight w:val="none"/>
                <w:shd w:val="clear" w:color="auto" w:fill="auto"/>
                <w:vertAlign w:val="baseline"/>
                <w:lang w:eastAsia="zh-CN"/>
              </w:rPr>
              <w:t>措施</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w:t>
            </w:r>
            <w:r>
              <w:rPr>
                <w:rFonts w:hint="eastAsia" w:ascii="宋体" w:hAnsi="宋体" w:eastAsia="宋体" w:cs="宋体"/>
                <w:b w:val="0"/>
                <w:bCs/>
                <w:i w:val="0"/>
                <w:iCs w:val="0"/>
                <w:caps w:val="0"/>
                <w:color w:val="auto"/>
                <w:spacing w:val="0"/>
                <w:sz w:val="21"/>
                <w:szCs w:val="21"/>
                <w:highlight w:val="none"/>
                <w:shd w:val="clear" w:color="auto" w:fill="auto"/>
                <w:vertAlign w:val="baseline"/>
              </w:rPr>
              <w:t>安全保障</w:t>
            </w:r>
            <w:r>
              <w:rPr>
                <w:rFonts w:hint="eastAsia" w:ascii="宋体" w:hAnsi="宋体" w:eastAsia="宋体" w:cs="宋体"/>
                <w:b w:val="0"/>
                <w:bCs/>
                <w:i w:val="0"/>
                <w:iCs w:val="0"/>
                <w:caps w:val="0"/>
                <w:color w:val="auto"/>
                <w:spacing w:val="0"/>
                <w:sz w:val="21"/>
                <w:szCs w:val="21"/>
                <w:highlight w:val="none"/>
                <w:shd w:val="clear" w:color="auto" w:fill="auto"/>
                <w:vertAlign w:val="baseline"/>
                <w:lang w:eastAsia="zh-CN"/>
              </w:rPr>
              <w:t>措施、</w:t>
            </w:r>
            <w:r>
              <w:rPr>
                <w:rFonts w:hint="eastAsia" w:ascii="宋体" w:hAnsi="宋体" w:eastAsia="宋体" w:cs="宋体"/>
                <w:b w:val="0"/>
                <w:bCs/>
                <w:color w:val="auto"/>
                <w:sz w:val="21"/>
                <w:szCs w:val="21"/>
                <w:highlight w:val="none"/>
              </w:rPr>
              <w:t>人员</w:t>
            </w:r>
            <w:r>
              <w:rPr>
                <w:rFonts w:hint="eastAsia" w:ascii="宋体" w:hAnsi="宋体" w:cs="宋体"/>
                <w:b w:val="0"/>
                <w:bCs/>
                <w:color w:val="auto"/>
                <w:sz w:val="21"/>
                <w:szCs w:val="21"/>
                <w:highlight w:val="none"/>
                <w:lang w:val="en-US" w:eastAsia="zh-CN"/>
              </w:rPr>
              <w:t>物资</w:t>
            </w:r>
            <w:r>
              <w:rPr>
                <w:rFonts w:hint="eastAsia" w:ascii="宋体" w:hAnsi="宋体" w:eastAsia="宋体" w:cs="宋体"/>
                <w:b w:val="0"/>
                <w:bCs/>
                <w:color w:val="auto"/>
                <w:sz w:val="21"/>
                <w:szCs w:val="21"/>
                <w:highlight w:val="none"/>
                <w:lang w:val="en-US" w:eastAsia="zh-CN"/>
              </w:rPr>
              <w:t>保障</w:t>
            </w:r>
            <w:r>
              <w:rPr>
                <w:rFonts w:hint="eastAsia" w:ascii="宋体" w:hAnsi="宋体" w:eastAsia="宋体" w:cs="宋体"/>
                <w:b w:val="0"/>
                <w:bCs/>
                <w:color w:val="auto"/>
                <w:sz w:val="21"/>
                <w:szCs w:val="21"/>
                <w:highlight w:val="none"/>
                <w:lang w:eastAsia="zh-CN"/>
              </w:rPr>
              <w:t>措施</w:t>
            </w:r>
            <w:r>
              <w:rPr>
                <w:rFonts w:hint="eastAsia" w:ascii="宋体" w:hAnsi="宋体" w:eastAsia="宋体" w:cs="宋体"/>
                <w:b w:val="0"/>
                <w:bCs/>
                <w:i w:val="0"/>
                <w:iCs w:val="0"/>
                <w:caps w:val="0"/>
                <w:color w:val="auto"/>
                <w:spacing w:val="0"/>
                <w:sz w:val="21"/>
                <w:szCs w:val="21"/>
                <w:highlight w:val="none"/>
                <w:shd w:val="clear" w:color="auto" w:fill="auto"/>
                <w:vertAlign w:val="baseline"/>
                <w:lang w:eastAsia="zh-CN"/>
              </w:rPr>
              <w:t>、</w:t>
            </w:r>
            <w:r>
              <w:rPr>
                <w:rFonts w:hint="eastAsia" w:ascii="宋体" w:hAnsi="宋体" w:eastAsia="宋体" w:cs="宋体"/>
                <w:b w:val="0"/>
                <w:bCs/>
                <w:i w:val="0"/>
                <w:iCs w:val="0"/>
                <w:caps w:val="0"/>
                <w:color w:val="auto"/>
                <w:spacing w:val="0"/>
                <w:sz w:val="21"/>
                <w:szCs w:val="21"/>
                <w:highlight w:val="none"/>
                <w:shd w:val="clear" w:color="auto" w:fill="auto"/>
                <w:vertAlign w:val="baseline"/>
              </w:rPr>
              <w:t>责任追究机制</w:t>
            </w:r>
            <w:r>
              <w:rPr>
                <w:rFonts w:hint="eastAsia" w:ascii="宋体" w:hAnsi="宋体" w:eastAsia="宋体" w:cs="宋体"/>
                <w:b w:val="0"/>
                <w:bCs/>
                <w:i w:val="0"/>
                <w:iCs w:val="0"/>
                <w:caps w:val="0"/>
                <w:color w:val="auto"/>
                <w:spacing w:val="0"/>
                <w:sz w:val="21"/>
                <w:szCs w:val="21"/>
                <w:highlight w:val="none"/>
                <w:shd w:val="clear" w:color="auto" w:fill="auto"/>
                <w:vertAlign w:val="baseline"/>
                <w:lang w:eastAsia="zh-CN"/>
              </w:rPr>
              <w:t>措施、</w:t>
            </w:r>
            <w:r>
              <w:rPr>
                <w:rFonts w:hint="eastAsia" w:ascii="宋体" w:hAnsi="宋体" w:eastAsia="宋体" w:cs="宋体"/>
                <w:b w:val="0"/>
                <w:bCs/>
                <w:i w:val="0"/>
                <w:iCs w:val="0"/>
                <w:caps w:val="0"/>
                <w:color w:val="auto"/>
                <w:spacing w:val="0"/>
                <w:sz w:val="21"/>
                <w:szCs w:val="21"/>
                <w:highlight w:val="none"/>
                <w:shd w:val="clear" w:color="auto" w:fill="auto"/>
                <w:vertAlign w:val="baseline"/>
              </w:rPr>
              <w:t>企业对质量安全管理的责任认知与落实措施</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w:t>
            </w:r>
            <w:r>
              <w:rPr>
                <w:rFonts w:hint="eastAsia" w:ascii="宋体" w:hAnsi="宋体" w:eastAsia="宋体" w:cs="宋体"/>
                <w:b w:val="0"/>
                <w:bCs/>
                <w:i w:val="0"/>
                <w:iCs w:val="0"/>
                <w:caps w:val="0"/>
                <w:color w:val="auto"/>
                <w:spacing w:val="0"/>
                <w:sz w:val="21"/>
                <w:szCs w:val="21"/>
                <w:highlight w:val="none"/>
                <w:shd w:val="clear" w:color="auto" w:fill="auto"/>
                <w:vertAlign w:val="baseline"/>
              </w:rPr>
              <w:t>支持采购人教育教学活动的具体措施</w:t>
            </w:r>
            <w:r>
              <w:rPr>
                <w:rFonts w:hint="eastAsia" w:ascii="宋体" w:hAnsi="宋体" w:eastAsia="宋体" w:cs="宋体"/>
                <w:b w:val="0"/>
                <w:bCs/>
                <w:i w:val="0"/>
                <w:iCs w:val="0"/>
                <w:caps w:val="0"/>
                <w:color w:val="auto"/>
                <w:spacing w:val="0"/>
                <w:sz w:val="21"/>
                <w:szCs w:val="21"/>
                <w:highlight w:val="none"/>
                <w:shd w:val="clear" w:color="auto" w:fill="auto"/>
                <w:vertAlign w:val="baseline"/>
                <w:lang w:eastAsia="zh-CN"/>
              </w:rPr>
              <w:t>、</w:t>
            </w:r>
            <w:r>
              <w:rPr>
                <w:rFonts w:hint="eastAsia" w:ascii="宋体" w:hAnsi="宋体" w:eastAsia="宋体" w:cs="宋体"/>
                <w:b w:val="0"/>
                <w:bCs/>
                <w:i w:val="0"/>
                <w:iCs w:val="0"/>
                <w:caps w:val="0"/>
                <w:color w:val="auto"/>
                <w:spacing w:val="0"/>
                <w:sz w:val="21"/>
                <w:szCs w:val="21"/>
                <w:highlight w:val="none"/>
                <w:shd w:val="clear" w:color="auto" w:fill="auto"/>
                <w:vertAlign w:val="baseline"/>
              </w:rPr>
              <w:t>处理与校园周边村委关系</w:t>
            </w:r>
            <w:r>
              <w:rPr>
                <w:rFonts w:hint="eastAsia" w:ascii="宋体" w:hAnsi="宋体" w:eastAsia="宋体" w:cs="宋体"/>
                <w:b w:val="0"/>
                <w:bCs/>
                <w:i w:val="0"/>
                <w:iCs w:val="0"/>
                <w:caps w:val="0"/>
                <w:color w:val="auto"/>
                <w:spacing w:val="0"/>
                <w:sz w:val="21"/>
                <w:szCs w:val="21"/>
                <w:highlight w:val="none"/>
                <w:shd w:val="clear" w:color="auto" w:fill="auto"/>
                <w:vertAlign w:val="baseline"/>
                <w:lang w:val="en-US" w:eastAsia="zh-CN"/>
              </w:rPr>
              <w:t>措施</w:t>
            </w:r>
            <w:r>
              <w:rPr>
                <w:rFonts w:hint="eastAsia" w:ascii="宋体" w:hAnsi="宋体" w:eastAsia="宋体" w:cs="宋体"/>
                <w:b w:val="0"/>
                <w:bCs/>
                <w:i w:val="0"/>
                <w:iCs w:val="0"/>
                <w:caps w:val="0"/>
                <w:color w:val="auto"/>
                <w:spacing w:val="0"/>
                <w:sz w:val="21"/>
                <w:szCs w:val="21"/>
                <w:highlight w:val="none"/>
                <w:shd w:val="clear" w:color="auto" w:fill="auto"/>
                <w:vertAlign w:val="baseline"/>
                <w:lang w:eastAsia="zh-CN"/>
              </w:rPr>
              <w:t>。</w:t>
            </w:r>
          </w:p>
          <w:p w14:paraId="51398A69">
            <w:pPr>
              <w:widowControl/>
              <w:spacing w:line="360" w:lineRule="auto"/>
              <w:ind w:firstLine="420" w:firstLineChars="200"/>
              <w:jc w:val="left"/>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二</w:t>
            </w:r>
            <w:r>
              <w:rPr>
                <w:rFonts w:hint="eastAsia" w:ascii="宋体" w:hAnsi="宋体" w:eastAsia="宋体" w:cs="宋体"/>
                <w:b w:val="0"/>
                <w:bCs/>
                <w:color w:val="auto"/>
                <w:sz w:val="21"/>
                <w:szCs w:val="21"/>
                <w:highlight w:val="none"/>
              </w:rPr>
              <w:t>档(</w:t>
            </w:r>
            <w:r>
              <w:rPr>
                <w:rFonts w:hint="eastAsia" w:ascii="宋体" w:hAnsi="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rPr>
              <w:t>分)：结合本项目特点及采购人要求，提供内容详细、具体可行的服务</w:t>
            </w:r>
            <w:r>
              <w:rPr>
                <w:rFonts w:hint="eastAsia" w:ascii="宋体" w:hAnsi="宋体" w:eastAsia="宋体" w:cs="宋体"/>
                <w:b w:val="0"/>
                <w:bCs/>
                <w:color w:val="auto"/>
                <w:sz w:val="21"/>
                <w:szCs w:val="21"/>
                <w:highlight w:val="none"/>
                <w:lang w:val="en-US" w:eastAsia="zh-CN"/>
              </w:rPr>
              <w:t>措施</w:t>
            </w:r>
            <w:r>
              <w:rPr>
                <w:rFonts w:hint="eastAsia" w:ascii="宋体" w:hAnsi="宋体" w:eastAsia="宋体" w:cs="宋体"/>
                <w:b w:val="0"/>
                <w:bCs/>
                <w:color w:val="auto"/>
                <w:sz w:val="21"/>
                <w:szCs w:val="21"/>
                <w:highlight w:val="none"/>
              </w:rPr>
              <w:t>。该</w:t>
            </w:r>
            <w:r>
              <w:rPr>
                <w:rFonts w:hint="eastAsia" w:ascii="宋体" w:hAnsi="宋体" w:eastAsia="宋体" w:cs="宋体"/>
                <w:b w:val="0"/>
                <w:bCs/>
                <w:color w:val="auto"/>
                <w:sz w:val="21"/>
                <w:szCs w:val="21"/>
                <w:highlight w:val="none"/>
                <w:lang w:val="en-US" w:eastAsia="zh-CN"/>
              </w:rPr>
              <w:t>措施</w:t>
            </w:r>
            <w:r>
              <w:rPr>
                <w:rFonts w:hint="eastAsia" w:ascii="宋体" w:hAnsi="宋体" w:eastAsia="宋体" w:cs="宋体"/>
                <w:b w:val="0"/>
                <w:bCs/>
                <w:color w:val="auto"/>
                <w:sz w:val="21"/>
                <w:szCs w:val="21"/>
                <w:highlight w:val="none"/>
              </w:rPr>
              <w:t>需具有针对性及可操作性，</w:t>
            </w:r>
            <w:r>
              <w:rPr>
                <w:rFonts w:hint="eastAsia" w:ascii="宋体" w:hAnsi="宋体" w:cs="宋体"/>
                <w:bCs/>
                <w:i w:val="0"/>
                <w:iCs w:val="0"/>
                <w:caps w:val="0"/>
                <w:color w:val="auto"/>
                <w:spacing w:val="0"/>
                <w:sz w:val="21"/>
                <w:szCs w:val="21"/>
                <w:highlight w:val="none"/>
                <w:shd w:val="clear" w:color="auto" w:fill="auto"/>
                <w:vertAlign w:val="baseline"/>
                <w:lang w:val="en-US" w:eastAsia="zh-CN"/>
              </w:rPr>
              <w:t>包括但不限于</w:t>
            </w:r>
            <w:r>
              <w:rPr>
                <w:rFonts w:hint="eastAsia" w:ascii="宋体" w:hAnsi="宋体" w:eastAsia="宋体" w:cs="宋体"/>
                <w:b w:val="0"/>
                <w:bCs/>
                <w:color w:val="auto"/>
                <w:sz w:val="21"/>
                <w:szCs w:val="21"/>
                <w:highlight w:val="none"/>
              </w:rPr>
              <w:t>以下方面：服务质量保障</w:t>
            </w:r>
            <w:r>
              <w:rPr>
                <w:rFonts w:hint="eastAsia" w:ascii="宋体" w:hAnsi="宋体" w:eastAsia="宋体" w:cs="宋体"/>
                <w:b w:val="0"/>
                <w:bCs/>
                <w:color w:val="auto"/>
                <w:sz w:val="21"/>
                <w:szCs w:val="21"/>
                <w:highlight w:val="none"/>
                <w:lang w:val="en-US" w:eastAsia="zh-CN"/>
              </w:rPr>
              <w:t>措施</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安全保障</w:t>
            </w:r>
            <w:r>
              <w:rPr>
                <w:rFonts w:hint="eastAsia" w:ascii="宋体" w:hAnsi="宋体" w:eastAsia="宋体" w:cs="宋体"/>
                <w:b w:val="0"/>
                <w:bCs/>
                <w:color w:val="auto"/>
                <w:sz w:val="21"/>
                <w:szCs w:val="21"/>
                <w:highlight w:val="none"/>
                <w:lang w:val="en-US" w:eastAsia="zh-CN"/>
              </w:rPr>
              <w:t>措施</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人员</w:t>
            </w:r>
            <w:r>
              <w:rPr>
                <w:rFonts w:hint="eastAsia" w:ascii="宋体" w:hAnsi="宋体" w:cs="宋体"/>
                <w:b w:val="0"/>
                <w:bCs/>
                <w:color w:val="auto"/>
                <w:sz w:val="21"/>
                <w:szCs w:val="21"/>
                <w:highlight w:val="none"/>
                <w:lang w:val="en-US" w:eastAsia="zh-CN"/>
              </w:rPr>
              <w:t>物资</w:t>
            </w:r>
            <w:r>
              <w:rPr>
                <w:rFonts w:hint="eastAsia" w:ascii="宋体" w:hAnsi="宋体" w:eastAsia="宋体" w:cs="宋体"/>
                <w:b w:val="0"/>
                <w:bCs/>
                <w:color w:val="auto"/>
                <w:sz w:val="21"/>
                <w:szCs w:val="21"/>
                <w:highlight w:val="none"/>
                <w:lang w:val="en-US" w:eastAsia="zh-CN"/>
              </w:rPr>
              <w:t>保障</w:t>
            </w:r>
            <w:r>
              <w:rPr>
                <w:rFonts w:hint="eastAsia" w:ascii="宋体" w:hAnsi="宋体" w:eastAsia="宋体" w:cs="宋体"/>
                <w:b w:val="0"/>
                <w:bCs/>
                <w:color w:val="auto"/>
                <w:sz w:val="21"/>
                <w:szCs w:val="21"/>
                <w:highlight w:val="none"/>
                <w:lang w:eastAsia="zh-CN"/>
              </w:rPr>
              <w:t>措施、</w:t>
            </w:r>
            <w:r>
              <w:rPr>
                <w:rFonts w:hint="eastAsia" w:ascii="宋体" w:hAnsi="宋体" w:eastAsia="宋体" w:cs="宋体"/>
                <w:b w:val="0"/>
                <w:bCs/>
                <w:color w:val="auto"/>
                <w:sz w:val="21"/>
                <w:szCs w:val="21"/>
                <w:highlight w:val="none"/>
              </w:rPr>
              <w:t>责任追究机制</w:t>
            </w:r>
            <w:r>
              <w:rPr>
                <w:rFonts w:hint="eastAsia" w:ascii="宋体" w:hAnsi="宋体" w:eastAsia="宋体" w:cs="宋体"/>
                <w:b w:val="0"/>
                <w:bCs/>
                <w:color w:val="auto"/>
                <w:sz w:val="21"/>
                <w:szCs w:val="21"/>
                <w:highlight w:val="none"/>
                <w:lang w:eastAsia="zh-CN"/>
              </w:rPr>
              <w:t>措施、</w:t>
            </w:r>
            <w:r>
              <w:rPr>
                <w:rFonts w:hint="eastAsia" w:ascii="宋体" w:hAnsi="宋体" w:eastAsia="宋体" w:cs="宋体"/>
                <w:b w:val="0"/>
                <w:bCs/>
                <w:color w:val="auto"/>
                <w:sz w:val="21"/>
                <w:szCs w:val="21"/>
                <w:highlight w:val="none"/>
              </w:rPr>
              <w:t>企业对质量安全管理的责任认知与落实措施</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支持采购人教育教学活动的具体措施</w:t>
            </w:r>
            <w:r>
              <w:rPr>
                <w:rFonts w:hint="eastAsia" w:ascii="宋体" w:hAnsi="宋体" w:eastAsia="宋体" w:cs="宋体"/>
                <w:b w:val="0"/>
                <w:bCs/>
                <w:i w:val="0"/>
                <w:iCs w:val="0"/>
                <w:caps w:val="0"/>
                <w:color w:val="auto"/>
                <w:spacing w:val="0"/>
                <w:sz w:val="21"/>
                <w:szCs w:val="21"/>
                <w:highlight w:val="none"/>
                <w:shd w:val="clear" w:color="auto" w:fill="auto"/>
                <w:vertAlign w:val="baseline"/>
                <w:lang w:eastAsia="zh-CN"/>
              </w:rPr>
              <w:t>、</w:t>
            </w:r>
            <w:r>
              <w:rPr>
                <w:rFonts w:hint="eastAsia" w:ascii="宋体" w:hAnsi="宋体" w:eastAsia="宋体" w:cs="宋体"/>
                <w:b w:val="0"/>
                <w:bCs/>
                <w:i w:val="0"/>
                <w:iCs w:val="0"/>
                <w:caps w:val="0"/>
                <w:color w:val="auto"/>
                <w:spacing w:val="0"/>
                <w:sz w:val="21"/>
                <w:szCs w:val="21"/>
                <w:highlight w:val="none"/>
                <w:shd w:val="clear" w:color="auto" w:fill="auto"/>
                <w:vertAlign w:val="baseline"/>
              </w:rPr>
              <w:t>处理与校园周边村委关系</w:t>
            </w:r>
            <w:r>
              <w:rPr>
                <w:rFonts w:hint="eastAsia" w:ascii="宋体" w:hAnsi="宋体" w:eastAsia="宋体" w:cs="宋体"/>
                <w:b w:val="0"/>
                <w:bCs/>
                <w:i w:val="0"/>
                <w:iCs w:val="0"/>
                <w:caps w:val="0"/>
                <w:color w:val="auto"/>
                <w:spacing w:val="0"/>
                <w:sz w:val="21"/>
                <w:szCs w:val="21"/>
                <w:highlight w:val="none"/>
                <w:shd w:val="clear" w:color="auto" w:fill="auto"/>
                <w:vertAlign w:val="baseline"/>
                <w:lang w:val="en-US" w:eastAsia="zh-CN"/>
              </w:rPr>
              <w:t>措施</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为采购人特殊时期（如重大活动、节假日</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与相关部门联动演习</w:t>
            </w:r>
            <w:r>
              <w:rPr>
                <w:rFonts w:hint="eastAsia" w:ascii="宋体" w:hAnsi="宋体" w:eastAsia="宋体" w:cs="宋体"/>
                <w:b w:val="0"/>
                <w:bCs/>
                <w:color w:val="auto"/>
                <w:sz w:val="21"/>
                <w:szCs w:val="21"/>
                <w:highlight w:val="none"/>
              </w:rPr>
              <w:t>等）提供有针对性的特殊保障服务</w:t>
            </w:r>
            <w:r>
              <w:rPr>
                <w:rFonts w:hint="eastAsia" w:ascii="宋体" w:hAnsi="宋体" w:eastAsia="宋体" w:cs="宋体"/>
                <w:b w:val="0"/>
                <w:bCs/>
                <w:color w:val="auto"/>
                <w:sz w:val="21"/>
                <w:szCs w:val="21"/>
                <w:highlight w:val="none"/>
                <w:lang w:val="en-US" w:eastAsia="zh-CN"/>
              </w:rPr>
              <w:t>措施</w:t>
            </w:r>
            <w:r>
              <w:rPr>
                <w:rFonts w:hint="eastAsia" w:ascii="宋体" w:hAnsi="宋体" w:eastAsia="宋体" w:cs="宋体"/>
                <w:b w:val="0"/>
                <w:bCs/>
                <w:color w:val="auto"/>
                <w:sz w:val="21"/>
                <w:szCs w:val="21"/>
                <w:highlight w:val="none"/>
                <w:lang w:eastAsia="zh-CN"/>
              </w:rPr>
              <w:t>。</w:t>
            </w:r>
          </w:p>
          <w:p w14:paraId="5185A6E8">
            <w:pPr>
              <w:widowControl/>
              <w:spacing w:line="360" w:lineRule="auto"/>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三</w:t>
            </w:r>
            <w:r>
              <w:rPr>
                <w:rFonts w:hint="eastAsia" w:ascii="宋体" w:hAnsi="宋体" w:eastAsia="宋体" w:cs="宋体"/>
                <w:b w:val="0"/>
                <w:bCs/>
                <w:color w:val="auto"/>
                <w:sz w:val="21"/>
                <w:szCs w:val="21"/>
                <w:highlight w:val="none"/>
              </w:rPr>
              <w:t>档(</w:t>
            </w:r>
            <w:r>
              <w:rPr>
                <w:rFonts w:hint="eastAsia" w:ascii="宋体" w:hAnsi="宋体" w:cs="宋体"/>
                <w:b w:val="0"/>
                <w:bCs/>
                <w:color w:val="auto"/>
                <w:sz w:val="21"/>
                <w:szCs w:val="21"/>
                <w:highlight w:val="none"/>
                <w:lang w:val="en-US" w:eastAsia="zh-CN"/>
              </w:rPr>
              <w:t>12</w:t>
            </w:r>
            <w:r>
              <w:rPr>
                <w:rFonts w:hint="eastAsia" w:ascii="宋体" w:hAnsi="宋体" w:eastAsia="宋体" w:cs="宋体"/>
                <w:b w:val="0"/>
                <w:bCs/>
                <w:color w:val="auto"/>
                <w:sz w:val="21"/>
                <w:szCs w:val="21"/>
                <w:highlight w:val="none"/>
              </w:rPr>
              <w:t>分)：紧密结合本项目特点及采购人要求，提供内容详细、具体可行的服务</w:t>
            </w:r>
            <w:r>
              <w:rPr>
                <w:rFonts w:hint="eastAsia" w:ascii="宋体" w:hAnsi="宋体" w:eastAsia="宋体" w:cs="宋体"/>
                <w:b w:val="0"/>
                <w:bCs/>
                <w:color w:val="auto"/>
                <w:sz w:val="21"/>
                <w:szCs w:val="21"/>
                <w:highlight w:val="none"/>
                <w:lang w:eastAsia="zh-CN"/>
              </w:rPr>
              <w:t>措施</w:t>
            </w:r>
            <w:r>
              <w:rPr>
                <w:rFonts w:hint="eastAsia" w:ascii="宋体" w:hAnsi="宋体" w:eastAsia="宋体" w:cs="宋体"/>
                <w:b w:val="0"/>
                <w:bCs/>
                <w:color w:val="auto"/>
                <w:sz w:val="21"/>
                <w:szCs w:val="21"/>
                <w:highlight w:val="none"/>
              </w:rPr>
              <w:t>。该</w:t>
            </w:r>
            <w:r>
              <w:rPr>
                <w:rFonts w:hint="eastAsia" w:ascii="宋体" w:hAnsi="宋体" w:eastAsia="宋体" w:cs="宋体"/>
                <w:b w:val="0"/>
                <w:bCs/>
                <w:color w:val="auto"/>
                <w:sz w:val="21"/>
                <w:szCs w:val="21"/>
                <w:highlight w:val="none"/>
                <w:lang w:eastAsia="zh-CN"/>
              </w:rPr>
              <w:t>措施</w:t>
            </w:r>
            <w:r>
              <w:rPr>
                <w:rFonts w:hint="eastAsia" w:ascii="宋体" w:hAnsi="宋体" w:eastAsia="宋体" w:cs="宋体"/>
                <w:b w:val="0"/>
                <w:bCs/>
                <w:color w:val="auto"/>
                <w:sz w:val="21"/>
                <w:szCs w:val="21"/>
                <w:highlight w:val="none"/>
              </w:rPr>
              <w:t>需具有高度的针对性及可操作性，</w:t>
            </w:r>
            <w:r>
              <w:rPr>
                <w:rFonts w:hint="eastAsia" w:ascii="宋体" w:hAnsi="宋体" w:cs="宋体"/>
                <w:bCs/>
                <w:i w:val="0"/>
                <w:iCs w:val="0"/>
                <w:caps w:val="0"/>
                <w:color w:val="auto"/>
                <w:spacing w:val="0"/>
                <w:sz w:val="21"/>
                <w:szCs w:val="21"/>
                <w:highlight w:val="none"/>
                <w:shd w:val="clear" w:color="auto" w:fill="auto"/>
                <w:vertAlign w:val="baseline"/>
                <w:lang w:val="en-US" w:eastAsia="zh-CN"/>
              </w:rPr>
              <w:t>包括但不限于</w:t>
            </w:r>
            <w:r>
              <w:rPr>
                <w:rFonts w:hint="eastAsia" w:ascii="宋体" w:hAnsi="宋体" w:eastAsia="宋体" w:cs="宋体"/>
                <w:b w:val="0"/>
                <w:bCs/>
                <w:color w:val="auto"/>
                <w:sz w:val="21"/>
                <w:szCs w:val="21"/>
                <w:highlight w:val="none"/>
              </w:rPr>
              <w:t>以下方面：服务质量保障</w:t>
            </w:r>
            <w:r>
              <w:rPr>
                <w:rFonts w:hint="eastAsia" w:ascii="宋体" w:hAnsi="宋体" w:eastAsia="宋体" w:cs="宋体"/>
                <w:b w:val="0"/>
                <w:bCs/>
                <w:color w:val="auto"/>
                <w:sz w:val="21"/>
                <w:szCs w:val="21"/>
                <w:highlight w:val="none"/>
                <w:lang w:eastAsia="zh-CN"/>
              </w:rPr>
              <w:t>措施、</w:t>
            </w:r>
            <w:r>
              <w:rPr>
                <w:rFonts w:hint="eastAsia" w:ascii="宋体" w:hAnsi="宋体" w:eastAsia="宋体" w:cs="宋体"/>
                <w:b w:val="0"/>
                <w:bCs/>
                <w:color w:val="auto"/>
                <w:sz w:val="21"/>
                <w:szCs w:val="21"/>
                <w:highlight w:val="none"/>
              </w:rPr>
              <w:t>安全保障</w:t>
            </w:r>
            <w:r>
              <w:rPr>
                <w:rFonts w:hint="eastAsia" w:ascii="宋体" w:hAnsi="宋体" w:eastAsia="宋体" w:cs="宋体"/>
                <w:b w:val="0"/>
                <w:bCs/>
                <w:color w:val="auto"/>
                <w:sz w:val="21"/>
                <w:szCs w:val="21"/>
                <w:highlight w:val="none"/>
                <w:lang w:eastAsia="zh-CN"/>
              </w:rPr>
              <w:t>措施、</w:t>
            </w:r>
            <w:r>
              <w:rPr>
                <w:rFonts w:hint="eastAsia" w:ascii="宋体" w:hAnsi="宋体" w:eastAsia="宋体" w:cs="宋体"/>
                <w:b w:val="0"/>
                <w:bCs/>
                <w:color w:val="auto"/>
                <w:sz w:val="21"/>
                <w:szCs w:val="21"/>
                <w:highlight w:val="none"/>
              </w:rPr>
              <w:t>人员</w:t>
            </w:r>
            <w:r>
              <w:rPr>
                <w:rFonts w:hint="eastAsia" w:ascii="宋体" w:hAnsi="宋体" w:cs="宋体"/>
                <w:b w:val="0"/>
                <w:bCs/>
                <w:color w:val="auto"/>
                <w:sz w:val="21"/>
                <w:szCs w:val="21"/>
                <w:highlight w:val="none"/>
                <w:lang w:val="en-US" w:eastAsia="zh-CN"/>
              </w:rPr>
              <w:t>物资</w:t>
            </w:r>
            <w:r>
              <w:rPr>
                <w:rFonts w:hint="eastAsia" w:ascii="宋体" w:hAnsi="宋体" w:eastAsia="宋体" w:cs="宋体"/>
                <w:b w:val="0"/>
                <w:bCs/>
                <w:color w:val="auto"/>
                <w:sz w:val="21"/>
                <w:szCs w:val="21"/>
                <w:highlight w:val="none"/>
                <w:lang w:val="en-US" w:eastAsia="zh-CN"/>
              </w:rPr>
              <w:t>保障</w:t>
            </w:r>
            <w:r>
              <w:rPr>
                <w:rFonts w:hint="eastAsia" w:ascii="宋体" w:hAnsi="宋体" w:eastAsia="宋体" w:cs="宋体"/>
                <w:b w:val="0"/>
                <w:bCs/>
                <w:color w:val="auto"/>
                <w:sz w:val="21"/>
                <w:szCs w:val="21"/>
                <w:highlight w:val="none"/>
                <w:lang w:eastAsia="zh-CN"/>
              </w:rPr>
              <w:t>措施、</w:t>
            </w:r>
            <w:r>
              <w:rPr>
                <w:rFonts w:hint="eastAsia" w:ascii="宋体" w:hAnsi="宋体" w:eastAsia="宋体" w:cs="宋体"/>
                <w:b w:val="0"/>
                <w:bCs/>
                <w:color w:val="auto"/>
                <w:sz w:val="21"/>
                <w:szCs w:val="21"/>
                <w:highlight w:val="none"/>
              </w:rPr>
              <w:t>责任追究机制</w:t>
            </w:r>
            <w:r>
              <w:rPr>
                <w:rFonts w:hint="eastAsia" w:ascii="宋体" w:hAnsi="宋体" w:eastAsia="宋体" w:cs="宋体"/>
                <w:b w:val="0"/>
                <w:bCs/>
                <w:color w:val="auto"/>
                <w:sz w:val="21"/>
                <w:szCs w:val="21"/>
                <w:highlight w:val="none"/>
                <w:lang w:eastAsia="zh-CN"/>
              </w:rPr>
              <w:t>措施、</w:t>
            </w:r>
            <w:r>
              <w:rPr>
                <w:rFonts w:hint="eastAsia" w:ascii="宋体" w:hAnsi="宋体" w:eastAsia="宋体" w:cs="宋体"/>
                <w:b w:val="0"/>
                <w:bCs/>
                <w:color w:val="auto"/>
                <w:sz w:val="21"/>
                <w:szCs w:val="21"/>
                <w:highlight w:val="none"/>
              </w:rPr>
              <w:t>企业对质量安全管理的责任认知与落实措施</w:t>
            </w:r>
            <w:r>
              <w:rPr>
                <w:rFonts w:hint="eastAsia" w:ascii="宋体" w:hAnsi="宋体" w:eastAsia="宋体" w:cs="宋体"/>
                <w:b w:val="0"/>
                <w:bCs/>
                <w:color w:val="auto"/>
                <w:sz w:val="21"/>
                <w:szCs w:val="21"/>
                <w:highlight w:val="none"/>
                <w:lang w:eastAsia="zh-CN"/>
              </w:rPr>
              <w:t>措施、</w:t>
            </w:r>
            <w:r>
              <w:rPr>
                <w:rFonts w:hint="eastAsia" w:ascii="宋体" w:hAnsi="宋体" w:eastAsia="宋体" w:cs="宋体"/>
                <w:b w:val="0"/>
                <w:bCs/>
                <w:color w:val="auto"/>
                <w:sz w:val="21"/>
                <w:szCs w:val="21"/>
                <w:highlight w:val="none"/>
              </w:rPr>
              <w:t>支持采购人教育教学活动的具体措施</w:t>
            </w:r>
            <w:r>
              <w:rPr>
                <w:rFonts w:hint="eastAsia" w:ascii="宋体" w:hAnsi="宋体" w:eastAsia="宋体" w:cs="宋体"/>
                <w:b w:val="0"/>
                <w:bCs/>
                <w:i w:val="0"/>
                <w:iCs w:val="0"/>
                <w:caps w:val="0"/>
                <w:color w:val="auto"/>
                <w:spacing w:val="0"/>
                <w:sz w:val="21"/>
                <w:szCs w:val="21"/>
                <w:highlight w:val="none"/>
                <w:shd w:val="clear" w:color="auto" w:fill="auto"/>
                <w:vertAlign w:val="baseline"/>
                <w:lang w:eastAsia="zh-CN"/>
              </w:rPr>
              <w:t>、</w:t>
            </w:r>
            <w:r>
              <w:rPr>
                <w:rFonts w:hint="eastAsia" w:ascii="宋体" w:hAnsi="宋体" w:eastAsia="宋体" w:cs="宋体"/>
                <w:b w:val="0"/>
                <w:bCs/>
                <w:i w:val="0"/>
                <w:iCs w:val="0"/>
                <w:caps w:val="0"/>
                <w:color w:val="auto"/>
                <w:spacing w:val="0"/>
                <w:sz w:val="21"/>
                <w:szCs w:val="21"/>
                <w:highlight w:val="none"/>
                <w:shd w:val="clear" w:color="auto" w:fill="auto"/>
                <w:vertAlign w:val="baseline"/>
              </w:rPr>
              <w:t>处理与校园周边村委关系</w:t>
            </w:r>
            <w:r>
              <w:rPr>
                <w:rFonts w:hint="eastAsia" w:ascii="宋体" w:hAnsi="宋体" w:eastAsia="宋体" w:cs="宋体"/>
                <w:b w:val="0"/>
                <w:bCs/>
                <w:i w:val="0"/>
                <w:iCs w:val="0"/>
                <w:caps w:val="0"/>
                <w:color w:val="auto"/>
                <w:spacing w:val="0"/>
                <w:sz w:val="21"/>
                <w:szCs w:val="21"/>
                <w:highlight w:val="none"/>
                <w:shd w:val="clear" w:color="auto" w:fill="auto"/>
                <w:vertAlign w:val="baseline"/>
                <w:lang w:val="en-US" w:eastAsia="zh-CN"/>
              </w:rPr>
              <w:t>措施</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为采购人特殊时期（如重大活动、节假日</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与相关部门联动演习</w:t>
            </w:r>
            <w:r>
              <w:rPr>
                <w:rFonts w:hint="eastAsia" w:ascii="宋体" w:hAnsi="宋体" w:eastAsia="宋体" w:cs="宋体"/>
                <w:b w:val="0"/>
                <w:bCs/>
                <w:color w:val="auto"/>
                <w:sz w:val="21"/>
                <w:szCs w:val="21"/>
                <w:highlight w:val="none"/>
              </w:rPr>
              <w:t>等）提供有针对性的特殊保障服务</w:t>
            </w:r>
            <w:r>
              <w:rPr>
                <w:rFonts w:hint="eastAsia" w:ascii="宋体" w:hAnsi="宋体" w:eastAsia="宋体" w:cs="宋体"/>
                <w:b w:val="0"/>
                <w:bCs/>
                <w:color w:val="auto"/>
                <w:sz w:val="21"/>
                <w:szCs w:val="21"/>
                <w:highlight w:val="none"/>
                <w:lang w:val="en-US" w:eastAsia="zh-CN"/>
              </w:rPr>
              <w:t>措施</w:t>
            </w:r>
            <w:r>
              <w:rPr>
                <w:rFonts w:hint="eastAsia" w:ascii="宋体" w:hAnsi="宋体" w:eastAsia="宋体" w:cs="宋体"/>
                <w:b w:val="0"/>
                <w:bCs/>
                <w:color w:val="auto"/>
                <w:sz w:val="21"/>
                <w:szCs w:val="21"/>
                <w:highlight w:val="none"/>
              </w:rPr>
              <w:t>。同时，承诺为采购人提供具体、有益的增值服务方案（例如：安全教育培训、应急演练支持等）。</w:t>
            </w:r>
          </w:p>
          <w:p w14:paraId="74D7AA53">
            <w:pPr>
              <w:widowControl/>
              <w:spacing w:line="360" w:lineRule="auto"/>
              <w:ind w:firstLine="422"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bCs/>
                <w:color w:val="auto"/>
                <w:kern w:val="0"/>
                <w:sz w:val="21"/>
                <w:szCs w:val="21"/>
                <w:highlight w:val="none"/>
              </w:rPr>
              <w:t>注：未提供</w:t>
            </w:r>
            <w:r>
              <w:rPr>
                <w:rFonts w:hint="eastAsia" w:ascii="宋体" w:hAnsi="宋体" w:eastAsia="宋体" w:cs="宋体"/>
                <w:b/>
                <w:bCs/>
                <w:color w:val="auto"/>
                <w:kern w:val="0"/>
                <w:sz w:val="21"/>
                <w:szCs w:val="21"/>
                <w:highlight w:val="none"/>
                <w:lang w:val="en-US" w:eastAsia="zh-CN"/>
              </w:rPr>
              <w:t>该项内容或未达到一档</w:t>
            </w:r>
            <w:r>
              <w:rPr>
                <w:rFonts w:hint="eastAsia" w:ascii="宋体" w:hAnsi="宋体" w:eastAsia="宋体" w:cs="宋体"/>
                <w:b/>
                <w:bCs/>
                <w:color w:val="auto"/>
                <w:kern w:val="0"/>
                <w:sz w:val="21"/>
                <w:szCs w:val="21"/>
                <w:highlight w:val="none"/>
              </w:rPr>
              <w:t>的</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本项不得分。</w:t>
            </w:r>
          </w:p>
        </w:tc>
      </w:tr>
      <w:tr w14:paraId="60C01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dxa"/>
            <w:tcBorders>
              <w:left w:val="single" w:color="auto" w:sz="4" w:space="0"/>
              <w:right w:val="single" w:color="auto" w:sz="4" w:space="0"/>
            </w:tcBorders>
            <w:vAlign w:val="center"/>
          </w:tcPr>
          <w:p w14:paraId="4367C402">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1786" w:type="dxa"/>
            <w:tcBorders>
              <w:left w:val="single" w:color="auto" w:sz="4" w:space="0"/>
              <w:right w:val="single" w:color="auto" w:sz="4" w:space="0"/>
            </w:tcBorders>
            <w:vAlign w:val="center"/>
          </w:tcPr>
          <w:p w14:paraId="7F28ABB9">
            <w:pPr>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服务承诺</w:t>
            </w:r>
            <w:r>
              <w:rPr>
                <w:rFonts w:hint="eastAsia" w:ascii="宋体" w:hAnsi="宋体" w:eastAsia="宋体" w:cs="宋体"/>
                <w:b/>
                <w:bCs/>
                <w:color w:val="auto"/>
                <w:sz w:val="21"/>
                <w:szCs w:val="21"/>
                <w:highlight w:val="none"/>
                <w:lang w:val="en-US" w:eastAsia="zh-CN"/>
              </w:rPr>
              <w:t>分</w:t>
            </w:r>
          </w:p>
          <w:p w14:paraId="59846506">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满分</w:t>
            </w:r>
            <w:r>
              <w:rPr>
                <w:rFonts w:hint="eastAsia" w:ascii="宋体" w:hAnsi="宋体" w:cs="宋体"/>
                <w:b/>
                <w:bCs/>
                <w:color w:val="auto"/>
                <w:sz w:val="21"/>
                <w:szCs w:val="21"/>
                <w:highlight w:val="none"/>
                <w:lang w:eastAsia="zh-CN"/>
              </w:rPr>
              <w:t>1</w:t>
            </w:r>
            <w:r>
              <w:rPr>
                <w:rFonts w:hint="eastAsia" w:ascii="宋体" w:hAnsi="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w:t>
            </w:r>
          </w:p>
        </w:tc>
        <w:tc>
          <w:tcPr>
            <w:tcW w:w="6905" w:type="dxa"/>
            <w:gridSpan w:val="3"/>
            <w:tcBorders>
              <w:top w:val="single" w:color="auto" w:sz="4" w:space="0"/>
              <w:left w:val="single" w:color="auto" w:sz="4" w:space="0"/>
              <w:right w:val="single" w:color="auto" w:sz="4" w:space="0"/>
            </w:tcBorders>
            <w:vAlign w:val="center"/>
          </w:tcPr>
          <w:p w14:paraId="2EEA5961">
            <w:pPr>
              <w:spacing w:line="360" w:lineRule="auto"/>
              <w:ind w:firstLine="435"/>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评标委员会</w:t>
            </w:r>
            <w:r>
              <w:rPr>
                <w:rFonts w:hint="eastAsia" w:ascii="宋体" w:hAnsi="宋体" w:eastAsia="宋体" w:cs="宋体"/>
                <w:b/>
                <w:bCs/>
                <w:color w:val="auto"/>
                <w:sz w:val="21"/>
                <w:szCs w:val="21"/>
                <w:highlight w:val="none"/>
              </w:rPr>
              <w:t>对各</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提供的“服务承诺”内容的完整性、针对性、合理性</w:t>
            </w:r>
            <w:r>
              <w:rPr>
                <w:rFonts w:hint="eastAsia" w:ascii="宋体" w:hAnsi="宋体" w:eastAsia="宋体" w:cs="宋体"/>
                <w:b/>
                <w:bCs/>
                <w:color w:val="auto"/>
                <w:sz w:val="21"/>
                <w:szCs w:val="21"/>
                <w:highlight w:val="none"/>
                <w:lang w:val="en-US" w:eastAsia="zh-CN"/>
              </w:rPr>
              <w:t>等</w:t>
            </w:r>
            <w:r>
              <w:rPr>
                <w:rFonts w:hint="eastAsia" w:ascii="宋体" w:hAnsi="宋体" w:eastAsia="宋体" w:cs="宋体"/>
                <w:b/>
                <w:bCs/>
                <w:color w:val="auto"/>
                <w:sz w:val="21"/>
                <w:szCs w:val="21"/>
                <w:highlight w:val="none"/>
              </w:rPr>
              <w:t>方面进行独立评审并独立打分</w:t>
            </w:r>
            <w:r>
              <w:rPr>
                <w:rFonts w:hint="eastAsia" w:ascii="宋体" w:hAnsi="宋体" w:eastAsia="宋体" w:cs="宋体"/>
                <w:b/>
                <w:bCs/>
                <w:color w:val="auto"/>
                <w:sz w:val="21"/>
                <w:szCs w:val="21"/>
                <w:highlight w:val="none"/>
                <w:lang w:eastAsia="zh-CN"/>
              </w:rPr>
              <w:t>：</w:t>
            </w:r>
          </w:p>
          <w:p w14:paraId="5545EEB8">
            <w:pPr>
              <w:widowControl/>
              <w:snapToGrid/>
              <w:spacing w:line="360" w:lineRule="auto"/>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一</w:t>
            </w:r>
            <w:r>
              <w:rPr>
                <w:rFonts w:hint="eastAsia" w:ascii="宋体" w:hAnsi="宋体" w:eastAsia="宋体" w:cs="宋体"/>
                <w:b w:val="0"/>
                <w:bCs/>
                <w:color w:val="auto"/>
                <w:sz w:val="21"/>
                <w:szCs w:val="21"/>
                <w:highlight w:val="none"/>
              </w:rPr>
              <w:t>档（</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分）：</w:t>
            </w:r>
            <w:r>
              <w:rPr>
                <w:rFonts w:hint="eastAsia" w:ascii="宋体" w:hAnsi="宋体" w:cs="宋体"/>
                <w:bCs/>
                <w:color w:val="auto"/>
                <w:sz w:val="21"/>
                <w:szCs w:val="21"/>
                <w:highlight w:val="none"/>
                <w:lang w:val="en-US" w:eastAsia="zh-CN"/>
              </w:rPr>
              <w:t>基本理解</w:t>
            </w:r>
            <w:r>
              <w:rPr>
                <w:rFonts w:hint="eastAsia" w:ascii="宋体" w:hAnsi="宋体" w:eastAsia="宋体" w:cs="宋体"/>
                <w:bCs/>
                <w:color w:val="auto"/>
                <w:sz w:val="21"/>
                <w:szCs w:val="21"/>
                <w:highlight w:val="none"/>
              </w:rPr>
              <w:t>项目采购需求及采购人安保服务的特殊性，</w:t>
            </w:r>
            <w:r>
              <w:rPr>
                <w:rFonts w:hint="eastAsia" w:ascii="宋体" w:hAnsi="宋体" w:eastAsia="宋体" w:cs="宋体"/>
                <w:b w:val="0"/>
                <w:bCs/>
                <w:color w:val="auto"/>
                <w:sz w:val="21"/>
                <w:szCs w:val="21"/>
                <w:highlight w:val="none"/>
              </w:rPr>
              <w:t>据此提供安保</w:t>
            </w:r>
            <w:r>
              <w:rPr>
                <w:rFonts w:hint="eastAsia" w:ascii="宋体" w:hAnsi="宋体" w:eastAsia="宋体" w:cs="宋体"/>
                <w:b w:val="0"/>
                <w:bCs/>
                <w:color w:val="auto"/>
                <w:sz w:val="21"/>
                <w:szCs w:val="21"/>
                <w:highlight w:val="none"/>
                <w:lang w:val="en-US" w:eastAsia="zh-CN"/>
              </w:rPr>
              <w:t>服务承诺</w:t>
            </w:r>
            <w:r>
              <w:rPr>
                <w:rFonts w:hint="eastAsia" w:ascii="宋体" w:hAnsi="宋体" w:eastAsia="宋体" w:cs="宋体"/>
                <w:b w:val="0"/>
                <w:bCs/>
                <w:color w:val="auto"/>
                <w:sz w:val="21"/>
                <w:szCs w:val="21"/>
                <w:highlight w:val="none"/>
              </w:rPr>
              <w:t>。承诺服务质量符合招标文件及《保安服务管理条例》要求，承诺落实企业在安全、质量、社会及教育方面的责任</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特别承诺对师生员工及家属的投诉做到有效反馈率在</w:t>
            </w:r>
            <w:r>
              <w:rPr>
                <w:rFonts w:hint="eastAsia" w:ascii="宋体" w:hAnsi="宋体" w:eastAsia="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rPr>
              <w:t>0%以上，并在四个工作日内完成处理反馈，并提供专项承诺作为证明。</w:t>
            </w:r>
          </w:p>
          <w:p w14:paraId="41B6BE41">
            <w:pPr>
              <w:widowControl/>
              <w:snapToGrid/>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二</w:t>
            </w:r>
            <w:r>
              <w:rPr>
                <w:rFonts w:hint="eastAsia" w:ascii="宋体" w:hAnsi="宋体" w:eastAsia="宋体" w:cs="宋体"/>
                <w:b w:val="0"/>
                <w:bCs/>
                <w:color w:val="auto"/>
                <w:sz w:val="21"/>
                <w:szCs w:val="21"/>
                <w:highlight w:val="none"/>
              </w:rPr>
              <w:t>档（</w:t>
            </w:r>
            <w:r>
              <w:rPr>
                <w:rFonts w:hint="eastAsia" w:ascii="宋体" w:hAnsi="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分）：</w:t>
            </w:r>
            <w:r>
              <w:rPr>
                <w:rFonts w:hint="eastAsia" w:ascii="宋体" w:hAnsi="宋体" w:cs="宋体"/>
                <w:bCs/>
                <w:color w:val="auto"/>
                <w:sz w:val="21"/>
                <w:szCs w:val="21"/>
                <w:highlight w:val="none"/>
                <w:lang w:val="en-US" w:eastAsia="zh-CN"/>
              </w:rPr>
              <w:t>理解</w:t>
            </w:r>
            <w:r>
              <w:rPr>
                <w:rFonts w:hint="eastAsia" w:ascii="宋体" w:hAnsi="宋体" w:eastAsia="宋体" w:cs="宋体"/>
                <w:bCs/>
                <w:color w:val="auto"/>
                <w:sz w:val="21"/>
                <w:szCs w:val="21"/>
                <w:highlight w:val="none"/>
              </w:rPr>
              <w:t>项目采购需求及采购人安保服务的特殊性</w:t>
            </w:r>
            <w:r>
              <w:rPr>
                <w:rFonts w:hint="eastAsia" w:ascii="宋体" w:hAnsi="宋体" w:eastAsia="宋体" w:cs="宋体"/>
                <w:b w:val="0"/>
                <w:bCs/>
                <w:color w:val="auto"/>
                <w:sz w:val="21"/>
                <w:szCs w:val="21"/>
                <w:highlight w:val="none"/>
              </w:rPr>
              <w:t>（尤其是与教育教学活动相关的特点），据此提供具有针对性的安保</w:t>
            </w:r>
            <w:r>
              <w:rPr>
                <w:rFonts w:hint="eastAsia" w:ascii="宋体" w:hAnsi="宋体" w:eastAsia="宋体" w:cs="宋体"/>
                <w:b w:val="0"/>
                <w:bCs/>
                <w:color w:val="auto"/>
                <w:sz w:val="21"/>
                <w:szCs w:val="21"/>
                <w:highlight w:val="none"/>
                <w:lang w:val="en-US" w:eastAsia="zh-CN"/>
              </w:rPr>
              <w:t>服务承诺</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服务承诺</w:t>
            </w:r>
            <w:r>
              <w:rPr>
                <w:rFonts w:hint="eastAsia" w:ascii="宋体" w:hAnsi="宋体" w:eastAsia="宋体" w:cs="宋体"/>
                <w:b w:val="0"/>
                <w:bCs/>
                <w:color w:val="auto"/>
                <w:sz w:val="21"/>
                <w:szCs w:val="21"/>
                <w:highlight w:val="none"/>
              </w:rPr>
              <w:t>内容完整</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承诺服务质量符合招标文件及《保安服务管理条例》要求，</w:t>
            </w:r>
            <w:r>
              <w:rPr>
                <w:rFonts w:hint="eastAsia" w:ascii="宋体" w:hAnsi="宋体" w:eastAsia="宋体" w:cs="宋体"/>
                <w:b w:val="0"/>
                <w:bCs/>
                <w:color w:val="auto"/>
                <w:sz w:val="21"/>
                <w:szCs w:val="21"/>
                <w:highlight w:val="none"/>
                <w:lang w:val="en-US" w:eastAsia="zh-CN"/>
              </w:rPr>
              <w:t>且承诺</w:t>
            </w:r>
            <w:r>
              <w:rPr>
                <w:rFonts w:hint="eastAsia" w:ascii="宋体" w:hAnsi="宋体" w:eastAsia="宋体" w:cs="宋体"/>
                <w:b w:val="0"/>
                <w:bCs/>
                <w:color w:val="auto"/>
                <w:sz w:val="21"/>
                <w:szCs w:val="21"/>
                <w:highlight w:val="none"/>
              </w:rPr>
              <w:t>要点清晰、可操作。在满足招标文件人员配置基本要求（人数、资质）的基础上，</w:t>
            </w:r>
            <w:r>
              <w:rPr>
                <w:rFonts w:hint="eastAsia" w:ascii="宋体" w:hAnsi="宋体" w:eastAsia="宋体" w:cs="宋体"/>
                <w:b w:val="0"/>
                <w:bCs/>
                <w:color w:val="auto"/>
                <w:sz w:val="21"/>
                <w:szCs w:val="21"/>
                <w:highlight w:val="none"/>
                <w:lang w:val="en-US" w:eastAsia="zh-CN"/>
              </w:rPr>
              <w:t>承诺</w:t>
            </w:r>
            <w:r>
              <w:rPr>
                <w:rFonts w:hint="eastAsia" w:ascii="宋体" w:hAnsi="宋体" w:cs="宋体"/>
                <w:b w:val="0"/>
                <w:bCs/>
                <w:color w:val="auto"/>
                <w:sz w:val="21"/>
                <w:szCs w:val="21"/>
                <w:highlight w:val="none"/>
                <w:lang w:val="en-US" w:eastAsia="zh-CN"/>
              </w:rPr>
              <w:t>派驻的</w:t>
            </w:r>
            <w:r>
              <w:rPr>
                <w:rFonts w:hint="eastAsia" w:ascii="宋体" w:hAnsi="宋体" w:eastAsia="宋体" w:cs="宋体"/>
                <w:b w:val="0"/>
                <w:bCs/>
                <w:color w:val="auto"/>
                <w:sz w:val="21"/>
                <w:szCs w:val="21"/>
                <w:highlight w:val="none"/>
              </w:rPr>
              <w:t>人员配置（如专业技能、经验结构、应急能力等）</w:t>
            </w:r>
            <w:r>
              <w:rPr>
                <w:rFonts w:hint="eastAsia" w:ascii="宋体" w:hAnsi="宋体" w:cs="宋体"/>
                <w:b w:val="0"/>
                <w:bCs/>
                <w:color w:val="auto"/>
                <w:sz w:val="21"/>
                <w:szCs w:val="21"/>
                <w:highlight w:val="none"/>
                <w:lang w:val="en-US" w:eastAsia="zh-CN"/>
              </w:rPr>
              <w:t>有</w:t>
            </w:r>
            <w:r>
              <w:rPr>
                <w:rFonts w:hint="eastAsia" w:ascii="宋体" w:hAnsi="宋体" w:eastAsia="宋体" w:cs="宋体"/>
                <w:b w:val="0"/>
                <w:bCs/>
                <w:color w:val="auto"/>
                <w:sz w:val="21"/>
                <w:szCs w:val="21"/>
                <w:highlight w:val="none"/>
              </w:rPr>
              <w:t>优势或措施</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承诺落实企业在安全、质量、社会及教育方面的责任</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特别承诺对师生员工及家属的投诉做到有效反馈率在90%以上，并在</w:t>
            </w:r>
            <w:r>
              <w:rPr>
                <w:rFonts w:hint="eastAsia" w:ascii="宋体" w:hAnsi="宋体" w:eastAsia="宋体" w:cs="宋体"/>
                <w:b w:val="0"/>
                <w:bCs/>
                <w:color w:val="auto"/>
                <w:sz w:val="21"/>
                <w:szCs w:val="21"/>
                <w:highlight w:val="none"/>
                <w:lang w:val="en-US" w:eastAsia="zh-CN"/>
              </w:rPr>
              <w:t>72</w:t>
            </w:r>
            <w:r>
              <w:rPr>
                <w:rFonts w:hint="eastAsia" w:ascii="宋体" w:hAnsi="宋体" w:eastAsia="宋体" w:cs="宋体"/>
                <w:b w:val="0"/>
                <w:bCs/>
                <w:color w:val="auto"/>
                <w:sz w:val="21"/>
                <w:szCs w:val="21"/>
                <w:highlight w:val="none"/>
              </w:rPr>
              <w:t>小时内完成处理反馈，并提供专项承诺作为证明</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且</w:t>
            </w:r>
            <w:r>
              <w:rPr>
                <w:rFonts w:hint="eastAsia" w:ascii="宋体" w:hAnsi="宋体" w:eastAsia="宋体" w:cs="宋体"/>
                <w:b w:val="0"/>
                <w:bCs/>
                <w:color w:val="auto"/>
                <w:sz w:val="21"/>
                <w:szCs w:val="21"/>
                <w:highlight w:val="none"/>
              </w:rPr>
              <w:t>专项承诺中有质量与安全保障措施。</w:t>
            </w:r>
          </w:p>
          <w:p w14:paraId="3A595DC0">
            <w:pPr>
              <w:spacing w:line="360" w:lineRule="auto"/>
              <w:ind w:firstLine="435"/>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三</w:t>
            </w:r>
            <w:r>
              <w:rPr>
                <w:rFonts w:hint="eastAsia" w:ascii="宋体" w:hAnsi="宋体" w:eastAsia="宋体" w:cs="宋体"/>
                <w:b w:val="0"/>
                <w:bCs/>
                <w:color w:val="auto"/>
                <w:sz w:val="21"/>
                <w:szCs w:val="21"/>
                <w:highlight w:val="none"/>
              </w:rPr>
              <w:t>档（</w:t>
            </w:r>
            <w:r>
              <w:rPr>
                <w:rFonts w:hint="eastAsia" w:ascii="宋体" w:hAnsi="宋体" w:cs="宋体"/>
                <w:b w:val="0"/>
                <w:bCs/>
                <w:color w:val="auto"/>
                <w:sz w:val="21"/>
                <w:szCs w:val="21"/>
                <w:highlight w:val="none"/>
                <w:lang w:val="en-US" w:eastAsia="zh-CN"/>
              </w:rPr>
              <w:t>10</w:t>
            </w:r>
            <w:r>
              <w:rPr>
                <w:rFonts w:hint="eastAsia" w:ascii="宋体" w:hAnsi="宋体" w:eastAsia="宋体" w:cs="宋体"/>
                <w:b w:val="0"/>
                <w:bCs/>
                <w:color w:val="auto"/>
                <w:sz w:val="21"/>
                <w:szCs w:val="21"/>
                <w:highlight w:val="none"/>
              </w:rPr>
              <w:t>分）</w:t>
            </w:r>
            <w:r>
              <w:rPr>
                <w:rFonts w:hint="eastAsia" w:ascii="宋体" w:hAnsi="宋体" w:eastAsia="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能完全且</w:t>
            </w:r>
            <w:r>
              <w:rPr>
                <w:rFonts w:hint="eastAsia" w:ascii="宋体" w:hAnsi="宋体" w:eastAsia="宋体" w:cs="宋体"/>
                <w:b w:val="0"/>
                <w:bCs/>
                <w:color w:val="auto"/>
                <w:sz w:val="21"/>
                <w:szCs w:val="21"/>
                <w:highlight w:val="none"/>
              </w:rPr>
              <w:t>准确理解项目采购需求及采购人安保服务的特殊性（尤其是与教育教学活动相关的特点），据此提供</w:t>
            </w:r>
            <w:r>
              <w:rPr>
                <w:rStyle w:val="55"/>
                <w:rFonts w:hint="eastAsia" w:ascii="宋体" w:hAnsi="宋体" w:eastAsia="宋体" w:cs="宋体"/>
                <w:b w:val="0"/>
                <w:bCs/>
                <w:color w:val="auto"/>
                <w:sz w:val="21"/>
                <w:szCs w:val="21"/>
                <w:highlight w:val="none"/>
              </w:rPr>
              <w:t>具有高度针对性的安保</w:t>
            </w:r>
            <w:r>
              <w:rPr>
                <w:rFonts w:hint="eastAsia" w:ascii="宋体" w:hAnsi="宋体" w:eastAsia="宋体" w:cs="宋体"/>
                <w:b w:val="0"/>
                <w:bCs/>
                <w:color w:val="auto"/>
                <w:sz w:val="21"/>
                <w:szCs w:val="21"/>
                <w:highlight w:val="none"/>
                <w:lang w:val="en-US" w:eastAsia="zh-CN"/>
              </w:rPr>
              <w:t>服务</w:t>
            </w:r>
            <w:r>
              <w:rPr>
                <w:rStyle w:val="55"/>
                <w:rFonts w:hint="eastAsia" w:ascii="宋体" w:hAnsi="宋体" w:eastAsia="宋体" w:cs="宋体"/>
                <w:b w:val="0"/>
                <w:bCs/>
                <w:color w:val="auto"/>
                <w:sz w:val="21"/>
                <w:szCs w:val="21"/>
                <w:highlight w:val="none"/>
                <w:lang w:val="en-US" w:eastAsia="zh-CN"/>
              </w:rPr>
              <w:t>承诺</w:t>
            </w:r>
            <w:r>
              <w:rPr>
                <w:rFonts w:hint="eastAsia" w:ascii="宋体" w:hAnsi="宋体" w:eastAsia="宋体" w:cs="宋体"/>
                <w:b w:val="0"/>
                <w:bCs/>
                <w:color w:val="auto"/>
                <w:sz w:val="21"/>
                <w:szCs w:val="21"/>
                <w:highlight w:val="none"/>
              </w:rPr>
              <w:t>。</w:t>
            </w:r>
            <w:r>
              <w:rPr>
                <w:rFonts w:hint="eastAsia" w:ascii="宋体" w:hAnsi="宋体" w:cs="宋体"/>
                <w:b w:val="0"/>
                <w:bCs/>
                <w:color w:val="auto"/>
                <w:sz w:val="21"/>
                <w:szCs w:val="21"/>
                <w:highlight w:val="none"/>
                <w:lang w:val="en-US" w:eastAsia="zh-CN"/>
              </w:rPr>
              <w:t>服务</w:t>
            </w:r>
            <w:r>
              <w:rPr>
                <w:rFonts w:hint="eastAsia" w:ascii="宋体" w:hAnsi="宋体" w:eastAsia="宋体" w:cs="宋体"/>
                <w:b w:val="0"/>
                <w:bCs/>
                <w:color w:val="auto"/>
                <w:sz w:val="21"/>
                <w:szCs w:val="21"/>
                <w:highlight w:val="none"/>
                <w:lang w:val="en-US" w:eastAsia="zh-CN"/>
              </w:rPr>
              <w:t>承诺</w:t>
            </w:r>
            <w:r>
              <w:rPr>
                <w:rStyle w:val="55"/>
                <w:rFonts w:hint="eastAsia" w:ascii="宋体" w:hAnsi="宋体" w:eastAsia="宋体" w:cs="宋体"/>
                <w:b w:val="0"/>
                <w:bCs/>
                <w:color w:val="auto"/>
                <w:sz w:val="21"/>
                <w:szCs w:val="21"/>
                <w:highlight w:val="none"/>
              </w:rPr>
              <w:t>内容完整</w:t>
            </w:r>
            <w:r>
              <w:rPr>
                <w:rStyle w:val="55"/>
                <w:rFonts w:hint="eastAsia" w:ascii="宋体" w:hAnsi="宋体" w:cs="宋体"/>
                <w:b w:val="0"/>
                <w:bCs/>
                <w:color w:val="auto"/>
                <w:sz w:val="21"/>
                <w:szCs w:val="21"/>
                <w:highlight w:val="none"/>
                <w:lang w:eastAsia="zh-CN"/>
              </w:rPr>
              <w:t>、</w:t>
            </w:r>
            <w:r>
              <w:rPr>
                <w:rStyle w:val="55"/>
                <w:rFonts w:hint="eastAsia" w:ascii="宋体" w:hAnsi="宋体" w:eastAsia="宋体" w:cs="宋体"/>
                <w:b w:val="0"/>
                <w:bCs/>
                <w:color w:val="auto"/>
                <w:sz w:val="21"/>
                <w:szCs w:val="21"/>
                <w:highlight w:val="none"/>
              </w:rPr>
              <w:t>清晰</w:t>
            </w:r>
            <w:r>
              <w:rPr>
                <w:rStyle w:val="55"/>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详细全面</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承诺服务质量符合招标文件及《保安服务管理条例》要求，</w:t>
            </w:r>
            <w:r>
              <w:rPr>
                <w:rFonts w:hint="eastAsia" w:ascii="宋体" w:hAnsi="宋体" w:eastAsia="宋体" w:cs="宋体"/>
                <w:b w:val="0"/>
                <w:bCs/>
                <w:color w:val="auto"/>
                <w:sz w:val="21"/>
                <w:szCs w:val="21"/>
                <w:highlight w:val="none"/>
                <w:lang w:val="en-US" w:eastAsia="zh-CN"/>
              </w:rPr>
              <w:t>且承诺</w:t>
            </w:r>
            <w:r>
              <w:rPr>
                <w:rFonts w:hint="eastAsia" w:ascii="宋体" w:hAnsi="宋体" w:eastAsia="宋体" w:cs="宋体"/>
                <w:b w:val="0"/>
                <w:bCs/>
                <w:color w:val="auto"/>
                <w:sz w:val="21"/>
                <w:szCs w:val="21"/>
                <w:highlight w:val="none"/>
              </w:rPr>
              <w:t>要点清晰、可操作性强。在满足招标文件人员配置基本要求（人数、资质）的基础上，</w:t>
            </w:r>
            <w:r>
              <w:rPr>
                <w:rFonts w:hint="eastAsia" w:ascii="宋体" w:hAnsi="宋体" w:eastAsia="宋体" w:cs="宋体"/>
                <w:b w:val="0"/>
                <w:bCs/>
                <w:color w:val="auto"/>
                <w:sz w:val="21"/>
                <w:szCs w:val="21"/>
                <w:highlight w:val="none"/>
                <w:lang w:val="en-US" w:eastAsia="zh-CN"/>
              </w:rPr>
              <w:t>承诺</w:t>
            </w:r>
            <w:r>
              <w:rPr>
                <w:rFonts w:hint="eastAsia" w:ascii="宋体" w:hAnsi="宋体" w:cs="宋体"/>
                <w:b w:val="0"/>
                <w:bCs/>
                <w:color w:val="auto"/>
                <w:sz w:val="21"/>
                <w:szCs w:val="21"/>
                <w:highlight w:val="none"/>
                <w:lang w:val="en-US" w:eastAsia="zh-CN"/>
              </w:rPr>
              <w:t>派驻的</w:t>
            </w:r>
            <w:r>
              <w:rPr>
                <w:rFonts w:hint="eastAsia" w:ascii="宋体" w:hAnsi="宋体" w:eastAsia="宋体" w:cs="宋体"/>
                <w:b w:val="0"/>
                <w:bCs/>
                <w:color w:val="auto"/>
                <w:sz w:val="21"/>
                <w:szCs w:val="21"/>
                <w:highlight w:val="none"/>
              </w:rPr>
              <w:t>人员配置（如专业技能、经验结构、应急能力等）体现明显优势或强化措施</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清晰认知并承诺落实企业在安全、质量、社会及教育方面的责任，提供具体落实方案</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特别承诺对师生员工及家属的投诉做到“事事有回音，件件有着落”，并在</w:t>
            </w:r>
            <w:r>
              <w:rPr>
                <w:rStyle w:val="55"/>
                <w:rFonts w:hint="eastAsia" w:ascii="宋体" w:hAnsi="宋体" w:eastAsia="宋体" w:cs="宋体"/>
                <w:b w:val="0"/>
                <w:bCs/>
                <w:color w:val="auto"/>
                <w:sz w:val="21"/>
                <w:szCs w:val="21"/>
                <w:highlight w:val="none"/>
              </w:rPr>
              <w:t>48小时内完成处理反馈</w:t>
            </w:r>
            <w:r>
              <w:rPr>
                <w:rFonts w:hint="eastAsia" w:ascii="宋体" w:hAnsi="宋体" w:eastAsia="宋体" w:cs="宋体"/>
                <w:b w:val="0"/>
                <w:bCs/>
                <w:color w:val="auto"/>
                <w:sz w:val="21"/>
                <w:szCs w:val="21"/>
                <w:highlight w:val="none"/>
              </w:rPr>
              <w:t>，并提供专项承诺作为证明</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且</w:t>
            </w:r>
            <w:r>
              <w:rPr>
                <w:rFonts w:hint="eastAsia" w:ascii="宋体" w:hAnsi="宋体" w:eastAsia="宋体" w:cs="宋体"/>
                <w:b w:val="0"/>
                <w:bCs/>
                <w:color w:val="auto"/>
                <w:sz w:val="21"/>
                <w:szCs w:val="21"/>
                <w:highlight w:val="none"/>
              </w:rPr>
              <w:t>专项承诺中有明确</w:t>
            </w:r>
            <w:r>
              <w:rPr>
                <w:rFonts w:hint="eastAsia" w:ascii="宋体" w:hAnsi="宋体" w:cs="宋体"/>
                <w:b w:val="0"/>
                <w:bCs/>
                <w:color w:val="auto"/>
                <w:sz w:val="21"/>
                <w:szCs w:val="21"/>
                <w:highlight w:val="none"/>
                <w:lang w:val="en-US" w:eastAsia="zh-CN"/>
              </w:rPr>
              <w:t>详细</w:t>
            </w:r>
            <w:r>
              <w:rPr>
                <w:rFonts w:hint="eastAsia" w:ascii="宋体" w:hAnsi="宋体" w:eastAsia="宋体" w:cs="宋体"/>
                <w:b w:val="0"/>
                <w:bCs/>
                <w:color w:val="auto"/>
                <w:sz w:val="21"/>
                <w:szCs w:val="21"/>
                <w:highlight w:val="none"/>
              </w:rPr>
              <w:t>的质量与安全保障措施。</w:t>
            </w:r>
          </w:p>
          <w:p w14:paraId="7052D9BD">
            <w:pPr>
              <w:spacing w:line="360" w:lineRule="auto"/>
              <w:ind w:firstLine="435"/>
              <w:rPr>
                <w:rFonts w:hint="eastAsia" w:ascii="宋体" w:hAnsi="宋体" w:eastAsia="宋体" w:cs="宋体"/>
                <w:bCs/>
                <w:color w:val="auto"/>
                <w:sz w:val="21"/>
                <w:szCs w:val="21"/>
                <w:highlight w:val="none"/>
                <w:lang w:val="en-US" w:eastAsia="zh-CN"/>
              </w:rPr>
            </w:pPr>
            <w:r>
              <w:rPr>
                <w:rFonts w:hint="eastAsia" w:ascii="宋体" w:hAnsi="宋体" w:eastAsia="宋体" w:cs="宋体"/>
                <w:b/>
                <w:bCs/>
                <w:color w:val="auto"/>
                <w:kern w:val="0"/>
                <w:sz w:val="21"/>
                <w:szCs w:val="21"/>
                <w:highlight w:val="none"/>
              </w:rPr>
              <w:t>注：未提供</w:t>
            </w:r>
            <w:r>
              <w:rPr>
                <w:rFonts w:hint="eastAsia" w:ascii="宋体" w:hAnsi="宋体" w:eastAsia="宋体" w:cs="宋体"/>
                <w:b/>
                <w:bCs/>
                <w:color w:val="auto"/>
                <w:kern w:val="0"/>
                <w:sz w:val="21"/>
                <w:szCs w:val="21"/>
                <w:highlight w:val="none"/>
                <w:lang w:val="en-US" w:eastAsia="zh-CN"/>
              </w:rPr>
              <w:t>该项内容或未达到一档</w:t>
            </w:r>
            <w:r>
              <w:rPr>
                <w:rFonts w:hint="eastAsia" w:ascii="宋体" w:hAnsi="宋体" w:eastAsia="宋体" w:cs="宋体"/>
                <w:b/>
                <w:bCs/>
                <w:color w:val="auto"/>
                <w:kern w:val="0"/>
                <w:sz w:val="21"/>
                <w:szCs w:val="21"/>
                <w:highlight w:val="none"/>
              </w:rPr>
              <w:t>的</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本项不得分。</w:t>
            </w:r>
          </w:p>
        </w:tc>
      </w:tr>
      <w:tr w14:paraId="1FE02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dxa"/>
            <w:vMerge w:val="restart"/>
            <w:tcBorders>
              <w:left w:val="single" w:color="auto" w:sz="4" w:space="0"/>
              <w:right w:val="single" w:color="auto" w:sz="4" w:space="0"/>
            </w:tcBorders>
            <w:vAlign w:val="center"/>
          </w:tcPr>
          <w:p w14:paraId="1B85F3CF">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tc>
        <w:tc>
          <w:tcPr>
            <w:tcW w:w="1786" w:type="dxa"/>
            <w:vMerge w:val="restart"/>
            <w:tcBorders>
              <w:left w:val="single" w:color="auto" w:sz="4" w:space="0"/>
              <w:right w:val="single" w:color="auto" w:sz="4" w:space="0"/>
            </w:tcBorders>
            <w:tcMar>
              <w:left w:w="57" w:type="dxa"/>
              <w:right w:w="57" w:type="dxa"/>
            </w:tcMar>
            <w:vAlign w:val="center"/>
          </w:tcPr>
          <w:p w14:paraId="40E90940">
            <w:pPr>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履约能力分</w:t>
            </w:r>
          </w:p>
          <w:p w14:paraId="21A15003">
            <w:pPr>
              <w:snapToGrid w:val="0"/>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满分</w:t>
            </w:r>
            <w:r>
              <w:rPr>
                <w:rFonts w:hint="eastAsia" w:ascii="宋体" w:hAnsi="宋体" w:cs="宋体"/>
                <w:b/>
                <w:bCs/>
                <w:color w:val="auto"/>
                <w:sz w:val="21"/>
                <w:szCs w:val="21"/>
                <w:highlight w:val="none"/>
                <w:lang w:val="en-US" w:eastAsia="zh-CN"/>
              </w:rPr>
              <w:t>28</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w:t>
            </w:r>
          </w:p>
        </w:tc>
        <w:tc>
          <w:tcPr>
            <w:tcW w:w="1605" w:type="dxa"/>
            <w:gridSpan w:val="2"/>
            <w:vMerge w:val="restart"/>
            <w:tcBorders>
              <w:top w:val="single" w:color="auto" w:sz="4" w:space="0"/>
              <w:left w:val="single" w:color="auto" w:sz="4" w:space="0"/>
              <w:right w:val="single" w:color="auto" w:sz="4" w:space="0"/>
            </w:tcBorders>
            <w:shd w:val="clear" w:color="auto" w:fill="auto"/>
            <w:vAlign w:val="center"/>
          </w:tcPr>
          <w:p w14:paraId="56B5B0C5">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管理人员资质配备情况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满分10分</w:t>
            </w:r>
            <w:r>
              <w:rPr>
                <w:rFonts w:hint="eastAsia" w:ascii="宋体" w:hAnsi="宋体" w:eastAsia="宋体" w:cs="宋体"/>
                <w:color w:val="auto"/>
                <w:sz w:val="21"/>
                <w:szCs w:val="21"/>
                <w:highlight w:val="none"/>
                <w:lang w:eastAsia="zh-CN"/>
              </w:rPr>
              <w:t>）</w:t>
            </w:r>
          </w:p>
        </w:tc>
        <w:tc>
          <w:tcPr>
            <w:tcW w:w="5300" w:type="dxa"/>
            <w:tcBorders>
              <w:top w:val="single" w:color="auto" w:sz="4" w:space="0"/>
              <w:left w:val="single" w:color="auto" w:sz="4" w:space="0"/>
              <w:right w:val="single" w:color="auto" w:sz="4" w:space="0"/>
            </w:tcBorders>
            <w:shd w:val="clear" w:color="auto" w:fill="auto"/>
            <w:vAlign w:val="center"/>
          </w:tcPr>
          <w:p w14:paraId="180D7C20">
            <w:pPr>
              <w:snapToGrid/>
              <w:spacing w:line="360" w:lineRule="auto"/>
              <w:ind w:firstLine="422" w:firstLineChars="200"/>
              <w:jc w:val="left"/>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rPr>
              <w:t>投标人拟派项目</w:t>
            </w:r>
            <w:r>
              <w:rPr>
                <w:rFonts w:hint="eastAsia" w:ascii="宋体" w:hAnsi="宋体" w:eastAsia="宋体" w:cs="宋体"/>
                <w:b/>
                <w:bCs w:val="0"/>
                <w:color w:val="auto"/>
                <w:sz w:val="21"/>
                <w:szCs w:val="21"/>
                <w:highlight w:val="none"/>
                <w:lang w:val="en-US" w:eastAsia="zh-CN"/>
              </w:rPr>
              <w:t>总负责人</w:t>
            </w:r>
            <w:r>
              <w:rPr>
                <w:rFonts w:hint="eastAsia" w:ascii="宋体" w:hAnsi="宋体" w:eastAsia="宋体" w:cs="宋体"/>
                <w:b/>
                <w:bCs w:val="0"/>
                <w:color w:val="auto"/>
                <w:sz w:val="21"/>
                <w:szCs w:val="21"/>
                <w:highlight w:val="none"/>
              </w:rPr>
              <w:t>（1人）</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满分5分</w:t>
            </w:r>
            <w:r>
              <w:rPr>
                <w:rFonts w:hint="eastAsia" w:ascii="宋体" w:hAnsi="宋体" w:eastAsia="宋体" w:cs="宋体"/>
                <w:b/>
                <w:bCs w:val="0"/>
                <w:color w:val="auto"/>
                <w:sz w:val="21"/>
                <w:szCs w:val="21"/>
                <w:highlight w:val="none"/>
                <w:lang w:eastAsia="zh-CN"/>
              </w:rPr>
              <w:t>）</w:t>
            </w:r>
          </w:p>
          <w:p w14:paraId="64C0E22A">
            <w:pPr>
              <w:keepNext w:val="0"/>
              <w:keepLines w:val="0"/>
              <w:pageBreakBefore w:val="0"/>
              <w:kinsoku/>
              <w:wordWrap/>
              <w:overflowPunct/>
              <w:topLinePunct w:val="0"/>
              <w:bidi w:val="0"/>
              <w:adjustRightInd/>
              <w:snapToGrid/>
              <w:spacing w:line="360" w:lineRule="auto"/>
              <w:ind w:firstLine="435"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①</w:t>
            </w:r>
            <w:r>
              <w:rPr>
                <w:rFonts w:hint="eastAsia" w:ascii="宋体" w:hAnsi="宋体" w:eastAsia="宋体" w:cs="宋体"/>
                <w:color w:val="auto"/>
                <w:sz w:val="21"/>
                <w:szCs w:val="21"/>
                <w:highlight w:val="none"/>
              </w:rPr>
              <w:t>持有大专及以上学历</w:t>
            </w:r>
            <w:r>
              <w:rPr>
                <w:rFonts w:hint="eastAsia" w:ascii="宋体" w:hAnsi="宋体" w:eastAsia="宋体" w:cs="宋体"/>
                <w:bCs/>
                <w:color w:val="auto"/>
                <w:sz w:val="21"/>
                <w:szCs w:val="21"/>
                <w:highlight w:val="none"/>
              </w:rPr>
              <w:t>证</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得1</w:t>
            </w:r>
            <w:r>
              <w:rPr>
                <w:rFonts w:hint="eastAsia" w:ascii="宋体" w:hAnsi="宋体" w:eastAsia="宋体" w:cs="宋体"/>
                <w:bCs/>
                <w:color w:val="auto"/>
                <w:sz w:val="21"/>
                <w:szCs w:val="21"/>
                <w:highlight w:val="none"/>
              </w:rPr>
              <w:t>分；</w:t>
            </w:r>
          </w:p>
          <w:p w14:paraId="617F5A98">
            <w:pPr>
              <w:keepNext w:val="0"/>
              <w:keepLines w:val="0"/>
              <w:pageBreakBefore w:val="0"/>
              <w:kinsoku/>
              <w:wordWrap/>
              <w:overflowPunct/>
              <w:topLinePunct w:val="0"/>
              <w:bidi w:val="0"/>
              <w:adjustRightInd/>
              <w:snapToGrid/>
              <w:spacing w:line="360" w:lineRule="auto"/>
              <w:ind w:firstLine="435"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②行政主管部门</w:t>
            </w:r>
            <w:r>
              <w:rPr>
                <w:rFonts w:hint="eastAsia" w:ascii="宋体" w:hAnsi="宋体" w:eastAsia="宋体" w:cs="宋体"/>
                <w:bCs/>
                <w:color w:val="auto"/>
                <w:sz w:val="21"/>
                <w:szCs w:val="21"/>
                <w:highlight w:val="none"/>
              </w:rPr>
              <w:t>或</w:t>
            </w:r>
            <w:r>
              <w:rPr>
                <w:rFonts w:hint="eastAsia" w:ascii="宋体" w:hAnsi="宋体" w:eastAsia="宋体" w:cs="宋体"/>
                <w:bCs/>
                <w:color w:val="auto"/>
                <w:sz w:val="21"/>
                <w:szCs w:val="21"/>
                <w:highlight w:val="none"/>
                <w:lang w:eastAsia="zh-CN"/>
              </w:rPr>
              <w:t>行政主管部门</w:t>
            </w:r>
            <w:r>
              <w:rPr>
                <w:rFonts w:hint="eastAsia" w:ascii="宋体" w:hAnsi="宋体" w:eastAsia="宋体" w:cs="宋体"/>
                <w:bCs/>
                <w:color w:val="auto"/>
                <w:sz w:val="21"/>
                <w:szCs w:val="21"/>
                <w:highlight w:val="none"/>
              </w:rPr>
              <w:t>认可的第三方机构颁发的有效</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val="en-US" w:eastAsia="zh-CN"/>
              </w:rPr>
              <w:t>保安员</w:t>
            </w:r>
            <w:r>
              <w:rPr>
                <w:rFonts w:hint="eastAsia" w:ascii="宋体" w:hAnsi="宋体" w:eastAsia="宋体" w:cs="宋体"/>
                <w:color w:val="auto"/>
                <w:sz w:val="21"/>
                <w:szCs w:val="21"/>
                <w:highlight w:val="none"/>
              </w:rPr>
              <w:t>证</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得</w:t>
            </w:r>
            <w:r>
              <w:rPr>
                <w:rFonts w:hint="eastAsia" w:ascii="宋体" w:hAnsi="宋体" w:eastAsia="宋体" w:cs="宋体"/>
                <w:bCs/>
                <w:color w:val="auto"/>
                <w:sz w:val="21"/>
                <w:szCs w:val="21"/>
                <w:highlight w:val="none"/>
              </w:rPr>
              <w:t>2分；</w:t>
            </w:r>
          </w:p>
          <w:p w14:paraId="10A20EEA">
            <w:pPr>
              <w:keepNext w:val="0"/>
              <w:keepLines w:val="0"/>
              <w:pageBreakBefore w:val="0"/>
              <w:kinsoku/>
              <w:wordWrap/>
              <w:overflowPunct/>
              <w:topLinePunct w:val="0"/>
              <w:bidi w:val="0"/>
              <w:adjustRightInd/>
              <w:snapToGrid/>
              <w:spacing w:line="360" w:lineRule="auto"/>
              <w:ind w:firstLine="435" w:firstLineChars="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Cs/>
                <w:color w:val="auto"/>
                <w:sz w:val="21"/>
                <w:szCs w:val="21"/>
                <w:highlight w:val="none"/>
                <w:lang w:eastAsia="zh-CN"/>
              </w:rPr>
              <w:t>③</w:t>
            </w:r>
            <w:r>
              <w:rPr>
                <w:rFonts w:hint="eastAsia" w:ascii="宋体" w:hAnsi="宋体" w:eastAsia="宋体" w:cs="宋体"/>
                <w:bCs/>
                <w:color w:val="auto"/>
                <w:sz w:val="21"/>
                <w:szCs w:val="21"/>
                <w:highlight w:val="none"/>
              </w:rPr>
              <w:t>具有</w:t>
            </w:r>
            <w:r>
              <w:rPr>
                <w:rFonts w:hint="eastAsia" w:ascii="宋体" w:hAnsi="宋体" w:eastAsia="宋体" w:cs="宋体"/>
                <w:bCs/>
                <w:color w:val="auto"/>
                <w:sz w:val="21"/>
                <w:szCs w:val="21"/>
                <w:highlight w:val="none"/>
                <w:lang w:eastAsia="zh-CN"/>
              </w:rPr>
              <w:t>行政主管部门</w:t>
            </w:r>
            <w:r>
              <w:rPr>
                <w:rFonts w:hint="eastAsia" w:ascii="宋体" w:hAnsi="宋体" w:eastAsia="宋体" w:cs="宋体"/>
                <w:bCs/>
                <w:color w:val="auto"/>
                <w:sz w:val="21"/>
                <w:szCs w:val="21"/>
                <w:highlight w:val="none"/>
              </w:rPr>
              <w:t>或</w:t>
            </w:r>
            <w:r>
              <w:rPr>
                <w:rFonts w:hint="eastAsia" w:ascii="宋体" w:hAnsi="宋体" w:eastAsia="宋体" w:cs="宋体"/>
                <w:bCs/>
                <w:color w:val="auto"/>
                <w:sz w:val="21"/>
                <w:szCs w:val="21"/>
                <w:highlight w:val="none"/>
                <w:lang w:eastAsia="zh-CN"/>
              </w:rPr>
              <w:t>行政主管部门</w:t>
            </w:r>
            <w:r>
              <w:rPr>
                <w:rFonts w:hint="eastAsia" w:ascii="宋体" w:hAnsi="宋体" w:eastAsia="宋体" w:cs="宋体"/>
                <w:bCs/>
                <w:color w:val="auto"/>
                <w:sz w:val="21"/>
                <w:szCs w:val="21"/>
                <w:highlight w:val="none"/>
              </w:rPr>
              <w:t>认可的第三方机构颁发的有效应急救援员证</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或红十字救护员证</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得2</w:t>
            </w:r>
            <w:r>
              <w:rPr>
                <w:rFonts w:hint="eastAsia" w:ascii="宋体" w:hAnsi="宋体" w:eastAsia="宋体" w:cs="宋体"/>
                <w:bCs/>
                <w:color w:val="auto"/>
                <w:sz w:val="21"/>
                <w:szCs w:val="21"/>
                <w:highlight w:val="none"/>
              </w:rPr>
              <w:t>分</w:t>
            </w:r>
            <w:r>
              <w:rPr>
                <w:rFonts w:hint="eastAsia" w:ascii="宋体" w:hAnsi="宋体" w:eastAsia="宋体" w:cs="宋体"/>
                <w:b w:val="0"/>
                <w:bCs/>
                <w:color w:val="auto"/>
                <w:sz w:val="21"/>
                <w:szCs w:val="21"/>
                <w:highlight w:val="none"/>
              </w:rPr>
              <w:t>。</w:t>
            </w:r>
          </w:p>
          <w:p w14:paraId="097429C7">
            <w:pPr>
              <w:keepNext w:val="0"/>
              <w:keepLines w:val="0"/>
              <w:pageBreakBefore w:val="0"/>
              <w:kinsoku/>
              <w:wordWrap/>
              <w:overflowPunct/>
              <w:topLinePunct w:val="0"/>
              <w:bidi w:val="0"/>
              <w:adjustRightInd/>
              <w:snapToGrid/>
              <w:spacing w:line="360" w:lineRule="auto"/>
              <w:ind w:firstLine="435" w:firstLineChars="0"/>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提供拟派项目</w:t>
            </w:r>
            <w:r>
              <w:rPr>
                <w:rFonts w:hint="eastAsia" w:ascii="宋体" w:hAnsi="宋体" w:eastAsia="宋体" w:cs="宋体"/>
                <w:bCs/>
                <w:color w:val="auto"/>
                <w:sz w:val="21"/>
                <w:szCs w:val="21"/>
                <w:highlight w:val="none"/>
                <w:lang w:val="en-US" w:eastAsia="zh-CN"/>
              </w:rPr>
              <w:t>总负责人</w:t>
            </w:r>
            <w:r>
              <w:rPr>
                <w:rFonts w:hint="eastAsia" w:ascii="宋体" w:hAnsi="宋体" w:cs="宋体"/>
                <w:bCs/>
                <w:color w:val="auto"/>
                <w:sz w:val="21"/>
                <w:szCs w:val="21"/>
                <w:highlight w:val="none"/>
                <w:lang w:val="en-US" w:eastAsia="zh-CN"/>
              </w:rPr>
              <w:t>身份证、</w:t>
            </w:r>
            <w:r>
              <w:rPr>
                <w:rFonts w:hint="eastAsia" w:ascii="宋体" w:hAnsi="宋体" w:eastAsia="宋体" w:cs="宋体"/>
                <w:bCs/>
                <w:color w:val="auto"/>
                <w:sz w:val="21"/>
                <w:szCs w:val="21"/>
                <w:highlight w:val="none"/>
                <w:lang w:val="en-US" w:eastAsia="zh-CN"/>
              </w:rPr>
              <w:t>相关资格证书、投标人与其签订的劳动（或劳务）合同（或投标人为其缴纳的投标截止日期前6个月任意1个月的社保证明），否则不予以计分。</w:t>
            </w:r>
            <w:r>
              <w:rPr>
                <w:rFonts w:hint="eastAsia" w:ascii="宋体" w:hAnsi="宋体" w:eastAsia="宋体" w:cs="宋体"/>
                <w:bCs/>
                <w:color w:val="auto"/>
                <w:sz w:val="21"/>
                <w:szCs w:val="21"/>
                <w:highlight w:val="none"/>
                <w:lang w:eastAsia="zh-CN"/>
              </w:rPr>
              <w:t>】</w:t>
            </w:r>
          </w:p>
        </w:tc>
      </w:tr>
      <w:tr w14:paraId="78893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dxa"/>
            <w:vMerge w:val="continue"/>
            <w:tcBorders>
              <w:left w:val="single" w:color="auto" w:sz="4" w:space="0"/>
              <w:right w:val="single" w:color="auto" w:sz="4" w:space="0"/>
            </w:tcBorders>
            <w:vAlign w:val="center"/>
          </w:tcPr>
          <w:p w14:paraId="09FD9677">
            <w:pPr>
              <w:snapToGrid w:val="0"/>
              <w:spacing w:line="360" w:lineRule="auto"/>
              <w:jc w:val="center"/>
              <w:rPr>
                <w:rFonts w:hint="eastAsia" w:ascii="宋体" w:hAnsi="宋体" w:eastAsia="宋体" w:cs="宋体"/>
                <w:b/>
                <w:bCs/>
                <w:color w:val="auto"/>
                <w:sz w:val="21"/>
                <w:szCs w:val="21"/>
                <w:highlight w:val="none"/>
                <w:lang w:val="en-US" w:eastAsia="zh-CN"/>
              </w:rPr>
            </w:pPr>
          </w:p>
        </w:tc>
        <w:tc>
          <w:tcPr>
            <w:tcW w:w="1786" w:type="dxa"/>
            <w:vMerge w:val="continue"/>
            <w:tcBorders>
              <w:left w:val="single" w:color="auto" w:sz="4" w:space="0"/>
              <w:right w:val="single" w:color="auto" w:sz="4" w:space="0"/>
            </w:tcBorders>
            <w:tcMar>
              <w:left w:w="57" w:type="dxa"/>
              <w:right w:w="57" w:type="dxa"/>
            </w:tcMar>
            <w:vAlign w:val="center"/>
          </w:tcPr>
          <w:p w14:paraId="1CAC63FF">
            <w:pPr>
              <w:snapToGrid w:val="0"/>
              <w:spacing w:line="360" w:lineRule="auto"/>
              <w:jc w:val="center"/>
              <w:rPr>
                <w:rFonts w:hint="eastAsia" w:ascii="宋体" w:hAnsi="宋体" w:eastAsia="宋体" w:cs="宋体"/>
                <w:b/>
                <w:bCs/>
                <w:color w:val="auto"/>
                <w:sz w:val="21"/>
                <w:szCs w:val="21"/>
                <w:highlight w:val="none"/>
                <w:lang w:eastAsia="zh-CN"/>
              </w:rPr>
            </w:pPr>
          </w:p>
        </w:tc>
        <w:tc>
          <w:tcPr>
            <w:tcW w:w="1605" w:type="dxa"/>
            <w:gridSpan w:val="2"/>
            <w:vMerge w:val="continue"/>
            <w:tcBorders>
              <w:left w:val="single" w:color="auto" w:sz="4" w:space="0"/>
              <w:right w:val="single" w:color="auto" w:sz="4" w:space="0"/>
            </w:tcBorders>
            <w:vAlign w:val="center"/>
          </w:tcPr>
          <w:p w14:paraId="334148EC">
            <w:pPr>
              <w:spacing w:line="360" w:lineRule="auto"/>
              <w:ind w:firstLine="435"/>
              <w:rPr>
                <w:rFonts w:hint="eastAsia" w:ascii="宋体" w:hAnsi="宋体" w:eastAsia="宋体" w:cs="宋体"/>
                <w:b w:val="0"/>
                <w:bCs/>
                <w:color w:val="auto"/>
                <w:sz w:val="21"/>
                <w:szCs w:val="21"/>
                <w:highlight w:val="none"/>
              </w:rPr>
            </w:pPr>
          </w:p>
        </w:tc>
        <w:tc>
          <w:tcPr>
            <w:tcW w:w="5300" w:type="dxa"/>
            <w:tcBorders>
              <w:top w:val="single" w:color="auto" w:sz="4" w:space="0"/>
              <w:left w:val="single" w:color="auto" w:sz="4" w:space="0"/>
              <w:right w:val="single" w:color="auto" w:sz="4" w:space="0"/>
            </w:tcBorders>
            <w:shd w:val="clear" w:color="auto" w:fill="auto"/>
            <w:vAlign w:val="center"/>
          </w:tcPr>
          <w:p w14:paraId="52265D22">
            <w:pPr>
              <w:snapToGrid/>
              <w:spacing w:line="360" w:lineRule="auto"/>
              <w:ind w:firstLine="422" w:firstLineChars="200"/>
              <w:jc w:val="left"/>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rPr>
              <w:t>投标人拟派保安</w:t>
            </w:r>
            <w:r>
              <w:rPr>
                <w:rFonts w:hint="eastAsia" w:ascii="宋体" w:hAnsi="宋体" w:eastAsia="宋体" w:cs="宋体"/>
                <w:b/>
                <w:bCs w:val="0"/>
                <w:color w:val="auto"/>
                <w:sz w:val="21"/>
                <w:szCs w:val="21"/>
                <w:highlight w:val="none"/>
                <w:lang w:val="en-US" w:eastAsia="zh-CN"/>
              </w:rPr>
              <w:t>大</w:t>
            </w:r>
            <w:r>
              <w:rPr>
                <w:rFonts w:hint="eastAsia" w:ascii="宋体" w:hAnsi="宋体" w:eastAsia="宋体" w:cs="宋体"/>
                <w:b/>
                <w:bCs w:val="0"/>
                <w:color w:val="auto"/>
                <w:sz w:val="21"/>
                <w:szCs w:val="21"/>
                <w:highlight w:val="none"/>
              </w:rPr>
              <w:t>队长（1人）</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满分5分</w:t>
            </w:r>
            <w:r>
              <w:rPr>
                <w:rFonts w:hint="eastAsia" w:ascii="宋体" w:hAnsi="宋体" w:eastAsia="宋体" w:cs="宋体"/>
                <w:b/>
                <w:bCs w:val="0"/>
                <w:color w:val="auto"/>
                <w:sz w:val="21"/>
                <w:szCs w:val="21"/>
                <w:highlight w:val="none"/>
                <w:lang w:eastAsia="zh-CN"/>
              </w:rPr>
              <w:t>）</w:t>
            </w:r>
          </w:p>
          <w:p w14:paraId="67D1C9AF">
            <w:pPr>
              <w:keepNext w:val="0"/>
              <w:keepLines w:val="0"/>
              <w:pageBreakBefore w:val="0"/>
              <w:kinsoku/>
              <w:wordWrap/>
              <w:overflowPunct/>
              <w:topLinePunct w:val="0"/>
              <w:bidi w:val="0"/>
              <w:adjustRightInd/>
              <w:snapToGrid/>
              <w:spacing w:line="360" w:lineRule="auto"/>
              <w:ind w:firstLine="435"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①</w:t>
            </w:r>
            <w:r>
              <w:rPr>
                <w:rFonts w:hint="eastAsia" w:ascii="宋体" w:hAnsi="宋体" w:eastAsia="宋体" w:cs="宋体"/>
                <w:color w:val="auto"/>
                <w:sz w:val="21"/>
                <w:szCs w:val="21"/>
                <w:highlight w:val="none"/>
              </w:rPr>
              <w:t>持有大专及以上学历</w:t>
            </w:r>
            <w:r>
              <w:rPr>
                <w:rFonts w:hint="eastAsia" w:ascii="宋体" w:hAnsi="宋体" w:eastAsia="宋体" w:cs="宋体"/>
                <w:bCs/>
                <w:color w:val="auto"/>
                <w:sz w:val="21"/>
                <w:szCs w:val="21"/>
                <w:highlight w:val="none"/>
              </w:rPr>
              <w:t>证</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得1</w:t>
            </w:r>
            <w:r>
              <w:rPr>
                <w:rFonts w:hint="eastAsia" w:ascii="宋体" w:hAnsi="宋体" w:eastAsia="宋体" w:cs="宋体"/>
                <w:bCs/>
                <w:color w:val="auto"/>
                <w:sz w:val="21"/>
                <w:szCs w:val="21"/>
                <w:highlight w:val="none"/>
              </w:rPr>
              <w:t>分；</w:t>
            </w:r>
          </w:p>
          <w:p w14:paraId="4D95B91C">
            <w:pPr>
              <w:keepNext w:val="0"/>
              <w:keepLines w:val="0"/>
              <w:pageBreakBefore w:val="0"/>
              <w:kinsoku/>
              <w:wordWrap/>
              <w:overflowPunct/>
              <w:topLinePunct w:val="0"/>
              <w:bidi w:val="0"/>
              <w:adjustRightInd/>
              <w:snapToGrid/>
              <w:spacing w:line="360" w:lineRule="auto"/>
              <w:ind w:firstLine="435"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②</w:t>
            </w:r>
            <w:r>
              <w:rPr>
                <w:rFonts w:hint="eastAsia" w:ascii="宋体" w:hAnsi="宋体" w:cs="宋体"/>
                <w:bCs/>
                <w:color w:val="auto"/>
                <w:sz w:val="21"/>
                <w:szCs w:val="21"/>
                <w:highlight w:val="none"/>
                <w:lang w:val="en-US" w:eastAsia="zh-CN"/>
              </w:rPr>
              <w:t>为退役</w:t>
            </w:r>
            <w:r>
              <w:rPr>
                <w:rFonts w:hint="eastAsia" w:ascii="宋体" w:hAnsi="宋体" w:eastAsia="宋体" w:cs="宋体"/>
                <w:bCs/>
                <w:color w:val="auto"/>
                <w:sz w:val="21"/>
                <w:szCs w:val="21"/>
                <w:highlight w:val="none"/>
              </w:rPr>
              <w:t>军人</w:t>
            </w:r>
            <w:r>
              <w:rPr>
                <w:rFonts w:hint="eastAsia" w:ascii="宋体" w:hAnsi="宋体" w:cs="宋体"/>
                <w:bCs/>
                <w:color w:val="auto"/>
                <w:sz w:val="21"/>
                <w:szCs w:val="21"/>
                <w:highlight w:val="none"/>
                <w:lang w:eastAsia="zh-CN"/>
              </w:rPr>
              <w:t>的</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得</w:t>
            </w:r>
            <w:r>
              <w:rPr>
                <w:rFonts w:hint="eastAsia" w:ascii="宋体" w:hAnsi="宋体" w:eastAsia="宋体" w:cs="宋体"/>
                <w:bCs/>
                <w:color w:val="auto"/>
                <w:sz w:val="21"/>
                <w:szCs w:val="21"/>
                <w:highlight w:val="none"/>
              </w:rPr>
              <w:t>2分；</w:t>
            </w:r>
          </w:p>
          <w:p w14:paraId="355E1B15">
            <w:pPr>
              <w:keepNext w:val="0"/>
              <w:keepLines w:val="0"/>
              <w:pageBreakBefore w:val="0"/>
              <w:kinsoku/>
              <w:wordWrap/>
              <w:overflowPunct/>
              <w:topLinePunct w:val="0"/>
              <w:bidi w:val="0"/>
              <w:adjustRightInd/>
              <w:snapToGrid/>
              <w:spacing w:line="360" w:lineRule="auto"/>
              <w:ind w:firstLine="435" w:firstLineChars="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Cs/>
                <w:color w:val="auto"/>
                <w:sz w:val="21"/>
                <w:szCs w:val="21"/>
                <w:highlight w:val="none"/>
                <w:lang w:eastAsia="zh-CN"/>
              </w:rPr>
              <w:t>③</w:t>
            </w:r>
            <w:r>
              <w:rPr>
                <w:rFonts w:hint="eastAsia" w:ascii="宋体" w:hAnsi="宋体" w:eastAsia="宋体" w:cs="宋体"/>
                <w:bCs/>
                <w:color w:val="auto"/>
                <w:sz w:val="21"/>
                <w:szCs w:val="21"/>
                <w:highlight w:val="none"/>
              </w:rPr>
              <w:t>具有</w:t>
            </w:r>
            <w:r>
              <w:rPr>
                <w:rFonts w:hint="eastAsia" w:ascii="宋体" w:hAnsi="宋体" w:eastAsia="宋体" w:cs="宋体"/>
                <w:bCs/>
                <w:color w:val="auto"/>
                <w:sz w:val="21"/>
                <w:szCs w:val="21"/>
                <w:highlight w:val="none"/>
                <w:lang w:eastAsia="zh-CN"/>
              </w:rPr>
              <w:t>行政主管部门</w:t>
            </w:r>
            <w:r>
              <w:rPr>
                <w:rFonts w:hint="eastAsia" w:ascii="宋体" w:hAnsi="宋体" w:eastAsia="宋体" w:cs="宋体"/>
                <w:bCs/>
                <w:color w:val="auto"/>
                <w:sz w:val="21"/>
                <w:szCs w:val="21"/>
                <w:highlight w:val="none"/>
              </w:rPr>
              <w:t>或</w:t>
            </w:r>
            <w:r>
              <w:rPr>
                <w:rFonts w:hint="eastAsia" w:ascii="宋体" w:hAnsi="宋体" w:eastAsia="宋体" w:cs="宋体"/>
                <w:bCs/>
                <w:color w:val="auto"/>
                <w:sz w:val="21"/>
                <w:szCs w:val="21"/>
                <w:highlight w:val="none"/>
                <w:lang w:eastAsia="zh-CN"/>
              </w:rPr>
              <w:t>行政主管部门</w:t>
            </w:r>
            <w:r>
              <w:rPr>
                <w:rFonts w:hint="eastAsia" w:ascii="宋体" w:hAnsi="宋体" w:eastAsia="宋体" w:cs="宋体"/>
                <w:bCs/>
                <w:color w:val="auto"/>
                <w:sz w:val="21"/>
                <w:szCs w:val="21"/>
                <w:highlight w:val="none"/>
              </w:rPr>
              <w:t>认可的第三方机构颁发的有效保安员证</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得</w:t>
            </w:r>
            <w:r>
              <w:rPr>
                <w:rFonts w:hint="eastAsia" w:ascii="宋体" w:hAnsi="宋体" w:eastAsia="宋体" w:cs="宋体"/>
                <w:bCs/>
                <w:color w:val="auto"/>
                <w:sz w:val="21"/>
                <w:szCs w:val="21"/>
                <w:highlight w:val="none"/>
              </w:rPr>
              <w:t>2分</w:t>
            </w:r>
            <w:r>
              <w:rPr>
                <w:rFonts w:hint="eastAsia" w:ascii="宋体" w:hAnsi="宋体" w:eastAsia="宋体" w:cs="宋体"/>
                <w:b w:val="0"/>
                <w:bCs/>
                <w:color w:val="auto"/>
                <w:sz w:val="21"/>
                <w:szCs w:val="21"/>
                <w:highlight w:val="none"/>
              </w:rPr>
              <w:t>。</w:t>
            </w:r>
          </w:p>
          <w:p w14:paraId="335AFCF1">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提供拟派保安</w:t>
            </w:r>
            <w:r>
              <w:rPr>
                <w:rFonts w:hint="eastAsia" w:ascii="宋体" w:hAnsi="宋体" w:eastAsia="宋体" w:cs="宋体"/>
                <w:bCs/>
                <w:color w:val="auto"/>
                <w:sz w:val="21"/>
                <w:szCs w:val="21"/>
                <w:highlight w:val="none"/>
                <w:lang w:val="en-US" w:eastAsia="zh-CN"/>
              </w:rPr>
              <w:t>大</w:t>
            </w:r>
            <w:r>
              <w:rPr>
                <w:rFonts w:hint="eastAsia" w:ascii="宋体" w:hAnsi="宋体" w:eastAsia="宋体" w:cs="宋体"/>
                <w:bCs/>
                <w:color w:val="auto"/>
                <w:sz w:val="21"/>
                <w:szCs w:val="21"/>
                <w:highlight w:val="none"/>
              </w:rPr>
              <w:t>队长</w:t>
            </w:r>
            <w:r>
              <w:rPr>
                <w:rFonts w:hint="eastAsia" w:ascii="宋体" w:hAnsi="宋体" w:cs="宋体"/>
                <w:bCs/>
                <w:color w:val="auto"/>
                <w:sz w:val="21"/>
                <w:szCs w:val="21"/>
                <w:highlight w:val="none"/>
                <w:lang w:val="en-US" w:eastAsia="zh-CN"/>
              </w:rPr>
              <w:t>身份证、</w:t>
            </w:r>
            <w:r>
              <w:rPr>
                <w:rFonts w:hint="eastAsia" w:ascii="宋体" w:hAnsi="宋体" w:eastAsia="宋体" w:cs="宋体"/>
                <w:bCs/>
                <w:color w:val="auto"/>
                <w:sz w:val="21"/>
                <w:szCs w:val="21"/>
                <w:highlight w:val="none"/>
                <w:lang w:val="en-US" w:eastAsia="zh-CN"/>
              </w:rPr>
              <w:t>相关资格证书、投标人与其签订的劳动（或劳务）合同（或投标人为其缴纳的投标截止日期前6个月任意1个月的社保证明），否则不予以计分。</w:t>
            </w:r>
            <w:r>
              <w:rPr>
                <w:rFonts w:hint="eastAsia" w:ascii="宋体" w:hAnsi="宋体" w:eastAsia="宋体" w:cs="宋体"/>
                <w:bCs/>
                <w:color w:val="auto"/>
                <w:sz w:val="21"/>
                <w:szCs w:val="21"/>
                <w:highlight w:val="none"/>
                <w:lang w:eastAsia="zh-CN"/>
              </w:rPr>
              <w:t>】</w:t>
            </w:r>
          </w:p>
        </w:tc>
      </w:tr>
      <w:tr w14:paraId="0004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dxa"/>
            <w:vMerge w:val="continue"/>
            <w:tcBorders>
              <w:left w:val="single" w:color="auto" w:sz="4" w:space="0"/>
              <w:right w:val="single" w:color="auto" w:sz="4" w:space="0"/>
            </w:tcBorders>
            <w:vAlign w:val="center"/>
          </w:tcPr>
          <w:p w14:paraId="70DC08B9">
            <w:pPr>
              <w:snapToGrid w:val="0"/>
              <w:spacing w:line="360" w:lineRule="auto"/>
              <w:jc w:val="center"/>
              <w:rPr>
                <w:rFonts w:hint="eastAsia" w:ascii="宋体" w:hAnsi="宋体" w:eastAsia="宋体" w:cs="宋体"/>
                <w:b/>
                <w:bCs/>
                <w:color w:val="auto"/>
                <w:sz w:val="21"/>
                <w:szCs w:val="21"/>
                <w:highlight w:val="none"/>
                <w:lang w:val="en-US" w:eastAsia="zh-CN"/>
              </w:rPr>
            </w:pPr>
          </w:p>
        </w:tc>
        <w:tc>
          <w:tcPr>
            <w:tcW w:w="1786" w:type="dxa"/>
            <w:vMerge w:val="continue"/>
            <w:tcBorders>
              <w:left w:val="single" w:color="auto" w:sz="4" w:space="0"/>
              <w:right w:val="single" w:color="auto" w:sz="4" w:space="0"/>
            </w:tcBorders>
            <w:tcMar>
              <w:left w:w="57" w:type="dxa"/>
              <w:right w:w="57" w:type="dxa"/>
            </w:tcMar>
            <w:vAlign w:val="center"/>
          </w:tcPr>
          <w:p w14:paraId="3047C5C0">
            <w:pPr>
              <w:snapToGrid w:val="0"/>
              <w:spacing w:line="360" w:lineRule="auto"/>
              <w:jc w:val="center"/>
              <w:rPr>
                <w:rFonts w:hint="eastAsia" w:ascii="宋体" w:hAnsi="宋体" w:eastAsia="宋体" w:cs="宋体"/>
                <w:b/>
                <w:bCs/>
                <w:color w:val="auto"/>
                <w:sz w:val="21"/>
                <w:szCs w:val="21"/>
                <w:highlight w:val="none"/>
                <w:lang w:eastAsia="zh-CN"/>
              </w:rPr>
            </w:pPr>
          </w:p>
        </w:tc>
        <w:tc>
          <w:tcPr>
            <w:tcW w:w="1605" w:type="dxa"/>
            <w:gridSpan w:val="2"/>
            <w:vMerge w:val="restart"/>
            <w:tcBorders>
              <w:top w:val="single" w:color="auto" w:sz="4" w:space="0"/>
              <w:left w:val="single" w:color="auto" w:sz="4" w:space="0"/>
              <w:right w:val="single" w:color="auto" w:sz="4" w:space="0"/>
            </w:tcBorders>
            <w:shd w:val="clear" w:color="auto" w:fill="auto"/>
            <w:vAlign w:val="center"/>
          </w:tcPr>
          <w:p w14:paraId="174E4EFD">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人员资质配备情况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5300" w:type="dxa"/>
            <w:tcBorders>
              <w:top w:val="single" w:color="auto" w:sz="4" w:space="0"/>
              <w:left w:val="single" w:color="auto" w:sz="4" w:space="0"/>
              <w:right w:val="single" w:color="auto" w:sz="4" w:space="0"/>
            </w:tcBorders>
            <w:shd w:val="clear" w:color="auto" w:fill="auto"/>
            <w:vAlign w:val="center"/>
          </w:tcPr>
          <w:p w14:paraId="7560F7D6">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1）派驻人员</w:t>
            </w:r>
            <w:r>
              <w:rPr>
                <w:rFonts w:hint="eastAsia" w:ascii="宋体" w:hAnsi="宋体" w:eastAsia="宋体" w:cs="宋体"/>
                <w:b/>
                <w:bCs w:val="0"/>
                <w:color w:val="auto"/>
                <w:sz w:val="21"/>
                <w:szCs w:val="21"/>
                <w:highlight w:val="none"/>
              </w:rPr>
              <w:t>（除</w:t>
            </w:r>
            <w:r>
              <w:rPr>
                <w:rFonts w:hint="eastAsia" w:ascii="宋体" w:hAnsi="宋体" w:eastAsia="宋体" w:cs="宋体"/>
                <w:b/>
                <w:bCs w:val="0"/>
                <w:color w:val="auto"/>
                <w:sz w:val="21"/>
                <w:szCs w:val="21"/>
                <w:highlight w:val="none"/>
                <w:lang w:eastAsia="zh-CN"/>
              </w:rPr>
              <w:t>项目总负责人、保安大队长</w:t>
            </w:r>
            <w:r>
              <w:rPr>
                <w:rFonts w:hint="eastAsia" w:ascii="宋体" w:hAnsi="宋体" w:eastAsia="宋体" w:cs="宋体"/>
                <w:b/>
                <w:bCs w:val="0"/>
                <w:color w:val="auto"/>
                <w:sz w:val="21"/>
                <w:szCs w:val="21"/>
                <w:highlight w:val="none"/>
              </w:rPr>
              <w:t>外）</w:t>
            </w:r>
            <w:r>
              <w:rPr>
                <w:rFonts w:hint="eastAsia" w:ascii="宋体" w:hAnsi="宋体" w:eastAsia="宋体" w:cs="宋体"/>
                <w:bCs/>
                <w:i w:val="0"/>
                <w:iCs w:val="0"/>
                <w:caps w:val="0"/>
                <w:color w:val="auto"/>
                <w:spacing w:val="0"/>
                <w:sz w:val="21"/>
                <w:szCs w:val="21"/>
                <w:highlight w:val="none"/>
                <w:shd w:val="clear" w:color="auto" w:fill="auto"/>
              </w:rPr>
              <w:t>在满足</w:t>
            </w:r>
            <w:r>
              <w:rPr>
                <w:rFonts w:hint="eastAsia" w:ascii="宋体" w:hAnsi="宋体" w:cs="宋体"/>
                <w:bCs/>
                <w:i w:val="0"/>
                <w:iCs w:val="0"/>
                <w:caps w:val="0"/>
                <w:color w:val="auto"/>
                <w:spacing w:val="0"/>
                <w:sz w:val="21"/>
                <w:szCs w:val="21"/>
                <w:highlight w:val="none"/>
                <w:shd w:val="clear" w:color="auto" w:fill="auto"/>
                <w:lang w:eastAsia="zh-CN"/>
              </w:rPr>
              <w:t>“</w:t>
            </w:r>
            <w:r>
              <w:rPr>
                <w:rFonts w:hint="eastAsia" w:ascii="宋体" w:hAnsi="宋体" w:eastAsia="宋体" w:cs="宋体"/>
                <w:bCs/>
                <w:i w:val="0"/>
                <w:iCs w:val="0"/>
                <w:caps w:val="0"/>
                <w:color w:val="auto"/>
                <w:spacing w:val="0"/>
                <w:sz w:val="21"/>
                <w:szCs w:val="21"/>
                <w:highlight w:val="none"/>
                <w:shd w:val="clear" w:color="auto" w:fill="auto"/>
              </w:rPr>
              <w:t>派驻人员中退役军人占比≥10%</w:t>
            </w:r>
            <w:r>
              <w:rPr>
                <w:rFonts w:hint="eastAsia" w:ascii="宋体" w:hAnsi="宋体" w:cs="宋体"/>
                <w:bCs/>
                <w:i w:val="0"/>
                <w:iCs w:val="0"/>
                <w:caps w:val="0"/>
                <w:color w:val="auto"/>
                <w:spacing w:val="0"/>
                <w:sz w:val="21"/>
                <w:szCs w:val="21"/>
                <w:highlight w:val="none"/>
                <w:shd w:val="clear" w:color="auto" w:fill="auto"/>
                <w:lang w:eastAsia="zh-CN"/>
              </w:rPr>
              <w:t>”</w:t>
            </w:r>
            <w:r>
              <w:rPr>
                <w:rFonts w:hint="eastAsia" w:ascii="宋体" w:hAnsi="宋体" w:eastAsia="宋体" w:cs="宋体"/>
                <w:bCs/>
                <w:i w:val="0"/>
                <w:iCs w:val="0"/>
                <w:caps w:val="0"/>
                <w:color w:val="auto"/>
                <w:spacing w:val="0"/>
                <w:sz w:val="21"/>
                <w:szCs w:val="21"/>
                <w:highlight w:val="none"/>
                <w:shd w:val="clear" w:color="auto" w:fill="auto"/>
              </w:rPr>
              <w:t>基础上，每额外配备1名</w:t>
            </w:r>
            <w:r>
              <w:rPr>
                <w:rFonts w:hint="eastAsia" w:ascii="宋体" w:hAnsi="宋体" w:eastAsia="宋体" w:cs="宋体"/>
                <w:bCs/>
                <w:color w:val="auto"/>
                <w:sz w:val="21"/>
                <w:szCs w:val="21"/>
                <w:highlight w:val="none"/>
              </w:rPr>
              <w:t>退役军人</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或警校毕业生、或军校毕业生</w:t>
            </w:r>
            <w:r>
              <w:rPr>
                <w:rFonts w:hint="eastAsia" w:ascii="宋体" w:hAnsi="宋体" w:eastAsia="宋体" w:cs="宋体"/>
                <w:bCs/>
                <w:color w:val="auto"/>
                <w:sz w:val="21"/>
                <w:szCs w:val="21"/>
                <w:highlight w:val="none"/>
                <w:lang w:eastAsia="zh-CN"/>
              </w:rPr>
              <w:t>）</w:t>
            </w:r>
            <w:r>
              <w:rPr>
                <w:rFonts w:hint="default" w:ascii="宋体" w:hAnsi="宋体" w:eastAsia="宋体" w:cs="宋体"/>
                <w:bCs/>
                <w:color w:val="auto"/>
                <w:sz w:val="21"/>
                <w:szCs w:val="21"/>
                <w:highlight w:val="none"/>
                <w:lang w:val="en-US" w:eastAsia="zh-CN"/>
              </w:rPr>
              <w:t>的</w:t>
            </w:r>
            <w:r>
              <w:rPr>
                <w:rFonts w:hint="eastAsia" w:ascii="宋体" w:hAnsi="宋体" w:eastAsia="宋体" w:cs="宋体"/>
                <w:bCs/>
                <w:i w:val="0"/>
                <w:iCs w:val="0"/>
                <w:caps w:val="0"/>
                <w:color w:val="auto"/>
                <w:spacing w:val="0"/>
                <w:sz w:val="21"/>
                <w:szCs w:val="21"/>
                <w:highlight w:val="none"/>
                <w:shd w:val="clear" w:color="auto" w:fill="auto"/>
              </w:rPr>
              <w:t>，得0.</w:t>
            </w:r>
            <w:r>
              <w:rPr>
                <w:rFonts w:hint="eastAsia" w:ascii="宋体" w:hAnsi="宋体" w:cs="宋体"/>
                <w:bCs/>
                <w:i w:val="0"/>
                <w:iCs w:val="0"/>
                <w:caps w:val="0"/>
                <w:color w:val="auto"/>
                <w:spacing w:val="0"/>
                <w:sz w:val="21"/>
                <w:szCs w:val="21"/>
                <w:highlight w:val="none"/>
                <w:shd w:val="clear" w:color="auto" w:fill="auto"/>
                <w:lang w:val="en-US" w:eastAsia="zh-CN"/>
              </w:rPr>
              <w:t>5</w:t>
            </w:r>
            <w:r>
              <w:rPr>
                <w:rFonts w:hint="eastAsia" w:ascii="宋体" w:hAnsi="宋体" w:eastAsia="宋体" w:cs="宋体"/>
                <w:bCs/>
                <w:i w:val="0"/>
                <w:iCs w:val="0"/>
                <w:caps w:val="0"/>
                <w:color w:val="auto"/>
                <w:spacing w:val="0"/>
                <w:sz w:val="21"/>
                <w:szCs w:val="21"/>
                <w:highlight w:val="none"/>
                <w:shd w:val="clear" w:color="auto" w:fill="auto"/>
              </w:rPr>
              <w:t>分</w:t>
            </w:r>
            <w:r>
              <w:rPr>
                <w:rFonts w:hint="eastAsia" w:ascii="宋体" w:hAnsi="宋体" w:eastAsia="宋体" w:cs="宋体"/>
                <w:bCs/>
                <w:color w:val="auto"/>
                <w:sz w:val="21"/>
                <w:szCs w:val="21"/>
                <w:highlight w:val="none"/>
                <w:lang w:eastAsia="zh-CN"/>
              </w:rPr>
              <w:t>。</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满分</w:t>
            </w:r>
            <w:r>
              <w:rPr>
                <w:rFonts w:hint="eastAsia" w:ascii="宋体" w:hAnsi="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bCs w:val="0"/>
                <w:color w:val="auto"/>
                <w:sz w:val="21"/>
                <w:szCs w:val="21"/>
                <w:highlight w:val="none"/>
                <w:lang w:eastAsia="zh-CN"/>
              </w:rPr>
              <w:t>）</w:t>
            </w:r>
          </w:p>
          <w:p w14:paraId="10EE4D38">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提供派驻人员</w:t>
            </w:r>
            <w:r>
              <w:rPr>
                <w:rFonts w:hint="eastAsia" w:ascii="宋体" w:hAnsi="宋体" w:cs="宋体"/>
                <w:bCs/>
                <w:color w:val="auto"/>
                <w:sz w:val="21"/>
                <w:szCs w:val="21"/>
                <w:highlight w:val="none"/>
                <w:lang w:val="en-US" w:eastAsia="zh-CN"/>
              </w:rPr>
              <w:t>身份证、</w:t>
            </w:r>
            <w:r>
              <w:rPr>
                <w:rFonts w:hint="eastAsia" w:ascii="宋体" w:hAnsi="宋体" w:eastAsia="宋体" w:cs="宋体"/>
                <w:bCs/>
                <w:color w:val="auto"/>
                <w:sz w:val="21"/>
                <w:szCs w:val="21"/>
                <w:highlight w:val="none"/>
                <w:lang w:val="en-US" w:eastAsia="zh-CN"/>
              </w:rPr>
              <w:t>相关资格证</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投标人与其签订的劳动（或劳务）合同（或投标人为其缴纳的投标截止日期前半年内任意1个月的社保证明），否则不予以计分。</w:t>
            </w:r>
            <w:r>
              <w:rPr>
                <w:rFonts w:hint="eastAsia" w:ascii="宋体" w:hAnsi="宋体" w:eastAsia="宋体" w:cs="宋体"/>
                <w:bCs/>
                <w:color w:val="auto"/>
                <w:sz w:val="21"/>
                <w:szCs w:val="21"/>
                <w:highlight w:val="none"/>
                <w:lang w:eastAsia="zh-CN"/>
              </w:rPr>
              <w:t>】</w:t>
            </w:r>
          </w:p>
        </w:tc>
      </w:tr>
      <w:tr w14:paraId="54E8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dxa"/>
            <w:vMerge w:val="continue"/>
            <w:tcBorders>
              <w:left w:val="single" w:color="auto" w:sz="4" w:space="0"/>
              <w:right w:val="single" w:color="auto" w:sz="4" w:space="0"/>
            </w:tcBorders>
            <w:vAlign w:val="center"/>
          </w:tcPr>
          <w:p w14:paraId="4E5F35DD">
            <w:pPr>
              <w:snapToGrid w:val="0"/>
              <w:spacing w:line="360" w:lineRule="auto"/>
              <w:jc w:val="center"/>
              <w:rPr>
                <w:rFonts w:hint="eastAsia" w:ascii="宋体" w:hAnsi="宋体" w:eastAsia="宋体" w:cs="宋体"/>
                <w:b/>
                <w:bCs/>
                <w:color w:val="auto"/>
                <w:sz w:val="21"/>
                <w:szCs w:val="21"/>
                <w:highlight w:val="none"/>
                <w:lang w:val="en-US" w:eastAsia="zh-CN"/>
              </w:rPr>
            </w:pPr>
          </w:p>
        </w:tc>
        <w:tc>
          <w:tcPr>
            <w:tcW w:w="1786" w:type="dxa"/>
            <w:vMerge w:val="continue"/>
            <w:tcBorders>
              <w:left w:val="single" w:color="auto" w:sz="4" w:space="0"/>
              <w:right w:val="single" w:color="auto" w:sz="4" w:space="0"/>
            </w:tcBorders>
            <w:tcMar>
              <w:left w:w="57" w:type="dxa"/>
              <w:right w:w="57" w:type="dxa"/>
            </w:tcMar>
            <w:vAlign w:val="center"/>
          </w:tcPr>
          <w:p w14:paraId="265E451F">
            <w:pPr>
              <w:snapToGrid w:val="0"/>
              <w:spacing w:line="360" w:lineRule="auto"/>
              <w:jc w:val="center"/>
              <w:rPr>
                <w:rFonts w:hint="eastAsia" w:ascii="宋体" w:hAnsi="宋体" w:eastAsia="宋体" w:cs="宋体"/>
                <w:b/>
                <w:bCs/>
                <w:color w:val="auto"/>
                <w:sz w:val="21"/>
                <w:szCs w:val="21"/>
                <w:highlight w:val="none"/>
                <w:lang w:eastAsia="zh-CN"/>
              </w:rPr>
            </w:pPr>
          </w:p>
        </w:tc>
        <w:tc>
          <w:tcPr>
            <w:tcW w:w="1605" w:type="dxa"/>
            <w:gridSpan w:val="2"/>
            <w:vMerge w:val="continue"/>
            <w:tcBorders>
              <w:left w:val="single" w:color="auto" w:sz="4" w:space="0"/>
              <w:right w:val="single" w:color="auto" w:sz="4" w:space="0"/>
            </w:tcBorders>
            <w:vAlign w:val="center"/>
          </w:tcPr>
          <w:p w14:paraId="03A31476">
            <w:pPr>
              <w:spacing w:line="360" w:lineRule="auto"/>
              <w:ind w:firstLine="435"/>
              <w:rPr>
                <w:rFonts w:hint="eastAsia" w:ascii="宋体" w:hAnsi="宋体" w:eastAsia="宋体" w:cs="宋体"/>
                <w:b w:val="0"/>
                <w:bCs/>
                <w:color w:val="auto"/>
                <w:sz w:val="21"/>
                <w:szCs w:val="21"/>
                <w:highlight w:val="none"/>
              </w:rPr>
            </w:pPr>
          </w:p>
        </w:tc>
        <w:tc>
          <w:tcPr>
            <w:tcW w:w="5300" w:type="dxa"/>
            <w:tcBorders>
              <w:top w:val="single" w:color="auto" w:sz="4" w:space="0"/>
              <w:left w:val="single" w:color="auto" w:sz="4" w:space="0"/>
              <w:right w:val="single" w:color="auto" w:sz="4" w:space="0"/>
            </w:tcBorders>
            <w:shd w:val="clear" w:color="auto" w:fill="auto"/>
            <w:vAlign w:val="center"/>
          </w:tcPr>
          <w:p w14:paraId="50E6478A">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）派驻人员</w:t>
            </w:r>
            <w:r>
              <w:rPr>
                <w:rFonts w:hint="eastAsia" w:ascii="宋体" w:hAnsi="宋体" w:eastAsia="宋体" w:cs="宋体"/>
                <w:b/>
                <w:bCs w:val="0"/>
                <w:color w:val="auto"/>
                <w:sz w:val="21"/>
                <w:szCs w:val="21"/>
                <w:highlight w:val="none"/>
              </w:rPr>
              <w:t>（除</w:t>
            </w:r>
            <w:r>
              <w:rPr>
                <w:rFonts w:hint="eastAsia" w:ascii="宋体" w:hAnsi="宋体" w:eastAsia="宋体" w:cs="宋体"/>
                <w:b/>
                <w:bCs w:val="0"/>
                <w:color w:val="auto"/>
                <w:sz w:val="21"/>
                <w:szCs w:val="21"/>
                <w:highlight w:val="none"/>
                <w:lang w:eastAsia="zh-CN"/>
              </w:rPr>
              <w:t>项目总负责人、保安大队长</w:t>
            </w:r>
            <w:r>
              <w:rPr>
                <w:rFonts w:hint="eastAsia" w:ascii="宋体" w:hAnsi="宋体" w:eastAsia="宋体" w:cs="宋体"/>
                <w:b/>
                <w:bCs w:val="0"/>
                <w:color w:val="auto"/>
                <w:sz w:val="21"/>
                <w:szCs w:val="21"/>
                <w:highlight w:val="none"/>
              </w:rPr>
              <w:t>外）</w:t>
            </w:r>
            <w:r>
              <w:rPr>
                <w:rFonts w:hint="default" w:ascii="宋体" w:hAnsi="宋体" w:eastAsia="宋体" w:cs="宋体"/>
                <w:b w:val="0"/>
                <w:bCs/>
                <w:color w:val="auto"/>
                <w:sz w:val="21"/>
                <w:szCs w:val="21"/>
                <w:highlight w:val="none"/>
                <w:lang w:val="en-US"/>
              </w:rPr>
              <w:t>在满足</w:t>
            </w:r>
            <w:r>
              <w:rPr>
                <w:rFonts w:hint="default" w:hAnsi="宋体" w:eastAsia="宋体" w:cs="宋体"/>
                <w:b w:val="0"/>
                <w:bCs/>
                <w:color w:val="auto"/>
                <w:sz w:val="21"/>
                <w:szCs w:val="21"/>
                <w:highlight w:val="none"/>
                <w:lang w:val="en-US"/>
              </w:rPr>
              <w:t>“</w:t>
            </w:r>
            <w:r>
              <w:rPr>
                <w:rFonts w:hint="default" w:ascii="宋体" w:hAnsi="宋体" w:eastAsia="宋体" w:cs="宋体"/>
                <w:b w:val="0"/>
                <w:bCs/>
                <w:color w:val="auto"/>
                <w:sz w:val="21"/>
                <w:szCs w:val="21"/>
                <w:highlight w:val="none"/>
                <w:lang w:val="en-US"/>
              </w:rPr>
              <w:t>采购需求中要求的消防控制岗的8名工作人员持有的消防设施操作员证/建（构）筑物消防员证</w:t>
            </w:r>
            <w:r>
              <w:rPr>
                <w:rFonts w:hint="default" w:hAnsi="宋体" w:eastAsia="宋体" w:cs="宋体"/>
                <w:b w:val="0"/>
                <w:bCs/>
                <w:color w:val="auto"/>
                <w:sz w:val="21"/>
                <w:szCs w:val="21"/>
                <w:highlight w:val="none"/>
                <w:lang w:val="en-US"/>
              </w:rPr>
              <w:t>”基础上，每额外配备1名</w:t>
            </w:r>
            <w:r>
              <w:rPr>
                <w:rFonts w:hint="eastAsia" w:ascii="宋体" w:hAnsi="宋体" w:eastAsia="宋体" w:cs="宋体"/>
                <w:bCs/>
                <w:color w:val="auto"/>
                <w:sz w:val="21"/>
                <w:szCs w:val="21"/>
                <w:highlight w:val="none"/>
              </w:rPr>
              <w:t>具有</w:t>
            </w:r>
            <w:r>
              <w:rPr>
                <w:rFonts w:hint="eastAsia" w:ascii="宋体" w:hAnsi="宋体" w:eastAsia="宋体" w:cs="宋体"/>
                <w:bCs/>
                <w:color w:val="auto"/>
                <w:sz w:val="21"/>
                <w:szCs w:val="21"/>
                <w:highlight w:val="none"/>
                <w:lang w:eastAsia="zh-CN"/>
              </w:rPr>
              <w:t>行政主管部门</w:t>
            </w:r>
            <w:r>
              <w:rPr>
                <w:rFonts w:hint="eastAsia" w:ascii="宋体" w:hAnsi="宋体" w:eastAsia="宋体" w:cs="宋体"/>
                <w:bCs/>
                <w:color w:val="auto"/>
                <w:sz w:val="21"/>
                <w:szCs w:val="21"/>
                <w:highlight w:val="none"/>
              </w:rPr>
              <w:t>或</w:t>
            </w:r>
            <w:r>
              <w:rPr>
                <w:rFonts w:hint="eastAsia" w:ascii="宋体" w:hAnsi="宋体" w:eastAsia="宋体" w:cs="宋体"/>
                <w:bCs/>
                <w:color w:val="auto"/>
                <w:sz w:val="21"/>
                <w:szCs w:val="21"/>
                <w:highlight w:val="none"/>
                <w:lang w:eastAsia="zh-CN"/>
              </w:rPr>
              <w:t>行政主管部门</w:t>
            </w:r>
            <w:r>
              <w:rPr>
                <w:rFonts w:hint="eastAsia" w:ascii="宋体" w:hAnsi="宋体" w:eastAsia="宋体" w:cs="宋体"/>
                <w:bCs/>
                <w:color w:val="auto"/>
                <w:sz w:val="21"/>
                <w:szCs w:val="21"/>
                <w:highlight w:val="none"/>
              </w:rPr>
              <w:t>认可的第三方机构颁发的有效消防设施操作员</w:t>
            </w:r>
            <w:r>
              <w:rPr>
                <w:rFonts w:hint="eastAsia" w:ascii="宋体" w:hAnsi="宋体" w:cs="宋体"/>
                <w:bCs/>
                <w:color w:val="auto"/>
                <w:sz w:val="21"/>
                <w:szCs w:val="21"/>
                <w:highlight w:val="none"/>
                <w:lang w:val="en-US" w:eastAsia="zh-CN"/>
              </w:rPr>
              <w:t>证</w:t>
            </w:r>
            <w:r>
              <w:rPr>
                <w:rFonts w:hint="eastAsia" w:ascii="宋体" w:hAnsi="宋体" w:eastAsia="宋体" w:cs="宋体"/>
                <w:bCs/>
                <w:color w:val="auto"/>
                <w:sz w:val="21"/>
                <w:szCs w:val="21"/>
                <w:highlight w:val="none"/>
              </w:rPr>
              <w:t>/建（构）筑物消防员证</w:t>
            </w:r>
            <w:r>
              <w:rPr>
                <w:rFonts w:hint="default" w:ascii="宋体" w:hAnsi="宋体" w:eastAsia="宋体" w:cs="宋体"/>
                <w:bCs/>
                <w:color w:val="auto"/>
                <w:sz w:val="21"/>
                <w:szCs w:val="21"/>
                <w:highlight w:val="none"/>
                <w:lang w:val="en-US"/>
              </w:rPr>
              <w:t>的</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r>
              <w:rPr>
                <w:rFonts w:hint="default" w:ascii="宋体" w:hAnsi="宋体" w:eastAsia="宋体" w:cs="宋体"/>
                <w:bCs/>
                <w:color w:val="auto"/>
                <w:sz w:val="21"/>
                <w:szCs w:val="21"/>
                <w:highlight w:val="none"/>
                <w:lang w:val="en-US"/>
              </w:rPr>
              <w:t>每额外配备1名具</w:t>
            </w:r>
            <w:r>
              <w:rPr>
                <w:rFonts w:hint="eastAsia" w:ascii="宋体" w:hAnsi="宋体" w:eastAsia="宋体" w:cs="宋体"/>
                <w:bCs/>
                <w:color w:val="auto"/>
                <w:sz w:val="21"/>
                <w:szCs w:val="21"/>
                <w:highlight w:val="none"/>
              </w:rPr>
              <w:t>有注册消防工程师证的，得</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满分</w:t>
            </w:r>
            <w:r>
              <w:rPr>
                <w:rFonts w:hint="eastAsia" w:ascii="宋体" w:hAnsi="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bCs w:val="0"/>
                <w:color w:val="auto"/>
                <w:sz w:val="21"/>
                <w:szCs w:val="21"/>
                <w:highlight w:val="none"/>
                <w:lang w:eastAsia="zh-CN"/>
              </w:rPr>
              <w:t>）</w:t>
            </w:r>
          </w:p>
          <w:p w14:paraId="1D9DB761">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提供派驻人员</w:t>
            </w:r>
            <w:r>
              <w:rPr>
                <w:rFonts w:hint="eastAsia" w:ascii="宋体" w:hAnsi="宋体" w:cs="宋体"/>
                <w:bCs/>
                <w:color w:val="auto"/>
                <w:sz w:val="21"/>
                <w:szCs w:val="21"/>
                <w:highlight w:val="none"/>
                <w:lang w:val="en-US" w:eastAsia="zh-CN"/>
              </w:rPr>
              <w:t>身份证、</w:t>
            </w:r>
            <w:r>
              <w:rPr>
                <w:rFonts w:hint="eastAsia" w:ascii="宋体" w:hAnsi="宋体" w:eastAsia="宋体" w:cs="宋体"/>
                <w:bCs/>
                <w:color w:val="auto"/>
                <w:sz w:val="21"/>
                <w:szCs w:val="21"/>
                <w:highlight w:val="none"/>
                <w:lang w:val="en-US" w:eastAsia="zh-CN"/>
              </w:rPr>
              <w:t>相关资格证</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投标人与其签订的劳动（或劳务）合同（或投标人为其缴纳的投标截止日期前半年内任意1个月的社保证明），否则不予以计分。</w:t>
            </w:r>
            <w:r>
              <w:rPr>
                <w:rFonts w:hint="eastAsia" w:ascii="宋体" w:hAnsi="宋体" w:eastAsia="宋体" w:cs="宋体"/>
                <w:bCs/>
                <w:color w:val="auto"/>
                <w:sz w:val="21"/>
                <w:szCs w:val="21"/>
                <w:highlight w:val="none"/>
                <w:lang w:eastAsia="zh-CN"/>
              </w:rPr>
              <w:t>】</w:t>
            </w:r>
          </w:p>
        </w:tc>
      </w:tr>
      <w:tr w14:paraId="33283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dxa"/>
            <w:vMerge w:val="continue"/>
            <w:tcBorders>
              <w:left w:val="single" w:color="auto" w:sz="4" w:space="0"/>
              <w:right w:val="single" w:color="auto" w:sz="4" w:space="0"/>
            </w:tcBorders>
            <w:vAlign w:val="center"/>
          </w:tcPr>
          <w:p w14:paraId="23356F7B">
            <w:pPr>
              <w:snapToGrid w:val="0"/>
              <w:spacing w:line="360" w:lineRule="auto"/>
              <w:jc w:val="center"/>
              <w:rPr>
                <w:rFonts w:hint="eastAsia" w:ascii="宋体" w:hAnsi="宋体" w:eastAsia="宋体" w:cs="宋体"/>
                <w:b/>
                <w:bCs/>
                <w:color w:val="auto"/>
                <w:sz w:val="21"/>
                <w:szCs w:val="21"/>
                <w:highlight w:val="none"/>
                <w:lang w:val="en-US" w:eastAsia="zh-CN"/>
              </w:rPr>
            </w:pPr>
          </w:p>
        </w:tc>
        <w:tc>
          <w:tcPr>
            <w:tcW w:w="1786" w:type="dxa"/>
            <w:vMerge w:val="continue"/>
            <w:tcBorders>
              <w:left w:val="single" w:color="auto" w:sz="4" w:space="0"/>
              <w:right w:val="single" w:color="auto" w:sz="4" w:space="0"/>
            </w:tcBorders>
            <w:tcMar>
              <w:left w:w="57" w:type="dxa"/>
              <w:right w:w="57" w:type="dxa"/>
            </w:tcMar>
            <w:vAlign w:val="center"/>
          </w:tcPr>
          <w:p w14:paraId="04C61A36">
            <w:pPr>
              <w:snapToGrid w:val="0"/>
              <w:spacing w:line="360" w:lineRule="auto"/>
              <w:jc w:val="center"/>
              <w:rPr>
                <w:rFonts w:hint="eastAsia" w:ascii="宋体" w:hAnsi="宋体" w:eastAsia="宋体" w:cs="宋体"/>
                <w:b/>
                <w:bCs/>
                <w:color w:val="auto"/>
                <w:sz w:val="21"/>
                <w:szCs w:val="21"/>
                <w:highlight w:val="none"/>
                <w:lang w:eastAsia="zh-CN"/>
              </w:rPr>
            </w:pPr>
          </w:p>
        </w:tc>
        <w:tc>
          <w:tcPr>
            <w:tcW w:w="1605" w:type="dxa"/>
            <w:gridSpan w:val="2"/>
            <w:vMerge w:val="continue"/>
            <w:tcBorders>
              <w:left w:val="single" w:color="auto" w:sz="4" w:space="0"/>
              <w:right w:val="single" w:color="auto" w:sz="4" w:space="0"/>
            </w:tcBorders>
            <w:vAlign w:val="center"/>
          </w:tcPr>
          <w:p w14:paraId="20EC337D">
            <w:pPr>
              <w:spacing w:line="360" w:lineRule="auto"/>
              <w:ind w:firstLine="435"/>
              <w:rPr>
                <w:rFonts w:hint="eastAsia" w:ascii="宋体" w:hAnsi="宋体" w:eastAsia="宋体" w:cs="宋体"/>
                <w:b w:val="0"/>
                <w:bCs/>
                <w:color w:val="auto"/>
                <w:sz w:val="21"/>
                <w:szCs w:val="21"/>
                <w:highlight w:val="none"/>
              </w:rPr>
            </w:pPr>
          </w:p>
        </w:tc>
        <w:tc>
          <w:tcPr>
            <w:tcW w:w="5300" w:type="dxa"/>
            <w:tcBorders>
              <w:top w:val="single" w:color="auto" w:sz="4" w:space="0"/>
              <w:left w:val="single" w:color="auto" w:sz="4" w:space="0"/>
              <w:right w:val="single" w:color="auto" w:sz="4" w:space="0"/>
            </w:tcBorders>
            <w:shd w:val="clear" w:color="auto" w:fill="auto"/>
            <w:vAlign w:val="center"/>
          </w:tcPr>
          <w:p w14:paraId="1206B7D1">
            <w:pPr>
              <w:widowControl/>
              <w:spacing w:line="360" w:lineRule="auto"/>
              <w:ind w:firstLine="420" w:firstLineChars="200"/>
              <w:jc w:val="lef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）派驻人员</w:t>
            </w:r>
            <w:r>
              <w:rPr>
                <w:rFonts w:hint="eastAsia" w:ascii="宋体" w:hAnsi="宋体" w:eastAsia="宋体" w:cs="宋体"/>
                <w:b/>
                <w:bCs w:val="0"/>
                <w:color w:val="auto"/>
                <w:sz w:val="21"/>
                <w:szCs w:val="21"/>
                <w:highlight w:val="none"/>
              </w:rPr>
              <w:t>（除</w:t>
            </w:r>
            <w:r>
              <w:rPr>
                <w:rFonts w:hint="eastAsia" w:ascii="宋体" w:hAnsi="宋体" w:eastAsia="宋体" w:cs="宋体"/>
                <w:b/>
                <w:bCs w:val="0"/>
                <w:color w:val="auto"/>
                <w:sz w:val="21"/>
                <w:szCs w:val="21"/>
                <w:highlight w:val="none"/>
                <w:lang w:eastAsia="zh-CN"/>
              </w:rPr>
              <w:t>项目总负责人、保安大队长</w:t>
            </w:r>
            <w:r>
              <w:rPr>
                <w:rFonts w:hint="eastAsia" w:ascii="宋体" w:hAnsi="宋体" w:eastAsia="宋体" w:cs="宋体"/>
                <w:b/>
                <w:bCs w:val="0"/>
                <w:color w:val="auto"/>
                <w:sz w:val="21"/>
                <w:szCs w:val="21"/>
                <w:highlight w:val="none"/>
              </w:rPr>
              <w:t>外）</w:t>
            </w:r>
            <w:r>
              <w:rPr>
                <w:rFonts w:hint="eastAsia" w:ascii="宋体" w:hAnsi="宋体" w:eastAsia="宋体" w:cs="宋体"/>
                <w:bCs/>
                <w:color w:val="auto"/>
                <w:sz w:val="21"/>
                <w:szCs w:val="21"/>
                <w:highlight w:val="none"/>
              </w:rPr>
              <w:t>具有</w:t>
            </w:r>
            <w:r>
              <w:rPr>
                <w:rFonts w:hint="eastAsia" w:ascii="宋体" w:hAnsi="宋体" w:eastAsia="宋体" w:cs="宋体"/>
                <w:bCs/>
                <w:color w:val="auto"/>
                <w:sz w:val="21"/>
                <w:szCs w:val="21"/>
                <w:highlight w:val="none"/>
                <w:lang w:eastAsia="zh-CN"/>
              </w:rPr>
              <w:t>行政主管部门</w:t>
            </w:r>
            <w:r>
              <w:rPr>
                <w:rFonts w:hint="eastAsia" w:ascii="宋体" w:hAnsi="宋体" w:eastAsia="宋体" w:cs="宋体"/>
                <w:bCs/>
                <w:color w:val="auto"/>
                <w:sz w:val="21"/>
                <w:szCs w:val="21"/>
                <w:highlight w:val="none"/>
              </w:rPr>
              <w:t>或</w:t>
            </w:r>
            <w:r>
              <w:rPr>
                <w:rFonts w:hint="eastAsia" w:ascii="宋体" w:hAnsi="宋体" w:eastAsia="宋体" w:cs="宋体"/>
                <w:bCs/>
                <w:color w:val="auto"/>
                <w:sz w:val="21"/>
                <w:szCs w:val="21"/>
                <w:highlight w:val="none"/>
                <w:lang w:eastAsia="zh-CN"/>
              </w:rPr>
              <w:t>行政主管部门</w:t>
            </w:r>
            <w:r>
              <w:rPr>
                <w:rFonts w:hint="eastAsia" w:ascii="宋体" w:hAnsi="宋体" w:eastAsia="宋体" w:cs="宋体"/>
                <w:bCs/>
                <w:color w:val="auto"/>
                <w:sz w:val="21"/>
                <w:szCs w:val="21"/>
                <w:highlight w:val="none"/>
              </w:rPr>
              <w:t>认可的第三方机构颁发的有效应急救援员证</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或红十字救护员证）</w:t>
            </w:r>
            <w:r>
              <w:rPr>
                <w:rFonts w:hint="eastAsia" w:ascii="宋体" w:hAnsi="宋体" w:eastAsia="宋体" w:cs="宋体"/>
                <w:bCs/>
                <w:color w:val="auto"/>
                <w:sz w:val="21"/>
                <w:szCs w:val="21"/>
                <w:highlight w:val="none"/>
              </w:rPr>
              <w:t>的，每有1人得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满分</w:t>
            </w: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bCs w:val="0"/>
                <w:color w:val="auto"/>
                <w:sz w:val="21"/>
                <w:szCs w:val="21"/>
                <w:highlight w:val="none"/>
                <w:lang w:eastAsia="zh-CN"/>
              </w:rPr>
              <w:t>）</w:t>
            </w:r>
          </w:p>
          <w:p w14:paraId="09A36AEC">
            <w:pPr>
              <w:widowControl/>
              <w:spacing w:line="360" w:lineRule="auto"/>
              <w:ind w:firstLine="420" w:firstLineChars="200"/>
              <w:jc w:val="left"/>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提供派驻人员</w:t>
            </w:r>
            <w:r>
              <w:rPr>
                <w:rFonts w:hint="eastAsia" w:ascii="宋体" w:hAnsi="宋体" w:cs="宋体"/>
                <w:bCs/>
                <w:color w:val="auto"/>
                <w:sz w:val="21"/>
                <w:szCs w:val="21"/>
                <w:highlight w:val="none"/>
                <w:lang w:val="en-US" w:eastAsia="zh-CN"/>
              </w:rPr>
              <w:t>身份证、</w:t>
            </w:r>
            <w:r>
              <w:rPr>
                <w:rFonts w:hint="eastAsia" w:ascii="宋体" w:hAnsi="宋体" w:eastAsia="宋体" w:cs="宋体"/>
                <w:bCs/>
                <w:color w:val="auto"/>
                <w:sz w:val="21"/>
                <w:szCs w:val="21"/>
                <w:highlight w:val="none"/>
                <w:lang w:val="en-US" w:eastAsia="zh-CN"/>
              </w:rPr>
              <w:t>相关资格证</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投标人与其签订的劳动（或劳务）合同（或投标人为其缴纳的投标截止日期前半年内任意1个月的社保证明），否则不予以计分。</w:t>
            </w:r>
            <w:r>
              <w:rPr>
                <w:rFonts w:hint="eastAsia" w:ascii="宋体" w:hAnsi="宋体" w:eastAsia="宋体" w:cs="宋体"/>
                <w:bCs/>
                <w:color w:val="auto"/>
                <w:sz w:val="21"/>
                <w:szCs w:val="21"/>
                <w:highlight w:val="none"/>
                <w:lang w:eastAsia="zh-CN"/>
              </w:rPr>
              <w:t>】</w:t>
            </w:r>
          </w:p>
        </w:tc>
      </w:tr>
      <w:tr w14:paraId="1AF58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dxa"/>
            <w:vMerge w:val="continue"/>
            <w:tcBorders>
              <w:left w:val="single" w:color="auto" w:sz="4" w:space="0"/>
              <w:right w:val="single" w:color="auto" w:sz="4" w:space="0"/>
            </w:tcBorders>
            <w:vAlign w:val="center"/>
          </w:tcPr>
          <w:p w14:paraId="26829764">
            <w:pPr>
              <w:snapToGrid w:val="0"/>
              <w:spacing w:line="360" w:lineRule="auto"/>
              <w:jc w:val="center"/>
              <w:rPr>
                <w:rFonts w:hint="eastAsia" w:ascii="宋体" w:hAnsi="宋体" w:eastAsia="宋体" w:cs="宋体"/>
                <w:b/>
                <w:bCs/>
                <w:color w:val="auto"/>
                <w:sz w:val="21"/>
                <w:szCs w:val="21"/>
                <w:highlight w:val="none"/>
                <w:lang w:val="en-US" w:eastAsia="zh-CN"/>
              </w:rPr>
            </w:pPr>
          </w:p>
        </w:tc>
        <w:tc>
          <w:tcPr>
            <w:tcW w:w="1786" w:type="dxa"/>
            <w:vMerge w:val="continue"/>
            <w:tcBorders>
              <w:left w:val="single" w:color="auto" w:sz="4" w:space="0"/>
              <w:right w:val="single" w:color="auto" w:sz="4" w:space="0"/>
            </w:tcBorders>
            <w:tcMar>
              <w:left w:w="57" w:type="dxa"/>
              <w:right w:w="57" w:type="dxa"/>
            </w:tcMar>
            <w:vAlign w:val="center"/>
          </w:tcPr>
          <w:p w14:paraId="7ADA3EBE">
            <w:pPr>
              <w:snapToGrid w:val="0"/>
              <w:spacing w:line="360" w:lineRule="auto"/>
              <w:jc w:val="center"/>
              <w:rPr>
                <w:rFonts w:hint="eastAsia" w:ascii="宋体" w:hAnsi="宋体" w:eastAsia="宋体" w:cs="宋体"/>
                <w:b/>
                <w:bCs/>
                <w:color w:val="auto"/>
                <w:sz w:val="21"/>
                <w:szCs w:val="21"/>
                <w:highlight w:val="none"/>
                <w:lang w:eastAsia="zh-CN"/>
              </w:rPr>
            </w:pPr>
          </w:p>
        </w:tc>
        <w:tc>
          <w:tcPr>
            <w:tcW w:w="6905" w:type="dxa"/>
            <w:gridSpan w:val="3"/>
            <w:tcBorders>
              <w:left w:val="single" w:color="auto" w:sz="4" w:space="0"/>
              <w:right w:val="single" w:color="auto" w:sz="4" w:space="0"/>
            </w:tcBorders>
            <w:vAlign w:val="center"/>
          </w:tcPr>
          <w:p w14:paraId="02A73FE1">
            <w:pPr>
              <w:widowControl/>
              <w:spacing w:line="360" w:lineRule="auto"/>
              <w:ind w:firstLine="422" w:firstLineChars="200"/>
              <w:jc w:val="left"/>
              <w:rPr>
                <w:rFonts w:hint="default" w:ascii="宋体" w:hAnsi="宋体" w:eastAsia="宋体" w:cs="宋体"/>
                <w:bCs/>
                <w:color w:val="auto"/>
                <w:sz w:val="21"/>
                <w:szCs w:val="21"/>
                <w:highlight w:val="none"/>
                <w:lang w:val="en-US" w:eastAsia="zh-CN"/>
              </w:rPr>
            </w:pPr>
            <w:r>
              <w:rPr>
                <w:rFonts w:hint="default" w:ascii="宋体" w:hAnsi="宋体" w:eastAsia="宋体" w:cs="宋体"/>
                <w:b/>
                <w:bCs w:val="0"/>
                <w:color w:val="auto"/>
                <w:sz w:val="21"/>
                <w:szCs w:val="21"/>
                <w:highlight w:val="none"/>
                <w:lang w:val="en-US" w:eastAsia="zh-CN"/>
              </w:rPr>
              <w:t>注：以上拟投入人员中一人具有多个资格证书的，均只计一次最高得分，其余证书不再重复计分。</w:t>
            </w:r>
          </w:p>
        </w:tc>
      </w:tr>
      <w:tr w14:paraId="3022B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dxa"/>
            <w:vMerge w:val="continue"/>
            <w:tcBorders>
              <w:left w:val="single" w:color="auto" w:sz="4" w:space="0"/>
              <w:right w:val="single" w:color="auto" w:sz="4" w:space="0"/>
            </w:tcBorders>
            <w:vAlign w:val="center"/>
          </w:tcPr>
          <w:p w14:paraId="2BA67460">
            <w:pPr>
              <w:snapToGrid w:val="0"/>
              <w:spacing w:line="360" w:lineRule="auto"/>
              <w:jc w:val="center"/>
              <w:rPr>
                <w:rFonts w:hint="eastAsia" w:ascii="宋体" w:hAnsi="宋体" w:eastAsia="宋体" w:cs="宋体"/>
                <w:b/>
                <w:bCs/>
                <w:color w:val="auto"/>
                <w:sz w:val="21"/>
                <w:szCs w:val="21"/>
                <w:highlight w:val="none"/>
                <w:lang w:val="en-US" w:eastAsia="zh-CN"/>
              </w:rPr>
            </w:pPr>
          </w:p>
        </w:tc>
        <w:tc>
          <w:tcPr>
            <w:tcW w:w="1786" w:type="dxa"/>
            <w:vMerge w:val="continue"/>
            <w:tcBorders>
              <w:left w:val="single" w:color="auto" w:sz="4" w:space="0"/>
              <w:right w:val="single" w:color="auto" w:sz="4" w:space="0"/>
            </w:tcBorders>
            <w:tcMar>
              <w:left w:w="57" w:type="dxa"/>
              <w:right w:w="57" w:type="dxa"/>
            </w:tcMar>
            <w:vAlign w:val="center"/>
          </w:tcPr>
          <w:p w14:paraId="7032A5ED">
            <w:pPr>
              <w:snapToGrid w:val="0"/>
              <w:spacing w:line="360" w:lineRule="auto"/>
              <w:jc w:val="center"/>
              <w:rPr>
                <w:rFonts w:hint="eastAsia" w:ascii="宋体" w:hAnsi="宋体" w:eastAsia="宋体" w:cs="宋体"/>
                <w:b/>
                <w:bCs/>
                <w:color w:val="auto"/>
                <w:sz w:val="21"/>
                <w:szCs w:val="21"/>
                <w:highlight w:val="none"/>
                <w:lang w:eastAsia="zh-CN"/>
              </w:rPr>
            </w:pPr>
          </w:p>
        </w:tc>
        <w:tc>
          <w:tcPr>
            <w:tcW w:w="6905" w:type="dxa"/>
            <w:gridSpan w:val="3"/>
            <w:tcBorders>
              <w:top w:val="single" w:color="auto" w:sz="4" w:space="0"/>
              <w:left w:val="single" w:color="auto" w:sz="4" w:space="0"/>
              <w:right w:val="single" w:color="auto" w:sz="4" w:space="0"/>
            </w:tcBorders>
            <w:vAlign w:val="center"/>
          </w:tcPr>
          <w:p w14:paraId="41D448DA">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具备保安信息化管理和处理能力，在项目实施过程中能采用</w:t>
            </w:r>
            <w:r>
              <w:rPr>
                <w:rFonts w:hint="eastAsia" w:ascii="宋体" w:hAnsi="宋体" w:cs="宋体"/>
                <w:color w:val="auto"/>
                <w:sz w:val="21"/>
                <w:szCs w:val="21"/>
                <w:highlight w:val="none"/>
                <w:lang w:val="en-US" w:eastAsia="zh-CN"/>
              </w:rPr>
              <w:t>自主研发（或购买）与安防（或保安、或安保）相关的</w:t>
            </w:r>
            <w:r>
              <w:rPr>
                <w:rFonts w:hint="eastAsia" w:ascii="宋体" w:hAnsi="宋体" w:eastAsia="宋体" w:cs="宋体"/>
                <w:color w:val="auto"/>
                <w:sz w:val="21"/>
                <w:szCs w:val="21"/>
                <w:highlight w:val="none"/>
              </w:rPr>
              <w:t>智能化系统辅助</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53492A8E">
            <w:pPr>
              <w:spacing w:line="360" w:lineRule="auto"/>
              <w:ind w:firstLine="435"/>
              <w:rPr>
                <w:rFonts w:hint="eastAsia"/>
                <w:color w:val="auto"/>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提供</w:t>
            </w:r>
            <w:r>
              <w:rPr>
                <w:rFonts w:hint="eastAsia" w:cs="宋体"/>
                <w:color w:val="auto"/>
                <w:sz w:val="21"/>
                <w:szCs w:val="21"/>
                <w:highlight w:val="none"/>
                <w:lang w:val="en-US" w:eastAsia="zh-CN"/>
              </w:rPr>
              <w:t>相关证明材料。如是自主研发的，须提供计算机软件著作权登记证书</w:t>
            </w:r>
            <w:r>
              <w:rPr>
                <w:rFonts w:hint="eastAsia" w:cs="宋体"/>
                <w:bCs/>
                <w:color w:val="auto"/>
                <w:sz w:val="21"/>
                <w:szCs w:val="21"/>
                <w:highlight w:val="none"/>
                <w:lang w:val="en-US" w:eastAsia="zh-CN"/>
              </w:rPr>
              <w:t>且证书明确的著作权人为投标人；如是购买的，须提供购买的销售合同及发票</w:t>
            </w:r>
            <w:r>
              <w:rPr>
                <w:rFonts w:hint="eastAsia" w:ascii="宋体" w:hAnsi="宋体" w:eastAsia="宋体" w:cs="宋体"/>
                <w:bCs/>
                <w:color w:val="auto"/>
                <w:sz w:val="21"/>
                <w:szCs w:val="21"/>
                <w:highlight w:val="none"/>
                <w:lang w:val="en-US" w:eastAsia="zh-CN"/>
              </w:rPr>
              <w:t>，否则不予以计分。</w:t>
            </w:r>
            <w:r>
              <w:rPr>
                <w:rFonts w:hint="eastAsia" w:ascii="宋体" w:hAnsi="宋体" w:eastAsia="宋体" w:cs="宋体"/>
                <w:bCs/>
                <w:color w:val="auto"/>
                <w:sz w:val="21"/>
                <w:szCs w:val="21"/>
                <w:highlight w:val="none"/>
                <w:lang w:eastAsia="zh-CN"/>
              </w:rPr>
              <w:t>】</w:t>
            </w:r>
          </w:p>
        </w:tc>
      </w:tr>
      <w:tr w14:paraId="217D4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dxa"/>
            <w:vMerge w:val="continue"/>
            <w:tcBorders>
              <w:left w:val="single" w:color="auto" w:sz="4" w:space="0"/>
              <w:right w:val="single" w:color="auto" w:sz="4" w:space="0"/>
            </w:tcBorders>
            <w:vAlign w:val="center"/>
          </w:tcPr>
          <w:p w14:paraId="07F67318">
            <w:pPr>
              <w:snapToGrid w:val="0"/>
              <w:spacing w:line="360" w:lineRule="auto"/>
              <w:jc w:val="center"/>
              <w:rPr>
                <w:rFonts w:hint="eastAsia" w:ascii="宋体" w:hAnsi="宋体" w:eastAsia="宋体" w:cs="宋体"/>
                <w:b/>
                <w:bCs/>
                <w:color w:val="auto"/>
                <w:sz w:val="21"/>
                <w:szCs w:val="21"/>
                <w:highlight w:val="none"/>
                <w:lang w:val="en-US" w:eastAsia="zh-CN"/>
              </w:rPr>
            </w:pPr>
          </w:p>
        </w:tc>
        <w:tc>
          <w:tcPr>
            <w:tcW w:w="1786" w:type="dxa"/>
            <w:vMerge w:val="continue"/>
            <w:tcBorders>
              <w:left w:val="single" w:color="auto" w:sz="4" w:space="0"/>
              <w:right w:val="single" w:color="auto" w:sz="4" w:space="0"/>
            </w:tcBorders>
            <w:tcMar>
              <w:left w:w="57" w:type="dxa"/>
              <w:right w:w="57" w:type="dxa"/>
            </w:tcMar>
            <w:vAlign w:val="center"/>
          </w:tcPr>
          <w:p w14:paraId="43086E4A">
            <w:pPr>
              <w:snapToGrid w:val="0"/>
              <w:spacing w:line="360" w:lineRule="auto"/>
              <w:jc w:val="center"/>
              <w:rPr>
                <w:rFonts w:hint="eastAsia" w:ascii="宋体" w:hAnsi="宋体" w:eastAsia="宋体" w:cs="宋体"/>
                <w:b/>
                <w:bCs/>
                <w:color w:val="auto"/>
                <w:sz w:val="21"/>
                <w:szCs w:val="21"/>
                <w:highlight w:val="none"/>
              </w:rPr>
            </w:pPr>
          </w:p>
        </w:tc>
        <w:tc>
          <w:tcPr>
            <w:tcW w:w="6905" w:type="dxa"/>
            <w:gridSpan w:val="3"/>
            <w:tcBorders>
              <w:top w:val="single" w:color="auto" w:sz="4" w:space="0"/>
              <w:left w:val="single" w:color="auto" w:sz="4" w:space="0"/>
              <w:right w:val="single" w:color="auto" w:sz="4" w:space="0"/>
            </w:tcBorders>
            <w:vAlign w:val="center"/>
          </w:tcPr>
          <w:p w14:paraId="53C03A66">
            <w:pPr>
              <w:pStyle w:val="95"/>
              <w:numPr>
                <w:ilvl w:val="0"/>
                <w:numId w:val="0"/>
              </w:numPr>
              <w:spacing w:line="360" w:lineRule="auto"/>
              <w:ind w:firstLineChars="200"/>
              <w:rPr>
                <w:rFonts w:hint="eastAsia" w:ascii="宋体" w:hAnsi="宋体" w:eastAsia="宋体" w:cs="宋体"/>
                <w:bCs/>
                <w:color w:val="auto"/>
                <w:spacing w:val="0"/>
                <w:sz w:val="21"/>
                <w:szCs w:val="21"/>
                <w:highlight w:val="none"/>
              </w:rPr>
            </w:pPr>
            <w:r>
              <w:rPr>
                <w:rFonts w:hint="default" w:ascii="宋体" w:hAnsi="宋体" w:cs="宋体"/>
                <w:bCs/>
                <w:color w:val="auto"/>
                <w:sz w:val="21"/>
                <w:szCs w:val="21"/>
                <w:highlight w:val="none"/>
                <w:lang w:val="en-US"/>
              </w:rPr>
              <w:t>（</w:t>
            </w:r>
            <w:r>
              <w:rPr>
                <w:rFonts w:hint="eastAsia" w:ascii="宋体" w:hAnsi="宋体" w:cs="宋体"/>
                <w:bCs/>
                <w:color w:val="auto"/>
                <w:sz w:val="21"/>
                <w:szCs w:val="21"/>
                <w:highlight w:val="none"/>
                <w:lang w:val="en-US" w:eastAsia="zh-CN"/>
              </w:rPr>
              <w:t>4</w:t>
            </w:r>
            <w:r>
              <w:rPr>
                <w:rFonts w:hint="default" w:ascii="宋体" w:hAnsi="宋体" w:cs="宋体"/>
                <w:bCs/>
                <w:color w:val="auto"/>
                <w:sz w:val="21"/>
                <w:szCs w:val="21"/>
                <w:highlight w:val="none"/>
                <w:lang w:val="en-US"/>
              </w:rPr>
              <w:t>）</w:t>
            </w:r>
            <w:r>
              <w:rPr>
                <w:rFonts w:hint="eastAsia" w:ascii="宋体" w:hAnsi="宋体" w:eastAsia="宋体" w:cs="宋体"/>
                <w:bCs/>
                <w:color w:val="auto"/>
                <w:sz w:val="21"/>
                <w:szCs w:val="21"/>
                <w:highlight w:val="none"/>
              </w:rPr>
              <w:t>投标人提供2022年</w:t>
            </w:r>
            <w:r>
              <w:rPr>
                <w:rFonts w:hint="eastAsia" w:ascii="宋体" w:hAnsi="宋体" w:eastAsia="宋体" w:cs="宋体"/>
                <w:bCs/>
                <w:color w:val="auto"/>
                <w:sz w:val="21"/>
                <w:szCs w:val="21"/>
                <w:highlight w:val="none"/>
                <w:lang w:val="en-US" w:eastAsia="zh-CN"/>
              </w:rPr>
              <w:t>1月1日</w:t>
            </w:r>
            <w:r>
              <w:rPr>
                <w:rFonts w:hint="eastAsia" w:ascii="宋体" w:hAnsi="宋体" w:eastAsia="宋体" w:cs="宋体"/>
                <w:bCs/>
                <w:color w:val="auto"/>
                <w:sz w:val="21"/>
                <w:szCs w:val="21"/>
                <w:highlight w:val="none"/>
              </w:rPr>
              <w:t>以来（以合同签订时间为准）类似服务（</w:t>
            </w:r>
            <w:r>
              <w:rPr>
                <w:rFonts w:hint="eastAsia" w:ascii="宋体" w:hAnsi="宋体" w:eastAsia="宋体" w:cs="宋体"/>
                <w:bCs/>
                <w:color w:val="auto"/>
                <w:sz w:val="21"/>
                <w:szCs w:val="21"/>
                <w:highlight w:val="none"/>
                <w:lang w:val="en-US" w:eastAsia="zh-CN"/>
              </w:rPr>
              <w:t>指安保或保安服务</w:t>
            </w:r>
            <w:r>
              <w:rPr>
                <w:rFonts w:hint="eastAsia" w:ascii="宋体" w:hAnsi="宋体" w:eastAsia="宋体" w:cs="宋体"/>
                <w:bCs/>
                <w:color w:val="auto"/>
                <w:sz w:val="21"/>
                <w:szCs w:val="21"/>
                <w:highlight w:val="none"/>
              </w:rPr>
              <w:t>）业绩得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r>
              <w:rPr>
                <w:rFonts w:hint="eastAsia" w:ascii="宋体" w:hAnsi="宋体" w:eastAsia="宋体" w:cs="宋体"/>
                <w:bCs/>
                <w:color w:val="auto"/>
                <w:spacing w:val="0"/>
                <w:sz w:val="21"/>
                <w:szCs w:val="21"/>
                <w:highlight w:val="none"/>
              </w:rPr>
              <w:t>，最多计</w:t>
            </w:r>
            <w:r>
              <w:rPr>
                <w:rFonts w:hint="eastAsia" w:ascii="宋体" w:hAnsi="宋体" w:eastAsia="宋体" w:cs="宋体"/>
                <w:bCs/>
                <w:color w:val="auto"/>
                <w:spacing w:val="0"/>
                <w:sz w:val="21"/>
                <w:szCs w:val="21"/>
                <w:highlight w:val="none"/>
                <w:lang w:val="en-US" w:eastAsia="zh-CN"/>
              </w:rPr>
              <w:t>4</w:t>
            </w:r>
            <w:r>
              <w:rPr>
                <w:rFonts w:hint="eastAsia" w:ascii="宋体" w:hAnsi="宋体" w:eastAsia="宋体" w:cs="宋体"/>
                <w:bCs/>
                <w:color w:val="auto"/>
                <w:spacing w:val="0"/>
                <w:sz w:val="21"/>
                <w:szCs w:val="21"/>
                <w:highlight w:val="none"/>
              </w:rPr>
              <w:t>分</w:t>
            </w:r>
            <w:r>
              <w:rPr>
                <w:rFonts w:hint="eastAsia" w:ascii="宋体" w:hAnsi="宋体" w:eastAsia="宋体" w:cs="宋体"/>
                <w:bCs/>
                <w:color w:val="auto"/>
                <w:spacing w:val="0"/>
                <w:sz w:val="21"/>
                <w:szCs w:val="21"/>
                <w:highlight w:val="none"/>
                <w:lang w:eastAsia="zh-CN"/>
              </w:rPr>
              <w:t>。</w:t>
            </w:r>
          </w:p>
          <w:p w14:paraId="68075334">
            <w:pPr>
              <w:pStyle w:val="95"/>
              <w:numPr>
                <w:ilvl w:val="0"/>
                <w:numId w:val="0"/>
              </w:numPr>
              <w:spacing w:line="360" w:lineRule="auto"/>
              <w:ind w:firstLineChars="200"/>
              <w:rPr>
                <w:rFonts w:hint="eastAsia" w:ascii="宋体" w:hAnsi="宋体" w:eastAsia="宋体" w:cs="宋体"/>
                <w:bCs/>
                <w:color w:val="auto"/>
                <w:spacing w:val="0"/>
                <w:sz w:val="21"/>
                <w:szCs w:val="21"/>
                <w:highlight w:val="none"/>
              </w:rPr>
            </w:pPr>
            <w:r>
              <w:rPr>
                <w:rFonts w:hint="default" w:ascii="宋体" w:hAnsi="宋体" w:eastAsia="宋体" w:cs="宋体"/>
                <w:bCs/>
                <w:color w:val="auto"/>
                <w:spacing w:val="0"/>
                <w:sz w:val="21"/>
                <w:szCs w:val="21"/>
                <w:highlight w:val="none"/>
                <w:lang w:val="en-US" w:eastAsia="zh-CN"/>
              </w:rPr>
              <w:t>【</w:t>
            </w:r>
            <w:r>
              <w:rPr>
                <w:rFonts w:hint="eastAsia" w:ascii="宋体" w:hAnsi="宋体" w:eastAsia="宋体" w:cs="宋体"/>
                <w:bCs/>
                <w:color w:val="auto"/>
                <w:spacing w:val="0"/>
                <w:sz w:val="21"/>
                <w:szCs w:val="21"/>
                <w:highlight w:val="none"/>
                <w:lang w:val="en-US" w:eastAsia="zh-CN"/>
              </w:rPr>
              <w:t>以</w:t>
            </w:r>
            <w:r>
              <w:rPr>
                <w:rFonts w:hint="eastAsia" w:ascii="宋体" w:hAnsi="宋体" w:eastAsia="宋体" w:cs="宋体"/>
                <w:color w:val="auto"/>
                <w:sz w:val="21"/>
                <w:szCs w:val="21"/>
                <w:highlight w:val="none"/>
                <w:lang w:val="en-US" w:eastAsia="zh-CN"/>
              </w:rPr>
              <w:t>中标（成交）通知书或服务合同为准；同一个编号的项目有两个或两个以上的分标中标的只计一次</w:t>
            </w:r>
            <w:r>
              <w:rPr>
                <w:rFonts w:hint="default" w:ascii="宋体" w:hAnsi="宋体" w:eastAsia="宋体" w:cs="宋体"/>
                <w:color w:val="auto"/>
                <w:sz w:val="21"/>
                <w:szCs w:val="21"/>
                <w:highlight w:val="none"/>
                <w:lang w:val="en-US" w:eastAsia="zh-CN"/>
              </w:rPr>
              <w:t>得分</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w:t>
            </w:r>
          </w:p>
        </w:tc>
      </w:tr>
      <w:tr w14:paraId="4AA94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449" w:type="dxa"/>
            <w:gridSpan w:val="5"/>
            <w:tcBorders>
              <w:top w:val="single" w:color="auto" w:sz="4" w:space="0"/>
              <w:left w:val="single" w:color="auto" w:sz="4" w:space="0"/>
              <w:bottom w:val="single" w:color="auto" w:sz="4" w:space="0"/>
              <w:right w:val="single" w:color="auto" w:sz="4" w:space="0"/>
            </w:tcBorders>
            <w:vAlign w:val="center"/>
          </w:tcPr>
          <w:p w14:paraId="1C2B4CEB">
            <w:pPr>
              <w:pStyle w:val="21"/>
              <w:widowControl w:val="0"/>
              <w:adjustRightInd w:val="0"/>
              <w:snapToGrid w:val="0"/>
              <w:spacing w:before="0" w:beforeAutospacing="0" w:after="0" w:afterAutospacing="0" w:line="360" w:lineRule="auto"/>
              <w:jc w:val="both"/>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rPr>
              <w:t>总得分=1+2+3</w:t>
            </w:r>
            <w:r>
              <w:rPr>
                <w:rFonts w:hint="eastAsia" w:ascii="宋体" w:hAnsi="宋体" w:eastAsia="宋体" w:cs="宋体"/>
                <w:b/>
                <w:bCs/>
                <w:color w:val="auto"/>
                <w:kern w:val="2"/>
                <w:sz w:val="21"/>
                <w:szCs w:val="21"/>
                <w:highlight w:val="none"/>
                <w:lang w:val="en-US" w:eastAsia="zh-CN"/>
              </w:rPr>
              <w:t>+4</w:t>
            </w:r>
            <w:r>
              <w:rPr>
                <w:rFonts w:hint="eastAsia" w:ascii="宋体" w:hAnsi="宋体" w:eastAsia="宋体" w:cs="宋体"/>
                <w:b/>
                <w:bCs/>
                <w:color w:val="auto"/>
                <w:kern w:val="2"/>
                <w:sz w:val="21"/>
                <w:szCs w:val="21"/>
                <w:highlight w:val="none"/>
              </w:rPr>
              <w:t>。</w:t>
            </w:r>
          </w:p>
        </w:tc>
      </w:tr>
    </w:tbl>
    <w:p w14:paraId="1E63D81C">
      <w:pPr>
        <w:pStyle w:val="5"/>
        <w:keepNext w:val="0"/>
        <w:keepLines w:val="0"/>
        <w:jc w:val="center"/>
        <w:rPr>
          <w:color w:val="auto"/>
          <w:sz w:val="30"/>
          <w:szCs w:val="30"/>
          <w:highlight w:val="none"/>
        </w:rPr>
      </w:pPr>
      <w:r>
        <w:rPr>
          <w:rFonts w:hint="eastAsia"/>
          <w:color w:val="auto"/>
          <w:sz w:val="30"/>
          <w:szCs w:val="30"/>
          <w:highlight w:val="none"/>
        </w:rPr>
        <w:t>四、中标候选人推荐原则</w:t>
      </w:r>
    </w:p>
    <w:p w14:paraId="411902B7">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w:t>
      </w:r>
      <w:r>
        <w:rPr>
          <w:rFonts w:hAnsi="宋体"/>
          <w:color w:val="auto"/>
          <w:sz w:val="21"/>
          <w:highlight w:val="none"/>
        </w:rPr>
        <w:t>.</w:t>
      </w:r>
      <w:r>
        <w:rPr>
          <w:rFonts w:hint="eastAsia" w:hAnsi="宋体"/>
          <w:color w:val="auto"/>
          <w:sz w:val="21"/>
          <w:highlight w:val="none"/>
        </w:rPr>
        <w:t>评标委员会根据原始评标记录和评标结果编写评标报告，并通过电子交易平台向采购人、采购代理机构提交。</w:t>
      </w:r>
    </w:p>
    <w:p w14:paraId="19BE3414">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w:t>
      </w:r>
      <w:r>
        <w:rPr>
          <w:rFonts w:hAnsi="宋体"/>
          <w:color w:val="auto"/>
          <w:sz w:val="21"/>
          <w:highlight w:val="none"/>
        </w:rPr>
        <w:t>.</w:t>
      </w:r>
      <w:r>
        <w:rPr>
          <w:rFonts w:hint="eastAsia" w:hAnsi="宋体"/>
          <w:color w:val="auto"/>
          <w:sz w:val="21"/>
          <w:highlight w:val="none"/>
        </w:rPr>
        <w:t>评标委员会将根据总得分由高到低排列次序并推荐中标候选人。得分相同的，以投标报价由低到高顺序排列。得分相同且投标报价相同的，</w:t>
      </w:r>
      <w:r>
        <w:rPr>
          <w:rFonts w:hint="eastAsia" w:hAnsi="宋体" w:cs="宋体"/>
          <w:color w:val="auto"/>
          <w:kern w:val="0"/>
          <w:sz w:val="21"/>
          <w:szCs w:val="21"/>
          <w:highlight w:val="none"/>
          <w:lang w:val="en-US" w:eastAsia="zh-CN"/>
        </w:rPr>
        <w:t>按技术得分由高到低排列。</w:t>
      </w:r>
      <w:r>
        <w:rPr>
          <w:rFonts w:hint="eastAsia" w:hAnsi="宋体"/>
          <w:color w:val="auto"/>
          <w:sz w:val="21"/>
          <w:highlight w:val="none"/>
        </w:rPr>
        <w:t>得分相同</w:t>
      </w:r>
      <w:r>
        <w:rPr>
          <w:rFonts w:hint="eastAsia" w:hAnsi="宋体"/>
          <w:color w:val="auto"/>
          <w:sz w:val="21"/>
          <w:highlight w:val="none"/>
          <w:lang w:eastAsia="zh-CN"/>
        </w:rPr>
        <w:t>、</w:t>
      </w:r>
      <w:r>
        <w:rPr>
          <w:rFonts w:hint="eastAsia" w:hAnsi="宋体"/>
          <w:color w:val="auto"/>
          <w:sz w:val="21"/>
          <w:highlight w:val="none"/>
        </w:rPr>
        <w:t>投标报价相同</w:t>
      </w:r>
      <w:r>
        <w:rPr>
          <w:rFonts w:hint="eastAsia" w:hAnsi="宋体"/>
          <w:color w:val="auto"/>
          <w:sz w:val="21"/>
          <w:highlight w:val="none"/>
          <w:lang w:val="en-US" w:eastAsia="zh-CN"/>
        </w:rPr>
        <w:t>且技术得分相同的</w:t>
      </w:r>
      <w:r>
        <w:rPr>
          <w:rFonts w:hint="eastAsia" w:hAnsi="宋体"/>
          <w:color w:val="auto"/>
          <w:sz w:val="21"/>
          <w:highlight w:val="none"/>
        </w:rPr>
        <w:t>，投标文件满足招标文件全部实质性要求，且按照评审因素的量化指标评审得分最高的投标人为排名第一的中标候选人。</w:t>
      </w:r>
    </w:p>
    <w:p w14:paraId="404713FF">
      <w:pPr>
        <w:pStyle w:val="26"/>
        <w:spacing w:line="360" w:lineRule="auto"/>
        <w:ind w:firstLine="420" w:firstLineChars="200"/>
        <w:rPr>
          <w:rFonts w:hint="eastAsia"/>
          <w:color w:val="auto"/>
          <w:sz w:val="21"/>
          <w:highlight w:val="none"/>
        </w:rPr>
      </w:pPr>
    </w:p>
    <w:p w14:paraId="7BAD6289">
      <w:pPr>
        <w:rPr>
          <w:rFonts w:ascii="宋体" w:hAnsi="宋体" w:cs="宋体"/>
          <w:b w:val="0"/>
          <w:color w:val="auto"/>
          <w:sz w:val="24"/>
          <w:highlight w:val="none"/>
        </w:rPr>
      </w:pPr>
      <w:r>
        <w:rPr>
          <w:rFonts w:ascii="宋体" w:hAnsi="宋体" w:cs="宋体"/>
          <w:b w:val="0"/>
          <w:color w:val="auto"/>
          <w:sz w:val="24"/>
          <w:highlight w:val="none"/>
        </w:rPr>
        <w:br w:type="page"/>
      </w:r>
    </w:p>
    <w:p w14:paraId="1B9D9A8A">
      <w:pPr>
        <w:pStyle w:val="70"/>
        <w:ind w:firstLine="640"/>
        <w:rPr>
          <w:color w:val="auto"/>
          <w:highlight w:val="none"/>
        </w:rPr>
      </w:pPr>
    </w:p>
    <w:p w14:paraId="22A1EC96">
      <w:pPr>
        <w:spacing w:beforeLines="50" w:afterLines="50" w:line="400" w:lineRule="exact"/>
        <w:rPr>
          <w:rFonts w:ascii="宋体" w:hAnsi="宋体" w:cs="宋体"/>
          <w:b/>
          <w:color w:val="auto"/>
          <w:sz w:val="24"/>
          <w:highlight w:val="none"/>
        </w:rPr>
      </w:pPr>
    </w:p>
    <w:p w14:paraId="7B3C6738">
      <w:pPr>
        <w:spacing w:beforeLines="50" w:afterLines="50" w:line="400" w:lineRule="exact"/>
        <w:rPr>
          <w:rFonts w:ascii="宋体" w:hAnsi="宋体" w:cs="宋体"/>
          <w:b/>
          <w:color w:val="auto"/>
          <w:sz w:val="24"/>
          <w:highlight w:val="none"/>
        </w:rPr>
      </w:pPr>
    </w:p>
    <w:p w14:paraId="391E0166">
      <w:pPr>
        <w:pStyle w:val="19"/>
        <w:rPr>
          <w:rFonts w:ascii="宋体" w:hAnsi="宋体" w:cs="宋体"/>
          <w:b/>
          <w:color w:val="auto"/>
          <w:sz w:val="24"/>
          <w:highlight w:val="none"/>
        </w:rPr>
      </w:pPr>
    </w:p>
    <w:p w14:paraId="2EA0CF13">
      <w:pPr>
        <w:rPr>
          <w:rFonts w:ascii="宋体" w:hAnsi="宋体" w:cs="宋体"/>
          <w:b/>
          <w:color w:val="auto"/>
          <w:sz w:val="24"/>
          <w:highlight w:val="none"/>
        </w:rPr>
      </w:pPr>
    </w:p>
    <w:p w14:paraId="3C38AD4F">
      <w:pPr>
        <w:pStyle w:val="19"/>
        <w:rPr>
          <w:rFonts w:ascii="宋体" w:hAnsi="宋体" w:cs="宋体"/>
          <w:b/>
          <w:color w:val="auto"/>
          <w:sz w:val="24"/>
          <w:highlight w:val="none"/>
        </w:rPr>
      </w:pPr>
    </w:p>
    <w:p w14:paraId="4EFB13FD">
      <w:pPr>
        <w:rPr>
          <w:rFonts w:ascii="宋体" w:hAnsi="宋体" w:cs="宋体"/>
          <w:b/>
          <w:color w:val="auto"/>
          <w:sz w:val="24"/>
          <w:highlight w:val="none"/>
        </w:rPr>
      </w:pPr>
    </w:p>
    <w:p w14:paraId="26389748">
      <w:pPr>
        <w:pStyle w:val="19"/>
        <w:rPr>
          <w:rFonts w:ascii="宋体" w:hAnsi="宋体" w:cs="宋体"/>
          <w:b/>
          <w:color w:val="auto"/>
          <w:sz w:val="24"/>
          <w:highlight w:val="none"/>
        </w:rPr>
      </w:pPr>
    </w:p>
    <w:p w14:paraId="57664760">
      <w:pPr>
        <w:rPr>
          <w:rFonts w:ascii="宋体" w:hAnsi="宋体" w:cs="宋体"/>
          <w:b/>
          <w:color w:val="auto"/>
          <w:sz w:val="24"/>
          <w:highlight w:val="none"/>
        </w:rPr>
      </w:pPr>
    </w:p>
    <w:p w14:paraId="2BF48474">
      <w:pPr>
        <w:pStyle w:val="19"/>
        <w:rPr>
          <w:rFonts w:ascii="宋体" w:hAnsi="宋体" w:cs="宋体"/>
          <w:b/>
          <w:color w:val="auto"/>
          <w:sz w:val="24"/>
          <w:highlight w:val="none"/>
        </w:rPr>
      </w:pPr>
    </w:p>
    <w:p w14:paraId="63D1016E">
      <w:pPr>
        <w:rPr>
          <w:rFonts w:ascii="宋体" w:hAnsi="宋体" w:cs="宋体"/>
          <w:b/>
          <w:color w:val="auto"/>
          <w:sz w:val="24"/>
          <w:highlight w:val="none"/>
        </w:rPr>
      </w:pPr>
    </w:p>
    <w:p w14:paraId="14DE063A">
      <w:pPr>
        <w:pStyle w:val="19"/>
        <w:rPr>
          <w:rFonts w:ascii="宋体" w:hAnsi="宋体" w:cs="宋体"/>
          <w:b/>
          <w:color w:val="auto"/>
          <w:sz w:val="24"/>
          <w:highlight w:val="none"/>
        </w:rPr>
      </w:pPr>
    </w:p>
    <w:p w14:paraId="2C1C152A">
      <w:pPr>
        <w:rPr>
          <w:color w:val="auto"/>
          <w:highlight w:val="none"/>
        </w:rPr>
      </w:pPr>
    </w:p>
    <w:p w14:paraId="7B66F115">
      <w:pPr>
        <w:pStyle w:val="3"/>
        <w:keepNext w:val="0"/>
        <w:keepLines w:val="0"/>
        <w:jc w:val="center"/>
        <w:rPr>
          <w:color w:val="auto"/>
          <w:highlight w:val="none"/>
        </w:rPr>
      </w:pPr>
      <w:bookmarkStart w:id="144" w:name="_Toc22305"/>
      <w:bookmarkStart w:id="145" w:name="_Toc19686833"/>
      <w:bookmarkStart w:id="146" w:name="_Toc18451"/>
      <w:bookmarkStart w:id="147" w:name="_Toc27205"/>
      <w:r>
        <w:rPr>
          <w:rFonts w:hint="eastAsia"/>
          <w:color w:val="auto"/>
          <w:highlight w:val="none"/>
        </w:rPr>
        <w:t>第五章</w:t>
      </w:r>
      <w:r>
        <w:rPr>
          <w:rFonts w:hint="eastAsia"/>
          <w:color w:val="auto"/>
          <w:highlight w:val="none"/>
          <w:lang w:val="en-US" w:eastAsia="zh-CN"/>
        </w:rPr>
        <w:t>、</w:t>
      </w:r>
      <w:r>
        <w:rPr>
          <w:rFonts w:hint="eastAsia"/>
          <w:color w:val="auto"/>
          <w:highlight w:val="none"/>
        </w:rPr>
        <w:t>拟签订的合同文本</w:t>
      </w:r>
      <w:bookmarkEnd w:id="144"/>
      <w:bookmarkEnd w:id="145"/>
      <w:bookmarkEnd w:id="146"/>
      <w:bookmarkEnd w:id="147"/>
    </w:p>
    <w:p w14:paraId="259A0469">
      <w:pPr>
        <w:snapToGrid w:val="0"/>
        <w:jc w:val="center"/>
        <w:rPr>
          <w:rFonts w:ascii="宋体" w:hAnsi="宋体" w:cs="宋体"/>
          <w:bCs/>
          <w:color w:val="auto"/>
          <w:sz w:val="32"/>
          <w:szCs w:val="32"/>
          <w:highlight w:val="none"/>
        </w:rPr>
      </w:pPr>
    </w:p>
    <w:p w14:paraId="561FB926">
      <w:pPr>
        <w:snapToGrid w:val="0"/>
        <w:jc w:val="center"/>
        <w:rPr>
          <w:rFonts w:ascii="宋体" w:hAnsi="宋体" w:cs="宋体"/>
          <w:bCs/>
          <w:color w:val="auto"/>
          <w:sz w:val="32"/>
          <w:szCs w:val="32"/>
          <w:highlight w:val="none"/>
        </w:rPr>
      </w:pPr>
    </w:p>
    <w:p w14:paraId="33E4BB23">
      <w:pPr>
        <w:snapToGrid w:val="0"/>
        <w:jc w:val="center"/>
        <w:rPr>
          <w:rFonts w:ascii="宋体" w:hAnsi="宋体" w:cs="宋体"/>
          <w:bCs/>
          <w:color w:val="auto"/>
          <w:sz w:val="32"/>
          <w:szCs w:val="32"/>
          <w:highlight w:val="none"/>
        </w:rPr>
      </w:pPr>
    </w:p>
    <w:p w14:paraId="6D26261C">
      <w:pPr>
        <w:snapToGrid w:val="0"/>
        <w:jc w:val="center"/>
        <w:rPr>
          <w:rFonts w:ascii="宋体" w:hAnsi="宋体" w:cs="宋体"/>
          <w:bCs/>
          <w:color w:val="auto"/>
          <w:sz w:val="32"/>
          <w:szCs w:val="32"/>
          <w:highlight w:val="none"/>
        </w:rPr>
      </w:pPr>
    </w:p>
    <w:p w14:paraId="4F508668">
      <w:pPr>
        <w:snapToGrid w:val="0"/>
        <w:jc w:val="center"/>
        <w:rPr>
          <w:rFonts w:ascii="宋体" w:hAnsi="宋体" w:cs="宋体"/>
          <w:bCs/>
          <w:color w:val="auto"/>
          <w:sz w:val="32"/>
          <w:szCs w:val="32"/>
          <w:highlight w:val="none"/>
        </w:rPr>
      </w:pPr>
    </w:p>
    <w:p w14:paraId="72F833F8">
      <w:pPr>
        <w:snapToGrid/>
        <w:jc w:val="left"/>
        <w:rPr>
          <w:rFonts w:ascii="宋体" w:hAnsi="宋体" w:cs="宋体"/>
          <w:bCs/>
          <w:color w:val="auto"/>
          <w:sz w:val="32"/>
          <w:szCs w:val="32"/>
          <w:highlight w:val="none"/>
        </w:rPr>
      </w:pPr>
      <w:r>
        <w:rPr>
          <w:rFonts w:ascii="宋体" w:hAnsi="宋体" w:cs="宋体"/>
          <w:bCs/>
          <w:color w:val="auto"/>
          <w:sz w:val="32"/>
          <w:szCs w:val="32"/>
          <w:highlight w:val="none"/>
        </w:rPr>
        <w:br w:type="page"/>
      </w:r>
    </w:p>
    <w:p w14:paraId="10CC880A">
      <w:pPr>
        <w:snapToGrid w:val="0"/>
        <w:spacing w:line="288" w:lineRule="auto"/>
        <w:jc w:val="center"/>
        <w:rPr>
          <w:rFonts w:ascii="Arial" w:hAnsi="Arial" w:cs="Arial"/>
          <w:b/>
          <w:bCs/>
          <w:sz w:val="36"/>
          <w:szCs w:val="36"/>
          <w:highlight w:val="none"/>
        </w:rPr>
      </w:pPr>
      <w:r>
        <w:rPr>
          <w:rFonts w:ascii="Arial" w:hAnsi="Arial" w:cs="Arial"/>
          <w:b/>
          <w:bCs/>
          <w:sz w:val="36"/>
          <w:szCs w:val="36"/>
          <w:highlight w:val="none"/>
        </w:rPr>
        <w:t>《广西壮族自治区政府采购合同》</w:t>
      </w:r>
    </w:p>
    <w:p w14:paraId="156E404A">
      <w:pPr>
        <w:snapToGrid w:val="0"/>
        <w:spacing w:line="360" w:lineRule="auto"/>
        <w:ind w:right="480" w:firstLine="6720" w:firstLineChars="3200"/>
        <w:rPr>
          <w:rFonts w:hint="eastAsia" w:ascii="宋体" w:hAnsi="宋体" w:eastAsia="宋体" w:cs="宋体"/>
          <w:bCs/>
          <w:szCs w:val="21"/>
          <w:highlight w:val="none"/>
          <w:u w:val="single"/>
        </w:rPr>
      </w:pPr>
      <w:r>
        <w:rPr>
          <w:rFonts w:hint="eastAsia" w:ascii="宋体" w:hAnsi="宋体" w:eastAsia="宋体" w:cs="宋体"/>
          <w:bCs/>
          <w:szCs w:val="21"/>
          <w:highlight w:val="none"/>
        </w:rPr>
        <w:t>合同编号：</w:t>
      </w:r>
    </w:p>
    <w:p w14:paraId="08003390">
      <w:pPr>
        <w:snapToGrid w:val="0"/>
        <w:spacing w:line="360" w:lineRule="auto"/>
        <w:rPr>
          <w:rFonts w:hint="eastAsia" w:ascii="宋体" w:hAnsi="宋体" w:eastAsia="宋体" w:cs="宋体"/>
          <w:szCs w:val="21"/>
          <w:highlight w:val="none"/>
        </w:rPr>
      </w:pPr>
    </w:p>
    <w:p w14:paraId="15CCA317">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采购人（甲方）:</w:t>
      </w:r>
      <w:r>
        <w:rPr>
          <w:rFonts w:hint="eastAsia" w:ascii="宋体" w:hAnsi="宋体" w:eastAsia="宋体" w:cs="宋体"/>
          <w:szCs w:val="21"/>
          <w:highlight w:val="none"/>
          <w:u w:val="single"/>
        </w:rPr>
        <w:t xml:space="preserve">桂林理工大学      </w:t>
      </w:r>
      <w:r>
        <w:rPr>
          <w:rFonts w:hint="eastAsia" w:ascii="宋体" w:hAnsi="宋体" w:eastAsia="宋体" w:cs="宋体"/>
          <w:szCs w:val="21"/>
          <w:highlight w:val="none"/>
        </w:rPr>
        <w:t xml:space="preserve">               采购计划文号：</w:t>
      </w:r>
      <w:r>
        <w:rPr>
          <w:rFonts w:hint="eastAsia" w:ascii="宋体" w:hAnsi="宋体" w:eastAsia="宋体" w:cs="宋体"/>
          <w:szCs w:val="21"/>
          <w:highlight w:val="none"/>
          <w:u w:val="single"/>
        </w:rPr>
        <w:t xml:space="preserve">           </w:t>
      </w:r>
    </w:p>
    <w:p w14:paraId="2AAB58D5">
      <w:pPr>
        <w:snapToGrid w:val="0"/>
        <w:spacing w:line="360" w:lineRule="auto"/>
        <w:rPr>
          <w:rFonts w:hint="eastAsia" w:ascii="宋体" w:hAnsi="宋体" w:eastAsia="宋体" w:cs="宋体"/>
          <w:szCs w:val="21"/>
          <w:highlight w:val="none"/>
          <w:u w:val="single"/>
        </w:rPr>
      </w:pPr>
      <w:r>
        <w:rPr>
          <w:rFonts w:hint="eastAsia" w:ascii="宋体" w:hAnsi="宋体" w:eastAsia="宋体" w:cs="宋体"/>
          <w:szCs w:val="21"/>
          <w:highlight w:val="none"/>
          <w:lang w:val="en-US" w:eastAsia="zh-CN"/>
        </w:rPr>
        <w:t>投标人</w:t>
      </w:r>
      <w:r>
        <w:rPr>
          <w:rFonts w:hint="eastAsia" w:ascii="宋体" w:hAnsi="宋体" w:eastAsia="宋体" w:cs="宋体"/>
          <w:szCs w:val="21"/>
          <w:highlight w:val="none"/>
        </w:rPr>
        <w:t>（乙方）:</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项目编号:</w:t>
      </w:r>
      <w:r>
        <w:rPr>
          <w:rFonts w:hint="eastAsia" w:ascii="宋体" w:hAnsi="宋体" w:eastAsia="宋体" w:cs="宋体"/>
          <w:szCs w:val="21"/>
          <w:highlight w:val="none"/>
          <w:u w:val="single"/>
        </w:rPr>
        <w:t xml:space="preserve">                </w:t>
      </w:r>
    </w:p>
    <w:p w14:paraId="67712620">
      <w:pPr>
        <w:snapToGrid w:val="0"/>
        <w:spacing w:line="360" w:lineRule="auto"/>
        <w:rPr>
          <w:rFonts w:hint="eastAsia" w:ascii="宋体" w:hAnsi="宋体" w:eastAsia="宋体" w:cs="宋体"/>
          <w:szCs w:val="21"/>
          <w:highlight w:val="none"/>
          <w:u w:val="single"/>
        </w:rPr>
      </w:pPr>
      <w:r>
        <w:rPr>
          <w:rFonts w:hint="eastAsia" w:ascii="宋体" w:hAnsi="宋体" w:eastAsia="宋体" w:cs="宋体"/>
          <w:szCs w:val="21"/>
          <w:highlight w:val="none"/>
        </w:rPr>
        <w:t>签订地点:</w:t>
      </w:r>
      <w:r>
        <w:rPr>
          <w:rFonts w:hint="eastAsia" w:ascii="宋体" w:hAnsi="宋体" w:eastAsia="宋体" w:cs="宋体"/>
          <w:szCs w:val="21"/>
          <w:highlight w:val="none"/>
          <w:u w:val="single"/>
        </w:rPr>
        <w:t xml:space="preserve">  广西桂林              </w:t>
      </w:r>
      <w:r>
        <w:rPr>
          <w:rFonts w:hint="eastAsia" w:ascii="宋体" w:hAnsi="宋体" w:eastAsia="宋体" w:cs="宋体"/>
          <w:szCs w:val="21"/>
          <w:highlight w:val="none"/>
        </w:rPr>
        <w:t xml:space="preserve">               签订时间:</w:t>
      </w:r>
      <w:r>
        <w:rPr>
          <w:rFonts w:hint="eastAsia" w:ascii="宋体" w:hAnsi="宋体" w:eastAsia="宋体" w:cs="宋体"/>
          <w:szCs w:val="21"/>
          <w:highlight w:val="none"/>
          <w:u w:val="single"/>
        </w:rPr>
        <w:t xml:space="preserve">                </w:t>
      </w:r>
    </w:p>
    <w:p w14:paraId="15B906FA">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根据《中华人民共和国政府采购法》、</w:t>
      </w:r>
      <w:r>
        <w:rPr>
          <w:rFonts w:hint="eastAsia" w:ascii="宋体" w:hAnsi="宋体" w:eastAsia="宋体" w:cs="宋体"/>
          <w:highlight w:val="none"/>
        </w:rPr>
        <w:t>《中华人民共和国政府采购法实施条例》、</w:t>
      </w:r>
      <w:r>
        <w:rPr>
          <w:rFonts w:hint="eastAsia" w:ascii="宋体" w:hAnsi="宋体" w:eastAsia="宋体" w:cs="宋体"/>
          <w:szCs w:val="21"/>
          <w:highlight w:val="none"/>
        </w:rPr>
        <w:t>《</w:t>
      </w:r>
      <w:r>
        <w:rPr>
          <w:rFonts w:hint="eastAsia" w:ascii="宋体" w:hAnsi="宋体" w:eastAsia="宋体" w:cs="宋体"/>
          <w:szCs w:val="21"/>
          <w:highlight w:val="none"/>
          <w:shd w:val="clear" w:color="auto" w:fill="FFFFFF"/>
        </w:rPr>
        <w:t>中华人民共和国民法典</w:t>
      </w:r>
      <w:r>
        <w:rPr>
          <w:rFonts w:hint="eastAsia" w:ascii="宋体" w:hAnsi="宋体" w:eastAsia="宋体" w:cs="宋体"/>
          <w:szCs w:val="21"/>
          <w:highlight w:val="none"/>
        </w:rPr>
        <w:t>》等法律、法规规定，按照招标文件 (以下简称采购文件)规定条款和乙方承诺，甲乙双方签订本合同。</w:t>
      </w:r>
    </w:p>
    <w:p w14:paraId="30D5D0B0">
      <w:pPr>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第一条</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合同标的</w:t>
      </w:r>
    </w:p>
    <w:p w14:paraId="15624F50">
      <w:pPr>
        <w:snapToGrid/>
        <w:spacing w:before="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1、服务内容一览表</w:t>
      </w:r>
    </w:p>
    <w:tbl>
      <w:tblPr>
        <w:tblStyle w:val="52"/>
        <w:tblW w:w="505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6"/>
        <w:gridCol w:w="1633"/>
        <w:gridCol w:w="934"/>
        <w:gridCol w:w="1033"/>
        <w:gridCol w:w="1267"/>
        <w:gridCol w:w="1255"/>
        <w:gridCol w:w="945"/>
        <w:gridCol w:w="1564"/>
      </w:tblGrid>
      <w:tr w14:paraId="14F12F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57" w:hRule="atLeast"/>
        </w:trPr>
        <w:tc>
          <w:tcPr>
            <w:tcW w:w="407" w:type="pct"/>
            <w:tcBorders>
              <w:top w:val="single" w:color="auto" w:sz="4" w:space="0"/>
              <w:left w:val="single" w:color="auto" w:sz="4" w:space="0"/>
              <w:bottom w:val="single" w:color="auto" w:sz="4" w:space="0"/>
              <w:right w:val="single" w:color="auto" w:sz="4" w:space="0"/>
            </w:tcBorders>
            <w:vAlign w:val="center"/>
          </w:tcPr>
          <w:p w14:paraId="4801D62A">
            <w:pPr>
              <w:spacing w:line="32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项号</w:t>
            </w:r>
          </w:p>
        </w:tc>
        <w:tc>
          <w:tcPr>
            <w:tcW w:w="868" w:type="pct"/>
            <w:tcBorders>
              <w:top w:val="single" w:color="auto" w:sz="4" w:space="0"/>
              <w:left w:val="single" w:color="auto" w:sz="4" w:space="0"/>
              <w:bottom w:val="single" w:color="auto" w:sz="4" w:space="0"/>
              <w:right w:val="single" w:color="auto" w:sz="4" w:space="0"/>
            </w:tcBorders>
            <w:vAlign w:val="center"/>
          </w:tcPr>
          <w:p w14:paraId="4CC82ABE">
            <w:pPr>
              <w:spacing w:line="32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标的名称</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3C6E072C">
            <w:pPr>
              <w:spacing w:line="320" w:lineRule="exact"/>
              <w:jc w:val="center"/>
              <w:rPr>
                <w:rFonts w:hint="eastAsia" w:ascii="宋体" w:hAnsi="宋体" w:eastAsia="宋体" w:cs="宋体"/>
                <w:color w:val="auto"/>
                <w:kern w:val="0"/>
                <w:sz w:val="21"/>
                <w:szCs w:val="24"/>
                <w:highlight w:val="none"/>
                <w:lang w:val="en-US" w:eastAsia="zh-CN" w:bidi="ar-SA"/>
              </w:rPr>
            </w:pPr>
            <w:r>
              <w:rPr>
                <w:rFonts w:hint="eastAsia" w:ascii="宋体" w:hAnsi="宋体" w:cs="宋体"/>
                <w:b/>
                <w:color w:val="auto"/>
                <w:sz w:val="21"/>
                <w:szCs w:val="21"/>
                <w:highlight w:val="none"/>
              </w:rPr>
              <w:t>数量①</w:t>
            </w:r>
          </w:p>
        </w:tc>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14:paraId="6772335B">
            <w:pPr>
              <w:widowControl/>
              <w:spacing w:line="32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
              </w:rPr>
              <w:t>单价（元/月/人）②</w:t>
            </w:r>
          </w:p>
        </w:tc>
        <w:tc>
          <w:tcPr>
            <w:tcW w:w="674" w:type="pct"/>
            <w:tcBorders>
              <w:top w:val="single" w:color="auto" w:sz="4" w:space="0"/>
              <w:left w:val="single" w:color="auto" w:sz="4" w:space="0"/>
              <w:bottom w:val="single" w:color="auto" w:sz="4" w:space="0"/>
              <w:right w:val="single" w:color="auto" w:sz="4" w:space="0"/>
            </w:tcBorders>
            <w:vAlign w:val="center"/>
          </w:tcPr>
          <w:p w14:paraId="67F13015">
            <w:pPr>
              <w:widowControl/>
              <w:spacing w:line="320" w:lineRule="exact"/>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每个月服务费用（元）（</w:t>
            </w:r>
            <w:r>
              <w:rPr>
                <w:rFonts w:hint="eastAsia" w:ascii="宋体" w:hAnsi="宋体" w:cs="宋体"/>
                <w:b/>
                <w:color w:val="auto"/>
                <w:sz w:val="21"/>
                <w:szCs w:val="21"/>
                <w:highlight w:val="none"/>
              </w:rPr>
              <w:t>③=①×②</w:t>
            </w:r>
            <w:r>
              <w:rPr>
                <w:rFonts w:hint="eastAsia" w:ascii="宋体" w:hAnsi="宋体" w:eastAsia="宋体" w:cs="宋体"/>
                <w:b/>
                <w:color w:val="auto"/>
                <w:sz w:val="21"/>
                <w:szCs w:val="21"/>
                <w:highlight w:val="none"/>
                <w:lang w:val="en-US" w:eastAsia="zh-CN"/>
              </w:rPr>
              <w:t>）</w:t>
            </w:r>
          </w:p>
        </w:tc>
        <w:tc>
          <w:tcPr>
            <w:tcW w:w="667" w:type="pct"/>
            <w:tcBorders>
              <w:top w:val="single" w:color="auto" w:sz="4" w:space="0"/>
              <w:left w:val="nil"/>
              <w:bottom w:val="single" w:color="auto" w:sz="4" w:space="0"/>
              <w:right w:val="single" w:color="auto" w:sz="4" w:space="0"/>
            </w:tcBorders>
            <w:vAlign w:val="center"/>
          </w:tcPr>
          <w:p w14:paraId="4A3B3B49">
            <w:pPr>
              <w:snapToGrid/>
              <w:spacing w:before="0" w:after="0" w:line="320" w:lineRule="exact"/>
              <w:jc w:val="center"/>
              <w:rPr>
                <w:rFonts w:hint="eastAsia" w:ascii="宋体" w:hAnsi="宋体" w:eastAsia="宋体" w:cs="宋体"/>
                <w:color w:val="auto"/>
                <w:highlight w:val="none"/>
                <w:lang w:eastAsia="zh-CN"/>
              </w:rPr>
            </w:pPr>
            <w:r>
              <w:rPr>
                <w:rFonts w:hint="eastAsia" w:ascii="宋体" w:hAnsi="宋体" w:eastAsia="宋体" w:cs="宋体"/>
                <w:b/>
                <w:color w:val="auto"/>
                <w:sz w:val="21"/>
                <w:szCs w:val="21"/>
                <w:highlight w:val="none"/>
                <w:lang w:val="en-US" w:eastAsia="zh-CN"/>
              </w:rPr>
              <w:t>每年服务费用（元）（</w:t>
            </w:r>
            <w:r>
              <w:rPr>
                <w:rFonts w:hint="eastAsia" w:ascii="宋体" w:hAnsi="宋体" w:eastAsia="宋体" w:cs="宋体"/>
                <w:b/>
                <w:color w:val="auto"/>
                <w:sz w:val="21"/>
                <w:szCs w:val="21"/>
                <w:highlight w:val="none"/>
                <w:lang w:eastAsia="zh-CN"/>
              </w:rPr>
              <w:t>④</w:t>
            </w: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eastAsia="zh-CN"/>
              </w:rPr>
              <w:t>③</w:t>
            </w: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en-US" w:eastAsia="zh-CN"/>
              </w:rPr>
              <w:t>12</w:t>
            </w:r>
            <w:r>
              <w:rPr>
                <w:rFonts w:hint="eastAsia" w:ascii="宋体" w:hAnsi="宋体" w:eastAsia="宋体" w:cs="宋体"/>
                <w:b/>
                <w:color w:val="auto"/>
                <w:sz w:val="21"/>
                <w:szCs w:val="21"/>
                <w:highlight w:val="none"/>
                <w:lang w:val="en-US" w:eastAsia="zh-CN"/>
              </w:rPr>
              <w:t>）</w:t>
            </w:r>
          </w:p>
        </w:tc>
        <w:tc>
          <w:tcPr>
            <w:tcW w:w="502" w:type="pct"/>
            <w:tcBorders>
              <w:top w:val="single" w:color="auto" w:sz="4" w:space="0"/>
              <w:left w:val="single" w:color="auto" w:sz="4" w:space="0"/>
              <w:bottom w:val="single" w:color="auto" w:sz="4" w:space="0"/>
              <w:right w:val="single" w:color="auto" w:sz="4" w:space="0"/>
            </w:tcBorders>
            <w:vAlign w:val="center"/>
          </w:tcPr>
          <w:p w14:paraId="6C7FDB9D">
            <w:pPr>
              <w:snapToGrid/>
              <w:spacing w:before="0" w:after="0" w:line="320" w:lineRule="exact"/>
              <w:jc w:val="center"/>
              <w:rPr>
                <w:rFonts w:hint="default" w:ascii="宋体" w:hAnsi="宋体" w:cs="宋体"/>
                <w:b/>
                <w:color w:val="auto"/>
                <w:sz w:val="21"/>
                <w:szCs w:val="21"/>
                <w:highlight w:val="none"/>
                <w:lang w:val="en-US"/>
              </w:rPr>
            </w:pPr>
            <w:r>
              <w:rPr>
                <w:rFonts w:hint="eastAsia" w:ascii="宋体" w:hAnsi="宋体" w:cs="宋体"/>
                <w:b/>
                <w:color w:val="auto"/>
                <w:sz w:val="21"/>
                <w:szCs w:val="21"/>
                <w:highlight w:val="none"/>
                <w:lang w:val="en-US" w:eastAsia="zh-CN"/>
              </w:rPr>
              <w:t>服务期限</w:t>
            </w:r>
            <w:r>
              <w:rPr>
                <w:rFonts w:hint="eastAsia" w:ascii="宋体" w:hAnsi="宋体" w:cs="宋体"/>
                <w:b/>
                <w:color w:val="auto"/>
                <w:sz w:val="21"/>
                <w:szCs w:val="21"/>
                <w:highlight w:val="none"/>
                <w:lang w:eastAsia="zh-CN"/>
              </w:rPr>
              <w:t>⑤</w:t>
            </w:r>
          </w:p>
        </w:tc>
        <w:tc>
          <w:tcPr>
            <w:tcW w:w="832" w:type="pct"/>
            <w:tcBorders>
              <w:top w:val="single" w:color="auto" w:sz="4" w:space="0"/>
              <w:left w:val="nil"/>
              <w:bottom w:val="single" w:color="auto" w:sz="4" w:space="0"/>
              <w:right w:val="single" w:color="auto" w:sz="4" w:space="0"/>
            </w:tcBorders>
            <w:vAlign w:val="center"/>
          </w:tcPr>
          <w:p w14:paraId="47E35D06">
            <w:pPr>
              <w:snapToGrid w:val="0"/>
              <w:spacing w:before="50" w:after="50" w:line="360" w:lineRule="auto"/>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合同金额</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元</w:t>
            </w:r>
            <w:r>
              <w:rPr>
                <w:rFonts w:hint="eastAsia" w:ascii="宋体" w:hAnsi="宋体" w:cs="宋体"/>
                <w:b/>
                <w:color w:val="auto"/>
                <w:sz w:val="21"/>
                <w:szCs w:val="21"/>
                <w:highlight w:val="none"/>
                <w:lang w:eastAsia="zh-CN"/>
              </w:rPr>
              <w:t>）</w:t>
            </w:r>
          </w:p>
          <w:p w14:paraId="287432C2">
            <w:pPr>
              <w:spacing w:line="320" w:lineRule="exact"/>
              <w:jc w:val="center"/>
              <w:rPr>
                <w:rFonts w:hint="eastAsia" w:ascii="宋体" w:hAnsi="宋体" w:cs="宋体"/>
                <w:b/>
                <w:color w:val="auto"/>
                <w:highlight w:val="none"/>
              </w:rPr>
            </w:pP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lang w:eastAsia="zh-CN"/>
              </w:rPr>
              <w:t>⑥</w:t>
            </w:r>
            <w:r>
              <w:rPr>
                <w:rFonts w:hint="eastAsia" w:ascii="宋体" w:hAnsi="宋体" w:cs="宋体"/>
                <w:b/>
                <w:color w:val="auto"/>
                <w:sz w:val="21"/>
                <w:szCs w:val="21"/>
                <w:highlight w:val="none"/>
              </w:rPr>
              <w:t>=</w:t>
            </w:r>
            <w:r>
              <w:rPr>
                <w:rFonts w:hint="eastAsia" w:ascii="宋体" w:hAnsi="宋体" w:eastAsia="宋体" w:cs="宋体"/>
                <w:b/>
                <w:color w:val="auto"/>
                <w:sz w:val="21"/>
                <w:szCs w:val="21"/>
                <w:highlight w:val="none"/>
                <w:lang w:eastAsia="zh-CN"/>
              </w:rPr>
              <w:t>④</w:t>
            </w: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eastAsia="zh-CN"/>
              </w:rPr>
              <w:t>⑤</w:t>
            </w:r>
            <w:r>
              <w:rPr>
                <w:rFonts w:hint="eastAsia" w:ascii="宋体" w:hAnsi="宋体" w:eastAsia="宋体" w:cs="宋体"/>
                <w:b/>
                <w:color w:val="auto"/>
                <w:sz w:val="21"/>
                <w:szCs w:val="21"/>
                <w:highlight w:val="none"/>
                <w:lang w:val="en-US" w:eastAsia="zh-CN"/>
              </w:rPr>
              <w:t>）</w:t>
            </w:r>
          </w:p>
        </w:tc>
      </w:tr>
      <w:tr w14:paraId="7AF3EA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13" w:hRule="atLeast"/>
        </w:trPr>
        <w:tc>
          <w:tcPr>
            <w:tcW w:w="407" w:type="pct"/>
            <w:tcBorders>
              <w:top w:val="single" w:color="auto" w:sz="4" w:space="0"/>
              <w:left w:val="single" w:color="auto" w:sz="4" w:space="0"/>
              <w:right w:val="single" w:color="auto" w:sz="4" w:space="0"/>
            </w:tcBorders>
            <w:vAlign w:val="center"/>
          </w:tcPr>
          <w:p w14:paraId="56CA0551">
            <w:pPr>
              <w:spacing w:line="320" w:lineRule="exact"/>
              <w:jc w:val="center"/>
              <w:rPr>
                <w:rFonts w:hint="eastAsia" w:ascii="宋体" w:hAnsi="宋体" w:cs="宋体"/>
                <w:color w:val="auto"/>
                <w:kern w:val="0"/>
                <w:szCs w:val="21"/>
                <w:highlight w:val="none"/>
              </w:rPr>
            </w:pPr>
            <w:r>
              <w:rPr>
                <w:rFonts w:ascii="宋体" w:hAnsi="宋体"/>
                <w:color w:val="auto"/>
                <w:szCs w:val="21"/>
                <w:highlight w:val="none"/>
              </w:rPr>
              <w:t>1</w:t>
            </w:r>
          </w:p>
        </w:tc>
        <w:tc>
          <w:tcPr>
            <w:tcW w:w="868" w:type="pct"/>
            <w:tcBorders>
              <w:top w:val="single" w:color="auto" w:sz="4" w:space="0"/>
              <w:left w:val="single" w:color="auto" w:sz="4" w:space="0"/>
              <w:right w:val="single" w:color="auto" w:sz="4" w:space="0"/>
            </w:tcBorders>
            <w:vAlign w:val="center"/>
          </w:tcPr>
          <w:p w14:paraId="6D8AC666">
            <w:pPr>
              <w:spacing w:line="320" w:lineRule="exact"/>
              <w:jc w:val="left"/>
              <w:rPr>
                <w:rFonts w:hint="default" w:ascii="宋体" w:hAnsi="宋体"/>
                <w:bCs/>
                <w:color w:val="auto"/>
                <w:szCs w:val="21"/>
                <w:highlight w:val="none"/>
                <w:lang w:val="en-US"/>
              </w:rPr>
            </w:pPr>
            <w:r>
              <w:rPr>
                <w:rFonts w:hint="eastAsia" w:ascii="宋体" w:hAnsi="宋体" w:cs="宋体"/>
                <w:color w:val="auto"/>
                <w:szCs w:val="21"/>
                <w:highlight w:val="none"/>
                <w:lang w:eastAsia="zh-CN"/>
              </w:rPr>
              <w:t>桂林理工大学雁山校区、屏风校区2025年-2028年校园安保服务采购项目</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38CBE293">
            <w:pPr>
              <w:spacing w:line="320" w:lineRule="exact"/>
              <w:jc w:val="center"/>
              <w:rPr>
                <w:rFonts w:hint="default" w:ascii="宋体" w:hAnsi="宋体" w:eastAsia="宋体" w:cs="宋体"/>
                <w:color w:val="auto"/>
                <w:szCs w:val="21"/>
                <w:highlight w:val="none"/>
              </w:rPr>
            </w:pPr>
            <w:r>
              <w:rPr>
                <w:rFonts w:hint="eastAsia" w:ascii="宋体" w:hAnsi="宋体" w:cs="宋体"/>
                <w:color w:val="auto"/>
                <w:szCs w:val="21"/>
                <w:highlight w:val="none"/>
                <w:lang w:val="en-US" w:eastAsia="zh-CN"/>
              </w:rPr>
              <w:t>177人</w:t>
            </w:r>
          </w:p>
        </w:tc>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14:paraId="4AF41D3D">
            <w:pPr>
              <w:spacing w:line="320" w:lineRule="exact"/>
              <w:jc w:val="center"/>
              <w:rPr>
                <w:rFonts w:hint="default" w:ascii="宋体" w:hAnsi="宋体" w:eastAsia="宋体" w:cs="宋体"/>
                <w:color w:val="auto"/>
                <w:kern w:val="2"/>
                <w:sz w:val="21"/>
                <w:szCs w:val="21"/>
                <w:highlight w:val="none"/>
                <w:lang w:val="en-US" w:eastAsia="zh-CN" w:bidi="ar-SA"/>
              </w:rPr>
            </w:pPr>
          </w:p>
        </w:tc>
        <w:tc>
          <w:tcPr>
            <w:tcW w:w="674" w:type="pct"/>
            <w:tcBorders>
              <w:top w:val="single" w:color="auto" w:sz="4" w:space="0"/>
              <w:left w:val="single" w:color="auto" w:sz="4" w:space="0"/>
              <w:bottom w:val="single" w:color="auto" w:sz="4" w:space="0"/>
              <w:right w:val="single" w:color="auto" w:sz="4" w:space="0"/>
            </w:tcBorders>
            <w:vAlign w:val="center"/>
          </w:tcPr>
          <w:p w14:paraId="6FE13517">
            <w:pPr>
              <w:spacing w:line="320" w:lineRule="exact"/>
              <w:jc w:val="center"/>
              <w:rPr>
                <w:rFonts w:hint="eastAsia" w:ascii="宋体" w:hAnsi="宋体" w:cs="宋体"/>
                <w:color w:val="auto"/>
                <w:szCs w:val="21"/>
                <w:highlight w:val="none"/>
              </w:rPr>
            </w:pPr>
          </w:p>
        </w:tc>
        <w:tc>
          <w:tcPr>
            <w:tcW w:w="667" w:type="pct"/>
            <w:tcBorders>
              <w:top w:val="single" w:color="auto" w:sz="4" w:space="0"/>
              <w:left w:val="nil"/>
              <w:bottom w:val="single" w:color="auto" w:sz="4" w:space="0"/>
              <w:right w:val="single" w:color="auto" w:sz="4" w:space="0"/>
            </w:tcBorders>
            <w:vAlign w:val="center"/>
          </w:tcPr>
          <w:p w14:paraId="7F46AA44">
            <w:pPr>
              <w:spacing w:line="320" w:lineRule="exact"/>
              <w:jc w:val="center"/>
              <w:rPr>
                <w:rFonts w:hint="default" w:ascii="宋体" w:hAnsi="宋体" w:eastAsia="宋体" w:cs="宋体"/>
                <w:color w:val="auto"/>
                <w:highlight w:val="none"/>
                <w:lang w:val="en-US" w:eastAsia="zh-CN"/>
              </w:rPr>
            </w:pPr>
          </w:p>
        </w:tc>
        <w:tc>
          <w:tcPr>
            <w:tcW w:w="502" w:type="pct"/>
            <w:tcBorders>
              <w:top w:val="single" w:color="auto" w:sz="4" w:space="0"/>
              <w:left w:val="single" w:color="auto" w:sz="4" w:space="0"/>
              <w:bottom w:val="single" w:color="auto" w:sz="4" w:space="0"/>
              <w:right w:val="single" w:color="auto" w:sz="4" w:space="0"/>
            </w:tcBorders>
            <w:vAlign w:val="center"/>
          </w:tcPr>
          <w:p w14:paraId="61E478F3">
            <w:pPr>
              <w:spacing w:line="320" w:lineRule="exact"/>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3年</w:t>
            </w:r>
          </w:p>
        </w:tc>
        <w:tc>
          <w:tcPr>
            <w:tcW w:w="832" w:type="pct"/>
            <w:tcBorders>
              <w:top w:val="single" w:color="auto" w:sz="4" w:space="0"/>
              <w:left w:val="nil"/>
              <w:bottom w:val="single" w:color="auto" w:sz="4" w:space="0"/>
              <w:right w:val="single" w:color="auto" w:sz="4" w:space="0"/>
            </w:tcBorders>
            <w:vAlign w:val="center"/>
          </w:tcPr>
          <w:p w14:paraId="281F7236">
            <w:pPr>
              <w:spacing w:line="320" w:lineRule="exact"/>
              <w:jc w:val="center"/>
              <w:rPr>
                <w:rFonts w:hint="eastAsia" w:ascii="宋体" w:hAnsi="宋体" w:cs="宋体"/>
                <w:color w:val="auto"/>
                <w:highlight w:val="none"/>
              </w:rPr>
            </w:pPr>
          </w:p>
        </w:tc>
      </w:tr>
      <w:tr w14:paraId="40BB1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1" w:hRule="atLeast"/>
        </w:trPr>
        <w:tc>
          <w:tcPr>
            <w:tcW w:w="5000" w:type="pct"/>
            <w:gridSpan w:val="8"/>
            <w:tcBorders>
              <w:top w:val="single" w:color="auto" w:sz="4" w:space="0"/>
              <w:left w:val="single" w:color="auto" w:sz="4" w:space="0"/>
              <w:bottom w:val="single" w:color="auto" w:sz="4" w:space="0"/>
              <w:right w:val="single" w:color="auto" w:sz="4" w:space="0"/>
            </w:tcBorders>
            <w:vAlign w:val="center"/>
          </w:tcPr>
          <w:p w14:paraId="0E70E061">
            <w:pPr>
              <w:spacing w:line="320" w:lineRule="exact"/>
              <w:rPr>
                <w:rFonts w:hint="eastAsia" w:ascii="Times New Roman" w:hAnsi="Times New Roman" w:cs="Times New Roman"/>
                <w:bCs w:val="0"/>
                <w:color w:val="auto"/>
                <w:szCs w:val="24"/>
                <w:highlight w:val="none"/>
              </w:rPr>
            </w:pPr>
            <w:r>
              <w:rPr>
                <w:rFonts w:hint="eastAsia" w:ascii="Times New Roman" w:hAnsi="Times New Roman" w:cs="Times New Roman"/>
                <w:bCs w:val="0"/>
                <w:color w:val="auto"/>
                <w:szCs w:val="24"/>
                <w:highlight w:val="none"/>
              </w:rPr>
              <w:t>服务</w:t>
            </w:r>
            <w:r>
              <w:rPr>
                <w:rFonts w:hint="eastAsia" w:cs="Times New Roman"/>
                <w:bCs w:val="0"/>
                <w:color w:val="auto"/>
                <w:szCs w:val="24"/>
                <w:highlight w:val="none"/>
                <w:lang w:val="en-US" w:eastAsia="zh-CN"/>
              </w:rPr>
              <w:t>标准</w:t>
            </w:r>
            <w:r>
              <w:rPr>
                <w:rFonts w:hint="eastAsia" w:ascii="Times New Roman" w:hAnsi="Times New Roman" w:cs="Times New Roman"/>
                <w:bCs w:val="0"/>
                <w:color w:val="auto"/>
                <w:szCs w:val="24"/>
                <w:highlight w:val="none"/>
              </w:rPr>
              <w:t>：</w:t>
            </w:r>
          </w:p>
        </w:tc>
      </w:tr>
    </w:tbl>
    <w:p w14:paraId="524A0E3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2、合同合计金额</w:t>
      </w:r>
      <w:r>
        <w:rPr>
          <w:rFonts w:hint="eastAsia" w:ascii="宋体" w:hAnsi="宋体" w:eastAsia="宋体" w:cs="宋体"/>
          <w:color w:val="auto"/>
          <w:sz w:val="21"/>
          <w:szCs w:val="21"/>
          <w:highlight w:val="none"/>
          <w:lang w:val="en-US" w:eastAsia="zh-CN"/>
        </w:rPr>
        <w:t>为完成采购需求中安保服务的一切费用（含税价），包括但不限于服务价格、本次服务采购项目实施和完成服务所用装备费、器材费、管理费、利润、税费、人工成本【人工工资、人员服装费、</w:t>
      </w:r>
      <w:r>
        <w:rPr>
          <w:rFonts w:hint="default" w:ascii="宋体" w:hAnsi="宋体" w:eastAsia="宋体" w:cs="宋体"/>
          <w:color w:val="auto"/>
          <w:sz w:val="21"/>
          <w:szCs w:val="21"/>
          <w:highlight w:val="none"/>
          <w:lang w:val="en-US" w:eastAsia="zh-CN"/>
        </w:rPr>
        <w:t>法定社会保险（养老保险、医疗保险、失业保险、工伤保险、生育保险）、</w:t>
      </w:r>
      <w:r>
        <w:rPr>
          <w:rFonts w:hint="eastAsia" w:ascii="宋体" w:hAnsi="宋体" w:eastAsia="宋体" w:cs="宋体"/>
          <w:color w:val="auto"/>
          <w:sz w:val="21"/>
          <w:szCs w:val="21"/>
          <w:highlight w:val="none"/>
          <w:lang w:val="en-US" w:eastAsia="zh-CN"/>
        </w:rPr>
        <w:t>福利费、其他商业保险及在人员使用上应包括的一切费用】等完成服务所必须的一切成本费用，以及招标文件及合同包含的所有风险、责任等各项已列明费用或未列明费用</w:t>
      </w:r>
      <w:r>
        <w:rPr>
          <w:rFonts w:hint="eastAsia" w:ascii="宋体" w:hAnsi="宋体" w:eastAsia="宋体" w:cs="宋体"/>
          <w:color w:val="auto"/>
          <w:sz w:val="21"/>
          <w:szCs w:val="21"/>
          <w:highlight w:val="none"/>
        </w:rPr>
        <w:t>。</w:t>
      </w:r>
    </w:p>
    <w:p w14:paraId="70A5E76C">
      <w:pPr>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第二条</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质量保证</w:t>
      </w:r>
    </w:p>
    <w:p w14:paraId="12557097">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乙方所提供的服务内容必须与招投标文件和承诺相一致。</w:t>
      </w:r>
    </w:p>
    <w:p w14:paraId="1F3849A2">
      <w:pPr>
        <w:tabs>
          <w:tab w:val="left" w:pos="900"/>
        </w:tabs>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第三条</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权利保证</w:t>
      </w:r>
    </w:p>
    <w:p w14:paraId="10D92F0B">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w w:val="100"/>
          <w:sz w:val="21"/>
          <w:szCs w:val="21"/>
          <w:highlight w:val="none"/>
        </w:rPr>
        <w:t>乙方应保证所提供服务不会侵犯任何第三方的专利权、商标权、设计权或其他权利</w:t>
      </w:r>
      <w:r>
        <w:rPr>
          <w:rFonts w:hint="eastAsia" w:ascii="宋体" w:hAnsi="宋体" w:eastAsia="宋体" w:cs="宋体"/>
          <w:color w:val="auto"/>
          <w:sz w:val="21"/>
          <w:szCs w:val="21"/>
          <w:highlight w:val="none"/>
        </w:rPr>
        <w:t>。</w:t>
      </w:r>
    </w:p>
    <w:p w14:paraId="18A0C3CF">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w w:val="100"/>
          <w:sz w:val="21"/>
          <w:szCs w:val="21"/>
          <w:highlight w:val="none"/>
        </w:rPr>
        <w:t>乙方应按招标文件规定的时间向甲方提供服务成果的有关技术资料</w:t>
      </w:r>
      <w:r>
        <w:rPr>
          <w:rFonts w:hint="eastAsia" w:ascii="宋体" w:hAnsi="宋体" w:eastAsia="宋体" w:cs="宋体"/>
          <w:color w:val="auto"/>
          <w:sz w:val="21"/>
          <w:szCs w:val="21"/>
          <w:highlight w:val="none"/>
        </w:rPr>
        <w:t>。</w:t>
      </w:r>
    </w:p>
    <w:p w14:paraId="70BE1B04">
      <w:pPr>
        <w:snapToGrid/>
        <w:spacing w:line="360" w:lineRule="auto"/>
        <w:ind w:firstLine="420" w:firstLineChars="200"/>
        <w:rPr>
          <w:rFonts w:ascii="Arial" w:hAnsi="Arial" w:cs="Arial"/>
          <w:color w:val="auto"/>
          <w:sz w:val="21"/>
          <w:szCs w:val="21"/>
          <w:highlight w:val="none"/>
        </w:rPr>
      </w:pPr>
      <w:r>
        <w:rPr>
          <w:rFonts w:hint="eastAsia" w:ascii="宋体" w:hAnsi="宋体" w:eastAsia="宋体" w:cs="宋体"/>
          <w:color w:val="auto"/>
          <w:sz w:val="21"/>
          <w:szCs w:val="21"/>
          <w:highlight w:val="none"/>
        </w:rPr>
        <w:t>3.没有甲方事先书面同意，乙方不得将由甲方提供的有关合同或任何合同条文、规格、计划、图纸、样品或资料提供给与履行本合同无</w:t>
      </w:r>
      <w:r>
        <w:rPr>
          <w:rFonts w:ascii="Arial" w:hAnsi="Arial" w:cs="Arial"/>
          <w:color w:val="auto"/>
          <w:sz w:val="21"/>
          <w:szCs w:val="21"/>
          <w:highlight w:val="none"/>
        </w:rPr>
        <w:t>关的任何其他人。即使向履行本合同有关的人员提供，也应注意保密并限于履行合同的必需范围。</w:t>
      </w:r>
    </w:p>
    <w:p w14:paraId="04F72B4F">
      <w:pPr>
        <w:snapToGrid/>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第四条</w:t>
      </w:r>
      <w:r>
        <w:rPr>
          <w:rFonts w:hint="eastAsia" w:ascii="Arial" w:hAnsi="Arial" w:cs="Arial"/>
          <w:b/>
          <w:color w:val="auto"/>
          <w:sz w:val="21"/>
          <w:szCs w:val="21"/>
          <w:highlight w:val="none"/>
          <w:lang w:eastAsia="zh-CN"/>
        </w:rPr>
        <w:t>、</w:t>
      </w:r>
      <w:r>
        <w:rPr>
          <w:rFonts w:ascii="Arial" w:hAnsi="Arial" w:cs="Arial"/>
          <w:b/>
          <w:color w:val="auto"/>
          <w:sz w:val="21"/>
          <w:szCs w:val="21"/>
          <w:highlight w:val="none"/>
        </w:rPr>
        <w:t>服务期限及地点</w:t>
      </w:r>
    </w:p>
    <w:p w14:paraId="55AC258A">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服务期限：</w:t>
      </w:r>
      <w:r>
        <w:rPr>
          <w:rFonts w:hint="eastAsia" w:ascii="宋体" w:hAnsi="宋体" w:eastAsia="宋体" w:cs="宋体"/>
          <w:color w:val="auto"/>
          <w:sz w:val="21"/>
          <w:szCs w:val="21"/>
          <w:highlight w:val="none"/>
          <w:lang w:val="en-US" w:eastAsia="zh-CN"/>
        </w:rPr>
        <w:t>3年</w:t>
      </w:r>
      <w:r>
        <w:rPr>
          <w:rFonts w:hint="eastAsia" w:ascii="宋体" w:hAnsi="宋体" w:eastAsia="宋体" w:cs="宋体"/>
          <w:color w:val="auto"/>
          <w:sz w:val="21"/>
          <w:szCs w:val="21"/>
          <w:highlight w:val="none"/>
        </w:rPr>
        <w:t>(自进驻之日起至2028年7月31日24时止的校园</w:t>
      </w:r>
      <w:r>
        <w:rPr>
          <w:rFonts w:hint="eastAsia" w:ascii="宋体" w:hAnsi="宋体" w:eastAsia="宋体" w:cs="宋体"/>
          <w:color w:val="auto"/>
          <w:sz w:val="21"/>
          <w:szCs w:val="21"/>
          <w:highlight w:val="none"/>
          <w:lang w:val="en-US" w:eastAsia="zh-CN"/>
        </w:rPr>
        <w:t>区域内</w:t>
      </w:r>
      <w:r>
        <w:rPr>
          <w:rFonts w:hint="eastAsia" w:ascii="宋体" w:hAnsi="宋体" w:eastAsia="宋体" w:cs="宋体"/>
          <w:color w:val="auto"/>
          <w:sz w:val="21"/>
          <w:szCs w:val="21"/>
          <w:highlight w:val="none"/>
        </w:rPr>
        <w:t>安保服务</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采购人对中标人保安队伍按季度进行考核，</w:t>
      </w:r>
      <w:r>
        <w:rPr>
          <w:rFonts w:hint="eastAsia" w:ascii="宋体" w:hAnsi="宋体" w:eastAsia="宋体" w:cs="宋体"/>
          <w:color w:val="auto"/>
          <w:sz w:val="21"/>
          <w:szCs w:val="21"/>
          <w:highlight w:val="none"/>
          <w:lang w:val="en-US" w:eastAsia="zh-CN"/>
        </w:rPr>
        <w:t>累计扣分≥30分则启动整改程序，整改后仍不达标，则视为中标人违约，采购人可单方面即刻解除合同。）</w:t>
      </w:r>
    </w:p>
    <w:p w14:paraId="646E5517">
      <w:pPr>
        <w:snapToGrid/>
        <w:spacing w:line="360" w:lineRule="auto"/>
        <w:ind w:firstLine="420" w:firstLineChars="200"/>
        <w:rPr>
          <w:rFonts w:hint="eastAsia" w:ascii="Arial" w:hAnsi="Arial" w:eastAsia="宋体" w:cs="Arial"/>
          <w:color w:val="auto"/>
          <w:sz w:val="21"/>
          <w:szCs w:val="21"/>
          <w:highlight w:val="none"/>
          <w:lang w:eastAsia="zh-CN"/>
        </w:rPr>
      </w:pPr>
      <w:r>
        <w:rPr>
          <w:rFonts w:ascii="Arial" w:hAnsi="Arial" w:cs="Arial"/>
          <w:color w:val="auto"/>
          <w:sz w:val="21"/>
          <w:szCs w:val="21"/>
          <w:highlight w:val="none"/>
        </w:rPr>
        <w:t>服务地点：</w:t>
      </w:r>
      <w:r>
        <w:rPr>
          <w:rFonts w:hint="eastAsia" w:ascii="Arial" w:hAnsi="Arial" w:cs="Arial"/>
          <w:color w:val="auto"/>
          <w:sz w:val="21"/>
          <w:szCs w:val="21"/>
          <w:highlight w:val="none"/>
        </w:rPr>
        <w:t>桂林理工大学雁山校区、屏风校区</w:t>
      </w:r>
      <w:r>
        <w:rPr>
          <w:rFonts w:hint="eastAsia" w:ascii="Arial" w:hAnsi="Arial" w:cs="Arial"/>
          <w:color w:val="auto"/>
          <w:sz w:val="21"/>
          <w:szCs w:val="21"/>
          <w:highlight w:val="none"/>
          <w:lang w:eastAsia="zh-CN"/>
        </w:rPr>
        <w:t>。</w:t>
      </w:r>
    </w:p>
    <w:p w14:paraId="5F99BDE7">
      <w:pPr>
        <w:snapToGrid/>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第五条</w:t>
      </w:r>
      <w:r>
        <w:rPr>
          <w:rFonts w:hint="eastAsia" w:ascii="Arial" w:hAnsi="Arial" w:cs="Arial"/>
          <w:b/>
          <w:color w:val="auto"/>
          <w:sz w:val="21"/>
          <w:szCs w:val="21"/>
          <w:highlight w:val="none"/>
          <w:lang w:eastAsia="zh-CN"/>
        </w:rPr>
        <w:t>、</w:t>
      </w:r>
      <w:r>
        <w:rPr>
          <w:rFonts w:ascii="Arial" w:hAnsi="Arial" w:cs="Arial"/>
          <w:b/>
          <w:color w:val="auto"/>
          <w:sz w:val="21"/>
          <w:szCs w:val="21"/>
          <w:highlight w:val="none"/>
        </w:rPr>
        <w:t>乙方提供的服务内容及要求</w:t>
      </w:r>
    </w:p>
    <w:p w14:paraId="37A6EE01">
      <w:pPr>
        <w:spacing w:line="360" w:lineRule="auto"/>
        <w:ind w:firstLine="420" w:firstLineChars="200"/>
        <w:jc w:val="left"/>
        <w:rPr>
          <w:rFonts w:hint="eastAsia"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w:t>
      </w:r>
      <w:r>
        <w:rPr>
          <w:rFonts w:hint="eastAsia" w:ascii="宋体" w:hAnsi="宋体" w:cs="宋体"/>
          <w:color w:val="auto"/>
          <w:sz w:val="21"/>
          <w:szCs w:val="21"/>
          <w:highlight w:val="none"/>
          <w:lang w:val="en-US" w:eastAsia="zh-CN"/>
        </w:rPr>
        <w:t>三</w:t>
      </w:r>
      <w:r>
        <w:rPr>
          <w:rFonts w:hint="eastAsia" w:ascii="宋体" w:hAnsi="宋体" w:cs="宋体"/>
          <w:color w:val="auto"/>
          <w:sz w:val="21"/>
          <w:szCs w:val="21"/>
          <w:highlight w:val="none"/>
          <w:lang w:eastAsia="zh-TW"/>
        </w:rPr>
        <w:t>）岗位工作职责要求</w:t>
      </w:r>
    </w:p>
    <w:p w14:paraId="41CF0931">
      <w:pPr>
        <w:spacing w:line="360" w:lineRule="auto"/>
        <w:ind w:firstLine="420" w:firstLineChars="200"/>
        <w:jc w:val="left"/>
        <w:rPr>
          <w:rFonts w:hint="eastAsia"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1.项目</w:t>
      </w:r>
      <w:r>
        <w:rPr>
          <w:rFonts w:hint="eastAsia" w:ascii="宋体" w:hAnsi="宋体" w:cs="宋体"/>
          <w:color w:val="auto"/>
          <w:sz w:val="21"/>
          <w:szCs w:val="21"/>
          <w:highlight w:val="none"/>
          <w:lang w:val="en-US" w:eastAsia="zh-CN"/>
        </w:rPr>
        <w:t>总</w:t>
      </w:r>
      <w:r>
        <w:rPr>
          <w:rFonts w:hint="eastAsia" w:ascii="宋体" w:hAnsi="宋体" w:cs="宋体"/>
          <w:color w:val="auto"/>
          <w:sz w:val="21"/>
          <w:szCs w:val="21"/>
          <w:highlight w:val="none"/>
          <w:lang w:eastAsia="zh-TW"/>
        </w:rPr>
        <w:t>负责人：代表</w:t>
      </w:r>
      <w:r>
        <w:rPr>
          <w:rFonts w:hint="eastAsia" w:ascii="宋体" w:hAnsi="宋体" w:cs="宋体"/>
          <w:color w:val="auto"/>
          <w:sz w:val="21"/>
          <w:szCs w:val="21"/>
          <w:highlight w:val="none"/>
          <w:lang w:eastAsia="zh-CN"/>
        </w:rPr>
        <w:t>乙方</w:t>
      </w:r>
      <w:r>
        <w:rPr>
          <w:rFonts w:hint="eastAsia" w:ascii="宋体" w:hAnsi="宋体" w:cs="宋体"/>
          <w:color w:val="auto"/>
          <w:sz w:val="21"/>
          <w:szCs w:val="21"/>
          <w:highlight w:val="none"/>
          <w:lang w:eastAsia="zh-TW"/>
        </w:rPr>
        <w:t>全面负责保安队伍的日常管理事务，严格保安队伍纪律管理，奖优罚劣；承担保安违规违纪的连带责任；实行人性化管理，关心队员疾苦，掌握队员的思想动态，充分调动队员积极性，努力保证队伍稳定；传达落实学校的服务要求与管理规定，组织实施并不断完善校园安全保卫整体方案；结合学院发展实际情况，适时做出岗位调整，完善各岗位职责；有针对性地开展安全教育和提示；定期向学校汇报工作开展情况及治安信息，重大情况及时报告；配合学校对校园违规事件的处理；组织开展保安业务培训和预案演练，制订校园内重大活动的安全保卫方案；建立健全录用保安人员档案资料归档制度。</w:t>
      </w:r>
    </w:p>
    <w:p w14:paraId="2B3F624B">
      <w:pPr>
        <w:spacing w:line="360" w:lineRule="auto"/>
        <w:ind w:firstLine="420" w:firstLineChars="200"/>
        <w:jc w:val="left"/>
        <w:rPr>
          <w:rFonts w:hint="eastAsia"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2.保安</w:t>
      </w:r>
      <w:r>
        <w:rPr>
          <w:rFonts w:hint="eastAsia" w:ascii="宋体" w:hAnsi="宋体" w:cs="宋体"/>
          <w:color w:val="auto"/>
          <w:sz w:val="21"/>
          <w:szCs w:val="21"/>
          <w:highlight w:val="none"/>
          <w:lang w:val="en-US" w:eastAsia="zh-CN"/>
        </w:rPr>
        <w:t>大</w:t>
      </w:r>
      <w:r>
        <w:rPr>
          <w:rFonts w:hint="eastAsia" w:ascii="宋体" w:hAnsi="宋体" w:cs="宋体"/>
          <w:color w:val="auto"/>
          <w:sz w:val="21"/>
          <w:szCs w:val="21"/>
          <w:highlight w:val="none"/>
          <w:lang w:eastAsia="zh-TW"/>
        </w:rPr>
        <w:t>队长：以身作则、吃苦在先、讲求奉献；贯彻落实学校任务要求与公司负责人的工作安排，组织实施校园安全保卫整体方案；负责安排保安的日常工作，参与保安值勤、定时巡逻，增援重点岗位；督促检查在岗人员履行岗位职责情况，纠正队员违规违纪行为；坚持讲评，不流于形式，形成良好的队风；处理各岗位的突发事件，重大情况及时报告；妥善保管好学院提供的设备器材，严格交接班制度；组织指挥保安队员做好校园重大活动的安全保卫与秩序保障工作；将各岗位的执勤情况汇总记录；承担保安违规违纪的连带责任。</w:t>
      </w:r>
    </w:p>
    <w:p w14:paraId="05C61C19">
      <w:pPr>
        <w:spacing w:line="360" w:lineRule="auto"/>
        <w:ind w:firstLine="420" w:firstLineChars="200"/>
        <w:jc w:val="left"/>
        <w:rPr>
          <w:rFonts w:hint="eastAsia"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3.门卫岗：严格人员、车辆、物资进出管理；按时</w:t>
      </w:r>
      <w:r>
        <w:rPr>
          <w:rFonts w:hint="eastAsia" w:ascii="宋体" w:hAnsi="宋体" w:cs="宋体"/>
          <w:color w:val="auto"/>
          <w:sz w:val="21"/>
          <w:szCs w:val="21"/>
          <w:highlight w:val="none"/>
          <w:lang w:val="en-US" w:eastAsia="zh-CN"/>
        </w:rPr>
        <w:t>上</w:t>
      </w:r>
      <w:r>
        <w:rPr>
          <w:rFonts w:hint="eastAsia" w:ascii="宋体" w:hAnsi="宋体" w:cs="宋体"/>
          <w:color w:val="auto"/>
          <w:sz w:val="21"/>
          <w:szCs w:val="21"/>
          <w:highlight w:val="none"/>
          <w:lang w:eastAsia="zh-TW"/>
        </w:rPr>
        <w:t>岗，礼貌待人，树立良好的窗口形象；对来访人员实行验证登记制度，禁止闲杂人员混入校园；对携物出门实行验审制度，防止财物流失；对外单位车辆实行登记入校制度；维护责任区域秩序，与各岗位互通信息；值班室无闲杂人员滞留，保持内外环境整洁卫生，门前卫生三包；完成学校交办的其他事项。</w:t>
      </w:r>
    </w:p>
    <w:p w14:paraId="05AC6A33">
      <w:pPr>
        <w:spacing w:line="360" w:lineRule="auto"/>
        <w:ind w:firstLine="420" w:firstLineChars="200"/>
        <w:jc w:val="left"/>
        <w:rPr>
          <w:rFonts w:hint="eastAsia"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4.值守岗：熟悉守护区域的情况特点，定点守卫与区域巡查相结合；掌握消防栓、灭火器等安全设施的位置、性能和使用方法；听从队长的工作安排与指挥调度，及时处置突发事件；维护责任区域公共秩序，协助各岗位开展校园交通秩序管理；发现可疑人员主动盘问，发现违规行为，大胆管理，主动干预，发现异常及安全隐患，立即釆取措施并报告，制止暴力事件，有效处置各种违法犯罪行为。</w:t>
      </w:r>
    </w:p>
    <w:p w14:paraId="0CBD92FF">
      <w:pPr>
        <w:spacing w:line="360" w:lineRule="auto"/>
        <w:ind w:firstLine="420" w:firstLineChars="200"/>
        <w:jc w:val="left"/>
        <w:rPr>
          <w:rFonts w:hint="eastAsia"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5.巡逻岗：熟悉巡逻区域的情况特点，各点每1小时至少巡逻1次，及时发现和排除各种不安全因素，及时处置各种违法犯罪行为；服从工作安排与指挥调度，善于发现、分析处理各种事故隐患和突发事件；根据不同情况，灵活执行相应的岗位值守方案；加强对定点区域的安全检査，不流于形式；协助各岗位开展校园秩序维护和交通秩序管理工作；如实记录汇报巡逻记录。</w:t>
      </w:r>
    </w:p>
    <w:p w14:paraId="29E65C95">
      <w:pPr>
        <w:spacing w:line="360" w:lineRule="auto"/>
        <w:ind w:firstLine="420" w:firstLineChars="200"/>
        <w:jc w:val="left"/>
        <w:rPr>
          <w:rFonts w:hint="eastAsia" w:ascii="宋体" w:hAnsi="宋体" w:cs="宋体"/>
          <w:color w:val="auto"/>
          <w:sz w:val="21"/>
          <w:szCs w:val="21"/>
          <w:highlight w:val="none"/>
          <w:lang w:eastAsia="zh-TW"/>
        </w:rPr>
      </w:pPr>
      <w:r>
        <w:rPr>
          <w:rFonts w:hint="eastAsia" w:ascii="宋体" w:hAnsi="宋体" w:cs="宋体"/>
          <w:bCs w:val="0"/>
          <w:color w:val="auto"/>
          <w:sz w:val="21"/>
          <w:szCs w:val="21"/>
          <w:highlight w:val="none"/>
          <w:lang w:eastAsia="zh-CN"/>
        </w:rPr>
        <w:t>6</w:t>
      </w:r>
      <w:r>
        <w:rPr>
          <w:rFonts w:hint="eastAsia" w:ascii="宋体" w:hAnsi="宋体" w:cs="宋体"/>
          <w:bCs w:val="0"/>
          <w:color w:val="auto"/>
          <w:sz w:val="21"/>
          <w:szCs w:val="21"/>
          <w:highlight w:val="none"/>
          <w:lang w:val="en-US" w:eastAsia="zh-CN"/>
        </w:rPr>
        <w:t>.</w:t>
      </w:r>
      <w:r>
        <w:rPr>
          <w:rFonts w:hint="eastAsia" w:ascii="宋体" w:hAnsi="宋体" w:cs="宋体"/>
          <w:bCs w:val="0"/>
          <w:color w:val="auto"/>
          <w:sz w:val="21"/>
          <w:szCs w:val="21"/>
          <w:highlight w:val="none"/>
          <w:lang w:eastAsia="zh-TW"/>
        </w:rPr>
        <w:t>消防控制</w:t>
      </w:r>
      <w:r>
        <w:rPr>
          <w:rFonts w:hint="eastAsia" w:ascii="宋体" w:hAnsi="宋体" w:cs="宋体"/>
          <w:bCs w:val="0"/>
          <w:color w:val="auto"/>
          <w:sz w:val="21"/>
          <w:szCs w:val="21"/>
          <w:highlight w:val="none"/>
          <w:lang w:val="en-US" w:eastAsia="zh-CN"/>
        </w:rPr>
        <w:t>岗：</w:t>
      </w:r>
      <w:r>
        <w:rPr>
          <w:rFonts w:hint="eastAsia" w:ascii="宋体" w:hAnsi="宋体" w:cs="宋体"/>
          <w:bCs w:val="0"/>
          <w:color w:val="auto"/>
          <w:sz w:val="21"/>
          <w:szCs w:val="21"/>
          <w:highlight w:val="none"/>
          <w:lang w:eastAsia="zh-TW"/>
        </w:rPr>
        <w:t>遵守控制室的各项规章制度；熟悉和掌握本系统的工作原理和操作规程，熟悉各种系统的功能，能够熟练操作；应当在岗在位，认真记录控制器日运行情况，每日检查火灾报警控制器的自检、消音、复位功能以及主备电源切换功能，消防联动控制器的运行状况，并认真填写《消防控制室值班记录表》；及时发现和处理设备故障，并填写《消防控制室值班记录表》，当场不能处置的要填报《建筑消防设施故障维修记录表》；掌握和了解消防设施的运行、误报警、故障等有关情况；熟练掌握《火灾事故应急处置程序》，火灾情况下能够按照程序开展灭火救援工作。</w:t>
      </w:r>
    </w:p>
    <w:p w14:paraId="104FB1CE">
      <w:pPr>
        <w:keepNext w:val="0"/>
        <w:keepLines w:val="0"/>
        <w:widowControl/>
        <w:suppressLineNumbers w:val="0"/>
        <w:spacing w:line="360" w:lineRule="auto"/>
        <w:ind w:firstLine="420" w:firstLineChars="200"/>
        <w:jc w:val="left"/>
        <w:rPr>
          <w:rFonts w:hint="eastAsia" w:ascii="宋体" w:hAnsi="宋体"/>
          <w:color w:val="auto"/>
          <w:sz w:val="21"/>
          <w:szCs w:val="21"/>
          <w:highlight w:val="none"/>
        </w:rPr>
      </w:pPr>
      <w:r>
        <w:rPr>
          <w:rFonts w:hint="eastAsia" w:ascii="宋体" w:hAnsi="宋体" w:cs="宋体"/>
          <w:color w:val="auto"/>
          <w:kern w:val="2"/>
          <w:sz w:val="21"/>
          <w:szCs w:val="21"/>
          <w:highlight w:val="none"/>
          <w:lang w:val="en-US" w:eastAsia="zh-CN" w:bidi="ar"/>
        </w:rPr>
        <w:t>7.</w:t>
      </w:r>
      <w:r>
        <w:rPr>
          <w:rFonts w:hint="eastAsia" w:ascii="宋体" w:hAnsi="宋体" w:eastAsia="宋体" w:cs="宋体"/>
          <w:color w:val="auto"/>
          <w:kern w:val="2"/>
          <w:sz w:val="21"/>
          <w:szCs w:val="21"/>
          <w:highlight w:val="none"/>
          <w:lang w:val="en-US" w:eastAsia="zh-CN" w:bidi="ar"/>
        </w:rPr>
        <w:t>监控</w:t>
      </w:r>
      <w:r>
        <w:rPr>
          <w:rFonts w:hint="eastAsia" w:ascii="宋体" w:hAnsi="宋体" w:cs="宋体"/>
          <w:color w:val="auto"/>
          <w:kern w:val="2"/>
          <w:sz w:val="21"/>
          <w:szCs w:val="21"/>
          <w:highlight w:val="none"/>
          <w:lang w:val="en-US" w:eastAsia="zh-CN" w:bidi="ar"/>
        </w:rPr>
        <w:t>岗</w:t>
      </w:r>
      <w:r>
        <w:rPr>
          <w:rFonts w:hint="eastAsia" w:ascii="宋体" w:hAnsi="宋体" w:eastAsia="宋体" w:cs="宋体"/>
          <w:color w:val="auto"/>
          <w:kern w:val="2"/>
          <w:sz w:val="21"/>
          <w:szCs w:val="21"/>
          <w:highlight w:val="none"/>
          <w:lang w:val="en-US" w:eastAsia="zh-CN" w:bidi="ar"/>
        </w:rPr>
        <w:t>：熟悉</w:t>
      </w:r>
      <w:r>
        <w:rPr>
          <w:rFonts w:hint="eastAsia" w:ascii="宋体" w:hAnsi="宋体" w:cs="宋体"/>
          <w:color w:val="auto"/>
          <w:kern w:val="2"/>
          <w:sz w:val="21"/>
          <w:szCs w:val="21"/>
          <w:highlight w:val="none"/>
          <w:lang w:val="en-US" w:eastAsia="zh-CN" w:bidi="ar"/>
        </w:rPr>
        <w:t>计算机</w:t>
      </w:r>
      <w:r>
        <w:rPr>
          <w:rFonts w:hint="eastAsia" w:ascii="宋体" w:hAnsi="宋体" w:eastAsia="宋体" w:cs="宋体"/>
          <w:color w:val="auto"/>
          <w:kern w:val="2"/>
          <w:sz w:val="21"/>
          <w:szCs w:val="21"/>
          <w:highlight w:val="none"/>
          <w:lang w:val="en-US" w:eastAsia="zh-CN" w:bidi="ar"/>
        </w:rPr>
        <w:t>操作，熟悉守护区域的情况特点，熟练使用监控设备，认真做好监控记录，发现可疑情况立刻与班长联系，同时进行实地排查；做好日常巡查工作，确保所有安防设备运行正常有效；未经校方主管人员许可，不可让无关人员进入监控室，不可为他人私自查、调、拷贝监控录像；严格遵守保密制度，对监控中的任何情况未经校方主管人员许可，不可对第三方透露。定期检查并报告安防设备运转情况、发现故障，登记台账，及时上报维修。完成学校保卫处交办的其他工作任务。</w:t>
      </w:r>
    </w:p>
    <w:p w14:paraId="72771840">
      <w:pPr>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具体岗位及人员要求</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560"/>
        <w:gridCol w:w="1275"/>
        <w:gridCol w:w="5841"/>
      </w:tblGrid>
      <w:tr w14:paraId="508F1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238" w:type="dxa"/>
            <w:gridSpan w:val="4"/>
            <w:noWrap w:val="0"/>
            <w:vAlign w:val="center"/>
          </w:tcPr>
          <w:p w14:paraId="03CA31BE">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雁山校区</w:t>
            </w:r>
          </w:p>
        </w:tc>
      </w:tr>
      <w:tr w14:paraId="5FFD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18347324">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序号</w:t>
            </w:r>
          </w:p>
        </w:tc>
        <w:tc>
          <w:tcPr>
            <w:tcW w:w="1560" w:type="dxa"/>
            <w:noWrap w:val="0"/>
            <w:vAlign w:val="center"/>
          </w:tcPr>
          <w:p w14:paraId="739F9BFB">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岗位设置</w:t>
            </w:r>
          </w:p>
        </w:tc>
        <w:tc>
          <w:tcPr>
            <w:tcW w:w="1275" w:type="dxa"/>
            <w:noWrap w:val="0"/>
            <w:vAlign w:val="center"/>
          </w:tcPr>
          <w:p w14:paraId="5F8AAADB">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人数/岗位数</w:t>
            </w:r>
          </w:p>
        </w:tc>
        <w:tc>
          <w:tcPr>
            <w:tcW w:w="5841" w:type="dxa"/>
            <w:noWrap w:val="0"/>
            <w:vAlign w:val="center"/>
          </w:tcPr>
          <w:p w14:paraId="26A7FF55">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岗位职责</w:t>
            </w:r>
          </w:p>
        </w:tc>
      </w:tr>
      <w:tr w14:paraId="7C93C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03EA906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60" w:type="dxa"/>
            <w:noWrap w:val="0"/>
            <w:vAlign w:val="center"/>
          </w:tcPr>
          <w:p w14:paraId="7CA8BC8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队长岗</w:t>
            </w:r>
          </w:p>
        </w:tc>
        <w:tc>
          <w:tcPr>
            <w:tcW w:w="1275" w:type="dxa"/>
            <w:noWrap w:val="0"/>
            <w:vAlign w:val="center"/>
          </w:tcPr>
          <w:p w14:paraId="4E07C8F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2人/单岗</w:t>
            </w:r>
          </w:p>
        </w:tc>
        <w:tc>
          <w:tcPr>
            <w:tcW w:w="5841" w:type="dxa"/>
            <w:noWrap w:val="0"/>
            <w:vAlign w:val="center"/>
          </w:tcPr>
          <w:p w14:paraId="13FA18C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领导下开展工作，管控校内各值勤岗点保安值班情况，快速处置校园各类突发性事件，维护校园治安稳定，完成上级领导交办的各项执勤任务。（1名中队长、1名副中队长）</w:t>
            </w:r>
          </w:p>
        </w:tc>
      </w:tr>
      <w:tr w14:paraId="1889D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53AA143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60" w:type="dxa"/>
            <w:noWrap w:val="0"/>
            <w:vAlign w:val="center"/>
          </w:tcPr>
          <w:p w14:paraId="0CA0B8F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班长岗</w:t>
            </w:r>
          </w:p>
        </w:tc>
        <w:tc>
          <w:tcPr>
            <w:tcW w:w="1275" w:type="dxa"/>
            <w:noWrap w:val="0"/>
            <w:vAlign w:val="center"/>
          </w:tcPr>
          <w:p w14:paraId="3E25587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41" w:type="dxa"/>
            <w:noWrap w:val="0"/>
            <w:vAlign w:val="center"/>
          </w:tcPr>
          <w:p w14:paraId="4C65073E">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负责本班各岗点保安值勤、巡查，快速处置突发事件，驾驶和维护校园巡逻车。</w:t>
            </w:r>
          </w:p>
        </w:tc>
      </w:tr>
      <w:tr w14:paraId="45C94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3E3FC42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560" w:type="dxa"/>
            <w:noWrap w:val="0"/>
            <w:vAlign w:val="center"/>
          </w:tcPr>
          <w:p w14:paraId="42ABA81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监控室岗</w:t>
            </w:r>
          </w:p>
        </w:tc>
        <w:tc>
          <w:tcPr>
            <w:tcW w:w="1275" w:type="dxa"/>
            <w:noWrap w:val="0"/>
            <w:vAlign w:val="center"/>
          </w:tcPr>
          <w:p w14:paraId="4DD6F65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41" w:type="dxa"/>
            <w:noWrap w:val="0"/>
            <w:vAlign w:val="center"/>
          </w:tcPr>
          <w:p w14:paraId="046EAC3A">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负责查看校园监控画面、检查和维护监控设备。</w:t>
            </w:r>
          </w:p>
        </w:tc>
      </w:tr>
      <w:tr w14:paraId="18E54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2FAF718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560" w:type="dxa"/>
            <w:noWrap w:val="0"/>
            <w:vAlign w:val="center"/>
          </w:tcPr>
          <w:p w14:paraId="12042E1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东大门岗</w:t>
            </w:r>
          </w:p>
        </w:tc>
        <w:tc>
          <w:tcPr>
            <w:tcW w:w="1275" w:type="dxa"/>
            <w:noWrap w:val="0"/>
            <w:vAlign w:val="center"/>
          </w:tcPr>
          <w:p w14:paraId="13D0B0C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8人/双岗</w:t>
            </w:r>
          </w:p>
        </w:tc>
        <w:tc>
          <w:tcPr>
            <w:tcW w:w="5841" w:type="dxa"/>
            <w:noWrap w:val="0"/>
            <w:vAlign w:val="center"/>
          </w:tcPr>
          <w:p w14:paraId="056AA3D7">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负责来访人员登记、引导，大件物品检查，大门周边安全、人员和车辆管理。</w:t>
            </w:r>
          </w:p>
        </w:tc>
      </w:tr>
      <w:tr w14:paraId="4BC8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6ABE032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560" w:type="dxa"/>
            <w:noWrap w:val="0"/>
            <w:vAlign w:val="center"/>
          </w:tcPr>
          <w:p w14:paraId="3FD9CB1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南大门岗</w:t>
            </w:r>
          </w:p>
        </w:tc>
        <w:tc>
          <w:tcPr>
            <w:tcW w:w="1275" w:type="dxa"/>
            <w:noWrap w:val="0"/>
            <w:vAlign w:val="center"/>
          </w:tcPr>
          <w:p w14:paraId="540A91C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8人/双岗</w:t>
            </w:r>
          </w:p>
        </w:tc>
        <w:tc>
          <w:tcPr>
            <w:tcW w:w="5841" w:type="dxa"/>
            <w:noWrap w:val="0"/>
            <w:vAlign w:val="center"/>
          </w:tcPr>
          <w:p w14:paraId="02A840AA">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负责来访人员登记、引导，大件物品检查，大门周边安全、人员和车辆管理。</w:t>
            </w:r>
          </w:p>
        </w:tc>
      </w:tr>
      <w:tr w14:paraId="1976E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119AD49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560" w:type="dxa"/>
            <w:noWrap w:val="0"/>
            <w:vAlign w:val="center"/>
          </w:tcPr>
          <w:p w14:paraId="08ACA7A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东大门门禁岗</w:t>
            </w:r>
          </w:p>
        </w:tc>
        <w:tc>
          <w:tcPr>
            <w:tcW w:w="1275" w:type="dxa"/>
            <w:noWrap w:val="0"/>
            <w:vAlign w:val="center"/>
          </w:tcPr>
          <w:p w14:paraId="4076EF8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41" w:type="dxa"/>
            <w:noWrap w:val="0"/>
            <w:vAlign w:val="center"/>
          </w:tcPr>
          <w:p w14:paraId="440ABBF4">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负责车辆门禁系统的管理和收费。</w:t>
            </w:r>
          </w:p>
        </w:tc>
      </w:tr>
      <w:tr w14:paraId="5323A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34F8320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560" w:type="dxa"/>
            <w:noWrap w:val="0"/>
            <w:vAlign w:val="center"/>
          </w:tcPr>
          <w:p w14:paraId="4C84546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南大门门禁岗</w:t>
            </w:r>
          </w:p>
        </w:tc>
        <w:tc>
          <w:tcPr>
            <w:tcW w:w="1275" w:type="dxa"/>
            <w:noWrap w:val="0"/>
            <w:vAlign w:val="center"/>
          </w:tcPr>
          <w:p w14:paraId="581A066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41" w:type="dxa"/>
            <w:noWrap w:val="0"/>
            <w:vAlign w:val="center"/>
          </w:tcPr>
          <w:p w14:paraId="545AE61E">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负责车辆门禁系统的管理和收费。</w:t>
            </w:r>
          </w:p>
        </w:tc>
      </w:tr>
      <w:tr w14:paraId="0A1E4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2B1445A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560" w:type="dxa"/>
            <w:noWrap w:val="0"/>
            <w:vAlign w:val="center"/>
          </w:tcPr>
          <w:p w14:paraId="3A45076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1号教学楼岗</w:t>
            </w:r>
          </w:p>
        </w:tc>
        <w:tc>
          <w:tcPr>
            <w:tcW w:w="1275" w:type="dxa"/>
            <w:noWrap w:val="0"/>
            <w:vAlign w:val="center"/>
          </w:tcPr>
          <w:p w14:paraId="6333E92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41" w:type="dxa"/>
            <w:noWrap w:val="0"/>
            <w:vAlign w:val="center"/>
          </w:tcPr>
          <w:p w14:paraId="5FBCE675">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负责1号、2号教学楼内外巡查及周边车辆管控。</w:t>
            </w:r>
          </w:p>
        </w:tc>
      </w:tr>
      <w:tr w14:paraId="69B4D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677ECC0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560" w:type="dxa"/>
            <w:noWrap w:val="0"/>
            <w:vAlign w:val="center"/>
          </w:tcPr>
          <w:p w14:paraId="1AAAAD0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博物馆岗</w:t>
            </w:r>
          </w:p>
        </w:tc>
        <w:tc>
          <w:tcPr>
            <w:tcW w:w="1275" w:type="dxa"/>
            <w:noWrap w:val="0"/>
            <w:vAlign w:val="center"/>
          </w:tcPr>
          <w:p w14:paraId="53C0CA7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41" w:type="dxa"/>
            <w:noWrap w:val="0"/>
            <w:vAlign w:val="center"/>
          </w:tcPr>
          <w:p w14:paraId="3DAD13BC">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负责博物馆来访人员登记、引导和值守。</w:t>
            </w:r>
          </w:p>
        </w:tc>
      </w:tr>
      <w:tr w14:paraId="21EB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0CCB0D2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560" w:type="dxa"/>
            <w:noWrap w:val="0"/>
            <w:vAlign w:val="center"/>
          </w:tcPr>
          <w:p w14:paraId="3699F88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3号教学楼岗</w:t>
            </w:r>
          </w:p>
        </w:tc>
        <w:tc>
          <w:tcPr>
            <w:tcW w:w="1275" w:type="dxa"/>
            <w:noWrap w:val="0"/>
            <w:vAlign w:val="center"/>
          </w:tcPr>
          <w:p w14:paraId="0139221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41" w:type="dxa"/>
            <w:noWrap w:val="0"/>
            <w:vAlign w:val="center"/>
          </w:tcPr>
          <w:p w14:paraId="03E8EAEC">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负责3号、4号教学楼内外巡查及周边车辆管控。</w:t>
            </w:r>
          </w:p>
        </w:tc>
      </w:tr>
      <w:tr w14:paraId="09B0B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69125B4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560" w:type="dxa"/>
            <w:noWrap w:val="0"/>
            <w:vAlign w:val="center"/>
          </w:tcPr>
          <w:p w14:paraId="5EC4C0F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6号教学楼岗</w:t>
            </w:r>
          </w:p>
        </w:tc>
        <w:tc>
          <w:tcPr>
            <w:tcW w:w="1275" w:type="dxa"/>
            <w:noWrap w:val="0"/>
            <w:vAlign w:val="center"/>
          </w:tcPr>
          <w:p w14:paraId="569A7B2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41" w:type="dxa"/>
            <w:noWrap w:val="0"/>
            <w:vAlign w:val="center"/>
          </w:tcPr>
          <w:p w14:paraId="244FE952">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负责5号、6号教学楼和综合体育馆内外巡查及周边车辆管控。</w:t>
            </w:r>
          </w:p>
        </w:tc>
      </w:tr>
      <w:tr w14:paraId="796E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53B879B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560" w:type="dxa"/>
            <w:noWrap w:val="0"/>
            <w:vAlign w:val="center"/>
          </w:tcPr>
          <w:p w14:paraId="0CFBC8F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7号教学楼岗</w:t>
            </w:r>
          </w:p>
        </w:tc>
        <w:tc>
          <w:tcPr>
            <w:tcW w:w="1275" w:type="dxa"/>
            <w:noWrap w:val="0"/>
            <w:vAlign w:val="center"/>
          </w:tcPr>
          <w:p w14:paraId="1A07B13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41" w:type="dxa"/>
            <w:noWrap w:val="0"/>
            <w:vAlign w:val="center"/>
          </w:tcPr>
          <w:p w14:paraId="3E45997D">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负责7号、8号教学楼和工程实训中心内外巡查及周边车辆管控。</w:t>
            </w:r>
          </w:p>
        </w:tc>
      </w:tr>
      <w:tr w14:paraId="3E95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7035439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560" w:type="dxa"/>
            <w:noWrap w:val="0"/>
            <w:vAlign w:val="center"/>
          </w:tcPr>
          <w:p w14:paraId="0C8B7CB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9号教学楼岗</w:t>
            </w:r>
          </w:p>
        </w:tc>
        <w:tc>
          <w:tcPr>
            <w:tcW w:w="1275" w:type="dxa"/>
            <w:noWrap w:val="0"/>
            <w:vAlign w:val="center"/>
          </w:tcPr>
          <w:p w14:paraId="29294FB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41" w:type="dxa"/>
            <w:noWrap w:val="0"/>
            <w:vAlign w:val="center"/>
          </w:tcPr>
          <w:p w14:paraId="4297D508">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负责9号、12号教学楼内外巡查及周边车辆管控。</w:t>
            </w:r>
          </w:p>
        </w:tc>
      </w:tr>
      <w:tr w14:paraId="27C68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2D22338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560" w:type="dxa"/>
            <w:noWrap w:val="0"/>
            <w:vAlign w:val="center"/>
          </w:tcPr>
          <w:p w14:paraId="74EFF95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一号食堂岗</w:t>
            </w:r>
          </w:p>
        </w:tc>
        <w:tc>
          <w:tcPr>
            <w:tcW w:w="1275" w:type="dxa"/>
            <w:noWrap w:val="0"/>
            <w:vAlign w:val="center"/>
          </w:tcPr>
          <w:p w14:paraId="2AEBA19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41" w:type="dxa"/>
            <w:noWrap w:val="0"/>
            <w:vAlign w:val="center"/>
          </w:tcPr>
          <w:p w14:paraId="0C73B160">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负责一号食堂内外巡查及周边车辆管控。</w:t>
            </w:r>
          </w:p>
        </w:tc>
      </w:tr>
      <w:tr w14:paraId="5C8A7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1DE6870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560" w:type="dxa"/>
            <w:noWrap w:val="0"/>
            <w:vAlign w:val="center"/>
          </w:tcPr>
          <w:p w14:paraId="1C6BEA8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二号食堂岗</w:t>
            </w:r>
          </w:p>
        </w:tc>
        <w:tc>
          <w:tcPr>
            <w:tcW w:w="1275" w:type="dxa"/>
            <w:noWrap w:val="0"/>
            <w:vAlign w:val="center"/>
          </w:tcPr>
          <w:p w14:paraId="08C1B48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41" w:type="dxa"/>
            <w:noWrap w:val="0"/>
            <w:vAlign w:val="center"/>
          </w:tcPr>
          <w:p w14:paraId="3F86F361">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负责二号食堂内外巡查及周边车辆管控。</w:t>
            </w:r>
          </w:p>
        </w:tc>
      </w:tr>
      <w:tr w14:paraId="6A79A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1514317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560" w:type="dxa"/>
            <w:noWrap w:val="0"/>
            <w:vAlign w:val="center"/>
          </w:tcPr>
          <w:p w14:paraId="738C852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金工楼岗</w:t>
            </w:r>
          </w:p>
        </w:tc>
        <w:tc>
          <w:tcPr>
            <w:tcW w:w="1275" w:type="dxa"/>
            <w:noWrap w:val="0"/>
            <w:vAlign w:val="center"/>
          </w:tcPr>
          <w:p w14:paraId="62A7AB1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41" w:type="dxa"/>
            <w:noWrap w:val="0"/>
            <w:vAlign w:val="center"/>
          </w:tcPr>
          <w:p w14:paraId="7B66A544">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负责金工楼周边巡查及周边车辆管控。</w:t>
            </w:r>
          </w:p>
        </w:tc>
      </w:tr>
      <w:tr w14:paraId="6E237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11F177C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1560" w:type="dxa"/>
            <w:noWrap w:val="0"/>
            <w:vAlign w:val="center"/>
          </w:tcPr>
          <w:p w14:paraId="53783EF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青年公寓岗</w:t>
            </w:r>
          </w:p>
        </w:tc>
        <w:tc>
          <w:tcPr>
            <w:tcW w:w="1275" w:type="dxa"/>
            <w:noWrap w:val="0"/>
            <w:vAlign w:val="center"/>
          </w:tcPr>
          <w:p w14:paraId="257DF3A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41" w:type="dxa"/>
            <w:noWrap w:val="0"/>
            <w:vAlign w:val="center"/>
          </w:tcPr>
          <w:p w14:paraId="602E1C5E">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负责青年公寓周边区域巡查及周边车辆管控。</w:t>
            </w:r>
          </w:p>
        </w:tc>
      </w:tr>
      <w:tr w14:paraId="37EB1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6D3D697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1560" w:type="dxa"/>
            <w:noWrap w:val="0"/>
            <w:vAlign w:val="center"/>
          </w:tcPr>
          <w:p w14:paraId="005DD97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校医院岗</w:t>
            </w:r>
          </w:p>
        </w:tc>
        <w:tc>
          <w:tcPr>
            <w:tcW w:w="1275" w:type="dxa"/>
            <w:noWrap w:val="0"/>
            <w:vAlign w:val="center"/>
          </w:tcPr>
          <w:p w14:paraId="0212F59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41" w:type="dxa"/>
            <w:noWrap w:val="0"/>
            <w:vAlign w:val="center"/>
          </w:tcPr>
          <w:p w14:paraId="4471937E">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负责校医院周边巡查及周边车辆管控。</w:t>
            </w:r>
          </w:p>
        </w:tc>
      </w:tr>
      <w:tr w14:paraId="29FA4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12062B2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1560" w:type="dxa"/>
            <w:noWrap w:val="0"/>
            <w:vAlign w:val="center"/>
          </w:tcPr>
          <w:p w14:paraId="39217ED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图书馆岗</w:t>
            </w:r>
          </w:p>
        </w:tc>
        <w:tc>
          <w:tcPr>
            <w:tcW w:w="1275" w:type="dxa"/>
            <w:noWrap w:val="0"/>
            <w:vAlign w:val="center"/>
          </w:tcPr>
          <w:p w14:paraId="0ADDAA3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3人/单岗</w:t>
            </w:r>
          </w:p>
        </w:tc>
        <w:tc>
          <w:tcPr>
            <w:tcW w:w="5841" w:type="dxa"/>
            <w:noWrap w:val="0"/>
            <w:vAlign w:val="center"/>
          </w:tcPr>
          <w:p w14:paraId="58042BA0">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负责图书馆内外及周边巡查。</w:t>
            </w:r>
          </w:p>
        </w:tc>
      </w:tr>
      <w:tr w14:paraId="48392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0C03763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1560" w:type="dxa"/>
            <w:noWrap w:val="0"/>
            <w:vAlign w:val="center"/>
          </w:tcPr>
          <w:p w14:paraId="6441181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消防控制室（图书馆）岗</w:t>
            </w:r>
          </w:p>
        </w:tc>
        <w:tc>
          <w:tcPr>
            <w:tcW w:w="1275" w:type="dxa"/>
            <w:noWrap w:val="0"/>
            <w:vAlign w:val="center"/>
          </w:tcPr>
          <w:p w14:paraId="3E9DB6F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41" w:type="dxa"/>
            <w:noWrap w:val="0"/>
            <w:vAlign w:val="center"/>
          </w:tcPr>
          <w:p w14:paraId="6F622A69">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负责图书馆消防控制室24小时值守及消防设施故障应急处置。</w:t>
            </w:r>
          </w:p>
        </w:tc>
      </w:tr>
      <w:tr w14:paraId="28A06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495B4EE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560" w:type="dxa"/>
            <w:noWrap w:val="0"/>
            <w:vAlign w:val="center"/>
          </w:tcPr>
          <w:p w14:paraId="513BFB1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观光车岗</w:t>
            </w:r>
          </w:p>
        </w:tc>
        <w:tc>
          <w:tcPr>
            <w:tcW w:w="1275" w:type="dxa"/>
            <w:noWrap w:val="0"/>
            <w:vAlign w:val="center"/>
          </w:tcPr>
          <w:p w14:paraId="740A14F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6人/单岗</w:t>
            </w:r>
          </w:p>
        </w:tc>
        <w:tc>
          <w:tcPr>
            <w:tcW w:w="5841" w:type="dxa"/>
            <w:noWrap w:val="0"/>
            <w:vAlign w:val="center"/>
          </w:tcPr>
          <w:p w14:paraId="37E29D8A">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负责校园观光车驾驶、维护及校园日常巡逻。</w:t>
            </w:r>
          </w:p>
        </w:tc>
      </w:tr>
      <w:tr w14:paraId="63BC8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0B40B08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560" w:type="dxa"/>
            <w:noWrap w:val="0"/>
            <w:vAlign w:val="center"/>
          </w:tcPr>
          <w:p w14:paraId="1F10DBB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消防控制室（体育馆）岗</w:t>
            </w:r>
          </w:p>
        </w:tc>
        <w:tc>
          <w:tcPr>
            <w:tcW w:w="1275" w:type="dxa"/>
            <w:noWrap w:val="0"/>
            <w:vAlign w:val="top"/>
          </w:tcPr>
          <w:p w14:paraId="4AD09E6D">
            <w:pPr>
              <w:spacing w:line="360" w:lineRule="auto"/>
              <w:jc w:val="center"/>
              <w:rPr>
                <w:rFonts w:hint="eastAsia" w:ascii="宋体" w:hAnsi="宋体" w:eastAsia="宋体" w:cs="宋体"/>
                <w:color w:val="auto"/>
                <w:szCs w:val="21"/>
                <w:highlight w:val="none"/>
              </w:rPr>
            </w:pPr>
          </w:p>
          <w:p w14:paraId="2B42605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41" w:type="dxa"/>
            <w:noWrap w:val="0"/>
            <w:vAlign w:val="top"/>
          </w:tcPr>
          <w:p w14:paraId="694C73F5">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负责体育馆消防控制室24小时值守及消防设施故障应急处置。</w:t>
            </w:r>
          </w:p>
        </w:tc>
      </w:tr>
      <w:tr w14:paraId="2AD77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8" w:type="dxa"/>
            <w:gridSpan w:val="4"/>
            <w:noWrap w:val="0"/>
            <w:vAlign w:val="top"/>
          </w:tcPr>
          <w:p w14:paraId="797845C6">
            <w:pPr>
              <w:spacing w:line="360" w:lineRule="auto"/>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合计岗位数22个，合同保安人数95人（含管理员2人）</w:t>
            </w:r>
          </w:p>
        </w:tc>
      </w:tr>
    </w:tbl>
    <w:p w14:paraId="5A6D269B">
      <w:pPr>
        <w:spacing w:line="360" w:lineRule="auto"/>
        <w:rPr>
          <w:rFonts w:hint="eastAsia" w:ascii="宋体" w:hAnsi="宋体" w:eastAsia="宋体" w:cs="宋体"/>
          <w:color w:val="auto"/>
          <w:szCs w:val="21"/>
          <w:highlight w:val="none"/>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560"/>
        <w:gridCol w:w="1275"/>
        <w:gridCol w:w="5817"/>
      </w:tblGrid>
      <w:tr w14:paraId="57F5F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214" w:type="dxa"/>
            <w:gridSpan w:val="4"/>
            <w:noWrap w:val="0"/>
            <w:vAlign w:val="center"/>
          </w:tcPr>
          <w:p w14:paraId="5AF4FE56">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屏风校区</w:t>
            </w:r>
          </w:p>
        </w:tc>
      </w:tr>
      <w:tr w14:paraId="7C784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5C00D635">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序号</w:t>
            </w:r>
          </w:p>
        </w:tc>
        <w:tc>
          <w:tcPr>
            <w:tcW w:w="1560" w:type="dxa"/>
            <w:noWrap w:val="0"/>
            <w:vAlign w:val="center"/>
          </w:tcPr>
          <w:p w14:paraId="21B57E44">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岗位设置</w:t>
            </w:r>
          </w:p>
        </w:tc>
        <w:tc>
          <w:tcPr>
            <w:tcW w:w="1275" w:type="dxa"/>
            <w:noWrap w:val="0"/>
            <w:vAlign w:val="center"/>
          </w:tcPr>
          <w:p w14:paraId="51E741FA">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人数/岗位数</w:t>
            </w:r>
          </w:p>
        </w:tc>
        <w:tc>
          <w:tcPr>
            <w:tcW w:w="5817" w:type="dxa"/>
            <w:noWrap w:val="0"/>
            <w:vAlign w:val="center"/>
          </w:tcPr>
          <w:p w14:paraId="01D7C870">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岗位职责</w:t>
            </w:r>
          </w:p>
        </w:tc>
      </w:tr>
      <w:tr w14:paraId="49C1D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5842381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60" w:type="dxa"/>
            <w:noWrap w:val="0"/>
            <w:vAlign w:val="center"/>
          </w:tcPr>
          <w:p w14:paraId="71051BD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队长岗</w:t>
            </w:r>
          </w:p>
        </w:tc>
        <w:tc>
          <w:tcPr>
            <w:tcW w:w="1275" w:type="dxa"/>
            <w:noWrap w:val="0"/>
            <w:vAlign w:val="center"/>
          </w:tcPr>
          <w:p w14:paraId="5529A2F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3人/单岗</w:t>
            </w:r>
          </w:p>
        </w:tc>
        <w:tc>
          <w:tcPr>
            <w:tcW w:w="5817" w:type="dxa"/>
            <w:noWrap w:val="0"/>
            <w:vAlign w:val="center"/>
          </w:tcPr>
          <w:p w14:paraId="4815756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领导下开展工作，管控校内各值勤岗点保安值班情况，快速处置校园各类突发性事件，维护校园治安稳定，完成上级领导交办的各项执勤任务。（1名大队长、1名中队长、1名副中队长）</w:t>
            </w:r>
          </w:p>
        </w:tc>
      </w:tr>
      <w:tr w14:paraId="51AB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4746874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60" w:type="dxa"/>
            <w:noWrap w:val="0"/>
            <w:vAlign w:val="center"/>
          </w:tcPr>
          <w:p w14:paraId="0B7D3DE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班长岗</w:t>
            </w:r>
          </w:p>
        </w:tc>
        <w:tc>
          <w:tcPr>
            <w:tcW w:w="1275" w:type="dxa"/>
            <w:noWrap w:val="0"/>
            <w:vAlign w:val="center"/>
          </w:tcPr>
          <w:p w14:paraId="6913420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17" w:type="dxa"/>
            <w:noWrap w:val="0"/>
            <w:vAlign w:val="center"/>
          </w:tcPr>
          <w:p w14:paraId="5F7A9DF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负责本班各岗点保安值勤、巡查，快速处置突发事件，驾驶和维护校园巡逻车。</w:t>
            </w:r>
          </w:p>
        </w:tc>
      </w:tr>
      <w:tr w14:paraId="7999D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137C383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560" w:type="dxa"/>
            <w:noWrap w:val="0"/>
            <w:vAlign w:val="center"/>
          </w:tcPr>
          <w:p w14:paraId="02A076F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监控室岗</w:t>
            </w:r>
          </w:p>
        </w:tc>
        <w:tc>
          <w:tcPr>
            <w:tcW w:w="1275" w:type="dxa"/>
            <w:noWrap w:val="0"/>
            <w:vAlign w:val="center"/>
          </w:tcPr>
          <w:p w14:paraId="3C5C4C0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17" w:type="dxa"/>
            <w:noWrap w:val="0"/>
            <w:vAlign w:val="center"/>
          </w:tcPr>
          <w:p w14:paraId="2616428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负责查看校园监控画面、检查和维护监控设备。</w:t>
            </w:r>
          </w:p>
        </w:tc>
      </w:tr>
      <w:tr w14:paraId="5B696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13BB783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560" w:type="dxa"/>
            <w:noWrap w:val="0"/>
            <w:vAlign w:val="center"/>
          </w:tcPr>
          <w:p w14:paraId="76CCF54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大门岗</w:t>
            </w:r>
          </w:p>
        </w:tc>
        <w:tc>
          <w:tcPr>
            <w:tcW w:w="1275" w:type="dxa"/>
            <w:noWrap w:val="0"/>
            <w:vAlign w:val="center"/>
          </w:tcPr>
          <w:p w14:paraId="07C2EE5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8人/双岗</w:t>
            </w:r>
          </w:p>
        </w:tc>
        <w:tc>
          <w:tcPr>
            <w:tcW w:w="5817" w:type="dxa"/>
            <w:noWrap w:val="0"/>
            <w:vAlign w:val="center"/>
          </w:tcPr>
          <w:p w14:paraId="3BE37EE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负责来访人员登记、引导，大件物品检查，大门周边安全、人员和车辆管理。</w:t>
            </w:r>
          </w:p>
        </w:tc>
      </w:tr>
      <w:tr w14:paraId="40EF4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7D08126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560" w:type="dxa"/>
            <w:noWrap w:val="0"/>
            <w:vAlign w:val="center"/>
          </w:tcPr>
          <w:p w14:paraId="5D2BF21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南门岗</w:t>
            </w:r>
          </w:p>
        </w:tc>
        <w:tc>
          <w:tcPr>
            <w:tcW w:w="1275" w:type="dxa"/>
            <w:noWrap w:val="0"/>
            <w:vAlign w:val="center"/>
          </w:tcPr>
          <w:p w14:paraId="421D8EC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8人/双岗</w:t>
            </w:r>
          </w:p>
        </w:tc>
        <w:tc>
          <w:tcPr>
            <w:tcW w:w="5817" w:type="dxa"/>
            <w:noWrap w:val="0"/>
            <w:vAlign w:val="center"/>
          </w:tcPr>
          <w:p w14:paraId="48A41C7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负责来访人员登记、引导，大件物品检查，大门周边安全、人员和车辆管理。</w:t>
            </w:r>
          </w:p>
        </w:tc>
      </w:tr>
      <w:tr w14:paraId="1F12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028F1C8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560" w:type="dxa"/>
            <w:noWrap w:val="0"/>
            <w:vAlign w:val="center"/>
          </w:tcPr>
          <w:p w14:paraId="6E0C4D5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图书馆岗</w:t>
            </w:r>
          </w:p>
        </w:tc>
        <w:tc>
          <w:tcPr>
            <w:tcW w:w="1275" w:type="dxa"/>
            <w:noWrap w:val="0"/>
            <w:vAlign w:val="center"/>
          </w:tcPr>
          <w:p w14:paraId="42D91C2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3人/单岗</w:t>
            </w:r>
          </w:p>
        </w:tc>
        <w:tc>
          <w:tcPr>
            <w:tcW w:w="5817" w:type="dxa"/>
            <w:noWrap w:val="0"/>
            <w:vAlign w:val="center"/>
          </w:tcPr>
          <w:p w14:paraId="0FDCC8A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负责图书馆内外及周边巡查。</w:t>
            </w:r>
          </w:p>
        </w:tc>
      </w:tr>
      <w:tr w14:paraId="63A06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3378FF0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560" w:type="dxa"/>
            <w:noWrap w:val="0"/>
            <w:vAlign w:val="center"/>
          </w:tcPr>
          <w:p w14:paraId="4F2CB7D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科创中心岗</w:t>
            </w:r>
          </w:p>
        </w:tc>
        <w:tc>
          <w:tcPr>
            <w:tcW w:w="1275" w:type="dxa"/>
            <w:noWrap w:val="0"/>
            <w:vAlign w:val="center"/>
          </w:tcPr>
          <w:p w14:paraId="077B983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17" w:type="dxa"/>
            <w:noWrap w:val="0"/>
            <w:vAlign w:val="center"/>
          </w:tcPr>
          <w:p w14:paraId="49F0000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负责来访人员登记、引导及科创中心内巡查。</w:t>
            </w:r>
          </w:p>
        </w:tc>
      </w:tr>
      <w:tr w14:paraId="3A79D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7E307EA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560" w:type="dxa"/>
            <w:noWrap w:val="0"/>
            <w:vAlign w:val="center"/>
          </w:tcPr>
          <w:p w14:paraId="0E30744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大门门禁岗</w:t>
            </w:r>
          </w:p>
        </w:tc>
        <w:tc>
          <w:tcPr>
            <w:tcW w:w="1275" w:type="dxa"/>
            <w:noWrap w:val="0"/>
            <w:vAlign w:val="center"/>
          </w:tcPr>
          <w:p w14:paraId="45A8DB9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17" w:type="dxa"/>
            <w:noWrap w:val="0"/>
            <w:vAlign w:val="center"/>
          </w:tcPr>
          <w:p w14:paraId="44B5B69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负责车辆门禁系统的管理和收费。</w:t>
            </w:r>
          </w:p>
        </w:tc>
      </w:tr>
      <w:tr w14:paraId="56598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37961AC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560" w:type="dxa"/>
            <w:noWrap w:val="0"/>
            <w:vAlign w:val="center"/>
          </w:tcPr>
          <w:p w14:paraId="3942658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教学区巡逻岗</w:t>
            </w:r>
          </w:p>
        </w:tc>
        <w:tc>
          <w:tcPr>
            <w:tcW w:w="1275" w:type="dxa"/>
            <w:noWrap w:val="0"/>
            <w:vAlign w:val="center"/>
          </w:tcPr>
          <w:p w14:paraId="13BDF4A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8人/双岗</w:t>
            </w:r>
          </w:p>
        </w:tc>
        <w:tc>
          <w:tcPr>
            <w:tcW w:w="5817" w:type="dxa"/>
            <w:noWrap w:val="0"/>
            <w:vAlign w:val="center"/>
          </w:tcPr>
          <w:p w14:paraId="159688A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负责教学区巡查，秩序维护和周边区域车辆管控。</w:t>
            </w:r>
          </w:p>
        </w:tc>
      </w:tr>
      <w:tr w14:paraId="2598E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547101E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560" w:type="dxa"/>
            <w:noWrap w:val="0"/>
            <w:vAlign w:val="center"/>
          </w:tcPr>
          <w:p w14:paraId="659E7DF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校园机动巡逻岗</w:t>
            </w:r>
          </w:p>
        </w:tc>
        <w:tc>
          <w:tcPr>
            <w:tcW w:w="1275" w:type="dxa"/>
            <w:noWrap w:val="0"/>
            <w:vAlign w:val="center"/>
          </w:tcPr>
          <w:p w14:paraId="6F65B16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17" w:type="dxa"/>
            <w:noWrap w:val="0"/>
            <w:vAlign w:val="center"/>
          </w:tcPr>
          <w:p w14:paraId="4AE9BFB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负责校园内机动巡查，秩序维护和校内车辆管控。</w:t>
            </w:r>
          </w:p>
        </w:tc>
      </w:tr>
      <w:tr w14:paraId="0B71F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4C2A1F8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560" w:type="dxa"/>
            <w:noWrap w:val="0"/>
            <w:vAlign w:val="center"/>
          </w:tcPr>
          <w:p w14:paraId="6A50862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行政办公楼岗</w:t>
            </w:r>
          </w:p>
        </w:tc>
        <w:tc>
          <w:tcPr>
            <w:tcW w:w="1275" w:type="dxa"/>
            <w:noWrap w:val="0"/>
            <w:vAlign w:val="center"/>
          </w:tcPr>
          <w:p w14:paraId="669DF7D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17" w:type="dxa"/>
            <w:noWrap w:val="0"/>
            <w:vAlign w:val="center"/>
          </w:tcPr>
          <w:p w14:paraId="1842AB1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负责行政办公楼来访人员身份核实、登记、引导和值守。</w:t>
            </w:r>
          </w:p>
        </w:tc>
      </w:tr>
      <w:tr w14:paraId="69315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6FF100F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560" w:type="dxa"/>
            <w:noWrap w:val="0"/>
            <w:vAlign w:val="center"/>
          </w:tcPr>
          <w:p w14:paraId="39EA3A7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附属小学岗</w:t>
            </w:r>
          </w:p>
        </w:tc>
        <w:tc>
          <w:tcPr>
            <w:tcW w:w="1275" w:type="dxa"/>
            <w:noWrap w:val="0"/>
            <w:vAlign w:val="center"/>
          </w:tcPr>
          <w:p w14:paraId="33EE5AF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17" w:type="dxa"/>
            <w:noWrap w:val="0"/>
            <w:vAlign w:val="center"/>
          </w:tcPr>
          <w:p w14:paraId="5608588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负责来访人员登记、引导及附小内巡查。</w:t>
            </w:r>
          </w:p>
        </w:tc>
      </w:tr>
      <w:tr w14:paraId="6F30C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28E371F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560" w:type="dxa"/>
            <w:noWrap w:val="0"/>
            <w:vAlign w:val="center"/>
          </w:tcPr>
          <w:p w14:paraId="42BE120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科技园岗</w:t>
            </w:r>
          </w:p>
        </w:tc>
        <w:tc>
          <w:tcPr>
            <w:tcW w:w="1275" w:type="dxa"/>
            <w:noWrap w:val="0"/>
            <w:vAlign w:val="center"/>
          </w:tcPr>
          <w:p w14:paraId="03A1FA6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17" w:type="dxa"/>
            <w:noWrap w:val="0"/>
            <w:vAlign w:val="center"/>
          </w:tcPr>
          <w:p w14:paraId="6A25638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负责来访人员登记、引导及科技园内巡查。</w:t>
            </w:r>
          </w:p>
        </w:tc>
      </w:tr>
      <w:tr w14:paraId="7720C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2583879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560" w:type="dxa"/>
            <w:noWrap w:val="0"/>
            <w:vAlign w:val="center"/>
          </w:tcPr>
          <w:p w14:paraId="2B41A28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校收发室</w:t>
            </w:r>
          </w:p>
        </w:tc>
        <w:tc>
          <w:tcPr>
            <w:tcW w:w="1275" w:type="dxa"/>
            <w:noWrap w:val="0"/>
            <w:vAlign w:val="center"/>
          </w:tcPr>
          <w:p w14:paraId="1B28617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2人/单岗</w:t>
            </w:r>
          </w:p>
        </w:tc>
        <w:tc>
          <w:tcPr>
            <w:tcW w:w="5817" w:type="dxa"/>
            <w:noWrap w:val="0"/>
            <w:vAlign w:val="center"/>
          </w:tcPr>
          <w:p w14:paraId="3361E50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负责收发室值班、校内各部门文件收发。</w:t>
            </w:r>
          </w:p>
        </w:tc>
      </w:tr>
      <w:tr w14:paraId="5A2E1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69B87E6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560" w:type="dxa"/>
            <w:noWrap w:val="0"/>
            <w:vAlign w:val="center"/>
          </w:tcPr>
          <w:p w14:paraId="1BF6EA4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保卫处24小时值班室岗</w:t>
            </w:r>
          </w:p>
        </w:tc>
        <w:tc>
          <w:tcPr>
            <w:tcW w:w="1275" w:type="dxa"/>
            <w:noWrap w:val="0"/>
            <w:vAlign w:val="center"/>
          </w:tcPr>
          <w:p w14:paraId="119C808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2人/单岗</w:t>
            </w:r>
          </w:p>
        </w:tc>
        <w:tc>
          <w:tcPr>
            <w:tcW w:w="5817" w:type="dxa"/>
            <w:noWrap w:val="0"/>
            <w:vAlign w:val="center"/>
          </w:tcPr>
          <w:p w14:paraId="193244F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负责值班室值班及师生员工报警、求助和情况反映，做好学校各类突发事件受理、登记和汇报工作。</w:t>
            </w:r>
          </w:p>
        </w:tc>
      </w:tr>
      <w:tr w14:paraId="1B1B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090798D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560" w:type="dxa"/>
            <w:noWrap w:val="0"/>
            <w:vAlign w:val="center"/>
          </w:tcPr>
          <w:p w14:paraId="443CCAC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东大门（木材市场）岗</w:t>
            </w:r>
          </w:p>
        </w:tc>
        <w:tc>
          <w:tcPr>
            <w:tcW w:w="1275" w:type="dxa"/>
            <w:noWrap w:val="0"/>
            <w:vAlign w:val="center"/>
          </w:tcPr>
          <w:p w14:paraId="0E2B35F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8人/双岗</w:t>
            </w:r>
          </w:p>
        </w:tc>
        <w:tc>
          <w:tcPr>
            <w:tcW w:w="5817" w:type="dxa"/>
            <w:noWrap w:val="0"/>
            <w:vAlign w:val="center"/>
          </w:tcPr>
          <w:p w14:paraId="692FD67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负责来访人员登记、引导，大件物品检查，大门周边安全、人员和车辆管理。</w:t>
            </w:r>
          </w:p>
        </w:tc>
      </w:tr>
      <w:tr w14:paraId="5D794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2E36CF6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1560" w:type="dxa"/>
            <w:noWrap w:val="0"/>
            <w:vAlign w:val="center"/>
          </w:tcPr>
          <w:p w14:paraId="3039E92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东大门（木材市场）门禁岗</w:t>
            </w:r>
          </w:p>
        </w:tc>
        <w:tc>
          <w:tcPr>
            <w:tcW w:w="1275" w:type="dxa"/>
            <w:noWrap w:val="0"/>
            <w:vAlign w:val="center"/>
          </w:tcPr>
          <w:p w14:paraId="24C9942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17" w:type="dxa"/>
            <w:noWrap w:val="0"/>
            <w:vAlign w:val="center"/>
          </w:tcPr>
          <w:p w14:paraId="782CE2F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负责车辆门禁系统的管理和收费。</w:t>
            </w:r>
          </w:p>
        </w:tc>
      </w:tr>
      <w:tr w14:paraId="7A39E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21DF9A2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1560" w:type="dxa"/>
            <w:noWrap w:val="0"/>
            <w:vAlign w:val="center"/>
          </w:tcPr>
          <w:p w14:paraId="42F1D1F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巡逻岗（国际园区）</w:t>
            </w:r>
          </w:p>
        </w:tc>
        <w:tc>
          <w:tcPr>
            <w:tcW w:w="1275" w:type="dxa"/>
            <w:noWrap w:val="0"/>
            <w:vAlign w:val="center"/>
          </w:tcPr>
          <w:p w14:paraId="1728B0D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17" w:type="dxa"/>
            <w:noWrap w:val="0"/>
            <w:vAlign w:val="center"/>
          </w:tcPr>
          <w:p w14:paraId="4AF1F70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负责整个国际园区内巡查，做好秩序维护和周边区域车辆管控。</w:t>
            </w:r>
          </w:p>
        </w:tc>
      </w:tr>
      <w:tr w14:paraId="52AFB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214" w:type="dxa"/>
            <w:gridSpan w:val="4"/>
            <w:noWrap w:val="0"/>
            <w:vAlign w:val="top"/>
          </w:tcPr>
          <w:p w14:paraId="1FAADEF6">
            <w:pPr>
              <w:spacing w:line="360" w:lineRule="auto"/>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合计岗位数18个，合同保安人数82人（含管理员3人）</w:t>
            </w:r>
          </w:p>
        </w:tc>
      </w:tr>
    </w:tbl>
    <w:p w14:paraId="6AEB081E">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五</w:t>
      </w:r>
      <w:r>
        <w:rPr>
          <w:rFonts w:hint="eastAsia" w:ascii="宋体" w:hAnsi="宋体" w:eastAsia="宋体" w:cs="宋体"/>
          <w:color w:val="auto"/>
          <w:sz w:val="21"/>
          <w:szCs w:val="21"/>
          <w:highlight w:val="none"/>
        </w:rPr>
        <w:t>）服务要求</w:t>
      </w:r>
    </w:p>
    <w:p w14:paraId="35DEB16F">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1.树立“服务第一，师生至上”的管理理念，加强与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的沟通交流，服从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的管理，切实维护学校与师生的人身和财产安全。</w:t>
      </w:r>
    </w:p>
    <w:p w14:paraId="73F8592E">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2.坚持原则、慎密严谨；以人为本、主动热情服务；处理问题有理有节、及时到位，严禁与师生发生冲突。</w:t>
      </w:r>
    </w:p>
    <w:p w14:paraId="3E3B9B5D">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3.上岗人员仪表整洁，业务熟练规范，礼貌待人，保持岗位卫生整洁。</w:t>
      </w:r>
    </w:p>
    <w:p w14:paraId="56373B9B">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4.师生有求必应，有险情必出。</w:t>
      </w:r>
    </w:p>
    <w:p w14:paraId="39E5A988">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5.依法办事，文明值勤，严格管理，及时发现校园安全隐患，维护正常的教育教学、生活秩序。</w:t>
      </w:r>
    </w:p>
    <w:p w14:paraId="2DB4A056">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6.有吃苦耐劳的精神和高度的责任感。</w:t>
      </w:r>
    </w:p>
    <w:p w14:paraId="1CDF5CDE">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7.与所在地执法部门、派出所、校园周边村委等加强合作与交流。</w:t>
      </w:r>
    </w:p>
    <w:p w14:paraId="490D85EE">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应认真理解</w:t>
      </w:r>
      <w:r>
        <w:rPr>
          <w:rFonts w:hint="eastAsia" w:ascii="宋体" w:hAnsi="宋体" w:eastAsia="宋体" w:cs="宋体"/>
          <w:b w:val="0"/>
          <w:bCs w:val="0"/>
          <w:color w:val="auto"/>
          <w:sz w:val="21"/>
          <w:szCs w:val="21"/>
          <w:highlight w:val="none"/>
          <w:lang w:eastAsia="zh-CN"/>
        </w:rPr>
        <w:t>甲方</w:t>
      </w:r>
      <w:r>
        <w:rPr>
          <w:rFonts w:hint="eastAsia" w:ascii="宋体" w:hAnsi="宋体" w:eastAsia="宋体" w:cs="宋体"/>
          <w:b w:val="0"/>
          <w:bCs w:val="0"/>
          <w:color w:val="auto"/>
          <w:sz w:val="21"/>
          <w:szCs w:val="21"/>
          <w:highlight w:val="none"/>
        </w:rPr>
        <w:t>安保服务的特殊性（尤其是与教育教学活动相关的特点）</w:t>
      </w:r>
      <w:r>
        <w:rPr>
          <w:rFonts w:hint="eastAsia" w:ascii="宋体" w:hAnsi="宋体" w:eastAsia="宋体" w:cs="宋体"/>
          <w:color w:val="auto"/>
          <w:sz w:val="21"/>
          <w:szCs w:val="21"/>
          <w:highlight w:val="none"/>
        </w:rPr>
        <w:t>，熟悉校园管理的特点，做好保安队员服务意识培训，根据校园内的不同服务对象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不同的服务</w:t>
      </w:r>
      <w:r>
        <w:rPr>
          <w:rFonts w:hint="eastAsia" w:ascii="宋体" w:hAnsi="宋体" w:eastAsia="宋体" w:cs="宋体"/>
          <w:color w:val="auto"/>
          <w:sz w:val="21"/>
          <w:szCs w:val="21"/>
          <w:highlight w:val="none"/>
        </w:rPr>
        <w:t>时段，提供切实可行的校园安保服务，完善专项管理制度，</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必须每季度到</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实际管理部门进行走访。</w:t>
      </w:r>
    </w:p>
    <w:p w14:paraId="2F61FED2">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）队伍建设与管理要求</w:t>
      </w:r>
    </w:p>
    <w:p w14:paraId="5F925DAE">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自行</w:t>
      </w:r>
      <w:r>
        <w:rPr>
          <w:rFonts w:hint="eastAsia" w:ascii="宋体" w:hAnsi="宋体" w:eastAsia="宋体" w:cs="宋体"/>
          <w:color w:val="auto"/>
          <w:sz w:val="21"/>
          <w:szCs w:val="21"/>
          <w:highlight w:val="none"/>
          <w:lang w:val="en-US" w:eastAsia="zh-CN"/>
        </w:rPr>
        <w:t>一次性配</w:t>
      </w:r>
      <w:r>
        <w:rPr>
          <w:rFonts w:hint="eastAsia" w:ascii="宋体" w:hAnsi="宋体" w:eastAsia="宋体" w:cs="宋体"/>
          <w:color w:val="auto"/>
          <w:sz w:val="21"/>
          <w:szCs w:val="21"/>
          <w:highlight w:val="none"/>
        </w:rPr>
        <w:t>足装备（如保安服装、巡逻车、执法记录仪、对讲机、武装带、警械、手电、常用办公耗材等器材），费用</w:t>
      </w:r>
      <w:r>
        <w:rPr>
          <w:rFonts w:hint="eastAsia" w:ascii="宋体" w:hAnsi="宋体" w:cs="宋体"/>
          <w:color w:val="auto"/>
          <w:sz w:val="21"/>
          <w:szCs w:val="21"/>
          <w:highlight w:val="none"/>
          <w:lang w:eastAsia="zh-CN"/>
        </w:rPr>
        <w:t>由</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自理。</w:t>
      </w:r>
    </w:p>
    <w:p w14:paraId="4CDA2725">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2.保安人员上岗必须统一着装（着保安服，系武装带，配警棍、对讲机，夜间配手电筒），坚守岗位，履行职责，文明执勤。</w:t>
      </w:r>
    </w:p>
    <w:p w14:paraId="2D0897E3">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3.从学校安全实际出发，经常性开展在岗人员业务技能培训</w:t>
      </w:r>
      <w:r>
        <w:rPr>
          <w:rFonts w:hint="eastAsia" w:ascii="宋体" w:hAnsi="宋体" w:eastAsia="宋体" w:cs="宋体"/>
          <w:b w:val="0"/>
          <w:bCs w:val="0"/>
          <w:color w:val="auto"/>
          <w:sz w:val="21"/>
          <w:szCs w:val="21"/>
          <w:highlight w:val="none"/>
        </w:rPr>
        <w:t>、安全教育培训</w:t>
      </w:r>
      <w:r>
        <w:rPr>
          <w:rFonts w:hint="eastAsia" w:ascii="宋体" w:hAnsi="宋体" w:cs="宋体"/>
          <w:b w:val="0"/>
          <w:bCs w:val="0"/>
          <w:color w:val="auto"/>
          <w:sz w:val="21"/>
          <w:szCs w:val="21"/>
          <w:highlight w:val="none"/>
          <w:lang w:eastAsia="zh-CN"/>
        </w:rPr>
        <w:t>、</w:t>
      </w:r>
      <w:r>
        <w:rPr>
          <w:rFonts w:hint="eastAsia" w:ascii="宋体" w:hAnsi="宋体" w:cs="宋体"/>
          <w:color w:val="auto"/>
          <w:sz w:val="21"/>
          <w:szCs w:val="21"/>
          <w:highlight w:val="none"/>
          <w:lang w:val="en-US" w:eastAsia="zh-CN"/>
        </w:rPr>
        <w:t>现代化智能管理能力培训</w:t>
      </w:r>
      <w:r>
        <w:rPr>
          <w:rFonts w:hint="eastAsia" w:ascii="宋体" w:hAnsi="宋体" w:eastAsia="宋体" w:cs="宋体"/>
          <w:color w:val="auto"/>
          <w:sz w:val="21"/>
          <w:szCs w:val="21"/>
          <w:highlight w:val="none"/>
        </w:rPr>
        <w:t>和应急预案演练。</w:t>
      </w:r>
      <w:r>
        <w:rPr>
          <w:rFonts w:hint="eastAsia" w:ascii="宋体" w:hAnsi="宋体" w:cs="宋体"/>
          <w:color w:val="auto"/>
          <w:sz w:val="21"/>
          <w:szCs w:val="21"/>
          <w:highlight w:val="none"/>
          <w:lang w:eastAsia="zh-CN"/>
        </w:rPr>
        <w:t>在</w:t>
      </w:r>
      <w:r>
        <w:rPr>
          <w:rFonts w:hint="eastAsia" w:ascii="宋体" w:hAnsi="宋体" w:cs="宋体"/>
          <w:color w:val="auto"/>
          <w:sz w:val="21"/>
          <w:szCs w:val="21"/>
          <w:highlight w:val="none"/>
          <w:lang w:val="en-US" w:eastAsia="zh-CN"/>
        </w:rPr>
        <w:t>履约期间，可配合甲方需求，</w:t>
      </w:r>
      <w:r>
        <w:rPr>
          <w:rFonts w:hint="eastAsia" w:ascii="宋体" w:hAnsi="宋体" w:eastAsia="宋体" w:cs="宋体"/>
          <w:bCs w:val="0"/>
          <w:i w:val="0"/>
          <w:iCs w:val="0"/>
          <w:caps w:val="0"/>
          <w:color w:val="auto"/>
          <w:spacing w:val="0"/>
          <w:sz w:val="21"/>
          <w:szCs w:val="21"/>
          <w:highlight w:val="none"/>
          <w:shd w:val="clear" w:color="auto" w:fill="auto"/>
          <w:vertAlign w:val="baseline"/>
        </w:rPr>
        <w:t>应用现代安保技术与设备设施的能力及</w:t>
      </w:r>
      <w:r>
        <w:rPr>
          <w:rFonts w:hint="eastAsia" w:ascii="宋体" w:hAnsi="宋体" w:cs="宋体"/>
          <w:bCs w:val="0"/>
          <w:i w:val="0"/>
          <w:iCs w:val="0"/>
          <w:caps w:val="0"/>
          <w:color w:val="auto"/>
          <w:spacing w:val="0"/>
          <w:sz w:val="21"/>
          <w:szCs w:val="21"/>
          <w:highlight w:val="none"/>
          <w:shd w:val="clear" w:color="auto" w:fill="auto"/>
          <w:vertAlign w:val="baseline"/>
          <w:lang w:val="en-US" w:eastAsia="zh-CN"/>
        </w:rPr>
        <w:t>配备</w:t>
      </w:r>
      <w:r>
        <w:rPr>
          <w:rFonts w:hint="eastAsia" w:ascii="宋体" w:hAnsi="宋体" w:eastAsia="宋体" w:cs="宋体"/>
          <w:bCs w:val="0"/>
          <w:i w:val="0"/>
          <w:iCs w:val="0"/>
          <w:caps w:val="0"/>
          <w:color w:val="auto"/>
          <w:spacing w:val="0"/>
          <w:sz w:val="21"/>
          <w:szCs w:val="21"/>
          <w:highlight w:val="none"/>
          <w:shd w:val="clear" w:color="auto" w:fill="auto"/>
          <w:vertAlign w:val="baseline"/>
        </w:rPr>
        <w:t>相应专业人员</w:t>
      </w:r>
      <w:r>
        <w:rPr>
          <w:rFonts w:hint="eastAsia" w:ascii="宋体" w:hAnsi="宋体" w:cs="宋体"/>
          <w:bCs w:val="0"/>
          <w:i w:val="0"/>
          <w:iCs w:val="0"/>
          <w:caps w:val="0"/>
          <w:color w:val="auto"/>
          <w:spacing w:val="0"/>
          <w:sz w:val="21"/>
          <w:szCs w:val="21"/>
          <w:highlight w:val="none"/>
          <w:shd w:val="clear" w:color="auto" w:fill="auto"/>
          <w:vertAlign w:val="baseline"/>
          <w:lang w:eastAsia="zh-CN"/>
        </w:rPr>
        <w:t>，</w:t>
      </w:r>
      <w:r>
        <w:rPr>
          <w:rFonts w:hint="eastAsia" w:ascii="宋体" w:hAnsi="宋体" w:cs="宋体"/>
          <w:bCs w:val="0"/>
          <w:i w:val="0"/>
          <w:iCs w:val="0"/>
          <w:caps w:val="0"/>
          <w:color w:val="auto"/>
          <w:spacing w:val="0"/>
          <w:sz w:val="21"/>
          <w:szCs w:val="21"/>
          <w:highlight w:val="none"/>
          <w:shd w:val="clear" w:color="auto" w:fill="auto"/>
          <w:vertAlign w:val="baseline"/>
          <w:lang w:val="en-US" w:eastAsia="zh-CN"/>
        </w:rPr>
        <w:t>可</w:t>
      </w:r>
      <w:r>
        <w:rPr>
          <w:rFonts w:hint="eastAsia" w:ascii="宋体" w:hAnsi="宋体" w:eastAsia="宋体" w:cs="宋体"/>
          <w:bCs w:val="0"/>
          <w:i w:val="0"/>
          <w:iCs w:val="0"/>
          <w:caps w:val="0"/>
          <w:color w:val="auto"/>
          <w:spacing w:val="0"/>
          <w:sz w:val="21"/>
          <w:szCs w:val="21"/>
          <w:highlight w:val="none"/>
          <w:shd w:val="clear" w:color="auto" w:fill="auto"/>
          <w:vertAlign w:val="baseline"/>
        </w:rPr>
        <w:t>采用</w:t>
      </w:r>
      <w:r>
        <w:rPr>
          <w:rStyle w:val="54"/>
          <w:rFonts w:hint="eastAsia" w:ascii="宋体" w:hAnsi="宋体" w:eastAsia="宋体" w:cs="宋体"/>
          <w:b w:val="0"/>
          <w:bCs w:val="0"/>
          <w:i w:val="0"/>
          <w:iCs w:val="0"/>
          <w:caps w:val="0"/>
          <w:color w:val="auto"/>
          <w:spacing w:val="0"/>
          <w:sz w:val="21"/>
          <w:szCs w:val="21"/>
          <w:highlight w:val="none"/>
          <w:shd w:val="clear" w:color="auto" w:fill="auto"/>
          <w:vertAlign w:val="baseline"/>
        </w:rPr>
        <w:t>智能化技术手段</w:t>
      </w:r>
      <w:r>
        <w:rPr>
          <w:rFonts w:hint="eastAsia" w:ascii="宋体" w:hAnsi="宋体" w:cs="宋体"/>
          <w:b w:val="0"/>
          <w:bCs w:val="0"/>
          <w:i w:val="0"/>
          <w:iCs w:val="0"/>
          <w:caps w:val="0"/>
          <w:color w:val="auto"/>
          <w:spacing w:val="0"/>
          <w:sz w:val="21"/>
          <w:szCs w:val="21"/>
          <w:highlight w:val="none"/>
          <w:shd w:val="clear" w:color="auto" w:fill="auto"/>
          <w:vertAlign w:val="baseline"/>
          <w:lang w:val="en-US" w:eastAsia="zh-CN"/>
        </w:rPr>
        <w:t>辅助</w:t>
      </w:r>
      <w:r>
        <w:rPr>
          <w:rStyle w:val="54"/>
          <w:rFonts w:hint="eastAsia" w:ascii="宋体" w:hAnsi="宋体" w:cs="宋体"/>
          <w:b w:val="0"/>
          <w:bCs w:val="0"/>
          <w:i w:val="0"/>
          <w:iCs w:val="0"/>
          <w:caps w:val="0"/>
          <w:color w:val="auto"/>
          <w:spacing w:val="0"/>
          <w:sz w:val="21"/>
          <w:szCs w:val="21"/>
          <w:highlight w:val="none"/>
          <w:shd w:val="clear" w:color="auto" w:fill="auto"/>
          <w:vertAlign w:val="baseline"/>
          <w:lang w:val="en-US" w:eastAsia="zh-CN"/>
        </w:rPr>
        <w:t>提升安保服务质量。</w:t>
      </w:r>
    </w:p>
    <w:p w14:paraId="0DC1EF38">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4.内部管理体制健全，保证保安队伍日常的规范化管理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不允许一人多岗</w:t>
      </w:r>
      <w:r>
        <w:rPr>
          <w:rFonts w:hint="eastAsia" w:ascii="宋体" w:hAnsi="宋体" w:eastAsia="宋体" w:cs="宋体"/>
          <w:color w:val="auto"/>
          <w:sz w:val="21"/>
          <w:szCs w:val="21"/>
          <w:highlight w:val="none"/>
        </w:rPr>
        <w:t>。保安人员要遵守并严格执行</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制定的有关规章制度，接受</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的统一管理，维护</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的利益。</w:t>
      </w:r>
    </w:p>
    <w:p w14:paraId="4EF07C8B">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必须采取切实有效措施保持保安队伍的稳定。保安队伍管理人员更换，应提前一个月以书面形式通知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，并征得</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同意方可更换，其他队员更换要提前三天告知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，确保服务质量不因人员变动而受影响。</w:t>
      </w:r>
    </w:p>
    <w:p w14:paraId="3D5102C7">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有权随时对保安人员工作情况进行检查，有权对违规或不称职保安人员提出处罚、调换或辞退要求，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应在三天内予以相应处理；如保安人员违反</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管理规定，</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必须接受</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根据双方认可的管理与考核制度进行的处罚（包括提前解约）。</w:t>
      </w:r>
    </w:p>
    <w:p w14:paraId="71355169">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7.保安应聘、录用、离职等管理档案规范，手续齐全，相应资料必须报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备案。</w:t>
      </w:r>
    </w:p>
    <w:p w14:paraId="4EAA90F2">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8.加强对保安人员业务的管理，确保保安队员遵纪守法，在校园内无违规违法事件发生。</w:t>
      </w:r>
    </w:p>
    <w:p w14:paraId="4BE5AD16">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保安人员</w:t>
      </w:r>
      <w:r>
        <w:rPr>
          <w:rFonts w:hint="eastAsia" w:ascii="宋体" w:hAnsi="宋体" w:eastAsia="宋体" w:cs="宋体"/>
          <w:color w:val="auto"/>
          <w:sz w:val="21"/>
          <w:szCs w:val="21"/>
          <w:highlight w:val="none"/>
        </w:rPr>
        <w:t>职责及突发事件处置要求</w:t>
      </w:r>
    </w:p>
    <w:p w14:paraId="064EA2B1">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1.遵守</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的各项规章制度，不迟到、不早退、不脱岗、不睡岗、不酒后上岗，不做与工作无关的事，听从指挥，服从调度。</w:t>
      </w:r>
    </w:p>
    <w:p w14:paraId="670022FC">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2.上岗执勤时，应着装整齐、配带好防护器材，保持高度警戒。</w:t>
      </w:r>
    </w:p>
    <w:p w14:paraId="57E0D4C4">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3.当发现校内有争吵、大声喧哗的人员时，应立即上前了解情况，委婉劝说并及时制止。</w:t>
      </w:r>
    </w:p>
    <w:p w14:paraId="3272CB27">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4.当发现有人恶意敲击或损坏校内的物品时，应立即上前阻止并</w:t>
      </w:r>
      <w:r>
        <w:rPr>
          <w:rFonts w:hint="eastAsia" w:ascii="宋体" w:hAnsi="宋体" w:cs="宋体"/>
          <w:color w:val="auto"/>
          <w:sz w:val="21"/>
          <w:szCs w:val="21"/>
          <w:highlight w:val="none"/>
          <w:lang w:val="en-US" w:eastAsia="zh-CN"/>
        </w:rPr>
        <w:t>及时</w:t>
      </w:r>
      <w:r>
        <w:rPr>
          <w:rFonts w:hint="eastAsia" w:ascii="宋体" w:hAnsi="宋体" w:eastAsia="宋体" w:cs="宋体"/>
          <w:color w:val="auto"/>
          <w:sz w:val="21"/>
          <w:szCs w:val="21"/>
          <w:highlight w:val="none"/>
        </w:rPr>
        <w:t>上报。</w:t>
      </w:r>
    </w:p>
    <w:p w14:paraId="078412B7">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5.当校内出现打架、斗殴事件时，应积极果断进行劝阻，防止事态进一步扩大，同时,立即报告管理人员,视情况拨打“110”报警。</w:t>
      </w:r>
    </w:p>
    <w:p w14:paraId="3770512A">
      <w:pPr>
        <w:keepNext w:val="0"/>
        <w:keepLines w:val="0"/>
        <w:widowControl w:val="0"/>
        <w:suppressLineNumbers w:val="0"/>
        <w:spacing w:line="360" w:lineRule="auto"/>
        <w:ind w:firstLine="420" w:firstLineChars="200"/>
        <w:jc w:val="left"/>
        <w:rPr>
          <w:rFonts w:hint="eastAsia" w:ascii="宋体" w:hAnsi="宋体" w:cs="宋体"/>
          <w:bCs w:val="0"/>
          <w:i w:val="0"/>
          <w:iCs w:val="0"/>
          <w:caps w:val="0"/>
          <w:color w:val="auto"/>
          <w:spacing w:val="0"/>
          <w:sz w:val="21"/>
          <w:szCs w:val="21"/>
          <w:highlight w:val="none"/>
          <w:shd w:val="clear" w:color="auto" w:fill="auto"/>
          <w:vertAlign w:val="baseline"/>
          <w:lang w:val="en-US" w:eastAsia="zh-CN" w:bidi="ar"/>
        </w:rPr>
      </w:pPr>
      <w:r>
        <w:rPr>
          <w:rFonts w:hint="eastAsia" w:ascii="宋体" w:hAnsi="宋体" w:eastAsia="宋体" w:cs="宋体"/>
          <w:color w:val="auto"/>
          <w:sz w:val="21"/>
          <w:szCs w:val="21"/>
          <w:highlight w:val="none"/>
        </w:rPr>
        <w:t>6.</w:t>
      </w:r>
      <w:r>
        <w:rPr>
          <w:rFonts w:hint="eastAsia" w:ascii="宋体" w:hAnsi="宋体" w:cs="宋体"/>
          <w:color w:val="auto"/>
          <w:sz w:val="21"/>
          <w:szCs w:val="21"/>
          <w:highlight w:val="none"/>
          <w:lang w:val="en-US" w:eastAsia="zh-CN"/>
        </w:rPr>
        <w:t>负责学校举办</w:t>
      </w:r>
      <w:r>
        <w:rPr>
          <w:rFonts w:hint="eastAsia" w:ascii="宋体" w:hAnsi="宋体" w:eastAsia="宋体" w:cs="宋体"/>
          <w:bCs w:val="0"/>
          <w:i w:val="0"/>
          <w:iCs w:val="0"/>
          <w:caps w:val="0"/>
          <w:color w:val="auto"/>
          <w:spacing w:val="0"/>
          <w:sz w:val="21"/>
          <w:szCs w:val="21"/>
          <w:highlight w:val="none"/>
          <w:shd w:val="clear" w:color="auto" w:fill="auto"/>
          <w:vertAlign w:val="baseline"/>
        </w:rPr>
        <w:t>重大活动（如招生、迎新、开学典礼、军训、毕业典礼等校级以上活动）</w:t>
      </w:r>
      <w:r>
        <w:rPr>
          <w:rFonts w:hint="eastAsia" w:ascii="宋体" w:hAnsi="宋体" w:eastAsia="宋体" w:cs="宋体"/>
          <w:color w:val="auto"/>
          <w:kern w:val="2"/>
          <w:sz w:val="21"/>
          <w:szCs w:val="21"/>
          <w:highlight w:val="none"/>
          <w:lang w:val="en-US" w:eastAsia="zh-CN" w:bidi="ar"/>
        </w:rPr>
        <w:t>的秩序保障、安全警戒和防恐防暴工作</w:t>
      </w:r>
      <w:r>
        <w:rPr>
          <w:rFonts w:hint="eastAsia" w:ascii="宋体" w:hAnsi="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配合做好</w:t>
      </w:r>
      <w:r>
        <w:rPr>
          <w:rFonts w:hint="eastAsia" w:ascii="宋体" w:hAnsi="宋体" w:eastAsia="宋体" w:cs="宋体"/>
          <w:bCs w:val="0"/>
          <w:i w:val="0"/>
          <w:iCs w:val="0"/>
          <w:caps w:val="0"/>
          <w:color w:val="auto"/>
          <w:spacing w:val="0"/>
          <w:sz w:val="21"/>
          <w:szCs w:val="21"/>
          <w:highlight w:val="none"/>
          <w:shd w:val="clear" w:color="auto" w:fill="auto"/>
          <w:vertAlign w:val="baseline"/>
          <w:lang w:bidi="ar"/>
        </w:rPr>
        <w:t>节假日</w:t>
      </w:r>
      <w:r>
        <w:rPr>
          <w:rFonts w:hint="eastAsia" w:ascii="宋体" w:hAnsi="宋体" w:cs="宋体"/>
          <w:bCs w:val="0"/>
          <w:i w:val="0"/>
          <w:iCs w:val="0"/>
          <w:caps w:val="0"/>
          <w:color w:val="auto"/>
          <w:spacing w:val="0"/>
          <w:sz w:val="21"/>
          <w:szCs w:val="21"/>
          <w:highlight w:val="none"/>
          <w:shd w:val="clear" w:color="auto" w:fill="auto"/>
          <w:vertAlign w:val="baseline"/>
          <w:lang w:val="en-US" w:eastAsia="zh-CN" w:bidi="ar"/>
        </w:rPr>
        <w:t>及</w:t>
      </w:r>
      <w:r>
        <w:rPr>
          <w:rFonts w:hint="eastAsia" w:ascii="宋体" w:hAnsi="宋体" w:eastAsia="宋体" w:cs="宋体"/>
          <w:color w:val="auto"/>
          <w:kern w:val="2"/>
          <w:sz w:val="21"/>
          <w:szCs w:val="21"/>
          <w:highlight w:val="none"/>
          <w:lang w:val="en-US" w:eastAsia="zh-CN" w:bidi="ar"/>
        </w:rPr>
        <w:t>敏感时期的安全保障工作</w:t>
      </w:r>
      <w:r>
        <w:rPr>
          <w:rFonts w:hint="eastAsia" w:ascii="宋体" w:hAnsi="宋体" w:cs="宋体"/>
          <w:color w:val="auto"/>
          <w:kern w:val="2"/>
          <w:sz w:val="21"/>
          <w:szCs w:val="21"/>
          <w:highlight w:val="none"/>
          <w:lang w:val="en-US" w:eastAsia="zh-CN" w:bidi="ar"/>
        </w:rPr>
        <w:t>。对校园内</w:t>
      </w:r>
      <w:r>
        <w:rPr>
          <w:rFonts w:hint="eastAsia" w:ascii="宋体" w:hAnsi="宋体" w:eastAsia="宋体" w:cs="宋体"/>
          <w:bCs w:val="0"/>
          <w:i w:val="0"/>
          <w:iCs w:val="0"/>
          <w:caps w:val="0"/>
          <w:color w:val="auto"/>
          <w:spacing w:val="0"/>
          <w:sz w:val="21"/>
          <w:szCs w:val="21"/>
          <w:highlight w:val="none"/>
          <w:shd w:val="clear" w:color="auto" w:fill="auto"/>
          <w:vertAlign w:val="baseline"/>
          <w:lang w:bidi="ar"/>
        </w:rPr>
        <w:t>核心区/重点部位</w:t>
      </w:r>
      <w:r>
        <w:rPr>
          <w:rFonts w:hint="eastAsia" w:ascii="宋体" w:hAnsi="宋体" w:cs="宋体"/>
          <w:bCs w:val="0"/>
          <w:i w:val="0"/>
          <w:iCs w:val="0"/>
          <w:caps w:val="0"/>
          <w:color w:val="auto"/>
          <w:spacing w:val="0"/>
          <w:sz w:val="21"/>
          <w:szCs w:val="21"/>
          <w:highlight w:val="none"/>
          <w:shd w:val="clear" w:color="auto" w:fill="auto"/>
          <w:vertAlign w:val="baseline"/>
          <w:lang w:val="en-US" w:eastAsia="zh-CN" w:bidi="ar"/>
        </w:rPr>
        <w:t>做重点安全保障服务，同时对其他区域做合理安全保障服务。</w:t>
      </w:r>
    </w:p>
    <w:p w14:paraId="5DEB2265">
      <w:pPr>
        <w:keepNext w:val="0"/>
        <w:keepLines w:val="0"/>
        <w:widowControl w:val="0"/>
        <w:suppressLineNumbers w:val="0"/>
        <w:spacing w:line="360" w:lineRule="auto"/>
        <w:ind w:firstLine="420" w:firstLineChars="200"/>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7.积极主动配合</w:t>
      </w:r>
      <w:r>
        <w:rPr>
          <w:rFonts w:hint="eastAsia" w:ascii="宋体" w:hAnsi="宋体" w:eastAsia="宋体" w:cs="宋体"/>
          <w:b w:val="0"/>
          <w:bCs w:val="0"/>
          <w:color w:val="auto"/>
          <w:sz w:val="21"/>
          <w:szCs w:val="21"/>
          <w:highlight w:val="none"/>
          <w:lang w:eastAsia="zh-CN"/>
        </w:rPr>
        <w:t>甲方</w:t>
      </w:r>
      <w:r>
        <w:rPr>
          <w:rFonts w:hint="eastAsia" w:ascii="宋体" w:hAnsi="宋体" w:eastAsia="宋体" w:cs="宋体"/>
          <w:b w:val="0"/>
          <w:bCs w:val="0"/>
          <w:color w:val="auto"/>
          <w:sz w:val="21"/>
          <w:szCs w:val="21"/>
          <w:highlight w:val="none"/>
        </w:rPr>
        <w:t>教育教学活动</w:t>
      </w:r>
      <w:r>
        <w:rPr>
          <w:rFonts w:hint="eastAsia" w:ascii="宋体" w:hAnsi="宋体" w:cs="宋体"/>
          <w:b w:val="0"/>
          <w:bCs w:val="0"/>
          <w:i w:val="0"/>
          <w:iCs w:val="0"/>
          <w:caps w:val="0"/>
          <w:color w:val="auto"/>
          <w:spacing w:val="0"/>
          <w:sz w:val="21"/>
          <w:szCs w:val="21"/>
          <w:highlight w:val="none"/>
          <w:shd w:val="clear" w:color="auto" w:fill="auto"/>
          <w:vertAlign w:val="baseline"/>
          <w:lang w:eastAsia="zh-CN"/>
        </w:rPr>
        <w:t>，</w:t>
      </w:r>
      <w:r>
        <w:rPr>
          <w:rFonts w:hint="eastAsia" w:ascii="宋体" w:hAnsi="宋体" w:cs="宋体"/>
          <w:b w:val="0"/>
          <w:bCs w:val="0"/>
          <w:i w:val="0"/>
          <w:iCs w:val="0"/>
          <w:caps w:val="0"/>
          <w:color w:val="auto"/>
          <w:spacing w:val="0"/>
          <w:sz w:val="21"/>
          <w:szCs w:val="21"/>
          <w:highlight w:val="none"/>
          <w:shd w:val="clear" w:color="auto" w:fill="auto"/>
          <w:vertAlign w:val="baseline"/>
          <w:lang w:val="en-US" w:eastAsia="zh-CN"/>
        </w:rPr>
        <w:t>协助甲方</w:t>
      </w:r>
      <w:r>
        <w:rPr>
          <w:rFonts w:hint="eastAsia" w:ascii="宋体" w:hAnsi="宋体" w:eastAsia="宋体" w:cs="宋体"/>
          <w:b w:val="0"/>
          <w:bCs w:val="0"/>
          <w:i w:val="0"/>
          <w:iCs w:val="0"/>
          <w:caps w:val="0"/>
          <w:color w:val="auto"/>
          <w:spacing w:val="0"/>
          <w:sz w:val="21"/>
          <w:szCs w:val="21"/>
          <w:highlight w:val="none"/>
          <w:shd w:val="clear" w:color="auto" w:fill="auto"/>
          <w:vertAlign w:val="baseline"/>
        </w:rPr>
        <w:t>处理与校园周边村委关系</w:t>
      </w:r>
      <w:r>
        <w:rPr>
          <w:rFonts w:hint="eastAsia" w:ascii="宋体" w:hAnsi="宋体" w:cs="宋体"/>
          <w:b w:val="0"/>
          <w:bCs w:val="0"/>
          <w:i w:val="0"/>
          <w:iCs w:val="0"/>
          <w:caps w:val="0"/>
          <w:color w:val="auto"/>
          <w:spacing w:val="0"/>
          <w:sz w:val="21"/>
          <w:szCs w:val="21"/>
          <w:highlight w:val="none"/>
          <w:shd w:val="clear" w:color="auto" w:fill="auto"/>
          <w:vertAlign w:val="baseline"/>
          <w:lang w:eastAsia="zh-CN"/>
        </w:rPr>
        <w:t>，</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甲方</w:t>
      </w:r>
      <w:r>
        <w:rPr>
          <w:rFonts w:hint="eastAsia" w:ascii="宋体" w:hAnsi="宋体" w:eastAsia="宋体" w:cs="宋体"/>
          <w:b w:val="0"/>
          <w:bCs w:val="0"/>
          <w:color w:val="auto"/>
          <w:sz w:val="21"/>
          <w:szCs w:val="21"/>
          <w:highlight w:val="none"/>
        </w:rPr>
        <w:t>特殊时期（如重大活动、节假日</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与相关部门联动演习</w:t>
      </w:r>
      <w:r>
        <w:rPr>
          <w:rFonts w:hint="eastAsia" w:ascii="宋体" w:hAnsi="宋体" w:eastAsia="宋体" w:cs="宋体"/>
          <w:b w:val="0"/>
          <w:bCs w:val="0"/>
          <w:color w:val="auto"/>
          <w:sz w:val="21"/>
          <w:szCs w:val="21"/>
          <w:highlight w:val="none"/>
        </w:rPr>
        <w:t>等）</w:t>
      </w:r>
      <w:r>
        <w:rPr>
          <w:rFonts w:hint="eastAsia" w:ascii="宋体" w:hAnsi="宋体" w:cs="宋体"/>
          <w:b w:val="0"/>
          <w:bCs w:val="0"/>
          <w:color w:val="auto"/>
          <w:sz w:val="21"/>
          <w:szCs w:val="21"/>
          <w:highlight w:val="none"/>
          <w:lang w:val="en-US" w:eastAsia="zh-CN"/>
        </w:rPr>
        <w:t>提供安全保障服务。</w:t>
      </w:r>
    </w:p>
    <w:p w14:paraId="6CEE2104">
      <w:pPr>
        <w:keepNext w:val="0"/>
        <w:keepLines w:val="0"/>
        <w:widowControl w:val="0"/>
        <w:suppressLineNumbers w:val="0"/>
        <w:spacing w:line="360" w:lineRule="auto"/>
        <w:ind w:firstLine="420" w:firstLineChars="200"/>
        <w:jc w:val="left"/>
        <w:rPr>
          <w:rFonts w:hint="eastAsia" w:ascii="宋体" w:hAnsi="宋体" w:cs="宋体"/>
          <w:bCs w:val="0"/>
          <w:color w:val="auto"/>
          <w:kern w:val="2"/>
          <w:sz w:val="21"/>
          <w:szCs w:val="21"/>
          <w:highlight w:val="none"/>
          <w:lang w:eastAsia="zh-CN"/>
        </w:rPr>
      </w:pPr>
      <w:r>
        <w:rPr>
          <w:rFonts w:hint="eastAsia" w:ascii="宋体" w:hAnsi="宋体" w:cs="宋体"/>
          <w:bCs w:val="0"/>
          <w:color w:val="auto"/>
          <w:kern w:val="2"/>
          <w:sz w:val="21"/>
          <w:szCs w:val="21"/>
          <w:highlight w:val="none"/>
          <w:lang w:val="en-US" w:eastAsia="zh-CN"/>
        </w:rPr>
        <w:t>8.</w:t>
      </w:r>
      <w:r>
        <w:rPr>
          <w:rFonts w:hint="eastAsia" w:ascii="宋体" w:hAnsi="宋体" w:cs="宋体"/>
          <w:bCs w:val="0"/>
          <w:color w:val="auto"/>
          <w:kern w:val="2"/>
          <w:sz w:val="21"/>
          <w:szCs w:val="21"/>
          <w:highlight w:val="none"/>
        </w:rPr>
        <w:t>做好消防安全工作，熟悉</w:t>
      </w:r>
      <w:r>
        <w:rPr>
          <w:rFonts w:hint="eastAsia" w:ascii="宋体" w:hAnsi="宋体" w:cs="宋体"/>
          <w:bCs w:val="0"/>
          <w:color w:val="auto"/>
          <w:kern w:val="2"/>
          <w:sz w:val="21"/>
          <w:szCs w:val="21"/>
          <w:highlight w:val="none"/>
          <w:lang w:val="en-US" w:eastAsia="zh-CN"/>
        </w:rPr>
        <w:t>校园</w:t>
      </w:r>
      <w:r>
        <w:rPr>
          <w:rFonts w:hint="eastAsia" w:ascii="宋体" w:hAnsi="宋体" w:cs="宋体"/>
          <w:bCs w:val="0"/>
          <w:color w:val="auto"/>
          <w:kern w:val="2"/>
          <w:sz w:val="21"/>
          <w:szCs w:val="21"/>
          <w:highlight w:val="none"/>
        </w:rPr>
        <w:t>内消防设施、设备的数量、位置等情况，</w:t>
      </w:r>
      <w:r>
        <w:rPr>
          <w:rFonts w:hint="eastAsia" w:ascii="宋体" w:hAnsi="宋体" w:cs="宋体"/>
          <w:bCs w:val="0"/>
          <w:color w:val="auto"/>
          <w:sz w:val="21"/>
          <w:szCs w:val="21"/>
          <w:highlight w:val="none"/>
        </w:rPr>
        <w:t>每日检查火灾报警控制器的自检、消音、复位功能以及主备电源切换功能</w:t>
      </w:r>
      <w:r>
        <w:rPr>
          <w:rFonts w:hint="eastAsia" w:ascii="宋体" w:hAnsi="宋体" w:cs="宋体"/>
          <w:bCs w:val="0"/>
          <w:color w:val="auto"/>
          <w:sz w:val="21"/>
          <w:szCs w:val="21"/>
          <w:highlight w:val="none"/>
          <w:lang w:eastAsia="zh-CN"/>
        </w:rPr>
        <w:t>、</w:t>
      </w:r>
      <w:r>
        <w:rPr>
          <w:rFonts w:hint="eastAsia" w:ascii="宋体" w:hAnsi="宋体" w:cs="宋体"/>
          <w:bCs w:val="0"/>
          <w:color w:val="auto"/>
          <w:sz w:val="21"/>
          <w:szCs w:val="21"/>
          <w:highlight w:val="none"/>
        </w:rPr>
        <w:t>消防联动控制器的运行状况，掌握和了解消防设施的运行、误报警、故障等有关情况</w:t>
      </w:r>
      <w:r>
        <w:rPr>
          <w:rFonts w:hint="eastAsia" w:ascii="宋体" w:hAnsi="宋体" w:cs="宋体"/>
          <w:bCs w:val="0"/>
          <w:color w:val="auto"/>
          <w:sz w:val="21"/>
          <w:szCs w:val="21"/>
          <w:highlight w:val="none"/>
          <w:lang w:eastAsia="zh-CN"/>
        </w:rPr>
        <w:t>，</w:t>
      </w:r>
      <w:r>
        <w:rPr>
          <w:rFonts w:hint="eastAsia" w:ascii="宋体" w:hAnsi="宋体" w:cs="宋体"/>
          <w:bCs w:val="0"/>
          <w:color w:val="auto"/>
          <w:kern w:val="2"/>
          <w:sz w:val="21"/>
          <w:szCs w:val="21"/>
          <w:highlight w:val="none"/>
        </w:rPr>
        <w:t>发现消防隐患及时报告，发现火情做好报警报告、疏散人员、现场管控等工作</w:t>
      </w:r>
      <w:r>
        <w:rPr>
          <w:rFonts w:hint="eastAsia" w:ascii="宋体" w:hAnsi="宋体" w:cs="宋体"/>
          <w:bCs w:val="0"/>
          <w:color w:val="auto"/>
          <w:kern w:val="2"/>
          <w:sz w:val="21"/>
          <w:szCs w:val="21"/>
          <w:highlight w:val="none"/>
          <w:lang w:eastAsia="zh-CN"/>
        </w:rPr>
        <w:t>。</w:t>
      </w:r>
      <w:r>
        <w:rPr>
          <w:rFonts w:hint="eastAsia" w:ascii="宋体" w:hAnsi="宋体" w:cs="宋体"/>
          <w:bCs w:val="0"/>
          <w:color w:val="auto"/>
          <w:sz w:val="21"/>
          <w:szCs w:val="21"/>
          <w:highlight w:val="none"/>
        </w:rPr>
        <w:t>熟练掌握《火灾事故应急处置程序》，火灾情况下能够按照程序开展灭火救援工作。</w:t>
      </w:r>
    </w:p>
    <w:p w14:paraId="4420ABC3">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校内如果发生</w:t>
      </w:r>
      <w:r>
        <w:rPr>
          <w:rFonts w:hint="eastAsia" w:ascii="宋体" w:hAnsi="宋体" w:eastAsia="宋体" w:cs="宋体"/>
          <w:bCs w:val="0"/>
          <w:i w:val="0"/>
          <w:iCs w:val="0"/>
          <w:caps w:val="0"/>
          <w:color w:val="auto"/>
          <w:spacing w:val="0"/>
          <w:sz w:val="21"/>
          <w:szCs w:val="21"/>
          <w:highlight w:val="none"/>
          <w:shd w:val="clear" w:color="auto" w:fill="auto"/>
          <w:vertAlign w:val="baseline"/>
        </w:rPr>
        <w:t>自然灾害、</w:t>
      </w:r>
      <w:r>
        <w:rPr>
          <w:rFonts w:hint="eastAsia" w:ascii="宋体" w:hAnsi="宋体" w:cs="宋体"/>
          <w:bCs w:val="0"/>
          <w:i w:val="0"/>
          <w:iCs w:val="0"/>
          <w:caps w:val="0"/>
          <w:color w:val="auto"/>
          <w:spacing w:val="0"/>
          <w:sz w:val="21"/>
          <w:szCs w:val="21"/>
          <w:highlight w:val="none"/>
          <w:shd w:val="clear" w:color="auto" w:fill="auto"/>
          <w:vertAlign w:val="baseline"/>
          <w:lang w:val="en-US" w:eastAsia="zh-CN"/>
        </w:rPr>
        <w:t>地震、</w:t>
      </w:r>
      <w:r>
        <w:rPr>
          <w:rFonts w:hint="eastAsia" w:ascii="宋体" w:hAnsi="宋体" w:eastAsia="宋体" w:cs="宋体"/>
          <w:bCs w:val="0"/>
          <w:i w:val="0"/>
          <w:iCs w:val="0"/>
          <w:caps w:val="0"/>
          <w:color w:val="auto"/>
          <w:spacing w:val="0"/>
          <w:sz w:val="21"/>
          <w:szCs w:val="21"/>
          <w:highlight w:val="none"/>
          <w:shd w:val="clear" w:color="auto" w:fill="auto"/>
          <w:vertAlign w:val="baseline"/>
        </w:rPr>
        <w:t>火灾、</w:t>
      </w:r>
      <w:r>
        <w:rPr>
          <w:rFonts w:hint="eastAsia" w:ascii="宋体" w:hAnsi="宋体" w:cs="宋体"/>
          <w:bCs w:val="0"/>
          <w:i w:val="0"/>
          <w:iCs w:val="0"/>
          <w:caps w:val="0"/>
          <w:color w:val="auto"/>
          <w:spacing w:val="0"/>
          <w:sz w:val="21"/>
          <w:szCs w:val="21"/>
          <w:highlight w:val="none"/>
          <w:shd w:val="clear" w:color="auto" w:fill="auto"/>
          <w:vertAlign w:val="baseline"/>
          <w:lang w:val="en-US" w:eastAsia="zh-CN"/>
        </w:rPr>
        <w:t>水灾、</w:t>
      </w:r>
      <w:r>
        <w:rPr>
          <w:rFonts w:hint="eastAsia" w:ascii="宋体" w:hAnsi="宋体" w:eastAsia="宋体" w:cs="宋体"/>
          <w:bCs w:val="0"/>
          <w:i w:val="0"/>
          <w:iCs w:val="0"/>
          <w:caps w:val="0"/>
          <w:color w:val="auto"/>
          <w:spacing w:val="0"/>
          <w:sz w:val="21"/>
          <w:szCs w:val="21"/>
          <w:highlight w:val="none"/>
          <w:shd w:val="clear" w:color="auto" w:fill="auto"/>
          <w:vertAlign w:val="baseline"/>
        </w:rPr>
        <w:t>交通事故、治安事件、</w:t>
      </w:r>
      <w:r>
        <w:rPr>
          <w:rFonts w:hint="eastAsia" w:ascii="宋体" w:hAnsi="宋体" w:eastAsia="宋体" w:cs="宋体"/>
          <w:b w:val="0"/>
          <w:bCs w:val="0"/>
          <w:i w:val="0"/>
          <w:iCs w:val="0"/>
          <w:caps w:val="0"/>
          <w:color w:val="auto"/>
          <w:spacing w:val="0"/>
          <w:sz w:val="21"/>
          <w:szCs w:val="21"/>
          <w:highlight w:val="none"/>
          <w:shd w:val="clear" w:color="auto" w:fill="auto"/>
          <w:vertAlign w:val="baseline"/>
        </w:rPr>
        <w:t>反恐防暴</w:t>
      </w:r>
      <w:r>
        <w:rPr>
          <w:rFonts w:hint="eastAsia" w:ascii="宋体" w:hAnsi="宋体" w:eastAsia="宋体" w:cs="宋体"/>
          <w:color w:val="auto"/>
          <w:sz w:val="21"/>
          <w:szCs w:val="21"/>
          <w:highlight w:val="none"/>
        </w:rPr>
        <w:t>等</w:t>
      </w:r>
      <w:r>
        <w:rPr>
          <w:rFonts w:hint="eastAsia" w:ascii="宋体" w:hAnsi="宋体" w:cs="宋体"/>
          <w:color w:val="auto"/>
          <w:sz w:val="21"/>
          <w:szCs w:val="21"/>
          <w:highlight w:val="none"/>
          <w:lang w:val="en-US" w:eastAsia="zh-CN"/>
        </w:rPr>
        <w:t>突发</w:t>
      </w:r>
      <w:r>
        <w:rPr>
          <w:rFonts w:hint="eastAsia" w:ascii="宋体" w:hAnsi="宋体" w:eastAsia="宋体" w:cs="宋体"/>
          <w:color w:val="auto"/>
          <w:sz w:val="21"/>
          <w:szCs w:val="21"/>
          <w:highlight w:val="none"/>
        </w:rPr>
        <w:t>事件时，应立即组织人员疏散，防止事态扩大及次生灾害发生，同时报告管理人员和拨打“110”报警；</w:t>
      </w:r>
      <w:r>
        <w:rPr>
          <w:rFonts w:hint="eastAsia" w:ascii="宋体" w:hAnsi="宋体" w:cs="宋体"/>
          <w:color w:val="auto"/>
          <w:sz w:val="21"/>
          <w:szCs w:val="21"/>
          <w:highlight w:val="none"/>
          <w:lang w:val="en-US" w:eastAsia="zh-CN"/>
        </w:rPr>
        <w:t>掌握</w:t>
      </w:r>
      <w:r>
        <w:rPr>
          <w:rFonts w:hint="eastAsia" w:ascii="宋体" w:hAnsi="宋体" w:eastAsia="宋体" w:cs="宋体"/>
          <w:color w:val="auto"/>
          <w:sz w:val="21"/>
          <w:szCs w:val="21"/>
          <w:highlight w:val="none"/>
        </w:rPr>
        <w:t>基本</w:t>
      </w:r>
      <w:r>
        <w:rPr>
          <w:rFonts w:hint="eastAsia" w:ascii="宋体" w:hAnsi="宋体" w:eastAsia="宋体" w:cs="宋体"/>
          <w:color w:val="auto"/>
          <w:sz w:val="21"/>
          <w:szCs w:val="21"/>
          <w:highlight w:val="none"/>
          <w:lang w:val="en-US" w:eastAsia="zh-CN"/>
        </w:rPr>
        <w:t>应急救援及</w:t>
      </w:r>
      <w:r>
        <w:rPr>
          <w:rFonts w:hint="eastAsia" w:ascii="宋体" w:hAnsi="宋体" w:eastAsia="宋体" w:cs="宋体"/>
          <w:color w:val="auto"/>
          <w:sz w:val="21"/>
          <w:szCs w:val="21"/>
          <w:highlight w:val="none"/>
        </w:rPr>
        <w:t>救护知识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发现有人受伤时，</w:t>
      </w:r>
      <w:r>
        <w:rPr>
          <w:rFonts w:hint="eastAsia" w:ascii="宋体" w:hAnsi="宋体" w:cs="宋体"/>
          <w:color w:val="auto"/>
          <w:sz w:val="21"/>
          <w:szCs w:val="21"/>
          <w:highlight w:val="none"/>
          <w:lang w:val="en-US" w:eastAsia="zh-CN"/>
        </w:rPr>
        <w:t>安排应急救援人员做好应急救援工作，同时</w:t>
      </w:r>
      <w:r>
        <w:rPr>
          <w:rFonts w:hint="eastAsia" w:ascii="宋体" w:hAnsi="宋体" w:eastAsia="宋体" w:cs="宋体"/>
          <w:color w:val="auto"/>
          <w:sz w:val="21"/>
          <w:szCs w:val="21"/>
          <w:highlight w:val="none"/>
        </w:rPr>
        <w:t>立即拨打“120”急救电话。发生火灾时应立即向管理人员报告并采取措施控制火情，同时拨打“119”火警电话报警。</w:t>
      </w:r>
    </w:p>
    <w:p w14:paraId="10802FA9">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.当在校内发现从事违法活动犯罪嫌疑人时，应立即予以制止并通知其它岗位队员齐力抓获犯罪嫌疑人并移交</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；不能控制的，应记住嫌疑人的主要体貌特征和逃跑方向，立即报警并协助警方破案。</w:t>
      </w:r>
    </w:p>
    <w:p w14:paraId="28CFF082">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当校内发生暴恐、抢劫等恶性案件时，应立即使用警用器械予以制止，确保受害人和自身的人身安全，并记住犯罪嫌疑人的主要体貌特征和所持凶器、逃跑方向，迅速报警；有人受伤时，应立即拔打“120”急救。</w:t>
      </w:r>
    </w:p>
    <w:p w14:paraId="22A485F1">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.各类突发事件及处置情况及时向管理人员汇报并及时总结经验教训。</w:t>
      </w:r>
    </w:p>
    <w:p w14:paraId="3BC0E64F">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八</w:t>
      </w:r>
      <w:r>
        <w:rPr>
          <w:rFonts w:hint="eastAsia" w:ascii="宋体" w:hAnsi="宋体" w:eastAsia="宋体" w:cs="宋体"/>
          <w:color w:val="auto"/>
          <w:sz w:val="21"/>
          <w:szCs w:val="21"/>
          <w:highlight w:val="none"/>
        </w:rPr>
        <w:t>）保安人员的招聘与录用条件</w:t>
      </w:r>
    </w:p>
    <w:p w14:paraId="77F2C04C">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1.保安人员的招聘工作由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负责；录用条件为具备国家相关法律法规规定的</w:t>
      </w:r>
      <w:r>
        <w:rPr>
          <w:rFonts w:hint="eastAsia" w:ascii="宋体" w:hAnsi="宋体" w:eastAsia="宋体" w:cs="宋体"/>
          <w:color w:val="auto"/>
          <w:sz w:val="21"/>
          <w:szCs w:val="21"/>
          <w:highlight w:val="none"/>
          <w:lang w:eastAsia="zh-CN"/>
        </w:rPr>
        <w:t>保安人员</w:t>
      </w:r>
      <w:r>
        <w:rPr>
          <w:rFonts w:hint="eastAsia" w:ascii="宋体" w:hAnsi="宋体" w:eastAsia="宋体" w:cs="宋体"/>
          <w:color w:val="auto"/>
          <w:sz w:val="21"/>
          <w:szCs w:val="21"/>
          <w:highlight w:val="none"/>
        </w:rPr>
        <w:t>的任职资格和合法手续。</w:t>
      </w:r>
      <w:r>
        <w:rPr>
          <w:rFonts w:hint="eastAsia" w:ascii="宋体" w:hAnsi="宋体" w:eastAsia="宋体" w:cs="宋体"/>
          <w:color w:val="auto"/>
          <w:sz w:val="21"/>
          <w:szCs w:val="21"/>
          <w:highlight w:val="none"/>
          <w:lang w:val="en-US" w:eastAsia="zh-CN"/>
        </w:rPr>
        <w:t>乙方必须按照国家及地方相关规定与派驻人员签订劳动合同</w:t>
      </w:r>
      <w:r>
        <w:rPr>
          <w:rFonts w:hint="eastAsia" w:ascii="宋体" w:hAnsi="宋体" w:eastAsia="宋体" w:cs="宋体"/>
          <w:color w:val="auto"/>
          <w:sz w:val="21"/>
          <w:szCs w:val="21"/>
          <w:highlight w:val="none"/>
        </w:rPr>
        <w:t>，建立劳动关系，</w:t>
      </w:r>
      <w:r>
        <w:rPr>
          <w:rFonts w:hint="eastAsia" w:ascii="宋体" w:hAnsi="宋体" w:eastAsia="宋体" w:cs="宋体"/>
          <w:color w:val="auto"/>
          <w:sz w:val="21"/>
          <w:szCs w:val="21"/>
          <w:highlight w:val="none"/>
          <w:lang w:val="en-US" w:eastAsia="zh-CN"/>
        </w:rPr>
        <w:t>足额缴纳各种社会保险及其他保险，</w:t>
      </w:r>
      <w:r>
        <w:rPr>
          <w:rFonts w:hint="eastAsia" w:ascii="宋体" w:hAnsi="宋体" w:eastAsia="宋体" w:cs="宋体"/>
          <w:color w:val="auto"/>
          <w:sz w:val="21"/>
          <w:szCs w:val="21"/>
          <w:highlight w:val="none"/>
        </w:rPr>
        <w:t>按时</w:t>
      </w:r>
      <w:r>
        <w:rPr>
          <w:rFonts w:hint="eastAsia" w:ascii="宋体" w:hAnsi="宋体" w:eastAsia="宋体" w:cs="宋体"/>
          <w:color w:val="auto"/>
          <w:sz w:val="21"/>
          <w:szCs w:val="21"/>
          <w:highlight w:val="none"/>
          <w:lang w:val="en-US" w:eastAsia="zh-CN"/>
        </w:rPr>
        <w:t>足额</w:t>
      </w:r>
      <w:r>
        <w:rPr>
          <w:rFonts w:hint="eastAsia" w:ascii="宋体" w:hAnsi="宋体" w:eastAsia="宋体" w:cs="宋体"/>
          <w:color w:val="auto"/>
          <w:sz w:val="21"/>
          <w:szCs w:val="21"/>
          <w:highlight w:val="none"/>
        </w:rPr>
        <w:t>支付</w:t>
      </w:r>
      <w:r>
        <w:rPr>
          <w:rFonts w:hint="eastAsia" w:ascii="宋体" w:hAnsi="宋体" w:eastAsia="宋体" w:cs="宋体"/>
          <w:color w:val="auto"/>
          <w:sz w:val="21"/>
          <w:szCs w:val="21"/>
          <w:highlight w:val="none"/>
          <w:lang w:val="en-US" w:eastAsia="zh-CN"/>
        </w:rPr>
        <w:t>派驻人员</w:t>
      </w:r>
      <w:r>
        <w:rPr>
          <w:rFonts w:hint="eastAsia" w:ascii="宋体" w:hAnsi="宋体" w:eastAsia="宋体" w:cs="宋体"/>
          <w:color w:val="auto"/>
          <w:sz w:val="21"/>
          <w:szCs w:val="21"/>
          <w:highlight w:val="none"/>
        </w:rPr>
        <w:t>劳动报酬，发放劳保等用品。</w:t>
      </w:r>
      <w:r>
        <w:rPr>
          <w:rFonts w:hint="eastAsia" w:ascii="宋体" w:hAnsi="宋体" w:eastAsia="宋体" w:cs="宋体"/>
          <w:color w:val="auto"/>
          <w:sz w:val="21"/>
          <w:szCs w:val="21"/>
          <w:highlight w:val="none"/>
          <w:lang w:val="en-US" w:eastAsia="zh-CN"/>
        </w:rPr>
        <w:t>乙方所有派驻人员涉及的一切用工方面的劳动（劳务）纠纷、福利纠纷及劳动事故（含人身意外）均由乙方负责并承担由此产生的一切费用。</w:t>
      </w:r>
    </w:p>
    <w:p w14:paraId="580E7880">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注：派驻人员的</w:t>
      </w:r>
      <w:r>
        <w:rPr>
          <w:rFonts w:hint="eastAsia" w:ascii="宋体" w:hAnsi="宋体" w:eastAsia="宋体" w:cs="宋体"/>
          <w:color w:val="auto"/>
          <w:sz w:val="21"/>
          <w:szCs w:val="21"/>
          <w:highlight w:val="none"/>
          <w:lang w:val="en-US" w:eastAsia="zh-CN"/>
        </w:rPr>
        <w:t>月工资不得低于不得低于同城区、同区域、同类型单位相同岗位的工资标准，需根据国家及地方相关要求为所有派驻人员缴纳各种社会保险及其他保险，并按国家有关规定保障派驻人员的福利待遇和社会保障。在合同履行期间，广西壮族自治区（或项目所在地）上调最低工资标准的（或上调社会保险缴纳基数的），乙方要负责按相关规定支付派驻人员工资及按相关规定足额缴纳各种社会保险及其他保险。</w:t>
      </w:r>
    </w:p>
    <w:p w14:paraId="4A9B6B48">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派驻保安人员</w:t>
      </w:r>
      <w:r>
        <w:rPr>
          <w:rFonts w:hint="eastAsia" w:ascii="宋体" w:hAnsi="宋体" w:eastAsia="宋体" w:cs="宋体"/>
          <w:color w:val="auto"/>
          <w:sz w:val="21"/>
          <w:szCs w:val="21"/>
          <w:highlight w:val="none"/>
        </w:rPr>
        <w:t>必须遵守法纪，无违法犯罪记录，</w:t>
      </w:r>
      <w:r>
        <w:rPr>
          <w:rFonts w:hint="eastAsia" w:ascii="宋体" w:hAnsi="宋体" w:cs="宋体"/>
          <w:color w:val="auto"/>
          <w:sz w:val="21"/>
          <w:szCs w:val="21"/>
          <w:highlight w:val="none"/>
          <w:lang w:val="en-US" w:eastAsia="zh-CN"/>
        </w:rPr>
        <w:t>符合国家法定劳动年龄，</w:t>
      </w:r>
      <w:r>
        <w:rPr>
          <w:rFonts w:hint="eastAsia" w:ascii="宋体" w:hAnsi="宋体" w:eastAsia="宋体" w:cs="宋体"/>
          <w:color w:val="auto"/>
          <w:sz w:val="21"/>
          <w:szCs w:val="21"/>
          <w:highlight w:val="none"/>
        </w:rPr>
        <w:t>身体健康</w:t>
      </w:r>
      <w:r>
        <w:rPr>
          <w:rFonts w:hint="default" w:ascii="宋体" w:hAnsi="宋体" w:eastAsia="宋体" w:cs="宋体"/>
          <w:color w:val="auto"/>
          <w:sz w:val="21"/>
          <w:szCs w:val="21"/>
          <w:highlight w:val="none"/>
          <w:lang w:val="en-US"/>
        </w:rPr>
        <w:t>且身体条件需通过岗前体能测试，适应24小时轮岗要求</w:t>
      </w:r>
      <w:r>
        <w:rPr>
          <w:rFonts w:hint="eastAsia" w:ascii="宋体" w:hAnsi="宋体" w:eastAsia="宋体" w:cs="宋体"/>
          <w:color w:val="auto"/>
          <w:sz w:val="21"/>
          <w:szCs w:val="21"/>
          <w:highlight w:val="none"/>
        </w:rPr>
        <w:t>（中标后向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出具所派驻人员的《健康证》），接受过正规专业训练（持《保安上岗证》）</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持有初中以上(含初中)学历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以毕业证或者投标人提供的承诺函为准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其中：</w:t>
      </w:r>
      <w:r>
        <w:rPr>
          <w:rFonts w:hint="eastAsia" w:ascii="宋体" w:hAnsi="宋体" w:eastAsia="宋体" w:cs="宋体"/>
          <w:color w:val="auto"/>
          <w:sz w:val="21"/>
          <w:szCs w:val="21"/>
          <w:highlight w:val="none"/>
        </w:rPr>
        <w:t>视频监控</w:t>
      </w:r>
      <w:r>
        <w:rPr>
          <w:rFonts w:hint="eastAsia" w:ascii="宋体" w:hAnsi="宋体" w:cs="宋体"/>
          <w:color w:val="auto"/>
          <w:sz w:val="21"/>
          <w:szCs w:val="21"/>
          <w:highlight w:val="none"/>
          <w:lang w:val="en-US" w:eastAsia="zh-CN"/>
        </w:rPr>
        <w:t>室岗人员须</w:t>
      </w:r>
      <w:r>
        <w:rPr>
          <w:rFonts w:hint="eastAsia" w:ascii="宋体" w:hAnsi="宋体" w:eastAsia="宋体" w:cs="宋体"/>
          <w:color w:val="auto"/>
          <w:sz w:val="21"/>
          <w:szCs w:val="21"/>
          <w:highlight w:val="none"/>
        </w:rPr>
        <w:t>持有高中以上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含高中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学历、各类计算机专业培训合格证或熟悉计算机操作。</w:t>
      </w:r>
    </w:p>
    <w:p w14:paraId="621C092C">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派驻保安人员</w:t>
      </w:r>
      <w:r>
        <w:rPr>
          <w:rFonts w:hint="eastAsia" w:ascii="宋体" w:hAnsi="宋体" w:eastAsia="宋体" w:cs="宋体"/>
          <w:color w:val="auto"/>
          <w:sz w:val="21"/>
          <w:szCs w:val="21"/>
          <w:highlight w:val="none"/>
        </w:rPr>
        <w:t>必须经过岗前培训并取得保安员证（所有证件建档备查）。</w:t>
      </w:r>
    </w:p>
    <w:p w14:paraId="79ED6C35">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4.派驻人员需经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审核通过后方可派驻到</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校内进行保安服务。</w:t>
      </w:r>
    </w:p>
    <w:p w14:paraId="76DB4AC0">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负责开展对</w:t>
      </w:r>
      <w:r>
        <w:rPr>
          <w:rFonts w:hint="eastAsia" w:ascii="宋体" w:hAnsi="宋体" w:eastAsia="宋体" w:cs="宋体"/>
          <w:color w:val="auto"/>
          <w:sz w:val="21"/>
          <w:szCs w:val="21"/>
          <w:highlight w:val="none"/>
          <w:lang w:eastAsia="zh-CN"/>
        </w:rPr>
        <w:t>派驻保安人员</w:t>
      </w:r>
      <w:r>
        <w:rPr>
          <w:rFonts w:hint="eastAsia" w:ascii="宋体" w:hAnsi="宋体" w:eastAsia="宋体" w:cs="宋体"/>
          <w:color w:val="auto"/>
          <w:sz w:val="21"/>
          <w:szCs w:val="21"/>
          <w:highlight w:val="none"/>
        </w:rPr>
        <w:t>的思想教育、劳动纪律和技能及服务意识培训等日常管理工作。派驻人员在</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工作区域内因失职、违法犯罪或由本人原因引起的安全事故，给</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造成财产损失及人身伤害的，由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负责，涉嫌犯罪人员移交公安机关处理。</w:t>
      </w:r>
    </w:p>
    <w:p w14:paraId="1CE655D7">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.派驻保安</w:t>
      </w:r>
      <w:r>
        <w:rPr>
          <w:rFonts w:hint="eastAsia" w:ascii="宋体" w:hAnsi="宋体" w:eastAsia="宋体" w:cs="宋体"/>
          <w:color w:val="auto"/>
          <w:sz w:val="21"/>
          <w:szCs w:val="21"/>
          <w:highlight w:val="none"/>
          <w:lang w:eastAsia="zh-CN"/>
        </w:rPr>
        <w:t>人员</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消防控制岗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至少有8名持有有效消防设施操作员证</w:t>
      </w:r>
      <w:r>
        <w:rPr>
          <w:rFonts w:hint="eastAsia" w:ascii="宋体" w:hAnsi="宋体" w:eastAsia="宋体" w:cs="宋体"/>
          <w:bCs w:val="0"/>
          <w:color w:val="auto"/>
          <w:sz w:val="21"/>
          <w:szCs w:val="21"/>
          <w:highlight w:val="none"/>
        </w:rPr>
        <w:t>/</w:t>
      </w:r>
      <w:r>
        <w:rPr>
          <w:rFonts w:hint="eastAsia" w:ascii="宋体" w:hAnsi="宋体" w:eastAsia="宋体" w:cs="宋体"/>
          <w:color w:val="auto"/>
          <w:sz w:val="21"/>
          <w:szCs w:val="21"/>
          <w:highlight w:val="none"/>
        </w:rPr>
        <w:t>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筑物消防从业资格证。</w:t>
      </w:r>
    </w:p>
    <w:p w14:paraId="565136DC">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派驻保安人员</w:t>
      </w:r>
      <w:r>
        <w:rPr>
          <w:rFonts w:hint="eastAsia" w:ascii="宋体" w:hAnsi="宋体" w:eastAsia="宋体" w:cs="宋体"/>
          <w:color w:val="auto"/>
          <w:sz w:val="21"/>
          <w:szCs w:val="21"/>
          <w:highlight w:val="none"/>
        </w:rPr>
        <w:t>至少有10%是复退军人。</w:t>
      </w:r>
    </w:p>
    <w:p w14:paraId="22B61917">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派驻保安人员</w:t>
      </w:r>
      <w:r>
        <w:rPr>
          <w:rFonts w:hint="eastAsia" w:ascii="宋体" w:hAnsi="宋体" w:eastAsia="宋体" w:cs="宋体"/>
          <w:color w:val="auto"/>
          <w:sz w:val="21"/>
          <w:szCs w:val="21"/>
          <w:highlight w:val="none"/>
        </w:rPr>
        <w:t>应穿着制服，佩戴《上岗证》，文明执勤、依法执勤、礼貌待人。</w:t>
      </w:r>
    </w:p>
    <w:p w14:paraId="1E8D27B5">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派驻保安人员</w:t>
      </w:r>
      <w:r>
        <w:rPr>
          <w:rFonts w:hint="eastAsia" w:ascii="宋体" w:hAnsi="宋体" w:eastAsia="宋体" w:cs="宋体"/>
          <w:color w:val="auto"/>
          <w:sz w:val="21"/>
          <w:szCs w:val="21"/>
          <w:highlight w:val="none"/>
        </w:rPr>
        <w:t>应当接受</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的管理，完成临时交办的相关工作。</w:t>
      </w:r>
    </w:p>
    <w:p w14:paraId="193A7A96">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派驻保安人员</w:t>
      </w:r>
      <w:r>
        <w:rPr>
          <w:rFonts w:hint="eastAsia" w:ascii="宋体" w:hAnsi="宋体" w:eastAsia="宋体" w:cs="宋体"/>
          <w:color w:val="auto"/>
          <w:sz w:val="21"/>
          <w:szCs w:val="21"/>
          <w:highlight w:val="none"/>
        </w:rPr>
        <w:t>按照规定，有权坚持原则，履行职责，以维护</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合法利益。如</w:t>
      </w:r>
      <w:r>
        <w:rPr>
          <w:rFonts w:hint="eastAsia" w:ascii="宋体" w:hAnsi="宋体" w:eastAsia="宋体" w:cs="宋体"/>
          <w:color w:val="auto"/>
          <w:sz w:val="21"/>
          <w:szCs w:val="21"/>
          <w:highlight w:val="none"/>
          <w:lang w:eastAsia="zh-CN"/>
        </w:rPr>
        <w:t>派驻保安人员</w:t>
      </w:r>
      <w:r>
        <w:rPr>
          <w:rFonts w:hint="eastAsia" w:ascii="宋体" w:hAnsi="宋体" w:eastAsia="宋体" w:cs="宋体"/>
          <w:color w:val="auto"/>
          <w:sz w:val="21"/>
          <w:szCs w:val="21"/>
          <w:highlight w:val="none"/>
        </w:rPr>
        <w:t>按照要求在执勤中遇到违规、违法问题的，有权进行制止，做好记录后通报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应给予支持配合，并积极协助妥善处理。</w:t>
      </w:r>
    </w:p>
    <w:p w14:paraId="79683CB2">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的各项规章制度，</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需遵照执行并组织保安人员学习，保安人员上岗前应确保理解到位；所派保安人员有损毁、侵占</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公私财物行为的，必须无条件赔偿全部损失并清退相关责任人，涉嫌犯罪的移交公安机关处理。</w:t>
      </w:r>
    </w:p>
    <w:p w14:paraId="4EB8E209">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.建立服务管理档案并负责及时记载有关变更情况。</w:t>
      </w:r>
    </w:p>
    <w:p w14:paraId="0E6CA623">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九</w:t>
      </w:r>
      <w:r>
        <w:rPr>
          <w:rFonts w:hint="eastAsia" w:ascii="宋体" w:hAnsi="宋体" w:eastAsia="宋体" w:cs="宋体"/>
          <w:color w:val="auto"/>
          <w:sz w:val="21"/>
          <w:szCs w:val="21"/>
          <w:highlight w:val="none"/>
        </w:rPr>
        <w:t>）承担风险</w:t>
      </w:r>
    </w:p>
    <w:p w14:paraId="53282DDD">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将对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服务质量进行全过程监控，</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日常工作不到位、不达标、或有违约现象，将依据</w:t>
      </w:r>
      <w:r>
        <w:rPr>
          <w:rFonts w:hint="default" w:hAnsi="宋体" w:eastAsia="宋体" w:cs="宋体"/>
          <w:color w:val="auto"/>
          <w:sz w:val="21"/>
          <w:szCs w:val="21"/>
          <w:highlight w:val="none"/>
          <w:lang w:val="en-US"/>
        </w:rPr>
        <w:t>采购需求中“</w:t>
      </w:r>
      <w:r>
        <w:rPr>
          <w:rFonts w:hint="default" w:ascii="宋体" w:hAnsi="宋体" w:eastAsia="宋体" w:cs="宋体"/>
          <w:color w:val="auto"/>
          <w:sz w:val="21"/>
          <w:szCs w:val="21"/>
          <w:highlight w:val="none"/>
          <w:lang w:val="en-US"/>
        </w:rPr>
        <w:t>三、处罚标准及解除合同条款</w:t>
      </w:r>
      <w:r>
        <w:rPr>
          <w:rFonts w:hint="default" w:hAnsi="宋体" w:eastAsia="宋体" w:cs="宋体"/>
          <w:color w:val="auto"/>
          <w:sz w:val="21"/>
          <w:szCs w:val="21"/>
          <w:highlight w:val="none"/>
          <w:lang w:val="en-US"/>
        </w:rPr>
        <w:t>”及《</w:t>
      </w:r>
      <w:r>
        <w:rPr>
          <w:rFonts w:hint="eastAsia" w:ascii="宋体" w:hAnsi="宋体" w:eastAsia="宋体" w:cs="宋体"/>
          <w:color w:val="auto"/>
          <w:sz w:val="21"/>
          <w:szCs w:val="21"/>
          <w:highlight w:val="none"/>
        </w:rPr>
        <w:t>桂林理工大学保安队员考核管理办法》的约定，作出相应的违约处理与处罚。</w:t>
      </w:r>
    </w:p>
    <w:p w14:paraId="32A4095F">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2.保安人员在岗履行工作职责期间，发生的自身意外伤害、死亡事故，均由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负责处理并承担法律和道义上的责任，</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不承担任何责任。</w:t>
      </w:r>
    </w:p>
    <w:p w14:paraId="25B27DD4">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违反国家相关法规，与聘用人员发生的劳务纠纷，均由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负责调解与处理，</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 xml:space="preserve">不承担任何责任。 </w:t>
      </w:r>
    </w:p>
    <w:p w14:paraId="69A7885B">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在保安服务中违反国家相关法规或保安行业行为规范，因过失造成他人人身伤亡的，均由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负责处理并承担法律和道义上的责任，</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不承担任何责任。</w:t>
      </w:r>
    </w:p>
    <w:p w14:paraId="7F52E48D">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十</w:t>
      </w:r>
      <w:r>
        <w:rPr>
          <w:rFonts w:hint="eastAsia" w:ascii="宋体" w:hAnsi="宋体" w:eastAsia="宋体" w:cs="宋体"/>
          <w:color w:val="auto"/>
          <w:sz w:val="21"/>
          <w:szCs w:val="21"/>
          <w:highlight w:val="none"/>
        </w:rPr>
        <w:t>）服务期限</w:t>
      </w:r>
    </w:p>
    <w:p w14:paraId="1BF91714">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3年</w:t>
      </w:r>
      <w:r>
        <w:rPr>
          <w:rFonts w:hint="eastAsia" w:ascii="宋体" w:hAnsi="宋体" w:eastAsia="宋体" w:cs="宋体"/>
          <w:color w:val="auto"/>
          <w:sz w:val="21"/>
          <w:szCs w:val="21"/>
          <w:highlight w:val="none"/>
        </w:rPr>
        <w:t>(自进驻之日起至2028年7月31日24时止的校园</w:t>
      </w:r>
      <w:r>
        <w:rPr>
          <w:rFonts w:hint="eastAsia" w:ascii="宋体" w:hAnsi="宋体" w:eastAsia="宋体" w:cs="宋体"/>
          <w:color w:val="auto"/>
          <w:sz w:val="21"/>
          <w:szCs w:val="21"/>
          <w:highlight w:val="none"/>
          <w:lang w:val="en-US" w:eastAsia="zh-CN"/>
        </w:rPr>
        <w:t>区域内</w:t>
      </w:r>
      <w:r>
        <w:rPr>
          <w:rFonts w:hint="eastAsia" w:ascii="宋体" w:hAnsi="宋体" w:eastAsia="宋体" w:cs="宋体"/>
          <w:color w:val="auto"/>
          <w:sz w:val="21"/>
          <w:szCs w:val="21"/>
          <w:highlight w:val="none"/>
        </w:rPr>
        <w:t>安保服务</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甲方</w:t>
      </w:r>
      <w:r>
        <w:rPr>
          <w:rFonts w:hint="default" w:ascii="宋体" w:hAnsi="宋体" w:eastAsia="宋体" w:cs="宋体"/>
          <w:color w:val="auto"/>
          <w:sz w:val="21"/>
          <w:szCs w:val="21"/>
          <w:highlight w:val="none"/>
          <w:lang w:val="en-US"/>
        </w:rPr>
        <w:t>对</w:t>
      </w:r>
      <w:r>
        <w:rPr>
          <w:rFonts w:hint="eastAsia" w:ascii="宋体" w:hAnsi="宋体" w:eastAsia="宋体" w:cs="宋体"/>
          <w:color w:val="auto"/>
          <w:sz w:val="21"/>
          <w:szCs w:val="21"/>
          <w:highlight w:val="none"/>
          <w:lang w:val="en-US" w:eastAsia="zh-CN"/>
        </w:rPr>
        <w:t>乙方</w:t>
      </w:r>
      <w:r>
        <w:rPr>
          <w:rFonts w:hint="default" w:ascii="宋体" w:hAnsi="宋体" w:eastAsia="宋体" w:cs="宋体"/>
          <w:color w:val="auto"/>
          <w:sz w:val="21"/>
          <w:szCs w:val="21"/>
          <w:highlight w:val="none"/>
          <w:lang w:val="en-US"/>
        </w:rPr>
        <w:t>保安队伍按季度进行考核，</w:t>
      </w:r>
      <w:r>
        <w:rPr>
          <w:rFonts w:hint="default" w:ascii="宋体" w:hAnsi="宋体" w:eastAsia="宋体" w:cs="宋体"/>
          <w:color w:val="auto"/>
          <w:sz w:val="21"/>
          <w:szCs w:val="21"/>
          <w:highlight w:val="none"/>
          <w:lang w:val="en-US" w:eastAsia="zh-CN"/>
        </w:rPr>
        <w:t>累计扣分≥30分则启动整改程序，整改后仍不达标，则视为</w:t>
      </w:r>
      <w:r>
        <w:rPr>
          <w:rFonts w:hint="eastAsia" w:ascii="宋体" w:hAnsi="宋体" w:eastAsia="宋体" w:cs="宋体"/>
          <w:color w:val="auto"/>
          <w:sz w:val="21"/>
          <w:szCs w:val="21"/>
          <w:highlight w:val="none"/>
          <w:lang w:val="en-US" w:eastAsia="zh-CN"/>
        </w:rPr>
        <w:t>乙方</w:t>
      </w:r>
      <w:r>
        <w:rPr>
          <w:rFonts w:hint="default" w:ascii="宋体" w:hAnsi="宋体" w:eastAsia="宋体" w:cs="宋体"/>
          <w:color w:val="auto"/>
          <w:sz w:val="21"/>
          <w:szCs w:val="21"/>
          <w:highlight w:val="none"/>
          <w:lang w:val="en-US" w:eastAsia="zh-CN"/>
        </w:rPr>
        <w:t>违约，</w:t>
      </w:r>
      <w:r>
        <w:rPr>
          <w:rFonts w:hint="eastAsia" w:ascii="宋体" w:hAnsi="宋体" w:eastAsia="宋体" w:cs="宋体"/>
          <w:color w:val="auto"/>
          <w:sz w:val="21"/>
          <w:szCs w:val="21"/>
          <w:highlight w:val="none"/>
          <w:lang w:val="en-US" w:eastAsia="zh-CN"/>
        </w:rPr>
        <w:t>甲方</w:t>
      </w:r>
      <w:r>
        <w:rPr>
          <w:rFonts w:hint="default" w:ascii="宋体" w:hAnsi="宋体" w:eastAsia="宋体" w:cs="宋体"/>
          <w:color w:val="auto"/>
          <w:sz w:val="21"/>
          <w:szCs w:val="21"/>
          <w:highlight w:val="none"/>
          <w:lang w:val="en-US" w:eastAsia="zh-CN"/>
        </w:rPr>
        <w:t>可单方面即刻解除合同。）</w:t>
      </w:r>
    </w:p>
    <w:p w14:paraId="461DAC81">
      <w:pPr>
        <w:pageBreakBefore w:val="0"/>
        <w:widowControl w:val="0"/>
        <w:tabs>
          <w:tab w:val="left" w:pos="2268"/>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w:t>
      </w: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自进驻之日起必须按本招标文件要求提供保安服务，项目执行过程中，</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将根据本招标文件要求对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提供的保安服务进行持续的考核，具体考核细则</w:t>
      </w:r>
      <w:r>
        <w:rPr>
          <w:rFonts w:hint="default" w:ascii="宋体" w:hAnsi="宋体" w:eastAsia="宋体" w:cs="宋体"/>
          <w:color w:val="auto"/>
          <w:sz w:val="21"/>
          <w:szCs w:val="21"/>
          <w:highlight w:val="none"/>
          <w:lang w:val="en-US"/>
        </w:rPr>
        <w:t>按《</w:t>
      </w:r>
      <w:r>
        <w:rPr>
          <w:rFonts w:hint="eastAsia" w:ascii="宋体" w:hAnsi="宋体" w:eastAsia="宋体" w:cs="宋体"/>
          <w:color w:val="auto"/>
          <w:sz w:val="21"/>
          <w:szCs w:val="21"/>
          <w:highlight w:val="none"/>
        </w:rPr>
        <w:t>桂林理工大学安保队伍考核管理办法</w:t>
      </w:r>
      <w:r>
        <w:rPr>
          <w:rFonts w:hint="default" w:ascii="宋体" w:hAnsi="宋体" w:eastAsia="宋体" w:cs="宋体"/>
          <w:color w:val="auto"/>
          <w:sz w:val="21"/>
          <w:szCs w:val="21"/>
          <w:highlight w:val="none"/>
          <w:lang w:val="en-US"/>
        </w:rPr>
        <w:t>》执行</w:t>
      </w:r>
      <w:r>
        <w:rPr>
          <w:rFonts w:hint="eastAsia" w:ascii="宋体" w:hAnsi="宋体" w:eastAsia="宋体" w:cs="宋体"/>
          <w:color w:val="auto"/>
          <w:sz w:val="21"/>
          <w:szCs w:val="21"/>
          <w:highlight w:val="none"/>
        </w:rPr>
        <w:t>。考核结果达不到本招标文件要求的，视为</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违约，</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有权提前终止合同，同时报相关监督管理部门处理，由此造成</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经济损失的由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负责承担全部赔偿责任。</w:t>
      </w:r>
    </w:p>
    <w:p w14:paraId="4B30EE57">
      <w:pPr>
        <w:snapToGrid/>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第六条</w:t>
      </w:r>
      <w:r>
        <w:rPr>
          <w:rFonts w:hint="eastAsia" w:ascii="宋体" w:hAnsi="宋体" w:eastAsia="宋体" w:cs="宋体"/>
          <w:b/>
          <w:color w:val="auto"/>
          <w:sz w:val="21"/>
          <w:szCs w:val="21"/>
          <w:highlight w:val="none"/>
          <w:lang w:eastAsia="zh-CN"/>
        </w:rPr>
        <w:t>、</w:t>
      </w:r>
      <w:r>
        <w:rPr>
          <w:rFonts w:hint="eastAsia" w:ascii="宋体" w:hAnsi="宋体" w:eastAsia="宋体" w:cs="宋体"/>
          <w:b/>
          <w:bCs/>
          <w:color w:val="auto"/>
          <w:sz w:val="21"/>
          <w:szCs w:val="21"/>
          <w:highlight w:val="none"/>
        </w:rPr>
        <w:t>售后服务</w:t>
      </w:r>
    </w:p>
    <w:p w14:paraId="6FA09F9D">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1、乙方应按照国家有关法律法规和“三包”规定以及招投标文件和本合同所附的《服务承诺》，为甲方提供售后服务。</w:t>
      </w:r>
    </w:p>
    <w:p w14:paraId="69E55FCD">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2、乙方提供的服务承诺和售后服务责任等其它具体约定事项。</w:t>
      </w:r>
    </w:p>
    <w:p w14:paraId="336B30F7">
      <w:pPr>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第七条</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付款方式</w:t>
      </w:r>
    </w:p>
    <w:p w14:paraId="0E00252B">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1.资金性质：</w:t>
      </w:r>
      <w:r>
        <w:rPr>
          <w:rFonts w:hint="eastAsia" w:ascii="宋体" w:hAnsi="宋体" w:eastAsia="宋体" w:cs="宋体"/>
          <w:color w:val="auto"/>
          <w:sz w:val="21"/>
          <w:szCs w:val="21"/>
          <w:highlight w:val="none"/>
          <w:u w:val="single"/>
        </w:rPr>
        <w:t xml:space="preserve">   财政性资金      </w:t>
      </w:r>
      <w:r>
        <w:rPr>
          <w:rFonts w:hint="eastAsia" w:ascii="宋体" w:hAnsi="宋体" w:eastAsia="宋体" w:cs="宋体"/>
          <w:color w:val="auto"/>
          <w:sz w:val="21"/>
          <w:szCs w:val="21"/>
          <w:highlight w:val="none"/>
        </w:rPr>
        <w:t>。</w:t>
      </w:r>
    </w:p>
    <w:p w14:paraId="2A1DC0D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2.付款方式：按月支付，于每月15日前支付上个月的服务费用（每月的服务费金额=中标金额÷3年÷12个月）(无息)。</w:t>
      </w:r>
    </w:p>
    <w:p w14:paraId="23DDA452">
      <w:pPr>
        <w:snapToGrid/>
        <w:spacing w:line="360" w:lineRule="auto"/>
        <w:ind w:firstLine="420"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3.合同期内，如广西壮族自治区人民政府对全区最低工资标准进行调整，甲方将按广西壮族自治区文件要求对中标单价进行相应调整。</w:t>
      </w:r>
    </w:p>
    <w:p w14:paraId="21BD9CC4">
      <w:pPr>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第八条</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履约保证金</w:t>
      </w:r>
    </w:p>
    <w:p w14:paraId="6246C9F9">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1.履约保证金金额：按固定金额人民币30万元整收取（若乙方为小微企业的，则免收履约保证金）。</w:t>
      </w:r>
    </w:p>
    <w:p w14:paraId="7DCEF82E">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2.履约保证金递交方式：银行转账、支票、汇票、本票或者银行、保险机构出具的保函等非现金方式。</w:t>
      </w:r>
    </w:p>
    <w:p w14:paraId="4A952456">
      <w:pPr>
        <w:snapToGri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3.履约保证金递交方式及相关要求</w:t>
      </w:r>
    </w:p>
    <w:p w14:paraId="6E2D800A">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（1）履约保证金采用银行转账交纳方式的，乙方在签订合同前交至甲方指定账户并且到账。</w:t>
      </w:r>
    </w:p>
    <w:p w14:paraId="1083E9AA">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（2）履约保证金采用支票、汇票或本票交纳方式的，乙方在签订合同前，向甲方提交支票、汇票或本票原件。</w:t>
      </w:r>
    </w:p>
    <w:p w14:paraId="12D097D7">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（3）履约保证金采用银行、保险机构出具的保函交纳方式的，乙方在签订合同前，向甲方提交保函原件。</w:t>
      </w:r>
    </w:p>
    <w:p w14:paraId="0FDAD0A6">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（4）履约保证金指定账户</w:t>
      </w:r>
    </w:p>
    <w:p w14:paraId="48BF49AF">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r>
        <w:rPr>
          <w:rFonts w:hint="eastAsia" w:ascii="宋体" w:hAnsi="宋体" w:eastAsia="宋体" w:cs="宋体"/>
          <w:color w:val="auto"/>
          <w:kern w:val="0"/>
          <w:sz w:val="21"/>
          <w:szCs w:val="21"/>
          <w:highlight w:val="none"/>
          <w:u w:val="single"/>
        </w:rPr>
        <w:t>桂林理工大学</w:t>
      </w:r>
      <w:r>
        <w:rPr>
          <w:rFonts w:hint="eastAsia" w:ascii="宋体" w:hAnsi="宋体" w:eastAsia="宋体" w:cs="宋体"/>
          <w:color w:val="auto"/>
          <w:sz w:val="21"/>
          <w:szCs w:val="21"/>
          <w:highlight w:val="none"/>
        </w:rPr>
        <w:t>；</w:t>
      </w:r>
    </w:p>
    <w:p w14:paraId="699E05E9">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kern w:val="0"/>
          <w:sz w:val="21"/>
          <w:szCs w:val="21"/>
          <w:highlight w:val="none"/>
          <w:u w:val="single"/>
        </w:rPr>
        <w:t>中国银行桂林分行</w:t>
      </w:r>
      <w:r>
        <w:rPr>
          <w:rFonts w:hint="eastAsia" w:ascii="宋体" w:hAnsi="宋体" w:eastAsia="宋体" w:cs="宋体"/>
          <w:color w:val="auto"/>
          <w:sz w:val="21"/>
          <w:szCs w:val="21"/>
          <w:highlight w:val="none"/>
        </w:rPr>
        <w:t>；</w:t>
      </w:r>
    </w:p>
    <w:p w14:paraId="2C4CEEBD">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w:t>
      </w:r>
      <w:r>
        <w:rPr>
          <w:rFonts w:hint="eastAsia" w:ascii="宋体" w:hAnsi="宋体" w:eastAsia="宋体" w:cs="宋体"/>
          <w:color w:val="auto"/>
          <w:kern w:val="0"/>
          <w:sz w:val="21"/>
          <w:szCs w:val="21"/>
          <w:highlight w:val="none"/>
          <w:u w:val="single"/>
        </w:rPr>
        <w:t>613257488744</w:t>
      </w:r>
      <w:r>
        <w:rPr>
          <w:rFonts w:hint="eastAsia" w:ascii="宋体" w:hAnsi="宋体" w:eastAsia="宋体" w:cs="宋体"/>
          <w:color w:val="auto"/>
          <w:sz w:val="21"/>
          <w:szCs w:val="21"/>
          <w:highlight w:val="none"/>
        </w:rPr>
        <w:t>。</w:t>
      </w:r>
    </w:p>
    <w:p w14:paraId="0F2D08A7">
      <w:pPr>
        <w:snapToGri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4.履约保证金退付方式、时间及条件</w:t>
      </w:r>
      <w:r>
        <w:rPr>
          <w:rFonts w:hint="eastAsia" w:ascii="宋体" w:hAnsi="宋体" w:eastAsia="宋体" w:cs="宋体"/>
          <w:color w:val="auto"/>
          <w:kern w:val="0"/>
          <w:sz w:val="21"/>
          <w:szCs w:val="21"/>
          <w:highlight w:val="none"/>
        </w:rPr>
        <w:t>：</w:t>
      </w:r>
    </w:p>
    <w:p w14:paraId="1513E860">
      <w:pPr>
        <w:snapToGrid/>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（1）</w:t>
      </w:r>
      <w:r>
        <w:rPr>
          <w:rFonts w:hint="eastAsia" w:ascii="宋体" w:hAnsi="宋体" w:eastAsia="宋体" w:cs="宋体"/>
          <w:color w:val="auto"/>
          <w:sz w:val="21"/>
          <w:szCs w:val="21"/>
          <w:highlight w:val="none"/>
        </w:rPr>
        <w:t>乙方</w:t>
      </w:r>
      <w:r>
        <w:rPr>
          <w:rFonts w:hint="eastAsia" w:ascii="宋体" w:hAnsi="宋体" w:eastAsia="宋体" w:cs="宋体"/>
          <w:color w:val="auto"/>
          <w:kern w:val="0"/>
          <w:sz w:val="21"/>
          <w:szCs w:val="21"/>
          <w:highlight w:val="none"/>
        </w:rPr>
        <w:t>履行完合同约定的权利义务（包括免费保修服务等）事项后7个工作日内，</w:t>
      </w:r>
      <w:r>
        <w:rPr>
          <w:rFonts w:hint="eastAsia" w:ascii="宋体" w:hAnsi="宋体" w:eastAsia="宋体" w:cs="宋体"/>
          <w:color w:val="auto"/>
          <w:sz w:val="21"/>
          <w:szCs w:val="21"/>
          <w:highlight w:val="none"/>
        </w:rPr>
        <w:t>由乙方向履约保证金收取单位办理退还手续（不计利息）。</w:t>
      </w:r>
    </w:p>
    <w:p w14:paraId="2C8B9F2E">
      <w:pPr>
        <w:snapToGri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sz w:val="21"/>
          <w:szCs w:val="21"/>
          <w:highlight w:val="none"/>
        </w:rPr>
        <w:t>乙方在签订合同后存在违约情形的</w:t>
      </w:r>
      <w:r>
        <w:rPr>
          <w:rFonts w:hint="eastAsia" w:ascii="宋体" w:hAnsi="宋体" w:eastAsia="宋体" w:cs="宋体"/>
          <w:color w:val="auto"/>
          <w:kern w:val="0"/>
          <w:sz w:val="21"/>
          <w:szCs w:val="21"/>
          <w:highlight w:val="none"/>
        </w:rPr>
        <w:t>，履约保证金或保函原件不予退还。</w:t>
      </w:r>
      <w:r>
        <w:rPr>
          <w:rFonts w:hint="eastAsia" w:ascii="宋体" w:hAnsi="宋体" w:eastAsia="宋体" w:cs="宋体"/>
          <w:color w:val="auto"/>
          <w:sz w:val="21"/>
          <w:szCs w:val="21"/>
          <w:highlight w:val="none"/>
        </w:rPr>
        <w:t>保函形式的甲方按相关规定由出具保函的银行</w:t>
      </w:r>
      <w:r>
        <w:rPr>
          <w:rFonts w:hint="eastAsia" w:ascii="宋体" w:hAnsi="宋体" w:eastAsia="宋体" w:cs="宋体"/>
          <w:color w:val="auto"/>
          <w:kern w:val="0"/>
          <w:sz w:val="21"/>
          <w:szCs w:val="21"/>
          <w:highlight w:val="none"/>
        </w:rPr>
        <w:t>、保险机构承担供应商违约赔付责任，履约保证金不足以赔偿损失的，按实际损失赔偿。</w:t>
      </w:r>
    </w:p>
    <w:p w14:paraId="20884CC6">
      <w:pPr>
        <w:snapToGrid/>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（3）</w:t>
      </w:r>
      <w:r>
        <w:rPr>
          <w:rFonts w:hint="eastAsia" w:ascii="宋体" w:hAnsi="宋体" w:eastAsia="宋体" w:cs="宋体"/>
          <w:color w:val="auto"/>
          <w:sz w:val="21"/>
          <w:szCs w:val="21"/>
          <w:highlight w:val="none"/>
        </w:rPr>
        <w:t>在履约保证金退还日期前，若乙方的开户名称、开户银行、账号有变动的，请以书面形式通知履约保证金收取单位，否则由此产生的后果由乙方自负。</w:t>
      </w:r>
    </w:p>
    <w:p w14:paraId="14BA4BD8">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履约保证金不足额缴纳的，或银行、保险机构出具的保函额度不足的或者保函有效期低于合同履行期限（即签订采购合同之日起至履行完合同约定的权利及义务之日止）的，不予签订合同。采用银行、保险机构出具的保函的，必须为无条件保函，否则不予签订合同。</w:t>
      </w:r>
    </w:p>
    <w:p w14:paraId="04214B20">
      <w:pPr>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第九条</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税费</w:t>
      </w:r>
    </w:p>
    <w:p w14:paraId="7BBE22EA">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本合同执行中相关的一切税费均由乙方负担。</w:t>
      </w:r>
    </w:p>
    <w:p w14:paraId="55449303">
      <w:pPr>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第十条</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处罚标准及解除合同条款</w:t>
      </w:r>
    </w:p>
    <w:p w14:paraId="7C3484EC">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（保卫处）负责每季度对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保安队伍进行考核，在工作中发现保安人员存在以下违规违纪行为者，</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将对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进行累计扣分，</w:t>
      </w:r>
      <w:r>
        <w:rPr>
          <w:rFonts w:hint="default" w:ascii="宋体" w:hAnsi="宋体" w:eastAsia="宋体" w:cs="宋体"/>
          <w:color w:val="auto"/>
          <w:sz w:val="21"/>
          <w:szCs w:val="21"/>
          <w:highlight w:val="none"/>
          <w:lang w:val="en-US"/>
        </w:rPr>
        <w:t>累计扣分≥30分则启动整改程序，整改后仍不达标，则视为</w:t>
      </w:r>
      <w:r>
        <w:rPr>
          <w:rFonts w:hint="eastAsia" w:ascii="宋体" w:hAnsi="宋体" w:eastAsia="宋体" w:cs="宋体"/>
          <w:color w:val="auto"/>
          <w:sz w:val="21"/>
          <w:szCs w:val="21"/>
          <w:highlight w:val="none"/>
          <w:lang w:val="en-US" w:eastAsia="zh-CN"/>
        </w:rPr>
        <w:t>乙方</w:t>
      </w:r>
      <w:r>
        <w:rPr>
          <w:rFonts w:hint="default" w:ascii="宋体" w:hAnsi="宋体" w:eastAsia="宋体" w:cs="宋体"/>
          <w:color w:val="auto"/>
          <w:sz w:val="21"/>
          <w:szCs w:val="21"/>
          <w:highlight w:val="none"/>
          <w:lang w:val="en-US"/>
        </w:rPr>
        <w:t>违约，</w:t>
      </w:r>
      <w:r>
        <w:rPr>
          <w:rFonts w:hint="eastAsia" w:ascii="宋体" w:hAnsi="宋体" w:eastAsia="宋体" w:cs="宋体"/>
          <w:color w:val="auto"/>
          <w:sz w:val="21"/>
          <w:szCs w:val="21"/>
          <w:highlight w:val="none"/>
          <w:lang w:val="en-US" w:eastAsia="zh-CN"/>
        </w:rPr>
        <w:t>甲方</w:t>
      </w:r>
      <w:r>
        <w:rPr>
          <w:rFonts w:hint="default" w:ascii="宋体" w:hAnsi="宋体" w:eastAsia="宋体" w:cs="宋体"/>
          <w:color w:val="auto"/>
          <w:sz w:val="21"/>
          <w:szCs w:val="21"/>
          <w:highlight w:val="none"/>
          <w:lang w:val="en-US"/>
        </w:rPr>
        <w:t>可单方面即刻</w:t>
      </w:r>
      <w:r>
        <w:rPr>
          <w:rFonts w:hint="eastAsia" w:ascii="宋体" w:hAnsi="宋体" w:eastAsia="宋体" w:cs="宋体"/>
          <w:color w:val="auto"/>
          <w:sz w:val="21"/>
          <w:szCs w:val="21"/>
          <w:highlight w:val="none"/>
        </w:rPr>
        <w:t>解除合同。相关考核管理办法如下：</w:t>
      </w:r>
    </w:p>
    <w:tbl>
      <w:tblPr>
        <w:tblStyle w:val="53"/>
        <w:tblW w:w="0" w:type="auto"/>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5842"/>
        <w:gridCol w:w="833"/>
        <w:gridCol w:w="817"/>
        <w:gridCol w:w="922"/>
      </w:tblGrid>
      <w:tr w14:paraId="4A6C6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5" w:type="dxa"/>
            <w:gridSpan w:val="5"/>
            <w:noWrap w:val="0"/>
            <w:vAlign w:val="top"/>
          </w:tcPr>
          <w:p w14:paraId="7FEA99D2">
            <w:pPr>
              <w:spacing w:line="360" w:lineRule="auto"/>
              <w:jc w:val="center"/>
              <w:rPr>
                <w:rFonts w:hint="eastAsia" w:ascii="Calibri" w:hAnsi="Calibri"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桂林理工大学安保队伍考核管理办法</w:t>
            </w:r>
          </w:p>
        </w:tc>
      </w:tr>
      <w:tr w14:paraId="482C8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noWrap w:val="0"/>
            <w:vAlign w:val="center"/>
          </w:tcPr>
          <w:p w14:paraId="01853DAB">
            <w:pPr>
              <w:spacing w:line="360" w:lineRule="auto"/>
              <w:jc w:val="center"/>
              <w:rPr>
                <w:rFonts w:hint="eastAsia" w:ascii="Calibri" w:hAnsi="Calibri" w:eastAsia="宋体" w:cs="宋体"/>
                <w:b/>
                <w:bCs/>
                <w:color w:val="auto"/>
                <w:kern w:val="2"/>
                <w:sz w:val="21"/>
                <w:szCs w:val="21"/>
                <w:highlight w:val="none"/>
                <w:vertAlign w:val="baseline"/>
                <w:lang w:val="en-US" w:eastAsia="zh-CN" w:bidi="ar-SA"/>
              </w:rPr>
            </w:pPr>
            <w:r>
              <w:rPr>
                <w:rFonts w:hint="eastAsia" w:cs="宋体"/>
                <w:b/>
                <w:bCs/>
                <w:color w:val="auto"/>
                <w:sz w:val="21"/>
                <w:szCs w:val="21"/>
                <w:highlight w:val="none"/>
                <w:vertAlign w:val="baseline"/>
                <w:lang w:val="en-US" w:eastAsia="zh-CN"/>
              </w:rPr>
              <w:t>序号</w:t>
            </w:r>
          </w:p>
        </w:tc>
        <w:tc>
          <w:tcPr>
            <w:tcW w:w="5842" w:type="dxa"/>
            <w:noWrap w:val="0"/>
            <w:vAlign w:val="center"/>
          </w:tcPr>
          <w:p w14:paraId="73246E01">
            <w:pPr>
              <w:spacing w:line="360" w:lineRule="auto"/>
              <w:jc w:val="center"/>
              <w:rPr>
                <w:rFonts w:hint="eastAsia" w:ascii="Calibri" w:hAnsi="Calibri" w:eastAsia="宋体" w:cs="宋体"/>
                <w:b/>
                <w:bCs/>
                <w:color w:val="auto"/>
                <w:kern w:val="2"/>
                <w:sz w:val="21"/>
                <w:szCs w:val="21"/>
                <w:highlight w:val="none"/>
                <w:vertAlign w:val="baseline"/>
                <w:lang w:val="en-US" w:eastAsia="zh-CN" w:bidi="ar-SA"/>
              </w:rPr>
            </w:pPr>
            <w:r>
              <w:rPr>
                <w:rFonts w:hint="eastAsia" w:cs="宋体"/>
                <w:b/>
                <w:bCs/>
                <w:color w:val="auto"/>
                <w:sz w:val="21"/>
                <w:szCs w:val="21"/>
                <w:highlight w:val="none"/>
                <w:vertAlign w:val="baseline"/>
                <w:lang w:val="en-US" w:eastAsia="zh-CN"/>
              </w:rPr>
              <w:t>考核情况</w:t>
            </w:r>
          </w:p>
        </w:tc>
        <w:tc>
          <w:tcPr>
            <w:tcW w:w="833" w:type="dxa"/>
            <w:noWrap w:val="0"/>
            <w:vAlign w:val="center"/>
          </w:tcPr>
          <w:p w14:paraId="0EB3D139">
            <w:pPr>
              <w:spacing w:line="360" w:lineRule="auto"/>
              <w:jc w:val="center"/>
              <w:rPr>
                <w:rFonts w:hint="eastAsia" w:ascii="Calibri" w:hAnsi="Calibri" w:eastAsia="宋体" w:cs="宋体"/>
                <w:b/>
                <w:bCs/>
                <w:color w:val="auto"/>
                <w:kern w:val="2"/>
                <w:sz w:val="21"/>
                <w:szCs w:val="21"/>
                <w:highlight w:val="none"/>
                <w:vertAlign w:val="baseline"/>
                <w:lang w:val="en-US" w:eastAsia="zh-CN" w:bidi="ar-SA"/>
              </w:rPr>
            </w:pPr>
            <w:r>
              <w:rPr>
                <w:rFonts w:hint="eastAsia" w:cs="宋体"/>
                <w:b/>
                <w:bCs/>
                <w:color w:val="auto"/>
                <w:sz w:val="21"/>
                <w:szCs w:val="21"/>
                <w:highlight w:val="none"/>
                <w:vertAlign w:val="baseline"/>
                <w:lang w:val="en-US" w:eastAsia="zh-CN"/>
              </w:rPr>
              <w:t>扣分情况</w:t>
            </w:r>
          </w:p>
        </w:tc>
        <w:tc>
          <w:tcPr>
            <w:tcW w:w="817" w:type="dxa"/>
            <w:noWrap w:val="0"/>
            <w:vAlign w:val="center"/>
          </w:tcPr>
          <w:p w14:paraId="0EC0A588">
            <w:pPr>
              <w:spacing w:line="360" w:lineRule="auto"/>
              <w:jc w:val="center"/>
              <w:rPr>
                <w:rFonts w:hint="eastAsia" w:ascii="Calibri" w:hAnsi="Calibri" w:eastAsia="宋体" w:cs="宋体"/>
                <w:b/>
                <w:bCs/>
                <w:color w:val="auto"/>
                <w:kern w:val="2"/>
                <w:sz w:val="21"/>
                <w:szCs w:val="21"/>
                <w:highlight w:val="none"/>
                <w:vertAlign w:val="baseline"/>
                <w:lang w:val="en-US" w:eastAsia="zh-CN" w:bidi="ar-SA"/>
              </w:rPr>
            </w:pPr>
            <w:r>
              <w:rPr>
                <w:rFonts w:hint="eastAsia" w:cs="宋体"/>
                <w:b/>
                <w:bCs/>
                <w:color w:val="auto"/>
                <w:sz w:val="21"/>
                <w:szCs w:val="21"/>
                <w:highlight w:val="none"/>
                <w:vertAlign w:val="baseline"/>
                <w:lang w:val="en-US" w:eastAsia="zh-CN"/>
              </w:rPr>
              <w:t>扣分说明</w:t>
            </w:r>
          </w:p>
        </w:tc>
        <w:tc>
          <w:tcPr>
            <w:tcW w:w="922" w:type="dxa"/>
            <w:noWrap w:val="0"/>
            <w:vAlign w:val="center"/>
          </w:tcPr>
          <w:p w14:paraId="74D23DF0">
            <w:pPr>
              <w:spacing w:line="360" w:lineRule="auto"/>
              <w:jc w:val="center"/>
              <w:rPr>
                <w:rFonts w:hint="eastAsia" w:ascii="Calibri" w:hAnsi="Calibri" w:eastAsia="宋体" w:cs="宋体"/>
                <w:b/>
                <w:bCs/>
                <w:color w:val="auto"/>
                <w:kern w:val="2"/>
                <w:sz w:val="21"/>
                <w:szCs w:val="21"/>
                <w:highlight w:val="none"/>
                <w:vertAlign w:val="baseline"/>
                <w:lang w:val="en-US" w:eastAsia="zh-CN" w:bidi="ar-SA"/>
              </w:rPr>
            </w:pPr>
            <w:r>
              <w:rPr>
                <w:rFonts w:hint="eastAsia" w:cs="宋体"/>
                <w:b/>
                <w:bCs/>
                <w:color w:val="auto"/>
                <w:sz w:val="21"/>
                <w:szCs w:val="21"/>
                <w:highlight w:val="none"/>
                <w:vertAlign w:val="baseline"/>
                <w:lang w:val="en-US" w:eastAsia="zh-CN"/>
              </w:rPr>
              <w:t>备注</w:t>
            </w:r>
          </w:p>
        </w:tc>
      </w:tr>
      <w:tr w14:paraId="3D497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noWrap w:val="0"/>
            <w:vAlign w:val="center"/>
          </w:tcPr>
          <w:p w14:paraId="2B69AE0A">
            <w:pPr>
              <w:numPr>
                <w:ilvl w:val="0"/>
                <w:numId w:val="2"/>
              </w:numPr>
              <w:spacing w:line="360" w:lineRule="auto"/>
              <w:ind w:left="425" w:leftChars="0" w:hanging="425" w:firstLineChars="0"/>
              <w:jc w:val="center"/>
              <w:rPr>
                <w:rFonts w:hint="eastAsia" w:ascii="Calibri" w:hAnsi="Calibri" w:eastAsia="宋体" w:cs="宋体"/>
                <w:color w:val="auto"/>
                <w:sz w:val="21"/>
                <w:szCs w:val="21"/>
                <w:highlight w:val="none"/>
                <w:vertAlign w:val="baseline"/>
              </w:rPr>
            </w:pPr>
          </w:p>
        </w:tc>
        <w:tc>
          <w:tcPr>
            <w:tcW w:w="5842" w:type="dxa"/>
            <w:noWrap w:val="0"/>
            <w:vAlign w:val="top"/>
          </w:tcPr>
          <w:p w14:paraId="471E7C7D">
            <w:pPr>
              <w:spacing w:line="360" w:lineRule="auto"/>
              <w:rPr>
                <w:rFonts w:hint="eastAsia" w:ascii="Calibri" w:hAnsi="Calibri" w:eastAsia="宋体" w:cs="宋体"/>
                <w:color w:val="auto"/>
                <w:sz w:val="21"/>
                <w:szCs w:val="21"/>
                <w:highlight w:val="none"/>
                <w:vertAlign w:val="baseline"/>
              </w:rPr>
            </w:pPr>
            <w:r>
              <w:rPr>
                <w:rFonts w:hint="eastAsia" w:ascii="宋体" w:hAnsi="宋体" w:eastAsia="宋体" w:cs="宋体"/>
                <w:color w:val="auto"/>
                <w:sz w:val="21"/>
                <w:szCs w:val="21"/>
                <w:highlight w:val="none"/>
              </w:rPr>
              <w:t>值班期间有睡岗，未按规定着装、吸烟、酗酒上岗等违反值班规定的，发现一次扣1分</w:t>
            </w:r>
          </w:p>
        </w:tc>
        <w:tc>
          <w:tcPr>
            <w:tcW w:w="833" w:type="dxa"/>
            <w:noWrap w:val="0"/>
            <w:vAlign w:val="top"/>
          </w:tcPr>
          <w:p w14:paraId="701A048B">
            <w:pPr>
              <w:spacing w:line="360" w:lineRule="auto"/>
              <w:rPr>
                <w:rFonts w:hint="eastAsia" w:ascii="Calibri" w:hAnsi="Calibri" w:eastAsia="宋体" w:cs="宋体"/>
                <w:color w:val="auto"/>
                <w:sz w:val="21"/>
                <w:szCs w:val="21"/>
                <w:highlight w:val="none"/>
                <w:vertAlign w:val="baseline"/>
              </w:rPr>
            </w:pPr>
          </w:p>
        </w:tc>
        <w:tc>
          <w:tcPr>
            <w:tcW w:w="817" w:type="dxa"/>
            <w:noWrap w:val="0"/>
            <w:vAlign w:val="top"/>
          </w:tcPr>
          <w:p w14:paraId="6A5BD9DE">
            <w:pPr>
              <w:spacing w:line="360" w:lineRule="auto"/>
              <w:rPr>
                <w:rFonts w:hint="eastAsia" w:ascii="Calibri" w:hAnsi="Calibri" w:eastAsia="宋体" w:cs="宋体"/>
                <w:color w:val="auto"/>
                <w:sz w:val="21"/>
                <w:szCs w:val="21"/>
                <w:highlight w:val="none"/>
                <w:vertAlign w:val="baseline"/>
              </w:rPr>
            </w:pPr>
          </w:p>
        </w:tc>
        <w:tc>
          <w:tcPr>
            <w:tcW w:w="922" w:type="dxa"/>
            <w:noWrap w:val="0"/>
            <w:vAlign w:val="top"/>
          </w:tcPr>
          <w:p w14:paraId="121D8810">
            <w:pPr>
              <w:spacing w:line="360" w:lineRule="auto"/>
              <w:rPr>
                <w:rFonts w:hint="eastAsia" w:ascii="Calibri" w:hAnsi="Calibri" w:eastAsia="宋体" w:cs="宋体"/>
                <w:color w:val="auto"/>
                <w:sz w:val="21"/>
                <w:szCs w:val="21"/>
                <w:highlight w:val="none"/>
                <w:vertAlign w:val="baseline"/>
              </w:rPr>
            </w:pPr>
          </w:p>
        </w:tc>
      </w:tr>
      <w:tr w14:paraId="158D6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noWrap w:val="0"/>
            <w:vAlign w:val="center"/>
          </w:tcPr>
          <w:p w14:paraId="00727F91">
            <w:pPr>
              <w:numPr>
                <w:ilvl w:val="0"/>
                <w:numId w:val="2"/>
              </w:numPr>
              <w:spacing w:line="360" w:lineRule="auto"/>
              <w:ind w:left="425" w:leftChars="0" w:hanging="425" w:firstLineChars="0"/>
              <w:jc w:val="center"/>
              <w:rPr>
                <w:rFonts w:hint="eastAsia" w:ascii="Calibri" w:hAnsi="Calibri" w:eastAsia="宋体" w:cs="宋体"/>
                <w:color w:val="auto"/>
                <w:sz w:val="21"/>
                <w:szCs w:val="21"/>
                <w:highlight w:val="none"/>
                <w:vertAlign w:val="baseline"/>
              </w:rPr>
            </w:pPr>
          </w:p>
        </w:tc>
        <w:tc>
          <w:tcPr>
            <w:tcW w:w="5842" w:type="dxa"/>
            <w:noWrap w:val="0"/>
            <w:vAlign w:val="top"/>
          </w:tcPr>
          <w:p w14:paraId="03F6ADA4">
            <w:pPr>
              <w:spacing w:line="360" w:lineRule="auto"/>
              <w:rPr>
                <w:rFonts w:hint="eastAsia" w:ascii="Calibri" w:hAnsi="Calibri" w:eastAsia="宋体" w:cs="宋体"/>
                <w:color w:val="auto"/>
                <w:sz w:val="21"/>
                <w:szCs w:val="21"/>
                <w:highlight w:val="none"/>
                <w:vertAlign w:val="baseline"/>
              </w:rPr>
            </w:pPr>
            <w:r>
              <w:rPr>
                <w:rFonts w:hint="eastAsia" w:ascii="宋体" w:hAnsi="宋体" w:eastAsia="宋体" w:cs="宋体"/>
                <w:color w:val="auto"/>
                <w:sz w:val="21"/>
                <w:szCs w:val="21"/>
                <w:highlight w:val="none"/>
              </w:rPr>
              <w:t>值班人员不履行岗位职责或不服从保卫处工作安排的，每人次扣2分</w:t>
            </w:r>
          </w:p>
        </w:tc>
        <w:tc>
          <w:tcPr>
            <w:tcW w:w="833" w:type="dxa"/>
            <w:noWrap w:val="0"/>
            <w:vAlign w:val="top"/>
          </w:tcPr>
          <w:p w14:paraId="0CDEDACB">
            <w:pPr>
              <w:spacing w:line="360" w:lineRule="auto"/>
              <w:rPr>
                <w:rFonts w:hint="eastAsia" w:ascii="Calibri" w:hAnsi="Calibri" w:eastAsia="宋体" w:cs="宋体"/>
                <w:color w:val="auto"/>
                <w:sz w:val="21"/>
                <w:szCs w:val="21"/>
                <w:highlight w:val="none"/>
                <w:vertAlign w:val="baseline"/>
              </w:rPr>
            </w:pPr>
          </w:p>
        </w:tc>
        <w:tc>
          <w:tcPr>
            <w:tcW w:w="817" w:type="dxa"/>
            <w:noWrap w:val="0"/>
            <w:vAlign w:val="top"/>
          </w:tcPr>
          <w:p w14:paraId="3DC612D8">
            <w:pPr>
              <w:spacing w:line="360" w:lineRule="auto"/>
              <w:rPr>
                <w:rFonts w:hint="eastAsia" w:ascii="Calibri" w:hAnsi="Calibri" w:eastAsia="宋体" w:cs="宋体"/>
                <w:color w:val="auto"/>
                <w:sz w:val="21"/>
                <w:szCs w:val="21"/>
                <w:highlight w:val="none"/>
                <w:vertAlign w:val="baseline"/>
              </w:rPr>
            </w:pPr>
          </w:p>
        </w:tc>
        <w:tc>
          <w:tcPr>
            <w:tcW w:w="922" w:type="dxa"/>
            <w:noWrap w:val="0"/>
            <w:vAlign w:val="top"/>
          </w:tcPr>
          <w:p w14:paraId="6F41B899">
            <w:pPr>
              <w:spacing w:line="360" w:lineRule="auto"/>
              <w:rPr>
                <w:rFonts w:hint="eastAsia" w:ascii="Calibri" w:hAnsi="Calibri" w:eastAsia="宋体" w:cs="宋体"/>
                <w:color w:val="auto"/>
                <w:sz w:val="21"/>
                <w:szCs w:val="21"/>
                <w:highlight w:val="none"/>
                <w:vertAlign w:val="baseline"/>
              </w:rPr>
            </w:pPr>
          </w:p>
        </w:tc>
      </w:tr>
      <w:tr w14:paraId="644BC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noWrap w:val="0"/>
            <w:vAlign w:val="center"/>
          </w:tcPr>
          <w:p w14:paraId="53E0B842">
            <w:pPr>
              <w:numPr>
                <w:ilvl w:val="0"/>
                <w:numId w:val="2"/>
              </w:numPr>
              <w:spacing w:line="360" w:lineRule="auto"/>
              <w:ind w:left="425" w:leftChars="0" w:hanging="425" w:firstLineChars="0"/>
              <w:jc w:val="center"/>
              <w:rPr>
                <w:rFonts w:hint="eastAsia" w:ascii="Calibri" w:hAnsi="Calibri" w:eastAsia="宋体" w:cs="宋体"/>
                <w:color w:val="auto"/>
                <w:sz w:val="21"/>
                <w:szCs w:val="21"/>
                <w:highlight w:val="none"/>
                <w:vertAlign w:val="baseline"/>
              </w:rPr>
            </w:pPr>
          </w:p>
        </w:tc>
        <w:tc>
          <w:tcPr>
            <w:tcW w:w="5842" w:type="dxa"/>
            <w:noWrap w:val="0"/>
            <w:vAlign w:val="top"/>
          </w:tcPr>
          <w:p w14:paraId="05550DE4">
            <w:pPr>
              <w:spacing w:line="360" w:lineRule="auto"/>
              <w:rPr>
                <w:rFonts w:hint="eastAsia" w:ascii="Calibri" w:hAnsi="Calibri" w:eastAsia="宋体" w:cs="宋体"/>
                <w:color w:val="auto"/>
                <w:sz w:val="21"/>
                <w:szCs w:val="21"/>
                <w:highlight w:val="none"/>
                <w:vertAlign w:val="baseline"/>
              </w:rPr>
            </w:pPr>
            <w:r>
              <w:rPr>
                <w:rFonts w:hint="eastAsia" w:ascii="宋体" w:hAnsi="宋体" w:eastAsia="宋体" w:cs="宋体"/>
                <w:color w:val="auto"/>
                <w:sz w:val="21"/>
                <w:szCs w:val="21"/>
                <w:highlight w:val="none"/>
              </w:rPr>
              <w:t>值班人员在岗时不按规定检查离校物资出门证，导致学校及师生财物流失的，除照价赔偿外，每次扣2分</w:t>
            </w:r>
          </w:p>
        </w:tc>
        <w:tc>
          <w:tcPr>
            <w:tcW w:w="833" w:type="dxa"/>
            <w:noWrap w:val="0"/>
            <w:vAlign w:val="top"/>
          </w:tcPr>
          <w:p w14:paraId="4B9F1642">
            <w:pPr>
              <w:spacing w:line="360" w:lineRule="auto"/>
              <w:rPr>
                <w:rFonts w:hint="eastAsia" w:ascii="Calibri" w:hAnsi="Calibri" w:eastAsia="宋体" w:cs="宋体"/>
                <w:color w:val="auto"/>
                <w:sz w:val="21"/>
                <w:szCs w:val="21"/>
                <w:highlight w:val="none"/>
                <w:vertAlign w:val="baseline"/>
              </w:rPr>
            </w:pPr>
          </w:p>
        </w:tc>
        <w:tc>
          <w:tcPr>
            <w:tcW w:w="817" w:type="dxa"/>
            <w:noWrap w:val="0"/>
            <w:vAlign w:val="top"/>
          </w:tcPr>
          <w:p w14:paraId="07B1F7E0">
            <w:pPr>
              <w:spacing w:line="360" w:lineRule="auto"/>
              <w:rPr>
                <w:rFonts w:hint="eastAsia" w:ascii="Calibri" w:hAnsi="Calibri" w:eastAsia="宋体" w:cs="宋体"/>
                <w:color w:val="auto"/>
                <w:sz w:val="21"/>
                <w:szCs w:val="21"/>
                <w:highlight w:val="none"/>
                <w:vertAlign w:val="baseline"/>
              </w:rPr>
            </w:pPr>
          </w:p>
        </w:tc>
        <w:tc>
          <w:tcPr>
            <w:tcW w:w="922" w:type="dxa"/>
            <w:noWrap w:val="0"/>
            <w:vAlign w:val="top"/>
          </w:tcPr>
          <w:p w14:paraId="238B8BFA">
            <w:pPr>
              <w:spacing w:line="360" w:lineRule="auto"/>
              <w:rPr>
                <w:rFonts w:hint="eastAsia" w:ascii="Calibri" w:hAnsi="Calibri" w:eastAsia="宋体" w:cs="宋体"/>
                <w:color w:val="auto"/>
                <w:sz w:val="21"/>
                <w:szCs w:val="21"/>
                <w:highlight w:val="none"/>
                <w:vertAlign w:val="baseline"/>
              </w:rPr>
            </w:pPr>
          </w:p>
        </w:tc>
      </w:tr>
      <w:tr w14:paraId="3C6AA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noWrap w:val="0"/>
            <w:vAlign w:val="center"/>
          </w:tcPr>
          <w:p w14:paraId="52B5A6B5">
            <w:pPr>
              <w:numPr>
                <w:ilvl w:val="0"/>
                <w:numId w:val="2"/>
              </w:numPr>
              <w:spacing w:line="360" w:lineRule="auto"/>
              <w:ind w:left="425" w:leftChars="0" w:hanging="425" w:firstLineChars="0"/>
              <w:jc w:val="center"/>
              <w:rPr>
                <w:rFonts w:hint="eastAsia" w:ascii="Calibri" w:hAnsi="Calibri" w:eastAsia="宋体" w:cs="宋体"/>
                <w:color w:val="auto"/>
                <w:sz w:val="21"/>
                <w:szCs w:val="21"/>
                <w:highlight w:val="none"/>
                <w:vertAlign w:val="baseline"/>
              </w:rPr>
            </w:pPr>
          </w:p>
        </w:tc>
        <w:tc>
          <w:tcPr>
            <w:tcW w:w="5842" w:type="dxa"/>
            <w:noWrap w:val="0"/>
            <w:vAlign w:val="top"/>
          </w:tcPr>
          <w:p w14:paraId="04C314ED">
            <w:pPr>
              <w:spacing w:line="360" w:lineRule="auto"/>
              <w:rPr>
                <w:rFonts w:hint="eastAsia" w:ascii="Calibri" w:hAnsi="Calibri" w:eastAsia="宋体" w:cs="宋体"/>
                <w:color w:val="auto"/>
                <w:sz w:val="21"/>
                <w:szCs w:val="21"/>
                <w:highlight w:val="none"/>
                <w:vertAlign w:val="baseline"/>
              </w:rPr>
            </w:pPr>
            <w:r>
              <w:rPr>
                <w:rFonts w:hint="eastAsia" w:ascii="宋体" w:hAnsi="宋体" w:eastAsia="宋体" w:cs="宋体"/>
                <w:color w:val="auto"/>
                <w:sz w:val="21"/>
                <w:szCs w:val="21"/>
                <w:highlight w:val="none"/>
              </w:rPr>
              <w:t>保安人员由于失职而造成重大事故的，</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须赔偿一切经济损失，并将责任人移交公安机关处理，同时每次扣10分</w:t>
            </w:r>
          </w:p>
        </w:tc>
        <w:tc>
          <w:tcPr>
            <w:tcW w:w="833" w:type="dxa"/>
            <w:noWrap w:val="0"/>
            <w:vAlign w:val="top"/>
          </w:tcPr>
          <w:p w14:paraId="3E9F801A">
            <w:pPr>
              <w:spacing w:line="360" w:lineRule="auto"/>
              <w:rPr>
                <w:rFonts w:hint="eastAsia" w:ascii="Calibri" w:hAnsi="Calibri" w:eastAsia="宋体" w:cs="宋体"/>
                <w:color w:val="auto"/>
                <w:sz w:val="21"/>
                <w:szCs w:val="21"/>
                <w:highlight w:val="none"/>
                <w:vertAlign w:val="baseline"/>
              </w:rPr>
            </w:pPr>
          </w:p>
        </w:tc>
        <w:tc>
          <w:tcPr>
            <w:tcW w:w="817" w:type="dxa"/>
            <w:noWrap w:val="0"/>
            <w:vAlign w:val="top"/>
          </w:tcPr>
          <w:p w14:paraId="12F294FA">
            <w:pPr>
              <w:spacing w:line="360" w:lineRule="auto"/>
              <w:rPr>
                <w:rFonts w:hint="eastAsia" w:ascii="Calibri" w:hAnsi="Calibri" w:eastAsia="宋体" w:cs="宋体"/>
                <w:color w:val="auto"/>
                <w:sz w:val="21"/>
                <w:szCs w:val="21"/>
                <w:highlight w:val="none"/>
                <w:vertAlign w:val="baseline"/>
              </w:rPr>
            </w:pPr>
          </w:p>
        </w:tc>
        <w:tc>
          <w:tcPr>
            <w:tcW w:w="922" w:type="dxa"/>
            <w:noWrap w:val="0"/>
            <w:vAlign w:val="top"/>
          </w:tcPr>
          <w:p w14:paraId="7E68F342">
            <w:pPr>
              <w:spacing w:line="360" w:lineRule="auto"/>
              <w:rPr>
                <w:rFonts w:hint="eastAsia" w:ascii="Calibri" w:hAnsi="Calibri" w:eastAsia="宋体" w:cs="宋体"/>
                <w:color w:val="auto"/>
                <w:sz w:val="21"/>
                <w:szCs w:val="21"/>
                <w:highlight w:val="none"/>
                <w:vertAlign w:val="baseline"/>
              </w:rPr>
            </w:pPr>
          </w:p>
        </w:tc>
      </w:tr>
      <w:tr w14:paraId="1804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noWrap w:val="0"/>
            <w:vAlign w:val="center"/>
          </w:tcPr>
          <w:p w14:paraId="769DBE54">
            <w:pPr>
              <w:numPr>
                <w:ilvl w:val="0"/>
                <w:numId w:val="2"/>
              </w:numPr>
              <w:spacing w:line="360" w:lineRule="auto"/>
              <w:ind w:left="425" w:leftChars="0" w:hanging="425" w:firstLineChars="0"/>
              <w:jc w:val="center"/>
              <w:rPr>
                <w:rFonts w:hint="eastAsia" w:ascii="Calibri" w:hAnsi="Calibri" w:eastAsia="宋体" w:cs="宋体"/>
                <w:color w:val="auto"/>
                <w:sz w:val="21"/>
                <w:szCs w:val="21"/>
                <w:highlight w:val="none"/>
                <w:vertAlign w:val="baseline"/>
              </w:rPr>
            </w:pPr>
          </w:p>
        </w:tc>
        <w:tc>
          <w:tcPr>
            <w:tcW w:w="5842" w:type="dxa"/>
            <w:noWrap w:val="0"/>
            <w:vAlign w:val="top"/>
          </w:tcPr>
          <w:p w14:paraId="4B2FC8C9">
            <w:pPr>
              <w:spacing w:line="360" w:lineRule="auto"/>
              <w:rPr>
                <w:rFonts w:hint="eastAsia" w:ascii="Calibri" w:hAnsi="Calibri" w:eastAsia="宋体" w:cs="宋体"/>
                <w:color w:val="auto"/>
                <w:sz w:val="21"/>
                <w:szCs w:val="21"/>
                <w:highlight w:val="none"/>
                <w:vertAlign w:val="baseline"/>
              </w:rPr>
            </w:pPr>
            <w:r>
              <w:rPr>
                <w:rFonts w:hint="eastAsia" w:ascii="宋体" w:hAnsi="宋体" w:eastAsia="宋体" w:cs="宋体"/>
                <w:color w:val="auto"/>
                <w:sz w:val="21"/>
                <w:szCs w:val="21"/>
                <w:highlight w:val="none"/>
              </w:rPr>
              <w:t>保安人员如有偷盗或其他违法犯罪行为，</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必须承担一切经济损失和法律责任，每次扣10分</w:t>
            </w:r>
          </w:p>
        </w:tc>
        <w:tc>
          <w:tcPr>
            <w:tcW w:w="833" w:type="dxa"/>
            <w:noWrap w:val="0"/>
            <w:vAlign w:val="top"/>
          </w:tcPr>
          <w:p w14:paraId="17C63783">
            <w:pPr>
              <w:spacing w:line="360" w:lineRule="auto"/>
              <w:rPr>
                <w:rFonts w:hint="eastAsia" w:ascii="Calibri" w:hAnsi="Calibri" w:eastAsia="宋体" w:cs="宋体"/>
                <w:color w:val="auto"/>
                <w:sz w:val="21"/>
                <w:szCs w:val="21"/>
                <w:highlight w:val="none"/>
                <w:vertAlign w:val="baseline"/>
              </w:rPr>
            </w:pPr>
          </w:p>
        </w:tc>
        <w:tc>
          <w:tcPr>
            <w:tcW w:w="817" w:type="dxa"/>
            <w:noWrap w:val="0"/>
            <w:vAlign w:val="top"/>
          </w:tcPr>
          <w:p w14:paraId="667D1B65">
            <w:pPr>
              <w:spacing w:line="360" w:lineRule="auto"/>
              <w:rPr>
                <w:rFonts w:hint="eastAsia" w:ascii="Calibri" w:hAnsi="Calibri" w:eastAsia="宋体" w:cs="宋体"/>
                <w:color w:val="auto"/>
                <w:sz w:val="21"/>
                <w:szCs w:val="21"/>
                <w:highlight w:val="none"/>
                <w:vertAlign w:val="baseline"/>
              </w:rPr>
            </w:pPr>
          </w:p>
        </w:tc>
        <w:tc>
          <w:tcPr>
            <w:tcW w:w="922" w:type="dxa"/>
            <w:noWrap w:val="0"/>
            <w:vAlign w:val="top"/>
          </w:tcPr>
          <w:p w14:paraId="54CA2B48">
            <w:pPr>
              <w:spacing w:line="360" w:lineRule="auto"/>
              <w:rPr>
                <w:rFonts w:hint="eastAsia" w:ascii="Calibri" w:hAnsi="Calibri" w:eastAsia="宋体" w:cs="宋体"/>
                <w:color w:val="auto"/>
                <w:sz w:val="21"/>
                <w:szCs w:val="21"/>
                <w:highlight w:val="none"/>
                <w:vertAlign w:val="baseline"/>
              </w:rPr>
            </w:pPr>
          </w:p>
        </w:tc>
      </w:tr>
      <w:tr w14:paraId="58A79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noWrap w:val="0"/>
            <w:vAlign w:val="center"/>
          </w:tcPr>
          <w:p w14:paraId="31F321FD">
            <w:pPr>
              <w:numPr>
                <w:ilvl w:val="0"/>
                <w:numId w:val="2"/>
              </w:numPr>
              <w:spacing w:line="360" w:lineRule="auto"/>
              <w:ind w:left="425" w:leftChars="0" w:hanging="425" w:firstLineChars="0"/>
              <w:jc w:val="center"/>
              <w:rPr>
                <w:rFonts w:hint="eastAsia" w:ascii="Calibri" w:hAnsi="Calibri" w:eastAsia="宋体" w:cs="宋体"/>
                <w:color w:val="auto"/>
                <w:sz w:val="21"/>
                <w:szCs w:val="21"/>
                <w:highlight w:val="none"/>
                <w:vertAlign w:val="baseline"/>
              </w:rPr>
            </w:pPr>
          </w:p>
        </w:tc>
        <w:tc>
          <w:tcPr>
            <w:tcW w:w="5842" w:type="dxa"/>
            <w:noWrap w:val="0"/>
            <w:vAlign w:val="top"/>
          </w:tcPr>
          <w:p w14:paraId="315302FA">
            <w:pPr>
              <w:spacing w:line="360" w:lineRule="auto"/>
              <w:rPr>
                <w:rFonts w:hint="eastAsia" w:ascii="Calibri" w:hAnsi="Calibri" w:eastAsia="宋体" w:cs="宋体"/>
                <w:color w:val="auto"/>
                <w:sz w:val="21"/>
                <w:szCs w:val="21"/>
                <w:highlight w:val="none"/>
                <w:vertAlign w:val="baseline"/>
              </w:rPr>
            </w:pPr>
            <w:r>
              <w:rPr>
                <w:rFonts w:hint="eastAsia" w:ascii="宋体" w:hAnsi="宋体" w:eastAsia="宋体" w:cs="宋体"/>
                <w:color w:val="auto"/>
                <w:sz w:val="21"/>
                <w:szCs w:val="21"/>
                <w:highlight w:val="none"/>
              </w:rPr>
              <w:t>保安人员粗暴值勤，被老师和学生投诉或与师生发生肢体冲突的，除将责任人移交公安部门处理外，每次扣10分</w:t>
            </w:r>
          </w:p>
        </w:tc>
        <w:tc>
          <w:tcPr>
            <w:tcW w:w="833" w:type="dxa"/>
            <w:noWrap w:val="0"/>
            <w:vAlign w:val="top"/>
          </w:tcPr>
          <w:p w14:paraId="7A1759CC">
            <w:pPr>
              <w:spacing w:line="360" w:lineRule="auto"/>
              <w:rPr>
                <w:rFonts w:hint="eastAsia" w:ascii="Calibri" w:hAnsi="Calibri" w:eastAsia="宋体" w:cs="宋体"/>
                <w:color w:val="auto"/>
                <w:sz w:val="21"/>
                <w:szCs w:val="21"/>
                <w:highlight w:val="none"/>
                <w:vertAlign w:val="baseline"/>
              </w:rPr>
            </w:pPr>
          </w:p>
        </w:tc>
        <w:tc>
          <w:tcPr>
            <w:tcW w:w="817" w:type="dxa"/>
            <w:noWrap w:val="0"/>
            <w:vAlign w:val="top"/>
          </w:tcPr>
          <w:p w14:paraId="0E78640B">
            <w:pPr>
              <w:spacing w:line="360" w:lineRule="auto"/>
              <w:rPr>
                <w:rFonts w:hint="eastAsia" w:ascii="Calibri" w:hAnsi="Calibri" w:eastAsia="宋体" w:cs="宋体"/>
                <w:color w:val="auto"/>
                <w:sz w:val="21"/>
                <w:szCs w:val="21"/>
                <w:highlight w:val="none"/>
                <w:vertAlign w:val="baseline"/>
              </w:rPr>
            </w:pPr>
          </w:p>
        </w:tc>
        <w:tc>
          <w:tcPr>
            <w:tcW w:w="922" w:type="dxa"/>
            <w:noWrap w:val="0"/>
            <w:vAlign w:val="top"/>
          </w:tcPr>
          <w:p w14:paraId="07ADA7E0">
            <w:pPr>
              <w:spacing w:line="360" w:lineRule="auto"/>
              <w:rPr>
                <w:rFonts w:hint="eastAsia" w:ascii="Calibri" w:hAnsi="Calibri" w:eastAsia="宋体" w:cs="宋体"/>
                <w:color w:val="auto"/>
                <w:sz w:val="21"/>
                <w:szCs w:val="21"/>
                <w:highlight w:val="none"/>
                <w:vertAlign w:val="baseline"/>
              </w:rPr>
            </w:pPr>
          </w:p>
        </w:tc>
      </w:tr>
      <w:tr w14:paraId="3F51F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noWrap w:val="0"/>
            <w:vAlign w:val="center"/>
          </w:tcPr>
          <w:p w14:paraId="16D16493">
            <w:pPr>
              <w:numPr>
                <w:ilvl w:val="0"/>
                <w:numId w:val="2"/>
              </w:numPr>
              <w:spacing w:line="360" w:lineRule="auto"/>
              <w:ind w:left="425" w:leftChars="0" w:hanging="425" w:firstLineChars="0"/>
              <w:jc w:val="center"/>
              <w:rPr>
                <w:rFonts w:hint="eastAsia" w:ascii="Calibri" w:hAnsi="Calibri" w:eastAsia="宋体" w:cs="宋体"/>
                <w:color w:val="auto"/>
                <w:sz w:val="21"/>
                <w:szCs w:val="21"/>
                <w:highlight w:val="none"/>
                <w:vertAlign w:val="baseline"/>
              </w:rPr>
            </w:pPr>
          </w:p>
        </w:tc>
        <w:tc>
          <w:tcPr>
            <w:tcW w:w="5842" w:type="dxa"/>
            <w:noWrap w:val="0"/>
            <w:vAlign w:val="top"/>
          </w:tcPr>
          <w:p w14:paraId="43234C07">
            <w:pPr>
              <w:spacing w:line="360" w:lineRule="auto"/>
              <w:rPr>
                <w:rFonts w:hint="eastAsia" w:ascii="Calibri" w:hAnsi="Calibri" w:eastAsia="宋体" w:cs="宋体"/>
                <w:color w:val="auto"/>
                <w:sz w:val="21"/>
                <w:szCs w:val="21"/>
                <w:highlight w:val="none"/>
                <w:vertAlign w:val="baseline"/>
              </w:rPr>
            </w:pPr>
            <w:r>
              <w:rPr>
                <w:rFonts w:hint="eastAsia" w:ascii="宋体" w:hAnsi="宋体" w:eastAsia="宋体" w:cs="宋体"/>
                <w:color w:val="auto"/>
                <w:sz w:val="21"/>
                <w:szCs w:val="21"/>
                <w:highlight w:val="none"/>
              </w:rPr>
              <w:t>保安人员在值班期间被发现有脱岗、串岗等情况的，每人次扣2分，若造成重大损失的（5万元以上），每人次扣10分</w:t>
            </w:r>
          </w:p>
        </w:tc>
        <w:tc>
          <w:tcPr>
            <w:tcW w:w="833" w:type="dxa"/>
            <w:noWrap w:val="0"/>
            <w:vAlign w:val="top"/>
          </w:tcPr>
          <w:p w14:paraId="482DE8E7">
            <w:pPr>
              <w:spacing w:line="360" w:lineRule="auto"/>
              <w:rPr>
                <w:rFonts w:hint="eastAsia" w:ascii="Calibri" w:hAnsi="Calibri" w:eastAsia="宋体" w:cs="宋体"/>
                <w:color w:val="auto"/>
                <w:sz w:val="21"/>
                <w:szCs w:val="21"/>
                <w:highlight w:val="none"/>
                <w:vertAlign w:val="baseline"/>
              </w:rPr>
            </w:pPr>
          </w:p>
        </w:tc>
        <w:tc>
          <w:tcPr>
            <w:tcW w:w="817" w:type="dxa"/>
            <w:noWrap w:val="0"/>
            <w:vAlign w:val="top"/>
          </w:tcPr>
          <w:p w14:paraId="7E301CE0">
            <w:pPr>
              <w:spacing w:line="360" w:lineRule="auto"/>
              <w:rPr>
                <w:rFonts w:hint="eastAsia" w:ascii="Calibri" w:hAnsi="Calibri" w:eastAsia="宋体" w:cs="宋体"/>
                <w:color w:val="auto"/>
                <w:sz w:val="21"/>
                <w:szCs w:val="21"/>
                <w:highlight w:val="none"/>
                <w:vertAlign w:val="baseline"/>
              </w:rPr>
            </w:pPr>
          </w:p>
        </w:tc>
        <w:tc>
          <w:tcPr>
            <w:tcW w:w="922" w:type="dxa"/>
            <w:noWrap w:val="0"/>
            <w:vAlign w:val="top"/>
          </w:tcPr>
          <w:p w14:paraId="2A1386B7">
            <w:pPr>
              <w:spacing w:line="360" w:lineRule="auto"/>
              <w:rPr>
                <w:rFonts w:hint="eastAsia" w:ascii="Calibri" w:hAnsi="Calibri" w:eastAsia="宋体" w:cs="宋体"/>
                <w:color w:val="auto"/>
                <w:sz w:val="21"/>
                <w:szCs w:val="21"/>
                <w:highlight w:val="none"/>
                <w:vertAlign w:val="baseline"/>
              </w:rPr>
            </w:pPr>
          </w:p>
        </w:tc>
      </w:tr>
      <w:tr w14:paraId="2AD4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noWrap w:val="0"/>
            <w:vAlign w:val="center"/>
          </w:tcPr>
          <w:p w14:paraId="6D6588FA">
            <w:pPr>
              <w:numPr>
                <w:ilvl w:val="0"/>
                <w:numId w:val="2"/>
              </w:numPr>
              <w:spacing w:line="360" w:lineRule="auto"/>
              <w:ind w:left="425" w:leftChars="0" w:hanging="425" w:firstLineChars="0"/>
              <w:jc w:val="center"/>
              <w:rPr>
                <w:rFonts w:hint="eastAsia" w:ascii="Calibri" w:hAnsi="Calibri" w:eastAsia="宋体" w:cs="宋体"/>
                <w:color w:val="auto"/>
                <w:sz w:val="21"/>
                <w:szCs w:val="21"/>
                <w:highlight w:val="none"/>
                <w:vertAlign w:val="baseline"/>
              </w:rPr>
            </w:pPr>
          </w:p>
        </w:tc>
        <w:tc>
          <w:tcPr>
            <w:tcW w:w="5842" w:type="dxa"/>
            <w:noWrap w:val="0"/>
            <w:vAlign w:val="top"/>
          </w:tcPr>
          <w:p w14:paraId="0048D9BF">
            <w:pPr>
              <w:spacing w:line="360" w:lineRule="auto"/>
              <w:rPr>
                <w:rFonts w:hint="eastAsia" w:ascii="Calibri" w:hAnsi="Calibri" w:eastAsia="宋体" w:cs="宋体"/>
                <w:color w:val="auto"/>
                <w:sz w:val="21"/>
                <w:szCs w:val="21"/>
                <w:highlight w:val="none"/>
                <w:vertAlign w:val="baseline"/>
              </w:rPr>
            </w:pPr>
            <w:r>
              <w:rPr>
                <w:rFonts w:hint="eastAsia" w:ascii="宋体" w:hAnsi="宋体" w:eastAsia="宋体" w:cs="宋体"/>
                <w:color w:val="auto"/>
                <w:sz w:val="21"/>
                <w:szCs w:val="21"/>
                <w:highlight w:val="none"/>
              </w:rPr>
              <w:t>保安人员涉及造谣、传谣、引发重大社会舆情、泄漏学校机密等行为，每次扣20分</w:t>
            </w:r>
          </w:p>
        </w:tc>
        <w:tc>
          <w:tcPr>
            <w:tcW w:w="833" w:type="dxa"/>
            <w:noWrap w:val="0"/>
            <w:vAlign w:val="top"/>
          </w:tcPr>
          <w:p w14:paraId="7062C228">
            <w:pPr>
              <w:spacing w:line="360" w:lineRule="auto"/>
              <w:rPr>
                <w:rFonts w:hint="eastAsia" w:ascii="Calibri" w:hAnsi="Calibri" w:eastAsia="宋体" w:cs="宋体"/>
                <w:color w:val="auto"/>
                <w:sz w:val="21"/>
                <w:szCs w:val="21"/>
                <w:highlight w:val="none"/>
                <w:vertAlign w:val="baseline"/>
              </w:rPr>
            </w:pPr>
          </w:p>
        </w:tc>
        <w:tc>
          <w:tcPr>
            <w:tcW w:w="817" w:type="dxa"/>
            <w:noWrap w:val="0"/>
            <w:vAlign w:val="top"/>
          </w:tcPr>
          <w:p w14:paraId="742657A9">
            <w:pPr>
              <w:spacing w:line="360" w:lineRule="auto"/>
              <w:rPr>
                <w:rFonts w:hint="eastAsia" w:ascii="Calibri" w:hAnsi="Calibri" w:eastAsia="宋体" w:cs="宋体"/>
                <w:color w:val="auto"/>
                <w:sz w:val="21"/>
                <w:szCs w:val="21"/>
                <w:highlight w:val="none"/>
                <w:vertAlign w:val="baseline"/>
              </w:rPr>
            </w:pPr>
          </w:p>
        </w:tc>
        <w:tc>
          <w:tcPr>
            <w:tcW w:w="922" w:type="dxa"/>
            <w:noWrap w:val="0"/>
            <w:vAlign w:val="top"/>
          </w:tcPr>
          <w:p w14:paraId="0027A0FF">
            <w:pPr>
              <w:spacing w:line="360" w:lineRule="auto"/>
              <w:rPr>
                <w:rFonts w:hint="eastAsia" w:ascii="Calibri" w:hAnsi="Calibri" w:eastAsia="宋体" w:cs="宋体"/>
                <w:color w:val="auto"/>
                <w:sz w:val="21"/>
                <w:szCs w:val="21"/>
                <w:highlight w:val="none"/>
                <w:vertAlign w:val="baseline"/>
              </w:rPr>
            </w:pPr>
          </w:p>
        </w:tc>
      </w:tr>
      <w:tr w14:paraId="3E5E4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noWrap w:val="0"/>
            <w:vAlign w:val="center"/>
          </w:tcPr>
          <w:p w14:paraId="62F83886">
            <w:pPr>
              <w:numPr>
                <w:ilvl w:val="0"/>
                <w:numId w:val="2"/>
              </w:numPr>
              <w:spacing w:line="360" w:lineRule="auto"/>
              <w:ind w:left="425" w:leftChars="0" w:hanging="425" w:firstLineChars="0"/>
              <w:jc w:val="center"/>
              <w:rPr>
                <w:rFonts w:hint="eastAsia" w:ascii="Calibri" w:hAnsi="Calibri" w:eastAsia="宋体" w:cs="宋体"/>
                <w:color w:val="auto"/>
                <w:sz w:val="21"/>
                <w:szCs w:val="21"/>
                <w:highlight w:val="none"/>
                <w:vertAlign w:val="baseline"/>
              </w:rPr>
            </w:pPr>
          </w:p>
        </w:tc>
        <w:tc>
          <w:tcPr>
            <w:tcW w:w="5842" w:type="dxa"/>
            <w:noWrap w:val="0"/>
            <w:vAlign w:val="top"/>
          </w:tcPr>
          <w:p w14:paraId="3E404E0B">
            <w:pPr>
              <w:spacing w:line="360" w:lineRule="auto"/>
              <w:rPr>
                <w:rFonts w:hint="eastAsia" w:ascii="Calibri" w:hAnsi="Calibri" w:eastAsia="宋体" w:cs="宋体"/>
                <w:color w:val="auto"/>
                <w:sz w:val="21"/>
                <w:szCs w:val="21"/>
                <w:highlight w:val="none"/>
                <w:vertAlign w:val="baseline"/>
              </w:rPr>
            </w:pPr>
            <w:r>
              <w:rPr>
                <w:rFonts w:hint="eastAsia" w:ascii="宋体" w:hAnsi="宋体" w:eastAsia="宋体" w:cs="宋体"/>
                <w:color w:val="auto"/>
                <w:sz w:val="21"/>
                <w:szCs w:val="21"/>
                <w:highlight w:val="none"/>
              </w:rPr>
              <w:t>其它工作不到位造成严重影响的，依照以上情况作相应处理。</w:t>
            </w:r>
          </w:p>
        </w:tc>
        <w:tc>
          <w:tcPr>
            <w:tcW w:w="833" w:type="dxa"/>
            <w:noWrap w:val="0"/>
            <w:vAlign w:val="top"/>
          </w:tcPr>
          <w:p w14:paraId="7B3CC377">
            <w:pPr>
              <w:spacing w:line="360" w:lineRule="auto"/>
              <w:rPr>
                <w:rFonts w:hint="eastAsia" w:ascii="Calibri" w:hAnsi="Calibri" w:eastAsia="宋体" w:cs="宋体"/>
                <w:color w:val="auto"/>
                <w:sz w:val="21"/>
                <w:szCs w:val="21"/>
                <w:highlight w:val="none"/>
                <w:vertAlign w:val="baseline"/>
              </w:rPr>
            </w:pPr>
          </w:p>
        </w:tc>
        <w:tc>
          <w:tcPr>
            <w:tcW w:w="817" w:type="dxa"/>
            <w:noWrap w:val="0"/>
            <w:vAlign w:val="top"/>
          </w:tcPr>
          <w:p w14:paraId="761C6ECE">
            <w:pPr>
              <w:spacing w:line="360" w:lineRule="auto"/>
              <w:rPr>
                <w:rFonts w:hint="eastAsia" w:ascii="Calibri" w:hAnsi="Calibri" w:eastAsia="宋体" w:cs="宋体"/>
                <w:color w:val="auto"/>
                <w:sz w:val="21"/>
                <w:szCs w:val="21"/>
                <w:highlight w:val="none"/>
                <w:vertAlign w:val="baseline"/>
              </w:rPr>
            </w:pPr>
          </w:p>
        </w:tc>
        <w:tc>
          <w:tcPr>
            <w:tcW w:w="922" w:type="dxa"/>
            <w:noWrap w:val="0"/>
            <w:vAlign w:val="top"/>
          </w:tcPr>
          <w:p w14:paraId="4B1D08DD">
            <w:pPr>
              <w:spacing w:line="360" w:lineRule="auto"/>
              <w:rPr>
                <w:rFonts w:hint="eastAsia" w:ascii="Calibri" w:hAnsi="Calibri" w:eastAsia="宋体" w:cs="宋体"/>
                <w:color w:val="auto"/>
                <w:sz w:val="21"/>
                <w:szCs w:val="21"/>
                <w:highlight w:val="none"/>
                <w:vertAlign w:val="baseline"/>
              </w:rPr>
            </w:pPr>
          </w:p>
        </w:tc>
      </w:tr>
      <w:tr w14:paraId="23FFF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noWrap w:val="0"/>
            <w:vAlign w:val="center"/>
          </w:tcPr>
          <w:p w14:paraId="11753937">
            <w:pPr>
              <w:numPr>
                <w:ilvl w:val="0"/>
                <w:numId w:val="2"/>
              </w:numPr>
              <w:spacing w:line="360" w:lineRule="auto"/>
              <w:ind w:left="425" w:leftChars="0" w:hanging="425" w:firstLineChars="0"/>
              <w:jc w:val="center"/>
              <w:rPr>
                <w:rFonts w:hint="eastAsia" w:ascii="Calibri" w:hAnsi="Calibri" w:eastAsia="宋体" w:cs="宋体"/>
                <w:color w:val="auto"/>
                <w:sz w:val="21"/>
                <w:szCs w:val="21"/>
                <w:highlight w:val="none"/>
                <w:vertAlign w:val="baseline"/>
              </w:rPr>
            </w:pPr>
          </w:p>
        </w:tc>
        <w:tc>
          <w:tcPr>
            <w:tcW w:w="5842" w:type="dxa"/>
            <w:noWrap w:val="0"/>
            <w:vAlign w:val="top"/>
          </w:tcPr>
          <w:p w14:paraId="76845DDA">
            <w:pPr>
              <w:spacing w:line="360" w:lineRule="auto"/>
              <w:rPr>
                <w:rFonts w:hint="eastAsia" w:ascii="Calibri" w:hAnsi="Calibri" w:eastAsia="宋体" w:cs="宋体"/>
                <w:color w:val="auto"/>
                <w:sz w:val="21"/>
                <w:szCs w:val="21"/>
                <w:highlight w:val="none"/>
                <w:vertAlign w:val="baseline"/>
              </w:rPr>
            </w:pPr>
            <w:r>
              <w:rPr>
                <w:rFonts w:hint="eastAsia" w:ascii="宋体" w:hAnsi="宋体" w:eastAsia="宋体" w:cs="宋体"/>
                <w:color w:val="auto"/>
                <w:sz w:val="21"/>
                <w:szCs w:val="21"/>
                <w:highlight w:val="none"/>
              </w:rPr>
              <w:t>在处理突发事件过程中，保安队员出现畏缩不前、不听从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指令的，每次扣15分。</w:t>
            </w:r>
          </w:p>
        </w:tc>
        <w:tc>
          <w:tcPr>
            <w:tcW w:w="833" w:type="dxa"/>
            <w:noWrap w:val="0"/>
            <w:vAlign w:val="top"/>
          </w:tcPr>
          <w:p w14:paraId="2B6946F9">
            <w:pPr>
              <w:spacing w:line="360" w:lineRule="auto"/>
              <w:rPr>
                <w:rFonts w:hint="eastAsia" w:ascii="Calibri" w:hAnsi="Calibri" w:eastAsia="宋体" w:cs="宋体"/>
                <w:color w:val="auto"/>
                <w:sz w:val="21"/>
                <w:szCs w:val="21"/>
                <w:highlight w:val="none"/>
                <w:vertAlign w:val="baseline"/>
              </w:rPr>
            </w:pPr>
          </w:p>
        </w:tc>
        <w:tc>
          <w:tcPr>
            <w:tcW w:w="817" w:type="dxa"/>
            <w:noWrap w:val="0"/>
            <w:vAlign w:val="top"/>
          </w:tcPr>
          <w:p w14:paraId="23627771">
            <w:pPr>
              <w:spacing w:line="360" w:lineRule="auto"/>
              <w:rPr>
                <w:rFonts w:hint="eastAsia" w:ascii="Calibri" w:hAnsi="Calibri" w:eastAsia="宋体" w:cs="宋体"/>
                <w:color w:val="auto"/>
                <w:sz w:val="21"/>
                <w:szCs w:val="21"/>
                <w:highlight w:val="none"/>
                <w:vertAlign w:val="baseline"/>
              </w:rPr>
            </w:pPr>
          </w:p>
        </w:tc>
        <w:tc>
          <w:tcPr>
            <w:tcW w:w="922" w:type="dxa"/>
            <w:noWrap w:val="0"/>
            <w:vAlign w:val="top"/>
          </w:tcPr>
          <w:p w14:paraId="794810B8">
            <w:pPr>
              <w:spacing w:line="360" w:lineRule="auto"/>
              <w:rPr>
                <w:rFonts w:hint="eastAsia" w:ascii="Calibri" w:hAnsi="Calibri" w:eastAsia="宋体" w:cs="宋体"/>
                <w:color w:val="auto"/>
                <w:sz w:val="21"/>
                <w:szCs w:val="21"/>
                <w:highlight w:val="none"/>
                <w:vertAlign w:val="baseline"/>
              </w:rPr>
            </w:pPr>
          </w:p>
        </w:tc>
      </w:tr>
      <w:tr w14:paraId="7B95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noWrap w:val="0"/>
            <w:vAlign w:val="center"/>
          </w:tcPr>
          <w:p w14:paraId="3DA7579A">
            <w:pPr>
              <w:numPr>
                <w:ilvl w:val="0"/>
                <w:numId w:val="2"/>
              </w:numPr>
              <w:spacing w:line="360" w:lineRule="auto"/>
              <w:ind w:left="425" w:leftChars="0" w:hanging="425" w:firstLineChars="0"/>
              <w:jc w:val="center"/>
              <w:rPr>
                <w:rFonts w:hint="eastAsia" w:ascii="Calibri" w:hAnsi="Calibri" w:eastAsia="宋体" w:cs="宋体"/>
                <w:color w:val="auto"/>
                <w:sz w:val="21"/>
                <w:szCs w:val="21"/>
                <w:highlight w:val="none"/>
                <w:vertAlign w:val="baseline"/>
              </w:rPr>
            </w:pPr>
          </w:p>
        </w:tc>
        <w:tc>
          <w:tcPr>
            <w:tcW w:w="5842" w:type="dxa"/>
            <w:noWrap w:val="0"/>
            <w:vAlign w:val="top"/>
          </w:tcPr>
          <w:p w14:paraId="2FE35E35">
            <w:pPr>
              <w:spacing w:line="360" w:lineRule="auto"/>
              <w:rPr>
                <w:rFonts w:hint="eastAsia" w:ascii="Calibri" w:hAnsi="Calibri" w:eastAsia="宋体" w:cs="宋体"/>
                <w:color w:val="auto"/>
                <w:sz w:val="21"/>
                <w:szCs w:val="21"/>
                <w:highlight w:val="none"/>
                <w:vertAlign w:val="baseline"/>
              </w:rPr>
            </w:pPr>
            <w:r>
              <w:rPr>
                <w:rFonts w:hint="eastAsia" w:ascii="宋体" w:hAnsi="宋体" w:eastAsia="宋体" w:cs="宋体"/>
                <w:color w:val="auto"/>
                <w:sz w:val="21"/>
                <w:szCs w:val="21"/>
                <w:highlight w:val="none"/>
              </w:rPr>
              <w:t>未经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许可随意更换或提拔保安管理人员、在队员招聘过程中任人唯亲、放松管理或未按招标文件要求招聘队员，保安队员人数与实际人数严重不符的，一经查实，扣除当季度考核分30分。</w:t>
            </w:r>
          </w:p>
        </w:tc>
        <w:tc>
          <w:tcPr>
            <w:tcW w:w="833" w:type="dxa"/>
            <w:noWrap w:val="0"/>
            <w:vAlign w:val="top"/>
          </w:tcPr>
          <w:p w14:paraId="5BAD51AC">
            <w:pPr>
              <w:spacing w:line="360" w:lineRule="auto"/>
              <w:rPr>
                <w:rFonts w:hint="eastAsia" w:ascii="Calibri" w:hAnsi="Calibri" w:eastAsia="宋体" w:cs="宋体"/>
                <w:color w:val="auto"/>
                <w:sz w:val="21"/>
                <w:szCs w:val="21"/>
                <w:highlight w:val="none"/>
                <w:vertAlign w:val="baseline"/>
              </w:rPr>
            </w:pPr>
          </w:p>
        </w:tc>
        <w:tc>
          <w:tcPr>
            <w:tcW w:w="817" w:type="dxa"/>
            <w:noWrap w:val="0"/>
            <w:vAlign w:val="top"/>
          </w:tcPr>
          <w:p w14:paraId="2E30F36A">
            <w:pPr>
              <w:spacing w:line="360" w:lineRule="auto"/>
              <w:rPr>
                <w:rFonts w:hint="eastAsia" w:ascii="Calibri" w:hAnsi="Calibri" w:eastAsia="宋体" w:cs="宋体"/>
                <w:color w:val="auto"/>
                <w:sz w:val="21"/>
                <w:szCs w:val="21"/>
                <w:highlight w:val="none"/>
                <w:vertAlign w:val="baseline"/>
              </w:rPr>
            </w:pPr>
          </w:p>
        </w:tc>
        <w:tc>
          <w:tcPr>
            <w:tcW w:w="922" w:type="dxa"/>
            <w:noWrap w:val="0"/>
            <w:vAlign w:val="top"/>
          </w:tcPr>
          <w:p w14:paraId="6B0D3AA0">
            <w:pPr>
              <w:spacing w:line="360" w:lineRule="auto"/>
              <w:rPr>
                <w:rFonts w:hint="eastAsia" w:ascii="Calibri" w:hAnsi="Calibri" w:eastAsia="宋体" w:cs="宋体"/>
                <w:color w:val="auto"/>
                <w:sz w:val="21"/>
                <w:szCs w:val="21"/>
                <w:highlight w:val="none"/>
                <w:vertAlign w:val="baseline"/>
              </w:rPr>
            </w:pPr>
          </w:p>
        </w:tc>
      </w:tr>
      <w:tr w14:paraId="4F231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noWrap w:val="0"/>
            <w:vAlign w:val="center"/>
          </w:tcPr>
          <w:p w14:paraId="52991BCE">
            <w:pPr>
              <w:numPr>
                <w:ilvl w:val="0"/>
                <w:numId w:val="2"/>
              </w:numPr>
              <w:spacing w:line="360" w:lineRule="auto"/>
              <w:ind w:left="425" w:leftChars="0" w:hanging="425" w:firstLineChars="0"/>
              <w:jc w:val="center"/>
              <w:rPr>
                <w:rFonts w:hint="eastAsia" w:ascii="Calibri" w:hAnsi="Calibri" w:eastAsia="宋体" w:cs="宋体"/>
                <w:color w:val="auto"/>
                <w:sz w:val="21"/>
                <w:szCs w:val="21"/>
                <w:highlight w:val="none"/>
                <w:vertAlign w:val="baseline"/>
              </w:rPr>
            </w:pPr>
          </w:p>
        </w:tc>
        <w:tc>
          <w:tcPr>
            <w:tcW w:w="5842" w:type="dxa"/>
            <w:noWrap w:val="0"/>
            <w:vAlign w:val="top"/>
          </w:tcPr>
          <w:p w14:paraId="7EAED054">
            <w:pPr>
              <w:spacing w:line="360" w:lineRule="auto"/>
              <w:rPr>
                <w:rFonts w:hint="eastAsia" w:ascii="Calibri" w:hAnsi="Calibri" w:eastAsia="宋体" w:cs="宋体"/>
                <w:color w:val="auto"/>
                <w:sz w:val="21"/>
                <w:szCs w:val="21"/>
                <w:highlight w:val="none"/>
                <w:vertAlign w:val="baseline"/>
              </w:rPr>
            </w:pP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在处理内部劳务纠纷或解决队员意外伤害事故过程中互相推诿而引发针对</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重大舆情、严重影响</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形象的，扣除当季度考核分30分。</w:t>
            </w:r>
          </w:p>
        </w:tc>
        <w:tc>
          <w:tcPr>
            <w:tcW w:w="833" w:type="dxa"/>
            <w:noWrap w:val="0"/>
            <w:vAlign w:val="top"/>
          </w:tcPr>
          <w:p w14:paraId="0540B5A2">
            <w:pPr>
              <w:spacing w:line="360" w:lineRule="auto"/>
              <w:rPr>
                <w:rFonts w:hint="eastAsia" w:ascii="Calibri" w:hAnsi="Calibri" w:eastAsia="宋体" w:cs="宋体"/>
                <w:color w:val="auto"/>
                <w:sz w:val="21"/>
                <w:szCs w:val="21"/>
                <w:highlight w:val="none"/>
                <w:vertAlign w:val="baseline"/>
              </w:rPr>
            </w:pPr>
          </w:p>
        </w:tc>
        <w:tc>
          <w:tcPr>
            <w:tcW w:w="817" w:type="dxa"/>
            <w:noWrap w:val="0"/>
            <w:vAlign w:val="top"/>
          </w:tcPr>
          <w:p w14:paraId="2B4193C9">
            <w:pPr>
              <w:spacing w:line="360" w:lineRule="auto"/>
              <w:rPr>
                <w:rFonts w:hint="eastAsia" w:ascii="Calibri" w:hAnsi="Calibri" w:eastAsia="宋体" w:cs="宋体"/>
                <w:color w:val="auto"/>
                <w:sz w:val="21"/>
                <w:szCs w:val="21"/>
                <w:highlight w:val="none"/>
                <w:vertAlign w:val="baseline"/>
              </w:rPr>
            </w:pPr>
          </w:p>
        </w:tc>
        <w:tc>
          <w:tcPr>
            <w:tcW w:w="922" w:type="dxa"/>
            <w:noWrap w:val="0"/>
            <w:vAlign w:val="top"/>
          </w:tcPr>
          <w:p w14:paraId="47F02126">
            <w:pPr>
              <w:spacing w:line="360" w:lineRule="auto"/>
              <w:rPr>
                <w:rFonts w:hint="eastAsia" w:ascii="Calibri" w:hAnsi="Calibri" w:eastAsia="宋体" w:cs="宋体"/>
                <w:color w:val="auto"/>
                <w:sz w:val="21"/>
                <w:szCs w:val="21"/>
                <w:highlight w:val="none"/>
                <w:vertAlign w:val="baseline"/>
              </w:rPr>
            </w:pPr>
          </w:p>
        </w:tc>
      </w:tr>
      <w:tr w14:paraId="4F063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5" w:type="dxa"/>
            <w:gridSpan w:val="5"/>
            <w:noWrap w:val="0"/>
            <w:vAlign w:val="top"/>
          </w:tcPr>
          <w:p w14:paraId="0E24892F">
            <w:pPr>
              <w:spacing w:line="360" w:lineRule="auto"/>
              <w:rPr>
                <w:rFonts w:hint="eastAsia" w:ascii="Calibri" w:hAnsi="Calibri" w:eastAsia="宋体" w:cs="宋体"/>
                <w:color w:val="auto"/>
                <w:sz w:val="21"/>
                <w:szCs w:val="21"/>
                <w:highlight w:val="none"/>
                <w:vertAlign w:val="baseline"/>
              </w:rPr>
            </w:pPr>
            <w:r>
              <w:rPr>
                <w:rFonts w:hint="eastAsia" w:ascii="宋体" w:hAnsi="宋体" w:eastAsia="宋体" w:cs="宋体"/>
                <w:color w:val="auto"/>
                <w:sz w:val="21"/>
                <w:szCs w:val="21"/>
                <w:highlight w:val="none"/>
              </w:rPr>
              <w:t>考核总分值设定为100分，每季度考核期内屏风、雁山两校区累计扣分达到30分，</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立即要求</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进行整改，下一个考核期内仍未达标，学校有权提前解除合同。</w:t>
            </w:r>
          </w:p>
        </w:tc>
      </w:tr>
    </w:tbl>
    <w:p w14:paraId="204599D0">
      <w:pPr>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第十一条</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不可抗力事件处理</w:t>
      </w:r>
    </w:p>
    <w:p w14:paraId="5C1DC748">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1.在合同有效期内，任何一方因不可抗力事件导致不能履行合同，则合同履行期可延长，其延长期与不可抗力影响期相同。</w:t>
      </w:r>
    </w:p>
    <w:p w14:paraId="34349E64">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2.不可抗力事件发生后，应立即通知对方，并寄送有关权威机构出具的证明。</w:t>
      </w:r>
    </w:p>
    <w:p w14:paraId="11105F13">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3.不可抗力事件延续120天以上，双方应通过友好协商，确定是否继续履行合同。</w:t>
      </w:r>
    </w:p>
    <w:p w14:paraId="3E24341E">
      <w:pPr>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第十二条</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合同争议解决</w:t>
      </w:r>
    </w:p>
    <w:p w14:paraId="439CCEEE">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因履行本合同引起的或与本合同有关的争议，甲乙双方应首先通过友好协商解决，如果协商不能解决，可向甲方所在地的人民法院提起诉讼。</w:t>
      </w:r>
    </w:p>
    <w:p w14:paraId="0F01259A">
      <w:pPr>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第十三条</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合同生效及其它</w:t>
      </w:r>
    </w:p>
    <w:p w14:paraId="57A75136">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1.合同经双方法定代表人（负责人/自然人）或委托代理人签字并加盖单位公章后生效（委托代理人签字的需后附法定代表人授权委托书，格式自拟）。</w:t>
      </w:r>
    </w:p>
    <w:p w14:paraId="4A7C45A3">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2.合同执行中涉及采购资金和采购内容修改或补充的，须经财政部门审批，并签书面补充协议报财政部门备案，方可作为主合同不可分割的一部分。</w:t>
      </w:r>
    </w:p>
    <w:p w14:paraId="007D6985">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3.本合同未尽事宜，遵照《</w:t>
      </w:r>
      <w:r>
        <w:rPr>
          <w:rFonts w:hint="eastAsia" w:ascii="宋体" w:hAnsi="宋体" w:eastAsia="宋体" w:cs="宋体"/>
          <w:color w:val="auto"/>
          <w:sz w:val="21"/>
          <w:szCs w:val="21"/>
          <w:highlight w:val="none"/>
          <w:shd w:val="clear" w:color="auto" w:fill="FFFFFF"/>
        </w:rPr>
        <w:t>中华人民共和国民法典</w:t>
      </w:r>
      <w:r>
        <w:rPr>
          <w:rFonts w:hint="eastAsia" w:ascii="宋体" w:hAnsi="宋体" w:eastAsia="宋体" w:cs="宋体"/>
          <w:color w:val="auto"/>
          <w:sz w:val="21"/>
          <w:szCs w:val="21"/>
          <w:highlight w:val="none"/>
        </w:rPr>
        <w:t>》有关条文执行。</w:t>
      </w:r>
    </w:p>
    <w:p w14:paraId="643BA92A">
      <w:pPr>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第十四条</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合同的变更、终止与转让</w:t>
      </w:r>
    </w:p>
    <w:p w14:paraId="0FC9655B">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1.除《中华人民共和国政府采购法》第五十条规定的情形外，本合同一经签订，甲乙双方不得擅自变更、中止或终止。</w:t>
      </w:r>
    </w:p>
    <w:p w14:paraId="5AAC686B">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2.乙方不得擅自转让其应履行的合同义务。</w:t>
      </w:r>
    </w:p>
    <w:p w14:paraId="0BFE8D65">
      <w:pPr>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第十五条</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签订本合同依据</w:t>
      </w:r>
    </w:p>
    <w:p w14:paraId="3DAFED9D">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1.中标（成交）通知书；</w:t>
      </w:r>
    </w:p>
    <w:p w14:paraId="5DB5F58A">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采购文件；</w:t>
      </w:r>
    </w:p>
    <w:p w14:paraId="6469D73F">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3.乙方提供的投标(响应)文件、应答文件；</w:t>
      </w:r>
    </w:p>
    <w:p w14:paraId="2E72204A">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4.投标函、开标一览表；</w:t>
      </w:r>
    </w:p>
    <w:p w14:paraId="32BCBC66">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5.商务响应表；</w:t>
      </w:r>
    </w:p>
    <w:p w14:paraId="220BE084">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6.技术响应表；</w:t>
      </w:r>
    </w:p>
    <w:p w14:paraId="336830FC">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7.售后服务承诺书；</w:t>
      </w:r>
    </w:p>
    <w:p w14:paraId="52750B99">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8.其他合同文件。</w:t>
      </w:r>
    </w:p>
    <w:p w14:paraId="565F7666">
      <w:pPr>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w:t>
      </w:r>
      <w:r>
        <w:rPr>
          <w:rFonts w:hint="eastAsia" w:ascii="宋体" w:hAnsi="宋体" w:eastAsia="宋体" w:cs="宋体"/>
          <w:b/>
          <w:color w:val="auto"/>
          <w:szCs w:val="21"/>
          <w:highlight w:val="none"/>
          <w:lang w:val="en-US" w:eastAsia="zh-CN"/>
        </w:rPr>
        <w:t>六</w:t>
      </w:r>
      <w:r>
        <w:rPr>
          <w:rFonts w:hint="eastAsia" w:ascii="宋体" w:hAnsi="宋体" w:eastAsia="宋体" w:cs="宋体"/>
          <w:b/>
          <w:color w:val="auto"/>
          <w:szCs w:val="21"/>
          <w:highlight w:val="none"/>
        </w:rPr>
        <w:t>条　</w:t>
      </w:r>
      <w:r>
        <w:rPr>
          <w:rFonts w:hint="eastAsia" w:ascii="宋体" w:hAnsi="宋体" w:eastAsia="宋体" w:cs="宋体"/>
          <w:color w:val="auto"/>
          <w:szCs w:val="21"/>
          <w:highlight w:val="none"/>
        </w:rPr>
        <w:t>本合同一式四份，具有同等法律效力，甲方两份、乙方一份、采购代理机构一份（可根据需要另增加）。</w:t>
      </w:r>
    </w:p>
    <w:p w14:paraId="0EFAFEA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本合同甲乙双方签字并盖章后生效。</w:t>
      </w:r>
    </w:p>
    <w:tbl>
      <w:tblPr>
        <w:tblStyle w:val="52"/>
        <w:tblW w:w="9299"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9"/>
        <w:gridCol w:w="4650"/>
      </w:tblGrid>
      <w:tr w14:paraId="024D9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9" w:hRule="atLeast"/>
        </w:trPr>
        <w:tc>
          <w:tcPr>
            <w:tcW w:w="4649" w:type="dxa"/>
            <w:noWrap w:val="0"/>
            <w:vAlign w:val="center"/>
          </w:tcPr>
          <w:p w14:paraId="302B73EE">
            <w:pPr>
              <w:snapToGrid w:val="0"/>
              <w:spacing w:line="360" w:lineRule="exact"/>
              <w:rPr>
                <w:rFonts w:ascii="宋体" w:hAnsi="宋体"/>
                <w:color w:val="auto"/>
                <w:szCs w:val="21"/>
                <w:highlight w:val="none"/>
              </w:rPr>
            </w:pPr>
            <w:r>
              <w:rPr>
                <w:rFonts w:hint="eastAsia" w:ascii="宋体" w:hAnsi="宋体"/>
                <w:color w:val="auto"/>
                <w:szCs w:val="21"/>
                <w:highlight w:val="none"/>
              </w:rPr>
              <w:t xml:space="preserve">甲方（章）           </w:t>
            </w:r>
          </w:p>
          <w:p w14:paraId="0E82E415">
            <w:pPr>
              <w:snapToGrid w:val="0"/>
              <w:spacing w:line="360" w:lineRule="exact"/>
              <w:rPr>
                <w:rFonts w:ascii="宋体" w:hAnsi="宋体"/>
                <w:color w:val="auto"/>
                <w:szCs w:val="21"/>
                <w:highlight w:val="none"/>
              </w:rPr>
            </w:pPr>
          </w:p>
          <w:p w14:paraId="692E862D">
            <w:pPr>
              <w:snapToGrid w:val="0"/>
              <w:spacing w:line="360" w:lineRule="exact"/>
              <w:ind w:firstLine="630" w:firstLineChars="300"/>
              <w:rPr>
                <w:rFonts w:ascii="宋体" w:hAnsi="宋体"/>
                <w:color w:val="auto"/>
                <w:szCs w:val="21"/>
                <w:highlight w:val="none"/>
              </w:rPr>
            </w:pPr>
            <w:r>
              <w:rPr>
                <w:rFonts w:hint="eastAsia" w:ascii="宋体" w:hAnsi="宋体"/>
                <w:color w:val="auto"/>
                <w:szCs w:val="21"/>
                <w:highlight w:val="none"/>
              </w:rPr>
              <w:t>年   月   日</w:t>
            </w:r>
          </w:p>
        </w:tc>
        <w:tc>
          <w:tcPr>
            <w:tcW w:w="4650" w:type="dxa"/>
            <w:noWrap w:val="0"/>
            <w:vAlign w:val="center"/>
          </w:tcPr>
          <w:p w14:paraId="5287531E">
            <w:pPr>
              <w:snapToGrid w:val="0"/>
              <w:spacing w:line="360" w:lineRule="exact"/>
              <w:rPr>
                <w:rFonts w:ascii="宋体" w:hAnsi="宋体"/>
                <w:color w:val="auto"/>
                <w:szCs w:val="21"/>
                <w:highlight w:val="none"/>
              </w:rPr>
            </w:pPr>
            <w:r>
              <w:rPr>
                <w:rFonts w:hint="eastAsia" w:ascii="宋体" w:hAnsi="宋体"/>
                <w:color w:val="auto"/>
                <w:szCs w:val="21"/>
                <w:highlight w:val="none"/>
              </w:rPr>
              <w:t xml:space="preserve">乙方（章）              </w:t>
            </w:r>
          </w:p>
          <w:p w14:paraId="08BA8C79">
            <w:pPr>
              <w:snapToGrid w:val="0"/>
              <w:spacing w:line="360" w:lineRule="exact"/>
              <w:rPr>
                <w:rFonts w:ascii="宋体" w:hAnsi="宋体"/>
                <w:color w:val="auto"/>
                <w:szCs w:val="21"/>
                <w:highlight w:val="none"/>
              </w:rPr>
            </w:pPr>
          </w:p>
          <w:p w14:paraId="02DCA36E">
            <w:pPr>
              <w:snapToGrid w:val="0"/>
              <w:spacing w:line="360" w:lineRule="exact"/>
              <w:rPr>
                <w:rFonts w:ascii="宋体" w:hAnsi="宋体"/>
                <w:color w:val="auto"/>
                <w:szCs w:val="21"/>
                <w:highlight w:val="none"/>
              </w:rPr>
            </w:pPr>
            <w:r>
              <w:rPr>
                <w:rFonts w:hint="eastAsia" w:ascii="宋体" w:hAnsi="宋体"/>
                <w:color w:val="auto"/>
                <w:szCs w:val="21"/>
                <w:highlight w:val="none"/>
              </w:rPr>
              <w:t xml:space="preserve">       年   月   日</w:t>
            </w:r>
          </w:p>
        </w:tc>
      </w:tr>
      <w:tr w14:paraId="0C0F5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4649" w:type="dxa"/>
            <w:noWrap w:val="0"/>
            <w:vAlign w:val="center"/>
          </w:tcPr>
          <w:p w14:paraId="3A86B28A">
            <w:pPr>
              <w:snapToGrid w:val="0"/>
              <w:spacing w:line="360" w:lineRule="exact"/>
              <w:rPr>
                <w:rFonts w:ascii="宋体" w:hAnsi="宋体"/>
                <w:color w:val="auto"/>
                <w:szCs w:val="21"/>
                <w:highlight w:val="none"/>
              </w:rPr>
            </w:pPr>
            <w:r>
              <w:rPr>
                <w:rFonts w:hint="eastAsia" w:ascii="宋体" w:hAnsi="宋体"/>
                <w:color w:val="auto"/>
                <w:szCs w:val="21"/>
                <w:highlight w:val="none"/>
              </w:rPr>
              <w:t>单位地址：</w:t>
            </w:r>
          </w:p>
        </w:tc>
        <w:tc>
          <w:tcPr>
            <w:tcW w:w="4650" w:type="dxa"/>
            <w:noWrap w:val="0"/>
            <w:vAlign w:val="center"/>
          </w:tcPr>
          <w:p w14:paraId="639F3180">
            <w:pPr>
              <w:snapToGrid w:val="0"/>
              <w:spacing w:line="360" w:lineRule="exact"/>
              <w:rPr>
                <w:rFonts w:ascii="宋体" w:hAnsi="宋体"/>
                <w:color w:val="auto"/>
                <w:szCs w:val="21"/>
                <w:highlight w:val="none"/>
              </w:rPr>
            </w:pPr>
            <w:r>
              <w:rPr>
                <w:rFonts w:hint="eastAsia" w:ascii="宋体" w:hAnsi="宋体"/>
                <w:color w:val="auto"/>
                <w:szCs w:val="21"/>
                <w:highlight w:val="none"/>
              </w:rPr>
              <w:t>单位地址：</w:t>
            </w:r>
          </w:p>
        </w:tc>
      </w:tr>
      <w:tr w14:paraId="596F2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4649" w:type="dxa"/>
            <w:noWrap w:val="0"/>
            <w:vAlign w:val="center"/>
          </w:tcPr>
          <w:p w14:paraId="174D06EA">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法定代表人：</w:t>
            </w:r>
          </w:p>
        </w:tc>
        <w:tc>
          <w:tcPr>
            <w:tcW w:w="4650" w:type="dxa"/>
            <w:noWrap w:val="0"/>
            <w:vAlign w:val="center"/>
          </w:tcPr>
          <w:p w14:paraId="1825A987">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法定代表人：</w:t>
            </w:r>
          </w:p>
        </w:tc>
      </w:tr>
      <w:tr w14:paraId="1148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4649" w:type="dxa"/>
            <w:noWrap w:val="0"/>
            <w:vAlign w:val="center"/>
          </w:tcPr>
          <w:p w14:paraId="4CB91C50">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委托代理人：</w:t>
            </w:r>
          </w:p>
        </w:tc>
        <w:tc>
          <w:tcPr>
            <w:tcW w:w="4650" w:type="dxa"/>
            <w:noWrap w:val="0"/>
            <w:vAlign w:val="center"/>
          </w:tcPr>
          <w:p w14:paraId="61ABEB7E">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委托代理人：</w:t>
            </w:r>
          </w:p>
        </w:tc>
      </w:tr>
      <w:tr w14:paraId="173E1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4649" w:type="dxa"/>
            <w:noWrap w:val="0"/>
            <w:vAlign w:val="center"/>
          </w:tcPr>
          <w:p w14:paraId="501526C5">
            <w:pPr>
              <w:snapToGrid w:val="0"/>
              <w:spacing w:line="360" w:lineRule="exact"/>
              <w:rPr>
                <w:rFonts w:ascii="宋体" w:hAnsi="宋体"/>
                <w:color w:val="auto"/>
                <w:szCs w:val="21"/>
                <w:highlight w:val="none"/>
              </w:rPr>
            </w:pPr>
            <w:r>
              <w:rPr>
                <w:rFonts w:hint="eastAsia" w:ascii="宋体" w:hAnsi="宋体"/>
                <w:color w:val="auto"/>
                <w:szCs w:val="21"/>
                <w:highlight w:val="none"/>
              </w:rPr>
              <w:t>电话：0773-5895090</w:t>
            </w:r>
          </w:p>
        </w:tc>
        <w:tc>
          <w:tcPr>
            <w:tcW w:w="4650" w:type="dxa"/>
            <w:noWrap w:val="0"/>
            <w:vAlign w:val="center"/>
          </w:tcPr>
          <w:p w14:paraId="304BE7C8">
            <w:pPr>
              <w:snapToGrid w:val="0"/>
              <w:spacing w:line="360" w:lineRule="exact"/>
              <w:rPr>
                <w:rFonts w:ascii="宋体" w:hAnsi="宋体"/>
                <w:color w:val="auto"/>
                <w:szCs w:val="21"/>
                <w:highlight w:val="none"/>
              </w:rPr>
            </w:pPr>
            <w:r>
              <w:rPr>
                <w:rFonts w:hint="eastAsia" w:ascii="宋体" w:hAnsi="宋体"/>
                <w:color w:val="auto"/>
                <w:szCs w:val="21"/>
                <w:highlight w:val="none"/>
              </w:rPr>
              <w:t>电话：</w:t>
            </w:r>
          </w:p>
        </w:tc>
      </w:tr>
      <w:tr w14:paraId="462B1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4649" w:type="dxa"/>
            <w:noWrap w:val="0"/>
            <w:vAlign w:val="center"/>
          </w:tcPr>
          <w:p w14:paraId="283EE1E8">
            <w:pPr>
              <w:snapToGrid w:val="0"/>
              <w:spacing w:line="360" w:lineRule="exact"/>
              <w:rPr>
                <w:rFonts w:ascii="宋体" w:hAnsi="宋体"/>
                <w:color w:val="auto"/>
                <w:szCs w:val="21"/>
                <w:highlight w:val="none"/>
              </w:rPr>
            </w:pPr>
            <w:r>
              <w:rPr>
                <w:rFonts w:hint="eastAsia" w:ascii="宋体" w:hAnsi="宋体"/>
                <w:color w:val="auto"/>
                <w:szCs w:val="21"/>
                <w:highlight w:val="none"/>
              </w:rPr>
              <w:t>电子邮箱：zbk@glut.edu.cn</w:t>
            </w:r>
          </w:p>
        </w:tc>
        <w:tc>
          <w:tcPr>
            <w:tcW w:w="4650" w:type="dxa"/>
            <w:noWrap w:val="0"/>
            <w:vAlign w:val="center"/>
          </w:tcPr>
          <w:p w14:paraId="3F9B638B">
            <w:pPr>
              <w:snapToGrid w:val="0"/>
              <w:spacing w:line="360" w:lineRule="exact"/>
              <w:rPr>
                <w:rFonts w:ascii="宋体" w:hAnsi="宋体"/>
                <w:color w:val="auto"/>
                <w:szCs w:val="21"/>
                <w:highlight w:val="none"/>
              </w:rPr>
            </w:pPr>
            <w:r>
              <w:rPr>
                <w:rFonts w:hint="eastAsia" w:ascii="宋体" w:hAnsi="宋体"/>
                <w:color w:val="auto"/>
                <w:szCs w:val="21"/>
                <w:highlight w:val="none"/>
              </w:rPr>
              <w:t>电子邮箱：</w:t>
            </w:r>
          </w:p>
        </w:tc>
      </w:tr>
      <w:tr w14:paraId="32BAE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4649" w:type="dxa"/>
            <w:noWrap w:val="0"/>
            <w:vAlign w:val="center"/>
          </w:tcPr>
          <w:p w14:paraId="643A0466">
            <w:pPr>
              <w:snapToGrid w:val="0"/>
              <w:spacing w:line="360" w:lineRule="exact"/>
              <w:rPr>
                <w:rFonts w:ascii="宋体" w:hAnsi="宋体"/>
                <w:color w:val="auto"/>
                <w:szCs w:val="21"/>
                <w:highlight w:val="none"/>
              </w:rPr>
            </w:pPr>
            <w:r>
              <w:rPr>
                <w:rFonts w:hint="eastAsia" w:ascii="宋体" w:hAnsi="宋体"/>
                <w:color w:val="auto"/>
                <w:szCs w:val="21"/>
                <w:highlight w:val="none"/>
              </w:rPr>
              <w:t>开户银行：中国银行桂林分行</w:t>
            </w:r>
          </w:p>
        </w:tc>
        <w:tc>
          <w:tcPr>
            <w:tcW w:w="4650" w:type="dxa"/>
            <w:noWrap w:val="0"/>
            <w:vAlign w:val="center"/>
          </w:tcPr>
          <w:p w14:paraId="1F995FA5">
            <w:pPr>
              <w:snapToGrid w:val="0"/>
              <w:spacing w:line="360" w:lineRule="exact"/>
              <w:rPr>
                <w:rFonts w:ascii="宋体" w:hAnsi="宋体"/>
                <w:color w:val="auto"/>
                <w:szCs w:val="21"/>
                <w:highlight w:val="none"/>
              </w:rPr>
            </w:pPr>
            <w:r>
              <w:rPr>
                <w:rFonts w:hint="eastAsia" w:ascii="宋体" w:hAnsi="宋体"/>
                <w:color w:val="auto"/>
                <w:szCs w:val="21"/>
                <w:highlight w:val="none"/>
              </w:rPr>
              <w:t>开户银行：</w:t>
            </w:r>
          </w:p>
        </w:tc>
      </w:tr>
      <w:tr w14:paraId="5543C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4649" w:type="dxa"/>
            <w:noWrap w:val="0"/>
            <w:vAlign w:val="center"/>
          </w:tcPr>
          <w:p w14:paraId="1F20A9B5">
            <w:pPr>
              <w:snapToGrid w:val="0"/>
              <w:spacing w:line="360" w:lineRule="exact"/>
              <w:rPr>
                <w:rFonts w:ascii="宋体" w:hAnsi="宋体"/>
                <w:color w:val="auto"/>
                <w:szCs w:val="21"/>
                <w:highlight w:val="none"/>
              </w:rPr>
            </w:pPr>
            <w:r>
              <w:rPr>
                <w:rFonts w:hint="eastAsia" w:ascii="宋体" w:hAnsi="宋体"/>
                <w:color w:val="auto"/>
                <w:szCs w:val="21"/>
                <w:highlight w:val="none"/>
              </w:rPr>
              <w:t>账号：6132 5748 8744</w:t>
            </w:r>
          </w:p>
        </w:tc>
        <w:tc>
          <w:tcPr>
            <w:tcW w:w="4650" w:type="dxa"/>
            <w:noWrap w:val="0"/>
            <w:vAlign w:val="center"/>
          </w:tcPr>
          <w:p w14:paraId="0C43EB11">
            <w:pPr>
              <w:snapToGrid w:val="0"/>
              <w:spacing w:line="360" w:lineRule="exact"/>
              <w:rPr>
                <w:rFonts w:ascii="宋体" w:hAnsi="宋体"/>
                <w:color w:val="auto"/>
                <w:szCs w:val="21"/>
                <w:highlight w:val="none"/>
              </w:rPr>
            </w:pPr>
            <w:r>
              <w:rPr>
                <w:rFonts w:hint="eastAsia" w:ascii="宋体" w:hAnsi="宋体"/>
                <w:color w:val="auto"/>
                <w:szCs w:val="21"/>
                <w:highlight w:val="none"/>
              </w:rPr>
              <w:t>账号：</w:t>
            </w:r>
          </w:p>
        </w:tc>
      </w:tr>
      <w:tr w14:paraId="37631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4649" w:type="dxa"/>
            <w:noWrap w:val="0"/>
            <w:vAlign w:val="center"/>
          </w:tcPr>
          <w:p w14:paraId="6C09300C">
            <w:pPr>
              <w:snapToGrid w:val="0"/>
              <w:spacing w:line="360" w:lineRule="exact"/>
              <w:rPr>
                <w:rFonts w:ascii="宋体" w:hAnsi="宋体"/>
                <w:color w:val="auto"/>
                <w:szCs w:val="21"/>
                <w:highlight w:val="none"/>
              </w:rPr>
            </w:pPr>
            <w:r>
              <w:rPr>
                <w:rFonts w:hint="eastAsia" w:ascii="宋体" w:hAnsi="宋体"/>
                <w:color w:val="auto"/>
                <w:szCs w:val="21"/>
                <w:highlight w:val="none"/>
              </w:rPr>
              <w:t>邮政编码：5410044</w:t>
            </w:r>
          </w:p>
        </w:tc>
        <w:tc>
          <w:tcPr>
            <w:tcW w:w="4650" w:type="dxa"/>
            <w:noWrap w:val="0"/>
            <w:vAlign w:val="center"/>
          </w:tcPr>
          <w:p w14:paraId="0D61F5D4">
            <w:pPr>
              <w:snapToGrid w:val="0"/>
              <w:spacing w:line="360" w:lineRule="exact"/>
              <w:rPr>
                <w:rFonts w:ascii="宋体" w:hAnsi="宋体"/>
                <w:color w:val="auto"/>
                <w:szCs w:val="21"/>
                <w:highlight w:val="none"/>
              </w:rPr>
            </w:pPr>
            <w:r>
              <w:rPr>
                <w:rFonts w:hint="eastAsia" w:ascii="宋体" w:hAnsi="宋体"/>
                <w:color w:val="auto"/>
                <w:szCs w:val="21"/>
                <w:highlight w:val="none"/>
              </w:rPr>
              <w:t>邮政编码：</w:t>
            </w:r>
          </w:p>
        </w:tc>
      </w:tr>
    </w:tbl>
    <w:p w14:paraId="6507CFD2">
      <w:pPr>
        <w:snapToGrid w:val="0"/>
        <w:spacing w:line="360" w:lineRule="exact"/>
        <w:jc w:val="center"/>
        <w:rPr>
          <w:rFonts w:ascii="仿宋_GB2312" w:eastAsia="仿宋_GB2312"/>
          <w:b/>
          <w:color w:val="auto"/>
          <w:sz w:val="28"/>
          <w:szCs w:val="28"/>
          <w:highlight w:val="none"/>
        </w:rPr>
      </w:pPr>
    </w:p>
    <w:p w14:paraId="4C45E0CB">
      <w:pPr>
        <w:shd w:val="clear" w:color="auto" w:fill="auto"/>
        <w:spacing w:line="480" w:lineRule="auto"/>
        <w:ind w:firstLine="0" w:firstLineChars="0"/>
        <w:jc w:val="left"/>
        <w:rPr>
          <w:rFonts w:hint="eastAsia" w:ascii="宋体" w:hAnsi="宋体" w:eastAsia="宋体" w:cs="宋体"/>
          <w:color w:val="auto"/>
          <w:sz w:val="28"/>
          <w:szCs w:val="28"/>
          <w:highlight w:val="none"/>
        </w:rPr>
      </w:pPr>
    </w:p>
    <w:p w14:paraId="19BEDBB9">
      <w:pPr>
        <w:snapToGrid w:val="0"/>
        <w:jc w:val="center"/>
        <w:rPr>
          <w:rFonts w:ascii="宋体" w:hAnsi="宋体" w:cs="宋体"/>
          <w:bCs/>
          <w:color w:val="auto"/>
          <w:sz w:val="32"/>
          <w:szCs w:val="32"/>
          <w:highlight w:val="none"/>
        </w:rPr>
      </w:pPr>
    </w:p>
    <w:p w14:paraId="30FB9230">
      <w:pPr>
        <w:snapToGrid w:val="0"/>
        <w:spacing w:line="360" w:lineRule="auto"/>
        <w:jc w:val="left"/>
        <w:rPr>
          <w:rFonts w:ascii="宋体" w:hAnsi="宋体" w:cs="宋体"/>
          <w:color w:val="auto"/>
          <w:szCs w:val="21"/>
          <w:highlight w:val="none"/>
        </w:rPr>
      </w:pPr>
      <w:bookmarkStart w:id="148" w:name="_Hlk55381736"/>
    </w:p>
    <w:bookmarkEnd w:id="148"/>
    <w:p w14:paraId="6CE98B64">
      <w:pPr>
        <w:snapToGrid w:val="0"/>
        <w:spacing w:line="480" w:lineRule="auto"/>
        <w:rPr>
          <w:rFonts w:ascii="宋体" w:hAnsi="宋体" w:cs="宋体"/>
          <w:bCs/>
          <w:color w:val="auto"/>
          <w:sz w:val="32"/>
          <w:szCs w:val="32"/>
          <w:highlight w:val="none"/>
        </w:rPr>
      </w:pPr>
    </w:p>
    <w:p w14:paraId="07C9FD6F">
      <w:pPr>
        <w:snapToGrid w:val="0"/>
        <w:jc w:val="center"/>
        <w:rPr>
          <w:rFonts w:ascii="宋体" w:hAnsi="宋体" w:cs="宋体"/>
          <w:bCs/>
          <w:color w:val="auto"/>
          <w:sz w:val="32"/>
          <w:szCs w:val="32"/>
          <w:highlight w:val="none"/>
        </w:rPr>
      </w:pPr>
    </w:p>
    <w:p w14:paraId="2677DB2D">
      <w:pPr>
        <w:snapToGrid w:val="0"/>
        <w:jc w:val="center"/>
        <w:rPr>
          <w:rFonts w:ascii="宋体" w:hAnsi="宋体" w:cs="宋体"/>
          <w:bCs/>
          <w:color w:val="auto"/>
          <w:sz w:val="32"/>
          <w:szCs w:val="32"/>
          <w:highlight w:val="none"/>
        </w:rPr>
      </w:pPr>
    </w:p>
    <w:p w14:paraId="38DFF9D0">
      <w:pPr>
        <w:snapToGrid w:val="0"/>
        <w:jc w:val="center"/>
        <w:rPr>
          <w:rFonts w:ascii="宋体" w:hAnsi="宋体" w:cs="宋体"/>
          <w:bCs/>
          <w:color w:val="auto"/>
          <w:sz w:val="32"/>
          <w:szCs w:val="32"/>
          <w:highlight w:val="none"/>
        </w:rPr>
      </w:pPr>
    </w:p>
    <w:p w14:paraId="7DDE7998">
      <w:pPr>
        <w:snapToGrid w:val="0"/>
        <w:jc w:val="center"/>
        <w:rPr>
          <w:rFonts w:ascii="宋体" w:hAnsi="宋体" w:cs="宋体"/>
          <w:bCs/>
          <w:color w:val="auto"/>
          <w:sz w:val="32"/>
          <w:szCs w:val="32"/>
          <w:highlight w:val="none"/>
        </w:rPr>
      </w:pPr>
    </w:p>
    <w:p w14:paraId="5489579C">
      <w:pPr>
        <w:snapToGrid w:val="0"/>
        <w:jc w:val="center"/>
        <w:rPr>
          <w:rFonts w:ascii="宋体" w:hAnsi="宋体" w:cs="宋体"/>
          <w:bCs/>
          <w:color w:val="auto"/>
          <w:sz w:val="32"/>
          <w:szCs w:val="32"/>
          <w:highlight w:val="none"/>
        </w:rPr>
      </w:pPr>
    </w:p>
    <w:p w14:paraId="78E1F4A4">
      <w:pPr>
        <w:snapToGrid w:val="0"/>
        <w:jc w:val="center"/>
        <w:rPr>
          <w:rFonts w:ascii="宋体" w:hAnsi="宋体" w:cs="宋体"/>
          <w:bCs/>
          <w:color w:val="auto"/>
          <w:sz w:val="32"/>
          <w:szCs w:val="32"/>
          <w:highlight w:val="none"/>
        </w:rPr>
      </w:pPr>
    </w:p>
    <w:p w14:paraId="46B376E4">
      <w:pPr>
        <w:pStyle w:val="3"/>
        <w:rPr>
          <w:color w:val="auto"/>
          <w:highlight w:val="none"/>
        </w:rPr>
      </w:pPr>
      <w:bookmarkStart w:id="149" w:name="_Toc12390"/>
      <w:bookmarkStart w:id="150" w:name="_Toc32428"/>
      <w:bookmarkStart w:id="151" w:name="_Toc6656"/>
      <w:bookmarkStart w:id="152" w:name="_Toc19686834"/>
      <w:r>
        <w:rPr>
          <w:rFonts w:hint="eastAsia"/>
          <w:color w:val="auto"/>
          <w:highlight w:val="none"/>
        </w:rPr>
        <w:t>第六章</w:t>
      </w:r>
      <w:r>
        <w:rPr>
          <w:rFonts w:hint="eastAsia"/>
          <w:color w:val="auto"/>
          <w:highlight w:val="none"/>
          <w:lang w:val="en-US" w:eastAsia="zh-CN"/>
        </w:rPr>
        <w:t>、</w:t>
      </w:r>
      <w:r>
        <w:rPr>
          <w:rFonts w:hint="eastAsia"/>
          <w:color w:val="auto"/>
          <w:highlight w:val="none"/>
        </w:rPr>
        <w:t>投标文件格式</w:t>
      </w:r>
      <w:bookmarkEnd w:id="149"/>
      <w:bookmarkEnd w:id="150"/>
      <w:bookmarkEnd w:id="151"/>
      <w:bookmarkEnd w:id="152"/>
    </w:p>
    <w:p w14:paraId="1705B25B">
      <w:pPr>
        <w:rPr>
          <w:rFonts w:ascii="宋体" w:hAnsi="宋体" w:cs="宋体"/>
          <w:color w:val="auto"/>
          <w:highlight w:val="none"/>
        </w:rPr>
      </w:pPr>
    </w:p>
    <w:p w14:paraId="4FEEED14">
      <w:pPr>
        <w:rPr>
          <w:rFonts w:ascii="宋体" w:hAnsi="宋体" w:cs="宋体"/>
          <w:color w:val="auto"/>
          <w:highlight w:val="none"/>
        </w:rPr>
      </w:pPr>
    </w:p>
    <w:p w14:paraId="6F9EAFF8">
      <w:pPr>
        <w:rPr>
          <w:rFonts w:ascii="宋体" w:hAnsi="宋体" w:cs="宋体"/>
          <w:color w:val="auto"/>
          <w:highlight w:val="none"/>
        </w:rPr>
      </w:pPr>
    </w:p>
    <w:p w14:paraId="4F9EBECF">
      <w:pPr>
        <w:rPr>
          <w:rFonts w:ascii="宋体" w:hAnsi="宋体" w:cs="宋体"/>
          <w:color w:val="auto"/>
          <w:highlight w:val="none"/>
        </w:rPr>
      </w:pPr>
    </w:p>
    <w:p w14:paraId="46334D05">
      <w:pPr>
        <w:rPr>
          <w:rFonts w:ascii="宋体" w:hAnsi="宋体" w:cs="宋体"/>
          <w:color w:val="auto"/>
          <w:highlight w:val="none"/>
        </w:rPr>
      </w:pPr>
    </w:p>
    <w:p w14:paraId="70722051">
      <w:pPr>
        <w:rPr>
          <w:rFonts w:ascii="宋体" w:hAnsi="宋体" w:cs="宋体"/>
          <w:color w:val="auto"/>
          <w:highlight w:val="none"/>
        </w:rPr>
      </w:pPr>
    </w:p>
    <w:p w14:paraId="278252A1">
      <w:pPr>
        <w:rPr>
          <w:rFonts w:ascii="宋体" w:hAnsi="宋体" w:cs="宋体"/>
          <w:color w:val="auto"/>
          <w:highlight w:val="none"/>
        </w:rPr>
      </w:pPr>
    </w:p>
    <w:p w14:paraId="75103FD0">
      <w:pPr>
        <w:rPr>
          <w:rFonts w:ascii="宋体" w:hAnsi="宋体" w:cs="宋体"/>
          <w:color w:val="auto"/>
          <w:highlight w:val="none"/>
        </w:rPr>
      </w:pPr>
    </w:p>
    <w:p w14:paraId="560A25D9">
      <w:pPr>
        <w:rPr>
          <w:rFonts w:ascii="宋体" w:hAnsi="宋体" w:cs="宋体"/>
          <w:color w:val="auto"/>
          <w:highlight w:val="none"/>
        </w:rPr>
      </w:pPr>
    </w:p>
    <w:p w14:paraId="300FFE2D">
      <w:pPr>
        <w:jc w:val="left"/>
        <w:rPr>
          <w:rFonts w:ascii="宋体" w:hAnsi="宋体" w:cs="宋体"/>
          <w:color w:val="auto"/>
          <w:highlight w:val="none"/>
        </w:rPr>
      </w:pPr>
      <w:r>
        <w:rPr>
          <w:rFonts w:hint="eastAsia" w:ascii="宋体" w:hAnsi="宋体" w:cs="宋体"/>
          <w:color w:val="auto"/>
          <w:highlight w:val="none"/>
        </w:rPr>
        <w:br w:type="page"/>
      </w:r>
    </w:p>
    <w:p w14:paraId="6E9E6082">
      <w:pPr>
        <w:pStyle w:val="4"/>
        <w:rPr>
          <w:color w:val="auto"/>
          <w:highlight w:val="none"/>
        </w:rPr>
      </w:pPr>
      <w:bookmarkStart w:id="153" w:name="_Toc19686836"/>
      <w:bookmarkStart w:id="154" w:name="_Toc254970557"/>
      <w:bookmarkStart w:id="155" w:name="_Toc254970698"/>
      <w:r>
        <w:rPr>
          <w:rFonts w:hint="eastAsia"/>
          <w:color w:val="auto"/>
          <w:highlight w:val="none"/>
        </w:rPr>
        <w:t>一、报价文件格式</w:t>
      </w:r>
      <w:bookmarkEnd w:id="153"/>
    </w:p>
    <w:p w14:paraId="473C034B">
      <w:pPr>
        <w:snapToGrid w:val="0"/>
        <w:spacing w:beforeLines="50" w:after="50" w:line="400" w:lineRule="exact"/>
        <w:jc w:val="center"/>
        <w:rPr>
          <w:rFonts w:ascii="宋体" w:hAnsi="宋体" w:cs="宋体"/>
          <w:bCs/>
          <w:color w:val="auto"/>
          <w:sz w:val="24"/>
          <w:szCs w:val="20"/>
          <w:highlight w:val="none"/>
        </w:rPr>
      </w:pPr>
    </w:p>
    <w:p w14:paraId="2EDC4D13">
      <w:pPr>
        <w:pStyle w:val="8"/>
        <w:rPr>
          <w:color w:val="auto"/>
          <w:highlight w:val="none"/>
        </w:rPr>
      </w:pPr>
    </w:p>
    <w:p w14:paraId="6A623C7E">
      <w:pPr>
        <w:pStyle w:val="8"/>
        <w:rPr>
          <w:color w:val="auto"/>
          <w:highlight w:val="none"/>
        </w:rPr>
      </w:pPr>
    </w:p>
    <w:p w14:paraId="30D7F349">
      <w:pPr>
        <w:pStyle w:val="8"/>
        <w:rPr>
          <w:color w:val="auto"/>
          <w:highlight w:val="none"/>
        </w:rPr>
      </w:pPr>
    </w:p>
    <w:p w14:paraId="3E2B69F2">
      <w:pPr>
        <w:pStyle w:val="8"/>
        <w:rPr>
          <w:color w:val="auto"/>
          <w:highlight w:val="none"/>
        </w:rPr>
      </w:pPr>
    </w:p>
    <w:p w14:paraId="06B25D3E">
      <w:pPr>
        <w:pStyle w:val="8"/>
        <w:rPr>
          <w:color w:val="auto"/>
          <w:highlight w:val="none"/>
        </w:rPr>
      </w:pPr>
    </w:p>
    <w:p w14:paraId="724D67CA">
      <w:pPr>
        <w:pStyle w:val="8"/>
        <w:rPr>
          <w:color w:val="auto"/>
          <w:highlight w:val="none"/>
        </w:rPr>
      </w:pPr>
    </w:p>
    <w:p w14:paraId="1873D59E">
      <w:pPr>
        <w:pStyle w:val="8"/>
        <w:rPr>
          <w:color w:val="auto"/>
          <w:highlight w:val="none"/>
        </w:rPr>
      </w:pPr>
    </w:p>
    <w:p w14:paraId="670FFEAA">
      <w:pPr>
        <w:pStyle w:val="8"/>
        <w:rPr>
          <w:color w:val="auto"/>
          <w:highlight w:val="none"/>
        </w:rPr>
      </w:pPr>
    </w:p>
    <w:p w14:paraId="1EBE66CC">
      <w:pPr>
        <w:pStyle w:val="8"/>
        <w:rPr>
          <w:color w:val="auto"/>
          <w:highlight w:val="none"/>
        </w:rPr>
      </w:pPr>
    </w:p>
    <w:p w14:paraId="67E788F2">
      <w:pPr>
        <w:pStyle w:val="8"/>
        <w:rPr>
          <w:color w:val="auto"/>
          <w:highlight w:val="none"/>
        </w:rPr>
      </w:pPr>
    </w:p>
    <w:p w14:paraId="2F955A7E">
      <w:pPr>
        <w:pStyle w:val="8"/>
        <w:rPr>
          <w:color w:val="auto"/>
          <w:highlight w:val="none"/>
        </w:rPr>
      </w:pPr>
    </w:p>
    <w:p w14:paraId="66094353">
      <w:pPr>
        <w:pStyle w:val="8"/>
        <w:rPr>
          <w:color w:val="auto"/>
          <w:highlight w:val="none"/>
        </w:rPr>
      </w:pPr>
    </w:p>
    <w:p w14:paraId="11FA155E">
      <w:pPr>
        <w:snapToGrid w:val="0"/>
        <w:spacing w:beforeLines="50" w:after="50" w:line="4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w:t>
      </w:r>
    </w:p>
    <w:p w14:paraId="0DB7D176">
      <w:pPr>
        <w:snapToGrid w:val="0"/>
        <w:spacing w:beforeLines="50" w:after="50" w:line="400" w:lineRule="exact"/>
        <w:rPr>
          <w:rFonts w:ascii="宋体" w:hAnsi="宋体" w:cs="宋体"/>
          <w:bCs/>
          <w:color w:val="auto"/>
          <w:sz w:val="24"/>
          <w:szCs w:val="20"/>
          <w:highlight w:val="none"/>
        </w:rPr>
      </w:pPr>
    </w:p>
    <w:p w14:paraId="30E2785E">
      <w:pPr>
        <w:snapToGrid w:val="0"/>
        <w:spacing w:beforeLines="50" w:after="50" w:line="400" w:lineRule="exact"/>
        <w:rPr>
          <w:rFonts w:ascii="宋体" w:hAnsi="宋体" w:cs="宋体"/>
          <w:bCs/>
          <w:color w:val="auto"/>
          <w:sz w:val="24"/>
          <w:szCs w:val="20"/>
          <w:highlight w:val="none"/>
        </w:rPr>
      </w:pPr>
    </w:p>
    <w:p w14:paraId="543E3D32">
      <w:pPr>
        <w:snapToGrid w:val="0"/>
        <w:spacing w:beforeLines="50" w:after="50" w:line="400" w:lineRule="exact"/>
        <w:rPr>
          <w:rFonts w:ascii="宋体" w:hAnsi="宋体" w:cs="宋体"/>
          <w:bCs/>
          <w:color w:val="auto"/>
          <w:sz w:val="24"/>
          <w:szCs w:val="20"/>
          <w:highlight w:val="none"/>
        </w:rPr>
      </w:pPr>
    </w:p>
    <w:p w14:paraId="354C40A7">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1352D6EC">
      <w:pPr>
        <w:snapToGrid w:val="0"/>
        <w:spacing w:beforeLines="50" w:after="50" w:line="400" w:lineRule="exact"/>
        <w:ind w:firstLine="360" w:firstLineChars="150"/>
        <w:rPr>
          <w:rFonts w:ascii="宋体" w:hAnsi="宋体" w:cs="宋体"/>
          <w:bCs/>
          <w:color w:val="auto"/>
          <w:sz w:val="24"/>
          <w:highlight w:val="none"/>
        </w:rPr>
      </w:pPr>
    </w:p>
    <w:p w14:paraId="2901467C">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1693C20B">
      <w:pPr>
        <w:snapToGrid w:val="0"/>
        <w:spacing w:beforeLines="50" w:after="50" w:line="400" w:lineRule="exact"/>
        <w:ind w:firstLine="360" w:firstLineChars="150"/>
        <w:rPr>
          <w:rFonts w:ascii="宋体" w:hAnsi="宋体" w:cs="宋体"/>
          <w:bCs/>
          <w:color w:val="auto"/>
          <w:sz w:val="24"/>
          <w:highlight w:val="none"/>
        </w:rPr>
      </w:pPr>
    </w:p>
    <w:p w14:paraId="7CD16652">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78FC72DB">
      <w:pPr>
        <w:snapToGrid w:val="0"/>
        <w:spacing w:beforeLines="50" w:after="50" w:line="400" w:lineRule="exact"/>
        <w:ind w:firstLine="360" w:firstLineChars="150"/>
        <w:rPr>
          <w:rFonts w:ascii="宋体" w:hAnsi="宋体" w:cs="宋体"/>
          <w:bCs/>
          <w:color w:val="auto"/>
          <w:sz w:val="24"/>
          <w:highlight w:val="none"/>
        </w:rPr>
      </w:pPr>
    </w:p>
    <w:p w14:paraId="4AA7167F">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26085930">
      <w:pPr>
        <w:pStyle w:val="8"/>
        <w:snapToGrid w:val="0"/>
        <w:spacing w:before="50" w:after="50" w:line="400" w:lineRule="exact"/>
        <w:ind w:firstLine="960" w:firstLineChars="400"/>
        <w:rPr>
          <w:rFonts w:ascii="宋体" w:hAnsi="宋体" w:cs="宋体"/>
          <w:bCs/>
          <w:color w:val="auto"/>
          <w:sz w:val="24"/>
          <w:szCs w:val="24"/>
          <w:highlight w:val="none"/>
        </w:rPr>
      </w:pPr>
    </w:p>
    <w:p w14:paraId="79705D99">
      <w:pPr>
        <w:snapToGrid w:val="0"/>
        <w:spacing w:beforeLines="50" w:after="50" w:line="400" w:lineRule="exact"/>
        <w:rPr>
          <w:rFonts w:ascii="宋体" w:hAnsi="宋体" w:cs="宋体"/>
          <w:color w:val="auto"/>
          <w:sz w:val="30"/>
          <w:szCs w:val="20"/>
          <w:highlight w:val="none"/>
        </w:rPr>
      </w:pPr>
      <w:r>
        <w:rPr>
          <w:rFonts w:hint="eastAsia" w:ascii="宋体" w:hAnsi="宋体" w:cs="宋体"/>
          <w:color w:val="auto"/>
          <w:sz w:val="24"/>
          <w:highlight w:val="none"/>
        </w:rPr>
        <w:t xml:space="preserve">                                   年  月  日</w:t>
      </w:r>
    </w:p>
    <w:p w14:paraId="531271A7">
      <w:pPr>
        <w:pStyle w:val="5"/>
        <w:snapToGrid w:val="0"/>
        <w:spacing w:beforeLines="50" w:after="50"/>
        <w:jc w:val="left"/>
        <w:rPr>
          <w:rFonts w:ascii="宋体" w:hAnsi="宋体" w:cs="宋体"/>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1.</w:t>
      </w:r>
      <w:r>
        <w:rPr>
          <w:rFonts w:hint="eastAsia" w:ascii="宋体" w:hAnsi="宋体" w:cs="宋体"/>
          <w:b/>
          <w:bCs/>
          <w:color w:val="auto"/>
          <w:sz w:val="24"/>
          <w:highlight w:val="none"/>
        </w:rPr>
        <w:t>报价文件目录</w:t>
      </w:r>
    </w:p>
    <w:p w14:paraId="2DEDADF6">
      <w:pPr>
        <w:snapToGrid w:val="0"/>
        <w:spacing w:before="50" w:afterLines="50" w:line="360" w:lineRule="auto"/>
        <w:jc w:val="left"/>
        <w:rPr>
          <w:rFonts w:ascii="宋体" w:hAnsi="宋体" w:cs="宋体"/>
          <w:b/>
          <w:color w:val="auto"/>
          <w:sz w:val="24"/>
          <w:highlight w:val="none"/>
        </w:rPr>
      </w:pPr>
      <w:r>
        <w:rPr>
          <w:rFonts w:hint="eastAsia" w:ascii="宋体" w:hAnsi="宋体" w:cs="宋体"/>
          <w:color w:val="auto"/>
          <w:szCs w:val="21"/>
          <w:highlight w:val="none"/>
        </w:rPr>
        <w:t>根据招标文件规定及投标人提供的材料自行编写目录。</w:t>
      </w:r>
    </w:p>
    <w:p w14:paraId="4730F839">
      <w:pPr>
        <w:snapToGrid w:val="0"/>
        <w:spacing w:beforeLines="50" w:after="50"/>
        <w:rPr>
          <w:rFonts w:ascii="宋体" w:hAnsi="宋体" w:cs="宋体"/>
          <w:b/>
          <w:color w:val="auto"/>
          <w:sz w:val="24"/>
          <w:highlight w:val="none"/>
        </w:rPr>
      </w:pPr>
    </w:p>
    <w:p w14:paraId="48CFA278">
      <w:pPr>
        <w:snapToGrid w:val="0"/>
        <w:spacing w:beforeLines="50" w:after="50"/>
        <w:rPr>
          <w:rFonts w:ascii="宋体" w:hAnsi="宋体" w:cs="宋体"/>
          <w:b/>
          <w:color w:val="auto"/>
          <w:sz w:val="24"/>
          <w:highlight w:val="none"/>
        </w:rPr>
      </w:pPr>
    </w:p>
    <w:p w14:paraId="695851A3">
      <w:pPr>
        <w:snapToGrid w:val="0"/>
        <w:spacing w:beforeLines="50" w:after="50"/>
        <w:rPr>
          <w:rFonts w:ascii="宋体" w:hAnsi="宋体" w:cs="宋体"/>
          <w:b/>
          <w:color w:val="auto"/>
          <w:sz w:val="24"/>
          <w:highlight w:val="none"/>
        </w:rPr>
      </w:pPr>
    </w:p>
    <w:p w14:paraId="57BB2F2D">
      <w:pPr>
        <w:pStyle w:val="5"/>
        <w:snapToGrid w:val="0"/>
        <w:spacing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2.投标函格式</w:t>
      </w:r>
    </w:p>
    <w:p w14:paraId="5ADB31EF">
      <w:pPr>
        <w:snapToGrid w:val="0"/>
        <w:spacing w:beforeLines="50" w:after="50"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投标函</w:t>
      </w:r>
    </w:p>
    <w:p w14:paraId="169E6A0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14:paraId="73737C24">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根据贵方</w:t>
      </w:r>
      <w:r>
        <w:rPr>
          <w:rFonts w:hint="eastAsia" w:ascii="宋体" w:hAnsi="宋体" w:cs="宋体"/>
          <w:color w:val="auto"/>
          <w:szCs w:val="21"/>
          <w:highlight w:val="none"/>
          <w:u w:val="single"/>
        </w:rPr>
        <w:t>项目名称（项目编号：            ）</w:t>
      </w:r>
      <w:r>
        <w:rPr>
          <w:rFonts w:hint="eastAsia" w:ascii="宋体" w:hAnsi="宋体" w:cs="宋体"/>
          <w:color w:val="auto"/>
          <w:szCs w:val="21"/>
          <w:highlight w:val="none"/>
        </w:rPr>
        <w:t>的招标公告，签字代表______（姓名）经正式授权并代表投标人</w:t>
      </w:r>
      <w:r>
        <w:rPr>
          <w:rFonts w:hint="eastAsia" w:ascii="宋体" w:hAnsi="宋体" w:cs="宋体"/>
          <w:color w:val="auto"/>
          <w:szCs w:val="21"/>
          <w:highlight w:val="none"/>
          <w:u w:val="single"/>
        </w:rPr>
        <w:t>（投标人名称）</w:t>
      </w:r>
      <w:r>
        <w:rPr>
          <w:rFonts w:hint="eastAsia" w:ascii="宋体" w:hAnsi="宋体" w:cs="宋体"/>
          <w:color w:val="auto"/>
          <w:szCs w:val="21"/>
          <w:highlight w:val="none"/>
        </w:rPr>
        <w:t>提交投标文件。</w:t>
      </w:r>
    </w:p>
    <w:p w14:paraId="21E6450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据此函，我方宣布同意如下：</w:t>
      </w:r>
    </w:p>
    <w:p w14:paraId="1D02C07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4C67DF6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2.我方在投标之前已经完全理解并接受招标文件的各项规定和要求，对招标文件的合理性、合法性不再有异议。</w:t>
      </w:r>
    </w:p>
    <w:p w14:paraId="79A2FA92">
      <w:pPr>
        <w:keepNext w:val="0"/>
        <w:keepLines w:val="0"/>
        <w:widowControl/>
        <w:suppressLineNumbers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kern w:val="2"/>
          <w:sz w:val="21"/>
          <w:szCs w:val="21"/>
          <w:highlight w:val="none"/>
          <w:lang w:val="en-US" w:eastAsia="zh-CN" w:bidi="ar"/>
        </w:rPr>
        <w:t>我方承诺投标有效期为招标文件规定的期限</w:t>
      </w:r>
    </w:p>
    <w:p w14:paraId="5011069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4.如中标，本投标文件至本项目合同履行完毕止均保持有效，我方将按“招标文件”及政府采购法律、法规的规定履行合同责任和义务。</w:t>
      </w:r>
    </w:p>
    <w:p w14:paraId="294271B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5.我方同意按照贵方要求提供与投标有关的一切数据或者资料。</w:t>
      </w:r>
    </w:p>
    <w:p w14:paraId="3013ABB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6.我方向贵方提交的所有投标文件、资料都是准确的和真实的。</w:t>
      </w:r>
    </w:p>
    <w:p w14:paraId="442C735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7.以上事项如有虚假或者隐瞒，我方愿意承担一切后果，并不再寻求任何旨在减轻或者免除法律责任的辩解。</w:t>
      </w:r>
    </w:p>
    <w:p w14:paraId="2489EE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7685E6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□我方本次投标文件内容中未涉及商业秘密；</w:t>
      </w:r>
    </w:p>
    <w:p w14:paraId="32CE4DD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□我方本次投标文件涉及商业秘密的内容有</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p>
    <w:p w14:paraId="691BA90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9.与本投标有关的一切正式往来信函请寄：</w:t>
      </w:r>
    </w:p>
    <w:p w14:paraId="48A41A3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电话：</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传真：</w:t>
      </w:r>
    </w:p>
    <w:p w14:paraId="0C48D50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开户银行：   银行帐号：</w:t>
      </w:r>
    </w:p>
    <w:p w14:paraId="7336DCA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法定代表人或者委托代理人[公章(CA签章)、自然人除外]:___________ </w:t>
      </w:r>
    </w:p>
    <w:p w14:paraId="0BBC0924">
      <w:pPr>
        <w:pStyle w:val="26"/>
        <w:snapToGrid w:val="0"/>
        <w:spacing w:before="295" w:after="295" w:line="360" w:lineRule="auto"/>
        <w:jc w:val="center"/>
        <w:rPr>
          <w:rFonts w:hAnsi="宋体" w:cs="宋体"/>
          <w:color w:val="auto"/>
          <w:sz w:val="21"/>
          <w:highlight w:val="none"/>
          <w:u w:val="single"/>
        </w:rPr>
      </w:pPr>
      <w:r>
        <w:rPr>
          <w:rFonts w:hint="eastAsia" w:hAnsi="宋体" w:cs="宋体"/>
          <w:color w:val="auto"/>
          <w:sz w:val="21"/>
          <w:highlight w:val="none"/>
        </w:rPr>
        <w:t>投标人[公章(CA签章)、自然人除外]：</w:t>
      </w:r>
    </w:p>
    <w:p w14:paraId="30877881">
      <w:pPr>
        <w:pStyle w:val="26"/>
        <w:snapToGrid w:val="0"/>
        <w:spacing w:before="295" w:after="295" w:line="360" w:lineRule="auto"/>
        <w:jc w:val="center"/>
        <w:rPr>
          <w:rFonts w:hAnsi="宋体" w:cs="宋体"/>
          <w:color w:val="auto"/>
          <w:sz w:val="21"/>
          <w:highlight w:val="none"/>
        </w:rPr>
      </w:pPr>
      <w:r>
        <w:rPr>
          <w:rFonts w:hint="eastAsia" w:hAnsi="宋体" w:cs="宋体"/>
          <w:color w:val="auto"/>
          <w:sz w:val="21"/>
          <w:highlight w:val="none"/>
        </w:rPr>
        <w:t>年</w:t>
      </w:r>
      <w:r>
        <w:rPr>
          <w:rFonts w:hint="eastAsia" w:hAnsi="宋体" w:cs="宋体"/>
          <w:color w:val="auto"/>
          <w:sz w:val="21"/>
          <w:highlight w:val="none"/>
          <w:lang w:val="en-US" w:eastAsia="zh-CN"/>
        </w:rPr>
        <w:t xml:space="preserve">    </w:t>
      </w:r>
      <w:r>
        <w:rPr>
          <w:rFonts w:hint="eastAsia" w:hAnsi="宋体" w:cs="宋体"/>
          <w:color w:val="auto"/>
          <w:sz w:val="21"/>
          <w:highlight w:val="none"/>
        </w:rPr>
        <w:t>月</w:t>
      </w:r>
      <w:r>
        <w:rPr>
          <w:rFonts w:hint="eastAsia" w:hAnsi="宋体" w:cs="宋体"/>
          <w:color w:val="auto"/>
          <w:sz w:val="21"/>
          <w:highlight w:val="none"/>
          <w:lang w:val="en-US" w:eastAsia="zh-CN"/>
        </w:rPr>
        <w:t xml:space="preserve">    </w:t>
      </w:r>
      <w:r>
        <w:rPr>
          <w:rFonts w:hint="eastAsia" w:hAnsi="宋体" w:cs="宋体"/>
          <w:color w:val="auto"/>
          <w:sz w:val="21"/>
          <w:highlight w:val="none"/>
        </w:rPr>
        <w:t>日</w:t>
      </w:r>
    </w:p>
    <w:p w14:paraId="4DCDE745">
      <w:pPr>
        <w:pStyle w:val="5"/>
        <w:snapToGrid w:val="0"/>
        <w:spacing w:beforeLines="50" w:after="50"/>
        <w:jc w:val="left"/>
        <w:rPr>
          <w:rFonts w:ascii="宋体" w:hAnsi="宋体" w:cs="宋体"/>
          <w:b/>
          <w:color w:val="auto"/>
          <w:sz w:val="24"/>
          <w:szCs w:val="20"/>
          <w:highlight w:val="none"/>
        </w:rPr>
      </w:pPr>
      <w:r>
        <w:rPr>
          <w:rFonts w:hint="eastAsia" w:ascii="宋体" w:hAnsi="宋体" w:cs="宋体"/>
          <w:color w:val="auto"/>
          <w:highlight w:val="none"/>
          <w:u w:val="single"/>
        </w:rPr>
        <w:br w:type="page"/>
      </w:r>
      <w:r>
        <w:rPr>
          <w:rFonts w:hint="eastAsia" w:ascii="宋体" w:hAnsi="宋体" w:cs="宋体"/>
          <w:b/>
          <w:color w:val="auto"/>
          <w:sz w:val="24"/>
          <w:highlight w:val="none"/>
        </w:rPr>
        <w:t>3.开标一览表</w:t>
      </w:r>
    </w:p>
    <w:p w14:paraId="27717478">
      <w:pPr>
        <w:snapToGrid w:val="0"/>
        <w:spacing w:before="50" w:after="50"/>
        <w:jc w:val="center"/>
        <w:rPr>
          <w:rFonts w:hint="eastAsia" w:ascii="宋体" w:hAnsi="宋体" w:eastAsia="宋体" w:cs="宋体"/>
          <w:b/>
          <w:color w:val="auto"/>
          <w:sz w:val="30"/>
          <w:highlight w:val="none"/>
          <w:lang w:eastAsia="zh-CN"/>
        </w:rPr>
      </w:pPr>
      <w:r>
        <w:rPr>
          <w:rFonts w:hint="eastAsia" w:ascii="宋体" w:hAnsi="宋体" w:cs="宋体"/>
          <w:b/>
          <w:color w:val="auto"/>
          <w:sz w:val="30"/>
          <w:highlight w:val="none"/>
        </w:rPr>
        <w:t>开标一览表</w:t>
      </w:r>
    </w:p>
    <w:p w14:paraId="455AEC8B">
      <w:pPr>
        <w:snapToGrid w:val="0"/>
        <w:spacing w:before="50" w:after="50"/>
        <w:jc w:val="center"/>
        <w:rPr>
          <w:rFonts w:ascii="宋体" w:hAnsi="宋体" w:cs="宋体"/>
          <w:b/>
          <w:color w:val="auto"/>
          <w:sz w:val="30"/>
          <w:szCs w:val="20"/>
          <w:highlight w:val="none"/>
        </w:rPr>
      </w:pPr>
    </w:p>
    <w:p w14:paraId="07C5B9C8">
      <w:pPr>
        <w:snapToGrid w:val="0"/>
        <w:spacing w:before="50" w:after="50" w:line="360" w:lineRule="auto"/>
        <w:rPr>
          <w:rFonts w:ascii="宋体" w:hAnsi="宋体" w:cs="宋体"/>
          <w:color w:val="auto"/>
          <w:szCs w:val="21"/>
          <w:highlight w:val="none"/>
        </w:rPr>
      </w:pPr>
      <w:r>
        <w:rPr>
          <w:rFonts w:hint="eastAsia" w:ascii="宋体" w:hAnsi="宋体" w:cs="宋体"/>
          <w:color w:val="auto"/>
          <w:szCs w:val="21"/>
          <w:highlight w:val="none"/>
        </w:rPr>
        <w:t>项目名称：         项目编号：</w:t>
      </w:r>
    </w:p>
    <w:p w14:paraId="2C8B9CAB">
      <w:pPr>
        <w:snapToGrid w:val="0"/>
        <w:spacing w:before="50" w:after="50"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投标人名称：                      </w:t>
      </w:r>
      <w:r>
        <w:rPr>
          <w:rFonts w:hint="eastAsia" w:ascii="宋体" w:hAnsi="宋体" w:cs="宋体"/>
          <w:color w:val="auto"/>
          <w:sz w:val="21"/>
          <w:szCs w:val="21"/>
          <w:highlight w:val="none"/>
        </w:rPr>
        <w:t>单位：元</w:t>
      </w:r>
    </w:p>
    <w:tbl>
      <w:tblPr>
        <w:tblStyle w:val="52"/>
        <w:tblW w:w="505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6"/>
        <w:gridCol w:w="1633"/>
        <w:gridCol w:w="934"/>
        <w:gridCol w:w="1033"/>
        <w:gridCol w:w="1267"/>
        <w:gridCol w:w="1255"/>
        <w:gridCol w:w="945"/>
        <w:gridCol w:w="1564"/>
      </w:tblGrid>
      <w:tr w14:paraId="3F1707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57" w:hRule="atLeast"/>
        </w:trPr>
        <w:tc>
          <w:tcPr>
            <w:tcW w:w="407" w:type="pct"/>
            <w:tcBorders>
              <w:top w:val="single" w:color="auto" w:sz="4" w:space="0"/>
              <w:left w:val="single" w:color="auto" w:sz="4" w:space="0"/>
              <w:bottom w:val="single" w:color="auto" w:sz="4" w:space="0"/>
              <w:right w:val="single" w:color="auto" w:sz="4" w:space="0"/>
            </w:tcBorders>
            <w:vAlign w:val="center"/>
          </w:tcPr>
          <w:p w14:paraId="7F9BAD11">
            <w:pPr>
              <w:spacing w:line="32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项号</w:t>
            </w:r>
          </w:p>
        </w:tc>
        <w:tc>
          <w:tcPr>
            <w:tcW w:w="868" w:type="pct"/>
            <w:tcBorders>
              <w:top w:val="single" w:color="auto" w:sz="4" w:space="0"/>
              <w:left w:val="single" w:color="auto" w:sz="4" w:space="0"/>
              <w:bottom w:val="single" w:color="auto" w:sz="4" w:space="0"/>
              <w:right w:val="single" w:color="auto" w:sz="4" w:space="0"/>
            </w:tcBorders>
            <w:vAlign w:val="center"/>
          </w:tcPr>
          <w:p w14:paraId="432B5021">
            <w:pPr>
              <w:spacing w:line="32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标的名称</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1781B446">
            <w:pPr>
              <w:spacing w:line="320" w:lineRule="exact"/>
              <w:jc w:val="center"/>
              <w:rPr>
                <w:rFonts w:hint="eastAsia" w:ascii="宋体" w:hAnsi="宋体" w:eastAsia="宋体" w:cs="宋体"/>
                <w:color w:val="auto"/>
                <w:kern w:val="0"/>
                <w:sz w:val="21"/>
                <w:szCs w:val="24"/>
                <w:highlight w:val="none"/>
                <w:lang w:val="en-US" w:eastAsia="zh-CN" w:bidi="ar-SA"/>
              </w:rPr>
            </w:pPr>
            <w:r>
              <w:rPr>
                <w:rFonts w:hint="eastAsia" w:ascii="宋体" w:hAnsi="宋体" w:cs="宋体"/>
                <w:b/>
                <w:color w:val="auto"/>
                <w:sz w:val="21"/>
                <w:szCs w:val="21"/>
                <w:highlight w:val="none"/>
              </w:rPr>
              <w:t>数量①</w:t>
            </w:r>
          </w:p>
        </w:tc>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14:paraId="7139A7A7">
            <w:pPr>
              <w:widowControl/>
              <w:spacing w:line="32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
              </w:rPr>
              <w:t>单价（元/月/人）②</w:t>
            </w:r>
          </w:p>
        </w:tc>
        <w:tc>
          <w:tcPr>
            <w:tcW w:w="674" w:type="pct"/>
            <w:tcBorders>
              <w:top w:val="single" w:color="auto" w:sz="4" w:space="0"/>
              <w:left w:val="single" w:color="auto" w:sz="4" w:space="0"/>
              <w:bottom w:val="single" w:color="auto" w:sz="4" w:space="0"/>
              <w:right w:val="single" w:color="auto" w:sz="4" w:space="0"/>
            </w:tcBorders>
            <w:vAlign w:val="center"/>
          </w:tcPr>
          <w:p w14:paraId="25A52557">
            <w:pPr>
              <w:widowControl/>
              <w:spacing w:line="320" w:lineRule="exact"/>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每个月服务费用（元）（</w:t>
            </w:r>
            <w:r>
              <w:rPr>
                <w:rFonts w:hint="eastAsia" w:ascii="宋体" w:hAnsi="宋体" w:cs="宋体"/>
                <w:b/>
                <w:color w:val="auto"/>
                <w:sz w:val="21"/>
                <w:szCs w:val="21"/>
                <w:highlight w:val="none"/>
              </w:rPr>
              <w:t>③=①×②</w:t>
            </w:r>
            <w:r>
              <w:rPr>
                <w:rFonts w:hint="eastAsia" w:ascii="宋体" w:hAnsi="宋体" w:eastAsia="宋体" w:cs="宋体"/>
                <w:b/>
                <w:color w:val="auto"/>
                <w:sz w:val="21"/>
                <w:szCs w:val="21"/>
                <w:highlight w:val="none"/>
                <w:lang w:val="en-US" w:eastAsia="zh-CN"/>
              </w:rPr>
              <w:t>）</w:t>
            </w:r>
          </w:p>
        </w:tc>
        <w:tc>
          <w:tcPr>
            <w:tcW w:w="667" w:type="pct"/>
            <w:tcBorders>
              <w:top w:val="single" w:color="auto" w:sz="4" w:space="0"/>
              <w:left w:val="nil"/>
              <w:bottom w:val="single" w:color="auto" w:sz="4" w:space="0"/>
              <w:right w:val="single" w:color="auto" w:sz="4" w:space="0"/>
            </w:tcBorders>
            <w:vAlign w:val="center"/>
          </w:tcPr>
          <w:p w14:paraId="7CB59598">
            <w:pPr>
              <w:snapToGrid/>
              <w:spacing w:before="0" w:after="0" w:line="320" w:lineRule="exact"/>
              <w:jc w:val="center"/>
              <w:rPr>
                <w:rFonts w:hint="eastAsia" w:ascii="宋体" w:hAnsi="宋体" w:eastAsia="宋体" w:cs="宋体"/>
                <w:color w:val="auto"/>
                <w:highlight w:val="none"/>
                <w:lang w:eastAsia="zh-CN"/>
              </w:rPr>
            </w:pPr>
            <w:r>
              <w:rPr>
                <w:rFonts w:hint="eastAsia" w:ascii="宋体" w:hAnsi="宋体" w:eastAsia="宋体" w:cs="宋体"/>
                <w:b/>
                <w:color w:val="auto"/>
                <w:sz w:val="21"/>
                <w:szCs w:val="21"/>
                <w:highlight w:val="none"/>
                <w:lang w:val="en-US" w:eastAsia="zh-CN"/>
              </w:rPr>
              <w:t>每年服务费用（元）（</w:t>
            </w:r>
            <w:r>
              <w:rPr>
                <w:rFonts w:hint="eastAsia" w:ascii="宋体" w:hAnsi="宋体" w:eastAsia="宋体" w:cs="宋体"/>
                <w:b/>
                <w:color w:val="auto"/>
                <w:sz w:val="21"/>
                <w:szCs w:val="21"/>
                <w:highlight w:val="none"/>
                <w:lang w:eastAsia="zh-CN"/>
              </w:rPr>
              <w:t>④</w:t>
            </w: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eastAsia="zh-CN"/>
              </w:rPr>
              <w:t>③</w:t>
            </w: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en-US" w:eastAsia="zh-CN"/>
              </w:rPr>
              <w:t>12</w:t>
            </w:r>
            <w:r>
              <w:rPr>
                <w:rFonts w:hint="eastAsia" w:ascii="宋体" w:hAnsi="宋体" w:eastAsia="宋体" w:cs="宋体"/>
                <w:b/>
                <w:color w:val="auto"/>
                <w:sz w:val="21"/>
                <w:szCs w:val="21"/>
                <w:highlight w:val="none"/>
                <w:lang w:val="en-US" w:eastAsia="zh-CN"/>
              </w:rPr>
              <w:t>）</w:t>
            </w:r>
          </w:p>
        </w:tc>
        <w:tc>
          <w:tcPr>
            <w:tcW w:w="502" w:type="pct"/>
            <w:tcBorders>
              <w:top w:val="single" w:color="auto" w:sz="4" w:space="0"/>
              <w:left w:val="single" w:color="auto" w:sz="4" w:space="0"/>
              <w:bottom w:val="single" w:color="auto" w:sz="4" w:space="0"/>
              <w:right w:val="single" w:color="auto" w:sz="4" w:space="0"/>
            </w:tcBorders>
            <w:vAlign w:val="center"/>
          </w:tcPr>
          <w:p w14:paraId="045DD18C">
            <w:pPr>
              <w:snapToGrid/>
              <w:spacing w:before="0" w:after="0" w:line="320" w:lineRule="exact"/>
              <w:jc w:val="center"/>
              <w:rPr>
                <w:rFonts w:hint="default" w:ascii="宋体" w:hAnsi="宋体" w:cs="宋体"/>
                <w:b/>
                <w:color w:val="auto"/>
                <w:sz w:val="21"/>
                <w:szCs w:val="21"/>
                <w:highlight w:val="none"/>
                <w:lang w:val="en-US"/>
              </w:rPr>
            </w:pPr>
            <w:r>
              <w:rPr>
                <w:rFonts w:hint="eastAsia" w:ascii="宋体" w:hAnsi="宋体" w:cs="宋体"/>
                <w:b/>
                <w:color w:val="auto"/>
                <w:sz w:val="21"/>
                <w:szCs w:val="21"/>
                <w:highlight w:val="none"/>
                <w:lang w:val="en-US" w:eastAsia="zh-CN"/>
              </w:rPr>
              <w:t>服务期限</w:t>
            </w:r>
            <w:r>
              <w:rPr>
                <w:rFonts w:hint="eastAsia" w:ascii="宋体" w:hAnsi="宋体" w:cs="宋体"/>
                <w:b/>
                <w:color w:val="auto"/>
                <w:sz w:val="21"/>
                <w:szCs w:val="21"/>
                <w:highlight w:val="none"/>
                <w:lang w:eastAsia="zh-CN"/>
              </w:rPr>
              <w:t>⑤</w:t>
            </w:r>
          </w:p>
        </w:tc>
        <w:tc>
          <w:tcPr>
            <w:tcW w:w="832" w:type="pct"/>
            <w:tcBorders>
              <w:top w:val="single" w:color="auto" w:sz="4" w:space="0"/>
              <w:left w:val="nil"/>
              <w:bottom w:val="single" w:color="auto" w:sz="4" w:space="0"/>
              <w:right w:val="single" w:color="auto" w:sz="4" w:space="0"/>
            </w:tcBorders>
            <w:vAlign w:val="center"/>
          </w:tcPr>
          <w:p w14:paraId="7EC3B871">
            <w:pPr>
              <w:snapToGrid w:val="0"/>
              <w:spacing w:before="50" w:after="50" w:line="360" w:lineRule="auto"/>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rPr>
              <w:t>投标报价</w:t>
            </w:r>
            <w:r>
              <w:rPr>
                <w:rFonts w:hint="eastAsia" w:ascii="宋体" w:hAnsi="宋体" w:cs="宋体"/>
                <w:b/>
                <w:color w:val="auto"/>
                <w:sz w:val="21"/>
                <w:szCs w:val="21"/>
                <w:highlight w:val="none"/>
                <w:lang w:val="en-US" w:eastAsia="zh-CN"/>
              </w:rPr>
              <w:t>合计</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元</w:t>
            </w:r>
            <w:r>
              <w:rPr>
                <w:rFonts w:hint="eastAsia" w:ascii="宋体" w:hAnsi="宋体" w:cs="宋体"/>
                <w:b/>
                <w:color w:val="auto"/>
                <w:sz w:val="21"/>
                <w:szCs w:val="21"/>
                <w:highlight w:val="none"/>
                <w:lang w:eastAsia="zh-CN"/>
              </w:rPr>
              <w:t>）</w:t>
            </w:r>
          </w:p>
          <w:p w14:paraId="4AB19A0E">
            <w:pPr>
              <w:spacing w:line="320" w:lineRule="exact"/>
              <w:jc w:val="center"/>
              <w:rPr>
                <w:rFonts w:hint="eastAsia" w:ascii="宋体" w:hAnsi="宋体" w:cs="宋体"/>
                <w:b/>
                <w:color w:val="auto"/>
                <w:highlight w:val="none"/>
              </w:rPr>
            </w:pP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lang w:eastAsia="zh-CN"/>
              </w:rPr>
              <w:t>⑥</w:t>
            </w:r>
            <w:r>
              <w:rPr>
                <w:rFonts w:hint="eastAsia" w:ascii="宋体" w:hAnsi="宋体" w:cs="宋体"/>
                <w:b/>
                <w:color w:val="auto"/>
                <w:sz w:val="21"/>
                <w:szCs w:val="21"/>
                <w:highlight w:val="none"/>
              </w:rPr>
              <w:t>=</w:t>
            </w:r>
            <w:r>
              <w:rPr>
                <w:rFonts w:hint="eastAsia" w:ascii="宋体" w:hAnsi="宋体" w:eastAsia="宋体" w:cs="宋体"/>
                <w:b/>
                <w:color w:val="auto"/>
                <w:sz w:val="21"/>
                <w:szCs w:val="21"/>
                <w:highlight w:val="none"/>
                <w:lang w:eastAsia="zh-CN"/>
              </w:rPr>
              <w:t>④</w:t>
            </w: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eastAsia="zh-CN"/>
              </w:rPr>
              <w:t>⑤</w:t>
            </w:r>
            <w:r>
              <w:rPr>
                <w:rFonts w:hint="eastAsia" w:ascii="宋体" w:hAnsi="宋体" w:eastAsia="宋体" w:cs="宋体"/>
                <w:b/>
                <w:color w:val="auto"/>
                <w:sz w:val="21"/>
                <w:szCs w:val="21"/>
                <w:highlight w:val="none"/>
                <w:lang w:val="en-US" w:eastAsia="zh-CN"/>
              </w:rPr>
              <w:t>）</w:t>
            </w:r>
          </w:p>
        </w:tc>
      </w:tr>
      <w:tr w14:paraId="53531D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13" w:hRule="atLeast"/>
        </w:trPr>
        <w:tc>
          <w:tcPr>
            <w:tcW w:w="407" w:type="pct"/>
            <w:tcBorders>
              <w:top w:val="single" w:color="auto" w:sz="4" w:space="0"/>
              <w:left w:val="single" w:color="auto" w:sz="4" w:space="0"/>
              <w:right w:val="single" w:color="auto" w:sz="4" w:space="0"/>
            </w:tcBorders>
            <w:vAlign w:val="center"/>
          </w:tcPr>
          <w:p w14:paraId="3A7F7548">
            <w:pPr>
              <w:spacing w:line="320" w:lineRule="exact"/>
              <w:jc w:val="center"/>
              <w:rPr>
                <w:rFonts w:hint="eastAsia" w:ascii="宋体" w:hAnsi="宋体" w:cs="宋体"/>
                <w:color w:val="auto"/>
                <w:kern w:val="0"/>
                <w:szCs w:val="21"/>
                <w:highlight w:val="none"/>
              </w:rPr>
            </w:pPr>
            <w:r>
              <w:rPr>
                <w:rFonts w:ascii="宋体" w:hAnsi="宋体"/>
                <w:color w:val="auto"/>
                <w:szCs w:val="21"/>
                <w:highlight w:val="none"/>
              </w:rPr>
              <w:t>1</w:t>
            </w:r>
          </w:p>
        </w:tc>
        <w:tc>
          <w:tcPr>
            <w:tcW w:w="868" w:type="pct"/>
            <w:tcBorders>
              <w:top w:val="single" w:color="auto" w:sz="4" w:space="0"/>
              <w:left w:val="single" w:color="auto" w:sz="4" w:space="0"/>
              <w:right w:val="single" w:color="auto" w:sz="4" w:space="0"/>
            </w:tcBorders>
            <w:vAlign w:val="center"/>
          </w:tcPr>
          <w:p w14:paraId="35DE4F05">
            <w:pPr>
              <w:spacing w:line="320" w:lineRule="exact"/>
              <w:jc w:val="left"/>
              <w:rPr>
                <w:rFonts w:hint="default" w:ascii="宋体" w:hAnsi="宋体"/>
                <w:bCs/>
                <w:color w:val="auto"/>
                <w:szCs w:val="21"/>
                <w:highlight w:val="none"/>
                <w:lang w:val="en-US"/>
              </w:rPr>
            </w:pPr>
            <w:r>
              <w:rPr>
                <w:rFonts w:hint="eastAsia" w:ascii="宋体" w:hAnsi="宋体" w:cs="宋体"/>
                <w:color w:val="auto"/>
                <w:szCs w:val="21"/>
                <w:highlight w:val="none"/>
                <w:lang w:eastAsia="zh-CN"/>
              </w:rPr>
              <w:t>桂林理工大学雁山校区、屏风校区2025年-2028年校园安保服务采购项目</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34E9F8C3">
            <w:pPr>
              <w:spacing w:line="320" w:lineRule="exact"/>
              <w:jc w:val="center"/>
              <w:rPr>
                <w:rFonts w:hint="default" w:ascii="宋体" w:hAnsi="宋体" w:eastAsia="宋体" w:cs="宋体"/>
                <w:color w:val="auto"/>
                <w:szCs w:val="21"/>
                <w:highlight w:val="none"/>
              </w:rPr>
            </w:pPr>
            <w:r>
              <w:rPr>
                <w:rFonts w:hint="eastAsia" w:ascii="宋体" w:hAnsi="宋体" w:cs="宋体"/>
                <w:color w:val="auto"/>
                <w:szCs w:val="21"/>
                <w:highlight w:val="none"/>
                <w:lang w:val="en-US" w:eastAsia="zh-CN"/>
              </w:rPr>
              <w:t>177人</w:t>
            </w:r>
          </w:p>
        </w:tc>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14:paraId="0096793D">
            <w:pPr>
              <w:spacing w:line="320" w:lineRule="exact"/>
              <w:jc w:val="center"/>
              <w:rPr>
                <w:rFonts w:hint="default" w:ascii="宋体" w:hAnsi="宋体" w:eastAsia="宋体" w:cs="宋体"/>
                <w:color w:val="auto"/>
                <w:kern w:val="2"/>
                <w:sz w:val="21"/>
                <w:szCs w:val="21"/>
                <w:highlight w:val="none"/>
                <w:lang w:val="en-US" w:eastAsia="zh-CN" w:bidi="ar-SA"/>
              </w:rPr>
            </w:pPr>
          </w:p>
        </w:tc>
        <w:tc>
          <w:tcPr>
            <w:tcW w:w="674" w:type="pct"/>
            <w:tcBorders>
              <w:top w:val="single" w:color="auto" w:sz="4" w:space="0"/>
              <w:left w:val="single" w:color="auto" w:sz="4" w:space="0"/>
              <w:bottom w:val="single" w:color="auto" w:sz="4" w:space="0"/>
              <w:right w:val="single" w:color="auto" w:sz="4" w:space="0"/>
            </w:tcBorders>
            <w:vAlign w:val="center"/>
          </w:tcPr>
          <w:p w14:paraId="2CFC2327">
            <w:pPr>
              <w:spacing w:line="320" w:lineRule="exact"/>
              <w:jc w:val="center"/>
              <w:rPr>
                <w:rFonts w:hint="eastAsia" w:ascii="宋体" w:hAnsi="宋体" w:cs="宋体"/>
                <w:color w:val="auto"/>
                <w:szCs w:val="21"/>
                <w:highlight w:val="none"/>
              </w:rPr>
            </w:pPr>
          </w:p>
        </w:tc>
        <w:tc>
          <w:tcPr>
            <w:tcW w:w="667" w:type="pct"/>
            <w:tcBorders>
              <w:top w:val="single" w:color="auto" w:sz="4" w:space="0"/>
              <w:left w:val="nil"/>
              <w:bottom w:val="single" w:color="auto" w:sz="4" w:space="0"/>
              <w:right w:val="single" w:color="auto" w:sz="4" w:space="0"/>
            </w:tcBorders>
            <w:vAlign w:val="center"/>
          </w:tcPr>
          <w:p w14:paraId="474A3C31">
            <w:pPr>
              <w:spacing w:line="320" w:lineRule="exact"/>
              <w:jc w:val="center"/>
              <w:rPr>
                <w:rFonts w:hint="default" w:ascii="宋体" w:hAnsi="宋体" w:eastAsia="宋体" w:cs="宋体"/>
                <w:color w:val="auto"/>
                <w:highlight w:val="none"/>
                <w:lang w:val="en-US" w:eastAsia="zh-CN"/>
              </w:rPr>
            </w:pPr>
          </w:p>
        </w:tc>
        <w:tc>
          <w:tcPr>
            <w:tcW w:w="502" w:type="pct"/>
            <w:tcBorders>
              <w:top w:val="single" w:color="auto" w:sz="4" w:space="0"/>
              <w:left w:val="single" w:color="auto" w:sz="4" w:space="0"/>
              <w:bottom w:val="single" w:color="auto" w:sz="4" w:space="0"/>
              <w:right w:val="single" w:color="auto" w:sz="4" w:space="0"/>
            </w:tcBorders>
            <w:vAlign w:val="center"/>
          </w:tcPr>
          <w:p w14:paraId="25A47683">
            <w:pPr>
              <w:spacing w:line="320" w:lineRule="exact"/>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3年</w:t>
            </w:r>
          </w:p>
        </w:tc>
        <w:tc>
          <w:tcPr>
            <w:tcW w:w="832" w:type="pct"/>
            <w:tcBorders>
              <w:top w:val="single" w:color="auto" w:sz="4" w:space="0"/>
              <w:left w:val="nil"/>
              <w:bottom w:val="single" w:color="auto" w:sz="4" w:space="0"/>
              <w:right w:val="single" w:color="auto" w:sz="4" w:space="0"/>
            </w:tcBorders>
            <w:vAlign w:val="center"/>
          </w:tcPr>
          <w:p w14:paraId="64DA54FF">
            <w:pPr>
              <w:spacing w:line="320" w:lineRule="exact"/>
              <w:jc w:val="center"/>
              <w:rPr>
                <w:rFonts w:hint="eastAsia" w:ascii="宋体" w:hAnsi="宋体" w:cs="宋体"/>
                <w:color w:val="auto"/>
                <w:highlight w:val="none"/>
              </w:rPr>
            </w:pPr>
          </w:p>
        </w:tc>
      </w:tr>
      <w:tr w14:paraId="144F06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851" w:hRule="atLeast"/>
        </w:trPr>
        <w:tc>
          <w:tcPr>
            <w:tcW w:w="5000" w:type="pct"/>
            <w:gridSpan w:val="8"/>
            <w:tcBorders>
              <w:top w:val="single" w:color="auto" w:sz="4" w:space="0"/>
              <w:left w:val="single" w:color="auto" w:sz="4" w:space="0"/>
              <w:bottom w:val="single" w:color="auto" w:sz="4" w:space="0"/>
              <w:right w:val="single" w:color="auto" w:sz="4" w:space="0"/>
            </w:tcBorders>
            <w:vAlign w:val="center"/>
          </w:tcPr>
          <w:p w14:paraId="4DA53D7B">
            <w:pPr>
              <w:spacing w:line="320" w:lineRule="exact"/>
              <w:rPr>
                <w:rFonts w:hint="eastAsia" w:eastAsia="宋体"/>
                <w:color w:val="auto"/>
                <w:highlight w:val="none"/>
                <w:lang w:eastAsia="zh-CN"/>
              </w:rPr>
            </w:pPr>
            <w:r>
              <w:rPr>
                <w:rFonts w:hint="eastAsia" w:ascii="Times New Roman" w:hAnsi="Times New Roman" w:cs="Times New Roman"/>
                <w:color w:val="auto"/>
                <w:highlight w:val="none"/>
              </w:rPr>
              <w:t>服务期限：</w:t>
            </w:r>
          </w:p>
        </w:tc>
      </w:tr>
      <w:tr w14:paraId="4D21FD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1" w:hRule="atLeast"/>
        </w:trPr>
        <w:tc>
          <w:tcPr>
            <w:tcW w:w="5000" w:type="pct"/>
            <w:gridSpan w:val="8"/>
            <w:tcBorders>
              <w:top w:val="single" w:color="auto" w:sz="4" w:space="0"/>
              <w:left w:val="single" w:color="auto" w:sz="4" w:space="0"/>
              <w:bottom w:val="single" w:color="auto" w:sz="4" w:space="0"/>
              <w:right w:val="single" w:color="auto" w:sz="4" w:space="0"/>
            </w:tcBorders>
            <w:vAlign w:val="center"/>
          </w:tcPr>
          <w:p w14:paraId="29386C07">
            <w:pPr>
              <w:spacing w:line="320" w:lineRule="exact"/>
              <w:rPr>
                <w:rFonts w:hint="eastAsia" w:ascii="Times New Roman" w:hAnsi="Times New Roman" w:cs="Times New Roman"/>
                <w:bCs w:val="0"/>
                <w:color w:val="auto"/>
                <w:szCs w:val="24"/>
                <w:highlight w:val="none"/>
              </w:rPr>
            </w:pPr>
            <w:r>
              <w:rPr>
                <w:rFonts w:hint="eastAsia" w:ascii="Times New Roman" w:hAnsi="Times New Roman" w:cs="Times New Roman"/>
                <w:bCs w:val="0"/>
                <w:color w:val="auto"/>
                <w:szCs w:val="24"/>
                <w:highlight w:val="none"/>
              </w:rPr>
              <w:t>服务</w:t>
            </w:r>
            <w:r>
              <w:rPr>
                <w:rFonts w:hint="eastAsia" w:cs="Times New Roman"/>
                <w:bCs w:val="0"/>
                <w:color w:val="auto"/>
                <w:szCs w:val="24"/>
                <w:highlight w:val="none"/>
                <w:lang w:val="en-US" w:eastAsia="zh-CN"/>
              </w:rPr>
              <w:t>标准</w:t>
            </w:r>
            <w:r>
              <w:rPr>
                <w:rFonts w:hint="eastAsia" w:ascii="Times New Roman" w:hAnsi="Times New Roman" w:cs="Times New Roman"/>
                <w:bCs w:val="0"/>
                <w:color w:val="auto"/>
                <w:szCs w:val="24"/>
                <w:highlight w:val="none"/>
              </w:rPr>
              <w:t>：</w:t>
            </w:r>
          </w:p>
        </w:tc>
      </w:tr>
      <w:tr w14:paraId="4C5B52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94" w:hRule="atLeast"/>
        </w:trPr>
        <w:tc>
          <w:tcPr>
            <w:tcW w:w="5000" w:type="pct"/>
            <w:gridSpan w:val="8"/>
            <w:tcBorders>
              <w:top w:val="single" w:color="auto" w:sz="4" w:space="0"/>
              <w:left w:val="single" w:color="auto" w:sz="4" w:space="0"/>
              <w:bottom w:val="single" w:color="auto" w:sz="4" w:space="0"/>
              <w:right w:val="single" w:color="auto" w:sz="4" w:space="0"/>
            </w:tcBorders>
            <w:vAlign w:val="center"/>
          </w:tcPr>
          <w:p w14:paraId="71618E9A">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lang w:val="en-US" w:eastAsia="zh-CN"/>
              </w:rPr>
              <w:t>注：</w:t>
            </w:r>
            <w:r>
              <w:rPr>
                <w:rFonts w:hint="eastAsia" w:ascii="宋体" w:hAnsi="宋体"/>
                <w:color w:val="auto"/>
                <w:szCs w:val="21"/>
                <w:highlight w:val="none"/>
              </w:rPr>
              <w:t>投标报价应</w:t>
            </w:r>
            <w:r>
              <w:rPr>
                <w:rFonts w:hint="eastAsia" w:ascii="宋体" w:hAnsi="宋体" w:eastAsia="宋体" w:cs="宋体"/>
                <w:color w:val="auto"/>
                <w:szCs w:val="21"/>
                <w:highlight w:val="none"/>
              </w:rPr>
              <w:t>为完成采购需求中安保服务的一切费用（含税价），包括但不限于服务价格、本次服务采购项目实施和完成服务所用装备费、器材费、管理费、利润、税费、人工成本【人工工资、人员服装费、法定社会保险（养老保险、医疗保险、失业保险、工伤保险、生育保险）、福利费、其他商业保险及在人员使用上应包括的一切费用】等完成服务所必须的一切成本费用，以及招标文件及合同包含的所有风险、责任等各项已列明费用或未列明费用。</w:t>
            </w:r>
          </w:p>
        </w:tc>
      </w:tr>
    </w:tbl>
    <w:p w14:paraId="70D7A691">
      <w:pPr>
        <w:rPr>
          <w:rFonts w:ascii="宋体" w:hAnsi="宋体"/>
          <w:color w:val="auto"/>
          <w:sz w:val="24"/>
          <w:highlight w:val="none"/>
        </w:rPr>
      </w:pPr>
      <w:r>
        <w:rPr>
          <w:rFonts w:ascii="宋体" w:hAnsi="宋体"/>
          <w:color w:val="auto"/>
          <w:sz w:val="24"/>
          <w:highlight w:val="none"/>
        </w:rPr>
        <w:br w:type="page"/>
      </w:r>
    </w:p>
    <w:p w14:paraId="6929F6FB">
      <w:pPr>
        <w:pStyle w:val="5"/>
        <w:snapToGrid w:val="0"/>
        <w:spacing w:beforeLines="50" w:after="50"/>
        <w:ind w:left="0"/>
        <w:jc w:val="left"/>
        <w:rPr>
          <w:rFonts w:hint="eastAsia"/>
          <w:color w:val="auto"/>
          <w:highlight w:val="none"/>
        </w:rPr>
      </w:pPr>
      <w:r>
        <w:rPr>
          <w:rFonts w:hint="eastAsia"/>
          <w:color w:val="auto"/>
          <w:highlight w:val="none"/>
          <w:lang w:val="en-US" w:eastAsia="zh-CN"/>
        </w:rPr>
        <w:t>4.</w:t>
      </w:r>
      <w:r>
        <w:rPr>
          <w:rFonts w:hint="eastAsia"/>
          <w:color w:val="auto"/>
          <w:highlight w:val="none"/>
        </w:rPr>
        <w:t>投标人针对报价需要说明的其他文件和说明（格式自拟）。</w:t>
      </w:r>
    </w:p>
    <w:p w14:paraId="155A4F7A">
      <w:pPr>
        <w:pStyle w:val="101"/>
        <w:jc w:val="both"/>
        <w:rPr>
          <w:rFonts w:ascii="宋体" w:eastAsia="宋体" w:cs="宋体"/>
          <w:color w:val="auto"/>
          <w:sz w:val="30"/>
          <w:highlight w:val="none"/>
        </w:rPr>
      </w:pPr>
    </w:p>
    <w:p w14:paraId="4AD43BC7">
      <w:pPr>
        <w:pStyle w:val="4"/>
        <w:spacing w:beforeLines="50" w:after="50"/>
        <w:rPr>
          <w:rFonts w:ascii="宋体" w:hAnsi="宋体" w:cs="宋体"/>
          <w:color w:val="auto"/>
          <w:sz w:val="28"/>
          <w:szCs w:val="28"/>
          <w:highlight w:val="none"/>
        </w:rPr>
      </w:pPr>
      <w:r>
        <w:rPr>
          <w:rFonts w:hint="eastAsia" w:ascii="宋体" w:hAnsi="宋体" w:cs="宋体"/>
          <w:b w:val="0"/>
          <w:bCs w:val="0"/>
          <w:color w:val="auto"/>
          <w:sz w:val="24"/>
          <w:highlight w:val="none"/>
        </w:rPr>
        <w:br w:type="page"/>
      </w:r>
      <w:bookmarkStart w:id="156" w:name="_Toc19686837"/>
      <w:r>
        <w:rPr>
          <w:rFonts w:hint="eastAsia" w:ascii="宋体" w:hAnsi="宋体" w:cs="宋体"/>
          <w:color w:val="auto"/>
          <w:sz w:val="28"/>
          <w:szCs w:val="28"/>
          <w:highlight w:val="none"/>
        </w:rPr>
        <w:t>二、资格证明文件格式</w:t>
      </w:r>
      <w:bookmarkEnd w:id="154"/>
      <w:bookmarkEnd w:id="155"/>
      <w:bookmarkEnd w:id="156"/>
    </w:p>
    <w:p w14:paraId="42B8B6ED">
      <w:pPr>
        <w:snapToGrid w:val="0"/>
        <w:spacing w:beforeLines="50" w:after="50"/>
        <w:rPr>
          <w:rFonts w:ascii="宋体" w:hAnsi="宋体" w:cs="宋体"/>
          <w:color w:val="auto"/>
          <w:sz w:val="24"/>
          <w:szCs w:val="20"/>
          <w:highlight w:val="none"/>
        </w:rPr>
      </w:pPr>
    </w:p>
    <w:p w14:paraId="1568D845">
      <w:pPr>
        <w:pStyle w:val="8"/>
        <w:rPr>
          <w:color w:val="auto"/>
          <w:highlight w:val="none"/>
        </w:rPr>
      </w:pPr>
    </w:p>
    <w:p w14:paraId="64BC5BBA">
      <w:pPr>
        <w:snapToGrid w:val="0"/>
        <w:spacing w:beforeLines="50" w:after="50"/>
        <w:jc w:val="center"/>
        <w:rPr>
          <w:rFonts w:ascii="宋体" w:hAnsi="宋体" w:cs="宋体"/>
          <w:b/>
          <w:color w:val="auto"/>
          <w:sz w:val="32"/>
          <w:szCs w:val="32"/>
          <w:highlight w:val="none"/>
        </w:rPr>
      </w:pPr>
    </w:p>
    <w:p w14:paraId="613991BC">
      <w:pPr>
        <w:snapToGrid w:val="0"/>
        <w:spacing w:beforeLines="50" w:after="50"/>
        <w:jc w:val="center"/>
        <w:rPr>
          <w:rFonts w:ascii="宋体" w:hAnsi="宋体" w:cs="宋体"/>
          <w:b/>
          <w:color w:val="auto"/>
          <w:sz w:val="32"/>
          <w:szCs w:val="32"/>
          <w:highlight w:val="none"/>
        </w:rPr>
      </w:pPr>
    </w:p>
    <w:p w14:paraId="13DFD330">
      <w:pPr>
        <w:snapToGrid w:val="0"/>
        <w:spacing w:beforeLines="50" w:after="50"/>
        <w:jc w:val="center"/>
        <w:rPr>
          <w:rFonts w:ascii="宋体" w:hAnsi="宋体" w:cs="宋体"/>
          <w:b/>
          <w:color w:val="auto"/>
          <w:sz w:val="32"/>
          <w:szCs w:val="32"/>
          <w:highlight w:val="none"/>
        </w:rPr>
      </w:pPr>
    </w:p>
    <w:p w14:paraId="70D75171">
      <w:pPr>
        <w:snapToGrid w:val="0"/>
        <w:spacing w:beforeLines="50" w:after="50"/>
        <w:jc w:val="center"/>
        <w:rPr>
          <w:rFonts w:ascii="宋体" w:hAnsi="宋体" w:cs="宋体"/>
          <w:b/>
          <w:color w:val="auto"/>
          <w:sz w:val="32"/>
          <w:szCs w:val="32"/>
          <w:highlight w:val="none"/>
        </w:rPr>
      </w:pPr>
    </w:p>
    <w:p w14:paraId="20BDC6D5">
      <w:pPr>
        <w:snapToGrid w:val="0"/>
        <w:spacing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资格证明文件</w:t>
      </w:r>
    </w:p>
    <w:p w14:paraId="631114F5">
      <w:pPr>
        <w:snapToGrid w:val="0"/>
        <w:spacing w:beforeLines="50" w:after="50"/>
        <w:rPr>
          <w:rFonts w:ascii="宋体" w:hAnsi="宋体" w:cs="宋体"/>
          <w:bCs/>
          <w:color w:val="auto"/>
          <w:sz w:val="24"/>
          <w:szCs w:val="20"/>
          <w:highlight w:val="none"/>
        </w:rPr>
      </w:pPr>
    </w:p>
    <w:p w14:paraId="21B56F2E">
      <w:pPr>
        <w:snapToGrid w:val="0"/>
        <w:spacing w:beforeLines="50" w:after="50"/>
        <w:rPr>
          <w:rFonts w:ascii="宋体" w:hAnsi="宋体" w:cs="宋体"/>
          <w:bCs/>
          <w:color w:val="auto"/>
          <w:sz w:val="24"/>
          <w:szCs w:val="20"/>
          <w:highlight w:val="none"/>
        </w:rPr>
      </w:pPr>
    </w:p>
    <w:p w14:paraId="46FF3289">
      <w:pPr>
        <w:snapToGrid w:val="0"/>
        <w:spacing w:beforeLines="50" w:after="50"/>
        <w:rPr>
          <w:rFonts w:ascii="宋体" w:hAnsi="宋体" w:cs="宋体"/>
          <w:bCs/>
          <w:color w:val="auto"/>
          <w:sz w:val="24"/>
          <w:szCs w:val="20"/>
          <w:highlight w:val="none"/>
        </w:rPr>
      </w:pPr>
    </w:p>
    <w:p w14:paraId="1F4AF3BA">
      <w:pPr>
        <w:snapToGrid w:val="0"/>
        <w:spacing w:beforeLines="50" w:after="50"/>
        <w:rPr>
          <w:rFonts w:ascii="宋体" w:hAnsi="宋体" w:cs="宋体"/>
          <w:bCs/>
          <w:color w:val="auto"/>
          <w:sz w:val="24"/>
          <w:szCs w:val="20"/>
          <w:highlight w:val="none"/>
        </w:rPr>
      </w:pPr>
    </w:p>
    <w:p w14:paraId="1C9C2B62">
      <w:pPr>
        <w:snapToGrid w:val="0"/>
        <w:spacing w:beforeLines="50" w:after="50"/>
        <w:ind w:firstLine="540" w:firstLineChars="225"/>
        <w:rPr>
          <w:rFonts w:hint="eastAsia" w:ascii="宋体" w:hAnsi="宋体" w:cs="宋体"/>
          <w:bCs/>
          <w:color w:val="auto"/>
          <w:sz w:val="24"/>
          <w:highlight w:val="none"/>
        </w:rPr>
      </w:pPr>
    </w:p>
    <w:p w14:paraId="6EAA196D">
      <w:pPr>
        <w:snapToGrid w:val="0"/>
        <w:spacing w:beforeLines="50" w:after="50"/>
        <w:ind w:firstLine="540" w:firstLineChars="225"/>
        <w:rPr>
          <w:rFonts w:hint="eastAsia" w:ascii="宋体" w:hAnsi="宋体" w:cs="宋体"/>
          <w:bCs/>
          <w:color w:val="auto"/>
          <w:sz w:val="24"/>
          <w:highlight w:val="none"/>
        </w:rPr>
      </w:pPr>
    </w:p>
    <w:p w14:paraId="0DD9BE8B">
      <w:pPr>
        <w:snapToGrid w:val="0"/>
        <w:spacing w:beforeLines="50" w:after="50"/>
        <w:ind w:firstLine="540" w:firstLineChars="225"/>
        <w:rPr>
          <w:rFonts w:hint="eastAsia" w:ascii="宋体" w:hAnsi="宋体" w:cs="宋体"/>
          <w:bCs/>
          <w:color w:val="auto"/>
          <w:sz w:val="24"/>
          <w:highlight w:val="none"/>
        </w:rPr>
      </w:pPr>
    </w:p>
    <w:p w14:paraId="4570ABAE">
      <w:pPr>
        <w:snapToGrid w:val="0"/>
        <w:spacing w:beforeLines="50" w:after="50"/>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rPr>
        <w:t>项目名称：</w:t>
      </w:r>
    </w:p>
    <w:p w14:paraId="42AA99D1">
      <w:pPr>
        <w:snapToGrid w:val="0"/>
        <w:spacing w:beforeLines="50" w:after="50"/>
        <w:ind w:firstLine="540" w:firstLineChars="225"/>
        <w:rPr>
          <w:rFonts w:hint="eastAsia" w:ascii="宋体" w:hAnsi="宋体" w:cs="宋体"/>
          <w:bCs/>
          <w:color w:val="auto"/>
          <w:sz w:val="24"/>
          <w:highlight w:val="none"/>
        </w:rPr>
      </w:pPr>
    </w:p>
    <w:p w14:paraId="753B50AE">
      <w:pPr>
        <w:snapToGrid w:val="0"/>
        <w:spacing w:beforeLines="50" w:after="50"/>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rPr>
        <w:t>项目编号：</w:t>
      </w:r>
    </w:p>
    <w:p w14:paraId="0B3E3AA2">
      <w:pPr>
        <w:snapToGrid w:val="0"/>
        <w:spacing w:beforeLines="50" w:after="50"/>
        <w:ind w:firstLine="540" w:firstLineChars="225"/>
        <w:rPr>
          <w:rFonts w:hint="eastAsia" w:ascii="宋体" w:hAnsi="宋体" w:cs="宋体"/>
          <w:bCs/>
          <w:color w:val="auto"/>
          <w:sz w:val="24"/>
          <w:highlight w:val="none"/>
          <w:lang w:val="en-US" w:eastAsia="zh-CN"/>
        </w:rPr>
      </w:pPr>
    </w:p>
    <w:p w14:paraId="4C412A69">
      <w:pPr>
        <w:snapToGrid w:val="0"/>
        <w:spacing w:beforeLines="50" w:after="50"/>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rPr>
        <w:t>投标人名称：</w:t>
      </w:r>
    </w:p>
    <w:p w14:paraId="344A1023">
      <w:pPr>
        <w:snapToGrid w:val="0"/>
        <w:spacing w:beforeLines="50" w:after="50"/>
        <w:ind w:firstLine="540" w:firstLineChars="225"/>
        <w:rPr>
          <w:rFonts w:hint="eastAsia" w:ascii="宋体" w:hAnsi="宋体" w:cs="宋体"/>
          <w:bCs/>
          <w:color w:val="auto"/>
          <w:sz w:val="24"/>
          <w:highlight w:val="none"/>
        </w:rPr>
      </w:pPr>
    </w:p>
    <w:p w14:paraId="05B13FC2">
      <w:pPr>
        <w:snapToGrid w:val="0"/>
        <w:spacing w:beforeLines="50" w:after="50"/>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rPr>
        <w:t>投标人地址：</w:t>
      </w:r>
    </w:p>
    <w:p w14:paraId="0FFB0659">
      <w:pPr>
        <w:pStyle w:val="8"/>
        <w:snapToGrid w:val="0"/>
        <w:spacing w:before="50" w:after="50"/>
        <w:ind w:firstLine="960" w:firstLineChars="400"/>
        <w:rPr>
          <w:rFonts w:ascii="宋体" w:hAnsi="宋体" w:cs="宋体"/>
          <w:bCs/>
          <w:color w:val="auto"/>
          <w:sz w:val="24"/>
          <w:szCs w:val="24"/>
          <w:highlight w:val="none"/>
        </w:rPr>
      </w:pPr>
    </w:p>
    <w:p w14:paraId="136BF7B7">
      <w:pPr>
        <w:snapToGrid w:val="0"/>
        <w:spacing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年  月  日</w:t>
      </w:r>
    </w:p>
    <w:p w14:paraId="3ED4A0CA">
      <w:pPr>
        <w:snapToGrid w:val="0"/>
        <w:spacing w:beforeLines="50" w:after="50"/>
        <w:rPr>
          <w:rFonts w:ascii="宋体" w:hAnsi="宋体" w:cs="宋体"/>
          <w:color w:val="auto"/>
          <w:sz w:val="24"/>
          <w:szCs w:val="20"/>
          <w:highlight w:val="none"/>
        </w:rPr>
      </w:pPr>
    </w:p>
    <w:p w14:paraId="7036D8F9">
      <w:pPr>
        <w:snapToGrid w:val="0"/>
        <w:spacing w:beforeLines="50" w:after="50"/>
        <w:rPr>
          <w:rFonts w:ascii="宋体" w:hAnsi="宋体" w:cs="宋体"/>
          <w:color w:val="auto"/>
          <w:sz w:val="24"/>
          <w:szCs w:val="20"/>
          <w:highlight w:val="none"/>
        </w:rPr>
      </w:pPr>
    </w:p>
    <w:p w14:paraId="23E507A6">
      <w:pPr>
        <w:numPr>
          <w:ilvl w:val="2"/>
          <w:numId w:val="0"/>
        </w:numPr>
        <w:snapToGrid w:val="0"/>
        <w:spacing w:beforeLines="50" w:after="50" w:line="360" w:lineRule="auto"/>
        <w:ind w:left="0" w:leftChars="0" w:firstLine="0" w:firstLineChars="0"/>
        <w:jc w:val="left"/>
        <w:rPr>
          <w:rFonts w:ascii="宋体" w:hAnsi="宋体" w:cs="宋体"/>
          <w:color w:val="auto"/>
          <w:sz w:val="24"/>
          <w:szCs w:val="20"/>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资格证明文件目录</w:t>
      </w:r>
    </w:p>
    <w:p w14:paraId="4F993C2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根据招标文件规定及投标人提供的材料自行编写目录。</w:t>
      </w:r>
    </w:p>
    <w:p w14:paraId="42131A26">
      <w:pPr>
        <w:snapToGrid w:val="0"/>
        <w:spacing w:before="50" w:afterLines="50"/>
        <w:jc w:val="left"/>
        <w:rPr>
          <w:rFonts w:ascii="宋体" w:hAnsi="宋体" w:cs="宋体"/>
          <w:color w:val="auto"/>
          <w:sz w:val="24"/>
          <w:highlight w:val="none"/>
        </w:rPr>
      </w:pPr>
    </w:p>
    <w:p w14:paraId="510F2BE8">
      <w:pPr>
        <w:snapToGrid w:val="0"/>
        <w:spacing w:before="50" w:afterLines="50"/>
        <w:jc w:val="left"/>
        <w:rPr>
          <w:rFonts w:ascii="宋体" w:hAnsi="宋体" w:cs="宋体"/>
          <w:color w:val="auto"/>
          <w:sz w:val="24"/>
          <w:highlight w:val="none"/>
        </w:rPr>
      </w:pPr>
    </w:p>
    <w:p w14:paraId="437AC645">
      <w:pPr>
        <w:numPr>
          <w:ilvl w:val="2"/>
          <w:numId w:val="0"/>
        </w:numPr>
        <w:snapToGrid w:val="0"/>
        <w:spacing w:beforeLines="50" w:after="50"/>
        <w:ind w:left="0" w:leftChars="0" w:firstLine="0" w:firstLineChars="0"/>
        <w:jc w:val="left"/>
        <w:rPr>
          <w:rFonts w:hint="eastAsia" w:ascii="宋体" w:hAnsi="宋体" w:cs="宋体"/>
          <w:b/>
          <w:color w:val="auto"/>
          <w:sz w:val="24"/>
          <w:highlight w:val="none"/>
        </w:rPr>
      </w:pPr>
      <w:r>
        <w:rPr>
          <w:rFonts w:hint="eastAsia" w:ascii="宋体" w:hAnsi="宋体" w:cs="宋体"/>
          <w:b/>
          <w:color w:val="auto"/>
          <w:sz w:val="24"/>
          <w:highlight w:val="none"/>
        </w:rPr>
        <w:br w:type="page"/>
      </w:r>
    </w:p>
    <w:p w14:paraId="3216DC0E">
      <w:pPr>
        <w:numPr>
          <w:ilvl w:val="2"/>
          <w:numId w:val="0"/>
        </w:numPr>
        <w:snapToGrid w:val="0"/>
        <w:spacing w:beforeLines="50" w:after="50"/>
        <w:ind w:left="0" w:leftChars="0" w:firstLine="0" w:firstLineChars="0"/>
        <w:jc w:val="left"/>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2</w:t>
      </w:r>
      <w:r>
        <w:rPr>
          <w:rFonts w:hint="eastAsia" w:ascii="宋体" w:hAnsi="宋体" w:cs="宋体"/>
          <w:b/>
          <w:color w:val="auto"/>
          <w:sz w:val="28"/>
          <w:szCs w:val="28"/>
          <w:highlight w:val="none"/>
        </w:rPr>
        <w:t>.投标人为法人或者其他组织的，提供营业执照等证明文件（如营业执照或者事业单位法人证书或者执业许可证等）</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rPr>
        <w:t>投标人为自然人的，提供身份证；（必须提供，否则作无效投标处理）</w:t>
      </w:r>
    </w:p>
    <w:p w14:paraId="3C8D31A3">
      <w:pPr>
        <w:bidi w:val="0"/>
        <w:rPr>
          <w:rFonts w:hint="eastAsia"/>
          <w:color w:val="auto"/>
          <w:highlight w:val="none"/>
        </w:rPr>
      </w:pPr>
    </w:p>
    <w:p w14:paraId="4B858D8A">
      <w:pPr>
        <w:numPr>
          <w:ilvl w:val="2"/>
          <w:numId w:val="0"/>
        </w:numPr>
        <w:snapToGrid w:val="0"/>
        <w:spacing w:beforeLines="50" w:after="50"/>
        <w:ind w:left="0" w:leftChars="0" w:firstLine="0" w:firstLineChars="0"/>
        <w:jc w:val="left"/>
        <w:rPr>
          <w:rFonts w:hint="eastAsia" w:ascii="宋体" w:hAnsi="宋体" w:cs="宋体"/>
          <w:b/>
          <w:color w:val="auto"/>
          <w:sz w:val="28"/>
          <w:szCs w:val="28"/>
          <w:highlight w:val="none"/>
          <w:lang w:val="en-US" w:eastAsia="zh-CN"/>
        </w:rPr>
      </w:pPr>
    </w:p>
    <w:p w14:paraId="4691EE68">
      <w:pPr>
        <w:numPr>
          <w:ilvl w:val="2"/>
          <w:numId w:val="0"/>
        </w:numPr>
        <w:snapToGrid w:val="0"/>
        <w:spacing w:beforeLines="50" w:after="50"/>
        <w:ind w:left="0" w:leftChars="0" w:firstLine="0" w:firstLineChars="0"/>
        <w:jc w:val="left"/>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3.具有有效的《保安服务许可证》；（必须提供，否则作无效投标处理）</w:t>
      </w:r>
    </w:p>
    <w:p w14:paraId="0D3E965E">
      <w:pPr>
        <w:numPr>
          <w:ilvl w:val="2"/>
          <w:numId w:val="0"/>
        </w:numPr>
        <w:snapToGrid w:val="0"/>
        <w:spacing w:beforeLines="50" w:after="50"/>
        <w:ind w:left="0" w:leftChars="0" w:firstLine="356" w:firstLineChars="0"/>
        <w:jc w:val="left"/>
        <w:rPr>
          <w:rFonts w:hint="eastAsia" w:ascii="宋体" w:hAnsi="宋体" w:cs="宋体"/>
          <w:b/>
          <w:color w:val="auto"/>
          <w:sz w:val="28"/>
          <w:szCs w:val="28"/>
          <w:highlight w:val="none"/>
          <w:lang w:val="en-US" w:eastAsia="zh-CN"/>
        </w:rPr>
      </w:pPr>
    </w:p>
    <w:p w14:paraId="3459FC47">
      <w:pPr>
        <w:numPr>
          <w:ilvl w:val="2"/>
          <w:numId w:val="0"/>
        </w:numPr>
        <w:snapToGrid w:val="0"/>
        <w:spacing w:beforeLines="50" w:after="50" w:line="240" w:lineRule="auto"/>
        <w:ind w:firstLine="0" w:firstLineChars="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.投标人依法缴纳税收的相关材料</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提交投标文件截止时间</w:t>
      </w:r>
      <w:r>
        <w:rPr>
          <w:rFonts w:hint="eastAsia" w:ascii="宋体" w:hAnsi="宋体" w:eastAsia="宋体" w:cs="宋体"/>
          <w:b/>
          <w:color w:val="auto"/>
          <w:sz w:val="28"/>
          <w:szCs w:val="28"/>
          <w:highlight w:val="none"/>
          <w:lang w:eastAsia="zh-CN"/>
        </w:rPr>
        <w:t>前</w:t>
      </w:r>
      <w:r>
        <w:rPr>
          <w:rFonts w:hint="eastAsia" w:ascii="宋体" w:hAnsi="宋体" w:eastAsia="宋体" w:cs="宋体"/>
          <w:b/>
          <w:color w:val="auto"/>
          <w:sz w:val="28"/>
          <w:szCs w:val="28"/>
          <w:highlight w:val="none"/>
          <w:u w:val="none"/>
        </w:rPr>
        <w:t>半年</w:t>
      </w:r>
      <w:r>
        <w:rPr>
          <w:rFonts w:hint="eastAsia" w:ascii="宋体" w:hAnsi="宋体" w:eastAsia="宋体" w:cs="宋体"/>
          <w:b/>
          <w:color w:val="auto"/>
          <w:sz w:val="28"/>
          <w:szCs w:val="28"/>
          <w:highlight w:val="none"/>
        </w:rPr>
        <w:t>内</w:t>
      </w:r>
      <w:r>
        <w:rPr>
          <w:rFonts w:hint="eastAsia" w:ascii="宋体" w:hAnsi="宋体" w:eastAsia="宋体" w:cs="宋体"/>
          <w:b/>
          <w:color w:val="auto"/>
          <w:sz w:val="28"/>
          <w:szCs w:val="28"/>
          <w:highlight w:val="none"/>
          <w:lang w:val="en-US" w:eastAsia="zh-CN"/>
        </w:rPr>
        <w:t>任意一</w:t>
      </w:r>
      <w:r>
        <w:rPr>
          <w:rFonts w:hint="eastAsia" w:ascii="宋体" w:hAnsi="宋体" w:eastAsia="宋体" w:cs="宋体"/>
          <w:b/>
          <w:color w:val="auto"/>
          <w:sz w:val="28"/>
          <w:szCs w:val="28"/>
          <w:highlight w:val="none"/>
        </w:rPr>
        <w:t>个月的依法缴纳税收的凭据；依法免税的</w:t>
      </w:r>
      <w:r>
        <w:rPr>
          <w:rFonts w:hint="eastAsia" w:ascii="宋体" w:hAnsi="宋体" w:eastAsia="宋体" w:cs="宋体"/>
          <w:b/>
          <w:color w:val="auto"/>
          <w:sz w:val="28"/>
          <w:szCs w:val="28"/>
          <w:highlight w:val="none"/>
          <w:lang w:eastAsia="zh-CN"/>
        </w:rPr>
        <w:t>投标人</w:t>
      </w:r>
      <w:r>
        <w:rPr>
          <w:rFonts w:hint="eastAsia" w:ascii="宋体" w:hAnsi="宋体" w:eastAsia="宋体" w:cs="宋体"/>
          <w:b/>
          <w:color w:val="auto"/>
          <w:sz w:val="28"/>
          <w:szCs w:val="28"/>
          <w:highlight w:val="none"/>
        </w:rPr>
        <w:t>，必须提供相应文件证明其依法免税。从取得营业执照时间起到投标文件提交截止时间为止不足要求月数的，只需提供从取得营业执照起的依法缴纳税收相应证明文件，</w:t>
      </w:r>
      <w:r>
        <w:rPr>
          <w:rFonts w:hint="eastAsia" w:ascii="宋体" w:hAnsi="宋体" w:eastAsia="宋体" w:cs="宋体"/>
          <w:b/>
          <w:bCs w:val="0"/>
          <w:color w:val="auto"/>
          <w:sz w:val="28"/>
          <w:szCs w:val="28"/>
          <w:highlight w:val="none"/>
          <w:lang w:val="en-US" w:eastAsia="zh-CN"/>
        </w:rPr>
        <w:t>或</w:t>
      </w:r>
      <w:r>
        <w:rPr>
          <w:rFonts w:hint="eastAsia" w:ascii="宋体" w:hAnsi="宋体" w:eastAsia="宋体" w:cs="宋体"/>
          <w:b/>
          <w:bCs w:val="0"/>
          <w:color w:val="auto"/>
          <w:sz w:val="28"/>
          <w:szCs w:val="28"/>
          <w:highlight w:val="none"/>
        </w:rPr>
        <w:t>提供依法缴纳</w:t>
      </w:r>
      <w:r>
        <w:rPr>
          <w:rFonts w:hint="eastAsia" w:ascii="宋体" w:hAnsi="宋体" w:eastAsia="宋体" w:cs="宋体"/>
          <w:b/>
          <w:color w:val="auto"/>
          <w:sz w:val="28"/>
          <w:szCs w:val="28"/>
          <w:highlight w:val="none"/>
        </w:rPr>
        <w:t>税</w:t>
      </w:r>
      <w:r>
        <w:rPr>
          <w:rFonts w:hint="eastAsia" w:ascii="宋体" w:hAnsi="宋体" w:eastAsia="宋体" w:cs="宋体"/>
          <w:b/>
          <w:bCs w:val="0"/>
          <w:color w:val="auto"/>
          <w:sz w:val="28"/>
          <w:szCs w:val="28"/>
          <w:highlight w:val="none"/>
        </w:rPr>
        <w:t>的承诺函（格式自拟）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；（必须提供，否则作无效投标处理）</w:t>
      </w:r>
    </w:p>
    <w:p w14:paraId="2203E146">
      <w:pPr>
        <w:numPr>
          <w:ilvl w:val="2"/>
          <w:numId w:val="0"/>
        </w:numPr>
        <w:snapToGrid w:val="0"/>
        <w:spacing w:beforeLines="50" w:after="50" w:line="240" w:lineRule="auto"/>
        <w:ind w:firstLine="0" w:firstLineChars="0"/>
        <w:jc w:val="left"/>
        <w:rPr>
          <w:rFonts w:hint="eastAsia" w:ascii="宋体" w:hAnsi="宋体" w:eastAsia="宋体" w:cs="宋体"/>
          <w:b/>
          <w:color w:val="auto"/>
          <w:sz w:val="28"/>
          <w:szCs w:val="28"/>
          <w:highlight w:val="none"/>
        </w:rPr>
      </w:pPr>
    </w:p>
    <w:p w14:paraId="0822A9C2">
      <w:pPr>
        <w:numPr>
          <w:ilvl w:val="2"/>
          <w:numId w:val="0"/>
        </w:numPr>
        <w:snapToGrid w:val="0"/>
        <w:spacing w:beforeLines="50" w:after="50" w:line="240" w:lineRule="auto"/>
        <w:ind w:firstLine="0" w:firstLineChars="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5.</w:t>
      </w:r>
      <w:r>
        <w:rPr>
          <w:rFonts w:hint="eastAsia" w:ascii="宋体" w:hAnsi="宋体" w:eastAsia="宋体" w:cs="宋体"/>
          <w:b/>
          <w:color w:val="auto"/>
          <w:sz w:val="28"/>
          <w:szCs w:val="28"/>
          <w:highlight w:val="none"/>
        </w:rPr>
        <w:t>投标人依法缴纳社会保障资金的相关材料</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提交投标文件截止时间</w:t>
      </w:r>
      <w:r>
        <w:rPr>
          <w:rFonts w:hint="eastAsia" w:ascii="宋体" w:hAnsi="宋体" w:eastAsia="宋体" w:cs="宋体"/>
          <w:b/>
          <w:color w:val="auto"/>
          <w:sz w:val="28"/>
          <w:szCs w:val="28"/>
          <w:highlight w:val="none"/>
          <w:lang w:eastAsia="zh-CN"/>
        </w:rPr>
        <w:t>前</w:t>
      </w:r>
      <w:r>
        <w:rPr>
          <w:rFonts w:hint="eastAsia" w:ascii="宋体" w:hAnsi="宋体" w:eastAsia="宋体" w:cs="宋体"/>
          <w:b/>
          <w:color w:val="auto"/>
          <w:sz w:val="28"/>
          <w:szCs w:val="28"/>
          <w:highlight w:val="none"/>
          <w:u w:val="none"/>
        </w:rPr>
        <w:t>半年</w:t>
      </w:r>
      <w:r>
        <w:rPr>
          <w:rFonts w:hint="eastAsia" w:ascii="宋体" w:hAnsi="宋体" w:eastAsia="宋体" w:cs="宋体"/>
          <w:b/>
          <w:color w:val="auto"/>
          <w:sz w:val="28"/>
          <w:szCs w:val="28"/>
          <w:highlight w:val="none"/>
        </w:rPr>
        <w:t>内</w:t>
      </w:r>
      <w:r>
        <w:rPr>
          <w:rFonts w:hint="eastAsia" w:ascii="宋体" w:hAnsi="宋体" w:eastAsia="宋体" w:cs="宋体"/>
          <w:b/>
          <w:color w:val="auto"/>
          <w:sz w:val="28"/>
          <w:szCs w:val="28"/>
          <w:highlight w:val="none"/>
          <w:lang w:val="en-US" w:eastAsia="zh-CN"/>
        </w:rPr>
        <w:t>任意一</w:t>
      </w:r>
      <w:r>
        <w:rPr>
          <w:rFonts w:hint="eastAsia" w:ascii="宋体" w:hAnsi="宋体" w:eastAsia="宋体" w:cs="宋体"/>
          <w:b/>
          <w:color w:val="auto"/>
          <w:sz w:val="28"/>
          <w:szCs w:val="28"/>
          <w:highlight w:val="none"/>
        </w:rPr>
        <w:t>个月的依法缴纳社会保障资金的缴费凭证；依法不需要缴纳社会保障资金的供应商，必须提供相应文件证明不需要缴纳社会保障资金</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从取得营业执照时间起到投标文件提交截止时间为止不足要求月数的</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只需提供从取得营业执照起的依法缴纳社会保障资金的相应证明文件</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或</w:t>
      </w:r>
      <w:r>
        <w:rPr>
          <w:rFonts w:hint="eastAsia" w:ascii="宋体" w:hAnsi="宋体" w:eastAsia="宋体" w:cs="宋体"/>
          <w:b/>
          <w:bCs w:val="0"/>
          <w:color w:val="auto"/>
          <w:sz w:val="28"/>
          <w:szCs w:val="28"/>
          <w:highlight w:val="none"/>
        </w:rPr>
        <w:t>提供依法缴纳社会保险费的承诺函（格式自拟）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；（必须提供，否则作无效投标处理）</w:t>
      </w:r>
    </w:p>
    <w:p w14:paraId="4BF39D26">
      <w:pPr>
        <w:numPr>
          <w:ilvl w:val="2"/>
          <w:numId w:val="0"/>
        </w:numPr>
        <w:snapToGrid w:val="0"/>
        <w:spacing w:beforeLines="50" w:after="50" w:line="240" w:lineRule="auto"/>
        <w:ind w:firstLine="0" w:firstLineChars="0"/>
        <w:jc w:val="left"/>
        <w:rPr>
          <w:rFonts w:hint="eastAsia" w:ascii="宋体" w:hAnsi="宋体" w:eastAsia="宋体" w:cs="宋体"/>
          <w:b/>
          <w:color w:val="auto"/>
          <w:sz w:val="28"/>
          <w:szCs w:val="28"/>
          <w:highlight w:val="none"/>
        </w:rPr>
      </w:pPr>
    </w:p>
    <w:p w14:paraId="16521043">
      <w:pPr>
        <w:numPr>
          <w:ilvl w:val="2"/>
          <w:numId w:val="0"/>
        </w:numPr>
        <w:snapToGrid w:val="0"/>
        <w:spacing w:beforeLines="50" w:after="50"/>
        <w:ind w:left="0" w:leftChars="0" w:firstLine="0" w:firstLineChars="0"/>
        <w:jc w:val="lef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.投标人财务状况报告</w:t>
      </w:r>
      <w:r>
        <w:rPr>
          <w:rFonts w:hint="eastAsia" w:ascii="宋体" w:hAnsi="宋体" w:eastAsia="宋体" w:cs="宋体"/>
          <w:b/>
          <w:color w:val="auto"/>
          <w:sz w:val="28"/>
          <w:szCs w:val="28"/>
          <w:highlight w:val="none"/>
          <w:lang w:eastAsia="zh-CN"/>
        </w:rPr>
        <w:t>【投标人</w:t>
      </w:r>
      <w:r>
        <w:rPr>
          <w:rFonts w:hint="eastAsia" w:ascii="宋体" w:hAnsi="宋体" w:eastAsia="宋体" w:cs="宋体"/>
          <w:b/>
          <w:color w:val="auto"/>
          <w:sz w:val="28"/>
          <w:szCs w:val="28"/>
          <w:highlight w:val="none"/>
        </w:rPr>
        <w:t>应提供</w:t>
      </w:r>
      <w:r>
        <w:rPr>
          <w:rFonts w:hint="eastAsia" w:ascii="宋体" w:hAnsi="宋体" w:eastAsia="宋体" w:cs="宋体"/>
          <w:b/>
          <w:color w:val="auto"/>
          <w:sz w:val="28"/>
          <w:szCs w:val="28"/>
          <w:highlight w:val="none"/>
          <w:u w:val="none"/>
        </w:rPr>
        <w:t>202</w:t>
      </w:r>
      <w:r>
        <w:rPr>
          <w:rFonts w:hint="eastAsia" w:ascii="宋体" w:hAnsi="宋体" w:eastAsia="宋体" w:cs="宋体"/>
          <w:b/>
          <w:color w:val="auto"/>
          <w:sz w:val="28"/>
          <w:szCs w:val="28"/>
          <w:highlight w:val="none"/>
          <w:u w:val="none"/>
          <w:lang w:val="en-US" w:eastAsia="zh-CN"/>
        </w:rPr>
        <w:t>4</w:t>
      </w:r>
      <w:r>
        <w:rPr>
          <w:rFonts w:hint="eastAsia" w:ascii="宋体" w:hAnsi="宋体" w:eastAsia="宋体" w:cs="宋体"/>
          <w:b/>
          <w:color w:val="auto"/>
          <w:sz w:val="28"/>
          <w:szCs w:val="28"/>
          <w:highlight w:val="none"/>
          <w:u w:val="none"/>
        </w:rPr>
        <w:t>年</w:t>
      </w:r>
      <w:r>
        <w:rPr>
          <w:rFonts w:hint="eastAsia" w:ascii="宋体" w:hAnsi="宋体" w:eastAsia="宋体" w:cs="宋体"/>
          <w:b/>
          <w:color w:val="auto"/>
          <w:sz w:val="28"/>
          <w:szCs w:val="28"/>
          <w:highlight w:val="none"/>
        </w:rPr>
        <w:t>度经审计的财务报告或者其基本开户银行出具的资信证明</w:t>
      </w:r>
      <w:r>
        <w:rPr>
          <w:rFonts w:hint="eastAsia" w:ascii="宋体" w:hAnsi="宋体" w:eastAsia="宋体" w:cs="宋体"/>
          <w:b/>
          <w:color w:val="auto"/>
          <w:sz w:val="28"/>
          <w:szCs w:val="28"/>
          <w:highlight w:val="none"/>
          <w:lang w:val="en-US" w:eastAsia="zh-CN"/>
        </w:rPr>
        <w:t>；投标截止日当年成立</w:t>
      </w:r>
      <w:r>
        <w:rPr>
          <w:rFonts w:hint="eastAsia" w:ascii="宋体" w:hAnsi="宋体" w:eastAsia="宋体" w:cs="宋体"/>
          <w:b/>
          <w:color w:val="auto"/>
          <w:sz w:val="28"/>
          <w:szCs w:val="28"/>
          <w:highlight w:val="none"/>
        </w:rPr>
        <w:t>的</w:t>
      </w:r>
      <w:r>
        <w:rPr>
          <w:rFonts w:hint="eastAsia" w:ascii="宋体" w:hAnsi="宋体" w:eastAsia="宋体" w:cs="宋体"/>
          <w:b/>
          <w:color w:val="auto"/>
          <w:sz w:val="28"/>
          <w:szCs w:val="28"/>
          <w:highlight w:val="none"/>
          <w:lang w:val="en-US" w:eastAsia="zh-CN"/>
        </w:rPr>
        <w:t>投标人</w:t>
      </w:r>
      <w:r>
        <w:rPr>
          <w:rFonts w:hint="eastAsia" w:ascii="宋体" w:hAnsi="宋体" w:eastAsia="宋体" w:cs="宋体"/>
          <w:b/>
          <w:color w:val="auto"/>
          <w:sz w:val="28"/>
          <w:szCs w:val="28"/>
          <w:highlight w:val="none"/>
        </w:rPr>
        <w:t>，只需提供从取得营业执照起的</w:t>
      </w:r>
      <w:r>
        <w:rPr>
          <w:rFonts w:hint="eastAsia" w:ascii="宋体" w:hAnsi="宋体" w:eastAsia="宋体" w:cs="宋体"/>
          <w:b/>
          <w:color w:val="auto"/>
          <w:sz w:val="28"/>
          <w:szCs w:val="28"/>
          <w:highlight w:val="none"/>
          <w:lang w:val="en-US" w:eastAsia="zh-CN"/>
        </w:rPr>
        <w:t>财务状况报告</w:t>
      </w:r>
      <w:r>
        <w:rPr>
          <w:rFonts w:hint="eastAsia" w:ascii="宋体" w:hAnsi="宋体" w:eastAsia="宋体" w:cs="宋体"/>
          <w:b/>
          <w:color w:val="auto"/>
          <w:sz w:val="28"/>
          <w:szCs w:val="28"/>
          <w:highlight w:val="none"/>
        </w:rPr>
        <w:t>，</w:t>
      </w:r>
      <w:r>
        <w:rPr>
          <w:rFonts w:hint="eastAsia" w:ascii="宋体" w:hAnsi="宋体" w:eastAsia="宋体" w:cs="宋体"/>
          <w:b/>
          <w:bCs w:val="0"/>
          <w:color w:val="auto"/>
          <w:sz w:val="28"/>
          <w:szCs w:val="28"/>
          <w:highlight w:val="none"/>
          <w:lang w:val="en-US" w:eastAsia="zh-CN"/>
        </w:rPr>
        <w:t>或</w:t>
      </w:r>
      <w:r>
        <w:rPr>
          <w:rFonts w:hint="eastAsia" w:ascii="宋体" w:hAnsi="宋体" w:eastAsia="宋体" w:cs="宋体"/>
          <w:b/>
          <w:color w:val="auto"/>
          <w:sz w:val="28"/>
          <w:szCs w:val="28"/>
          <w:highlight w:val="none"/>
        </w:rPr>
        <w:t>提供财务状况</w:t>
      </w:r>
      <w:r>
        <w:rPr>
          <w:rFonts w:hint="eastAsia" w:ascii="宋体" w:hAnsi="宋体" w:eastAsia="宋体" w:cs="宋体"/>
          <w:b/>
          <w:color w:val="auto"/>
          <w:sz w:val="28"/>
          <w:szCs w:val="28"/>
          <w:highlight w:val="none"/>
          <w:lang w:val="en-US" w:eastAsia="zh-CN"/>
        </w:rPr>
        <w:t>正常</w:t>
      </w:r>
      <w:r>
        <w:rPr>
          <w:rFonts w:hint="eastAsia" w:ascii="宋体" w:hAnsi="宋体" w:eastAsia="宋体" w:cs="宋体"/>
          <w:b/>
          <w:color w:val="auto"/>
          <w:sz w:val="28"/>
          <w:szCs w:val="28"/>
          <w:highlight w:val="none"/>
        </w:rPr>
        <w:t>的承诺函（格式自拟）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；（必须提供，否则作无效投标处理）</w:t>
      </w:r>
    </w:p>
    <w:p w14:paraId="7958526B">
      <w:pPr>
        <w:numPr>
          <w:ilvl w:val="2"/>
          <w:numId w:val="0"/>
        </w:numPr>
        <w:snapToGrid w:val="0"/>
        <w:spacing w:beforeLines="50" w:after="50"/>
        <w:ind w:left="0" w:leftChars="0" w:firstLine="0" w:firstLineChars="0"/>
        <w:jc w:val="left"/>
        <w:rPr>
          <w:rFonts w:hint="eastAsia" w:ascii="宋体" w:hAnsi="宋体" w:cs="宋体"/>
          <w:b/>
          <w:color w:val="auto"/>
          <w:sz w:val="28"/>
          <w:szCs w:val="28"/>
          <w:highlight w:val="none"/>
        </w:rPr>
      </w:pPr>
    </w:p>
    <w:p w14:paraId="357EFA6B">
      <w:pP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54F656FA">
      <w:pPr>
        <w:numPr>
          <w:ilvl w:val="2"/>
          <w:numId w:val="0"/>
        </w:numPr>
        <w:snapToGrid w:val="0"/>
        <w:spacing w:beforeLines="50" w:after="50"/>
        <w:ind w:left="0" w:leftChars="0" w:firstLine="0" w:firstLineChars="0"/>
        <w:jc w:val="left"/>
        <w:rPr>
          <w:rFonts w:ascii="宋体" w:hAnsi="宋体" w:cs="宋体"/>
          <w:b/>
          <w:color w:val="auto"/>
          <w:sz w:val="24"/>
          <w:highlight w:val="none"/>
        </w:rPr>
      </w:pPr>
      <w:r>
        <w:rPr>
          <w:rFonts w:hint="eastAsia" w:ascii="宋体" w:hAnsi="宋体" w:cs="宋体"/>
          <w:b/>
          <w:color w:val="auto"/>
          <w:sz w:val="28"/>
          <w:szCs w:val="28"/>
          <w:highlight w:val="none"/>
          <w:lang w:val="en-US" w:eastAsia="zh-CN"/>
        </w:rPr>
        <w:t>7.</w:t>
      </w:r>
      <w:r>
        <w:rPr>
          <w:rFonts w:hint="eastAsia" w:ascii="宋体" w:hAnsi="宋体" w:cs="宋体"/>
          <w:b/>
          <w:color w:val="auto"/>
          <w:sz w:val="28"/>
          <w:szCs w:val="28"/>
          <w:highlight w:val="none"/>
        </w:rPr>
        <w:t>投标人直接控股、管理关系信息表</w:t>
      </w:r>
    </w:p>
    <w:p w14:paraId="419DF0F9">
      <w:pPr>
        <w:snapToGrid w:val="0"/>
        <w:spacing w:before="50" w:afterLines="50"/>
        <w:jc w:val="center"/>
        <w:rPr>
          <w:rFonts w:ascii="宋体" w:hAnsi="宋体" w:cs="宋体"/>
          <w:b/>
          <w:color w:val="auto"/>
          <w:sz w:val="28"/>
          <w:szCs w:val="28"/>
          <w:highlight w:val="none"/>
        </w:rPr>
      </w:pPr>
    </w:p>
    <w:p w14:paraId="38930991">
      <w:pPr>
        <w:snapToGrid w:val="0"/>
        <w:spacing w:before="50" w:afterLines="50"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投标人直接控股股东信息表</w:t>
      </w:r>
    </w:p>
    <w:tbl>
      <w:tblPr>
        <w:tblStyle w:val="52"/>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743DBDFA">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63B1093">
            <w:pPr>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36B8B28">
            <w:pPr>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0F595E9">
            <w:pPr>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5854E1F">
            <w:pPr>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181902C">
            <w:pPr>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14:paraId="03EEE857">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C4581E">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A48710">
            <w:pPr>
              <w:spacing w:line="360" w:lineRule="auto"/>
              <w:jc w:val="center"/>
              <w:rPr>
                <w:rFonts w:ascii="宋体" w:hAnsi="宋体" w:cs="宋体"/>
                <w:color w:val="auto"/>
                <w:kern w:val="0"/>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FF0D2E">
            <w:pPr>
              <w:spacing w:line="360" w:lineRule="auto"/>
              <w:jc w:val="center"/>
              <w:rPr>
                <w:rFonts w:ascii="宋体" w:hAnsi="宋体" w:cs="宋体"/>
                <w:color w:val="auto"/>
                <w:kern w:val="0"/>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DCFC4D">
            <w:pPr>
              <w:spacing w:line="360" w:lineRule="auto"/>
              <w:jc w:val="center"/>
              <w:rPr>
                <w:rFonts w:ascii="宋体" w:hAnsi="宋体" w:cs="宋体"/>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DE0B70">
            <w:pPr>
              <w:spacing w:line="360" w:lineRule="auto"/>
              <w:jc w:val="center"/>
              <w:rPr>
                <w:rFonts w:ascii="宋体" w:hAnsi="宋体" w:cs="宋体"/>
                <w:color w:val="auto"/>
                <w:kern w:val="0"/>
                <w:szCs w:val="21"/>
                <w:highlight w:val="none"/>
              </w:rPr>
            </w:pPr>
          </w:p>
        </w:tc>
      </w:tr>
      <w:tr w14:paraId="1F3B2E9C">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581835">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D6B55B">
            <w:pPr>
              <w:spacing w:line="360" w:lineRule="auto"/>
              <w:jc w:val="center"/>
              <w:rPr>
                <w:rFonts w:ascii="宋体" w:hAnsi="宋体" w:cs="宋体"/>
                <w:color w:val="auto"/>
                <w:kern w:val="0"/>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BB6A61">
            <w:pPr>
              <w:spacing w:line="360" w:lineRule="auto"/>
              <w:jc w:val="center"/>
              <w:rPr>
                <w:rFonts w:ascii="宋体" w:hAnsi="宋体" w:cs="宋体"/>
                <w:color w:val="auto"/>
                <w:kern w:val="0"/>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D752C6">
            <w:pPr>
              <w:spacing w:line="360" w:lineRule="auto"/>
              <w:jc w:val="center"/>
              <w:rPr>
                <w:rFonts w:ascii="宋体" w:hAnsi="宋体" w:cs="宋体"/>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54D452">
            <w:pPr>
              <w:spacing w:line="360" w:lineRule="auto"/>
              <w:jc w:val="center"/>
              <w:rPr>
                <w:rFonts w:ascii="宋体" w:hAnsi="宋体" w:cs="宋体"/>
                <w:color w:val="auto"/>
                <w:kern w:val="0"/>
                <w:szCs w:val="21"/>
                <w:highlight w:val="none"/>
              </w:rPr>
            </w:pPr>
          </w:p>
        </w:tc>
      </w:tr>
      <w:tr w14:paraId="177C8AF7">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8F0C2EB">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BCDA47">
            <w:pPr>
              <w:spacing w:line="360" w:lineRule="auto"/>
              <w:jc w:val="center"/>
              <w:rPr>
                <w:rFonts w:ascii="宋体" w:hAnsi="宋体" w:cs="宋体"/>
                <w:color w:val="auto"/>
                <w:kern w:val="0"/>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292686">
            <w:pPr>
              <w:spacing w:line="360" w:lineRule="auto"/>
              <w:jc w:val="center"/>
              <w:rPr>
                <w:rFonts w:ascii="宋体" w:hAnsi="宋体" w:cs="宋体"/>
                <w:color w:val="auto"/>
                <w:kern w:val="0"/>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BE7964">
            <w:pPr>
              <w:spacing w:line="360" w:lineRule="auto"/>
              <w:jc w:val="center"/>
              <w:rPr>
                <w:rFonts w:ascii="宋体" w:hAnsi="宋体" w:cs="宋体"/>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100A9B">
            <w:pPr>
              <w:spacing w:line="360" w:lineRule="auto"/>
              <w:jc w:val="center"/>
              <w:rPr>
                <w:rFonts w:ascii="宋体" w:hAnsi="宋体" w:cs="宋体"/>
                <w:color w:val="auto"/>
                <w:kern w:val="0"/>
                <w:szCs w:val="21"/>
                <w:highlight w:val="none"/>
              </w:rPr>
            </w:pPr>
          </w:p>
        </w:tc>
      </w:tr>
      <w:tr w14:paraId="3FEB40D2">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60C049">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9B898C">
            <w:pPr>
              <w:spacing w:line="360" w:lineRule="auto"/>
              <w:jc w:val="center"/>
              <w:rPr>
                <w:rFonts w:ascii="宋体" w:hAnsi="宋体" w:cs="宋体"/>
                <w:color w:val="auto"/>
                <w:kern w:val="0"/>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D66E5B">
            <w:pPr>
              <w:spacing w:line="360" w:lineRule="auto"/>
              <w:jc w:val="center"/>
              <w:rPr>
                <w:rFonts w:ascii="宋体" w:hAnsi="宋体" w:cs="宋体"/>
                <w:color w:val="auto"/>
                <w:kern w:val="0"/>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C8A95E7">
            <w:pPr>
              <w:spacing w:line="360" w:lineRule="auto"/>
              <w:jc w:val="center"/>
              <w:rPr>
                <w:rFonts w:ascii="宋体" w:hAnsi="宋体" w:cs="宋体"/>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8291E9">
            <w:pPr>
              <w:spacing w:line="360" w:lineRule="auto"/>
              <w:jc w:val="center"/>
              <w:rPr>
                <w:rFonts w:ascii="宋体" w:hAnsi="宋体" w:cs="宋体"/>
                <w:color w:val="auto"/>
                <w:kern w:val="0"/>
                <w:szCs w:val="21"/>
                <w:highlight w:val="none"/>
              </w:rPr>
            </w:pPr>
          </w:p>
        </w:tc>
      </w:tr>
    </w:tbl>
    <w:p w14:paraId="771E5EAB">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注：</w:t>
      </w:r>
    </w:p>
    <w:p w14:paraId="0A4854C2">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F175B9F">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2.本表所指的控股关系仅限于直接控股关系，不包括间接的控股关系。公司实际控制人与公司之间的关系不属于本表所指的直接控股关系。</w:t>
      </w:r>
    </w:p>
    <w:p w14:paraId="003A3CA5">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不存在直接控股股东的，则填“无”。</w:t>
      </w:r>
    </w:p>
    <w:p w14:paraId="397CBB93">
      <w:pPr>
        <w:snapToGrid w:val="0"/>
        <w:spacing w:line="360" w:lineRule="auto"/>
        <w:jc w:val="left"/>
        <w:rPr>
          <w:rFonts w:ascii="宋体" w:hAnsi="宋体" w:cs="宋体"/>
          <w:color w:val="auto"/>
          <w:sz w:val="24"/>
          <w:highlight w:val="none"/>
        </w:rPr>
      </w:pPr>
    </w:p>
    <w:p w14:paraId="57472298">
      <w:pPr>
        <w:snapToGrid w:val="0"/>
        <w:spacing w:line="360" w:lineRule="auto"/>
        <w:jc w:val="left"/>
        <w:rPr>
          <w:rFonts w:ascii="宋体" w:hAnsi="宋体" w:cs="宋体"/>
          <w:color w:val="auto"/>
          <w:sz w:val="24"/>
          <w:highlight w:val="none"/>
        </w:rPr>
      </w:pPr>
    </w:p>
    <w:p w14:paraId="12855000">
      <w:pPr>
        <w:pStyle w:val="26"/>
        <w:spacing w:line="320" w:lineRule="exact"/>
        <w:rPr>
          <w:rFonts w:hAnsi="宋体" w:cs="宋体"/>
          <w:color w:val="auto"/>
          <w:sz w:val="24"/>
          <w:highlight w:val="none"/>
        </w:rPr>
      </w:pPr>
    </w:p>
    <w:p w14:paraId="7D0D50E4">
      <w:pPr>
        <w:pStyle w:val="26"/>
        <w:spacing w:line="360" w:lineRule="auto"/>
        <w:rPr>
          <w:rFonts w:hAnsi="宋体" w:cs="宋体"/>
          <w:color w:val="auto"/>
          <w:sz w:val="21"/>
          <w:highlight w:val="none"/>
        </w:rPr>
      </w:pPr>
      <w:r>
        <w:rPr>
          <w:rFonts w:hint="eastAsia" w:hAnsi="宋体" w:cs="宋体"/>
          <w:color w:val="auto"/>
          <w:sz w:val="21"/>
          <w:highlight w:val="none"/>
        </w:rPr>
        <w:t>法定代表人或者委托代理人签字[或盖章(CA签章)]</w:t>
      </w:r>
    </w:p>
    <w:p w14:paraId="40D7A1BE">
      <w:pPr>
        <w:snapToGrid w:val="0"/>
        <w:spacing w:beforeLines="50" w:line="360" w:lineRule="auto"/>
        <w:ind w:right="480"/>
        <w:rPr>
          <w:rFonts w:ascii="宋体" w:hAnsi="宋体" w:cs="宋体"/>
          <w:color w:val="auto"/>
          <w:szCs w:val="21"/>
          <w:highlight w:val="none"/>
          <w:u w:val="single"/>
        </w:rPr>
      </w:pPr>
      <w:r>
        <w:rPr>
          <w:rFonts w:hint="eastAsia" w:ascii="宋体" w:hAnsi="宋体" w:cs="宋体"/>
          <w:color w:val="auto"/>
          <w:szCs w:val="21"/>
          <w:highlight w:val="none"/>
        </w:rPr>
        <w:t>（属自然人的应在签名处加盖大拇指指印或个人CA签章）：</w:t>
      </w:r>
    </w:p>
    <w:p w14:paraId="05D944AE">
      <w:pPr>
        <w:snapToGrid w:val="0"/>
        <w:spacing w:beforeLines="50" w:after="50" w:line="360" w:lineRule="auto"/>
        <w:ind w:right="480"/>
        <w:rPr>
          <w:rFonts w:ascii="宋体" w:hAnsi="宋体" w:cs="宋体"/>
          <w:color w:val="auto"/>
          <w:szCs w:val="21"/>
          <w:highlight w:val="none"/>
          <w:u w:val="single"/>
        </w:rPr>
      </w:pPr>
      <w:r>
        <w:rPr>
          <w:rFonts w:hint="eastAsia" w:ascii="宋体" w:hAnsi="宋体" w:cs="宋体"/>
          <w:color w:val="auto"/>
          <w:szCs w:val="21"/>
          <w:highlight w:val="none"/>
        </w:rPr>
        <w:t>投标人[公章(CA签章)、自然人除外]：</w:t>
      </w:r>
    </w:p>
    <w:p w14:paraId="12A8AF4A">
      <w:pPr>
        <w:snapToGrid w:val="0"/>
        <w:spacing w:beforeLines="50" w:after="50" w:line="360" w:lineRule="auto"/>
        <w:ind w:right="480" w:firstLine="4830" w:firstLineChars="2300"/>
        <w:rPr>
          <w:rFonts w:ascii="宋体" w:hAnsi="宋体" w:cs="宋体"/>
          <w:color w:val="auto"/>
          <w:szCs w:val="21"/>
          <w:highlight w:val="none"/>
        </w:rPr>
      </w:pPr>
      <w:r>
        <w:rPr>
          <w:rFonts w:hint="eastAsia" w:ascii="宋体" w:hAnsi="宋体" w:cs="宋体"/>
          <w:color w:val="auto"/>
          <w:szCs w:val="21"/>
          <w:highlight w:val="none"/>
        </w:rPr>
        <w:t>年    月    日</w:t>
      </w:r>
    </w:p>
    <w:p w14:paraId="3065B580">
      <w:pPr>
        <w:snapToGrid w:val="0"/>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6B3DED63">
      <w:pPr>
        <w:snapToGrid w:val="0"/>
        <w:spacing w:line="360" w:lineRule="auto"/>
        <w:jc w:val="center"/>
        <w:rPr>
          <w:rFonts w:ascii="宋体" w:hAnsi="宋体" w:cs="宋体"/>
          <w:color w:val="auto"/>
          <w:sz w:val="24"/>
          <w:highlight w:val="none"/>
        </w:rPr>
      </w:pPr>
      <w:r>
        <w:rPr>
          <w:rFonts w:hint="eastAsia" w:ascii="宋体" w:hAnsi="宋体" w:cs="宋体"/>
          <w:b/>
          <w:color w:val="auto"/>
          <w:sz w:val="24"/>
          <w:highlight w:val="none"/>
        </w:rPr>
        <w:t>投标人直接管理关系信息表</w:t>
      </w:r>
    </w:p>
    <w:tbl>
      <w:tblPr>
        <w:tblStyle w:val="52"/>
        <w:tblW w:w="9200" w:type="dxa"/>
        <w:tblInd w:w="0" w:type="dxa"/>
        <w:shd w:val="clear" w:color="auto" w:fill="FBFBFB"/>
        <w:tblLayout w:type="fixed"/>
        <w:tblCellMar>
          <w:top w:w="0" w:type="dxa"/>
          <w:left w:w="0" w:type="dxa"/>
          <w:bottom w:w="0" w:type="dxa"/>
          <w:right w:w="0" w:type="dxa"/>
        </w:tblCellMar>
      </w:tblPr>
      <w:tblGrid>
        <w:gridCol w:w="1005"/>
        <w:gridCol w:w="2659"/>
        <w:gridCol w:w="3924"/>
        <w:gridCol w:w="1612"/>
      </w:tblGrid>
      <w:tr w14:paraId="644A35C6">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E474EC6">
            <w:pPr>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D52F4A5">
            <w:pPr>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348F534">
            <w:pPr>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统一社会信用代码</w:t>
            </w:r>
          </w:p>
        </w:tc>
        <w:tc>
          <w:tcPr>
            <w:tcW w:w="161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D997E60">
            <w:pPr>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14:paraId="499D77BE">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A4FB4B">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34C20D">
            <w:pPr>
              <w:spacing w:line="360" w:lineRule="auto"/>
              <w:jc w:val="center"/>
              <w:rPr>
                <w:rFonts w:ascii="宋体" w:hAnsi="宋体" w:cs="宋体"/>
                <w:color w:val="auto"/>
                <w:kern w:val="0"/>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B82236">
            <w:pPr>
              <w:spacing w:line="360" w:lineRule="auto"/>
              <w:jc w:val="center"/>
              <w:rPr>
                <w:rFonts w:ascii="宋体" w:hAnsi="宋体" w:cs="宋体"/>
                <w:color w:val="auto"/>
                <w:kern w:val="0"/>
                <w:szCs w:val="21"/>
                <w:highlight w:val="none"/>
              </w:rPr>
            </w:pPr>
          </w:p>
        </w:tc>
        <w:tc>
          <w:tcPr>
            <w:tcW w:w="161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B60A52">
            <w:pPr>
              <w:spacing w:line="360" w:lineRule="auto"/>
              <w:jc w:val="center"/>
              <w:rPr>
                <w:rFonts w:ascii="宋体" w:hAnsi="宋体" w:cs="宋体"/>
                <w:color w:val="auto"/>
                <w:kern w:val="0"/>
                <w:szCs w:val="21"/>
                <w:highlight w:val="none"/>
              </w:rPr>
            </w:pPr>
          </w:p>
        </w:tc>
      </w:tr>
      <w:tr w14:paraId="7DB2BBB3">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9C6868">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C5D9BB">
            <w:pPr>
              <w:spacing w:line="360" w:lineRule="auto"/>
              <w:jc w:val="center"/>
              <w:rPr>
                <w:rFonts w:ascii="宋体" w:hAnsi="宋体" w:cs="宋体"/>
                <w:color w:val="auto"/>
                <w:kern w:val="0"/>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1E9931">
            <w:pPr>
              <w:spacing w:line="360" w:lineRule="auto"/>
              <w:jc w:val="center"/>
              <w:rPr>
                <w:rFonts w:ascii="宋体" w:hAnsi="宋体" w:cs="宋体"/>
                <w:color w:val="auto"/>
                <w:kern w:val="0"/>
                <w:szCs w:val="21"/>
                <w:highlight w:val="none"/>
              </w:rPr>
            </w:pPr>
          </w:p>
        </w:tc>
        <w:tc>
          <w:tcPr>
            <w:tcW w:w="161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9FF58F">
            <w:pPr>
              <w:spacing w:line="360" w:lineRule="auto"/>
              <w:jc w:val="center"/>
              <w:rPr>
                <w:rFonts w:ascii="宋体" w:hAnsi="宋体" w:cs="宋体"/>
                <w:color w:val="auto"/>
                <w:kern w:val="0"/>
                <w:szCs w:val="21"/>
                <w:highlight w:val="none"/>
              </w:rPr>
            </w:pPr>
          </w:p>
        </w:tc>
      </w:tr>
      <w:tr w14:paraId="7919E2F5">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3A9094">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8A6813">
            <w:pPr>
              <w:spacing w:line="360" w:lineRule="auto"/>
              <w:jc w:val="center"/>
              <w:rPr>
                <w:rFonts w:ascii="宋体" w:hAnsi="宋体" w:cs="宋体"/>
                <w:color w:val="auto"/>
                <w:kern w:val="0"/>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F71569">
            <w:pPr>
              <w:spacing w:line="360" w:lineRule="auto"/>
              <w:jc w:val="center"/>
              <w:rPr>
                <w:rFonts w:ascii="宋体" w:hAnsi="宋体" w:cs="宋体"/>
                <w:color w:val="auto"/>
                <w:kern w:val="0"/>
                <w:szCs w:val="21"/>
                <w:highlight w:val="none"/>
              </w:rPr>
            </w:pPr>
          </w:p>
        </w:tc>
        <w:tc>
          <w:tcPr>
            <w:tcW w:w="161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0126BC">
            <w:pPr>
              <w:spacing w:line="360" w:lineRule="auto"/>
              <w:jc w:val="center"/>
              <w:rPr>
                <w:rFonts w:ascii="宋体" w:hAnsi="宋体" w:cs="宋体"/>
                <w:color w:val="auto"/>
                <w:kern w:val="0"/>
                <w:szCs w:val="21"/>
                <w:highlight w:val="none"/>
              </w:rPr>
            </w:pPr>
          </w:p>
        </w:tc>
      </w:tr>
      <w:tr w14:paraId="391CE7BA">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824A1CA">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C93E40">
            <w:pPr>
              <w:spacing w:line="360" w:lineRule="auto"/>
              <w:jc w:val="center"/>
              <w:rPr>
                <w:rFonts w:ascii="宋体" w:hAnsi="宋体" w:cs="宋体"/>
                <w:color w:val="auto"/>
                <w:kern w:val="0"/>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40D0A1">
            <w:pPr>
              <w:spacing w:line="360" w:lineRule="auto"/>
              <w:jc w:val="center"/>
              <w:rPr>
                <w:rFonts w:ascii="宋体" w:hAnsi="宋体" w:cs="宋体"/>
                <w:color w:val="auto"/>
                <w:kern w:val="0"/>
                <w:szCs w:val="21"/>
                <w:highlight w:val="none"/>
              </w:rPr>
            </w:pPr>
          </w:p>
        </w:tc>
        <w:tc>
          <w:tcPr>
            <w:tcW w:w="161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ACB341">
            <w:pPr>
              <w:spacing w:line="360" w:lineRule="auto"/>
              <w:jc w:val="center"/>
              <w:rPr>
                <w:rFonts w:ascii="宋体" w:hAnsi="宋体" w:cs="宋体"/>
                <w:color w:val="auto"/>
                <w:kern w:val="0"/>
                <w:szCs w:val="21"/>
                <w:highlight w:val="none"/>
              </w:rPr>
            </w:pPr>
          </w:p>
        </w:tc>
      </w:tr>
    </w:tbl>
    <w:p w14:paraId="147AD84D">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注：</w:t>
      </w:r>
    </w:p>
    <w:p w14:paraId="5E7EE48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1.管理关系：是指不具有出资持股关系的其他单位之间存在的管理与被管理关系，如一些上下级关系的事业单位和团体组织。</w:t>
      </w:r>
    </w:p>
    <w:p w14:paraId="59F5AA6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pacing w:val="-6"/>
          <w:szCs w:val="21"/>
          <w:highlight w:val="none"/>
        </w:rPr>
        <w:t>本表所指的管理关系仅限于直接管理关系，不包括间接的管理关系。</w:t>
      </w:r>
    </w:p>
    <w:p w14:paraId="6B0E1C0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不存在直接管理关系的，则填“无”。</w:t>
      </w:r>
    </w:p>
    <w:p w14:paraId="15A5E3F6">
      <w:pPr>
        <w:snapToGrid w:val="0"/>
        <w:spacing w:line="360" w:lineRule="auto"/>
        <w:jc w:val="left"/>
        <w:rPr>
          <w:rFonts w:ascii="宋体" w:hAnsi="宋体" w:cs="宋体"/>
          <w:color w:val="auto"/>
          <w:szCs w:val="21"/>
          <w:highlight w:val="none"/>
        </w:rPr>
      </w:pPr>
    </w:p>
    <w:p w14:paraId="08A4A837">
      <w:pPr>
        <w:snapToGrid w:val="0"/>
        <w:spacing w:line="360" w:lineRule="auto"/>
        <w:jc w:val="left"/>
        <w:rPr>
          <w:rFonts w:ascii="宋体" w:hAnsi="宋体" w:cs="宋体"/>
          <w:color w:val="auto"/>
          <w:sz w:val="24"/>
          <w:highlight w:val="none"/>
        </w:rPr>
      </w:pPr>
    </w:p>
    <w:p w14:paraId="49F16D4C">
      <w:pPr>
        <w:snapToGrid w:val="0"/>
        <w:spacing w:line="360" w:lineRule="auto"/>
        <w:jc w:val="left"/>
        <w:rPr>
          <w:rFonts w:ascii="宋体" w:hAnsi="宋体" w:cs="宋体"/>
          <w:color w:val="auto"/>
          <w:sz w:val="24"/>
          <w:highlight w:val="none"/>
        </w:rPr>
      </w:pPr>
    </w:p>
    <w:p w14:paraId="5FCDBD58">
      <w:pPr>
        <w:snapToGrid w:val="0"/>
        <w:spacing w:line="360" w:lineRule="auto"/>
        <w:jc w:val="left"/>
        <w:rPr>
          <w:rFonts w:ascii="宋体" w:hAnsi="宋体" w:cs="宋体"/>
          <w:color w:val="auto"/>
          <w:sz w:val="24"/>
          <w:highlight w:val="none"/>
        </w:rPr>
      </w:pPr>
    </w:p>
    <w:p w14:paraId="0AB75EC9">
      <w:pPr>
        <w:snapToGrid w:val="0"/>
        <w:spacing w:line="360" w:lineRule="auto"/>
        <w:jc w:val="left"/>
        <w:rPr>
          <w:rFonts w:ascii="宋体" w:hAnsi="宋体" w:cs="宋体"/>
          <w:color w:val="auto"/>
          <w:sz w:val="24"/>
          <w:highlight w:val="none"/>
        </w:rPr>
      </w:pPr>
    </w:p>
    <w:p w14:paraId="65B97044">
      <w:pPr>
        <w:snapToGrid w:val="0"/>
        <w:spacing w:line="360" w:lineRule="auto"/>
        <w:jc w:val="left"/>
        <w:rPr>
          <w:rFonts w:ascii="宋体" w:hAnsi="宋体" w:cs="宋体"/>
          <w:color w:val="auto"/>
          <w:sz w:val="24"/>
          <w:highlight w:val="none"/>
        </w:rPr>
      </w:pPr>
    </w:p>
    <w:p w14:paraId="7942EC75">
      <w:pPr>
        <w:snapToGrid w:val="0"/>
        <w:spacing w:line="360" w:lineRule="auto"/>
        <w:jc w:val="left"/>
        <w:rPr>
          <w:rFonts w:ascii="宋体" w:hAnsi="宋体" w:cs="宋体"/>
          <w:color w:val="auto"/>
          <w:szCs w:val="21"/>
          <w:highlight w:val="none"/>
        </w:rPr>
      </w:pPr>
    </w:p>
    <w:p w14:paraId="30282276">
      <w:pPr>
        <w:pStyle w:val="26"/>
        <w:spacing w:line="360" w:lineRule="auto"/>
        <w:rPr>
          <w:rFonts w:hAnsi="宋体" w:cs="宋体"/>
          <w:color w:val="auto"/>
          <w:sz w:val="21"/>
          <w:highlight w:val="none"/>
        </w:rPr>
      </w:pPr>
      <w:r>
        <w:rPr>
          <w:rFonts w:hint="eastAsia" w:hAnsi="宋体" w:cs="宋体"/>
          <w:color w:val="auto"/>
          <w:sz w:val="21"/>
          <w:highlight w:val="none"/>
        </w:rPr>
        <w:t>法定代表人或者委托代理人签字[或盖章(CA签章)]</w:t>
      </w:r>
    </w:p>
    <w:p w14:paraId="68FA5464">
      <w:pPr>
        <w:snapToGrid w:val="0"/>
        <w:spacing w:beforeLines="50" w:line="360" w:lineRule="auto"/>
        <w:ind w:right="480"/>
        <w:rPr>
          <w:rFonts w:ascii="宋体" w:hAnsi="宋体" w:cs="宋体"/>
          <w:color w:val="auto"/>
          <w:szCs w:val="21"/>
          <w:highlight w:val="none"/>
          <w:u w:val="single"/>
        </w:rPr>
      </w:pPr>
      <w:r>
        <w:rPr>
          <w:rFonts w:hint="eastAsia" w:ascii="宋体" w:hAnsi="宋体" w:cs="宋体"/>
          <w:color w:val="auto"/>
          <w:szCs w:val="21"/>
          <w:highlight w:val="none"/>
        </w:rPr>
        <w:t>（属自然人的应在签名处加盖大拇指指印或个人CA签章）：</w:t>
      </w:r>
    </w:p>
    <w:p w14:paraId="4B13150C">
      <w:pPr>
        <w:snapToGrid w:val="0"/>
        <w:spacing w:beforeLines="50" w:after="50" w:line="360" w:lineRule="auto"/>
        <w:ind w:right="480"/>
        <w:rPr>
          <w:rFonts w:ascii="宋体" w:hAnsi="宋体" w:cs="宋体"/>
          <w:color w:val="auto"/>
          <w:szCs w:val="21"/>
          <w:highlight w:val="none"/>
        </w:rPr>
      </w:pPr>
      <w:r>
        <w:rPr>
          <w:rFonts w:hint="eastAsia" w:ascii="宋体" w:hAnsi="宋体" w:cs="宋体"/>
          <w:color w:val="auto"/>
          <w:szCs w:val="21"/>
          <w:highlight w:val="none"/>
        </w:rPr>
        <w:t>投标人[公章(CA签章)、自然人除外]：</w:t>
      </w:r>
    </w:p>
    <w:p w14:paraId="0FE8B342">
      <w:pPr>
        <w:snapToGrid w:val="0"/>
        <w:spacing w:beforeLines="50" w:after="50" w:line="360" w:lineRule="auto"/>
        <w:ind w:right="480" w:firstLine="210" w:firstLineChars="100"/>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22082F71">
      <w:pPr>
        <w:snapToGrid w:val="0"/>
        <w:spacing w:before="50" w:afterLines="50"/>
        <w:jc w:val="left"/>
        <w:rPr>
          <w:rFonts w:ascii="宋体" w:hAnsi="宋体" w:cs="宋体"/>
          <w:color w:val="auto"/>
          <w:szCs w:val="21"/>
          <w:highlight w:val="none"/>
        </w:rPr>
      </w:pPr>
    </w:p>
    <w:p w14:paraId="41668919">
      <w:pPr>
        <w:snapToGrid w:val="0"/>
        <w:spacing w:beforeLines="50" w:after="50"/>
        <w:jc w:val="left"/>
        <w:rPr>
          <w:rFonts w:ascii="宋体" w:hAnsi="宋体" w:cs="宋体"/>
          <w:b/>
          <w:color w:val="auto"/>
          <w:sz w:val="24"/>
          <w:szCs w:val="20"/>
          <w:highlight w:val="none"/>
        </w:rPr>
      </w:pPr>
    </w:p>
    <w:p w14:paraId="1BA02E05">
      <w:pPr>
        <w:numPr>
          <w:ilvl w:val="2"/>
          <w:numId w:val="0"/>
        </w:numPr>
        <w:snapToGrid w:val="0"/>
        <w:spacing w:beforeLines="50" w:after="50"/>
        <w:ind w:left="0" w:leftChars="0" w:firstLine="0" w:firstLineChars="0"/>
        <w:jc w:val="left"/>
        <w:rPr>
          <w:rFonts w:ascii="宋体" w:hAnsi="宋体" w:cs="宋体"/>
          <w:b/>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投标声明</w:t>
      </w:r>
    </w:p>
    <w:p w14:paraId="1691FEE1">
      <w:pPr>
        <w:snapToGrid w:val="0"/>
        <w:spacing w:before="50" w:afterLines="50"/>
        <w:jc w:val="center"/>
        <w:rPr>
          <w:rFonts w:ascii="宋体" w:hAnsi="宋体" w:cs="宋体"/>
          <w:b/>
          <w:color w:val="auto"/>
          <w:sz w:val="32"/>
          <w:szCs w:val="32"/>
          <w:highlight w:val="none"/>
        </w:rPr>
      </w:pPr>
    </w:p>
    <w:p w14:paraId="285AEDDB">
      <w:pPr>
        <w:snapToGrid w:val="0"/>
        <w:spacing w:before="50" w:afterLines="5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投标声明</w:t>
      </w:r>
    </w:p>
    <w:p w14:paraId="19254BDE">
      <w:pPr>
        <w:snapToGrid w:val="0"/>
        <w:spacing w:before="50" w:afterLines="50"/>
        <w:jc w:val="left"/>
        <w:rPr>
          <w:rFonts w:ascii="宋体" w:hAnsi="宋体" w:cs="宋体"/>
          <w:color w:val="auto"/>
          <w:sz w:val="24"/>
          <w:highlight w:val="none"/>
        </w:rPr>
      </w:pPr>
    </w:p>
    <w:p w14:paraId="0717994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14:paraId="11E4D736">
      <w:pPr>
        <w:snapToGrid w:val="0"/>
        <w:spacing w:line="360" w:lineRule="auto"/>
        <w:ind w:firstLine="405"/>
        <w:jc w:val="left"/>
        <w:rPr>
          <w:rFonts w:ascii="宋体" w:hAnsi="宋体" w:cs="宋体"/>
          <w:color w:val="auto"/>
          <w:szCs w:val="21"/>
          <w:highlight w:val="none"/>
        </w:rPr>
      </w:pPr>
      <w:r>
        <w:rPr>
          <w:rFonts w:hint="eastAsia" w:ascii="宋体" w:hAnsi="宋体" w:cs="宋体"/>
          <w:color w:val="auto"/>
          <w:szCs w:val="21"/>
          <w:highlight w:val="none"/>
        </w:rPr>
        <w:t>我方参加贵单位组织</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项目</w:t>
      </w:r>
      <w:r>
        <w:rPr>
          <w:rFonts w:hint="eastAsia" w:ascii="宋体" w:hAnsi="宋体" w:cs="宋体"/>
          <w:color w:val="auto"/>
          <w:szCs w:val="21"/>
          <w:highlight w:val="none"/>
          <w:u w:val="single"/>
          <w:lang w:val="en-US" w:eastAsia="zh-CN"/>
        </w:rPr>
        <w:t>名称）</w:t>
      </w:r>
      <w:r>
        <w:rPr>
          <w:rFonts w:hint="eastAsia" w:ascii="宋体" w:hAnsi="宋体" w:cs="宋体"/>
          <w:color w:val="auto"/>
          <w:szCs w:val="21"/>
          <w:highlight w:val="none"/>
          <w:u w:val="single"/>
        </w:rPr>
        <w:t>（项目编号：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rPr>
        <w:t>的政府采购活动。我方在此郑重声明：</w:t>
      </w:r>
    </w:p>
    <w:p w14:paraId="67897FA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1.我方参加本项目的政府采购活动前三年内在经营活动中没有重大违法记录（重大违法记录是指</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因违法经营受到刑事处罚或者责令停产停业、吊销许可证或者执照、较大数额罚款等行政处罚），未被列入失信被执行人、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、政府采购严重违法失信行为记录名单，完全符合《中华人民共和国政府采购法》第二十二条规定的</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资格条件，我方对此声明负全部法律责任。</w:t>
      </w:r>
    </w:p>
    <w:p w14:paraId="2C25DB0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2.我方不是采购人的附属机构；不是为本次采购项目提供整体设计、规范编制或者项目管理、监理、检测等服务的</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；在获知本项目采购信息后，与采购人聘请的为此项目提供咨询服务的公司及其附属机构没有任何联系。</w:t>
      </w:r>
    </w:p>
    <w:p w14:paraId="52EA7B2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 我方承诺符合《中华人民共和国政府采购法》第二十二条规定：</w:t>
      </w:r>
    </w:p>
    <w:p w14:paraId="1711706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（一）具有独立承担民事责任的能力；</w:t>
      </w:r>
    </w:p>
    <w:p w14:paraId="3B33A05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（二）具有良好的商业信誉和健全的财务会计制度；</w:t>
      </w:r>
    </w:p>
    <w:p w14:paraId="3D75A30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（三）具有履行合同所必需的设备和专业技术能力；</w:t>
      </w:r>
    </w:p>
    <w:p w14:paraId="60B76F2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（四）有依法缴纳税收和社会保障资金的良好记录；</w:t>
      </w:r>
    </w:p>
    <w:p w14:paraId="7437CE7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（五）参加政府采购活动前三年内，在经营活动中没有重大违法记录；</w:t>
      </w:r>
    </w:p>
    <w:p w14:paraId="12E9EC9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（六）法律、行政法规规定的其他条件。</w:t>
      </w:r>
    </w:p>
    <w:p w14:paraId="54AD0B1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4.以上事项如有虚假或者隐瞒，我方愿意承担一切后果，并不再寻求任何旨在减轻或者免除法律责任的辩解。</w:t>
      </w:r>
    </w:p>
    <w:p w14:paraId="2099A58B">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    特此承诺。</w:t>
      </w:r>
    </w:p>
    <w:p w14:paraId="06E8B738">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注：如为联合体投标，盖章处须加盖联合体各方公章并由联合体各方法定代表人分别签署，否则投标无效。</w:t>
      </w:r>
    </w:p>
    <w:p w14:paraId="7E3384EB">
      <w:pPr>
        <w:pStyle w:val="26"/>
        <w:spacing w:line="360" w:lineRule="auto"/>
        <w:jc w:val="left"/>
        <w:rPr>
          <w:rFonts w:hAnsi="宋体" w:cs="宋体"/>
          <w:color w:val="auto"/>
          <w:sz w:val="21"/>
          <w:highlight w:val="none"/>
        </w:rPr>
      </w:pPr>
    </w:p>
    <w:p w14:paraId="4C82376B">
      <w:pPr>
        <w:pStyle w:val="26"/>
        <w:spacing w:line="360" w:lineRule="auto"/>
        <w:jc w:val="left"/>
        <w:rPr>
          <w:rFonts w:hAnsi="宋体" w:cs="宋体"/>
          <w:color w:val="auto"/>
          <w:sz w:val="21"/>
          <w:highlight w:val="none"/>
        </w:rPr>
      </w:pPr>
      <w:r>
        <w:rPr>
          <w:rFonts w:hint="eastAsia" w:hAnsi="宋体" w:cs="宋体"/>
          <w:color w:val="auto"/>
          <w:sz w:val="21"/>
          <w:highlight w:val="none"/>
        </w:rPr>
        <w:t>法定代表人或者委托代理人签字[或盖章(CA签章)]（属自然人的应在签名处加盖大拇指指印或个人CA签章）：</w:t>
      </w:r>
    </w:p>
    <w:p w14:paraId="05E982F9">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投标人[公章(CA签章)、自然人除外]：</w:t>
      </w:r>
    </w:p>
    <w:p w14:paraId="46D8BA0D">
      <w:pPr>
        <w:snapToGrid w:val="0"/>
        <w:spacing w:line="360" w:lineRule="auto"/>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p w14:paraId="0E84F512">
      <w:pPr>
        <w:snapToGrid w:val="0"/>
        <w:spacing w:before="50" w:afterLines="50"/>
        <w:jc w:val="left"/>
        <w:rPr>
          <w:rFonts w:ascii="宋体" w:hAnsi="宋体" w:cs="宋体"/>
          <w:color w:val="auto"/>
          <w:sz w:val="24"/>
          <w:highlight w:val="none"/>
        </w:rPr>
      </w:pPr>
    </w:p>
    <w:p w14:paraId="4A6D7B49">
      <w:pPr>
        <w:numPr>
          <w:ilvl w:val="2"/>
          <w:numId w:val="0"/>
        </w:numPr>
        <w:snapToGrid w:val="0"/>
        <w:spacing w:beforeLines="50" w:after="50"/>
        <w:ind w:left="0" w:leftChars="0" w:firstLine="0" w:firstLineChars="0"/>
        <w:jc w:val="left"/>
        <w:rPr>
          <w:rFonts w:hint="eastAsia" w:ascii="宋体" w:hAnsi="宋体" w:cs="宋体"/>
          <w:b/>
          <w:color w:val="auto"/>
          <w:sz w:val="24"/>
          <w:highlight w:val="none"/>
        </w:rPr>
      </w:pPr>
      <w:r>
        <w:rPr>
          <w:rFonts w:hint="eastAsia" w:ascii="宋体" w:hAnsi="宋体" w:cs="宋体"/>
          <w:b/>
          <w:color w:val="auto"/>
          <w:sz w:val="24"/>
          <w:highlight w:val="none"/>
          <w:lang w:val="en-US" w:eastAsia="zh-CN"/>
        </w:rPr>
        <w:t>9.</w:t>
      </w:r>
      <w:r>
        <w:rPr>
          <w:rFonts w:hint="eastAsia" w:ascii="宋体" w:hAnsi="宋体" w:cs="宋体"/>
          <w:b/>
          <w:color w:val="auto"/>
          <w:sz w:val="24"/>
          <w:highlight w:val="none"/>
        </w:rPr>
        <w:t>中小企业声明函</w:t>
      </w:r>
    </w:p>
    <w:p w14:paraId="7E16FF91">
      <w:pPr>
        <w:spacing w:line="520" w:lineRule="exact"/>
        <w:rPr>
          <w:rFonts w:ascii="仿宋_GB2312" w:hAnsi="仿宋_GB2312" w:eastAsia="仿宋_GB2312" w:cs="仿宋_GB2312"/>
          <w:color w:val="auto"/>
          <w:sz w:val="32"/>
          <w:szCs w:val="32"/>
          <w:highlight w:val="none"/>
        </w:rPr>
      </w:pPr>
    </w:p>
    <w:p w14:paraId="7F953C64">
      <w:pPr>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中小企业声明函（服务）</w:t>
      </w:r>
    </w:p>
    <w:p w14:paraId="1F0AC6E9">
      <w:pPr>
        <w:spacing w:before="2" w:line="500" w:lineRule="exact"/>
        <w:rPr>
          <w:rFonts w:ascii="宋体" w:hAnsi="宋体" w:cs="宋体"/>
          <w:b/>
          <w:bCs/>
          <w:color w:val="auto"/>
          <w:sz w:val="24"/>
          <w:highlight w:val="none"/>
        </w:rPr>
      </w:pPr>
    </w:p>
    <w:p w14:paraId="74ED7948">
      <w:pPr>
        <w:pStyle w:val="19"/>
        <w:spacing w:line="500" w:lineRule="exact"/>
        <w:ind w:right="142" w:firstLine="480" w:firstLineChars="200"/>
        <w:rPr>
          <w:rFonts w:ascii="宋体" w:hAnsi="宋体"/>
          <w:color w:val="auto"/>
          <w:highlight w:val="none"/>
        </w:rPr>
      </w:pPr>
      <w:r>
        <w:rPr>
          <w:rFonts w:ascii="宋体" w:hAnsi="宋体"/>
          <w:color w:val="auto"/>
          <w:highlight w:val="none"/>
        </w:rPr>
        <w:t>本公司（联合体）郑重声明，根据《政府采购促进中小企业发展管理办法》（财库﹝2020﹞46号）的规定，本公司（联合体）参加</w:t>
      </w:r>
      <w:r>
        <w:rPr>
          <w:rFonts w:ascii="宋体" w:hAnsi="宋体"/>
          <w:color w:val="auto"/>
          <w:highlight w:val="none"/>
          <w:u w:val="single"/>
        </w:rPr>
        <w:t>（单位名称）</w:t>
      </w:r>
      <w:r>
        <w:rPr>
          <w:rFonts w:ascii="宋体" w:hAnsi="宋体"/>
          <w:color w:val="auto"/>
          <w:highlight w:val="none"/>
        </w:rPr>
        <w:t>的</w:t>
      </w:r>
      <w:r>
        <w:rPr>
          <w:rFonts w:ascii="宋体" w:hAnsi="宋体"/>
          <w:color w:val="auto"/>
          <w:highlight w:val="none"/>
          <w:u w:val="single"/>
        </w:rPr>
        <w:t>（项目名称）</w:t>
      </w:r>
      <w:r>
        <w:rPr>
          <w:rFonts w:ascii="宋体" w:hAnsi="宋体"/>
          <w:color w:val="auto"/>
          <w:highlight w:val="none"/>
        </w:rPr>
        <w:t>采购活动，</w:t>
      </w:r>
      <w:r>
        <w:rPr>
          <w:rFonts w:hint="eastAsia" w:ascii="宋体" w:hAnsi="宋体"/>
          <w:color w:val="auto"/>
          <w:highlight w:val="none"/>
        </w:rPr>
        <w:t>服务全部由符合政策要求的中小企业承接。相关企业（含联合体中的中小企业、签订分包意向协议的中小企业）的具体情况如下：</w:t>
      </w:r>
    </w:p>
    <w:p w14:paraId="0853568C">
      <w:pPr>
        <w:tabs>
          <w:tab w:val="left" w:pos="1384"/>
          <w:tab w:val="left" w:pos="4562"/>
          <w:tab w:val="left" w:pos="6803"/>
        </w:tabs>
        <w:spacing w:before="13" w:line="500" w:lineRule="exact"/>
        <w:ind w:right="142" w:firstLine="686" w:firstLineChars="286"/>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1996F666">
      <w:pPr>
        <w:tabs>
          <w:tab w:val="left" w:pos="1065"/>
          <w:tab w:val="left" w:pos="4262"/>
          <w:tab w:val="left" w:pos="6477"/>
        </w:tabs>
        <w:spacing w:before="20" w:line="500" w:lineRule="exact"/>
        <w:ind w:right="84" w:firstLine="686" w:firstLineChars="286"/>
        <w:rPr>
          <w:rFonts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4413317B">
      <w:pPr>
        <w:pStyle w:val="19"/>
        <w:spacing w:before="34" w:line="500" w:lineRule="exact"/>
        <w:ind w:left="765" w:right="142" w:hanging="5"/>
        <w:rPr>
          <w:rFonts w:ascii="宋体" w:hAnsi="宋体"/>
          <w:color w:val="auto"/>
          <w:highlight w:val="none"/>
        </w:rPr>
      </w:pPr>
      <w:r>
        <w:rPr>
          <w:rFonts w:ascii="宋体" w:hAnsi="宋体"/>
          <w:color w:val="auto"/>
          <w:highlight w:val="none"/>
        </w:rPr>
        <w:t xml:space="preserve">…… </w:t>
      </w:r>
    </w:p>
    <w:p w14:paraId="338D3E10">
      <w:pPr>
        <w:pStyle w:val="19"/>
        <w:spacing w:before="34" w:line="500" w:lineRule="exact"/>
        <w:ind w:right="142" w:firstLine="480" w:firstLineChars="200"/>
        <w:rPr>
          <w:rFonts w:ascii="宋体" w:hAnsi="宋体"/>
          <w:color w:val="auto"/>
          <w:highlight w:val="none"/>
        </w:rPr>
      </w:pPr>
      <w:r>
        <w:rPr>
          <w:rFonts w:ascii="宋体" w:hAnsi="宋体"/>
          <w:color w:val="auto"/>
          <w:highlight w:val="none"/>
        </w:rPr>
        <w:t>以上企业，不属于大企业的分支机构，不存在控股股东为大企业的情形，也不存在与大企业的负责人为同一人的情形。</w:t>
      </w:r>
    </w:p>
    <w:p w14:paraId="1C6DAC03">
      <w:pPr>
        <w:pStyle w:val="19"/>
        <w:spacing w:before="34" w:line="500" w:lineRule="exact"/>
        <w:ind w:right="142" w:firstLine="480" w:firstLineChars="200"/>
        <w:rPr>
          <w:rFonts w:ascii="宋体" w:hAnsi="宋体"/>
          <w:color w:val="auto"/>
          <w:highlight w:val="none"/>
        </w:rPr>
      </w:pPr>
      <w:r>
        <w:rPr>
          <w:rFonts w:ascii="宋体" w:hAnsi="宋体"/>
          <w:color w:val="auto"/>
          <w:highlight w:val="none"/>
        </w:rPr>
        <w:t>本企业对上述声明内容的真实性负责。如有虚假，将依法承担相应责任。</w:t>
      </w:r>
    </w:p>
    <w:p w14:paraId="7B1A3326">
      <w:pPr>
        <w:pStyle w:val="19"/>
        <w:spacing w:before="56" w:line="500" w:lineRule="exact"/>
        <w:ind w:left="3960" w:right="1808"/>
        <w:rPr>
          <w:rFonts w:ascii="宋体" w:hAnsi="宋体"/>
          <w:color w:val="auto"/>
          <w:highlight w:val="none"/>
        </w:rPr>
      </w:pPr>
      <w:r>
        <w:rPr>
          <w:rFonts w:ascii="宋体" w:hAnsi="宋体"/>
          <w:color w:val="auto"/>
          <w:kern w:val="24"/>
          <w:highlight w:val="none"/>
        </w:rPr>
        <w:t>企业名称（</w:t>
      </w:r>
      <w:r>
        <w:rPr>
          <w:rFonts w:hint="eastAsia" w:ascii="宋体" w:hAnsi="宋体"/>
          <w:color w:val="auto"/>
          <w:kern w:val="24"/>
          <w:highlight w:val="none"/>
        </w:rPr>
        <w:t>电子签章</w:t>
      </w:r>
      <w:r>
        <w:rPr>
          <w:rFonts w:ascii="宋体" w:hAnsi="宋体"/>
          <w:color w:val="auto"/>
          <w:kern w:val="24"/>
          <w:highlight w:val="none"/>
        </w:rPr>
        <w:t>）：</w:t>
      </w:r>
    </w:p>
    <w:p w14:paraId="1FE4AF7F">
      <w:pPr>
        <w:pStyle w:val="19"/>
        <w:spacing w:before="56" w:line="500" w:lineRule="exact"/>
        <w:ind w:left="3960" w:right="1808"/>
        <w:rPr>
          <w:rFonts w:ascii="宋体" w:hAnsi="宋体"/>
          <w:color w:val="auto"/>
          <w:highlight w:val="none"/>
        </w:rPr>
      </w:pPr>
      <w:r>
        <w:rPr>
          <w:rFonts w:ascii="宋体" w:hAnsi="宋体"/>
          <w:color w:val="auto"/>
          <w:highlight w:val="none"/>
        </w:rPr>
        <w:t>日 期：</w:t>
      </w:r>
    </w:p>
    <w:p w14:paraId="7DF9518E">
      <w:pPr>
        <w:rPr>
          <w:rFonts w:ascii="宋体" w:hAnsi="宋体"/>
          <w:color w:val="auto"/>
          <w:sz w:val="24"/>
          <w:highlight w:val="none"/>
        </w:rPr>
      </w:pPr>
    </w:p>
    <w:p w14:paraId="635A76F7">
      <w:pPr>
        <w:spacing w:line="360" w:lineRule="auto"/>
        <w:rPr>
          <w:rFonts w:ascii="仿宋_GB2312" w:hAnsi="仿宋_GB2312" w:eastAsia="仿宋_GB2312" w:cs="仿宋_GB2312"/>
          <w:color w:val="auto"/>
          <w:szCs w:val="21"/>
          <w:highlight w:val="none"/>
        </w:rPr>
      </w:pPr>
      <w:r>
        <w:rPr>
          <w:rFonts w:hint="eastAsia" w:ascii="宋体" w:hAnsi="宋体"/>
          <w:color w:val="auto"/>
          <w:kern w:val="0"/>
          <w:sz w:val="24"/>
          <w:highlight w:val="none"/>
        </w:rPr>
        <w:t>注：享受《政府采购促进中小企业发展管理办法》（财库〔2020〕46号）规定的中小企业扶持政策的，采购人、采购代理机构应当随中标结果公开中标人的《中小企业声明函》。从业人员、营业收入、资产总额填报上一年度数据，无上一年度数据的新成立企业可不填报。</w:t>
      </w:r>
    </w:p>
    <w:p w14:paraId="2594B974">
      <w:pPr>
        <w:spacing w:line="520" w:lineRule="exact"/>
        <w:jc w:val="center"/>
        <w:rPr>
          <w:rFonts w:ascii="宋体" w:hAnsi="宋体" w:cs="宋体"/>
          <w:b/>
          <w:bCs/>
          <w:color w:val="auto"/>
          <w:sz w:val="28"/>
          <w:szCs w:val="28"/>
          <w:highlight w:val="none"/>
        </w:rPr>
      </w:pPr>
      <w:r>
        <w:rPr>
          <w:rFonts w:ascii="宋体" w:hAnsi="宋体"/>
          <w:color w:val="auto"/>
          <w:sz w:val="24"/>
          <w:highlight w:val="none"/>
        </w:rPr>
        <w:br w:type="page"/>
      </w:r>
      <w:r>
        <w:rPr>
          <w:rFonts w:hint="eastAsia" w:ascii="宋体" w:hAnsi="宋体" w:cs="宋体"/>
          <w:b/>
          <w:bCs/>
          <w:color w:val="auto"/>
          <w:sz w:val="28"/>
          <w:szCs w:val="28"/>
          <w:highlight w:val="none"/>
        </w:rPr>
        <w:t>残疾人福利性单位声明函</w:t>
      </w:r>
    </w:p>
    <w:p w14:paraId="7C44AC26">
      <w:pPr>
        <w:spacing w:line="520" w:lineRule="exact"/>
        <w:rPr>
          <w:rFonts w:ascii="仿宋_GB2312" w:hAnsi="仿宋_GB2312" w:eastAsia="仿宋_GB2312" w:cs="仿宋_GB2312"/>
          <w:color w:val="auto"/>
          <w:sz w:val="32"/>
          <w:szCs w:val="32"/>
          <w:highlight w:val="none"/>
        </w:rPr>
      </w:pPr>
    </w:p>
    <w:p w14:paraId="3DBF2546">
      <w:pPr>
        <w:spacing w:line="360" w:lineRule="auto"/>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06D3913">
      <w:pPr>
        <w:spacing w:line="360" w:lineRule="auto"/>
        <w:ind w:firstLine="420" w:firstLineChars="200"/>
        <w:rPr>
          <w:rFonts w:ascii="宋体" w:hAnsi="宋体" w:cs="仿宋_GB2312"/>
          <w:color w:val="auto"/>
          <w:sz w:val="24"/>
          <w:highlight w:val="none"/>
        </w:rPr>
      </w:pPr>
      <w:r>
        <w:rPr>
          <w:rFonts w:hint="eastAsia" w:ascii="宋体" w:hAnsi="宋体" w:cs="仿宋_GB2312"/>
          <w:color w:val="auto"/>
          <w:szCs w:val="21"/>
          <w:highlight w:val="none"/>
        </w:rPr>
        <w:t>本单位对上述声明的真实性负责。如有虚假，将依法承担相应责任。</w:t>
      </w:r>
    </w:p>
    <w:p w14:paraId="69459C6F">
      <w:pPr>
        <w:spacing w:line="360" w:lineRule="auto"/>
        <w:rPr>
          <w:rFonts w:ascii="宋体" w:hAnsi="宋体" w:cs="仿宋_GB2312"/>
          <w:color w:val="auto"/>
          <w:sz w:val="24"/>
          <w:highlight w:val="none"/>
        </w:rPr>
      </w:pPr>
    </w:p>
    <w:p w14:paraId="5EC7A643">
      <w:pPr>
        <w:spacing w:line="360" w:lineRule="auto"/>
        <w:rPr>
          <w:rFonts w:ascii="宋体" w:hAnsi="宋体" w:cs="仿宋_GB2312"/>
          <w:color w:val="auto"/>
          <w:sz w:val="24"/>
          <w:highlight w:val="none"/>
        </w:rPr>
      </w:pPr>
    </w:p>
    <w:p w14:paraId="3D7B2FEA">
      <w:pPr>
        <w:spacing w:line="360" w:lineRule="auto"/>
        <w:rPr>
          <w:rFonts w:ascii="宋体" w:hAnsi="宋体" w:cs="仿宋_GB2312"/>
          <w:color w:val="auto"/>
          <w:sz w:val="24"/>
          <w:highlight w:val="none"/>
        </w:rPr>
      </w:pPr>
    </w:p>
    <w:p w14:paraId="118F6C1B">
      <w:pPr>
        <w:spacing w:line="360" w:lineRule="auto"/>
        <w:ind w:firstLine="3150" w:firstLineChars="1500"/>
        <w:rPr>
          <w:rFonts w:ascii="宋体" w:hAnsi="宋体" w:cs="仿宋_GB2312"/>
          <w:color w:val="auto"/>
          <w:szCs w:val="21"/>
          <w:highlight w:val="none"/>
        </w:rPr>
      </w:pPr>
      <w:r>
        <w:rPr>
          <w:rFonts w:hint="eastAsia" w:ascii="宋体" w:hAnsi="宋体" w:cs="仿宋_GB2312"/>
          <w:color w:val="auto"/>
          <w:szCs w:val="21"/>
          <w:highlight w:val="none"/>
          <w:lang w:eastAsia="zh-CN"/>
        </w:rPr>
        <w:t>投标人</w:t>
      </w:r>
      <w:r>
        <w:rPr>
          <w:rFonts w:hint="eastAsia" w:ascii="宋体" w:hAnsi="宋体" w:cs="仿宋_GB2312"/>
          <w:color w:val="auto"/>
          <w:szCs w:val="21"/>
          <w:highlight w:val="none"/>
        </w:rPr>
        <w:t>[公章（CA签章）]：</w:t>
      </w:r>
    </w:p>
    <w:p w14:paraId="5B242E02">
      <w:pPr>
        <w:spacing w:line="360" w:lineRule="auto"/>
        <w:ind w:firstLine="3150" w:firstLineChars="1500"/>
        <w:rPr>
          <w:rFonts w:ascii="宋体" w:hAnsi="宋体" w:cs="仿宋_GB2312"/>
          <w:color w:val="auto"/>
          <w:szCs w:val="21"/>
          <w:highlight w:val="none"/>
        </w:rPr>
      </w:pPr>
      <w:r>
        <w:rPr>
          <w:rFonts w:hint="eastAsia" w:ascii="宋体" w:hAnsi="宋体" w:cs="仿宋_GB2312"/>
          <w:color w:val="auto"/>
          <w:szCs w:val="21"/>
          <w:highlight w:val="none"/>
        </w:rPr>
        <w:t>日  期：</w:t>
      </w:r>
    </w:p>
    <w:p w14:paraId="54AF93AA">
      <w:pPr>
        <w:spacing w:line="360" w:lineRule="auto"/>
        <w:rPr>
          <w:rFonts w:ascii="宋体" w:hAnsi="宋体" w:cs="仿宋_GB2312"/>
          <w:color w:val="auto"/>
          <w:sz w:val="24"/>
          <w:highlight w:val="none"/>
        </w:rPr>
      </w:pPr>
    </w:p>
    <w:p w14:paraId="49D7084D">
      <w:pPr>
        <w:spacing w:line="360" w:lineRule="auto"/>
        <w:rPr>
          <w:rFonts w:ascii="宋体" w:hAnsi="宋体" w:cs="仿宋_GB2312"/>
          <w:color w:val="auto"/>
          <w:sz w:val="24"/>
          <w:highlight w:val="none"/>
        </w:rPr>
      </w:pPr>
    </w:p>
    <w:p w14:paraId="6EFFBB02">
      <w:pPr>
        <w:spacing w:line="360" w:lineRule="auto"/>
        <w:rPr>
          <w:rFonts w:ascii="宋体" w:hAnsi="宋体" w:cs="仿宋_GB2312"/>
          <w:color w:val="auto"/>
          <w:sz w:val="24"/>
          <w:highlight w:val="none"/>
        </w:rPr>
      </w:pPr>
    </w:p>
    <w:p w14:paraId="77239DF8">
      <w:pPr>
        <w:spacing w:line="360" w:lineRule="auto"/>
        <w:rPr>
          <w:rFonts w:ascii="宋体" w:hAnsi="宋体" w:cs="仿宋_GB2312"/>
          <w:color w:val="auto"/>
          <w:szCs w:val="21"/>
          <w:highlight w:val="none"/>
        </w:rPr>
      </w:pPr>
      <w:r>
        <w:rPr>
          <w:rFonts w:hint="eastAsia" w:ascii="宋体" w:hAnsi="宋体" w:cs="仿宋_GB2312"/>
          <w:color w:val="auto"/>
          <w:szCs w:val="21"/>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0B31844A">
      <w:pPr>
        <w:bidi w:val="0"/>
        <w:rPr>
          <w:color w:val="auto"/>
          <w:highlight w:val="none"/>
        </w:rPr>
      </w:pPr>
      <w:r>
        <w:rPr>
          <w:rFonts w:ascii="宋体" w:hAnsi="宋体" w:cs="仿宋_GB2312"/>
          <w:color w:val="auto"/>
          <w:sz w:val="24"/>
          <w:highlight w:val="none"/>
        </w:rPr>
        <w:br w:type="page"/>
      </w:r>
    </w:p>
    <w:p w14:paraId="19E14848">
      <w:pPr>
        <w:numPr>
          <w:ilvl w:val="2"/>
          <w:numId w:val="0"/>
        </w:numPr>
        <w:snapToGrid w:val="0"/>
        <w:spacing w:beforeLines="50" w:after="50"/>
        <w:ind w:left="0" w:leftChars="0" w:firstLine="0" w:firstLineChars="0"/>
        <w:jc w:val="left"/>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除招标文件规定必须提供以外，投标人认为需要提供的其他证明材料。</w:t>
      </w:r>
    </w:p>
    <w:p w14:paraId="1E839AD7">
      <w:pPr>
        <w:pStyle w:val="4"/>
        <w:spacing w:beforeLines="50" w:after="50" w:line="240" w:lineRule="auto"/>
        <w:rPr>
          <w:rFonts w:ascii="宋体" w:hAnsi="宋体" w:cs="宋体"/>
          <w:color w:val="auto"/>
          <w:sz w:val="28"/>
          <w:szCs w:val="28"/>
          <w:highlight w:val="none"/>
        </w:rPr>
      </w:pPr>
      <w:r>
        <w:rPr>
          <w:rFonts w:hint="eastAsia" w:ascii="宋体" w:hAnsi="宋体" w:cs="宋体"/>
          <w:color w:val="auto"/>
          <w:sz w:val="24"/>
          <w:highlight w:val="none"/>
        </w:rPr>
        <w:br w:type="page"/>
      </w:r>
      <w:bookmarkStart w:id="157" w:name="_Toc19686838"/>
      <w:r>
        <w:rPr>
          <w:rFonts w:hint="eastAsia" w:ascii="宋体" w:hAnsi="宋体" w:cs="宋体"/>
          <w:color w:val="auto"/>
          <w:sz w:val="28"/>
          <w:szCs w:val="28"/>
          <w:highlight w:val="none"/>
        </w:rPr>
        <w:t>三、商务文件、技术文件格式</w:t>
      </w:r>
      <w:bookmarkEnd w:id="157"/>
    </w:p>
    <w:p w14:paraId="33764359">
      <w:pPr>
        <w:snapToGrid w:val="0"/>
        <w:spacing w:beforeLines="50" w:after="50" w:line="360" w:lineRule="auto"/>
        <w:jc w:val="left"/>
        <w:rPr>
          <w:rFonts w:ascii="宋体" w:hAnsi="宋体" w:cs="宋体"/>
          <w:b/>
          <w:color w:val="auto"/>
          <w:sz w:val="24"/>
          <w:highlight w:val="none"/>
        </w:rPr>
      </w:pPr>
    </w:p>
    <w:p w14:paraId="7B1AC039">
      <w:pPr>
        <w:snapToGrid w:val="0"/>
        <w:spacing w:beforeLines="50" w:after="50"/>
        <w:rPr>
          <w:rFonts w:ascii="宋体" w:hAnsi="宋体" w:cs="宋体"/>
          <w:color w:val="auto"/>
          <w:sz w:val="24"/>
          <w:szCs w:val="20"/>
          <w:highlight w:val="none"/>
        </w:rPr>
      </w:pPr>
    </w:p>
    <w:p w14:paraId="0261DD1C">
      <w:pPr>
        <w:snapToGrid w:val="0"/>
        <w:spacing w:beforeLines="50" w:after="50"/>
        <w:jc w:val="center"/>
        <w:rPr>
          <w:rFonts w:ascii="宋体" w:hAnsi="宋体" w:cs="宋体"/>
          <w:b/>
          <w:color w:val="auto"/>
          <w:sz w:val="32"/>
          <w:szCs w:val="32"/>
          <w:highlight w:val="none"/>
        </w:rPr>
      </w:pPr>
    </w:p>
    <w:p w14:paraId="00ACE97E">
      <w:pPr>
        <w:snapToGrid w:val="0"/>
        <w:spacing w:beforeLines="50" w:after="50"/>
        <w:jc w:val="center"/>
        <w:rPr>
          <w:rFonts w:ascii="宋体" w:hAnsi="宋体" w:cs="宋体"/>
          <w:b/>
          <w:color w:val="auto"/>
          <w:sz w:val="32"/>
          <w:szCs w:val="32"/>
          <w:highlight w:val="none"/>
        </w:rPr>
      </w:pPr>
    </w:p>
    <w:p w14:paraId="7B8A97E2">
      <w:pPr>
        <w:snapToGrid w:val="0"/>
        <w:spacing w:beforeLines="50" w:after="50"/>
        <w:jc w:val="center"/>
        <w:rPr>
          <w:rFonts w:ascii="宋体" w:hAnsi="宋体" w:cs="宋体"/>
          <w:b/>
          <w:color w:val="auto"/>
          <w:sz w:val="32"/>
          <w:szCs w:val="32"/>
          <w:highlight w:val="none"/>
        </w:rPr>
      </w:pPr>
    </w:p>
    <w:p w14:paraId="6269E051">
      <w:pPr>
        <w:snapToGrid w:val="0"/>
        <w:spacing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商务文件、技术文件</w:t>
      </w:r>
    </w:p>
    <w:p w14:paraId="6BBF3628">
      <w:pPr>
        <w:snapToGrid w:val="0"/>
        <w:spacing w:beforeLines="50" w:after="50"/>
        <w:rPr>
          <w:rFonts w:ascii="宋体" w:hAnsi="宋体" w:cs="宋体"/>
          <w:bCs/>
          <w:color w:val="auto"/>
          <w:sz w:val="24"/>
          <w:szCs w:val="20"/>
          <w:highlight w:val="none"/>
        </w:rPr>
      </w:pPr>
    </w:p>
    <w:p w14:paraId="30C94CC2">
      <w:pPr>
        <w:snapToGrid w:val="0"/>
        <w:spacing w:beforeLines="50" w:after="50"/>
        <w:ind w:firstLine="540" w:firstLineChars="225"/>
        <w:rPr>
          <w:rFonts w:ascii="宋体" w:hAnsi="宋体" w:cs="宋体"/>
          <w:bCs/>
          <w:color w:val="auto"/>
          <w:sz w:val="24"/>
          <w:highlight w:val="none"/>
        </w:rPr>
      </w:pPr>
    </w:p>
    <w:p w14:paraId="35E9ED60">
      <w:pPr>
        <w:snapToGrid w:val="0"/>
        <w:spacing w:beforeLines="50" w:after="50"/>
        <w:ind w:firstLine="540" w:firstLineChars="225"/>
        <w:rPr>
          <w:rFonts w:ascii="宋体" w:hAnsi="宋体" w:cs="宋体"/>
          <w:bCs/>
          <w:color w:val="auto"/>
          <w:sz w:val="24"/>
          <w:highlight w:val="none"/>
        </w:rPr>
      </w:pPr>
    </w:p>
    <w:p w14:paraId="347582A5">
      <w:pPr>
        <w:snapToGrid w:val="0"/>
        <w:spacing w:beforeLines="50" w:after="50"/>
        <w:ind w:firstLine="540" w:firstLineChars="225"/>
        <w:rPr>
          <w:rFonts w:hint="eastAsia" w:ascii="宋体" w:hAnsi="宋体" w:cs="宋体"/>
          <w:bCs/>
          <w:color w:val="auto"/>
          <w:sz w:val="24"/>
          <w:highlight w:val="none"/>
        </w:rPr>
      </w:pPr>
    </w:p>
    <w:p w14:paraId="4145B264">
      <w:pPr>
        <w:snapToGrid w:val="0"/>
        <w:spacing w:beforeLines="50" w:after="50" w:line="480" w:lineRule="auto"/>
        <w:ind w:firstLine="540" w:firstLineChars="225"/>
        <w:rPr>
          <w:rFonts w:hint="eastAsia" w:ascii="宋体" w:hAnsi="宋体" w:cs="宋体"/>
          <w:bCs/>
          <w:color w:val="auto"/>
          <w:sz w:val="24"/>
          <w:highlight w:val="none"/>
        </w:rPr>
      </w:pPr>
    </w:p>
    <w:p w14:paraId="32EF22DE">
      <w:pPr>
        <w:snapToGrid w:val="0"/>
        <w:spacing w:beforeLines="50" w:after="50" w:line="480" w:lineRule="auto"/>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rPr>
        <w:t>项目名称：</w:t>
      </w:r>
    </w:p>
    <w:p w14:paraId="2B48CEBF">
      <w:pPr>
        <w:snapToGrid w:val="0"/>
        <w:spacing w:beforeLines="50" w:after="50" w:line="480" w:lineRule="auto"/>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rPr>
        <w:t>项目编号：</w:t>
      </w:r>
    </w:p>
    <w:p w14:paraId="0E89EF9B">
      <w:pPr>
        <w:snapToGrid w:val="0"/>
        <w:spacing w:beforeLines="50" w:after="50" w:line="480" w:lineRule="auto"/>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rPr>
        <w:t>投标人名称：</w:t>
      </w:r>
    </w:p>
    <w:p w14:paraId="76E12A1F">
      <w:pPr>
        <w:snapToGrid w:val="0"/>
        <w:spacing w:beforeLines="50" w:after="50" w:line="480" w:lineRule="auto"/>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rPr>
        <w:t>投标人地址：</w:t>
      </w:r>
    </w:p>
    <w:p w14:paraId="7936CA47">
      <w:pPr>
        <w:pStyle w:val="8"/>
        <w:snapToGrid w:val="0"/>
        <w:spacing w:before="50" w:after="50"/>
        <w:ind w:firstLine="960" w:firstLineChars="400"/>
        <w:rPr>
          <w:rFonts w:ascii="宋体" w:hAnsi="宋体" w:cs="宋体"/>
          <w:bCs/>
          <w:color w:val="auto"/>
          <w:sz w:val="24"/>
          <w:szCs w:val="24"/>
          <w:highlight w:val="none"/>
        </w:rPr>
      </w:pPr>
    </w:p>
    <w:p w14:paraId="234B6E4B">
      <w:pPr>
        <w:snapToGrid w:val="0"/>
        <w:spacing w:beforeLines="50" w:after="50"/>
        <w:ind w:firstLine="645"/>
        <w:rPr>
          <w:rFonts w:ascii="宋体" w:hAnsi="宋体" w:cs="宋体"/>
          <w:color w:val="auto"/>
          <w:sz w:val="24"/>
          <w:highlight w:val="none"/>
        </w:rPr>
      </w:pPr>
      <w:r>
        <w:rPr>
          <w:rFonts w:hint="eastAsia" w:ascii="宋体" w:hAnsi="宋体" w:cs="宋体"/>
          <w:color w:val="auto"/>
          <w:sz w:val="24"/>
          <w:highlight w:val="none"/>
        </w:rPr>
        <w:t xml:space="preserve">                        年  月  日</w:t>
      </w:r>
    </w:p>
    <w:p w14:paraId="6536693E">
      <w:pPr>
        <w:snapToGrid w:val="0"/>
        <w:spacing w:beforeLines="50" w:after="50"/>
        <w:jc w:val="left"/>
        <w:rPr>
          <w:rFonts w:ascii="宋体" w:hAnsi="宋体" w:cs="宋体"/>
          <w:color w:val="auto"/>
          <w:sz w:val="72"/>
          <w:szCs w:val="72"/>
          <w:highlight w:val="none"/>
        </w:rPr>
      </w:pPr>
    </w:p>
    <w:p w14:paraId="10997D62">
      <w:pPr>
        <w:snapToGrid w:val="0"/>
        <w:spacing w:line="360" w:lineRule="auto"/>
        <w:rPr>
          <w:rFonts w:ascii="宋体" w:hAnsi="宋体" w:cs="宋体"/>
          <w:color w:val="auto"/>
          <w:sz w:val="24"/>
          <w:szCs w:val="20"/>
          <w:highlight w:val="none"/>
        </w:rPr>
      </w:pPr>
      <w:r>
        <w:rPr>
          <w:rFonts w:hint="eastAsia" w:ascii="宋体" w:hAnsi="宋体" w:cs="宋体"/>
          <w:color w:val="auto"/>
          <w:sz w:val="24"/>
          <w:szCs w:val="20"/>
          <w:highlight w:val="none"/>
        </w:rPr>
        <w:br w:type="page"/>
      </w:r>
    </w:p>
    <w:p w14:paraId="2BD3DBDD">
      <w:pPr>
        <w:snapToGrid w:val="0"/>
        <w:spacing w:line="360" w:lineRule="auto"/>
        <w:rPr>
          <w:rFonts w:ascii="宋体" w:hAnsi="宋体" w:cs="宋体"/>
          <w:color w:val="auto"/>
          <w:sz w:val="24"/>
          <w:szCs w:val="20"/>
          <w:highlight w:val="none"/>
        </w:rPr>
      </w:pPr>
    </w:p>
    <w:p w14:paraId="75705D5B">
      <w:pPr>
        <w:snapToGrid w:val="0"/>
        <w:spacing w:line="360" w:lineRule="auto"/>
        <w:rPr>
          <w:rFonts w:ascii="宋体" w:hAnsi="宋体" w:cs="宋体"/>
          <w:color w:val="auto"/>
          <w:sz w:val="24"/>
          <w:szCs w:val="20"/>
          <w:highlight w:val="none"/>
        </w:rPr>
      </w:pPr>
    </w:p>
    <w:p w14:paraId="5814B667">
      <w:pPr>
        <w:snapToGrid w:val="0"/>
        <w:spacing w:line="360" w:lineRule="auto"/>
        <w:rPr>
          <w:rFonts w:ascii="宋体" w:hAnsi="宋体" w:cs="宋体"/>
          <w:color w:val="auto"/>
          <w:sz w:val="24"/>
          <w:szCs w:val="20"/>
          <w:highlight w:val="none"/>
        </w:rPr>
      </w:pPr>
    </w:p>
    <w:p w14:paraId="2B7AF91B">
      <w:pPr>
        <w:snapToGrid w:val="0"/>
        <w:spacing w:line="360" w:lineRule="auto"/>
        <w:rPr>
          <w:rFonts w:ascii="宋体" w:hAnsi="宋体" w:cs="宋体"/>
          <w:color w:val="auto"/>
          <w:sz w:val="24"/>
          <w:szCs w:val="20"/>
          <w:highlight w:val="none"/>
        </w:rPr>
      </w:pPr>
    </w:p>
    <w:p w14:paraId="4853F45D">
      <w:pPr>
        <w:snapToGrid w:val="0"/>
        <w:spacing w:line="360" w:lineRule="auto"/>
        <w:rPr>
          <w:rFonts w:ascii="宋体" w:hAnsi="宋体" w:cs="宋体"/>
          <w:color w:val="auto"/>
          <w:sz w:val="24"/>
          <w:szCs w:val="20"/>
          <w:highlight w:val="none"/>
        </w:rPr>
      </w:pPr>
    </w:p>
    <w:p w14:paraId="46974B21">
      <w:pPr>
        <w:snapToGrid w:val="0"/>
        <w:spacing w:line="360" w:lineRule="auto"/>
        <w:rPr>
          <w:rFonts w:ascii="宋体" w:hAnsi="宋体" w:cs="宋体"/>
          <w:color w:val="auto"/>
          <w:sz w:val="24"/>
          <w:szCs w:val="20"/>
          <w:highlight w:val="none"/>
        </w:rPr>
      </w:pPr>
    </w:p>
    <w:p w14:paraId="1B75BBB3">
      <w:pPr>
        <w:snapToGrid w:val="0"/>
        <w:spacing w:line="360" w:lineRule="auto"/>
        <w:rPr>
          <w:rFonts w:ascii="宋体" w:hAnsi="宋体" w:cs="宋体"/>
          <w:color w:val="auto"/>
          <w:sz w:val="44"/>
          <w:szCs w:val="44"/>
          <w:highlight w:val="none"/>
        </w:rPr>
      </w:pPr>
    </w:p>
    <w:p w14:paraId="612B0E4B">
      <w:pPr>
        <w:snapToGrid w:val="0"/>
        <w:spacing w:line="360" w:lineRule="auto"/>
        <w:rPr>
          <w:rFonts w:ascii="宋体" w:hAnsi="宋体" w:cs="宋体"/>
          <w:color w:val="auto"/>
          <w:sz w:val="44"/>
          <w:szCs w:val="44"/>
          <w:highlight w:val="none"/>
        </w:rPr>
      </w:pPr>
    </w:p>
    <w:p w14:paraId="03C129DE">
      <w:pPr>
        <w:snapToGrid w:val="0"/>
        <w:spacing w:line="360" w:lineRule="auto"/>
        <w:rPr>
          <w:rFonts w:ascii="宋体" w:hAnsi="宋体" w:cs="宋体"/>
          <w:color w:val="auto"/>
          <w:sz w:val="44"/>
          <w:szCs w:val="44"/>
          <w:highlight w:val="none"/>
        </w:rPr>
      </w:pPr>
    </w:p>
    <w:p w14:paraId="573DD62D">
      <w:pPr>
        <w:pStyle w:val="5"/>
        <w:bidi w:val="0"/>
        <w:rPr>
          <w:color w:val="auto"/>
          <w:highlight w:val="none"/>
        </w:rPr>
      </w:pPr>
      <w:r>
        <w:rPr>
          <w:rFonts w:hint="eastAsia"/>
          <w:color w:val="auto"/>
          <w:highlight w:val="none"/>
          <w:lang w:eastAsia="zh-CN"/>
        </w:rPr>
        <w:t>（</w:t>
      </w:r>
      <w:r>
        <w:rPr>
          <w:rFonts w:hint="eastAsia"/>
          <w:color w:val="auto"/>
          <w:highlight w:val="none"/>
          <w:lang w:val="en-US" w:eastAsia="zh-CN"/>
        </w:rPr>
        <w:t>一</w:t>
      </w:r>
      <w:r>
        <w:rPr>
          <w:rFonts w:hint="eastAsia"/>
          <w:color w:val="auto"/>
          <w:highlight w:val="none"/>
          <w:lang w:eastAsia="zh-CN"/>
        </w:rPr>
        <w:t>）</w:t>
      </w:r>
      <w:r>
        <w:rPr>
          <w:rFonts w:hint="eastAsia"/>
          <w:color w:val="auto"/>
          <w:highlight w:val="none"/>
        </w:rPr>
        <w:t>商务文件</w:t>
      </w:r>
    </w:p>
    <w:p w14:paraId="441D2DAD">
      <w:pPr>
        <w:pStyle w:val="6"/>
        <w:bidi w:val="0"/>
        <w:rPr>
          <w:rFonts w:ascii="宋体" w:hAnsi="宋体" w:cs="宋体"/>
          <w:b/>
          <w:bCs/>
          <w:color w:val="auto"/>
          <w:sz w:val="28"/>
          <w:szCs w:val="28"/>
          <w:highlight w:val="none"/>
        </w:rPr>
      </w:pPr>
      <w:r>
        <w:rPr>
          <w:rFonts w:hint="eastAsia" w:ascii="宋体" w:hAnsi="宋体" w:cs="宋体"/>
          <w:color w:val="auto"/>
          <w:sz w:val="24"/>
          <w:szCs w:val="20"/>
          <w:highlight w:val="none"/>
        </w:rPr>
        <w:br w:type="page"/>
      </w:r>
      <w:r>
        <w:rPr>
          <w:rFonts w:hint="eastAsia" w:ascii="宋体" w:hAnsi="宋体" w:cs="宋体"/>
          <w:b/>
          <w:bCs/>
          <w:color w:val="auto"/>
          <w:sz w:val="28"/>
          <w:szCs w:val="28"/>
          <w:highlight w:val="none"/>
        </w:rPr>
        <w:t>1.商务文件目录</w:t>
      </w:r>
    </w:p>
    <w:p w14:paraId="4EDDBF93">
      <w:pPr>
        <w:snapToGrid w:val="0"/>
        <w:spacing w:before="50" w:afterLines="50" w:line="360" w:lineRule="auto"/>
        <w:jc w:val="left"/>
        <w:rPr>
          <w:rFonts w:ascii="宋体" w:hAnsi="宋体" w:cs="宋体"/>
          <w:b/>
          <w:bCs/>
          <w:color w:val="auto"/>
          <w:sz w:val="24"/>
          <w:highlight w:val="none"/>
        </w:rPr>
      </w:pPr>
      <w:r>
        <w:rPr>
          <w:rFonts w:hint="eastAsia" w:ascii="宋体" w:hAnsi="宋体" w:cs="宋体"/>
          <w:color w:val="auto"/>
          <w:szCs w:val="21"/>
          <w:highlight w:val="none"/>
        </w:rPr>
        <w:t>根据招标文件规定及投标人提供的材料自行编写目录。</w:t>
      </w:r>
    </w:p>
    <w:p w14:paraId="232B85B7">
      <w:pPr>
        <w:snapToGrid w:val="0"/>
        <w:spacing w:before="50" w:afterLines="50"/>
        <w:jc w:val="left"/>
        <w:rPr>
          <w:rFonts w:ascii="宋体" w:hAnsi="宋体" w:cs="宋体"/>
          <w:color w:val="auto"/>
          <w:highlight w:val="none"/>
        </w:rPr>
      </w:pPr>
    </w:p>
    <w:p w14:paraId="74C386D7">
      <w:pPr>
        <w:pStyle w:val="6"/>
        <w:bidi w:val="0"/>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2.投标人参加本项目无围标串标行为的承诺</w:t>
      </w:r>
    </w:p>
    <w:p w14:paraId="542E042A">
      <w:pPr>
        <w:snapToGrid w:val="0"/>
        <w:spacing w:beforeLines="50" w:after="50"/>
        <w:ind w:left="420"/>
        <w:jc w:val="center"/>
        <w:rPr>
          <w:rFonts w:ascii="宋体" w:hAnsi="宋体" w:cs="宋体"/>
          <w:b/>
          <w:color w:val="auto"/>
          <w:sz w:val="32"/>
          <w:szCs w:val="32"/>
          <w:highlight w:val="none"/>
        </w:rPr>
      </w:pPr>
    </w:p>
    <w:p w14:paraId="12737A96">
      <w:pPr>
        <w:snapToGrid w:val="0"/>
        <w:spacing w:beforeLines="50" w:after="50"/>
        <w:ind w:left="42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投标人参加本项目无围标串标行为的承诺函</w:t>
      </w:r>
    </w:p>
    <w:p w14:paraId="0D9BDC8C">
      <w:pPr>
        <w:snapToGrid w:val="0"/>
        <w:spacing w:beforeLines="50" w:after="50"/>
        <w:jc w:val="left"/>
        <w:rPr>
          <w:rFonts w:ascii="宋体" w:hAnsi="宋体" w:cs="宋体"/>
          <w:b/>
          <w:color w:val="auto"/>
          <w:sz w:val="24"/>
          <w:highlight w:val="none"/>
        </w:rPr>
      </w:pPr>
    </w:p>
    <w:p w14:paraId="2AFD8D7B">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一、我方承诺无下列相互串通投标的情形：</w:t>
      </w:r>
    </w:p>
    <w:p w14:paraId="27C3DCA1">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1.不同投标人的投标文件由同一单位或者个人编制；或者不同投标人报名的IP地址一致的；</w:t>
      </w:r>
    </w:p>
    <w:p w14:paraId="04566713">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32D43F9F">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3.不同的投标人的投标文件载明的项目管理员为同一个人；</w:t>
      </w:r>
    </w:p>
    <w:p w14:paraId="309088A4">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44C4053D">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146FA5ED">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6.不同投标人的投标保证金从同一单位或者个人账户转出。</w:t>
      </w:r>
    </w:p>
    <w:p w14:paraId="5FAEFF24">
      <w:pPr>
        <w:snapToGrid w:val="0"/>
        <w:spacing w:line="360" w:lineRule="auto"/>
        <w:jc w:val="left"/>
        <w:rPr>
          <w:rFonts w:ascii="宋体" w:hAnsi="宋体" w:cs="宋体"/>
          <w:color w:val="auto"/>
          <w:szCs w:val="21"/>
          <w:highlight w:val="none"/>
        </w:rPr>
      </w:pPr>
      <w:r>
        <w:rPr>
          <w:rFonts w:hint="eastAsia" w:ascii="宋体" w:hAnsi="宋体" w:cs="宋体"/>
          <w:b/>
          <w:color w:val="auto"/>
          <w:szCs w:val="21"/>
          <w:highlight w:val="none"/>
        </w:rPr>
        <w:t>二、我方承诺无下列恶意串通的情形：</w:t>
      </w:r>
    </w:p>
    <w:p w14:paraId="56F7D9FE">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1.投标人直接或者间接从采购人或者采购代理机构处获得其他投标人的相关信息并修改其投标文件或者响应文件；</w:t>
      </w:r>
    </w:p>
    <w:p w14:paraId="19702D1D">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2.投标人按照采购人或者采购代理机构的授意撤换、修改投标文件或者响应文件；</w:t>
      </w:r>
    </w:p>
    <w:p w14:paraId="4E5A8894">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3.投标人之间协商报价、技术方案等投标文件或者响应文件的实质性内容；</w:t>
      </w:r>
    </w:p>
    <w:p w14:paraId="0DD2BC75">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4.属于同一集团、协会、商会等组织成员的投标人按照该组织要求协同参加政府采购活动；</w:t>
      </w:r>
    </w:p>
    <w:p w14:paraId="2896A706">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5948BD9E">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6.投标人之间商定部分投标人放弃参加政府采购活动或者放弃中标；</w:t>
      </w:r>
    </w:p>
    <w:p w14:paraId="1F3C1984">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7.投标人与采购人或者采购代理机构之间、投标人相互之间，为谋求特定投标人中标或者排斥其他投标人的其他串通行为。</w:t>
      </w:r>
    </w:p>
    <w:p w14:paraId="4D8322AB">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以上情形一经核查属实，我方愿意承担一切后果，并不再寻求任何旨在减轻或者免除法律责任的辩解。</w:t>
      </w:r>
    </w:p>
    <w:p w14:paraId="13ECA141">
      <w:pPr>
        <w:pStyle w:val="26"/>
        <w:snapToGrid w:val="0"/>
        <w:spacing w:line="360" w:lineRule="auto"/>
        <w:ind w:firstLine="5985" w:firstLineChars="2850"/>
        <w:rPr>
          <w:rFonts w:hAnsi="宋体" w:cs="宋体"/>
          <w:color w:val="auto"/>
          <w:sz w:val="21"/>
          <w:highlight w:val="none"/>
        </w:rPr>
      </w:pPr>
    </w:p>
    <w:p w14:paraId="60E44AFF">
      <w:pPr>
        <w:pStyle w:val="26"/>
        <w:snapToGrid w:val="0"/>
        <w:spacing w:line="360" w:lineRule="auto"/>
        <w:jc w:val="center"/>
        <w:rPr>
          <w:rFonts w:hAnsi="宋体" w:cs="宋体"/>
          <w:color w:val="auto"/>
          <w:sz w:val="21"/>
          <w:highlight w:val="none"/>
        </w:rPr>
      </w:pPr>
      <w:r>
        <w:rPr>
          <w:rFonts w:hint="eastAsia" w:hAnsi="宋体" w:cs="宋体"/>
          <w:color w:val="auto"/>
          <w:sz w:val="21"/>
          <w:highlight w:val="none"/>
        </w:rPr>
        <w:t>投标人名称</w:t>
      </w:r>
      <w:r>
        <w:rPr>
          <w:rFonts w:hint="eastAsia" w:hAnsi="宋体" w:cs="宋体"/>
          <w:bCs/>
          <w:color w:val="auto"/>
          <w:sz w:val="21"/>
          <w:highlight w:val="none"/>
        </w:rPr>
        <w:t>[公章(CA签章)、自然人除外]</w:t>
      </w:r>
    </w:p>
    <w:p w14:paraId="3340F896">
      <w:pPr>
        <w:pStyle w:val="26"/>
        <w:snapToGrid w:val="0"/>
        <w:spacing w:line="360" w:lineRule="auto"/>
        <w:jc w:val="center"/>
        <w:rPr>
          <w:rFonts w:hAnsi="宋体" w:cs="宋体"/>
          <w:color w:val="auto"/>
          <w:sz w:val="21"/>
          <w:highlight w:val="none"/>
        </w:rPr>
      </w:pPr>
      <w:r>
        <w:rPr>
          <w:rFonts w:hint="eastAsia" w:hAnsi="宋体" w:cs="宋体"/>
          <w:color w:val="auto"/>
          <w:sz w:val="21"/>
          <w:highlight w:val="none"/>
        </w:rPr>
        <w:t>年</w:t>
      </w:r>
      <w:r>
        <w:rPr>
          <w:rFonts w:hint="eastAsia" w:hAnsi="宋体" w:cs="宋体"/>
          <w:color w:val="auto"/>
          <w:sz w:val="21"/>
          <w:highlight w:val="none"/>
          <w:lang w:val="en-US" w:eastAsia="zh-CN"/>
        </w:rPr>
        <w:t xml:space="preserve">   </w:t>
      </w:r>
      <w:r>
        <w:rPr>
          <w:rFonts w:hint="eastAsia" w:hAnsi="宋体" w:cs="宋体"/>
          <w:color w:val="auto"/>
          <w:sz w:val="21"/>
          <w:highlight w:val="none"/>
        </w:rPr>
        <w:t>月</w:t>
      </w:r>
      <w:r>
        <w:rPr>
          <w:rFonts w:hint="eastAsia" w:hAnsi="宋体" w:cs="宋体"/>
          <w:color w:val="auto"/>
          <w:sz w:val="21"/>
          <w:highlight w:val="none"/>
          <w:lang w:val="en-US" w:eastAsia="zh-CN"/>
        </w:rPr>
        <w:t xml:space="preserve">  </w:t>
      </w:r>
      <w:r>
        <w:rPr>
          <w:rFonts w:hint="eastAsia" w:hAnsi="宋体" w:cs="宋体"/>
          <w:color w:val="auto"/>
          <w:sz w:val="21"/>
          <w:highlight w:val="none"/>
        </w:rPr>
        <w:t>日</w:t>
      </w:r>
    </w:p>
    <w:p w14:paraId="603F4DD2">
      <w:pPr>
        <w:pStyle w:val="6"/>
        <w:bidi w:val="0"/>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br w:type="page"/>
      </w:r>
      <w:r>
        <w:rPr>
          <w:rFonts w:hint="eastAsia" w:ascii="宋体" w:hAnsi="宋体" w:eastAsia="宋体" w:cs="宋体"/>
          <w:b/>
          <w:color w:val="auto"/>
          <w:sz w:val="24"/>
          <w:highlight w:val="none"/>
        </w:rPr>
        <w:t>3.法定代表人</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负责人</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身份证明</w:t>
      </w:r>
      <w:r>
        <w:rPr>
          <w:rFonts w:hint="eastAsia"/>
          <w:color w:val="auto"/>
          <w:highlight w:val="none"/>
          <w:lang w:eastAsia="zh-CN"/>
        </w:rPr>
        <w:t>（</w:t>
      </w:r>
      <w:r>
        <w:rPr>
          <w:rFonts w:hint="eastAsia"/>
          <w:color w:val="auto"/>
          <w:highlight w:val="none"/>
        </w:rPr>
        <w:t>格式</w:t>
      </w:r>
      <w:r>
        <w:rPr>
          <w:rFonts w:hint="eastAsia"/>
          <w:color w:val="auto"/>
          <w:highlight w:val="none"/>
          <w:lang w:eastAsia="zh-CN"/>
        </w:rPr>
        <w:t>）</w:t>
      </w:r>
    </w:p>
    <w:p w14:paraId="77217BA2">
      <w:pPr>
        <w:spacing w:beforeLines="100" w:afterLines="50"/>
        <w:ind w:left="540"/>
        <w:jc w:val="center"/>
        <w:rPr>
          <w:rFonts w:ascii="宋体" w:hAnsi="宋体" w:cs="宋体"/>
          <w:b/>
          <w:color w:val="auto"/>
          <w:sz w:val="32"/>
          <w:szCs w:val="32"/>
          <w:highlight w:val="none"/>
        </w:rPr>
      </w:pPr>
    </w:p>
    <w:p w14:paraId="3F5B7E8A">
      <w:pPr>
        <w:spacing w:beforeLines="100" w:afterLines="50"/>
        <w:ind w:left="540"/>
        <w:jc w:val="center"/>
        <w:rPr>
          <w:rFonts w:ascii="宋体" w:hAnsi="宋体" w:cs="宋体"/>
          <w:color w:val="auto"/>
          <w:sz w:val="32"/>
          <w:szCs w:val="32"/>
          <w:highlight w:val="none"/>
        </w:rPr>
      </w:pPr>
      <w:r>
        <w:rPr>
          <w:rFonts w:hint="eastAsia" w:ascii="宋体" w:hAnsi="宋体" w:cs="宋体"/>
          <w:b/>
          <w:color w:val="auto"/>
          <w:sz w:val="32"/>
          <w:szCs w:val="32"/>
          <w:highlight w:val="none"/>
        </w:rPr>
        <w:t>法定代表人（负责人）身份证明</w:t>
      </w:r>
    </w:p>
    <w:p w14:paraId="047D906C">
      <w:pPr>
        <w:spacing w:line="500" w:lineRule="exact"/>
        <w:ind w:left="540"/>
        <w:rPr>
          <w:rFonts w:ascii="宋体" w:hAnsi="宋体" w:cs="宋体"/>
          <w:color w:val="auto"/>
          <w:szCs w:val="21"/>
          <w:highlight w:val="none"/>
        </w:rPr>
      </w:pPr>
      <w:r>
        <w:rPr>
          <w:rFonts w:hint="eastAsia" w:ascii="宋体" w:hAnsi="宋体" w:cs="宋体"/>
          <w:color w:val="auto"/>
          <w:szCs w:val="21"/>
          <w:highlight w:val="none"/>
        </w:rPr>
        <w:t>投 标 人：</w:t>
      </w:r>
    </w:p>
    <w:p w14:paraId="519214B0">
      <w:pPr>
        <w:spacing w:line="500" w:lineRule="exact"/>
        <w:ind w:left="540"/>
        <w:rPr>
          <w:rFonts w:ascii="宋体" w:hAnsi="宋体" w:cs="宋体"/>
          <w:color w:val="auto"/>
          <w:szCs w:val="21"/>
          <w:highlight w:val="none"/>
        </w:rPr>
      </w:pPr>
      <w:r>
        <w:rPr>
          <w:rFonts w:hint="eastAsia" w:ascii="宋体" w:hAnsi="宋体" w:cs="宋体"/>
          <w:color w:val="auto"/>
          <w:szCs w:val="21"/>
          <w:highlight w:val="none"/>
        </w:rPr>
        <w:t>地    址：</w:t>
      </w:r>
    </w:p>
    <w:p w14:paraId="706F0059">
      <w:pPr>
        <w:spacing w:line="500" w:lineRule="exact"/>
        <w:ind w:left="540"/>
        <w:rPr>
          <w:rFonts w:ascii="宋体" w:hAnsi="宋体" w:cs="宋体"/>
          <w:color w:val="auto"/>
          <w:szCs w:val="21"/>
          <w:highlight w:val="none"/>
        </w:rPr>
      </w:pPr>
      <w:r>
        <w:rPr>
          <w:rFonts w:hint="eastAsia" w:ascii="宋体" w:hAnsi="宋体" w:cs="宋体"/>
          <w:color w:val="auto"/>
          <w:szCs w:val="21"/>
          <w:highlight w:val="none"/>
        </w:rPr>
        <w:t>姓    名：性      别：</w:t>
      </w:r>
    </w:p>
    <w:p w14:paraId="70075AC0">
      <w:pPr>
        <w:spacing w:line="500" w:lineRule="exact"/>
        <w:ind w:left="540"/>
        <w:rPr>
          <w:rFonts w:ascii="宋体" w:hAnsi="宋体" w:cs="宋体"/>
          <w:color w:val="auto"/>
          <w:szCs w:val="21"/>
          <w:highlight w:val="none"/>
          <w:u w:val="single"/>
        </w:rPr>
      </w:pPr>
      <w:r>
        <w:rPr>
          <w:rFonts w:hint="eastAsia" w:ascii="宋体" w:hAnsi="宋体" w:cs="宋体"/>
          <w:color w:val="auto"/>
          <w:szCs w:val="21"/>
          <w:highlight w:val="none"/>
        </w:rPr>
        <w:t>年    龄：职      务：</w:t>
      </w:r>
    </w:p>
    <w:p w14:paraId="14944BDF">
      <w:pPr>
        <w:spacing w:line="500" w:lineRule="exact"/>
        <w:ind w:left="540"/>
        <w:rPr>
          <w:rFonts w:ascii="宋体" w:hAnsi="宋体" w:cs="宋体"/>
          <w:color w:val="auto"/>
          <w:szCs w:val="21"/>
          <w:highlight w:val="none"/>
        </w:rPr>
      </w:pPr>
      <w:r>
        <w:rPr>
          <w:rFonts w:hint="eastAsia" w:ascii="宋体" w:hAnsi="宋体" w:cs="宋体"/>
          <w:color w:val="auto"/>
          <w:szCs w:val="21"/>
          <w:highlight w:val="none"/>
        </w:rPr>
        <w:t>身份证号码：</w:t>
      </w:r>
    </w:p>
    <w:p w14:paraId="71CF4405">
      <w:pPr>
        <w:spacing w:line="500" w:lineRule="exact"/>
        <w:ind w:left="540"/>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（投标人名称）              </w:t>
      </w:r>
      <w:r>
        <w:rPr>
          <w:rFonts w:hint="eastAsia" w:ascii="宋体" w:hAnsi="宋体" w:cs="宋体"/>
          <w:color w:val="auto"/>
          <w:szCs w:val="21"/>
          <w:highlight w:val="none"/>
        </w:rPr>
        <w:t>的法定代表人（负责人）。</w:t>
      </w:r>
    </w:p>
    <w:p w14:paraId="375B7214">
      <w:pPr>
        <w:spacing w:line="500" w:lineRule="exact"/>
        <w:ind w:left="540"/>
        <w:rPr>
          <w:rFonts w:ascii="宋体" w:hAnsi="宋体" w:cs="宋体"/>
          <w:color w:val="auto"/>
          <w:szCs w:val="21"/>
          <w:highlight w:val="none"/>
        </w:rPr>
      </w:pPr>
      <w:r>
        <w:rPr>
          <w:rFonts w:hint="eastAsia" w:ascii="宋体" w:hAnsi="宋体" w:cs="宋体"/>
          <w:color w:val="auto"/>
          <w:szCs w:val="21"/>
          <w:highlight w:val="none"/>
        </w:rPr>
        <w:t>特此证明。</w:t>
      </w:r>
    </w:p>
    <w:p w14:paraId="108DDA61">
      <w:pPr>
        <w:spacing w:line="500" w:lineRule="exact"/>
        <w:ind w:left="540"/>
        <w:rPr>
          <w:rFonts w:ascii="宋体" w:hAnsi="宋体" w:cs="宋体"/>
          <w:color w:val="auto"/>
          <w:sz w:val="24"/>
          <w:highlight w:val="none"/>
        </w:rPr>
      </w:pPr>
    </w:p>
    <w:p w14:paraId="19019ED9">
      <w:pPr>
        <w:spacing w:line="360" w:lineRule="auto"/>
        <w:ind w:left="540"/>
        <w:rPr>
          <w:rFonts w:ascii="宋体" w:hAnsi="宋体" w:cs="宋体"/>
          <w:color w:val="auto"/>
          <w:szCs w:val="21"/>
          <w:highlight w:val="none"/>
        </w:rPr>
      </w:pPr>
    </w:p>
    <w:p w14:paraId="6D3CE05F">
      <w:pPr>
        <w:spacing w:line="360" w:lineRule="auto"/>
        <w:ind w:left="54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附件：法定代表人（负责人）有效身份证正反面</w:t>
      </w:r>
    </w:p>
    <w:p w14:paraId="200329DD">
      <w:pPr>
        <w:spacing w:line="360" w:lineRule="auto"/>
        <w:ind w:left="540"/>
        <w:rPr>
          <w:rFonts w:ascii="宋体" w:hAnsi="宋体" w:cs="宋体"/>
          <w:color w:val="auto"/>
          <w:szCs w:val="21"/>
          <w:highlight w:val="none"/>
        </w:rPr>
      </w:pPr>
    </w:p>
    <w:p w14:paraId="38237C41">
      <w:pPr>
        <w:spacing w:line="360" w:lineRule="auto"/>
        <w:ind w:left="540"/>
        <w:jc w:val="right"/>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bCs/>
          <w:color w:val="auto"/>
          <w:szCs w:val="21"/>
          <w:highlight w:val="none"/>
        </w:rPr>
        <w:t>[公章(CA签章)、自然人除外]</w:t>
      </w:r>
    </w:p>
    <w:p w14:paraId="4BCE9C4F">
      <w:pPr>
        <w:spacing w:line="360" w:lineRule="auto"/>
        <w:ind w:left="540"/>
        <w:jc w:val="right"/>
        <w:rPr>
          <w:rFonts w:ascii="宋体" w:hAnsi="宋体" w:cs="宋体"/>
          <w:color w:val="auto"/>
          <w:szCs w:val="21"/>
          <w:highlight w:val="none"/>
        </w:rPr>
      </w:pPr>
    </w:p>
    <w:p w14:paraId="03449A70">
      <w:pPr>
        <w:snapToGrid w:val="0"/>
        <w:spacing w:beforeLines="50" w:after="50" w:line="360" w:lineRule="auto"/>
        <w:ind w:left="540"/>
        <w:jc w:val="right"/>
        <w:rPr>
          <w:rFonts w:ascii="宋体" w:hAnsi="宋体" w:cs="宋体"/>
          <w:color w:val="auto"/>
          <w:szCs w:val="21"/>
          <w:highlight w:val="none"/>
        </w:rPr>
      </w:pP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p>
    <w:p w14:paraId="3B0E57B7">
      <w:pPr>
        <w:snapToGrid w:val="0"/>
        <w:spacing w:beforeLines="50" w:after="50"/>
        <w:jc w:val="center"/>
        <w:rPr>
          <w:rFonts w:ascii="宋体" w:hAnsi="宋体" w:cs="宋体"/>
          <w:b/>
          <w:color w:val="auto"/>
          <w:sz w:val="24"/>
          <w:highlight w:val="none"/>
        </w:rPr>
      </w:pPr>
    </w:p>
    <w:p w14:paraId="09496AAA">
      <w:pPr>
        <w:spacing w:line="360" w:lineRule="auto"/>
        <w:ind w:left="540"/>
        <w:jc w:val="left"/>
        <w:rPr>
          <w:rFonts w:ascii="宋体" w:hAnsi="宋体" w:cs="宋体"/>
          <w:color w:val="auto"/>
          <w:szCs w:val="21"/>
          <w:highlight w:val="none"/>
        </w:rPr>
      </w:pPr>
      <w:r>
        <w:rPr>
          <w:rFonts w:hint="eastAsia" w:ascii="宋体" w:hAnsi="宋体" w:cs="宋体"/>
          <w:color w:val="auto"/>
          <w:szCs w:val="21"/>
          <w:highlight w:val="none"/>
        </w:rPr>
        <w:t>注：自然人投标的无需提供</w:t>
      </w:r>
    </w:p>
    <w:p w14:paraId="33FBD95F">
      <w:pPr>
        <w:pStyle w:val="6"/>
        <w:bidi w:val="0"/>
        <w:rPr>
          <w:rFonts w:ascii="宋体" w:hAnsi="宋体" w:cs="宋体"/>
          <w:b/>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4.法定代表人授权委托书</w:t>
      </w:r>
      <w:r>
        <w:rPr>
          <w:rFonts w:hint="eastAsia"/>
          <w:color w:val="auto"/>
          <w:highlight w:val="none"/>
          <w:lang w:eastAsia="zh-CN"/>
        </w:rPr>
        <w:t>（</w:t>
      </w:r>
      <w:r>
        <w:rPr>
          <w:rFonts w:hint="eastAsia"/>
          <w:color w:val="auto"/>
          <w:highlight w:val="none"/>
        </w:rPr>
        <w:t>格式</w:t>
      </w:r>
      <w:r>
        <w:rPr>
          <w:rFonts w:hint="eastAsia"/>
          <w:color w:val="auto"/>
          <w:highlight w:val="none"/>
          <w:lang w:eastAsia="zh-CN"/>
        </w:rPr>
        <w:t>）</w:t>
      </w:r>
    </w:p>
    <w:p w14:paraId="1D3CF2BF">
      <w:pPr>
        <w:snapToGrid w:val="0"/>
        <w:spacing w:beforeLines="50" w:after="50"/>
        <w:jc w:val="center"/>
        <w:rPr>
          <w:rFonts w:ascii="宋体" w:hAnsi="宋体" w:cs="宋体"/>
          <w:b/>
          <w:color w:val="auto"/>
          <w:sz w:val="44"/>
          <w:szCs w:val="44"/>
          <w:highlight w:val="none"/>
        </w:rPr>
      </w:pPr>
    </w:p>
    <w:p w14:paraId="5A943F6B">
      <w:pPr>
        <w:snapToGrid w:val="0"/>
        <w:spacing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6A5B91A7">
      <w:pPr>
        <w:snapToGrid w:val="0"/>
        <w:spacing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（非联合体投标格式）</w:t>
      </w:r>
    </w:p>
    <w:p w14:paraId="6919294B">
      <w:pPr>
        <w:snapToGrid w:val="0"/>
        <w:spacing w:beforeLines="50" w:after="50"/>
        <w:jc w:val="center"/>
        <w:rPr>
          <w:rFonts w:ascii="宋体" w:hAnsi="宋体" w:cs="宋体"/>
          <w:b/>
          <w:color w:val="auto"/>
          <w:sz w:val="24"/>
          <w:highlight w:val="none"/>
        </w:rPr>
      </w:pPr>
      <w:r>
        <w:rPr>
          <w:rFonts w:hint="eastAsia" w:ascii="宋体" w:hAnsi="宋体" w:cs="宋体"/>
          <w:b/>
          <w:color w:val="auto"/>
          <w:sz w:val="32"/>
          <w:szCs w:val="32"/>
          <w:highlight w:val="none"/>
        </w:rPr>
        <w:t>（如有委托时）</w:t>
      </w:r>
    </w:p>
    <w:p w14:paraId="01E330D4">
      <w:pPr>
        <w:snapToGrid w:val="0"/>
        <w:spacing w:beforeLines="50" w:after="50"/>
        <w:jc w:val="center"/>
        <w:rPr>
          <w:rFonts w:ascii="宋体" w:hAnsi="宋体" w:cs="宋体"/>
          <w:b/>
          <w:color w:val="auto"/>
          <w:sz w:val="24"/>
          <w:highlight w:val="none"/>
        </w:rPr>
      </w:pPr>
    </w:p>
    <w:p w14:paraId="733CF193">
      <w:pPr>
        <w:snapToGrid w:val="0"/>
        <w:spacing w:beforeLines="50" w:after="50" w:line="360" w:lineRule="auto"/>
        <w:rPr>
          <w:rFonts w:ascii="宋体" w:hAnsi="宋体" w:cs="宋体"/>
          <w:b/>
          <w:bCs/>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14:paraId="3B8E262E">
      <w:pPr>
        <w:snapToGrid w:val="0"/>
        <w:spacing w:beforeLines="50" w:after="50"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我（姓名）系（投标人名称）的法定代表人（负责人），现授权委托</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以我方的名义参加项目的投标活动，并代表我方全权办理针对上述项目的所有采购程序和环节的具体事务和签署相关文件。</w:t>
      </w:r>
    </w:p>
    <w:p w14:paraId="4E17B1C8">
      <w:pPr>
        <w:snapToGrid w:val="0"/>
        <w:spacing w:beforeLines="50" w:after="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我方对委托代理人的签字事项负全部责任。</w:t>
      </w:r>
    </w:p>
    <w:p w14:paraId="192985F5">
      <w:pPr>
        <w:snapToGrid w:val="0"/>
        <w:spacing w:beforeLines="50" w:after="50" w:line="360" w:lineRule="auto"/>
        <w:ind w:firstLine="480"/>
        <w:rPr>
          <w:rFonts w:ascii="宋体" w:hAnsi="宋体" w:cs="宋体"/>
          <w:color w:val="auto"/>
          <w:szCs w:val="21"/>
          <w:highlight w:val="none"/>
        </w:rPr>
      </w:pPr>
      <w:r>
        <w:rPr>
          <w:rFonts w:hint="eastAsia" w:ascii="宋体" w:hAnsi="宋体" w:cs="宋体"/>
          <w:color w:val="auto"/>
          <w:szCs w:val="21"/>
          <w:highlight w:val="none"/>
          <w:u w:val="single"/>
        </w:rPr>
        <w:t>有效期：   年   月   日 至   年  月  日。</w:t>
      </w:r>
    </w:p>
    <w:p w14:paraId="6CAE09EF">
      <w:pPr>
        <w:snapToGrid w:val="0"/>
        <w:spacing w:beforeLines="50" w:after="50" w:line="360" w:lineRule="auto"/>
        <w:ind w:firstLine="480"/>
        <w:rPr>
          <w:rFonts w:ascii="宋体" w:hAnsi="宋体" w:cs="宋体"/>
          <w:color w:val="auto"/>
          <w:szCs w:val="21"/>
          <w:highlight w:val="none"/>
        </w:rPr>
      </w:pPr>
      <w:r>
        <w:rPr>
          <w:rFonts w:hint="eastAsia" w:ascii="宋体" w:hAnsi="宋体" w:cs="宋体"/>
          <w:color w:val="auto"/>
          <w:szCs w:val="21"/>
          <w:highlight w:val="none"/>
        </w:rPr>
        <w:t>委托代理人无转委托权，特此委托。</w:t>
      </w:r>
    </w:p>
    <w:p w14:paraId="6ED6608D">
      <w:pPr>
        <w:snapToGrid w:val="0"/>
        <w:spacing w:beforeLines="50" w:after="50" w:line="360" w:lineRule="auto"/>
        <w:ind w:firstLine="480"/>
        <w:rPr>
          <w:rFonts w:ascii="宋体" w:hAnsi="宋体" w:cs="宋体"/>
          <w:color w:val="auto"/>
          <w:szCs w:val="21"/>
          <w:highlight w:val="none"/>
        </w:rPr>
      </w:pPr>
      <w:r>
        <w:rPr>
          <w:rFonts w:hint="eastAsia" w:ascii="宋体" w:hAnsi="宋体" w:cs="宋体"/>
          <w:color w:val="auto"/>
          <w:szCs w:val="21"/>
          <w:highlight w:val="none"/>
        </w:rPr>
        <w:t>附：法定代表人（负责人）身份证明及委托代理人有效身份证正反面</w:t>
      </w:r>
    </w:p>
    <w:p w14:paraId="27E2C2BA">
      <w:pPr>
        <w:snapToGrid w:val="0"/>
        <w:spacing w:beforeLines="50" w:after="50" w:line="360" w:lineRule="auto"/>
        <w:rPr>
          <w:rFonts w:ascii="宋体" w:hAnsi="宋体" w:cs="宋体"/>
          <w:color w:val="auto"/>
          <w:szCs w:val="21"/>
          <w:highlight w:val="none"/>
        </w:rPr>
      </w:pPr>
    </w:p>
    <w:p w14:paraId="27AAB31D">
      <w:pPr>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我已在下面签字，以资证明。</w:t>
      </w:r>
    </w:p>
    <w:p w14:paraId="7D152AEE">
      <w:pPr>
        <w:snapToGrid w:val="0"/>
        <w:spacing w:line="360" w:lineRule="auto"/>
        <w:ind w:firstLine="420"/>
        <w:rPr>
          <w:rFonts w:ascii="宋体" w:hAnsi="宋体" w:cs="宋体"/>
          <w:color w:val="auto"/>
          <w:szCs w:val="21"/>
          <w:highlight w:val="none"/>
        </w:rPr>
      </w:pPr>
    </w:p>
    <w:p w14:paraId="12F8C611">
      <w:pPr>
        <w:snapToGrid w:val="0"/>
        <w:spacing w:line="360" w:lineRule="auto"/>
        <w:ind w:firstLine="420"/>
        <w:rPr>
          <w:rFonts w:ascii="宋体" w:hAnsi="宋体" w:cs="宋体"/>
          <w:color w:val="auto"/>
          <w:szCs w:val="21"/>
          <w:highlight w:val="none"/>
          <w:u w:val="single"/>
        </w:rPr>
      </w:pPr>
      <w:r>
        <w:rPr>
          <w:rFonts w:hint="eastAsia" w:ascii="宋体" w:hAnsi="宋体" w:cs="宋体"/>
          <w:color w:val="auto"/>
          <w:szCs w:val="21"/>
          <w:highlight w:val="none"/>
        </w:rPr>
        <w:t>投标人[公章（CA签章）]：</w:t>
      </w:r>
    </w:p>
    <w:p w14:paraId="797A75A3">
      <w:pPr>
        <w:snapToGrid w:val="0"/>
        <w:spacing w:line="360" w:lineRule="auto"/>
        <w:ind w:firstLine="420"/>
        <w:rPr>
          <w:rFonts w:ascii="宋体" w:hAnsi="宋体" w:cs="宋体"/>
          <w:color w:val="auto"/>
          <w:szCs w:val="21"/>
          <w:highlight w:val="none"/>
          <w:u w:val="single"/>
        </w:rPr>
      </w:pPr>
    </w:p>
    <w:p w14:paraId="618A26FF">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法定代表人（负责人）签字（或私章或个人CA签章）：</w:t>
      </w:r>
    </w:p>
    <w:p w14:paraId="7EFEFAFA">
      <w:pPr>
        <w:snapToGrid w:val="0"/>
        <w:spacing w:line="360" w:lineRule="auto"/>
        <w:ind w:firstLine="420"/>
        <w:jc w:val="left"/>
        <w:rPr>
          <w:rFonts w:ascii="宋体" w:hAnsi="宋体" w:cs="宋体"/>
          <w:color w:val="auto"/>
          <w:szCs w:val="21"/>
          <w:highlight w:val="none"/>
        </w:rPr>
      </w:pPr>
    </w:p>
    <w:p w14:paraId="73FC0E63">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年    月    日</w:t>
      </w:r>
    </w:p>
    <w:p w14:paraId="230F97E0">
      <w:pPr>
        <w:snapToGrid w:val="0"/>
        <w:spacing w:beforeLines="50" w:after="50"/>
        <w:jc w:val="center"/>
        <w:rPr>
          <w:rFonts w:ascii="宋体" w:hAnsi="宋体" w:cs="宋体"/>
          <w:color w:val="auto"/>
          <w:sz w:val="24"/>
          <w:highlight w:val="none"/>
        </w:rPr>
      </w:pPr>
    </w:p>
    <w:p w14:paraId="326837A8">
      <w:pPr>
        <w:snapToGrid w:val="0"/>
        <w:spacing w:beforeLines="50" w:after="50"/>
        <w:ind w:firstLine="566" w:firstLineChars="236"/>
        <w:jc w:val="center"/>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法定代表人授权委托书</w:t>
      </w:r>
    </w:p>
    <w:p w14:paraId="56508F41">
      <w:pPr>
        <w:snapToGrid w:val="0"/>
        <w:spacing w:beforeLines="50" w:after="50"/>
        <w:ind w:firstLine="758" w:firstLineChars="236"/>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（联合体投标格式）</w:t>
      </w:r>
    </w:p>
    <w:p w14:paraId="025C5561">
      <w:pPr>
        <w:snapToGrid w:val="0"/>
        <w:spacing w:beforeLines="50" w:after="50"/>
        <w:ind w:firstLine="758" w:firstLineChars="236"/>
        <w:jc w:val="center"/>
        <w:rPr>
          <w:rFonts w:ascii="宋体" w:hAnsi="宋体" w:cs="宋体"/>
          <w:color w:val="auto"/>
          <w:sz w:val="24"/>
          <w:highlight w:val="none"/>
        </w:rPr>
      </w:pPr>
      <w:r>
        <w:rPr>
          <w:rFonts w:hint="eastAsia" w:ascii="宋体" w:hAnsi="宋体" w:cs="宋体"/>
          <w:b/>
          <w:bCs/>
          <w:color w:val="auto"/>
          <w:sz w:val="32"/>
          <w:szCs w:val="32"/>
          <w:highlight w:val="none"/>
        </w:rPr>
        <w:t>（如有委托时）</w:t>
      </w:r>
    </w:p>
    <w:p w14:paraId="5D0FAEE9">
      <w:pPr>
        <w:snapToGrid w:val="0"/>
        <w:spacing w:line="360" w:lineRule="auto"/>
        <w:jc w:val="left"/>
        <w:rPr>
          <w:rFonts w:ascii="宋体" w:hAnsi="宋体" w:cs="宋体"/>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14:paraId="2C24CE33">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 xml:space="preserve">根据 </w:t>
      </w:r>
      <w:r>
        <w:rPr>
          <w:rFonts w:hint="eastAsia" w:ascii="宋体" w:hAnsi="宋体" w:cs="宋体"/>
          <w:color w:val="auto"/>
          <w:szCs w:val="21"/>
          <w:highlight w:val="none"/>
          <w:u w:val="single"/>
        </w:rPr>
        <w:t xml:space="preserve"> （牵头人名称）</w:t>
      </w:r>
      <w:r>
        <w:rPr>
          <w:rFonts w:hint="eastAsia" w:ascii="宋体" w:hAnsi="宋体" w:cs="宋体"/>
          <w:color w:val="auto"/>
          <w:szCs w:val="21"/>
          <w:highlight w:val="none"/>
        </w:rPr>
        <w:t>与</w:t>
      </w:r>
      <w:r>
        <w:rPr>
          <w:rFonts w:hint="eastAsia" w:ascii="宋体" w:hAnsi="宋体" w:cs="宋体"/>
          <w:color w:val="auto"/>
          <w:szCs w:val="21"/>
          <w:highlight w:val="none"/>
          <w:u w:val="single"/>
        </w:rPr>
        <w:t>（联合体其他成员名称）</w:t>
      </w:r>
      <w:r>
        <w:rPr>
          <w:rFonts w:hint="eastAsia" w:ascii="宋体" w:hAnsi="宋体" w:cs="宋体"/>
          <w:color w:val="auto"/>
          <w:szCs w:val="21"/>
          <w:highlight w:val="none"/>
        </w:rPr>
        <w:t>签订的《联合体投标协议书》的内容，</w:t>
      </w:r>
      <w:r>
        <w:rPr>
          <w:rFonts w:hint="eastAsia" w:ascii="宋体" w:hAnsi="宋体" w:cs="宋体"/>
          <w:color w:val="auto"/>
          <w:szCs w:val="21"/>
          <w:highlight w:val="none"/>
          <w:u w:val="single"/>
        </w:rPr>
        <w:t>（牵头人名称）</w:t>
      </w:r>
      <w:r>
        <w:rPr>
          <w:rFonts w:hint="eastAsia" w:ascii="宋体" w:hAnsi="宋体" w:cs="宋体"/>
          <w:color w:val="auto"/>
          <w:szCs w:val="21"/>
          <w:highlight w:val="none"/>
        </w:rPr>
        <w:t>的法定代表人</w:t>
      </w:r>
      <w:r>
        <w:rPr>
          <w:rFonts w:hint="eastAsia" w:ascii="宋体" w:hAnsi="宋体" w:cs="宋体"/>
          <w:color w:val="auto"/>
          <w:szCs w:val="21"/>
          <w:highlight w:val="none"/>
          <w:u w:val="single"/>
        </w:rPr>
        <w:t>（姓名）</w:t>
      </w:r>
      <w:r>
        <w:rPr>
          <w:rFonts w:hint="eastAsia" w:ascii="宋体" w:hAnsi="宋体" w:cs="宋体"/>
          <w:color w:val="auto"/>
          <w:szCs w:val="21"/>
          <w:highlight w:val="none"/>
        </w:rPr>
        <w:t>现授权委托</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以我方的名义参加项目的投标活动，并代表我方全权办理针对上述项目的所有采购程序和环节的具体事务和签署相关文件。</w:t>
      </w:r>
    </w:p>
    <w:p w14:paraId="2F25E4A7">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我方对委托代理人的签字事项负全部责任。</w:t>
      </w:r>
    </w:p>
    <w:p w14:paraId="068AF1BB">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u w:val="single"/>
        </w:rPr>
        <w:t>有效期：   年   月   日 至   年  月  日。</w:t>
      </w:r>
    </w:p>
    <w:p w14:paraId="610FFEB2">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委托代理人无转委托权，特此委托。</w:t>
      </w:r>
    </w:p>
    <w:p w14:paraId="66D7AB07">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附：法定代表人（负责人）身份证明及委托代理人有效身份证正反面</w:t>
      </w:r>
    </w:p>
    <w:p w14:paraId="22B191AD">
      <w:pPr>
        <w:snapToGrid w:val="0"/>
        <w:spacing w:line="360" w:lineRule="auto"/>
        <w:ind w:firstLine="495" w:firstLineChars="236"/>
        <w:rPr>
          <w:rFonts w:ascii="宋体" w:hAnsi="宋体" w:cs="宋体"/>
          <w:color w:val="auto"/>
          <w:szCs w:val="21"/>
          <w:highlight w:val="none"/>
        </w:rPr>
      </w:pPr>
    </w:p>
    <w:p w14:paraId="03F9C586">
      <w:pPr>
        <w:snapToGrid w:val="0"/>
        <w:spacing w:line="360" w:lineRule="auto"/>
        <w:ind w:firstLine="495" w:firstLineChars="236"/>
        <w:rPr>
          <w:rFonts w:ascii="宋体" w:hAnsi="宋体" w:cs="宋体"/>
          <w:color w:val="auto"/>
          <w:szCs w:val="21"/>
          <w:highlight w:val="none"/>
        </w:rPr>
      </w:pPr>
    </w:p>
    <w:p w14:paraId="71FB16E6">
      <w:pPr>
        <w:pStyle w:val="26"/>
        <w:spacing w:line="360" w:lineRule="auto"/>
        <w:ind w:firstLine="420"/>
        <w:rPr>
          <w:rFonts w:hAnsi="宋体" w:cs="宋体"/>
          <w:color w:val="auto"/>
          <w:sz w:val="21"/>
          <w:highlight w:val="none"/>
        </w:rPr>
      </w:pPr>
      <w:r>
        <w:rPr>
          <w:rFonts w:hint="eastAsia" w:hAnsi="宋体" w:cs="宋体"/>
          <w:color w:val="auto"/>
          <w:sz w:val="21"/>
          <w:highlight w:val="none"/>
        </w:rPr>
        <w:t>牵头人法定代表人签字[或盖章(CA签章)]：</w:t>
      </w:r>
    </w:p>
    <w:p w14:paraId="6D0E842D">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牵头人[公章(CA签章)、自然人除外]：</w:t>
      </w:r>
    </w:p>
    <w:p w14:paraId="43A8F9F9">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日期：    年   月   日</w:t>
      </w:r>
    </w:p>
    <w:p w14:paraId="114FA22A">
      <w:pPr>
        <w:snapToGrid w:val="0"/>
        <w:spacing w:line="360" w:lineRule="auto"/>
        <w:ind w:firstLine="495" w:firstLineChars="236"/>
        <w:rPr>
          <w:rFonts w:ascii="宋体" w:hAnsi="宋体" w:cs="宋体"/>
          <w:color w:val="auto"/>
          <w:szCs w:val="21"/>
          <w:highlight w:val="none"/>
        </w:rPr>
      </w:pPr>
    </w:p>
    <w:p w14:paraId="2EE0C3DD">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被授权人（签字）：</w:t>
      </w:r>
    </w:p>
    <w:p w14:paraId="750A8847">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日期：    年   月   日</w:t>
      </w:r>
    </w:p>
    <w:p w14:paraId="2EEEDE22">
      <w:pPr>
        <w:rPr>
          <w:rFonts w:ascii="宋体" w:hAnsi="宋体" w:cs="宋体"/>
          <w:color w:val="auto"/>
          <w:sz w:val="24"/>
          <w:highlight w:val="none"/>
        </w:rPr>
      </w:pPr>
    </w:p>
    <w:p w14:paraId="5103D00A">
      <w:pPr>
        <w:rPr>
          <w:rFonts w:ascii="宋体" w:hAnsi="宋体" w:cs="宋体"/>
          <w:b/>
          <w:color w:val="auto"/>
          <w:sz w:val="24"/>
          <w:highlight w:val="none"/>
        </w:rPr>
      </w:pPr>
      <w:r>
        <w:rPr>
          <w:rFonts w:hint="eastAsia" w:ascii="宋体" w:hAnsi="宋体" w:cs="宋体"/>
          <w:b/>
          <w:color w:val="auto"/>
          <w:sz w:val="24"/>
          <w:highlight w:val="none"/>
        </w:rPr>
        <w:br w:type="page"/>
      </w:r>
    </w:p>
    <w:p w14:paraId="5489E68C">
      <w:pPr>
        <w:pStyle w:val="6"/>
        <w:bidi w:val="0"/>
        <w:rPr>
          <w:rFonts w:hint="eastAsia"/>
          <w:color w:val="auto"/>
          <w:highlight w:val="none"/>
        </w:rPr>
      </w:pPr>
      <w:r>
        <w:rPr>
          <w:rFonts w:hint="eastAsia"/>
          <w:color w:val="auto"/>
          <w:highlight w:val="none"/>
        </w:rPr>
        <w:t>5.商务条款偏离表</w:t>
      </w:r>
      <w:r>
        <w:rPr>
          <w:rFonts w:hint="eastAsia"/>
          <w:color w:val="auto"/>
          <w:highlight w:val="none"/>
          <w:lang w:eastAsia="zh-CN"/>
        </w:rPr>
        <w:t>（</w:t>
      </w:r>
      <w:r>
        <w:rPr>
          <w:rFonts w:hint="eastAsia"/>
          <w:color w:val="auto"/>
          <w:highlight w:val="none"/>
        </w:rPr>
        <w:t>格式</w:t>
      </w:r>
      <w:r>
        <w:rPr>
          <w:rFonts w:hint="eastAsia"/>
          <w:color w:val="auto"/>
          <w:highlight w:val="none"/>
          <w:lang w:eastAsia="zh-CN"/>
        </w:rPr>
        <w:t>）</w:t>
      </w:r>
    </w:p>
    <w:p w14:paraId="15893021">
      <w:pPr>
        <w:snapToGrid w:val="0"/>
        <w:spacing w:before="50"/>
        <w:jc w:val="left"/>
        <w:rPr>
          <w:rFonts w:ascii="宋体" w:hAnsi="宋体" w:cs="宋体"/>
          <w:color w:val="auto"/>
          <w:sz w:val="24"/>
          <w:highlight w:val="none"/>
        </w:rPr>
      </w:pPr>
    </w:p>
    <w:p w14:paraId="308206A9">
      <w:pPr>
        <w:snapToGrid w:val="0"/>
        <w:spacing w:before="50"/>
        <w:jc w:val="left"/>
        <w:rPr>
          <w:rFonts w:ascii="宋体" w:hAnsi="宋体" w:cs="宋体"/>
          <w:color w:val="auto"/>
          <w:sz w:val="24"/>
          <w:highlight w:val="none"/>
          <w:u w:val="single"/>
        </w:rPr>
      </w:pPr>
    </w:p>
    <w:tbl>
      <w:tblPr>
        <w:tblStyle w:val="52"/>
        <w:tblW w:w="912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6"/>
        <w:gridCol w:w="906"/>
        <w:gridCol w:w="3008"/>
        <w:gridCol w:w="2708"/>
        <w:gridCol w:w="1477"/>
      </w:tblGrid>
      <w:tr w14:paraId="74D094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6" w:type="dxa"/>
            <w:vAlign w:val="center"/>
          </w:tcPr>
          <w:p w14:paraId="1DDA3B42">
            <w:pPr>
              <w:pStyle w:val="2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bookmarkStart w:id="158" w:name="_Toc254970588"/>
            <w:bookmarkStart w:id="159" w:name="_Toc295404981"/>
            <w:bookmarkStart w:id="160" w:name="_Toc254970729"/>
            <w:bookmarkStart w:id="161" w:name="_Toc173066401"/>
            <w:bookmarkStart w:id="162" w:name="_Toc297193185"/>
            <w:bookmarkStart w:id="163" w:name="_Toc173211900"/>
            <w:bookmarkStart w:id="164" w:name="_Toc373333689"/>
            <w:bookmarkStart w:id="165" w:name="_Toc301781611"/>
            <w:bookmarkStart w:id="166" w:name="_Toc383699906"/>
            <w:r>
              <w:rPr>
                <w:rFonts w:hint="eastAsia" w:ascii="宋体" w:hAnsi="宋体" w:eastAsia="宋体" w:cs="仿宋_GB2312"/>
                <w:color w:val="auto"/>
                <w:kern w:val="2"/>
                <w:sz w:val="24"/>
                <w:szCs w:val="24"/>
                <w:highlight w:val="none"/>
                <w:lang w:val="en-US" w:eastAsia="zh-CN"/>
              </w:rPr>
              <w:t>序号</w:t>
            </w:r>
            <w:bookmarkEnd w:id="158"/>
            <w:bookmarkEnd w:id="159"/>
            <w:bookmarkEnd w:id="160"/>
            <w:bookmarkEnd w:id="161"/>
            <w:bookmarkEnd w:id="162"/>
            <w:bookmarkEnd w:id="163"/>
            <w:bookmarkEnd w:id="164"/>
            <w:bookmarkEnd w:id="165"/>
            <w:bookmarkEnd w:id="166"/>
          </w:p>
        </w:tc>
        <w:tc>
          <w:tcPr>
            <w:tcW w:w="906" w:type="dxa"/>
            <w:tcBorders>
              <w:right w:val="single" w:color="auto" w:sz="4" w:space="0"/>
            </w:tcBorders>
            <w:vAlign w:val="center"/>
          </w:tcPr>
          <w:p w14:paraId="3AE38A11">
            <w:pPr>
              <w:pStyle w:val="2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名称</w:t>
            </w:r>
          </w:p>
        </w:tc>
        <w:tc>
          <w:tcPr>
            <w:tcW w:w="3008" w:type="dxa"/>
            <w:tcBorders>
              <w:left w:val="single" w:color="auto" w:sz="4" w:space="0"/>
            </w:tcBorders>
            <w:vAlign w:val="center"/>
          </w:tcPr>
          <w:p w14:paraId="61AEA5E8">
            <w:pPr>
              <w:pStyle w:val="2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招标文件商务条款要求</w:t>
            </w:r>
          </w:p>
        </w:tc>
        <w:tc>
          <w:tcPr>
            <w:tcW w:w="2708" w:type="dxa"/>
            <w:vAlign w:val="center"/>
          </w:tcPr>
          <w:p w14:paraId="0FB03787">
            <w:pPr>
              <w:pStyle w:val="2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投标人的承诺</w:t>
            </w:r>
          </w:p>
        </w:tc>
        <w:tc>
          <w:tcPr>
            <w:tcW w:w="1477" w:type="dxa"/>
            <w:vAlign w:val="center"/>
          </w:tcPr>
          <w:p w14:paraId="1FB56A85">
            <w:pPr>
              <w:pStyle w:val="2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bookmarkStart w:id="167" w:name="_Toc254970591"/>
            <w:bookmarkStart w:id="168" w:name="_Toc295404984"/>
            <w:bookmarkStart w:id="169" w:name="_Toc301781614"/>
            <w:bookmarkStart w:id="170" w:name="_Toc254970732"/>
            <w:bookmarkStart w:id="171" w:name="_Toc173211903"/>
            <w:bookmarkStart w:id="172" w:name="_Toc383699909"/>
            <w:bookmarkStart w:id="173" w:name="_Toc373333692"/>
            <w:bookmarkStart w:id="174" w:name="_Toc297193188"/>
            <w:bookmarkStart w:id="175" w:name="_Toc173066404"/>
            <w:r>
              <w:rPr>
                <w:rFonts w:hint="eastAsia" w:ascii="宋体" w:hAnsi="宋体" w:eastAsia="宋体" w:cs="仿宋_GB2312"/>
                <w:color w:val="auto"/>
                <w:kern w:val="2"/>
                <w:sz w:val="24"/>
                <w:szCs w:val="24"/>
                <w:highlight w:val="none"/>
                <w:lang w:val="en-US" w:eastAsia="zh-CN"/>
              </w:rPr>
              <w:t>偏离</w:t>
            </w:r>
            <w:bookmarkEnd w:id="167"/>
            <w:bookmarkEnd w:id="168"/>
            <w:bookmarkEnd w:id="169"/>
            <w:bookmarkEnd w:id="170"/>
            <w:bookmarkEnd w:id="171"/>
            <w:bookmarkEnd w:id="172"/>
            <w:bookmarkEnd w:id="173"/>
            <w:bookmarkEnd w:id="174"/>
            <w:bookmarkEnd w:id="175"/>
            <w:bookmarkStart w:id="176" w:name="_Toc297193189"/>
            <w:bookmarkStart w:id="177" w:name="_Toc373333693"/>
            <w:bookmarkStart w:id="178" w:name="_Toc301781615"/>
            <w:bookmarkStart w:id="179" w:name="_Toc254970733"/>
            <w:bookmarkStart w:id="180" w:name="_Toc173211904"/>
            <w:bookmarkStart w:id="181" w:name="_Toc295404985"/>
            <w:bookmarkStart w:id="182" w:name="_Toc173066405"/>
            <w:bookmarkStart w:id="183" w:name="_Toc383699910"/>
            <w:bookmarkStart w:id="184" w:name="_Toc254970592"/>
            <w:r>
              <w:rPr>
                <w:rFonts w:hint="eastAsia" w:ascii="宋体" w:hAnsi="宋体" w:eastAsia="宋体" w:cs="仿宋_GB2312"/>
                <w:color w:val="auto"/>
                <w:kern w:val="2"/>
                <w:sz w:val="24"/>
                <w:szCs w:val="24"/>
                <w:highlight w:val="none"/>
                <w:lang w:val="en-US" w:eastAsia="zh-CN"/>
              </w:rPr>
              <w:t>说明</w:t>
            </w:r>
            <w:bookmarkEnd w:id="176"/>
            <w:bookmarkEnd w:id="177"/>
            <w:bookmarkEnd w:id="178"/>
            <w:bookmarkEnd w:id="179"/>
            <w:bookmarkEnd w:id="180"/>
            <w:bookmarkEnd w:id="181"/>
            <w:bookmarkEnd w:id="182"/>
            <w:bookmarkEnd w:id="183"/>
            <w:bookmarkEnd w:id="184"/>
          </w:p>
        </w:tc>
      </w:tr>
      <w:tr w14:paraId="592CC2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6" w:type="dxa"/>
            <w:vAlign w:val="center"/>
          </w:tcPr>
          <w:p w14:paraId="527B09B4">
            <w:pPr>
              <w:pStyle w:val="2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bookmarkStart w:id="185" w:name="_Toc173066406"/>
            <w:bookmarkStart w:id="186" w:name="_Toc373333694"/>
            <w:bookmarkStart w:id="187" w:name="_Toc254970593"/>
            <w:bookmarkStart w:id="188" w:name="_Toc301781616"/>
            <w:bookmarkStart w:id="189" w:name="_Toc295404986"/>
            <w:bookmarkStart w:id="190" w:name="_Toc297193190"/>
            <w:bookmarkStart w:id="191" w:name="_Toc173211905"/>
            <w:bookmarkStart w:id="192" w:name="_Toc254970734"/>
            <w:bookmarkStart w:id="193" w:name="_Toc383699911"/>
            <w:r>
              <w:rPr>
                <w:rFonts w:hint="eastAsia" w:ascii="宋体" w:hAnsi="宋体" w:eastAsia="宋体" w:cs="仿宋_GB2312"/>
                <w:color w:val="auto"/>
                <w:kern w:val="2"/>
                <w:sz w:val="24"/>
                <w:szCs w:val="24"/>
                <w:highlight w:val="none"/>
                <w:lang w:val="en-US" w:eastAsia="zh-CN"/>
              </w:rPr>
              <w:t>1</w:t>
            </w:r>
            <w:bookmarkEnd w:id="185"/>
            <w:bookmarkEnd w:id="186"/>
            <w:bookmarkEnd w:id="187"/>
            <w:bookmarkEnd w:id="188"/>
            <w:bookmarkEnd w:id="189"/>
            <w:bookmarkEnd w:id="190"/>
            <w:bookmarkEnd w:id="191"/>
            <w:bookmarkEnd w:id="192"/>
            <w:bookmarkEnd w:id="193"/>
          </w:p>
        </w:tc>
        <w:tc>
          <w:tcPr>
            <w:tcW w:w="906" w:type="dxa"/>
            <w:tcBorders>
              <w:right w:val="single" w:color="auto" w:sz="4" w:space="0"/>
            </w:tcBorders>
            <w:vAlign w:val="center"/>
          </w:tcPr>
          <w:p w14:paraId="181C7E64">
            <w:pPr>
              <w:pStyle w:val="2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3008" w:type="dxa"/>
            <w:tcBorders>
              <w:left w:val="single" w:color="auto" w:sz="4" w:space="0"/>
            </w:tcBorders>
            <w:vAlign w:val="center"/>
          </w:tcPr>
          <w:p w14:paraId="397D878F">
            <w:pPr>
              <w:pStyle w:val="2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708" w:type="dxa"/>
            <w:vAlign w:val="center"/>
          </w:tcPr>
          <w:p w14:paraId="5B48F39F">
            <w:pPr>
              <w:pStyle w:val="2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1477" w:type="dxa"/>
            <w:vAlign w:val="center"/>
          </w:tcPr>
          <w:p w14:paraId="5F5AE3AE">
            <w:pPr>
              <w:pStyle w:val="2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r>
      <w:tr w14:paraId="54C1BC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6" w:type="dxa"/>
            <w:vAlign w:val="center"/>
          </w:tcPr>
          <w:p w14:paraId="4F95208F">
            <w:pPr>
              <w:pStyle w:val="2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bookmarkStart w:id="194" w:name="_Toc173211906"/>
            <w:bookmarkStart w:id="195" w:name="_Toc295404987"/>
            <w:bookmarkStart w:id="196" w:name="_Toc301781617"/>
            <w:bookmarkStart w:id="197" w:name="_Toc254970594"/>
            <w:bookmarkStart w:id="198" w:name="_Toc254970735"/>
            <w:bookmarkStart w:id="199" w:name="_Toc297193191"/>
            <w:bookmarkStart w:id="200" w:name="_Toc373333695"/>
            <w:bookmarkStart w:id="201" w:name="_Toc383699912"/>
            <w:bookmarkStart w:id="202" w:name="_Toc173066407"/>
            <w:r>
              <w:rPr>
                <w:rFonts w:hint="eastAsia" w:ascii="宋体" w:hAnsi="宋体" w:eastAsia="宋体" w:cs="仿宋_GB2312"/>
                <w:color w:val="auto"/>
                <w:kern w:val="2"/>
                <w:sz w:val="24"/>
                <w:szCs w:val="24"/>
                <w:highlight w:val="none"/>
                <w:lang w:val="en-US" w:eastAsia="zh-CN"/>
              </w:rPr>
              <w:t>2</w:t>
            </w:r>
            <w:bookmarkEnd w:id="194"/>
            <w:bookmarkEnd w:id="195"/>
            <w:bookmarkEnd w:id="196"/>
            <w:bookmarkEnd w:id="197"/>
            <w:bookmarkEnd w:id="198"/>
            <w:bookmarkEnd w:id="199"/>
            <w:bookmarkEnd w:id="200"/>
            <w:bookmarkEnd w:id="201"/>
            <w:bookmarkEnd w:id="202"/>
          </w:p>
        </w:tc>
        <w:tc>
          <w:tcPr>
            <w:tcW w:w="906" w:type="dxa"/>
            <w:tcBorders>
              <w:right w:val="single" w:color="auto" w:sz="4" w:space="0"/>
            </w:tcBorders>
            <w:vAlign w:val="center"/>
          </w:tcPr>
          <w:p w14:paraId="018CF4E4">
            <w:pPr>
              <w:pStyle w:val="2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3008" w:type="dxa"/>
            <w:tcBorders>
              <w:left w:val="single" w:color="auto" w:sz="4" w:space="0"/>
            </w:tcBorders>
            <w:vAlign w:val="center"/>
          </w:tcPr>
          <w:p w14:paraId="2E24EA7B">
            <w:pPr>
              <w:pStyle w:val="2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708" w:type="dxa"/>
            <w:vAlign w:val="center"/>
          </w:tcPr>
          <w:p w14:paraId="2468D2BF">
            <w:pPr>
              <w:pStyle w:val="2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1477" w:type="dxa"/>
            <w:vAlign w:val="center"/>
          </w:tcPr>
          <w:p w14:paraId="21EA1174">
            <w:pPr>
              <w:pStyle w:val="2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r>
      <w:tr w14:paraId="0E29EA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6" w:type="dxa"/>
            <w:vAlign w:val="center"/>
          </w:tcPr>
          <w:p w14:paraId="6C7CA9BD">
            <w:pPr>
              <w:pStyle w:val="2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bookmarkStart w:id="203" w:name="_Toc373333696"/>
            <w:bookmarkStart w:id="204" w:name="_Toc173211907"/>
            <w:bookmarkStart w:id="205" w:name="_Toc297193192"/>
            <w:bookmarkStart w:id="206" w:name="_Toc173066408"/>
            <w:bookmarkStart w:id="207" w:name="_Toc301781618"/>
            <w:bookmarkStart w:id="208" w:name="_Toc254970736"/>
            <w:bookmarkStart w:id="209" w:name="_Toc295404988"/>
            <w:bookmarkStart w:id="210" w:name="_Toc383699913"/>
            <w:bookmarkStart w:id="211" w:name="_Toc254970595"/>
            <w:r>
              <w:rPr>
                <w:rFonts w:hint="eastAsia" w:ascii="宋体" w:hAnsi="宋体" w:eastAsia="宋体" w:cs="仿宋_GB2312"/>
                <w:color w:val="auto"/>
                <w:kern w:val="2"/>
                <w:sz w:val="24"/>
                <w:szCs w:val="24"/>
                <w:highlight w:val="none"/>
                <w:lang w:val="en-US" w:eastAsia="zh-CN"/>
              </w:rPr>
              <w:t>3</w:t>
            </w:r>
            <w:bookmarkEnd w:id="203"/>
            <w:bookmarkEnd w:id="204"/>
            <w:bookmarkEnd w:id="205"/>
            <w:bookmarkEnd w:id="206"/>
            <w:bookmarkEnd w:id="207"/>
            <w:bookmarkEnd w:id="208"/>
            <w:bookmarkEnd w:id="209"/>
            <w:bookmarkEnd w:id="210"/>
            <w:bookmarkEnd w:id="211"/>
          </w:p>
        </w:tc>
        <w:tc>
          <w:tcPr>
            <w:tcW w:w="906" w:type="dxa"/>
            <w:tcBorders>
              <w:right w:val="single" w:color="auto" w:sz="4" w:space="0"/>
            </w:tcBorders>
            <w:vAlign w:val="center"/>
          </w:tcPr>
          <w:p w14:paraId="66752B4A">
            <w:pPr>
              <w:pStyle w:val="2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3008" w:type="dxa"/>
            <w:tcBorders>
              <w:left w:val="single" w:color="auto" w:sz="4" w:space="0"/>
            </w:tcBorders>
            <w:vAlign w:val="center"/>
          </w:tcPr>
          <w:p w14:paraId="3BF87C93">
            <w:pPr>
              <w:pStyle w:val="2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708" w:type="dxa"/>
            <w:vAlign w:val="center"/>
          </w:tcPr>
          <w:p w14:paraId="72920704">
            <w:pPr>
              <w:pStyle w:val="2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1477" w:type="dxa"/>
            <w:vAlign w:val="center"/>
          </w:tcPr>
          <w:p w14:paraId="21000466">
            <w:pPr>
              <w:pStyle w:val="2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r>
      <w:tr w14:paraId="126F09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6" w:type="dxa"/>
            <w:vAlign w:val="center"/>
          </w:tcPr>
          <w:p w14:paraId="4135F7A6">
            <w:pPr>
              <w:pStyle w:val="2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bookmarkStart w:id="212" w:name="_Toc297193193"/>
            <w:bookmarkStart w:id="213" w:name="_Toc383699914"/>
            <w:bookmarkStart w:id="214" w:name="_Toc173211908"/>
            <w:bookmarkStart w:id="215" w:name="_Toc373333697"/>
            <w:bookmarkStart w:id="216" w:name="_Toc173066409"/>
            <w:bookmarkStart w:id="217" w:name="_Toc295404989"/>
            <w:bookmarkStart w:id="218" w:name="_Toc301781619"/>
            <w:bookmarkStart w:id="219" w:name="_Toc254970596"/>
            <w:bookmarkStart w:id="220" w:name="_Toc254970737"/>
            <w:r>
              <w:rPr>
                <w:rFonts w:hint="eastAsia" w:ascii="宋体" w:hAnsi="宋体" w:eastAsia="宋体" w:cs="仿宋_GB2312"/>
                <w:color w:val="auto"/>
                <w:kern w:val="2"/>
                <w:sz w:val="24"/>
                <w:szCs w:val="24"/>
                <w:highlight w:val="none"/>
                <w:lang w:val="en-US" w:eastAsia="zh-CN"/>
              </w:rPr>
              <w:t>4</w:t>
            </w:r>
            <w:bookmarkEnd w:id="212"/>
            <w:bookmarkEnd w:id="213"/>
            <w:bookmarkEnd w:id="214"/>
            <w:bookmarkEnd w:id="215"/>
            <w:bookmarkEnd w:id="216"/>
            <w:bookmarkEnd w:id="217"/>
            <w:bookmarkEnd w:id="218"/>
            <w:bookmarkEnd w:id="219"/>
            <w:bookmarkEnd w:id="220"/>
          </w:p>
        </w:tc>
        <w:tc>
          <w:tcPr>
            <w:tcW w:w="906" w:type="dxa"/>
            <w:tcBorders>
              <w:right w:val="single" w:color="auto" w:sz="4" w:space="0"/>
            </w:tcBorders>
            <w:vAlign w:val="center"/>
          </w:tcPr>
          <w:p w14:paraId="3660FC27">
            <w:pPr>
              <w:pStyle w:val="2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3008" w:type="dxa"/>
            <w:tcBorders>
              <w:left w:val="single" w:color="auto" w:sz="4" w:space="0"/>
            </w:tcBorders>
            <w:vAlign w:val="center"/>
          </w:tcPr>
          <w:p w14:paraId="26190E4A">
            <w:pPr>
              <w:pStyle w:val="2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708" w:type="dxa"/>
            <w:vAlign w:val="center"/>
          </w:tcPr>
          <w:p w14:paraId="06F2CC2E">
            <w:pPr>
              <w:pStyle w:val="2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1477" w:type="dxa"/>
            <w:vAlign w:val="center"/>
          </w:tcPr>
          <w:p w14:paraId="3F1A3F6F">
            <w:pPr>
              <w:pStyle w:val="2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r>
      <w:tr w14:paraId="63CEC3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6" w:type="dxa"/>
            <w:vAlign w:val="center"/>
          </w:tcPr>
          <w:p w14:paraId="2DB6BB1F">
            <w:pPr>
              <w:pStyle w:val="2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bookmarkStart w:id="221" w:name="_Toc254970738"/>
            <w:bookmarkStart w:id="222" w:name="_Toc173211909"/>
            <w:bookmarkStart w:id="223" w:name="_Toc295404990"/>
            <w:bookmarkStart w:id="224" w:name="_Toc373333698"/>
            <w:bookmarkStart w:id="225" w:name="_Toc173066410"/>
            <w:bookmarkStart w:id="226" w:name="_Toc297193194"/>
            <w:bookmarkStart w:id="227" w:name="_Toc254970597"/>
            <w:bookmarkStart w:id="228" w:name="_Toc383699915"/>
            <w:bookmarkStart w:id="229" w:name="_Toc301781620"/>
            <w:r>
              <w:rPr>
                <w:rFonts w:hint="eastAsia" w:ascii="宋体" w:hAnsi="宋体" w:eastAsia="宋体" w:cs="仿宋_GB2312"/>
                <w:color w:val="auto"/>
                <w:kern w:val="2"/>
                <w:sz w:val="24"/>
                <w:szCs w:val="24"/>
                <w:highlight w:val="none"/>
                <w:lang w:val="en-US" w:eastAsia="zh-CN"/>
              </w:rPr>
              <w:t>5</w:t>
            </w:r>
            <w:bookmarkEnd w:id="221"/>
            <w:bookmarkEnd w:id="222"/>
            <w:bookmarkEnd w:id="223"/>
            <w:bookmarkEnd w:id="224"/>
            <w:bookmarkEnd w:id="225"/>
            <w:bookmarkEnd w:id="226"/>
            <w:bookmarkEnd w:id="227"/>
            <w:bookmarkEnd w:id="228"/>
            <w:bookmarkEnd w:id="229"/>
          </w:p>
        </w:tc>
        <w:tc>
          <w:tcPr>
            <w:tcW w:w="906" w:type="dxa"/>
            <w:tcBorders>
              <w:right w:val="single" w:color="auto" w:sz="4" w:space="0"/>
            </w:tcBorders>
            <w:vAlign w:val="center"/>
          </w:tcPr>
          <w:p w14:paraId="4660F0E0">
            <w:pPr>
              <w:pStyle w:val="2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3008" w:type="dxa"/>
            <w:tcBorders>
              <w:left w:val="single" w:color="auto" w:sz="4" w:space="0"/>
            </w:tcBorders>
            <w:vAlign w:val="center"/>
          </w:tcPr>
          <w:p w14:paraId="1EEFAA78">
            <w:pPr>
              <w:pStyle w:val="2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708" w:type="dxa"/>
            <w:vAlign w:val="center"/>
          </w:tcPr>
          <w:p w14:paraId="3578EB4C">
            <w:pPr>
              <w:pStyle w:val="2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1477" w:type="dxa"/>
            <w:vAlign w:val="center"/>
          </w:tcPr>
          <w:p w14:paraId="30836B0F">
            <w:pPr>
              <w:pStyle w:val="2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r>
      <w:tr w14:paraId="3693A4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06" w:type="dxa"/>
            <w:vAlign w:val="center"/>
          </w:tcPr>
          <w:p w14:paraId="02A6F807">
            <w:pPr>
              <w:pStyle w:val="2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bookmarkStart w:id="230" w:name="_Toc295404991"/>
            <w:bookmarkStart w:id="231" w:name="_Toc383699916"/>
            <w:bookmarkStart w:id="232" w:name="_Toc254970602"/>
            <w:bookmarkStart w:id="233" w:name="_Toc373333699"/>
            <w:bookmarkStart w:id="234" w:name="_Toc301781621"/>
            <w:bookmarkStart w:id="235" w:name="_Toc173211914"/>
            <w:bookmarkStart w:id="236" w:name="_Toc254970743"/>
            <w:bookmarkStart w:id="237" w:name="_Toc173066415"/>
            <w:bookmarkStart w:id="238" w:name="_Toc297193195"/>
            <w:r>
              <w:rPr>
                <w:rFonts w:hint="eastAsia" w:ascii="宋体" w:hAnsi="宋体" w:eastAsia="宋体" w:cs="仿宋_GB2312"/>
                <w:color w:val="auto"/>
                <w:kern w:val="2"/>
                <w:sz w:val="24"/>
                <w:szCs w:val="24"/>
                <w:highlight w:val="none"/>
                <w:lang w:val="en-US" w:eastAsia="zh-CN"/>
              </w:rPr>
              <w:t>…</w:t>
            </w:r>
            <w:bookmarkEnd w:id="230"/>
            <w:bookmarkEnd w:id="231"/>
            <w:bookmarkEnd w:id="232"/>
            <w:bookmarkEnd w:id="233"/>
            <w:bookmarkEnd w:id="234"/>
            <w:bookmarkEnd w:id="235"/>
            <w:bookmarkEnd w:id="236"/>
            <w:bookmarkEnd w:id="237"/>
            <w:bookmarkEnd w:id="238"/>
          </w:p>
        </w:tc>
        <w:tc>
          <w:tcPr>
            <w:tcW w:w="906" w:type="dxa"/>
            <w:tcBorders>
              <w:right w:val="single" w:color="auto" w:sz="4" w:space="0"/>
            </w:tcBorders>
            <w:vAlign w:val="center"/>
          </w:tcPr>
          <w:p w14:paraId="1F461652">
            <w:pPr>
              <w:pStyle w:val="2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3008" w:type="dxa"/>
            <w:tcBorders>
              <w:left w:val="single" w:color="auto" w:sz="4" w:space="0"/>
            </w:tcBorders>
            <w:vAlign w:val="center"/>
          </w:tcPr>
          <w:p w14:paraId="67EF1FE9">
            <w:pPr>
              <w:pStyle w:val="2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708" w:type="dxa"/>
            <w:vAlign w:val="center"/>
          </w:tcPr>
          <w:p w14:paraId="5E43E71B">
            <w:pPr>
              <w:pStyle w:val="2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1477" w:type="dxa"/>
            <w:tcBorders>
              <w:right w:val="single" w:color="auto" w:sz="4" w:space="0"/>
            </w:tcBorders>
            <w:vAlign w:val="center"/>
          </w:tcPr>
          <w:p w14:paraId="0E6A7DEA">
            <w:pPr>
              <w:pStyle w:val="2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r>
    </w:tbl>
    <w:p w14:paraId="2E8C9E4F">
      <w:pPr>
        <w:pStyle w:val="18"/>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注：</w:t>
      </w:r>
    </w:p>
    <w:p w14:paraId="3B2751C4">
      <w:pPr>
        <w:pStyle w:val="20"/>
        <w:spacing w:line="36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说明：应对照招标文件“第二章 采购需求”中的商务条款逐条实质性响应，并作出偏离说明。</w:t>
      </w:r>
    </w:p>
    <w:p w14:paraId="6E8D49E3">
      <w:pPr>
        <w:pStyle w:val="18"/>
        <w:spacing w:line="360" w:lineRule="auto"/>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2.投标人应根据自身的承诺，对照招标文件要求在“偏离说明”中注明“</w:t>
      </w:r>
      <w:r>
        <w:rPr>
          <w:rFonts w:hint="eastAsia" w:ascii="宋体" w:hAnsi="宋体" w:cs="宋体"/>
          <w:color w:val="auto"/>
          <w:sz w:val="21"/>
          <w:szCs w:val="21"/>
          <w:highlight w:val="none"/>
        </w:rPr>
        <w:t>正偏离</w:t>
      </w:r>
      <w:r>
        <w:rPr>
          <w:rFonts w:hint="eastAsia" w:ascii="宋体" w:hAnsi="宋体" w:cs="宋体"/>
          <w:b w:val="0"/>
          <w:bCs w:val="0"/>
          <w:color w:val="auto"/>
          <w:sz w:val="21"/>
          <w:szCs w:val="21"/>
          <w:highlight w:val="none"/>
        </w:rPr>
        <w:t>”、“</w:t>
      </w:r>
      <w:r>
        <w:rPr>
          <w:rFonts w:hint="eastAsia" w:ascii="宋体" w:hAnsi="宋体" w:cs="宋体"/>
          <w:color w:val="auto"/>
          <w:sz w:val="21"/>
          <w:szCs w:val="21"/>
          <w:highlight w:val="none"/>
        </w:rPr>
        <w:t>负偏离</w:t>
      </w:r>
      <w:r>
        <w:rPr>
          <w:rFonts w:hint="eastAsia" w:ascii="宋体" w:hAnsi="宋体" w:cs="宋体"/>
          <w:b w:val="0"/>
          <w:bCs w:val="0"/>
          <w:color w:val="auto"/>
          <w:sz w:val="21"/>
          <w:szCs w:val="21"/>
          <w:highlight w:val="none"/>
        </w:rPr>
        <w:t>”或者“</w:t>
      </w:r>
      <w:r>
        <w:rPr>
          <w:rFonts w:hint="eastAsia" w:ascii="宋体" w:hAnsi="宋体" w:cs="宋体"/>
          <w:color w:val="auto"/>
          <w:sz w:val="21"/>
          <w:szCs w:val="21"/>
          <w:highlight w:val="none"/>
        </w:rPr>
        <w:t>无偏离</w:t>
      </w:r>
      <w:r>
        <w:rPr>
          <w:rFonts w:hint="eastAsia" w:ascii="宋体" w:hAnsi="宋体" w:cs="宋体"/>
          <w:b w:val="0"/>
          <w:bCs w:val="0"/>
          <w:color w:val="auto"/>
          <w:sz w:val="21"/>
          <w:szCs w:val="21"/>
          <w:highlight w:val="none"/>
        </w:rPr>
        <w:t>”。既不属于“</w:t>
      </w:r>
      <w:r>
        <w:rPr>
          <w:rFonts w:hint="eastAsia" w:ascii="宋体" w:hAnsi="宋体" w:cs="宋体"/>
          <w:color w:val="auto"/>
          <w:sz w:val="21"/>
          <w:szCs w:val="21"/>
          <w:highlight w:val="none"/>
        </w:rPr>
        <w:t>正偏离</w:t>
      </w:r>
      <w:r>
        <w:rPr>
          <w:rFonts w:hint="eastAsia" w:ascii="宋体" w:hAnsi="宋体" w:cs="宋体"/>
          <w:b w:val="0"/>
          <w:bCs w:val="0"/>
          <w:color w:val="auto"/>
          <w:sz w:val="21"/>
          <w:szCs w:val="21"/>
          <w:highlight w:val="none"/>
        </w:rPr>
        <w:t>”也不属于“</w:t>
      </w:r>
      <w:r>
        <w:rPr>
          <w:rFonts w:hint="eastAsia" w:ascii="宋体" w:hAnsi="宋体" w:cs="宋体"/>
          <w:color w:val="auto"/>
          <w:sz w:val="21"/>
          <w:szCs w:val="21"/>
          <w:highlight w:val="none"/>
        </w:rPr>
        <w:t>负偏离</w:t>
      </w:r>
      <w:r>
        <w:rPr>
          <w:rFonts w:hint="eastAsia" w:ascii="宋体" w:hAnsi="宋体" w:cs="宋体"/>
          <w:b w:val="0"/>
          <w:bCs w:val="0"/>
          <w:color w:val="auto"/>
          <w:sz w:val="21"/>
          <w:szCs w:val="21"/>
          <w:highlight w:val="none"/>
        </w:rPr>
        <w:t>”即为“</w:t>
      </w:r>
      <w:r>
        <w:rPr>
          <w:rFonts w:hint="eastAsia" w:ascii="宋体" w:hAnsi="宋体" w:cs="宋体"/>
          <w:color w:val="auto"/>
          <w:sz w:val="21"/>
          <w:szCs w:val="21"/>
          <w:highlight w:val="none"/>
        </w:rPr>
        <w:t>无偏离</w:t>
      </w:r>
      <w:r>
        <w:rPr>
          <w:rFonts w:hint="eastAsia" w:ascii="宋体" w:hAnsi="宋体" w:cs="宋体"/>
          <w:b w:val="0"/>
          <w:bCs w:val="0"/>
          <w:color w:val="auto"/>
          <w:sz w:val="21"/>
          <w:szCs w:val="21"/>
          <w:highlight w:val="none"/>
        </w:rPr>
        <w:t>”。</w:t>
      </w:r>
    </w:p>
    <w:p w14:paraId="175D3815">
      <w:pPr>
        <w:snapToGrid w:val="0"/>
        <w:spacing w:line="360" w:lineRule="auto"/>
        <w:rPr>
          <w:rFonts w:ascii="宋体" w:hAnsi="宋体" w:cs="宋体"/>
          <w:color w:val="auto"/>
          <w:szCs w:val="21"/>
          <w:highlight w:val="none"/>
        </w:rPr>
      </w:pPr>
    </w:p>
    <w:p w14:paraId="257CB1E1">
      <w:pPr>
        <w:pStyle w:val="26"/>
        <w:spacing w:line="360" w:lineRule="auto"/>
        <w:rPr>
          <w:rFonts w:hAnsi="宋体" w:cs="宋体"/>
          <w:color w:val="auto"/>
          <w:spacing w:val="20"/>
          <w:sz w:val="21"/>
          <w:highlight w:val="none"/>
          <w:u w:val="single"/>
        </w:rPr>
      </w:pPr>
      <w:r>
        <w:rPr>
          <w:rFonts w:hint="eastAsia" w:hAnsi="宋体" w:cs="宋体"/>
          <w:color w:val="auto"/>
          <w:sz w:val="21"/>
          <w:highlight w:val="none"/>
        </w:rPr>
        <w:t>法定代表人或者委托代理人</w:t>
      </w:r>
      <w:r>
        <w:rPr>
          <w:rFonts w:hint="eastAsia" w:hAnsi="宋体" w:cs="宋体"/>
          <w:color w:val="auto"/>
          <w:spacing w:val="20"/>
          <w:sz w:val="21"/>
          <w:highlight w:val="none"/>
        </w:rPr>
        <w:t>签字</w:t>
      </w:r>
      <w:r>
        <w:rPr>
          <w:rFonts w:hint="eastAsia" w:hAnsi="宋体" w:cs="宋体"/>
          <w:color w:val="auto"/>
          <w:sz w:val="21"/>
          <w:highlight w:val="none"/>
        </w:rPr>
        <w:t>[或盖章(CA签章)]（属自然人的应在签名处加盖大拇指指印或个人CA签章）</w:t>
      </w:r>
      <w:r>
        <w:rPr>
          <w:rFonts w:hint="eastAsia" w:hAnsi="宋体" w:cs="宋体"/>
          <w:color w:val="auto"/>
          <w:spacing w:val="20"/>
          <w:sz w:val="21"/>
          <w:highlight w:val="none"/>
        </w:rPr>
        <w:t>：</w:t>
      </w:r>
    </w:p>
    <w:p w14:paraId="2B9E23A6">
      <w:pPr>
        <w:snapToGrid w:val="0"/>
        <w:spacing w:line="360" w:lineRule="auto"/>
        <w:rPr>
          <w:rFonts w:ascii="宋体" w:hAnsi="宋体" w:cs="宋体"/>
          <w:color w:val="auto"/>
          <w:spacing w:val="20"/>
          <w:szCs w:val="21"/>
          <w:highlight w:val="none"/>
        </w:rPr>
      </w:pPr>
      <w:r>
        <w:rPr>
          <w:rFonts w:hint="eastAsia" w:ascii="宋体" w:hAnsi="宋体" w:cs="宋体"/>
          <w:color w:val="auto"/>
          <w:spacing w:val="20"/>
          <w:szCs w:val="21"/>
          <w:highlight w:val="none"/>
        </w:rPr>
        <w:t>投标人</w:t>
      </w:r>
      <w:r>
        <w:rPr>
          <w:rFonts w:hint="eastAsia" w:ascii="宋体" w:hAnsi="宋体" w:cs="宋体"/>
          <w:bCs/>
          <w:color w:val="auto"/>
          <w:szCs w:val="21"/>
          <w:highlight w:val="none"/>
        </w:rPr>
        <w:t>[公章(CA签章)、自然人除外]</w:t>
      </w:r>
      <w:r>
        <w:rPr>
          <w:rFonts w:hint="eastAsia" w:ascii="宋体" w:hAnsi="宋体" w:cs="宋体"/>
          <w:color w:val="auto"/>
          <w:spacing w:val="20"/>
          <w:szCs w:val="21"/>
          <w:highlight w:val="none"/>
        </w:rPr>
        <w:t>：</w:t>
      </w:r>
    </w:p>
    <w:p w14:paraId="504D67B1">
      <w:pPr>
        <w:snapToGrid w:val="0"/>
        <w:spacing w:line="360" w:lineRule="auto"/>
        <w:rPr>
          <w:rFonts w:ascii="宋体" w:hAnsi="宋体" w:cs="宋体"/>
          <w:color w:val="auto"/>
          <w:szCs w:val="21"/>
          <w:highlight w:val="none"/>
        </w:rPr>
      </w:pPr>
      <w:r>
        <w:rPr>
          <w:rFonts w:hint="eastAsia" w:ascii="宋体" w:hAnsi="宋体" w:cs="宋体"/>
          <w:color w:val="auto"/>
          <w:spacing w:val="20"/>
          <w:szCs w:val="21"/>
          <w:highlight w:val="none"/>
        </w:rPr>
        <w:t>日  期：</w:t>
      </w:r>
    </w:p>
    <w:p w14:paraId="22FD9A96">
      <w:pPr>
        <w:snapToGrid w:val="0"/>
        <w:spacing w:beforeLines="50"/>
        <w:rPr>
          <w:rFonts w:ascii="宋体" w:hAnsi="宋体" w:cs="宋体"/>
          <w:color w:val="auto"/>
          <w:sz w:val="24"/>
          <w:szCs w:val="20"/>
          <w:highlight w:val="none"/>
        </w:rPr>
      </w:pPr>
    </w:p>
    <w:p w14:paraId="1F1E5D8F">
      <w:pPr>
        <w:snapToGrid w:val="0"/>
        <w:spacing w:beforeLines="50" w:after="50"/>
        <w:jc w:val="left"/>
        <w:rPr>
          <w:rFonts w:ascii="宋体" w:hAnsi="宋体" w:cs="宋体"/>
          <w:color w:val="auto"/>
          <w:sz w:val="24"/>
          <w:szCs w:val="20"/>
          <w:highlight w:val="none"/>
        </w:rPr>
        <w:sectPr>
          <w:headerReference r:id="rId9" w:type="default"/>
          <w:footerReference r:id="rId10" w:type="default"/>
          <w:pgSz w:w="11906" w:h="16838"/>
          <w:pgMar w:top="1417" w:right="1417" w:bottom="1417" w:left="1417" w:header="851" w:footer="992" w:gutter="0"/>
          <w:pgNumType w:start="1"/>
          <w:cols w:space="720" w:num="1"/>
          <w:docGrid w:linePitch="312" w:charSpace="0"/>
        </w:sectPr>
      </w:pPr>
    </w:p>
    <w:p w14:paraId="16D915AD">
      <w:pPr>
        <w:pStyle w:val="6"/>
        <w:rPr>
          <w:rFonts w:hint="default" w:eastAsia="宋体"/>
          <w:color w:val="auto"/>
          <w:highlight w:val="none"/>
          <w:lang w:val="en-US" w:eastAsia="zh-CN"/>
        </w:rPr>
      </w:pPr>
      <w:r>
        <w:rPr>
          <w:rFonts w:hint="eastAsia"/>
          <w:color w:val="auto"/>
          <w:highlight w:val="none"/>
          <w:lang w:val="en-US" w:eastAsia="zh-CN"/>
        </w:rPr>
        <w:t>6.服务</w:t>
      </w:r>
      <w:r>
        <w:rPr>
          <w:rFonts w:hint="eastAsia" w:cs="Times New Roman"/>
          <w:color w:val="auto"/>
          <w:highlight w:val="none"/>
          <w:lang w:val="en-US" w:eastAsia="zh-CN"/>
        </w:rPr>
        <w:t>承诺</w:t>
      </w:r>
      <w:r>
        <w:rPr>
          <w:rFonts w:hint="eastAsia"/>
          <w:color w:val="auto"/>
          <w:highlight w:val="none"/>
          <w:lang w:val="en-US" w:eastAsia="zh-CN"/>
        </w:rPr>
        <w:t>（格式自拟）</w:t>
      </w:r>
    </w:p>
    <w:p w14:paraId="1008D029">
      <w:pPr>
        <w:bidi w:val="0"/>
        <w:rPr>
          <w:rFonts w:hint="eastAsia"/>
          <w:color w:val="auto"/>
          <w:highlight w:val="none"/>
          <w:lang w:val="en-US" w:eastAsia="zh-CN"/>
        </w:rPr>
      </w:pPr>
      <w:r>
        <w:rPr>
          <w:rFonts w:hint="eastAsia"/>
          <w:color w:val="auto"/>
          <w:highlight w:val="none"/>
          <w:lang w:val="en-US" w:eastAsia="zh-CN"/>
        </w:rPr>
        <w:br w:type="page"/>
      </w:r>
    </w:p>
    <w:p w14:paraId="5DF992C3">
      <w:pPr>
        <w:pStyle w:val="6"/>
        <w:bidi w:val="0"/>
        <w:rPr>
          <w:color w:val="auto"/>
          <w:highlight w:val="none"/>
        </w:rPr>
      </w:pPr>
      <w:r>
        <w:rPr>
          <w:rFonts w:hint="eastAsia"/>
          <w:color w:val="auto"/>
          <w:highlight w:val="none"/>
          <w:lang w:val="en-US" w:eastAsia="zh-CN"/>
        </w:rPr>
        <w:t>7</w:t>
      </w:r>
      <w:r>
        <w:rPr>
          <w:rFonts w:hint="eastAsia"/>
          <w:color w:val="auto"/>
          <w:highlight w:val="none"/>
        </w:rPr>
        <w:t>.</w:t>
      </w:r>
      <w:r>
        <w:rPr>
          <w:rFonts w:hint="eastAsia"/>
          <w:color w:val="auto"/>
          <w:highlight w:val="none"/>
          <w:lang w:eastAsia="zh-CN"/>
        </w:rPr>
        <w:t>投标人类似的业绩证明（</w:t>
      </w:r>
      <w:r>
        <w:rPr>
          <w:rFonts w:hint="eastAsia"/>
          <w:color w:val="auto"/>
          <w:highlight w:val="none"/>
        </w:rPr>
        <w:t>格式</w:t>
      </w:r>
      <w:r>
        <w:rPr>
          <w:rFonts w:hint="eastAsia"/>
          <w:color w:val="auto"/>
          <w:highlight w:val="none"/>
          <w:lang w:eastAsia="zh-CN"/>
        </w:rPr>
        <w:t>）</w:t>
      </w:r>
    </w:p>
    <w:p w14:paraId="0946D21D">
      <w:pPr>
        <w:pStyle w:val="40"/>
        <w:snapToGrid w:val="0"/>
        <w:ind w:left="480" w:hanging="480"/>
        <w:rPr>
          <w:rFonts w:ascii="宋体" w:hAnsi="宋体" w:cs="宋体"/>
          <w:color w:val="auto"/>
          <w:sz w:val="24"/>
          <w:highlight w:val="none"/>
        </w:rPr>
      </w:pPr>
    </w:p>
    <w:p w14:paraId="126FCC87">
      <w:pPr>
        <w:pStyle w:val="40"/>
        <w:snapToGrid w:val="0"/>
        <w:ind w:left="420" w:hanging="420"/>
        <w:rPr>
          <w:rFonts w:ascii="宋体" w:hAnsi="宋体" w:cs="宋体"/>
          <w:color w:val="auto"/>
          <w:sz w:val="21"/>
          <w:szCs w:val="21"/>
          <w:highlight w:val="none"/>
        </w:rPr>
      </w:pPr>
      <w:r>
        <w:rPr>
          <w:rFonts w:hint="eastAsia" w:ascii="宋体" w:hAnsi="宋体" w:cs="宋体"/>
          <w:color w:val="auto"/>
          <w:sz w:val="21"/>
          <w:szCs w:val="21"/>
          <w:highlight w:val="none"/>
        </w:rPr>
        <w:t>投标人同类项目情况一览表格式：（投标人同类项目合同、</w:t>
      </w:r>
      <w:r>
        <w:rPr>
          <w:rFonts w:hint="eastAsia" w:ascii="宋体" w:hAnsi="宋体" w:cs="宋体"/>
          <w:color w:val="auto"/>
          <w:sz w:val="21"/>
          <w:szCs w:val="21"/>
          <w:highlight w:val="none"/>
          <w:lang w:val="en-US" w:eastAsia="zh-CN"/>
        </w:rPr>
        <w:t>中标通知书等</w:t>
      </w:r>
      <w:r>
        <w:rPr>
          <w:rFonts w:hint="eastAsia" w:ascii="宋体" w:hAnsi="宋体" w:cs="宋体"/>
          <w:color w:val="auto"/>
          <w:sz w:val="21"/>
          <w:szCs w:val="21"/>
          <w:highlight w:val="none"/>
        </w:rPr>
        <w:t>）</w:t>
      </w:r>
    </w:p>
    <w:tbl>
      <w:tblPr>
        <w:tblStyle w:val="52"/>
        <w:tblW w:w="91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0"/>
        <w:gridCol w:w="2712"/>
        <w:gridCol w:w="1996"/>
        <w:gridCol w:w="2080"/>
      </w:tblGrid>
      <w:tr w14:paraId="092FB3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atLeast"/>
        </w:trPr>
        <w:tc>
          <w:tcPr>
            <w:tcW w:w="2410" w:type="dxa"/>
            <w:vMerge w:val="restart"/>
            <w:tcBorders>
              <w:top w:val="single" w:color="auto" w:sz="4" w:space="0"/>
              <w:left w:val="single" w:color="auto" w:sz="4" w:space="0"/>
              <w:bottom w:val="single" w:color="auto" w:sz="4" w:space="0"/>
              <w:right w:val="single" w:color="auto" w:sz="4" w:space="0"/>
            </w:tcBorders>
            <w:vAlign w:val="center"/>
          </w:tcPr>
          <w:p w14:paraId="0CFDE181">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采购人名称</w:t>
            </w:r>
          </w:p>
        </w:tc>
        <w:tc>
          <w:tcPr>
            <w:tcW w:w="2712" w:type="dxa"/>
            <w:vMerge w:val="restart"/>
            <w:tcBorders>
              <w:top w:val="single" w:color="auto" w:sz="4" w:space="0"/>
              <w:left w:val="single" w:color="auto" w:sz="4" w:space="0"/>
              <w:bottom w:val="single" w:color="auto" w:sz="4" w:space="0"/>
              <w:right w:val="single" w:color="auto" w:sz="4" w:space="0"/>
            </w:tcBorders>
            <w:vAlign w:val="center"/>
          </w:tcPr>
          <w:p w14:paraId="37DC190C">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996" w:type="dxa"/>
            <w:vMerge w:val="restart"/>
            <w:tcBorders>
              <w:top w:val="single" w:color="auto" w:sz="4" w:space="0"/>
              <w:left w:val="single" w:color="auto" w:sz="4" w:space="0"/>
              <w:bottom w:val="single" w:color="auto" w:sz="4" w:space="0"/>
              <w:right w:val="single" w:color="auto" w:sz="4" w:space="0"/>
            </w:tcBorders>
            <w:vAlign w:val="center"/>
          </w:tcPr>
          <w:p w14:paraId="6EE60DB5">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合同</w:t>
            </w:r>
          </w:p>
          <w:p w14:paraId="5158AC11">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金额</w:t>
            </w:r>
          </w:p>
          <w:p w14:paraId="75D1ADDC">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（万元）</w:t>
            </w:r>
          </w:p>
        </w:tc>
        <w:tc>
          <w:tcPr>
            <w:tcW w:w="2080" w:type="dxa"/>
            <w:vMerge w:val="restart"/>
            <w:tcBorders>
              <w:top w:val="single" w:color="auto" w:sz="4" w:space="0"/>
              <w:left w:val="single" w:color="auto" w:sz="4" w:space="0"/>
              <w:bottom w:val="single" w:color="auto" w:sz="4" w:space="0"/>
              <w:right w:val="single" w:color="auto" w:sz="4" w:space="0"/>
            </w:tcBorders>
            <w:vAlign w:val="center"/>
          </w:tcPr>
          <w:p w14:paraId="38B5FAFB">
            <w:pPr>
              <w:snapToGrid w:val="0"/>
              <w:spacing w:line="2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证明材料（合同/中标通知书）</w:t>
            </w:r>
          </w:p>
        </w:tc>
      </w:tr>
      <w:tr w14:paraId="4CC96E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5" w:hRule="atLeast"/>
        </w:trPr>
        <w:tc>
          <w:tcPr>
            <w:tcW w:w="2410" w:type="dxa"/>
            <w:vMerge w:val="continue"/>
            <w:tcBorders>
              <w:top w:val="single" w:color="auto" w:sz="4" w:space="0"/>
              <w:left w:val="single" w:color="auto" w:sz="4" w:space="0"/>
              <w:bottom w:val="single" w:color="auto" w:sz="4" w:space="0"/>
              <w:right w:val="single" w:color="auto" w:sz="4" w:space="0"/>
            </w:tcBorders>
            <w:vAlign w:val="center"/>
          </w:tcPr>
          <w:p w14:paraId="545B529E">
            <w:pPr>
              <w:jc w:val="left"/>
              <w:rPr>
                <w:rFonts w:ascii="宋体" w:hAnsi="宋体" w:cs="宋体"/>
                <w:color w:val="auto"/>
                <w:szCs w:val="21"/>
                <w:highlight w:val="none"/>
              </w:rPr>
            </w:pPr>
          </w:p>
        </w:tc>
        <w:tc>
          <w:tcPr>
            <w:tcW w:w="2712" w:type="dxa"/>
            <w:vMerge w:val="continue"/>
            <w:tcBorders>
              <w:top w:val="single" w:color="auto" w:sz="4" w:space="0"/>
              <w:left w:val="single" w:color="auto" w:sz="4" w:space="0"/>
              <w:bottom w:val="single" w:color="auto" w:sz="4" w:space="0"/>
              <w:right w:val="single" w:color="auto" w:sz="4" w:space="0"/>
            </w:tcBorders>
            <w:vAlign w:val="center"/>
          </w:tcPr>
          <w:p w14:paraId="0B26322A">
            <w:pPr>
              <w:jc w:val="left"/>
              <w:rPr>
                <w:rFonts w:ascii="宋体" w:hAnsi="宋体" w:cs="宋体"/>
                <w:color w:val="auto"/>
                <w:szCs w:val="21"/>
                <w:highlight w:val="none"/>
              </w:rPr>
            </w:pPr>
          </w:p>
        </w:tc>
        <w:tc>
          <w:tcPr>
            <w:tcW w:w="1996" w:type="dxa"/>
            <w:vMerge w:val="continue"/>
            <w:tcBorders>
              <w:top w:val="single" w:color="auto" w:sz="4" w:space="0"/>
              <w:left w:val="single" w:color="auto" w:sz="4" w:space="0"/>
              <w:bottom w:val="single" w:color="auto" w:sz="4" w:space="0"/>
              <w:right w:val="single" w:color="auto" w:sz="4" w:space="0"/>
            </w:tcBorders>
            <w:vAlign w:val="center"/>
          </w:tcPr>
          <w:p w14:paraId="1C04ACD2">
            <w:pPr>
              <w:jc w:val="left"/>
              <w:rPr>
                <w:rFonts w:ascii="宋体" w:hAnsi="宋体" w:cs="宋体"/>
                <w:color w:val="auto"/>
                <w:szCs w:val="21"/>
                <w:highlight w:val="none"/>
              </w:rPr>
            </w:pPr>
          </w:p>
        </w:tc>
        <w:tc>
          <w:tcPr>
            <w:tcW w:w="2080" w:type="dxa"/>
            <w:vMerge w:val="continue"/>
            <w:tcBorders>
              <w:top w:val="single" w:color="auto" w:sz="4" w:space="0"/>
              <w:left w:val="single" w:color="auto" w:sz="4" w:space="0"/>
              <w:bottom w:val="single" w:color="auto" w:sz="4" w:space="0"/>
              <w:right w:val="single" w:color="auto" w:sz="4" w:space="0"/>
            </w:tcBorders>
            <w:vAlign w:val="center"/>
          </w:tcPr>
          <w:p w14:paraId="2D8BCD94">
            <w:pPr>
              <w:jc w:val="left"/>
              <w:rPr>
                <w:rFonts w:ascii="宋体" w:hAnsi="宋体" w:cs="宋体"/>
                <w:color w:val="auto"/>
                <w:szCs w:val="21"/>
                <w:highlight w:val="none"/>
              </w:rPr>
            </w:pPr>
          </w:p>
        </w:tc>
      </w:tr>
      <w:tr w14:paraId="36C60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2410" w:type="dxa"/>
            <w:tcBorders>
              <w:top w:val="single" w:color="auto" w:sz="4" w:space="0"/>
              <w:left w:val="single" w:color="auto" w:sz="4" w:space="0"/>
              <w:bottom w:val="single" w:color="auto" w:sz="4" w:space="0"/>
              <w:right w:val="single" w:color="auto" w:sz="4" w:space="0"/>
            </w:tcBorders>
          </w:tcPr>
          <w:p w14:paraId="1FC715A3">
            <w:pPr>
              <w:snapToGrid w:val="0"/>
              <w:spacing w:line="240" w:lineRule="exact"/>
              <w:jc w:val="left"/>
              <w:rPr>
                <w:rFonts w:ascii="宋体" w:hAnsi="宋体" w:cs="宋体"/>
                <w:color w:val="auto"/>
                <w:szCs w:val="21"/>
                <w:highlight w:val="none"/>
              </w:rPr>
            </w:pPr>
          </w:p>
        </w:tc>
        <w:tc>
          <w:tcPr>
            <w:tcW w:w="2712" w:type="dxa"/>
            <w:tcBorders>
              <w:top w:val="single" w:color="auto" w:sz="4" w:space="0"/>
              <w:left w:val="single" w:color="auto" w:sz="4" w:space="0"/>
              <w:bottom w:val="single" w:color="auto" w:sz="4" w:space="0"/>
              <w:right w:val="single" w:color="auto" w:sz="4" w:space="0"/>
            </w:tcBorders>
          </w:tcPr>
          <w:p w14:paraId="657C3B95">
            <w:pPr>
              <w:snapToGrid w:val="0"/>
              <w:spacing w:line="240" w:lineRule="exact"/>
              <w:jc w:val="left"/>
              <w:rPr>
                <w:rFonts w:ascii="宋体" w:hAnsi="宋体" w:cs="宋体"/>
                <w:color w:val="auto"/>
                <w:szCs w:val="21"/>
                <w:highlight w:val="none"/>
              </w:rPr>
            </w:pPr>
          </w:p>
        </w:tc>
        <w:tc>
          <w:tcPr>
            <w:tcW w:w="1996" w:type="dxa"/>
            <w:tcBorders>
              <w:top w:val="single" w:color="auto" w:sz="4" w:space="0"/>
              <w:left w:val="single" w:color="auto" w:sz="4" w:space="0"/>
              <w:bottom w:val="single" w:color="auto" w:sz="4" w:space="0"/>
              <w:right w:val="single" w:color="auto" w:sz="4" w:space="0"/>
            </w:tcBorders>
          </w:tcPr>
          <w:p w14:paraId="0A8F58BF">
            <w:pPr>
              <w:snapToGrid w:val="0"/>
              <w:spacing w:line="240" w:lineRule="exact"/>
              <w:jc w:val="left"/>
              <w:rPr>
                <w:rFonts w:ascii="宋体" w:hAnsi="宋体" w:cs="宋体"/>
                <w:color w:val="auto"/>
                <w:szCs w:val="21"/>
                <w:highlight w:val="none"/>
              </w:rPr>
            </w:pPr>
          </w:p>
        </w:tc>
        <w:tc>
          <w:tcPr>
            <w:tcW w:w="2080" w:type="dxa"/>
            <w:tcBorders>
              <w:top w:val="single" w:color="auto" w:sz="4" w:space="0"/>
              <w:left w:val="single" w:color="auto" w:sz="4" w:space="0"/>
              <w:bottom w:val="single" w:color="auto" w:sz="4" w:space="0"/>
              <w:right w:val="single" w:color="auto" w:sz="4" w:space="0"/>
            </w:tcBorders>
          </w:tcPr>
          <w:p w14:paraId="099FAB10">
            <w:pPr>
              <w:snapToGrid w:val="0"/>
              <w:spacing w:line="240" w:lineRule="exact"/>
              <w:jc w:val="left"/>
              <w:rPr>
                <w:rFonts w:ascii="宋体" w:hAnsi="宋体" w:cs="宋体"/>
                <w:color w:val="auto"/>
                <w:szCs w:val="21"/>
                <w:highlight w:val="none"/>
              </w:rPr>
            </w:pPr>
          </w:p>
        </w:tc>
      </w:tr>
      <w:tr w14:paraId="1CC241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2410" w:type="dxa"/>
            <w:tcBorders>
              <w:top w:val="single" w:color="auto" w:sz="4" w:space="0"/>
              <w:left w:val="single" w:color="auto" w:sz="4" w:space="0"/>
              <w:bottom w:val="single" w:color="auto" w:sz="4" w:space="0"/>
              <w:right w:val="single" w:color="auto" w:sz="4" w:space="0"/>
            </w:tcBorders>
          </w:tcPr>
          <w:p w14:paraId="0F88C1BF">
            <w:pPr>
              <w:snapToGrid w:val="0"/>
              <w:spacing w:before="50" w:afterLines="50" w:line="400" w:lineRule="exact"/>
              <w:jc w:val="left"/>
              <w:rPr>
                <w:rFonts w:ascii="宋体" w:hAnsi="宋体" w:cs="宋体"/>
                <w:color w:val="auto"/>
                <w:szCs w:val="21"/>
                <w:highlight w:val="none"/>
              </w:rPr>
            </w:pPr>
          </w:p>
        </w:tc>
        <w:tc>
          <w:tcPr>
            <w:tcW w:w="2712" w:type="dxa"/>
            <w:tcBorders>
              <w:top w:val="single" w:color="auto" w:sz="4" w:space="0"/>
              <w:left w:val="single" w:color="auto" w:sz="4" w:space="0"/>
              <w:bottom w:val="single" w:color="auto" w:sz="4" w:space="0"/>
              <w:right w:val="single" w:color="auto" w:sz="4" w:space="0"/>
            </w:tcBorders>
          </w:tcPr>
          <w:p w14:paraId="3CAD7067">
            <w:pPr>
              <w:snapToGrid w:val="0"/>
              <w:spacing w:before="50" w:afterLines="50" w:line="400" w:lineRule="exact"/>
              <w:jc w:val="left"/>
              <w:rPr>
                <w:rFonts w:ascii="宋体" w:hAnsi="宋体" w:cs="宋体"/>
                <w:color w:val="auto"/>
                <w:szCs w:val="21"/>
                <w:highlight w:val="none"/>
              </w:rPr>
            </w:pPr>
          </w:p>
        </w:tc>
        <w:tc>
          <w:tcPr>
            <w:tcW w:w="1996" w:type="dxa"/>
            <w:tcBorders>
              <w:top w:val="single" w:color="auto" w:sz="4" w:space="0"/>
              <w:left w:val="single" w:color="auto" w:sz="4" w:space="0"/>
              <w:bottom w:val="single" w:color="auto" w:sz="4" w:space="0"/>
              <w:right w:val="single" w:color="auto" w:sz="4" w:space="0"/>
            </w:tcBorders>
          </w:tcPr>
          <w:p w14:paraId="38CA1435">
            <w:pPr>
              <w:snapToGrid w:val="0"/>
              <w:spacing w:before="50" w:afterLines="50" w:line="400" w:lineRule="exact"/>
              <w:jc w:val="left"/>
              <w:rPr>
                <w:rFonts w:ascii="宋体" w:hAnsi="宋体" w:cs="宋体"/>
                <w:color w:val="auto"/>
                <w:szCs w:val="21"/>
                <w:highlight w:val="none"/>
              </w:rPr>
            </w:pPr>
          </w:p>
        </w:tc>
        <w:tc>
          <w:tcPr>
            <w:tcW w:w="2080" w:type="dxa"/>
            <w:tcBorders>
              <w:top w:val="single" w:color="auto" w:sz="4" w:space="0"/>
              <w:left w:val="single" w:color="auto" w:sz="4" w:space="0"/>
              <w:bottom w:val="single" w:color="auto" w:sz="4" w:space="0"/>
              <w:right w:val="single" w:color="auto" w:sz="4" w:space="0"/>
            </w:tcBorders>
          </w:tcPr>
          <w:p w14:paraId="4C32A20F">
            <w:pPr>
              <w:snapToGrid w:val="0"/>
              <w:spacing w:before="50" w:afterLines="50" w:line="400" w:lineRule="exact"/>
              <w:jc w:val="left"/>
              <w:rPr>
                <w:rFonts w:ascii="宋体" w:hAnsi="宋体" w:cs="宋体"/>
                <w:color w:val="auto"/>
                <w:szCs w:val="21"/>
                <w:highlight w:val="none"/>
              </w:rPr>
            </w:pPr>
          </w:p>
        </w:tc>
      </w:tr>
      <w:tr w14:paraId="222329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2410" w:type="dxa"/>
            <w:tcBorders>
              <w:top w:val="single" w:color="auto" w:sz="4" w:space="0"/>
              <w:left w:val="single" w:color="auto" w:sz="4" w:space="0"/>
              <w:bottom w:val="single" w:color="auto" w:sz="4" w:space="0"/>
              <w:right w:val="single" w:color="auto" w:sz="4" w:space="0"/>
            </w:tcBorders>
          </w:tcPr>
          <w:p w14:paraId="0952FDE2">
            <w:pPr>
              <w:snapToGrid w:val="0"/>
              <w:spacing w:before="50" w:afterLines="50" w:line="400" w:lineRule="exact"/>
              <w:jc w:val="left"/>
              <w:rPr>
                <w:rFonts w:ascii="宋体" w:hAnsi="宋体" w:cs="宋体"/>
                <w:color w:val="auto"/>
                <w:szCs w:val="21"/>
                <w:highlight w:val="none"/>
              </w:rPr>
            </w:pPr>
          </w:p>
        </w:tc>
        <w:tc>
          <w:tcPr>
            <w:tcW w:w="2712" w:type="dxa"/>
            <w:tcBorders>
              <w:top w:val="single" w:color="auto" w:sz="4" w:space="0"/>
              <w:left w:val="single" w:color="auto" w:sz="4" w:space="0"/>
              <w:bottom w:val="single" w:color="auto" w:sz="4" w:space="0"/>
              <w:right w:val="single" w:color="auto" w:sz="4" w:space="0"/>
            </w:tcBorders>
          </w:tcPr>
          <w:p w14:paraId="7719C6B9">
            <w:pPr>
              <w:snapToGrid w:val="0"/>
              <w:spacing w:before="50" w:afterLines="50" w:line="400" w:lineRule="exact"/>
              <w:jc w:val="left"/>
              <w:rPr>
                <w:rFonts w:ascii="宋体" w:hAnsi="宋体" w:cs="宋体"/>
                <w:color w:val="auto"/>
                <w:szCs w:val="21"/>
                <w:highlight w:val="none"/>
              </w:rPr>
            </w:pPr>
          </w:p>
        </w:tc>
        <w:tc>
          <w:tcPr>
            <w:tcW w:w="1996" w:type="dxa"/>
            <w:tcBorders>
              <w:top w:val="single" w:color="auto" w:sz="4" w:space="0"/>
              <w:left w:val="single" w:color="auto" w:sz="4" w:space="0"/>
              <w:bottom w:val="single" w:color="auto" w:sz="4" w:space="0"/>
              <w:right w:val="single" w:color="auto" w:sz="4" w:space="0"/>
            </w:tcBorders>
          </w:tcPr>
          <w:p w14:paraId="339A1067">
            <w:pPr>
              <w:snapToGrid w:val="0"/>
              <w:spacing w:before="50" w:afterLines="50" w:line="400" w:lineRule="exact"/>
              <w:jc w:val="left"/>
              <w:rPr>
                <w:rFonts w:ascii="宋体" w:hAnsi="宋体" w:cs="宋体"/>
                <w:color w:val="auto"/>
                <w:szCs w:val="21"/>
                <w:highlight w:val="none"/>
              </w:rPr>
            </w:pPr>
          </w:p>
        </w:tc>
        <w:tc>
          <w:tcPr>
            <w:tcW w:w="2080" w:type="dxa"/>
            <w:tcBorders>
              <w:top w:val="single" w:color="auto" w:sz="4" w:space="0"/>
              <w:left w:val="single" w:color="auto" w:sz="4" w:space="0"/>
              <w:bottom w:val="single" w:color="auto" w:sz="4" w:space="0"/>
              <w:right w:val="single" w:color="auto" w:sz="4" w:space="0"/>
            </w:tcBorders>
          </w:tcPr>
          <w:p w14:paraId="25B83776">
            <w:pPr>
              <w:snapToGrid w:val="0"/>
              <w:spacing w:before="50" w:afterLines="50" w:line="400" w:lineRule="exact"/>
              <w:jc w:val="left"/>
              <w:rPr>
                <w:rFonts w:ascii="宋体" w:hAnsi="宋体" w:cs="宋体"/>
                <w:color w:val="auto"/>
                <w:szCs w:val="21"/>
                <w:highlight w:val="none"/>
              </w:rPr>
            </w:pPr>
          </w:p>
        </w:tc>
      </w:tr>
      <w:tr w14:paraId="24885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2410" w:type="dxa"/>
            <w:tcBorders>
              <w:top w:val="single" w:color="auto" w:sz="4" w:space="0"/>
              <w:left w:val="single" w:color="auto" w:sz="4" w:space="0"/>
              <w:bottom w:val="single" w:color="auto" w:sz="4" w:space="0"/>
              <w:right w:val="single" w:color="auto" w:sz="4" w:space="0"/>
            </w:tcBorders>
          </w:tcPr>
          <w:p w14:paraId="47822EA8">
            <w:pPr>
              <w:snapToGrid w:val="0"/>
              <w:spacing w:before="50" w:afterLines="50" w:line="400" w:lineRule="exact"/>
              <w:jc w:val="left"/>
              <w:rPr>
                <w:rFonts w:ascii="宋体" w:hAnsi="宋体" w:cs="宋体"/>
                <w:color w:val="auto"/>
                <w:szCs w:val="21"/>
                <w:highlight w:val="none"/>
              </w:rPr>
            </w:pPr>
          </w:p>
        </w:tc>
        <w:tc>
          <w:tcPr>
            <w:tcW w:w="2712" w:type="dxa"/>
            <w:tcBorders>
              <w:top w:val="single" w:color="auto" w:sz="4" w:space="0"/>
              <w:left w:val="single" w:color="auto" w:sz="4" w:space="0"/>
              <w:bottom w:val="single" w:color="auto" w:sz="4" w:space="0"/>
              <w:right w:val="single" w:color="auto" w:sz="4" w:space="0"/>
            </w:tcBorders>
          </w:tcPr>
          <w:p w14:paraId="0599F973">
            <w:pPr>
              <w:snapToGrid w:val="0"/>
              <w:spacing w:before="50" w:afterLines="50" w:line="400" w:lineRule="exact"/>
              <w:jc w:val="left"/>
              <w:rPr>
                <w:rFonts w:ascii="宋体" w:hAnsi="宋体" w:cs="宋体"/>
                <w:color w:val="auto"/>
                <w:szCs w:val="21"/>
                <w:highlight w:val="none"/>
              </w:rPr>
            </w:pPr>
          </w:p>
        </w:tc>
        <w:tc>
          <w:tcPr>
            <w:tcW w:w="1996" w:type="dxa"/>
            <w:tcBorders>
              <w:top w:val="single" w:color="auto" w:sz="4" w:space="0"/>
              <w:left w:val="single" w:color="auto" w:sz="4" w:space="0"/>
              <w:bottom w:val="single" w:color="auto" w:sz="4" w:space="0"/>
              <w:right w:val="single" w:color="auto" w:sz="4" w:space="0"/>
            </w:tcBorders>
          </w:tcPr>
          <w:p w14:paraId="00971A7C">
            <w:pPr>
              <w:snapToGrid w:val="0"/>
              <w:spacing w:before="50" w:afterLines="50" w:line="400" w:lineRule="exact"/>
              <w:jc w:val="left"/>
              <w:rPr>
                <w:rFonts w:ascii="宋体" w:hAnsi="宋体" w:cs="宋体"/>
                <w:color w:val="auto"/>
                <w:szCs w:val="21"/>
                <w:highlight w:val="none"/>
              </w:rPr>
            </w:pPr>
          </w:p>
        </w:tc>
        <w:tc>
          <w:tcPr>
            <w:tcW w:w="2080" w:type="dxa"/>
            <w:tcBorders>
              <w:top w:val="single" w:color="auto" w:sz="4" w:space="0"/>
              <w:left w:val="single" w:color="auto" w:sz="4" w:space="0"/>
              <w:bottom w:val="single" w:color="auto" w:sz="4" w:space="0"/>
              <w:right w:val="single" w:color="auto" w:sz="4" w:space="0"/>
            </w:tcBorders>
          </w:tcPr>
          <w:p w14:paraId="398058B9">
            <w:pPr>
              <w:snapToGrid w:val="0"/>
              <w:spacing w:before="50" w:afterLines="50" w:line="400" w:lineRule="exact"/>
              <w:jc w:val="left"/>
              <w:rPr>
                <w:rFonts w:ascii="宋体" w:hAnsi="宋体" w:cs="宋体"/>
                <w:color w:val="auto"/>
                <w:szCs w:val="21"/>
                <w:highlight w:val="none"/>
              </w:rPr>
            </w:pPr>
          </w:p>
        </w:tc>
      </w:tr>
      <w:tr w14:paraId="10E79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10" w:type="dxa"/>
            <w:tcBorders>
              <w:top w:val="single" w:color="auto" w:sz="4" w:space="0"/>
              <w:left w:val="single" w:color="auto" w:sz="4" w:space="0"/>
              <w:bottom w:val="single" w:color="auto" w:sz="4" w:space="0"/>
              <w:right w:val="single" w:color="auto" w:sz="4" w:space="0"/>
            </w:tcBorders>
          </w:tcPr>
          <w:p w14:paraId="0BD681D1">
            <w:pPr>
              <w:snapToGrid w:val="0"/>
              <w:spacing w:before="50" w:afterLines="50" w:line="400" w:lineRule="exact"/>
              <w:jc w:val="left"/>
              <w:rPr>
                <w:rFonts w:ascii="宋体" w:hAnsi="宋体" w:cs="宋体"/>
                <w:color w:val="auto"/>
                <w:szCs w:val="21"/>
                <w:highlight w:val="none"/>
              </w:rPr>
            </w:pPr>
          </w:p>
        </w:tc>
        <w:tc>
          <w:tcPr>
            <w:tcW w:w="2712" w:type="dxa"/>
            <w:tcBorders>
              <w:top w:val="single" w:color="auto" w:sz="4" w:space="0"/>
              <w:left w:val="single" w:color="auto" w:sz="4" w:space="0"/>
              <w:bottom w:val="single" w:color="auto" w:sz="4" w:space="0"/>
              <w:right w:val="single" w:color="auto" w:sz="4" w:space="0"/>
            </w:tcBorders>
          </w:tcPr>
          <w:p w14:paraId="0D371A59">
            <w:pPr>
              <w:snapToGrid w:val="0"/>
              <w:spacing w:before="50" w:afterLines="50" w:line="400" w:lineRule="exact"/>
              <w:jc w:val="left"/>
              <w:rPr>
                <w:rFonts w:ascii="宋体" w:hAnsi="宋体" w:cs="宋体"/>
                <w:color w:val="auto"/>
                <w:szCs w:val="21"/>
                <w:highlight w:val="none"/>
              </w:rPr>
            </w:pPr>
          </w:p>
        </w:tc>
        <w:tc>
          <w:tcPr>
            <w:tcW w:w="1996" w:type="dxa"/>
            <w:tcBorders>
              <w:top w:val="single" w:color="auto" w:sz="4" w:space="0"/>
              <w:left w:val="single" w:color="auto" w:sz="4" w:space="0"/>
              <w:bottom w:val="single" w:color="auto" w:sz="4" w:space="0"/>
              <w:right w:val="single" w:color="auto" w:sz="4" w:space="0"/>
            </w:tcBorders>
          </w:tcPr>
          <w:p w14:paraId="2AD17D31">
            <w:pPr>
              <w:snapToGrid w:val="0"/>
              <w:spacing w:before="50" w:afterLines="50" w:line="400" w:lineRule="exact"/>
              <w:jc w:val="left"/>
              <w:rPr>
                <w:rFonts w:ascii="宋体" w:hAnsi="宋体" w:cs="宋体"/>
                <w:color w:val="auto"/>
                <w:szCs w:val="21"/>
                <w:highlight w:val="none"/>
              </w:rPr>
            </w:pPr>
          </w:p>
        </w:tc>
        <w:tc>
          <w:tcPr>
            <w:tcW w:w="2080" w:type="dxa"/>
            <w:tcBorders>
              <w:top w:val="single" w:color="auto" w:sz="4" w:space="0"/>
              <w:left w:val="single" w:color="auto" w:sz="4" w:space="0"/>
              <w:bottom w:val="single" w:color="auto" w:sz="4" w:space="0"/>
              <w:right w:val="single" w:color="auto" w:sz="4" w:space="0"/>
            </w:tcBorders>
          </w:tcPr>
          <w:p w14:paraId="30B76E62">
            <w:pPr>
              <w:snapToGrid w:val="0"/>
              <w:spacing w:before="50" w:afterLines="50" w:line="400" w:lineRule="exact"/>
              <w:jc w:val="left"/>
              <w:rPr>
                <w:rFonts w:ascii="宋体" w:hAnsi="宋体" w:cs="宋体"/>
                <w:color w:val="auto"/>
                <w:szCs w:val="21"/>
                <w:highlight w:val="none"/>
              </w:rPr>
            </w:pPr>
          </w:p>
        </w:tc>
      </w:tr>
    </w:tbl>
    <w:p w14:paraId="47778FC9">
      <w:pPr>
        <w:pStyle w:val="16"/>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注：如本表格不适合</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的实际情况，可根据本表格式自行制表填写</w:t>
      </w:r>
    </w:p>
    <w:p w14:paraId="35DEF10E">
      <w:pPr>
        <w:pStyle w:val="26"/>
        <w:spacing w:line="360" w:lineRule="auto"/>
        <w:rPr>
          <w:rFonts w:hAnsi="宋体" w:cs="宋体"/>
          <w:color w:val="auto"/>
          <w:sz w:val="21"/>
          <w:highlight w:val="none"/>
          <w:u w:val="single"/>
        </w:rPr>
      </w:pPr>
      <w:r>
        <w:rPr>
          <w:rFonts w:hint="eastAsia" w:hAnsi="宋体" w:cs="宋体"/>
          <w:color w:val="auto"/>
          <w:sz w:val="21"/>
          <w:highlight w:val="none"/>
        </w:rPr>
        <w:t>法定代表人或者委托代理人签字[或盖章(CA签章)]（属自然人的应在签名处加盖大拇指指印或个人CA签章）：</w:t>
      </w:r>
      <w:r>
        <w:rPr>
          <w:rFonts w:hint="eastAsia" w:hAnsi="宋体" w:cs="宋体"/>
          <w:color w:val="auto"/>
          <w:sz w:val="21"/>
          <w:highlight w:val="none"/>
          <w:u w:val="single"/>
        </w:rPr>
        <w:t>　　　　　</w:t>
      </w:r>
    </w:p>
    <w:p w14:paraId="7E8406E6">
      <w:pPr>
        <w:snapToGrid w:val="0"/>
        <w:spacing w:before="50" w:line="360" w:lineRule="auto"/>
        <w:ind w:right="480"/>
        <w:jc w:val="left"/>
        <w:rPr>
          <w:rFonts w:hint="eastAsia" w:ascii="宋体" w:hAnsi="宋体" w:cs="宋体"/>
          <w:color w:val="auto"/>
          <w:szCs w:val="21"/>
          <w:highlight w:val="none"/>
        </w:rPr>
      </w:pPr>
      <w:r>
        <w:rPr>
          <w:rFonts w:hint="eastAsia" w:ascii="宋体" w:hAnsi="宋体" w:cs="宋体"/>
          <w:color w:val="auto"/>
          <w:szCs w:val="21"/>
          <w:highlight w:val="none"/>
        </w:rPr>
        <w:t>投标人[公章(CA签章)、自然人除外]：        年    月    日</w:t>
      </w:r>
    </w:p>
    <w:p w14:paraId="18566C45">
      <w:pPr>
        <w:bidi w:val="0"/>
        <w:rPr>
          <w:rFonts w:hint="eastAsia"/>
          <w:color w:val="auto"/>
          <w:highlight w:val="none"/>
        </w:rPr>
      </w:pPr>
    </w:p>
    <w:p w14:paraId="593079CA">
      <w:pPr>
        <w:bidi w:val="0"/>
        <w:rPr>
          <w:rFonts w:hint="eastAsia"/>
          <w:color w:val="auto"/>
          <w:highlight w:val="none"/>
        </w:rPr>
      </w:pPr>
    </w:p>
    <w:p w14:paraId="20A77EBA">
      <w:pPr>
        <w:bidi w:val="0"/>
        <w:rPr>
          <w:rFonts w:hint="eastAsia"/>
          <w:color w:val="auto"/>
          <w:highlight w:val="none"/>
        </w:rPr>
      </w:pPr>
    </w:p>
    <w:p w14:paraId="793F265A">
      <w:pPr>
        <w:rPr>
          <w:rFonts w:hint="eastAsia"/>
          <w:color w:val="auto"/>
          <w:highlight w:val="none"/>
        </w:rPr>
      </w:pPr>
      <w:r>
        <w:rPr>
          <w:rFonts w:hint="eastAsia"/>
          <w:color w:val="auto"/>
          <w:highlight w:val="none"/>
        </w:rPr>
        <w:br w:type="page"/>
      </w:r>
    </w:p>
    <w:p w14:paraId="6EE70CC2">
      <w:pPr>
        <w:pStyle w:val="6"/>
        <w:bidi w:val="0"/>
        <w:rPr>
          <w:rFonts w:hint="eastAsia"/>
          <w:color w:val="auto"/>
          <w:highlight w:val="none"/>
          <w:lang w:val="en-US" w:eastAsia="zh-CN"/>
        </w:rPr>
      </w:pPr>
      <w:r>
        <w:rPr>
          <w:rFonts w:hint="eastAsia" w:ascii="宋体" w:hAnsi="宋体" w:cs="宋体"/>
          <w:color w:val="auto"/>
          <w:szCs w:val="21"/>
          <w:highlight w:val="none"/>
          <w:lang w:val="en-US" w:eastAsia="zh-CN"/>
        </w:rPr>
        <w:t>8</w:t>
      </w:r>
      <w:r>
        <w:rPr>
          <w:rFonts w:hint="eastAsia"/>
          <w:color w:val="auto"/>
          <w:highlight w:val="none"/>
          <w:lang w:val="en-US" w:eastAsia="zh-CN"/>
        </w:rPr>
        <w:t>.除招标文件规定必须提供以外，投标人认为需要提供的其他证明材料（格式自拟）。</w:t>
      </w:r>
    </w:p>
    <w:p w14:paraId="63ABA08A">
      <w:pPr>
        <w:pStyle w:val="16"/>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投标人根据“第二章 采购需求”及“第四章 评标方法及评标标准”提供有关证明材料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如有时）</w:t>
      </w:r>
    </w:p>
    <w:p w14:paraId="70C38822">
      <w:pPr>
        <w:rPr>
          <w:rFonts w:hint="eastAsia"/>
          <w:color w:val="auto"/>
          <w:highlight w:val="none"/>
          <w:lang w:val="en-US" w:eastAsia="zh-CN"/>
        </w:rPr>
      </w:pPr>
    </w:p>
    <w:p w14:paraId="212352DF">
      <w:pPr>
        <w:rPr>
          <w:rFonts w:hint="eastAsia"/>
          <w:color w:val="auto"/>
          <w:highlight w:val="none"/>
          <w:lang w:val="en-US" w:eastAsia="zh-CN"/>
        </w:rPr>
        <w:sectPr>
          <w:pgSz w:w="11906" w:h="16838"/>
          <w:pgMar w:top="1417" w:right="1417" w:bottom="1417" w:left="1417" w:header="851" w:footer="992" w:gutter="0"/>
          <w:cols w:space="720" w:num="1"/>
          <w:docGrid w:linePitch="312" w:charSpace="0"/>
        </w:sectPr>
      </w:pPr>
    </w:p>
    <w:p w14:paraId="6C938CB2">
      <w:pPr>
        <w:rPr>
          <w:color w:val="auto"/>
          <w:highlight w:val="none"/>
        </w:rPr>
      </w:pPr>
      <w:bookmarkStart w:id="239" w:name="_Toc19686839"/>
    </w:p>
    <w:p w14:paraId="5C82AE5B">
      <w:pPr>
        <w:rPr>
          <w:color w:val="auto"/>
          <w:highlight w:val="none"/>
        </w:rPr>
      </w:pPr>
    </w:p>
    <w:p w14:paraId="7EF9336B">
      <w:pPr>
        <w:rPr>
          <w:color w:val="auto"/>
          <w:highlight w:val="none"/>
        </w:rPr>
      </w:pPr>
    </w:p>
    <w:p w14:paraId="05864FE2">
      <w:pPr>
        <w:rPr>
          <w:color w:val="auto"/>
          <w:highlight w:val="none"/>
        </w:rPr>
      </w:pPr>
    </w:p>
    <w:p w14:paraId="308A8E09">
      <w:pPr>
        <w:rPr>
          <w:color w:val="auto"/>
          <w:highlight w:val="none"/>
        </w:rPr>
      </w:pPr>
    </w:p>
    <w:p w14:paraId="402BD04E">
      <w:pPr>
        <w:rPr>
          <w:color w:val="auto"/>
          <w:highlight w:val="none"/>
        </w:rPr>
      </w:pPr>
    </w:p>
    <w:p w14:paraId="589824CF">
      <w:pPr>
        <w:rPr>
          <w:color w:val="auto"/>
          <w:highlight w:val="none"/>
        </w:rPr>
      </w:pPr>
    </w:p>
    <w:p w14:paraId="1A58A692">
      <w:pPr>
        <w:rPr>
          <w:color w:val="auto"/>
          <w:highlight w:val="none"/>
        </w:rPr>
      </w:pPr>
    </w:p>
    <w:p w14:paraId="226D7E46">
      <w:pPr>
        <w:rPr>
          <w:color w:val="auto"/>
          <w:highlight w:val="none"/>
        </w:rPr>
      </w:pPr>
    </w:p>
    <w:p w14:paraId="3772C924">
      <w:pPr>
        <w:rPr>
          <w:color w:val="auto"/>
          <w:highlight w:val="none"/>
        </w:rPr>
      </w:pPr>
    </w:p>
    <w:p w14:paraId="668EC3DF">
      <w:pPr>
        <w:rPr>
          <w:color w:val="auto"/>
          <w:highlight w:val="none"/>
        </w:rPr>
      </w:pPr>
    </w:p>
    <w:p w14:paraId="4E98DDE4">
      <w:pPr>
        <w:rPr>
          <w:color w:val="auto"/>
          <w:highlight w:val="none"/>
        </w:rPr>
      </w:pPr>
    </w:p>
    <w:p w14:paraId="4E0A8AF7">
      <w:pPr>
        <w:rPr>
          <w:color w:val="auto"/>
          <w:highlight w:val="none"/>
        </w:rPr>
      </w:pPr>
    </w:p>
    <w:p w14:paraId="271D9805">
      <w:pPr>
        <w:rPr>
          <w:color w:val="auto"/>
          <w:highlight w:val="none"/>
        </w:rPr>
      </w:pPr>
    </w:p>
    <w:p w14:paraId="0776ABCF">
      <w:pPr>
        <w:rPr>
          <w:color w:val="auto"/>
          <w:highlight w:val="none"/>
        </w:rPr>
      </w:pPr>
    </w:p>
    <w:p w14:paraId="736EB58D">
      <w:pPr>
        <w:rPr>
          <w:color w:val="auto"/>
          <w:highlight w:val="none"/>
        </w:rPr>
      </w:pPr>
    </w:p>
    <w:p w14:paraId="1ADEB656">
      <w:pPr>
        <w:rPr>
          <w:color w:val="auto"/>
          <w:highlight w:val="none"/>
        </w:rPr>
      </w:pPr>
    </w:p>
    <w:p w14:paraId="2294D4E4">
      <w:pPr>
        <w:rPr>
          <w:color w:val="auto"/>
          <w:highlight w:val="none"/>
        </w:rPr>
      </w:pPr>
    </w:p>
    <w:p w14:paraId="45F58911">
      <w:pPr>
        <w:rPr>
          <w:color w:val="auto"/>
          <w:highlight w:val="none"/>
        </w:rPr>
      </w:pPr>
    </w:p>
    <w:p w14:paraId="603CC3F0">
      <w:pPr>
        <w:rPr>
          <w:color w:val="auto"/>
          <w:highlight w:val="none"/>
        </w:rPr>
      </w:pPr>
    </w:p>
    <w:p w14:paraId="4E95C9EB">
      <w:pPr>
        <w:rPr>
          <w:color w:val="auto"/>
          <w:highlight w:val="none"/>
        </w:rPr>
      </w:pPr>
    </w:p>
    <w:p w14:paraId="416896FD">
      <w:pPr>
        <w:pStyle w:val="5"/>
        <w:bidi w:val="0"/>
        <w:rPr>
          <w:color w:val="auto"/>
          <w:highlight w:val="none"/>
        </w:rPr>
      </w:pPr>
      <w:r>
        <w:rPr>
          <w:rFonts w:hint="eastAsia"/>
          <w:color w:val="auto"/>
          <w:highlight w:val="none"/>
          <w:lang w:eastAsia="zh-CN"/>
        </w:rPr>
        <w:t>（</w:t>
      </w:r>
      <w:r>
        <w:rPr>
          <w:rFonts w:hint="eastAsia"/>
          <w:color w:val="auto"/>
          <w:highlight w:val="none"/>
          <w:lang w:val="en-US" w:eastAsia="zh-CN"/>
        </w:rPr>
        <w:t>二</w:t>
      </w:r>
      <w:r>
        <w:rPr>
          <w:rFonts w:hint="eastAsia"/>
          <w:color w:val="auto"/>
          <w:highlight w:val="none"/>
          <w:lang w:eastAsia="zh-CN"/>
        </w:rPr>
        <w:t>）</w:t>
      </w:r>
      <w:r>
        <w:rPr>
          <w:rFonts w:hint="eastAsia"/>
          <w:color w:val="auto"/>
          <w:highlight w:val="none"/>
        </w:rPr>
        <w:t>技术文件</w:t>
      </w:r>
      <w:bookmarkEnd w:id="239"/>
    </w:p>
    <w:p w14:paraId="3F462F15">
      <w:pPr>
        <w:pStyle w:val="6"/>
        <w:bidi w:val="0"/>
        <w:rPr>
          <w:rFonts w:ascii="宋体" w:hAnsi="宋体" w:cs="宋体"/>
          <w:b/>
          <w:bCs/>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1</w:t>
      </w:r>
      <w:r>
        <w:rPr>
          <w:rFonts w:hint="eastAsia" w:ascii="宋体" w:hAnsi="宋体" w:cs="宋体"/>
          <w:b/>
          <w:bCs/>
          <w:color w:val="auto"/>
          <w:sz w:val="24"/>
          <w:highlight w:val="none"/>
        </w:rPr>
        <w:t>. 技术文件目录</w:t>
      </w:r>
    </w:p>
    <w:p w14:paraId="44D0D1B1">
      <w:pPr>
        <w:snapToGrid w:val="0"/>
        <w:spacing w:before="50" w:afterLines="50" w:line="280" w:lineRule="exact"/>
        <w:ind w:left="283" w:leftChars="135"/>
        <w:jc w:val="left"/>
        <w:rPr>
          <w:rFonts w:ascii="宋体" w:hAnsi="宋体" w:cs="宋体"/>
          <w:color w:val="auto"/>
          <w:szCs w:val="21"/>
          <w:highlight w:val="none"/>
        </w:rPr>
      </w:pPr>
      <w:r>
        <w:rPr>
          <w:rFonts w:hint="eastAsia" w:ascii="宋体" w:hAnsi="宋体" w:cs="宋体"/>
          <w:color w:val="auto"/>
          <w:szCs w:val="21"/>
          <w:highlight w:val="none"/>
        </w:rPr>
        <w:t>根据招标文件规定及投标人提供的材料自行编写目录。</w:t>
      </w:r>
    </w:p>
    <w:p w14:paraId="4F1F1DD9">
      <w:pPr>
        <w:pStyle w:val="6"/>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eastAsia="宋体" w:cs="Times New Roman"/>
          <w:b/>
          <w:color w:val="auto"/>
          <w:sz w:val="24"/>
          <w:highlight w:val="none"/>
          <w:lang w:val="en-US" w:eastAsia="zh-CN"/>
        </w:rPr>
        <w:t>2.</w:t>
      </w:r>
      <w:r>
        <w:rPr>
          <w:rFonts w:hint="eastAsia" w:ascii="宋体" w:hAnsi="宋体"/>
          <w:b/>
          <w:color w:val="auto"/>
          <w:sz w:val="24"/>
          <w:highlight w:val="none"/>
          <w:lang w:val="en-US" w:eastAsia="zh-CN"/>
        </w:rPr>
        <w:t>技术条款</w:t>
      </w:r>
      <w:r>
        <w:rPr>
          <w:rFonts w:hint="eastAsia" w:ascii="宋体" w:hAnsi="宋体" w:cs="宋体"/>
          <w:b/>
          <w:color w:val="auto"/>
          <w:sz w:val="24"/>
          <w:highlight w:val="none"/>
        </w:rPr>
        <w:t>偏离表</w:t>
      </w:r>
      <w:r>
        <w:rPr>
          <w:rFonts w:hint="eastAsia" w:ascii="宋体" w:hAnsi="宋体" w:cs="宋体"/>
          <w:b/>
          <w:color w:val="auto"/>
          <w:sz w:val="24"/>
          <w:highlight w:val="none"/>
          <w:lang w:eastAsia="zh-CN"/>
        </w:rPr>
        <w:t>（</w:t>
      </w:r>
      <w:r>
        <w:rPr>
          <w:rFonts w:hint="eastAsia" w:ascii="宋体" w:hAnsi="宋体" w:cs="宋体"/>
          <w:b/>
          <w:color w:val="auto"/>
          <w:sz w:val="24"/>
          <w:highlight w:val="none"/>
        </w:rPr>
        <w:t>格式</w:t>
      </w:r>
      <w:r>
        <w:rPr>
          <w:rFonts w:hint="eastAsia" w:ascii="宋体" w:hAnsi="宋体" w:cs="宋体"/>
          <w:b/>
          <w:color w:val="auto"/>
          <w:sz w:val="24"/>
          <w:highlight w:val="none"/>
          <w:lang w:eastAsia="zh-CN"/>
        </w:rPr>
        <w:t>）</w:t>
      </w:r>
    </w:p>
    <w:p w14:paraId="039C0009">
      <w:pPr>
        <w:snapToGrid w:val="0"/>
        <w:spacing w:before="120" w:beforeLines="50" w:after="50"/>
        <w:ind w:left="142"/>
        <w:jc w:val="left"/>
        <w:rPr>
          <w:rFonts w:ascii="宋体" w:hAnsi="宋体" w:cs="宋体"/>
          <w:b/>
          <w:color w:val="auto"/>
          <w:sz w:val="24"/>
          <w:highlight w:val="none"/>
        </w:rPr>
      </w:pPr>
    </w:p>
    <w:p w14:paraId="0D8DA8FE">
      <w:pPr>
        <w:snapToGrid w:val="0"/>
        <w:spacing w:before="120" w:beforeLines="50" w:after="50"/>
        <w:ind w:left="142"/>
        <w:jc w:val="center"/>
        <w:rPr>
          <w:rFonts w:ascii="宋体" w:hAnsi="宋体" w:cs="宋体"/>
          <w:b/>
          <w:color w:val="auto"/>
          <w:sz w:val="32"/>
          <w:szCs w:val="32"/>
          <w:highlight w:val="none"/>
        </w:rPr>
      </w:pPr>
      <w:r>
        <w:rPr>
          <w:rFonts w:hint="eastAsia" w:ascii="宋体" w:hAnsi="宋体"/>
          <w:b/>
          <w:color w:val="auto"/>
          <w:sz w:val="32"/>
          <w:szCs w:val="32"/>
          <w:highlight w:val="none"/>
        </w:rPr>
        <w:t>服务需求</w:t>
      </w:r>
      <w:r>
        <w:rPr>
          <w:rFonts w:hint="eastAsia" w:ascii="宋体" w:hAnsi="宋体" w:cs="宋体"/>
          <w:b/>
          <w:color w:val="auto"/>
          <w:sz w:val="32"/>
          <w:szCs w:val="32"/>
          <w:highlight w:val="none"/>
        </w:rPr>
        <w:t>偏离表</w:t>
      </w:r>
    </w:p>
    <w:tbl>
      <w:tblPr>
        <w:tblStyle w:val="52"/>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41F59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0A3EE423">
            <w:pPr>
              <w:pStyle w:val="26"/>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项号</w:t>
            </w:r>
          </w:p>
        </w:tc>
        <w:tc>
          <w:tcPr>
            <w:tcW w:w="2143" w:type="dxa"/>
            <w:vAlign w:val="center"/>
          </w:tcPr>
          <w:p w14:paraId="0070849E">
            <w:pPr>
              <w:pStyle w:val="26"/>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标的的名称</w:t>
            </w:r>
          </w:p>
        </w:tc>
        <w:tc>
          <w:tcPr>
            <w:tcW w:w="1834" w:type="dxa"/>
            <w:vAlign w:val="center"/>
          </w:tcPr>
          <w:p w14:paraId="3798DEFA">
            <w:pPr>
              <w:pStyle w:val="26"/>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招标要求</w:t>
            </w:r>
          </w:p>
        </w:tc>
        <w:tc>
          <w:tcPr>
            <w:tcW w:w="2181" w:type="dxa"/>
            <w:vAlign w:val="center"/>
          </w:tcPr>
          <w:p w14:paraId="539B098A">
            <w:pPr>
              <w:pStyle w:val="26"/>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投标响应</w:t>
            </w:r>
          </w:p>
        </w:tc>
        <w:tc>
          <w:tcPr>
            <w:tcW w:w="1934" w:type="dxa"/>
            <w:vAlign w:val="center"/>
          </w:tcPr>
          <w:p w14:paraId="19F7F44A">
            <w:pPr>
              <w:pStyle w:val="26"/>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偏离说明</w:t>
            </w:r>
          </w:p>
        </w:tc>
      </w:tr>
      <w:tr w14:paraId="0EC0A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D5BA54D">
            <w:pPr>
              <w:pStyle w:val="26"/>
              <w:spacing w:line="600" w:lineRule="exact"/>
              <w:jc w:val="center"/>
              <w:rPr>
                <w:rFonts w:hAnsi="宋体" w:cs="宋体"/>
                <w:color w:val="auto"/>
                <w:kern w:val="2"/>
                <w:sz w:val="24"/>
                <w:szCs w:val="24"/>
                <w:highlight w:val="none"/>
              </w:rPr>
            </w:pPr>
          </w:p>
        </w:tc>
        <w:tc>
          <w:tcPr>
            <w:tcW w:w="2143" w:type="dxa"/>
            <w:vAlign w:val="center"/>
          </w:tcPr>
          <w:p w14:paraId="27C88AAE">
            <w:pPr>
              <w:pStyle w:val="26"/>
              <w:spacing w:line="600" w:lineRule="exact"/>
              <w:jc w:val="center"/>
              <w:rPr>
                <w:rFonts w:hAnsi="宋体" w:cs="宋体"/>
                <w:color w:val="auto"/>
                <w:kern w:val="2"/>
                <w:sz w:val="24"/>
                <w:szCs w:val="24"/>
                <w:highlight w:val="none"/>
              </w:rPr>
            </w:pPr>
          </w:p>
        </w:tc>
        <w:tc>
          <w:tcPr>
            <w:tcW w:w="1834" w:type="dxa"/>
            <w:vAlign w:val="center"/>
          </w:tcPr>
          <w:p w14:paraId="5B9354E3">
            <w:pPr>
              <w:pStyle w:val="26"/>
              <w:spacing w:line="600" w:lineRule="exact"/>
              <w:jc w:val="center"/>
              <w:rPr>
                <w:rFonts w:hAnsi="宋体" w:cs="宋体"/>
                <w:color w:val="auto"/>
                <w:kern w:val="2"/>
                <w:sz w:val="24"/>
                <w:szCs w:val="24"/>
                <w:highlight w:val="none"/>
              </w:rPr>
            </w:pPr>
          </w:p>
        </w:tc>
        <w:tc>
          <w:tcPr>
            <w:tcW w:w="2181" w:type="dxa"/>
            <w:vAlign w:val="center"/>
          </w:tcPr>
          <w:p w14:paraId="4DFC2C6A">
            <w:pPr>
              <w:pStyle w:val="26"/>
              <w:spacing w:line="600" w:lineRule="exact"/>
              <w:jc w:val="center"/>
              <w:rPr>
                <w:rFonts w:hAnsi="宋体" w:cs="宋体"/>
                <w:color w:val="auto"/>
                <w:kern w:val="2"/>
                <w:sz w:val="24"/>
                <w:szCs w:val="24"/>
                <w:highlight w:val="none"/>
              </w:rPr>
            </w:pPr>
          </w:p>
        </w:tc>
        <w:tc>
          <w:tcPr>
            <w:tcW w:w="1934" w:type="dxa"/>
            <w:vAlign w:val="center"/>
          </w:tcPr>
          <w:p w14:paraId="1CB7D0E8">
            <w:pPr>
              <w:pStyle w:val="26"/>
              <w:spacing w:line="600" w:lineRule="exact"/>
              <w:jc w:val="center"/>
              <w:rPr>
                <w:rFonts w:hAnsi="宋体" w:cs="宋体"/>
                <w:color w:val="auto"/>
                <w:kern w:val="2"/>
                <w:sz w:val="24"/>
                <w:szCs w:val="24"/>
                <w:highlight w:val="none"/>
              </w:rPr>
            </w:pPr>
          </w:p>
        </w:tc>
      </w:tr>
      <w:tr w14:paraId="1056B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164FD0B">
            <w:pPr>
              <w:pStyle w:val="26"/>
              <w:spacing w:line="600" w:lineRule="exact"/>
              <w:rPr>
                <w:rFonts w:hAnsi="宋体" w:cs="宋体"/>
                <w:color w:val="auto"/>
                <w:kern w:val="2"/>
                <w:sz w:val="24"/>
                <w:szCs w:val="24"/>
                <w:highlight w:val="none"/>
              </w:rPr>
            </w:pPr>
          </w:p>
        </w:tc>
        <w:tc>
          <w:tcPr>
            <w:tcW w:w="2143" w:type="dxa"/>
          </w:tcPr>
          <w:p w14:paraId="40D13CEB">
            <w:pPr>
              <w:pStyle w:val="26"/>
              <w:spacing w:line="600" w:lineRule="exact"/>
              <w:rPr>
                <w:rFonts w:hAnsi="宋体" w:cs="宋体"/>
                <w:color w:val="auto"/>
                <w:kern w:val="2"/>
                <w:sz w:val="24"/>
                <w:szCs w:val="24"/>
                <w:highlight w:val="none"/>
              </w:rPr>
            </w:pPr>
          </w:p>
        </w:tc>
        <w:tc>
          <w:tcPr>
            <w:tcW w:w="1834" w:type="dxa"/>
          </w:tcPr>
          <w:p w14:paraId="7168C4FC">
            <w:pPr>
              <w:pStyle w:val="26"/>
              <w:spacing w:line="600" w:lineRule="exact"/>
              <w:rPr>
                <w:rFonts w:hAnsi="宋体" w:cs="宋体"/>
                <w:color w:val="auto"/>
                <w:kern w:val="2"/>
                <w:sz w:val="24"/>
                <w:szCs w:val="24"/>
                <w:highlight w:val="none"/>
              </w:rPr>
            </w:pPr>
          </w:p>
        </w:tc>
        <w:tc>
          <w:tcPr>
            <w:tcW w:w="2181" w:type="dxa"/>
          </w:tcPr>
          <w:p w14:paraId="62FF0C98">
            <w:pPr>
              <w:pStyle w:val="26"/>
              <w:spacing w:line="600" w:lineRule="exact"/>
              <w:rPr>
                <w:rFonts w:hAnsi="宋体" w:cs="宋体"/>
                <w:color w:val="auto"/>
                <w:kern w:val="2"/>
                <w:sz w:val="24"/>
                <w:szCs w:val="24"/>
                <w:highlight w:val="none"/>
              </w:rPr>
            </w:pPr>
          </w:p>
        </w:tc>
        <w:tc>
          <w:tcPr>
            <w:tcW w:w="1934" w:type="dxa"/>
          </w:tcPr>
          <w:p w14:paraId="1773BB6F">
            <w:pPr>
              <w:pStyle w:val="26"/>
              <w:spacing w:line="600" w:lineRule="exact"/>
              <w:rPr>
                <w:rFonts w:hAnsi="宋体" w:cs="宋体"/>
                <w:color w:val="auto"/>
                <w:kern w:val="2"/>
                <w:sz w:val="24"/>
                <w:szCs w:val="24"/>
                <w:highlight w:val="none"/>
              </w:rPr>
            </w:pPr>
          </w:p>
        </w:tc>
      </w:tr>
      <w:tr w14:paraId="24DB4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7CD9712">
            <w:pPr>
              <w:pStyle w:val="26"/>
              <w:spacing w:line="600" w:lineRule="exact"/>
              <w:rPr>
                <w:rFonts w:hAnsi="宋体" w:cs="宋体"/>
                <w:color w:val="auto"/>
                <w:kern w:val="2"/>
                <w:sz w:val="24"/>
                <w:szCs w:val="24"/>
                <w:highlight w:val="none"/>
              </w:rPr>
            </w:pPr>
          </w:p>
        </w:tc>
        <w:tc>
          <w:tcPr>
            <w:tcW w:w="2143" w:type="dxa"/>
          </w:tcPr>
          <w:p w14:paraId="45EC9D14">
            <w:pPr>
              <w:pStyle w:val="26"/>
              <w:spacing w:line="600" w:lineRule="exact"/>
              <w:rPr>
                <w:rFonts w:hAnsi="宋体" w:cs="宋体"/>
                <w:color w:val="auto"/>
                <w:kern w:val="2"/>
                <w:sz w:val="24"/>
                <w:szCs w:val="24"/>
                <w:highlight w:val="none"/>
              </w:rPr>
            </w:pPr>
          </w:p>
        </w:tc>
        <w:tc>
          <w:tcPr>
            <w:tcW w:w="1834" w:type="dxa"/>
          </w:tcPr>
          <w:p w14:paraId="0B297C3C">
            <w:pPr>
              <w:pStyle w:val="26"/>
              <w:spacing w:line="600" w:lineRule="exact"/>
              <w:rPr>
                <w:rFonts w:hAnsi="宋体" w:cs="宋体"/>
                <w:color w:val="auto"/>
                <w:kern w:val="2"/>
                <w:sz w:val="24"/>
                <w:szCs w:val="24"/>
                <w:highlight w:val="none"/>
              </w:rPr>
            </w:pPr>
          </w:p>
        </w:tc>
        <w:tc>
          <w:tcPr>
            <w:tcW w:w="2181" w:type="dxa"/>
          </w:tcPr>
          <w:p w14:paraId="27F86D32">
            <w:pPr>
              <w:pStyle w:val="26"/>
              <w:spacing w:line="600" w:lineRule="exact"/>
              <w:rPr>
                <w:rFonts w:hAnsi="宋体" w:cs="宋体"/>
                <w:color w:val="auto"/>
                <w:kern w:val="2"/>
                <w:sz w:val="24"/>
                <w:szCs w:val="24"/>
                <w:highlight w:val="none"/>
              </w:rPr>
            </w:pPr>
          </w:p>
        </w:tc>
        <w:tc>
          <w:tcPr>
            <w:tcW w:w="1934" w:type="dxa"/>
          </w:tcPr>
          <w:p w14:paraId="6511C531">
            <w:pPr>
              <w:pStyle w:val="26"/>
              <w:spacing w:line="600" w:lineRule="exact"/>
              <w:rPr>
                <w:rFonts w:hAnsi="宋体" w:cs="宋体"/>
                <w:color w:val="auto"/>
                <w:kern w:val="2"/>
                <w:sz w:val="24"/>
                <w:szCs w:val="24"/>
                <w:highlight w:val="none"/>
              </w:rPr>
            </w:pPr>
          </w:p>
        </w:tc>
      </w:tr>
      <w:tr w14:paraId="7757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F4E430E">
            <w:pPr>
              <w:pStyle w:val="26"/>
              <w:spacing w:line="600" w:lineRule="exact"/>
              <w:rPr>
                <w:rFonts w:hAnsi="宋体" w:cs="宋体"/>
                <w:color w:val="auto"/>
                <w:kern w:val="2"/>
                <w:sz w:val="24"/>
                <w:szCs w:val="24"/>
                <w:highlight w:val="none"/>
              </w:rPr>
            </w:pPr>
          </w:p>
        </w:tc>
        <w:tc>
          <w:tcPr>
            <w:tcW w:w="2143" w:type="dxa"/>
          </w:tcPr>
          <w:p w14:paraId="29B62E33">
            <w:pPr>
              <w:pStyle w:val="26"/>
              <w:spacing w:line="600" w:lineRule="exact"/>
              <w:rPr>
                <w:rFonts w:hAnsi="宋体" w:cs="宋体"/>
                <w:color w:val="auto"/>
                <w:kern w:val="2"/>
                <w:sz w:val="24"/>
                <w:szCs w:val="24"/>
                <w:highlight w:val="none"/>
              </w:rPr>
            </w:pPr>
          </w:p>
        </w:tc>
        <w:tc>
          <w:tcPr>
            <w:tcW w:w="1834" w:type="dxa"/>
          </w:tcPr>
          <w:p w14:paraId="1163F30B">
            <w:pPr>
              <w:pStyle w:val="26"/>
              <w:spacing w:line="600" w:lineRule="exact"/>
              <w:rPr>
                <w:rFonts w:hAnsi="宋体" w:cs="宋体"/>
                <w:color w:val="auto"/>
                <w:kern w:val="2"/>
                <w:sz w:val="24"/>
                <w:szCs w:val="24"/>
                <w:highlight w:val="none"/>
              </w:rPr>
            </w:pPr>
          </w:p>
        </w:tc>
        <w:tc>
          <w:tcPr>
            <w:tcW w:w="2181" w:type="dxa"/>
          </w:tcPr>
          <w:p w14:paraId="1B3889EF">
            <w:pPr>
              <w:pStyle w:val="26"/>
              <w:spacing w:line="600" w:lineRule="exact"/>
              <w:rPr>
                <w:rFonts w:hAnsi="宋体" w:cs="宋体"/>
                <w:color w:val="auto"/>
                <w:kern w:val="2"/>
                <w:sz w:val="24"/>
                <w:szCs w:val="24"/>
                <w:highlight w:val="none"/>
              </w:rPr>
            </w:pPr>
          </w:p>
        </w:tc>
        <w:tc>
          <w:tcPr>
            <w:tcW w:w="1934" w:type="dxa"/>
          </w:tcPr>
          <w:p w14:paraId="0295EBA6">
            <w:pPr>
              <w:pStyle w:val="26"/>
              <w:spacing w:line="600" w:lineRule="exact"/>
              <w:rPr>
                <w:rFonts w:hAnsi="宋体" w:cs="宋体"/>
                <w:color w:val="auto"/>
                <w:kern w:val="2"/>
                <w:sz w:val="24"/>
                <w:szCs w:val="24"/>
                <w:highlight w:val="none"/>
              </w:rPr>
            </w:pPr>
          </w:p>
        </w:tc>
      </w:tr>
      <w:tr w14:paraId="31CD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1A71DF9">
            <w:pPr>
              <w:pStyle w:val="26"/>
              <w:spacing w:line="600" w:lineRule="exact"/>
              <w:rPr>
                <w:rFonts w:hAnsi="宋体" w:cs="宋体"/>
                <w:color w:val="auto"/>
                <w:kern w:val="2"/>
                <w:sz w:val="24"/>
                <w:szCs w:val="24"/>
                <w:highlight w:val="none"/>
              </w:rPr>
            </w:pPr>
          </w:p>
        </w:tc>
        <w:tc>
          <w:tcPr>
            <w:tcW w:w="2143" w:type="dxa"/>
          </w:tcPr>
          <w:p w14:paraId="0E36C17C">
            <w:pPr>
              <w:pStyle w:val="26"/>
              <w:spacing w:line="600" w:lineRule="exact"/>
              <w:rPr>
                <w:rFonts w:hAnsi="宋体" w:cs="宋体"/>
                <w:color w:val="auto"/>
                <w:kern w:val="2"/>
                <w:sz w:val="24"/>
                <w:szCs w:val="24"/>
                <w:highlight w:val="none"/>
              </w:rPr>
            </w:pPr>
          </w:p>
        </w:tc>
        <w:tc>
          <w:tcPr>
            <w:tcW w:w="1834" w:type="dxa"/>
          </w:tcPr>
          <w:p w14:paraId="7BF954A0">
            <w:pPr>
              <w:pStyle w:val="26"/>
              <w:spacing w:line="600" w:lineRule="exact"/>
              <w:rPr>
                <w:rFonts w:hAnsi="宋体" w:cs="宋体"/>
                <w:color w:val="auto"/>
                <w:kern w:val="2"/>
                <w:sz w:val="24"/>
                <w:szCs w:val="24"/>
                <w:highlight w:val="none"/>
              </w:rPr>
            </w:pPr>
          </w:p>
        </w:tc>
        <w:tc>
          <w:tcPr>
            <w:tcW w:w="2181" w:type="dxa"/>
          </w:tcPr>
          <w:p w14:paraId="35FE2602">
            <w:pPr>
              <w:pStyle w:val="26"/>
              <w:spacing w:line="600" w:lineRule="exact"/>
              <w:rPr>
                <w:rFonts w:hAnsi="宋体" w:cs="宋体"/>
                <w:color w:val="auto"/>
                <w:kern w:val="2"/>
                <w:sz w:val="24"/>
                <w:szCs w:val="24"/>
                <w:highlight w:val="none"/>
              </w:rPr>
            </w:pPr>
          </w:p>
        </w:tc>
        <w:tc>
          <w:tcPr>
            <w:tcW w:w="1934" w:type="dxa"/>
          </w:tcPr>
          <w:p w14:paraId="3320F21A">
            <w:pPr>
              <w:pStyle w:val="26"/>
              <w:spacing w:line="600" w:lineRule="exact"/>
              <w:rPr>
                <w:rFonts w:hAnsi="宋体" w:cs="宋体"/>
                <w:color w:val="auto"/>
                <w:kern w:val="2"/>
                <w:sz w:val="24"/>
                <w:szCs w:val="24"/>
                <w:highlight w:val="none"/>
              </w:rPr>
            </w:pPr>
          </w:p>
        </w:tc>
      </w:tr>
      <w:tr w14:paraId="2081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95F556E">
            <w:pPr>
              <w:pStyle w:val="26"/>
              <w:spacing w:line="600" w:lineRule="exact"/>
              <w:rPr>
                <w:rFonts w:hAnsi="宋体" w:cs="宋体"/>
                <w:color w:val="auto"/>
                <w:kern w:val="2"/>
                <w:sz w:val="24"/>
                <w:szCs w:val="24"/>
                <w:highlight w:val="none"/>
              </w:rPr>
            </w:pPr>
          </w:p>
        </w:tc>
        <w:tc>
          <w:tcPr>
            <w:tcW w:w="2143" w:type="dxa"/>
          </w:tcPr>
          <w:p w14:paraId="7F0DF4B9">
            <w:pPr>
              <w:pStyle w:val="26"/>
              <w:spacing w:line="600" w:lineRule="exact"/>
              <w:rPr>
                <w:rFonts w:hAnsi="宋体" w:cs="宋体"/>
                <w:color w:val="auto"/>
                <w:kern w:val="2"/>
                <w:sz w:val="24"/>
                <w:szCs w:val="24"/>
                <w:highlight w:val="none"/>
              </w:rPr>
            </w:pPr>
          </w:p>
        </w:tc>
        <w:tc>
          <w:tcPr>
            <w:tcW w:w="1834" w:type="dxa"/>
          </w:tcPr>
          <w:p w14:paraId="4035C08F">
            <w:pPr>
              <w:pStyle w:val="26"/>
              <w:spacing w:line="600" w:lineRule="exact"/>
              <w:rPr>
                <w:rFonts w:hAnsi="宋体" w:cs="宋体"/>
                <w:color w:val="auto"/>
                <w:kern w:val="2"/>
                <w:sz w:val="24"/>
                <w:szCs w:val="24"/>
                <w:highlight w:val="none"/>
              </w:rPr>
            </w:pPr>
          </w:p>
        </w:tc>
        <w:tc>
          <w:tcPr>
            <w:tcW w:w="2181" w:type="dxa"/>
          </w:tcPr>
          <w:p w14:paraId="2BEA6689">
            <w:pPr>
              <w:pStyle w:val="26"/>
              <w:spacing w:line="600" w:lineRule="exact"/>
              <w:rPr>
                <w:rFonts w:hAnsi="宋体" w:cs="宋体"/>
                <w:color w:val="auto"/>
                <w:kern w:val="2"/>
                <w:sz w:val="24"/>
                <w:szCs w:val="24"/>
                <w:highlight w:val="none"/>
              </w:rPr>
            </w:pPr>
          </w:p>
        </w:tc>
        <w:tc>
          <w:tcPr>
            <w:tcW w:w="1934" w:type="dxa"/>
          </w:tcPr>
          <w:p w14:paraId="65286B54">
            <w:pPr>
              <w:pStyle w:val="26"/>
              <w:spacing w:line="600" w:lineRule="exact"/>
              <w:rPr>
                <w:rFonts w:hAnsi="宋体" w:cs="宋体"/>
                <w:color w:val="auto"/>
                <w:kern w:val="2"/>
                <w:sz w:val="24"/>
                <w:szCs w:val="24"/>
                <w:highlight w:val="none"/>
              </w:rPr>
            </w:pPr>
          </w:p>
        </w:tc>
      </w:tr>
      <w:tr w14:paraId="4532F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01FC987">
            <w:pPr>
              <w:pStyle w:val="26"/>
              <w:spacing w:line="600" w:lineRule="exact"/>
              <w:rPr>
                <w:rFonts w:hAnsi="宋体" w:cs="宋体"/>
                <w:color w:val="auto"/>
                <w:kern w:val="2"/>
                <w:sz w:val="24"/>
                <w:szCs w:val="24"/>
                <w:highlight w:val="none"/>
              </w:rPr>
            </w:pPr>
          </w:p>
        </w:tc>
        <w:tc>
          <w:tcPr>
            <w:tcW w:w="2143" w:type="dxa"/>
          </w:tcPr>
          <w:p w14:paraId="772E8FA3">
            <w:pPr>
              <w:pStyle w:val="26"/>
              <w:spacing w:line="600" w:lineRule="exact"/>
              <w:rPr>
                <w:rFonts w:hAnsi="宋体" w:cs="宋体"/>
                <w:color w:val="auto"/>
                <w:kern w:val="2"/>
                <w:sz w:val="24"/>
                <w:szCs w:val="24"/>
                <w:highlight w:val="none"/>
              </w:rPr>
            </w:pPr>
          </w:p>
        </w:tc>
        <w:tc>
          <w:tcPr>
            <w:tcW w:w="1834" w:type="dxa"/>
          </w:tcPr>
          <w:p w14:paraId="154E0A28">
            <w:pPr>
              <w:pStyle w:val="26"/>
              <w:spacing w:line="600" w:lineRule="exact"/>
              <w:rPr>
                <w:rFonts w:hAnsi="宋体" w:cs="宋体"/>
                <w:color w:val="auto"/>
                <w:kern w:val="2"/>
                <w:sz w:val="24"/>
                <w:szCs w:val="24"/>
                <w:highlight w:val="none"/>
              </w:rPr>
            </w:pPr>
          </w:p>
        </w:tc>
        <w:tc>
          <w:tcPr>
            <w:tcW w:w="2181" w:type="dxa"/>
          </w:tcPr>
          <w:p w14:paraId="2AB03F2D">
            <w:pPr>
              <w:pStyle w:val="26"/>
              <w:spacing w:line="600" w:lineRule="exact"/>
              <w:rPr>
                <w:rFonts w:hAnsi="宋体" w:cs="宋体"/>
                <w:color w:val="auto"/>
                <w:kern w:val="2"/>
                <w:sz w:val="24"/>
                <w:szCs w:val="24"/>
                <w:highlight w:val="none"/>
              </w:rPr>
            </w:pPr>
          </w:p>
        </w:tc>
        <w:tc>
          <w:tcPr>
            <w:tcW w:w="1934" w:type="dxa"/>
          </w:tcPr>
          <w:p w14:paraId="7CCC2778">
            <w:pPr>
              <w:pStyle w:val="26"/>
              <w:spacing w:line="600" w:lineRule="exact"/>
              <w:rPr>
                <w:rFonts w:hAnsi="宋体" w:cs="宋体"/>
                <w:color w:val="auto"/>
                <w:kern w:val="2"/>
                <w:sz w:val="24"/>
                <w:szCs w:val="24"/>
                <w:highlight w:val="none"/>
              </w:rPr>
            </w:pPr>
          </w:p>
        </w:tc>
      </w:tr>
      <w:tr w14:paraId="5A58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1501602">
            <w:pPr>
              <w:pStyle w:val="26"/>
              <w:spacing w:line="600" w:lineRule="exact"/>
              <w:rPr>
                <w:rFonts w:hAnsi="宋体" w:cs="宋体"/>
                <w:color w:val="auto"/>
                <w:kern w:val="2"/>
                <w:sz w:val="24"/>
                <w:szCs w:val="24"/>
                <w:highlight w:val="none"/>
              </w:rPr>
            </w:pPr>
          </w:p>
        </w:tc>
        <w:tc>
          <w:tcPr>
            <w:tcW w:w="2143" w:type="dxa"/>
          </w:tcPr>
          <w:p w14:paraId="11281B19">
            <w:pPr>
              <w:pStyle w:val="26"/>
              <w:spacing w:line="600" w:lineRule="exact"/>
              <w:rPr>
                <w:rFonts w:hAnsi="宋体" w:cs="宋体"/>
                <w:color w:val="auto"/>
                <w:kern w:val="2"/>
                <w:sz w:val="24"/>
                <w:szCs w:val="24"/>
                <w:highlight w:val="none"/>
              </w:rPr>
            </w:pPr>
          </w:p>
        </w:tc>
        <w:tc>
          <w:tcPr>
            <w:tcW w:w="1834" w:type="dxa"/>
          </w:tcPr>
          <w:p w14:paraId="781090F6">
            <w:pPr>
              <w:pStyle w:val="26"/>
              <w:spacing w:line="600" w:lineRule="exact"/>
              <w:rPr>
                <w:rFonts w:hAnsi="宋体" w:cs="宋体"/>
                <w:color w:val="auto"/>
                <w:kern w:val="2"/>
                <w:sz w:val="24"/>
                <w:szCs w:val="24"/>
                <w:highlight w:val="none"/>
              </w:rPr>
            </w:pPr>
          </w:p>
        </w:tc>
        <w:tc>
          <w:tcPr>
            <w:tcW w:w="2181" w:type="dxa"/>
          </w:tcPr>
          <w:p w14:paraId="67585542">
            <w:pPr>
              <w:pStyle w:val="26"/>
              <w:spacing w:line="600" w:lineRule="exact"/>
              <w:rPr>
                <w:rFonts w:hAnsi="宋体" w:cs="宋体"/>
                <w:color w:val="auto"/>
                <w:kern w:val="2"/>
                <w:sz w:val="24"/>
                <w:szCs w:val="24"/>
                <w:highlight w:val="none"/>
              </w:rPr>
            </w:pPr>
          </w:p>
        </w:tc>
        <w:tc>
          <w:tcPr>
            <w:tcW w:w="1934" w:type="dxa"/>
          </w:tcPr>
          <w:p w14:paraId="346E6371">
            <w:pPr>
              <w:pStyle w:val="26"/>
              <w:spacing w:line="600" w:lineRule="exact"/>
              <w:rPr>
                <w:rFonts w:hAnsi="宋体" w:cs="宋体"/>
                <w:color w:val="auto"/>
                <w:kern w:val="2"/>
                <w:sz w:val="24"/>
                <w:szCs w:val="24"/>
                <w:highlight w:val="none"/>
              </w:rPr>
            </w:pPr>
          </w:p>
        </w:tc>
      </w:tr>
      <w:tr w14:paraId="56DD1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D21D63E">
            <w:pPr>
              <w:pStyle w:val="26"/>
              <w:spacing w:line="600" w:lineRule="exact"/>
              <w:rPr>
                <w:rFonts w:hAnsi="宋体" w:cs="宋体"/>
                <w:color w:val="auto"/>
                <w:kern w:val="2"/>
                <w:sz w:val="24"/>
                <w:szCs w:val="24"/>
                <w:highlight w:val="none"/>
              </w:rPr>
            </w:pPr>
          </w:p>
        </w:tc>
        <w:tc>
          <w:tcPr>
            <w:tcW w:w="2143" w:type="dxa"/>
          </w:tcPr>
          <w:p w14:paraId="5BA45C69">
            <w:pPr>
              <w:pStyle w:val="26"/>
              <w:spacing w:line="600" w:lineRule="exact"/>
              <w:rPr>
                <w:rFonts w:hAnsi="宋体" w:cs="宋体"/>
                <w:color w:val="auto"/>
                <w:kern w:val="2"/>
                <w:sz w:val="24"/>
                <w:szCs w:val="24"/>
                <w:highlight w:val="none"/>
              </w:rPr>
            </w:pPr>
          </w:p>
        </w:tc>
        <w:tc>
          <w:tcPr>
            <w:tcW w:w="1834" w:type="dxa"/>
          </w:tcPr>
          <w:p w14:paraId="3EA003F8">
            <w:pPr>
              <w:pStyle w:val="26"/>
              <w:spacing w:line="600" w:lineRule="exact"/>
              <w:rPr>
                <w:rFonts w:hAnsi="宋体" w:cs="宋体"/>
                <w:color w:val="auto"/>
                <w:kern w:val="2"/>
                <w:sz w:val="24"/>
                <w:szCs w:val="24"/>
                <w:highlight w:val="none"/>
              </w:rPr>
            </w:pPr>
          </w:p>
        </w:tc>
        <w:tc>
          <w:tcPr>
            <w:tcW w:w="2181" w:type="dxa"/>
          </w:tcPr>
          <w:p w14:paraId="2787775D">
            <w:pPr>
              <w:pStyle w:val="26"/>
              <w:spacing w:line="600" w:lineRule="exact"/>
              <w:rPr>
                <w:rFonts w:hAnsi="宋体" w:cs="宋体"/>
                <w:color w:val="auto"/>
                <w:kern w:val="2"/>
                <w:sz w:val="24"/>
                <w:szCs w:val="24"/>
                <w:highlight w:val="none"/>
              </w:rPr>
            </w:pPr>
          </w:p>
        </w:tc>
        <w:tc>
          <w:tcPr>
            <w:tcW w:w="1934" w:type="dxa"/>
          </w:tcPr>
          <w:p w14:paraId="4D9DA87E">
            <w:pPr>
              <w:pStyle w:val="26"/>
              <w:spacing w:line="600" w:lineRule="exact"/>
              <w:rPr>
                <w:rFonts w:hAnsi="宋体" w:cs="宋体"/>
                <w:color w:val="auto"/>
                <w:kern w:val="2"/>
                <w:sz w:val="24"/>
                <w:szCs w:val="24"/>
                <w:highlight w:val="none"/>
              </w:rPr>
            </w:pPr>
          </w:p>
        </w:tc>
      </w:tr>
      <w:tr w14:paraId="24438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9E1A4B5">
            <w:pPr>
              <w:pStyle w:val="26"/>
              <w:spacing w:line="600" w:lineRule="exact"/>
              <w:rPr>
                <w:rFonts w:hAnsi="宋体" w:cs="宋体"/>
                <w:color w:val="auto"/>
                <w:kern w:val="2"/>
                <w:sz w:val="24"/>
                <w:szCs w:val="24"/>
                <w:highlight w:val="none"/>
              </w:rPr>
            </w:pPr>
          </w:p>
        </w:tc>
        <w:tc>
          <w:tcPr>
            <w:tcW w:w="2143" w:type="dxa"/>
          </w:tcPr>
          <w:p w14:paraId="3C21E9A7">
            <w:pPr>
              <w:pStyle w:val="26"/>
              <w:spacing w:line="600" w:lineRule="exact"/>
              <w:rPr>
                <w:rFonts w:hAnsi="宋体" w:cs="宋体"/>
                <w:color w:val="auto"/>
                <w:kern w:val="2"/>
                <w:sz w:val="24"/>
                <w:szCs w:val="24"/>
                <w:highlight w:val="none"/>
              </w:rPr>
            </w:pPr>
          </w:p>
        </w:tc>
        <w:tc>
          <w:tcPr>
            <w:tcW w:w="1834" w:type="dxa"/>
          </w:tcPr>
          <w:p w14:paraId="0DAC4524">
            <w:pPr>
              <w:pStyle w:val="26"/>
              <w:spacing w:line="600" w:lineRule="exact"/>
              <w:rPr>
                <w:rFonts w:hAnsi="宋体" w:cs="宋体"/>
                <w:color w:val="auto"/>
                <w:kern w:val="2"/>
                <w:sz w:val="24"/>
                <w:szCs w:val="24"/>
                <w:highlight w:val="none"/>
              </w:rPr>
            </w:pPr>
          </w:p>
        </w:tc>
        <w:tc>
          <w:tcPr>
            <w:tcW w:w="2181" w:type="dxa"/>
          </w:tcPr>
          <w:p w14:paraId="05D18887">
            <w:pPr>
              <w:pStyle w:val="26"/>
              <w:spacing w:line="600" w:lineRule="exact"/>
              <w:rPr>
                <w:rFonts w:hAnsi="宋体" w:cs="宋体"/>
                <w:color w:val="auto"/>
                <w:kern w:val="2"/>
                <w:sz w:val="24"/>
                <w:szCs w:val="24"/>
                <w:highlight w:val="none"/>
              </w:rPr>
            </w:pPr>
          </w:p>
        </w:tc>
        <w:tc>
          <w:tcPr>
            <w:tcW w:w="1934" w:type="dxa"/>
          </w:tcPr>
          <w:p w14:paraId="31D73CED">
            <w:pPr>
              <w:pStyle w:val="26"/>
              <w:spacing w:line="600" w:lineRule="exact"/>
              <w:rPr>
                <w:rFonts w:hAnsi="宋体" w:cs="宋体"/>
                <w:color w:val="auto"/>
                <w:kern w:val="2"/>
                <w:sz w:val="24"/>
                <w:szCs w:val="24"/>
                <w:highlight w:val="none"/>
              </w:rPr>
            </w:pPr>
          </w:p>
        </w:tc>
      </w:tr>
    </w:tbl>
    <w:p w14:paraId="21C8804A">
      <w:pPr>
        <w:pStyle w:val="18"/>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注：</w:t>
      </w:r>
    </w:p>
    <w:p w14:paraId="72DA86E6">
      <w:pPr>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说明：应对照招标文件“第二章 采购需求”中的技术需求逐条实质性响应，并作出偏离说明。</w:t>
      </w:r>
    </w:p>
    <w:p w14:paraId="25672AF8">
      <w:pPr>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2.投标人应根据投标设备的性能指标，对照招标文件要求，在“偏离说明”中注明“</w:t>
      </w:r>
      <w:r>
        <w:rPr>
          <w:rFonts w:hint="eastAsia" w:ascii="宋体" w:hAnsi="宋体" w:eastAsia="宋体" w:cs="宋体"/>
          <w:color w:val="auto"/>
          <w:sz w:val="21"/>
          <w:szCs w:val="21"/>
          <w:highlight w:val="none"/>
        </w:rPr>
        <w:t>正偏离</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负偏离</w:t>
      </w:r>
      <w:r>
        <w:rPr>
          <w:rFonts w:hint="eastAsia" w:ascii="宋体" w:hAnsi="宋体" w:eastAsia="宋体" w:cs="宋体"/>
          <w:b/>
          <w:bCs/>
          <w:color w:val="auto"/>
          <w:sz w:val="21"/>
          <w:szCs w:val="21"/>
          <w:highlight w:val="none"/>
        </w:rPr>
        <w:t>”或者“</w:t>
      </w:r>
      <w:r>
        <w:rPr>
          <w:rFonts w:hint="eastAsia" w:ascii="宋体" w:hAnsi="宋体" w:eastAsia="宋体" w:cs="宋体"/>
          <w:color w:val="auto"/>
          <w:sz w:val="21"/>
          <w:szCs w:val="21"/>
          <w:highlight w:val="none"/>
        </w:rPr>
        <w:t>无偏离</w:t>
      </w:r>
      <w:r>
        <w:rPr>
          <w:rFonts w:hint="eastAsia" w:ascii="宋体" w:hAnsi="宋体" w:eastAsia="宋体" w:cs="宋体"/>
          <w:b/>
          <w:bCs/>
          <w:color w:val="auto"/>
          <w:sz w:val="21"/>
          <w:szCs w:val="21"/>
          <w:highlight w:val="none"/>
        </w:rPr>
        <w:t>”。既不属于“</w:t>
      </w:r>
      <w:r>
        <w:rPr>
          <w:rFonts w:hint="eastAsia" w:ascii="宋体" w:hAnsi="宋体" w:eastAsia="宋体" w:cs="宋体"/>
          <w:color w:val="auto"/>
          <w:sz w:val="21"/>
          <w:szCs w:val="21"/>
          <w:highlight w:val="none"/>
        </w:rPr>
        <w:t>正偏离</w:t>
      </w:r>
      <w:r>
        <w:rPr>
          <w:rFonts w:hint="eastAsia" w:ascii="宋体" w:hAnsi="宋体" w:eastAsia="宋体" w:cs="宋体"/>
          <w:b/>
          <w:bCs/>
          <w:color w:val="auto"/>
          <w:sz w:val="21"/>
          <w:szCs w:val="21"/>
          <w:highlight w:val="none"/>
        </w:rPr>
        <w:t>”也不属于“</w:t>
      </w:r>
      <w:r>
        <w:rPr>
          <w:rFonts w:hint="eastAsia" w:ascii="宋体" w:hAnsi="宋体" w:eastAsia="宋体" w:cs="宋体"/>
          <w:color w:val="auto"/>
          <w:sz w:val="21"/>
          <w:szCs w:val="21"/>
          <w:highlight w:val="none"/>
        </w:rPr>
        <w:t>负偏离</w:t>
      </w:r>
      <w:r>
        <w:rPr>
          <w:rFonts w:hint="eastAsia" w:ascii="宋体" w:hAnsi="宋体" w:eastAsia="宋体" w:cs="宋体"/>
          <w:b/>
          <w:bCs/>
          <w:color w:val="auto"/>
          <w:sz w:val="21"/>
          <w:szCs w:val="21"/>
          <w:highlight w:val="none"/>
        </w:rPr>
        <w:t>”即为“</w:t>
      </w:r>
      <w:r>
        <w:rPr>
          <w:rFonts w:hint="eastAsia" w:ascii="宋体" w:hAnsi="宋体" w:eastAsia="宋体" w:cs="宋体"/>
          <w:color w:val="auto"/>
          <w:sz w:val="21"/>
          <w:szCs w:val="21"/>
          <w:highlight w:val="none"/>
        </w:rPr>
        <w:t>无偏离</w:t>
      </w:r>
      <w:r>
        <w:rPr>
          <w:rFonts w:hint="eastAsia" w:ascii="宋体" w:hAnsi="宋体" w:eastAsia="宋体" w:cs="宋体"/>
          <w:b/>
          <w:bCs/>
          <w:color w:val="auto"/>
          <w:sz w:val="21"/>
          <w:szCs w:val="21"/>
          <w:highlight w:val="none"/>
        </w:rPr>
        <w:t>”。</w:t>
      </w:r>
    </w:p>
    <w:p w14:paraId="533A9A1D">
      <w:pPr>
        <w:spacing w:line="360" w:lineRule="auto"/>
        <w:rPr>
          <w:rFonts w:hint="eastAsia" w:ascii="宋体" w:hAnsi="宋体" w:eastAsia="宋体" w:cs="宋体"/>
          <w:color w:val="auto"/>
          <w:spacing w:val="0"/>
          <w:sz w:val="21"/>
          <w:szCs w:val="21"/>
          <w:highlight w:val="none"/>
        </w:rPr>
      </w:pPr>
    </w:p>
    <w:p w14:paraId="448BF1C7">
      <w:pPr>
        <w:pStyle w:val="26"/>
        <w:spacing w:line="360" w:lineRule="auto"/>
        <w:rPr>
          <w:rFonts w:hAnsi="宋体" w:cs="宋体"/>
          <w:color w:val="auto"/>
          <w:spacing w:val="20"/>
          <w:sz w:val="21"/>
          <w:highlight w:val="none"/>
          <w:u w:val="single"/>
        </w:rPr>
      </w:pPr>
      <w:r>
        <w:rPr>
          <w:rFonts w:hint="eastAsia" w:hAnsi="宋体" w:cs="宋体"/>
          <w:color w:val="auto"/>
          <w:sz w:val="21"/>
          <w:highlight w:val="none"/>
        </w:rPr>
        <w:t>法定代表人或者委托代理人</w:t>
      </w:r>
      <w:r>
        <w:rPr>
          <w:rFonts w:hint="eastAsia" w:hAnsi="宋体" w:cs="宋体"/>
          <w:color w:val="auto"/>
          <w:spacing w:val="20"/>
          <w:sz w:val="21"/>
          <w:highlight w:val="none"/>
        </w:rPr>
        <w:t>签字</w:t>
      </w:r>
      <w:r>
        <w:rPr>
          <w:rFonts w:hint="eastAsia" w:hAnsi="宋体" w:cs="宋体"/>
          <w:color w:val="auto"/>
          <w:sz w:val="21"/>
          <w:highlight w:val="none"/>
        </w:rPr>
        <w:t>[或盖章(CA签章)]（属自然人的应在签名处加盖大拇指指印或个人CA签章）</w:t>
      </w:r>
      <w:r>
        <w:rPr>
          <w:rFonts w:hint="eastAsia" w:hAnsi="宋体" w:cs="宋体"/>
          <w:color w:val="auto"/>
          <w:spacing w:val="20"/>
          <w:sz w:val="21"/>
          <w:highlight w:val="none"/>
        </w:rPr>
        <w:t>：</w:t>
      </w:r>
    </w:p>
    <w:p w14:paraId="78F184AC">
      <w:pPr>
        <w:snapToGrid w:val="0"/>
        <w:spacing w:line="360" w:lineRule="auto"/>
        <w:rPr>
          <w:rFonts w:ascii="宋体" w:hAnsi="宋体" w:cs="宋体"/>
          <w:color w:val="auto"/>
          <w:spacing w:val="20"/>
          <w:szCs w:val="21"/>
          <w:highlight w:val="none"/>
        </w:rPr>
      </w:pPr>
      <w:r>
        <w:rPr>
          <w:rFonts w:hint="eastAsia" w:ascii="宋体" w:hAnsi="宋体" w:cs="宋体"/>
          <w:color w:val="auto"/>
          <w:spacing w:val="20"/>
          <w:szCs w:val="21"/>
          <w:highlight w:val="none"/>
        </w:rPr>
        <w:t>投标人</w:t>
      </w:r>
      <w:r>
        <w:rPr>
          <w:rFonts w:hint="eastAsia" w:ascii="宋体" w:hAnsi="宋体" w:cs="宋体"/>
          <w:bCs/>
          <w:color w:val="auto"/>
          <w:szCs w:val="21"/>
          <w:highlight w:val="none"/>
        </w:rPr>
        <w:t>[公章(CA签章)、自然人除外]</w:t>
      </w:r>
      <w:r>
        <w:rPr>
          <w:rFonts w:hint="eastAsia" w:ascii="宋体" w:hAnsi="宋体" w:cs="宋体"/>
          <w:color w:val="auto"/>
          <w:spacing w:val="20"/>
          <w:szCs w:val="21"/>
          <w:highlight w:val="none"/>
        </w:rPr>
        <w:t>：</w:t>
      </w:r>
    </w:p>
    <w:p w14:paraId="75FD23BC">
      <w:pPr>
        <w:snapToGrid w:val="0"/>
        <w:spacing w:line="360" w:lineRule="auto"/>
        <w:rPr>
          <w:rFonts w:ascii="宋体" w:hAnsi="宋体" w:cs="宋体"/>
          <w:color w:val="auto"/>
          <w:szCs w:val="21"/>
          <w:highlight w:val="none"/>
        </w:rPr>
      </w:pPr>
      <w:r>
        <w:rPr>
          <w:rFonts w:hint="eastAsia" w:ascii="宋体" w:hAnsi="宋体" w:cs="宋体"/>
          <w:color w:val="auto"/>
          <w:spacing w:val="20"/>
          <w:szCs w:val="21"/>
          <w:highlight w:val="none"/>
        </w:rPr>
        <w:t>日  期：</w:t>
      </w:r>
    </w:p>
    <w:p w14:paraId="592DAEC8">
      <w:pPr>
        <w:snapToGrid w:val="0"/>
        <w:spacing w:beforeLines="50"/>
        <w:rPr>
          <w:rFonts w:ascii="宋体" w:hAnsi="宋体" w:cs="宋体"/>
          <w:color w:val="auto"/>
          <w:sz w:val="24"/>
          <w:szCs w:val="20"/>
          <w:highlight w:val="none"/>
        </w:rPr>
      </w:pPr>
    </w:p>
    <w:p w14:paraId="085649D1">
      <w:pPr>
        <w:rPr>
          <w:rFonts w:hint="eastAsia"/>
          <w:color w:val="auto"/>
          <w:highlight w:val="none"/>
          <w:lang w:val="en-US" w:eastAsia="zh-CN"/>
        </w:rPr>
      </w:pPr>
    </w:p>
    <w:p w14:paraId="1474C0F5">
      <w:pPr>
        <w:rPr>
          <w:rFonts w:hint="eastAsia"/>
          <w:color w:val="auto"/>
          <w:highlight w:val="none"/>
          <w:lang w:val="en-US" w:eastAsia="zh-CN"/>
        </w:rPr>
      </w:pPr>
    </w:p>
    <w:p w14:paraId="07FA9A4F">
      <w:pPr>
        <w:snapToGrid/>
        <w:spacing w:before="0" w:beforeLines="-2147483648" w:after="0" w:line="360" w:lineRule="auto"/>
        <w:ind w:left="0"/>
        <w:jc w:val="left"/>
        <w:rPr>
          <w:rFonts w:hint="eastAsia"/>
          <w:color w:val="auto"/>
          <w:highlight w:val="none"/>
          <w:lang w:val="en-US" w:eastAsia="zh-CN"/>
        </w:rPr>
      </w:pPr>
    </w:p>
    <w:p w14:paraId="4D5B0436">
      <w:pPr>
        <w:snapToGrid/>
        <w:spacing w:before="0" w:beforeLines="-2147483648" w:after="0" w:line="240" w:lineRule="auto"/>
        <w:ind w:left="0"/>
        <w:jc w:val="left"/>
        <w:rPr>
          <w:rFonts w:hint="eastAsia"/>
          <w:color w:val="auto"/>
          <w:highlight w:val="none"/>
          <w:lang w:val="en-US" w:eastAsia="zh-CN"/>
        </w:rPr>
      </w:pPr>
      <w:r>
        <w:rPr>
          <w:rFonts w:hint="eastAsia"/>
          <w:color w:val="auto"/>
          <w:highlight w:val="none"/>
          <w:lang w:val="en-US" w:eastAsia="zh-CN"/>
        </w:rPr>
        <w:br w:type="page"/>
      </w:r>
    </w:p>
    <w:p w14:paraId="2870790A">
      <w:pPr>
        <w:pStyle w:val="6"/>
        <w:rPr>
          <w:rFonts w:hint="eastAsia" w:ascii="宋体" w:hAnsi="宋体" w:cs="宋体"/>
          <w:b/>
          <w:color w:val="auto"/>
          <w:highlight w:val="none"/>
        </w:rPr>
      </w:pPr>
      <w:r>
        <w:rPr>
          <w:rFonts w:hint="eastAsia" w:ascii="宋体" w:hAnsi="宋体" w:cs="宋体"/>
          <w:color w:val="auto"/>
          <w:szCs w:val="21"/>
          <w:highlight w:val="none"/>
          <w:lang w:val="en-US" w:eastAsia="zh-CN"/>
        </w:rPr>
        <w:t>3.</w:t>
      </w:r>
      <w:r>
        <w:rPr>
          <w:rFonts w:hint="eastAsia" w:ascii="宋体" w:hAnsi="宋体" w:cs="微软雅黑"/>
          <w:color w:val="auto"/>
          <w:highlight w:val="none"/>
          <w:lang w:val="en-US" w:eastAsia="zh-CN"/>
        </w:rPr>
        <w:t>项目实施</w:t>
      </w:r>
      <w:r>
        <w:rPr>
          <w:rFonts w:hint="eastAsia" w:ascii="Arial" w:hAnsi="Arial" w:cs="Times New Roman"/>
          <w:color w:val="auto"/>
          <w:sz w:val="30"/>
          <w:szCs w:val="30"/>
          <w:highlight w:val="none"/>
        </w:rPr>
        <w:t>方案</w:t>
      </w:r>
      <w:r>
        <w:rPr>
          <w:rFonts w:hint="eastAsia" w:ascii="宋体" w:hAnsi="宋体" w:cs="宋体"/>
          <w:color w:val="auto"/>
          <w:szCs w:val="21"/>
          <w:highlight w:val="none"/>
        </w:rPr>
        <w:t>（格式自拟）</w:t>
      </w:r>
    </w:p>
    <w:p w14:paraId="4C8D4BB0">
      <w:pPr>
        <w:rPr>
          <w:rFonts w:hint="eastAsia"/>
          <w:color w:val="auto"/>
          <w:highlight w:val="none"/>
          <w:lang w:val="en-US" w:eastAsia="zh-CN"/>
        </w:rPr>
      </w:pPr>
    </w:p>
    <w:p w14:paraId="1CEEC7F3">
      <w:pPr>
        <w:pStyle w:val="6"/>
        <w:rPr>
          <w:rFonts w:ascii="宋体" w:hAnsi="宋体" w:cs="宋体"/>
          <w:b/>
          <w:color w:val="auto"/>
          <w:highlight w:val="none"/>
        </w:rPr>
      </w:pPr>
      <w:r>
        <w:rPr>
          <w:rFonts w:hint="eastAsia" w:ascii="宋体" w:hAnsi="宋体" w:cs="宋体"/>
          <w:b/>
          <w:color w:val="auto"/>
          <w:highlight w:val="none"/>
          <w:lang w:val="en-US" w:eastAsia="zh-CN"/>
        </w:rPr>
        <w:t>4</w:t>
      </w:r>
      <w:r>
        <w:rPr>
          <w:rFonts w:hint="eastAsia" w:ascii="宋体" w:hAnsi="宋体" w:cs="宋体"/>
          <w:b/>
          <w:color w:val="auto"/>
          <w:highlight w:val="none"/>
        </w:rPr>
        <w:t>.项目</w:t>
      </w:r>
      <w:r>
        <w:rPr>
          <w:rFonts w:hint="eastAsia" w:ascii="Arial" w:hAnsi="Arial" w:cs="Times New Roman"/>
          <w:b/>
          <w:color w:val="auto"/>
          <w:sz w:val="30"/>
          <w:szCs w:val="30"/>
          <w:highlight w:val="none"/>
        </w:rPr>
        <w:t>实施</w:t>
      </w:r>
      <w:r>
        <w:rPr>
          <w:rFonts w:hint="eastAsia" w:ascii="宋体" w:hAnsi="宋体" w:cs="宋体"/>
          <w:b/>
          <w:color w:val="auto"/>
          <w:sz w:val="30"/>
          <w:szCs w:val="30"/>
          <w:highlight w:val="none"/>
        </w:rPr>
        <w:t>人员一</w:t>
      </w:r>
      <w:r>
        <w:rPr>
          <w:rFonts w:hint="eastAsia" w:ascii="宋体" w:hAnsi="宋体" w:cs="宋体"/>
          <w:b/>
          <w:color w:val="auto"/>
          <w:highlight w:val="none"/>
        </w:rPr>
        <w:t>览表</w:t>
      </w:r>
      <w:r>
        <w:rPr>
          <w:rFonts w:hint="eastAsia" w:ascii="宋体" w:hAnsi="宋体" w:cs="宋体"/>
          <w:b/>
          <w:color w:val="auto"/>
          <w:highlight w:val="none"/>
          <w:lang w:eastAsia="zh-CN"/>
        </w:rPr>
        <w:t>（</w:t>
      </w:r>
      <w:r>
        <w:rPr>
          <w:rFonts w:hint="eastAsia" w:ascii="宋体" w:hAnsi="宋体" w:cs="宋体"/>
          <w:b/>
          <w:color w:val="auto"/>
          <w:highlight w:val="none"/>
        </w:rPr>
        <w:t>格式</w:t>
      </w:r>
      <w:r>
        <w:rPr>
          <w:rFonts w:hint="eastAsia" w:ascii="宋体" w:hAnsi="宋体" w:cs="宋体"/>
          <w:b/>
          <w:color w:val="auto"/>
          <w:highlight w:val="none"/>
          <w:lang w:eastAsia="zh-CN"/>
        </w:rPr>
        <w:t>）</w:t>
      </w:r>
    </w:p>
    <w:p w14:paraId="49E72B5B">
      <w:pPr>
        <w:snapToGrid w:val="0"/>
        <w:spacing w:before="120" w:beforeLines="50" w:after="50"/>
        <w:ind w:left="142"/>
        <w:jc w:val="left"/>
        <w:rPr>
          <w:rFonts w:ascii="宋体" w:hAnsi="宋体" w:cs="宋体"/>
          <w:b/>
          <w:color w:val="auto"/>
          <w:sz w:val="24"/>
          <w:highlight w:val="none"/>
        </w:rPr>
      </w:pPr>
    </w:p>
    <w:p w14:paraId="787D82D0">
      <w:pPr>
        <w:snapToGrid w:val="0"/>
        <w:spacing w:before="120"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项目实施人员一览表</w:t>
      </w:r>
    </w:p>
    <w:tbl>
      <w:tblPr>
        <w:tblStyle w:val="52"/>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786"/>
        <w:gridCol w:w="1886"/>
        <w:gridCol w:w="1574"/>
        <w:gridCol w:w="1882"/>
        <w:gridCol w:w="2043"/>
      </w:tblGrid>
      <w:tr w14:paraId="2592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trPr>
        <w:tc>
          <w:tcPr>
            <w:tcW w:w="906" w:type="dxa"/>
            <w:vAlign w:val="center"/>
          </w:tcPr>
          <w:p w14:paraId="12E724B0">
            <w:pPr>
              <w:snapToGrid w:val="0"/>
              <w:spacing w:before="50" w:after="120" w:afterLines="5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姓名</w:t>
            </w:r>
          </w:p>
        </w:tc>
        <w:tc>
          <w:tcPr>
            <w:tcW w:w="786" w:type="dxa"/>
            <w:vAlign w:val="center"/>
          </w:tcPr>
          <w:p w14:paraId="3E4E9F6B">
            <w:pPr>
              <w:snapToGrid w:val="0"/>
              <w:spacing w:before="50" w:after="120" w:afterLines="5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职务</w:t>
            </w:r>
          </w:p>
        </w:tc>
        <w:tc>
          <w:tcPr>
            <w:tcW w:w="1886" w:type="dxa"/>
            <w:vAlign w:val="center"/>
          </w:tcPr>
          <w:p w14:paraId="17C2738D">
            <w:pPr>
              <w:snapToGrid w:val="0"/>
              <w:spacing w:before="50" w:after="120" w:afterLines="5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专业技术资格（职称）或者职业资格或者执业资格证或者其他证书</w:t>
            </w:r>
          </w:p>
        </w:tc>
        <w:tc>
          <w:tcPr>
            <w:tcW w:w="1574" w:type="dxa"/>
            <w:vAlign w:val="center"/>
          </w:tcPr>
          <w:p w14:paraId="1AA915CE">
            <w:pPr>
              <w:snapToGrid w:val="0"/>
              <w:spacing w:before="50" w:after="120" w:afterLines="5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证书编号</w:t>
            </w:r>
          </w:p>
        </w:tc>
        <w:tc>
          <w:tcPr>
            <w:tcW w:w="1882" w:type="dxa"/>
            <w:vAlign w:val="center"/>
          </w:tcPr>
          <w:p w14:paraId="0D2A3BDD">
            <w:pPr>
              <w:snapToGrid w:val="0"/>
              <w:spacing w:before="50" w:after="120" w:afterLines="5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参加本单位</w:t>
            </w:r>
          </w:p>
          <w:p w14:paraId="35A519B2">
            <w:pPr>
              <w:snapToGrid w:val="0"/>
              <w:spacing w:before="50" w:after="120" w:afterLines="5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工作时间</w:t>
            </w:r>
          </w:p>
        </w:tc>
        <w:tc>
          <w:tcPr>
            <w:tcW w:w="2043" w:type="dxa"/>
            <w:vAlign w:val="center"/>
          </w:tcPr>
          <w:p w14:paraId="18D3743A">
            <w:pPr>
              <w:snapToGrid w:val="0"/>
              <w:spacing w:before="50" w:after="120" w:afterLines="5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劳动合同编号</w:t>
            </w:r>
          </w:p>
        </w:tc>
      </w:tr>
      <w:tr w14:paraId="6CC94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06" w:type="dxa"/>
            <w:vAlign w:val="center"/>
          </w:tcPr>
          <w:p w14:paraId="11D373D1">
            <w:pPr>
              <w:snapToGrid w:val="0"/>
              <w:spacing w:before="50" w:after="120" w:afterLines="50" w:line="360" w:lineRule="auto"/>
              <w:jc w:val="center"/>
              <w:rPr>
                <w:rFonts w:ascii="宋体" w:hAnsi="宋体" w:cs="宋体"/>
                <w:color w:val="auto"/>
                <w:sz w:val="21"/>
                <w:szCs w:val="21"/>
                <w:highlight w:val="none"/>
              </w:rPr>
            </w:pPr>
          </w:p>
        </w:tc>
        <w:tc>
          <w:tcPr>
            <w:tcW w:w="786" w:type="dxa"/>
            <w:vAlign w:val="center"/>
          </w:tcPr>
          <w:p w14:paraId="629579F0">
            <w:pPr>
              <w:snapToGrid w:val="0"/>
              <w:spacing w:before="50" w:after="120" w:afterLines="50" w:line="360" w:lineRule="auto"/>
              <w:jc w:val="center"/>
              <w:rPr>
                <w:rFonts w:ascii="宋体" w:hAnsi="宋体" w:cs="宋体"/>
                <w:color w:val="auto"/>
                <w:sz w:val="21"/>
                <w:szCs w:val="21"/>
                <w:highlight w:val="none"/>
              </w:rPr>
            </w:pPr>
          </w:p>
        </w:tc>
        <w:tc>
          <w:tcPr>
            <w:tcW w:w="1886" w:type="dxa"/>
            <w:vAlign w:val="center"/>
          </w:tcPr>
          <w:p w14:paraId="37D5AAEE">
            <w:pPr>
              <w:snapToGrid w:val="0"/>
              <w:spacing w:before="50" w:after="120" w:afterLines="50" w:line="360" w:lineRule="auto"/>
              <w:jc w:val="center"/>
              <w:rPr>
                <w:rFonts w:ascii="宋体" w:hAnsi="宋体" w:cs="宋体"/>
                <w:color w:val="auto"/>
                <w:sz w:val="21"/>
                <w:szCs w:val="21"/>
                <w:highlight w:val="none"/>
              </w:rPr>
            </w:pPr>
          </w:p>
        </w:tc>
        <w:tc>
          <w:tcPr>
            <w:tcW w:w="1574" w:type="dxa"/>
            <w:vAlign w:val="center"/>
          </w:tcPr>
          <w:p w14:paraId="44AE1D2B">
            <w:pPr>
              <w:snapToGrid w:val="0"/>
              <w:spacing w:before="50" w:after="120" w:afterLines="50" w:line="360" w:lineRule="auto"/>
              <w:jc w:val="center"/>
              <w:rPr>
                <w:rFonts w:ascii="宋体" w:hAnsi="宋体" w:cs="宋体"/>
                <w:color w:val="auto"/>
                <w:sz w:val="21"/>
                <w:szCs w:val="21"/>
                <w:highlight w:val="none"/>
              </w:rPr>
            </w:pPr>
          </w:p>
        </w:tc>
        <w:tc>
          <w:tcPr>
            <w:tcW w:w="1882" w:type="dxa"/>
            <w:vAlign w:val="center"/>
          </w:tcPr>
          <w:p w14:paraId="06465F9B">
            <w:pPr>
              <w:snapToGrid w:val="0"/>
              <w:spacing w:before="50" w:after="120" w:afterLines="50" w:line="360" w:lineRule="auto"/>
              <w:jc w:val="center"/>
              <w:rPr>
                <w:rFonts w:ascii="宋体" w:hAnsi="宋体" w:cs="宋体"/>
                <w:color w:val="auto"/>
                <w:sz w:val="21"/>
                <w:szCs w:val="21"/>
                <w:highlight w:val="none"/>
              </w:rPr>
            </w:pPr>
          </w:p>
        </w:tc>
        <w:tc>
          <w:tcPr>
            <w:tcW w:w="2043" w:type="dxa"/>
            <w:vAlign w:val="center"/>
          </w:tcPr>
          <w:p w14:paraId="7D98A3CA">
            <w:pPr>
              <w:snapToGrid w:val="0"/>
              <w:spacing w:before="50" w:after="120" w:afterLines="50" w:line="360" w:lineRule="auto"/>
              <w:jc w:val="center"/>
              <w:rPr>
                <w:rFonts w:ascii="宋体" w:hAnsi="宋体" w:cs="宋体"/>
                <w:color w:val="auto"/>
                <w:sz w:val="21"/>
                <w:szCs w:val="21"/>
                <w:highlight w:val="none"/>
              </w:rPr>
            </w:pPr>
          </w:p>
        </w:tc>
      </w:tr>
      <w:tr w14:paraId="27445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06" w:type="dxa"/>
            <w:vAlign w:val="center"/>
          </w:tcPr>
          <w:p w14:paraId="3458E832">
            <w:pPr>
              <w:snapToGrid w:val="0"/>
              <w:spacing w:before="50" w:after="120" w:afterLines="50" w:line="360" w:lineRule="auto"/>
              <w:jc w:val="center"/>
              <w:rPr>
                <w:rFonts w:ascii="宋体" w:hAnsi="宋体" w:cs="宋体"/>
                <w:color w:val="auto"/>
                <w:sz w:val="21"/>
                <w:szCs w:val="21"/>
                <w:highlight w:val="none"/>
              </w:rPr>
            </w:pPr>
          </w:p>
        </w:tc>
        <w:tc>
          <w:tcPr>
            <w:tcW w:w="786" w:type="dxa"/>
            <w:vAlign w:val="center"/>
          </w:tcPr>
          <w:p w14:paraId="76B9B389">
            <w:pPr>
              <w:snapToGrid w:val="0"/>
              <w:spacing w:before="50" w:after="120" w:afterLines="50" w:line="360" w:lineRule="auto"/>
              <w:jc w:val="center"/>
              <w:rPr>
                <w:rFonts w:ascii="宋体" w:hAnsi="宋体" w:cs="宋体"/>
                <w:color w:val="auto"/>
                <w:sz w:val="21"/>
                <w:szCs w:val="21"/>
                <w:highlight w:val="none"/>
              </w:rPr>
            </w:pPr>
          </w:p>
        </w:tc>
        <w:tc>
          <w:tcPr>
            <w:tcW w:w="1886" w:type="dxa"/>
            <w:vAlign w:val="center"/>
          </w:tcPr>
          <w:p w14:paraId="3D9C00A9">
            <w:pPr>
              <w:snapToGrid w:val="0"/>
              <w:spacing w:before="50" w:after="120" w:afterLines="50" w:line="360" w:lineRule="auto"/>
              <w:jc w:val="center"/>
              <w:rPr>
                <w:rFonts w:ascii="宋体" w:hAnsi="宋体" w:cs="宋体"/>
                <w:color w:val="auto"/>
                <w:sz w:val="21"/>
                <w:szCs w:val="21"/>
                <w:highlight w:val="none"/>
              </w:rPr>
            </w:pPr>
          </w:p>
        </w:tc>
        <w:tc>
          <w:tcPr>
            <w:tcW w:w="1574" w:type="dxa"/>
            <w:vAlign w:val="center"/>
          </w:tcPr>
          <w:p w14:paraId="1B6249BA">
            <w:pPr>
              <w:snapToGrid w:val="0"/>
              <w:spacing w:before="50" w:after="120" w:afterLines="50" w:line="360" w:lineRule="auto"/>
              <w:jc w:val="center"/>
              <w:rPr>
                <w:rFonts w:ascii="宋体" w:hAnsi="宋体" w:cs="宋体"/>
                <w:color w:val="auto"/>
                <w:sz w:val="21"/>
                <w:szCs w:val="21"/>
                <w:highlight w:val="none"/>
              </w:rPr>
            </w:pPr>
          </w:p>
        </w:tc>
        <w:tc>
          <w:tcPr>
            <w:tcW w:w="1882" w:type="dxa"/>
            <w:vAlign w:val="center"/>
          </w:tcPr>
          <w:p w14:paraId="7E583898">
            <w:pPr>
              <w:snapToGrid w:val="0"/>
              <w:spacing w:before="50" w:after="120" w:afterLines="50" w:line="360" w:lineRule="auto"/>
              <w:jc w:val="center"/>
              <w:rPr>
                <w:rFonts w:ascii="宋体" w:hAnsi="宋体" w:cs="宋体"/>
                <w:color w:val="auto"/>
                <w:sz w:val="21"/>
                <w:szCs w:val="21"/>
                <w:highlight w:val="none"/>
              </w:rPr>
            </w:pPr>
          </w:p>
        </w:tc>
        <w:tc>
          <w:tcPr>
            <w:tcW w:w="2043" w:type="dxa"/>
            <w:vAlign w:val="center"/>
          </w:tcPr>
          <w:p w14:paraId="4428BE8B">
            <w:pPr>
              <w:snapToGrid w:val="0"/>
              <w:spacing w:before="50" w:after="120" w:afterLines="50" w:line="360" w:lineRule="auto"/>
              <w:jc w:val="center"/>
              <w:rPr>
                <w:rFonts w:ascii="宋体" w:hAnsi="宋体" w:cs="宋体"/>
                <w:color w:val="auto"/>
                <w:sz w:val="21"/>
                <w:szCs w:val="21"/>
                <w:highlight w:val="none"/>
              </w:rPr>
            </w:pPr>
          </w:p>
        </w:tc>
      </w:tr>
      <w:tr w14:paraId="10D9E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06" w:type="dxa"/>
            <w:vAlign w:val="center"/>
          </w:tcPr>
          <w:p w14:paraId="11F10969">
            <w:pPr>
              <w:snapToGrid w:val="0"/>
              <w:spacing w:before="50" w:after="120" w:afterLines="50" w:line="360" w:lineRule="auto"/>
              <w:jc w:val="center"/>
              <w:rPr>
                <w:rFonts w:ascii="宋体" w:hAnsi="宋体" w:cs="宋体"/>
                <w:color w:val="auto"/>
                <w:sz w:val="21"/>
                <w:szCs w:val="21"/>
                <w:highlight w:val="none"/>
              </w:rPr>
            </w:pPr>
          </w:p>
        </w:tc>
        <w:tc>
          <w:tcPr>
            <w:tcW w:w="786" w:type="dxa"/>
            <w:vAlign w:val="center"/>
          </w:tcPr>
          <w:p w14:paraId="53AAB3D8">
            <w:pPr>
              <w:snapToGrid w:val="0"/>
              <w:spacing w:before="50" w:after="120" w:afterLines="50" w:line="360" w:lineRule="auto"/>
              <w:jc w:val="center"/>
              <w:rPr>
                <w:rFonts w:ascii="宋体" w:hAnsi="宋体" w:cs="宋体"/>
                <w:color w:val="auto"/>
                <w:sz w:val="21"/>
                <w:szCs w:val="21"/>
                <w:highlight w:val="none"/>
              </w:rPr>
            </w:pPr>
          </w:p>
        </w:tc>
        <w:tc>
          <w:tcPr>
            <w:tcW w:w="1886" w:type="dxa"/>
            <w:vAlign w:val="center"/>
          </w:tcPr>
          <w:p w14:paraId="07977C48">
            <w:pPr>
              <w:snapToGrid w:val="0"/>
              <w:spacing w:before="50" w:after="120" w:afterLines="50" w:line="360" w:lineRule="auto"/>
              <w:jc w:val="center"/>
              <w:rPr>
                <w:rFonts w:ascii="宋体" w:hAnsi="宋体" w:cs="宋体"/>
                <w:color w:val="auto"/>
                <w:sz w:val="21"/>
                <w:szCs w:val="21"/>
                <w:highlight w:val="none"/>
              </w:rPr>
            </w:pPr>
          </w:p>
        </w:tc>
        <w:tc>
          <w:tcPr>
            <w:tcW w:w="1574" w:type="dxa"/>
            <w:vAlign w:val="center"/>
          </w:tcPr>
          <w:p w14:paraId="08094AB5">
            <w:pPr>
              <w:snapToGrid w:val="0"/>
              <w:spacing w:before="50" w:after="120" w:afterLines="50" w:line="360" w:lineRule="auto"/>
              <w:jc w:val="center"/>
              <w:rPr>
                <w:rFonts w:ascii="宋体" w:hAnsi="宋体" w:cs="宋体"/>
                <w:color w:val="auto"/>
                <w:sz w:val="21"/>
                <w:szCs w:val="21"/>
                <w:highlight w:val="none"/>
              </w:rPr>
            </w:pPr>
          </w:p>
        </w:tc>
        <w:tc>
          <w:tcPr>
            <w:tcW w:w="1882" w:type="dxa"/>
            <w:vAlign w:val="center"/>
          </w:tcPr>
          <w:p w14:paraId="73C0368D">
            <w:pPr>
              <w:snapToGrid w:val="0"/>
              <w:spacing w:before="50" w:after="120" w:afterLines="50" w:line="360" w:lineRule="auto"/>
              <w:jc w:val="center"/>
              <w:rPr>
                <w:rFonts w:ascii="宋体" w:hAnsi="宋体" w:cs="宋体"/>
                <w:color w:val="auto"/>
                <w:sz w:val="21"/>
                <w:szCs w:val="21"/>
                <w:highlight w:val="none"/>
              </w:rPr>
            </w:pPr>
          </w:p>
        </w:tc>
        <w:tc>
          <w:tcPr>
            <w:tcW w:w="2043" w:type="dxa"/>
            <w:vAlign w:val="center"/>
          </w:tcPr>
          <w:p w14:paraId="6E1EA8BE">
            <w:pPr>
              <w:snapToGrid w:val="0"/>
              <w:spacing w:before="50" w:after="120" w:afterLines="50" w:line="360" w:lineRule="auto"/>
              <w:jc w:val="center"/>
              <w:rPr>
                <w:rFonts w:ascii="宋体" w:hAnsi="宋体" w:cs="宋体"/>
                <w:color w:val="auto"/>
                <w:sz w:val="21"/>
                <w:szCs w:val="21"/>
                <w:highlight w:val="none"/>
              </w:rPr>
            </w:pPr>
          </w:p>
        </w:tc>
      </w:tr>
    </w:tbl>
    <w:p w14:paraId="6BB07EC4">
      <w:pPr>
        <w:snapToGrid w:val="0"/>
        <w:spacing w:before="50" w:after="120" w:afterLines="50" w:line="360" w:lineRule="auto"/>
        <w:jc w:val="left"/>
        <w:rPr>
          <w:rFonts w:ascii="宋体" w:hAnsi="宋体" w:cs="宋体"/>
          <w:color w:val="auto"/>
          <w:szCs w:val="21"/>
          <w:highlight w:val="none"/>
        </w:rPr>
      </w:pPr>
      <w:r>
        <w:rPr>
          <w:rFonts w:hint="eastAsia" w:ascii="宋体" w:hAnsi="宋体" w:cs="宋体"/>
          <w:color w:val="auto"/>
          <w:szCs w:val="21"/>
          <w:highlight w:val="none"/>
        </w:rPr>
        <w:t>注：在填写时，如本表格不适合</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的实际情况，可根据本表格式自行制表填写。</w:t>
      </w:r>
    </w:p>
    <w:p w14:paraId="1D0BC8FB">
      <w:pPr>
        <w:rPr>
          <w:rFonts w:hint="default"/>
          <w:color w:val="auto"/>
          <w:highlight w:val="none"/>
          <w:lang w:val="en-US" w:eastAsia="zh-CN"/>
        </w:rPr>
      </w:pPr>
    </w:p>
    <w:p w14:paraId="23CF34C0">
      <w:pPr>
        <w:rPr>
          <w:rFonts w:hint="eastAsia"/>
          <w:color w:val="auto"/>
          <w:highlight w:val="none"/>
          <w:lang w:val="en-US" w:eastAsia="zh-CN"/>
        </w:rPr>
      </w:pPr>
    </w:p>
    <w:p w14:paraId="60EDF368">
      <w:pPr>
        <w:pStyle w:val="6"/>
        <w:bidi w:val="0"/>
        <w:rPr>
          <w:rFonts w:hint="eastAsia"/>
          <w:color w:val="auto"/>
          <w:highlight w:val="none"/>
        </w:rPr>
      </w:pPr>
      <w:r>
        <w:rPr>
          <w:rFonts w:hint="eastAsia" w:ascii="宋体" w:hAnsi="宋体" w:cs="宋体"/>
          <w:color w:val="auto"/>
          <w:szCs w:val="21"/>
          <w:highlight w:val="none"/>
          <w:lang w:val="en-US" w:eastAsia="zh-CN"/>
        </w:rPr>
        <w:t>5.</w:t>
      </w:r>
      <w:r>
        <w:rPr>
          <w:rFonts w:hint="eastAsia"/>
          <w:color w:val="auto"/>
          <w:highlight w:val="none"/>
        </w:rPr>
        <w:t>除招标文件规定必须提供以外，投标人需要说明的其他文件和说明（格式自拟）。</w:t>
      </w:r>
    </w:p>
    <w:p w14:paraId="006E3330">
      <w:pPr>
        <w:rPr>
          <w:rFonts w:hint="eastAsia"/>
          <w:color w:val="auto"/>
          <w:highlight w:val="none"/>
        </w:rPr>
      </w:pPr>
      <w:r>
        <w:rPr>
          <w:rFonts w:hint="eastAsia" w:ascii="宋体" w:hAnsi="宋体" w:eastAsia="宋体" w:cs="宋体"/>
          <w:color w:val="auto"/>
          <w:sz w:val="21"/>
          <w:szCs w:val="21"/>
          <w:highlight w:val="none"/>
        </w:rPr>
        <w:t>投标人根据“第二章 采购需求”及“第四章 评标方法及评标标准”提供有关证明材料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如有时）</w:t>
      </w:r>
    </w:p>
    <w:p w14:paraId="398EDEDA">
      <w:pPr>
        <w:pStyle w:val="4"/>
        <w:spacing w:beforeLines="50" w:after="50"/>
        <w:rPr>
          <w:rFonts w:ascii="宋体" w:hAnsi="宋体" w:cs="宋体"/>
          <w:color w:val="auto"/>
          <w:sz w:val="28"/>
          <w:szCs w:val="28"/>
          <w:highlight w:val="none"/>
        </w:rPr>
      </w:pPr>
      <w:r>
        <w:rPr>
          <w:rFonts w:hint="eastAsia" w:ascii="宋体" w:hAnsi="宋体" w:cs="宋体"/>
          <w:b/>
          <w:color w:val="auto"/>
          <w:sz w:val="24"/>
          <w:highlight w:val="none"/>
        </w:rPr>
        <w:br w:type="page"/>
      </w:r>
      <w:bookmarkStart w:id="240" w:name="_Toc19686840"/>
      <w:r>
        <w:rPr>
          <w:rFonts w:hint="eastAsia" w:ascii="宋体" w:hAnsi="宋体" w:cs="宋体"/>
          <w:color w:val="auto"/>
          <w:sz w:val="28"/>
          <w:szCs w:val="28"/>
          <w:highlight w:val="none"/>
          <w:lang w:val="en-US" w:eastAsia="zh-CN"/>
        </w:rPr>
        <w:t>四</w:t>
      </w:r>
      <w:r>
        <w:rPr>
          <w:rFonts w:hint="eastAsia" w:ascii="宋体" w:hAnsi="宋体" w:cs="宋体"/>
          <w:color w:val="auto"/>
          <w:sz w:val="28"/>
          <w:szCs w:val="28"/>
          <w:highlight w:val="none"/>
        </w:rPr>
        <w:t>、其他文书、文件格式</w:t>
      </w:r>
      <w:bookmarkEnd w:id="240"/>
    </w:p>
    <w:p w14:paraId="1E6F4954">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质疑函（格式）</w:t>
      </w:r>
    </w:p>
    <w:p w14:paraId="476706D5">
      <w:pPr>
        <w:pStyle w:val="26"/>
        <w:snapToGrid w:val="0"/>
        <w:spacing w:line="360" w:lineRule="auto"/>
        <w:ind w:firstLine="422" w:firstLineChars="200"/>
        <w:rPr>
          <w:rFonts w:hAnsi="宋体" w:cs="宋体"/>
          <w:b/>
          <w:bCs/>
          <w:color w:val="auto"/>
          <w:sz w:val="21"/>
          <w:highlight w:val="none"/>
        </w:rPr>
      </w:pPr>
      <w:r>
        <w:rPr>
          <w:rFonts w:hint="eastAsia" w:hAnsi="宋体" w:cs="宋体"/>
          <w:b/>
          <w:bCs/>
          <w:color w:val="auto"/>
          <w:sz w:val="21"/>
          <w:highlight w:val="none"/>
        </w:rPr>
        <w:t>一、质疑</w:t>
      </w:r>
      <w:r>
        <w:rPr>
          <w:rFonts w:hint="eastAsia" w:hAnsi="宋体" w:cs="宋体"/>
          <w:b/>
          <w:bCs/>
          <w:color w:val="auto"/>
          <w:sz w:val="21"/>
          <w:highlight w:val="none"/>
          <w:lang w:eastAsia="zh-CN"/>
        </w:rPr>
        <w:t>投标人</w:t>
      </w:r>
      <w:r>
        <w:rPr>
          <w:rFonts w:hint="eastAsia" w:hAnsi="宋体" w:cs="宋体"/>
          <w:b/>
          <w:bCs/>
          <w:color w:val="auto"/>
          <w:sz w:val="21"/>
          <w:highlight w:val="none"/>
        </w:rPr>
        <w:t>基本信息：</w:t>
      </w:r>
    </w:p>
    <w:p w14:paraId="0B388F82">
      <w:pPr>
        <w:pStyle w:val="26"/>
        <w:snapToGrid w:val="0"/>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质疑</w:t>
      </w:r>
      <w:r>
        <w:rPr>
          <w:rFonts w:hint="eastAsia" w:hAnsi="宋体" w:cs="宋体"/>
          <w:bCs/>
          <w:color w:val="auto"/>
          <w:sz w:val="21"/>
          <w:highlight w:val="none"/>
          <w:lang w:eastAsia="zh-CN"/>
        </w:rPr>
        <w:t>投标人</w:t>
      </w:r>
      <w:r>
        <w:rPr>
          <w:rFonts w:hint="eastAsia" w:hAnsi="宋体" w:cs="宋体"/>
          <w:bCs/>
          <w:color w:val="auto"/>
          <w:sz w:val="21"/>
          <w:highlight w:val="none"/>
        </w:rPr>
        <w:t>：</w:t>
      </w:r>
    </w:p>
    <w:p w14:paraId="6C1B85FD">
      <w:pPr>
        <w:pStyle w:val="26"/>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地址：邮编：</w:t>
      </w:r>
    </w:p>
    <w:p w14:paraId="015D5433">
      <w:pPr>
        <w:pStyle w:val="26"/>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联系人：联系电话：</w:t>
      </w:r>
    </w:p>
    <w:p w14:paraId="292C4950">
      <w:pPr>
        <w:pStyle w:val="26"/>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授权代表：</w:t>
      </w:r>
    </w:p>
    <w:p w14:paraId="4334E9BC">
      <w:pPr>
        <w:pStyle w:val="26"/>
        <w:snapToGrid w:val="0"/>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联系电话：</w:t>
      </w:r>
    </w:p>
    <w:p w14:paraId="31E03CEA">
      <w:pPr>
        <w:pStyle w:val="26"/>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地址：邮编：</w:t>
      </w:r>
    </w:p>
    <w:p w14:paraId="3DF0BF0D">
      <w:pPr>
        <w:pStyle w:val="26"/>
        <w:snapToGrid w:val="0"/>
        <w:spacing w:line="360" w:lineRule="auto"/>
        <w:ind w:firstLine="422" w:firstLineChars="200"/>
        <w:rPr>
          <w:rFonts w:hAnsi="宋体" w:cs="宋体"/>
          <w:b/>
          <w:bCs/>
          <w:color w:val="auto"/>
          <w:sz w:val="21"/>
          <w:highlight w:val="none"/>
        </w:rPr>
      </w:pPr>
      <w:r>
        <w:rPr>
          <w:rFonts w:hint="eastAsia" w:hAnsi="宋体" w:cs="宋体"/>
          <w:b/>
          <w:bCs/>
          <w:color w:val="auto"/>
          <w:sz w:val="21"/>
          <w:highlight w:val="none"/>
        </w:rPr>
        <w:t>二、质疑项目基本情况：</w:t>
      </w:r>
    </w:p>
    <w:p w14:paraId="79B2B9BD">
      <w:pPr>
        <w:pStyle w:val="26"/>
        <w:spacing w:line="360" w:lineRule="auto"/>
        <w:ind w:left="25" w:leftChars="12" w:firstLine="413" w:firstLineChars="197"/>
        <w:rPr>
          <w:rFonts w:hAnsi="宋体" w:cs="宋体"/>
          <w:color w:val="auto"/>
          <w:sz w:val="21"/>
          <w:highlight w:val="none"/>
        </w:rPr>
      </w:pPr>
      <w:r>
        <w:rPr>
          <w:rFonts w:hint="eastAsia" w:hAnsi="宋体" w:cs="宋体"/>
          <w:bCs/>
          <w:color w:val="auto"/>
          <w:sz w:val="21"/>
          <w:highlight w:val="none"/>
        </w:rPr>
        <w:t>质疑</w:t>
      </w:r>
      <w:r>
        <w:rPr>
          <w:rFonts w:hint="eastAsia" w:hAnsi="宋体" w:cs="宋体"/>
          <w:color w:val="auto"/>
          <w:sz w:val="21"/>
          <w:highlight w:val="none"/>
        </w:rPr>
        <w:t>项目的名称：</w:t>
      </w:r>
    </w:p>
    <w:p w14:paraId="7C0DED85">
      <w:pPr>
        <w:pStyle w:val="26"/>
        <w:spacing w:line="360" w:lineRule="auto"/>
        <w:ind w:left="25" w:leftChars="12" w:firstLine="413" w:firstLineChars="197"/>
        <w:rPr>
          <w:rFonts w:hAnsi="宋体" w:cs="宋体"/>
          <w:color w:val="auto"/>
          <w:sz w:val="21"/>
          <w:highlight w:val="none"/>
        </w:rPr>
      </w:pPr>
      <w:r>
        <w:rPr>
          <w:rFonts w:hint="eastAsia" w:hAnsi="宋体" w:cs="宋体"/>
          <w:bCs/>
          <w:color w:val="auto"/>
          <w:sz w:val="21"/>
          <w:highlight w:val="none"/>
        </w:rPr>
        <w:t>质疑</w:t>
      </w:r>
      <w:r>
        <w:rPr>
          <w:rFonts w:hint="eastAsia" w:hAnsi="宋体" w:cs="宋体"/>
          <w:color w:val="auto"/>
          <w:sz w:val="21"/>
          <w:highlight w:val="none"/>
        </w:rPr>
        <w:t>项目的编号：</w:t>
      </w:r>
    </w:p>
    <w:p w14:paraId="1E79FC94">
      <w:pPr>
        <w:pStyle w:val="26"/>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采购人名称：</w:t>
      </w:r>
    </w:p>
    <w:p w14:paraId="4B84289D">
      <w:pPr>
        <w:pStyle w:val="26"/>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质疑事项：</w:t>
      </w:r>
    </w:p>
    <w:p w14:paraId="5B2265A1">
      <w:pPr>
        <w:pStyle w:val="26"/>
        <w:spacing w:line="360" w:lineRule="auto"/>
        <w:ind w:left="25" w:leftChars="12" w:firstLine="308" w:firstLineChars="147"/>
        <w:rPr>
          <w:rFonts w:hAnsi="宋体" w:cs="宋体"/>
          <w:color w:val="auto"/>
          <w:sz w:val="21"/>
          <w:highlight w:val="none"/>
        </w:rPr>
      </w:pPr>
      <w:r>
        <w:rPr>
          <w:rFonts w:hint="eastAsia" w:hAnsi="宋体" w:cs="宋体"/>
          <w:color w:val="auto"/>
          <w:sz w:val="21"/>
          <w:highlight w:val="none"/>
        </w:rPr>
        <w:t>□招标文件   招标文件获取日期：</w:t>
      </w:r>
    </w:p>
    <w:p w14:paraId="64A80E0A">
      <w:pPr>
        <w:pStyle w:val="26"/>
        <w:spacing w:line="360" w:lineRule="auto"/>
        <w:ind w:left="25" w:leftChars="12" w:firstLine="308" w:firstLineChars="147"/>
        <w:rPr>
          <w:rFonts w:hAnsi="宋体" w:cs="宋体"/>
          <w:color w:val="auto"/>
          <w:sz w:val="21"/>
          <w:highlight w:val="none"/>
        </w:rPr>
      </w:pPr>
      <w:r>
        <w:rPr>
          <w:rFonts w:hint="eastAsia" w:hAnsi="宋体" w:cs="宋体"/>
          <w:color w:val="auto"/>
          <w:sz w:val="21"/>
          <w:highlight w:val="none"/>
        </w:rPr>
        <w:t xml:space="preserve">□采购过程   </w:t>
      </w:r>
    </w:p>
    <w:p w14:paraId="4B538CE8">
      <w:pPr>
        <w:pStyle w:val="26"/>
        <w:spacing w:line="360" w:lineRule="auto"/>
        <w:ind w:left="25" w:leftChars="12" w:firstLine="308" w:firstLineChars="147"/>
        <w:rPr>
          <w:rFonts w:hAnsi="宋体" w:cs="宋体"/>
          <w:bCs/>
          <w:color w:val="auto"/>
          <w:sz w:val="21"/>
          <w:highlight w:val="none"/>
          <w:u w:val="single"/>
        </w:rPr>
      </w:pPr>
      <w:r>
        <w:rPr>
          <w:rFonts w:hint="eastAsia" w:hAnsi="宋体" w:cs="宋体"/>
          <w:color w:val="auto"/>
          <w:sz w:val="21"/>
          <w:highlight w:val="none"/>
        </w:rPr>
        <w:t xml:space="preserve">□中标结果   </w:t>
      </w:r>
    </w:p>
    <w:p w14:paraId="43B55831">
      <w:pPr>
        <w:pStyle w:val="26"/>
        <w:spacing w:line="360" w:lineRule="auto"/>
        <w:ind w:left="25" w:leftChars="12" w:firstLine="413" w:firstLineChars="196"/>
        <w:rPr>
          <w:rFonts w:hAnsi="宋体" w:cs="宋体"/>
          <w:b/>
          <w:color w:val="auto"/>
          <w:sz w:val="21"/>
          <w:highlight w:val="none"/>
        </w:rPr>
      </w:pPr>
      <w:r>
        <w:rPr>
          <w:rFonts w:hint="eastAsia" w:hAnsi="宋体" w:cs="宋体"/>
          <w:b/>
          <w:color w:val="auto"/>
          <w:sz w:val="21"/>
          <w:highlight w:val="none"/>
        </w:rPr>
        <w:t>三、质疑事项具体内容</w:t>
      </w:r>
    </w:p>
    <w:p w14:paraId="59C1B1AD">
      <w:pPr>
        <w:pStyle w:val="26"/>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质疑事项1：</w:t>
      </w:r>
    </w:p>
    <w:p w14:paraId="3362818A">
      <w:pPr>
        <w:pStyle w:val="26"/>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事实依据：</w:t>
      </w:r>
    </w:p>
    <w:p w14:paraId="7182A49E">
      <w:pPr>
        <w:pStyle w:val="26"/>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法律依据：</w:t>
      </w:r>
    </w:p>
    <w:p w14:paraId="06B886F3">
      <w:pPr>
        <w:pStyle w:val="26"/>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质疑事项2</w:t>
      </w:r>
    </w:p>
    <w:p w14:paraId="2F31596B">
      <w:pPr>
        <w:pStyle w:val="26"/>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w:t>
      </w:r>
    </w:p>
    <w:p w14:paraId="25D76244">
      <w:pPr>
        <w:pStyle w:val="26"/>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四、与质疑事项相关的质疑请求：</w:t>
      </w:r>
    </w:p>
    <w:p w14:paraId="0A285946">
      <w:pPr>
        <w:pStyle w:val="26"/>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请求：</w:t>
      </w:r>
    </w:p>
    <w:p w14:paraId="7204E7AF">
      <w:pPr>
        <w:pStyle w:val="26"/>
        <w:spacing w:line="360" w:lineRule="auto"/>
        <w:ind w:left="25" w:leftChars="12" w:firstLine="308" w:firstLineChars="147"/>
        <w:rPr>
          <w:rFonts w:hAnsi="宋体" w:cs="宋体"/>
          <w:color w:val="auto"/>
          <w:sz w:val="21"/>
          <w:highlight w:val="none"/>
        </w:rPr>
      </w:pPr>
    </w:p>
    <w:p w14:paraId="2414D06D">
      <w:pPr>
        <w:pStyle w:val="26"/>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签字（签章）：                                       公章：</w:t>
      </w:r>
    </w:p>
    <w:p w14:paraId="0B512695">
      <w:pPr>
        <w:pStyle w:val="26"/>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日期：</w:t>
      </w:r>
    </w:p>
    <w:p w14:paraId="25648652">
      <w:pPr>
        <w:pStyle w:val="26"/>
        <w:snapToGrid w:val="0"/>
        <w:spacing w:line="312" w:lineRule="auto"/>
        <w:rPr>
          <w:rFonts w:hAnsi="宋体" w:cs="宋体"/>
          <w:b/>
          <w:color w:val="auto"/>
          <w:sz w:val="21"/>
          <w:highlight w:val="none"/>
        </w:rPr>
      </w:pPr>
    </w:p>
    <w:p w14:paraId="1101941C">
      <w:pPr>
        <w:pStyle w:val="26"/>
        <w:snapToGrid w:val="0"/>
        <w:spacing w:line="360" w:lineRule="auto"/>
        <w:rPr>
          <w:rFonts w:hAnsi="宋体" w:cs="宋体"/>
          <w:b/>
          <w:color w:val="auto"/>
          <w:sz w:val="21"/>
          <w:highlight w:val="none"/>
        </w:rPr>
      </w:pPr>
      <w:r>
        <w:rPr>
          <w:rFonts w:hint="eastAsia" w:hAnsi="宋体" w:cs="宋体"/>
          <w:b/>
          <w:color w:val="auto"/>
          <w:sz w:val="21"/>
          <w:highlight w:val="none"/>
        </w:rPr>
        <w:t>说明：</w:t>
      </w:r>
    </w:p>
    <w:p w14:paraId="4D7631B6">
      <w:pPr>
        <w:pStyle w:val="26"/>
        <w:spacing w:line="360" w:lineRule="auto"/>
        <w:ind w:left="25" w:leftChars="12" w:firstLine="310" w:firstLineChars="147"/>
        <w:rPr>
          <w:rFonts w:hAnsi="宋体" w:cs="宋体"/>
          <w:b/>
          <w:bCs/>
          <w:color w:val="auto"/>
          <w:sz w:val="21"/>
          <w:highlight w:val="none"/>
        </w:rPr>
      </w:pPr>
      <w:r>
        <w:rPr>
          <w:rFonts w:hint="eastAsia" w:hAnsi="宋体" w:cs="宋体"/>
          <w:b/>
          <w:color w:val="auto"/>
          <w:sz w:val="21"/>
          <w:highlight w:val="none"/>
        </w:rPr>
        <w:t>1.</w:t>
      </w:r>
      <w:r>
        <w:rPr>
          <w:rFonts w:hint="eastAsia" w:hAnsi="宋体" w:cs="宋体"/>
          <w:b/>
          <w:color w:val="auto"/>
          <w:sz w:val="21"/>
          <w:highlight w:val="none"/>
          <w:lang w:eastAsia="zh-CN"/>
        </w:rPr>
        <w:t>投标人</w:t>
      </w:r>
      <w:r>
        <w:rPr>
          <w:rFonts w:hint="eastAsia" w:hAnsi="宋体" w:cs="宋体"/>
          <w:b/>
          <w:color w:val="auto"/>
          <w:sz w:val="21"/>
          <w:highlight w:val="none"/>
        </w:rPr>
        <w:t>提出质疑时，应提交质疑函和必要的证明材料</w:t>
      </w:r>
      <w:r>
        <w:rPr>
          <w:rFonts w:hint="eastAsia" w:hAnsi="宋体" w:cs="宋体"/>
          <w:b/>
          <w:bCs/>
          <w:color w:val="auto"/>
          <w:sz w:val="21"/>
          <w:highlight w:val="none"/>
        </w:rPr>
        <w:t>。</w:t>
      </w:r>
    </w:p>
    <w:p w14:paraId="4BCC4F17">
      <w:pPr>
        <w:pStyle w:val="26"/>
        <w:spacing w:line="360" w:lineRule="auto"/>
        <w:ind w:left="25" w:leftChars="12" w:firstLine="310" w:firstLineChars="147"/>
        <w:rPr>
          <w:rFonts w:hAnsi="宋体" w:cs="宋体"/>
          <w:b/>
          <w:color w:val="auto"/>
          <w:sz w:val="21"/>
          <w:highlight w:val="none"/>
        </w:rPr>
      </w:pPr>
      <w:r>
        <w:rPr>
          <w:rFonts w:hint="eastAsia" w:hAnsi="宋体" w:cs="宋体"/>
          <w:b/>
          <w:color w:val="auto"/>
          <w:sz w:val="21"/>
          <w:highlight w:val="none"/>
        </w:rPr>
        <w:t>2.质疑</w:t>
      </w:r>
      <w:r>
        <w:rPr>
          <w:rFonts w:hint="eastAsia" w:hAnsi="宋体" w:cs="宋体"/>
          <w:b/>
          <w:color w:val="auto"/>
          <w:sz w:val="21"/>
          <w:highlight w:val="none"/>
          <w:lang w:eastAsia="zh-CN"/>
        </w:rPr>
        <w:t>投标人</w:t>
      </w:r>
      <w:r>
        <w:rPr>
          <w:rFonts w:hint="eastAsia" w:hAnsi="宋体" w:cs="宋体"/>
          <w:b/>
          <w:color w:val="auto"/>
          <w:sz w:val="21"/>
          <w:highlight w:val="none"/>
        </w:rPr>
        <w:t>若委托代理人进行质疑的，质疑函应按要求列明“授权代表”的有关内容，并在附件中提交由质疑</w:t>
      </w:r>
      <w:r>
        <w:rPr>
          <w:rFonts w:hint="eastAsia" w:hAnsi="宋体" w:cs="宋体"/>
          <w:b/>
          <w:color w:val="auto"/>
          <w:sz w:val="21"/>
          <w:highlight w:val="none"/>
          <w:lang w:eastAsia="zh-CN"/>
        </w:rPr>
        <w:t>投标人</w:t>
      </w:r>
      <w:r>
        <w:rPr>
          <w:rFonts w:hint="eastAsia" w:hAnsi="宋体" w:cs="宋体"/>
          <w:b/>
          <w:color w:val="auto"/>
          <w:sz w:val="21"/>
          <w:highlight w:val="none"/>
        </w:rPr>
        <w:t>签署的授权委托书。授权委托书应载明代理人的姓名或者名称、代理事项、具体权限、期限和相关事项。</w:t>
      </w:r>
    </w:p>
    <w:p w14:paraId="132DD643">
      <w:pPr>
        <w:pStyle w:val="26"/>
        <w:spacing w:line="360" w:lineRule="auto"/>
        <w:ind w:left="25" w:leftChars="12" w:firstLine="310" w:firstLineChars="147"/>
        <w:rPr>
          <w:rFonts w:hAnsi="宋体" w:cs="宋体"/>
          <w:b/>
          <w:color w:val="auto"/>
          <w:sz w:val="21"/>
          <w:highlight w:val="none"/>
        </w:rPr>
      </w:pPr>
      <w:r>
        <w:rPr>
          <w:rFonts w:hint="eastAsia" w:hAnsi="宋体" w:cs="宋体"/>
          <w:b/>
          <w:color w:val="auto"/>
          <w:sz w:val="21"/>
          <w:highlight w:val="none"/>
        </w:rPr>
        <w:t>3.质疑函的质疑事项应具体、明确，并有必要的事实依据和法律依据。</w:t>
      </w:r>
    </w:p>
    <w:p w14:paraId="5BECD7D5">
      <w:pPr>
        <w:pStyle w:val="26"/>
        <w:spacing w:line="360" w:lineRule="auto"/>
        <w:ind w:left="25" w:leftChars="12" w:firstLine="310" w:firstLineChars="147"/>
        <w:rPr>
          <w:rFonts w:hAnsi="宋体" w:cs="宋体"/>
          <w:b/>
          <w:color w:val="auto"/>
          <w:sz w:val="21"/>
          <w:highlight w:val="none"/>
        </w:rPr>
      </w:pPr>
      <w:r>
        <w:rPr>
          <w:rFonts w:hint="eastAsia" w:hAnsi="宋体" w:cs="宋体"/>
          <w:b/>
          <w:color w:val="auto"/>
          <w:sz w:val="21"/>
          <w:highlight w:val="none"/>
        </w:rPr>
        <w:t>4.质疑函的质疑请求应与质疑事项相关。</w:t>
      </w:r>
    </w:p>
    <w:p w14:paraId="0075C539">
      <w:pPr>
        <w:pStyle w:val="26"/>
        <w:spacing w:line="360" w:lineRule="auto"/>
        <w:ind w:left="25" w:leftChars="12" w:firstLine="310" w:firstLineChars="147"/>
        <w:rPr>
          <w:rFonts w:hAnsi="宋体" w:cs="宋体"/>
          <w:b/>
          <w:color w:val="auto"/>
          <w:sz w:val="21"/>
          <w:highlight w:val="none"/>
        </w:rPr>
      </w:pPr>
      <w:r>
        <w:rPr>
          <w:rFonts w:hint="eastAsia" w:hAnsi="宋体" w:cs="宋体"/>
          <w:b/>
          <w:color w:val="auto"/>
          <w:sz w:val="21"/>
          <w:highlight w:val="none"/>
        </w:rPr>
        <w:t>5.质疑</w:t>
      </w:r>
      <w:r>
        <w:rPr>
          <w:rFonts w:hint="eastAsia" w:hAnsi="宋体" w:cs="宋体"/>
          <w:b/>
          <w:color w:val="auto"/>
          <w:sz w:val="21"/>
          <w:highlight w:val="none"/>
          <w:lang w:eastAsia="zh-CN"/>
        </w:rPr>
        <w:t>投标人</w:t>
      </w:r>
      <w:r>
        <w:rPr>
          <w:rFonts w:hint="eastAsia" w:hAnsi="宋体" w:cs="宋体"/>
          <w:b/>
          <w:color w:val="auto"/>
          <w:sz w:val="21"/>
          <w:highlight w:val="none"/>
        </w:rPr>
        <w:t>为法人或者其他组织的，质疑函应由法定代表人、主要负责人，或者其授权代表签字或者盖章，并加盖公章。</w:t>
      </w:r>
    </w:p>
    <w:p w14:paraId="73FABCD6">
      <w:pPr>
        <w:spacing w:line="460" w:lineRule="exact"/>
        <w:jc w:val="center"/>
        <w:rPr>
          <w:rFonts w:ascii="宋体" w:hAnsi="宋体" w:cs="宋体"/>
          <w:b/>
          <w:bCs/>
          <w:color w:val="auto"/>
          <w:sz w:val="32"/>
          <w:szCs w:val="32"/>
          <w:highlight w:val="none"/>
        </w:rPr>
      </w:pPr>
      <w:r>
        <w:rPr>
          <w:rFonts w:hint="eastAsia" w:ascii="宋体" w:hAnsi="宋体" w:cs="宋体"/>
          <w:color w:val="auto"/>
          <w:sz w:val="44"/>
          <w:highlight w:val="none"/>
        </w:rPr>
        <w:br w:type="page"/>
      </w:r>
      <w:r>
        <w:rPr>
          <w:rFonts w:hint="eastAsia" w:ascii="宋体" w:hAnsi="宋体" w:cs="宋体"/>
          <w:b/>
          <w:bCs/>
          <w:color w:val="auto"/>
          <w:sz w:val="32"/>
          <w:szCs w:val="32"/>
          <w:highlight w:val="none"/>
        </w:rPr>
        <w:t>投诉书（格式）</w:t>
      </w:r>
    </w:p>
    <w:p w14:paraId="2BE9E1A5">
      <w:pPr>
        <w:pStyle w:val="26"/>
        <w:snapToGrid w:val="0"/>
        <w:spacing w:line="360" w:lineRule="auto"/>
        <w:ind w:firstLine="422" w:firstLineChars="200"/>
        <w:rPr>
          <w:rFonts w:hAnsi="宋体" w:cs="宋体"/>
          <w:b/>
          <w:bCs/>
          <w:color w:val="auto"/>
          <w:sz w:val="21"/>
          <w:highlight w:val="none"/>
        </w:rPr>
      </w:pPr>
      <w:r>
        <w:rPr>
          <w:rFonts w:hint="eastAsia" w:hAnsi="宋体" w:cs="宋体"/>
          <w:b/>
          <w:bCs/>
          <w:color w:val="auto"/>
          <w:sz w:val="21"/>
          <w:highlight w:val="none"/>
        </w:rPr>
        <w:t>一、投诉相关主体基本情况：</w:t>
      </w:r>
    </w:p>
    <w:p w14:paraId="092DF807">
      <w:pPr>
        <w:pStyle w:val="26"/>
        <w:snapToGrid w:val="0"/>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投标人：</w:t>
      </w:r>
    </w:p>
    <w:p w14:paraId="4E9935F3">
      <w:pPr>
        <w:pStyle w:val="26"/>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地址：邮编：</w:t>
      </w:r>
    </w:p>
    <w:p w14:paraId="5C455E4C">
      <w:pPr>
        <w:pStyle w:val="26"/>
        <w:snapToGrid w:val="0"/>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法定代表人/主要负责人：</w:t>
      </w:r>
    </w:p>
    <w:p w14:paraId="25FA975A">
      <w:pPr>
        <w:pStyle w:val="26"/>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联系电话：</w:t>
      </w:r>
    </w:p>
    <w:p w14:paraId="0DE8BA31">
      <w:pPr>
        <w:pStyle w:val="26"/>
        <w:snapToGrid w:val="0"/>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授权代表：联系电话：</w:t>
      </w:r>
    </w:p>
    <w:p w14:paraId="121333CB">
      <w:pPr>
        <w:pStyle w:val="26"/>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地址：邮编：</w:t>
      </w:r>
    </w:p>
    <w:p w14:paraId="11705E70">
      <w:pPr>
        <w:pStyle w:val="26"/>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被投诉人1：</w:t>
      </w:r>
    </w:p>
    <w:p w14:paraId="67A089EA">
      <w:pPr>
        <w:pStyle w:val="26"/>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地址：邮编：</w:t>
      </w:r>
    </w:p>
    <w:p w14:paraId="6E38FE8C">
      <w:pPr>
        <w:pStyle w:val="26"/>
        <w:snapToGrid w:val="0"/>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联系人：联系电话：</w:t>
      </w:r>
    </w:p>
    <w:p w14:paraId="0307BC3C">
      <w:pPr>
        <w:pStyle w:val="26"/>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被投诉人2：</w:t>
      </w:r>
    </w:p>
    <w:p w14:paraId="142F1E5C">
      <w:pPr>
        <w:pStyle w:val="26"/>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w:t>
      </w:r>
    </w:p>
    <w:p w14:paraId="159A3F57">
      <w:pPr>
        <w:pStyle w:val="26"/>
        <w:snapToGrid w:val="0"/>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相关</w:t>
      </w:r>
      <w:r>
        <w:rPr>
          <w:rFonts w:hint="eastAsia" w:hAnsi="宋体" w:cs="宋体"/>
          <w:bCs/>
          <w:color w:val="auto"/>
          <w:sz w:val="21"/>
          <w:highlight w:val="none"/>
          <w:lang w:eastAsia="zh-CN"/>
        </w:rPr>
        <w:t>投标人</w:t>
      </w:r>
      <w:r>
        <w:rPr>
          <w:rFonts w:hint="eastAsia" w:hAnsi="宋体" w:cs="宋体"/>
          <w:bCs/>
          <w:color w:val="auto"/>
          <w:sz w:val="21"/>
          <w:highlight w:val="none"/>
        </w:rPr>
        <w:t>：</w:t>
      </w:r>
    </w:p>
    <w:p w14:paraId="3340D677">
      <w:pPr>
        <w:pStyle w:val="26"/>
        <w:snapToGrid w:val="0"/>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地址：邮编：</w:t>
      </w:r>
    </w:p>
    <w:p w14:paraId="12F6BD76">
      <w:pPr>
        <w:pStyle w:val="26"/>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联系人：联系电话：</w:t>
      </w:r>
    </w:p>
    <w:p w14:paraId="63259834">
      <w:pPr>
        <w:pStyle w:val="26"/>
        <w:snapToGrid w:val="0"/>
        <w:spacing w:line="360" w:lineRule="auto"/>
        <w:ind w:firstLine="422" w:firstLineChars="200"/>
        <w:rPr>
          <w:rFonts w:hAnsi="宋体" w:cs="宋体"/>
          <w:b/>
          <w:bCs/>
          <w:color w:val="auto"/>
          <w:sz w:val="21"/>
          <w:highlight w:val="none"/>
        </w:rPr>
      </w:pPr>
      <w:r>
        <w:rPr>
          <w:rFonts w:hint="eastAsia" w:hAnsi="宋体" w:cs="宋体"/>
          <w:b/>
          <w:bCs/>
          <w:color w:val="auto"/>
          <w:sz w:val="21"/>
          <w:highlight w:val="none"/>
        </w:rPr>
        <w:t>二、投诉项目基本情况：</w:t>
      </w:r>
    </w:p>
    <w:p w14:paraId="04092A08">
      <w:pPr>
        <w:pStyle w:val="26"/>
        <w:spacing w:line="360" w:lineRule="auto"/>
        <w:ind w:left="25" w:leftChars="12" w:firstLine="413" w:firstLineChars="197"/>
        <w:rPr>
          <w:rFonts w:hAnsi="宋体" w:cs="宋体"/>
          <w:color w:val="auto"/>
          <w:sz w:val="21"/>
          <w:highlight w:val="none"/>
        </w:rPr>
      </w:pPr>
      <w:r>
        <w:rPr>
          <w:rFonts w:hint="eastAsia" w:hAnsi="宋体" w:cs="宋体"/>
          <w:bCs/>
          <w:color w:val="auto"/>
          <w:sz w:val="21"/>
          <w:highlight w:val="none"/>
        </w:rPr>
        <w:t>采购</w:t>
      </w:r>
      <w:r>
        <w:rPr>
          <w:rFonts w:hint="eastAsia" w:hAnsi="宋体" w:cs="宋体"/>
          <w:color w:val="auto"/>
          <w:sz w:val="21"/>
          <w:highlight w:val="none"/>
        </w:rPr>
        <w:t>项目的名称：</w:t>
      </w:r>
    </w:p>
    <w:p w14:paraId="62E97030">
      <w:pPr>
        <w:pStyle w:val="26"/>
        <w:spacing w:line="360" w:lineRule="auto"/>
        <w:ind w:left="25" w:leftChars="12" w:firstLine="413" w:firstLineChars="197"/>
        <w:rPr>
          <w:rFonts w:hAnsi="宋体" w:cs="宋体"/>
          <w:color w:val="auto"/>
          <w:sz w:val="21"/>
          <w:highlight w:val="none"/>
        </w:rPr>
      </w:pPr>
      <w:r>
        <w:rPr>
          <w:rFonts w:hint="eastAsia" w:hAnsi="宋体" w:cs="宋体"/>
          <w:bCs/>
          <w:color w:val="auto"/>
          <w:sz w:val="21"/>
          <w:highlight w:val="none"/>
        </w:rPr>
        <w:t>采购</w:t>
      </w:r>
      <w:r>
        <w:rPr>
          <w:rFonts w:hint="eastAsia" w:hAnsi="宋体" w:cs="宋体"/>
          <w:color w:val="auto"/>
          <w:sz w:val="21"/>
          <w:highlight w:val="none"/>
        </w:rPr>
        <w:t>项目的编号：</w:t>
      </w:r>
    </w:p>
    <w:p w14:paraId="3A72CD4E">
      <w:pPr>
        <w:pStyle w:val="26"/>
        <w:spacing w:line="360" w:lineRule="auto"/>
        <w:ind w:left="25" w:leftChars="12" w:firstLine="413" w:firstLineChars="197"/>
        <w:rPr>
          <w:rFonts w:hAnsi="宋体" w:cs="宋体"/>
          <w:bCs/>
          <w:color w:val="auto"/>
          <w:sz w:val="21"/>
          <w:highlight w:val="none"/>
          <w:u w:val="single"/>
        </w:rPr>
      </w:pPr>
      <w:r>
        <w:rPr>
          <w:rFonts w:hint="eastAsia" w:hAnsi="宋体" w:cs="宋体"/>
          <w:color w:val="auto"/>
          <w:sz w:val="21"/>
          <w:highlight w:val="none"/>
        </w:rPr>
        <w:t>采购人名称：</w:t>
      </w:r>
    </w:p>
    <w:p w14:paraId="46A26A5E">
      <w:pPr>
        <w:pStyle w:val="26"/>
        <w:spacing w:line="360" w:lineRule="auto"/>
        <w:ind w:left="25" w:leftChars="12" w:firstLine="413" w:firstLineChars="197"/>
        <w:rPr>
          <w:rFonts w:hAnsi="宋体" w:cs="宋体"/>
          <w:bCs/>
          <w:color w:val="auto"/>
          <w:sz w:val="21"/>
          <w:highlight w:val="none"/>
          <w:u w:val="single"/>
        </w:rPr>
      </w:pPr>
      <w:r>
        <w:rPr>
          <w:rFonts w:hint="eastAsia" w:hAnsi="宋体" w:cs="宋体"/>
          <w:color w:val="auto"/>
          <w:sz w:val="21"/>
          <w:highlight w:val="none"/>
        </w:rPr>
        <w:t>代理机构名称：</w:t>
      </w:r>
    </w:p>
    <w:p w14:paraId="7527D2F5">
      <w:pPr>
        <w:pStyle w:val="26"/>
        <w:spacing w:line="360" w:lineRule="auto"/>
        <w:ind w:left="25" w:leftChars="12" w:firstLine="413" w:firstLineChars="197"/>
        <w:rPr>
          <w:rFonts w:hAnsi="宋体" w:cs="宋体"/>
          <w:bCs/>
          <w:color w:val="auto"/>
          <w:sz w:val="21"/>
          <w:highlight w:val="none"/>
          <w:u w:val="single"/>
        </w:rPr>
      </w:pPr>
      <w:r>
        <w:rPr>
          <w:rFonts w:hint="eastAsia" w:hAnsi="宋体" w:cs="宋体"/>
          <w:bCs/>
          <w:color w:val="auto"/>
          <w:sz w:val="21"/>
          <w:highlight w:val="none"/>
        </w:rPr>
        <w:t>招标文件公告：</w:t>
      </w:r>
      <w:r>
        <w:rPr>
          <w:rFonts w:hint="eastAsia" w:hAnsi="宋体" w:cs="宋体"/>
          <w:bCs/>
          <w:color w:val="auto"/>
          <w:sz w:val="21"/>
          <w:highlight w:val="none"/>
          <w:u w:val="single"/>
        </w:rPr>
        <w:t>是/否</w:t>
      </w:r>
      <w:r>
        <w:rPr>
          <w:rFonts w:hint="eastAsia" w:hAnsi="宋体" w:cs="宋体"/>
          <w:bCs/>
          <w:color w:val="auto"/>
          <w:sz w:val="21"/>
          <w:highlight w:val="none"/>
        </w:rPr>
        <w:t>公告期限：</w:t>
      </w:r>
    </w:p>
    <w:p w14:paraId="0796155F">
      <w:pPr>
        <w:pStyle w:val="26"/>
        <w:spacing w:line="360" w:lineRule="auto"/>
        <w:ind w:left="25" w:leftChars="12" w:firstLine="413" w:firstLineChars="197"/>
        <w:rPr>
          <w:rFonts w:hAnsi="宋体" w:cs="宋体"/>
          <w:b/>
          <w:color w:val="auto"/>
          <w:sz w:val="21"/>
          <w:highlight w:val="none"/>
        </w:rPr>
      </w:pPr>
      <w:r>
        <w:rPr>
          <w:rFonts w:hint="eastAsia" w:hAnsi="宋体" w:cs="宋体"/>
          <w:bCs/>
          <w:color w:val="auto"/>
          <w:sz w:val="21"/>
          <w:highlight w:val="none"/>
        </w:rPr>
        <w:t>采购结果公告：</w:t>
      </w:r>
      <w:r>
        <w:rPr>
          <w:rFonts w:hint="eastAsia" w:hAnsi="宋体" w:cs="宋体"/>
          <w:bCs/>
          <w:color w:val="auto"/>
          <w:sz w:val="21"/>
          <w:highlight w:val="none"/>
          <w:u w:val="single"/>
        </w:rPr>
        <w:t>是/否</w:t>
      </w:r>
      <w:r>
        <w:rPr>
          <w:rFonts w:hint="eastAsia" w:hAnsi="宋体" w:cs="宋体"/>
          <w:bCs/>
          <w:color w:val="auto"/>
          <w:sz w:val="21"/>
          <w:highlight w:val="none"/>
        </w:rPr>
        <w:t>公告期限：</w:t>
      </w:r>
    </w:p>
    <w:p w14:paraId="06AA7534">
      <w:pPr>
        <w:pStyle w:val="26"/>
        <w:spacing w:line="360" w:lineRule="auto"/>
        <w:ind w:left="25" w:leftChars="12" w:firstLine="413" w:firstLineChars="196"/>
        <w:rPr>
          <w:rFonts w:hAnsi="宋体" w:cs="宋体"/>
          <w:b/>
          <w:color w:val="auto"/>
          <w:sz w:val="21"/>
          <w:highlight w:val="none"/>
        </w:rPr>
      </w:pPr>
      <w:r>
        <w:rPr>
          <w:rFonts w:hint="eastAsia" w:hAnsi="宋体" w:cs="宋体"/>
          <w:b/>
          <w:color w:val="auto"/>
          <w:sz w:val="21"/>
          <w:highlight w:val="none"/>
        </w:rPr>
        <w:t>三、质疑基本情况</w:t>
      </w:r>
    </w:p>
    <w:p w14:paraId="4C22EBF9">
      <w:pPr>
        <w:pStyle w:val="26"/>
        <w:spacing w:line="360" w:lineRule="auto"/>
        <w:ind w:firstLine="420" w:firstLineChars="200"/>
        <w:rPr>
          <w:rFonts w:hAnsi="宋体" w:cs="宋体"/>
          <w:color w:val="auto"/>
          <w:sz w:val="21"/>
          <w:highlight w:val="none"/>
        </w:rPr>
      </w:pPr>
      <w:r>
        <w:rPr>
          <w:rFonts w:hint="eastAsia" w:hAnsi="宋体" w:cs="宋体"/>
          <w:color w:val="auto"/>
          <w:sz w:val="21"/>
          <w:highlight w:val="none"/>
        </w:rPr>
        <w:t>投诉人于年月日，向提出质疑，质疑事项为：</w:t>
      </w:r>
    </w:p>
    <w:p w14:paraId="27599120">
      <w:pPr>
        <w:pStyle w:val="26"/>
        <w:spacing w:line="360" w:lineRule="auto"/>
        <w:ind w:firstLine="241"/>
        <w:rPr>
          <w:rFonts w:hAnsi="宋体" w:cs="宋体"/>
          <w:bCs/>
          <w:color w:val="auto"/>
          <w:sz w:val="21"/>
          <w:highlight w:val="none"/>
          <w:u w:val="single"/>
        </w:rPr>
      </w:pPr>
    </w:p>
    <w:p w14:paraId="6BB96A69">
      <w:pPr>
        <w:pStyle w:val="26"/>
        <w:spacing w:line="360" w:lineRule="auto"/>
        <w:ind w:firstLine="241"/>
        <w:rPr>
          <w:rFonts w:hAnsi="宋体" w:cs="宋体"/>
          <w:bCs/>
          <w:color w:val="auto"/>
          <w:sz w:val="21"/>
          <w:highlight w:val="none"/>
          <w:u w:val="single"/>
        </w:rPr>
      </w:pPr>
    </w:p>
    <w:p w14:paraId="4EB53AFE">
      <w:pPr>
        <w:pStyle w:val="26"/>
        <w:spacing w:line="360" w:lineRule="auto"/>
        <w:ind w:firstLine="241"/>
        <w:rPr>
          <w:rFonts w:hAnsi="宋体" w:cs="宋体"/>
          <w:color w:val="auto"/>
          <w:sz w:val="21"/>
          <w:highlight w:val="none"/>
        </w:rPr>
      </w:pPr>
      <w:r>
        <w:rPr>
          <w:rFonts w:hint="eastAsia" w:hAnsi="宋体" w:cs="宋体"/>
          <w:bCs/>
          <w:color w:val="auto"/>
          <w:sz w:val="21"/>
          <w:highlight w:val="none"/>
          <w:u w:val="single"/>
        </w:rPr>
        <w:t>采购人/代理机构</w:t>
      </w:r>
      <w:r>
        <w:rPr>
          <w:rFonts w:hint="eastAsia" w:hAnsi="宋体" w:cs="宋体"/>
          <w:bCs/>
          <w:color w:val="auto"/>
          <w:sz w:val="21"/>
          <w:highlight w:val="none"/>
        </w:rPr>
        <w:t>于</w:t>
      </w:r>
      <w:r>
        <w:rPr>
          <w:rFonts w:hint="eastAsia" w:hAnsi="宋体" w:cs="宋体"/>
          <w:color w:val="auto"/>
          <w:sz w:val="21"/>
          <w:highlight w:val="none"/>
        </w:rPr>
        <w:t>年月日，</w:t>
      </w:r>
      <w:r>
        <w:rPr>
          <w:rFonts w:hint="eastAsia" w:hAnsi="宋体" w:cs="宋体"/>
          <w:bCs/>
          <w:color w:val="auto"/>
          <w:sz w:val="21"/>
          <w:highlight w:val="none"/>
        </w:rPr>
        <w:t>就质疑事项作出了答复/没有在法定期限内作出答复。</w:t>
      </w:r>
    </w:p>
    <w:p w14:paraId="4BEEEEEA">
      <w:pPr>
        <w:pStyle w:val="26"/>
        <w:spacing w:line="360" w:lineRule="auto"/>
        <w:ind w:left="25" w:leftChars="12" w:firstLine="413" w:firstLineChars="196"/>
        <w:rPr>
          <w:rFonts w:hAnsi="宋体" w:cs="宋体"/>
          <w:b/>
          <w:color w:val="auto"/>
          <w:sz w:val="21"/>
          <w:highlight w:val="none"/>
        </w:rPr>
      </w:pPr>
      <w:r>
        <w:rPr>
          <w:rFonts w:hint="eastAsia" w:hAnsi="宋体" w:cs="宋体"/>
          <w:b/>
          <w:color w:val="auto"/>
          <w:sz w:val="21"/>
          <w:highlight w:val="none"/>
        </w:rPr>
        <w:t>四、投诉事项具体内容</w:t>
      </w:r>
    </w:p>
    <w:p w14:paraId="56BC4CA4">
      <w:pPr>
        <w:pStyle w:val="26"/>
        <w:spacing w:line="360" w:lineRule="auto"/>
        <w:ind w:left="25" w:leftChars="12" w:firstLine="413" w:firstLineChars="197"/>
        <w:rPr>
          <w:rFonts w:hAnsi="宋体" w:cs="宋体"/>
          <w:bCs/>
          <w:color w:val="auto"/>
          <w:sz w:val="21"/>
          <w:highlight w:val="none"/>
          <w:u w:val="single"/>
        </w:rPr>
      </w:pPr>
      <w:r>
        <w:rPr>
          <w:rFonts w:hint="eastAsia" w:hAnsi="宋体" w:cs="宋体"/>
          <w:color w:val="auto"/>
          <w:sz w:val="21"/>
          <w:highlight w:val="none"/>
        </w:rPr>
        <w:t>投诉事项1：</w:t>
      </w:r>
    </w:p>
    <w:p w14:paraId="26C0EC2E">
      <w:pPr>
        <w:pStyle w:val="26"/>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事实依据：</w:t>
      </w:r>
    </w:p>
    <w:p w14:paraId="4645E7E9">
      <w:pPr>
        <w:pStyle w:val="26"/>
        <w:spacing w:line="360" w:lineRule="auto"/>
        <w:ind w:left="25" w:leftChars="12" w:firstLine="413" w:firstLineChars="197"/>
        <w:rPr>
          <w:rFonts w:hAnsi="宋体" w:cs="宋体"/>
          <w:color w:val="auto"/>
          <w:sz w:val="21"/>
          <w:highlight w:val="none"/>
        </w:rPr>
      </w:pPr>
    </w:p>
    <w:p w14:paraId="11128386">
      <w:pPr>
        <w:pStyle w:val="26"/>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法律依据：</w:t>
      </w:r>
    </w:p>
    <w:p w14:paraId="7FCF4ADF">
      <w:pPr>
        <w:pStyle w:val="26"/>
        <w:spacing w:line="360" w:lineRule="auto"/>
        <w:ind w:left="25" w:leftChars="12" w:firstLine="308" w:firstLineChars="147"/>
        <w:rPr>
          <w:rFonts w:hAnsi="宋体" w:cs="宋体"/>
          <w:bCs/>
          <w:color w:val="auto"/>
          <w:sz w:val="21"/>
          <w:highlight w:val="none"/>
          <w:u w:val="single"/>
        </w:rPr>
      </w:pPr>
    </w:p>
    <w:p w14:paraId="7EEC5AD8">
      <w:pPr>
        <w:pStyle w:val="26"/>
        <w:spacing w:line="360" w:lineRule="auto"/>
        <w:ind w:left="25" w:leftChars="12" w:firstLine="413" w:firstLineChars="197"/>
        <w:rPr>
          <w:rFonts w:hAnsi="宋体" w:cs="宋体"/>
          <w:bCs/>
          <w:color w:val="auto"/>
          <w:sz w:val="21"/>
          <w:highlight w:val="none"/>
        </w:rPr>
      </w:pPr>
      <w:r>
        <w:rPr>
          <w:rFonts w:hint="eastAsia" w:hAnsi="宋体" w:cs="宋体"/>
          <w:color w:val="auto"/>
          <w:sz w:val="21"/>
          <w:highlight w:val="none"/>
        </w:rPr>
        <w:t xml:space="preserve">投诉事项2  </w:t>
      </w:r>
    </w:p>
    <w:p w14:paraId="305D1979">
      <w:pPr>
        <w:pStyle w:val="26"/>
        <w:spacing w:line="360" w:lineRule="auto"/>
        <w:ind w:left="25" w:leftChars="12" w:firstLine="413" w:firstLineChars="197"/>
        <w:rPr>
          <w:rFonts w:hAnsi="宋体" w:cs="宋体"/>
          <w:bCs/>
          <w:color w:val="auto"/>
          <w:sz w:val="21"/>
          <w:highlight w:val="none"/>
        </w:rPr>
      </w:pPr>
      <w:r>
        <w:rPr>
          <w:rFonts w:hint="eastAsia" w:hAnsi="宋体" w:cs="宋体"/>
          <w:bCs/>
          <w:color w:val="auto"/>
          <w:sz w:val="21"/>
          <w:highlight w:val="none"/>
        </w:rPr>
        <w:t>……</w:t>
      </w:r>
    </w:p>
    <w:p w14:paraId="127E93B4">
      <w:pPr>
        <w:pStyle w:val="26"/>
        <w:spacing w:line="360" w:lineRule="auto"/>
        <w:ind w:left="25" w:leftChars="12" w:firstLine="413" w:firstLineChars="196"/>
        <w:rPr>
          <w:rFonts w:hAnsi="宋体" w:cs="宋体"/>
          <w:b/>
          <w:color w:val="auto"/>
          <w:sz w:val="21"/>
          <w:highlight w:val="none"/>
        </w:rPr>
      </w:pPr>
      <w:r>
        <w:rPr>
          <w:rFonts w:hint="eastAsia" w:hAnsi="宋体" w:cs="宋体"/>
          <w:b/>
          <w:color w:val="auto"/>
          <w:sz w:val="21"/>
          <w:highlight w:val="none"/>
        </w:rPr>
        <w:t>五、与投诉事项相关的投诉请求：</w:t>
      </w:r>
    </w:p>
    <w:p w14:paraId="3EF005D5">
      <w:pPr>
        <w:pStyle w:val="26"/>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请求：</w:t>
      </w:r>
    </w:p>
    <w:p w14:paraId="552A9601">
      <w:pPr>
        <w:pStyle w:val="26"/>
        <w:spacing w:line="360" w:lineRule="auto"/>
        <w:ind w:left="25" w:leftChars="12" w:firstLine="308" w:firstLineChars="147"/>
        <w:rPr>
          <w:rFonts w:hAnsi="宋体" w:cs="宋体"/>
          <w:color w:val="auto"/>
          <w:sz w:val="21"/>
          <w:highlight w:val="none"/>
        </w:rPr>
      </w:pPr>
    </w:p>
    <w:p w14:paraId="1DEC5BB0">
      <w:pPr>
        <w:pStyle w:val="26"/>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签字（签章）：                                       公章：</w:t>
      </w:r>
    </w:p>
    <w:p w14:paraId="06C7D2DD">
      <w:pPr>
        <w:pStyle w:val="26"/>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日期：</w:t>
      </w:r>
    </w:p>
    <w:p w14:paraId="2CF56DD1">
      <w:pPr>
        <w:pStyle w:val="26"/>
        <w:snapToGrid w:val="0"/>
        <w:spacing w:line="360" w:lineRule="auto"/>
        <w:rPr>
          <w:rFonts w:hAnsi="宋体" w:cs="宋体"/>
          <w:b/>
          <w:color w:val="auto"/>
          <w:sz w:val="21"/>
          <w:highlight w:val="none"/>
        </w:rPr>
      </w:pPr>
    </w:p>
    <w:p w14:paraId="6A8F0C01">
      <w:pPr>
        <w:pStyle w:val="26"/>
        <w:snapToGrid w:val="0"/>
        <w:spacing w:line="360" w:lineRule="auto"/>
        <w:rPr>
          <w:rFonts w:hAnsi="宋体" w:cs="宋体"/>
          <w:b/>
          <w:color w:val="auto"/>
          <w:sz w:val="21"/>
          <w:highlight w:val="none"/>
        </w:rPr>
      </w:pPr>
      <w:r>
        <w:rPr>
          <w:rFonts w:hint="eastAsia" w:hAnsi="宋体" w:cs="宋体"/>
          <w:b/>
          <w:color w:val="auto"/>
          <w:sz w:val="21"/>
          <w:highlight w:val="none"/>
        </w:rPr>
        <w:t>说明：</w:t>
      </w:r>
    </w:p>
    <w:p w14:paraId="05AD51D0">
      <w:pPr>
        <w:pStyle w:val="26"/>
        <w:spacing w:line="360" w:lineRule="auto"/>
        <w:ind w:left="25" w:leftChars="12" w:firstLine="310" w:firstLineChars="147"/>
        <w:rPr>
          <w:rFonts w:hAnsi="宋体" w:cs="宋体"/>
          <w:b/>
          <w:bCs/>
          <w:color w:val="auto"/>
          <w:sz w:val="21"/>
          <w:highlight w:val="none"/>
        </w:rPr>
      </w:pPr>
      <w:r>
        <w:rPr>
          <w:rFonts w:hint="eastAsia" w:hAnsi="宋体" w:cs="宋体"/>
          <w:b/>
          <w:color w:val="auto"/>
          <w:sz w:val="21"/>
          <w:highlight w:val="none"/>
        </w:rPr>
        <w:t>1.投诉人提起投诉时，应当提交投诉书和必要的证明材料，并按照被投诉人和与投诉事项有关的</w:t>
      </w:r>
      <w:r>
        <w:rPr>
          <w:rFonts w:hint="eastAsia" w:hAnsi="宋体" w:cs="宋体"/>
          <w:b/>
          <w:color w:val="auto"/>
          <w:sz w:val="21"/>
          <w:highlight w:val="none"/>
          <w:lang w:eastAsia="zh-CN"/>
        </w:rPr>
        <w:t>投标人</w:t>
      </w:r>
      <w:r>
        <w:rPr>
          <w:rFonts w:hint="eastAsia" w:hAnsi="宋体" w:cs="宋体"/>
          <w:b/>
          <w:color w:val="auto"/>
          <w:sz w:val="21"/>
          <w:highlight w:val="none"/>
        </w:rPr>
        <w:t>数量提供投诉书副本</w:t>
      </w:r>
      <w:r>
        <w:rPr>
          <w:rFonts w:hint="eastAsia" w:hAnsi="宋体" w:cs="宋体"/>
          <w:b/>
          <w:bCs/>
          <w:color w:val="auto"/>
          <w:sz w:val="21"/>
          <w:highlight w:val="none"/>
        </w:rPr>
        <w:t>。</w:t>
      </w:r>
    </w:p>
    <w:p w14:paraId="0EAFE3AC">
      <w:pPr>
        <w:pStyle w:val="26"/>
        <w:spacing w:line="360" w:lineRule="auto"/>
        <w:ind w:left="25" w:leftChars="12" w:firstLine="310" w:firstLineChars="147"/>
        <w:rPr>
          <w:rFonts w:hAnsi="宋体" w:cs="宋体"/>
          <w:b/>
          <w:color w:val="auto"/>
          <w:sz w:val="21"/>
          <w:highlight w:val="none"/>
        </w:rPr>
      </w:pPr>
      <w:r>
        <w:rPr>
          <w:rFonts w:hint="eastAsia" w:hAnsi="宋体" w:cs="宋体"/>
          <w:b/>
          <w:color w:val="auto"/>
          <w:sz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5800132">
      <w:pPr>
        <w:pStyle w:val="26"/>
        <w:spacing w:line="360" w:lineRule="auto"/>
        <w:ind w:left="25" w:leftChars="12" w:firstLine="310" w:firstLineChars="147"/>
        <w:rPr>
          <w:rFonts w:hAnsi="宋体" w:cs="宋体"/>
          <w:b/>
          <w:color w:val="auto"/>
          <w:sz w:val="21"/>
          <w:highlight w:val="none"/>
        </w:rPr>
      </w:pPr>
      <w:r>
        <w:rPr>
          <w:rFonts w:hint="eastAsia" w:hAnsi="宋体" w:cs="宋体"/>
          <w:b/>
          <w:color w:val="auto"/>
          <w:sz w:val="21"/>
          <w:highlight w:val="none"/>
        </w:rPr>
        <w:t>3.投诉书应简要列明质疑事项，质疑函、质疑答复等作为附件材料提供。</w:t>
      </w:r>
    </w:p>
    <w:p w14:paraId="0812FCB0">
      <w:pPr>
        <w:pStyle w:val="26"/>
        <w:spacing w:line="360" w:lineRule="auto"/>
        <w:ind w:left="25" w:leftChars="12" w:firstLine="310" w:firstLineChars="147"/>
        <w:rPr>
          <w:rFonts w:hAnsi="宋体" w:cs="宋体"/>
          <w:b/>
          <w:color w:val="auto"/>
          <w:sz w:val="21"/>
          <w:highlight w:val="none"/>
        </w:rPr>
      </w:pPr>
      <w:r>
        <w:rPr>
          <w:rFonts w:hint="eastAsia" w:hAnsi="宋体" w:cs="宋体"/>
          <w:b/>
          <w:color w:val="auto"/>
          <w:sz w:val="21"/>
          <w:highlight w:val="none"/>
        </w:rPr>
        <w:t>4.投诉书的投诉事项应具体、明确，并有必要的事实依据和法律依据。</w:t>
      </w:r>
    </w:p>
    <w:p w14:paraId="01715228">
      <w:pPr>
        <w:pStyle w:val="26"/>
        <w:spacing w:line="360" w:lineRule="auto"/>
        <w:ind w:left="25" w:leftChars="12" w:firstLine="310" w:firstLineChars="147"/>
        <w:rPr>
          <w:rFonts w:hAnsi="宋体" w:cs="宋体"/>
          <w:b/>
          <w:color w:val="auto"/>
          <w:sz w:val="21"/>
          <w:highlight w:val="none"/>
        </w:rPr>
      </w:pPr>
      <w:r>
        <w:rPr>
          <w:rFonts w:hint="eastAsia" w:hAnsi="宋体" w:cs="宋体"/>
          <w:b/>
          <w:color w:val="auto"/>
          <w:sz w:val="21"/>
          <w:highlight w:val="none"/>
        </w:rPr>
        <w:t>5.投诉书的投诉请求应与投诉事项相关。</w:t>
      </w:r>
    </w:p>
    <w:p w14:paraId="4BDA3FA5">
      <w:pPr>
        <w:pStyle w:val="26"/>
        <w:spacing w:line="360" w:lineRule="auto"/>
        <w:ind w:left="25" w:leftChars="12" w:firstLine="310" w:firstLineChars="147"/>
        <w:rPr>
          <w:rFonts w:hAnsi="宋体" w:cs="宋体"/>
          <w:b/>
          <w:color w:val="auto"/>
          <w:sz w:val="21"/>
          <w:highlight w:val="none"/>
        </w:rPr>
      </w:pPr>
      <w:r>
        <w:rPr>
          <w:rFonts w:hint="eastAsia" w:hAnsi="宋体" w:cs="宋体"/>
          <w:b/>
          <w:color w:val="auto"/>
          <w:sz w:val="21"/>
          <w:highlight w:val="none"/>
        </w:rPr>
        <w:t>6.投诉人为法人或者其他组织的，投诉书应由法定代表人、主要负责人，或者其授权代表签字或者盖章，并加盖公章。</w:t>
      </w:r>
    </w:p>
    <w:p w14:paraId="70A5880D">
      <w:pPr>
        <w:rPr>
          <w:color w:val="auto"/>
          <w:highlight w:val="none"/>
        </w:rPr>
      </w:pPr>
    </w:p>
    <w:p w14:paraId="039A861E">
      <w:pPr>
        <w:rPr>
          <w:color w:val="auto"/>
          <w:highlight w:val="none"/>
        </w:rPr>
      </w:pPr>
    </w:p>
    <w:sectPr>
      <w:pgSz w:w="11906" w:h="16838"/>
      <w:pgMar w:top="1417" w:right="1417" w:bottom="1417" w:left="141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000020204"/>
    <w:charset w:val="86"/>
    <w:family w:val="roman"/>
    <w:pitch w:val="default"/>
    <w:sig w:usb0="00000000" w:usb1="00000000" w:usb2="0000003F" w:usb3="00000000" w:csb0="603F01FF" w:csb1="FFFF0000"/>
  </w:font>
  <w:font w:name="Century">
    <w:altName w:val="Times New Roman"/>
    <w:panose1 w:val="02040604050505020304"/>
    <w:charset w:val="00"/>
    <w:family w:val="roman"/>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0"/>
    <w:family w:val="auto"/>
    <w:pitch w:val="default"/>
    <w:sig w:usb0="00000000" w:usb1="00000000" w:usb2="00000000" w:usb3="00000000" w:csb0="80000000" w:csb1="00000000"/>
  </w:font>
  <w:font w:name="?? Light">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5ED71">
    <w:pPr>
      <w:pStyle w:val="32"/>
      <w:jc w:val="center"/>
    </w:pPr>
  </w:p>
  <w:p w14:paraId="47EC51D7">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6A425">
    <w:pPr>
      <w:pStyle w:val="32"/>
      <w:framePr w:wrap="around" w:vAnchor="text" w:hAnchor="margin" w:xAlign="center" w:y="1"/>
      <w:rPr>
        <w:rStyle w:val="57"/>
      </w:rPr>
    </w:pPr>
    <w:r>
      <w:fldChar w:fldCharType="begin"/>
    </w:r>
    <w:r>
      <w:rPr>
        <w:rStyle w:val="57"/>
      </w:rPr>
      <w:instrText xml:space="preserve">PAGE  </w:instrText>
    </w:r>
    <w:r>
      <w:fldChar w:fldCharType="end"/>
    </w:r>
  </w:p>
  <w:p w14:paraId="1DB3342F">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ACE8C">
    <w:pPr>
      <w:pStyle w:val="32"/>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15205">
    <w:pPr>
      <w:pStyle w:val="32"/>
      <w:jc w:val="center"/>
    </w:pPr>
  </w:p>
  <w:p w14:paraId="3CA5D62C">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52208">
    <w:pPr>
      <w:pStyle w:val="32"/>
      <w:ind w:right="360"/>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F32AB">
    <w:pPr>
      <w:pStyle w:val="32"/>
      <w:jc w:val="center"/>
    </w:pPr>
    <w:r>
      <mc:AlternateContent>
        <mc:Choice Requires="wps">
          <w:drawing>
            <wp:anchor distT="0" distB="0" distL="0" distR="0" simplePos="0" relativeHeight="251659264" behindDoc="0" locked="0" layoutInCell="1" allowOverlap="1">
              <wp:simplePos x="0" y="0"/>
              <wp:positionH relativeFrom="margin">
                <wp:posOffset>2823210</wp:posOffset>
              </wp:positionH>
              <wp:positionV relativeFrom="paragraph">
                <wp:posOffset>0</wp:posOffset>
              </wp:positionV>
              <wp:extent cx="324485" cy="300355"/>
              <wp:effectExtent l="0" t="0" r="0" b="0"/>
              <wp:wrapNone/>
              <wp:docPr id="4097" name="文本框 4"/>
              <wp:cNvGraphicFramePr/>
              <a:graphic xmlns:a="http://schemas.openxmlformats.org/drawingml/2006/main">
                <a:graphicData uri="http://schemas.microsoft.com/office/word/2010/wordprocessingShape">
                  <wps:wsp>
                    <wps:cNvSpPr/>
                    <wps:spPr>
                      <a:xfrm>
                        <a:off x="0" y="0"/>
                        <a:ext cx="324485" cy="300355"/>
                      </a:xfrm>
                      <a:prstGeom prst="rect">
                        <a:avLst/>
                      </a:prstGeom>
                      <a:ln>
                        <a:noFill/>
                      </a:ln>
                    </wps:spPr>
                    <wps:txbx>
                      <w:txbxContent>
                        <w:p w14:paraId="6EF00DC0">
                          <w:pPr>
                            <w:pStyle w:val="32"/>
                            <w:jc w:val="center"/>
                            <w:rPr>
                              <w:rFonts w:hint="default" w:eastAsia="宋体"/>
                              <w:lang w:val="en-US" w:eastAsia="zh-CN"/>
                            </w:rPr>
                          </w:pPr>
                          <w:r>
                            <w:rPr>
                              <w:rFonts w:hint="eastAsia"/>
                              <w:lang w:val="en-US" w:eastAsia="zh-CN"/>
                            </w:rPr>
                            <w:t xml:space="preserve">  </w:t>
                          </w:r>
                          <w:r>
                            <w:fldChar w:fldCharType="begin"/>
                          </w:r>
                          <w:r>
                            <w:instrText xml:space="preserve"> PAGE   \* MERGEFORMAT </w:instrText>
                          </w:r>
                          <w:r>
                            <w:fldChar w:fldCharType="separate"/>
                          </w:r>
                          <w:r>
                            <w:rPr>
                              <w:lang w:val="zh-CN"/>
                            </w:rPr>
                            <w:t>2</w:t>
                          </w:r>
                          <w:r>
                            <w:rPr>
                              <w:lang w:val="zh-CN"/>
                            </w:rPr>
                            <w:fldChar w:fldCharType="end"/>
                          </w:r>
                          <w:r>
                            <w:rPr>
                              <w:rFonts w:hint="eastAsia"/>
                              <w:lang w:val="en-US" w:eastAsia="zh-CN"/>
                            </w:rPr>
                            <w:t xml:space="preserve">  </w:t>
                          </w:r>
                        </w:p>
                      </w:txbxContent>
                    </wps:txbx>
                    <wps:bodyPr wrap="square" lIns="0" tIns="0" rIns="0" bIns="0" upright="1">
                      <a:noAutofit/>
                    </wps:bodyPr>
                  </wps:wsp>
                </a:graphicData>
              </a:graphic>
            </wp:anchor>
          </w:drawing>
        </mc:Choice>
        <mc:Fallback>
          <w:pict>
            <v:rect id="文本框 4" o:spid="_x0000_s1026" o:spt="1" style="position:absolute;left:0pt;margin-left:222.3pt;margin-top:0pt;height:23.65pt;width:25.55pt;mso-position-horizontal-relative:margin;z-index:251659264;mso-width-relative:page;mso-height-relative:page;" filled="f" stroked="f" coordsize="21600,21600" o:gfxdata="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8mxNBtkAAAAHAQAADwAAAAAAAAABACAAAAAiAAAAZHJz&#10;L2Rvd25yZXYueG1sUEsBAhQAFAAAAAgAh07iQF6XqqLKAQAAhwMAAA4AAAAAAAAAAQAgAAAAKAEA&#10;AGRycy9lMm9Eb2MueG1sUEsFBgAAAAAGAAYAWQEAAGQFAAAAAA==&#10;">
              <v:fill on="f" focussize="0,0"/>
              <v:stroke on="f"/>
              <v:imagedata o:title=""/>
              <o:lock v:ext="edit" aspectratio="f"/>
              <v:textbox inset="0mm,0mm,0mm,0mm">
                <w:txbxContent>
                  <w:p w14:paraId="6EF00DC0">
                    <w:pPr>
                      <w:pStyle w:val="32"/>
                      <w:jc w:val="center"/>
                      <w:rPr>
                        <w:rFonts w:hint="default" w:eastAsia="宋体"/>
                        <w:lang w:val="en-US" w:eastAsia="zh-CN"/>
                      </w:rPr>
                    </w:pPr>
                    <w:r>
                      <w:rPr>
                        <w:rFonts w:hint="eastAsia"/>
                        <w:lang w:val="en-US" w:eastAsia="zh-CN"/>
                      </w:rPr>
                      <w:t xml:space="preserve">  </w:t>
                    </w:r>
                    <w:r>
                      <w:fldChar w:fldCharType="begin"/>
                    </w:r>
                    <w:r>
                      <w:instrText xml:space="preserve"> PAGE   \* MERGEFORMAT </w:instrText>
                    </w:r>
                    <w:r>
                      <w:fldChar w:fldCharType="separate"/>
                    </w:r>
                    <w:r>
                      <w:rPr>
                        <w:lang w:val="zh-CN"/>
                      </w:rPr>
                      <w:t>2</w:t>
                    </w:r>
                    <w:r>
                      <w:rPr>
                        <w:lang w:val="zh-CN"/>
                      </w:rPr>
                      <w:fldChar w:fldCharType="end"/>
                    </w:r>
                    <w:r>
                      <w:rPr>
                        <w:rFonts w:hint="eastAsia"/>
                        <w:lang w:val="en-US" w:eastAsia="zh-CN"/>
                      </w:rPr>
                      <w:t xml:space="preserve">  </w:t>
                    </w:r>
                  </w:p>
                </w:txbxContent>
              </v:textbox>
            </v:rect>
          </w:pict>
        </mc:Fallback>
      </mc:AlternateContent>
    </w:r>
  </w:p>
  <w:p w14:paraId="22E9CD52">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DE9F9">
    <w:pPr>
      <w:pStyle w:val="36"/>
      <w:pBdr>
        <w:bottom w:val="none" w:color="auto" w:sz="0" w:space="1"/>
      </w:pBdr>
      <w:jc w:val="both"/>
      <w:rPr>
        <w:rFonts w:ascii="宋体" w:hAnsi="宋体" w:cs="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7E374">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pStyle w:val="22"/>
      <w:lvlText w:val="%1."/>
      <w:lvlJc w:val="left"/>
      <w:pPr>
        <w:tabs>
          <w:tab w:val="left" w:pos="1200"/>
        </w:tabs>
        <w:ind w:left="1200" w:hanging="360"/>
      </w:pPr>
    </w:lvl>
  </w:abstractNum>
  <w:abstractNum w:abstractNumId="1">
    <w:nsid w:val="00000001"/>
    <w:multiLevelType w:val="multilevel"/>
    <w:tmpl w:val="00000001"/>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3"/>
    <w:multiLevelType w:val="multilevel"/>
    <w:tmpl w:val="00000003"/>
    <w:lvl w:ilvl="0" w:tentative="0">
      <w:start w:val="1"/>
      <w:numFmt w:val="decimal"/>
      <w:suff w:val="nothing"/>
      <w:lvlText w:val="（%1）"/>
      <w:lvlJc w:val="left"/>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trackRevisions w:val="1"/>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82C60"/>
    <w:rsid w:val="00515B20"/>
    <w:rsid w:val="009B69F4"/>
    <w:rsid w:val="016B46D3"/>
    <w:rsid w:val="022F0340"/>
    <w:rsid w:val="038908D8"/>
    <w:rsid w:val="04011D9C"/>
    <w:rsid w:val="04DC5D07"/>
    <w:rsid w:val="0587317A"/>
    <w:rsid w:val="07153AD3"/>
    <w:rsid w:val="098470A4"/>
    <w:rsid w:val="0C846D6F"/>
    <w:rsid w:val="0D271E5A"/>
    <w:rsid w:val="0DF20110"/>
    <w:rsid w:val="0E2C0B1C"/>
    <w:rsid w:val="0EEA5AEC"/>
    <w:rsid w:val="10720D11"/>
    <w:rsid w:val="10F24BE9"/>
    <w:rsid w:val="130E556B"/>
    <w:rsid w:val="15747BBA"/>
    <w:rsid w:val="15846B96"/>
    <w:rsid w:val="158D1367"/>
    <w:rsid w:val="1939738F"/>
    <w:rsid w:val="1BB15122"/>
    <w:rsid w:val="1C4306F9"/>
    <w:rsid w:val="1C5226CA"/>
    <w:rsid w:val="1D3318B0"/>
    <w:rsid w:val="1E1B7B7F"/>
    <w:rsid w:val="20743577"/>
    <w:rsid w:val="218D3835"/>
    <w:rsid w:val="22E37AE3"/>
    <w:rsid w:val="23DA7B34"/>
    <w:rsid w:val="240F5A90"/>
    <w:rsid w:val="24912949"/>
    <w:rsid w:val="25BF7042"/>
    <w:rsid w:val="26104CDA"/>
    <w:rsid w:val="263D1690"/>
    <w:rsid w:val="28EF7C3E"/>
    <w:rsid w:val="29592165"/>
    <w:rsid w:val="298B7936"/>
    <w:rsid w:val="2A1028FD"/>
    <w:rsid w:val="2A4610CA"/>
    <w:rsid w:val="2D6401E5"/>
    <w:rsid w:val="2DB453D7"/>
    <w:rsid w:val="2DB52DBB"/>
    <w:rsid w:val="2E1E55CD"/>
    <w:rsid w:val="2FD646B0"/>
    <w:rsid w:val="30584C2F"/>
    <w:rsid w:val="32AF1B92"/>
    <w:rsid w:val="332A5655"/>
    <w:rsid w:val="35D0327D"/>
    <w:rsid w:val="35D52163"/>
    <w:rsid w:val="360E115B"/>
    <w:rsid w:val="36EB1C12"/>
    <w:rsid w:val="37A13056"/>
    <w:rsid w:val="390E7E8D"/>
    <w:rsid w:val="39224BC9"/>
    <w:rsid w:val="3BC617A2"/>
    <w:rsid w:val="3C4A7DB4"/>
    <w:rsid w:val="3D6A4143"/>
    <w:rsid w:val="3FE0565D"/>
    <w:rsid w:val="41083B3B"/>
    <w:rsid w:val="41465513"/>
    <w:rsid w:val="422D291F"/>
    <w:rsid w:val="43D50475"/>
    <w:rsid w:val="454B1790"/>
    <w:rsid w:val="47903FEB"/>
    <w:rsid w:val="4827556C"/>
    <w:rsid w:val="487F2D00"/>
    <w:rsid w:val="4B6D2F19"/>
    <w:rsid w:val="4BA24DA3"/>
    <w:rsid w:val="4E987CEC"/>
    <w:rsid w:val="4ED626E7"/>
    <w:rsid w:val="51AA7BE9"/>
    <w:rsid w:val="530B071F"/>
    <w:rsid w:val="55EE5057"/>
    <w:rsid w:val="57FD4CE2"/>
    <w:rsid w:val="58067A86"/>
    <w:rsid w:val="594D738F"/>
    <w:rsid w:val="598D07F3"/>
    <w:rsid w:val="5A1C1C2C"/>
    <w:rsid w:val="5A6D4132"/>
    <w:rsid w:val="5C481EE1"/>
    <w:rsid w:val="5CB91471"/>
    <w:rsid w:val="5CF62F68"/>
    <w:rsid w:val="5D0014EF"/>
    <w:rsid w:val="5D8E39FF"/>
    <w:rsid w:val="5F2D74BA"/>
    <w:rsid w:val="5F3B5A4A"/>
    <w:rsid w:val="609A54D3"/>
    <w:rsid w:val="618047FF"/>
    <w:rsid w:val="618E30BD"/>
    <w:rsid w:val="628C3626"/>
    <w:rsid w:val="62A54D69"/>
    <w:rsid w:val="65CD123B"/>
    <w:rsid w:val="662C7231"/>
    <w:rsid w:val="677D408C"/>
    <w:rsid w:val="6A505A87"/>
    <w:rsid w:val="6D395D20"/>
    <w:rsid w:val="6EEC5736"/>
    <w:rsid w:val="6F9C1E7B"/>
    <w:rsid w:val="708D1F8D"/>
    <w:rsid w:val="71625DE7"/>
    <w:rsid w:val="71A43985"/>
    <w:rsid w:val="72184297"/>
    <w:rsid w:val="739F35DC"/>
    <w:rsid w:val="749462BE"/>
    <w:rsid w:val="74AF3601"/>
    <w:rsid w:val="7547108F"/>
    <w:rsid w:val="76E74A57"/>
    <w:rsid w:val="7CF21471"/>
    <w:rsid w:val="7DD3496C"/>
    <w:rsid w:val="7E8F69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5"/>
    <w:qFormat/>
    <w:uiPriority w:val="0"/>
    <w:pPr>
      <w:keepNext/>
      <w:keepLines/>
      <w:spacing w:before="340" w:after="330" w:line="360" w:lineRule="auto"/>
      <w:jc w:val="center"/>
      <w:outlineLvl w:val="0"/>
    </w:pPr>
    <w:rPr>
      <w:rFonts w:ascii="Times New Roman" w:hAnsi="Times New Roman" w:eastAsia="宋体"/>
      <w:b/>
      <w:bCs/>
      <w:kern w:val="44"/>
      <w:sz w:val="32"/>
      <w:szCs w:val="44"/>
    </w:rPr>
  </w:style>
  <w:style w:type="paragraph" w:styleId="4">
    <w:name w:val="heading 2"/>
    <w:basedOn w:val="1"/>
    <w:next w:val="1"/>
    <w:link w:val="66"/>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72"/>
    <w:qFormat/>
    <w:uiPriority w:val="0"/>
    <w:pPr>
      <w:keepNext/>
      <w:keepLines/>
      <w:spacing w:before="260" w:after="260" w:line="416" w:lineRule="auto"/>
      <w:outlineLvl w:val="2"/>
    </w:pPr>
    <w:rPr>
      <w:b/>
      <w:bCs/>
      <w:kern w:val="0"/>
      <w:sz w:val="32"/>
      <w:szCs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8"/>
    <w:link w:val="73"/>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74"/>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75"/>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76"/>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77"/>
    <w:qFormat/>
    <w:uiPriority w:val="0"/>
    <w:pPr>
      <w:keepNext/>
      <w:keepLines/>
      <w:numPr>
        <w:ilvl w:val="8"/>
        <w:numId w:val="1"/>
      </w:numPr>
      <w:spacing w:before="240" w:after="64" w:line="320" w:lineRule="auto"/>
      <w:outlineLvl w:val="8"/>
    </w:pPr>
    <w:rPr>
      <w:rFonts w:ascii="Arial" w:hAnsi="Arial" w:eastAsia="黑体"/>
    </w:rPr>
  </w:style>
  <w:style w:type="character" w:default="1" w:styleId="54">
    <w:name w:val="Default Paragraph Font"/>
    <w:qFormat/>
    <w:uiPriority w:val="1"/>
  </w:style>
  <w:style w:type="table" w:default="1" w:styleId="52">
    <w:name w:val="Normal Table"/>
    <w:qFormat/>
    <w:uiPriority w:val="99"/>
    <w:tblPr>
      <w:tblCellMar>
        <w:top w:w="0" w:type="dxa"/>
        <w:left w:w="108" w:type="dxa"/>
        <w:bottom w:w="0" w:type="dxa"/>
        <w:right w:w="108" w:type="dxa"/>
      </w:tblCellMar>
    </w:tblPr>
  </w:style>
  <w:style w:type="paragraph" w:customStyle="1" w:styleId="2">
    <w:name w:val="段"/>
    <w:next w:val="1"/>
    <w:qFormat/>
    <w:uiPriority w:val="99"/>
    <w:pPr>
      <w:autoSpaceDE w:val="0"/>
      <w:autoSpaceDN w:val="0"/>
      <w:ind w:firstLine="200"/>
      <w:jc w:val="both"/>
    </w:pPr>
    <w:rPr>
      <w:rFonts w:ascii="宋体" w:hAnsi="宋体" w:eastAsia="宋体" w:cs="Times New Roman"/>
      <w:sz w:val="21"/>
      <w:szCs w:val="21"/>
      <w:lang w:val="en-US" w:eastAsia="zh-CN" w:bidi="ar-SA"/>
    </w:rPr>
  </w:style>
  <w:style w:type="paragraph" w:styleId="8">
    <w:name w:val="Normal Indent"/>
    <w:basedOn w:val="1"/>
    <w:qFormat/>
    <w:uiPriority w:val="0"/>
    <w:pPr>
      <w:ind w:firstLine="420"/>
    </w:pPr>
    <w:rPr>
      <w:szCs w:val="20"/>
    </w:rPr>
  </w:style>
  <w:style w:type="paragraph" w:styleId="13">
    <w:name w:val="toc 7"/>
    <w:basedOn w:val="1"/>
    <w:next w:val="1"/>
    <w:qFormat/>
    <w:uiPriority w:val="0"/>
    <w:pPr>
      <w:ind w:left="2520" w:leftChars="1200"/>
    </w:pPr>
    <w:rPr>
      <w:rFonts w:ascii="Calibri" w:hAnsi="Calibri"/>
      <w:szCs w:val="22"/>
    </w:rPr>
  </w:style>
  <w:style w:type="paragraph" w:styleId="14">
    <w:name w:val="index 8"/>
    <w:basedOn w:val="1"/>
    <w:next w:val="1"/>
    <w:qFormat/>
    <w:uiPriority w:val="0"/>
    <w:pPr>
      <w:ind w:left="2940"/>
    </w:p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annotation text"/>
    <w:basedOn w:val="1"/>
    <w:link w:val="78"/>
    <w:qFormat/>
    <w:uiPriority w:val="0"/>
    <w:pPr>
      <w:jc w:val="left"/>
    </w:pPr>
  </w:style>
  <w:style w:type="paragraph" w:styleId="18">
    <w:name w:val="Body Text 3"/>
    <w:basedOn w:val="1"/>
    <w:next w:val="8"/>
    <w:link w:val="79"/>
    <w:qFormat/>
    <w:uiPriority w:val="0"/>
    <w:pPr>
      <w:spacing w:line="500" w:lineRule="exact"/>
    </w:pPr>
    <w:rPr>
      <w:b/>
      <w:bCs/>
      <w:kern w:val="0"/>
      <w:sz w:val="24"/>
    </w:rPr>
  </w:style>
  <w:style w:type="paragraph" w:styleId="19">
    <w:name w:val="Body Text"/>
    <w:basedOn w:val="1"/>
    <w:link w:val="80"/>
    <w:qFormat/>
    <w:uiPriority w:val="0"/>
    <w:pPr>
      <w:spacing w:line="380" w:lineRule="exact"/>
    </w:pPr>
    <w:rPr>
      <w:kern w:val="0"/>
      <w:sz w:val="24"/>
    </w:rPr>
  </w:style>
  <w:style w:type="paragraph" w:styleId="20">
    <w:name w:val="Body Text Indent"/>
    <w:basedOn w:val="1"/>
    <w:next w:val="21"/>
    <w:link w:val="81"/>
    <w:qFormat/>
    <w:uiPriority w:val="0"/>
    <w:pPr>
      <w:ind w:firstLine="830" w:firstLineChars="352"/>
    </w:pPr>
    <w:rPr>
      <w:rFonts w:ascii="仿宋_GB2312" w:eastAsia="仿宋_GB2312"/>
      <w:kern w:val="0"/>
      <w:sz w:val="32"/>
      <w:szCs w:val="20"/>
    </w:rPr>
  </w:style>
  <w:style w:type="paragraph" w:styleId="21">
    <w:name w:val="Normal (Web)"/>
    <w:basedOn w:val="1"/>
    <w:qFormat/>
    <w:uiPriority w:val="0"/>
    <w:pPr>
      <w:widowControl/>
      <w:spacing w:before="100" w:beforeAutospacing="1" w:after="100" w:afterAutospacing="1"/>
      <w:jc w:val="left"/>
    </w:pPr>
    <w:rPr>
      <w:rFonts w:ascii="宋体" w:hAnsi="宋体"/>
      <w:kern w:val="0"/>
      <w:sz w:val="24"/>
    </w:rPr>
  </w:style>
  <w:style w:type="paragraph" w:styleId="22">
    <w:name w:val="List Number 3"/>
    <w:basedOn w:val="1"/>
    <w:qFormat/>
    <w:uiPriority w:val="0"/>
    <w:pPr>
      <w:numPr>
        <w:ilvl w:val="0"/>
        <w:numId w:val="2"/>
      </w:numPr>
    </w:pPr>
  </w:style>
  <w:style w:type="paragraph" w:styleId="23">
    <w:name w:val="List 2"/>
    <w:basedOn w:val="1"/>
    <w:qFormat/>
    <w:uiPriority w:val="0"/>
    <w:pPr>
      <w:ind w:left="100" w:leftChars="200" w:hanging="200" w:hangingChars="200"/>
    </w:pPr>
    <w:rPr>
      <w:sz w:val="28"/>
    </w:rPr>
  </w:style>
  <w:style w:type="paragraph" w:styleId="24">
    <w:name w:val="toc 5"/>
    <w:basedOn w:val="1"/>
    <w:next w:val="1"/>
    <w:qFormat/>
    <w:uiPriority w:val="0"/>
    <w:pPr>
      <w:ind w:left="1680" w:leftChars="800"/>
    </w:pPr>
    <w:rPr>
      <w:rFonts w:ascii="Calibri" w:hAnsi="Calibri"/>
      <w:szCs w:val="22"/>
    </w:rPr>
  </w:style>
  <w:style w:type="paragraph" w:styleId="25">
    <w:name w:val="toc 3"/>
    <w:basedOn w:val="1"/>
    <w:next w:val="1"/>
    <w:qFormat/>
    <w:uiPriority w:val="0"/>
    <w:pPr>
      <w:ind w:left="840" w:leftChars="400"/>
    </w:pPr>
    <w:rPr>
      <w:rFonts w:ascii="Calibri" w:hAnsi="Calibri"/>
      <w:szCs w:val="22"/>
    </w:rPr>
  </w:style>
  <w:style w:type="paragraph" w:styleId="26">
    <w:name w:val="Plain Text"/>
    <w:basedOn w:val="1"/>
    <w:next w:val="1"/>
    <w:link w:val="82"/>
    <w:qFormat/>
    <w:uiPriority w:val="0"/>
    <w:rPr>
      <w:rFonts w:ascii="宋体" w:hAnsi="Courier New"/>
      <w:kern w:val="0"/>
      <w:sz w:val="20"/>
      <w:szCs w:val="21"/>
    </w:rPr>
  </w:style>
  <w:style w:type="paragraph" w:styleId="27">
    <w:name w:val="toc 8"/>
    <w:basedOn w:val="1"/>
    <w:next w:val="1"/>
    <w:qFormat/>
    <w:uiPriority w:val="0"/>
    <w:pPr>
      <w:ind w:left="2940" w:leftChars="1400"/>
    </w:pPr>
    <w:rPr>
      <w:rFonts w:ascii="Calibri" w:hAnsi="Calibri"/>
      <w:szCs w:val="22"/>
    </w:rPr>
  </w:style>
  <w:style w:type="paragraph" w:styleId="28">
    <w:name w:val="Date"/>
    <w:basedOn w:val="1"/>
    <w:next w:val="1"/>
    <w:link w:val="83"/>
    <w:qFormat/>
    <w:uiPriority w:val="0"/>
    <w:pPr>
      <w:ind w:left="100" w:leftChars="2500"/>
    </w:pPr>
    <w:rPr>
      <w:rFonts w:ascii="宋体" w:hAnsi="Courier New"/>
      <w:kern w:val="0"/>
      <w:sz w:val="20"/>
      <w:szCs w:val="21"/>
    </w:rPr>
  </w:style>
  <w:style w:type="paragraph" w:styleId="29">
    <w:name w:val="Body Text Indent 2"/>
    <w:basedOn w:val="1"/>
    <w:link w:val="84"/>
    <w:qFormat/>
    <w:uiPriority w:val="0"/>
    <w:pPr>
      <w:ind w:firstLine="630"/>
    </w:pPr>
    <w:rPr>
      <w:kern w:val="0"/>
      <w:sz w:val="32"/>
      <w:szCs w:val="20"/>
    </w:rPr>
  </w:style>
  <w:style w:type="paragraph" w:styleId="30">
    <w:name w:val="endnote text"/>
    <w:basedOn w:val="1"/>
    <w:link w:val="85"/>
    <w:qFormat/>
    <w:uiPriority w:val="0"/>
    <w:pPr>
      <w:snapToGrid w:val="0"/>
      <w:jc w:val="left"/>
    </w:pPr>
  </w:style>
  <w:style w:type="paragraph" w:styleId="31">
    <w:name w:val="Balloon Text"/>
    <w:basedOn w:val="1"/>
    <w:link w:val="86"/>
    <w:qFormat/>
    <w:uiPriority w:val="99"/>
    <w:rPr>
      <w:kern w:val="0"/>
      <w:sz w:val="18"/>
      <w:szCs w:val="18"/>
    </w:rPr>
  </w:style>
  <w:style w:type="paragraph" w:styleId="32">
    <w:name w:val="footer"/>
    <w:basedOn w:val="1"/>
    <w:next w:val="33"/>
    <w:link w:val="87"/>
    <w:qFormat/>
    <w:uiPriority w:val="0"/>
    <w:pPr>
      <w:tabs>
        <w:tab w:val="center" w:pos="4153"/>
        <w:tab w:val="right" w:pos="8306"/>
      </w:tabs>
      <w:snapToGrid w:val="0"/>
      <w:jc w:val="left"/>
    </w:pPr>
    <w:rPr>
      <w:kern w:val="0"/>
      <w:sz w:val="18"/>
      <w:szCs w:val="18"/>
    </w:rPr>
  </w:style>
  <w:style w:type="paragraph" w:styleId="33">
    <w:name w:val="Intense Quote"/>
    <w:basedOn w:val="34"/>
    <w:next w:val="34"/>
    <w:qFormat/>
    <w:uiPriority w:val="0"/>
    <w:pPr>
      <w:pBdr>
        <w:bottom w:val="single" w:color="4F81BD" w:sz="4" w:space="4"/>
      </w:pBdr>
      <w:spacing w:before="200" w:beforeLines="0" w:after="280" w:afterLines="0"/>
      <w:ind w:left="936" w:right="936"/>
    </w:pPr>
    <w:rPr>
      <w:rFonts w:ascii="Calibri" w:hAnsi="Calibri" w:eastAsia="宋体" w:cs="Times New Roman"/>
      <w:b/>
      <w:i/>
      <w:color w:val="4F81BD"/>
    </w:rPr>
  </w:style>
  <w:style w:type="paragraph" w:customStyle="1" w:styleId="34">
    <w:name w:val="正文_2"/>
    <w:next w:val="3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5">
    <w:name w:val="页脚_1"/>
    <w:basedOn w:val="34"/>
    <w:next w:val="33"/>
    <w:unhideWhenUsed/>
    <w:qFormat/>
    <w:uiPriority w:val="99"/>
    <w:pPr>
      <w:tabs>
        <w:tab w:val="center" w:pos="4153"/>
        <w:tab w:val="right" w:pos="8306"/>
      </w:tabs>
      <w:snapToGrid w:val="0"/>
      <w:jc w:val="left"/>
    </w:pPr>
    <w:rPr>
      <w:sz w:val="18"/>
      <w:szCs w:val="18"/>
    </w:rPr>
  </w:style>
  <w:style w:type="paragraph" w:styleId="36">
    <w:name w:val="header"/>
    <w:basedOn w:val="1"/>
    <w:link w:val="88"/>
    <w:qFormat/>
    <w:uiPriority w:val="0"/>
    <w:pPr>
      <w:pBdr>
        <w:bottom w:val="single" w:color="auto" w:sz="6" w:space="1"/>
      </w:pBdr>
      <w:tabs>
        <w:tab w:val="center" w:pos="0"/>
        <w:tab w:val="left" w:pos="8306"/>
      </w:tabs>
      <w:snapToGrid w:val="0"/>
      <w:jc w:val="center"/>
    </w:pPr>
    <w:rPr>
      <w:sz w:val="18"/>
      <w:szCs w:val="18"/>
    </w:rPr>
  </w:style>
  <w:style w:type="paragraph" w:styleId="37">
    <w:name w:val="toc 1"/>
    <w:basedOn w:val="1"/>
    <w:next w:val="1"/>
    <w:qFormat/>
    <w:uiPriority w:val="0"/>
    <w:pPr>
      <w:tabs>
        <w:tab w:val="right" w:leader="dot" w:pos="8398"/>
      </w:tabs>
      <w:spacing w:before="120" w:after="120"/>
      <w:ind w:firstLine="240" w:firstLineChars="100"/>
      <w:jc w:val="left"/>
    </w:pPr>
    <w:rPr>
      <w:rFonts w:ascii="宋体" w:hAnsi="宋体"/>
      <w:b/>
      <w:bCs/>
      <w:caps/>
      <w:sz w:val="24"/>
    </w:rPr>
  </w:style>
  <w:style w:type="paragraph" w:styleId="38">
    <w:name w:val="toc 4"/>
    <w:basedOn w:val="1"/>
    <w:next w:val="1"/>
    <w:qFormat/>
    <w:uiPriority w:val="0"/>
    <w:pPr>
      <w:ind w:left="1260" w:leftChars="600"/>
    </w:pPr>
    <w:rPr>
      <w:rFonts w:ascii="Calibri" w:hAnsi="Calibri"/>
      <w:szCs w:val="22"/>
    </w:rPr>
  </w:style>
  <w:style w:type="paragraph" w:styleId="39">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40">
    <w:name w:val="List"/>
    <w:basedOn w:val="1"/>
    <w:qFormat/>
    <w:uiPriority w:val="0"/>
    <w:pPr>
      <w:ind w:left="200" w:hanging="200" w:hangingChars="200"/>
    </w:pPr>
    <w:rPr>
      <w:sz w:val="28"/>
    </w:rPr>
  </w:style>
  <w:style w:type="paragraph" w:styleId="41">
    <w:name w:val="footnote text"/>
    <w:basedOn w:val="1"/>
    <w:link w:val="89"/>
    <w:qFormat/>
    <w:uiPriority w:val="0"/>
    <w:pPr>
      <w:snapToGrid w:val="0"/>
      <w:jc w:val="left"/>
    </w:pPr>
    <w:rPr>
      <w:sz w:val="18"/>
      <w:szCs w:val="18"/>
    </w:rPr>
  </w:style>
  <w:style w:type="paragraph" w:styleId="42">
    <w:name w:val="toc 6"/>
    <w:basedOn w:val="1"/>
    <w:next w:val="1"/>
    <w:qFormat/>
    <w:uiPriority w:val="0"/>
    <w:pPr>
      <w:ind w:left="2100" w:leftChars="1000"/>
    </w:pPr>
    <w:rPr>
      <w:rFonts w:ascii="Calibri" w:hAnsi="Calibri"/>
      <w:szCs w:val="22"/>
    </w:rPr>
  </w:style>
  <w:style w:type="paragraph" w:styleId="43">
    <w:name w:val="Body Text Indent 3"/>
    <w:basedOn w:val="1"/>
    <w:link w:val="90"/>
    <w:qFormat/>
    <w:uiPriority w:val="0"/>
    <w:pPr>
      <w:spacing w:after="120"/>
      <w:ind w:left="420" w:leftChars="200"/>
    </w:pPr>
    <w:rPr>
      <w:kern w:val="0"/>
      <w:sz w:val="16"/>
      <w:szCs w:val="16"/>
    </w:rPr>
  </w:style>
  <w:style w:type="paragraph" w:styleId="44">
    <w:name w:val="toc 2"/>
    <w:basedOn w:val="1"/>
    <w:next w:val="1"/>
    <w:qFormat/>
    <w:uiPriority w:val="0"/>
    <w:pPr>
      <w:ind w:left="420" w:leftChars="200"/>
    </w:pPr>
  </w:style>
  <w:style w:type="paragraph" w:styleId="45">
    <w:name w:val="toc 9"/>
    <w:basedOn w:val="1"/>
    <w:next w:val="1"/>
    <w:qFormat/>
    <w:uiPriority w:val="0"/>
    <w:pPr>
      <w:ind w:left="3360" w:leftChars="1600"/>
    </w:pPr>
    <w:rPr>
      <w:rFonts w:ascii="Calibri" w:hAnsi="Calibri"/>
      <w:szCs w:val="22"/>
    </w:rPr>
  </w:style>
  <w:style w:type="paragraph" w:styleId="46">
    <w:name w:val="Body Text 2"/>
    <w:basedOn w:val="1"/>
    <w:link w:val="91"/>
    <w:qFormat/>
    <w:uiPriority w:val="0"/>
    <w:pPr>
      <w:spacing w:after="120" w:line="480" w:lineRule="auto"/>
    </w:pPr>
    <w:rPr>
      <w:kern w:val="0"/>
      <w:sz w:val="20"/>
    </w:rPr>
  </w:style>
  <w:style w:type="paragraph" w:styleId="47">
    <w:name w:val="index 1"/>
    <w:basedOn w:val="1"/>
    <w:next w:val="1"/>
    <w:qFormat/>
    <w:uiPriority w:val="0"/>
    <w:pPr>
      <w:spacing w:line="400" w:lineRule="exact"/>
      <w:ind w:firstLine="420" w:firstLineChars="200"/>
    </w:pPr>
    <w:rPr>
      <w:rFonts w:ascii="宋体" w:hAnsi="Courier New"/>
      <w:b/>
      <w:szCs w:val="20"/>
    </w:rPr>
  </w:style>
  <w:style w:type="paragraph" w:styleId="48">
    <w:name w:val="Title"/>
    <w:basedOn w:val="1"/>
    <w:next w:val="1"/>
    <w:link w:val="92"/>
    <w:qFormat/>
    <w:uiPriority w:val="0"/>
    <w:pPr>
      <w:spacing w:before="240" w:after="60"/>
      <w:jc w:val="center"/>
      <w:outlineLvl w:val="0"/>
    </w:pPr>
    <w:rPr>
      <w:rFonts w:ascii="Cambria" w:hAnsi="Cambria"/>
      <w:b/>
      <w:bCs/>
      <w:sz w:val="32"/>
      <w:szCs w:val="32"/>
    </w:rPr>
  </w:style>
  <w:style w:type="paragraph" w:styleId="49">
    <w:name w:val="annotation subject"/>
    <w:basedOn w:val="17"/>
    <w:next w:val="17"/>
    <w:link w:val="93"/>
    <w:qFormat/>
    <w:uiPriority w:val="0"/>
    <w:rPr>
      <w:b/>
      <w:bCs/>
    </w:rPr>
  </w:style>
  <w:style w:type="paragraph" w:styleId="50">
    <w:name w:val="Body Text First Indent"/>
    <w:basedOn w:val="19"/>
    <w:next w:val="1"/>
    <w:qFormat/>
    <w:uiPriority w:val="0"/>
    <w:pPr>
      <w:ind w:firstLine="420" w:firstLineChars="100"/>
    </w:pPr>
  </w:style>
  <w:style w:type="paragraph" w:styleId="51">
    <w:name w:val="Body Text First Indent 2"/>
    <w:basedOn w:val="1"/>
    <w:next w:val="8"/>
    <w:qFormat/>
    <w:uiPriority w:val="0"/>
    <w:pPr>
      <w:ind w:firstLine="420" w:firstLineChars="200"/>
    </w:pPr>
    <w:rPr>
      <w:rFonts w:ascii="Times New Roman" w:eastAsia="宋体"/>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basedOn w:val="54"/>
    <w:qFormat/>
    <w:uiPriority w:val="0"/>
    <w:rPr>
      <w:rFonts w:ascii="Times New Roman" w:hAnsi="Times New Roman" w:eastAsia="宋体" w:cs="Times New Roman"/>
      <w:b/>
    </w:rPr>
  </w:style>
  <w:style w:type="character" w:styleId="56">
    <w:name w:val="endnote reference"/>
    <w:qFormat/>
    <w:uiPriority w:val="0"/>
    <w:rPr>
      <w:rFonts w:ascii="Times New Roman" w:hAnsi="Times New Roman" w:eastAsia="宋体" w:cs="Times New Roman"/>
      <w:vertAlign w:val="superscript"/>
    </w:rPr>
  </w:style>
  <w:style w:type="character" w:styleId="57">
    <w:name w:val="page number"/>
    <w:basedOn w:val="54"/>
    <w:qFormat/>
    <w:uiPriority w:val="0"/>
    <w:rPr>
      <w:rFonts w:ascii="Times New Roman" w:hAnsi="Times New Roman" w:eastAsia="宋体" w:cs="Times New Roman"/>
    </w:rPr>
  </w:style>
  <w:style w:type="character" w:styleId="58">
    <w:name w:val="FollowedHyperlink"/>
    <w:qFormat/>
    <w:uiPriority w:val="0"/>
    <w:rPr>
      <w:rFonts w:ascii="Times New Roman" w:hAnsi="Times New Roman" w:eastAsia="宋体" w:cs="Times New Roman"/>
      <w:color w:val="333333"/>
      <w:u w:val="none"/>
    </w:rPr>
  </w:style>
  <w:style w:type="character" w:styleId="59">
    <w:name w:val="Emphasis"/>
    <w:qFormat/>
    <w:uiPriority w:val="0"/>
    <w:rPr>
      <w:rFonts w:ascii="Times New Roman" w:hAnsi="Times New Roman" w:eastAsia="宋体" w:cs="Times New Roman"/>
    </w:rPr>
  </w:style>
  <w:style w:type="character" w:styleId="60">
    <w:name w:val="Hyperlink"/>
    <w:qFormat/>
    <w:uiPriority w:val="0"/>
    <w:rPr>
      <w:rFonts w:ascii="Times New Roman" w:hAnsi="Times New Roman" w:eastAsia="宋体" w:cs="Times New Roman"/>
      <w:color w:val="333333"/>
      <w:u w:val="none"/>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qFormat/>
    <w:uiPriority w:val="0"/>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Sample"/>
    <w:basedOn w:val="54"/>
    <w:qFormat/>
    <w:uiPriority w:val="0"/>
    <w:rPr>
      <w:rFonts w:ascii="Courier New" w:hAnsi="Courier New"/>
    </w:rPr>
  </w:style>
  <w:style w:type="character" w:customStyle="1" w:styleId="65">
    <w:name w:val="标题 1 Char"/>
    <w:link w:val="3"/>
    <w:qFormat/>
    <w:uiPriority w:val="0"/>
    <w:rPr>
      <w:rFonts w:ascii="Times New Roman" w:hAnsi="Times New Roman" w:eastAsia="宋体" w:cs="Times New Roman"/>
      <w:b/>
      <w:bCs/>
      <w:kern w:val="44"/>
      <w:sz w:val="32"/>
      <w:szCs w:val="44"/>
    </w:rPr>
  </w:style>
  <w:style w:type="character" w:customStyle="1" w:styleId="66">
    <w:name w:val="标题 2 Char"/>
    <w:link w:val="4"/>
    <w:qFormat/>
    <w:uiPriority w:val="0"/>
    <w:rPr>
      <w:rFonts w:ascii="Arial" w:hAnsi="Arial" w:eastAsia="黑体" w:cs="Times New Roman"/>
      <w:b/>
      <w:bCs/>
      <w:sz w:val="32"/>
      <w:szCs w:val="32"/>
    </w:rPr>
  </w:style>
  <w:style w:type="paragraph" w:customStyle="1" w:styleId="67">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Heading2"/>
    <w:basedOn w:val="1"/>
    <w:next w:val="1"/>
    <w:qFormat/>
    <w:uiPriority w:val="0"/>
    <w:pPr>
      <w:keepNext/>
      <w:keepLines/>
      <w:spacing w:before="260" w:after="260" w:line="416" w:lineRule="auto"/>
    </w:pPr>
    <w:rPr>
      <w:rFonts w:ascii="Arial" w:hAnsi="Arial" w:eastAsia="黑体"/>
      <w:b/>
      <w:bCs/>
      <w:kern w:val="0"/>
      <w:sz w:val="32"/>
      <w:szCs w:val="32"/>
    </w:rPr>
  </w:style>
  <w:style w:type="paragraph" w:customStyle="1" w:styleId="69">
    <w:name w:val="BodyText"/>
    <w:basedOn w:val="1"/>
    <w:qFormat/>
    <w:uiPriority w:val="0"/>
    <w:pPr>
      <w:textAlignment w:val="baseline"/>
    </w:pPr>
    <w:rPr>
      <w:szCs w:val="21"/>
    </w:rPr>
  </w:style>
  <w:style w:type="paragraph" w:customStyle="1" w:styleId="70">
    <w:name w:val="BodyText1I2"/>
    <w:basedOn w:val="71"/>
    <w:qFormat/>
    <w:uiPriority w:val="0"/>
    <w:pPr>
      <w:ind w:firstLine="420" w:firstLineChars="200"/>
    </w:pPr>
    <w:rPr>
      <w:rFonts w:ascii="Times New Roman" w:eastAsia="宋体"/>
    </w:rPr>
  </w:style>
  <w:style w:type="paragraph" w:customStyle="1" w:styleId="71">
    <w:name w:val="BodyTextIndent"/>
    <w:basedOn w:val="1"/>
    <w:qFormat/>
    <w:uiPriority w:val="0"/>
    <w:pPr>
      <w:ind w:firstLine="830" w:firstLineChars="352"/>
      <w:textAlignment w:val="baseline"/>
    </w:pPr>
    <w:rPr>
      <w:rFonts w:ascii="仿宋_GB2312" w:eastAsia="仿宋_GB2312"/>
      <w:kern w:val="0"/>
      <w:sz w:val="32"/>
      <w:szCs w:val="20"/>
    </w:rPr>
  </w:style>
  <w:style w:type="character" w:customStyle="1" w:styleId="72">
    <w:name w:val="标题 3 Char"/>
    <w:link w:val="5"/>
    <w:qFormat/>
    <w:uiPriority w:val="0"/>
    <w:rPr>
      <w:rFonts w:ascii="Times New Roman" w:hAnsi="Times New Roman" w:eastAsia="宋体" w:cs="Times New Roman"/>
      <w:b/>
      <w:bCs/>
      <w:sz w:val="32"/>
      <w:szCs w:val="32"/>
    </w:rPr>
  </w:style>
  <w:style w:type="character" w:customStyle="1" w:styleId="73">
    <w:name w:val="标题 5 Char"/>
    <w:link w:val="7"/>
    <w:qFormat/>
    <w:uiPriority w:val="0"/>
    <w:rPr>
      <w:rFonts w:ascii="Times New Roman" w:hAnsi="Times New Roman" w:eastAsia="宋体" w:cs="Times New Roman"/>
      <w:b/>
      <w:kern w:val="2"/>
      <w:sz w:val="28"/>
      <w:szCs w:val="24"/>
    </w:rPr>
  </w:style>
  <w:style w:type="character" w:customStyle="1" w:styleId="74">
    <w:name w:val="标题 6 Char"/>
    <w:link w:val="9"/>
    <w:qFormat/>
    <w:uiPriority w:val="0"/>
    <w:rPr>
      <w:rFonts w:ascii="Arial" w:hAnsi="Arial" w:eastAsia="黑体" w:cs="Times New Roman"/>
      <w:b/>
      <w:kern w:val="2"/>
      <w:sz w:val="24"/>
      <w:szCs w:val="24"/>
    </w:rPr>
  </w:style>
  <w:style w:type="character" w:customStyle="1" w:styleId="75">
    <w:name w:val="标题 7 Char"/>
    <w:link w:val="10"/>
    <w:qFormat/>
    <w:uiPriority w:val="0"/>
    <w:rPr>
      <w:rFonts w:ascii="Times New Roman" w:hAnsi="Times New Roman" w:eastAsia="宋体" w:cs="Times New Roman"/>
      <w:b/>
      <w:kern w:val="2"/>
      <w:sz w:val="24"/>
      <w:szCs w:val="24"/>
    </w:rPr>
  </w:style>
  <w:style w:type="character" w:customStyle="1" w:styleId="76">
    <w:name w:val="标题 8 Char"/>
    <w:link w:val="11"/>
    <w:qFormat/>
    <w:uiPriority w:val="0"/>
    <w:rPr>
      <w:rFonts w:ascii="Arial" w:hAnsi="Arial" w:eastAsia="黑体" w:cs="Times New Roman"/>
      <w:kern w:val="2"/>
      <w:sz w:val="24"/>
      <w:szCs w:val="24"/>
    </w:rPr>
  </w:style>
  <w:style w:type="character" w:customStyle="1" w:styleId="77">
    <w:name w:val="标题 9 Char"/>
    <w:link w:val="12"/>
    <w:qFormat/>
    <w:uiPriority w:val="0"/>
    <w:rPr>
      <w:rFonts w:ascii="Arial" w:hAnsi="Arial" w:eastAsia="黑体" w:cs="Times New Roman"/>
      <w:kern w:val="2"/>
      <w:sz w:val="21"/>
      <w:szCs w:val="24"/>
    </w:rPr>
  </w:style>
  <w:style w:type="character" w:customStyle="1" w:styleId="78">
    <w:name w:val="批注文字 Char"/>
    <w:link w:val="17"/>
    <w:qFormat/>
    <w:uiPriority w:val="0"/>
    <w:rPr>
      <w:rFonts w:ascii="Times New Roman" w:hAnsi="Times New Roman" w:eastAsia="宋体" w:cs="Times New Roman"/>
      <w:kern w:val="2"/>
      <w:sz w:val="21"/>
      <w:szCs w:val="24"/>
    </w:rPr>
  </w:style>
  <w:style w:type="character" w:customStyle="1" w:styleId="79">
    <w:name w:val="正文文本 3 Char"/>
    <w:link w:val="18"/>
    <w:qFormat/>
    <w:uiPriority w:val="0"/>
    <w:rPr>
      <w:rFonts w:ascii="Times New Roman" w:hAnsi="Times New Roman" w:eastAsia="宋体" w:cs="Times New Roman"/>
      <w:b/>
      <w:bCs/>
      <w:sz w:val="24"/>
      <w:szCs w:val="24"/>
    </w:rPr>
  </w:style>
  <w:style w:type="character" w:customStyle="1" w:styleId="80">
    <w:name w:val="正文文本 Char"/>
    <w:link w:val="19"/>
    <w:qFormat/>
    <w:uiPriority w:val="0"/>
    <w:rPr>
      <w:rFonts w:ascii="Times New Roman" w:hAnsi="Times New Roman" w:eastAsia="宋体" w:cs="Times New Roman"/>
      <w:sz w:val="24"/>
      <w:szCs w:val="24"/>
    </w:rPr>
  </w:style>
  <w:style w:type="character" w:customStyle="1" w:styleId="81">
    <w:name w:val="正文文本缩进 Char"/>
    <w:link w:val="20"/>
    <w:qFormat/>
    <w:uiPriority w:val="0"/>
    <w:rPr>
      <w:rFonts w:ascii="仿宋_GB2312" w:hAnsi="Times New Roman" w:eastAsia="仿宋_GB2312" w:cs="Times New Roman"/>
      <w:sz w:val="32"/>
      <w:szCs w:val="20"/>
    </w:rPr>
  </w:style>
  <w:style w:type="character" w:customStyle="1" w:styleId="82">
    <w:name w:val="纯文本 Char1"/>
    <w:link w:val="26"/>
    <w:qFormat/>
    <w:uiPriority w:val="0"/>
    <w:rPr>
      <w:rFonts w:ascii="宋体" w:hAnsi="Courier New" w:eastAsia="宋体" w:cs="Courier New"/>
      <w:szCs w:val="21"/>
    </w:rPr>
  </w:style>
  <w:style w:type="character" w:customStyle="1" w:styleId="83">
    <w:name w:val="日期 Char"/>
    <w:link w:val="28"/>
    <w:qFormat/>
    <w:uiPriority w:val="0"/>
    <w:rPr>
      <w:rFonts w:ascii="宋体" w:hAnsi="Courier New" w:eastAsia="宋体" w:cs="Courier New"/>
      <w:szCs w:val="21"/>
    </w:rPr>
  </w:style>
  <w:style w:type="character" w:customStyle="1" w:styleId="84">
    <w:name w:val="正文文本缩进 2 Char"/>
    <w:link w:val="29"/>
    <w:qFormat/>
    <w:uiPriority w:val="0"/>
    <w:rPr>
      <w:rFonts w:ascii="Times New Roman" w:hAnsi="Times New Roman" w:eastAsia="宋体" w:cs="Times New Roman"/>
      <w:sz w:val="32"/>
      <w:szCs w:val="20"/>
    </w:rPr>
  </w:style>
  <w:style w:type="character" w:customStyle="1" w:styleId="85">
    <w:name w:val="尾注文本 Char"/>
    <w:link w:val="30"/>
    <w:qFormat/>
    <w:uiPriority w:val="0"/>
    <w:rPr>
      <w:rFonts w:ascii="Times New Roman" w:hAnsi="Times New Roman" w:eastAsia="宋体" w:cs="Times New Roman"/>
      <w:kern w:val="2"/>
      <w:sz w:val="21"/>
      <w:szCs w:val="24"/>
    </w:rPr>
  </w:style>
  <w:style w:type="character" w:customStyle="1" w:styleId="86">
    <w:name w:val="批注框文本 Char"/>
    <w:link w:val="31"/>
    <w:qFormat/>
    <w:uiPriority w:val="99"/>
    <w:rPr>
      <w:rFonts w:ascii="Times New Roman" w:hAnsi="Times New Roman" w:eastAsia="宋体" w:cs="Times New Roman"/>
      <w:sz w:val="18"/>
      <w:szCs w:val="18"/>
    </w:rPr>
  </w:style>
  <w:style w:type="character" w:customStyle="1" w:styleId="87">
    <w:name w:val="页脚 Char"/>
    <w:link w:val="32"/>
    <w:qFormat/>
    <w:uiPriority w:val="0"/>
    <w:rPr>
      <w:rFonts w:ascii="Times New Roman" w:hAnsi="Times New Roman" w:eastAsia="宋体" w:cs="Times New Roman"/>
      <w:sz w:val="18"/>
      <w:szCs w:val="18"/>
    </w:rPr>
  </w:style>
  <w:style w:type="character" w:customStyle="1" w:styleId="88">
    <w:name w:val="页眉 Char"/>
    <w:link w:val="36"/>
    <w:qFormat/>
    <w:uiPriority w:val="0"/>
    <w:rPr>
      <w:rFonts w:ascii="Times New Roman" w:hAnsi="Times New Roman" w:eastAsia="宋体" w:cs="Times New Roman"/>
      <w:kern w:val="2"/>
      <w:sz w:val="18"/>
      <w:szCs w:val="18"/>
    </w:rPr>
  </w:style>
  <w:style w:type="character" w:customStyle="1" w:styleId="89">
    <w:name w:val="脚注文本 Char"/>
    <w:link w:val="41"/>
    <w:qFormat/>
    <w:uiPriority w:val="0"/>
    <w:rPr>
      <w:rFonts w:ascii="Times New Roman" w:hAnsi="Times New Roman" w:eastAsia="宋体" w:cs="Times New Roman"/>
      <w:kern w:val="2"/>
      <w:sz w:val="18"/>
      <w:szCs w:val="18"/>
    </w:rPr>
  </w:style>
  <w:style w:type="character" w:customStyle="1" w:styleId="90">
    <w:name w:val="正文文本缩进 3 Char"/>
    <w:link w:val="43"/>
    <w:qFormat/>
    <w:uiPriority w:val="0"/>
    <w:rPr>
      <w:rFonts w:ascii="Times New Roman" w:hAnsi="Times New Roman" w:eastAsia="宋体" w:cs="Times New Roman"/>
      <w:sz w:val="16"/>
      <w:szCs w:val="16"/>
    </w:rPr>
  </w:style>
  <w:style w:type="character" w:customStyle="1" w:styleId="91">
    <w:name w:val="正文文本 2 Char"/>
    <w:link w:val="46"/>
    <w:qFormat/>
    <w:uiPriority w:val="0"/>
    <w:rPr>
      <w:rFonts w:ascii="Times New Roman" w:hAnsi="Times New Roman" w:eastAsia="宋体" w:cs="Times New Roman"/>
      <w:szCs w:val="24"/>
    </w:rPr>
  </w:style>
  <w:style w:type="character" w:customStyle="1" w:styleId="92">
    <w:name w:val="标题 Char"/>
    <w:link w:val="48"/>
    <w:qFormat/>
    <w:uiPriority w:val="0"/>
    <w:rPr>
      <w:rFonts w:ascii="Cambria" w:hAnsi="Cambria" w:eastAsia="宋体" w:cs="Times New Roman"/>
      <w:b/>
      <w:bCs/>
      <w:kern w:val="2"/>
      <w:sz w:val="32"/>
      <w:szCs w:val="32"/>
    </w:rPr>
  </w:style>
  <w:style w:type="character" w:customStyle="1" w:styleId="93">
    <w:name w:val="批注主题 Char"/>
    <w:link w:val="49"/>
    <w:qFormat/>
    <w:uiPriority w:val="0"/>
    <w:rPr>
      <w:rFonts w:ascii="Times New Roman" w:hAnsi="Times New Roman" w:eastAsia="宋体" w:cs="Times New Roman"/>
      <w:b/>
      <w:bCs/>
      <w:kern w:val="2"/>
      <w:sz w:val="21"/>
      <w:szCs w:val="24"/>
    </w:rPr>
  </w:style>
  <w:style w:type="paragraph" w:customStyle="1" w:styleId="9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95">
    <w:name w:val="List Paragraph"/>
    <w:basedOn w:val="1"/>
    <w:link w:val="96"/>
    <w:qFormat/>
    <w:uiPriority w:val="0"/>
    <w:pPr>
      <w:ind w:firstLine="420" w:firstLineChars="200"/>
    </w:pPr>
  </w:style>
  <w:style w:type="character" w:customStyle="1" w:styleId="96">
    <w:name w:val="列出段落 Char"/>
    <w:link w:val="95"/>
    <w:qFormat/>
    <w:uiPriority w:val="0"/>
    <w:rPr>
      <w:kern w:val="2"/>
      <w:sz w:val="21"/>
      <w:szCs w:val="24"/>
    </w:rPr>
  </w:style>
  <w:style w:type="character" w:customStyle="1" w:styleId="97">
    <w:name w:val="NormalCharacter"/>
    <w:qFormat/>
    <w:uiPriority w:val="0"/>
    <w:rPr>
      <w:rFonts w:ascii="Times New Roman" w:hAnsi="Times New Roman" w:eastAsia="宋体" w:cs="Times New Roman"/>
      <w:kern w:val="2"/>
      <w:sz w:val="21"/>
      <w:szCs w:val="24"/>
      <w:lang w:val="en-US" w:eastAsia="zh-CN" w:bidi="ar-SA"/>
    </w:rPr>
  </w:style>
  <w:style w:type="character" w:customStyle="1" w:styleId="98">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99">
    <w:name w:val="Index8"/>
    <w:basedOn w:val="1"/>
    <w:next w:val="1"/>
    <w:qFormat/>
    <w:uiPriority w:val="0"/>
    <w:pPr>
      <w:ind w:left="2940"/>
      <w:textAlignment w:val="baseline"/>
    </w:pPr>
  </w:style>
  <w:style w:type="paragraph" w:customStyle="1" w:styleId="100">
    <w:name w:val="PlainText"/>
    <w:basedOn w:val="1"/>
    <w:next w:val="99"/>
    <w:qFormat/>
    <w:uiPriority w:val="0"/>
    <w:pPr>
      <w:textAlignment w:val="baseline"/>
    </w:pPr>
    <w:rPr>
      <w:rFonts w:ascii="宋体" w:hAnsi="Courier New"/>
      <w:kern w:val="0"/>
      <w:sz w:val="20"/>
      <w:szCs w:val="21"/>
    </w:rPr>
  </w:style>
  <w:style w:type="paragraph" w:customStyle="1" w:styleId="101">
    <w:name w:val="表内文字"/>
    <w:basedOn w:val="1"/>
    <w:qFormat/>
    <w:uiPriority w:val="0"/>
    <w:pPr>
      <w:snapToGrid w:val="0"/>
      <w:spacing w:before="50" w:after="50"/>
      <w:jc w:val="center"/>
    </w:pPr>
    <w:rPr>
      <w:rFonts w:ascii="仿宋_GB2312" w:hAnsi="宋体" w:eastAsia="仿宋_GB2312"/>
      <w:b/>
      <w:color w:val="000000"/>
      <w:sz w:val="32"/>
      <w:szCs w:val="32"/>
    </w:rPr>
  </w:style>
  <w:style w:type="character" w:customStyle="1" w:styleId="102">
    <w:name w:val="批注文字 Char1"/>
    <w:qFormat/>
    <w:uiPriority w:val="0"/>
    <w:rPr>
      <w:rFonts w:ascii="Times New Roman" w:hAnsi="Times New Roman" w:eastAsia="宋体" w:cs="Times New Roman"/>
      <w:kern w:val="2"/>
      <w:sz w:val="21"/>
      <w:szCs w:val="24"/>
    </w:rPr>
  </w:style>
  <w:style w:type="character" w:customStyle="1" w:styleId="103">
    <w:name w:val="font11"/>
    <w:qFormat/>
    <w:uiPriority w:val="0"/>
    <w:rPr>
      <w:rFonts w:hint="eastAsia" w:ascii="宋体" w:hAnsi="宋体" w:eastAsia="宋体" w:cs="宋体"/>
      <w:color w:val="000000"/>
      <w:sz w:val="21"/>
      <w:szCs w:val="21"/>
      <w:u w:val="none"/>
    </w:rPr>
  </w:style>
  <w:style w:type="character" w:customStyle="1" w:styleId="104">
    <w:name w:val="纯文本 字符1"/>
    <w:qFormat/>
    <w:uiPriority w:val="0"/>
    <w:rPr>
      <w:rFonts w:ascii="宋体" w:hAnsi="Courier New" w:eastAsia="宋体" w:cs="Times New Roman"/>
    </w:rPr>
  </w:style>
  <w:style w:type="character" w:customStyle="1" w:styleId="105">
    <w:name w:val="t_tag"/>
    <w:qFormat/>
    <w:uiPriority w:val="0"/>
    <w:rPr>
      <w:rFonts w:ascii="Times New Roman" w:hAnsi="Times New Roman" w:eastAsia="宋体" w:cs="Times New Roman"/>
    </w:rPr>
  </w:style>
  <w:style w:type="character" w:customStyle="1" w:styleId="106">
    <w:name w:val="font31"/>
    <w:qFormat/>
    <w:uiPriority w:val="0"/>
    <w:rPr>
      <w:rFonts w:ascii="Calibri" w:hAnsi="Calibri" w:eastAsia="宋体" w:cs="Calibri"/>
      <w:color w:val="000000"/>
      <w:sz w:val="21"/>
      <w:szCs w:val="21"/>
      <w:u w:val="none"/>
    </w:rPr>
  </w:style>
  <w:style w:type="character" w:customStyle="1" w:styleId="107">
    <w:name w:val="yide_line"/>
    <w:qFormat/>
    <w:uiPriority w:val="0"/>
    <w:rPr>
      <w:rFonts w:ascii="Times New Roman" w:hAnsi="Times New Roman" w:eastAsia="宋体" w:cs="Times New Roman"/>
    </w:rPr>
  </w:style>
  <w:style w:type="character" w:customStyle="1" w:styleId="108">
    <w:name w:val="标题 1 字符"/>
    <w:qFormat/>
    <w:uiPriority w:val="0"/>
    <w:rPr>
      <w:rFonts w:ascii="Times New Roman" w:hAnsi="Times New Roman" w:eastAsia="宋体" w:cs="Times New Roman"/>
      <w:b/>
      <w:bCs/>
      <w:kern w:val="44"/>
      <w:sz w:val="44"/>
      <w:szCs w:val="44"/>
    </w:rPr>
  </w:style>
  <w:style w:type="character" w:customStyle="1" w:styleId="109">
    <w:name w:val="纯文本 字符2"/>
    <w:qFormat/>
    <w:uiPriority w:val="0"/>
    <w:rPr>
      <w:rFonts w:ascii="宋体" w:hAnsi="Courier New" w:eastAsia="宋体" w:cs="Courier New"/>
      <w:szCs w:val="21"/>
    </w:rPr>
  </w:style>
  <w:style w:type="character" w:customStyle="1" w:styleId="110">
    <w:name w:val="普通文字 Char Char2"/>
    <w:qFormat/>
    <w:uiPriority w:val="0"/>
    <w:rPr>
      <w:rFonts w:ascii="宋体" w:hAnsi="Courier New" w:eastAsia="宋体" w:cs="Times New Roman"/>
      <w:kern w:val="2"/>
      <w:sz w:val="21"/>
      <w:lang w:val="en-US" w:eastAsia="zh-CN" w:bidi="ar-SA"/>
    </w:rPr>
  </w:style>
  <w:style w:type="character" w:customStyle="1" w:styleId="111">
    <w:name w:val="headline-content4"/>
    <w:qFormat/>
    <w:uiPriority w:val="0"/>
    <w:rPr>
      <w:rFonts w:ascii="Times New Roman" w:hAnsi="Times New Roman" w:eastAsia="宋体" w:cs="Times New Roman"/>
    </w:rPr>
  </w:style>
  <w:style w:type="character" w:customStyle="1" w:styleId="112">
    <w:name w:val="apple-style-span"/>
    <w:qFormat/>
    <w:uiPriority w:val="0"/>
    <w:rPr>
      <w:rFonts w:ascii="Times New Roman" w:hAnsi="Times New Roman" w:eastAsia="宋体" w:cs="Times New Roman"/>
    </w:rPr>
  </w:style>
  <w:style w:type="character" w:customStyle="1" w:styleId="113">
    <w:name w:val="纯文本 字符"/>
    <w:qFormat/>
    <w:uiPriority w:val="0"/>
    <w:rPr>
      <w:rFonts w:ascii="宋体" w:hAnsi="Courier New" w:eastAsia="宋体" w:cs="Courier New"/>
      <w:szCs w:val="21"/>
    </w:rPr>
  </w:style>
  <w:style w:type="character" w:customStyle="1" w:styleId="114">
    <w:name w:val="批注文字 字符"/>
    <w:qFormat/>
    <w:uiPriority w:val="0"/>
    <w:rPr>
      <w:rFonts w:ascii="Times New Roman" w:hAnsi="Times New Roman" w:eastAsia="宋体" w:cs="Times New Roman"/>
      <w:kern w:val="2"/>
      <w:sz w:val="21"/>
      <w:szCs w:val="24"/>
    </w:rPr>
  </w:style>
  <w:style w:type="character" w:customStyle="1" w:styleId="115">
    <w:name w:val="case31"/>
    <w:qFormat/>
    <w:uiPriority w:val="0"/>
    <w:rPr>
      <w:rFonts w:hint="default" w:ascii="_x000B__x000C_" w:hAnsi="_x000B__x000C_" w:eastAsia="宋体" w:cs="Times New Roman"/>
      <w:sz w:val="21"/>
      <w:szCs w:val="21"/>
    </w:rPr>
  </w:style>
  <w:style w:type="character" w:customStyle="1" w:styleId="116">
    <w:name w:val="textcontents"/>
    <w:qFormat/>
    <w:uiPriority w:val="0"/>
    <w:rPr>
      <w:rFonts w:ascii="Times New Roman" w:hAnsi="Times New Roman" w:eastAsia="宋体" w:cs="Times New Roman"/>
    </w:rPr>
  </w:style>
  <w:style w:type="character" w:customStyle="1" w:styleId="117">
    <w:name w:val="纯文本 Char"/>
    <w:qFormat/>
    <w:uiPriority w:val="0"/>
    <w:rPr>
      <w:rFonts w:ascii="宋体" w:hAnsi="Courier New" w:eastAsia="宋体" w:cs="Times New Roman"/>
      <w:kern w:val="2"/>
      <w:sz w:val="21"/>
      <w:lang w:val="en-US" w:eastAsia="zh-CN" w:bidi="ar-SA"/>
    </w:rPr>
  </w:style>
  <w:style w:type="character" w:customStyle="1" w:styleId="118">
    <w:name w:val="正文文本缩进 字符"/>
    <w:qFormat/>
    <w:uiPriority w:val="0"/>
    <w:rPr>
      <w:rFonts w:ascii="仿宋_GB2312" w:hAnsi="Times New Roman" w:eastAsia="仿宋_GB2312" w:cs="Times New Roman"/>
      <w:sz w:val="32"/>
      <w:szCs w:val="20"/>
    </w:rPr>
  </w:style>
  <w:style w:type="character" w:customStyle="1" w:styleId="119">
    <w:name w:val="批注文字 字符1"/>
    <w:qFormat/>
    <w:uiPriority w:val="0"/>
    <w:rPr>
      <w:rFonts w:ascii="Times New Roman" w:hAnsi="Times New Roman" w:eastAsia="宋体" w:cs="Times New Roman"/>
      <w:kern w:val="2"/>
      <w:sz w:val="21"/>
      <w:szCs w:val="24"/>
    </w:rPr>
  </w:style>
  <w:style w:type="paragraph" w:customStyle="1" w:styleId="120">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21">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22">
    <w:name w:val="样式 首行缩进:  2 字符"/>
    <w:basedOn w:val="1"/>
    <w:qFormat/>
    <w:uiPriority w:val="0"/>
    <w:pPr>
      <w:spacing w:line="400" w:lineRule="exact"/>
      <w:ind w:firstLine="200" w:firstLineChars="200"/>
    </w:pPr>
    <w:rPr>
      <w:rFonts w:cs="宋体"/>
      <w:sz w:val="24"/>
    </w:rPr>
  </w:style>
  <w:style w:type="paragraph" w:customStyle="1" w:styleId="123">
    <w:name w:val="179"/>
    <w:basedOn w:val="1"/>
    <w:qFormat/>
    <w:uiPriority w:val="0"/>
    <w:pPr>
      <w:ind w:firstLine="420" w:firstLineChars="200"/>
      <w:textAlignment w:val="baseline"/>
    </w:pPr>
  </w:style>
  <w:style w:type="paragraph" w:customStyle="1" w:styleId="124">
    <w:name w:val="Char1"/>
    <w:basedOn w:val="1"/>
    <w:qFormat/>
    <w:uiPriority w:val="0"/>
    <w:rPr>
      <w:szCs w:val="21"/>
    </w:rPr>
  </w:style>
  <w:style w:type="paragraph" w:customStyle="1" w:styleId="125">
    <w:name w:val="样式 标题 2 + Times New Roman 四号 非加粗 段前: 5 磅 段后: 0 磅 行距: 固定值 20..."/>
    <w:basedOn w:val="4"/>
    <w:qFormat/>
    <w:uiPriority w:val="0"/>
    <w:pPr>
      <w:spacing w:before="100" w:after="0" w:line="400" w:lineRule="exact"/>
    </w:pPr>
    <w:rPr>
      <w:rFonts w:ascii="Times New Roman" w:hAnsi="Times New Roman" w:eastAsia="宋体" w:cs="宋体"/>
      <w:b w:val="0"/>
      <w:bCs w:val="0"/>
      <w:sz w:val="28"/>
      <w:szCs w:val="20"/>
    </w:rPr>
  </w:style>
  <w:style w:type="paragraph" w:customStyle="1" w:styleId="126">
    <w:name w:val="Table Paragraph"/>
    <w:basedOn w:val="1"/>
    <w:qFormat/>
    <w:uiPriority w:val="0"/>
  </w:style>
  <w:style w:type="paragraph" w:customStyle="1" w:styleId="127">
    <w:name w:val="正文段"/>
    <w:basedOn w:val="1"/>
    <w:qFormat/>
    <w:uiPriority w:val="0"/>
    <w:pPr>
      <w:widowControl/>
      <w:snapToGrid w:val="0"/>
      <w:spacing w:afterLines="50"/>
      <w:ind w:firstLine="200" w:firstLineChars="200"/>
    </w:pPr>
    <w:rPr>
      <w:kern w:val="0"/>
      <w:sz w:val="24"/>
      <w:szCs w:val="20"/>
    </w:rPr>
  </w:style>
  <w:style w:type="paragraph" w:customStyle="1" w:styleId="128">
    <w:name w:val="正文呀"/>
    <w:basedOn w:val="1"/>
    <w:qFormat/>
    <w:uiPriority w:val="0"/>
    <w:pPr>
      <w:spacing w:line="420" w:lineRule="exact"/>
      <w:ind w:firstLine="420" w:firstLineChars="200"/>
    </w:pPr>
    <w:rPr>
      <w:rFonts w:ascii="宋体" w:hAnsi="宋体"/>
    </w:rPr>
  </w:style>
  <w:style w:type="paragraph" w:customStyle="1" w:styleId="129">
    <w:name w:val="正文呀2"/>
    <w:basedOn w:val="128"/>
    <w:qFormat/>
    <w:uiPriority w:val="0"/>
    <w:rPr>
      <w:rFonts w:ascii="Times New Roman" w:hAnsi="Times New Roman"/>
    </w:rPr>
  </w:style>
  <w:style w:type="paragraph" w:customStyle="1" w:styleId="130">
    <w:name w:val="表格"/>
    <w:basedOn w:val="1"/>
    <w:qFormat/>
    <w:uiPriority w:val="0"/>
    <w:pPr>
      <w:spacing w:line="400" w:lineRule="exact"/>
    </w:pPr>
    <w:rPr>
      <w:sz w:val="24"/>
    </w:rPr>
  </w:style>
  <w:style w:type="paragraph" w:customStyle="1" w:styleId="131">
    <w:name w:val="正文1"/>
    <w:qFormat/>
    <w:uiPriority w:val="0"/>
    <w:rPr>
      <w:rFonts w:ascii="Times New Roman" w:hAnsi="Times New Roman" w:eastAsia="Times New Roman" w:cs="Times New Roman"/>
      <w:sz w:val="24"/>
      <w:szCs w:val="24"/>
      <w:lang w:val="en-US" w:eastAsia="zh-CN" w:bidi="ar-SA"/>
    </w:rPr>
  </w:style>
  <w:style w:type="paragraph" w:customStyle="1" w:styleId="132">
    <w:name w:val="纯文本1"/>
    <w:basedOn w:val="1"/>
    <w:qFormat/>
    <w:uiPriority w:val="0"/>
    <w:rPr>
      <w:rFonts w:ascii="宋体" w:hAnsi="Courier New" w:cs="Century"/>
      <w:szCs w:val="21"/>
    </w:rPr>
  </w:style>
  <w:style w:type="paragraph" w:customStyle="1" w:styleId="133">
    <w:name w:val="List Paragraph1"/>
    <w:basedOn w:val="1"/>
    <w:qFormat/>
    <w:uiPriority w:val="0"/>
    <w:pPr>
      <w:ind w:firstLine="420" w:firstLineChars="200"/>
    </w:pPr>
  </w:style>
  <w:style w:type="paragraph" w:customStyle="1" w:styleId="134">
    <w:name w:val="正文首行缩进两字符"/>
    <w:basedOn w:val="1"/>
    <w:qFormat/>
    <w:uiPriority w:val="0"/>
    <w:pPr>
      <w:spacing w:line="360" w:lineRule="auto"/>
      <w:ind w:firstLine="200" w:firstLineChars="200"/>
    </w:pPr>
  </w:style>
  <w:style w:type="paragraph" w:customStyle="1" w:styleId="135">
    <w:name w:val="默认段落字体 Para Char Char Char Char Char Char Char Char Char1 Char Char Char Char"/>
    <w:basedOn w:val="1"/>
    <w:qFormat/>
    <w:uiPriority w:val="0"/>
    <w:rPr>
      <w:rFonts w:ascii="Tahoma" w:hAnsi="Tahoma"/>
      <w:sz w:val="24"/>
      <w:szCs w:val="20"/>
    </w:rPr>
  </w:style>
  <w:style w:type="paragraph" w:customStyle="1" w:styleId="136">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37">
    <w:name w:val="_Style 130"/>
    <w:qFormat/>
    <w:uiPriority w:val="99"/>
    <w:rPr>
      <w:rFonts w:ascii="Times New Roman" w:hAnsi="Times New Roman" w:eastAsia="宋体" w:cs="Times New Roman"/>
      <w:kern w:val="2"/>
      <w:sz w:val="21"/>
      <w:szCs w:val="24"/>
      <w:lang w:val="en-US" w:eastAsia="zh-CN" w:bidi="ar-SA"/>
    </w:rPr>
  </w:style>
  <w:style w:type="character" w:customStyle="1" w:styleId="138">
    <w:name w:val="font81"/>
    <w:qFormat/>
    <w:uiPriority w:val="0"/>
    <w:rPr>
      <w:rFonts w:hint="eastAsia" w:ascii="宋体" w:hAnsi="宋体" w:eastAsia="宋体" w:cs="宋体"/>
      <w:color w:val="000000"/>
      <w:sz w:val="18"/>
      <w:szCs w:val="18"/>
      <w:u w:val="none"/>
    </w:rPr>
  </w:style>
  <w:style w:type="character" w:customStyle="1" w:styleId="139">
    <w:name w:val="font151"/>
    <w:qFormat/>
    <w:uiPriority w:val="0"/>
    <w:rPr>
      <w:rFonts w:ascii="Wingdings 2" w:hAnsi="Wingdings 2" w:eastAsia="Wingdings 2" w:cs="Wingdings 2"/>
      <w:color w:val="000000"/>
      <w:sz w:val="18"/>
      <w:szCs w:val="18"/>
      <w:u w:val="none"/>
    </w:rPr>
  </w:style>
  <w:style w:type="table" w:customStyle="1" w:styleId="140">
    <w:name w:val="Table Normal"/>
    <w:qFormat/>
    <w:uiPriority w:val="0"/>
    <w:tblPr>
      <w:tblCellMar>
        <w:top w:w="0" w:type="dxa"/>
        <w:left w:w="0" w:type="dxa"/>
        <w:bottom w:w="0" w:type="dxa"/>
        <w:right w:w="0" w:type="dxa"/>
      </w:tblCellMar>
    </w:tblPr>
  </w:style>
  <w:style w:type="paragraph" w:customStyle="1" w:styleId="141">
    <w:name w:val="TOC 标题1"/>
    <w:basedOn w:val="3"/>
    <w:next w:val="1"/>
    <w:qFormat/>
    <w:uiPriority w:val="0"/>
    <w:pPr>
      <w:widowControl/>
      <w:spacing w:before="240" w:line="259" w:lineRule="auto"/>
      <w:jc w:val="left"/>
      <w:outlineLvl w:val="9"/>
    </w:pPr>
    <w:rPr>
      <w:rFonts w:ascii="?? Light" w:hAnsi="?? Light"/>
      <w:b w:val="0"/>
      <w:color w:val="2F5496"/>
      <w:kern w:val="0"/>
      <w:szCs w:val="32"/>
    </w:rPr>
  </w:style>
  <w:style w:type="paragraph" w:customStyle="1" w:styleId="142">
    <w:name w:val="NormalIndent"/>
    <w:basedOn w:val="1"/>
    <w:qFormat/>
    <w:uiPriority w:val="0"/>
    <w:pPr>
      <w:ind w:firstLine="420"/>
    </w:pPr>
    <w:rPr>
      <w:szCs w:val="21"/>
    </w:rPr>
  </w:style>
  <w:style w:type="paragraph" w:customStyle="1" w:styleId="143">
    <w:name w:val="Body text|1"/>
    <w:basedOn w:val="1"/>
    <w:autoRedefine/>
    <w:qFormat/>
    <w:uiPriority w:val="0"/>
    <w:pPr>
      <w:tabs>
        <w:tab w:val="left" w:pos="1289"/>
      </w:tabs>
      <w:spacing w:line="360" w:lineRule="auto"/>
      <w:ind w:firstLine="422" w:firstLineChars="200"/>
      <w:jc w:val="left"/>
    </w:pPr>
    <w:rPr>
      <w:rFonts w:ascii="宋体" w:hAnsi="宋体" w:cs="宋体"/>
      <w:b/>
      <w:bCs/>
      <w:szCs w:val="21"/>
      <w:lang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105</Pages>
  <Words>13004</Words>
  <Characters>14004</Characters>
  <Paragraphs>2353</Paragraphs>
  <TotalTime>0</TotalTime>
  <ScaleCrop>false</ScaleCrop>
  <LinksUpToDate>false</LinksUpToDate>
  <CharactersWithSpaces>14042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2022-08-02T08:35:00Z</dcterms:created>
  <dc:creator>番茄花园</dc:creator>
  <cp:lastModifiedBy>mmm</cp:lastModifiedBy>
  <cp:lastPrinted>2023-07-24T09:20:00Z</cp:lastPrinted>
  <dcterms:modified xsi:type="dcterms:W3CDTF">2025-07-08T06:46:41Z</dcterms:modified>
  <dc:title>公开招标采购文件范本</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E40DF324695C4B7686DAD2DA347247B8_13</vt:lpwstr>
  </property>
  <property fmtid="{D5CDD505-2E9C-101B-9397-08002B2CF9AE}" pid="4" name="KSOTemplateDocerSaveRecord">
    <vt:lpwstr>eyJoZGlkIjoiN2M5YzhlODljYzhhYWI4NWQzYWM5NDY0NzdjYzA4ZTIiLCJ1c2VySWQiOiIzNDI3NzExOTAifQ==</vt:lpwstr>
  </property>
</Properties>
</file>