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uRd5dEAAAAGAQAADwAAAAAAAAABACAAAAAiAAAAZHJz&#10;L2Rvd25yZXYueG1sUEsBAhQAFAAAAAgAh07iQBojd1jSAQAAaQMAAA4AAAAAAAAAAQAgAAAAIAEA&#10;AGRycy9lMm9Eb2MueG1sUEsFBgAAAAAGAAYAWQEAAGQ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jc w:val="center"/>
        <w:rPr>
          <w:rFonts w:ascii="楷体" w:hAnsi="楷体" w:eastAsia="楷体"/>
          <w:b/>
          <w:color w:val="000000"/>
          <w:sz w:val="44"/>
          <w:szCs w:val="44"/>
        </w:rPr>
      </w:pPr>
      <w:r>
        <w:rPr>
          <w:rFonts w:hint="eastAsia" w:ascii="楷体" w:hAnsi="楷体" w:eastAsia="楷体"/>
          <w:b/>
          <w:sz w:val="44"/>
          <w:szCs w:val="44"/>
        </w:rPr>
        <w:t>项目名称：</w:t>
      </w:r>
      <w:r>
        <w:rPr>
          <w:rFonts w:ascii="楷体" w:hAnsi="楷体" w:eastAsia="楷体"/>
          <w:b/>
          <w:color w:val="000000"/>
          <w:sz w:val="44"/>
          <w:szCs w:val="44"/>
        </w:rPr>
        <w:t>柳州市城中区人民法院物业</w:t>
      </w:r>
    </w:p>
    <w:p>
      <w:pPr>
        <w:spacing w:line="800" w:lineRule="exact"/>
        <w:ind w:left="907" w:leftChars="432"/>
        <w:jc w:val="center"/>
        <w:rPr>
          <w:rFonts w:hint="eastAsia" w:ascii="楷体" w:hAnsi="楷体" w:eastAsia="楷体"/>
          <w:b/>
          <w:sz w:val="44"/>
          <w:szCs w:val="44"/>
          <w:lang w:val="en-GB"/>
        </w:rPr>
      </w:pPr>
      <w:r>
        <w:rPr>
          <w:rFonts w:ascii="楷体" w:hAnsi="楷体" w:eastAsia="楷体"/>
          <w:b/>
          <w:color w:val="000000"/>
          <w:sz w:val="44"/>
          <w:szCs w:val="44"/>
        </w:rPr>
        <w:t>服务采购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LZZC2025-G3-990</w:t>
      </w:r>
      <w:r>
        <w:rPr>
          <w:rFonts w:hint="eastAsia" w:ascii="楷体" w:hAnsi="楷体" w:eastAsia="楷体"/>
          <w:b/>
          <w:color w:val="000000"/>
          <w:sz w:val="44"/>
          <w:szCs w:val="44"/>
          <w:lang w:val="en-US" w:eastAsia="zh-CN"/>
        </w:rPr>
        <w:t>804</w:t>
      </w:r>
      <w:r>
        <w:rPr>
          <w:rFonts w:ascii="楷体" w:hAnsi="楷体" w:eastAsia="楷体"/>
          <w:b/>
          <w:color w:val="000000"/>
          <w:sz w:val="44"/>
          <w:szCs w:val="44"/>
        </w:rPr>
        <w:t>-LZSZ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柳州市城中区人民法院</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10</w:t>
      </w:r>
      <w:r>
        <w:rPr>
          <w:rFonts w:ascii="楷体" w:hAnsi="楷体" w:eastAsia="楷体"/>
          <w:b/>
          <w:sz w:val="44"/>
          <w:szCs w:val="44"/>
        </w:rPr>
        <w:t>月</w:t>
      </w:r>
      <w:r>
        <w:rPr>
          <w:rFonts w:hint="eastAsia" w:ascii="楷体" w:hAnsi="楷体" w:eastAsia="楷体"/>
          <w:b/>
          <w:sz w:val="44"/>
          <w:szCs w:val="44"/>
          <w:lang w:val="en-US" w:eastAsia="zh-CN"/>
        </w:rPr>
        <w:t>24</w:t>
      </w:r>
      <w:r>
        <w:rPr>
          <w:rFonts w:ascii="楷体" w:hAnsi="楷体" w:eastAsia="楷体"/>
          <w:b/>
          <w:sz w:val="44"/>
          <w:szCs w:val="44"/>
        </w:rPr>
        <w:t>日</w:t>
      </w:r>
    </w:p>
    <w:p>
      <w:pPr>
        <w:widowControl/>
        <w:jc w:val="left"/>
      </w:pPr>
      <w:r>
        <w:rPr>
          <w:rFonts w:ascii="楷体" w:hAnsi="楷体" w:eastAsia="楷体"/>
          <w:b/>
          <w:sz w:val="44"/>
          <w:szCs w:val="44"/>
        </w:rPr>
        <w:br w:type="page"/>
      </w: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5"/>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sectPr>
          <w:headerReference r:id="rId3" w:type="default"/>
          <w:footerReference r:id="rId4" w:type="default"/>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0" w:name="_Toc29306"/>
      <w:r>
        <w:rPr>
          <w:rFonts w:hint="eastAsia"/>
          <w:sz w:val="32"/>
          <w:szCs w:val="32"/>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柳州市城中区人民法院物业服务采购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11</w:t>
      </w:r>
      <w:r>
        <w:rPr>
          <w:rFonts w:ascii="仿宋_GB2312" w:eastAsia="仿宋_GB2312"/>
          <w:sz w:val="28"/>
          <w:szCs w:val="28"/>
        </w:rPr>
        <w:t>月</w:t>
      </w:r>
      <w:r>
        <w:rPr>
          <w:rFonts w:hint="eastAsia" w:ascii="仿宋_GB2312" w:eastAsia="仿宋_GB2312"/>
          <w:sz w:val="28"/>
          <w:szCs w:val="28"/>
          <w:lang w:val="en-US" w:eastAsia="zh-CN"/>
        </w:rPr>
        <w:t>17</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79"/>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LZZC2025-G3-990</w:t>
      </w:r>
      <w:r>
        <w:rPr>
          <w:rFonts w:hint="eastAsia" w:ascii="仿宋_GB2312" w:eastAsia="仿宋_GB2312"/>
          <w:sz w:val="28"/>
          <w:szCs w:val="28"/>
          <w:lang w:val="en-US" w:eastAsia="zh-CN"/>
        </w:rPr>
        <w:t>804</w:t>
      </w:r>
      <w:r>
        <w:rPr>
          <w:rFonts w:ascii="仿宋_GB2312" w:eastAsia="仿宋_GB2312"/>
          <w:sz w:val="28"/>
          <w:szCs w:val="28"/>
        </w:rPr>
        <w:t>-LZSZ</w:t>
      </w:r>
    </w:p>
    <w:p>
      <w:pPr>
        <w:pStyle w:val="79"/>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柳州市城中区人民法院物业服务采购</w:t>
      </w:r>
    </w:p>
    <w:p>
      <w:pPr>
        <w:pStyle w:val="79"/>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2900000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标项名称：柳州市城中区人民法院物业服务采购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预算金额（元）：2900000
</w:t>
      </w:r>
      <w:r>
        <w:rPr>
          <w:rFonts w:ascii="仿宋" w:hAnsi="仿宋" w:eastAsia="仿宋"/>
          <w:bCs/>
          <w:sz w:val="24"/>
        </w:rPr>
        <w:cr/>
      </w:r>
      <w:r>
        <w:rPr>
          <w:rFonts w:ascii="仿宋" w:hAnsi="仿宋" w:eastAsia="仿宋"/>
          <w:bCs/>
          <w:sz w:val="24"/>
        </w:rPr>
        <w:t>简要规格描述或项目基本概况介绍、用途：柳州市城中区人民法院物业服务采购（具体内容详见招标文件第二章《采购需求》）
</w:t>
      </w:r>
      <w:r>
        <w:rPr>
          <w:rFonts w:ascii="仿宋" w:hAnsi="仿宋" w:eastAsia="仿宋"/>
          <w:bCs/>
          <w:sz w:val="24"/>
        </w:rPr>
        <w:cr/>
      </w:r>
      <w:r>
        <w:rPr>
          <w:rFonts w:ascii="仿宋" w:hAnsi="仿宋" w:eastAsia="仿宋"/>
          <w:bCs/>
          <w:sz w:val="24"/>
        </w:rPr>
        <w:t>最高限价（如有）：2900000
</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79"/>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9"/>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本项目属于专门面向中小企业采购的项目，监狱企业、残疾人福利单位视同小型、微型业的；中小企业须符合本项目采购标的所属行业对应的中小企业划分标准；</w:t>
      </w:r>
    </w:p>
    <w:p>
      <w:pPr>
        <w:pStyle w:val="79"/>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10</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24</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3</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7" w:name="_Toc35393793"/>
      <w:bookmarkStart w:id="8" w:name="_Toc35393624"/>
      <w:bookmarkStart w:id="9" w:name="_Toc28359082"/>
      <w:bookmarkStart w:id="10" w:name="_Toc28359005"/>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17</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11</w:t>
      </w:r>
      <w:r>
        <w:rPr>
          <w:rFonts w:ascii="仿宋_GB2312" w:eastAsia="仿宋_GB2312"/>
          <w:bCs/>
          <w:sz w:val="28"/>
          <w:szCs w:val="28"/>
        </w:rPr>
        <w:t>月</w:t>
      </w:r>
      <w:r>
        <w:rPr>
          <w:rFonts w:hint="eastAsia" w:ascii="仿宋_GB2312" w:eastAsia="仿宋_GB2312"/>
          <w:bCs/>
          <w:sz w:val="28"/>
          <w:szCs w:val="28"/>
          <w:lang w:val="en-US" w:eastAsia="zh-CN"/>
        </w:rPr>
        <w:t>17</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1" w:name="_Toc28359007"/>
      <w:bookmarkStart w:id="12" w:name="_Toc35393794"/>
      <w:bookmarkStart w:id="13" w:name="_Toc35393625"/>
      <w:bookmarkStart w:id="14" w:name="_Toc28359084"/>
      <w:r>
        <w:rPr>
          <w:rFonts w:hint="eastAsia" w:ascii="黑体" w:hAnsi="黑体" w:eastAsia="黑体" w:cs="黑体"/>
          <w:bCs/>
          <w:sz w:val="28"/>
          <w:szCs w:val="28"/>
        </w:rPr>
        <w:t>五、公告期限</w:t>
      </w:r>
      <w:bookmarkEnd w:id="11"/>
      <w:bookmarkEnd w:id="12"/>
      <w:bookmarkEnd w:id="13"/>
      <w:bookmarkEnd w:id="14"/>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六、其他补充事宜</w:t>
      </w:r>
      <w:bookmarkEnd w:id="15"/>
      <w:bookmarkEnd w:id="16"/>
    </w:p>
    <w:p>
      <w:pPr>
        <w:pStyle w:val="79"/>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pPr>
        <w:pStyle w:val="79"/>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9"/>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9"/>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9"/>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9"/>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9"/>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9"/>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9"/>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9"/>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9"/>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9"/>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17" w:name="_Toc35393627"/>
      <w:bookmarkStart w:id="18" w:name="_Toc35393796"/>
      <w:bookmarkStart w:id="19" w:name="_Toc28359008"/>
      <w:bookmarkStart w:id="20" w:name="_Toc28359085"/>
      <w:bookmarkStart w:id="21" w:name="_Hlk50569036"/>
      <w:r>
        <w:rPr>
          <w:rFonts w:hint="eastAsia" w:ascii="黑体" w:hAnsi="黑体" w:eastAsia="黑体" w:cs="黑体"/>
          <w:bCs/>
          <w:sz w:val="28"/>
          <w:szCs w:val="28"/>
        </w:rPr>
        <w:t>七、对本次招标提出询问，请按以下方式联系</w:t>
      </w:r>
      <w:bookmarkEnd w:id="17"/>
      <w:bookmarkEnd w:id="18"/>
      <w:bookmarkEnd w:id="19"/>
      <w:bookmarkEnd w:id="20"/>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柳州市城中区人民法院</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广西壮族自治区柳州市高新五路8号</w:t>
      </w:r>
    </w:p>
    <w:p>
      <w:pPr>
        <w:spacing w:line="400" w:lineRule="exact"/>
        <w:ind w:right="-21" w:rightChars="-10"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val="en-US" w:eastAsia="zh-CN"/>
        </w:rPr>
        <w:t>韦</w:t>
      </w:r>
      <w:r>
        <w:rPr>
          <w:rFonts w:ascii="仿宋_GB2312" w:eastAsia="仿宋_GB2312"/>
          <w:sz w:val="28"/>
          <w:szCs w:val="28"/>
        </w:rPr>
        <w:t>俊</w:t>
      </w:r>
      <w:r>
        <w:rPr>
          <w:rFonts w:hint="eastAsia" w:ascii="仿宋_GB2312" w:eastAsia="仿宋_GB2312"/>
          <w:sz w:val="28"/>
          <w:szCs w:val="28"/>
          <w:lang w:val="en-US" w:eastAsia="zh-CN"/>
        </w:rPr>
        <w:t>俊</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w:t>
      </w:r>
      <w:r>
        <w:rPr>
          <w:rFonts w:hint="eastAsia" w:ascii="仿宋_GB2312" w:eastAsia="仿宋_GB2312"/>
          <w:sz w:val="28"/>
          <w:szCs w:val="28"/>
        </w:rPr>
        <w:t>2691536</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韦开淑</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0772-2805595</w:t>
      </w:r>
      <w:bookmarkEnd w:id="21"/>
    </w:p>
    <w:p>
      <w:pPr>
        <w:spacing w:line="400" w:lineRule="exact"/>
        <w:ind w:right="560"/>
        <w:rPr>
          <w:rFonts w:ascii="仿宋_GB2312" w:eastAsia="仿宋_GB2312"/>
          <w:sz w:val="28"/>
          <w:szCs w:val="28"/>
        </w:rPr>
        <w:sectPr>
          <w:footerReference r:id="rId5"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22" w:name="_Toc13541"/>
      <w:r>
        <w:rPr>
          <w:rFonts w:hint="eastAsia" w:ascii="宋体" w:hAnsi="宋体"/>
          <w:sz w:val="32"/>
          <w:szCs w:val="32"/>
        </w:rPr>
        <w:t>第二章 采购需求</w:t>
      </w:r>
      <w:bookmarkEnd w:id="22"/>
    </w:p>
    <w:p>
      <w:pPr>
        <w:spacing w:line="276" w:lineRule="auto"/>
        <w:ind w:right="-330" w:rightChars="-157" w:firstLine="482" w:firstLineChars="200"/>
        <w:rPr>
          <w:rFonts w:ascii="仿宋_GB2312" w:eastAsia="仿宋_GB2312"/>
          <w:b/>
          <w:bCs/>
          <w:sz w:val="24"/>
        </w:rPr>
      </w:pPr>
      <w:bookmarkStart w:id="23" w:name="_Hlk50569056"/>
      <w:r>
        <w:rPr>
          <w:rFonts w:hint="eastAsia" w:ascii="仿宋_GB2312" w:eastAsia="仿宋_GB2312"/>
          <w:b/>
          <w:bCs/>
          <w:sz w:val="24"/>
        </w:rPr>
        <w:t>说明：</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3"/>
    <w:tbl>
      <w:tblPr>
        <w:tblStyle w:val="250"/>
        <w:tblW w:w="9720"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744"/>
        <w:gridCol w:w="780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972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cs="宋体"/>
                <w:b/>
                <w:kern w:val="0"/>
                <w:sz w:val="24"/>
                <w:szCs w:val="24"/>
              </w:rPr>
            </w:pPr>
            <w:r>
              <w:rPr>
                <w:rFonts w:hint="eastAsia" w:ascii="宋体" w:hAnsi="宋体" w:eastAsia="宋体" w:cs="宋体"/>
                <w:b/>
                <w:bCs/>
                <w:kern w:val="0"/>
                <w:sz w:val="24"/>
                <w:szCs w:val="24"/>
              </w:rPr>
              <w:t>★</w:t>
            </w:r>
            <w:r>
              <w:rPr>
                <w:rFonts w:hint="eastAsia" w:ascii="仿宋_GB2312" w:hAnsi="宋体" w:eastAsia="仿宋_GB2312" w:cs="宋体"/>
                <w:b/>
                <w:kern w:val="0"/>
                <w:sz w:val="24"/>
                <w:szCs w:val="24"/>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9" w:hRule="atLeast"/>
        </w:trPr>
        <w:tc>
          <w:tcPr>
            <w:tcW w:w="46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宋体" w:eastAsia="仿宋_GB2312" w:cs="Arial"/>
                <w:b/>
                <w:bCs/>
                <w:kern w:val="0"/>
                <w:sz w:val="24"/>
                <w:szCs w:val="24"/>
              </w:rPr>
            </w:pPr>
            <w:r>
              <w:rPr>
                <w:rFonts w:hint="eastAsia" w:ascii="仿宋_GB2312" w:hAnsi="宋体" w:eastAsia="仿宋_GB2312" w:cs="Arial"/>
                <w:b/>
                <w:bCs/>
                <w:kern w:val="0"/>
                <w:sz w:val="24"/>
                <w:szCs w:val="24"/>
              </w:rPr>
              <w:t>项号</w:t>
            </w:r>
          </w:p>
        </w:tc>
        <w:tc>
          <w:tcPr>
            <w:tcW w:w="744"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仿宋_GB2312" w:hAnsi="宋体" w:eastAsia="仿宋_GB2312" w:cs="Arial"/>
                <w:b/>
                <w:bCs/>
                <w:kern w:val="0"/>
                <w:sz w:val="24"/>
                <w:szCs w:val="24"/>
              </w:rPr>
            </w:pPr>
            <w:r>
              <w:rPr>
                <w:rFonts w:hint="eastAsia" w:ascii="仿宋_GB2312" w:hAnsi="宋体" w:eastAsia="仿宋_GB2312" w:cs="Arial"/>
                <w:b/>
                <w:bCs/>
                <w:kern w:val="0"/>
                <w:sz w:val="24"/>
                <w:szCs w:val="24"/>
              </w:rPr>
              <w:t>标的</w:t>
            </w:r>
          </w:p>
          <w:p>
            <w:pPr>
              <w:snapToGrid w:val="0"/>
              <w:spacing w:line="400" w:lineRule="exact"/>
              <w:jc w:val="center"/>
              <w:rPr>
                <w:rFonts w:ascii="仿宋_GB2312" w:hAnsi="宋体" w:eastAsia="仿宋_GB2312" w:cs="Arial"/>
                <w:b/>
                <w:bCs/>
                <w:kern w:val="0"/>
                <w:sz w:val="24"/>
                <w:szCs w:val="24"/>
              </w:rPr>
            </w:pPr>
            <w:r>
              <w:rPr>
                <w:rFonts w:hint="eastAsia" w:ascii="仿宋_GB2312" w:hAnsi="宋体" w:eastAsia="仿宋_GB2312" w:cs="Arial"/>
                <w:b/>
                <w:bCs/>
                <w:kern w:val="0"/>
                <w:sz w:val="24"/>
                <w:szCs w:val="24"/>
              </w:rPr>
              <w:t>名称</w:t>
            </w:r>
          </w:p>
        </w:tc>
        <w:tc>
          <w:tcPr>
            <w:tcW w:w="780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宋体" w:eastAsia="仿宋_GB2312" w:cs="Arial"/>
                <w:b/>
                <w:bCs/>
                <w:kern w:val="0"/>
                <w:sz w:val="24"/>
                <w:szCs w:val="24"/>
              </w:rPr>
            </w:pPr>
            <w:r>
              <w:rPr>
                <w:rFonts w:hint="eastAsia" w:ascii="仿宋_GB2312" w:hAnsi="宋体" w:eastAsia="仿宋_GB2312" w:cs="Arial"/>
                <w:b/>
                <w:bCs/>
                <w:kern w:val="0"/>
                <w:sz w:val="24"/>
                <w:szCs w:val="24"/>
              </w:rPr>
              <w:t>服务内容要求</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宋体" w:eastAsia="仿宋_GB2312" w:cs="Arial"/>
                <w:b/>
                <w:bCs/>
                <w:kern w:val="0"/>
                <w:sz w:val="24"/>
                <w:szCs w:val="24"/>
              </w:rPr>
            </w:pPr>
            <w:r>
              <w:rPr>
                <w:rFonts w:hint="eastAsia" w:ascii="仿宋_GB2312" w:hAnsi="宋体" w:eastAsia="仿宋_GB2312" w:cs="Arial"/>
                <w:b/>
                <w:bCs/>
                <w:kern w:val="0"/>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trPr>
        <w:tc>
          <w:tcPr>
            <w:tcW w:w="467" w:type="dxa"/>
            <w:tcBorders>
              <w:top w:val="single" w:color="auto" w:sz="4" w:space="0"/>
              <w:left w:val="single" w:color="auto" w:sz="4" w:space="0"/>
              <w:right w:val="single" w:color="auto" w:sz="4" w:space="0"/>
            </w:tcBorders>
            <w:vAlign w:val="center"/>
          </w:tcPr>
          <w:p>
            <w:pPr>
              <w:snapToGrid w:val="0"/>
              <w:spacing w:line="440" w:lineRule="exact"/>
              <w:jc w:val="center"/>
              <w:rPr>
                <w:rFonts w:ascii="仿宋_GB2312" w:hAnsi="宋体" w:eastAsia="仿宋_GB2312" w:cs="Arial"/>
                <w:color w:val="000000" w:themeColor="text1"/>
                <w:kern w:val="0"/>
                <w:sz w:val="24"/>
                <w:szCs w:val="24"/>
                <w14:textFill>
                  <w14:solidFill>
                    <w14:schemeClr w14:val="tx1"/>
                  </w14:solidFill>
                </w14:textFill>
              </w:rPr>
            </w:pPr>
            <w:r>
              <w:rPr>
                <w:rFonts w:hint="eastAsia" w:ascii="仿宋_GB2312" w:hAnsi="宋体" w:eastAsia="仿宋_GB2312" w:cs="Arial"/>
                <w:color w:val="000000" w:themeColor="text1"/>
                <w:kern w:val="0"/>
                <w:sz w:val="24"/>
                <w:szCs w:val="24"/>
                <w14:textFill>
                  <w14:solidFill>
                    <w14:schemeClr w14:val="tx1"/>
                  </w14:solidFill>
                </w14:textFill>
              </w:rPr>
              <w:t>1</w:t>
            </w:r>
          </w:p>
        </w:tc>
        <w:tc>
          <w:tcPr>
            <w:tcW w:w="744" w:type="dxa"/>
            <w:tcBorders>
              <w:top w:val="single" w:color="auto" w:sz="4" w:space="0"/>
              <w:left w:val="single" w:color="auto" w:sz="4" w:space="0"/>
              <w:right w:val="single" w:color="auto" w:sz="4" w:space="0"/>
            </w:tcBorders>
            <w:vAlign w:val="center"/>
          </w:tcPr>
          <w:p>
            <w:pPr>
              <w:spacing w:line="440" w:lineRule="exact"/>
              <w:jc w:val="center"/>
              <w:rPr>
                <w:rFonts w:ascii="仿宋_GB2312" w:hAnsi="宋体" w:eastAsia="仿宋_GB2312" w:cs="Arial"/>
                <w:color w:val="000000" w:themeColor="text1"/>
                <w:kern w:val="0"/>
                <w:sz w:val="24"/>
                <w:szCs w:val="24"/>
                <w14:textFill>
                  <w14:solidFill>
                    <w14:schemeClr w14:val="tx1"/>
                  </w14:solidFill>
                </w14:textFill>
              </w:rPr>
            </w:pPr>
            <w:r>
              <w:rPr>
                <w:rFonts w:hint="eastAsia" w:ascii="仿宋_GB2312" w:hAnsi="宋体" w:eastAsia="仿宋_GB2312" w:cs="Arial"/>
                <w:color w:val="000000" w:themeColor="text1"/>
                <w:kern w:val="0"/>
                <w:sz w:val="24"/>
                <w:szCs w:val="24"/>
                <w14:textFill>
                  <w14:solidFill>
                    <w14:schemeClr w14:val="tx1"/>
                  </w14:solidFill>
                </w14:textFill>
              </w:rPr>
              <w:t>柳州市城中区人民法院物业服务采购</w:t>
            </w:r>
          </w:p>
        </w:tc>
        <w:tc>
          <w:tcPr>
            <w:tcW w:w="7800" w:type="dxa"/>
            <w:tcBorders>
              <w:top w:val="single" w:color="auto" w:sz="4" w:space="0"/>
              <w:left w:val="single" w:color="auto" w:sz="4" w:space="0"/>
              <w:bottom w:val="single" w:color="auto" w:sz="4" w:space="0"/>
              <w:right w:val="single" w:color="auto" w:sz="4" w:space="0"/>
            </w:tcBorders>
            <w:vAlign w:val="center"/>
          </w:tcPr>
          <w:p>
            <w:pPr>
              <w:widowControl/>
              <w:ind w:firstLine="480"/>
              <w:jc w:val="left"/>
              <w:rPr>
                <w:rStyle w:val="252"/>
                <w:rFonts w:hint="default" w:ascii="仿宋_GB2312" w:hAnsi="仿宋_GB2312" w:eastAsia="仿宋_GB2312" w:cs="仿宋_GB2312"/>
                <w:b/>
                <w:bCs/>
                <w:color w:val="000000" w:themeColor="text1"/>
                <w:sz w:val="24"/>
                <w:szCs w:val="24"/>
                <w14:textFill>
                  <w14:solidFill>
                    <w14:schemeClr w14:val="tx1"/>
                  </w14:solidFill>
                </w14:textFill>
              </w:rPr>
            </w:pPr>
            <w:r>
              <w:rPr>
                <w:rStyle w:val="252"/>
                <w:rFonts w:hint="default" w:ascii="仿宋_GB2312" w:hAnsi="仿宋_GB2312" w:eastAsia="仿宋_GB2312" w:cs="仿宋_GB2312"/>
                <w:b/>
                <w:bCs/>
                <w:color w:val="000000" w:themeColor="text1"/>
                <w:sz w:val="24"/>
                <w:szCs w:val="24"/>
                <w14:textFill>
                  <w14:solidFill>
                    <w14:schemeClr w14:val="tx1"/>
                  </w14:solidFill>
                </w14:textFill>
              </w:rPr>
              <w:t>一、项目概况</w:t>
            </w:r>
          </w:p>
          <w:p>
            <w:pPr>
              <w:widowControl/>
              <w:ind w:firstLine="480"/>
              <w:jc w:val="left"/>
              <w:rPr>
                <w:rStyle w:val="253"/>
                <w:rFonts w:hint="default" w:ascii="仿宋_GB2312" w:hAnsi="仿宋" w:eastAsia="仿宋_GB2312" w:cs="Times New Roman"/>
                <w:color w:val="000000" w:themeColor="text1"/>
                <w:sz w:val="24"/>
                <w:szCs w:val="24"/>
                <w14:textFill>
                  <w14:solidFill>
                    <w14:schemeClr w14:val="tx1"/>
                  </w14:solidFill>
                </w14:textFill>
              </w:rPr>
            </w:pPr>
            <w:r>
              <w:rPr>
                <w:rStyle w:val="252"/>
                <w:rFonts w:hint="default" w:ascii="仿宋_GB2312" w:hAnsi="仿宋_GB2312" w:eastAsia="仿宋_GB2312" w:cs="仿宋_GB2312"/>
                <w:b/>
                <w:bCs/>
                <w:color w:val="000000" w:themeColor="text1"/>
                <w:sz w:val="24"/>
                <w:szCs w:val="24"/>
                <w14:textFill>
                  <w14:solidFill>
                    <w14:schemeClr w14:val="tx1"/>
                  </w14:solidFill>
                </w14:textFill>
              </w:rPr>
              <w:t>（一）服务地址：</w:t>
            </w:r>
            <w:r>
              <w:rPr>
                <w:rStyle w:val="252"/>
                <w:rFonts w:hint="default" w:ascii="仿宋_GB2312" w:hAnsi="仿宋_GB2312" w:eastAsia="仿宋_GB2312" w:cs="仿宋_GB2312"/>
                <w:bCs/>
                <w:color w:val="000000" w:themeColor="text1"/>
                <w:sz w:val="24"/>
                <w:szCs w:val="24"/>
                <w14:textFill>
                  <w14:solidFill>
                    <w14:schemeClr w14:val="tx1"/>
                  </w14:solidFill>
                </w14:textFill>
              </w:rPr>
              <w:t>广西壮族自治区柳州市高新五路8号。</w:t>
            </w:r>
          </w:p>
          <w:p>
            <w:pPr>
              <w:widowControl/>
              <w:spacing w:line="420" w:lineRule="exact"/>
              <w:ind w:right="0" w:rightChars="0" w:firstLine="482" w:firstLineChars="200"/>
              <w:jc w:val="left"/>
              <w:rPr>
                <w:rFonts w:ascii="仿宋_GB2312" w:hAnsi="仿宋_GB2312" w:eastAsia="仿宋_GB2312" w:cs="仿宋_GB2312"/>
                <w:color w:val="000000" w:themeColor="text1"/>
                <w:kern w:val="0"/>
                <w:sz w:val="24"/>
                <w:szCs w:val="24"/>
                <w14:textFill>
                  <w14:solidFill>
                    <w14:schemeClr w14:val="tx1"/>
                  </w14:solidFill>
                </w14:textFill>
              </w:rPr>
            </w:pPr>
            <w:r>
              <w:rPr>
                <w:rStyle w:val="252"/>
                <w:rFonts w:hint="default" w:ascii="仿宋_GB2312" w:hAnsi="仿宋_GB2312" w:eastAsia="仿宋_GB2312" w:cs="仿宋_GB2312"/>
                <w:b/>
                <w:bCs/>
                <w:color w:val="000000" w:themeColor="text1"/>
                <w:kern w:val="0"/>
                <w:sz w:val="24"/>
                <w:szCs w:val="24"/>
                <w14:textFill>
                  <w14:solidFill>
                    <w14:schemeClr w14:val="tx1"/>
                  </w14:solidFill>
                </w14:textFill>
              </w:rPr>
              <w:t>（二）服务范围：</w:t>
            </w:r>
            <w:r>
              <w:rPr>
                <w:rStyle w:val="252"/>
                <w:rFonts w:hint="default" w:ascii="仿宋_GB2312" w:hAnsi="仿宋_GB2312" w:eastAsia="仿宋_GB2312" w:cs="仿宋_GB2312"/>
                <w:color w:val="000000" w:themeColor="text1"/>
                <w:kern w:val="0"/>
                <w:sz w:val="24"/>
                <w:szCs w:val="24"/>
                <w14:textFill>
                  <w14:solidFill>
                    <w14:schemeClr w14:val="tx1"/>
                  </w14:solidFill>
                </w14:textFill>
              </w:rPr>
              <w:t>柳州市城中区人民法院办公楼及办公大院提供</w:t>
            </w:r>
            <w:r>
              <w:rPr>
                <w:rFonts w:hint="eastAsia" w:ascii="仿宋_GB2312" w:hAnsi="仿宋_GB2312" w:eastAsia="仿宋_GB2312" w:cs="仿宋_GB2312"/>
                <w:color w:val="000000" w:themeColor="text1"/>
                <w:kern w:val="0"/>
                <w:sz w:val="24"/>
                <w:szCs w:val="24"/>
                <w14:textFill>
                  <w14:solidFill>
                    <w14:schemeClr w14:val="tx1"/>
                  </w14:solidFill>
                </w14:textFill>
              </w:rPr>
              <w:t>保洁服务、公共秩序维护服务、消防管理服务、会务服务、食堂管理及其他服务等物业管理服务。</w:t>
            </w:r>
          </w:p>
          <w:p>
            <w:pPr>
              <w:widowControl/>
              <w:spacing w:line="420" w:lineRule="exact"/>
              <w:ind w:right="0" w:rightChars="0" w:firstLine="482" w:firstLineChars="200"/>
              <w:jc w:val="left"/>
              <w:rPr>
                <w:rFonts w:ascii="仿宋_GB2312" w:hAnsi="仿宋_GB2312" w:eastAsia="仿宋_GB2312" w:cs="仿宋_GB2312"/>
                <w:b/>
                <w:bCs/>
                <w:color w:val="000000" w:themeColor="text1"/>
                <w:kern w:val="0"/>
                <w:sz w:val="24"/>
                <w:szCs w:val="24"/>
                <w14:textFill>
                  <w14:solidFill>
                    <w14:schemeClr w14:val="tx1"/>
                  </w14:solidFill>
                </w14:textFill>
              </w:rPr>
            </w:pPr>
            <w:r>
              <w:rPr>
                <w:rFonts w:ascii="仿宋_GB2312" w:hAnsi="仿宋_GB2312" w:eastAsia="仿宋_GB2312" w:cs="仿宋_GB2312"/>
                <w:b/>
                <w:bCs/>
                <w:color w:val="000000" w:themeColor="text1"/>
                <w:kern w:val="0"/>
                <w:sz w:val="24"/>
                <w:szCs w:val="24"/>
                <w14:textFill>
                  <w14:solidFill>
                    <w14:schemeClr w14:val="tx1"/>
                  </w14:solidFill>
                </w14:textFill>
              </w:rPr>
              <w:t>二、岗位设置及人员要求</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（一）岗位设置</w:t>
            </w:r>
          </w:p>
          <w:tbl>
            <w:tblPr>
              <w:tblStyle w:val="256"/>
              <w:tblW w:w="7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202"/>
              <w:gridCol w:w="823"/>
              <w:gridCol w:w="2625"/>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3" w:type="dxa"/>
                  <w:tcBorders>
                    <w:top w:val="single" w:color="auto" w:sz="4" w:space="0"/>
                    <w:left w:val="single" w:color="auto" w:sz="4" w:space="0"/>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Style w:val="255"/>
                      <w:rFonts w:hint="eastAsia" w:ascii="仿宋_GB2312" w:hAnsi="仿宋_GB2312" w:eastAsia="仿宋_GB2312" w:cs="仿宋_GB2312"/>
                      <w:color w:val="000000" w:themeColor="text1"/>
                      <w:sz w:val="24"/>
                      <w:szCs w:val="24"/>
                      <w:lang w:val="en-US" w:eastAsia="zh-CN"/>
                      <w14:textFill>
                        <w14:solidFill>
                          <w14:schemeClr w14:val="tx1"/>
                        </w14:solidFill>
                      </w14:textFill>
                    </w:rPr>
                    <w:t>序</w:t>
                  </w:r>
                </w:p>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号</w:t>
                  </w:r>
                </w:p>
              </w:tc>
              <w:tc>
                <w:tcPr>
                  <w:tcW w:w="1202" w:type="dxa"/>
                  <w:tcBorders>
                    <w:top w:val="single" w:color="auto" w:sz="4" w:space="0"/>
                    <w:left w:val="nil"/>
                    <w:bottom w:val="single" w:color="auto" w:sz="4" w:space="0"/>
                    <w:right w:val="single" w:color="auto" w:sz="4" w:space="0"/>
                  </w:tcBorders>
                  <w:vAlign w:val="center"/>
                </w:tcPr>
                <w:p>
                  <w:pPr>
                    <w:widowControl/>
                    <w:ind w:firstLine="0" w:firstLineChars="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工作</w:t>
                  </w:r>
                </w:p>
                <w:p>
                  <w:pPr>
                    <w:widowControl/>
                    <w:ind w:firstLine="0" w:firstLineChars="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岗位</w:t>
                  </w:r>
                </w:p>
              </w:tc>
              <w:tc>
                <w:tcPr>
                  <w:tcW w:w="823" w:type="dxa"/>
                  <w:tcBorders>
                    <w:top w:val="single" w:color="auto" w:sz="4" w:space="0"/>
                    <w:left w:val="nil"/>
                    <w:bottom w:val="single" w:color="auto" w:sz="4" w:space="0"/>
                    <w:right w:val="single" w:color="auto" w:sz="4" w:space="0"/>
                  </w:tcBorders>
                  <w:vAlign w:val="center"/>
                </w:tcPr>
                <w:p>
                  <w:pPr>
                    <w:widowControl/>
                    <w:ind w:firstLine="0" w:firstLineChars="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岗位</w:t>
                  </w:r>
                </w:p>
                <w:p>
                  <w:pPr>
                    <w:widowControl/>
                    <w:ind w:firstLine="0" w:firstLineChars="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人数</w:t>
                  </w:r>
                </w:p>
              </w:tc>
              <w:tc>
                <w:tcPr>
                  <w:tcW w:w="2625"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工作时间</w:t>
                  </w:r>
                </w:p>
              </w:tc>
              <w:tc>
                <w:tcPr>
                  <w:tcW w:w="2222" w:type="dxa"/>
                  <w:tcBorders>
                    <w:top w:val="single" w:color="auto" w:sz="4" w:space="0"/>
                    <w:left w:val="nil"/>
                    <w:bottom w:val="single" w:color="auto" w:sz="4" w:space="0"/>
                    <w:right w:val="single" w:color="auto" w:sz="4" w:space="0"/>
                  </w:tcBorders>
                  <w:vAlign w:val="center"/>
                </w:tcPr>
                <w:p>
                  <w:pPr>
                    <w:widowControl/>
                    <w:ind w:firstLine="480" w:firstLineChars="20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trPr>
              <w:tc>
                <w:tcPr>
                  <w:tcW w:w="563" w:type="dxa"/>
                  <w:tcBorders>
                    <w:top w:val="single" w:color="auto" w:sz="4" w:space="0"/>
                    <w:left w:val="single" w:color="auto" w:sz="4" w:space="0"/>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1</w:t>
                  </w:r>
                </w:p>
              </w:tc>
              <w:tc>
                <w:tcPr>
                  <w:tcW w:w="1202" w:type="dxa"/>
                  <w:tcBorders>
                    <w:top w:val="single" w:color="auto" w:sz="4" w:space="0"/>
                    <w:left w:val="nil"/>
                    <w:bottom w:val="single" w:color="auto" w:sz="4" w:space="0"/>
                    <w:right w:val="single" w:color="auto" w:sz="4" w:space="0"/>
                  </w:tcBorders>
                  <w:vAlign w:val="center"/>
                </w:tcPr>
                <w:p>
                  <w:pPr>
                    <w:widowControl/>
                    <w:ind w:firstLine="0" w:firstLineChars="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项目经理</w:t>
                  </w:r>
                </w:p>
              </w:tc>
              <w:tc>
                <w:tcPr>
                  <w:tcW w:w="823"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1</w:t>
                  </w:r>
                </w:p>
              </w:tc>
              <w:tc>
                <w:tcPr>
                  <w:tcW w:w="2625"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行政班</w:t>
                  </w:r>
                </w:p>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8:00-12:00</w:t>
                  </w:r>
                </w:p>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15:00-18:00</w:t>
                  </w:r>
                </w:p>
              </w:tc>
              <w:tc>
                <w:tcPr>
                  <w:tcW w:w="2222" w:type="dxa"/>
                  <w:tcBorders>
                    <w:top w:val="single" w:color="auto" w:sz="4" w:space="0"/>
                    <w:left w:val="nil"/>
                    <w:bottom w:val="single" w:color="auto" w:sz="4" w:space="0"/>
                    <w:right w:val="single" w:color="auto" w:sz="4" w:space="0"/>
                  </w:tcBorders>
                  <w:vAlign w:val="center"/>
                </w:tcPr>
                <w:p>
                  <w:pPr>
                    <w:widowControl/>
                    <w:ind w:firstLine="480" w:firstLineChars="20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3" w:type="dxa"/>
                  <w:tcBorders>
                    <w:top w:val="single" w:color="auto" w:sz="4" w:space="0"/>
                    <w:left w:val="single" w:color="auto" w:sz="4" w:space="0"/>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2</w:t>
                  </w:r>
                </w:p>
              </w:tc>
              <w:tc>
                <w:tcPr>
                  <w:tcW w:w="1202" w:type="dxa"/>
                  <w:tcBorders>
                    <w:top w:val="single" w:color="auto" w:sz="4" w:space="0"/>
                    <w:left w:val="nil"/>
                    <w:bottom w:val="single" w:color="auto" w:sz="4" w:space="0"/>
                    <w:right w:val="single" w:color="auto" w:sz="4" w:space="0"/>
                  </w:tcBorders>
                  <w:vAlign w:val="center"/>
                </w:tcPr>
                <w:p>
                  <w:pPr>
                    <w:widowControl/>
                    <w:ind w:firstLine="0" w:firstLineChars="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水电工</w:t>
                  </w:r>
                </w:p>
              </w:tc>
              <w:tc>
                <w:tcPr>
                  <w:tcW w:w="823"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1</w:t>
                  </w:r>
                </w:p>
              </w:tc>
              <w:tc>
                <w:tcPr>
                  <w:tcW w:w="2625"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行政班</w:t>
                  </w:r>
                </w:p>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8:00-12:00</w:t>
                  </w:r>
                </w:p>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15:00-18:00</w:t>
                  </w:r>
                </w:p>
              </w:tc>
              <w:tc>
                <w:tcPr>
                  <w:tcW w:w="2222" w:type="dxa"/>
                  <w:tcBorders>
                    <w:top w:val="single" w:color="auto" w:sz="4" w:space="0"/>
                    <w:left w:val="nil"/>
                    <w:bottom w:val="single" w:color="auto" w:sz="4" w:space="0"/>
                    <w:right w:val="single" w:color="auto" w:sz="4" w:space="0"/>
                  </w:tcBorders>
                  <w:vAlign w:val="center"/>
                </w:tcPr>
                <w:p>
                  <w:pPr>
                    <w:widowControl/>
                    <w:ind w:firstLine="480" w:firstLineChars="20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563" w:type="dxa"/>
                  <w:tcBorders>
                    <w:top w:val="single" w:color="auto" w:sz="4" w:space="0"/>
                    <w:left w:val="single" w:color="auto" w:sz="4" w:space="0"/>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3</w:t>
                  </w:r>
                </w:p>
              </w:tc>
              <w:tc>
                <w:tcPr>
                  <w:tcW w:w="1202" w:type="dxa"/>
                  <w:tcBorders>
                    <w:top w:val="single" w:color="auto" w:sz="4" w:space="0"/>
                    <w:left w:val="nil"/>
                    <w:bottom w:val="single" w:color="auto" w:sz="4" w:space="0"/>
                    <w:right w:val="single" w:color="auto" w:sz="4" w:space="0"/>
                  </w:tcBorders>
                  <w:vAlign w:val="center"/>
                </w:tcPr>
                <w:p>
                  <w:pPr>
                    <w:widowControl/>
                    <w:ind w:firstLine="0" w:firstLineChars="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会务人员</w:t>
                  </w:r>
                </w:p>
              </w:tc>
              <w:tc>
                <w:tcPr>
                  <w:tcW w:w="823"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1</w:t>
                  </w:r>
                </w:p>
              </w:tc>
              <w:tc>
                <w:tcPr>
                  <w:tcW w:w="2625"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行政班</w:t>
                  </w:r>
                </w:p>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8:00-12:00</w:t>
                  </w:r>
                </w:p>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15:00-18:00</w:t>
                  </w:r>
                </w:p>
              </w:tc>
              <w:tc>
                <w:tcPr>
                  <w:tcW w:w="2222" w:type="dxa"/>
                  <w:tcBorders>
                    <w:top w:val="single" w:color="auto" w:sz="4" w:space="0"/>
                    <w:left w:val="nil"/>
                    <w:bottom w:val="single" w:color="auto" w:sz="4" w:space="0"/>
                    <w:right w:val="single" w:color="auto" w:sz="4" w:space="0"/>
                  </w:tcBorders>
                  <w:vAlign w:val="center"/>
                </w:tcPr>
                <w:p>
                  <w:pPr>
                    <w:widowControl/>
                    <w:ind w:firstLine="480" w:firstLineChars="20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563" w:type="dxa"/>
                  <w:vMerge w:val="restart"/>
                  <w:tcBorders>
                    <w:top w:val="single" w:color="auto" w:sz="4" w:space="0"/>
                    <w:left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4</w:t>
                  </w:r>
                </w:p>
              </w:tc>
              <w:tc>
                <w:tcPr>
                  <w:tcW w:w="1202" w:type="dxa"/>
                  <w:vMerge w:val="restart"/>
                  <w:tcBorders>
                    <w:top w:val="single" w:color="auto" w:sz="4" w:space="0"/>
                    <w:left w:val="nil"/>
                    <w:right w:val="single" w:color="auto" w:sz="4" w:space="0"/>
                  </w:tcBorders>
                  <w:vAlign w:val="center"/>
                </w:tcPr>
                <w:p>
                  <w:pPr>
                    <w:widowControl/>
                    <w:ind w:firstLine="0" w:firstLineChars="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秩序维护员</w:t>
                  </w:r>
                </w:p>
              </w:tc>
              <w:tc>
                <w:tcPr>
                  <w:tcW w:w="823"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13</w:t>
                  </w:r>
                </w:p>
              </w:tc>
              <w:tc>
                <w:tcPr>
                  <w:tcW w:w="2625" w:type="dxa"/>
                  <w:tcBorders>
                    <w:top w:val="single" w:color="auto" w:sz="4" w:space="0"/>
                    <w:left w:val="nil"/>
                    <w:bottom w:val="single" w:color="auto" w:sz="4" w:space="0"/>
                    <w:right w:val="single" w:color="auto" w:sz="4" w:space="0"/>
                  </w:tcBorders>
                  <w:vAlign w:val="center"/>
                </w:tcPr>
                <w:p>
                  <w:pPr>
                    <w:widowControl/>
                    <w:spacing w:line="420" w:lineRule="exact"/>
                    <w:jc w:val="center"/>
                    <w:rPr>
                      <w:rFonts w:hint="eastAsia" w:ascii="仿宋_GB2312" w:hAnsi="仿宋_GB2312" w:eastAsia="仿宋_GB2312" w:cs="仿宋_GB2312"/>
                      <w:color w:val="000000" w:themeColor="text1"/>
                      <w:sz w:val="24"/>
                      <w:szCs w:val="24"/>
                      <w:lang w:bidi="ar"/>
                      <w14:textFill>
                        <w14:solidFill>
                          <w14:schemeClr w14:val="tx1"/>
                        </w14:solidFill>
                      </w14:textFill>
                    </w:rPr>
                  </w:pPr>
                  <w:r>
                    <w:rPr>
                      <w:rFonts w:hint="eastAsia" w:ascii="仿宋_GB2312" w:hAnsi="仿宋_GB2312" w:eastAsia="仿宋_GB2312" w:cs="仿宋_GB2312"/>
                      <w:color w:val="000000" w:themeColor="text1"/>
                      <w:sz w:val="24"/>
                      <w:szCs w:val="24"/>
                      <w:lang w:bidi="ar"/>
                      <w14:textFill>
                        <w14:solidFill>
                          <w14:schemeClr w14:val="tx1"/>
                        </w14:solidFill>
                      </w14:textFill>
                    </w:rPr>
                    <w:t>早班8:00-16:00</w:t>
                  </w:r>
                </w:p>
                <w:p>
                  <w:pPr>
                    <w:widowControl/>
                    <w:spacing w:line="420" w:lineRule="exact"/>
                    <w:jc w:val="center"/>
                    <w:rPr>
                      <w:rFonts w:hint="eastAsia" w:ascii="仿宋_GB2312" w:hAnsi="仿宋_GB2312" w:eastAsia="仿宋_GB2312" w:cs="仿宋_GB2312"/>
                      <w:color w:val="000000" w:themeColor="text1"/>
                      <w:sz w:val="24"/>
                      <w:szCs w:val="24"/>
                      <w:lang w:bidi="ar"/>
                      <w14:textFill>
                        <w14:solidFill>
                          <w14:schemeClr w14:val="tx1"/>
                        </w14:solidFill>
                      </w14:textFill>
                    </w:rPr>
                  </w:pPr>
                  <w:r>
                    <w:rPr>
                      <w:rFonts w:hint="eastAsia" w:ascii="仿宋_GB2312" w:hAnsi="仿宋_GB2312" w:eastAsia="仿宋_GB2312" w:cs="仿宋_GB2312"/>
                      <w:color w:val="000000" w:themeColor="text1"/>
                      <w:sz w:val="24"/>
                      <w:szCs w:val="24"/>
                      <w:lang w:bidi="ar"/>
                      <w14:textFill>
                        <w14:solidFill>
                          <w14:schemeClr w14:val="tx1"/>
                        </w14:solidFill>
                      </w14:textFill>
                    </w:rPr>
                    <w:t>中班16:00-24：00</w:t>
                  </w:r>
                </w:p>
                <w:p>
                  <w:pPr>
                    <w:widowControl/>
                    <w:jc w:val="center"/>
                    <w:rPr>
                      <w:rFonts w:hint="eastAsia" w:ascii="仿宋_GB2312" w:hAnsi="仿宋_GB2312" w:eastAsia="仿宋_GB2312" w:cs="仿宋_GB2312"/>
                      <w:color w:val="000000" w:themeColor="text1"/>
                      <w:sz w:val="24"/>
                      <w:szCs w:val="24"/>
                      <w:lang w:bidi="ar"/>
                      <w14:textFill>
                        <w14:solidFill>
                          <w14:schemeClr w14:val="tx1"/>
                        </w14:solidFill>
                      </w14:textFill>
                    </w:rPr>
                  </w:pPr>
                  <w:r>
                    <w:rPr>
                      <w:rFonts w:hint="eastAsia" w:ascii="仿宋_GB2312" w:hAnsi="仿宋_GB2312" w:eastAsia="仿宋_GB2312" w:cs="仿宋_GB2312"/>
                      <w:color w:val="000000" w:themeColor="text1"/>
                      <w:sz w:val="24"/>
                      <w:szCs w:val="24"/>
                      <w:lang w:bidi="ar"/>
                      <w14:textFill>
                        <w14:solidFill>
                          <w14:schemeClr w14:val="tx1"/>
                        </w14:solidFill>
                      </w14:textFill>
                    </w:rPr>
                    <w:t>夜班24:00-8:00</w:t>
                  </w:r>
                </w:p>
                <w:p>
                  <w:pPr>
                    <w:widowControl/>
                    <w:jc w:val="center"/>
                    <w:rPr>
                      <w:rFonts w:hint="eastAsia" w:ascii="仿宋_GB2312" w:hAnsi="仿宋_GB2312" w:eastAsia="仿宋_GB2312" w:cs="仿宋_GB2312"/>
                      <w:color w:val="000000" w:themeColor="text1"/>
                      <w:sz w:val="24"/>
                      <w:szCs w:val="24"/>
                      <w:lang w:bidi="ar"/>
                      <w14:textFill>
                        <w14:solidFill>
                          <w14:schemeClr w14:val="tx1"/>
                        </w14:solidFill>
                      </w14:textFill>
                    </w:rPr>
                  </w:pPr>
                  <w:r>
                    <w:rPr>
                      <w:rFonts w:hint="eastAsia" w:ascii="仿宋_GB2312" w:hAnsi="仿宋_GB2312" w:eastAsia="仿宋_GB2312" w:cs="仿宋_GB2312"/>
                      <w:color w:val="000000" w:themeColor="text1"/>
                      <w:sz w:val="24"/>
                      <w:szCs w:val="24"/>
                      <w:lang w:bidi="ar"/>
                      <w14:textFill>
                        <w14:solidFill>
                          <w14:schemeClr w14:val="tx1"/>
                        </w14:solidFill>
                      </w14:textFill>
                    </w:rPr>
                    <w:t>（保证7*24小时必须有人在岗）</w:t>
                  </w:r>
                </w:p>
                <w:p>
                  <w:pPr>
                    <w:widowControl/>
                    <w:ind w:firstLine="480" w:firstLineChars="200"/>
                    <w:jc w:val="both"/>
                    <w:rPr>
                      <w:rStyle w:val="255"/>
                      <w:rFonts w:hint="eastAsia" w:ascii="仿宋_GB2312" w:hAnsi="仿宋_GB2312" w:eastAsia="仿宋_GB2312" w:cs="仿宋_GB2312"/>
                      <w:color w:val="000000" w:themeColor="text1"/>
                      <w:sz w:val="24"/>
                      <w:szCs w:val="24"/>
                      <w14:textFill>
                        <w14:solidFill>
                          <w14:schemeClr w14:val="tx1"/>
                        </w14:solidFill>
                      </w14:textFill>
                    </w:rPr>
                  </w:pPr>
                </w:p>
              </w:tc>
              <w:tc>
                <w:tcPr>
                  <w:tcW w:w="2222" w:type="dxa"/>
                  <w:tcBorders>
                    <w:top w:val="single" w:color="auto" w:sz="4" w:space="0"/>
                    <w:left w:val="nil"/>
                    <w:bottom w:val="single" w:color="auto" w:sz="4" w:space="0"/>
                    <w:right w:val="single" w:color="auto" w:sz="4" w:space="0"/>
                  </w:tcBorders>
                  <w:vAlign w:val="center"/>
                </w:tcPr>
                <w:p>
                  <w:pPr>
                    <w:widowControl/>
                    <w:jc w:val="both"/>
                    <w:rPr>
                      <w:rStyle w:val="255"/>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24小时值班，三班倒。早、中班为形象岗，每班至少3人，另加2人行政班；夜班为普通岗，每班至少3人，2人轮休。具体人员排班及轮休由中标人根据实际情况安排。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563" w:type="dxa"/>
                  <w:vMerge w:val="continue"/>
                  <w:tcBorders>
                    <w:left w:val="single" w:color="auto" w:sz="4" w:space="0"/>
                    <w:bottom w:val="single" w:color="auto" w:sz="4" w:space="0"/>
                    <w:right w:val="single" w:color="auto" w:sz="4" w:space="0"/>
                  </w:tcBorders>
                  <w:vAlign w:val="center"/>
                </w:tcPr>
                <w:p>
                  <w:pPr>
                    <w:widowControl/>
                    <w:autoSpaceDE w:val="0"/>
                    <w:spacing w:line="420" w:lineRule="exact"/>
                    <w:ind w:right="42" w:rightChars="20" w:firstLine="480" w:firstLineChars="20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p>
              </w:tc>
              <w:tc>
                <w:tcPr>
                  <w:tcW w:w="1202" w:type="dxa"/>
                  <w:vMerge w:val="continue"/>
                  <w:tcBorders>
                    <w:left w:val="nil"/>
                    <w:bottom w:val="single" w:color="auto" w:sz="4" w:space="0"/>
                    <w:right w:val="single" w:color="auto" w:sz="4" w:space="0"/>
                  </w:tcBorders>
                  <w:vAlign w:val="center"/>
                </w:tcPr>
                <w:p>
                  <w:pPr>
                    <w:widowControl/>
                    <w:autoSpaceDE w:val="0"/>
                    <w:spacing w:line="420" w:lineRule="exact"/>
                    <w:ind w:right="42" w:rightChars="20" w:firstLine="480" w:firstLineChars="20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p>
              </w:tc>
              <w:tc>
                <w:tcPr>
                  <w:tcW w:w="823"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6</w:t>
                  </w:r>
                </w:p>
              </w:tc>
              <w:tc>
                <w:tcPr>
                  <w:tcW w:w="262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早班8:00-16:00</w:t>
                  </w:r>
                </w:p>
                <w:p>
                  <w:pPr>
                    <w:widowControl/>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中班16:00-24：00</w:t>
                  </w:r>
                </w:p>
                <w:p>
                  <w:pPr>
                    <w:widowControl/>
                    <w:spacing w:line="4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夜班24:00-8:00</w:t>
                  </w:r>
                </w:p>
                <w:p>
                  <w:pPr>
                    <w:widowControl/>
                    <w:spacing w:line="420" w:lineRule="exact"/>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（保证7*24小时必须有人在岗）</w:t>
                  </w:r>
                </w:p>
              </w:tc>
              <w:tc>
                <w:tcPr>
                  <w:tcW w:w="2222" w:type="dxa"/>
                  <w:tcBorders>
                    <w:top w:val="single" w:color="auto" w:sz="4" w:space="0"/>
                    <w:left w:val="nil"/>
                    <w:bottom w:val="single" w:color="auto" w:sz="4" w:space="0"/>
                    <w:right w:val="single" w:color="auto" w:sz="4" w:space="0"/>
                  </w:tcBorders>
                  <w:vAlign w:val="center"/>
                </w:tcPr>
                <w:p>
                  <w:pPr>
                    <w:widowControl/>
                    <w:jc w:val="both"/>
                    <w:rPr>
                      <w:rStyle w:val="255"/>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消控、监控室岗，24小时值班，三班倒；具体人员排班及轮休由中标人根据实际情况安排。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563" w:type="dxa"/>
                  <w:tcBorders>
                    <w:top w:val="single" w:color="auto" w:sz="4" w:space="0"/>
                    <w:left w:val="single" w:color="auto" w:sz="4" w:space="0"/>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5</w:t>
                  </w:r>
                </w:p>
              </w:tc>
              <w:tc>
                <w:tcPr>
                  <w:tcW w:w="1202" w:type="dxa"/>
                  <w:tcBorders>
                    <w:top w:val="single" w:color="auto" w:sz="4" w:space="0"/>
                    <w:left w:val="nil"/>
                    <w:bottom w:val="single" w:color="auto" w:sz="4" w:space="0"/>
                    <w:right w:val="single" w:color="auto" w:sz="4" w:space="0"/>
                  </w:tcBorders>
                  <w:vAlign w:val="center"/>
                </w:tcPr>
                <w:p>
                  <w:pPr>
                    <w:widowControl/>
                    <w:jc w:val="both"/>
                    <w:rPr>
                      <w:rStyle w:val="255"/>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lang w:bidi="ar"/>
                      <w14:textFill>
                        <w14:solidFill>
                          <w14:schemeClr w14:val="tx1"/>
                        </w14:solidFill>
                      </w14:textFill>
                    </w:rPr>
                    <w:t>勤杂人员</w:t>
                  </w:r>
                </w:p>
              </w:tc>
              <w:tc>
                <w:tcPr>
                  <w:tcW w:w="823"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2</w:t>
                  </w:r>
                </w:p>
              </w:tc>
              <w:tc>
                <w:tcPr>
                  <w:tcW w:w="2625" w:type="dxa"/>
                  <w:tcBorders>
                    <w:top w:val="single" w:color="auto" w:sz="4" w:space="0"/>
                    <w:left w:val="nil"/>
                    <w:bottom w:val="single" w:color="auto" w:sz="4" w:space="0"/>
                    <w:right w:val="single" w:color="auto" w:sz="4" w:space="0"/>
                  </w:tcBorders>
                  <w:vAlign w:val="center"/>
                </w:tcPr>
                <w:p>
                  <w:pPr>
                    <w:widowControl/>
                    <w:ind w:firstLine="480" w:firstLineChars="200"/>
                    <w:jc w:val="both"/>
                    <w:rPr>
                      <w:rStyle w:val="255"/>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6：00-13：00</w:t>
                  </w:r>
                </w:p>
              </w:tc>
              <w:tc>
                <w:tcPr>
                  <w:tcW w:w="2222" w:type="dxa"/>
                  <w:tcBorders>
                    <w:top w:val="single" w:color="auto" w:sz="4" w:space="0"/>
                    <w:left w:val="nil"/>
                    <w:bottom w:val="single" w:color="auto" w:sz="4" w:space="0"/>
                    <w:right w:val="single" w:color="auto" w:sz="4" w:space="0"/>
                  </w:tcBorders>
                  <w:vAlign w:val="center"/>
                </w:tcPr>
                <w:p>
                  <w:pPr>
                    <w:widowControl/>
                    <w:ind w:firstLine="480" w:firstLineChars="20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trPr>
              <w:tc>
                <w:tcPr>
                  <w:tcW w:w="563" w:type="dxa"/>
                  <w:tcBorders>
                    <w:top w:val="single" w:color="auto" w:sz="4" w:space="0"/>
                    <w:left w:val="single" w:color="auto" w:sz="4" w:space="0"/>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lang w:eastAsia="zh-CN"/>
                      <w14:textFill>
                        <w14:solidFill>
                          <w14:schemeClr w14:val="tx1"/>
                        </w14:solidFill>
                      </w14:textFill>
                    </w:rPr>
                  </w:pPr>
                  <w:r>
                    <w:rPr>
                      <w:rStyle w:val="255"/>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1202" w:type="dxa"/>
                  <w:tcBorders>
                    <w:top w:val="single" w:color="auto" w:sz="4" w:space="0"/>
                    <w:left w:val="nil"/>
                    <w:bottom w:val="single" w:color="auto" w:sz="4" w:space="0"/>
                    <w:right w:val="single" w:color="auto" w:sz="4" w:space="0"/>
                  </w:tcBorders>
                  <w:vAlign w:val="center"/>
                </w:tcPr>
                <w:p>
                  <w:pPr>
                    <w:widowControl/>
                    <w:jc w:val="both"/>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保洁人员</w:t>
                  </w:r>
                </w:p>
              </w:tc>
              <w:tc>
                <w:tcPr>
                  <w:tcW w:w="823"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9</w:t>
                  </w:r>
                </w:p>
              </w:tc>
              <w:tc>
                <w:tcPr>
                  <w:tcW w:w="2625" w:type="dxa"/>
                  <w:tcBorders>
                    <w:top w:val="single" w:color="auto" w:sz="4" w:space="0"/>
                    <w:left w:val="nil"/>
                    <w:bottom w:val="single" w:color="auto" w:sz="4" w:space="0"/>
                    <w:right w:val="single" w:color="auto" w:sz="4" w:space="0"/>
                  </w:tcBorders>
                  <w:vAlign w:val="center"/>
                </w:tcPr>
                <w:p>
                  <w:pPr>
                    <w:widowControl/>
                    <w:autoSpaceDE/>
                    <w:spacing w:line="42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行政班</w:t>
                  </w:r>
                </w:p>
                <w:p>
                  <w:pPr>
                    <w:widowControl/>
                    <w:autoSpaceDE/>
                    <w:spacing w:line="42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7:30-11:30</w:t>
                  </w:r>
                </w:p>
                <w:p>
                  <w:pPr>
                    <w:widowControl/>
                    <w:autoSpaceDE/>
                    <w:spacing w:line="42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14:30-17:30</w:t>
                  </w:r>
                </w:p>
                <w:p>
                  <w:pPr>
                    <w:widowControl/>
                    <w:autoSpaceDE/>
                    <w:spacing w:line="420" w:lineRule="exact"/>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（提前半小时上下班）</w:t>
                  </w:r>
                </w:p>
              </w:tc>
              <w:tc>
                <w:tcPr>
                  <w:tcW w:w="2222"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须兼顾日常绿化养护工作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765"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合计</w:t>
                  </w:r>
                </w:p>
              </w:tc>
              <w:tc>
                <w:tcPr>
                  <w:tcW w:w="5670" w:type="dxa"/>
                  <w:gridSpan w:val="3"/>
                  <w:tcBorders>
                    <w:top w:val="single" w:color="auto" w:sz="4" w:space="0"/>
                    <w:left w:val="nil"/>
                    <w:bottom w:val="single" w:color="auto" w:sz="4" w:space="0"/>
                    <w:right w:val="single" w:color="auto" w:sz="4" w:space="0"/>
                  </w:tcBorders>
                  <w:vAlign w:val="center"/>
                </w:tcPr>
                <w:p>
                  <w:pPr>
                    <w:widowControl/>
                    <w:ind w:firstLine="480" w:firstLineChars="20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33人</w:t>
                  </w:r>
                </w:p>
              </w:tc>
            </w:tr>
          </w:tbl>
          <w:p>
            <w:pPr>
              <w:widowControl/>
              <w:spacing w:line="420" w:lineRule="exact"/>
              <w:ind w:right="0" w:rightChars="0" w:firstLine="482" w:firstLineChars="200"/>
              <w:jc w:val="left"/>
              <w:rPr>
                <w:rFonts w:ascii="仿宋_GB2312" w:hAnsi="仿宋_GB2312" w:eastAsia="仿宋_GB2312" w:cs="仿宋_GB2312"/>
                <w:b/>
                <w:color w:val="000000" w:themeColor="text1"/>
                <w:kern w:val="0"/>
                <w:sz w:val="24"/>
                <w:szCs w:val="24"/>
                <w14:textFill>
                  <w14:solidFill>
                    <w14:schemeClr w14:val="tx1"/>
                  </w14:solidFill>
                </w14:textFill>
              </w:rPr>
            </w:pPr>
            <w:r>
              <w:rPr>
                <w:rFonts w:ascii="仿宋_GB2312" w:hAnsi="仿宋_GB2312" w:eastAsia="仿宋_GB2312" w:cs="仿宋_GB2312"/>
                <w:b/>
                <w:color w:val="000000" w:themeColor="text1"/>
                <w:kern w:val="0"/>
                <w:sz w:val="24"/>
                <w:szCs w:val="24"/>
                <w14:textFill>
                  <w14:solidFill>
                    <w14:schemeClr w14:val="tx1"/>
                  </w14:solidFill>
                </w14:textFill>
              </w:rPr>
              <w:t>（二）岗位人员要求</w:t>
            </w:r>
          </w:p>
          <w:p>
            <w:pPr>
              <w:widowControl/>
              <w:spacing w:line="420" w:lineRule="exact"/>
              <w:ind w:firstLine="482" w:firstLineChars="200"/>
              <w:jc w:val="left"/>
              <w:rPr>
                <w:rFonts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1.项目经理：</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年龄</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岁（含）以下，有五年</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含）</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以上物业管理工作经验，具有相关行政主管部门颁发的</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建（构）筑物消防员证</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或</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消防设施操作员证</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，身体健康，形象良好，无</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不良</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记录。</w:t>
            </w:r>
          </w:p>
          <w:p>
            <w:pPr>
              <w:widowControl/>
              <w:spacing w:line="420" w:lineRule="exact"/>
              <w:ind w:firstLine="482"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0"/>
                <w:lang w:bidi="ar"/>
                <w14:textFill>
                  <w14:solidFill>
                    <w14:schemeClr w14:val="tx1"/>
                  </w14:solidFill>
                </w14:textFill>
              </w:rPr>
              <w:t>2</w:t>
            </w:r>
            <w:r>
              <w:rPr>
                <w:rFonts w:ascii="仿宋_GB2312" w:hAnsi="仿宋_GB2312" w:eastAsia="仿宋_GB2312" w:cs="仿宋_GB2312"/>
                <w:b/>
                <w:bCs/>
                <w:color w:val="000000" w:themeColor="text1"/>
                <w:kern w:val="0"/>
                <w:sz w:val="24"/>
                <w:szCs w:val="20"/>
                <w:lang w:bidi="ar"/>
                <w14:textFill>
                  <w14:solidFill>
                    <w14:schemeClr w14:val="tx1"/>
                  </w14:solidFill>
                </w14:textFill>
              </w:rPr>
              <w:t>.</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水</w:t>
            </w:r>
            <w:r>
              <w:rPr>
                <w:rFonts w:hint="eastAsia" w:ascii="仿宋_GB2312" w:hAnsi="仿宋_GB2312" w:eastAsia="仿宋_GB2312" w:cs="仿宋_GB2312"/>
                <w:b/>
                <w:bCs/>
                <w:color w:val="000000" w:themeColor="text1"/>
                <w:kern w:val="0"/>
                <w:sz w:val="24"/>
                <w:szCs w:val="20"/>
                <w:lang w:bidi="ar"/>
                <w14:textFill>
                  <w14:solidFill>
                    <w14:schemeClr w14:val="tx1"/>
                  </w14:solidFill>
                </w14:textFill>
              </w:rPr>
              <w:t>电工：</w:t>
            </w:r>
            <w:r>
              <w:rPr>
                <w:rFonts w:hint="eastAsia" w:ascii="仿宋_GB2312" w:hAnsi="仿宋_GB2312" w:eastAsia="仿宋_GB2312" w:cs="仿宋_GB2312"/>
                <w:b w:val="0"/>
                <w:bCs w:val="0"/>
                <w:color w:val="000000" w:themeColor="text1"/>
                <w:kern w:val="0"/>
                <w:sz w:val="24"/>
                <w:szCs w:val="20"/>
                <w:lang w:val="en-US" w:eastAsia="zh-CN" w:bidi="ar"/>
                <w14:textFill>
                  <w14:solidFill>
                    <w14:schemeClr w14:val="tx1"/>
                  </w14:solidFill>
                </w14:textFill>
              </w:rPr>
              <w:t>持</w:t>
            </w:r>
            <w:r>
              <w:rPr>
                <w:rFonts w:hint="eastAsia" w:ascii="仿宋_GB2312" w:hAnsi="仿宋_GB2312" w:eastAsia="仿宋_GB2312" w:cs="仿宋_GB2312"/>
                <w:color w:val="000000" w:themeColor="text1"/>
                <w:kern w:val="0"/>
                <w:sz w:val="24"/>
                <w:szCs w:val="20"/>
                <w:lang w:bidi="ar"/>
                <w14:textFill>
                  <w14:solidFill>
                    <w14:schemeClr w14:val="tx1"/>
                  </w14:solidFill>
                </w14:textFill>
              </w:rPr>
              <w:t>有</w:t>
            </w:r>
            <w:r>
              <w:rPr>
                <w:rFonts w:hint="eastAsia" w:ascii="仿宋_GB2312" w:hAnsi="仿宋_GB2312" w:eastAsia="仿宋_GB2312" w:cs="仿宋_GB2312"/>
                <w:color w:val="000000" w:themeColor="text1"/>
                <w:kern w:val="0"/>
                <w:sz w:val="24"/>
                <w:szCs w:val="20"/>
                <w:lang w:eastAsia="zh-CN" w:bidi="ar"/>
                <w14:textFill>
                  <w14:solidFill>
                    <w14:schemeClr w14:val="tx1"/>
                  </w14:solidFill>
                </w14:textFill>
              </w:rPr>
              <w:t>《特种作业操作证》（低压电工），</w:t>
            </w:r>
            <w:r>
              <w:rPr>
                <w:rFonts w:hint="eastAsia" w:ascii="仿宋_GB2312" w:hAnsi="仿宋_GB2312" w:eastAsia="仿宋_GB2312" w:cs="仿宋_GB2312"/>
                <w:color w:val="000000" w:themeColor="text1"/>
                <w:kern w:val="0"/>
                <w:sz w:val="24"/>
                <w:szCs w:val="20"/>
                <w:lang w:bidi="ar"/>
                <w14:textFill>
                  <w14:solidFill>
                    <w14:schemeClr w14:val="tx1"/>
                  </w14:solidFill>
                </w14:textFill>
              </w:rPr>
              <w:t>掌握低压电力线路、照明、空调及一些自动控制装置是基本原理，能独立完成电器一般故障的维修保养。</w:t>
            </w:r>
          </w:p>
          <w:p>
            <w:pPr>
              <w:widowControl/>
              <w:spacing w:line="420" w:lineRule="exact"/>
              <w:ind w:firstLine="482"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ascii="仿宋_GB2312" w:hAnsi="仿宋_GB2312" w:eastAsia="仿宋_GB2312" w:cs="仿宋_GB2312"/>
                <w:b/>
                <w:bCs/>
                <w:color w:val="000000" w:themeColor="text1"/>
                <w:kern w:val="0"/>
                <w:sz w:val="24"/>
                <w:szCs w:val="24"/>
                <w:lang w:bidi="ar"/>
                <w14:textFill>
                  <w14:solidFill>
                    <w14:schemeClr w14:val="tx1"/>
                  </w14:solidFill>
                </w14:textFill>
              </w:rPr>
              <w:t>3</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.会务人员：</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具有大专及以上学历，年龄4</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岁</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含）</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以下，身高 160cm 以上，身体健康，形象良好，工作认真负责，能吃苦耐劳，无</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不良</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 xml:space="preserve">记录。 </w:t>
            </w:r>
          </w:p>
          <w:p>
            <w:pPr>
              <w:widowControl/>
              <w:spacing w:line="420" w:lineRule="exact"/>
              <w:ind w:firstLine="482" w:firstLineChars="200"/>
              <w:jc w:val="left"/>
              <w:rPr>
                <w:rFonts w:ascii="仿宋_GB2312" w:hAnsi="仿宋_GB2312" w:eastAsia="仿宋_GB2312" w:cs="仿宋_GB2312"/>
                <w:color w:val="000000" w:themeColor="text1"/>
                <w:kern w:val="0"/>
                <w:sz w:val="24"/>
                <w:szCs w:val="24"/>
                <w:lang w:bidi="ar"/>
                <w14:textFill>
                  <w14:solidFill>
                    <w14:schemeClr w14:val="tx1"/>
                  </w14:solidFill>
                </w14:textFill>
              </w:rPr>
            </w:pPr>
            <w:r>
              <w:rPr>
                <w:rFonts w:ascii="仿宋_GB2312" w:hAnsi="仿宋_GB2312" w:eastAsia="仿宋_GB2312" w:cs="仿宋_GB2312"/>
                <w:b/>
                <w:bCs/>
                <w:color w:val="000000" w:themeColor="text1"/>
                <w:kern w:val="0"/>
                <w:sz w:val="24"/>
                <w:szCs w:val="24"/>
                <w:lang w:bidi="ar"/>
                <w14:textFill>
                  <w14:solidFill>
                    <w14:schemeClr w14:val="tx1"/>
                  </w14:solidFill>
                </w14:textFill>
              </w:rPr>
              <w:t>4.</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秩序维护员：</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年龄在55岁（含）以下，政治思想好，品行端正，工作责任心强，热爱本职工作，能吃苦耐劳，熟悉保安工作，无不良记录。员工要身心健康。所有秩序维护员均持有有效的《保安员证》。消防监控室驻点值班员</w:t>
            </w:r>
            <w:r>
              <w:rPr>
                <w:rFonts w:ascii="仿宋_GB2312" w:hAnsi="仿宋_GB2312" w:eastAsia="仿宋_GB2312" w:cs="仿宋_GB2312"/>
                <w:color w:val="000000" w:themeColor="text1"/>
                <w:kern w:val="0"/>
                <w:sz w:val="24"/>
                <w:szCs w:val="24"/>
                <w:lang w:bidi="ar"/>
                <w14:textFill>
                  <w14:solidFill>
                    <w14:schemeClr w14:val="tx1"/>
                  </w14:solidFill>
                </w14:textFill>
              </w:rPr>
              <w:t>均须拥有相关行政主管部门颁发的</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五</w:t>
            </w:r>
            <w:r>
              <w:rPr>
                <w:rFonts w:ascii="仿宋_GB2312" w:hAnsi="仿宋_GB2312" w:eastAsia="仿宋_GB2312" w:cs="仿宋_GB2312"/>
                <w:color w:val="000000" w:themeColor="text1"/>
                <w:kern w:val="0"/>
                <w:sz w:val="24"/>
                <w:szCs w:val="24"/>
                <w:lang w:bidi="ar"/>
                <w14:textFill>
                  <w14:solidFill>
                    <w14:schemeClr w14:val="tx1"/>
                  </w14:solidFill>
                </w14:textFill>
              </w:rPr>
              <w:t>级（</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初</w:t>
            </w:r>
            <w:r>
              <w:rPr>
                <w:rFonts w:ascii="仿宋_GB2312" w:hAnsi="仿宋_GB2312" w:eastAsia="仿宋_GB2312" w:cs="仿宋_GB2312"/>
                <w:color w:val="000000" w:themeColor="text1"/>
                <w:kern w:val="0"/>
                <w:sz w:val="24"/>
                <w:szCs w:val="24"/>
                <w:lang w:bidi="ar"/>
                <w14:textFill>
                  <w14:solidFill>
                    <w14:schemeClr w14:val="tx1"/>
                  </w14:solidFill>
                </w14:textFill>
              </w:rPr>
              <w:t>级）以上</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ascii="仿宋_GB2312" w:hAnsi="仿宋_GB2312" w:eastAsia="仿宋_GB2312" w:cs="仿宋_GB2312"/>
                <w:color w:val="000000" w:themeColor="text1"/>
                <w:kern w:val="0"/>
                <w:sz w:val="24"/>
                <w:szCs w:val="24"/>
                <w:lang w:bidi="ar"/>
                <w14:textFill>
                  <w14:solidFill>
                    <w14:schemeClr w14:val="tx1"/>
                  </w14:solidFill>
                </w14:textFill>
              </w:rPr>
              <w:t>消防设施操作员</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ascii="仿宋_GB2312" w:hAnsi="仿宋_GB2312" w:eastAsia="仿宋_GB2312" w:cs="仿宋_GB2312"/>
                <w:color w:val="000000" w:themeColor="text1"/>
                <w:kern w:val="0"/>
                <w:sz w:val="24"/>
                <w:szCs w:val="24"/>
                <w:lang w:bidi="ar"/>
                <w14:textFill>
                  <w14:solidFill>
                    <w14:schemeClr w14:val="tx1"/>
                  </w14:solidFill>
                </w14:textFill>
              </w:rPr>
              <w:t>或</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五</w:t>
            </w:r>
            <w:r>
              <w:rPr>
                <w:rFonts w:ascii="仿宋_GB2312" w:hAnsi="仿宋_GB2312" w:eastAsia="仿宋_GB2312" w:cs="仿宋_GB2312"/>
                <w:color w:val="000000" w:themeColor="text1"/>
                <w:kern w:val="0"/>
                <w:sz w:val="24"/>
                <w:szCs w:val="24"/>
                <w:lang w:bidi="ar"/>
                <w14:textFill>
                  <w14:solidFill>
                    <w14:schemeClr w14:val="tx1"/>
                  </w14:solidFill>
                </w14:textFill>
              </w:rPr>
              <w:t>级（</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初</w:t>
            </w:r>
            <w:r>
              <w:rPr>
                <w:rFonts w:ascii="仿宋_GB2312" w:hAnsi="仿宋_GB2312" w:eastAsia="仿宋_GB2312" w:cs="仿宋_GB2312"/>
                <w:color w:val="000000" w:themeColor="text1"/>
                <w:kern w:val="0"/>
                <w:sz w:val="24"/>
                <w:szCs w:val="24"/>
                <w:lang w:bidi="ar"/>
                <w14:textFill>
                  <w14:solidFill>
                    <w14:schemeClr w14:val="tx1"/>
                  </w14:solidFill>
                </w14:textFill>
              </w:rPr>
              <w:t>级）以上</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ascii="仿宋_GB2312" w:hAnsi="仿宋_GB2312" w:eastAsia="仿宋_GB2312" w:cs="仿宋_GB2312"/>
                <w:color w:val="000000" w:themeColor="text1"/>
                <w:kern w:val="0"/>
                <w:sz w:val="24"/>
                <w:szCs w:val="24"/>
                <w:lang w:bidi="ar"/>
                <w14:textFill>
                  <w14:solidFill>
                    <w14:schemeClr w14:val="tx1"/>
                  </w14:solidFill>
                </w14:textFill>
              </w:rPr>
              <w:t>建（构）筑物消防员</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ascii="仿宋_GB2312" w:hAnsi="仿宋_GB2312" w:eastAsia="仿宋_GB2312" w:cs="仿宋_GB2312"/>
                <w:color w:val="000000" w:themeColor="text1"/>
                <w:kern w:val="0"/>
                <w:sz w:val="24"/>
                <w:szCs w:val="24"/>
                <w:lang w:bidi="ar"/>
                <w14:textFill>
                  <w14:solidFill>
                    <w14:schemeClr w14:val="tx1"/>
                  </w14:solidFill>
                </w14:textFill>
              </w:rPr>
              <w:t>证书。</w:t>
            </w:r>
          </w:p>
          <w:p>
            <w:pPr>
              <w:keepNext w:val="0"/>
              <w:keepLines w:val="0"/>
              <w:pageBreakBefore w:val="0"/>
              <w:widowControl/>
              <w:kinsoku/>
              <w:wordWrap/>
              <w:overflowPunct/>
              <w:topLinePunct w:val="0"/>
              <w:autoSpaceDE/>
              <w:autoSpaceDN/>
              <w:bidi w:val="0"/>
              <w:adjustRightInd/>
              <w:snapToGrid/>
              <w:spacing w:line="420" w:lineRule="exact"/>
              <w:ind w:firstLine="482" w:firstLineChars="20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5</w:t>
            </w:r>
            <w:r>
              <w:rPr>
                <w:rFonts w:ascii="仿宋_GB2312" w:hAnsi="仿宋_GB2312" w:eastAsia="仿宋_GB2312" w:cs="仿宋_GB2312"/>
                <w:b/>
                <w:bCs/>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勤杂人员：</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年龄在 55 岁（含）以下，有累计五年（含）以上厨房管理及工作经验，需持有本市卫生部门颁发的卫生健康证，并保持每年至少一次的健康检查。工作认真负责，能吃苦耐劳，无不良记录。</w:t>
            </w:r>
          </w:p>
          <w:p>
            <w:pPr>
              <w:widowControl/>
              <w:spacing w:line="420" w:lineRule="exact"/>
              <w:ind w:firstLine="482" w:firstLineChars="200"/>
              <w:jc w:val="left"/>
              <w:rPr>
                <w:rFonts w:ascii="仿宋" w:hAnsi="仿宋" w:eastAsia="仿宋" w:cs="仿宋"/>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6</w:t>
            </w:r>
            <w:r>
              <w:rPr>
                <w:rFonts w:ascii="仿宋_GB2312" w:hAnsi="仿宋_GB2312" w:eastAsia="仿宋_GB2312" w:cs="仿宋_GB2312"/>
                <w:b/>
                <w:bCs/>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保洁人员：</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年龄在</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 xml:space="preserve"> 岁（含）以下，身体健康，形象良好，无</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不良</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记录。</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4"/>
                <w:lang w:bidi="ar"/>
                <w14:textFill>
                  <w14:solidFill>
                    <w14:schemeClr w14:val="tx1"/>
                  </w14:solidFill>
                </w14:textFill>
              </w:rPr>
            </w:pPr>
            <w:r>
              <w:rPr>
                <w:rFonts w:ascii="仿宋_GB2312" w:hAnsi="仿宋_GB2312" w:eastAsia="仿宋_GB2312" w:cs="仿宋_GB2312"/>
                <w:b/>
                <w:bCs/>
                <w:color w:val="000000" w:themeColor="text1"/>
                <w:kern w:val="0"/>
                <w:sz w:val="24"/>
                <w:szCs w:val="24"/>
                <w:lang w:bidi="ar"/>
                <w14:textFill>
                  <w14:solidFill>
                    <w14:schemeClr w14:val="tx1"/>
                  </w14:solidFill>
                </w14:textFill>
              </w:rPr>
              <w:t>注：1.进场时由采购人按采购需求和中标人投标文件对所有服务人员的相关证明材料原件(如工作证明材料、资格证书、身份证等)进行验证，达不到要求的将不予验收。</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4"/>
                <w:lang w:bidi="ar"/>
                <w14:textFill>
                  <w14:solidFill>
                    <w14:schemeClr w14:val="tx1"/>
                  </w14:solidFill>
                </w14:textFill>
              </w:rPr>
            </w:pPr>
            <w:r>
              <w:rPr>
                <w:rFonts w:ascii="仿宋_GB2312" w:hAnsi="仿宋_GB2312" w:eastAsia="仿宋_GB2312" w:cs="仿宋_GB2312"/>
                <w:b/>
                <w:bCs/>
                <w:color w:val="000000" w:themeColor="text1"/>
                <w:kern w:val="0"/>
                <w:sz w:val="24"/>
                <w:szCs w:val="24"/>
                <w:lang w:bidi="ar"/>
                <w14:textFill>
                  <w14:solidFill>
                    <w14:schemeClr w14:val="tx1"/>
                  </w14:solidFill>
                </w14:textFill>
              </w:rPr>
              <w:t>2.所有服务人员要求身体健康。品貌端正，品行优良，工作认真负责，能吃苦耐劳，工作及时、高效、热情；遵纪守法，品行良好，无不良记录</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w:t>
            </w:r>
            <w:r>
              <w:rPr>
                <w:rFonts w:ascii="仿宋_GB2312" w:hAnsi="仿宋_GB2312" w:eastAsia="仿宋_GB2312" w:cs="仿宋_GB2312"/>
                <w:b/>
                <w:bCs/>
                <w:color w:val="000000" w:themeColor="text1"/>
                <w:kern w:val="0"/>
                <w:sz w:val="24"/>
                <w:szCs w:val="24"/>
                <w:lang w:bidi="ar"/>
                <w14:textFill>
                  <w14:solidFill>
                    <w14:schemeClr w14:val="tx1"/>
                  </w14:solidFill>
                </w14:textFill>
              </w:rPr>
              <w:t>熟练使用普通话</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w:t>
            </w:r>
          </w:p>
          <w:p>
            <w:pPr>
              <w:widowControl/>
              <w:spacing w:line="420" w:lineRule="exact"/>
              <w:ind w:firstLine="482" w:firstLineChars="200"/>
              <w:jc w:val="both"/>
              <w:rPr>
                <w:rFonts w:ascii="仿宋_GB2312" w:hAnsi="仿宋_GB2312" w:eastAsia="仿宋_GB2312" w:cs="仿宋_GB2312"/>
                <w:b/>
                <w:bCs/>
                <w:color w:val="000000" w:themeColor="text1"/>
                <w:kern w:val="0"/>
                <w:sz w:val="24"/>
                <w:szCs w:val="24"/>
                <w:lang w:bidi="ar"/>
                <w14:textFill>
                  <w14:solidFill>
                    <w14:schemeClr w14:val="tx1"/>
                  </w14:solidFill>
                </w14:textFill>
              </w:rPr>
            </w:pPr>
            <w:r>
              <w:rPr>
                <w:rFonts w:ascii="仿宋_GB2312" w:hAnsi="仿宋_GB2312" w:eastAsia="仿宋_GB2312" w:cs="仿宋_GB2312"/>
                <w:b/>
                <w:bCs/>
                <w:color w:val="000000" w:themeColor="text1"/>
                <w:kern w:val="0"/>
                <w:sz w:val="24"/>
                <w:szCs w:val="24"/>
                <w:lang w:bidi="ar"/>
                <w14:textFill>
                  <w14:solidFill>
                    <w14:schemeClr w14:val="tx1"/>
                  </w14:solidFill>
                </w14:textFill>
              </w:rPr>
              <w:t>3.</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物业管理公司员工的保安、保洁</w:t>
            </w:r>
            <w:r>
              <w:rPr>
                <w:rFonts w:hint="eastAsia" w:ascii="仿宋_GB2312" w:hAnsi="仿宋_GB2312" w:eastAsia="仿宋_GB2312" w:cs="仿宋_GB2312"/>
                <w:b/>
                <w:bCs/>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24"/>
                <w:szCs w:val="24"/>
                <w:lang w:val="en-US" w:eastAsia="zh-CN" w:bidi="ar"/>
                <w14:textFill>
                  <w14:solidFill>
                    <w14:schemeClr w14:val="tx1"/>
                  </w14:solidFill>
                </w14:textFill>
              </w:rPr>
              <w:t>勤杂人员</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需统一着制式服装，着装要整洁大方得体</w:t>
            </w:r>
            <w:r>
              <w:rPr>
                <w:rFonts w:hint="eastAsia" w:ascii="仿宋_GB2312" w:hAnsi="仿宋_GB2312" w:eastAsia="仿宋_GB2312" w:cs="仿宋_GB2312"/>
                <w:b/>
                <w:bCs/>
                <w:color w:val="000000" w:themeColor="text1"/>
                <w:kern w:val="0"/>
                <w:sz w:val="24"/>
                <w:szCs w:val="24"/>
                <w:lang w:eastAsia="zh-CN" w:bidi="ar"/>
                <w14:textFill>
                  <w14:solidFill>
                    <w14:schemeClr w14:val="tx1"/>
                  </w14:solidFill>
                </w14:textFill>
              </w:rPr>
              <w:t>。</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4"/>
                <w:lang w:bidi="ar"/>
                <w14:textFill>
                  <w14:solidFill>
                    <w14:schemeClr w14:val="tx1"/>
                  </w14:solidFill>
                </w14:textFill>
              </w:rPr>
            </w:pPr>
            <w:r>
              <w:rPr>
                <w:rFonts w:ascii="仿宋_GB2312" w:hAnsi="仿宋_GB2312" w:eastAsia="仿宋_GB2312" w:cs="仿宋_GB2312"/>
                <w:b/>
                <w:bCs/>
                <w:color w:val="000000" w:themeColor="text1"/>
                <w:kern w:val="0"/>
                <w:sz w:val="24"/>
                <w:szCs w:val="24"/>
                <w:lang w:bidi="ar"/>
                <w14:textFill>
                  <w14:solidFill>
                    <w14:schemeClr w14:val="tx1"/>
                  </w14:solidFill>
                </w14:textFill>
              </w:rPr>
              <w:t>4.为保持队伍稳定性，</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服务人员不能经常频繁变动，如有人员变动需报采购人备案。</w:t>
            </w:r>
            <w:r>
              <w:rPr>
                <w:rFonts w:ascii="仿宋_GB2312" w:hAnsi="仿宋_GB2312" w:eastAsia="仿宋_GB2312" w:cs="仿宋_GB2312"/>
                <w:b/>
                <w:bCs/>
                <w:color w:val="000000" w:themeColor="text1"/>
                <w:kern w:val="0"/>
                <w:sz w:val="24"/>
                <w:szCs w:val="24"/>
                <w:lang w:bidi="ar"/>
                <w14:textFill>
                  <w14:solidFill>
                    <w14:schemeClr w14:val="tx1"/>
                  </w14:solidFill>
                </w14:textFill>
              </w:rPr>
              <w:t>服务人员每月的流动不得超过</w:t>
            </w:r>
            <w:r>
              <w:rPr>
                <w:rFonts w:hint="eastAsia" w:ascii="仿宋_GB2312" w:hAnsi="仿宋_GB2312" w:eastAsia="仿宋_GB2312" w:cs="仿宋_GB2312"/>
                <w:b/>
                <w:bCs/>
                <w:color w:val="000000" w:themeColor="text1"/>
                <w:kern w:val="0"/>
                <w:sz w:val="24"/>
                <w:szCs w:val="24"/>
                <w:lang w:val="en-US" w:eastAsia="zh-CN" w:bidi="ar"/>
                <w14:textFill>
                  <w14:solidFill>
                    <w14:schemeClr w14:val="tx1"/>
                  </w14:solidFill>
                </w14:textFill>
              </w:rPr>
              <w:t>3人</w:t>
            </w:r>
            <w:r>
              <w:rPr>
                <w:rFonts w:ascii="仿宋_GB2312" w:hAnsi="仿宋_GB2312" w:eastAsia="仿宋_GB2312" w:cs="仿宋_GB2312"/>
                <w:b/>
                <w:bCs/>
                <w:color w:val="000000" w:themeColor="text1"/>
                <w:kern w:val="0"/>
                <w:sz w:val="24"/>
                <w:szCs w:val="24"/>
                <w:lang w:bidi="ar"/>
                <w14:textFill>
                  <w14:solidFill>
                    <w14:schemeClr w14:val="tx1"/>
                  </w14:solidFill>
                </w14:textFill>
              </w:rPr>
              <w:t>，未经采购人同意不得抽调人员从事本项目以外的其它任务。</w:t>
            </w:r>
          </w:p>
          <w:p>
            <w:pPr>
              <w:widowControl/>
              <w:spacing w:line="420" w:lineRule="exact"/>
              <w:ind w:firstLine="482" w:firstLineChars="200"/>
              <w:jc w:val="left"/>
              <w:rPr>
                <w:rFonts w:ascii="仿宋_GB2312" w:hAnsi="仿宋_GB2312" w:eastAsia="仿宋_GB2312" w:cs="仿宋_GB2312"/>
                <w:b/>
                <w:color w:val="000000" w:themeColor="text1"/>
                <w:kern w:val="0"/>
                <w:sz w:val="24"/>
                <w:szCs w:val="21"/>
                <w14:textFill>
                  <w14:solidFill>
                    <w14:schemeClr w14:val="tx1"/>
                  </w14:solidFill>
                </w14:textFill>
              </w:rPr>
            </w:pPr>
            <w:r>
              <w:rPr>
                <w:rFonts w:ascii="仿宋_GB2312" w:hAnsi="仿宋_GB2312" w:eastAsia="仿宋_GB2312" w:cs="仿宋_GB2312"/>
                <w:b/>
                <w:color w:val="000000" w:themeColor="text1"/>
                <w:kern w:val="0"/>
                <w:sz w:val="24"/>
                <w:szCs w:val="21"/>
                <w14:textFill>
                  <w14:solidFill>
                    <w14:schemeClr w14:val="tx1"/>
                  </w14:solidFill>
                </w14:textFill>
              </w:rPr>
              <w:t>三、物业管理服务内容</w:t>
            </w:r>
          </w:p>
          <w:p>
            <w:pPr>
              <w:widowControl/>
              <w:spacing w:line="420" w:lineRule="exact"/>
              <w:ind w:right="0" w:rightChars="0" w:firstLine="482" w:firstLineChars="200"/>
              <w:jc w:val="left"/>
              <w:rPr>
                <w:rFonts w:ascii="仿宋_GB2312" w:hAnsi="宋体" w:eastAsia="仿宋_GB2312" w:cs="Arial"/>
                <w:b/>
                <w:bCs/>
                <w:color w:val="000000" w:themeColor="text1"/>
                <w:kern w:val="0"/>
                <w:sz w:val="24"/>
                <w:szCs w:val="24"/>
                <w14:textFill>
                  <w14:solidFill>
                    <w14:schemeClr w14:val="tx1"/>
                  </w14:solidFill>
                </w14:textFill>
              </w:rPr>
            </w:pPr>
            <w:r>
              <w:rPr>
                <w:rFonts w:hint="eastAsia" w:ascii="仿宋_GB2312" w:hAnsi="宋体" w:eastAsia="仿宋_GB2312" w:cs="Arial"/>
                <w:b/>
                <w:bCs/>
                <w:color w:val="000000" w:themeColor="text1"/>
                <w:kern w:val="0"/>
                <w:sz w:val="24"/>
                <w:szCs w:val="24"/>
                <w14:textFill>
                  <w14:solidFill>
                    <w14:schemeClr w14:val="tx1"/>
                  </w14:solidFill>
                </w14:textFill>
              </w:rPr>
              <w:t>（一）项目经理</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1.工作职责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负责制定科学的管理制度以及考核标准并组织实施；负责对本项目所有服务的管理、协调工作。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2.主要工作内容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（1）严格履行合同约定，针对项目的实际情况制定各岗位人员培训制度和工作安排计划方案并严格实施，全面掌握项目管理的各种情况，安排、协调各物业管理岗位的工作；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（2）团结物业服务人员，坚持做好服务人员思想工作，熟悉和掌握服务人员的思想动态、工作表现和工作能力；加强职业道德的教育;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（3）工作日每天必须对管辖区域检查</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2</w:t>
            </w:r>
            <w:r>
              <w:rPr>
                <w:rFonts w:ascii="仿宋_GB2312" w:hAnsi="仿宋_GB2312" w:eastAsia="仿宋_GB2312" w:cs="仿宋_GB2312"/>
                <w:color w:val="000000" w:themeColor="text1"/>
                <w:kern w:val="0"/>
                <w:sz w:val="24"/>
                <w:szCs w:val="24"/>
                <w:lang w:bidi="ar"/>
                <w14:textFill>
                  <w14:solidFill>
                    <w14:schemeClr w14:val="tx1"/>
                  </w14:solidFill>
                </w14:textFill>
              </w:rPr>
              <w:t>次以上，如实做好记录，并及时向采购人汇报检查情况，针对检查发现的问题立即整改；</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（4）每月</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5</w:t>
            </w:r>
            <w:r>
              <w:rPr>
                <w:rFonts w:ascii="仿宋_GB2312" w:hAnsi="仿宋_GB2312" w:eastAsia="仿宋_GB2312" w:cs="仿宋_GB2312"/>
                <w:color w:val="000000" w:themeColor="text1"/>
                <w:kern w:val="0"/>
                <w:sz w:val="24"/>
                <w:szCs w:val="24"/>
                <w:lang w:bidi="ar"/>
                <w14:textFill>
                  <w14:solidFill>
                    <w14:schemeClr w14:val="tx1"/>
                  </w14:solidFill>
                </w14:textFill>
              </w:rPr>
              <w:t>日前向采购人书面报告上月物业服务总体情况</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 </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（5）负责指导秩序维护人员进行消防安全的日常管理检查工作，对消防设施设备每月不定时进行抽检。</w:t>
            </w:r>
          </w:p>
          <w:p>
            <w:pPr>
              <w:widowControl/>
              <w:spacing w:line="420" w:lineRule="exact"/>
              <w:ind w:right="0" w:rightChars="0" w:firstLine="482" w:firstLineChars="200"/>
              <w:jc w:val="left"/>
              <w:rPr>
                <w:rFonts w:ascii="仿宋_GB2312" w:hAnsi="宋体" w:eastAsia="仿宋_GB2312" w:cs="Arial"/>
                <w:b/>
                <w:bCs/>
                <w:color w:val="000000" w:themeColor="text1"/>
                <w:kern w:val="0"/>
                <w:sz w:val="24"/>
                <w:szCs w:val="24"/>
                <w14:textFill>
                  <w14:solidFill>
                    <w14:schemeClr w14:val="tx1"/>
                  </w14:solidFill>
                </w14:textFill>
              </w:rPr>
            </w:pPr>
            <w:r>
              <w:rPr>
                <w:rFonts w:hint="eastAsia" w:ascii="仿宋_GB2312" w:hAnsi="宋体" w:eastAsia="仿宋_GB2312" w:cs="Arial"/>
                <w:b/>
                <w:bCs/>
                <w:color w:val="000000" w:themeColor="text1"/>
                <w:kern w:val="0"/>
                <w:sz w:val="24"/>
                <w:szCs w:val="24"/>
                <w14:textFill>
                  <w14:solidFill>
                    <w14:schemeClr w14:val="tx1"/>
                  </w14:solidFill>
                </w14:textFill>
              </w:rPr>
              <w:t>（二）水电工</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1.工作职责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负责</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院内</w:t>
            </w: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建筑部位所有设施设备的日常运行、巡查、维护和管理。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2.主要工作内容</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（1）制订严密、科学的操作规程和日常运行工作管理制度；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（2）操作人员有专业培训计划，熟练</w:t>
            </w:r>
            <w:bookmarkStart w:id="85" w:name="_GoBack"/>
            <w:bookmarkEnd w:id="85"/>
            <w:r>
              <w:rPr>
                <w:rFonts w:ascii="仿宋_GB2312" w:hAnsi="仿宋_GB2312" w:eastAsia="仿宋_GB2312" w:cs="仿宋_GB2312"/>
                <w:color w:val="000000" w:themeColor="text1"/>
                <w:kern w:val="0"/>
                <w:sz w:val="24"/>
                <w:szCs w:val="24"/>
                <w:lang w:bidi="ar"/>
                <w14:textFill>
                  <w14:solidFill>
                    <w14:schemeClr w14:val="tx1"/>
                  </w14:solidFill>
                </w14:textFill>
              </w:rPr>
              <w:t xml:space="preserve">掌握专业知识和操作技能及独立操作能力；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（3）负责对服务区域照明、消防系统、供配电系统（含低压配电室,移交供电部门的部份除外）、供水系统、分体式空调、楼宇智能化系统、监控室及安防系统的外观</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维修</w:t>
            </w: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服务；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4）定人定期对设备、设施进行维护保养，制订定期与不定期日、周、月、季维护保养计划并做好登记，确保有关设备、设施运行正常，无故障（对采购人另外聘请公司进行维护的设备，中标人在使用过程中要认真检查，发现问题及时通知维修单位前来维修，并做好配合工作）；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（5）定期校验设备中的安全附件，保证灵敏可靠。对设备运行参数和统计结果定期进行分析，及时发现事故的潜在因素，采取有效措施进行改善，确保安全运行，并做好应急预案工作；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6</w:t>
            </w: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）发生故障时技术人员应立即处理，一般故障应先报告后处理，事后做好记录。重大故障应一面处理，一面报告，无法处理的应尽快报告项目经理和采购人。 </w:t>
            </w:r>
          </w:p>
          <w:p>
            <w:pPr>
              <w:widowControl/>
              <w:spacing w:line="420" w:lineRule="exact"/>
              <w:ind w:firstLine="482" w:firstLineChars="200"/>
              <w:jc w:val="left"/>
              <w:rPr>
                <w:rFonts w:ascii="仿宋_GB2312" w:hAnsi="宋体" w:eastAsia="仿宋_GB2312" w:cs="Arial"/>
                <w:b/>
                <w:bCs/>
                <w:color w:val="000000" w:themeColor="text1"/>
                <w:kern w:val="0"/>
                <w:sz w:val="24"/>
                <w:szCs w:val="24"/>
                <w14:textFill>
                  <w14:solidFill>
                    <w14:schemeClr w14:val="tx1"/>
                  </w14:solidFill>
                </w14:textFill>
              </w:rPr>
            </w:pPr>
            <w:r>
              <w:rPr>
                <w:rFonts w:hint="eastAsia" w:ascii="仿宋_GB2312" w:hAnsi="宋体" w:eastAsia="仿宋_GB2312" w:cs="Arial"/>
                <w:b/>
                <w:bCs/>
                <w:color w:val="000000" w:themeColor="text1"/>
                <w:kern w:val="0"/>
                <w:sz w:val="24"/>
                <w:szCs w:val="24"/>
                <w14:textFill>
                  <w14:solidFill>
                    <w14:schemeClr w14:val="tx1"/>
                  </w14:solidFill>
                </w14:textFill>
              </w:rPr>
              <w:t>（三）会务人员</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1.工作职责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负责来访接待、会议服务等相关后勤服务工作。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2.主要工作内容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1）根据会议要求，明确会议服务要求，提前落实会议场所及会场主席台、发言席、话筒、签到席、横幅（会标）、背景音乐等工作，并提前检查灯光、音响、空调、话筒、投影、桌椅等设备及会议各项要求的落实情况；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（2）及时整理打扫桌面、抽屉、座椅等卫生，检查卫生间面巾纸</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ascii="仿宋_GB2312" w:hAnsi="仿宋_GB2312" w:eastAsia="仿宋_GB2312" w:cs="仿宋_GB2312"/>
                <w:color w:val="000000" w:themeColor="text1"/>
                <w:kern w:val="0"/>
                <w:sz w:val="24"/>
                <w:szCs w:val="24"/>
                <w:lang w:bidi="ar"/>
                <w14:textFill>
                  <w14:solidFill>
                    <w14:schemeClr w14:val="tx1"/>
                  </w14:solidFill>
                </w14:textFill>
              </w:rPr>
              <w:t>卫生纸、洗手液等配备情况</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（卫生间面巾纸、卫生纸、洗手液由采购人提供）；</w:t>
            </w: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（3）在会场入口醒目位置安放会议指示牌，室内座位牌摆放整齐；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（4）应提前1小时进入会场，检查会场整体效果，确保各项准备工作到位，并备好茶水（面巾），打开音响，播放轻音乐，同时打开安全门、照明灯及通道门，做好引导工作。如需使用空调，提前开启；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（5）在与会人员入场前，会</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务人</w:t>
            </w: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员应站立在会议厅门口两侧，有礼貌地向宾客点头致意。同时对已入座的客人，及时递上茶水，茶水量一般控制在7－8分，每20分钟添加茶水一次；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（6）时刻注意观察和随听音响、灯光、空调设备运行状况，发现问题及时报告</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（7）做好会议服务工作中突发情况的应急预案工作； </w:t>
            </w:r>
          </w:p>
          <w:p>
            <w:pPr>
              <w:widowControl/>
              <w:spacing w:line="420" w:lineRule="exact"/>
              <w:ind w:firstLine="480" w:firstLineChars="200"/>
              <w:jc w:val="left"/>
              <w:rPr>
                <w:rFonts w:hint="eastAsia" w:ascii="Times New Roman" w:hAnsi="Times New Roman" w:eastAsia="仿宋_GB2312" w:cs="Times New Roman"/>
                <w:color w:val="000000" w:themeColor="text1"/>
                <w:kern w:val="0"/>
                <w:sz w:val="20"/>
                <w:szCs w:val="20"/>
                <w:lang w:eastAsia="zh-CN"/>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（8）会议结束时，会</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务人</w:t>
            </w:r>
            <w:r>
              <w:rPr>
                <w:rFonts w:ascii="仿宋_GB2312" w:hAnsi="仿宋_GB2312" w:eastAsia="仿宋_GB2312" w:cs="仿宋_GB2312"/>
                <w:color w:val="000000" w:themeColor="text1"/>
                <w:kern w:val="0"/>
                <w:sz w:val="24"/>
                <w:szCs w:val="24"/>
                <w:lang w:bidi="ar"/>
                <w14:textFill>
                  <w14:solidFill>
                    <w14:schemeClr w14:val="tx1"/>
                  </w14:solidFill>
                </w14:textFill>
              </w:rPr>
              <w:t>员应及时打开通道门，站立两侧。会后及时做好会场清理工作。若发现客人遗留物品迅速与有关单位联系</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（9）所有会务人员严格做好会前、会中、会后的保密工作，不询问、议论、外传会议内容和领导讲话内容，不带无关人员进入工作间,并制定相应的保密制度。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b/>
                <w:color w:val="000000" w:themeColor="text1"/>
                <w:kern w:val="0"/>
                <w:sz w:val="24"/>
                <w:szCs w:val="24"/>
                <w:lang w:bidi="ar"/>
                <w14:textFill>
                  <w14:solidFill>
                    <w14:schemeClr w14:val="tx1"/>
                  </w14:solidFill>
                </w14:textFill>
              </w:rPr>
              <w:t>四</w:t>
            </w: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）秩序维护员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1.工作职责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负责服务区域内的治安和秩序维护工作，包括：大楼内以及外围服务区公共安全保卫、消防设备使用及应急处理、</w:t>
            </w:r>
            <w:r>
              <w:rPr>
                <w:rStyle w:val="258"/>
                <w:rFonts w:hint="default" w:ascii="Calibri" w:hAnsi="Calibri" w:eastAsia="仿宋_GB2312" w:cs="仿宋_GB2312"/>
                <w:color w:val="000000" w:themeColor="text1"/>
                <w:kern w:val="0"/>
                <w:sz w:val="24"/>
                <w:szCs w:val="24"/>
                <w14:textFill>
                  <w14:solidFill>
                    <w14:schemeClr w14:val="tx1"/>
                  </w14:solidFill>
                </w14:textFill>
              </w:rPr>
              <w:t>消防监控室驻点值班、</w:t>
            </w: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门岗站岗、执勤巡逻、车辆秩序维护、处置突发事件等。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2.主要工作内容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（1）秩序维护员在执勤中必须穿着统一的制服、佩带规定的保安器具、器械，依法文明执勤，行为规范，作风严谨，遵守保密制度、《保安服务管理条例》和国家对于秩序维护服务等有关规定。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（2）办公楼实行24小时安保监控制度，确保办公楼的安全和良好的工作环境秩序；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（3）做好安全防范和日常巡视工作，及时发现和处理各种安全事故隐患，迅速有效处置突发事件；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（4）引导外来车辆按规定停放车辆，车辆停放有序；</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（5）保证办公楼正常的工作秩序，劝阻和制止信访当事人无理缠诉行为，禁止闲杂及推销人员入内；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（6）对出入办公楼的外来人员物品进行安检登记，对可疑物品留置处理，</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维持办公区域秩序</w:t>
            </w: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（7）制定突发事件处理方案，拟定相应的措施，建立快速反应</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快速支援安全体系；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（8）配合采购人组织开展文体娱乐活动，维持好活动秩序；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（9）加强日常检查巡视，确保消防控制中心消防系统的设施，管路齐全，完好无损，随时可启用； </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（10）保证消防疏散通道畅通，照明设备、引路标志完好。定期对消防系统进行保养维护，做到消防报警主机报警正常，探测器、报警器完好、有效，接线牢固可靠，零修合格率达98%。</w:t>
            </w:r>
          </w:p>
          <w:p>
            <w:pPr>
              <w:widowControl/>
              <w:shd w:val="clear"/>
              <w:spacing w:line="420" w:lineRule="exact"/>
              <w:ind w:firstLine="482" w:firstLineChars="200"/>
              <w:jc w:val="left"/>
              <w:rPr>
                <w:rFonts w:ascii="仿宋" w:hAnsi="仿宋" w:eastAsia="仿宋" w:cs="仿宋"/>
                <w:b/>
                <w:bCs/>
                <w:color w:val="000000" w:themeColor="text1"/>
                <w:kern w:val="0"/>
                <w:sz w:val="24"/>
                <w:szCs w:val="20"/>
                <w:shd w:val="clear" w:color="auto" w:fill="FFFFFF"/>
                <w14:textFill>
                  <w14:solidFill>
                    <w14:schemeClr w14:val="tx1"/>
                  </w14:solidFill>
                </w14:textFill>
              </w:rPr>
            </w:pPr>
            <w:r>
              <w:rPr>
                <w:rFonts w:hint="eastAsia" w:ascii="仿宋_GB2312" w:hAnsi="宋体" w:eastAsia="仿宋_GB2312" w:cs="Arial"/>
                <w:b/>
                <w:bCs/>
                <w:color w:val="000000" w:themeColor="text1"/>
                <w:kern w:val="0"/>
                <w:sz w:val="24"/>
                <w:szCs w:val="24"/>
                <w14:textFill>
                  <w14:solidFill>
                    <w14:schemeClr w14:val="tx1"/>
                  </w14:solidFill>
                </w14:textFill>
              </w:rPr>
              <w:t>（五）</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勤杂人员</w:t>
            </w:r>
          </w:p>
          <w:p>
            <w:pPr>
              <w:widowControl/>
              <w:spacing w:line="420" w:lineRule="exact"/>
              <w:ind w:firstLine="482" w:firstLineChars="200"/>
              <w:jc w:val="left"/>
              <w:rPr>
                <w:rStyle w:val="247"/>
                <w:color w:val="000000" w:themeColor="text1"/>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1</w:t>
            </w:r>
            <w:r>
              <w:rPr>
                <w:rFonts w:ascii="仿宋_GB2312" w:hAnsi="仿宋_GB2312" w:eastAsia="仿宋_GB2312" w:cs="仿宋_GB2312"/>
                <w:b/>
                <w:bCs/>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工作职责</w:t>
            </w:r>
          </w:p>
          <w:p>
            <w:pPr>
              <w:widowControl/>
              <w:spacing w:line="420" w:lineRule="exact"/>
              <w:ind w:firstLine="480" w:firstLineChars="200"/>
              <w:jc w:val="left"/>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负责全院</w:t>
            </w:r>
            <w:r>
              <w:rPr>
                <w:rFonts w:hint="eastAsia" w:ascii="仿宋_GB2312" w:hAnsi="仿宋_GB2312" w:eastAsia="仿宋_GB2312" w:cs="仿宋_GB2312"/>
                <w:bCs/>
                <w:color w:val="000000" w:themeColor="text1"/>
                <w:sz w:val="24"/>
                <w:szCs w:val="24"/>
                <w:lang w:eastAsia="zh-CN"/>
                <w14:textFill>
                  <w14:solidFill>
                    <w14:schemeClr w14:val="tx1"/>
                  </w14:solidFill>
                </w14:textFill>
              </w:rPr>
              <w:t>职工</w:t>
            </w:r>
            <w:r>
              <w:rPr>
                <w:rFonts w:hint="eastAsia" w:ascii="仿宋_GB2312" w:hAnsi="仿宋_GB2312" w:eastAsia="仿宋_GB2312" w:cs="仿宋_GB2312"/>
                <w:color w:val="000000" w:themeColor="text1"/>
                <w:kern w:val="0"/>
                <w:sz w:val="24"/>
                <w:shd w:val="clear" w:color="auto" w:fill="FFFFFF"/>
                <w14:textFill>
                  <w14:solidFill>
                    <w14:schemeClr w14:val="tx1"/>
                  </w14:solidFill>
                </w14:textFill>
              </w:rPr>
              <w:t>工作日每周一至周五</w:t>
            </w:r>
            <w:r>
              <w:rPr>
                <w:rFonts w:hint="eastAsia" w:ascii="仿宋_GB2312" w:hAnsi="仿宋_GB2312" w:eastAsia="仿宋_GB2312" w:cs="仿宋_GB2312"/>
                <w:color w:val="000000" w:themeColor="text1"/>
                <w:kern w:val="0"/>
                <w:sz w:val="24"/>
                <w:shd w:val="clear" w:color="auto" w:fill="FFFFFF"/>
                <w:lang w:eastAsia="zh-CN"/>
                <w14:textFill>
                  <w14:solidFill>
                    <w14:schemeClr w14:val="tx1"/>
                  </w14:solidFill>
                </w14:textFill>
              </w:rPr>
              <w:t>（法定假日、调休等特殊情况外）</w:t>
            </w:r>
            <w:r>
              <w:rPr>
                <w:rFonts w:hint="eastAsia" w:ascii="仿宋_GB2312" w:hAnsi="仿宋_GB2312" w:eastAsia="仿宋_GB2312" w:cs="仿宋_GB2312"/>
                <w:color w:val="000000" w:themeColor="text1"/>
                <w:kern w:val="0"/>
                <w:sz w:val="24"/>
                <w:shd w:val="clear" w:color="auto" w:fill="FFFFFF"/>
                <w14:textFill>
                  <w14:solidFill>
                    <w14:schemeClr w14:val="tx1"/>
                  </w14:solidFill>
                </w14:textFill>
              </w:rPr>
              <w:t>早、中餐正常开餐，其他时间（除特殊要求外）不开餐</w:t>
            </w:r>
            <w:r>
              <w:rPr>
                <w:rFonts w:hint="eastAsia" w:ascii="仿宋_GB2312" w:hAnsi="仿宋_GB2312" w:eastAsia="仿宋_GB2312" w:cs="仿宋_GB2312"/>
                <w:color w:val="000000" w:themeColor="text1"/>
                <w:kern w:val="0"/>
                <w:sz w:val="24"/>
                <w:shd w:val="clear" w:color="auto" w:fill="FFFFFF"/>
                <w:lang w:eastAsia="zh-CN"/>
                <w14:textFill>
                  <w14:solidFill>
                    <w14:schemeClr w14:val="tx1"/>
                  </w14:solidFill>
                </w14:textFill>
              </w:rPr>
              <w:t>，不得以任何理由出现断供现象。</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2</w:t>
            </w:r>
            <w:r>
              <w:rPr>
                <w:rFonts w:ascii="仿宋_GB2312" w:hAnsi="仿宋_GB2312" w:eastAsia="仿宋_GB2312" w:cs="仿宋_GB2312"/>
                <w:b/>
                <w:bCs/>
                <w:color w:val="000000" w:themeColor="text1"/>
                <w:kern w:val="0"/>
                <w:sz w:val="24"/>
                <w:szCs w:val="24"/>
                <w:lang w:bidi="ar"/>
                <w14:textFill>
                  <w14:solidFill>
                    <w14:schemeClr w14:val="tx1"/>
                  </w14:solidFill>
                </w14:textFill>
              </w:rPr>
              <w:t>.主要工作内容</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（1）综合管理：</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①</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不发生食品安全事件。做好食堂用水、用电及食材成本控制管理，杜绝浪费；</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②从业人员每年必须有针对性地进行健康检查，并取得体检健康合格证；</w:t>
            </w:r>
          </w:p>
          <w:p>
            <w:pPr>
              <w:widowControl/>
              <w:spacing w:line="420" w:lineRule="exact"/>
              <w:ind w:firstLine="480" w:firstLineChars="200"/>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③</w: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rPr>
              <w:t>包工不包料（采购人负责购买食材，中标人负责根据每日菜单对食材进行下量及验收）、包制作出品、包服务质量；</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④菜肴花色品种要定期更新并公布，做到色香味俱全，饭菜质量好，得到职工的认可；</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⑤建立食堂设备设施、食堂餐具台账表，每季度对食堂餐具进行检查，并将检查结果及时汇报采购人食堂管理人员，以便及时补充餐具；</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⑥每半年按要求对餐厅及食堂进行一次全员满意度调查，从食品质量、花式品种、服务方式等方面主动收集职工意见及建议，调查结果应及时进行反馈并加以改进，提高服务水平；上岗期间须统一着制式工作服装，佩戴工牌，行为语言规范，热情、礼貌、周到服务。</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（2）日常食品、环境卫生管理：</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①认真执行国家有关食品卫生法的规定，严把采购质量关，使用绿色食品，严防食源性疾患的发生。做好食品安全管理，杜绝食品中毒事件发生；</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②蔬菜要先拣后洗，保证菜肴无虫子、沙子、头发、杂物等；</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③不发放变质变味的食品，把好食品质量关；</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④按照卫生标准，对锅、碗、瓢、盆、案板、菜刀、餐具等实行一洗、二刷、三冲、四消毒；</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⑤餐厅桌椅干净，定期清洗桌布、椅套，窗户明亮，地面清洁，墙角无蜘蛛网。</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（3）食堂员工卫生守则、服务规范及安全管理：</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①食堂员工每年进行一次健康检查，无健康合格证者不准上岗；</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②食堂员工工作时要穿工作服，戴工作帽，接触入口食品时要戴口罩及一次性手套；</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③食堂员工要勤洗手、勤剪指甲，患有感冒等传染性疾病要主动报告，并安排患病员工休息或暂到不直接接触食品的岗位工作；</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④食堂员工要遵守职业道德，做到礼貌待人，热情服务，文明用语；</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⑤遵守安全法规，设备设施安全管理到位，做好安全教育及劳动保护工作。空调、水、电、消毒柜、冷藏柜、消防及其他厨房炊具设备完好率达100%，并做到安全运行，无责任事故及人身伤亡事故发生。</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（4）食品加工工作要求：</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①加工前应认真检查待加工食品，发现有腐败变质迹象或者其他感官性状异常的，不得加工和使用。禽蛋在使用前应对外壳进行清洗，必要时消毒处理；</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②解冻、择洗、切配、加工工艺流程必须合理，各工序必须严格按操作规程和卫生要求进行操作，确保食品不受污染；</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③肉类食品要按先清洗后加工的方式，加工后的肉类必须无血、无毛、无污物、无异味；水产品无鳞、无内脏；</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④冷冻食品要在自然解冻或流水解冻之后清洗、粗加工，并放入清洁的容器内，块状、冷冻、易产生中毒等食品必须充分加热、烧熟煮透，高风险食品中心温度超过70摄氏度，禁止出现外热内生食品；</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⑤动物性食品与植物性食品应分池清洗，水产品宜在专用水池清洗，并有明显标志。加工肉类、水产品与蔬菜的操作台、用具和容器要分开使用，并有明显标志；</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⑥加工后的蔬菜瓜果必须无泥沙、杂物、昆虫。蔬菜瓜果要按清洗、浸泡、控水、粗加工、清洁容器、盛放的程序操作；加工时必须做到一拣（拣去腐烂的、不能吃的）、二洗、三浸（必须浸泡半小时）、四切（按需要切型状）；</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⑦加工凉菜用的蔬菜、水果等食品原料，必须清水浸泡、洗净；加工凉菜用的工具、容器必须专用；</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⑧加工剩余的半成品、成品根据实际需要进行冷藏或冷冻；</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⑨切配好的半成品应避免污染，与原料分开存放，并应根据性质分类放在层架上。</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w:t>
            </w:r>
            <w:r>
              <w:rPr>
                <w:rFonts w:ascii="仿宋_GB2312" w:hAnsi="仿宋_GB2312" w:eastAsia="仿宋_GB2312" w:cs="仿宋_GB2312"/>
                <w:b/>
                <w:bCs/>
                <w:color w:val="000000" w:themeColor="text1"/>
                <w:kern w:val="0"/>
                <w:sz w:val="24"/>
                <w:szCs w:val="24"/>
                <w:lang w:bidi="ar"/>
                <w14:textFill>
                  <w14:solidFill>
                    <w14:schemeClr w14:val="tx1"/>
                  </w14:solidFill>
                </w14:textFill>
              </w:rPr>
              <w:t>5</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）食品留样管理：</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①按品种分别盛放于清洗消毒后的专用容器内，用保鲜膜履盖， 存在留样指定冰箱内，并按要求做好登记记录；</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②保留时间48 小时；</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③每个品种留样量不少于125克。</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w:t>
            </w:r>
            <w:r>
              <w:rPr>
                <w:rFonts w:ascii="仿宋_GB2312" w:hAnsi="仿宋_GB2312" w:eastAsia="仿宋_GB2312" w:cs="仿宋_GB2312"/>
                <w:b/>
                <w:bCs/>
                <w:color w:val="000000" w:themeColor="text1"/>
                <w:kern w:val="0"/>
                <w:sz w:val="24"/>
                <w:szCs w:val="24"/>
                <w:lang w:bidi="ar"/>
                <w14:textFill>
                  <w14:solidFill>
                    <w14:schemeClr w14:val="tx1"/>
                  </w14:solidFill>
                </w14:textFill>
              </w:rPr>
              <w:t>6</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）食堂用电设备管理：</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①每月做好食堂用电设备检查工作，并做好记录；</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②每半年开展一次食堂用电设备绝缘检查，并做好记录；</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③使用食堂用电设备时，要严格按照食堂用电设备操作规程（流程）进行操作；</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④食堂工作人员上岗前，需开展用电设备操作培训，培训合格后方能上岗使用。</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仿宋_GB2312" w:hAnsi="宋体" w:eastAsia="仿宋_GB2312" w:cs="Arial"/>
                <w:b/>
                <w:bCs/>
                <w:color w:val="000000" w:themeColor="text1"/>
                <w:kern w:val="0"/>
                <w:sz w:val="24"/>
                <w:szCs w:val="24"/>
                <w14:textFill>
                  <w14:solidFill>
                    <w14:schemeClr w14:val="tx1"/>
                  </w14:solidFill>
                </w14:textFill>
              </w:rPr>
              <w:t>（六）</w:t>
            </w:r>
            <w:r>
              <w:rPr>
                <w:rFonts w:ascii="仿宋_GB2312" w:hAnsi="仿宋_GB2312" w:eastAsia="仿宋_GB2312" w:cs="仿宋_GB2312"/>
                <w:b/>
                <w:color w:val="000000" w:themeColor="text1"/>
                <w:kern w:val="0"/>
                <w:sz w:val="24"/>
                <w:szCs w:val="24"/>
                <w:lang w:bidi="ar"/>
                <w14:textFill>
                  <w14:solidFill>
                    <w14:schemeClr w14:val="tx1"/>
                  </w14:solidFill>
                </w14:textFill>
              </w:rPr>
              <w:t>保洁</w:t>
            </w:r>
            <w:r>
              <w:rPr>
                <w:rFonts w:hint="eastAsia" w:ascii="仿宋_GB2312" w:hAnsi="仿宋_GB2312" w:eastAsia="仿宋_GB2312" w:cs="仿宋_GB2312"/>
                <w:b/>
                <w:color w:val="000000" w:themeColor="text1"/>
                <w:kern w:val="0"/>
                <w:sz w:val="24"/>
                <w:szCs w:val="24"/>
                <w:lang w:val="en-US" w:eastAsia="zh-CN" w:bidi="ar"/>
                <w14:textFill>
                  <w14:solidFill>
                    <w14:schemeClr w14:val="tx1"/>
                  </w14:solidFill>
                </w14:textFill>
              </w:rPr>
              <w:t>人</w:t>
            </w: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员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1.工作职责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负责服务区域内所有保洁卫生、垃圾处理、除四害、白蚁防治等工作，兼顾草坪绿地、花木、乔木等的养护和管理。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2.主要工作内容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保洁服务的总体要求：有完善的卫生管理制度、考核标准及记录；分工明确，划片包干责任到人；服务区域内全天保持整洁；扫帚、拖把等工具摆放规定地点，不影响观瞻；垃圾房及其设施符合规定要求，无积水、无蝇蛆。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（1）公共部位卫生要求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①室内窗明几净，室外无纸屑杂物，家</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具</w:t>
            </w:r>
            <w:r>
              <w:rPr>
                <w:rFonts w:ascii="仿宋_GB2312" w:hAnsi="仿宋_GB2312" w:eastAsia="仿宋_GB2312" w:cs="仿宋_GB2312"/>
                <w:color w:val="000000" w:themeColor="text1"/>
                <w:kern w:val="0"/>
                <w:sz w:val="24"/>
                <w:szCs w:val="24"/>
                <w:lang w:bidi="ar"/>
                <w14:textFill>
                  <w14:solidFill>
                    <w14:schemeClr w14:val="tx1"/>
                  </w14:solidFill>
                </w14:textFill>
              </w:rPr>
              <w:t>陈设无灰尘、无蛛网；</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②果壳箱、痰盂等设施每天要清洗干净，保持卫生；</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③保持楼内、楼外干净整洁，主要工作点跟踪保洁，无临时性蚊蝇孳生地，雨后及时清扫积水；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④垃圾箱（筒）外表及周边干净、整洁，无破损，垃圾分类回收，做到日产日清，无积存；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⑤道路、场地等无积水、积泥、无纸屑、杂物；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⑥示意图、广告牌、各种简介、标识、导向牌等无斑驳、污渍、乱涂刻画，画面、字迹清楚； </w:t>
            </w:r>
          </w:p>
          <w:p>
            <w:pPr>
              <w:widowControl/>
              <w:spacing w:line="420" w:lineRule="exact"/>
              <w:ind w:firstLine="480" w:firstLineChars="200"/>
              <w:jc w:val="left"/>
              <w:rPr>
                <w:rFonts w:ascii="仿宋_GB2312" w:hAnsi="仿宋_GB2312" w:eastAsia="仿宋_GB2312" w:cs="仿宋_GB2312"/>
                <w:color w:val="000000" w:themeColor="text1"/>
                <w:kern w:val="0"/>
                <w:sz w:val="24"/>
                <w:szCs w:val="24"/>
                <w:lang w:bidi="ar"/>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⑦定期清理生活水箱（水池）、化粪池，保持水箱（水池）壁干净，底部无沉淀物。 </w:t>
            </w:r>
          </w:p>
          <w:p>
            <w:pPr>
              <w:pStyle w:val="2"/>
              <w:ind w:left="0" w:leftChars="0" w:firstLine="480" w:firstLineChars="200"/>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⑧每月进行1次大院下水道、</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排污口、</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沟渠清淤。</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（2）厅堂陈设卫生要求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①门窗玻璃透明锃亮，无污迹；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②厅堂简介、说明、导向牌、围栏等无积灰、污渍； </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③家具等陈设物品无积尘、污迹；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④地面整洁，无纸屑杂物，无积水、积泥，禁止直接用水冲洗；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⑤厅堂内每天上班后开门窗，下班前关好门窗。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（3）厕所卫生要求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①有专人负责，厕所跟踪清洗，保持清洁无臭味、无积垢；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②洗手池壁无污垢、无痰迹及头发等不洁物，水龙头无印迹、无污垢，光亮、洁净；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③通风无异味，管道畅通，无堵塞、积水现象；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④无蛛网，无蝇蛆，便器洁净，无便迹、尿垢；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⑤墙体、隔栏整洁，无斑驳、乱涂乱画。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（4）建设及构筑物卫生要求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①各种建筑及构筑物墙体内外、壁面无乱贴乱画；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②门窗整洁无破损、残缺，无乱涂乱划；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③各种装饰及附件等无积灰，无蛛网； </w:t>
            </w:r>
          </w:p>
          <w:p>
            <w:pPr>
              <w:widowControl/>
              <w:spacing w:line="420" w:lineRule="exact"/>
              <w:ind w:firstLine="480"/>
              <w:jc w:val="left"/>
              <w:rPr>
                <w:rFonts w:ascii="仿宋_GB2312" w:hAnsi="Times New Roman" w:eastAsia="仿宋_GB2312" w:cs="Times New Roman"/>
                <w:b/>
                <w:bCs/>
                <w:color w:val="000000" w:themeColor="text1"/>
                <w:kern w:val="0"/>
                <w:sz w:val="24"/>
                <w14:textFill>
                  <w14:solidFill>
                    <w14:schemeClr w14:val="tx1"/>
                  </w14:solidFill>
                </w14:textFill>
              </w:rPr>
            </w:pPr>
            <w:r>
              <w:rPr>
                <w:rFonts w:hint="eastAsia" w:ascii="仿宋_GB2312" w:hAnsi="Times New Roman" w:eastAsia="仿宋_GB2312" w:cs="Times New Roman"/>
                <w:b/>
                <w:bCs/>
                <w:color w:val="000000" w:themeColor="text1"/>
                <w:kern w:val="0"/>
                <w:sz w:val="24"/>
                <w14:textFill>
                  <w14:solidFill>
                    <w14:schemeClr w14:val="tx1"/>
                  </w14:solidFill>
                </w14:textFill>
              </w:rPr>
              <w:t xml:space="preserve">（5）除四害要求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①定期对所管理区域实施消毒和灭“四害”工作，并达到柳州市检查标准；</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②科学用药，不使用国家违禁药物； </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③经检测，四害密度达到国家标准。 </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0"/>
                <w:lang w:bidi="ar"/>
                <w14:textFill>
                  <w14:solidFill>
                    <w14:schemeClr w14:val="tx1"/>
                  </w14:solidFill>
                </w14:textFill>
              </w:rPr>
            </w:pPr>
            <w:r>
              <w:rPr>
                <w:rFonts w:hint="eastAsia" w:ascii="仿宋_GB2312" w:hAnsi="Times New Roman" w:eastAsia="仿宋_GB2312" w:cs="Times New Roman"/>
                <w:b/>
                <w:bCs/>
                <w:color w:val="000000" w:themeColor="text1"/>
                <w:kern w:val="0"/>
                <w:sz w:val="24"/>
                <w:szCs w:val="24"/>
                <w14:textFill>
                  <w14:solidFill>
                    <w14:schemeClr w14:val="tx1"/>
                  </w14:solidFill>
                </w14:textFill>
              </w:rPr>
              <w:t>（6）</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白蚁防治要求</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①保持室内外环境的清洁和干燥，清除掉潮湿的木材、树枝、树叶等，以减少白蚁的生存环境；</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②化学防治：使用专门针对白蚁的化学试剂，如喷洒杀虫剂、涂抹防蚁漆等，来杀灭白蚁；</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③物理防治：采用隔离、密封、替换受侵蚁木材、用热水灭蚊巢等方法来防治白蚁。</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0"/>
                <w:lang w:bidi="ar"/>
                <w14:textFill>
                  <w14:solidFill>
                    <w14:schemeClr w14:val="tx1"/>
                  </w14:solidFill>
                </w14:textFill>
              </w:rPr>
            </w:pPr>
            <w:r>
              <w:rPr>
                <w:rFonts w:hint="eastAsia" w:ascii="仿宋_GB2312" w:hAnsi="Times New Roman" w:eastAsia="仿宋_GB2312" w:cs="Times New Roman"/>
                <w:b/>
                <w:bCs/>
                <w:color w:val="000000" w:themeColor="text1"/>
                <w:kern w:val="0"/>
                <w:sz w:val="24"/>
                <w:szCs w:val="24"/>
                <w14:textFill>
                  <w14:solidFill>
                    <w14:schemeClr w14:val="tx1"/>
                  </w14:solidFill>
                </w14:textFill>
              </w:rPr>
              <w:t>（7）</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绿化服务要求</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①花卉、绿篱、树木应根据其品种和生长情况，及时修剪整形，保持观赏效果；每季度对公共区域的绿化地进行一次修剪和维护以及对野树杂草的清除；</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②定期组织浇灌、施肥和松土。</w:t>
            </w:r>
          </w:p>
          <w:p>
            <w:pPr>
              <w:widowControl/>
              <w:spacing w:line="420" w:lineRule="exact"/>
              <w:ind w:firstLine="482" w:firstLineChars="200"/>
              <w:rPr>
                <w:rFonts w:ascii="仿宋_GB2312" w:hAnsi="Calibri" w:eastAsia="仿宋_GB2312" w:cs="Times New Roman"/>
                <w:b/>
                <w:bCs/>
                <w:color w:val="000000" w:themeColor="text1"/>
                <w:kern w:val="0"/>
                <w:sz w:val="24"/>
                <w:szCs w:val="24"/>
                <w14:textFill>
                  <w14:solidFill>
                    <w14:schemeClr w14:val="tx1"/>
                  </w14:solidFill>
                </w14:textFill>
              </w:rPr>
            </w:pPr>
            <w:r>
              <w:rPr>
                <w:rFonts w:hint="eastAsia" w:ascii="仿宋_GB2312" w:hAnsi="Calibri" w:eastAsia="仿宋_GB2312" w:cs="Times New Roman"/>
                <w:b/>
                <w:bCs/>
                <w:color w:val="000000" w:themeColor="text1"/>
                <w:kern w:val="0"/>
                <w:sz w:val="24"/>
                <w:szCs w:val="24"/>
                <w:lang w:val="en-US" w:eastAsia="zh-CN"/>
                <w14:textFill>
                  <w14:solidFill>
                    <w14:schemeClr w14:val="tx1"/>
                  </w14:solidFill>
                </w14:textFill>
              </w:rPr>
              <w:t>四、</w:t>
            </w:r>
            <w:r>
              <w:rPr>
                <w:rFonts w:hint="eastAsia" w:ascii="仿宋_GB2312" w:hAnsi="Calibri" w:eastAsia="仿宋_GB2312" w:cs="Times New Roman"/>
                <w:b/>
                <w:bCs/>
                <w:color w:val="000000" w:themeColor="text1"/>
                <w:kern w:val="0"/>
                <w:sz w:val="24"/>
                <w:szCs w:val="24"/>
                <w14:textFill>
                  <w14:solidFill>
                    <w14:schemeClr w14:val="tx1"/>
                  </w14:solidFill>
                </w14:textFill>
              </w:rPr>
              <w:t>考核要求</w:t>
            </w:r>
          </w:p>
          <w:p>
            <w:pPr>
              <w:widowControl/>
              <w:spacing w:line="420" w:lineRule="exact"/>
              <w:ind w:firstLine="480" w:firstLineChars="200"/>
              <w:jc w:val="left"/>
              <w:rPr>
                <w:rFonts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在合同正式签订前，采购人与中标人双方通过沟通协商制订一份针对本项目的考核办法，该考核办法作为合同附件，双方遵照执行。其他未尽事宜，由双方协商后再制订补充协议。</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五、</w:t>
            </w:r>
            <w:r>
              <w:rPr>
                <w:rFonts w:hint="eastAsia" w:ascii="仿宋_GB2312" w:hAnsi="Calibri" w:eastAsia="仿宋_GB2312" w:cs="Times New Roman"/>
                <w:b/>
                <w:bCs/>
                <w:color w:val="000000" w:themeColor="text1"/>
                <w:kern w:val="0"/>
                <w:sz w:val="24"/>
                <w:szCs w:val="24"/>
                <w14:textFill>
                  <w14:solidFill>
                    <w14:schemeClr w14:val="tx1"/>
                  </w14:solidFill>
                </w14:textFill>
              </w:rPr>
              <w:t>违约责任</w:t>
            </w:r>
          </w:p>
          <w:p>
            <w:pPr>
              <w:widowControl/>
              <w:spacing w:line="420" w:lineRule="exact"/>
              <w:ind w:firstLine="480" w:firstLineChars="200"/>
              <w:jc w:val="left"/>
              <w:rPr>
                <w:rFonts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（一）中标人必须管理约束好自己的员工，</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如服务人员缺乏责任心，工作落实不到位、工作多次出现差错且情节严重的，采购人有权对服务人员的工作情况进行检查、督促。对不称职的服务人员，采购人有权随时提出更换。</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在服务区域内工作的员工所发生的的违法乱纪、人员意外伤害等责任事故，一切责任由中标人承担；</w:t>
            </w:r>
          </w:p>
          <w:p>
            <w:pPr>
              <w:widowControl/>
              <w:spacing w:line="420" w:lineRule="exact"/>
              <w:ind w:firstLine="480" w:firstLineChars="200"/>
              <w:jc w:val="left"/>
              <w:rPr>
                <w:rFonts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（二）因中标人责任造成财产损失、丢失及其他损失一切由中标人承担。</w:t>
            </w:r>
          </w:p>
          <w:p>
            <w:pPr>
              <w:widowControl/>
              <w:spacing w:line="420" w:lineRule="exact"/>
              <w:ind w:firstLine="482" w:firstLineChars="200"/>
              <w:jc w:val="left"/>
              <w:rPr>
                <w:rFonts w:ascii="仿宋_GB2312" w:hAnsi="Calibri" w:eastAsia="仿宋_GB2312" w:cs="Times New Roman"/>
                <w:b/>
                <w:bCs/>
                <w:color w:val="000000" w:themeColor="text1"/>
                <w:kern w:val="0"/>
                <w:sz w:val="24"/>
                <w:szCs w:val="24"/>
                <w14:textFill>
                  <w14:solidFill>
                    <w14:schemeClr w14:val="tx1"/>
                  </w14:solidFill>
                </w14:textFill>
              </w:rPr>
            </w:pPr>
            <w:r>
              <w:rPr>
                <w:rFonts w:hint="eastAsia" w:ascii="仿宋_GB2312" w:hAnsi="Calibri" w:eastAsia="仿宋_GB2312" w:cs="Times New Roman"/>
                <w:b/>
                <w:bCs/>
                <w:color w:val="000000" w:themeColor="text1"/>
                <w:kern w:val="0"/>
                <w:sz w:val="24"/>
                <w:szCs w:val="24"/>
                <w14:textFill>
                  <w14:solidFill>
                    <w14:schemeClr w14:val="tx1"/>
                  </w14:solidFill>
                </w14:textFill>
              </w:rPr>
              <w:t>六、保密要求</w:t>
            </w:r>
          </w:p>
          <w:p>
            <w:pPr>
              <w:widowControl/>
              <w:spacing w:line="420" w:lineRule="exact"/>
              <w:ind w:firstLine="480" w:firstLineChars="200"/>
              <w:jc w:val="left"/>
              <w:rPr>
                <w:rFonts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采购人要求中标人严格执行国家有关的保密法律法规及规章制度，中标人入驻后须与采购人签订保密协议，并定期对所有服务人员进行相关保密及法律法规教育。要求所有服务人员须做到不该问的不问，不该说的不说，不该看的不看，对在该项目服务时所涉及的工作内容绝不外传。对采购人提供的物业管理资料，中标人应妥善保管，不得向第三方提供，转述该资料的任何部分，否则，造成严重后果的，采购人将追究其法律责任。</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4"/>
                <w:lang w:bidi="ar"/>
                <w14:textFill>
                  <w14:solidFill>
                    <w14:schemeClr w14:val="tx1"/>
                  </w14:solidFill>
                </w14:textFill>
              </w:rPr>
            </w:pPr>
            <w:r>
              <w:rPr>
                <w:rFonts w:ascii="仿宋_GB2312" w:hAnsi="仿宋_GB2312" w:eastAsia="仿宋_GB2312" w:cs="仿宋_GB2312"/>
                <w:b/>
                <w:bCs/>
                <w:color w:val="000000" w:themeColor="text1"/>
                <w:kern w:val="0"/>
                <w:sz w:val="24"/>
                <w:szCs w:val="24"/>
                <w:lang w:bidi="ar"/>
                <w14:textFill>
                  <w14:solidFill>
                    <w14:schemeClr w14:val="tx1"/>
                  </w14:solidFill>
                </w14:textFill>
              </w:rPr>
              <w:t>七、其他服务要求</w:t>
            </w:r>
          </w:p>
          <w:p>
            <w:pPr>
              <w:widowControl/>
              <w:spacing w:line="420" w:lineRule="exact"/>
              <w:ind w:firstLine="480" w:firstLineChars="200"/>
              <w:jc w:val="left"/>
              <w:rPr>
                <w:rFonts w:ascii="仿宋_GB2312" w:hAnsi="仿宋_GB2312" w:eastAsia="仿宋_GB2312" w:cs="仿宋_GB2312"/>
                <w:bCs/>
                <w:color w:val="000000" w:themeColor="text1"/>
                <w:kern w:val="0"/>
                <w:sz w:val="24"/>
                <w:szCs w:val="24"/>
                <w:lang w:bidi="ar"/>
                <w14:textFill>
                  <w14:solidFill>
                    <w14:schemeClr w14:val="tx1"/>
                  </w14:solidFill>
                </w14:textFill>
              </w:rPr>
            </w:pPr>
            <w:r>
              <w:rPr>
                <w:rFonts w:ascii="仿宋_GB2312" w:hAnsi="仿宋_GB2312" w:eastAsia="仿宋_GB2312" w:cs="仿宋_GB2312"/>
                <w:bCs/>
                <w:color w:val="000000" w:themeColor="text1"/>
                <w:kern w:val="0"/>
                <w:sz w:val="24"/>
                <w:szCs w:val="24"/>
                <w:lang w:bidi="ar"/>
                <w14:textFill>
                  <w14:solidFill>
                    <w14:schemeClr w14:val="tx1"/>
                  </w14:solidFill>
                </w14:textFill>
              </w:rPr>
              <w:t>（一）节假日要做好安排人员值班，并将值班安排提前3个工作日报送采购人；</w:t>
            </w:r>
          </w:p>
          <w:p>
            <w:pPr>
              <w:widowControl/>
              <w:spacing w:line="420" w:lineRule="exact"/>
              <w:ind w:firstLine="480" w:firstLineChars="200"/>
              <w:jc w:val="left"/>
              <w:rPr>
                <w:rFonts w:ascii="仿宋_GB2312" w:hAnsi="仿宋_GB2312" w:eastAsia="仿宋_GB2312" w:cs="仿宋_GB2312"/>
                <w:bCs/>
                <w:color w:val="000000" w:themeColor="text1"/>
                <w:kern w:val="0"/>
                <w:sz w:val="24"/>
                <w:szCs w:val="24"/>
                <w:lang w:bidi="ar"/>
                <w14:textFill>
                  <w14:solidFill>
                    <w14:schemeClr w14:val="tx1"/>
                  </w14:solidFill>
                </w14:textFill>
              </w:rPr>
            </w:pPr>
            <w:r>
              <w:rPr>
                <w:rFonts w:ascii="仿宋_GB2312" w:hAnsi="仿宋_GB2312" w:eastAsia="仿宋_GB2312" w:cs="仿宋_GB2312"/>
                <w:bCs/>
                <w:color w:val="000000" w:themeColor="text1"/>
                <w:kern w:val="0"/>
                <w:sz w:val="24"/>
                <w:szCs w:val="24"/>
                <w:lang w:bidi="ar"/>
                <w14:textFill>
                  <w14:solidFill>
                    <w14:schemeClr w14:val="tx1"/>
                  </w14:solidFill>
                </w14:textFill>
              </w:rPr>
              <w:t>（二）负责重大节假日挂置彩旗、横幅（由采购人提供）等工作。</w:t>
            </w:r>
          </w:p>
        </w:tc>
        <w:tc>
          <w:tcPr>
            <w:tcW w:w="709" w:type="dxa"/>
            <w:tcBorders>
              <w:top w:val="single" w:color="auto" w:sz="4" w:space="0"/>
              <w:left w:val="single" w:color="auto" w:sz="4" w:space="0"/>
              <w:right w:val="single" w:color="auto" w:sz="4" w:space="0"/>
            </w:tcBorders>
            <w:vAlign w:val="center"/>
          </w:tcPr>
          <w:p>
            <w:pPr>
              <w:snapToGrid w:val="0"/>
              <w:spacing w:line="44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1项</w:t>
            </w:r>
          </w:p>
        </w:tc>
      </w:tr>
    </w:tbl>
    <w:p>
      <w:pPr>
        <w:rPr>
          <w:color w:val="000000" w:themeColor="text1"/>
          <w14:textFill>
            <w14:solidFill>
              <w14:schemeClr w14:val="tx1"/>
            </w14:solidFill>
          </w14:textFill>
        </w:rPr>
      </w:pPr>
    </w:p>
    <w:tbl>
      <w:tblPr>
        <w:tblStyle w:val="59"/>
        <w:tblW w:w="971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330" w:rightChars="-157"/>
              <w:rPr>
                <w:rFonts w:hint="eastAsia" w:ascii="仿宋_GB2312" w:hAnsi="宋体" w:eastAsia="仿宋_GB2312" w:cs="宋体"/>
                <w:b/>
                <w:color w:val="000000"/>
                <w:kern w:val="0"/>
                <w:sz w:val="24"/>
              </w:rPr>
            </w:pPr>
            <w:r>
              <w:rPr>
                <w:rFonts w:hint="default"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报价</w:t>
            </w:r>
          </w:p>
          <w:p>
            <w:pPr>
              <w:keepNext w:val="0"/>
              <w:keepLines w:val="0"/>
              <w:suppressLineNumbers w:val="0"/>
              <w:spacing w:before="0" w:beforeAutospacing="0" w:after="0" w:afterAutospacing="0" w:line="440" w:lineRule="exact"/>
              <w:ind w:left="0"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要求</w:t>
            </w:r>
          </w:p>
        </w:tc>
        <w:tc>
          <w:tcPr>
            <w:tcW w:w="84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both"/>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2.投标人必须按照《中华人民共和国劳动合同法》的规定与员工签订劳动合同并按照国家及省市的相关规定为投入本项目人员统一办理社会保险、人员意外伤害等各种保险并承担相关费用；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4.投标人须自行承担本项目所有的专用工具</w:t>
            </w:r>
            <w:r>
              <w:rPr>
                <w:rFonts w:hint="eastAsia" w:ascii="仿宋_GB2312" w:hAnsi="仿宋_GB2312" w:eastAsia="仿宋_GB2312" w:cs="仿宋_GB2312"/>
                <w:bCs/>
                <w:color w:val="000000"/>
                <w:sz w:val="24"/>
                <w:lang w:val="en-US" w:eastAsia="zh-CN"/>
              </w:rPr>
              <w:t>物品</w:t>
            </w:r>
            <w:r>
              <w:rPr>
                <w:rFonts w:hint="eastAsia" w:ascii="仿宋_GB2312" w:hAnsi="仿宋_GB2312" w:eastAsia="仿宋_GB2312" w:cs="仿宋_GB2312"/>
                <w:bCs/>
                <w:color w:val="000000"/>
                <w:sz w:val="24"/>
              </w:rPr>
              <w:t xml:space="preserve">，包括保洁工具设备和秩序维护器械、绿化消耗品（如药品、肥料等）、日常消杀费、“除四害”、喷洒杀虫剂、涂抹防蚁漆、办公用品及日常易耗品（已明确由采购人承担的除外）等相关费用；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5.投标人需自行承担本项目下水道、排污口清理费等相关费用；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6.其他相关费用由投标人自行承担。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服务</w:t>
            </w:r>
          </w:p>
          <w:p>
            <w:pPr>
              <w:keepNext w:val="0"/>
              <w:keepLines w:val="0"/>
              <w:suppressLineNumbers w:val="0"/>
              <w:spacing w:before="0" w:beforeAutospacing="0" w:after="0" w:afterAutospacing="0" w:line="440" w:lineRule="exact"/>
              <w:ind w:left="0"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期限</w:t>
            </w:r>
          </w:p>
        </w:tc>
        <w:tc>
          <w:tcPr>
            <w:tcW w:w="84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自提供服务之日起2年，具体服务起止时间以合同约定日期为准。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84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接到采购人通知后30分钟内到达采购人指定现场。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84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1.服务交接时间：自合同约定提供服务之日起10日内办理完服务交接手续；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2.服务地点：广西壮族自治区柳州市高新五路8号。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付款</w:t>
            </w:r>
          </w:p>
          <w:p>
            <w:pPr>
              <w:keepNext w:val="0"/>
              <w:keepLines w:val="0"/>
              <w:suppressLineNumbers w:val="0"/>
              <w:spacing w:before="0" w:beforeAutospacing="0" w:after="0" w:afterAutospacing="0" w:line="440" w:lineRule="exact"/>
              <w:ind w:left="0"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方式</w:t>
            </w:r>
          </w:p>
        </w:tc>
        <w:tc>
          <w:tcPr>
            <w:tcW w:w="84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合同签订后采购人按季度向中标人支付服务费，中标人应当于下季度首月</w:t>
            </w:r>
            <w:r>
              <w:rPr>
                <w:rFonts w:hint="eastAsia" w:ascii="仿宋_GB2312" w:hAnsi="仿宋_GB2312" w:eastAsia="仿宋_GB2312" w:cs="仿宋_GB2312"/>
                <w:bCs/>
                <w:color w:val="000000"/>
                <w:sz w:val="24"/>
                <w:lang w:val="en-US" w:eastAsia="zh-CN"/>
              </w:rPr>
              <w:t>开始后</w:t>
            </w:r>
            <w:r>
              <w:rPr>
                <w:rFonts w:hint="eastAsia" w:ascii="仿宋_GB2312" w:hAnsi="仿宋_GB2312" w:eastAsia="仿宋_GB2312" w:cs="仿宋_GB2312"/>
                <w:bCs/>
                <w:color w:val="000000"/>
                <w:sz w:val="24"/>
              </w:rPr>
              <w:t>10个工作日内，将上季度合法、有效发票开具给采购人，采购人在收到发票后10个工作日内启动支付流程，否则，采购人可以顺延付款。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9711" w:type="dxa"/>
            <w:gridSpan w:val="2"/>
            <w:tcBorders>
              <w:top w:val="single" w:color="auto" w:sz="4" w:space="0"/>
              <w:left w:val="single" w:color="auto" w:sz="4" w:space="0"/>
              <w:bottom w:val="single" w:color="auto" w:sz="4" w:space="0"/>
              <w:right w:val="single" w:color="auto" w:sz="4" w:space="0"/>
            </w:tcBorders>
            <w:vAlign w:val="center"/>
          </w:tcPr>
          <w:p>
            <w:pPr>
              <w:pStyle w:val="28"/>
              <w:keepNext w:val="0"/>
              <w:keepLines w:val="0"/>
              <w:suppressLineNumbers w:val="0"/>
              <w:snapToGrid w:val="0"/>
              <w:spacing w:before="0" w:beforeAutospacing="0" w:after="0" w:afterAutospacing="0" w:line="400" w:lineRule="exact"/>
              <w:ind w:left="0" w:right="27" w:rightChars="13"/>
              <w:rPr>
                <w:rFonts w:hint="eastAsia" w:eastAsia="仿宋_GB2312" w:cs="仿宋_GB2312" w:asciiTheme="minorHAnsi" w:hAnsiTheme="minorHAnsi"/>
                <w:bCs/>
                <w:color w:val="000000"/>
                <w:sz w:val="24"/>
                <w:lang w:val="en-GB"/>
              </w:rPr>
            </w:pPr>
            <w:r>
              <w:rPr>
                <w:rFonts w:hint="default"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eastAsia" w:eastAsia="仿宋_GB2312" w:cs="Arial" w:asciiTheme="minorHAnsi" w:hAnsiTheme="minorHAnsi"/>
                <w:bCs/>
                <w:color w:val="000000"/>
                <w:sz w:val="24"/>
                <w:lang w:val="en-GB"/>
              </w:rPr>
            </w:pPr>
            <w:r>
              <w:rPr>
                <w:rFonts w:hint="default" w:ascii="仿宋_GB2312" w:hAnsi="仿宋_GB2312" w:eastAsia="仿宋_GB2312" w:cs="仿宋_GB2312"/>
                <w:bCs/>
                <w:color w:val="000000"/>
                <w:sz w:val="24"/>
              </w:rPr>
              <w:t>验收标准及要求</w:t>
            </w:r>
          </w:p>
        </w:tc>
        <w:tc>
          <w:tcPr>
            <w:tcW w:w="84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left"/>
              <w:rPr>
                <w:rFonts w:hint="eastAsia" w:ascii="仿宋_GB2312" w:hAnsi="仿宋_GB2312" w:eastAsia="仿宋_GB2312" w:cs="仿宋_GB2312"/>
                <w:bCs/>
                <w:color w:val="000000"/>
                <w:sz w:val="24"/>
              </w:rPr>
            </w:pPr>
            <w:r>
              <w:rPr>
                <w:rFonts w:hint="default" w:ascii="仿宋_GB2312" w:hAnsi="仿宋_GB2312" w:eastAsia="仿宋_GB2312" w:cs="仿宋_GB2312"/>
                <w:bCs/>
                <w:color w:val="000000"/>
                <w:sz w:val="24"/>
              </w:rPr>
              <w:t>1.</w:t>
            </w:r>
            <w:r>
              <w:rPr>
                <w:rFonts w:hint="default" w:ascii="仿宋_GB2312" w:hAnsi="仿宋_GB2312" w:eastAsia="仿宋_GB2312" w:cs="仿宋_GB2312"/>
                <w:bCs/>
                <w:color w:val="000000"/>
                <w:sz w:val="24"/>
              </w:rPr>
              <w:tab/>
            </w:r>
            <w:r>
              <w:rPr>
                <w:rFonts w:hint="default" w:ascii="仿宋_GB2312" w:hAnsi="仿宋_GB2312" w:eastAsia="仿宋_GB2312" w:cs="仿宋_GB2312"/>
                <w:bCs/>
                <w:color w:val="000000"/>
                <w:sz w:val="24"/>
              </w:rPr>
              <w:t>国家强制性标准及有关规定。
</w:t>
            </w:r>
            <w:r>
              <w:rPr>
                <w:rFonts w:hint="default" w:ascii="仿宋_GB2312" w:hAnsi="仿宋_GB2312" w:eastAsia="仿宋_GB2312" w:cs="仿宋_GB2312"/>
                <w:bCs/>
                <w:color w:val="000000"/>
                <w:sz w:val="24"/>
              </w:rPr>
              <w:br w:type="textWrapping"/>
            </w:r>
            <w:r>
              <w:rPr>
                <w:rFonts w:hint="default" w:ascii="仿宋_GB2312" w:hAnsi="仿宋_GB2312" w:eastAsia="仿宋_GB2312" w:cs="仿宋_GB2312"/>
                <w:bCs/>
                <w:color w:val="000000"/>
                <w:sz w:val="24"/>
              </w:rPr>
              <w:t>2.</w:t>
            </w:r>
            <w:r>
              <w:rPr>
                <w:rFonts w:hint="default" w:ascii="仿宋_GB2312" w:hAnsi="仿宋_GB2312" w:eastAsia="仿宋_GB2312" w:cs="仿宋_GB2312"/>
                <w:bCs/>
                <w:color w:val="000000"/>
                <w:sz w:val="24"/>
              </w:rPr>
              <w:tab/>
            </w:r>
            <w:r>
              <w:rPr>
                <w:rFonts w:hint="default" w:ascii="仿宋_GB2312" w:hAnsi="仿宋_GB2312" w:eastAsia="仿宋_GB2312" w:cs="仿宋_GB2312"/>
                <w:bCs/>
                <w:color w:val="000000"/>
                <w:sz w:val="24"/>
              </w:rPr>
              <w:t>招标文件的采购需求及中标人投标文件响应的事项。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11" w:type="dxa"/>
            <w:gridSpan w:val="2"/>
            <w:tcBorders>
              <w:top w:val="single" w:color="auto" w:sz="4" w:space="0"/>
              <w:left w:val="single" w:color="auto" w:sz="4" w:space="0"/>
              <w:bottom w:val="single" w:color="auto" w:sz="4" w:space="0"/>
              <w:right w:val="single" w:color="auto" w:sz="4" w:space="0"/>
            </w:tcBorders>
            <w:vAlign w:val="center"/>
          </w:tcPr>
          <w:p>
            <w:pPr>
              <w:pStyle w:val="28"/>
              <w:keepNext w:val="0"/>
              <w:keepLines w:val="0"/>
              <w:suppressLineNumbers w:val="0"/>
              <w:snapToGrid w:val="0"/>
              <w:spacing w:before="0" w:beforeAutospacing="0" w:after="0" w:afterAutospacing="0" w:line="400" w:lineRule="exact"/>
              <w:ind w:left="0"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eastAsia" w:ascii="仿宋_GB2312" w:hAnsi="宋体" w:eastAsia="仿宋_GB2312" w:cs="Arial"/>
                <w:bCs/>
                <w:color w:val="000000"/>
                <w:sz w:val="24"/>
              </w:rPr>
            </w:pPr>
            <w:r>
              <w:rPr>
                <w:rFonts w:hint="default" w:ascii="仿宋_GB2312" w:hAnsi="仿宋_GB2312" w:eastAsia="仿宋_GB2312" w:cs="仿宋_GB2312"/>
                <w:b/>
                <w:bCs w:val="0"/>
                <w:color w:val="000000"/>
                <w:sz w:val="24"/>
              </w:rPr>
              <w:t>★政策性资格要求</w:t>
            </w:r>
          </w:p>
        </w:tc>
        <w:tc>
          <w:tcPr>
            <w:tcW w:w="8490" w:type="dxa"/>
            <w:tcBorders>
              <w:top w:val="single" w:color="auto" w:sz="4" w:space="0"/>
              <w:left w:val="single" w:color="auto" w:sz="4" w:space="0"/>
              <w:bottom w:val="single" w:color="auto" w:sz="4" w:space="0"/>
              <w:right w:val="single" w:color="auto" w:sz="4" w:space="0"/>
            </w:tcBorders>
            <w:vAlign w:val="center"/>
          </w:tcPr>
          <w:p>
            <w:pPr>
              <w:pStyle w:val="4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outlineLvl w:val="9"/>
              <w:rPr>
                <w:rFonts w:hint="eastAsia" w:ascii="仿宋_GB2312" w:eastAsia="仿宋_GB2312" w:cs="仿宋_GB2312"/>
                <w:sz w:val="24"/>
                <w:szCs w:val="24"/>
                <w:lang w:val="en-US"/>
              </w:rPr>
            </w:pPr>
            <w:r>
              <w:rPr>
                <w:rStyle w:val="846"/>
                <w:rFonts w:hint="eastAsia" w:ascii="仿宋_GB2312" w:hAnsi="Courier New" w:eastAsia="仿宋_GB2312" w:cs="仿宋_GB2312"/>
                <w:kern w:val="2"/>
                <w:sz w:val="24"/>
                <w:szCs w:val="24"/>
                <w:lang w:val="en-US" w:eastAsia="zh-CN" w:bidi="ar"/>
              </w:rPr>
              <w:t>1.根据《政府采购促进中小企业发展管理办法》（财库〔2020〕46号），本项目属于专门面向中小企业采购的项目，</w:t>
            </w:r>
            <w:r>
              <w:rPr>
                <w:rFonts w:hint="eastAsia" w:ascii="仿宋_GB2312" w:hAnsi="Courier New" w:eastAsia="仿宋_GB2312" w:cs="仿宋_GB2312"/>
                <w:kern w:val="2"/>
                <w:sz w:val="24"/>
                <w:szCs w:val="24"/>
                <w:lang w:val="en-US" w:eastAsia="zh-CN" w:bidi="ar"/>
              </w:rPr>
              <w:t>符合《财政部、司法部关于政府采购支持监狱企业发展有关问题的通知》（财库〔2014〕68号）规定条件的监狱企业以及符合《财政部</w:t>
            </w:r>
            <w:r>
              <w:rPr>
                <w:rFonts w:hint="default" w:ascii="仿宋_GB2312" w:hAnsi="Courier New" w:eastAsia="仿宋_GB2312" w:cs="Courier New"/>
                <w:kern w:val="2"/>
                <w:sz w:val="24"/>
                <w:szCs w:val="24"/>
                <w:lang w:val="en-US" w:eastAsia="zh-CN" w:bidi="ar"/>
              </w:rPr>
              <w:t> </w:t>
            </w:r>
            <w:r>
              <w:rPr>
                <w:rFonts w:hint="eastAsia" w:ascii="仿宋_GB2312" w:hAnsi="Courier New" w:eastAsia="仿宋_GB2312" w:cs="仿宋_GB2312"/>
                <w:kern w:val="2"/>
                <w:sz w:val="24"/>
                <w:szCs w:val="24"/>
                <w:lang w:val="en-US" w:eastAsia="zh-CN" w:bidi="ar"/>
              </w:rPr>
              <w:t>民政部</w:t>
            </w:r>
            <w:r>
              <w:rPr>
                <w:rFonts w:hint="default" w:ascii="仿宋_GB2312" w:hAnsi="Courier New" w:eastAsia="仿宋_GB2312" w:cs="Courier New"/>
                <w:kern w:val="2"/>
                <w:sz w:val="24"/>
                <w:szCs w:val="24"/>
                <w:lang w:val="en-US" w:eastAsia="zh-CN" w:bidi="ar"/>
              </w:rPr>
              <w:t> </w:t>
            </w:r>
            <w:r>
              <w:rPr>
                <w:rFonts w:hint="eastAsia" w:ascii="仿宋_GB2312" w:hAnsi="Courier New" w:eastAsia="仿宋_GB2312" w:cs="仿宋_GB2312"/>
                <w:kern w:val="2"/>
                <w:sz w:val="24"/>
                <w:szCs w:val="24"/>
                <w:lang w:val="en-US" w:eastAsia="zh-CN" w:bidi="ar"/>
              </w:rPr>
              <w:t>中国残疾人联合会关于促进残疾人就业政府采购政策的通知》（财库〔2017〕141号）规定条件的残疾人福利单位视同小型、微型企业；</w:t>
            </w:r>
          </w:p>
          <w:p>
            <w:pPr>
              <w:pStyle w:val="4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outlineLvl w:val="9"/>
              <w:rPr>
                <w:rFonts w:hint="eastAsia" w:ascii="仿宋_GB2312" w:eastAsia="仿宋_GB2312" w:cs="仿宋_GB2312"/>
                <w:sz w:val="24"/>
                <w:szCs w:val="24"/>
                <w:lang w:val="en-US"/>
              </w:rPr>
            </w:pPr>
            <w:r>
              <w:rPr>
                <w:rFonts w:hint="eastAsia" w:ascii="仿宋_GB2312" w:hAnsi="Courier New" w:eastAsia="仿宋_GB2312" w:cs="仿宋_GB2312"/>
                <w:kern w:val="2"/>
                <w:sz w:val="24"/>
                <w:szCs w:val="24"/>
                <w:lang w:val="en-US" w:eastAsia="zh-CN" w:bidi="ar"/>
              </w:rPr>
              <w:t>2.中小企业须符合本项目采购标的所属行业对应的中小企业划分标准：</w:t>
            </w:r>
          </w:p>
          <w:p>
            <w:pPr>
              <w:pStyle w:val="4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_GB2312" w:eastAsia="仿宋_GB2312" w:cs="仿宋_GB2312"/>
                <w:b/>
                <w:sz w:val="24"/>
                <w:szCs w:val="24"/>
                <w:u w:val="none"/>
                <w:lang w:val="en-US"/>
              </w:rPr>
            </w:pPr>
            <w:r>
              <w:rPr>
                <w:rFonts w:hint="eastAsia" w:ascii="宋体" w:hAnsi="宋体" w:eastAsia="宋体" w:cs="宋体"/>
                <w:b/>
                <w:kern w:val="2"/>
                <w:sz w:val="24"/>
                <w:szCs w:val="24"/>
                <w:lang w:val="en-US" w:eastAsia="zh-CN" w:bidi="ar"/>
              </w:rPr>
              <w:t>（1）</w:t>
            </w:r>
            <w:r>
              <w:rPr>
                <w:rFonts w:hint="eastAsia" w:ascii="仿宋_GB2312" w:hAnsi="Courier New" w:eastAsia="仿宋_GB2312" w:cs="仿宋_GB2312"/>
                <w:b/>
                <w:kern w:val="2"/>
                <w:sz w:val="24"/>
                <w:szCs w:val="24"/>
                <w:lang w:val="en-US" w:eastAsia="zh-CN" w:bidi="ar"/>
              </w:rPr>
              <w:t>采购标的对应的中小企业划分标准所属行业：</w:t>
            </w:r>
            <w:r>
              <w:rPr>
                <w:rFonts w:hint="eastAsia" w:ascii="仿宋_GB2312" w:hAnsi="Courier New" w:eastAsia="仿宋_GB2312" w:cs="仿宋_GB2312"/>
                <w:b/>
                <w:kern w:val="2"/>
                <w:sz w:val="24"/>
                <w:szCs w:val="24"/>
                <w:u w:val="single"/>
                <w:lang w:val="en-US" w:eastAsia="zh-CN" w:bidi="ar"/>
              </w:rPr>
              <w:t>物业管理</w:t>
            </w:r>
            <w:r>
              <w:rPr>
                <w:rFonts w:hint="eastAsia" w:ascii="仿宋_GB2312" w:hAnsi="Courier New" w:eastAsia="仿宋_GB2312" w:cs="仿宋_GB2312"/>
                <w:b/>
                <w:kern w:val="2"/>
                <w:sz w:val="24"/>
                <w:szCs w:val="24"/>
                <w:u w:val="none"/>
                <w:lang w:val="en-US" w:eastAsia="zh-CN" w:bidi="ar"/>
              </w:rPr>
              <w:t>；</w:t>
            </w:r>
          </w:p>
          <w:p>
            <w:pPr>
              <w:pStyle w:val="4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_GB2312" w:eastAsia="仿宋_GB2312" w:cs="仿宋_GB2312"/>
                <w:b/>
                <w:sz w:val="24"/>
                <w:szCs w:val="24"/>
                <w:lang w:val="en-US"/>
              </w:rPr>
            </w:pPr>
            <w:r>
              <w:rPr>
                <w:rFonts w:hint="eastAsia" w:ascii="仿宋_GB2312" w:hAnsi="Courier New" w:eastAsia="仿宋_GB2312" w:cs="仿宋_GB2312"/>
                <w:b/>
                <w:kern w:val="2"/>
                <w:sz w:val="24"/>
                <w:szCs w:val="24"/>
                <w:lang w:val="en-US" w:eastAsia="zh-CN" w:bidi="ar"/>
              </w:rPr>
              <w:t>（2）中小企业划分有关标准根据工信部等部委发布的《关于印发中小企业划型标准规定的通知》（工信部联企业〔2011〕300号）确定；</w:t>
            </w:r>
          </w:p>
          <w:p>
            <w:pPr>
              <w:pStyle w:val="4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_GB2312" w:eastAsia="仿宋_GB2312" w:cs="仿宋_GB2312"/>
                <w:b/>
                <w:sz w:val="24"/>
                <w:szCs w:val="24"/>
                <w:lang w:val="en-US"/>
              </w:rPr>
            </w:pPr>
            <w:r>
              <w:rPr>
                <w:rFonts w:hint="eastAsia" w:ascii="仿宋_GB2312" w:hAnsi="Courier New" w:eastAsia="仿宋_GB2312" w:cs="仿宋_GB2312"/>
                <w:b/>
                <w:kern w:val="2"/>
                <w:sz w:val="24"/>
                <w:szCs w:val="24"/>
                <w:lang w:val="en-US" w:eastAsia="zh-CN" w:bidi="ar"/>
              </w:rPr>
              <w:t>（3）为方便投标人识别企业规模类型，投标人可使用工业和信息化部组织开发的中小企业规模类型自测小程序生成企业规模类型测试结果。</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outlineLvl w:val="9"/>
              <w:rPr>
                <w:rFonts w:hint="eastAsia" w:ascii="仿宋_GB2312" w:eastAsia="仿宋_GB2312"/>
                <w:color w:val="000000"/>
              </w:rPr>
            </w:pPr>
            <w:r>
              <w:rPr>
                <w:rFonts w:hint="eastAsia" w:ascii="仿宋_GB2312" w:hAnsi="Times New Roman" w:eastAsia="仿宋_GB2312" w:cs="Times New Roman"/>
                <w:b/>
                <w:kern w:val="2"/>
                <w:sz w:val="24"/>
                <w:szCs w:val="24"/>
                <w:lang w:val="en-US" w:eastAsia="zh-CN" w:bidi="ar"/>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eastAsia" w:ascii="仿宋_GB2312" w:hAnsi="宋体" w:eastAsia="仿宋_GB2312" w:cs="Arial"/>
                <w:bCs/>
                <w:color w:val="000000"/>
                <w:sz w:val="24"/>
              </w:rPr>
            </w:pPr>
            <w:r>
              <w:rPr>
                <w:rFonts w:hint="default" w:ascii="仿宋_GB2312" w:hAnsi="仿宋_GB2312" w:eastAsia="仿宋_GB2312" w:cs="仿宋_GB2312"/>
                <w:bCs/>
                <w:color w:val="000000"/>
                <w:sz w:val="24"/>
              </w:rPr>
              <w:t>质量管理、企业信用要求（如有）</w:t>
            </w:r>
          </w:p>
        </w:tc>
        <w:tc>
          <w:tcPr>
            <w:tcW w:w="8490" w:type="dxa"/>
            <w:tcBorders>
              <w:top w:val="single" w:color="auto" w:sz="4" w:space="0"/>
              <w:left w:val="single" w:color="auto" w:sz="4" w:space="0"/>
              <w:bottom w:val="single" w:color="auto" w:sz="4" w:space="0"/>
              <w:right w:val="single" w:color="auto" w:sz="4" w:space="0"/>
            </w:tcBorders>
            <w:vAlign w:val="center"/>
          </w:tcPr>
          <w:p>
            <w:pPr>
              <w:pStyle w:val="516"/>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1.投标人具备有效的质量管理体系认证证书；</w:t>
            </w:r>
          </w:p>
          <w:p>
            <w:pPr>
              <w:pStyle w:val="516"/>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2.投标人具备有效的职业健康安全管理体系认证证书；</w:t>
            </w:r>
          </w:p>
          <w:p>
            <w:pPr>
              <w:pStyle w:val="516"/>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3.投标人具备有效的环境管理体系认证证书。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eastAsia" w:ascii="仿宋_GB2312" w:hAnsi="宋体" w:eastAsia="仿宋_GB2312" w:cs="Arial"/>
                <w:bCs/>
                <w:color w:val="000000"/>
                <w:sz w:val="24"/>
              </w:rPr>
            </w:pPr>
            <w:r>
              <w:rPr>
                <w:rFonts w:hint="default" w:ascii="仿宋_GB2312" w:hAnsi="仿宋_GB2312" w:eastAsia="仿宋_GB2312" w:cs="仿宋_GB2312"/>
                <w:bCs/>
                <w:color w:val="000000"/>
                <w:sz w:val="24"/>
              </w:rPr>
              <w:t>能力或业绩要求（如有）</w:t>
            </w:r>
          </w:p>
        </w:tc>
        <w:tc>
          <w:tcPr>
            <w:tcW w:w="8490" w:type="dxa"/>
            <w:tcBorders>
              <w:top w:val="single" w:color="auto" w:sz="4" w:space="0"/>
              <w:left w:val="single" w:color="auto" w:sz="4" w:space="0"/>
              <w:bottom w:val="single" w:color="auto" w:sz="4" w:space="0"/>
              <w:right w:val="single" w:color="auto" w:sz="4" w:space="0"/>
            </w:tcBorders>
            <w:vAlign w:val="center"/>
          </w:tcPr>
          <w:p>
            <w:pPr>
              <w:pStyle w:val="536"/>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投标人2022年1月1日起至今承接的同类服务项目。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eastAsia" w:ascii="仿宋_GB2312" w:hAnsi="宋体" w:eastAsia="仿宋_GB2312" w:cs="Arial"/>
                <w:bCs/>
                <w:color w:val="000000"/>
                <w:sz w:val="24"/>
              </w:rPr>
            </w:pPr>
            <w:r>
              <w:rPr>
                <w:rFonts w:hint="default" w:ascii="仿宋_GB2312" w:hAnsi="仿宋_GB2312" w:eastAsia="仿宋_GB2312" w:cs="仿宋_GB2312"/>
                <w:bCs/>
                <w:color w:val="000000"/>
                <w:sz w:val="24"/>
              </w:rPr>
              <w:t>人员要求（如有）</w:t>
            </w:r>
          </w:p>
        </w:tc>
        <w:tc>
          <w:tcPr>
            <w:tcW w:w="8490" w:type="dxa"/>
            <w:tcBorders>
              <w:top w:val="single" w:color="auto" w:sz="4" w:space="0"/>
              <w:left w:val="single" w:color="auto" w:sz="4" w:space="0"/>
              <w:bottom w:val="single" w:color="auto" w:sz="4" w:space="0"/>
              <w:right w:val="single" w:color="auto" w:sz="4" w:space="0"/>
            </w:tcBorders>
            <w:vAlign w:val="center"/>
          </w:tcPr>
          <w:p>
            <w:pPr>
              <w:pStyle w:val="556"/>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详见第四章“评标方法及评标标准”中的“人员配置方案分”要求。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711" w:type="dxa"/>
            <w:gridSpan w:val="2"/>
            <w:tcBorders>
              <w:top w:val="single" w:color="auto" w:sz="4" w:space="0"/>
              <w:left w:val="single" w:color="auto" w:sz="4" w:space="0"/>
              <w:bottom w:val="single" w:color="auto" w:sz="4" w:space="0"/>
              <w:right w:val="single" w:color="auto" w:sz="4" w:space="0"/>
            </w:tcBorders>
            <w:vAlign w:val="center"/>
          </w:tcPr>
          <w:p>
            <w:pPr>
              <w:pStyle w:val="28"/>
              <w:keepNext w:val="0"/>
              <w:keepLines w:val="0"/>
              <w:suppressLineNumbers w:val="0"/>
              <w:snapToGrid w:val="0"/>
              <w:spacing w:before="0" w:beforeAutospacing="0" w:after="0" w:afterAutospacing="0" w:line="400" w:lineRule="exact"/>
              <w:ind w:left="0"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107" w:rightChars="-51"/>
              <w:jc w:val="center"/>
              <w:rPr>
                <w:rFonts w:hint="eastAsia" w:ascii="仿宋_GB2312" w:hAnsi="宋体" w:eastAsia="仿宋_GB2312" w:cs="Arial"/>
                <w:bCs/>
                <w:color w:val="000000"/>
                <w:sz w:val="24"/>
              </w:rPr>
            </w:pPr>
            <w:r>
              <w:rPr>
                <w:rFonts w:hint="default" w:ascii="仿宋_GB2312" w:hAnsi="宋体" w:eastAsia="仿宋_GB2312" w:cs="Arial"/>
                <w:bCs/>
                <w:color w:val="000000"/>
                <w:sz w:val="24"/>
              </w:rPr>
              <w:t>无</w:t>
            </w:r>
          </w:p>
        </w:tc>
        <w:tc>
          <w:tcPr>
            <w:tcW w:w="84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24" w:name="_Toc29711"/>
      <w:r>
        <w:rPr>
          <w:rFonts w:hint="eastAsia"/>
          <w:sz w:val="32"/>
          <w:szCs w:val="32"/>
        </w:rPr>
        <w:t>第三章 投标人须知</w:t>
      </w:r>
      <w:bookmarkEnd w:id="24"/>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59"/>
        <w:tblW w:w="904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tcPr>
          <w:p>
            <w:pPr>
              <w:keepNext w:val="0"/>
              <w:keepLines w:val="0"/>
              <w:suppressLineNumbers w:val="0"/>
              <w:spacing w:before="0" w:beforeAutospacing="0" w:after="0" w:afterAutospacing="0" w:line="400" w:lineRule="exact"/>
              <w:ind w:left="0" w:right="0"/>
              <w:jc w:val="center"/>
              <w:rPr>
                <w:rFonts w:hint="default" w:ascii="仿宋_GB2312" w:eastAsia="仿宋_GB2312"/>
                <w:b/>
                <w:sz w:val="24"/>
              </w:rPr>
            </w:pPr>
            <w:r>
              <w:rPr>
                <w:rFonts w:hint="eastAsia" w:ascii="仿宋_GB2312" w:eastAsia="仿宋_GB2312"/>
                <w:b/>
                <w:sz w:val="24"/>
              </w:rPr>
              <w:t>序号</w:t>
            </w:r>
          </w:p>
        </w:tc>
        <w:tc>
          <w:tcPr>
            <w:tcW w:w="8232" w:type="dxa"/>
          </w:tcPr>
          <w:p>
            <w:pPr>
              <w:keepNext w:val="0"/>
              <w:keepLines w:val="0"/>
              <w:suppressLineNumbers w:val="0"/>
              <w:spacing w:before="0" w:beforeAutospacing="0" w:after="0" w:afterAutospacing="0" w:line="400" w:lineRule="exact"/>
              <w:ind w:left="0" w:right="0"/>
              <w:jc w:val="center"/>
              <w:rPr>
                <w:rFonts w:hint="default"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sz w:val="24"/>
              </w:rPr>
              <w:t>1</w:t>
            </w:r>
          </w:p>
        </w:tc>
        <w:tc>
          <w:tcPr>
            <w:tcW w:w="8232" w:type="dxa"/>
            <w:vAlign w:val="center"/>
          </w:tcPr>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eastAsia="仿宋_GB2312"/>
                <w:sz w:val="24"/>
              </w:rPr>
              <w:t>项目名称：</w:t>
            </w:r>
            <w:r>
              <w:rPr>
                <w:rFonts w:hint="default" w:ascii="仿宋_GB2312" w:hAnsi="宋体" w:eastAsia="仿宋_GB2312"/>
                <w:sz w:val="24"/>
              </w:rPr>
              <w:t>柳州市城中区人民法院物业服务采购</w:t>
            </w:r>
          </w:p>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eastAsia="仿宋_GB2312"/>
                <w:sz w:val="24"/>
              </w:rPr>
              <w:t>项目编号：</w:t>
            </w:r>
            <w:r>
              <w:rPr>
                <w:rFonts w:hint="default" w:ascii="仿宋_GB2312" w:hAnsi="宋体" w:eastAsia="仿宋_GB2312"/>
                <w:sz w:val="24"/>
              </w:rPr>
              <w:t>LZZC2025-G3-990</w:t>
            </w:r>
            <w:r>
              <w:rPr>
                <w:rFonts w:hint="eastAsia" w:ascii="仿宋_GB2312" w:hAnsi="宋体" w:eastAsia="仿宋_GB2312"/>
                <w:sz w:val="24"/>
                <w:lang w:val="en-US" w:eastAsia="zh-CN"/>
              </w:rPr>
              <w:t>804</w:t>
            </w:r>
            <w:r>
              <w:rPr>
                <w:rFonts w:hint="default" w:ascii="仿宋_GB2312" w:hAnsi="宋体" w:eastAsia="仿宋_GB2312"/>
                <w:sz w:val="24"/>
              </w:rPr>
              <w:t>-LZSZ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default" w:ascii="仿宋_GB2312" w:eastAsia="仿宋_GB2312"/>
                <w:sz w:val="24"/>
              </w:rPr>
              <w:t>2</w:t>
            </w:r>
          </w:p>
        </w:tc>
        <w:tc>
          <w:tcPr>
            <w:tcW w:w="8232" w:type="dxa"/>
          </w:tcPr>
          <w:p>
            <w:pPr>
              <w:keepNext w:val="0"/>
              <w:keepLines w:val="0"/>
              <w:suppressLineNumbers w:val="0"/>
              <w:autoSpaceDE w:val="0"/>
              <w:autoSpaceDN w:val="0"/>
              <w:spacing w:before="0" w:beforeAutospacing="0" w:after="0" w:afterAutospacing="0" w:line="400" w:lineRule="exact"/>
              <w:ind w:left="0" w:right="0"/>
              <w:textAlignment w:val="bottom"/>
              <w:rPr>
                <w:rFonts w:hint="default" w:ascii="仿宋_GB2312" w:eastAsia="仿宋_GB2312"/>
                <w:sz w:val="24"/>
              </w:rPr>
            </w:pPr>
            <w:r>
              <w:rPr>
                <w:rFonts w:hint="eastAsia" w:ascii="仿宋_GB2312" w:eastAsia="仿宋_GB2312"/>
                <w:sz w:val="24"/>
              </w:rPr>
              <w:t>采购资金来源：财政性资金</w:t>
            </w:r>
          </w:p>
          <w:p>
            <w:pPr>
              <w:keepNext w:val="0"/>
              <w:keepLines w:val="0"/>
              <w:suppressLineNumbers w:val="0"/>
              <w:autoSpaceDE w:val="0"/>
              <w:autoSpaceDN w:val="0"/>
              <w:spacing w:before="0" w:beforeAutospacing="0" w:after="0" w:afterAutospacing="0" w:line="400" w:lineRule="exact"/>
              <w:ind w:left="0" w:right="0"/>
              <w:textAlignment w:val="bottom"/>
              <w:rPr>
                <w:rFonts w:hint="default" w:ascii="仿宋_GB2312" w:eastAsia="仿宋_GB2312"/>
                <w:sz w:val="24"/>
              </w:rPr>
            </w:pPr>
            <w:r>
              <w:rPr>
                <w:rFonts w:hint="eastAsia" w:ascii="仿宋_GB2312" w:eastAsia="仿宋_GB2312"/>
                <w:sz w:val="24"/>
              </w:rPr>
              <w:t>预算资金（人民币）：</w:t>
            </w:r>
            <w:r>
              <w:rPr>
                <w:rFonts w:hint="default" w:ascii="仿宋_GB2312" w:eastAsia="仿宋_GB2312"/>
                <w:sz w:val="24"/>
              </w:rPr>
              <w:t>贰佰玖拾万元整</w:t>
            </w:r>
            <w:r>
              <w:rPr>
                <w:rFonts w:hint="eastAsia" w:ascii="仿宋_GB2312" w:eastAsia="仿宋_GB2312"/>
                <w:sz w:val="24"/>
              </w:rPr>
              <w:t>（¥</w:t>
            </w:r>
            <w:r>
              <w:rPr>
                <w:rFonts w:hint="default" w:ascii="仿宋_GB2312" w:eastAsia="仿宋_GB2312"/>
                <w:sz w:val="24"/>
              </w:rPr>
              <w:t>2</w:t>
            </w:r>
            <w:r>
              <w:rPr>
                <w:rFonts w:hint="eastAsia" w:ascii="仿宋_GB2312" w:eastAsia="仿宋_GB2312"/>
                <w:sz w:val="24"/>
                <w:lang w:val="en-US" w:eastAsia="zh-CN"/>
              </w:rPr>
              <w:t>,</w:t>
            </w:r>
            <w:r>
              <w:rPr>
                <w:rFonts w:hint="default" w:ascii="仿宋_GB2312" w:eastAsia="仿宋_GB2312"/>
                <w:sz w:val="24"/>
              </w:rPr>
              <w:t>900</w:t>
            </w:r>
            <w:r>
              <w:rPr>
                <w:rFonts w:hint="eastAsia" w:ascii="仿宋_GB2312" w:eastAsia="仿宋_GB2312"/>
                <w:sz w:val="24"/>
                <w:lang w:val="en-US" w:eastAsia="zh-CN"/>
              </w:rPr>
              <w:t>,</w:t>
            </w:r>
            <w:r>
              <w:rPr>
                <w:rFonts w:hint="default"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default" w:ascii="仿宋_GB2312" w:eastAsia="仿宋_GB2312"/>
                <w:sz w:val="24"/>
              </w:rPr>
              <w:t>3</w:t>
            </w:r>
          </w:p>
        </w:tc>
        <w:tc>
          <w:tcPr>
            <w:tcW w:w="8232" w:type="dxa"/>
            <w:vAlign w:val="center"/>
          </w:tcPr>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eastAsia="仿宋_GB2312"/>
                <w:sz w:val="24"/>
              </w:rPr>
              <w:t>投标报价及费用：</w:t>
            </w:r>
          </w:p>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eastAsia="仿宋_GB2312"/>
                <w:sz w:val="24"/>
              </w:rPr>
              <w:t>1.本项目投标应以人民币报价；</w:t>
            </w:r>
          </w:p>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eastAsia="仿宋_GB2312"/>
                <w:sz w:val="24"/>
              </w:rPr>
              <w:t>2.不论投标结果如何，投标人均应自行承担所有与投标有关的全部费用；</w:t>
            </w:r>
          </w:p>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default" w:ascii="仿宋_GB2312" w:eastAsia="仿宋_GB2312"/>
                <w:sz w:val="24"/>
              </w:rPr>
              <w:t>4</w:t>
            </w:r>
          </w:p>
        </w:tc>
        <w:tc>
          <w:tcPr>
            <w:tcW w:w="8232" w:type="dxa"/>
            <w:vAlign w:val="center"/>
          </w:tcPr>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default" w:ascii="仿宋_GB2312" w:eastAsia="仿宋_GB2312"/>
                <w:sz w:val="24"/>
              </w:rPr>
              <w:t>5</w:t>
            </w:r>
          </w:p>
        </w:tc>
        <w:tc>
          <w:tcPr>
            <w:tcW w:w="8232" w:type="dxa"/>
            <w:vAlign w:val="center"/>
          </w:tcPr>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6</w:t>
            </w:r>
          </w:p>
        </w:tc>
        <w:tc>
          <w:tcPr>
            <w:tcW w:w="8232" w:type="dxa"/>
            <w:vAlign w:val="center"/>
          </w:tcPr>
          <w:p>
            <w:pPr>
              <w:pStyle w:val="576"/>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577"/>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77"/>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p>
            <w:pPr>
              <w:keepNext w:val="0"/>
              <w:keepLines w:val="0"/>
              <w:suppressLineNumbers w:val="0"/>
              <w:spacing w:before="0" w:beforeAutospacing="0" w:after="0" w:afterAutospacing="0"/>
              <w:ind w:left="0" w:right="0"/>
              <w:rPr>
                <w:rFonts w:hint="eastAsia" w:ascii="仿宋_GB2312" w:eastAsia="仿宋_GB2312"/>
                <w:color w:val="000000"/>
              </w:rPr>
            </w:pPr>
            <w:r>
              <w:rPr>
                <w:rFonts w:hint="eastAsia" w:ascii="仿宋_GB2312" w:eastAsia="仿宋_GB2312"/>
                <w:color w:val="00000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7</w:t>
            </w:r>
          </w:p>
        </w:tc>
        <w:tc>
          <w:tcPr>
            <w:tcW w:w="8232" w:type="dxa"/>
            <w:vAlign w:val="center"/>
          </w:tcPr>
          <w:p>
            <w:pPr>
              <w:pStyle w:val="597"/>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598"/>
                <w:rFonts w:hint="eastAsia" w:ascii="仿宋_GB2312" w:eastAsia="仿宋_GB2312"/>
                <w:color w:val="000000"/>
              </w:rPr>
              <w:t>电子投标文件：</w:t>
            </w:r>
            <w:r>
              <w:rPr>
                <w:rFonts w:hint="eastAsia" w:ascii="仿宋_GB2312" w:eastAsia="仿宋_GB2312"/>
                <w:b/>
                <w:bCs/>
                <w:color w:val="000000"/>
              </w:rPr>
              <w:br w:type="textWrapping"/>
            </w:r>
            <w:r>
              <w:rPr>
                <w:rStyle w:val="598"/>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98"/>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98"/>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8</w:t>
            </w:r>
          </w:p>
        </w:tc>
        <w:tc>
          <w:tcPr>
            <w:tcW w:w="8232" w:type="dxa"/>
            <w:vAlign w:val="center"/>
          </w:tcPr>
          <w:p>
            <w:pPr>
              <w:pStyle w:val="61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9</w:t>
            </w:r>
          </w:p>
        </w:tc>
        <w:tc>
          <w:tcPr>
            <w:tcW w:w="8232" w:type="dxa"/>
            <w:vAlign w:val="center"/>
          </w:tcPr>
          <w:p>
            <w:pPr>
              <w:pStyle w:val="63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10</w:t>
            </w:r>
          </w:p>
        </w:tc>
        <w:tc>
          <w:tcPr>
            <w:tcW w:w="8232" w:type="dxa"/>
            <w:vAlign w:val="center"/>
          </w:tcPr>
          <w:p>
            <w:pPr>
              <w:pStyle w:val="65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11</w:t>
            </w:r>
          </w:p>
        </w:tc>
        <w:tc>
          <w:tcPr>
            <w:tcW w:w="8232" w:type="dxa"/>
            <w:vAlign w:val="center"/>
          </w:tcPr>
          <w:p>
            <w:pPr>
              <w:pStyle w:val="67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12</w:t>
            </w:r>
          </w:p>
        </w:tc>
        <w:tc>
          <w:tcPr>
            <w:tcW w:w="8232" w:type="dxa"/>
            <w:vAlign w:val="center"/>
          </w:tcPr>
          <w:p>
            <w:pPr>
              <w:pStyle w:val="69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13</w:t>
            </w:r>
          </w:p>
        </w:tc>
        <w:tc>
          <w:tcPr>
            <w:tcW w:w="8232" w:type="dxa"/>
            <w:vAlign w:val="center"/>
          </w:tcPr>
          <w:p>
            <w:pPr>
              <w:pStyle w:val="71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719"/>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19"/>
                <w:rFonts w:hint="eastAsia" w:ascii="仿宋_GB2312" w:eastAsia="仿宋_GB2312"/>
                <w:color w:val="000000"/>
              </w:rPr>
              <w:t>二、甄别方式：</w:t>
            </w:r>
            <w:r>
              <w:rPr>
                <w:rFonts w:hint="eastAsia" w:ascii="仿宋_GB2312" w:eastAsia="仿宋_GB2312"/>
                <w:b/>
                <w:bCs/>
                <w:color w:val="000000"/>
              </w:rPr>
              <w:br w:type="textWrapping"/>
            </w:r>
            <w:r>
              <w:rPr>
                <w:rStyle w:val="719"/>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719"/>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719"/>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14</w:t>
            </w:r>
          </w:p>
        </w:tc>
        <w:tc>
          <w:tcPr>
            <w:tcW w:w="8232" w:type="dxa"/>
            <w:vAlign w:val="center"/>
          </w:tcPr>
          <w:p>
            <w:pPr>
              <w:pStyle w:val="739"/>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40"/>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15</w:t>
            </w:r>
          </w:p>
        </w:tc>
        <w:tc>
          <w:tcPr>
            <w:tcW w:w="8232" w:type="dxa"/>
            <w:vAlign w:val="center"/>
          </w:tcPr>
          <w:p>
            <w:pPr>
              <w:pStyle w:val="760"/>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761"/>
                <w:rFonts w:hint="eastAsia" w:ascii="仿宋_GB2312" w:eastAsia="仿宋_GB2312"/>
                <w:color w:val="000000"/>
              </w:rPr>
              <w:t>签订合同时间：中标通知书发出后</w:t>
            </w:r>
            <w:r>
              <w:rPr>
                <w:rStyle w:val="761"/>
                <w:rFonts w:hint="eastAsia" w:ascii="仿宋_GB2312" w:eastAsia="仿宋_GB2312"/>
                <w:color w:val="000000"/>
                <w:u w:val="single"/>
              </w:rPr>
              <w:t>25</w:t>
            </w:r>
            <w:r>
              <w:rPr>
                <w:rStyle w:val="761"/>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16</w:t>
            </w:r>
          </w:p>
        </w:tc>
        <w:tc>
          <w:tcPr>
            <w:tcW w:w="8232" w:type="dxa"/>
            <w:vAlign w:val="center"/>
          </w:tcPr>
          <w:p>
            <w:pPr>
              <w:pStyle w:val="781"/>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17</w:t>
            </w:r>
          </w:p>
        </w:tc>
        <w:tc>
          <w:tcPr>
            <w:tcW w:w="8232" w:type="dxa"/>
            <w:vAlign w:val="center"/>
          </w:tcPr>
          <w:p>
            <w:pPr>
              <w:pStyle w:val="801"/>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18</w:t>
            </w:r>
          </w:p>
        </w:tc>
        <w:tc>
          <w:tcPr>
            <w:tcW w:w="8232" w:type="dxa"/>
            <w:vAlign w:val="center"/>
          </w:tcPr>
          <w:p>
            <w:pPr>
              <w:pStyle w:val="821"/>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19</w:t>
            </w:r>
          </w:p>
        </w:tc>
        <w:tc>
          <w:tcPr>
            <w:tcW w:w="8232" w:type="dxa"/>
            <w:vAlign w:val="center"/>
          </w:tcPr>
          <w:p>
            <w:pPr>
              <w:pStyle w:val="841"/>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8"/>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25" w:name="_Toc254970527"/>
      <w:bookmarkStart w:id="26" w:name="_Toc254970668"/>
      <w:r>
        <w:rPr>
          <w:rFonts w:hint="eastAsia" w:ascii="仿宋_GB2312" w:eastAsia="仿宋_GB2312"/>
          <w:b/>
          <w:sz w:val="24"/>
        </w:rPr>
        <w:t>1. 适用范围</w:t>
      </w:r>
      <w:bookmarkEnd w:id="25"/>
      <w:bookmarkEnd w:id="26"/>
    </w:p>
    <w:p>
      <w:pPr>
        <w:pStyle w:val="28"/>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柳州市城中区人民法院物业服务采购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27" w:name="_Toc254970528"/>
      <w:bookmarkStart w:id="28" w:name="_Toc254970669"/>
      <w:r>
        <w:rPr>
          <w:rFonts w:hint="eastAsia" w:ascii="仿宋_GB2312" w:eastAsia="仿宋_GB2312"/>
          <w:b/>
          <w:sz w:val="24"/>
        </w:rPr>
        <w:t>2.定义</w:t>
      </w:r>
      <w:bookmarkEnd w:id="27"/>
      <w:bookmarkEnd w:id="28"/>
    </w:p>
    <w:p>
      <w:pPr>
        <w:pStyle w:val="28"/>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柳州市城中区人民法院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29" w:name="_Hlk93567071"/>
      <w:r>
        <w:rPr>
          <w:rFonts w:hint="eastAsia" w:ascii="仿宋_GB2312" w:hAnsi="宋体" w:eastAsia="仿宋_GB2312"/>
          <w:bCs/>
          <w:sz w:val="24"/>
          <w:szCs w:val="24"/>
        </w:rPr>
        <w:t>服务”</w:t>
      </w:r>
      <w:bookmarkEnd w:id="29"/>
      <w:r>
        <w:rPr>
          <w:rFonts w:hint="eastAsia" w:ascii="仿宋_GB2312" w:hAnsi="宋体" w:eastAsia="仿宋_GB2312"/>
          <w:bCs/>
          <w:sz w:val="24"/>
          <w:szCs w:val="24"/>
        </w:rPr>
        <w:t>系指除货物和工程以外的其他政府采购对象。</w:t>
      </w:r>
    </w:p>
    <w:p>
      <w:pPr>
        <w:pStyle w:val="28"/>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8"/>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8"/>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pPr>
        <w:pStyle w:val="28"/>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pPr>
        <w:snapToGrid w:val="0"/>
        <w:spacing w:line="400" w:lineRule="exact"/>
        <w:ind w:firstLine="482" w:firstLineChars="200"/>
        <w:jc w:val="left"/>
        <w:rPr>
          <w:rFonts w:ascii="仿宋_GB2312" w:eastAsia="仿宋_GB2312"/>
          <w:b/>
          <w:sz w:val="24"/>
        </w:rPr>
      </w:pPr>
      <w:bookmarkStart w:id="30" w:name="_Toc254970670"/>
      <w:bookmarkStart w:id="31" w:name="_Toc254970529"/>
      <w:bookmarkStart w:id="32" w:name="_Toc254970675"/>
      <w:bookmarkStart w:id="33" w:name="_Toc254970534"/>
      <w:bookmarkStart w:id="34" w:name="_Toc254970536"/>
      <w:bookmarkStart w:id="35" w:name="_Toc254970677"/>
      <w:r>
        <w:rPr>
          <w:rFonts w:hint="eastAsia" w:ascii="仿宋_GB2312" w:eastAsia="仿宋_GB2312"/>
          <w:b/>
          <w:sz w:val="24"/>
        </w:rPr>
        <w:t>3.招标方式</w:t>
      </w:r>
      <w:bookmarkEnd w:id="30"/>
      <w:bookmarkEnd w:id="31"/>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36" w:name="_Toc254970671"/>
      <w:bookmarkStart w:id="37" w:name="_Toc254970530"/>
      <w:r>
        <w:rPr>
          <w:rFonts w:hint="eastAsia" w:ascii="仿宋_GB2312" w:eastAsia="仿宋_GB2312"/>
          <w:b/>
          <w:sz w:val="24"/>
        </w:rPr>
        <w:t>4.投标委托</w:t>
      </w:r>
      <w:bookmarkEnd w:id="36"/>
      <w:bookmarkEnd w:id="37"/>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38" w:name="_Toc254970672"/>
      <w:bookmarkStart w:id="39"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38"/>
      <w:bookmarkEnd w:id="39"/>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0" w:name="_Toc254970532"/>
      <w:bookmarkStart w:id="41" w:name="_Toc254970673"/>
      <w:r>
        <w:rPr>
          <w:rFonts w:hint="eastAsia" w:ascii="仿宋_GB2312" w:eastAsia="仿宋_GB2312"/>
          <w:b/>
          <w:sz w:val="24"/>
        </w:rPr>
        <w:t>8.特别说明</w:t>
      </w:r>
      <w:bookmarkEnd w:id="40"/>
      <w:bookmarkEnd w:id="41"/>
    </w:p>
    <w:p>
      <w:pPr>
        <w:pStyle w:val="28"/>
        <w:snapToGrid w:val="0"/>
        <w:spacing w:line="400" w:lineRule="exact"/>
        <w:ind w:firstLine="480" w:firstLineChars="200"/>
        <w:rPr>
          <w:rFonts w:hint="eastAsia" w:ascii="仿宋_GB2312" w:hAnsi="宋体" w:eastAsia="仿宋_GB2312"/>
          <w:bCs/>
          <w:sz w:val="24"/>
          <w:szCs w:val="24"/>
        </w:rPr>
      </w:pPr>
      <w:bookmarkStart w:id="42" w:name="_Toc254970533"/>
      <w:bookmarkStart w:id="43"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8"/>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8"/>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8"/>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2"/>
    <w:bookmarkEnd w:id="43"/>
    <w:p>
      <w:pPr>
        <w:pStyle w:val="28"/>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8"/>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8"/>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8"/>
        <w:numPr>
          <w:ilvl w:val="0"/>
          <w:numId w:val="2"/>
        </w:numPr>
        <w:tabs>
          <w:tab w:val="left" w:pos="1150"/>
          <w:tab w:val="left" w:pos="1350"/>
        </w:tabs>
        <w:spacing w:line="400" w:lineRule="exact"/>
        <w:rPr>
          <w:rFonts w:hint="eastAsia" w:ascii="仿宋_GB2312" w:hAnsi="宋体" w:eastAsia="仿宋_GB2312"/>
          <w:sz w:val="24"/>
          <w:szCs w:val="24"/>
        </w:rPr>
      </w:pPr>
      <w:bookmarkStart w:id="44" w:name="_Hlk93567609"/>
      <w:r>
        <w:rPr>
          <w:rFonts w:hint="eastAsia" w:ascii="仿宋_GB2312" w:hAnsi="宋体" w:eastAsia="仿宋_GB2312"/>
          <w:sz w:val="24"/>
          <w:szCs w:val="24"/>
        </w:rPr>
        <w:t>供应商的姓名或名称、地址、邮编、联系人及联系电话</w:t>
      </w:r>
      <w:bookmarkEnd w:id="44"/>
      <w:r>
        <w:rPr>
          <w:rFonts w:hint="eastAsia" w:ascii="仿宋_GB2312" w:hAnsi="宋体" w:eastAsia="仿宋_GB2312"/>
          <w:sz w:val="24"/>
          <w:szCs w:val="24"/>
        </w:rPr>
        <w:t>；</w:t>
      </w:r>
    </w:p>
    <w:p>
      <w:pPr>
        <w:pStyle w:val="28"/>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8"/>
        <w:numPr>
          <w:ilvl w:val="0"/>
          <w:numId w:val="2"/>
        </w:numPr>
        <w:spacing w:line="400" w:lineRule="exact"/>
        <w:rPr>
          <w:rFonts w:hint="eastAsia" w:ascii="仿宋_GB2312" w:hAnsi="宋体" w:eastAsia="仿宋_GB2312"/>
          <w:sz w:val="24"/>
          <w:szCs w:val="24"/>
        </w:rPr>
      </w:pPr>
      <w:bookmarkStart w:id="45" w:name="_Hlk93567704"/>
      <w:r>
        <w:rPr>
          <w:rFonts w:hint="eastAsia" w:ascii="仿宋_GB2312" w:hAnsi="宋体" w:eastAsia="仿宋_GB2312"/>
          <w:sz w:val="24"/>
          <w:szCs w:val="24"/>
        </w:rPr>
        <w:t>具体、明确的质疑事项和与质疑事项相关的请求；</w:t>
      </w:r>
    </w:p>
    <w:bookmarkEnd w:id="45"/>
    <w:p>
      <w:pPr>
        <w:pStyle w:val="28"/>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8"/>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8"/>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8"/>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bookmarkStart w:id="46"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8"/>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2"/>
      <w:bookmarkEnd w:id="33"/>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47" w:name="_Toc254970676"/>
      <w:bookmarkStart w:id="48" w:name="_Toc254970535"/>
      <w:r>
        <w:rPr>
          <w:rFonts w:hint="eastAsia" w:ascii="仿宋_GB2312" w:eastAsia="仿宋_GB2312" w:cs="Courier New"/>
          <w:b/>
          <w:sz w:val="24"/>
        </w:rPr>
        <w:t>三、投标文件的编制</w:t>
      </w:r>
      <w:bookmarkEnd w:id="47"/>
      <w:bookmarkEnd w:id="48"/>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4"/>
    <w:bookmarkEnd w:id="35"/>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81"/>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8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8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8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28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49" w:name="_Hlk517112171"/>
      <w:bookmarkStart w:id="50" w:name="_Toc254970537"/>
      <w:bookmarkStart w:id="51" w:name="_Toc254970678"/>
      <w:bookmarkStart w:id="52" w:name="_Hlk51711221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49"/>
    <w:p>
      <w:pPr>
        <w:pStyle w:val="301"/>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（10）针对本项目的保密工作方案（如有，格式见第六章）；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（11）人员管理及稳定性方案（如有，格式见第六章）；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（12）投标人同类项目经验一览表（如有，格式见第六章）；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（13）投标人具备有效的质量管理体系认证证书（如有）；</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（14）投标人具备有效的职业健康安全管理体系认证证书（如有）；</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（15）投标人具备有效的环境管理体系认证证书（如有）；</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（16）投标人对本项目的合理化建议和改进措施（如有，格式自拟）；</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（17）投标人认为必要提供的声明及文件资料（如有，格式自拟）。</w:t>
      </w:r>
    </w:p>
    <w:bookmarkEnd w:id="50"/>
    <w:bookmarkEnd w:id="51"/>
    <w:bookmarkEnd w:id="52"/>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53" w:name="_Toc254970538"/>
      <w:bookmarkStart w:id="54" w:name="_Toc254970679"/>
      <w:r>
        <w:rPr>
          <w:rFonts w:hint="eastAsia" w:ascii="仿宋_GB2312" w:eastAsia="仿宋_GB2312" w:cs="Courier New"/>
          <w:b/>
          <w:sz w:val="24"/>
        </w:rPr>
        <w:t>15.投标报价</w:t>
      </w:r>
      <w:bookmarkEnd w:id="53"/>
      <w:bookmarkEnd w:id="54"/>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55" w:name="_Toc254970682"/>
      <w:bookmarkStart w:id="56" w:name="_Toc254970541"/>
      <w:r>
        <w:rPr>
          <w:rFonts w:hint="eastAsia" w:ascii="仿宋_GB2312" w:eastAsia="仿宋_GB2312" w:cs="Courier New"/>
          <w:b/>
          <w:sz w:val="24"/>
        </w:rPr>
        <w:t>17.投标保证金</w:t>
      </w:r>
      <w:bookmarkEnd w:id="55"/>
      <w:bookmarkEnd w:id="56"/>
    </w:p>
    <w:p>
      <w:pPr>
        <w:snapToGrid w:val="0"/>
        <w:spacing w:line="400" w:lineRule="exact"/>
        <w:ind w:firstLine="420"/>
        <w:jc w:val="left"/>
        <w:rPr>
          <w:rFonts w:ascii="仿宋_GB2312" w:eastAsia="仿宋_GB2312" w:cs="Courier New"/>
          <w:sz w:val="24"/>
        </w:rPr>
      </w:pPr>
      <w:bookmarkStart w:id="57" w:name="_Toc254970683"/>
      <w:bookmarkStart w:id="58"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57"/>
      <w:bookmarkEnd w:id="58"/>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59" w:name="_Toc254970543"/>
      <w:bookmarkStart w:id="60"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59"/>
      <w:bookmarkEnd w:id="60"/>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8"/>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8"/>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8"/>
        <w:snapToGrid w:val="0"/>
        <w:spacing w:line="370" w:lineRule="exact"/>
        <w:ind w:firstLine="472" w:firstLineChars="196"/>
        <w:rPr>
          <w:rFonts w:hint="eastAsia" w:ascii="仿宋_GB2312" w:hAnsi="宋体" w:eastAsia="仿宋_GB2312"/>
          <w:b/>
          <w:sz w:val="24"/>
          <w:szCs w:val="24"/>
        </w:rPr>
      </w:pPr>
      <w:bookmarkStart w:id="61" w:name="_Toc254970545"/>
      <w:bookmarkStart w:id="62" w:name="_Toc254970686"/>
      <w:r>
        <w:rPr>
          <w:rFonts w:hint="eastAsia" w:ascii="仿宋_GB2312" w:hAnsi="宋体" w:eastAsia="仿宋_GB2312"/>
          <w:b/>
          <w:sz w:val="24"/>
          <w:szCs w:val="24"/>
        </w:rPr>
        <w:t>六、评标</w:t>
      </w:r>
      <w:bookmarkEnd w:id="61"/>
      <w:bookmarkEnd w:id="62"/>
    </w:p>
    <w:p>
      <w:pPr>
        <w:pStyle w:val="28"/>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8"/>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8"/>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numPr>
          <w:ilvl w:val="0"/>
          <w:numId w:val="0"/>
        </w:numPr>
        <w:snapToGrid w:val="0"/>
        <w:spacing w:line="370" w:lineRule="exact"/>
        <w:ind w:leftChars="0" w:firstLine="420"/>
        <w:jc w:val="left"/>
        <w:rPr>
          <w:rFonts w:hint="eastAsia" w:ascii="仿宋_GB2312" w:hAnsi="Times New Roman" w:eastAsia="仿宋_GB2312" w:cs="Courier New"/>
          <w:kern w:val="2"/>
          <w:sz w:val="24"/>
          <w:szCs w:val="24"/>
          <w:highlight w:val="none"/>
          <w:lang w:val="en-US" w:eastAsia="zh-CN" w:bidi="ar-SA"/>
        </w:rPr>
      </w:pPr>
      <w:r>
        <w:rPr>
          <w:rFonts w:hint="eastAsia" w:ascii="仿宋_GB2312" w:eastAsia="仿宋_GB2312" w:cs="Courier New"/>
          <w:sz w:val="24"/>
        </w:rPr>
        <w:t>28.3</w:t>
      </w:r>
      <w:r>
        <w:rPr>
          <w:rFonts w:hint="eastAsia" w:ascii="仿宋_GB2312" w:hAnsi="Times New Roman" w:eastAsia="仿宋_GB2312" w:cs="Courier New"/>
          <w:kern w:val="2"/>
          <w:sz w:val="24"/>
          <w:szCs w:val="24"/>
          <w:highlight w:val="none"/>
          <w:lang w:val="en-US" w:eastAsia="zh-CN" w:bidi="ar-SA"/>
        </w:rPr>
        <w:t>投标人有以下情形之一的，评标委员会有权视该投标文件无效:</w:t>
      </w:r>
    </w:p>
    <w:p>
      <w:pPr>
        <w:snapToGrid w:val="0"/>
        <w:spacing w:line="370" w:lineRule="exact"/>
        <w:ind w:left="0" w:leftChars="0"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超过规定时间的:</w:t>
      </w:r>
    </w:p>
    <w:p>
      <w:pPr>
        <w:snapToGrid w:val="0"/>
        <w:spacing w:line="370" w:lineRule="exact"/>
        <w:ind w:left="0" w:leftChars="0"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超出投标文件范围或改变了投标文件的实质性内容的；</w:t>
      </w:r>
    </w:p>
    <w:p>
      <w:pPr>
        <w:snapToGrid w:val="0"/>
        <w:spacing w:line="370" w:lineRule="exact"/>
        <w:ind w:firstLine="420"/>
        <w:jc w:val="left"/>
        <w:rPr>
          <w:rFonts w:ascii="仿宋_GB2312" w:eastAsia="仿宋_GB2312" w:cs="Courier New"/>
          <w:sz w:val="24"/>
        </w:rPr>
      </w:pPr>
      <w:r>
        <w:rPr>
          <w:rFonts w:hint="eastAsia" w:ascii="仿宋_GB2312" w:hAnsi="Times New Roman" w:eastAsia="仿宋_GB2312" w:cs="Courier New"/>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8"/>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8"/>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8"/>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8"/>
        <w:snapToGrid w:val="0"/>
        <w:spacing w:line="370" w:lineRule="exact"/>
        <w:ind w:firstLine="472" w:firstLineChars="196"/>
        <w:rPr>
          <w:rFonts w:hint="eastAsia" w:ascii="仿宋_GB2312" w:hAnsi="宋体" w:eastAsia="仿宋_GB2312"/>
          <w:b/>
          <w:sz w:val="24"/>
          <w:szCs w:val="24"/>
        </w:rPr>
      </w:pPr>
      <w:bookmarkStart w:id="63" w:name="_Toc254970547"/>
      <w:bookmarkStart w:id="64" w:name="_Toc254970688"/>
      <w:r>
        <w:rPr>
          <w:rFonts w:hint="eastAsia" w:ascii="仿宋_GB2312" w:hAnsi="宋体" w:eastAsia="仿宋_GB2312"/>
          <w:b/>
          <w:sz w:val="24"/>
          <w:szCs w:val="24"/>
        </w:rPr>
        <w:t>八、</w:t>
      </w:r>
      <w:bookmarkEnd w:id="63"/>
      <w:bookmarkEnd w:id="64"/>
      <w:r>
        <w:rPr>
          <w:rFonts w:hint="eastAsia" w:ascii="仿宋_GB2312" w:hAnsi="宋体" w:eastAsia="仿宋_GB2312"/>
          <w:b/>
          <w:sz w:val="24"/>
          <w:szCs w:val="24"/>
        </w:rPr>
        <w:t>签订合同</w:t>
      </w:r>
    </w:p>
    <w:p>
      <w:pPr>
        <w:pStyle w:val="28"/>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6"/>
      <w:r>
        <w:rPr>
          <w:rFonts w:hint="eastAsia" w:ascii="仿宋_GB2312" w:eastAsia="仿宋_GB2312" w:cs="Courier New"/>
          <w:sz w:val="24"/>
        </w:rPr>
        <w:t>。</w:t>
      </w:r>
      <w:bookmarkStart w:id="65" w:name="_Toc254970689"/>
      <w:bookmarkStart w:id="66" w:name="_Toc254970548"/>
      <w:bookmarkStart w:id="67" w:name="_Toc497578452"/>
    </w:p>
    <w:p/>
    <w:p/>
    <w:p/>
    <w:p/>
    <w:p/>
    <w:p/>
    <w:p/>
    <w:p/>
    <w:p/>
    <w:p/>
    <w:p/>
    <w:p/>
    <w:p/>
    <w:p/>
    <w:p/>
    <w:p/>
    <w:p/>
    <w:p>
      <w:pPr>
        <w:pStyle w:val="4"/>
        <w:jc w:val="center"/>
        <w:rPr>
          <w:sz w:val="30"/>
          <w:szCs w:val="30"/>
        </w:rPr>
      </w:pPr>
      <w:bookmarkStart w:id="68" w:name="_Toc27328"/>
      <w:r>
        <w:rPr>
          <w:rFonts w:hint="eastAsia"/>
          <w:sz w:val="30"/>
          <w:szCs w:val="30"/>
        </w:rPr>
        <w:t xml:space="preserve">第四章 </w:t>
      </w:r>
      <w:bookmarkEnd w:id="65"/>
      <w:bookmarkEnd w:id="66"/>
      <w:r>
        <w:rPr>
          <w:rFonts w:hint="eastAsia"/>
          <w:sz w:val="30"/>
          <w:szCs w:val="30"/>
        </w:rPr>
        <w:t>评标方法及评标标准</w:t>
      </w:r>
      <w:bookmarkEnd w:id="67"/>
      <w:bookmarkEnd w:id="68"/>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11"/>
        <w:tblW w:w="1005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3"/>
        <w:gridCol w:w="1078"/>
        <w:gridCol w:w="5922"/>
        <w:gridCol w:w="765"/>
        <w:gridCol w:w="1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3" w:hRule="atLeast"/>
          <w:jc w:val="center"/>
        </w:trPr>
        <w:tc>
          <w:tcPr>
            <w:tcW w:w="10053" w:type="dxa"/>
            <w:gridSpan w:val="5"/>
            <w:shd w:val="clear" w:color="auto" w:fill="D7D7D7"/>
            <w:vAlign w:val="center"/>
          </w:tcPr>
          <w:p>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3"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078"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922"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765"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415"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3"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价格分</w:t>
            </w:r>
          </w:p>
        </w:tc>
        <w:tc>
          <w:tcPr>
            <w:tcW w:w="1078"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w:t>
            </w:r>
          </w:p>
        </w:tc>
        <w:tc>
          <w:tcPr>
            <w:tcW w:w="5922" w:type="dxa"/>
            <w:vAlign w:val="center"/>
          </w:tcPr>
          <w:p>
            <w:pPr>
              <w:spacing w:line="44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1.满足招标文件要求且投标价格最低的投标报价为评标基准价，其投标人的报价分为最高分</w:t>
            </w: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rPr>
              <w:t>分；</w:t>
            </w:r>
          </w:p>
          <w:p>
            <w:pPr>
              <w:spacing w:line="44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2.其他投标人的报价得分按以下公式计算：</w:t>
            </w:r>
          </w:p>
          <w:p>
            <w:pPr>
              <w:spacing w:line="44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报价得分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（评标基准价／某投标人投标报价）×</w:t>
            </w: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rPr>
              <w:t>分；</w:t>
            </w:r>
          </w:p>
          <w:p>
            <w:pPr>
              <w:spacing w:line="440" w:lineRule="exact"/>
              <w:ind w:firstLine="422"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rPr>
              <w:t>注：</w:t>
            </w:r>
            <w:r>
              <w:rPr>
                <w:rFonts w:hint="eastAsia" w:ascii="仿宋_GB2312" w:hAnsi="仿宋_GB2312" w:eastAsia="仿宋_GB2312" w:cs="仿宋_GB2312"/>
                <w:b/>
                <w:bCs/>
                <w:color w:val="auto"/>
                <w:lang w:eastAsia="zh-CN"/>
              </w:rPr>
              <w:t>专门面向中小企业采购的项目或者采购包</w:t>
            </w:r>
            <w:r>
              <w:rPr>
                <w:rFonts w:hint="eastAsia" w:ascii="仿宋_GB2312" w:hAnsi="仿宋_GB2312" w:eastAsia="仿宋_GB2312" w:cs="仿宋_GB2312"/>
                <w:b/>
                <w:bCs/>
              </w:rPr>
              <w:t>，不再执行价格评审优惠的扶持政策</w:t>
            </w:r>
            <w:r>
              <w:rPr>
                <w:rFonts w:hint="eastAsia" w:ascii="仿宋_GB2312" w:hAnsi="仿宋_GB2312" w:eastAsia="仿宋_GB2312" w:cs="仿宋_GB2312"/>
                <w:b/>
                <w:bCs/>
                <w:color w:val="auto"/>
              </w:rPr>
              <w:t>。</w:t>
            </w:r>
          </w:p>
        </w:tc>
        <w:tc>
          <w:tcPr>
            <w:tcW w:w="765" w:type="dxa"/>
            <w:vAlign w:val="center"/>
          </w:tcPr>
          <w:p>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415" w:type="dxa"/>
            <w:vAlign w:val="center"/>
          </w:tcPr>
          <w:p>
            <w:pPr>
              <w:spacing w:line="360" w:lineRule="exact"/>
              <w:jc w:val="center"/>
              <w:rPr>
                <w:rFonts w:hint="eastAsia" w:ascii="仿宋_GB2312" w:hAnsi="仿宋_GB2312" w:eastAsia="仿宋_GB2312" w:cs="仿宋_GB2312"/>
                <w:b/>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9" w:hRule="atLeast"/>
          <w:jc w:val="center"/>
        </w:trPr>
        <w:tc>
          <w:tcPr>
            <w:tcW w:w="873" w:type="dxa"/>
            <w:vMerge w:val="restart"/>
            <w:vAlign w:val="center"/>
          </w:tcPr>
          <w:p>
            <w:pPr>
              <w:spacing w:line="360" w:lineRule="exact"/>
              <w:jc w:val="center"/>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rPr>
              <w:t>人员配置方案</w:t>
            </w:r>
            <w:r>
              <w:rPr>
                <w:rFonts w:hint="eastAsia" w:ascii="仿宋_GB2312" w:hAnsi="仿宋_GB2312" w:eastAsia="仿宋_GB2312" w:cs="仿宋_GB2312"/>
                <w:b/>
                <w:highlight w:val="none"/>
                <w:lang w:val="en-US" w:eastAsia="zh-CN"/>
              </w:rPr>
              <w:t>分</w:t>
            </w:r>
          </w:p>
        </w:tc>
        <w:tc>
          <w:tcPr>
            <w:tcW w:w="1078" w:type="dxa"/>
            <w:vAlign w:val="center"/>
          </w:tcPr>
          <w:p>
            <w:pPr>
              <w:spacing w:line="40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color w:val="auto"/>
                <w:lang w:val="en-US" w:eastAsia="zh-CN"/>
              </w:rPr>
              <w:t>项目经理</w:t>
            </w:r>
          </w:p>
        </w:tc>
        <w:tc>
          <w:tcPr>
            <w:tcW w:w="5922" w:type="dxa"/>
            <w:vAlign w:val="center"/>
          </w:tcPr>
          <w:p>
            <w:pPr>
              <w:spacing w:line="440" w:lineRule="exact"/>
              <w:ind w:firstLine="420" w:firstLineChars="200"/>
              <w:rPr>
                <w:rFonts w:ascii="仿宋_GB2312" w:hAnsi="仿宋_GB2312" w:eastAsia="仿宋_GB2312" w:cs="仿宋_GB2312"/>
                <w:color w:val="auto"/>
              </w:rPr>
            </w:pPr>
            <w:r>
              <w:rPr>
                <w:rFonts w:ascii="仿宋_GB2312" w:hAnsi="仿宋_GB2312" w:eastAsia="仿宋_GB2312" w:cs="仿宋_GB2312"/>
                <w:color w:val="auto"/>
              </w:rPr>
              <w:t>1</w:t>
            </w:r>
            <w:r>
              <w:rPr>
                <w:rFonts w:hint="eastAsia" w:ascii="仿宋_GB2312" w:hAnsi="仿宋_GB2312" w:eastAsia="仿宋_GB2312" w:cs="仿宋_GB2312"/>
                <w:color w:val="auto"/>
              </w:rPr>
              <w:t>.具有</w:t>
            </w:r>
            <w:r>
              <w:rPr>
                <w:rFonts w:hint="eastAsia" w:ascii="仿宋_GB2312" w:hAnsi="仿宋_GB2312" w:eastAsia="仿宋_GB2312" w:cs="仿宋_GB2312"/>
                <w:color w:val="auto"/>
                <w:lang w:val="en-US" w:eastAsia="zh-CN"/>
              </w:rPr>
              <w:t>本科</w:t>
            </w:r>
            <w:r>
              <w:rPr>
                <w:rFonts w:hint="eastAsia" w:ascii="仿宋_GB2312" w:hAnsi="仿宋_GB2312" w:eastAsia="仿宋_GB2312" w:cs="仿宋_GB2312"/>
                <w:color w:val="auto"/>
              </w:rPr>
              <w:t>以上学历得</w:t>
            </w:r>
            <w:r>
              <w:rPr>
                <w:rFonts w:ascii="仿宋_GB2312" w:hAnsi="仿宋_GB2312" w:eastAsia="仿宋_GB2312" w:cs="仿宋_GB2312"/>
                <w:color w:val="auto"/>
              </w:rPr>
              <w:t>2分</w:t>
            </w:r>
            <w:r>
              <w:rPr>
                <w:rFonts w:hint="eastAsia" w:ascii="仿宋_GB2312" w:hAnsi="仿宋_GB2312" w:eastAsia="仿宋_GB2312" w:cs="仿宋_GB2312"/>
                <w:color w:val="auto"/>
              </w:rPr>
              <w:t>，</w:t>
            </w:r>
            <w:r>
              <w:rPr>
                <w:rFonts w:hint="eastAsia" w:ascii="仿宋_GB2312" w:hAnsi="仿宋_GB2312" w:eastAsia="仿宋_GB2312" w:cs="仿宋_GB2312"/>
                <w:bCs/>
                <w:color w:val="auto"/>
              </w:rPr>
              <w:t>满分</w:t>
            </w:r>
            <w:r>
              <w:rPr>
                <w:rFonts w:ascii="仿宋_GB2312" w:hAnsi="仿宋_GB2312" w:eastAsia="仿宋_GB2312" w:cs="仿宋_GB2312"/>
                <w:bCs/>
                <w:color w:val="auto"/>
              </w:rPr>
              <w:t>2</w:t>
            </w:r>
            <w:r>
              <w:rPr>
                <w:rFonts w:hint="eastAsia" w:ascii="仿宋_GB2312" w:hAnsi="仿宋_GB2312" w:eastAsia="仿宋_GB2312" w:cs="仿宋_GB2312"/>
                <w:bCs/>
                <w:color w:val="auto"/>
              </w:rPr>
              <w:t>分；</w:t>
            </w:r>
          </w:p>
          <w:p>
            <w:pPr>
              <w:spacing w:line="440" w:lineRule="exact"/>
              <w:ind w:firstLine="420" w:firstLineChars="200"/>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.具备</w:t>
            </w:r>
            <w:r>
              <w:rPr>
                <w:rFonts w:hint="eastAsia" w:ascii="仿宋_GB2312" w:hAnsi="仿宋_GB2312" w:eastAsia="仿宋_GB2312" w:cs="仿宋_GB2312"/>
                <w:color w:val="auto"/>
                <w:highlight w:val="none"/>
                <w:lang w:val="en-US" w:eastAsia="zh-CN"/>
              </w:rPr>
              <w:t>初</w:t>
            </w:r>
            <w:r>
              <w:rPr>
                <w:rFonts w:hint="eastAsia" w:ascii="仿宋_GB2312" w:hAnsi="仿宋_GB2312" w:eastAsia="仿宋_GB2312" w:cs="仿宋_GB2312"/>
                <w:color w:val="auto"/>
                <w:highlight w:val="none"/>
              </w:rPr>
              <w:t>级职称得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具备中级以上职称得2分，满分2分；</w:t>
            </w:r>
          </w:p>
          <w:p>
            <w:pPr>
              <w:spacing w:line="440" w:lineRule="exact"/>
              <w:ind w:firstLine="420"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.具备</w:t>
            </w:r>
            <w:r>
              <w:rPr>
                <w:rFonts w:hint="eastAsia" w:ascii="仿宋_GB2312" w:hAnsi="仿宋_GB2312" w:eastAsia="仿宋_GB2312" w:cs="仿宋_GB2312"/>
                <w:color w:val="auto"/>
                <w:lang w:eastAsia="zh-CN"/>
              </w:rPr>
              <w:t>累计</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rPr>
              <w:t>年以上物业管理经验的得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满分</w:t>
            </w:r>
            <w:r>
              <w:rPr>
                <w:rFonts w:hint="eastAsia" w:ascii="仿宋_GB2312" w:hAnsi="仿宋_GB2312" w:eastAsia="仿宋_GB2312" w:cs="仿宋_GB2312"/>
                <w:bCs/>
                <w:color w:val="auto"/>
                <w:lang w:val="en-US" w:eastAsia="zh-CN"/>
              </w:rPr>
              <w:t>2</w:t>
            </w:r>
            <w:r>
              <w:rPr>
                <w:rFonts w:hint="eastAsia" w:ascii="仿宋_GB2312" w:hAnsi="仿宋_GB2312" w:eastAsia="仿宋_GB2312" w:cs="仿宋_GB2312"/>
                <w:bCs/>
                <w:color w:val="auto"/>
              </w:rPr>
              <w:t>分</w:t>
            </w:r>
            <w:r>
              <w:rPr>
                <w:rFonts w:hint="eastAsia" w:ascii="仿宋_GB2312" w:hAnsi="仿宋_GB2312" w:eastAsia="仿宋_GB2312" w:cs="仿宋_GB2312"/>
                <w:color w:val="auto"/>
                <w:lang w:eastAsia="zh-CN"/>
              </w:rPr>
              <w:t>；</w:t>
            </w:r>
          </w:p>
          <w:p>
            <w:pPr>
              <w:spacing w:line="440" w:lineRule="exact"/>
              <w:ind w:firstLine="420" w:firstLineChars="200"/>
              <w:jc w:val="left"/>
              <w:rPr>
                <w:rFonts w:hint="default"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4.</w:t>
            </w:r>
            <w:r>
              <w:rPr>
                <w:rFonts w:hint="eastAsia" w:ascii="仿宋_GB2312" w:hAnsi="仿宋_GB2312" w:eastAsia="仿宋_GB2312" w:cs="仿宋_GB2312"/>
                <w:b w:val="0"/>
                <w:bCs w:val="0"/>
                <w:color w:val="auto"/>
              </w:rPr>
              <w:t>具有经人力资源和社会保障部门备案的职业技能等级认定机构颁发的</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物业管理师</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rPr>
              <w:t>四级/中级</w:t>
            </w:r>
            <w:r>
              <w:rPr>
                <w:rFonts w:hint="eastAsia" w:ascii="仿宋_GB2312" w:hAnsi="仿宋_GB2312" w:eastAsia="仿宋_GB2312" w:cs="仿宋_GB2312"/>
                <w:b w:val="0"/>
                <w:bCs w:val="0"/>
                <w:color w:val="auto"/>
                <w:lang w:val="en-US" w:eastAsia="zh-CN"/>
              </w:rPr>
              <w:t>工</w:t>
            </w:r>
            <w:r>
              <w:rPr>
                <w:rFonts w:hint="eastAsia" w:ascii="仿宋_GB2312" w:hAnsi="仿宋_GB2312" w:eastAsia="仿宋_GB2312" w:cs="仿宋_GB2312"/>
                <w:b w:val="0"/>
                <w:bCs w:val="0"/>
                <w:color w:val="auto"/>
                <w:lang w:eastAsia="zh-CN"/>
              </w:rPr>
              <w:t>以上</w:t>
            </w:r>
            <w:r>
              <w:rPr>
                <w:rFonts w:hint="eastAsia" w:ascii="仿宋_GB2312" w:hAnsi="仿宋_GB2312" w:eastAsia="仿宋_GB2312" w:cs="仿宋_GB2312"/>
                <w:b w:val="0"/>
                <w:bCs w:val="0"/>
                <w:color w:val="auto"/>
              </w:rPr>
              <w:t>证书的得</w:t>
            </w:r>
            <w:r>
              <w:rPr>
                <w:rFonts w:hint="eastAsia" w:ascii="仿宋_GB2312" w:hAnsi="仿宋_GB2312" w:eastAsia="仿宋_GB2312" w:cs="仿宋_GB2312"/>
                <w:b w:val="0"/>
                <w:bCs w:val="0"/>
                <w:color w:val="auto"/>
                <w:lang w:val="en-US" w:eastAsia="zh-CN"/>
              </w:rPr>
              <w:t>2</w:t>
            </w:r>
            <w:r>
              <w:rPr>
                <w:rFonts w:hint="eastAsia" w:ascii="仿宋_GB2312" w:hAnsi="仿宋_GB2312" w:eastAsia="仿宋_GB2312" w:cs="仿宋_GB2312"/>
                <w:b w:val="0"/>
                <w:bCs w:val="0"/>
                <w:color w:val="auto"/>
              </w:rPr>
              <w:t>分</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满分2分。</w:t>
            </w:r>
          </w:p>
          <w:p>
            <w:pPr>
              <w:spacing w:line="440" w:lineRule="exact"/>
              <w:ind w:firstLine="422" w:firstLineChars="200"/>
              <w:jc w:val="left"/>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 xml:space="preserve">注：投标人提供以下材料： </w:t>
            </w:r>
          </w:p>
          <w:p>
            <w:pPr>
              <w:spacing w:line="440" w:lineRule="exact"/>
              <w:ind w:firstLine="422" w:firstLineChars="200"/>
              <w:jc w:val="left"/>
              <w:rPr>
                <w:rFonts w:hint="eastAsia" w:ascii="仿宋_GB2312" w:hAnsi="Times New Roman" w:eastAsia="仿宋_GB2312" w:cs="Times New Roman"/>
                <w:b/>
                <w:bCs/>
                <w:color w:val="auto"/>
                <w:lang w:val="en-US" w:eastAsia="zh-CN"/>
              </w:rPr>
            </w:pPr>
            <w:r>
              <w:rPr>
                <w:rFonts w:hint="eastAsia" w:ascii="仿宋_GB2312" w:hAnsi="仿宋_GB2312" w:eastAsia="仿宋_GB2312" w:cs="仿宋_GB2312"/>
                <w:b/>
                <w:bCs/>
                <w:color w:val="auto"/>
              </w:rPr>
              <w:t>1.投标人提供</w:t>
            </w:r>
            <w:r>
              <w:rPr>
                <w:rFonts w:hint="eastAsia" w:ascii="仿宋_GB2312" w:hAnsi="仿宋_GB2312" w:eastAsia="仿宋_GB2312" w:cs="仿宋_GB2312"/>
                <w:b/>
                <w:bCs/>
                <w:color w:val="auto"/>
                <w:lang w:eastAsia="zh-CN"/>
              </w:rPr>
              <w:t>项目经理为本公司正式员工的相关证明材料（如劳动合同、协议等），否则该人员不予计分；</w:t>
            </w:r>
            <w:r>
              <w:rPr>
                <w:rFonts w:hint="eastAsia" w:ascii="仿宋_GB2312" w:hAnsi="仿宋_GB2312" w:eastAsia="仿宋_GB2312" w:cs="仿宋_GB2312"/>
                <w:b/>
                <w:bCs/>
                <w:color w:val="auto"/>
              </w:rPr>
              <w:t xml:space="preserve"> </w:t>
            </w:r>
            <w:r>
              <w:rPr>
                <w:rFonts w:hint="eastAsia" w:ascii="仿宋_GB2312" w:hAnsi="仿宋_GB2312" w:eastAsia="仿宋_GB2312" w:cs="仿宋_GB2312"/>
                <w:b/>
                <w:bCs/>
                <w:color w:val="auto"/>
              </w:rPr>
              <w:br w:type="textWrapping"/>
            </w:r>
            <w:r>
              <w:rPr>
                <w:rFonts w:hint="eastAsia" w:ascii="仿宋_GB2312" w:hAnsi="仿宋_GB2312" w:eastAsia="仿宋_GB2312" w:cs="仿宋_GB2312"/>
                <w:b/>
                <w:bCs/>
                <w:color w:val="auto"/>
                <w:lang w:val="en-US" w:eastAsia="zh-CN"/>
              </w:rPr>
              <w:t xml:space="preserve">    </w:t>
            </w:r>
            <w:r>
              <w:rPr>
                <w:rFonts w:hint="eastAsia" w:ascii="仿宋_GB2312" w:hAnsi="仿宋_GB2312" w:eastAsia="仿宋_GB2312" w:cs="仿宋_GB2312"/>
                <w:b/>
                <w:bCs/>
                <w:color w:val="auto"/>
              </w:rPr>
              <w:t>2.项目经理相关</w:t>
            </w:r>
            <w:r>
              <w:rPr>
                <w:rFonts w:hint="eastAsia" w:ascii="仿宋_GB2312" w:hAnsi="仿宋_GB2312" w:eastAsia="仿宋_GB2312" w:cs="仿宋_GB2312"/>
                <w:b/>
                <w:bCs/>
                <w:color w:val="auto"/>
                <w:lang w:val="en-US" w:eastAsia="zh-CN"/>
              </w:rPr>
              <w:t>学历、</w:t>
            </w:r>
            <w:r>
              <w:rPr>
                <w:rFonts w:hint="eastAsia" w:ascii="仿宋_GB2312" w:hAnsi="仿宋_GB2312" w:eastAsia="仿宋_GB2312" w:cs="仿宋_GB2312"/>
                <w:b/>
                <w:bCs/>
                <w:color w:val="auto"/>
              </w:rPr>
              <w:t>证书、工作经验证明材料，提供不全的，对应加分项不予计分。</w:t>
            </w:r>
          </w:p>
        </w:tc>
        <w:tc>
          <w:tcPr>
            <w:tcW w:w="765" w:type="dxa"/>
            <w:vAlign w:val="center"/>
          </w:tcPr>
          <w:p>
            <w:pPr>
              <w:pStyle w:val="312"/>
              <w:spacing w:line="42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8</w:t>
            </w:r>
          </w:p>
        </w:tc>
        <w:tc>
          <w:tcPr>
            <w:tcW w:w="1415" w:type="dxa"/>
            <w:vAlign w:val="center"/>
          </w:tcPr>
          <w:p>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36" w:hRule="atLeast"/>
          <w:jc w:val="center"/>
        </w:trPr>
        <w:tc>
          <w:tcPr>
            <w:tcW w:w="873" w:type="dxa"/>
            <w:vMerge w:val="continue"/>
            <w:vAlign w:val="center"/>
          </w:tcPr>
          <w:p>
            <w:pPr>
              <w:spacing w:line="360" w:lineRule="exact"/>
              <w:jc w:val="center"/>
              <w:rPr>
                <w:rFonts w:hint="eastAsia" w:ascii="仿宋_GB2312" w:hAnsi="仿宋_GB2312" w:eastAsia="仿宋_GB2312" w:cs="仿宋_GB2312"/>
                <w:b/>
                <w:highlight w:val="none"/>
                <w:lang w:val="en-US" w:eastAsia="zh-CN"/>
              </w:rPr>
            </w:pPr>
          </w:p>
        </w:tc>
        <w:tc>
          <w:tcPr>
            <w:tcW w:w="1078" w:type="dxa"/>
            <w:vAlign w:val="center"/>
          </w:tcPr>
          <w:p>
            <w:pPr>
              <w:spacing w:line="40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其余</w:t>
            </w:r>
            <w:r>
              <w:rPr>
                <w:rFonts w:hint="eastAsia" w:ascii="仿宋_GB2312" w:hAnsi="仿宋_GB2312" w:eastAsia="仿宋_GB2312" w:cs="仿宋_GB2312"/>
                <w:b/>
                <w:highlight w:val="none"/>
              </w:rPr>
              <w:t>人员配置方案</w:t>
            </w:r>
          </w:p>
        </w:tc>
        <w:tc>
          <w:tcPr>
            <w:tcW w:w="5922" w:type="dxa"/>
            <w:vAlign w:val="center"/>
          </w:tcPr>
          <w:p>
            <w:pPr>
              <w:spacing w:line="400" w:lineRule="exact"/>
              <w:ind w:firstLine="422" w:firstLineChars="200"/>
              <w:jc w:val="left"/>
              <w:rPr>
                <w:rFonts w:hint="eastAsia" w:ascii="仿宋_GB2312" w:hAnsi="Times New Roman" w:eastAsia="仿宋_GB2312" w:cs="Times New Roman"/>
                <w:b/>
                <w:bCs/>
                <w:color w:val="auto"/>
                <w:lang w:val="en-US" w:eastAsia="zh-CN"/>
              </w:rPr>
            </w:pPr>
            <w:r>
              <w:rPr>
                <w:rFonts w:hint="eastAsia" w:ascii="仿宋_GB2312" w:hAnsi="Times New Roman" w:eastAsia="仿宋_GB2312" w:cs="Times New Roman"/>
                <w:b/>
                <w:bCs/>
                <w:color w:val="auto"/>
                <w:lang w:val="en-US" w:eastAsia="zh-CN"/>
              </w:rPr>
              <w:t>1.</w:t>
            </w:r>
            <w:r>
              <w:rPr>
                <w:rFonts w:hint="eastAsia" w:ascii="仿宋_GB2312" w:eastAsia="仿宋_GB2312" w:cs="Times New Roman"/>
                <w:b/>
                <w:bCs/>
                <w:color w:val="auto"/>
                <w:lang w:val="en-US" w:eastAsia="zh-CN"/>
              </w:rPr>
              <w:t>会务人员</w:t>
            </w:r>
            <w:r>
              <w:rPr>
                <w:rFonts w:hint="eastAsia" w:ascii="仿宋_GB2312" w:hAnsi="Times New Roman" w:eastAsia="仿宋_GB2312" w:cs="Times New Roman"/>
                <w:b/>
                <w:bCs/>
                <w:color w:val="auto"/>
                <w:lang w:val="en-US" w:eastAsia="zh-CN"/>
              </w:rPr>
              <w:t>（</w:t>
            </w:r>
            <w:r>
              <w:rPr>
                <w:rFonts w:hint="eastAsia" w:ascii="仿宋_GB2312" w:eastAsia="仿宋_GB2312" w:cs="Times New Roman"/>
                <w:b/>
                <w:bCs/>
                <w:color w:val="auto"/>
                <w:lang w:val="en-US" w:eastAsia="zh-CN"/>
              </w:rPr>
              <w:t>2</w:t>
            </w:r>
            <w:r>
              <w:rPr>
                <w:rFonts w:hint="eastAsia" w:ascii="仿宋_GB2312" w:hAnsi="Times New Roman" w:eastAsia="仿宋_GB2312" w:cs="Times New Roman"/>
                <w:b/>
                <w:bCs/>
                <w:color w:val="auto"/>
                <w:lang w:val="en-US" w:eastAsia="zh-CN"/>
              </w:rPr>
              <w:t>分）：</w:t>
            </w:r>
          </w:p>
          <w:p>
            <w:pPr>
              <w:keepNext w:val="0"/>
              <w:keepLines w:val="0"/>
              <w:pageBreakBefore w:val="0"/>
              <w:kinsoku/>
              <w:wordWrap/>
              <w:overflowPunct/>
              <w:topLinePunct w:val="0"/>
              <w:autoSpaceDE/>
              <w:autoSpaceDN/>
              <w:bidi w:val="0"/>
              <w:adjustRightInd/>
              <w:snapToGrid/>
              <w:spacing w:line="420" w:lineRule="exact"/>
              <w:ind w:firstLine="422"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承诺</w:t>
            </w:r>
            <w:r>
              <w:rPr>
                <w:rFonts w:hint="eastAsia" w:ascii="仿宋_GB2312" w:hAnsi="Times New Roman" w:eastAsia="仿宋_GB2312" w:cs="Times New Roman"/>
                <w:color w:val="auto"/>
                <w:lang w:val="en-US" w:eastAsia="zh-CN"/>
              </w:rPr>
              <w:t>从事相关工作</w:t>
            </w:r>
            <w:r>
              <w:rPr>
                <w:rFonts w:hint="eastAsia" w:ascii="仿宋_GB2312" w:eastAsia="仿宋_GB2312" w:cs="Times New Roman"/>
                <w:color w:val="auto"/>
                <w:lang w:val="en-US" w:eastAsia="zh-CN"/>
              </w:rPr>
              <w:t>累计2</w:t>
            </w:r>
            <w:r>
              <w:rPr>
                <w:rFonts w:hint="eastAsia" w:ascii="仿宋_GB2312" w:hAnsi="Times New Roman" w:eastAsia="仿宋_GB2312" w:cs="Times New Roman"/>
                <w:color w:val="auto"/>
                <w:lang w:val="en-US" w:eastAsia="zh-CN"/>
              </w:rPr>
              <w:t>年以上得2分，满分</w:t>
            </w:r>
            <w:r>
              <w:rPr>
                <w:rFonts w:hint="eastAsia" w:ascii="仿宋_GB2312" w:eastAsia="仿宋_GB2312" w:cs="Times New Roman"/>
                <w:color w:val="auto"/>
                <w:lang w:val="en-US" w:eastAsia="zh-CN"/>
              </w:rPr>
              <w:t>2</w:t>
            </w:r>
            <w:r>
              <w:rPr>
                <w:rFonts w:hint="eastAsia" w:ascii="仿宋_GB2312" w:hAnsi="Times New Roman" w:eastAsia="仿宋_GB2312" w:cs="Times New Roman"/>
                <w:color w:val="auto"/>
                <w:lang w:val="en-US" w:eastAsia="zh-CN"/>
              </w:rPr>
              <w:t>分；</w:t>
            </w:r>
          </w:p>
          <w:p>
            <w:pPr>
              <w:keepNext w:val="0"/>
              <w:keepLines w:val="0"/>
              <w:pageBreakBefore w:val="0"/>
              <w:kinsoku/>
              <w:wordWrap/>
              <w:overflowPunct/>
              <w:topLinePunct w:val="0"/>
              <w:autoSpaceDE/>
              <w:autoSpaceDN/>
              <w:bidi w:val="0"/>
              <w:adjustRightInd/>
              <w:snapToGrid/>
              <w:spacing w:line="420" w:lineRule="exact"/>
              <w:ind w:firstLine="422" w:firstLineChars="200"/>
              <w:jc w:val="left"/>
              <w:textAlignment w:val="auto"/>
              <w:rPr>
                <w:rFonts w:hint="eastAsia" w:ascii="仿宋_GB2312" w:hAnsi="Times New Roman" w:eastAsia="仿宋_GB2312" w:cs="Times New Roman"/>
                <w:b/>
                <w:bCs/>
                <w:color w:val="auto"/>
                <w:lang w:val="en-US" w:eastAsia="zh-CN"/>
              </w:rPr>
            </w:pPr>
            <w:r>
              <w:rPr>
                <w:rFonts w:hint="eastAsia" w:ascii="仿宋_GB2312" w:hAnsi="Times New Roman" w:eastAsia="仿宋_GB2312" w:cs="Times New Roman"/>
                <w:b/>
                <w:bCs/>
                <w:color w:val="auto"/>
                <w:lang w:val="en-US" w:eastAsia="zh-CN"/>
              </w:rPr>
              <w:t>2.</w:t>
            </w:r>
            <w:r>
              <w:rPr>
                <w:rFonts w:hint="eastAsia" w:ascii="仿宋_GB2312" w:eastAsia="仿宋_GB2312" w:cs="Times New Roman"/>
                <w:b/>
                <w:bCs/>
                <w:color w:val="auto"/>
                <w:lang w:val="en-US" w:eastAsia="zh-CN"/>
              </w:rPr>
              <w:t>水电工</w:t>
            </w:r>
            <w:r>
              <w:rPr>
                <w:rFonts w:hint="eastAsia" w:ascii="仿宋_GB2312" w:hAnsi="Times New Roman" w:eastAsia="仿宋_GB2312" w:cs="Times New Roman"/>
                <w:b/>
                <w:bCs/>
                <w:color w:val="auto"/>
                <w:lang w:val="en-US" w:eastAsia="zh-CN"/>
              </w:rPr>
              <w:t>（</w:t>
            </w:r>
            <w:r>
              <w:rPr>
                <w:rFonts w:hint="eastAsia" w:ascii="仿宋_GB2312" w:eastAsia="仿宋_GB2312" w:cs="Times New Roman"/>
                <w:b/>
                <w:bCs/>
                <w:color w:val="auto"/>
                <w:lang w:val="en-US" w:eastAsia="zh-CN"/>
              </w:rPr>
              <w:t>4</w:t>
            </w:r>
            <w:r>
              <w:rPr>
                <w:rFonts w:hint="eastAsia" w:ascii="仿宋_GB2312" w:hAnsi="Times New Roman" w:eastAsia="仿宋_GB2312" w:cs="Times New Roman"/>
                <w:b/>
                <w:bCs/>
                <w:color w:val="auto"/>
                <w:lang w:val="en-US" w:eastAsia="zh-CN"/>
              </w:rPr>
              <w:t>分）：</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20" w:firstLineChars="200"/>
              <w:jc w:val="left"/>
              <w:textAlignment w:val="auto"/>
              <w:rPr>
                <w:rFonts w:hint="eastAsia" w:ascii="仿宋_GB2312" w:hAnsi="Times New Roman" w:eastAsia="仿宋_GB2312" w:cs="Times New Roman"/>
                <w:b/>
                <w:bCs/>
                <w:color w:val="auto"/>
                <w:lang w:val="en-US" w:eastAsia="zh-CN"/>
              </w:rPr>
            </w:pP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1</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bCs/>
                <w:color w:val="auto"/>
              </w:rPr>
              <w:t>承诺</w:t>
            </w:r>
            <w:r>
              <w:rPr>
                <w:rFonts w:ascii="仿宋_GB2312" w:hAnsi="仿宋_GB2312" w:eastAsia="仿宋_GB2312" w:cs="仿宋_GB2312"/>
                <w:color w:val="auto"/>
              </w:rPr>
              <w:t>具有</w:t>
            </w:r>
            <w:r>
              <w:rPr>
                <w:rFonts w:hint="eastAsia" w:ascii="仿宋_GB2312" w:hAnsi="仿宋_GB2312" w:eastAsia="仿宋_GB2312" w:cs="仿宋_GB2312"/>
                <w:color w:val="auto"/>
                <w:lang w:val="en-US" w:eastAsia="zh-CN"/>
              </w:rPr>
              <w:t>中级</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四级以上</w:t>
            </w:r>
            <w:r>
              <w:rPr>
                <w:rFonts w:hint="eastAsia" w:ascii="仿宋_GB2312" w:hAnsi="仿宋_GB2312" w:eastAsia="仿宋_GB2312" w:cs="仿宋_GB2312"/>
                <w:color w:val="auto"/>
              </w:rPr>
              <w:t>维修电工</w:t>
            </w:r>
            <w:r>
              <w:rPr>
                <w:rFonts w:ascii="仿宋_GB2312" w:hAnsi="仿宋_GB2312" w:eastAsia="仿宋_GB2312" w:cs="仿宋_GB2312"/>
                <w:color w:val="auto"/>
              </w:rPr>
              <w:t>证书得</w:t>
            </w:r>
            <w:r>
              <w:rPr>
                <w:rFonts w:hint="eastAsia" w:ascii="仿宋_GB2312" w:hAnsi="仿宋_GB2312" w:eastAsia="仿宋_GB2312" w:cs="仿宋_GB2312"/>
                <w:color w:val="auto"/>
              </w:rPr>
              <w:t>2</w:t>
            </w:r>
            <w:r>
              <w:rPr>
                <w:rFonts w:ascii="仿宋_GB2312" w:hAnsi="仿宋_GB2312" w:eastAsia="仿宋_GB2312" w:cs="仿宋_GB2312"/>
                <w:color w:val="auto"/>
              </w:rPr>
              <w:t>分</w:t>
            </w:r>
            <w:r>
              <w:rPr>
                <w:rFonts w:hint="eastAsia" w:ascii="仿宋_GB2312" w:hAnsi="仿宋_GB2312" w:eastAsia="仿宋_GB2312" w:cs="仿宋_GB2312"/>
                <w:color w:val="auto"/>
              </w:rPr>
              <w:t>，满分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20" w:firstLineChars="200"/>
              <w:jc w:val="left"/>
              <w:textAlignment w:val="auto"/>
              <w:rPr>
                <w:rFonts w:hint="default"/>
                <w:color w:val="auto"/>
                <w:lang w:val="en-US"/>
              </w:rPr>
            </w:pPr>
            <w:r>
              <w:rPr>
                <w:rFonts w:hint="eastAsia" w:ascii="仿宋_GB2312" w:eastAsia="仿宋_GB2312" w:cs="Times New Roman"/>
                <w:b w:val="0"/>
                <w:bCs w:val="0"/>
                <w:color w:val="auto"/>
                <w:lang w:val="en-US" w:eastAsia="zh-CN"/>
              </w:rPr>
              <w:t>（2）</w:t>
            </w:r>
            <w:r>
              <w:rPr>
                <w:rFonts w:hint="eastAsia" w:ascii="仿宋_GB2312" w:hAnsi="Times New Roman" w:eastAsia="仿宋_GB2312" w:cs="Times New Roman"/>
                <w:b/>
                <w:bCs/>
                <w:color w:val="auto"/>
                <w:lang w:val="en-US" w:eastAsia="zh-CN"/>
              </w:rPr>
              <w:t>承诺</w:t>
            </w:r>
            <w:r>
              <w:rPr>
                <w:rFonts w:ascii="仿宋_GB2312" w:hAnsi="宋体" w:eastAsia="仿宋_GB2312" w:cs="仿宋_GB2312"/>
                <w:color w:val="auto"/>
                <w:kern w:val="0"/>
                <w:sz w:val="21"/>
                <w:szCs w:val="21"/>
                <w:lang w:val="en-US" w:eastAsia="zh-CN" w:bidi="ar"/>
              </w:rPr>
              <w:t>具备</w:t>
            </w:r>
            <w:r>
              <w:rPr>
                <w:rFonts w:hint="eastAsia" w:ascii="仿宋_GB2312" w:hAnsi="宋体" w:eastAsia="仿宋_GB2312" w:cs="仿宋_GB2312"/>
                <w:color w:val="auto"/>
                <w:kern w:val="0"/>
                <w:sz w:val="21"/>
                <w:szCs w:val="21"/>
                <w:lang w:val="en-US" w:eastAsia="zh-CN" w:bidi="ar"/>
              </w:rPr>
              <w:t>累计2</w:t>
            </w:r>
            <w:r>
              <w:rPr>
                <w:rFonts w:ascii="仿宋_GB2312" w:hAnsi="宋体" w:eastAsia="仿宋_GB2312" w:cs="仿宋_GB2312"/>
                <w:color w:val="auto"/>
                <w:kern w:val="0"/>
                <w:sz w:val="21"/>
                <w:szCs w:val="21"/>
                <w:lang w:val="en-US" w:eastAsia="zh-CN" w:bidi="ar"/>
              </w:rPr>
              <w:t>年以上相关工作经验的得</w:t>
            </w:r>
            <w:r>
              <w:rPr>
                <w:rFonts w:hint="eastAsia" w:ascii="仿宋_GB2312" w:hAnsi="宋体" w:eastAsia="仿宋_GB2312" w:cs="仿宋_GB2312"/>
                <w:color w:val="auto"/>
                <w:kern w:val="0"/>
                <w:sz w:val="21"/>
                <w:szCs w:val="21"/>
                <w:lang w:val="en-US" w:eastAsia="zh-CN" w:bidi="ar"/>
              </w:rPr>
              <w:t>2</w:t>
            </w:r>
            <w:r>
              <w:rPr>
                <w:rFonts w:ascii="仿宋_GB2312" w:hAnsi="宋体" w:eastAsia="仿宋_GB2312" w:cs="仿宋_GB2312"/>
                <w:color w:val="auto"/>
                <w:kern w:val="0"/>
                <w:sz w:val="21"/>
                <w:szCs w:val="21"/>
                <w:lang w:val="en-US" w:eastAsia="zh-CN" w:bidi="ar"/>
              </w:rPr>
              <w:t>分，满分</w:t>
            </w:r>
            <w:r>
              <w:rPr>
                <w:rFonts w:hint="eastAsia" w:ascii="仿宋_GB2312" w:hAnsi="宋体" w:eastAsia="仿宋_GB2312" w:cs="仿宋_GB2312"/>
                <w:color w:val="auto"/>
                <w:kern w:val="0"/>
                <w:sz w:val="21"/>
                <w:szCs w:val="21"/>
                <w:lang w:val="en-US" w:eastAsia="zh-CN" w:bidi="ar"/>
              </w:rPr>
              <w:t>2</w:t>
            </w:r>
            <w:r>
              <w:rPr>
                <w:rFonts w:ascii="仿宋_GB2312" w:hAnsi="宋体" w:eastAsia="仿宋_GB2312" w:cs="仿宋_GB2312"/>
                <w:color w:val="auto"/>
                <w:kern w:val="0"/>
                <w:sz w:val="21"/>
                <w:szCs w:val="21"/>
                <w:lang w:val="en-US" w:eastAsia="zh-CN" w:bidi="ar"/>
              </w:rPr>
              <w:t>分</w:t>
            </w:r>
            <w:r>
              <w:rPr>
                <w:rFonts w:hint="eastAsia" w:ascii="仿宋_GB2312" w:hAnsi="宋体" w:eastAsia="仿宋_GB2312" w:cs="仿宋_GB2312"/>
                <w:color w:val="auto"/>
                <w:kern w:val="0"/>
                <w:sz w:val="21"/>
                <w:szCs w:val="21"/>
                <w:lang w:val="en-US" w:eastAsia="zh-CN" w:bidi="ar"/>
              </w:rPr>
              <w:t>；</w:t>
            </w:r>
          </w:p>
          <w:p>
            <w:pPr>
              <w:keepNext w:val="0"/>
              <w:keepLines w:val="0"/>
              <w:pageBreakBefore w:val="0"/>
              <w:kinsoku/>
              <w:wordWrap/>
              <w:overflowPunct/>
              <w:topLinePunct w:val="0"/>
              <w:autoSpaceDE/>
              <w:autoSpaceDN/>
              <w:bidi w:val="0"/>
              <w:adjustRightInd/>
              <w:snapToGrid/>
              <w:spacing w:line="420" w:lineRule="exact"/>
              <w:ind w:firstLine="422" w:firstLineChars="200"/>
              <w:jc w:val="left"/>
              <w:textAlignment w:val="auto"/>
              <w:rPr>
                <w:rFonts w:hint="eastAsia" w:ascii="仿宋_GB2312" w:hAnsi="Times New Roman" w:eastAsia="仿宋_GB2312" w:cs="Times New Roman"/>
                <w:b/>
                <w:bCs/>
                <w:color w:val="auto"/>
                <w:lang w:val="en-US" w:eastAsia="zh-CN"/>
              </w:rPr>
            </w:pPr>
            <w:r>
              <w:rPr>
                <w:rFonts w:hint="eastAsia" w:ascii="仿宋_GB2312" w:hAnsi="Times New Roman" w:eastAsia="仿宋_GB2312" w:cs="Times New Roman"/>
                <w:b/>
                <w:bCs/>
                <w:color w:val="auto"/>
                <w:lang w:val="en-US" w:eastAsia="zh-CN"/>
              </w:rPr>
              <w:t>3.秩序维护员（</w:t>
            </w:r>
            <w:r>
              <w:rPr>
                <w:rFonts w:hint="eastAsia" w:ascii="仿宋_GB2312" w:eastAsia="仿宋_GB2312" w:cs="Times New Roman"/>
                <w:b/>
                <w:bCs/>
                <w:color w:val="auto"/>
                <w:lang w:val="en-US" w:eastAsia="zh-CN"/>
              </w:rPr>
              <w:t>6</w:t>
            </w:r>
            <w:r>
              <w:rPr>
                <w:rFonts w:hint="eastAsia" w:ascii="仿宋_GB2312" w:hAnsi="Times New Roman" w:eastAsia="仿宋_GB2312" w:cs="Times New Roman"/>
                <w:b/>
                <w:bCs/>
                <w:color w:val="auto"/>
                <w:lang w:val="en-US" w:eastAsia="zh-CN"/>
              </w:rPr>
              <w:t>分）：</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仿宋_GB2312" w:hAnsi="Times New Roman" w:eastAsia="仿宋_GB2312" w:cs="Times New Roman"/>
                <w:b/>
                <w:bCs/>
                <w:color w:val="auto"/>
                <w:lang w:val="en-US" w:eastAsia="zh-CN"/>
              </w:rPr>
            </w:pPr>
            <w:r>
              <w:rPr>
                <w:rFonts w:hint="eastAsia" w:ascii="仿宋_GB2312" w:hAnsi="Times New Roman" w:eastAsia="仿宋_GB2312" w:cs="Times New Roman"/>
                <w:b w:val="0"/>
                <w:bCs w:val="0"/>
                <w:color w:val="auto"/>
                <w:lang w:val="en-US" w:eastAsia="zh-CN"/>
              </w:rPr>
              <w:t>（1）</w:t>
            </w:r>
            <w:r>
              <w:rPr>
                <w:rFonts w:hint="eastAsia" w:ascii="仿宋_GB2312" w:hAnsi="Times New Roman" w:eastAsia="仿宋_GB2312" w:cs="Times New Roman"/>
                <w:b/>
                <w:bCs/>
                <w:color w:val="auto"/>
                <w:lang w:val="en-US" w:eastAsia="zh-CN"/>
              </w:rPr>
              <w:t>承诺</w:t>
            </w:r>
            <w:r>
              <w:rPr>
                <w:rFonts w:hint="eastAsia" w:ascii="仿宋_GB2312" w:hAnsi="Times New Roman" w:eastAsia="仿宋_GB2312" w:cs="Times New Roman"/>
                <w:b w:val="0"/>
                <w:bCs w:val="0"/>
                <w:color w:val="auto"/>
                <w:lang w:val="en-US" w:eastAsia="zh-CN"/>
              </w:rPr>
              <w:t>每有1人具备保安员</w:t>
            </w:r>
            <w:r>
              <w:rPr>
                <w:rFonts w:hint="eastAsia" w:ascii="仿宋_GB2312" w:eastAsia="仿宋_GB2312" w:cs="Times New Roman"/>
                <w:b w:val="0"/>
                <w:bCs w:val="0"/>
                <w:color w:val="auto"/>
                <w:lang w:val="en-US" w:eastAsia="zh-CN"/>
              </w:rPr>
              <w:t>四级</w:t>
            </w:r>
            <w:r>
              <w:rPr>
                <w:rFonts w:hint="eastAsia" w:ascii="仿宋_GB2312" w:hAnsi="仿宋_GB2312" w:eastAsia="仿宋_GB2312" w:cs="仿宋_GB2312"/>
                <w:color w:val="auto"/>
              </w:rPr>
              <w:t>/</w:t>
            </w:r>
            <w:r>
              <w:rPr>
                <w:rFonts w:hint="eastAsia" w:ascii="仿宋_GB2312" w:hAnsi="Times New Roman" w:eastAsia="仿宋_GB2312" w:cs="Times New Roman"/>
                <w:b w:val="0"/>
                <w:bCs w:val="0"/>
                <w:color w:val="auto"/>
                <w:lang w:val="en-US" w:eastAsia="zh-CN"/>
              </w:rPr>
              <w:t>中级</w:t>
            </w:r>
            <w:r>
              <w:rPr>
                <w:rFonts w:hint="eastAsia" w:ascii="仿宋_GB2312" w:eastAsia="仿宋_GB2312" w:cs="Times New Roman"/>
                <w:b w:val="0"/>
                <w:bCs w:val="0"/>
                <w:color w:val="auto"/>
                <w:lang w:val="en-US" w:eastAsia="zh-CN"/>
              </w:rPr>
              <w:t>工</w:t>
            </w:r>
            <w:r>
              <w:rPr>
                <w:rFonts w:hint="eastAsia" w:ascii="仿宋_GB2312" w:hAnsi="Times New Roman" w:eastAsia="仿宋_GB2312" w:cs="Times New Roman"/>
                <w:b w:val="0"/>
                <w:bCs w:val="0"/>
                <w:color w:val="auto"/>
                <w:lang w:val="en-US" w:eastAsia="zh-CN"/>
              </w:rPr>
              <w:t>以上证</w:t>
            </w:r>
            <w:r>
              <w:rPr>
                <w:rFonts w:hint="eastAsia" w:ascii="仿宋_GB2312" w:eastAsia="仿宋_GB2312" w:cs="Times New Roman"/>
                <w:b w:val="0"/>
                <w:bCs w:val="0"/>
                <w:color w:val="auto"/>
                <w:lang w:val="en-US" w:eastAsia="zh-CN"/>
              </w:rPr>
              <w:t>书</w:t>
            </w:r>
            <w:r>
              <w:rPr>
                <w:rFonts w:hint="eastAsia" w:ascii="仿宋_GB2312" w:hAnsi="Times New Roman" w:eastAsia="仿宋_GB2312" w:cs="Times New Roman"/>
                <w:b w:val="0"/>
                <w:bCs w:val="0"/>
                <w:color w:val="auto"/>
                <w:lang w:val="en-US" w:eastAsia="zh-CN"/>
              </w:rPr>
              <w:t>的得1分，满分</w:t>
            </w:r>
            <w:r>
              <w:rPr>
                <w:rFonts w:hint="eastAsia" w:ascii="仿宋_GB2312" w:eastAsia="仿宋_GB2312" w:cs="Times New Roman"/>
                <w:b w:val="0"/>
                <w:bCs w:val="0"/>
                <w:color w:val="auto"/>
                <w:lang w:val="en-US" w:eastAsia="zh-CN"/>
              </w:rPr>
              <w:t>1</w:t>
            </w:r>
            <w:r>
              <w:rPr>
                <w:rFonts w:hint="eastAsia" w:ascii="仿宋_GB2312" w:hAnsi="Times New Roman" w:eastAsia="仿宋_GB2312" w:cs="Times New Roman"/>
                <w:b w:val="0"/>
                <w:bCs w:val="0"/>
                <w:color w:val="auto"/>
                <w:lang w:val="en-US" w:eastAsia="zh-CN"/>
              </w:rPr>
              <w:t>分；</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仿宋_GB2312" w:hAnsi="Times New Roman" w:eastAsia="仿宋_GB2312" w:cs="Times New Roman"/>
                <w:b w:val="0"/>
                <w:bCs w:val="0"/>
                <w:color w:val="auto"/>
                <w:szCs w:val="21"/>
                <w:lang w:val="en-US" w:eastAsia="zh-CN"/>
              </w:rPr>
            </w:pPr>
            <w:r>
              <w:rPr>
                <w:rFonts w:hint="eastAsia" w:ascii="仿宋_GB2312" w:hAnsi="Times New Roman" w:eastAsia="仿宋_GB2312" w:cs="Times New Roman"/>
                <w:b w:val="0"/>
                <w:bCs w:val="0"/>
                <w:color w:val="auto"/>
                <w:lang w:val="en-US" w:eastAsia="zh-CN"/>
              </w:rPr>
              <w:t>（2）</w:t>
            </w:r>
            <w:r>
              <w:rPr>
                <w:rFonts w:hint="eastAsia" w:ascii="仿宋_GB2312" w:hAnsi="Times New Roman" w:eastAsia="仿宋_GB2312" w:cs="Times New Roman"/>
                <w:b/>
                <w:bCs/>
                <w:color w:val="auto"/>
                <w:lang w:val="en-US" w:eastAsia="zh-CN"/>
              </w:rPr>
              <w:t>承诺</w:t>
            </w:r>
            <w:r>
              <w:rPr>
                <w:rFonts w:hint="eastAsia" w:ascii="仿宋_GB2312" w:hAnsi="Times New Roman" w:eastAsia="仿宋_GB2312" w:cs="Times New Roman"/>
                <w:b w:val="0"/>
                <w:bCs w:val="0"/>
                <w:color w:val="auto"/>
                <w:szCs w:val="21"/>
                <w:lang w:val="en-US" w:eastAsia="zh-CN"/>
              </w:rPr>
              <w:t>每有1人具有</w:t>
            </w:r>
            <w:r>
              <w:rPr>
                <w:rFonts w:ascii="仿宋_GB2312" w:hAnsi="仿宋_GB2312" w:eastAsia="仿宋_GB2312" w:cs="仿宋_GB2312"/>
                <w:b w:val="0"/>
                <w:color w:val="000000"/>
                <w:sz w:val="21"/>
                <w:szCs w:val="21"/>
              </w:rPr>
              <w:t>四级/中级</w:t>
            </w:r>
            <w:r>
              <w:rPr>
                <w:rFonts w:hint="eastAsia" w:ascii="仿宋_GB2312" w:hAnsi="仿宋_GB2312" w:eastAsia="仿宋_GB2312" w:cs="仿宋_GB2312"/>
                <w:b w:val="0"/>
                <w:color w:val="000000"/>
                <w:sz w:val="21"/>
                <w:szCs w:val="21"/>
                <w:lang w:val="en-US" w:eastAsia="zh-CN"/>
              </w:rPr>
              <w:t>以上</w:t>
            </w:r>
            <w:r>
              <w:rPr>
                <w:rFonts w:hint="eastAsia" w:ascii="仿宋_GB2312" w:hAnsi="Times New Roman" w:eastAsia="仿宋_GB2312" w:cs="Times New Roman"/>
                <w:b w:val="0"/>
                <w:bCs w:val="0"/>
                <w:color w:val="auto"/>
                <w:szCs w:val="21"/>
                <w:lang w:val="en-US" w:eastAsia="zh-CN"/>
              </w:rPr>
              <w:t>《建（构）筑物消防员证》或《消防设施操作员证》得</w:t>
            </w:r>
            <w:r>
              <w:rPr>
                <w:rFonts w:hint="eastAsia" w:ascii="仿宋_GB2312" w:eastAsia="仿宋_GB2312" w:cs="Times New Roman"/>
                <w:b w:val="0"/>
                <w:bCs w:val="0"/>
                <w:color w:val="auto"/>
                <w:szCs w:val="21"/>
                <w:lang w:val="en-US" w:eastAsia="zh-CN"/>
              </w:rPr>
              <w:t>0.5</w:t>
            </w:r>
            <w:r>
              <w:rPr>
                <w:rFonts w:hint="eastAsia" w:ascii="仿宋_GB2312" w:hAnsi="Times New Roman" w:eastAsia="仿宋_GB2312" w:cs="Times New Roman"/>
                <w:b w:val="0"/>
                <w:bCs w:val="0"/>
                <w:color w:val="auto"/>
                <w:szCs w:val="21"/>
                <w:lang w:val="en-US" w:eastAsia="zh-CN"/>
              </w:rPr>
              <w:t>分，满分</w:t>
            </w:r>
            <w:r>
              <w:rPr>
                <w:rFonts w:hint="eastAsia" w:ascii="仿宋_GB2312" w:eastAsia="仿宋_GB2312" w:cs="Times New Roman"/>
                <w:b w:val="0"/>
                <w:bCs w:val="0"/>
                <w:color w:val="auto"/>
                <w:szCs w:val="21"/>
                <w:lang w:val="en-US" w:eastAsia="zh-CN"/>
              </w:rPr>
              <w:t>3</w:t>
            </w:r>
            <w:r>
              <w:rPr>
                <w:rFonts w:hint="eastAsia" w:ascii="仿宋_GB2312" w:hAnsi="Times New Roman" w:eastAsia="仿宋_GB2312" w:cs="Times New Roman"/>
                <w:b w:val="0"/>
                <w:bCs w:val="0"/>
                <w:color w:val="auto"/>
                <w:szCs w:val="21"/>
                <w:lang w:val="en-US" w:eastAsia="zh-CN"/>
              </w:rPr>
              <w:t>分；</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仿宋_GB2312" w:hAnsi="Times New Roman" w:eastAsia="仿宋_GB2312" w:cs="Times New Roman"/>
                <w:b/>
                <w:bCs/>
                <w:color w:val="auto"/>
                <w:lang w:val="en-US" w:eastAsia="zh-CN"/>
              </w:rPr>
            </w:pPr>
            <w:r>
              <w:rPr>
                <w:rFonts w:hint="eastAsia" w:ascii="仿宋_GB2312" w:hAnsi="Times New Roman" w:eastAsia="仿宋_GB2312" w:cs="Times New Roman"/>
                <w:b w:val="0"/>
                <w:bCs w:val="0"/>
                <w:color w:val="auto"/>
                <w:lang w:val="en-US" w:eastAsia="zh-CN"/>
              </w:rPr>
              <w:t>（3）</w:t>
            </w:r>
            <w:r>
              <w:rPr>
                <w:rFonts w:hint="eastAsia" w:ascii="仿宋_GB2312" w:hAnsi="仿宋_GB2312" w:eastAsia="仿宋_GB2312" w:cs="仿宋_GB2312"/>
                <w:b/>
                <w:bCs/>
                <w:color w:val="auto"/>
                <w:highlight w:val="none"/>
                <w:lang w:val="en-US" w:eastAsia="zh-CN"/>
              </w:rPr>
              <w:t>承诺</w:t>
            </w:r>
            <w:r>
              <w:rPr>
                <w:rFonts w:ascii="仿宋_GB2312" w:hAnsi="仿宋_GB2312" w:eastAsia="仿宋_GB2312" w:cs="仿宋_GB2312"/>
                <w:b w:val="0"/>
                <w:color w:val="000000"/>
                <w:sz w:val="21"/>
                <w:szCs w:val="21"/>
              </w:rPr>
              <w:t>每有 1 人具有《退役军人优待证》或 《退出现役证书》或《退伍军人证》或其他可直接证明退役军人身份的证书</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p>
          <w:p>
            <w:pPr>
              <w:keepNext w:val="0"/>
              <w:keepLines w:val="0"/>
              <w:pageBreakBefore w:val="0"/>
              <w:kinsoku/>
              <w:wordWrap/>
              <w:overflowPunct/>
              <w:topLinePunct w:val="0"/>
              <w:autoSpaceDE/>
              <w:autoSpaceDN/>
              <w:bidi w:val="0"/>
              <w:adjustRightInd/>
              <w:snapToGrid/>
              <w:spacing w:line="420" w:lineRule="exact"/>
              <w:ind w:firstLine="422" w:firstLineChars="200"/>
              <w:jc w:val="left"/>
              <w:textAlignment w:val="auto"/>
              <w:rPr>
                <w:rFonts w:hint="eastAsia" w:ascii="仿宋_GB2312" w:eastAsia="仿宋_GB2312" w:cs="Times New Roman"/>
                <w:b/>
                <w:bCs/>
                <w:color w:val="auto"/>
                <w:lang w:val="en-US" w:eastAsia="zh-CN"/>
              </w:rPr>
            </w:pPr>
            <w:r>
              <w:rPr>
                <w:rFonts w:hint="eastAsia" w:ascii="仿宋_GB2312" w:hAnsi="Times New Roman" w:eastAsia="仿宋_GB2312" w:cs="Times New Roman"/>
                <w:b/>
                <w:bCs/>
                <w:color w:val="auto"/>
                <w:lang w:val="en-US" w:eastAsia="zh-CN"/>
              </w:rPr>
              <w:t>4.保</w:t>
            </w:r>
            <w:r>
              <w:rPr>
                <w:rFonts w:hint="eastAsia" w:ascii="仿宋_GB2312" w:eastAsia="仿宋_GB2312" w:cs="Times New Roman"/>
                <w:b/>
                <w:bCs/>
                <w:color w:val="auto"/>
                <w:lang w:val="en-US" w:eastAsia="zh-CN"/>
              </w:rPr>
              <w:t>洁人员（2分）：</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22" w:firstLineChars="200"/>
              <w:jc w:val="left"/>
              <w:textAlignment w:val="auto"/>
              <w:rPr>
                <w:rFonts w:hint="eastAsia" w:ascii="仿宋_GB2312" w:hAnsi="宋体" w:eastAsia="仿宋_GB2312" w:cs="仿宋_GB2312"/>
                <w:color w:val="auto"/>
                <w:kern w:val="0"/>
                <w:sz w:val="21"/>
                <w:szCs w:val="21"/>
                <w:lang w:val="en-US" w:eastAsia="zh-CN" w:bidi="ar"/>
              </w:rPr>
            </w:pPr>
            <w:r>
              <w:rPr>
                <w:rFonts w:hint="eastAsia" w:ascii="仿宋_GB2312" w:eastAsia="仿宋_GB2312" w:cs="Times New Roman"/>
                <w:b/>
                <w:bCs/>
                <w:color w:val="auto"/>
                <w:lang w:val="en-US" w:eastAsia="zh-CN"/>
              </w:rPr>
              <w:t>承诺</w:t>
            </w:r>
            <w:r>
              <w:rPr>
                <w:rFonts w:ascii="仿宋_GB2312" w:hAnsi="宋体" w:eastAsia="仿宋_GB2312" w:cs="仿宋_GB2312"/>
                <w:color w:val="auto"/>
                <w:kern w:val="0"/>
                <w:sz w:val="21"/>
                <w:szCs w:val="21"/>
                <w:lang w:val="en-US" w:eastAsia="zh-CN" w:bidi="ar"/>
              </w:rPr>
              <w:t>全部人员从事相关工作</w:t>
            </w:r>
            <w:r>
              <w:rPr>
                <w:rFonts w:hint="eastAsia" w:ascii="仿宋_GB2312" w:hAnsi="宋体" w:eastAsia="仿宋_GB2312" w:cs="仿宋_GB2312"/>
                <w:color w:val="auto"/>
                <w:kern w:val="0"/>
                <w:sz w:val="21"/>
                <w:szCs w:val="21"/>
                <w:lang w:val="en-US" w:eastAsia="zh-CN" w:bidi="ar"/>
              </w:rPr>
              <w:t>累计1</w:t>
            </w:r>
            <w:r>
              <w:rPr>
                <w:rFonts w:ascii="仿宋_GB2312" w:hAnsi="宋体" w:eastAsia="仿宋_GB2312" w:cs="仿宋_GB2312"/>
                <w:color w:val="auto"/>
                <w:kern w:val="0"/>
                <w:sz w:val="21"/>
                <w:szCs w:val="21"/>
                <w:lang w:val="en-US" w:eastAsia="zh-CN" w:bidi="ar"/>
              </w:rPr>
              <w:t>年以上得</w:t>
            </w:r>
            <w:r>
              <w:rPr>
                <w:rFonts w:hint="eastAsia" w:ascii="仿宋_GB2312" w:hAnsi="宋体" w:eastAsia="仿宋_GB2312" w:cs="仿宋_GB2312"/>
                <w:color w:val="auto"/>
                <w:kern w:val="0"/>
                <w:sz w:val="21"/>
                <w:szCs w:val="21"/>
                <w:lang w:val="en-US" w:eastAsia="zh-CN" w:bidi="ar"/>
              </w:rPr>
              <w:t>2</w:t>
            </w:r>
            <w:r>
              <w:rPr>
                <w:rFonts w:ascii="仿宋_GB2312" w:hAnsi="宋体" w:eastAsia="仿宋_GB2312" w:cs="仿宋_GB2312"/>
                <w:color w:val="auto"/>
                <w:kern w:val="0"/>
                <w:sz w:val="21"/>
                <w:szCs w:val="21"/>
                <w:lang w:val="en-US" w:eastAsia="zh-CN" w:bidi="ar"/>
              </w:rPr>
              <w:t>分，满分</w:t>
            </w:r>
            <w:r>
              <w:rPr>
                <w:rFonts w:hint="eastAsia" w:ascii="仿宋_GB2312" w:hAnsi="宋体" w:eastAsia="仿宋_GB2312" w:cs="仿宋_GB2312"/>
                <w:color w:val="auto"/>
                <w:kern w:val="0"/>
                <w:sz w:val="21"/>
                <w:szCs w:val="21"/>
                <w:lang w:val="en-US" w:eastAsia="zh-CN" w:bidi="ar"/>
              </w:rPr>
              <w:t>2</w:t>
            </w:r>
            <w:r>
              <w:rPr>
                <w:rFonts w:ascii="仿宋_GB2312" w:hAnsi="宋体" w:eastAsia="仿宋_GB2312" w:cs="仿宋_GB2312"/>
                <w:color w:val="auto"/>
                <w:kern w:val="0"/>
                <w:sz w:val="21"/>
                <w:szCs w:val="21"/>
                <w:lang w:val="en-US" w:eastAsia="zh-CN" w:bidi="ar"/>
              </w:rPr>
              <w:t>分</w:t>
            </w:r>
            <w:r>
              <w:rPr>
                <w:rFonts w:hint="eastAsia" w:ascii="仿宋_GB2312" w:hAnsi="宋体" w:eastAsia="仿宋_GB2312" w:cs="仿宋_GB2312"/>
                <w:color w:val="auto"/>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20" w:firstLineChars="200"/>
              <w:jc w:val="left"/>
              <w:textAlignment w:val="auto"/>
              <w:rPr>
                <w:rFonts w:hint="default"/>
                <w:color w:val="auto"/>
                <w:lang w:val="en-US" w:eastAsia="zh-CN"/>
              </w:rPr>
            </w:pPr>
            <w:r>
              <w:rPr>
                <w:rFonts w:ascii="仿宋_GB2312" w:hAnsi="宋体" w:eastAsia="仿宋_GB2312" w:cs="仿宋_GB2312"/>
                <w:color w:val="auto"/>
                <w:kern w:val="0"/>
                <w:sz w:val="21"/>
                <w:szCs w:val="21"/>
                <w:lang w:val="en-US" w:eastAsia="zh-CN" w:bidi="ar"/>
              </w:rPr>
              <w:t xml:space="preserve"> </w:t>
            </w:r>
            <w:r>
              <w:rPr>
                <w:rFonts w:ascii="仿宋_GB2312" w:hAnsi="仿宋_GB2312" w:eastAsia="仿宋_GB2312" w:cs="仿宋_GB2312"/>
                <w:b/>
                <w:color w:val="000000"/>
                <w:sz w:val="21"/>
                <w:szCs w:val="21"/>
              </w:rPr>
              <w:t>注</w:t>
            </w:r>
            <w:r>
              <w:rPr>
                <w:rFonts w:hint="eastAsia" w:ascii="仿宋_GB2312" w:hAnsi="仿宋_GB2312" w:eastAsia="仿宋_GB2312" w:cs="仿宋_GB2312"/>
                <w:b/>
                <w:color w:val="000000"/>
                <w:sz w:val="21"/>
                <w:szCs w:val="21"/>
                <w:lang w:eastAsia="zh-CN"/>
              </w:rPr>
              <w:t>；</w:t>
            </w:r>
            <w:r>
              <w:rPr>
                <w:rFonts w:ascii="仿宋_GB2312" w:hAnsi="仿宋_GB2312" w:eastAsia="仿宋_GB2312" w:cs="仿宋_GB2312"/>
                <w:b/>
                <w:color w:val="000000"/>
                <w:sz w:val="21"/>
                <w:szCs w:val="21"/>
              </w:rPr>
              <w:t>承诺是指供应商在《拟投入服务团队一览 表》中响应人员素质信息，无需提供相关证明材料。</w:t>
            </w:r>
          </w:p>
        </w:tc>
        <w:tc>
          <w:tcPr>
            <w:tcW w:w="765" w:type="dxa"/>
            <w:vAlign w:val="center"/>
          </w:tcPr>
          <w:p>
            <w:pPr>
              <w:pStyle w:val="312"/>
              <w:spacing w:line="42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14</w:t>
            </w:r>
          </w:p>
        </w:tc>
        <w:tc>
          <w:tcPr>
            <w:tcW w:w="1415" w:type="dxa"/>
            <w:vAlign w:val="center"/>
          </w:tcPr>
          <w:p>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3" w:type="dxa"/>
            <w:tcBorders>
              <w:top w:val="single" w:color="auto" w:sz="4" w:space="0"/>
            </w:tcBorders>
            <w:vAlign w:val="center"/>
          </w:tcPr>
          <w:p>
            <w:pPr>
              <w:spacing w:line="360" w:lineRule="exact"/>
              <w:jc w:val="center"/>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lang w:eastAsia="zh-CN"/>
              </w:rPr>
              <w:t>信誉分</w:t>
            </w:r>
          </w:p>
        </w:tc>
        <w:tc>
          <w:tcPr>
            <w:tcW w:w="1078"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体系认证</w:t>
            </w:r>
          </w:p>
        </w:tc>
        <w:tc>
          <w:tcPr>
            <w:tcW w:w="5922"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投标人</w:t>
            </w:r>
            <w:r>
              <w:rPr>
                <w:rFonts w:hint="eastAsia" w:ascii="仿宋_GB2312" w:hAnsi="仿宋_GB2312" w:eastAsia="仿宋_GB2312" w:cs="仿宋_GB2312"/>
              </w:rPr>
              <w:t>具备有效的质量管理体系认证证书得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投标人</w:t>
            </w:r>
            <w:r>
              <w:rPr>
                <w:rFonts w:hint="eastAsia" w:ascii="仿宋_GB2312" w:hAnsi="仿宋_GB2312" w:eastAsia="仿宋_GB2312" w:cs="仿宋_GB2312"/>
              </w:rPr>
              <w:t>具备有效的职业健康安全管理体系认证证书得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lang w:val="en-US" w:eastAsia="zh-CN"/>
              </w:rPr>
              <w:t>投标人</w:t>
            </w:r>
            <w:r>
              <w:rPr>
                <w:rFonts w:hint="eastAsia" w:ascii="仿宋_GB2312" w:hAnsi="仿宋_GB2312" w:eastAsia="仿宋_GB2312" w:cs="仿宋_GB2312"/>
              </w:rPr>
              <w:t>具备有效的环境管理体系认证证书得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color w:val="000000"/>
              </w:rPr>
              <w:t>注：</w:t>
            </w:r>
            <w:r>
              <w:rPr>
                <w:rFonts w:hint="eastAsia" w:ascii="仿宋_GB2312" w:hAnsi="仿宋_GB2312" w:eastAsia="仿宋_GB2312" w:cs="仿宋_GB2312"/>
                <w:b/>
                <w:bCs/>
                <w:lang w:val="en-US" w:eastAsia="zh-CN"/>
              </w:rPr>
              <w:t>投标人</w:t>
            </w:r>
            <w:r>
              <w:rPr>
                <w:rFonts w:hint="eastAsia" w:ascii="仿宋_GB2312" w:hAnsi="仿宋_GB2312" w:eastAsia="仿宋_GB2312" w:cs="仿宋_GB2312"/>
                <w:b/>
                <w:bCs/>
                <w:color w:val="000000"/>
              </w:rPr>
              <w:t>提供上述证书</w:t>
            </w:r>
            <w:r>
              <w:rPr>
                <w:rFonts w:hint="eastAsia" w:ascii="仿宋_GB2312" w:hAnsi="仿宋_GB2312" w:eastAsia="仿宋_GB2312" w:cs="仿宋_GB2312"/>
                <w:b/>
                <w:bCs/>
              </w:rPr>
              <w:t>材料</w:t>
            </w:r>
            <w:r>
              <w:rPr>
                <w:rFonts w:hint="eastAsia" w:ascii="仿宋_GB2312" w:hAnsi="仿宋_GB2312" w:eastAsia="仿宋_GB2312" w:cs="仿宋_GB2312"/>
                <w:b/>
                <w:bCs/>
                <w:color w:val="000000"/>
              </w:rPr>
              <w:t>并加盖</w:t>
            </w:r>
            <w:r>
              <w:rPr>
                <w:rFonts w:hint="eastAsia" w:ascii="仿宋_GB2312" w:hAnsi="仿宋_GB2312" w:eastAsia="仿宋_GB2312" w:cs="仿宋_GB2312"/>
                <w:b/>
                <w:bCs/>
                <w:lang w:val="en-US" w:eastAsia="zh-CN"/>
              </w:rPr>
              <w:t>投标人</w:t>
            </w:r>
            <w:r>
              <w:rPr>
                <w:rFonts w:hint="eastAsia" w:ascii="仿宋_GB2312" w:hAnsi="仿宋_GB2312" w:eastAsia="仿宋_GB2312" w:cs="仿宋_GB2312"/>
                <w:b/>
                <w:bCs/>
                <w:color w:val="000000"/>
              </w:rPr>
              <w:t>CA电子签章，否则不予计分。</w:t>
            </w:r>
          </w:p>
        </w:tc>
        <w:tc>
          <w:tcPr>
            <w:tcW w:w="765" w:type="dxa"/>
            <w:vAlign w:val="center"/>
          </w:tcPr>
          <w:p>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3</w:t>
            </w:r>
          </w:p>
        </w:tc>
        <w:tc>
          <w:tcPr>
            <w:tcW w:w="1415" w:type="dxa"/>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3"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业绩分</w:t>
            </w:r>
          </w:p>
        </w:tc>
        <w:tc>
          <w:tcPr>
            <w:tcW w:w="1078"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同类项目经验</w:t>
            </w:r>
          </w:p>
        </w:tc>
        <w:tc>
          <w:tcPr>
            <w:tcW w:w="5922"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仿宋_GB2312" w:hAnsi="仿宋_GB2312" w:eastAsia="仿宋_GB2312" w:cs="仿宋_GB2312"/>
                <w:color w:val="auto"/>
              </w:rPr>
            </w:pPr>
            <w:r>
              <w:rPr>
                <w:rFonts w:hint="eastAsia" w:ascii="仿宋_GB2312" w:hAnsi="仿宋_GB2312" w:eastAsia="仿宋_GB2312" w:cs="仿宋_GB2312"/>
                <w:lang w:val="en-US" w:eastAsia="zh-CN"/>
              </w:rPr>
              <w:t>投标</w:t>
            </w:r>
            <w:r>
              <w:rPr>
                <w:rFonts w:hint="eastAsia" w:ascii="仿宋_GB2312" w:hAnsi="仿宋_GB2312" w:eastAsia="仿宋_GB2312" w:cs="仿宋_GB2312"/>
                <w:color w:val="auto"/>
                <w:lang w:val="en-US" w:eastAsia="zh-CN"/>
              </w:rPr>
              <w:t>人2022</w:t>
            </w:r>
            <w:r>
              <w:rPr>
                <w:rFonts w:hint="eastAsia" w:ascii="仿宋_GB2312" w:hAnsi="仿宋_GB2312" w:eastAsia="仿宋_GB2312" w:cs="仿宋_GB2312"/>
                <w:color w:val="auto"/>
              </w:rPr>
              <w:t>年1月1日起至今承接的同类服务项目，每有一项得</w:t>
            </w:r>
            <w:r>
              <w:rPr>
                <w:rFonts w:ascii="仿宋_GB2312" w:hAnsi="仿宋_GB2312" w:eastAsia="仿宋_GB2312" w:cs="仿宋_GB2312"/>
                <w:color w:val="auto"/>
              </w:rPr>
              <w:t>1</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分。</w:t>
            </w:r>
          </w:p>
          <w:p>
            <w:pPr>
              <w:spacing w:line="44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注：1.同类服务项目是指包含</w:t>
            </w:r>
            <w:r>
              <w:rPr>
                <w:rFonts w:hint="eastAsia" w:ascii="仿宋_GB2312" w:hAnsi="仿宋_GB2312" w:eastAsia="仿宋_GB2312" w:cs="仿宋_GB2312"/>
                <w:b/>
                <w:bCs/>
                <w:color w:val="auto"/>
                <w:lang w:val="en-US" w:eastAsia="zh-CN"/>
              </w:rPr>
              <w:t>秩序维护、水电维修、保洁、会务服务、食堂餐饮服务</w:t>
            </w:r>
            <w:r>
              <w:rPr>
                <w:rFonts w:hint="eastAsia" w:ascii="仿宋_GB2312" w:hAnsi="仿宋_GB2312" w:eastAsia="仿宋_GB2312" w:cs="仿宋_GB2312"/>
                <w:b/>
                <w:bCs/>
                <w:color w:val="auto"/>
                <w:lang w:eastAsia="zh-CN"/>
              </w:rPr>
              <w:t>其中任意</w:t>
            </w:r>
            <w:r>
              <w:rPr>
                <w:rFonts w:hint="eastAsia" w:ascii="仿宋_GB2312" w:hAnsi="仿宋_GB2312" w:eastAsia="仿宋_GB2312" w:cs="仿宋_GB2312"/>
                <w:b/>
                <w:bCs/>
                <w:color w:val="auto"/>
                <w:lang w:val="en-US" w:eastAsia="zh-CN"/>
              </w:rPr>
              <w:t>三</w:t>
            </w:r>
            <w:r>
              <w:rPr>
                <w:rFonts w:hint="eastAsia" w:ascii="仿宋_GB2312" w:hAnsi="仿宋_GB2312" w:eastAsia="仿宋_GB2312" w:cs="仿宋_GB2312"/>
                <w:b/>
                <w:bCs/>
                <w:color w:val="auto"/>
                <w:lang w:eastAsia="zh-CN"/>
              </w:rPr>
              <w:t>项</w:t>
            </w:r>
            <w:r>
              <w:rPr>
                <w:rFonts w:hint="eastAsia" w:ascii="仿宋_GB2312" w:hAnsi="仿宋_GB2312" w:eastAsia="仿宋_GB2312" w:cs="仿宋_GB2312"/>
                <w:b/>
                <w:bCs/>
                <w:color w:val="auto"/>
                <w:lang w:val="en-US" w:eastAsia="zh-CN"/>
              </w:rPr>
              <w:t>服务内容的</w:t>
            </w:r>
            <w:r>
              <w:rPr>
                <w:rFonts w:hint="eastAsia" w:ascii="仿宋_GB2312" w:hAnsi="仿宋_GB2312" w:eastAsia="仿宋_GB2312" w:cs="仿宋_GB2312"/>
                <w:b/>
                <w:bCs/>
                <w:color w:val="auto"/>
              </w:rPr>
              <w:t>项目；</w:t>
            </w:r>
          </w:p>
          <w:p>
            <w:pPr>
              <w:spacing w:line="44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2.承接时间以合同签订时间为准；</w:t>
            </w:r>
          </w:p>
          <w:p>
            <w:pPr>
              <w:spacing w:line="440" w:lineRule="exact"/>
              <w:ind w:firstLine="422" w:firstLineChars="200"/>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auto"/>
              </w:rPr>
              <w:t>3.</w:t>
            </w:r>
            <w:r>
              <w:rPr>
                <w:rFonts w:hint="eastAsia" w:ascii="仿宋_GB2312" w:hAnsi="仿宋_GB2312" w:eastAsia="仿宋_GB2312" w:cs="仿宋_GB2312"/>
                <w:b/>
                <w:bCs/>
                <w:lang w:val="en-US" w:eastAsia="zh-CN"/>
              </w:rPr>
              <w:t>投标人</w:t>
            </w:r>
            <w:r>
              <w:rPr>
                <w:rFonts w:hint="eastAsia" w:ascii="仿宋_GB2312" w:hAnsi="仿宋_GB2312" w:eastAsia="仿宋_GB2312" w:cs="仿宋_GB2312"/>
                <w:b/>
                <w:bCs/>
                <w:color w:val="auto"/>
              </w:rPr>
              <w:t>提供上述合同材料并加盖</w:t>
            </w:r>
            <w:r>
              <w:rPr>
                <w:rFonts w:hint="eastAsia" w:ascii="仿宋_GB2312" w:hAnsi="仿宋_GB2312" w:eastAsia="仿宋_GB2312" w:cs="仿宋_GB2312"/>
                <w:b/>
                <w:bCs/>
                <w:lang w:val="en-US" w:eastAsia="zh-CN"/>
              </w:rPr>
              <w:t>投标人</w:t>
            </w:r>
            <w:r>
              <w:rPr>
                <w:rFonts w:hint="eastAsia" w:ascii="仿宋_GB2312" w:hAnsi="仿宋_GB2312" w:eastAsia="仿宋_GB2312" w:cs="仿宋_GB2312"/>
                <w:b/>
                <w:bCs/>
                <w:color w:val="auto"/>
              </w:rPr>
              <w:t>CA电子签章，否则不予计分。</w:t>
            </w:r>
          </w:p>
        </w:tc>
        <w:tc>
          <w:tcPr>
            <w:tcW w:w="765" w:type="dxa"/>
            <w:vAlign w:val="center"/>
          </w:tcPr>
          <w:p>
            <w:pPr>
              <w:spacing w:line="360" w:lineRule="exact"/>
              <w:jc w:val="cente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3</w:t>
            </w:r>
          </w:p>
        </w:tc>
        <w:tc>
          <w:tcPr>
            <w:tcW w:w="1415"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lang w:val="en-US" w:eastAsia="zh-CN"/>
              </w:rPr>
              <w:t>投标人</w:t>
            </w:r>
            <w:r>
              <w:rPr>
                <w:rFonts w:hint="eastAsia" w:ascii="仿宋_GB2312" w:hAnsi="仿宋_GB2312" w:eastAsia="仿宋_GB2312" w:cs="仿宋_GB2312"/>
                <w:color w:val="000000"/>
                <w:highlight w:val="none"/>
                <w:u w:val="none"/>
              </w:rPr>
              <w:t>同类项目</w:t>
            </w:r>
            <w:r>
              <w:rPr>
                <w:rFonts w:hint="eastAsia" w:ascii="仿宋_GB2312" w:hAnsi="仿宋_GB2312" w:eastAsia="仿宋_GB2312" w:cs="仿宋_GB2312"/>
                <w:color w:val="000000"/>
                <w:highlight w:val="none"/>
                <w:u w:val="none"/>
                <w:lang w:val="en-US" w:eastAsia="zh-CN"/>
              </w:rPr>
              <w:t>经验</w:t>
            </w:r>
            <w:r>
              <w:rPr>
                <w:rFonts w:hint="eastAsia" w:ascii="仿宋_GB2312" w:hAnsi="仿宋_GB2312" w:eastAsia="仿宋_GB2312" w:cs="仿宋_GB2312"/>
                <w:color w:val="000000"/>
                <w:highlight w:val="none"/>
                <w:u w:val="none"/>
              </w:rPr>
              <w:t>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73" w:type="dxa"/>
            <w:gridSpan w:val="3"/>
            <w:vAlign w:val="center"/>
          </w:tcPr>
          <w:p>
            <w:pPr>
              <w:spacing w:line="440" w:lineRule="exact"/>
              <w:ind w:firstLine="422" w:firstLineChars="200"/>
              <w:jc w:val="center"/>
              <w:rPr>
                <w:rFonts w:hint="eastAsia" w:ascii="仿宋_GB2312" w:hAnsi="宋体" w:eastAsia="仿宋_GB2312"/>
                <w:b/>
                <w:bCs/>
                <w:highlight w:val="none"/>
              </w:rPr>
            </w:pPr>
            <w:r>
              <w:rPr>
                <w:rFonts w:hint="eastAsia" w:ascii="仿宋_GB2312" w:hAnsi="宋体" w:eastAsia="仿宋_GB2312"/>
                <w:b/>
                <w:bCs/>
                <w:highlight w:val="none"/>
              </w:rPr>
              <w:t>客观分总分</w:t>
            </w:r>
          </w:p>
        </w:tc>
        <w:tc>
          <w:tcPr>
            <w:tcW w:w="765"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38</w:t>
            </w:r>
          </w:p>
        </w:tc>
        <w:tc>
          <w:tcPr>
            <w:tcW w:w="1415" w:type="dxa"/>
            <w:vAlign w:val="center"/>
          </w:tcPr>
          <w:p>
            <w:pPr>
              <w:spacing w:line="360" w:lineRule="exact"/>
              <w:jc w:val="center"/>
              <w:rPr>
                <w:rFonts w:hint="eastAsia" w:ascii="仿宋_GB2312" w:hAnsi="仿宋_GB2312" w:eastAsia="仿宋_GB2312" w:cs="仿宋_GB2312"/>
                <w:b/>
                <w:bCs/>
                <w:highlight w:val="none"/>
              </w:rPr>
            </w:pPr>
          </w:p>
        </w:tc>
      </w:tr>
    </w:tbl>
    <w:p>
      <w:pPr>
        <w:pStyle w:val="314"/>
        <w:rPr>
          <w:rFonts w:hint="eastAsia" w:eastAsia="宋体"/>
          <w:sz w:val="28"/>
          <w:szCs w:val="28"/>
          <w:lang w:eastAsia="zh-CN"/>
        </w:rPr>
      </w:pPr>
    </w:p>
    <w:tbl>
      <w:tblPr>
        <w:tblStyle w:val="311"/>
        <w:tblW w:w="983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0"/>
        <w:gridCol w:w="1069"/>
        <w:gridCol w:w="5411"/>
        <w:gridCol w:w="889"/>
        <w:gridCol w:w="1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9834" w:type="dxa"/>
            <w:gridSpan w:val="5"/>
            <w:shd w:val="clear" w:color="auto" w:fill="D7D7D7"/>
            <w:vAlign w:val="center"/>
          </w:tcPr>
          <w:p>
            <w:pPr>
              <w:spacing w:line="390" w:lineRule="exact"/>
              <w:ind w:right="-168" w:rightChars="-80"/>
              <w:jc w:val="center"/>
              <w:rPr>
                <w:rFonts w:hint="eastAsia" w:ascii="仿宋_GB2312" w:eastAsia="仿宋_GB2312"/>
                <w:b/>
                <w:sz w:val="32"/>
                <w:highlight w:val="none"/>
              </w:rPr>
            </w:pPr>
            <w:r>
              <w:rPr>
                <w:rFonts w:hint="eastAsia" w:ascii="仿宋_GB2312" w:eastAsia="仿宋_GB2312"/>
                <w:b/>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10"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069"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411" w:type="dxa"/>
            <w:vAlign w:val="center"/>
          </w:tcPr>
          <w:p>
            <w:pPr>
              <w:spacing w:line="34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889"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55"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10" w:type="dxa"/>
            <w:vMerge w:val="restart"/>
            <w:vAlign w:val="center"/>
          </w:tcPr>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pStyle w:val="316"/>
              <w:rPr>
                <w:rFonts w:hint="eastAsia" w:ascii="仿宋_GB2312" w:eastAsia="仿宋_GB2312"/>
                <w:b/>
                <w:sz w:val="24"/>
                <w:highlight w:val="none"/>
              </w:rPr>
            </w:pPr>
          </w:p>
          <w:p>
            <w:pPr>
              <w:pStyle w:val="316"/>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w:t>
            </w:r>
          </w:p>
          <w:p>
            <w:pPr>
              <w:spacing w:line="390" w:lineRule="exact"/>
              <w:ind w:right="-168" w:rightChars="-80"/>
              <w:jc w:val="center"/>
              <w:rPr>
                <w:rFonts w:hint="eastAsia" w:ascii="仿宋_GB2312" w:eastAsia="仿宋_GB2312"/>
                <w:b/>
                <w:sz w:val="24"/>
                <w:highlight w:val="none"/>
                <w:lang w:val="en-US" w:eastAsia="zh-CN"/>
              </w:rPr>
            </w:pPr>
            <w:r>
              <w:rPr>
                <w:rFonts w:hint="eastAsia" w:ascii="仿宋_GB2312" w:eastAsia="仿宋_GB2312"/>
                <w:b/>
                <w:sz w:val="24"/>
                <w:highlight w:val="none"/>
              </w:rPr>
              <w:t>方案</w:t>
            </w:r>
            <w:r>
              <w:rPr>
                <w:rFonts w:hint="eastAsia" w:ascii="仿宋_GB2312" w:eastAsia="仿宋_GB2312"/>
                <w:b/>
                <w:sz w:val="24"/>
                <w:highlight w:val="none"/>
                <w:lang w:val="en-US" w:eastAsia="zh-CN"/>
              </w:rPr>
              <w:t>分</w:t>
            </w:r>
          </w:p>
        </w:tc>
        <w:tc>
          <w:tcPr>
            <w:tcW w:w="1069" w:type="dxa"/>
            <w:vAlign w:val="center"/>
          </w:tcPr>
          <w:p>
            <w:pPr>
              <w:spacing w:line="400" w:lineRule="exact"/>
              <w:jc w:val="center"/>
              <w:rPr>
                <w:rFonts w:hint="eastAsia" w:ascii="仿宋_GB2312" w:hAnsi="仿宋_GB2312" w:eastAsia="仿宋_GB2312" w:cs="仿宋_GB2312"/>
                <w:b/>
              </w:rPr>
            </w:pPr>
          </w:p>
          <w:p>
            <w:pPr>
              <w:spacing w:line="400" w:lineRule="exact"/>
              <w:jc w:val="center"/>
              <w:rPr>
                <w:rFonts w:hint="eastAsia" w:ascii="仿宋_GB2312" w:hAnsi="仿宋_GB2312" w:eastAsia="仿宋_GB2312" w:cs="仿宋_GB2312"/>
                <w:b/>
              </w:rPr>
            </w:pPr>
          </w:p>
          <w:p>
            <w:pPr>
              <w:spacing w:line="400" w:lineRule="exact"/>
              <w:jc w:val="center"/>
              <w:rPr>
                <w:rFonts w:hint="eastAsia" w:ascii="仿宋_GB2312" w:hAnsi="仿宋_GB2312" w:eastAsia="仿宋_GB2312" w:cs="仿宋_GB2312"/>
                <w:b/>
              </w:rPr>
            </w:pPr>
          </w:p>
          <w:p>
            <w:pPr>
              <w:spacing w:line="40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b/>
              </w:rPr>
              <w:t>针对本项目的理解分析和工作方案</w:t>
            </w:r>
          </w:p>
        </w:tc>
        <w:tc>
          <w:tcPr>
            <w:tcW w:w="5411" w:type="dxa"/>
            <w:vAlign w:val="center"/>
          </w:tcPr>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12</w:t>
            </w:r>
            <w:r>
              <w:rPr>
                <w:rFonts w:hint="eastAsia" w:ascii="仿宋_GB2312" w:hAnsi="仿宋_GB2312" w:eastAsia="仿宋_GB2312" w:cs="仿宋_GB2312"/>
                <w:b/>
                <w:bCs/>
              </w:rPr>
              <w:t>分）：</w:t>
            </w:r>
            <w:r>
              <w:rPr>
                <w:rFonts w:hint="eastAsia" w:ascii="仿宋_GB2312" w:eastAsia="仿宋_GB2312"/>
              </w:rPr>
              <w:t>对项目需求</w:t>
            </w:r>
            <w:r>
              <w:rPr>
                <w:rFonts w:hint="eastAsia" w:ascii="仿宋_GB2312" w:hAnsi="Times New Roman" w:eastAsia="仿宋_GB2312" w:cs="Times New Roman"/>
                <w:lang w:val="en-US" w:eastAsia="zh-CN"/>
              </w:rPr>
              <w:t>的</w:t>
            </w:r>
            <w:r>
              <w:rPr>
                <w:rFonts w:hint="eastAsia" w:ascii="仿宋_GB2312" w:hAnsi="Times New Roman" w:eastAsia="仿宋_GB2312" w:cs="Times New Roman"/>
                <w:b w:val="0"/>
                <w:bCs w:val="0"/>
                <w:lang w:val="en-US" w:eastAsia="zh-CN"/>
              </w:rPr>
              <w:t>秩序维护、保洁、水电维修、会务服务内容</w:t>
            </w:r>
            <w:r>
              <w:rPr>
                <w:rFonts w:hint="eastAsia" w:ascii="仿宋_GB2312" w:eastAsia="仿宋_GB2312"/>
              </w:rPr>
              <w:t>理解透彻，</w:t>
            </w:r>
            <w:r>
              <w:rPr>
                <w:rFonts w:hint="eastAsia" w:ascii="仿宋_GB2312" w:hAnsi="仿宋_GB2312" w:eastAsia="仿宋_GB2312" w:cs="仿宋_GB2312"/>
              </w:rPr>
              <w:t>方案针对需求，难点定位准确、分析合理，措施得力，重点和难点相应解决措施能有效提升服务质量，内容严谨、</w:t>
            </w:r>
            <w:r>
              <w:rPr>
                <w:rFonts w:hint="eastAsia" w:ascii="仿宋_GB2312" w:eastAsia="仿宋_GB2312"/>
              </w:rPr>
              <w:t>详细、</w:t>
            </w:r>
            <w:r>
              <w:rPr>
                <w:rFonts w:hint="eastAsia" w:ascii="仿宋_GB2312" w:eastAsia="仿宋_GB2312"/>
                <w:lang w:val="en-US" w:eastAsia="zh-CN"/>
              </w:rPr>
              <w:t>较二档</w:t>
            </w:r>
            <w:r>
              <w:rPr>
                <w:rFonts w:hint="eastAsia" w:ascii="仿宋_GB2312" w:eastAsia="仿宋_GB2312"/>
              </w:rPr>
              <w:t>有明显优势</w:t>
            </w:r>
            <w:r>
              <w:rPr>
                <w:rFonts w:hint="eastAsia" w:ascii="仿宋_GB2312" w:hAnsi="仿宋_GB2312" w:eastAsia="仿宋_GB2312" w:cs="仿宋_GB2312"/>
              </w:rPr>
              <w:t>；</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需求理解到位，</w:t>
            </w:r>
            <w:r>
              <w:rPr>
                <w:rFonts w:hint="eastAsia" w:ascii="仿宋_GB2312" w:hAnsi="Times New Roman" w:eastAsia="仿宋_GB2312" w:cs="Times New Roman"/>
                <w:b w:val="0"/>
                <w:bCs w:val="0"/>
                <w:lang w:val="en-US" w:eastAsia="zh-CN"/>
              </w:rPr>
              <w:t>秩序维护、保洁、水电维修、会务服务</w:t>
            </w:r>
            <w:r>
              <w:rPr>
                <w:rFonts w:hint="eastAsia" w:ascii="仿宋_GB2312" w:eastAsia="仿宋_GB2312" w:cs="Times New Roman"/>
                <w:b w:val="0"/>
                <w:bCs w:val="0"/>
                <w:lang w:val="en-US" w:eastAsia="zh-CN"/>
              </w:rPr>
              <w:t>、</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食堂餐饮服务</w:t>
            </w:r>
            <w:r>
              <w:rPr>
                <w:rFonts w:hint="eastAsia" w:ascii="仿宋_GB2312" w:hAnsi="仿宋_GB2312" w:eastAsia="仿宋_GB2312" w:cs="仿宋_GB2312"/>
              </w:rPr>
              <w:t>方案满足采购需求，有具体的服务重点和难点，难点分析较合理；解决措施可行、较详细；</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需求理解不够到位，方案简单，解决措施可行性和合理性一般。</w:t>
            </w:r>
          </w:p>
          <w:p>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pPr>
              <w:widowControl/>
              <w:spacing w:line="400" w:lineRule="exact"/>
              <w:ind w:firstLine="422"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b/>
                <w:bCs/>
              </w:rPr>
              <w:t>2.未提供方案或提供的内容与本项目无关的得0分。</w:t>
            </w:r>
          </w:p>
        </w:tc>
        <w:tc>
          <w:tcPr>
            <w:tcW w:w="889" w:type="dxa"/>
            <w:vAlign w:val="center"/>
          </w:tcPr>
          <w:p>
            <w:pPr>
              <w:spacing w:line="400" w:lineRule="exact"/>
              <w:jc w:val="center"/>
              <w:rPr>
                <w:rFonts w:hint="eastAsia" w:ascii="仿宋_GB2312" w:hAnsi="仿宋_GB2312" w:eastAsia="仿宋_GB2312" w:cs="仿宋_GB2312"/>
                <w:b/>
                <w:bCs/>
                <w:highlight w:val="none"/>
                <w:lang w:val="en-US" w:eastAsia="zh-CN"/>
              </w:rPr>
            </w:pPr>
          </w:p>
          <w:p>
            <w:pPr>
              <w:spacing w:line="400" w:lineRule="exact"/>
              <w:jc w:val="center"/>
              <w:rPr>
                <w:rFonts w:hint="eastAsia" w:ascii="仿宋_GB2312" w:hAnsi="仿宋_GB2312" w:eastAsia="仿宋_GB2312" w:cs="仿宋_GB2312"/>
                <w:b/>
                <w:bCs/>
                <w:highlight w:val="none"/>
                <w:lang w:val="en-US" w:eastAsia="zh-CN"/>
              </w:rPr>
            </w:pPr>
          </w:p>
          <w:p>
            <w:pPr>
              <w:spacing w:line="400" w:lineRule="exact"/>
              <w:jc w:val="center"/>
              <w:rPr>
                <w:rFonts w:hint="eastAsia" w:ascii="仿宋_GB2312" w:hAnsi="仿宋_GB2312" w:eastAsia="仿宋_GB2312" w:cs="仿宋_GB2312"/>
                <w:b/>
                <w:bCs/>
                <w:highlight w:val="none"/>
                <w:lang w:val="en-US" w:eastAsia="zh-CN"/>
              </w:rPr>
            </w:pPr>
          </w:p>
          <w:p>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55" w:type="dxa"/>
            <w:vAlign w:val="center"/>
          </w:tcPr>
          <w:p>
            <w:pPr>
              <w:spacing w:line="400" w:lineRule="exact"/>
              <w:jc w:val="center"/>
              <w:rPr>
                <w:rFonts w:hint="eastAsia" w:ascii="仿宋_GB2312" w:hAnsi="仿宋_GB2312" w:eastAsia="仿宋_GB2312" w:cs="仿宋_GB2312"/>
                <w:highlight w:val="none"/>
              </w:rPr>
            </w:pPr>
          </w:p>
          <w:p>
            <w:pPr>
              <w:spacing w:line="400" w:lineRule="exact"/>
              <w:jc w:val="center"/>
              <w:rPr>
                <w:rFonts w:hint="eastAsia" w:ascii="仿宋_GB2312" w:hAnsi="仿宋_GB2312" w:eastAsia="仿宋_GB2312" w:cs="仿宋_GB2312"/>
                <w:highlight w:val="none"/>
              </w:rPr>
            </w:pPr>
          </w:p>
          <w:p>
            <w:pPr>
              <w:spacing w:line="400" w:lineRule="exact"/>
              <w:jc w:val="center"/>
              <w:rPr>
                <w:rFonts w:hint="eastAsia" w:ascii="仿宋_GB2312" w:hAnsi="仿宋_GB2312" w:eastAsia="仿宋_GB2312" w:cs="仿宋_GB2312"/>
                <w:highlight w:val="none"/>
              </w:rPr>
            </w:pPr>
          </w:p>
          <w:p>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针对本项目的理解分析和工作</w:t>
            </w:r>
            <w:r>
              <w:rPr>
                <w:rFonts w:hint="eastAsia" w:ascii="仿宋_GB2312" w:hAnsi="仿宋_GB2312" w:eastAsia="仿宋_GB2312" w:cs="仿宋_GB2312"/>
                <w:highlight w:val="none"/>
                <w:lang w:val="en-US" w:eastAsia="zh-CN"/>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10" w:type="dxa"/>
            <w:vMerge w:val="continue"/>
            <w:vAlign w:val="center"/>
          </w:tcPr>
          <w:p>
            <w:pPr>
              <w:spacing w:line="390" w:lineRule="exact"/>
              <w:ind w:right="-168" w:rightChars="-80"/>
              <w:jc w:val="center"/>
              <w:rPr>
                <w:rFonts w:ascii="仿宋_GB2312" w:eastAsia="仿宋_GB2312"/>
                <w:b/>
                <w:sz w:val="24"/>
                <w:highlight w:val="none"/>
              </w:rPr>
            </w:pPr>
          </w:p>
        </w:tc>
        <w:tc>
          <w:tcPr>
            <w:tcW w:w="1069" w:type="dxa"/>
            <w:vAlign w:val="center"/>
          </w:tcPr>
          <w:p>
            <w:pPr>
              <w:widowControl/>
              <w:spacing w:line="400" w:lineRule="exact"/>
              <w:jc w:val="center"/>
              <w:rPr>
                <w:rFonts w:hint="eastAsia" w:ascii="仿宋_GB2312" w:hAnsi="仿宋_GB2312" w:eastAsia="仿宋_GB2312" w:cs="仿宋_GB2312"/>
                <w:b/>
              </w:rPr>
            </w:pPr>
          </w:p>
          <w:p>
            <w:pPr>
              <w:widowControl/>
              <w:spacing w:line="400" w:lineRule="exact"/>
              <w:jc w:val="center"/>
              <w:rPr>
                <w:rFonts w:hint="eastAsia" w:ascii="仿宋_GB2312" w:hAnsi="仿宋_GB2312" w:eastAsia="仿宋_GB2312" w:cs="仿宋_GB2312"/>
                <w:b/>
              </w:rPr>
            </w:pPr>
          </w:p>
          <w:p>
            <w:pPr>
              <w:widowControl/>
              <w:spacing w:line="400" w:lineRule="exact"/>
              <w:jc w:val="center"/>
              <w:rPr>
                <w:rFonts w:hint="eastAsia" w:ascii="仿宋_GB2312" w:hAnsi="仿宋_GB2312" w:eastAsia="仿宋_GB2312" w:cs="仿宋_GB2312"/>
                <w:b/>
              </w:rPr>
            </w:pPr>
          </w:p>
          <w:p>
            <w:pPr>
              <w:widowControl/>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rPr>
              <w:t>针对本项目的管理模式和管理机制</w:t>
            </w:r>
          </w:p>
        </w:tc>
        <w:tc>
          <w:tcPr>
            <w:tcW w:w="5411" w:type="dxa"/>
            <w:vAlign w:val="center"/>
          </w:tcPr>
          <w:p>
            <w:pPr>
              <w:spacing w:line="440" w:lineRule="exact"/>
              <w:ind w:firstLine="422" w:firstLineChars="200"/>
              <w:jc w:val="left"/>
              <w:rPr>
                <w:rFonts w:hint="eastAsia"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12</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highlight w:val="none"/>
              </w:rPr>
              <w:t>方案针对需求，切合实际，科学合理，岗位责任制度在采购需求的基础上进一步细化，</w:t>
            </w:r>
            <w:r>
              <w:rPr>
                <w:rFonts w:hint="eastAsia" w:ascii="仿宋_GB2312" w:hAnsi="仿宋_GB2312" w:eastAsia="仿宋_GB2312" w:cs="仿宋_GB2312"/>
                <w:color w:val="auto"/>
                <w:highlight w:val="none"/>
                <w:lang w:eastAsia="zh-CN"/>
              </w:rPr>
              <w:t>安全保卫管理和制度严密、周全，制定可行的卫生检查制度；</w:t>
            </w:r>
            <w:r>
              <w:rPr>
                <w:rFonts w:hint="eastAsia" w:ascii="仿宋_GB2312" w:eastAsia="仿宋_GB2312"/>
                <w:color w:val="auto"/>
                <w:highlight w:val="none"/>
                <w:lang w:eastAsia="zh-CN"/>
              </w:rPr>
              <w:t>服务沟通机制能及时发现并解决问题，工作记录及档案管理</w:t>
            </w:r>
            <w:r>
              <w:rPr>
                <w:rFonts w:hint="eastAsia" w:ascii="仿宋_GB2312" w:hAnsi="仿宋_GB2312" w:eastAsia="仿宋_GB2312" w:cs="仿宋_GB2312"/>
                <w:color w:val="auto"/>
                <w:highlight w:val="none"/>
              </w:rPr>
              <w:t>完善、详细、</w:t>
            </w:r>
            <w:r>
              <w:rPr>
                <w:rFonts w:hint="eastAsia" w:ascii="仿宋_GB2312" w:hAnsi="仿宋_GB2312" w:eastAsia="仿宋_GB2312" w:cs="仿宋_GB2312"/>
                <w:color w:val="auto"/>
                <w:highlight w:val="none"/>
                <w:lang w:eastAsia="zh-CN"/>
              </w:rPr>
              <w:t>针对性强</w:t>
            </w:r>
            <w:r>
              <w:rPr>
                <w:rFonts w:hint="eastAsia" w:ascii="仿宋_GB2312" w:hAnsi="仿宋_GB2312" w:eastAsia="仿宋_GB2312" w:cs="仿宋_GB2312"/>
                <w:color w:val="auto"/>
                <w:lang w:val="en-US" w:eastAsia="zh-CN"/>
              </w:rPr>
              <w:t>；</w:t>
            </w:r>
          </w:p>
          <w:p>
            <w:pPr>
              <w:spacing w:line="440" w:lineRule="exact"/>
              <w:ind w:firstLine="422" w:firstLineChars="200"/>
              <w:jc w:val="left"/>
              <w:rPr>
                <w:rFonts w:hint="eastAsia"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方案能较好满足采购需求，具有一定的科学合理性，各项管理制度较完善、详细</w:t>
            </w:r>
            <w:r>
              <w:rPr>
                <w:rFonts w:hint="eastAsia" w:ascii="仿宋_GB2312" w:hAnsi="仿宋_GB2312" w:eastAsia="仿宋_GB2312" w:cs="仿宋_GB2312"/>
                <w:color w:val="auto"/>
                <w:lang w:eastAsia="zh-CN"/>
              </w:rPr>
              <w:t>，服务沟通机制能及时发现并解决问题</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针对项目特点</w:t>
            </w:r>
            <w:r>
              <w:rPr>
                <w:rFonts w:hint="eastAsia" w:ascii="仿宋_GB2312" w:hAnsi="仿宋_GB2312" w:eastAsia="仿宋_GB2312" w:cs="仿宋_GB2312"/>
                <w:color w:val="auto"/>
              </w:rPr>
              <w:t>做出的管理机制具体可行、执行力较强；</w:t>
            </w:r>
          </w:p>
          <w:p>
            <w:pPr>
              <w:spacing w:line="440" w:lineRule="exact"/>
              <w:ind w:firstLine="422" w:firstLineChars="200"/>
              <w:jc w:val="left"/>
              <w:rPr>
                <w:rFonts w:hint="eastAsia"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满足采购需求，管理制度内容简单，操作基本可行。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注：1.该方案内容可以包括：（1）岗位责任制度；（2）服务沟通机制；（3）工作记录及档案管理（包括交接验收资料、巡视记录、档案管理、投诉与处理记录、其它管理与服务活动记录等）。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rPr>
              <w:t>2.未提供方案或提供的内容与本项目无关的得0分。</w:t>
            </w:r>
          </w:p>
        </w:tc>
        <w:tc>
          <w:tcPr>
            <w:tcW w:w="889" w:type="dxa"/>
            <w:vAlign w:val="center"/>
          </w:tcPr>
          <w:p>
            <w:pPr>
              <w:spacing w:line="400" w:lineRule="exact"/>
              <w:jc w:val="both"/>
              <w:rPr>
                <w:rFonts w:hint="eastAsia" w:ascii="仿宋_GB2312" w:hAnsi="仿宋_GB2312" w:eastAsia="仿宋_GB2312" w:cs="仿宋_GB2312"/>
                <w:b/>
                <w:bCs/>
                <w:highlight w:val="none"/>
                <w:lang w:val="en-US" w:eastAsia="zh-CN"/>
              </w:rPr>
            </w:pPr>
          </w:p>
          <w:p>
            <w:pPr>
              <w:spacing w:line="400" w:lineRule="exact"/>
              <w:jc w:val="center"/>
              <w:rPr>
                <w:rFonts w:hint="eastAsia" w:ascii="仿宋_GB2312" w:hAnsi="仿宋_GB2312" w:eastAsia="仿宋_GB2312" w:cs="仿宋_GB2312"/>
                <w:b/>
                <w:bCs/>
                <w:highlight w:val="none"/>
                <w:lang w:val="en-US" w:eastAsia="zh-CN"/>
              </w:rPr>
            </w:pPr>
          </w:p>
          <w:p>
            <w:pPr>
              <w:spacing w:line="400" w:lineRule="exact"/>
              <w:jc w:val="center"/>
              <w:rPr>
                <w:rFonts w:hint="eastAsia" w:ascii="仿宋_GB2312" w:hAnsi="仿宋_GB2312" w:eastAsia="仿宋_GB2312" w:cs="仿宋_GB2312"/>
                <w:b/>
                <w:bCs/>
                <w:highlight w:val="none"/>
                <w:lang w:val="en-US" w:eastAsia="zh-CN"/>
              </w:rPr>
            </w:pPr>
          </w:p>
          <w:p>
            <w:pPr>
              <w:spacing w:line="400" w:lineRule="exact"/>
              <w:jc w:val="center"/>
              <w:rPr>
                <w:rFonts w:hint="eastAsia" w:ascii="仿宋_GB2312" w:hAnsi="仿宋_GB2312" w:eastAsia="仿宋_GB2312" w:cs="仿宋_GB2312"/>
                <w:b/>
                <w:bCs/>
                <w:highlight w:val="none"/>
                <w:lang w:val="en-US" w:eastAsia="zh-CN"/>
              </w:rPr>
            </w:pPr>
          </w:p>
          <w:p>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55" w:type="dxa"/>
            <w:vAlign w:val="center"/>
          </w:tcPr>
          <w:p>
            <w:pPr>
              <w:spacing w:line="400" w:lineRule="exact"/>
              <w:jc w:val="center"/>
              <w:rPr>
                <w:rFonts w:hint="eastAsia" w:ascii="仿宋_GB2312" w:hAnsi="仿宋_GB2312" w:eastAsia="仿宋_GB2312" w:cs="仿宋_GB2312"/>
                <w:highlight w:val="none"/>
              </w:rPr>
            </w:pPr>
          </w:p>
          <w:p>
            <w:pPr>
              <w:spacing w:line="400" w:lineRule="exact"/>
              <w:jc w:val="center"/>
              <w:rPr>
                <w:rFonts w:hint="eastAsia" w:ascii="仿宋_GB2312" w:hAnsi="仿宋_GB2312" w:eastAsia="仿宋_GB2312" w:cs="仿宋_GB2312"/>
                <w:highlight w:val="none"/>
              </w:rPr>
            </w:pPr>
          </w:p>
          <w:p>
            <w:pPr>
              <w:spacing w:line="400" w:lineRule="exact"/>
              <w:jc w:val="center"/>
              <w:rPr>
                <w:rFonts w:hint="eastAsia" w:ascii="仿宋_GB2312" w:hAnsi="仿宋_GB2312" w:eastAsia="仿宋_GB2312" w:cs="仿宋_GB2312"/>
                <w:highlight w:val="none"/>
              </w:rPr>
            </w:pPr>
          </w:p>
          <w:p>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2" w:hRule="atLeast"/>
          <w:jc w:val="center"/>
        </w:trPr>
        <w:tc>
          <w:tcPr>
            <w:tcW w:w="1110" w:type="dxa"/>
            <w:vAlign w:val="center"/>
          </w:tcPr>
          <w:p>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w:t>
            </w:r>
          </w:p>
          <w:p>
            <w:pPr>
              <w:spacing w:line="390" w:lineRule="exact"/>
              <w:ind w:right="-168" w:rightChars="-80"/>
              <w:jc w:val="center"/>
              <w:rPr>
                <w:rFonts w:hint="eastAsia" w:ascii="仿宋_GB2312" w:eastAsia="仿宋_GB2312"/>
                <w:sz w:val="24"/>
                <w:highlight w:val="none"/>
                <w:lang w:val="en-US" w:eastAsia="zh-CN"/>
              </w:rPr>
            </w:pPr>
            <w:r>
              <w:rPr>
                <w:rFonts w:hint="eastAsia" w:ascii="仿宋_GB2312" w:eastAsia="仿宋_GB2312"/>
                <w:b/>
                <w:sz w:val="24"/>
                <w:highlight w:val="none"/>
              </w:rPr>
              <w:t>方案</w:t>
            </w:r>
            <w:r>
              <w:rPr>
                <w:rFonts w:hint="eastAsia" w:ascii="仿宋_GB2312" w:eastAsia="仿宋_GB2312"/>
                <w:b/>
                <w:sz w:val="24"/>
                <w:highlight w:val="none"/>
                <w:lang w:val="en-US" w:eastAsia="zh-CN"/>
              </w:rPr>
              <w:t>分</w:t>
            </w:r>
          </w:p>
        </w:tc>
        <w:tc>
          <w:tcPr>
            <w:tcW w:w="1069" w:type="dxa"/>
            <w:vAlign w:val="center"/>
          </w:tcPr>
          <w:p>
            <w:pPr>
              <w:widowControl/>
              <w:spacing w:line="39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val="0"/>
                <w:highlight w:val="none"/>
              </w:rPr>
              <w:t>物业服务方案</w:t>
            </w:r>
          </w:p>
        </w:tc>
        <w:tc>
          <w:tcPr>
            <w:tcW w:w="5411" w:type="dxa"/>
            <w:vAlign w:val="center"/>
          </w:tcPr>
          <w:p>
            <w:pPr>
              <w:widowControl/>
              <w:tabs>
                <w:tab w:val="left" w:pos="312"/>
              </w:tabs>
              <w:spacing w:line="4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12</w:t>
            </w:r>
            <w:r>
              <w:rPr>
                <w:rFonts w:hint="eastAsia" w:ascii="仿宋_GB2312" w:hAnsi="仿宋_GB2312" w:eastAsia="仿宋_GB2312" w:cs="仿宋_GB2312"/>
                <w:b/>
                <w:bCs/>
              </w:rPr>
              <w:t>分）：</w:t>
            </w:r>
            <w:r>
              <w:rPr>
                <w:rFonts w:hint="eastAsia" w:ascii="仿宋_GB2312" w:hAnsi="仿宋_GB2312" w:eastAsia="仿宋_GB2312" w:cs="仿宋_GB2312"/>
              </w:rPr>
              <w:t>各项方案在</w:t>
            </w:r>
            <w:r>
              <w:rPr>
                <w:rFonts w:hint="eastAsia" w:ascii="仿宋_GB2312" w:hAnsi="仿宋_GB2312" w:eastAsia="仿宋_GB2312" w:cs="仿宋_GB2312"/>
                <w:lang w:val="en-US" w:eastAsia="zh-CN"/>
              </w:rPr>
              <w:t>二档</w:t>
            </w:r>
            <w:r>
              <w:rPr>
                <w:rFonts w:hint="eastAsia" w:ascii="仿宋_GB2312" w:hAnsi="仿宋_GB2312" w:eastAsia="仿宋_GB2312" w:cs="仿宋_GB2312"/>
              </w:rPr>
              <w:t>内容的基础上，完全符合采购需求，对需求中所涉及各项服务内容即</w:t>
            </w:r>
            <w:r>
              <w:rPr>
                <w:rFonts w:hint="eastAsia" w:ascii="仿宋_GB2312" w:hAnsi="仿宋_GB2312" w:eastAsia="仿宋_GB2312" w:cs="仿宋_GB2312"/>
                <w:lang w:val="en-US" w:eastAsia="zh-CN"/>
              </w:rPr>
              <w:t>秩序维护、保洁、绿化、水电维修、会务服务、</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食堂餐饮服务</w:t>
            </w:r>
            <w:r>
              <w:rPr>
                <w:rFonts w:hint="eastAsia" w:ascii="仿宋_GB2312" w:hAnsi="仿宋_GB2312" w:eastAsia="仿宋_GB2312" w:cs="仿宋_GB2312"/>
              </w:rPr>
              <w:t>等内容描述丰富详细，切合实际，科学合理，内容完善可行、且有创意，针对性强；</w:t>
            </w:r>
          </w:p>
          <w:p>
            <w:pPr>
              <w:widowControl/>
              <w:tabs>
                <w:tab w:val="left" w:pos="312"/>
              </w:tabs>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方案在三档内容基础上</w:t>
            </w:r>
            <w:r>
              <w:rPr>
                <w:rFonts w:ascii="仿宋_GB2312" w:hAnsi="仿宋_GB2312" w:eastAsia="仿宋_GB2312" w:cs="仿宋_GB2312"/>
              </w:rPr>
              <w:t>，对</w:t>
            </w:r>
            <w:r>
              <w:rPr>
                <w:rFonts w:hint="eastAsia" w:ascii="仿宋_GB2312" w:hAnsi="仿宋_GB2312" w:eastAsia="仿宋_GB2312" w:cs="仿宋_GB2312"/>
              </w:rPr>
              <w:t>采购需求</w:t>
            </w:r>
            <w:r>
              <w:rPr>
                <w:rFonts w:ascii="仿宋_GB2312" w:hAnsi="仿宋_GB2312" w:eastAsia="仿宋_GB2312" w:cs="仿宋_GB2312"/>
              </w:rPr>
              <w:t>各项服务内容</w:t>
            </w:r>
            <w:r>
              <w:rPr>
                <w:rFonts w:hint="eastAsia" w:ascii="仿宋_GB2312" w:hAnsi="仿宋_GB2312" w:eastAsia="仿宋_GB2312" w:cs="仿宋_GB2312"/>
              </w:rPr>
              <w:t>即</w:t>
            </w:r>
            <w:r>
              <w:rPr>
                <w:rFonts w:hint="eastAsia" w:ascii="仿宋_GB2312" w:hAnsi="仿宋_GB2312" w:eastAsia="仿宋_GB2312" w:cs="仿宋_GB2312"/>
                <w:lang w:val="en-US" w:eastAsia="zh-CN"/>
              </w:rPr>
              <w:t>秩序维护、保洁、绿化、水电维修、会务服务、</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食堂餐饮服务</w:t>
            </w:r>
            <w:r>
              <w:rPr>
                <w:rFonts w:hint="eastAsia" w:ascii="仿宋_GB2312" w:hAnsi="仿宋_GB2312" w:eastAsia="仿宋_GB2312" w:cs="仿宋_GB2312"/>
              </w:rPr>
              <w:t>等</w:t>
            </w:r>
            <w:r>
              <w:rPr>
                <w:rFonts w:ascii="仿宋_GB2312" w:hAnsi="仿宋_GB2312" w:eastAsia="仿宋_GB2312" w:cs="仿宋_GB2312"/>
              </w:rPr>
              <w:t>内容均有较为</w:t>
            </w:r>
            <w:r>
              <w:rPr>
                <w:rFonts w:hint="eastAsia" w:ascii="仿宋_GB2312" w:hAnsi="仿宋_GB2312" w:eastAsia="仿宋_GB2312" w:cs="仿宋_GB2312"/>
              </w:rPr>
              <w:t>具体</w:t>
            </w:r>
            <w:r>
              <w:rPr>
                <w:rFonts w:ascii="仿宋_GB2312" w:hAnsi="仿宋_GB2312" w:eastAsia="仿宋_GB2312" w:cs="仿宋_GB2312"/>
              </w:rPr>
              <w:t>的描述，</w:t>
            </w:r>
            <w:r>
              <w:rPr>
                <w:rFonts w:hint="eastAsia" w:ascii="仿宋_GB2312" w:hAnsi="仿宋_GB2312" w:eastAsia="仿宋_GB2312" w:cs="仿宋_GB2312"/>
              </w:rPr>
              <w:t>能很好地满足采购需求，具有较强的合理性，内容针对性、可操作性强；</w:t>
            </w:r>
          </w:p>
          <w:p>
            <w:pPr>
              <w:widowControl/>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color w:val="auto"/>
                <w:highlight w:val="none"/>
              </w:rPr>
              <w:t>方案能较好满足采购需求，符合实际，具有一定的合理性，内容详细，针对性、可操作性较强；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注：1.该方案内容可以包括：（1）秩序维护方案；（2）保洁方案；（3）水电维修方案；（4）会务服务方案；（5）</w:t>
            </w:r>
            <w:r>
              <w:rPr>
                <w:rFonts w:hint="eastAsia" w:ascii="仿宋_GB2312" w:hAnsi="仿宋_GB2312" w:eastAsia="仿宋_GB2312" w:cs="仿宋_GB2312"/>
                <w:b/>
                <w:bCs/>
                <w:color w:val="000000" w:themeColor="text1"/>
                <w:lang w:val="en-US" w:eastAsia="zh-CN"/>
                <w14:textFill>
                  <w14:solidFill>
                    <w14:schemeClr w14:val="tx1"/>
                  </w14:solidFill>
                </w14:textFill>
              </w:rPr>
              <w:t>食堂餐饮服务方案；（6）</w:t>
            </w:r>
            <w:r>
              <w:rPr>
                <w:rFonts w:hint="eastAsia" w:ascii="仿宋_GB2312" w:hAnsi="仿宋_GB2312" w:eastAsia="仿宋_GB2312" w:cs="仿宋_GB2312"/>
                <w:b/>
                <w:bCs/>
                <w:lang w:val="en-US" w:eastAsia="zh-CN"/>
              </w:rPr>
              <w:t xml:space="preserve">提供本项目的针对性服务方案。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仿宋_GB2312" w:hAnsi="仿宋_GB2312" w:eastAsia="仿宋_GB2312" w:cs="仿宋_GB2312"/>
                <w:szCs w:val="24"/>
                <w:highlight w:val="none"/>
              </w:rPr>
            </w:pPr>
            <w:r>
              <w:rPr>
                <w:rFonts w:hint="eastAsia" w:ascii="仿宋_GB2312" w:hAnsi="仿宋_GB2312" w:eastAsia="仿宋_GB2312" w:cs="仿宋_GB2312"/>
                <w:b/>
                <w:bCs/>
                <w:lang w:val="en-US" w:eastAsia="zh-CN"/>
              </w:rPr>
              <w:t>2.未提供方案或提供的内容与本项目无关的得0分。</w:t>
            </w:r>
          </w:p>
        </w:tc>
        <w:tc>
          <w:tcPr>
            <w:tcW w:w="889"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55"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物业服务方案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8" w:hRule="atLeast"/>
          <w:jc w:val="center"/>
        </w:trPr>
        <w:tc>
          <w:tcPr>
            <w:tcW w:w="1110" w:type="dxa"/>
            <w:vMerge w:val="restart"/>
            <w:vAlign w:val="center"/>
          </w:tcPr>
          <w:p>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w:t>
            </w:r>
          </w:p>
          <w:p>
            <w:pPr>
              <w:spacing w:line="390" w:lineRule="exact"/>
              <w:ind w:right="-168" w:rightChars="-80"/>
              <w:jc w:val="center"/>
              <w:rPr>
                <w:rFonts w:hint="eastAsia" w:ascii="仿宋_GB2312" w:eastAsia="仿宋_GB2312"/>
                <w:b/>
                <w:sz w:val="24"/>
                <w:highlight w:val="none"/>
                <w:lang w:val="en-US" w:eastAsia="zh-CN"/>
              </w:rPr>
            </w:pPr>
            <w:r>
              <w:rPr>
                <w:rFonts w:hint="eastAsia" w:ascii="仿宋_GB2312" w:eastAsia="仿宋_GB2312"/>
                <w:b/>
                <w:sz w:val="24"/>
                <w:highlight w:val="none"/>
              </w:rPr>
              <w:t>方案</w:t>
            </w:r>
            <w:r>
              <w:rPr>
                <w:rFonts w:hint="eastAsia" w:ascii="仿宋_GB2312" w:eastAsia="仿宋_GB2312"/>
                <w:b/>
                <w:sz w:val="24"/>
                <w:highlight w:val="none"/>
                <w:lang w:val="en-US" w:eastAsia="zh-CN"/>
              </w:rPr>
              <w:t>分</w:t>
            </w:r>
          </w:p>
        </w:tc>
        <w:tc>
          <w:tcPr>
            <w:tcW w:w="1069"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rPr>
              <w:t>应急预案和应急配合方案</w:t>
            </w:r>
          </w:p>
        </w:tc>
        <w:tc>
          <w:tcPr>
            <w:tcW w:w="5411" w:type="dxa"/>
            <w:vAlign w:val="center"/>
          </w:tcPr>
          <w:p>
            <w:pPr>
              <w:widowControl/>
              <w:tabs>
                <w:tab w:val="left" w:pos="312"/>
              </w:tabs>
              <w:spacing w:line="490" w:lineRule="exact"/>
              <w:ind w:firstLine="422"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一档（10分）：</w:t>
            </w:r>
            <w:r>
              <w:rPr>
                <w:rFonts w:hint="eastAsia" w:ascii="仿宋_GB2312" w:hAnsi="仿宋_GB2312" w:eastAsia="仿宋_GB2312" w:cs="仿宋_GB2312"/>
                <w:lang w:val="en-US" w:eastAsia="zh-CN"/>
              </w:rPr>
              <w:t>应急预案和应急配合方案内容详细全面，方案具有完整规划，明确的报告程序，处理措施、注意事项及相关记录内容清晰详实，方案设置科学合理、可操作性强；</w:t>
            </w:r>
          </w:p>
          <w:p>
            <w:pPr>
              <w:widowControl/>
              <w:tabs>
                <w:tab w:val="left" w:pos="312"/>
              </w:tabs>
              <w:spacing w:line="490" w:lineRule="exact"/>
              <w:ind w:firstLine="422"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二档（6分）：</w:t>
            </w:r>
            <w:r>
              <w:rPr>
                <w:rFonts w:hint="eastAsia" w:ascii="仿宋_GB2312" w:hAnsi="仿宋_GB2312" w:eastAsia="仿宋_GB2312" w:cs="仿宋_GB2312"/>
                <w:lang w:val="en-US" w:eastAsia="zh-CN"/>
              </w:rPr>
              <w:t>应急预案和应急配合方案方案较全面、方案具有整体规划，有报告程序。处理措施、注意事项记录合理，应急预案和配合方案具有一定的科学性、可操作性较强；</w:t>
            </w:r>
          </w:p>
          <w:p>
            <w:pPr>
              <w:widowControl/>
              <w:tabs>
                <w:tab w:val="left" w:pos="312"/>
              </w:tabs>
              <w:spacing w:line="490" w:lineRule="exact"/>
              <w:ind w:firstLine="422"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三档（3分）：</w:t>
            </w:r>
            <w:r>
              <w:rPr>
                <w:rFonts w:hint="eastAsia" w:ascii="仿宋_GB2312" w:hAnsi="仿宋_GB2312" w:eastAsia="仿宋_GB2312" w:cs="仿宋_GB2312"/>
                <w:lang w:val="en-US" w:eastAsia="zh-CN"/>
              </w:rPr>
              <w:t>应急预案和应急配合方案内容简单，方案科学性、可操作性一般。</w:t>
            </w:r>
          </w:p>
          <w:p>
            <w:pPr>
              <w:spacing w:line="400" w:lineRule="exact"/>
              <w:ind w:firstLine="422" w:firstLineChars="200"/>
              <w:rPr>
                <w:rFonts w:ascii="仿宋_GB2312" w:hAnsi="仿宋_GB2312" w:eastAsia="仿宋_GB2312" w:cs="仿宋_GB2312"/>
                <w:color w:val="000000"/>
              </w:rPr>
            </w:pPr>
            <w:r>
              <w:rPr>
                <w:rFonts w:hint="eastAsia" w:ascii="仿宋_GB2312" w:hAnsi="仿宋_GB2312" w:eastAsia="仿宋_GB2312" w:cs="仿宋_GB2312"/>
                <w:b/>
                <w:bCs/>
                <w:color w:val="000000"/>
              </w:rPr>
              <w:t>注：1.该方案内容可以包括：</w:t>
            </w:r>
            <w:r>
              <w:rPr>
                <w:rFonts w:hint="eastAsia" w:ascii="仿宋_GB2312" w:hAnsi="仿宋_GB2312" w:eastAsia="仿宋_GB2312" w:cs="仿宋_GB2312"/>
                <w:b/>
                <w:bCs/>
                <w:color w:val="auto"/>
                <w:kern w:val="2"/>
                <w:sz w:val="21"/>
                <w:szCs w:val="24"/>
                <w:highlight w:val="none"/>
                <w:lang w:val="en-US" w:eastAsia="zh-CN" w:bidi="ar-SA"/>
              </w:rPr>
              <w:t>（1）突发火灾及停电方面；（2）公共安全方面；（3）公共卫生方面；（4）自然灾害方面。</w:t>
            </w:r>
          </w:p>
          <w:p>
            <w:pPr>
              <w:pStyle w:val="312"/>
              <w:spacing w:line="39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color w:val="000000"/>
              </w:rPr>
              <w:t>2.未提供方案或提供的内容与本项目无关的得0分。</w:t>
            </w:r>
          </w:p>
        </w:tc>
        <w:tc>
          <w:tcPr>
            <w:tcW w:w="889"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355"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21" w:hRule="atLeast"/>
          <w:jc w:val="center"/>
        </w:trPr>
        <w:tc>
          <w:tcPr>
            <w:tcW w:w="1110" w:type="dxa"/>
            <w:vMerge w:val="continue"/>
            <w:vAlign w:val="center"/>
          </w:tcPr>
          <w:p>
            <w:pPr>
              <w:spacing w:line="390" w:lineRule="exact"/>
              <w:ind w:right="-168" w:rightChars="-80"/>
              <w:jc w:val="center"/>
              <w:rPr>
                <w:rFonts w:ascii="仿宋_GB2312" w:eastAsia="仿宋_GB2312"/>
                <w:b/>
                <w:sz w:val="24"/>
                <w:highlight w:val="none"/>
              </w:rPr>
            </w:pPr>
          </w:p>
        </w:tc>
        <w:tc>
          <w:tcPr>
            <w:tcW w:w="1069" w:type="dxa"/>
            <w:vAlign w:val="center"/>
          </w:tcPr>
          <w:p>
            <w:pPr>
              <w:spacing w:line="360" w:lineRule="exact"/>
              <w:jc w:val="center"/>
              <w:rPr>
                <w:rFonts w:hint="default" w:ascii="仿宋_GB2312" w:hAnsi="仿宋_GB2312" w:eastAsia="仿宋_GB2312" w:cs="仿宋_GB2312"/>
                <w:b/>
                <w:highlight w:val="none"/>
                <w:lang w:val="en-US" w:eastAsia="zh-CN"/>
              </w:rPr>
            </w:pPr>
            <w:r>
              <w:rPr>
                <w:rFonts w:hint="eastAsia" w:ascii="仿宋_GB2312" w:hAnsi="仿宋_GB2312" w:eastAsia="仿宋_GB2312" w:cs="仿宋_GB2312"/>
                <w:b/>
                <w:highlight w:val="none"/>
              </w:rPr>
              <w:t>针对本项目的保密工作方案</w:t>
            </w:r>
          </w:p>
        </w:tc>
        <w:tc>
          <w:tcPr>
            <w:tcW w:w="5411" w:type="dxa"/>
            <w:vAlign w:val="center"/>
          </w:tcPr>
          <w:p>
            <w:pPr>
              <w:pStyle w:val="317"/>
              <w:spacing w:line="3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w:t>
            </w:r>
            <w:r>
              <w:rPr>
                <w:rFonts w:hint="eastAsia" w:ascii="仿宋_GB2312" w:hAnsi="仿宋_GB2312" w:eastAsia="仿宋_GB2312" w:cs="仿宋_GB2312"/>
                <w:szCs w:val="24"/>
                <w:lang w:val="en-US" w:eastAsia="zh-CN"/>
              </w:rPr>
              <w:t>针对采购</w:t>
            </w:r>
            <w:r>
              <w:rPr>
                <w:rFonts w:hint="eastAsia" w:ascii="仿宋_GB2312" w:hAnsi="仿宋_GB2312" w:eastAsia="仿宋_GB2312" w:cs="仿宋_GB2312"/>
                <w:szCs w:val="24"/>
              </w:rPr>
              <w:t>需求</w:t>
            </w:r>
            <w:r>
              <w:rPr>
                <w:rFonts w:ascii="仿宋_GB2312" w:hAnsi="仿宋_GB2312" w:eastAsia="仿宋_GB2312" w:cs="仿宋_GB2312"/>
                <w:szCs w:val="24"/>
              </w:rPr>
              <w:t>，且</w:t>
            </w:r>
            <w:r>
              <w:rPr>
                <w:rFonts w:hint="eastAsia" w:ascii="仿宋_GB2312" w:hAnsi="仿宋_GB2312" w:eastAsia="仿宋_GB2312" w:cs="仿宋_GB2312"/>
                <w:szCs w:val="24"/>
              </w:rPr>
              <w:t>具有</w:t>
            </w:r>
            <w:r>
              <w:rPr>
                <w:rFonts w:ascii="仿宋_GB2312" w:hAnsi="仿宋_GB2312" w:eastAsia="仿宋_GB2312" w:cs="仿宋_GB2312"/>
                <w:szCs w:val="24"/>
              </w:rPr>
              <w:t>较为详细的描述，</w:t>
            </w:r>
            <w:r>
              <w:rPr>
                <w:rFonts w:hint="eastAsia" w:ascii="仿宋_GB2312" w:hAnsi="仿宋_GB2312" w:eastAsia="仿宋_GB2312" w:cs="仿宋_GB2312"/>
                <w:szCs w:val="24"/>
              </w:rPr>
              <w:t>可行性强，对保密措施、应急处理措施、保密承诺等方面有详细的阐述；</w:t>
            </w:r>
          </w:p>
          <w:p>
            <w:pPr>
              <w:pStyle w:val="317"/>
              <w:spacing w:line="3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lang w:val="en-US" w:eastAsia="zh-CN"/>
              </w:rPr>
              <w:t>二</w:t>
            </w:r>
            <w:r>
              <w:rPr>
                <w:rFonts w:hint="eastAsia" w:ascii="仿宋_GB2312" w:hAnsi="仿宋_GB2312" w:eastAsia="仿宋_GB2312" w:cs="仿宋_GB2312"/>
                <w:b/>
                <w:bCs/>
                <w:szCs w:val="24"/>
              </w:rPr>
              <w:t>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方案较为通用</w:t>
            </w:r>
            <w:r>
              <w:rPr>
                <w:rFonts w:ascii="仿宋_GB2312" w:hAnsi="仿宋_GB2312" w:eastAsia="仿宋_GB2312" w:cs="仿宋_GB2312"/>
                <w:szCs w:val="24"/>
              </w:rPr>
              <w:t>，未针对本项目特点提供</w:t>
            </w:r>
            <w:r>
              <w:rPr>
                <w:rFonts w:hint="eastAsia" w:ascii="仿宋_GB2312" w:hAnsi="仿宋_GB2312" w:eastAsia="仿宋_GB2312" w:cs="仿宋_GB2312"/>
                <w:szCs w:val="24"/>
              </w:rPr>
              <w:t>针对性服务</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可行性一般，内容简单。</w:t>
            </w:r>
          </w:p>
          <w:p>
            <w:pPr>
              <w:pStyle w:val="312"/>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rPr>
              <w:t>注：未提供方案或提供的内容与本项目无关的得0分。</w:t>
            </w:r>
          </w:p>
        </w:tc>
        <w:tc>
          <w:tcPr>
            <w:tcW w:w="889"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w:t>
            </w:r>
          </w:p>
        </w:tc>
        <w:tc>
          <w:tcPr>
            <w:tcW w:w="1355"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针对本项目的保密工作方案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57" w:hRule="atLeast"/>
          <w:jc w:val="center"/>
        </w:trPr>
        <w:tc>
          <w:tcPr>
            <w:tcW w:w="1110" w:type="dxa"/>
            <w:vAlign w:val="center"/>
          </w:tcPr>
          <w:p>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w:t>
            </w:r>
          </w:p>
          <w:p>
            <w:pPr>
              <w:spacing w:line="390" w:lineRule="exact"/>
              <w:ind w:right="-168" w:rightChars="-80"/>
              <w:jc w:val="center"/>
              <w:rPr>
                <w:rFonts w:hint="eastAsia" w:ascii="仿宋_GB2312" w:eastAsia="仿宋_GB2312"/>
                <w:b/>
                <w:sz w:val="24"/>
                <w:highlight w:val="none"/>
                <w:lang w:val="en-US" w:eastAsia="zh-CN"/>
              </w:rPr>
            </w:pPr>
            <w:r>
              <w:rPr>
                <w:rFonts w:hint="eastAsia" w:ascii="仿宋_GB2312" w:eastAsia="仿宋_GB2312"/>
                <w:b/>
                <w:sz w:val="24"/>
                <w:highlight w:val="none"/>
              </w:rPr>
              <w:t>方案</w:t>
            </w:r>
            <w:r>
              <w:rPr>
                <w:rFonts w:hint="eastAsia" w:ascii="仿宋_GB2312" w:eastAsia="仿宋_GB2312"/>
                <w:b/>
                <w:sz w:val="24"/>
                <w:highlight w:val="none"/>
                <w:lang w:val="en-US" w:eastAsia="zh-CN"/>
              </w:rPr>
              <w:t>分</w:t>
            </w:r>
          </w:p>
        </w:tc>
        <w:tc>
          <w:tcPr>
            <w:tcW w:w="1069" w:type="dxa"/>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rPr>
              <w:t>人员管理及稳定性方案</w:t>
            </w:r>
          </w:p>
        </w:tc>
        <w:tc>
          <w:tcPr>
            <w:tcW w:w="5411" w:type="dxa"/>
            <w:vAlign w:val="center"/>
          </w:tcPr>
          <w:p>
            <w:pPr>
              <w:pStyle w:val="319"/>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szCs w:val="24"/>
              </w:rPr>
              <w:t>服务团队组建方案科学合理，切合实际，稳定性、针对性强，</w:t>
            </w:r>
            <w:r>
              <w:rPr>
                <w:rFonts w:hint="eastAsia" w:ascii="仿宋_GB2312" w:hAnsi="仿宋_GB2312" w:eastAsia="仿宋_GB2312" w:cs="仿宋_GB2312"/>
              </w:rPr>
              <w:t>各项管理制度完善、详细、可行；人员考核制度与奖惩制度相配，制度能有效激励服务人员积极工作，有详细的培训制度；</w:t>
            </w:r>
          </w:p>
          <w:p>
            <w:pPr>
              <w:pStyle w:val="319"/>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szCs w:val="24"/>
              </w:rPr>
              <w:t>服务团队组建方案具有一定的合理性稳定性、针对性较强，能较好服务本项目，</w:t>
            </w:r>
            <w:r>
              <w:rPr>
                <w:rFonts w:hint="eastAsia" w:ascii="仿宋_GB2312" w:hAnsi="仿宋_GB2312" w:eastAsia="仿宋_GB2312" w:cs="仿宋_GB2312"/>
              </w:rPr>
              <w:t>具有一定的针对性，各项管理制度较完善</w:t>
            </w:r>
            <w:r>
              <w:rPr>
                <w:rFonts w:hint="eastAsia" w:ascii="仿宋_GB2312" w:eastAsia="仿宋_GB2312"/>
              </w:rPr>
              <w:t>、详细，有较好的培训方案</w:t>
            </w:r>
            <w:r>
              <w:rPr>
                <w:rFonts w:hint="eastAsia" w:ascii="仿宋_GB2312" w:hAnsi="仿宋_GB2312" w:eastAsia="仿宋_GB2312" w:cs="仿宋_GB2312"/>
              </w:rPr>
              <w:t>；</w:t>
            </w:r>
          </w:p>
          <w:p>
            <w:pPr>
              <w:pStyle w:val="319"/>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方案</w:t>
            </w:r>
            <w:r>
              <w:rPr>
                <w:rFonts w:hint="eastAsia" w:ascii="仿宋_GB2312" w:hAnsi="仿宋_GB2312" w:eastAsia="仿宋_GB2312" w:cs="仿宋_GB2312"/>
                <w:szCs w:val="24"/>
              </w:rPr>
              <w:t>满足采购</w:t>
            </w:r>
            <w:r>
              <w:rPr>
                <w:rFonts w:hint="eastAsia" w:ascii="仿宋_GB2312" w:hAnsi="仿宋_GB2312" w:eastAsia="仿宋_GB2312" w:cs="仿宋_GB2312"/>
              </w:rPr>
              <w:t>需求，管理制度内容简单，操作基本可行。</w:t>
            </w:r>
          </w:p>
          <w:p>
            <w:pPr>
              <w:pStyle w:val="319"/>
              <w:tabs>
                <w:tab w:val="left" w:pos="312"/>
              </w:tabs>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注：1.该方案内容可以包括：（1）人员考核制度；（2）培训制度；（3）奖惩制度；（4）提供服务团队组建方案；（5）人员稳定性方案及承诺。</w:t>
            </w:r>
          </w:p>
          <w:p>
            <w:pPr>
              <w:pStyle w:val="312"/>
              <w:spacing w:line="40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rPr>
              <w:t>2.未提供方案或提供的内容与本项目无关的得0分。</w:t>
            </w:r>
          </w:p>
        </w:tc>
        <w:tc>
          <w:tcPr>
            <w:tcW w:w="889"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355"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val="0"/>
                <w:bCs w:val="0"/>
              </w:rPr>
              <w:t>人员管理及稳定性方案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jc w:val="center"/>
        </w:trPr>
        <w:tc>
          <w:tcPr>
            <w:tcW w:w="7590" w:type="dxa"/>
            <w:gridSpan w:val="3"/>
            <w:vAlign w:val="top"/>
          </w:tcPr>
          <w:p>
            <w:pPr>
              <w:pStyle w:val="312"/>
              <w:tabs>
                <w:tab w:val="left" w:pos="312"/>
              </w:tabs>
              <w:spacing w:line="400" w:lineRule="exact"/>
              <w:ind w:firstLine="422" w:firstLineChars="200"/>
              <w:jc w:val="center"/>
              <w:rPr>
                <w:rFonts w:hint="eastAsia"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889"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62</w:t>
            </w:r>
          </w:p>
        </w:tc>
        <w:tc>
          <w:tcPr>
            <w:tcW w:w="1355" w:type="dxa"/>
            <w:vAlign w:val="center"/>
          </w:tcPr>
          <w:p>
            <w:pPr>
              <w:spacing w:line="360" w:lineRule="exact"/>
              <w:jc w:val="center"/>
              <w:rPr>
                <w:rFonts w:hint="eastAsia" w:ascii="仿宋_GB2312" w:hAnsi="仿宋_GB2312" w:eastAsia="仿宋_GB2312" w:cs="仿宋_GB2312"/>
                <w:highlight w:val="none"/>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69" w:name="gxebd_pack_1_EvalFactorScoreEnd"/>
      <w:bookmarkEnd w:id="69"/>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val="0"/>
          <w:kern w:val="0"/>
          <w:sz w:val="24"/>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val="0"/>
          <w:kern w:val="0"/>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70" w:name="_Toc497578453"/>
      <w:bookmarkStart w:id="71" w:name="_Toc21458"/>
      <w:r>
        <w:rPr>
          <w:rFonts w:hint="eastAsia"/>
          <w:sz w:val="30"/>
          <w:szCs w:val="30"/>
        </w:rPr>
        <w:t>第五章 合同主要条款格式及广西壮族自治区政府采购项目合同验收书格式</w:t>
      </w:r>
      <w:bookmarkEnd w:id="70"/>
      <w:bookmarkEnd w:id="71"/>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pStyle w:val="28"/>
        <w:spacing w:line="400" w:lineRule="exact"/>
        <w:jc w:val="left"/>
        <w:rPr>
          <w:b/>
          <w:sz w:val="32"/>
        </w:rPr>
      </w:pPr>
    </w:p>
    <w:p>
      <w:pPr>
        <w:spacing w:line="400" w:lineRule="exact"/>
        <w:jc w:val="center"/>
        <w:rPr>
          <w:rFonts w:cs="Courier New"/>
          <w:b/>
          <w:bCs/>
          <w:sz w:val="32"/>
          <w:szCs w:val="32"/>
        </w:rPr>
      </w:pPr>
      <w:r>
        <w:rPr>
          <w:rFonts w:hint="eastAsia" w:hAnsi="Courier New" w:cs="Courier New"/>
          <w:b/>
          <w:sz w:val="32"/>
          <w:szCs w:val="21"/>
        </w:rPr>
        <w:t xml:space="preserve">合同书 </w:t>
      </w:r>
    </w:p>
    <w:p>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根据《中华人民共和国政府采购法》、《中华人民共和国民法典》等法律、法规规定，按照招投标文件规定条款和中标</w:t>
      </w:r>
      <w:r>
        <w:rPr>
          <w:rFonts w:hint="eastAsia" w:ascii="仿宋_GB2312" w:eastAsia="仿宋_GB2312"/>
          <w:sz w:val="24"/>
          <w:highlight w:val="none"/>
          <w:lang w:eastAsia="zh-CN"/>
        </w:rPr>
        <w:t>人</w:t>
      </w:r>
      <w:r>
        <w:rPr>
          <w:rFonts w:hint="eastAsia" w:ascii="仿宋_GB2312" w:eastAsia="仿宋_GB2312"/>
          <w:sz w:val="24"/>
          <w:highlight w:val="none"/>
          <w:lang w:val="en-US" w:eastAsia="zh-CN"/>
        </w:rPr>
        <w:t>投标文件</w:t>
      </w:r>
      <w:r>
        <w:rPr>
          <w:rFonts w:hint="eastAsia" w:ascii="仿宋_GB2312" w:eastAsia="仿宋_GB2312"/>
          <w:sz w:val="24"/>
          <w:lang w:val="en-US" w:eastAsia="zh-CN"/>
        </w:rPr>
        <w:t>及</w:t>
      </w:r>
      <w:r>
        <w:rPr>
          <w:rFonts w:hint="eastAsia" w:ascii="仿宋_GB2312" w:eastAsia="仿宋_GB2312"/>
          <w:sz w:val="24"/>
        </w:rPr>
        <w:t>承诺，就甲方委托乙方提供</w:t>
      </w:r>
      <w:r>
        <w:rPr>
          <w:rFonts w:ascii="仿宋_GB2312" w:hAnsi="宋体" w:eastAsia="仿宋_GB2312"/>
          <w:sz w:val="24"/>
          <w:u w:val="single"/>
        </w:rPr>
        <w:t>柳州市城中区人民法院物业服务采购</w:t>
      </w:r>
      <w:r>
        <w:rPr>
          <w:rFonts w:hint="eastAsia" w:ascii="仿宋_GB2312" w:eastAsia="仿宋_GB2312"/>
          <w:sz w:val="24"/>
        </w:rPr>
        <w:t>之相关事宜，达成以下协议，并承诺共同遵守。</w:t>
      </w:r>
    </w:p>
    <w:p>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59"/>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0" w:hRule="atLeast"/>
        </w:trPr>
        <w:tc>
          <w:tcPr>
            <w:tcW w:w="610"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sz w:val="24"/>
              </w:rPr>
              <w:t>序号</w:t>
            </w:r>
          </w:p>
        </w:tc>
        <w:tc>
          <w:tcPr>
            <w:tcW w:w="1201"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sz w:val="24"/>
              </w:rPr>
              <w:t>服务名称</w:t>
            </w:r>
          </w:p>
        </w:tc>
        <w:tc>
          <w:tcPr>
            <w:tcW w:w="3803"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sz w:val="24"/>
              </w:rPr>
              <w:t>服务内容</w:t>
            </w:r>
          </w:p>
        </w:tc>
        <w:tc>
          <w:tcPr>
            <w:tcW w:w="589"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sz w:val="24"/>
              </w:rPr>
              <w:t>数量</w:t>
            </w:r>
          </w:p>
        </w:tc>
        <w:tc>
          <w:tcPr>
            <w:tcW w:w="648"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sz w:val="24"/>
              </w:rPr>
              <w:t>单位</w:t>
            </w:r>
          </w:p>
        </w:tc>
        <w:tc>
          <w:tcPr>
            <w:tcW w:w="1206"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sz w:val="24"/>
              </w:rPr>
              <w:t>单价（元）</w:t>
            </w:r>
          </w:p>
        </w:tc>
        <w:tc>
          <w:tcPr>
            <w:tcW w:w="1207"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610"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sz w:val="24"/>
              </w:rPr>
              <w:t>1</w:t>
            </w:r>
          </w:p>
        </w:tc>
        <w:tc>
          <w:tcPr>
            <w:tcW w:w="1201"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p>
        </w:tc>
        <w:tc>
          <w:tcPr>
            <w:tcW w:w="3803"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kern w:val="0"/>
                <w:sz w:val="24"/>
              </w:rPr>
            </w:pPr>
          </w:p>
        </w:tc>
        <w:tc>
          <w:tcPr>
            <w:tcW w:w="589"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p>
        </w:tc>
        <w:tc>
          <w:tcPr>
            <w:tcW w:w="648"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p>
        </w:tc>
        <w:tc>
          <w:tcPr>
            <w:tcW w:w="1206"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p>
        </w:tc>
        <w:tc>
          <w:tcPr>
            <w:tcW w:w="1207"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9264" w:type="dxa"/>
            <w:gridSpan w:val="7"/>
            <w:vAlign w:val="center"/>
          </w:tcPr>
          <w:p>
            <w:pPr>
              <w:keepNext w:val="0"/>
              <w:keepLines w:val="0"/>
              <w:suppressLineNumbers w:val="0"/>
              <w:snapToGrid w:val="0"/>
              <w:spacing w:before="0" w:beforeAutospacing="0" w:after="0" w:afterAutospacing="0" w:line="400" w:lineRule="exact"/>
              <w:ind w:left="0" w:right="0"/>
              <w:jc w:val="left"/>
              <w:rPr>
                <w:rFonts w:hint="default"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9264" w:type="dxa"/>
            <w:gridSpan w:val="7"/>
            <w:vAlign w:val="center"/>
          </w:tcPr>
          <w:p>
            <w:pPr>
              <w:keepNext w:val="0"/>
              <w:keepLines w:val="0"/>
              <w:suppressLineNumbers w:val="0"/>
              <w:snapToGrid w:val="0"/>
              <w:spacing w:before="0" w:beforeAutospacing="0" w:after="0" w:afterAutospacing="0" w:line="400" w:lineRule="exact"/>
              <w:ind w:left="0" w:right="0"/>
              <w:jc w:val="left"/>
              <w:rPr>
                <w:rFonts w:hint="default"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w:t>
      </w:r>
      <w:r>
        <w:rPr>
          <w:rFonts w:hint="eastAsia" w:ascii="仿宋_GB2312" w:eastAsia="仿宋_GB2312" w:cs="Arial"/>
          <w:bCs/>
          <w:color w:val="auto"/>
          <w:sz w:val="24"/>
          <w:lang w:val="en-US" w:eastAsia="zh-CN"/>
        </w:rPr>
        <w:t>乙方</w:t>
      </w:r>
      <w:r>
        <w:rPr>
          <w:rFonts w:hint="eastAsia" w:ascii="仿宋_GB2312" w:eastAsia="仿宋_GB2312" w:cs="Arial"/>
          <w:bCs/>
          <w:sz w:val="24"/>
        </w:rPr>
        <w:t>支付服务费。</w:t>
      </w:r>
      <w:r>
        <w:rPr>
          <w:rFonts w:hint="eastAsia" w:ascii="仿宋_GB2312" w:eastAsia="仿宋_GB2312"/>
          <w:sz w:val="24"/>
        </w:rPr>
        <w:t>具体支付约定见本项目采购文件中第二章《采购需求》的相关内容。</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5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 xml:space="preserve">甲方（章）           </w:t>
            </w:r>
          </w:p>
          <w:p>
            <w:pPr>
              <w:keepNext w:val="0"/>
              <w:keepLines w:val="0"/>
              <w:suppressLineNumbers w:val="0"/>
              <w:snapToGrid w:val="0"/>
              <w:spacing w:before="0" w:beforeAutospacing="0" w:after="0" w:afterAutospacing="0" w:line="320" w:lineRule="exact"/>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320" w:lineRule="exact"/>
              <w:ind w:left="0" w:right="0" w:firstLine="480" w:firstLineChars="200"/>
              <w:jc w:val="right"/>
              <w:rPr>
                <w:rFonts w:hint="default" w:ascii="仿宋_GB2312" w:eastAsia="仿宋_GB2312"/>
                <w:sz w:val="24"/>
              </w:rPr>
            </w:pPr>
            <w:r>
              <w:rPr>
                <w:rFonts w:hint="eastAsia" w:ascii="仿宋_GB2312" w:eastAsia="仿宋_GB2312"/>
                <w:sz w:val="24"/>
              </w:rPr>
              <w:t>年   月   日</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 xml:space="preserve">乙方（章）              </w:t>
            </w:r>
          </w:p>
          <w:p>
            <w:pPr>
              <w:keepNext w:val="0"/>
              <w:keepLines w:val="0"/>
              <w:suppressLineNumbers w:val="0"/>
              <w:snapToGrid w:val="0"/>
              <w:spacing w:before="0" w:beforeAutospacing="0" w:after="0" w:afterAutospacing="0" w:line="320" w:lineRule="exact"/>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320" w:lineRule="exact"/>
              <w:ind w:left="0" w:right="0" w:firstLine="480" w:firstLineChars="200"/>
              <w:jc w:val="right"/>
              <w:rPr>
                <w:rFonts w:hint="default"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单位地址：</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法定代表人：</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委托代理人：</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电    话：</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电子邮箱：</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开户银行：</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账    号：</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3"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邮政编码：</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7" w:hRule="atLeast"/>
        </w:trPr>
        <w:tc>
          <w:tcPr>
            <w:tcW w:w="9242" w:type="dxa"/>
            <w:gridSpan w:val="2"/>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经办人：</w:t>
            </w:r>
          </w:p>
          <w:p>
            <w:pPr>
              <w:keepNext w:val="0"/>
              <w:keepLines w:val="0"/>
              <w:suppressLineNumbers w:val="0"/>
              <w:snapToGrid w:val="0"/>
              <w:spacing w:before="0" w:beforeAutospacing="0" w:after="0" w:afterAutospacing="0" w:line="320" w:lineRule="exact"/>
              <w:ind w:left="0" w:right="0" w:firstLine="480" w:firstLineChars="200"/>
              <w:jc w:val="right"/>
              <w:rPr>
                <w:rFonts w:hint="default"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rPr>
          <w:rFonts w:ascii="仿宋_GB2312" w:eastAsia="仿宋_GB2312"/>
          <w:b/>
          <w:bCs/>
          <w:sz w:val="24"/>
        </w:rPr>
      </w:pPr>
    </w:p>
    <w:p>
      <w:pPr>
        <w:widowControl/>
        <w:jc w:val="left"/>
        <w:rPr>
          <w:rFonts w:hint="eastAsia" w:ascii="仿宋_GB2312" w:hAnsi="华文中宋" w:eastAsia="仿宋_GB2312"/>
          <w:bCs/>
          <w:sz w:val="32"/>
          <w:szCs w:val="32"/>
        </w:rPr>
      </w:pPr>
    </w:p>
    <w:p>
      <w:pPr>
        <w:spacing w:line="276" w:lineRule="auto"/>
        <w:rPr>
          <w:rFonts w:hint="eastAsia" w:ascii="仿宋_GB2312" w:hAnsi="华文中宋" w:eastAsia="仿宋_GB2312"/>
          <w:bCs/>
          <w:sz w:val="32"/>
          <w:szCs w:val="32"/>
        </w:rPr>
      </w:pPr>
    </w:p>
    <w:p>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59"/>
        <w:tblW w:w="9242" w:type="dxa"/>
        <w:tblInd w:w="0" w:type="dxa"/>
        <w:tblLayout w:type="fixed"/>
        <w:tblCellMar>
          <w:top w:w="0" w:type="dxa"/>
          <w:left w:w="108" w:type="dxa"/>
          <w:bottom w:w="0" w:type="dxa"/>
          <w:right w:w="108" w:type="dxa"/>
        </w:tblCellMar>
      </w:tblPr>
      <w:tblGrid>
        <w:gridCol w:w="4766"/>
        <w:gridCol w:w="4476"/>
      </w:tblGrid>
      <w:tr>
        <w:tblPrEx>
          <w:tblLayout w:type="fixed"/>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1.供应商承诺具体事项：</w:t>
            </w:r>
          </w:p>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2.服务期责任：</w:t>
            </w:r>
          </w:p>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3.其他具体事项：</w:t>
            </w:r>
          </w:p>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甲方（章）</w:t>
            </w: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乙方（章）</w:t>
            </w: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5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9" w:type="dxa"/>
            <w:gridSpan w:val="2"/>
          </w:tcPr>
          <w:p>
            <w:pPr>
              <w:keepNext w:val="0"/>
              <w:keepLines w:val="0"/>
              <w:suppressLineNumbers w:val="0"/>
              <w:spacing w:before="0" w:beforeAutospacing="0" w:after="0" w:afterAutospacing="0" w:line="340" w:lineRule="exact"/>
              <w:ind w:left="0" w:right="0"/>
              <w:jc w:val="center"/>
              <w:rPr>
                <w:rFonts w:hint="default" w:ascii="仿宋_GB2312" w:eastAsia="仿宋_GB2312"/>
                <w:b/>
                <w:szCs w:val="21"/>
              </w:rPr>
            </w:pPr>
            <w:r>
              <w:rPr>
                <w:rFonts w:hint="eastAsia" w:ascii="仿宋_GB2312" w:eastAsia="仿宋_GB2312"/>
                <w:kern w:val="0"/>
                <w:szCs w:val="21"/>
              </w:rPr>
              <w:t>验收方式：</w:t>
            </w:r>
          </w:p>
        </w:tc>
        <w:tc>
          <w:tcPr>
            <w:tcW w:w="5873" w:type="dxa"/>
            <w:gridSpan w:val="5"/>
          </w:tcPr>
          <w:p>
            <w:pPr>
              <w:keepNext w:val="0"/>
              <w:keepLines w:val="0"/>
              <w:suppressLineNumbers w:val="0"/>
              <w:spacing w:before="0" w:beforeAutospacing="0" w:after="0" w:afterAutospacing="0" w:line="340" w:lineRule="exact"/>
              <w:ind w:left="0" w:right="0"/>
              <w:jc w:val="center"/>
              <w:rPr>
                <w:rFonts w:hint="default"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序号</w:t>
            </w:r>
          </w:p>
        </w:tc>
        <w:tc>
          <w:tcPr>
            <w:tcW w:w="1715"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服务内容、标准</w:t>
            </w:r>
          </w:p>
        </w:tc>
        <w:tc>
          <w:tcPr>
            <w:tcW w:w="1493"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r>
              <w:rPr>
                <w:rFonts w:hint="eastAsia" w:ascii="仿宋_GB2312" w:eastAsia="仿宋_GB2312"/>
                <w:kern w:val="0"/>
                <w:szCs w:val="21"/>
              </w:rPr>
              <w:t>数量</w:t>
            </w:r>
          </w:p>
        </w:tc>
        <w:tc>
          <w:tcPr>
            <w:tcW w:w="1428"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715"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952"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493"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428"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715"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952"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493"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428"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715"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952"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493"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428"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1" w:type="dxa"/>
            <w:gridSpan w:val="5"/>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428"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42" w:type="dxa"/>
            <w:gridSpan w:val="7"/>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65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449"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654"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2124"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2449"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3015"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1654"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1654" w:type="dxa"/>
            <w:vMerge w:val="restart"/>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验收结论性意见：</w:t>
            </w:r>
          </w:p>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4" w:type="dxa"/>
            <w:vMerge w:val="continue"/>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7588" w:type="dxa"/>
            <w:gridSpan w:val="6"/>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有异议的意见和说明理由：</w:t>
            </w:r>
          </w:p>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9242" w:type="dxa"/>
            <w:gridSpan w:val="7"/>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42" w:type="dxa"/>
            <w:gridSpan w:val="7"/>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监督人员或其他相关人员签字：</w:t>
            </w:r>
          </w:p>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42" w:type="dxa"/>
            <w:gridSpan w:val="7"/>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中标供应商负责人签字或者盖章：     采购人或受托机构的意见（盖章）：</w:t>
            </w:r>
          </w:p>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pPr>
        <w:snapToGrid w:val="0"/>
        <w:jc w:val="left"/>
        <w:rPr>
          <w:rFonts w:hint="eastAsia" w:ascii="仿宋_GB2312" w:hAnsi="华文中宋" w:eastAsia="仿宋_GB2312"/>
          <w:b/>
          <w:szCs w:val="21"/>
        </w:rPr>
        <w:sectPr>
          <w:footerReference r:id="rId6"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72" w:name="_Toc504231525"/>
      <w:bookmarkStart w:id="73" w:name="_Toc517113880"/>
      <w:bookmarkStart w:id="74" w:name="_Toc504053343"/>
      <w:bookmarkStart w:id="75" w:name="_Toc13344"/>
      <w:r>
        <w:rPr>
          <w:rFonts w:hint="eastAsia"/>
          <w:sz w:val="32"/>
        </w:rPr>
        <w:t>第六章 投标文件格式</w:t>
      </w:r>
      <w:bookmarkEnd w:id="72"/>
      <w:bookmarkEnd w:id="73"/>
      <w:bookmarkEnd w:id="74"/>
      <w:bookmarkEnd w:id="75"/>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bookmarkStart w:id="76" w:name="_Hlk101451325"/>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77" w:name="_Hlk50566209"/>
    </w:p>
    <w:bookmarkEnd w:id="77"/>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40"/>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4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4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4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4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9"/>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bookmarkStart w:id="78" w:name="_Hlk101434389"/>
      <w:r>
        <w:rPr>
          <w:rFonts w:hint="eastAsia" w:ascii="仿宋_GB2312" w:hAnsi="Courier New" w:eastAsia="仿宋_GB2312" w:cs="Courier New"/>
          <w:b/>
          <w:color w:val="000000"/>
          <w:sz w:val="24"/>
        </w:rPr>
        <w:t>法定代表人身份证明书格式（必须提供）：</w:t>
      </w:r>
    </w:p>
    <w:p>
      <w:pPr>
        <w:pStyle w:val="28"/>
        <w:ind w:left="-10" w:firstLine="10" w:firstLineChars="3"/>
        <w:jc w:val="center"/>
        <w:rPr>
          <w:rFonts w:ascii="仿宋_GB2312" w:hAnsi="Times New Roman" w:eastAsia="仿宋_GB2312"/>
          <w:b/>
          <w:sz w:val="32"/>
        </w:rPr>
      </w:pPr>
    </w:p>
    <w:p>
      <w:pPr>
        <w:pStyle w:val="28"/>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8"/>
        <w:ind w:left="-10" w:firstLine="13" w:firstLineChars="3"/>
        <w:jc w:val="center"/>
        <w:rPr>
          <w:rFonts w:ascii="仿宋_GB2312" w:hAnsi="Times New Roman" w:eastAsia="仿宋_GB2312"/>
          <w:b/>
          <w:sz w:val="44"/>
        </w:rPr>
      </w:pPr>
    </w:p>
    <w:p>
      <w:pPr>
        <w:pStyle w:val="28"/>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8"/>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8"/>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8"/>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8"/>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8"/>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8"/>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8"/>
        <w:spacing w:line="360" w:lineRule="exact"/>
        <w:ind w:firstLine="277"/>
        <w:rPr>
          <w:rFonts w:ascii="仿宋_GB2312" w:hAnsi="Times New Roman" w:eastAsia="仿宋_GB2312"/>
        </w:rPr>
      </w:pPr>
      <w:r>
        <w:rPr>
          <w:rFonts w:hint="eastAsia" w:ascii="仿宋_GB2312" w:hAnsi="宋体" w:eastAsia="仿宋_GB2312"/>
        </w:rPr>
        <w:t>特此证明。</w:t>
      </w:r>
    </w:p>
    <w:p>
      <w:pPr>
        <w:pStyle w:val="28"/>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8"/>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8"/>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GnlhDXAAAACQEAAA8AAAAAAAAAAQAgAAAAIgAAAGRycy9kb3du&#10;cmV2LnhtbFBLAQIUABQAAAAIAIdO4kCe1fZRxwEAAGEDAAAOAAAAAAAAAAEAIAAAACYBAABkcnMv&#10;ZTJvRG9jLnhtbFBLBQYAAAAABgAGAFkBAABf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8"/>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timZdkA&#10;AAAKAQAADwAAAAAAAAABACAAAAAiAAAAZHJzL2Rvd25yZXYueG1sUEsBAhQAFAAAAAgAh07iQNRp&#10;ZMMeAgAALgQAAA4AAAAAAAAAAQAgAAAAKAEAAGRycy9lMm9Eb2MueG1sUEsFBgAAAAAGAAYAWQEA&#10;ALgFA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8"/>
        <w:spacing w:line="480" w:lineRule="exact"/>
        <w:rPr>
          <w:rFonts w:ascii="仿宋_GB2312" w:hAnsi="Times New Roman" w:eastAsia="仿宋_GB2312"/>
        </w:rPr>
      </w:pPr>
    </w:p>
    <w:p>
      <w:pPr>
        <w:pStyle w:val="28"/>
        <w:spacing w:line="480" w:lineRule="exact"/>
        <w:rPr>
          <w:rFonts w:ascii="仿宋_GB2312" w:hAnsi="Times New Roman" w:eastAsia="仿宋_GB2312"/>
        </w:rPr>
      </w:pPr>
    </w:p>
    <w:p>
      <w:pPr>
        <w:pStyle w:val="28"/>
        <w:spacing w:line="480" w:lineRule="exact"/>
        <w:rPr>
          <w:rFonts w:ascii="仿宋_GB2312" w:hAnsi="Times New Roman" w:eastAsia="仿宋_GB2312"/>
        </w:rPr>
      </w:pPr>
    </w:p>
    <w:p>
      <w:pPr>
        <w:pStyle w:val="28"/>
        <w:spacing w:line="480" w:lineRule="exact"/>
        <w:rPr>
          <w:rFonts w:ascii="仿宋_GB2312" w:hAnsi="Times New Roman" w:eastAsia="仿宋_GB2312"/>
        </w:rPr>
      </w:pPr>
    </w:p>
    <w:p>
      <w:pPr>
        <w:pStyle w:val="28"/>
        <w:spacing w:line="240" w:lineRule="atLeast"/>
        <w:ind w:firstLine="6300" w:firstLineChars="3000"/>
        <w:rPr>
          <w:rFonts w:ascii="仿宋_GB2312" w:hAnsi="Times New Roman" w:eastAsia="仿宋_GB2312"/>
        </w:rPr>
      </w:pPr>
    </w:p>
    <w:p>
      <w:pPr>
        <w:pStyle w:val="28"/>
        <w:spacing w:line="480" w:lineRule="exact"/>
        <w:rPr>
          <w:rFonts w:ascii="仿宋_GB2312" w:hAnsi="Times New Roman" w:eastAsia="仿宋_GB2312"/>
        </w:rPr>
      </w:pPr>
    </w:p>
    <w:p>
      <w:pPr>
        <w:pStyle w:val="28"/>
        <w:spacing w:line="240" w:lineRule="exact"/>
        <w:rPr>
          <w:rFonts w:ascii="仿宋_GB2312" w:hAnsi="Times New Roman" w:eastAsia="仿宋_GB2312"/>
        </w:rPr>
      </w:pPr>
    </w:p>
    <w:p>
      <w:pPr>
        <w:pStyle w:val="28"/>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OM0T9gAAAAK&#10;AQAADwAAAAAAAAABACAAAAAiAAAAZHJzL2Rvd25yZXYueG1sUEsBAhQAFAAAAAgAh07iQAAs0sAc&#10;AgAALgQAAA4AAAAAAAAAAQAgAAAAJwEAAGRycy9lMm9Eb2MueG1sUEsFBgAAAAAGAAYAWQEAALUF&#10;A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8"/>
        <w:spacing w:line="240" w:lineRule="exact"/>
        <w:rPr>
          <w:rFonts w:ascii="仿宋_GB2312" w:hAnsi="Times New Roman" w:eastAsia="仿宋_GB2312"/>
        </w:rPr>
      </w:pPr>
    </w:p>
    <w:p>
      <w:pPr>
        <w:pStyle w:val="28"/>
        <w:spacing w:line="240" w:lineRule="exact"/>
        <w:rPr>
          <w:rFonts w:ascii="仿宋_GB2312" w:hAnsi="Times New Roman" w:eastAsia="仿宋_GB2312"/>
          <w:sz w:val="44"/>
        </w:rPr>
      </w:pPr>
    </w:p>
    <w:p>
      <w:pPr>
        <w:pStyle w:val="28"/>
        <w:spacing w:line="240" w:lineRule="exact"/>
        <w:rPr>
          <w:rFonts w:ascii="仿宋_GB2312" w:hAnsi="Times New Roman" w:eastAsia="仿宋_GB2312"/>
          <w:sz w:val="44"/>
        </w:rPr>
      </w:pPr>
    </w:p>
    <w:p>
      <w:pPr>
        <w:pStyle w:val="28"/>
        <w:spacing w:line="240" w:lineRule="exact"/>
        <w:rPr>
          <w:rFonts w:ascii="仿宋_GB2312" w:hAnsi="Times New Roman" w:eastAsia="仿宋_GB2312"/>
          <w:sz w:val="44"/>
        </w:rPr>
      </w:pPr>
    </w:p>
    <w:p>
      <w:pPr>
        <w:pStyle w:val="28"/>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8"/>
        <w:spacing w:line="240" w:lineRule="exact"/>
        <w:rPr>
          <w:rFonts w:ascii="仿宋_GB2312" w:hAnsi="Times New Roman" w:eastAsia="仿宋_GB2312"/>
          <w:sz w:val="44"/>
        </w:rPr>
      </w:pPr>
    </w:p>
    <w:p>
      <w:pPr>
        <w:pStyle w:val="28"/>
        <w:spacing w:line="240" w:lineRule="atLeast"/>
        <w:ind w:firstLine="6615" w:firstLineChars="3150"/>
        <w:rPr>
          <w:rFonts w:ascii="仿宋_GB2312" w:hAnsi="Times New Roman" w:eastAsia="仿宋_GB2312"/>
        </w:rPr>
      </w:pPr>
    </w:p>
    <w:p>
      <w:pPr>
        <w:pStyle w:val="28"/>
        <w:spacing w:line="240" w:lineRule="atLeast"/>
        <w:ind w:firstLine="6615" w:firstLineChars="3150"/>
        <w:rPr>
          <w:rFonts w:ascii="仿宋_GB2312" w:hAnsi="Times New Roman" w:eastAsia="仿宋_GB2312"/>
        </w:rPr>
      </w:pPr>
    </w:p>
    <w:p>
      <w:pPr>
        <w:pStyle w:val="28"/>
        <w:spacing w:line="240" w:lineRule="atLeast"/>
        <w:rPr>
          <w:rFonts w:ascii="仿宋_GB2312" w:hAnsi="Times New Roman" w:eastAsia="仿宋_GB2312"/>
        </w:rPr>
      </w:pPr>
    </w:p>
    <w:p>
      <w:pPr>
        <w:pStyle w:val="28"/>
        <w:spacing w:line="360" w:lineRule="exact"/>
        <w:ind w:firstLine="5355" w:firstLineChars="255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8"/>
        <w:spacing w:line="360" w:lineRule="exact"/>
        <w:rPr>
          <w:rFonts w:ascii="仿宋_GB2312" w:eastAsia="仿宋_GB2312"/>
          <w:b/>
          <w:sz w:val="24"/>
        </w:rPr>
      </w:pPr>
    </w:p>
    <w:p>
      <w:pPr>
        <w:pStyle w:val="28"/>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78"/>
      <w:r>
        <w:rPr>
          <w:rFonts w:hint="eastAsia" w:ascii="仿宋_GB2312" w:hAnsi="宋体" w:eastAsia="仿宋_GB2312"/>
          <w:b/>
          <w:bCs/>
          <w:sz w:val="24"/>
        </w:rPr>
        <w:t>。</w:t>
      </w:r>
    </w:p>
    <w:p>
      <w:pPr>
        <w:pStyle w:val="28"/>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8"/>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w:t>
      </w:r>
      <w:bookmarkStart w:id="79" w:name="_Hlk101434427"/>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8"/>
        <w:spacing w:line="320" w:lineRule="exact"/>
        <w:jc w:val="center"/>
        <w:rPr>
          <w:rFonts w:ascii="仿宋_GB2312" w:hAnsi="Times New Roman" w:eastAsia="仿宋_GB2312"/>
          <w:sz w:val="32"/>
        </w:rPr>
      </w:pPr>
    </w:p>
    <w:p>
      <w:pPr>
        <w:pStyle w:val="28"/>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柳州市城中区人民法院</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8"/>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8"/>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c7EuM2AAA&#10;AAoBAAAPAAAAAAAAAAEAIAAAACIAAABkcnMvZG93bnJldi54bWxQSwECFAAUAAAACACHTuJAt7Se&#10;xh4CAAAuBAAADgAAAAAAAAABACAAAAAnAQAAZHJzL2Uyb0RvYy54bWxQSwUGAAAAAAYABgBZAQAA&#10;t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GLWXLXAAAACQEAAA8AAAAAAAAAAQAgAAAAIgAAAGRycy9kb3ducmV2LnhtbFBL&#10;AQIUABQAAAAIAIdO4kBb8a5KvgEAAFYDAAAOAAAAAAAAAAEAIAAAACYBAABkcnMvZTJvRG9jLnht&#10;bFBLBQYAAAAABgAGAFkBAABW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8"/>
        <w:spacing w:line="480" w:lineRule="exact"/>
        <w:rPr>
          <w:rFonts w:ascii="仿宋_GB2312" w:hAnsi="Times New Roman" w:eastAsia="仿宋_GB2312"/>
        </w:rPr>
      </w:pPr>
    </w:p>
    <w:p>
      <w:pPr>
        <w:pStyle w:val="28"/>
        <w:spacing w:line="480" w:lineRule="exact"/>
        <w:rPr>
          <w:rFonts w:ascii="仿宋_GB2312" w:hAnsi="Times New Roman" w:eastAsia="仿宋_GB2312"/>
        </w:rPr>
      </w:pPr>
    </w:p>
    <w:p>
      <w:pPr>
        <w:pStyle w:val="28"/>
        <w:spacing w:line="480" w:lineRule="exact"/>
        <w:rPr>
          <w:rFonts w:ascii="仿宋_GB2312" w:hAnsi="Times New Roman" w:eastAsia="仿宋_GB2312"/>
        </w:rPr>
      </w:pPr>
    </w:p>
    <w:p>
      <w:pPr>
        <w:pStyle w:val="28"/>
        <w:spacing w:line="480" w:lineRule="exact"/>
        <w:rPr>
          <w:rFonts w:ascii="仿宋_GB2312" w:hAnsi="Times New Roman" w:eastAsia="仿宋_GB2312"/>
        </w:rPr>
      </w:pPr>
    </w:p>
    <w:p>
      <w:pPr>
        <w:pStyle w:val="28"/>
        <w:spacing w:line="480" w:lineRule="exact"/>
        <w:rPr>
          <w:rFonts w:ascii="仿宋_GB2312" w:hAnsi="Times New Roman" w:eastAsia="仿宋_GB2312"/>
        </w:rPr>
      </w:pPr>
    </w:p>
    <w:p>
      <w:pPr>
        <w:pStyle w:val="28"/>
        <w:spacing w:line="240" w:lineRule="atLeast"/>
        <w:ind w:firstLine="5460" w:firstLineChars="2600"/>
        <w:rPr>
          <w:rFonts w:ascii="仿宋_GB2312" w:hAnsi="Times New Roman" w:eastAsia="仿宋_GB2312"/>
          <w:u w:val="single"/>
        </w:rPr>
      </w:pPr>
    </w:p>
    <w:p>
      <w:pPr>
        <w:pStyle w:val="28"/>
        <w:spacing w:line="240" w:lineRule="atLeast"/>
        <w:ind w:firstLine="5460" w:firstLineChars="2600"/>
        <w:rPr>
          <w:rFonts w:ascii="仿宋_GB2312" w:hAnsi="Times New Roman" w:eastAsia="仿宋_GB2312"/>
          <w:u w:val="single"/>
        </w:rPr>
      </w:pPr>
    </w:p>
    <w:p>
      <w:pPr>
        <w:pStyle w:val="28"/>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ElxJPYAAAA&#10;CgEAAA8AAAAAAAAAAQAgAAAAIgAAAGRycy9kb3ducmV2LnhtbFBLAQIUABQAAAAIAIdO4kCoyuaf&#10;HQIAAC4EAAAOAAAAAAAAAAEAIAAAACcBAABkcnMvZTJvRG9jLnhtbFBLBQYAAAAABgAGAFkBAAC2&#10;BQ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8"/>
        <w:spacing w:line="240" w:lineRule="exact"/>
        <w:rPr>
          <w:rFonts w:ascii="仿宋_GB2312" w:hAnsi="Times New Roman" w:eastAsia="仿宋_GB2312"/>
        </w:rPr>
      </w:pPr>
    </w:p>
    <w:p>
      <w:pPr>
        <w:pStyle w:val="28"/>
        <w:spacing w:line="240" w:lineRule="exact"/>
        <w:rPr>
          <w:rFonts w:ascii="仿宋_GB2312" w:hAnsi="Times New Roman" w:eastAsia="仿宋_GB2312"/>
          <w:sz w:val="44"/>
        </w:rPr>
      </w:pPr>
    </w:p>
    <w:p>
      <w:pPr>
        <w:pStyle w:val="28"/>
        <w:spacing w:line="240" w:lineRule="exact"/>
        <w:rPr>
          <w:rFonts w:ascii="仿宋_GB2312" w:hAnsi="Times New Roman" w:eastAsia="仿宋_GB2312"/>
          <w:sz w:val="44"/>
        </w:rPr>
      </w:pPr>
    </w:p>
    <w:p>
      <w:pPr>
        <w:pStyle w:val="28"/>
        <w:spacing w:line="240" w:lineRule="exact"/>
        <w:rPr>
          <w:rFonts w:ascii="仿宋_GB2312" w:hAnsi="Times New Roman" w:eastAsia="仿宋_GB2312"/>
          <w:sz w:val="44"/>
        </w:rPr>
      </w:pPr>
    </w:p>
    <w:p>
      <w:pPr>
        <w:pStyle w:val="28"/>
        <w:spacing w:line="240" w:lineRule="exact"/>
        <w:rPr>
          <w:rFonts w:ascii="仿宋_GB2312" w:hAnsi="Times New Roman" w:eastAsia="仿宋_GB2312"/>
          <w:sz w:val="44"/>
        </w:rPr>
      </w:pPr>
    </w:p>
    <w:p>
      <w:pPr>
        <w:pStyle w:val="28"/>
        <w:spacing w:line="240" w:lineRule="exact"/>
        <w:rPr>
          <w:rFonts w:ascii="仿宋_GB2312" w:hAnsi="Times New Roman" w:eastAsia="仿宋_GB2312"/>
          <w:sz w:val="44"/>
        </w:rPr>
      </w:pPr>
    </w:p>
    <w:p>
      <w:pPr>
        <w:pStyle w:val="28"/>
        <w:spacing w:line="240" w:lineRule="exact"/>
        <w:rPr>
          <w:rFonts w:ascii="仿宋_GB2312" w:hAnsi="Times New Roman" w:eastAsia="仿宋_GB2312"/>
          <w:sz w:val="44"/>
        </w:rPr>
      </w:pPr>
    </w:p>
    <w:p>
      <w:pPr>
        <w:pStyle w:val="28"/>
        <w:spacing w:line="240" w:lineRule="exact"/>
        <w:rPr>
          <w:rFonts w:ascii="仿宋_GB2312" w:hAnsi="Times New Roman" w:eastAsia="仿宋_GB2312"/>
          <w:sz w:val="44"/>
        </w:rPr>
      </w:pPr>
    </w:p>
    <w:p>
      <w:pPr>
        <w:pStyle w:val="28"/>
        <w:spacing w:line="240" w:lineRule="exact"/>
        <w:rPr>
          <w:rFonts w:ascii="仿宋_GB2312" w:hAnsi="Times New Roman" w:eastAsia="仿宋_GB2312"/>
          <w:sz w:val="44"/>
        </w:rPr>
      </w:pPr>
    </w:p>
    <w:p>
      <w:pPr>
        <w:pStyle w:val="28"/>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79"/>
      <w:r>
        <w:rPr>
          <w:rFonts w:hint="eastAsia" w:ascii="仿宋_GB2312" w:hAnsi="宋体" w:eastAsia="仿宋_GB2312"/>
          <w:b/>
          <w:bCs/>
          <w:sz w:val="24"/>
        </w:rPr>
        <w:t>。</w:t>
      </w:r>
    </w:p>
    <w:p>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柳州市城中区人民法院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hint="eastAsia" w:ascii="仿宋_GB2312" w:eastAsia="仿宋_GB2312"/>
          <w:spacing w:val="6"/>
          <w:sz w:val="24"/>
        </w:rPr>
      </w:pPr>
      <w:r>
        <w:rPr>
          <w:rFonts w:ascii="仿宋_GB2312" w:hAnsi="仿宋_GB2312" w:eastAsia="仿宋_GB2312" w:cs="仿宋_GB2312"/>
          <w:b w:val="0"/>
          <w:color w:val="000000"/>
          <w:sz w:val="24"/>
          <w:szCs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val="en-US"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2"/>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8"/>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8"/>
        <w:spacing w:line="400" w:lineRule="exact"/>
        <w:rPr>
          <w:rFonts w:hint="eastAsia" w:ascii="仿宋_GB2312" w:hAnsi="宋体" w:eastAsia="仿宋_GB2312"/>
          <w:sz w:val="24"/>
          <w:szCs w:val="24"/>
        </w:rPr>
      </w:pPr>
    </w:p>
    <w:p>
      <w:pPr>
        <w:pStyle w:val="28"/>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8"/>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60"/>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80" w:name="_Hlk56503802"/>
      <w:r>
        <w:rPr>
          <w:rFonts w:hint="eastAsia" w:ascii="仿宋_GB2312" w:eastAsia="仿宋_GB2312"/>
          <w:b/>
          <w:bCs/>
          <w:sz w:val="32"/>
          <w:szCs w:val="32"/>
        </w:rPr>
        <w:t>注：第（4）项必须提供且为PDF格式，并加盖投标人CA电子签章。</w:t>
      </w:r>
    </w:p>
    <w:p>
      <w:pPr>
        <w:pStyle w:val="380"/>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（5）中小企业证明材料，投标人必须提供以下材料之一：</w:t>
      </w:r>
    </w:p>
    <w:p>
      <w:pPr>
        <w:pStyle w:val="380"/>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w:t>
      </w:r>
      <w:r>
        <w:rPr>
          <w:rFonts w:hint="eastAsia" w:ascii="仿宋_GB2312" w:eastAsia="仿宋_GB2312"/>
          <w:b/>
          <w:bCs/>
          <w:color w:val="000000"/>
          <w:lang w:val="en-US" w:eastAsia="zh-CN"/>
        </w:rPr>
        <w:t>承接</w:t>
      </w:r>
      <w:r>
        <w:rPr>
          <w:rFonts w:hint="eastAsia" w:ascii="仿宋_GB2312" w:eastAsia="仿宋_GB2312"/>
          <w:b/>
          <w:bCs/>
          <w:color w:val="000000"/>
        </w:rPr>
        <w:t>的必须提供）：</w:t>
      </w:r>
    </w:p>
    <w:p>
      <w:pPr>
        <w:pStyle w:val="380"/>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380"/>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柳州市城中区人民法院</w:t>
      </w:r>
      <w:r>
        <w:rPr>
          <w:rFonts w:hint="eastAsia" w:ascii="仿宋_GB2312" w:eastAsia="仿宋_GB2312"/>
          <w:color w:val="000000"/>
        </w:rPr>
        <w:t>的</w:t>
      </w:r>
      <w:r>
        <w:rPr>
          <w:rFonts w:hint="eastAsia" w:ascii="仿宋_GB2312" w:eastAsia="仿宋_GB2312"/>
          <w:color w:val="000000"/>
          <w:u w:val="single"/>
        </w:rPr>
        <w:t>柳州市城中区人民法院物业服务采购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w:t>
      </w:r>
      <w:r>
        <w:rPr>
          <w:rFonts w:hint="eastAsia" w:ascii="仿宋_GB2312" w:eastAsia="仿宋_GB2312"/>
          <w:color w:val="000000"/>
          <w:u w:val="single"/>
        </w:rPr>
        <w:t>柳州市城中区人民法院物业服务采购</w:t>
      </w:r>
      <w:r>
        <w:rPr>
          <w:rFonts w:hint="eastAsia" w:ascii="仿宋_GB2312" w:eastAsia="仿宋_GB2312"/>
          <w:color w:val="000000"/>
        </w:rPr>
        <w:t xml:space="preserve"> ，属于</w:t>
      </w:r>
      <w:r>
        <w:rPr>
          <w:rStyle w:val="381"/>
          <w:rFonts w:hint="eastAsia" w:ascii="仿宋_GB2312" w:eastAsia="仿宋_GB2312"/>
          <w:b w:val="0"/>
          <w:bCs w:val="0"/>
          <w:i w:val="0"/>
          <w:iCs w:val="0"/>
          <w:color w:val="000000"/>
          <w:u w:val="single"/>
          <w:lang w:val="en-US" w:eastAsia="zh-CN"/>
        </w:rPr>
        <w:t>物业管理</w:t>
      </w:r>
      <w:r>
        <w:rPr>
          <w:rFonts w:hint="eastAsia" w:ascii="仿宋_GB2312" w:eastAsia="仿宋_GB2312"/>
          <w:color w:val="000000"/>
        </w:rPr>
        <w:t xml:space="preserve"> ；承接企业为</w:t>
      </w:r>
      <w:r>
        <w:rPr>
          <w:rStyle w:val="381"/>
          <w:rFonts w:hint="eastAsia" w:ascii="仿宋_GB2312" w:eastAsia="仿宋_GB2312"/>
          <w:color w:val="000000"/>
          <w:u w:val="single"/>
          <w:lang w:val="en-US" w:eastAsia="zh-CN"/>
        </w:rPr>
        <w:t xml:space="preserve">     </w:t>
      </w:r>
      <w:r>
        <w:rPr>
          <w:rStyle w:val="381"/>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Style w:val="381"/>
          <w:rFonts w:hint="eastAsia" w:ascii="仿宋_GB2312" w:eastAsia="仿宋_GB2312"/>
          <w:color w:val="000000"/>
          <w:u w:val="single"/>
          <w:lang w:val="en-US" w:eastAsia="zh-CN"/>
        </w:rPr>
        <w:t xml:space="preserve">    </w:t>
      </w:r>
      <w:r>
        <w:rPr>
          <w:rStyle w:val="381"/>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80"/>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80"/>
        <w:jc w:val="right"/>
        <w:rPr>
          <w:rFonts w:hint="eastAsia" w:ascii="仿宋_GB2312" w:eastAsia="仿宋_GB2312"/>
          <w:color w:val="000000"/>
        </w:rPr>
      </w:pPr>
      <w:r>
        <w:rPr>
          <w:rFonts w:hint="eastAsia" w:ascii="仿宋_GB2312" w:eastAsia="仿宋_GB2312"/>
          <w:color w:val="000000"/>
        </w:rPr>
        <w:t>日期：   年 月 日</w:t>
      </w:r>
    </w:p>
    <w:p>
      <w:pPr>
        <w:pStyle w:val="380"/>
        <w:spacing w:line="405" w:lineRule="atLeast"/>
        <w:rPr>
          <w:rFonts w:hint="eastAsia" w:ascii="仿宋_GB2312" w:eastAsia="仿宋_GB2312"/>
          <w:color w:val="000000"/>
        </w:rPr>
      </w:pPr>
      <w:r>
        <w:rPr>
          <w:rFonts w:hint="eastAsia" w:ascii="仿宋_GB2312" w:eastAsia="仿宋_GB2312"/>
          <w:b/>
          <w:bCs/>
          <w:color w:val="000000"/>
          <w:sz w:val="27"/>
          <w:szCs w:val="27"/>
        </w:rPr>
        <w:t>  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2.投标人出具的《中小企业声明函》中填写的“所属行业”应与采购文件明确的“所属行业”内容一致。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ascii="仿宋_GB2312" w:hAnsi="仿宋_GB2312" w:eastAsia="仿宋_GB2312" w:cs="仿宋_GB2312"/>
          <w:b w:val="0"/>
          <w:color w:val="000000"/>
          <w:sz w:val="24"/>
          <w:szCs w:val="24"/>
        </w:rPr>
        <w:t>（若附表有变动，按最新政策执行）</w:t>
      </w:r>
      <w:r>
        <w:rPr>
          <w:rFonts w:hint="eastAsia" w:ascii="仿宋_GB2312" w:eastAsia="仿宋_GB2312"/>
          <w:color w:val="000000"/>
        </w:rPr>
        <w:t>：</w:t>
      </w:r>
    </w:p>
    <w:p>
      <w:pPr>
        <w:pStyle w:val="380"/>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59"/>
        <w:tblW w:w="924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05"/>
        <w:gridCol w:w="1845"/>
        <w:gridCol w:w="1155"/>
        <w:gridCol w:w="1890"/>
        <w:gridCol w:w="1590"/>
        <w:gridCol w:w="11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6000≤Y&lt;80000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300≤Y&lt;6000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5000≤Z&lt;80000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300≤Z&lt;5000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5≤X&lt;20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10≤X&lt;50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200≤Y&lt;3000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100≤X&lt;2000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1000≤Y&lt;100000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1000≤Y&lt;200000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5000≤Z&lt;10000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1000≤Y&lt;5000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8000≤Z&lt;120000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100≤Z&lt;8000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bl>
    <w:p>
      <w:pPr>
        <w:pStyle w:val="380"/>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80"/>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380"/>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80"/>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80"/>
        <w:spacing w:line="405" w:lineRule="atLeast"/>
        <w:rPr>
          <w:rFonts w:hint="eastAsia" w:ascii="仿宋_GB2312" w:eastAsia="仿宋_GB2312"/>
          <w:color w:val="000000"/>
        </w:rPr>
      </w:pPr>
      <w:r>
        <w:rPr>
          <w:rFonts w:hint="eastAsia" w:ascii="仿宋_GB2312" w:eastAsia="仿宋_GB2312"/>
          <w:color w:val="000000"/>
        </w:rPr>
        <w:t>                                    </w:t>
      </w:r>
    </w:p>
    <w:p>
      <w:pPr>
        <w:pStyle w:val="380"/>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80"/>
        <w:jc w:val="right"/>
        <w:rPr>
          <w:rFonts w:hint="eastAsia" w:ascii="仿宋_GB2312" w:eastAsia="仿宋_GB2312"/>
          <w:color w:val="000000"/>
        </w:rPr>
      </w:pPr>
      <w:r>
        <w:rPr>
          <w:rFonts w:hint="eastAsia" w:ascii="仿宋_GB2312" w:eastAsia="仿宋_GB2312"/>
          <w:color w:val="000000"/>
        </w:rPr>
        <w:t>                                   日  期：   </w:t>
      </w:r>
    </w:p>
    <w:p>
      <w:pPr>
        <w:pStyle w:val="380"/>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80"/>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380"/>
        <w:spacing w:line="405" w:lineRule="atLeast"/>
        <w:rPr>
          <w:rFonts w:hint="eastAsia" w:ascii="仿宋_GB2312" w:eastAsia="仿宋_GB2312"/>
          <w:color w:val="000000"/>
        </w:rPr>
      </w:pPr>
      <w:r>
        <w:rPr>
          <w:rFonts w:hint="eastAsia" w:ascii="仿宋_GB2312" w:eastAsia="仿宋_GB2312"/>
          <w:color w:val="000000"/>
        </w:rPr>
        <w:t> </w:t>
      </w:r>
    </w:p>
    <w:p>
      <w:pPr>
        <w:pStyle w:val="380"/>
        <w:spacing w:line="405" w:lineRule="atLeast"/>
        <w:rPr>
          <w:rFonts w:hint="eastAsia" w:ascii="仿宋_GB2312" w:eastAsia="仿宋_GB2312"/>
          <w:color w:val="000000"/>
        </w:rPr>
      </w:pPr>
      <w:r>
        <w:rPr>
          <w:rFonts w:hint="eastAsia" w:ascii="仿宋_GB2312" w:eastAsia="仿宋_GB2312"/>
          <w:color w:val="000000"/>
        </w:rPr>
        <w:t> </w:t>
      </w:r>
    </w:p>
    <w:p>
      <w:pPr>
        <w:pStyle w:val="380"/>
        <w:spacing w:line="405" w:lineRule="atLeast"/>
        <w:rPr>
          <w:rFonts w:hint="eastAsia" w:ascii="仿宋_GB2312" w:eastAsia="仿宋_GB2312"/>
          <w:color w:val="000000"/>
        </w:rPr>
      </w:pPr>
      <w:r>
        <w:rPr>
          <w:rFonts w:hint="eastAsia" w:ascii="仿宋_GB2312" w:eastAsia="仿宋_GB2312"/>
          <w:color w:val="000000"/>
        </w:rPr>
        <w:t> </w:t>
      </w:r>
    </w:p>
    <w:p>
      <w:pPr>
        <w:pStyle w:val="380"/>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pPr>
        <w:pStyle w:val="380"/>
        <w:spacing w:line="405" w:lineRule="atLeast"/>
        <w:rPr>
          <w:rFonts w:hint="eastAsia" w:ascii="仿宋_GB2312" w:eastAsia="仿宋_GB2312"/>
          <w:color w:val="000000"/>
        </w:rPr>
      </w:pPr>
      <w:r>
        <w:rPr>
          <w:rFonts w:hint="eastAsia" w:ascii="仿宋_GB2312" w:eastAsia="仿宋_GB2312"/>
          <w:color w:val="000000"/>
        </w:rPr>
        <w:t> </w:t>
      </w:r>
    </w:p>
    <w:bookmarkEnd w:id="80"/>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59"/>
        <w:tblW w:w="970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default"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default"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jc w:val="left"/>
        <w:rPr>
          <w:rFonts w:ascii="仿宋_GB2312"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3.投标费用包括采购需求中“</w:t>
      </w:r>
      <w:r>
        <w:rPr>
          <w:rFonts w:hint="eastAsia" w:ascii="仿宋_GB2312" w:hAnsi="宋体" w:eastAsia="仿宋_GB2312" w:cs="Arial"/>
          <w:b/>
          <w:bCs/>
          <w:sz w:val="24"/>
        </w:rPr>
        <w:t>报价要求</w:t>
      </w:r>
      <w:r>
        <w:rPr>
          <w:rFonts w:hint="eastAsia" w:ascii="仿宋_GB2312" w:eastAsia="仿宋_GB2312"/>
          <w:b/>
          <w:bCs/>
          <w:sz w:val="24"/>
        </w:rPr>
        <w:t>”中的所有费用；</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4.以上报价应与“投标报价明细表”中的“</w:t>
      </w:r>
      <w:r>
        <w:rPr>
          <w:rFonts w:hint="eastAsia" w:ascii="仿宋_GB2312" w:eastAsia="仿宋_GB2312"/>
          <w:b/>
          <w:bCs/>
          <w:sz w:val="24"/>
          <w:lang w:val="en-US" w:eastAsia="zh-CN"/>
        </w:rPr>
        <w:t>总报价</w:t>
      </w:r>
      <w:r>
        <w:rPr>
          <w:rFonts w:hint="eastAsia" w:ascii="仿宋_GB2312" w:eastAsia="仿宋_GB2312"/>
          <w:b/>
          <w:bCs/>
          <w:sz w:val="24"/>
        </w:rPr>
        <w:t>”相一致。</w:t>
      </w:r>
    </w:p>
    <w:p>
      <w:pPr>
        <w:snapToGrid w:val="0"/>
        <w:spacing w:before="50" w:after="50" w:line="400" w:lineRule="exact"/>
        <w:ind w:firstLine="723" w:firstLineChars="200"/>
        <w:jc w:val="left"/>
        <w:rPr>
          <w:rFonts w:ascii="仿宋_GB2312" w:eastAsia="仿宋_GB2312"/>
          <w:b/>
          <w:bCs/>
          <w:sz w:val="36"/>
          <w:szCs w:val="36"/>
        </w:rPr>
      </w:pP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snapToGrid w:val="0"/>
        <w:spacing w:line="400" w:lineRule="exact"/>
        <w:ind w:firstLine="420" w:firstLineChars="200"/>
        <w:rPr>
          <w:rFonts w:ascii="仿宋_GB2312" w:eastAsia="仿宋_GB2312"/>
          <w:szCs w:val="21"/>
        </w:rPr>
      </w:pPr>
    </w:p>
    <w:p>
      <w:pPr>
        <w:snapToGrid w:val="0"/>
        <w:spacing w:line="400" w:lineRule="exact"/>
        <w:ind w:firstLine="420" w:firstLineChars="200"/>
        <w:rPr>
          <w:rFonts w:ascii="仿宋_GB2312" w:eastAsia="仿宋_GB2312"/>
          <w:szCs w:val="21"/>
        </w:rPr>
      </w:pPr>
    </w:p>
    <w:p>
      <w:pPr>
        <w:pStyle w:val="28"/>
        <w:ind w:firstLine="4515" w:firstLineChars="2150"/>
        <w:rPr>
          <w:rFonts w:ascii="仿宋_GB2312" w:eastAsia="仿宋_GB2312"/>
        </w:rPr>
      </w:pPr>
    </w:p>
    <w:p>
      <w:pPr>
        <w:pStyle w:val="28"/>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8"/>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pPr>
        <w:pStyle w:val="28"/>
        <w:spacing w:line="400" w:lineRule="exact"/>
        <w:rPr>
          <w:rFonts w:hint="eastAsia" w:ascii="仿宋_GB2312" w:hAnsi="宋体" w:eastAsia="仿宋_GB2312"/>
        </w:rPr>
      </w:pPr>
    </w:p>
    <w:p>
      <w:pPr>
        <w:pStyle w:val="28"/>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8"/>
        <w:spacing w:line="240" w:lineRule="atLeast"/>
        <w:jc w:val="left"/>
        <w:rPr>
          <w:rFonts w:hint="eastAsia" w:ascii="仿宋_GB2312" w:hAnsi="宋体" w:eastAsia="仿宋_GB2312"/>
        </w:rPr>
      </w:pPr>
    </w:p>
    <w:p>
      <w:pPr>
        <w:widowControl/>
        <w:jc w:val="left"/>
        <w:rPr>
          <w:rFonts w:hint="eastAsia" w:ascii="仿宋_GB2312" w:hAnsi="宋体" w:eastAsia="仿宋_GB2312" w:cs="Courier New"/>
          <w:szCs w:val="21"/>
        </w:rPr>
      </w:pPr>
      <w:r>
        <w:rPr>
          <w:rFonts w:ascii="仿宋_GB2312" w:hAnsi="宋体" w:eastAsia="仿宋_GB2312"/>
        </w:rPr>
        <w:br w:type="page"/>
      </w: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）投标报价明细表格式（必须提供）：</w:t>
      </w:r>
    </w:p>
    <w:p>
      <w:pPr>
        <w:snapToGrid w:val="0"/>
        <w:spacing w:before="50" w:after="50" w:line="400" w:lineRule="exact"/>
        <w:ind w:firstLine="3518" w:firstLineChars="1095"/>
        <w:rPr>
          <w:rFonts w:hint="eastAsia" w:ascii="仿宋_GB2312" w:eastAsia="仿宋_GB2312"/>
          <w:b/>
          <w:sz w:val="32"/>
          <w:szCs w:val="32"/>
        </w:rPr>
      </w:pPr>
      <w:r>
        <w:rPr>
          <w:rFonts w:hint="eastAsia" w:ascii="仿宋_GB2312" w:eastAsia="仿宋_GB2312"/>
          <w:b/>
          <w:sz w:val="32"/>
          <w:szCs w:val="32"/>
        </w:rPr>
        <w:t>投标报价明细表</w:t>
      </w:r>
    </w:p>
    <w:p>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项目名称：</w:t>
      </w:r>
    </w:p>
    <w:p>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项目编号：</w:t>
      </w:r>
    </w:p>
    <w:p>
      <w:pPr>
        <w:spacing w:line="500" w:lineRule="exact"/>
        <w:rPr>
          <w:rFonts w:hint="eastAsia" w:ascii="仿宋_GB2312" w:hAnsi="宋体" w:eastAsia="仿宋_GB2312"/>
          <w:color w:val="000000"/>
          <w:sz w:val="24"/>
        </w:rPr>
      </w:pPr>
    </w:p>
    <w:p>
      <w:pPr>
        <w:snapToGrid w:val="0"/>
        <w:spacing w:before="50" w:after="156" w:afterLines="50" w:line="400" w:lineRule="exact"/>
        <w:ind w:firstLine="102" w:firstLineChars="49"/>
        <w:jc w:val="right"/>
        <w:rPr>
          <w:rFonts w:hint="eastAsia" w:ascii="仿宋_GB2312" w:eastAsia="仿宋_GB2312"/>
          <w:b/>
          <w:szCs w:val="21"/>
        </w:rPr>
      </w:pPr>
      <w:r>
        <w:rPr>
          <w:rFonts w:hint="eastAsia" w:ascii="仿宋_GB2312" w:eastAsia="仿宋_GB2312"/>
        </w:rPr>
        <w:t xml:space="preserve"> 金额单位：人民币（元）</w:t>
      </w:r>
    </w:p>
    <w:p>
      <w:pPr>
        <w:snapToGrid w:val="0"/>
        <w:spacing w:before="50" w:after="50" w:line="400" w:lineRule="exact"/>
        <w:jc w:val="left"/>
        <w:rPr>
          <w:rFonts w:hint="eastAsia" w:ascii="仿宋_GB2312" w:eastAsia="仿宋_GB2312"/>
          <w:szCs w:val="21"/>
        </w:rPr>
      </w:pPr>
    </w:p>
    <w:tbl>
      <w:tblPr>
        <w:tblStyle w:val="59"/>
        <w:tblW w:w="1039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6"/>
        <w:gridCol w:w="3950"/>
        <w:gridCol w:w="1276"/>
        <w:gridCol w:w="1701"/>
        <w:gridCol w:w="1926"/>
        <w:gridCol w:w="8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6"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r>
              <w:rPr>
                <w:rFonts w:hint="eastAsia" w:ascii="仿宋_GB2312" w:hAnsi="宋体" w:eastAsia="仿宋_GB2312"/>
                <w:color w:val="auto"/>
                <w:szCs w:val="21"/>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hAnsi="宋体" w:eastAsia="仿宋_GB2312"/>
                <w:color w:val="auto"/>
                <w:szCs w:val="21"/>
              </w:rPr>
            </w:pPr>
            <w:r>
              <w:rPr>
                <w:rFonts w:hint="eastAsia" w:ascii="仿宋_GB2312" w:hAnsi="宋体" w:eastAsia="仿宋_GB2312"/>
                <w:color w:val="auto"/>
                <w:szCs w:val="21"/>
              </w:rPr>
              <w:t>内容明细</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hAnsi="宋体" w:eastAsia="仿宋_GB2312"/>
                <w:color w:val="auto"/>
                <w:szCs w:val="21"/>
              </w:rPr>
            </w:pPr>
            <w:r>
              <w:rPr>
                <w:rFonts w:hint="eastAsia" w:ascii="仿宋_GB2312" w:hAnsi="宋体" w:eastAsia="仿宋_GB2312"/>
                <w:color w:val="auto"/>
                <w:szCs w:val="21"/>
              </w:rPr>
              <w:t>单位及数量</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hAnsi="宋体" w:eastAsia="仿宋_GB2312"/>
                <w:color w:val="auto"/>
                <w:szCs w:val="21"/>
              </w:rPr>
            </w:pPr>
            <w:r>
              <w:rPr>
                <w:rFonts w:hint="eastAsia" w:ascii="仿宋_GB2312" w:hAnsi="宋体" w:eastAsia="仿宋_GB2312"/>
                <w:color w:val="auto"/>
                <w:szCs w:val="21"/>
              </w:rPr>
              <w:t>单项报价</w:t>
            </w:r>
          </w:p>
        </w:tc>
        <w:tc>
          <w:tcPr>
            <w:tcW w:w="19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hAnsi="宋体" w:eastAsia="仿宋_GB2312"/>
                <w:color w:val="auto"/>
                <w:szCs w:val="21"/>
              </w:rPr>
            </w:pPr>
            <w:r>
              <w:rPr>
                <w:rFonts w:hint="eastAsia" w:ascii="仿宋_GB2312" w:hAnsi="宋体" w:eastAsia="仿宋_GB2312"/>
                <w:color w:val="auto"/>
                <w:szCs w:val="21"/>
              </w:rPr>
              <w:t>单项合价</w:t>
            </w:r>
          </w:p>
        </w:tc>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hAnsi="宋体" w:eastAsia="仿宋_GB2312"/>
                <w:color w:val="auto"/>
                <w:szCs w:val="21"/>
              </w:rPr>
            </w:pPr>
            <w:r>
              <w:rPr>
                <w:rFonts w:hint="eastAsia" w:ascii="仿宋_GB2312" w:hAnsi="宋体" w:eastAsia="仿宋_GB2312"/>
                <w:color w:val="auto"/>
                <w:szCs w:val="21"/>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hAnsi="宋体" w:eastAsia="仿宋_GB2312"/>
                <w:color w:val="auto"/>
                <w:szCs w:val="21"/>
              </w:rPr>
            </w:pP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hAnsi="宋体" w:eastAsia="仿宋_GB2312"/>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0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default" w:ascii="仿宋_GB2312" w:hAnsi="宋体" w:eastAsia="仿宋_GB2312"/>
                <w:color w:val="auto"/>
                <w:szCs w:val="21"/>
              </w:rPr>
            </w:pP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hAnsi="宋体" w:eastAsia="仿宋_GB2312"/>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23"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default" w:ascii="仿宋_GB2312" w:hAnsi="宋体" w:eastAsia="仿宋_GB2312"/>
                <w:color w:val="auto"/>
                <w:szCs w:val="21"/>
              </w:rPr>
            </w:pP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hAnsi="宋体" w:eastAsia="仿宋_GB2312"/>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3" w:hRule="atLeast"/>
          <w:jc w:val="center"/>
        </w:trPr>
        <w:tc>
          <w:tcPr>
            <w:tcW w:w="10398"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u w:val="single"/>
              </w:rPr>
            </w:pPr>
            <w:r>
              <w:rPr>
                <w:rFonts w:hint="eastAsia" w:ascii="仿宋_GB2312" w:hAnsi="宋体" w:eastAsia="仿宋_GB2312"/>
                <w:b/>
                <w:color w:val="auto"/>
              </w:rPr>
              <w:t>总报价</w:t>
            </w:r>
            <w:r>
              <w:rPr>
                <w:rFonts w:hint="eastAsia" w:ascii="仿宋_GB2312" w:hAnsi="宋体" w:eastAsia="仿宋_GB2312"/>
                <w:color w:val="auto"/>
                <w:szCs w:val="21"/>
              </w:rPr>
              <w:t>（人民币大写）</w:t>
            </w:r>
            <w:r>
              <w:rPr>
                <w:rFonts w:hint="eastAsia" w:ascii="仿宋_GB2312" w:hAnsi="宋体" w:eastAsia="仿宋_GB2312"/>
                <w:color w:val="auto"/>
                <w:szCs w:val="21"/>
                <w:u w:val="single"/>
              </w:rPr>
              <w:t>：                     （</w:t>
            </w:r>
            <w:r>
              <w:rPr>
                <w:rFonts w:hint="eastAsia" w:ascii="宋体" w:hAnsi="宋体" w:cs="宋体"/>
                <w:color w:val="auto"/>
                <w:spacing w:val="-6"/>
                <w:sz w:val="24"/>
              </w:rPr>
              <w:t>¥</w:t>
            </w:r>
            <w:r>
              <w:rPr>
                <w:rFonts w:hint="eastAsia" w:ascii="仿宋_GB2312" w:hAnsi="宋体" w:eastAsia="仿宋_GB2312"/>
                <w:color w:val="auto"/>
                <w:szCs w:val="21"/>
                <w:u w:val="single"/>
              </w:rPr>
              <w:t xml:space="preserve">                ） </w:t>
            </w:r>
          </w:p>
        </w:tc>
      </w:tr>
    </w:tbl>
    <w:p>
      <w:pPr>
        <w:snapToGrid w:val="0"/>
        <w:spacing w:before="50" w:after="50" w:line="400" w:lineRule="exact"/>
        <w:jc w:val="left"/>
        <w:rPr>
          <w:rFonts w:hint="eastAsia" w:ascii="仿宋_GB2312" w:eastAsia="仿宋_GB2312"/>
          <w:szCs w:val="21"/>
        </w:rPr>
      </w:pPr>
    </w:p>
    <w:p>
      <w:pPr>
        <w:snapToGrid w:val="0"/>
        <w:spacing w:before="50" w:after="50" w:line="400" w:lineRule="exact"/>
        <w:ind w:firstLine="420" w:firstLineChars="200"/>
        <w:jc w:val="left"/>
        <w:rPr>
          <w:rFonts w:ascii="仿宋_GB2312" w:eastAsia="仿宋_GB2312"/>
          <w:color w:val="auto"/>
          <w:szCs w:val="21"/>
        </w:rPr>
      </w:pPr>
      <w:r>
        <w:rPr>
          <w:rFonts w:hint="eastAsia" w:ascii="仿宋_GB2312" w:eastAsia="仿宋_GB2312"/>
          <w:color w:val="auto"/>
          <w:szCs w:val="21"/>
        </w:rPr>
        <w:t>注：</w:t>
      </w:r>
      <w:r>
        <w:rPr>
          <w:rFonts w:hint="eastAsia" w:ascii="仿宋_GB2312" w:eastAsia="仿宋_GB2312"/>
          <w:b/>
          <w:bCs/>
          <w:color w:val="auto"/>
          <w:szCs w:val="21"/>
        </w:rPr>
        <w:t>1.此项材料必须以PDF格式上传；</w:t>
      </w:r>
    </w:p>
    <w:p>
      <w:pPr>
        <w:snapToGrid w:val="0"/>
        <w:spacing w:before="50" w:after="50" w:line="400" w:lineRule="exact"/>
        <w:ind w:firstLine="420" w:firstLineChars="200"/>
        <w:jc w:val="left"/>
        <w:rPr>
          <w:rFonts w:ascii="仿宋_GB2312" w:eastAsia="仿宋_GB2312"/>
          <w:color w:val="auto"/>
          <w:szCs w:val="21"/>
        </w:rPr>
      </w:pPr>
      <w:r>
        <w:rPr>
          <w:rFonts w:hint="eastAsia" w:ascii="仿宋_GB2312" w:eastAsia="仿宋_GB2312"/>
          <w:color w:val="auto"/>
          <w:szCs w:val="21"/>
        </w:rPr>
        <w:t>2.报价一经涂改，应在涂改处加盖投标人CA电子签章或者由法定代表人或授权委托代理人签字或盖章，否则其投标作无效标处理；</w:t>
      </w:r>
    </w:p>
    <w:p>
      <w:pPr>
        <w:snapToGrid w:val="0"/>
        <w:spacing w:before="50" w:after="50" w:line="400" w:lineRule="exact"/>
        <w:ind w:firstLine="420" w:firstLineChars="200"/>
        <w:jc w:val="left"/>
        <w:rPr>
          <w:rFonts w:ascii="仿宋_GB2312" w:eastAsia="仿宋_GB2312"/>
          <w:color w:val="auto"/>
          <w:szCs w:val="21"/>
        </w:rPr>
      </w:pPr>
      <w:r>
        <w:rPr>
          <w:rFonts w:hint="eastAsia" w:ascii="仿宋_GB2312" w:eastAsia="仿宋_GB2312"/>
          <w:color w:val="auto"/>
          <w:szCs w:val="21"/>
        </w:rPr>
        <w:t>3.本项目报价为完成项目需求所有内容的总报价；</w:t>
      </w:r>
    </w:p>
    <w:p>
      <w:pPr>
        <w:snapToGrid w:val="0"/>
        <w:spacing w:before="50" w:after="50" w:line="400" w:lineRule="exact"/>
        <w:ind w:firstLine="420" w:firstLineChars="200"/>
        <w:jc w:val="left"/>
        <w:rPr>
          <w:rFonts w:ascii="仿宋_GB2312" w:eastAsia="仿宋_GB2312"/>
          <w:color w:val="auto"/>
          <w:szCs w:val="21"/>
        </w:rPr>
      </w:pPr>
      <w:r>
        <w:rPr>
          <w:rFonts w:hint="eastAsia" w:ascii="仿宋_GB2312" w:eastAsia="仿宋_GB2312"/>
          <w:color w:val="auto"/>
          <w:szCs w:val="21"/>
        </w:rPr>
        <w:t>4.投标报价是履行合同的最终价格，应包括“项目需求”中所有服务内容所需要的管理服务费及其他所有成本费用。在合同实施时，采购人将不予支付中标人没有列入的项目费用，并认为此项费用已包括在总报价中；</w:t>
      </w:r>
    </w:p>
    <w:p>
      <w:pPr>
        <w:snapToGrid w:val="0"/>
        <w:spacing w:before="50" w:line="400" w:lineRule="exact"/>
        <w:ind w:firstLine="422" w:firstLineChars="200"/>
        <w:jc w:val="left"/>
        <w:rPr>
          <w:rFonts w:ascii="仿宋_GB2312" w:eastAsia="仿宋_GB2312"/>
          <w:b/>
          <w:bCs/>
          <w:color w:val="auto"/>
          <w:szCs w:val="21"/>
        </w:rPr>
      </w:pPr>
      <w:r>
        <w:rPr>
          <w:rFonts w:hint="eastAsia" w:ascii="仿宋_GB2312" w:eastAsia="仿宋_GB2312"/>
          <w:b/>
          <w:bCs/>
          <w:color w:val="auto"/>
          <w:szCs w:val="21"/>
          <w:lang w:val="en-US" w:eastAsia="zh-CN"/>
        </w:rPr>
        <w:t>5</w:t>
      </w:r>
      <w:r>
        <w:rPr>
          <w:rFonts w:hint="eastAsia" w:ascii="仿宋_GB2312" w:eastAsia="仿宋_GB2312"/>
          <w:b/>
          <w:bCs/>
          <w:color w:val="auto"/>
          <w:szCs w:val="21"/>
        </w:rPr>
        <w:t>.在填写时，如本表格不适合投标人的实际情况，可根据本表格式自行制表填写。</w:t>
      </w:r>
    </w:p>
    <w:p>
      <w:pPr>
        <w:snapToGrid w:val="0"/>
        <w:spacing w:before="50" w:after="50" w:line="400" w:lineRule="exact"/>
        <w:ind w:left="-2" w:leftChars="-1" w:right="-817" w:rightChars="-389" w:firstLine="422" w:firstLineChars="200"/>
        <w:rPr>
          <w:rFonts w:hint="eastAsia" w:ascii="仿宋_GB2312" w:eastAsia="仿宋_GB2312"/>
          <w:b/>
          <w:szCs w:val="21"/>
        </w:rPr>
      </w:pPr>
    </w:p>
    <w:p>
      <w:pPr>
        <w:spacing w:line="400" w:lineRule="exact"/>
        <w:rPr>
          <w:rFonts w:ascii="仿宋_GB2312" w:hAnsi="Courier New" w:eastAsia="仿宋_GB2312" w:cs="Courier New"/>
          <w:szCs w:val="21"/>
        </w:rPr>
      </w:pPr>
    </w:p>
    <w:p>
      <w:pPr>
        <w:snapToGrid w:val="0"/>
        <w:spacing w:before="50" w:after="50" w:line="400" w:lineRule="exact"/>
        <w:ind w:left="-2" w:leftChars="-1" w:right="-817" w:rightChars="-389" w:firstLine="420" w:firstLineChars="200"/>
        <w:jc w:val="left"/>
        <w:rPr>
          <w:rFonts w:hint="eastAsia"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pPr>
        <w:snapToGrid w:val="0"/>
        <w:spacing w:before="50" w:after="50" w:line="400" w:lineRule="exact"/>
        <w:ind w:left="-2" w:leftChars="-1" w:right="-817" w:rightChars="-389" w:firstLine="420" w:firstLineChars="200"/>
        <w:jc w:val="right"/>
        <w:rPr>
          <w:rFonts w:hint="eastAsia" w:ascii="仿宋_GB2312" w:eastAsia="仿宋_GB2312"/>
          <w:szCs w:val="21"/>
        </w:rPr>
      </w:pPr>
    </w:p>
    <w:p>
      <w:pPr>
        <w:spacing w:line="276" w:lineRule="auto"/>
        <w:jc w:val="right"/>
        <w:rPr>
          <w:rFonts w:hint="eastAsia" w:ascii="仿宋_GB2312" w:hAnsi="宋体" w:eastAsia="仿宋_GB2312"/>
          <w:sz w:val="24"/>
        </w:rPr>
      </w:pPr>
      <w:r>
        <w:rPr>
          <w:rFonts w:hint="eastAsia" w:ascii="仿宋_GB2312" w:hAnsi="宋体" w:eastAsia="仿宋_GB2312" w:cs="Times New Roman"/>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412"/>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41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1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1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1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pPr>
        <w:pStyle w:val="41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1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1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（8）物业服务方案（如有）……………………………………………………………</w:t>
      </w:r>
    </w:p>
    <w:p>
      <w:pPr>
        <w:pStyle w:val="41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（9）应急预案和应急配合方案（如有）………………………………………………</w:t>
      </w:r>
    </w:p>
    <w:p>
      <w:pPr>
        <w:pStyle w:val="41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（10）针对本项目的保密工作方案（如有）……………………………………………</w:t>
      </w:r>
    </w:p>
    <w:p>
      <w:pPr>
        <w:pStyle w:val="41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（11）人员管理及稳定性方案（如有）…………………………………………………</w:t>
      </w:r>
    </w:p>
    <w:p>
      <w:pPr>
        <w:pStyle w:val="41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（12）投标人同类项目经验一览表（如有）……………………………………………</w:t>
      </w:r>
    </w:p>
    <w:p>
      <w:pPr>
        <w:pStyle w:val="41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（13）投标人具备有效的质量管理体系认证证书（如有）……………………………</w:t>
      </w:r>
    </w:p>
    <w:p>
      <w:pPr>
        <w:pStyle w:val="41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（14）投标人具备有效的职业健康安全管理体系认证证书（如有）…………………</w:t>
      </w:r>
    </w:p>
    <w:p>
      <w:pPr>
        <w:pStyle w:val="41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（15）投标人具备有效的环境管理体系认证证书（如有）……………………………</w:t>
      </w:r>
    </w:p>
    <w:p>
      <w:pPr>
        <w:pStyle w:val="41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（16）投标人对本项目的合理化建议和改进措施（如有，格式自拟）………………</w:t>
      </w:r>
    </w:p>
    <w:p>
      <w:pPr>
        <w:pStyle w:val="41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8"/>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柳州市城中区人民法院</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ind w:firstLine="420" w:firstLineChars="200"/>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81" w:name="_Hlk101451207"/>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81"/>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8"/>
        <w:ind w:firstLine="4515" w:firstLineChars="2150"/>
        <w:rPr>
          <w:rFonts w:ascii="仿宋_GB2312" w:eastAsia="仿宋_GB2312"/>
        </w:rPr>
      </w:pPr>
    </w:p>
    <w:p>
      <w:pPr>
        <w:pStyle w:val="28"/>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8"/>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8"/>
        <w:spacing w:line="400" w:lineRule="exact"/>
        <w:rPr>
          <w:rFonts w:hint="eastAsia" w:ascii="仿宋_GB2312" w:hAnsi="宋体" w:eastAsia="仿宋_GB2312"/>
        </w:rPr>
      </w:pPr>
    </w:p>
    <w:p>
      <w:pPr>
        <w:pStyle w:val="28"/>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8"/>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8"/>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432"/>
        <w:rPr>
          <w:rFonts w:ascii="仿宋_GB2312" w:eastAsia="仿宋_GB2312"/>
          <w:b/>
          <w:bCs/>
          <w:color w:val="000000"/>
        </w:rPr>
      </w:pPr>
      <w:r>
        <w:rPr>
          <w:rFonts w:hint="eastAsia" w:ascii="仿宋_GB2312" w:eastAsia="仿宋_GB2312"/>
          <w:b/>
          <w:bCs/>
          <w:color w:val="000000"/>
        </w:rPr>
        <w:t>（2）项目要求及服务需求响应表格式（必须提供）：</w:t>
      </w:r>
    </w:p>
    <w:p>
      <w:pPr>
        <w:pStyle w:val="432"/>
        <w:jc w:val="center"/>
        <w:rPr>
          <w:rFonts w:hint="eastAsia" w:ascii="仿宋_GB2312" w:eastAsia="仿宋_GB2312"/>
          <w:color w:val="000000"/>
        </w:rPr>
      </w:pPr>
      <w:r>
        <w:rPr>
          <w:rFonts w:hint="eastAsia" w:ascii="仿宋_GB2312" w:eastAsia="仿宋_GB2312"/>
          <w:b/>
          <w:bCs/>
          <w:color w:val="000000"/>
          <w:sz w:val="33"/>
          <w:szCs w:val="33"/>
        </w:rPr>
        <w:t>项目要求及服务需求响应表</w:t>
      </w:r>
    </w:p>
    <w:tbl>
      <w:tblPr>
        <w:tblStyle w:val="59"/>
        <w:tblW w:w="924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65"/>
        <w:gridCol w:w="3630"/>
        <w:gridCol w:w="3285"/>
        <w:gridCol w:w="12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2"/>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项目</w:t>
            </w:r>
          </w:p>
        </w:tc>
        <w:tc>
          <w:tcPr>
            <w:tcW w:w="36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2"/>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招标文件要求</w:t>
            </w:r>
          </w:p>
        </w:tc>
        <w:tc>
          <w:tcPr>
            <w:tcW w:w="32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2"/>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投标文件响应情况</w:t>
            </w:r>
          </w:p>
        </w:tc>
        <w:tc>
          <w:tcPr>
            <w:tcW w:w="12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2"/>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75" w:hRule="atLeast"/>
          <w:jc w:val="center"/>
        </w:trPr>
        <w:tc>
          <w:tcPr>
            <w:tcW w:w="9240"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2"/>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b/>
                <w:bCs/>
                <w:color w:val="000000"/>
              </w:rPr>
              <w:t>★一、项目要求及服务需求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2"/>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1</w:t>
            </w:r>
          </w:p>
        </w:tc>
        <w:tc>
          <w:tcPr>
            <w:tcW w:w="36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2"/>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32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2"/>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2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2"/>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2"/>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2</w:t>
            </w:r>
          </w:p>
        </w:tc>
        <w:tc>
          <w:tcPr>
            <w:tcW w:w="36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2"/>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32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2"/>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2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2"/>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w:t>
            </w:r>
          </w:p>
        </w:tc>
        <w:tc>
          <w:tcPr>
            <w:tcW w:w="36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rPr>
                <w:rFonts w:hint="eastAsia" w:ascii="仿宋_GB2312" w:eastAsia="仿宋_GB2312"/>
                <w:color w:val="000000"/>
              </w:rPr>
            </w:pPr>
            <w:r>
              <w:rPr>
                <w:rFonts w:hint="eastAsia" w:ascii="仿宋_GB2312" w:eastAsia="仿宋_GB2312"/>
                <w:color w:val="000000"/>
              </w:rPr>
              <w:t> </w:t>
            </w:r>
          </w:p>
        </w:tc>
        <w:tc>
          <w:tcPr>
            <w:tcW w:w="32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rPr>
                <w:rFonts w:hint="eastAsia" w:ascii="仿宋_GB2312" w:eastAsia="仿宋_GB2312"/>
                <w:color w:val="000000"/>
              </w:rPr>
            </w:pPr>
            <w:r>
              <w:rPr>
                <w:rFonts w:hint="eastAsia" w:ascii="仿宋_GB2312" w:eastAsia="仿宋_GB2312"/>
                <w:color w:val="000000"/>
              </w:rPr>
              <w:t> </w:t>
            </w:r>
          </w:p>
        </w:tc>
        <w:tc>
          <w:tcPr>
            <w:tcW w:w="12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2"/>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w:t>
            </w:r>
          </w:p>
        </w:tc>
        <w:tc>
          <w:tcPr>
            <w:tcW w:w="36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2"/>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32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2"/>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2"/>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bl>
    <w:p>
      <w:pPr>
        <w:pStyle w:val="432"/>
        <w:spacing w:line="405" w:lineRule="atLeast"/>
        <w:ind w:left="399" w:leftChars="190" w:firstLine="0" w:firstLineChars="0"/>
        <w:rPr>
          <w:rFonts w:hint="eastAsia" w:ascii="仿宋_GB2312" w:eastAsia="仿宋_GB2312"/>
          <w:b/>
          <w:bCs/>
          <w:color w:val="000000"/>
        </w:rPr>
      </w:pPr>
      <w:r>
        <w:rPr>
          <w:rFonts w:hint="eastAsia" w:ascii="仿宋_GB2312" w:eastAsia="仿宋_GB2312"/>
          <w:b/>
          <w:bCs/>
          <w:color w:val="000000"/>
        </w:rPr>
        <w:t>注：1.此项材料必须以PDF格式上传。</w:t>
      </w:r>
    </w:p>
    <w:p>
      <w:pPr>
        <w:pStyle w:val="432"/>
        <w:spacing w:line="405" w:lineRule="atLeast"/>
        <w:ind w:left="0" w:leftChars="0" w:firstLine="482" w:firstLineChars="200"/>
        <w:rPr>
          <w:rFonts w:hint="eastAsia" w:ascii="仿宋_GB2312" w:eastAsia="仿宋_GB2312"/>
          <w:b/>
          <w:bCs/>
          <w:color w:val="000000"/>
        </w:rPr>
      </w:pPr>
      <w:r>
        <w:rPr>
          <w:rFonts w:hint="eastAsia" w:ascii="仿宋_GB2312" w:eastAsia="仿宋_GB2312"/>
          <w:b/>
          <w:bCs/>
          <w:color w:val="000000"/>
        </w:rPr>
        <w:t>2.投标人应根据招标文件“第二章 采购需求中的项目要求及服务需求”，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p>
    <w:p>
      <w:pPr>
        <w:pStyle w:val="432"/>
        <w:spacing w:line="405" w:lineRule="atLeast"/>
        <w:ind w:left="0" w:leftChars="0" w:firstLine="482" w:firstLineChars="200"/>
        <w:rPr>
          <w:rFonts w:hint="eastAsia" w:ascii="仿宋_GB2312" w:eastAsia="仿宋_GB2312"/>
          <w:color w:val="000000"/>
        </w:rPr>
      </w:pPr>
      <w:r>
        <w:rPr>
          <w:rFonts w:hint="eastAsia" w:ascii="仿宋_GB2312" w:eastAsia="仿宋_GB2312"/>
          <w:b/>
          <w:bCs/>
          <w:color w:val="000000"/>
        </w:rPr>
        <w:t>3.投标人就标记“★”符号的实质性响应内容发生负偏离一项以上的，视为投标无效。</w:t>
      </w:r>
    </w:p>
    <w:p>
      <w:pPr>
        <w:pStyle w:val="432"/>
        <w:jc w:val="right"/>
        <w:rPr>
          <w:rFonts w:hint="eastAsia" w:ascii="仿宋_GB2312" w:eastAsia="仿宋_GB2312"/>
          <w:color w:val="000000"/>
        </w:rPr>
      </w:pPr>
    </w:p>
    <w:p>
      <w:pPr>
        <w:pStyle w:val="43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3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2"/>
        <w:jc w:val="right"/>
        <w:rPr>
          <w:rFonts w:hint="eastAsia" w:ascii="仿宋_GB2312" w:eastAsia="仿宋_GB2312"/>
          <w:color w:val="000000"/>
        </w:rPr>
      </w:pPr>
      <w:r>
        <w:rPr>
          <w:rFonts w:hint="eastAsia" w:ascii="仿宋_GB2312" w:eastAsia="仿宋_GB2312"/>
          <w:color w:val="000000"/>
        </w:rPr>
        <w:t>日期：   年 月 日</w:t>
      </w:r>
    </w:p>
    <w:p>
      <w:pPr>
        <w:pStyle w:val="28"/>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ind w:firstLine="460" w:firstLineChars="191"/>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59"/>
        <w:tblW w:w="868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left"/>
              <w:rPr>
                <w:rFonts w:hint="eastAsia" w:ascii="仿宋_GB2312" w:hAnsi="宋体" w:eastAsia="仿宋_GB2312"/>
                <w:color w:val="000000"/>
                <w:sz w:val="24"/>
              </w:rPr>
            </w:pPr>
            <w:r>
              <w:rPr>
                <w:rFonts w:hint="default"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left"/>
              <w:rPr>
                <w:rFonts w:hint="eastAsia" w:ascii="仿宋_GB2312" w:hAnsi="宋体" w:eastAsia="仿宋_GB2312"/>
                <w:color w:val="000000"/>
                <w:sz w:val="24"/>
              </w:rPr>
            </w:pPr>
            <w:r>
              <w:rPr>
                <w:rFonts w:hint="default"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bCs/>
                <w:color w:val="000000"/>
                <w:sz w:val="24"/>
              </w:rPr>
            </w:pPr>
            <w:r>
              <w:rPr>
                <w:rFonts w:hint="default" w:ascii="仿宋_GB2312" w:hAnsi="宋体" w:eastAsia="仿宋_GB2312"/>
                <w:b/>
                <w:bCs/>
                <w:sz w:val="24"/>
              </w:rPr>
              <w:t>★</w:t>
            </w:r>
            <w:r>
              <w:rPr>
                <w:rFonts w:hint="eastAsia" w:ascii="仿宋_GB2312" w:hAnsi="仿宋_GB2312" w:eastAsia="仿宋_GB2312" w:cs="仿宋_GB2312"/>
                <w:b/>
                <w:bCs/>
                <w:color w:val="000000"/>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人员要求（如有） </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bl>
    <w:p>
      <w:pPr>
        <w:pStyle w:val="28"/>
        <w:spacing w:line="360" w:lineRule="exact"/>
        <w:ind w:firstLine="482" w:firstLineChars="200"/>
        <w:rPr>
          <w:rFonts w:ascii="Times New Roman" w:hAnsi="Times New Roman"/>
          <w:color w:val="000000" w:themeColor="text1"/>
          <w14:textFill>
            <w14:solidFill>
              <w14:schemeClr w14:val="tx1"/>
            </w14:solidFill>
          </w14:textFill>
        </w:rPr>
      </w:pPr>
      <w:bookmarkStart w:id="82" w:name="_Hlk93570789"/>
      <w:bookmarkStart w:id="83" w:name="_Hlk93570876"/>
      <w:r>
        <w:rPr>
          <w:rFonts w:hint="eastAsia" w:ascii="仿宋_GB2312" w:hAnsi="宋体" w:eastAsia="仿宋_GB2312"/>
          <w:b/>
          <w:bCs/>
          <w:color w:val="000000" w:themeColor="text1"/>
          <w:kern w:val="0"/>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bookmarkEnd w:id="82"/>
    <w:p>
      <w:pPr>
        <w:ind w:firstLine="482" w:firstLineChars="200"/>
        <w:rPr>
          <w:rFonts w:ascii="仿宋_GB2312" w:eastAsia="仿宋_GB2312"/>
          <w:b/>
          <w:color w:val="000000" w:themeColor="text1"/>
          <w:sz w:val="24"/>
          <w14:textFill>
            <w14:solidFill>
              <w14:schemeClr w14:val="tx1"/>
            </w14:solidFill>
          </w14:textFill>
        </w:rPr>
      </w:pPr>
      <w:bookmarkStart w:id="84" w:name="_Hlk93570803"/>
      <w:r>
        <w:rPr>
          <w:rFonts w:hint="eastAsia" w:ascii="仿宋_GB2312" w:hAnsi="宋体" w:eastAsia="仿宋_GB2312"/>
          <w:b/>
          <w:bCs/>
          <w:color w:val="000000" w:themeColor="text1"/>
          <w:kern w:val="0"/>
          <w:sz w:val="24"/>
          <w14:textFill>
            <w14:solidFill>
              <w14:schemeClr w14:val="tx1"/>
            </w14:solidFill>
          </w14:textFill>
        </w:rPr>
        <w:t>2.</w:t>
      </w:r>
      <w:r>
        <w:rPr>
          <w:rFonts w:hint="eastAsia" w:ascii="仿宋_GB2312" w:eastAsia="仿宋_GB2312"/>
          <w:b/>
          <w:color w:val="000000" w:themeColor="text1"/>
          <w:sz w:val="24"/>
          <w14:textFill>
            <w14:solidFill>
              <w14:schemeClr w14:val="tx1"/>
            </w14:solidFill>
          </w14:textFill>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widowControl/>
        <w:spacing w:line="300" w:lineRule="exact"/>
        <w:ind w:firstLine="482"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3.投标人就标记“★”符号的实质性响应内容发生负偏离一项以上的，视为投标无效。</w:t>
      </w:r>
      <w:r>
        <w:rPr>
          <w:rFonts w:hint="eastAsia" w:ascii="仿宋_GB2312" w:eastAsia="仿宋_GB2312"/>
          <w:color w:val="000000" w:themeColor="text1"/>
          <w:sz w:val="24"/>
          <w14:textFill>
            <w14:solidFill>
              <w14:schemeClr w14:val="tx1"/>
            </w14:solidFill>
          </w14:textFill>
        </w:rPr>
        <w:t xml:space="preserve">  </w:t>
      </w:r>
      <w:bookmarkEnd w:id="84"/>
      <w:r>
        <w:rPr>
          <w:rFonts w:hint="eastAsia" w:ascii="仿宋_GB2312" w:eastAsia="仿宋_GB2312"/>
          <w:color w:val="000000" w:themeColor="text1"/>
          <w:sz w:val="24"/>
          <w14:textFill>
            <w14:solidFill>
              <w14:schemeClr w14:val="tx1"/>
            </w14:solidFill>
          </w14:textFill>
        </w:rPr>
        <w:t xml:space="preserve">              </w:t>
      </w:r>
    </w:p>
    <w:p>
      <w:pPr>
        <w:spacing w:line="300" w:lineRule="exact"/>
        <w:ind w:left="2880" w:hanging="2880" w:hangingChars="1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br w:type="textWrapping"/>
      </w:r>
      <w:r>
        <w:rPr>
          <w:rFonts w:hint="eastAsia" w:ascii="仿宋_GB2312" w:eastAsia="仿宋_GB2312"/>
          <w:color w:val="000000" w:themeColor="text1"/>
          <w:sz w:val="24"/>
          <w14:textFill>
            <w14:solidFill>
              <w14:schemeClr w14:val="tx1"/>
            </w14:solidFill>
          </w14:textFill>
        </w:rPr>
        <w:t>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wordWrap w:val="0"/>
        <w:snapToGrid w:val="0"/>
        <w:spacing w:before="120" w:beforeLines="50" w:line="300" w:lineRule="exact"/>
        <w:jc w:val="right"/>
        <w:rPr>
          <w:rFonts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投标人</w:t>
      </w:r>
      <w:r>
        <w:rPr>
          <w:rFonts w:hint="eastAsia" w:ascii="仿宋_GB2312" w:eastAsia="仿宋_GB2312"/>
          <w:b/>
          <w:bCs/>
          <w:color w:val="000000" w:themeColor="text1"/>
          <w:sz w:val="24"/>
          <w14:textFill>
            <w14:solidFill>
              <w14:schemeClr w14:val="tx1"/>
            </w14:solidFill>
          </w14:textFill>
        </w:rPr>
        <w:t>（CA电子签章）</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 xml:space="preserve">                    </w:t>
      </w:r>
    </w:p>
    <w:bookmarkEnd w:id="83"/>
    <w:p>
      <w:pPr>
        <w:pStyle w:val="28"/>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pStyle w:val="28"/>
        <w:spacing w:line="320" w:lineRule="exact"/>
        <w:jc w:val="right"/>
        <w:rPr>
          <w:rFonts w:ascii="仿宋_GB2312" w:eastAsia="仿宋_GB2312"/>
          <w:spacing w:val="-4"/>
        </w:rPr>
      </w:pPr>
    </w:p>
    <w:p>
      <w:pPr>
        <w:pStyle w:val="455"/>
        <w:rPr>
          <w:rFonts w:ascii="仿宋_GB2312" w:eastAsia="仿宋_GB2312"/>
          <w:b/>
          <w:bCs/>
          <w:color w:val="000000"/>
        </w:rPr>
      </w:pPr>
      <w:r>
        <w:rPr>
          <w:rFonts w:hint="eastAsia" w:ascii="仿宋_GB2312" w:eastAsia="仿宋_GB2312"/>
          <w:b/>
          <w:bCs/>
          <w:color w:val="000000"/>
        </w:rPr>
        <w:t>（4）拟投入服务团队承诺函格式（必须提供）：</w:t>
      </w:r>
    </w:p>
    <w:p>
      <w:pPr>
        <w:pStyle w:val="455"/>
        <w:spacing w:line="405" w:lineRule="atLeast"/>
        <w:rPr>
          <w:rFonts w:hint="eastAsia" w:ascii="仿宋_GB2312" w:eastAsia="仿宋_GB2312"/>
          <w:color w:val="000000"/>
        </w:rPr>
      </w:pPr>
      <w:r>
        <w:rPr>
          <w:rFonts w:hint="eastAsia" w:ascii="仿宋_GB2312" w:eastAsia="仿宋_GB2312"/>
          <w:color w:val="000000"/>
        </w:rPr>
        <w:t> </w:t>
      </w:r>
    </w:p>
    <w:p>
      <w:pPr>
        <w:pStyle w:val="455"/>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55"/>
        <w:spacing w:line="405" w:lineRule="atLeast"/>
        <w:rPr>
          <w:rFonts w:hint="eastAsia" w:ascii="仿宋_GB2312" w:eastAsia="仿宋_GB2312"/>
          <w:color w:val="000000"/>
        </w:rPr>
      </w:pPr>
      <w:r>
        <w:rPr>
          <w:rFonts w:hint="eastAsia" w:ascii="仿宋_GB2312" w:eastAsia="仿宋_GB2312"/>
          <w:color w:val="000000"/>
        </w:rPr>
        <w:t> </w:t>
      </w:r>
    </w:p>
    <w:p>
      <w:pPr>
        <w:pStyle w:val="455"/>
        <w:spacing w:line="405" w:lineRule="atLeast"/>
        <w:rPr>
          <w:rFonts w:hint="eastAsia" w:ascii="仿宋_GB2312" w:eastAsia="仿宋_GB2312"/>
          <w:color w:val="000000"/>
        </w:rPr>
      </w:pPr>
      <w:r>
        <w:rPr>
          <w:rFonts w:ascii="仿宋_GB2312" w:eastAsia="仿宋_GB2312"/>
          <w:szCs w:val="21"/>
          <w:u w:val="single"/>
        </w:rPr>
        <w:t>柳州市城中区人民法院</w:t>
      </w:r>
      <w:r>
        <w:rPr>
          <w:rFonts w:hint="eastAsia" w:ascii="仿宋_GB2312" w:eastAsia="仿宋_GB2312"/>
          <w:color w:val="000000"/>
          <w:u w:val="single"/>
        </w:rPr>
        <w:t>、柳州市政府集中采购中心：</w:t>
      </w:r>
    </w:p>
    <w:p>
      <w:pPr>
        <w:pStyle w:val="455"/>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w:t>
      </w:r>
    </w:p>
    <w:p>
      <w:pPr>
        <w:pStyle w:val="455"/>
        <w:spacing w:line="405" w:lineRule="atLeast"/>
        <w:rPr>
          <w:rFonts w:hint="eastAsia" w:ascii="仿宋_GB2312" w:eastAsia="仿宋_GB2312"/>
          <w:color w:val="000000"/>
        </w:rPr>
      </w:pPr>
      <w:r>
        <w:rPr>
          <w:rFonts w:hint="eastAsia" w:ascii="仿宋_GB2312" w:eastAsia="仿宋_GB2312"/>
          <w:color w:val="000000"/>
        </w:rPr>
        <w:t>公开招标采购活动中若中标，保证服务团队人员按照投标文件中承诺的标准配备。后期履约严格按照投标文件中自行编写的措施及方案执行，如未遵守，</w:t>
      </w:r>
      <w:r>
        <w:rPr>
          <w:rFonts w:hint="eastAsia" w:ascii="仿宋_GB2312" w:eastAsia="仿宋_GB2312"/>
          <w:color w:val="000000"/>
          <w:sz w:val="24"/>
          <w:highlight w:val="none"/>
        </w:rPr>
        <w:t>将</w:t>
      </w:r>
      <w:r>
        <w:rPr>
          <w:rFonts w:hint="eastAsia" w:ascii="仿宋_GB2312" w:eastAsia="仿宋_GB2312"/>
          <w:color w:val="000000"/>
          <w:sz w:val="24"/>
          <w:highlight w:val="none"/>
          <w:lang w:val="en-US" w:eastAsia="zh-CN"/>
        </w:rPr>
        <w:t>按照合同约定</w:t>
      </w:r>
      <w:r>
        <w:rPr>
          <w:rFonts w:hint="eastAsia" w:ascii="仿宋_GB2312" w:eastAsia="仿宋_GB2312"/>
          <w:color w:val="000000"/>
          <w:sz w:val="24"/>
          <w:highlight w:val="none"/>
        </w:rPr>
        <w:t>承担违约责任</w:t>
      </w:r>
      <w:r>
        <w:rPr>
          <w:rFonts w:hint="eastAsia" w:ascii="仿宋_GB2312" w:eastAsia="仿宋_GB2312"/>
          <w:color w:val="000000"/>
        </w:rPr>
        <w:t>。</w:t>
      </w:r>
    </w:p>
    <w:p>
      <w:pPr>
        <w:pStyle w:val="455"/>
        <w:spacing w:line="405" w:lineRule="atLeast"/>
        <w:rPr>
          <w:rFonts w:hint="eastAsia" w:ascii="仿宋_GB2312" w:eastAsia="仿宋_GB2312"/>
          <w:color w:val="000000"/>
        </w:rPr>
      </w:pPr>
      <w:r>
        <w:rPr>
          <w:rFonts w:hint="eastAsia" w:ascii="仿宋_GB2312" w:eastAsia="仿宋_GB2312"/>
          <w:color w:val="000000"/>
        </w:rPr>
        <w:t> </w:t>
      </w:r>
    </w:p>
    <w:p>
      <w:pPr>
        <w:pStyle w:val="455"/>
        <w:spacing w:line="405" w:lineRule="atLeast"/>
        <w:rPr>
          <w:rFonts w:hint="eastAsia" w:ascii="仿宋_GB2312" w:eastAsia="仿宋_GB2312"/>
          <w:color w:val="000000"/>
        </w:rPr>
      </w:pPr>
      <w:r>
        <w:rPr>
          <w:rFonts w:hint="eastAsia" w:ascii="仿宋_GB2312" w:eastAsia="仿宋_GB2312"/>
          <w:color w:val="000000"/>
        </w:rPr>
        <w:t>     特此承诺！</w:t>
      </w:r>
    </w:p>
    <w:p>
      <w:pPr>
        <w:pStyle w:val="455"/>
        <w:spacing w:line="405" w:lineRule="atLeast"/>
        <w:rPr>
          <w:rFonts w:hint="eastAsia" w:ascii="仿宋_GB2312" w:eastAsia="仿宋_GB2312"/>
          <w:color w:val="000000"/>
        </w:rPr>
      </w:pPr>
      <w:r>
        <w:rPr>
          <w:rFonts w:hint="eastAsia" w:ascii="仿宋_GB2312" w:eastAsia="仿宋_GB2312"/>
          <w:color w:val="000000"/>
        </w:rPr>
        <w:t> </w:t>
      </w:r>
    </w:p>
    <w:p>
      <w:pPr>
        <w:pStyle w:val="455"/>
        <w:jc w:val="right"/>
        <w:rPr>
          <w:rFonts w:hint="eastAsia" w:ascii="仿宋_GB2312" w:eastAsia="仿宋_GB2312"/>
          <w:color w:val="000000"/>
        </w:rPr>
      </w:pPr>
      <w:r>
        <w:rPr>
          <w:rFonts w:hint="eastAsia" w:ascii="仿宋_GB2312" w:eastAsia="仿宋_GB2312"/>
          <w:color w:val="000000"/>
        </w:rPr>
        <w:t>                                 </w:t>
      </w:r>
    </w:p>
    <w:p>
      <w:pPr>
        <w:pStyle w:val="45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5"/>
        <w:jc w:val="right"/>
        <w:rPr>
          <w:rFonts w:hint="eastAsia" w:ascii="仿宋_GB2312" w:eastAsia="仿宋_GB2312"/>
          <w:color w:val="000000"/>
        </w:rPr>
      </w:pPr>
      <w:r>
        <w:rPr>
          <w:rFonts w:hint="eastAsia" w:ascii="仿宋_GB2312" w:eastAsia="仿宋_GB2312"/>
          <w:color w:val="000000"/>
        </w:rPr>
        <w:t>日期：   年 月 日</w:t>
      </w:r>
    </w:p>
    <w:p>
      <w:pPr>
        <w:pStyle w:val="455"/>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5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pPr>
        <w:pStyle w:val="455"/>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pPr>
        <w:pStyle w:val="455"/>
        <w:spacing w:line="405" w:lineRule="atLeast"/>
        <w:rPr>
          <w:rFonts w:hint="eastAsia" w:ascii="仿宋_GB2312" w:eastAsia="仿宋_GB2312"/>
          <w:color w:val="000000"/>
        </w:rPr>
      </w:pPr>
      <w:r>
        <w:rPr>
          <w:rFonts w:hint="eastAsia" w:ascii="仿宋_GB2312" w:eastAsia="仿宋_GB2312"/>
          <w:b/>
          <w:bCs/>
          <w:color w:val="000000"/>
        </w:rPr>
        <w:t>    注：投标人根据评标方法及评标标准中“人员配置方案分”所对应的人员素质评分内容，结合实际情况响应。</w:t>
      </w:r>
      <w:r>
        <w:rPr>
          <w:rFonts w:hint="eastAsia" w:ascii="仿宋_GB2312" w:eastAsia="仿宋_GB2312"/>
          <w:b/>
          <w:bCs/>
          <w:color w:val="000000"/>
        </w:rPr>
        <w:br w:type="textWrapping"/>
      </w:r>
      <w:r>
        <w:rPr>
          <w:rFonts w:hint="eastAsia" w:ascii="仿宋_GB2312" w:eastAsia="仿宋_GB2312"/>
          <w:b/>
          <w:bCs/>
          <w:color w:val="000000"/>
        </w:rPr>
        <w:t>    第一条 项目经理简历表</w:t>
      </w:r>
      <w:r>
        <w:rPr>
          <w:rFonts w:hint="eastAsia" w:ascii="仿宋_GB2312" w:eastAsia="仿宋_GB2312"/>
          <w:b/>
          <w:bCs/>
          <w:color w:val="000000"/>
        </w:rPr>
        <w:br w:type="textWrapping"/>
      </w:r>
      <w:r>
        <w:rPr>
          <w:rFonts w:hint="eastAsia" w:ascii="仿宋_GB2312" w:eastAsia="仿宋_GB2312"/>
          <w:b/>
          <w:bCs/>
          <w:color w:val="000000"/>
        </w:rPr>
        <w:t xml:space="preserve">                   </w:t>
      </w:r>
      <w:r>
        <w:rPr>
          <w:rFonts w:hint="eastAsia" w:ascii="仿宋_GB2312" w:eastAsia="仿宋_GB2312"/>
          <w:b/>
          <w:bCs/>
          <w:color w:val="000000"/>
          <w:sz w:val="27"/>
          <w:szCs w:val="27"/>
        </w:rPr>
        <w:t>项目经理简历表</w:t>
      </w:r>
    </w:p>
    <w:tbl>
      <w:tblPr>
        <w:tblStyle w:val="59"/>
        <w:tblW w:w="852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5"/>
        <w:gridCol w:w="2535"/>
        <w:gridCol w:w="1425"/>
        <w:gridCol w:w="28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姓    名</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年   龄</w:t>
            </w:r>
          </w:p>
        </w:tc>
        <w:tc>
          <w:tcPr>
            <w:tcW w:w="28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性    别</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学   历</w:t>
            </w:r>
          </w:p>
        </w:tc>
        <w:tc>
          <w:tcPr>
            <w:tcW w:w="28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职    称</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毕业学校</w:t>
            </w:r>
          </w:p>
        </w:tc>
        <w:tc>
          <w:tcPr>
            <w:tcW w:w="28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lang w:val="en-US" w:eastAsia="zh-CN"/>
              </w:rPr>
              <w:t>持证情况</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毕业时间</w:t>
            </w:r>
          </w:p>
        </w:tc>
        <w:tc>
          <w:tcPr>
            <w:tcW w:w="28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015" w:hRule="atLeast"/>
          <w:jc w:val="center"/>
        </w:trPr>
        <w:tc>
          <w:tcPr>
            <w:tcW w:w="8520"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b/>
          <w:bCs/>
          <w:color w:val="000000"/>
        </w:rPr>
      </w:pPr>
    </w:p>
    <w:p>
      <w:pPr>
        <w:spacing w:before="0" w:beforeAutospacing="0" w:after="0" w:afterAutospacing="0"/>
        <w:rPr>
          <w:rFonts w:hint="eastAsia" w:ascii="仿宋_GB2312" w:eastAsia="仿宋_GB2312"/>
          <w:color w:val="000000"/>
        </w:rPr>
      </w:pPr>
      <w:r>
        <w:rPr>
          <w:rFonts w:hint="eastAsia" w:ascii="仿宋_GB2312" w:eastAsia="仿宋_GB2312"/>
          <w:b/>
          <w:bCs/>
          <w:color w:val="000000"/>
        </w:rPr>
        <w:t>  注：投标人提供项目经理为本公司正式员工的相关证明材料（如劳动合同或协议等），并提供其</w:t>
      </w:r>
      <w:r>
        <w:rPr>
          <w:rFonts w:hint="eastAsia" w:ascii="仿宋_GB2312" w:hAnsi="仿宋_GB2312" w:eastAsia="仿宋_GB2312" w:cs="仿宋_GB2312"/>
          <w:b/>
          <w:bCs/>
          <w:color w:val="auto"/>
        </w:rPr>
        <w:t>相关</w:t>
      </w:r>
      <w:r>
        <w:rPr>
          <w:rFonts w:hint="eastAsia" w:ascii="仿宋_GB2312" w:hAnsi="仿宋_GB2312" w:eastAsia="仿宋_GB2312" w:cs="仿宋_GB2312"/>
          <w:b/>
          <w:bCs/>
          <w:color w:val="auto"/>
          <w:lang w:val="en-US" w:eastAsia="zh-CN"/>
        </w:rPr>
        <w:t>学历、</w:t>
      </w:r>
      <w:r>
        <w:rPr>
          <w:rFonts w:hint="eastAsia" w:ascii="仿宋_GB2312" w:hAnsi="仿宋_GB2312" w:eastAsia="仿宋_GB2312" w:cs="仿宋_GB2312"/>
          <w:b/>
          <w:bCs/>
          <w:color w:val="auto"/>
        </w:rPr>
        <w:t>证书、工作经验证明材料</w:t>
      </w:r>
      <w:r>
        <w:rPr>
          <w:rFonts w:hint="eastAsia" w:ascii="仿宋_GB2312" w:eastAsia="仿宋_GB2312"/>
          <w:b/>
          <w:bCs/>
          <w:color w:val="000000"/>
        </w:rPr>
        <w:t>（如有）</w:t>
      </w:r>
      <w:r>
        <w:rPr>
          <w:rFonts w:hint="eastAsia" w:ascii="仿宋_GB2312" w:eastAsia="仿宋_GB2312"/>
          <w:color w:val="000000"/>
        </w:rPr>
        <w:t>。</w:t>
      </w:r>
    </w:p>
    <w:p>
      <w:pPr>
        <w:spacing w:before="0" w:beforeAutospacing="0" w:after="0" w:afterAutospacing="0"/>
        <w:rPr>
          <w:rFonts w:hint="eastAsia" w:ascii="仿宋_GB2312" w:eastAsia="仿宋_GB2312"/>
          <w:b/>
          <w:bCs/>
          <w:color w:val="000000"/>
        </w:rPr>
      </w:pPr>
      <w:r>
        <w:rPr>
          <w:rFonts w:hint="eastAsia" w:ascii="仿宋_GB2312" w:eastAsia="仿宋_GB2312"/>
          <w:b/>
          <w:bCs/>
          <w:color w:val="000000"/>
        </w:rPr>
        <w:t>               </w:t>
      </w:r>
    </w:p>
    <w:p>
      <w:pPr>
        <w:numPr>
          <w:ilvl w:val="0"/>
          <w:numId w:val="3"/>
        </w:numPr>
        <w:spacing w:before="0" w:beforeAutospacing="0" w:after="0" w:afterAutospacing="0"/>
        <w:ind w:left="1365" w:leftChars="0" w:hanging="945" w:firstLineChars="0"/>
        <w:rPr>
          <w:rFonts w:hint="eastAsia" w:ascii="仿宋_GB2312" w:eastAsia="仿宋_GB2312"/>
          <w:b/>
          <w:bCs/>
          <w:color w:val="000000"/>
          <w:sz w:val="24"/>
          <w:szCs w:val="24"/>
        </w:rPr>
      </w:pPr>
      <w:r>
        <w:rPr>
          <w:rFonts w:hint="eastAsia" w:ascii="仿宋_GB2312" w:eastAsia="仿宋_GB2312"/>
          <w:b/>
          <w:bCs/>
          <w:color w:val="000000"/>
          <w:sz w:val="24"/>
          <w:szCs w:val="24"/>
        </w:rPr>
        <w:t>其余服务人员素质结构表</w:t>
      </w:r>
    </w:p>
    <w:p>
      <w:pPr>
        <w:numPr>
          <w:ilvl w:val="0"/>
          <w:numId w:val="0"/>
        </w:numPr>
        <w:spacing w:before="0" w:beforeAutospacing="0" w:after="0" w:afterAutospacing="0"/>
        <w:ind w:left="420" w:leftChars="0"/>
        <w:rPr>
          <w:rFonts w:hint="eastAsia" w:ascii="仿宋_GB2312" w:eastAsia="仿宋_GB2312"/>
          <w:b/>
          <w:bCs/>
          <w:color w:val="000000"/>
        </w:rPr>
      </w:pPr>
    </w:p>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59"/>
        <w:tblW w:w="829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10"/>
        <w:gridCol w:w="2020"/>
        <w:gridCol w:w="1515"/>
        <w:gridCol w:w="2"/>
        <w:gridCol w:w="928"/>
        <w:gridCol w:w="1725"/>
        <w:gridCol w:w="10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290" w:type="dxa"/>
            <w:gridSpan w:val="7"/>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default" w:ascii="仿宋_GB2312" w:eastAsia="仿宋_GB2312"/>
                <w:color w:val="000000"/>
                <w:lang w:val="en-US" w:eastAsia="zh-CN"/>
              </w:rPr>
            </w:pPr>
            <w:r>
              <w:rPr>
                <w:rFonts w:hint="eastAsia" w:ascii="仿宋_GB2312" w:eastAsia="仿宋_GB2312"/>
                <w:b/>
                <w:bCs/>
                <w:color w:val="000000"/>
                <w:lang w:val="en-US" w:eastAsia="zh-CN"/>
              </w:rPr>
              <w:t>会务人员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序号</w:t>
            </w:r>
          </w:p>
        </w:tc>
        <w:tc>
          <w:tcPr>
            <w:tcW w:w="3537"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default" w:ascii="仿宋_GB2312" w:eastAsia="仿宋_GB2312"/>
                <w:color w:val="000000"/>
                <w:lang w:val="en-US" w:eastAsia="zh-CN"/>
              </w:rPr>
            </w:pPr>
            <w:r>
              <w:rPr>
                <w:rFonts w:hint="eastAsia" w:ascii="仿宋_GB2312" w:eastAsia="仿宋_GB2312"/>
                <w:color w:val="000000"/>
                <w:lang w:val="en-US" w:eastAsia="zh-CN"/>
              </w:rPr>
              <w:t>工作经验</w:t>
            </w:r>
          </w:p>
        </w:tc>
        <w:tc>
          <w:tcPr>
            <w:tcW w:w="265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人数</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1</w:t>
            </w:r>
          </w:p>
        </w:tc>
        <w:tc>
          <w:tcPr>
            <w:tcW w:w="3537"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265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w:t>
            </w:r>
          </w:p>
        </w:tc>
        <w:tc>
          <w:tcPr>
            <w:tcW w:w="3537"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both"/>
              <w:rPr>
                <w:rFonts w:hint="eastAsia" w:ascii="仿宋_GB2312" w:eastAsia="仿宋_GB2312"/>
                <w:color w:val="000000"/>
              </w:rPr>
            </w:pPr>
            <w:r>
              <w:rPr>
                <w:rFonts w:hint="eastAsia" w:ascii="仿宋_GB2312" w:eastAsia="仿宋_GB2312"/>
                <w:color w:val="000000"/>
              </w:rPr>
              <w:t> </w:t>
            </w:r>
          </w:p>
        </w:tc>
        <w:tc>
          <w:tcPr>
            <w:tcW w:w="265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290" w:type="dxa"/>
            <w:gridSpan w:val="7"/>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default" w:ascii="仿宋_GB2312" w:eastAsia="仿宋_GB2312"/>
                <w:color w:val="000000"/>
                <w:lang w:val="en-US" w:eastAsia="zh-CN"/>
              </w:rPr>
            </w:pPr>
            <w:r>
              <w:rPr>
                <w:rFonts w:hint="eastAsia" w:ascii="仿宋_GB2312" w:eastAsia="仿宋_GB2312"/>
                <w:b/>
                <w:bCs/>
                <w:color w:val="000000"/>
                <w:lang w:val="en-US" w:eastAsia="zh-CN"/>
              </w:rPr>
              <w:t>水电工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序号</w:t>
            </w:r>
          </w:p>
        </w:tc>
        <w:tc>
          <w:tcPr>
            <w:tcW w:w="20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持证情况</w:t>
            </w:r>
          </w:p>
        </w:tc>
        <w:tc>
          <w:tcPr>
            <w:tcW w:w="2445"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lang w:val="en-US" w:eastAsia="zh-CN"/>
              </w:rPr>
              <w:t>工作经验</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人数</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1</w:t>
            </w:r>
          </w:p>
        </w:tc>
        <w:tc>
          <w:tcPr>
            <w:tcW w:w="20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2445"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w:t>
            </w:r>
          </w:p>
        </w:tc>
        <w:tc>
          <w:tcPr>
            <w:tcW w:w="20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2445"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290" w:type="dxa"/>
            <w:gridSpan w:val="7"/>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default" w:ascii="仿宋_GB2312" w:eastAsia="仿宋_GB2312"/>
                <w:color w:val="000000"/>
                <w:lang w:val="en-US" w:eastAsia="zh-CN"/>
              </w:rPr>
            </w:pPr>
            <w:r>
              <w:rPr>
                <w:rFonts w:hint="eastAsia" w:ascii="仿宋_GB2312" w:eastAsia="仿宋_GB2312"/>
                <w:b/>
                <w:bCs/>
                <w:color w:val="000000"/>
                <w:lang w:val="en-US" w:eastAsia="zh-CN"/>
              </w:rPr>
              <w:t>秩序维护员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序号</w:t>
            </w:r>
          </w:p>
        </w:tc>
        <w:tc>
          <w:tcPr>
            <w:tcW w:w="3535" w:type="dxa"/>
            <w:gridSpan w:val="2"/>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持证情况</w:t>
            </w:r>
          </w:p>
        </w:tc>
        <w:tc>
          <w:tcPr>
            <w:tcW w:w="2655" w:type="dxa"/>
            <w:gridSpan w:val="3"/>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人数</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1</w:t>
            </w:r>
          </w:p>
        </w:tc>
        <w:tc>
          <w:tcPr>
            <w:tcW w:w="3535" w:type="dxa"/>
            <w:gridSpan w:val="2"/>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p>
        </w:tc>
        <w:tc>
          <w:tcPr>
            <w:tcW w:w="2655" w:type="dxa"/>
            <w:gridSpan w:val="3"/>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lang w:val="en-US" w:eastAsia="zh-CN"/>
              </w:rPr>
            </w:pPr>
            <w:r>
              <w:rPr>
                <w:rFonts w:hint="eastAsia" w:ascii="仿宋_GB2312" w:eastAsia="仿宋_GB2312"/>
                <w:color w:val="000000"/>
                <w:lang w:val="en-US" w:eastAsia="zh-CN"/>
              </w:rPr>
              <w:t>2</w:t>
            </w:r>
          </w:p>
        </w:tc>
        <w:tc>
          <w:tcPr>
            <w:tcW w:w="3535" w:type="dxa"/>
            <w:gridSpan w:val="2"/>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p>
        </w:tc>
        <w:tc>
          <w:tcPr>
            <w:tcW w:w="2655" w:type="dxa"/>
            <w:gridSpan w:val="3"/>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lang w:val="en-US" w:eastAsia="zh-CN"/>
              </w:rPr>
            </w:pPr>
            <w:r>
              <w:rPr>
                <w:rFonts w:hint="eastAsia" w:ascii="仿宋_GB2312" w:eastAsia="仿宋_GB2312"/>
                <w:color w:val="000000"/>
                <w:lang w:val="en-US" w:eastAsia="zh-CN"/>
              </w:rPr>
              <w:t>3</w:t>
            </w:r>
          </w:p>
        </w:tc>
        <w:tc>
          <w:tcPr>
            <w:tcW w:w="3535" w:type="dxa"/>
            <w:gridSpan w:val="2"/>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p>
        </w:tc>
        <w:tc>
          <w:tcPr>
            <w:tcW w:w="2655" w:type="dxa"/>
            <w:gridSpan w:val="3"/>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lang w:val="en-US" w:eastAsia="zh-CN"/>
              </w:rPr>
            </w:pPr>
            <w:r>
              <w:rPr>
                <w:rFonts w:hint="eastAsia" w:ascii="仿宋_GB2312" w:eastAsia="仿宋_GB2312"/>
                <w:color w:val="000000"/>
              </w:rPr>
              <w:t>……</w:t>
            </w:r>
          </w:p>
        </w:tc>
        <w:tc>
          <w:tcPr>
            <w:tcW w:w="3535" w:type="dxa"/>
            <w:gridSpan w:val="2"/>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p>
        </w:tc>
        <w:tc>
          <w:tcPr>
            <w:tcW w:w="2655" w:type="dxa"/>
            <w:gridSpan w:val="3"/>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290" w:type="dxa"/>
            <w:gridSpan w:val="7"/>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default" w:ascii="仿宋_GB2312" w:eastAsia="仿宋_GB2312"/>
                <w:color w:val="000000"/>
                <w:lang w:val="en-US" w:eastAsia="zh-CN"/>
              </w:rPr>
            </w:pPr>
            <w:r>
              <w:rPr>
                <w:rFonts w:hint="eastAsia" w:ascii="仿宋_GB2312" w:eastAsia="仿宋_GB2312"/>
                <w:b/>
                <w:bCs/>
                <w:color w:val="000000"/>
                <w:lang w:val="en-US" w:eastAsia="zh-CN"/>
              </w:rPr>
              <w:t>保洁人员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序号</w:t>
            </w:r>
          </w:p>
        </w:tc>
        <w:tc>
          <w:tcPr>
            <w:tcW w:w="3535" w:type="dxa"/>
            <w:gridSpan w:val="2"/>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lang w:val="en-US" w:eastAsia="zh-CN"/>
              </w:rPr>
              <w:t>工作经验</w:t>
            </w:r>
          </w:p>
        </w:tc>
        <w:tc>
          <w:tcPr>
            <w:tcW w:w="2655" w:type="dxa"/>
            <w:gridSpan w:val="3"/>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人数</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1</w:t>
            </w:r>
          </w:p>
        </w:tc>
        <w:tc>
          <w:tcPr>
            <w:tcW w:w="3535" w:type="dxa"/>
            <w:gridSpan w:val="2"/>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p>
        </w:tc>
        <w:tc>
          <w:tcPr>
            <w:tcW w:w="2655" w:type="dxa"/>
            <w:gridSpan w:val="3"/>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lang w:val="en-US" w:eastAsia="zh-CN"/>
              </w:rPr>
              <w:t>2</w:t>
            </w:r>
          </w:p>
        </w:tc>
        <w:tc>
          <w:tcPr>
            <w:tcW w:w="3535" w:type="dxa"/>
            <w:gridSpan w:val="2"/>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p>
        </w:tc>
        <w:tc>
          <w:tcPr>
            <w:tcW w:w="2655" w:type="dxa"/>
            <w:gridSpan w:val="3"/>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lang w:val="en-US" w:eastAsia="zh-CN"/>
              </w:rPr>
              <w:t>3</w:t>
            </w:r>
          </w:p>
        </w:tc>
        <w:tc>
          <w:tcPr>
            <w:tcW w:w="3535" w:type="dxa"/>
            <w:gridSpan w:val="2"/>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p>
        </w:tc>
        <w:tc>
          <w:tcPr>
            <w:tcW w:w="2655" w:type="dxa"/>
            <w:gridSpan w:val="3"/>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96" w:hRule="atLeast"/>
          <w:jc w:val="center"/>
        </w:trPr>
        <w:tc>
          <w:tcPr>
            <w:tcW w:w="1010" w:type="dxa"/>
            <w:tcBorders>
              <w:right w:val="single" w:color="auto" w:sz="4" w:space="0"/>
            </w:tcBorders>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w:t>
            </w:r>
          </w:p>
        </w:tc>
        <w:tc>
          <w:tcPr>
            <w:tcW w:w="3535" w:type="dxa"/>
            <w:gridSpan w:val="2"/>
            <w:tcBorders>
              <w:left w:val="single" w:color="auto" w:sz="4" w:space="0"/>
              <w:right w:val="single" w:color="auto" w:sz="4" w:space="0"/>
            </w:tcBorders>
          </w:tcPr>
          <w:p>
            <w:pPr>
              <w:pStyle w:val="455"/>
              <w:keepNext w:val="0"/>
              <w:keepLines w:val="0"/>
              <w:widowControl/>
              <w:suppressLineNumbers w:val="0"/>
              <w:ind w:left="0" w:right="0"/>
              <w:jc w:val="center"/>
              <w:rPr>
                <w:rFonts w:hint="eastAsia" w:ascii="仿宋_GB2312" w:eastAsia="仿宋_GB2312"/>
                <w:color w:val="000000"/>
              </w:rPr>
            </w:pPr>
          </w:p>
        </w:tc>
        <w:tc>
          <w:tcPr>
            <w:tcW w:w="2655" w:type="dxa"/>
            <w:gridSpan w:val="3"/>
            <w:tcBorders>
              <w:left w:val="single" w:color="auto" w:sz="4" w:space="0"/>
              <w:right w:val="single" w:color="auto" w:sz="4" w:space="0"/>
            </w:tcBorders>
          </w:tcPr>
          <w:p>
            <w:pPr>
              <w:pStyle w:val="455"/>
              <w:keepNext w:val="0"/>
              <w:keepLines w:val="0"/>
              <w:widowControl/>
              <w:suppressLineNumbers w:val="0"/>
              <w:ind w:left="0" w:right="0"/>
              <w:jc w:val="center"/>
              <w:rPr>
                <w:rFonts w:hint="eastAsia" w:ascii="仿宋_GB2312" w:eastAsia="仿宋_GB2312"/>
                <w:color w:val="000000"/>
              </w:rPr>
            </w:pPr>
          </w:p>
        </w:tc>
        <w:tc>
          <w:tcPr>
            <w:tcW w:w="1090" w:type="dxa"/>
            <w:tcBorders>
              <w:left w:val="single" w:color="auto" w:sz="4" w:space="0"/>
            </w:tcBorders>
          </w:tcPr>
          <w:p>
            <w:pPr>
              <w:pStyle w:val="455"/>
              <w:keepNext w:val="0"/>
              <w:keepLines w:val="0"/>
              <w:widowControl/>
              <w:suppressLineNumbers w:val="0"/>
              <w:ind w:left="0" w:right="0"/>
              <w:jc w:val="center"/>
              <w:rPr>
                <w:rFonts w:hint="eastAsia" w:ascii="仿宋_GB2312" w:eastAsia="仿宋_GB2312"/>
                <w:color w:val="000000"/>
              </w:rPr>
            </w:pP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55"/>
        <w:spacing w:line="405" w:lineRule="atLeast"/>
        <w:rPr>
          <w:rFonts w:hint="eastAsia" w:ascii="仿宋_GB2312" w:eastAsia="仿宋_GB2312"/>
          <w:color w:val="000000"/>
        </w:rPr>
      </w:pPr>
      <w:r>
        <w:rPr>
          <w:rFonts w:hint="eastAsia" w:ascii="仿宋_GB2312" w:eastAsia="仿宋_GB2312"/>
          <w:color w:val="000000"/>
        </w:rPr>
        <w:t> </w:t>
      </w:r>
    </w:p>
    <w:p>
      <w:pPr>
        <w:pStyle w:val="847"/>
        <w:spacing w:line="405" w:lineRule="atLeast"/>
        <w:rPr>
          <w:rFonts w:hint="eastAsia" w:ascii="仿宋_GB2312" w:eastAsia="仿宋_GB2312"/>
          <w:color w:val="auto"/>
        </w:rPr>
      </w:pPr>
      <w:r>
        <w:rPr>
          <w:rFonts w:hint="eastAsia" w:ascii="仿宋_GB2312" w:eastAsia="仿宋_GB2312"/>
          <w:color w:val="000000"/>
        </w:rPr>
        <w:t> </w:t>
      </w:r>
    </w:p>
    <w:p>
      <w:pPr>
        <w:pStyle w:val="847"/>
        <w:jc w:val="center"/>
        <w:rPr>
          <w:rFonts w:hint="default" w:ascii="仿宋_GB2312" w:eastAsia="仿宋_GB2312"/>
          <w:color w:val="auto"/>
          <w:u w:val="single"/>
          <w:lang w:val="en-US" w:eastAsia="zh-CN"/>
        </w:rPr>
      </w:pPr>
      <w:r>
        <w:rPr>
          <w:rFonts w:hint="eastAsia" w:ascii="仿宋_GB2312" w:eastAsia="仿宋_GB2312"/>
          <w:color w:val="auto"/>
          <w:lang w:val="en-US" w:eastAsia="zh-CN"/>
        </w:rPr>
        <w:t xml:space="preserve">                               </w:t>
      </w:r>
      <w:r>
        <w:rPr>
          <w:rFonts w:hint="eastAsia" w:ascii="仿宋_GB2312" w:eastAsia="仿宋_GB2312"/>
          <w:color w:val="auto"/>
        </w:rPr>
        <w:t>投标人（</w:t>
      </w:r>
      <w:r>
        <w:rPr>
          <w:rFonts w:hint="eastAsia" w:ascii="仿宋_GB2312" w:eastAsia="仿宋_GB2312"/>
          <w:b/>
          <w:bCs/>
          <w:color w:val="auto"/>
        </w:rPr>
        <w:t>CA电子签</w:t>
      </w:r>
      <w:r>
        <w:rPr>
          <w:rFonts w:hint="eastAsia" w:ascii="仿宋_GB2312" w:eastAsia="仿宋_GB2312"/>
          <w:b/>
          <w:bCs/>
          <w:color w:val="auto"/>
          <w:u w:val="none"/>
        </w:rPr>
        <w:t>章</w:t>
      </w:r>
      <w:r>
        <w:rPr>
          <w:rFonts w:hint="eastAsia" w:ascii="仿宋_GB2312" w:eastAsia="仿宋_GB2312"/>
          <w:color w:val="auto"/>
          <w:u w:val="none"/>
        </w:rPr>
        <w:t>）：</w:t>
      </w:r>
      <w:r>
        <w:rPr>
          <w:rFonts w:hint="eastAsia" w:ascii="仿宋_GB2312" w:eastAsia="仿宋_GB2312"/>
          <w:color w:val="auto"/>
          <w:u w:val="single"/>
          <w:lang w:val="en-US" w:eastAsia="zh-CN"/>
        </w:rPr>
        <w:t xml:space="preserve">               </w:t>
      </w:r>
    </w:p>
    <w:p>
      <w:pPr>
        <w:pStyle w:val="847"/>
        <w:jc w:val="right"/>
        <w:rPr>
          <w:rFonts w:hint="eastAsia" w:ascii="仿宋_GB2312" w:eastAsia="仿宋_GB2312"/>
          <w:color w:val="auto"/>
        </w:rPr>
      </w:pPr>
      <w:r>
        <w:rPr>
          <w:rFonts w:hint="eastAsia" w:ascii="仿宋_GB2312" w:eastAsia="仿宋_GB2312"/>
          <w:color w:val="auto"/>
        </w:rPr>
        <w:t>日期：    年  月  日</w:t>
      </w:r>
    </w:p>
    <w:p>
      <w:pPr>
        <w:pStyle w:val="455"/>
        <w:jc w:val="right"/>
        <w:rPr>
          <w:rFonts w:hint="eastAsia" w:ascii="仿宋_GB2312" w:eastAsia="仿宋_GB2312"/>
          <w:color w:val="000000"/>
        </w:rPr>
      </w:pPr>
    </w:p>
    <w:p>
      <w:pPr>
        <w:pStyle w:val="45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pPr>
        <w:pStyle w:val="455"/>
        <w:jc w:val="center"/>
        <w:rPr>
          <w:rFonts w:hint="eastAsia" w:ascii="仿宋_GB2312" w:eastAsia="仿宋_GB2312"/>
          <w:color w:val="000000"/>
        </w:rPr>
      </w:pPr>
      <w:r>
        <w:rPr>
          <w:rFonts w:hint="eastAsia" w:ascii="仿宋_GB2312" w:eastAsia="仿宋_GB2312"/>
          <w:color w:val="000000"/>
        </w:rPr>
        <w:t> </w:t>
      </w:r>
    </w:p>
    <w:p>
      <w:pPr>
        <w:pStyle w:val="455"/>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pPr>
        <w:pStyle w:val="455"/>
        <w:jc w:val="center"/>
        <w:rPr>
          <w:rFonts w:hint="eastAsia" w:ascii="仿宋_GB2312" w:eastAsia="仿宋_GB2312"/>
          <w:color w:val="000000"/>
        </w:rPr>
      </w:pPr>
      <w:r>
        <w:rPr>
          <w:rFonts w:hint="eastAsia" w:ascii="仿宋_GB2312" w:eastAsia="仿宋_GB2312"/>
          <w:color w:val="000000"/>
        </w:rPr>
        <w:t> </w:t>
      </w:r>
    </w:p>
    <w:p>
      <w:pPr>
        <w:pStyle w:val="45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由投标人按第二章《采购需求》要求，自行编写针对本项目的理解分析和工作方案</w:t>
      </w:r>
      <w:r>
        <w:rPr>
          <w:rFonts w:hint="eastAsia" w:ascii="仿宋_GB2312" w:eastAsia="仿宋_GB2312"/>
          <w:b w:val="0"/>
          <w:bCs w:val="0"/>
          <w:color w:val="000000"/>
          <w:sz w:val="33"/>
          <w:szCs w:val="33"/>
        </w:rPr>
        <w:t>，</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45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5"/>
        <w:spacing w:line="405" w:lineRule="atLeast"/>
        <w:rPr>
          <w:rFonts w:hint="eastAsia" w:ascii="仿宋_GB2312" w:eastAsia="仿宋_GB2312"/>
          <w:color w:val="000000"/>
        </w:rPr>
      </w:pPr>
      <w:r>
        <w:rPr>
          <w:rFonts w:hint="eastAsia" w:ascii="仿宋_GB2312" w:eastAsia="仿宋_GB2312"/>
          <w:color w:val="000000"/>
        </w:rPr>
        <w:t> </w:t>
      </w:r>
    </w:p>
    <w:p>
      <w:pPr>
        <w:pStyle w:val="455"/>
        <w:jc w:val="right"/>
        <w:rPr>
          <w:rFonts w:hint="eastAsia" w:ascii="仿宋_GB2312" w:eastAsia="仿宋_GB2312"/>
          <w:color w:val="000000"/>
        </w:rPr>
      </w:pPr>
      <w:r>
        <w:rPr>
          <w:rFonts w:hint="eastAsia" w:ascii="仿宋_GB2312" w:eastAsia="仿宋_GB2312"/>
          <w:color w:val="000000"/>
        </w:rPr>
        <w:t>                                 </w:t>
      </w:r>
    </w:p>
    <w:p>
      <w:pPr>
        <w:pStyle w:val="45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5"/>
        <w:jc w:val="right"/>
        <w:rPr>
          <w:rFonts w:hint="eastAsia" w:ascii="仿宋_GB2312" w:eastAsia="仿宋_GB2312"/>
          <w:color w:val="000000"/>
        </w:rPr>
      </w:pPr>
      <w:r>
        <w:rPr>
          <w:rFonts w:hint="eastAsia" w:ascii="仿宋_GB2312" w:eastAsia="仿宋_GB2312"/>
          <w:color w:val="000000"/>
        </w:rPr>
        <w:t>日期：   年 月 日</w:t>
      </w:r>
    </w:p>
    <w:p>
      <w:pPr>
        <w:pStyle w:val="45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55"/>
        <w:jc w:val="center"/>
        <w:rPr>
          <w:rFonts w:hint="eastAsia" w:ascii="仿宋_GB2312" w:eastAsia="仿宋_GB2312"/>
          <w:color w:val="000000"/>
        </w:rPr>
      </w:pPr>
      <w:r>
        <w:rPr>
          <w:rFonts w:hint="eastAsia" w:ascii="仿宋_GB2312" w:eastAsia="仿宋_GB2312"/>
          <w:color w:val="000000"/>
        </w:rPr>
        <w:t> </w:t>
      </w:r>
    </w:p>
    <w:p>
      <w:pPr>
        <w:pStyle w:val="455"/>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55"/>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5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w:t>
      </w:r>
      <w:r>
        <w:rPr>
          <w:rFonts w:hint="eastAsia" w:ascii="仿宋_GB2312" w:eastAsia="仿宋_GB2312"/>
          <w:b w:val="0"/>
          <w:bCs w:val="0"/>
          <w:color w:val="000000"/>
          <w:sz w:val="24"/>
          <w:szCs w:val="24"/>
        </w:rPr>
        <w:t>的管理模式和</w:t>
      </w:r>
      <w:r>
        <w:rPr>
          <w:rFonts w:hint="eastAsia" w:ascii="仿宋_GB2312" w:eastAsia="仿宋_GB2312"/>
          <w:color w:val="000000"/>
        </w:rPr>
        <w:t>管理机制，</w:t>
      </w:r>
      <w:r>
        <w:rPr>
          <w:rFonts w:hint="eastAsia" w:ascii="仿宋_GB2312" w:eastAsia="仿宋_GB2312"/>
          <w:b/>
          <w:bCs/>
          <w:color w:val="000000"/>
          <w:lang w:val="en-US" w:eastAsia="zh-CN"/>
        </w:rPr>
        <w:t>可以</w:t>
      </w:r>
      <w:r>
        <w:rPr>
          <w:rFonts w:hint="eastAsia" w:ascii="仿宋_GB2312" w:eastAsia="仿宋_GB2312"/>
          <w:b/>
          <w:bCs/>
          <w:color w:val="000000"/>
        </w:rPr>
        <w:t>包括：（1）岗位责任制度；（2）服务沟通机制；（3）工作记录及档案管理（包括交接验收资料、巡视记录、档案管理、投诉与处理记录、其它管理与服务活动记录等）。</w:t>
      </w:r>
    </w:p>
    <w:p>
      <w:pPr>
        <w:pStyle w:val="45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5"/>
        <w:spacing w:line="405" w:lineRule="atLeast"/>
        <w:rPr>
          <w:rFonts w:hint="eastAsia" w:ascii="仿宋_GB2312" w:eastAsia="仿宋_GB2312"/>
          <w:color w:val="000000"/>
        </w:rPr>
      </w:pPr>
      <w:r>
        <w:rPr>
          <w:rFonts w:hint="eastAsia" w:ascii="仿宋_GB2312" w:eastAsia="仿宋_GB2312"/>
          <w:color w:val="000000"/>
        </w:rPr>
        <w:t> </w:t>
      </w:r>
    </w:p>
    <w:p>
      <w:pPr>
        <w:pStyle w:val="455"/>
        <w:jc w:val="right"/>
        <w:rPr>
          <w:rFonts w:hint="eastAsia" w:ascii="仿宋_GB2312" w:eastAsia="仿宋_GB2312"/>
          <w:color w:val="000000"/>
        </w:rPr>
      </w:pPr>
      <w:r>
        <w:rPr>
          <w:rFonts w:hint="eastAsia" w:ascii="仿宋_GB2312" w:eastAsia="仿宋_GB2312"/>
          <w:color w:val="000000"/>
        </w:rPr>
        <w:t xml:space="preserve">                               </w:t>
      </w:r>
    </w:p>
    <w:p>
      <w:pPr>
        <w:pStyle w:val="45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5"/>
        <w:jc w:val="right"/>
        <w:rPr>
          <w:rFonts w:hint="eastAsia" w:ascii="仿宋_GB2312" w:eastAsia="仿宋_GB2312"/>
          <w:color w:val="000000"/>
        </w:rPr>
      </w:pPr>
      <w:r>
        <w:rPr>
          <w:rFonts w:hint="eastAsia" w:ascii="仿宋_GB2312" w:eastAsia="仿宋_GB2312"/>
          <w:color w:val="000000"/>
        </w:rPr>
        <w:t>日期：   年 月 日</w:t>
      </w:r>
    </w:p>
    <w:p>
      <w:pPr>
        <w:pStyle w:val="45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（9）物业服务方案格式（如有）：</w:t>
      </w:r>
    </w:p>
    <w:p>
      <w:pPr>
        <w:pStyle w:val="455"/>
        <w:spacing w:line="405" w:lineRule="atLeast"/>
        <w:rPr>
          <w:rFonts w:hint="eastAsia" w:ascii="仿宋_GB2312" w:eastAsia="仿宋_GB2312"/>
          <w:color w:val="000000"/>
        </w:rPr>
      </w:pPr>
      <w:r>
        <w:rPr>
          <w:rFonts w:hint="eastAsia" w:ascii="仿宋_GB2312" w:eastAsia="仿宋_GB2312"/>
          <w:color w:val="000000"/>
        </w:rPr>
        <w:t> </w:t>
      </w:r>
    </w:p>
    <w:p>
      <w:pPr>
        <w:pStyle w:val="455"/>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55"/>
        <w:spacing w:line="405" w:lineRule="atLeast"/>
        <w:rPr>
          <w:rFonts w:hint="eastAsia" w:ascii="仿宋_GB2312" w:eastAsia="仿宋_GB2312"/>
          <w:color w:val="000000"/>
        </w:rPr>
      </w:pPr>
      <w:r>
        <w:rPr>
          <w:rFonts w:hint="eastAsia" w:ascii="仿宋_GB2312" w:eastAsia="仿宋_GB2312"/>
          <w:color w:val="000000"/>
        </w:rPr>
        <w:t> </w:t>
      </w:r>
    </w:p>
    <w:p>
      <w:pPr>
        <w:pStyle w:val="45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由投标人按第二章《采购需求》要求，自行编写针对本项目的物业服务方案，</w:t>
      </w:r>
      <w:r>
        <w:rPr>
          <w:rFonts w:hint="eastAsia" w:ascii="仿宋_GB2312" w:eastAsia="仿宋_GB2312"/>
          <w:b/>
          <w:bCs/>
          <w:color w:val="000000"/>
        </w:rPr>
        <w:t xml:space="preserve">可以包括：（1）秩序维护方案；（2）保洁方案；（3）水电维修方案；（4）会务服务方案；（5）食堂餐饮服务方案；（6）提供本项目的针对性服务方案。 </w:t>
      </w:r>
    </w:p>
    <w:p>
      <w:pPr>
        <w:pStyle w:val="45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5"/>
        <w:spacing w:line="405" w:lineRule="atLeast"/>
        <w:rPr>
          <w:rFonts w:hint="eastAsia" w:ascii="仿宋_GB2312" w:eastAsia="仿宋_GB2312"/>
          <w:color w:val="000000"/>
        </w:rPr>
      </w:pPr>
      <w:r>
        <w:rPr>
          <w:rFonts w:hint="eastAsia" w:ascii="仿宋_GB2312" w:eastAsia="仿宋_GB2312"/>
          <w:color w:val="000000"/>
        </w:rPr>
        <w:t>                       </w:t>
      </w:r>
    </w:p>
    <w:p>
      <w:pPr>
        <w:pStyle w:val="45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5"/>
        <w:jc w:val="right"/>
        <w:rPr>
          <w:rFonts w:hint="eastAsia" w:ascii="仿宋_GB2312" w:eastAsia="仿宋_GB2312"/>
          <w:color w:val="000000"/>
        </w:rPr>
      </w:pPr>
      <w:r>
        <w:rPr>
          <w:rFonts w:hint="eastAsia" w:ascii="仿宋_GB2312" w:eastAsia="仿宋_GB2312"/>
          <w:color w:val="000000"/>
        </w:rPr>
        <w:t>日期：   年 月 日</w:t>
      </w:r>
    </w:p>
    <w:p>
      <w:pPr>
        <w:pStyle w:val="45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（10）应急预案和应急配合方案格式（如有）：</w:t>
      </w:r>
    </w:p>
    <w:p>
      <w:pPr>
        <w:pStyle w:val="455"/>
        <w:spacing w:line="405" w:lineRule="atLeast"/>
        <w:rPr>
          <w:rFonts w:hint="eastAsia" w:ascii="仿宋_GB2312" w:eastAsia="仿宋_GB2312"/>
          <w:color w:val="000000"/>
        </w:rPr>
      </w:pPr>
      <w:r>
        <w:rPr>
          <w:rFonts w:hint="eastAsia" w:ascii="仿宋_GB2312" w:eastAsia="仿宋_GB2312"/>
          <w:color w:val="000000"/>
        </w:rPr>
        <w:t> </w:t>
      </w:r>
    </w:p>
    <w:p>
      <w:pPr>
        <w:pStyle w:val="455"/>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55"/>
        <w:spacing w:line="405" w:lineRule="atLeast"/>
        <w:rPr>
          <w:rFonts w:hint="eastAsia" w:ascii="仿宋_GB2312" w:eastAsia="仿宋_GB2312"/>
          <w:color w:val="000000"/>
        </w:rPr>
      </w:pPr>
      <w:r>
        <w:rPr>
          <w:rFonts w:hint="eastAsia" w:ascii="仿宋_GB2312" w:eastAsia="仿宋_GB2312"/>
          <w:color w:val="000000"/>
        </w:rPr>
        <w:t> </w:t>
      </w:r>
    </w:p>
    <w:p>
      <w:pPr>
        <w:pStyle w:val="45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由投标人按第二章《采购需求》要求，自行编写针对本项目的各类应急预案和应急配合方案，</w:t>
      </w:r>
      <w:r>
        <w:rPr>
          <w:rFonts w:hint="eastAsia" w:ascii="仿宋_GB2312" w:eastAsia="仿宋_GB2312"/>
          <w:b/>
          <w:bCs/>
          <w:color w:val="000000"/>
          <w:lang w:val="en-US" w:eastAsia="zh-CN"/>
        </w:rPr>
        <w:t>可以包括：</w:t>
      </w:r>
      <w:r>
        <w:rPr>
          <w:rFonts w:hint="eastAsia" w:ascii="仿宋_GB2312" w:eastAsia="仿宋_GB2312"/>
          <w:b/>
          <w:bCs/>
          <w:color w:val="000000"/>
        </w:rPr>
        <w:t>（1）突发火灾及停电方面；（2）公共安全方面；（3）公共卫生方面；（4）自然灾害方面。</w:t>
      </w:r>
    </w:p>
    <w:p>
      <w:pPr>
        <w:pStyle w:val="45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5"/>
        <w:spacing w:line="405" w:lineRule="atLeast"/>
        <w:rPr>
          <w:rFonts w:hint="eastAsia" w:ascii="仿宋_GB2312" w:eastAsia="仿宋_GB2312"/>
          <w:color w:val="000000"/>
        </w:rPr>
      </w:pPr>
      <w:r>
        <w:rPr>
          <w:rFonts w:hint="eastAsia" w:ascii="仿宋_GB2312" w:eastAsia="仿宋_GB2312"/>
          <w:color w:val="000000"/>
        </w:rPr>
        <w:t> </w:t>
      </w:r>
    </w:p>
    <w:p>
      <w:pPr>
        <w:pStyle w:val="455"/>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5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5"/>
        <w:jc w:val="right"/>
        <w:rPr>
          <w:rFonts w:hint="eastAsia" w:ascii="仿宋_GB2312" w:eastAsia="仿宋_GB2312"/>
          <w:color w:val="000000"/>
        </w:rPr>
      </w:pPr>
      <w:r>
        <w:rPr>
          <w:rFonts w:hint="eastAsia" w:ascii="仿宋_GB2312" w:eastAsia="仿宋_GB2312"/>
          <w:color w:val="000000"/>
        </w:rPr>
        <w:t>日期：   年 月 日</w:t>
      </w:r>
    </w:p>
    <w:p>
      <w:pPr>
        <w:pStyle w:val="45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（11）针对本项目的保密工作方案格式（如有）：</w:t>
      </w:r>
    </w:p>
    <w:p>
      <w:pPr>
        <w:pStyle w:val="455"/>
        <w:spacing w:line="405" w:lineRule="atLeast"/>
        <w:rPr>
          <w:rFonts w:hint="eastAsia" w:ascii="仿宋_GB2312" w:eastAsia="仿宋_GB2312"/>
          <w:color w:val="000000"/>
        </w:rPr>
      </w:pPr>
      <w:r>
        <w:rPr>
          <w:rFonts w:hint="eastAsia" w:ascii="仿宋_GB2312" w:eastAsia="仿宋_GB2312"/>
          <w:color w:val="000000"/>
        </w:rPr>
        <w:t> </w:t>
      </w:r>
    </w:p>
    <w:p>
      <w:pPr>
        <w:pStyle w:val="455"/>
        <w:jc w:val="center"/>
        <w:rPr>
          <w:rFonts w:hint="eastAsia" w:ascii="仿宋_GB2312" w:eastAsia="仿宋_GB2312"/>
          <w:color w:val="000000"/>
        </w:rPr>
      </w:pPr>
      <w:r>
        <w:rPr>
          <w:rFonts w:hint="eastAsia" w:ascii="仿宋_GB2312" w:eastAsia="仿宋_GB2312"/>
          <w:b/>
          <w:bCs/>
          <w:color w:val="000000"/>
          <w:sz w:val="33"/>
          <w:szCs w:val="33"/>
        </w:rPr>
        <w:t>针对本项目的保密工作方案</w:t>
      </w:r>
    </w:p>
    <w:p>
      <w:pPr>
        <w:pStyle w:val="455"/>
        <w:spacing w:line="405" w:lineRule="atLeast"/>
        <w:rPr>
          <w:rFonts w:hint="eastAsia" w:ascii="仿宋_GB2312" w:eastAsia="仿宋_GB2312"/>
          <w:color w:val="000000"/>
        </w:rPr>
      </w:pPr>
      <w:r>
        <w:rPr>
          <w:rFonts w:hint="eastAsia" w:ascii="仿宋_GB2312" w:eastAsia="仿宋_GB2312"/>
          <w:color w:val="000000"/>
        </w:rPr>
        <w:t> </w:t>
      </w:r>
    </w:p>
    <w:p>
      <w:pPr>
        <w:pStyle w:val="45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由投标人按第二章《采购需求》要求，自行编写针对本项目的保密工作方案。</w:t>
      </w:r>
    </w:p>
    <w:p>
      <w:pPr>
        <w:pStyle w:val="45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5"/>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5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5"/>
        <w:jc w:val="right"/>
        <w:rPr>
          <w:rFonts w:hint="eastAsia" w:ascii="仿宋_GB2312" w:eastAsia="仿宋_GB2312"/>
          <w:color w:val="000000"/>
        </w:rPr>
      </w:pPr>
      <w:r>
        <w:rPr>
          <w:rFonts w:hint="eastAsia" w:ascii="仿宋_GB2312" w:eastAsia="仿宋_GB2312"/>
          <w:color w:val="000000"/>
        </w:rPr>
        <w:t>日期：   年 月 日</w:t>
      </w:r>
    </w:p>
    <w:p>
      <w:pPr>
        <w:pStyle w:val="45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5"/>
        <w:spacing w:line="405" w:lineRule="atLeast"/>
        <w:rPr>
          <w:rFonts w:hint="eastAsia" w:ascii="仿宋_GB2312" w:eastAsia="仿宋_GB2312"/>
          <w:color w:val="000000"/>
        </w:rPr>
      </w:pPr>
      <w:r>
        <w:rPr>
          <w:rFonts w:hint="eastAsia" w:ascii="仿宋_GB2312" w:eastAsia="仿宋_GB2312"/>
          <w:color w:val="000000"/>
        </w:rPr>
        <w:t> </w:t>
      </w:r>
    </w:p>
    <w:p>
      <w:pPr>
        <w:pStyle w:val="45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（12）人员管理及稳定性方案格式（如有）：</w:t>
      </w:r>
    </w:p>
    <w:p>
      <w:pPr>
        <w:pStyle w:val="455"/>
        <w:spacing w:line="405" w:lineRule="atLeast"/>
        <w:rPr>
          <w:rFonts w:hint="eastAsia" w:ascii="仿宋_GB2312" w:eastAsia="仿宋_GB2312"/>
          <w:color w:val="000000"/>
        </w:rPr>
      </w:pPr>
      <w:r>
        <w:rPr>
          <w:rFonts w:hint="eastAsia" w:ascii="仿宋_GB2312" w:eastAsia="仿宋_GB2312"/>
          <w:color w:val="000000"/>
        </w:rPr>
        <w:t> </w:t>
      </w:r>
    </w:p>
    <w:p>
      <w:pPr>
        <w:pStyle w:val="455"/>
        <w:jc w:val="center"/>
        <w:rPr>
          <w:rFonts w:hint="eastAsia" w:ascii="仿宋_GB2312" w:eastAsia="仿宋_GB2312"/>
          <w:color w:val="000000"/>
        </w:rPr>
      </w:pPr>
      <w:r>
        <w:rPr>
          <w:rFonts w:hint="eastAsia" w:ascii="仿宋_GB2312" w:eastAsia="仿宋_GB2312"/>
          <w:b/>
          <w:bCs/>
          <w:color w:val="000000"/>
          <w:sz w:val="33"/>
          <w:szCs w:val="33"/>
        </w:rPr>
        <w:t>人员管理及稳定性方案</w:t>
      </w:r>
    </w:p>
    <w:p>
      <w:pPr>
        <w:pStyle w:val="455"/>
        <w:spacing w:line="405" w:lineRule="atLeast"/>
        <w:rPr>
          <w:rFonts w:hint="eastAsia" w:ascii="仿宋_GB2312" w:eastAsia="仿宋_GB2312"/>
          <w:color w:val="000000"/>
        </w:rPr>
      </w:pPr>
      <w:r>
        <w:rPr>
          <w:rFonts w:hint="eastAsia" w:ascii="仿宋_GB2312" w:eastAsia="仿宋_GB2312"/>
          <w:color w:val="000000"/>
        </w:rPr>
        <w:t> </w:t>
      </w:r>
    </w:p>
    <w:p>
      <w:pPr>
        <w:pStyle w:val="45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由投标人按第二章《采购需求》要求，自行编写本项目的人员管理及稳定性方案，</w:t>
      </w:r>
      <w:r>
        <w:rPr>
          <w:rFonts w:hint="eastAsia" w:ascii="仿宋_GB2312" w:eastAsia="仿宋_GB2312"/>
          <w:b/>
          <w:bCs/>
          <w:color w:val="000000"/>
        </w:rPr>
        <w:t>可以包括：（1）人员考核制度；（2）培训制度；（3）奖惩制度；（4）提供服务团队组建方案；（5）人员稳定性方案及承诺。</w:t>
      </w:r>
    </w:p>
    <w:p>
      <w:pPr>
        <w:pStyle w:val="45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5"/>
        <w:jc w:val="right"/>
        <w:rPr>
          <w:rFonts w:hint="eastAsia" w:ascii="仿宋_GB2312" w:eastAsia="仿宋_GB2312"/>
          <w:color w:val="000000"/>
        </w:rPr>
      </w:pPr>
      <w:r>
        <w:rPr>
          <w:rFonts w:hint="eastAsia" w:ascii="仿宋_GB2312" w:eastAsia="仿宋_GB2312"/>
          <w:color w:val="000000"/>
        </w:rPr>
        <w:t xml:space="preserve">                               </w:t>
      </w:r>
    </w:p>
    <w:p>
      <w:pPr>
        <w:pStyle w:val="45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xml:space="preserve">         </w:t>
      </w:r>
    </w:p>
    <w:p>
      <w:pPr>
        <w:pStyle w:val="455"/>
        <w:jc w:val="right"/>
        <w:rPr>
          <w:rFonts w:hint="eastAsia" w:ascii="仿宋_GB2312" w:eastAsia="仿宋_GB2312"/>
          <w:color w:val="000000"/>
        </w:rPr>
      </w:pPr>
      <w:r>
        <w:rPr>
          <w:rFonts w:hint="eastAsia" w:ascii="仿宋_GB2312" w:eastAsia="仿宋_GB2312"/>
          <w:color w:val="000000"/>
        </w:rPr>
        <w:t>日期：   年 月 日</w:t>
      </w:r>
    </w:p>
    <w:p>
      <w:pPr>
        <w:pStyle w:val="45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（14）投标人同类项目经验一览表格式（如有）：</w:t>
      </w:r>
    </w:p>
    <w:p>
      <w:pPr>
        <w:pStyle w:val="455"/>
        <w:jc w:val="center"/>
        <w:rPr>
          <w:rFonts w:hint="eastAsia" w:ascii="仿宋_GB2312" w:eastAsia="仿宋_GB2312"/>
          <w:b/>
          <w:bCs/>
          <w:color w:val="000000"/>
          <w:sz w:val="33"/>
          <w:szCs w:val="33"/>
        </w:rPr>
      </w:pPr>
      <w:r>
        <w:rPr>
          <w:rFonts w:hint="eastAsia" w:ascii="仿宋_GB2312" w:eastAsia="仿宋_GB2312"/>
          <w:b/>
          <w:bCs/>
          <w:color w:val="000000"/>
          <w:sz w:val="33"/>
          <w:szCs w:val="33"/>
        </w:rPr>
        <w:t>投标人同类项目经验一览表</w:t>
      </w:r>
    </w:p>
    <w:p>
      <w:pPr>
        <w:pStyle w:val="455"/>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auto"/>
        <w:outlineLvl w:val="9"/>
        <w:rPr>
          <w:rFonts w:hint="eastAsia" w:ascii="仿宋_GB2312" w:eastAsia="仿宋_GB2312"/>
          <w:color w:val="000000"/>
          <w:spacing w:val="-6"/>
        </w:rPr>
      </w:pPr>
      <w:r>
        <w:rPr>
          <w:rFonts w:hint="eastAsia" w:ascii="仿宋_GB2312" w:eastAsia="仿宋_GB2312"/>
          <w:color w:val="000000"/>
          <w:spacing w:val="-6"/>
        </w:rPr>
        <w:t>（投标人2022年1月1日起至今承接的同类服务项目合同</w:t>
      </w:r>
      <w:r>
        <w:rPr>
          <w:rFonts w:hint="eastAsia" w:ascii="仿宋_GB2312" w:eastAsia="仿宋_GB2312"/>
          <w:color w:val="000000"/>
          <w:spacing w:val="-6"/>
          <w:lang w:val="en-US" w:eastAsia="zh-CN"/>
        </w:rPr>
        <w:t>材料</w:t>
      </w:r>
      <w:r>
        <w:rPr>
          <w:rFonts w:hint="eastAsia" w:ascii="仿宋_GB2312" w:eastAsia="仿宋_GB2312"/>
          <w:color w:val="000000"/>
          <w:spacing w:val="-6"/>
        </w:rPr>
        <w:t>附后并加盖投标人CA电子签章）</w:t>
      </w:r>
    </w:p>
    <w:p>
      <w:pPr>
        <w:pStyle w:val="455"/>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auto"/>
        <w:outlineLvl w:val="9"/>
        <w:rPr>
          <w:rFonts w:hint="eastAsia" w:ascii="仿宋_GB2312" w:eastAsia="仿宋_GB2312"/>
          <w:color w:val="000000"/>
          <w:spacing w:val="-6"/>
        </w:rPr>
      </w:pPr>
    </w:p>
    <w:tbl>
      <w:tblPr>
        <w:tblStyle w:val="59"/>
        <w:tblW w:w="10785"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25"/>
        <w:gridCol w:w="3060"/>
        <w:gridCol w:w="1440"/>
        <w:gridCol w:w="1965"/>
        <w:gridCol w:w="16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业主单位名称</w:t>
            </w:r>
          </w:p>
        </w:tc>
        <w:tc>
          <w:tcPr>
            <w:tcW w:w="30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服务项目名称</w:t>
            </w:r>
          </w:p>
        </w:tc>
        <w:tc>
          <w:tcPr>
            <w:tcW w:w="14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服务起止时间</w:t>
            </w: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合同金额</w:t>
            </w:r>
          </w:p>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（万元）</w:t>
            </w: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5"/>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5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455"/>
        <w:jc w:val="right"/>
        <w:rPr>
          <w:rFonts w:hint="eastAsia" w:ascii="仿宋_GB2312" w:eastAsia="仿宋_GB2312"/>
          <w:color w:val="000000"/>
        </w:rPr>
      </w:pPr>
      <w:r>
        <w:rPr>
          <w:rFonts w:hint="eastAsia" w:ascii="仿宋_GB2312" w:eastAsia="仿宋_GB2312"/>
          <w:color w:val="000000"/>
        </w:rPr>
        <w:t>日期：   年  月  日</w:t>
      </w:r>
    </w:p>
    <w:p>
      <w:pPr>
        <w:pStyle w:val="45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bookmarkEnd w:id="0"/>
    <w:p>
      <w:pPr>
        <w:pStyle w:val="475"/>
        <w:spacing w:before="0" w:beforeAutospacing="0" w:after="0" w:afterAutospacing="0" w:line="460" w:lineRule="atLeast"/>
        <w:rPr>
          <w:rFonts w:ascii="仿宋_GB2312" w:eastAsia="仿宋_GB2312"/>
          <w:color w:val="000000"/>
        </w:rPr>
      </w:pPr>
      <w:r>
        <w:rPr>
          <w:rFonts w:hint="eastAsia" w:ascii="仿宋_GB2312" w:eastAsia="仿宋_GB2312"/>
          <w:color w:val="000000"/>
        </w:rPr>
        <w:t>  （13）投标人具备有效的质量管理体系认证证书（如有）</w:t>
      </w:r>
    </w:p>
    <w:p>
      <w:pPr>
        <w:pStyle w:val="4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（14）投标人具备有效的职业健康安全管理体系认证证书（如有）</w:t>
      </w:r>
    </w:p>
    <w:p>
      <w:pPr>
        <w:pStyle w:val="4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（15）投标人具备有效的环境管理体系认证证书（如有）</w:t>
      </w:r>
    </w:p>
    <w:p>
      <w:pPr>
        <w:pStyle w:val="4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（16）投标人对本项目的合理化建议和改进措施（如有，格式自拟）</w:t>
      </w:r>
    </w:p>
    <w:p>
      <w:pPr>
        <w:pStyle w:val="4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（17）投标人认为必要提供的声明及文件资料（如有，格式自拟）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13</w:t>
      </w:r>
      <w:r>
        <w:rPr>
          <w:rFonts w:hint="eastAsia" w:ascii="仿宋_GB2312" w:eastAsia="仿宋_GB2312"/>
          <w:b/>
          <w:bCs/>
          <w:sz w:val="32"/>
          <w:szCs w:val="32"/>
        </w:rPr>
        <w:t>）项至第（</w:t>
      </w:r>
      <w:r>
        <w:rPr>
          <w:rFonts w:ascii="仿宋_GB2312" w:eastAsia="仿宋_GB2312"/>
          <w:b/>
          <w:bCs/>
          <w:sz w:val="32"/>
          <w:szCs w:val="32"/>
        </w:rPr>
        <w:t>17</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bookmarkEnd w:id="76"/>
      <w:r>
        <w:rPr>
          <w:rFonts w:hint="eastAsia" w:ascii="仿宋_GB2312" w:eastAsia="仿宋_GB2312"/>
          <w:b/>
          <w:bCs/>
          <w:sz w:val="32"/>
          <w:szCs w:val="32"/>
        </w:rPr>
        <w:t>。</w:t>
      </w:r>
    </w:p>
    <w:sectPr>
      <w:footerReference r:id="rId7"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left" w:pos="6787"/>
        <w:tab w:val="center" w:pos="697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3"/>
          <w:jc w:val="center"/>
        </w:pPr>
        <w:r>
          <w:fldChar w:fldCharType="begin"/>
        </w:r>
        <w:r>
          <w:instrText xml:space="preserve">PAGE   \* MERGEFORMAT</w:instrText>
        </w:r>
        <w:r>
          <w:fldChar w:fldCharType="separate"/>
        </w:r>
        <w:r>
          <w:rPr>
            <w:lang w:val="zh-CN"/>
          </w:rPr>
          <w:t>18</w:t>
        </w:r>
        <w:r>
          <w:fldChar w:fldCharType="end"/>
        </w:r>
      </w:p>
    </w:sdtContent>
  </w:sdt>
  <w:p>
    <w:pPr>
      <w:pStyle w:val="33"/>
      <w:tabs>
        <w:tab w:val="left" w:pos="6787"/>
        <w:tab w:val="center" w:pos="6979"/>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b/>
        <w:color w:val="000000"/>
      </w:rPr>
    </w:pPr>
    <w:r>
      <w:rPr>
        <w:b/>
      </w:rPr>
      <w:t>柳州市城中区人民法院物业服务采购</w:t>
    </w:r>
    <w:r>
      <w:rPr>
        <w:rFonts w:hint="eastAsia"/>
        <w:b/>
      </w:rPr>
      <w:t>（</w:t>
    </w:r>
    <w:r>
      <w:rPr>
        <w:b/>
      </w:rPr>
      <w:t>LZZC2025-G3-990</w:t>
    </w:r>
    <w:r>
      <w:rPr>
        <w:rFonts w:hint="eastAsia"/>
        <w:b/>
        <w:lang w:val="en-US" w:eastAsia="zh-CN"/>
      </w:rPr>
      <w:t>804</w:t>
    </w:r>
    <w:r>
      <w:rPr>
        <w:b/>
      </w:rPr>
      <w:t>-LZSZ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AC58CB"/>
    <w:rsid w:val="01C6622B"/>
    <w:rsid w:val="01E07CD8"/>
    <w:rsid w:val="01EA671C"/>
    <w:rsid w:val="01F415A6"/>
    <w:rsid w:val="021673DB"/>
    <w:rsid w:val="022353B4"/>
    <w:rsid w:val="022A3557"/>
    <w:rsid w:val="024A56F5"/>
    <w:rsid w:val="026E0F2B"/>
    <w:rsid w:val="027A2F04"/>
    <w:rsid w:val="02845B9C"/>
    <w:rsid w:val="02B1196D"/>
    <w:rsid w:val="02DD55DA"/>
    <w:rsid w:val="032A676A"/>
    <w:rsid w:val="032D7D27"/>
    <w:rsid w:val="03415224"/>
    <w:rsid w:val="03CD6966"/>
    <w:rsid w:val="03E32C2B"/>
    <w:rsid w:val="03E45FEA"/>
    <w:rsid w:val="03F375BC"/>
    <w:rsid w:val="044C3505"/>
    <w:rsid w:val="04551879"/>
    <w:rsid w:val="04704D33"/>
    <w:rsid w:val="047713FB"/>
    <w:rsid w:val="04C65B16"/>
    <w:rsid w:val="05184748"/>
    <w:rsid w:val="053A77BB"/>
    <w:rsid w:val="055B55D2"/>
    <w:rsid w:val="05DD7507"/>
    <w:rsid w:val="05FE680E"/>
    <w:rsid w:val="060824FF"/>
    <w:rsid w:val="063F11B9"/>
    <w:rsid w:val="06B12657"/>
    <w:rsid w:val="070C0CAE"/>
    <w:rsid w:val="072C420B"/>
    <w:rsid w:val="07725961"/>
    <w:rsid w:val="07E04069"/>
    <w:rsid w:val="08101121"/>
    <w:rsid w:val="083945D9"/>
    <w:rsid w:val="08A14F57"/>
    <w:rsid w:val="08EE742E"/>
    <w:rsid w:val="09275B42"/>
    <w:rsid w:val="09547520"/>
    <w:rsid w:val="09697C1D"/>
    <w:rsid w:val="09CA6EA6"/>
    <w:rsid w:val="0A2B7D2A"/>
    <w:rsid w:val="0A57260B"/>
    <w:rsid w:val="0ACC1410"/>
    <w:rsid w:val="0B083D6B"/>
    <w:rsid w:val="0B141F1A"/>
    <w:rsid w:val="0B6573F2"/>
    <w:rsid w:val="0BB958B8"/>
    <w:rsid w:val="0BC663BC"/>
    <w:rsid w:val="0BD537C3"/>
    <w:rsid w:val="0BD92474"/>
    <w:rsid w:val="0C600AAB"/>
    <w:rsid w:val="0C650670"/>
    <w:rsid w:val="0D5A60C0"/>
    <w:rsid w:val="0DCA115E"/>
    <w:rsid w:val="0E115C8A"/>
    <w:rsid w:val="0EA30700"/>
    <w:rsid w:val="0EB31142"/>
    <w:rsid w:val="0F095504"/>
    <w:rsid w:val="0F3B2473"/>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371DF0"/>
    <w:rsid w:val="13540009"/>
    <w:rsid w:val="141D2C0B"/>
    <w:rsid w:val="14957781"/>
    <w:rsid w:val="1593631A"/>
    <w:rsid w:val="16103820"/>
    <w:rsid w:val="161B6B1A"/>
    <w:rsid w:val="16263110"/>
    <w:rsid w:val="16B761A1"/>
    <w:rsid w:val="1711684A"/>
    <w:rsid w:val="173516EA"/>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BEC4E3E"/>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720322"/>
    <w:rsid w:val="1E8B4AEE"/>
    <w:rsid w:val="1EB142DF"/>
    <w:rsid w:val="1F035E51"/>
    <w:rsid w:val="1F656BFD"/>
    <w:rsid w:val="1F9E565E"/>
    <w:rsid w:val="1FA2333B"/>
    <w:rsid w:val="2023550C"/>
    <w:rsid w:val="203B4DB3"/>
    <w:rsid w:val="208E77B9"/>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4333"/>
    <w:rsid w:val="23360FD0"/>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2B6E58"/>
    <w:rsid w:val="26713644"/>
    <w:rsid w:val="2674362D"/>
    <w:rsid w:val="268F20C6"/>
    <w:rsid w:val="26C72B6F"/>
    <w:rsid w:val="26DA605D"/>
    <w:rsid w:val="26EC6985"/>
    <w:rsid w:val="273A63A3"/>
    <w:rsid w:val="2749444C"/>
    <w:rsid w:val="277526E8"/>
    <w:rsid w:val="27A02667"/>
    <w:rsid w:val="28197154"/>
    <w:rsid w:val="28826C10"/>
    <w:rsid w:val="28B65382"/>
    <w:rsid w:val="28DE02D2"/>
    <w:rsid w:val="28F84B93"/>
    <w:rsid w:val="29077D29"/>
    <w:rsid w:val="2918419C"/>
    <w:rsid w:val="294616FD"/>
    <w:rsid w:val="29AB330F"/>
    <w:rsid w:val="29AC5FBF"/>
    <w:rsid w:val="29F8157A"/>
    <w:rsid w:val="2A1E335D"/>
    <w:rsid w:val="2A3A2411"/>
    <w:rsid w:val="2A524FDF"/>
    <w:rsid w:val="2A753158"/>
    <w:rsid w:val="2A965B0A"/>
    <w:rsid w:val="2AAC37FB"/>
    <w:rsid w:val="2ADB2BD5"/>
    <w:rsid w:val="2BA519D8"/>
    <w:rsid w:val="2C250B14"/>
    <w:rsid w:val="2C3B5405"/>
    <w:rsid w:val="2C4B2FA5"/>
    <w:rsid w:val="2C59031C"/>
    <w:rsid w:val="2C5907E9"/>
    <w:rsid w:val="2C650E64"/>
    <w:rsid w:val="2C6579B8"/>
    <w:rsid w:val="2CD56F5D"/>
    <w:rsid w:val="2CF00EAC"/>
    <w:rsid w:val="2DAC19F5"/>
    <w:rsid w:val="2DE03CE6"/>
    <w:rsid w:val="2E0470F3"/>
    <w:rsid w:val="2E0D253C"/>
    <w:rsid w:val="2E486DD2"/>
    <w:rsid w:val="2E57306B"/>
    <w:rsid w:val="2F1B7500"/>
    <w:rsid w:val="2F4C544D"/>
    <w:rsid w:val="2F7067E6"/>
    <w:rsid w:val="2F757199"/>
    <w:rsid w:val="2F885A73"/>
    <w:rsid w:val="2F8922A1"/>
    <w:rsid w:val="2FDF791C"/>
    <w:rsid w:val="2FE34720"/>
    <w:rsid w:val="2FE9521D"/>
    <w:rsid w:val="2FEA60CD"/>
    <w:rsid w:val="3012375D"/>
    <w:rsid w:val="30341FA2"/>
    <w:rsid w:val="303E25B2"/>
    <w:rsid w:val="307E7C38"/>
    <w:rsid w:val="3106378E"/>
    <w:rsid w:val="312E2219"/>
    <w:rsid w:val="31EF1640"/>
    <w:rsid w:val="321C5403"/>
    <w:rsid w:val="321F5EE6"/>
    <w:rsid w:val="32E22E40"/>
    <w:rsid w:val="33280090"/>
    <w:rsid w:val="334249CD"/>
    <w:rsid w:val="33982369"/>
    <w:rsid w:val="33A201DA"/>
    <w:rsid w:val="33A32A64"/>
    <w:rsid w:val="33D1015A"/>
    <w:rsid w:val="33D25DFC"/>
    <w:rsid w:val="342B3CB6"/>
    <w:rsid w:val="346B5F4A"/>
    <w:rsid w:val="346D28AC"/>
    <w:rsid w:val="34986757"/>
    <w:rsid w:val="34C05907"/>
    <w:rsid w:val="34C834CB"/>
    <w:rsid w:val="34DF211F"/>
    <w:rsid w:val="35154E98"/>
    <w:rsid w:val="35186016"/>
    <w:rsid w:val="35245E9E"/>
    <w:rsid w:val="35B01E4A"/>
    <w:rsid w:val="361E2AC3"/>
    <w:rsid w:val="36496066"/>
    <w:rsid w:val="36C2714B"/>
    <w:rsid w:val="36EA2872"/>
    <w:rsid w:val="37021DBA"/>
    <w:rsid w:val="37295E36"/>
    <w:rsid w:val="37905BEB"/>
    <w:rsid w:val="37B55A13"/>
    <w:rsid w:val="37D44F73"/>
    <w:rsid w:val="38556DEE"/>
    <w:rsid w:val="388E70B3"/>
    <w:rsid w:val="38CF612C"/>
    <w:rsid w:val="38E5008F"/>
    <w:rsid w:val="3A2D21AE"/>
    <w:rsid w:val="3A41153E"/>
    <w:rsid w:val="3A476958"/>
    <w:rsid w:val="3A577784"/>
    <w:rsid w:val="3A5E004A"/>
    <w:rsid w:val="3A6409FF"/>
    <w:rsid w:val="3A9D283C"/>
    <w:rsid w:val="3AA24F6A"/>
    <w:rsid w:val="3AED0349"/>
    <w:rsid w:val="3B027B15"/>
    <w:rsid w:val="3B146EA0"/>
    <w:rsid w:val="3B1C7208"/>
    <w:rsid w:val="3B26064F"/>
    <w:rsid w:val="3BB47D76"/>
    <w:rsid w:val="3BCA3D2B"/>
    <w:rsid w:val="3BDD3D31"/>
    <w:rsid w:val="3BEA2953"/>
    <w:rsid w:val="3C0C24D0"/>
    <w:rsid w:val="3C2329DE"/>
    <w:rsid w:val="3C387C13"/>
    <w:rsid w:val="3C3C148C"/>
    <w:rsid w:val="3C566D4D"/>
    <w:rsid w:val="3CF51FB8"/>
    <w:rsid w:val="3D1F45F0"/>
    <w:rsid w:val="3D676C4F"/>
    <w:rsid w:val="3D6D42D8"/>
    <w:rsid w:val="3D82706F"/>
    <w:rsid w:val="3D9764AF"/>
    <w:rsid w:val="3DCD5673"/>
    <w:rsid w:val="3DDC6D05"/>
    <w:rsid w:val="3DE1201E"/>
    <w:rsid w:val="3DEB3817"/>
    <w:rsid w:val="3DF73738"/>
    <w:rsid w:val="3E01510C"/>
    <w:rsid w:val="3E6E6B8D"/>
    <w:rsid w:val="3ECD1262"/>
    <w:rsid w:val="3F216D3E"/>
    <w:rsid w:val="3F69603F"/>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1F60E45"/>
    <w:rsid w:val="4224720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87A88"/>
    <w:rsid w:val="44693328"/>
    <w:rsid w:val="449D23B5"/>
    <w:rsid w:val="44B741BA"/>
    <w:rsid w:val="451106FD"/>
    <w:rsid w:val="454F554E"/>
    <w:rsid w:val="45945A46"/>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B10DCB"/>
    <w:rsid w:val="49F112D9"/>
    <w:rsid w:val="4AE43E3C"/>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3E5F27"/>
    <w:rsid w:val="4D6C41D0"/>
    <w:rsid w:val="4D6F32C7"/>
    <w:rsid w:val="4D8656DA"/>
    <w:rsid w:val="4DA40E96"/>
    <w:rsid w:val="4DAF0F0C"/>
    <w:rsid w:val="4DDC7AE7"/>
    <w:rsid w:val="4DED05FC"/>
    <w:rsid w:val="4DF36CCF"/>
    <w:rsid w:val="4E1A38B1"/>
    <w:rsid w:val="4E3852C6"/>
    <w:rsid w:val="4EBC7A0C"/>
    <w:rsid w:val="4F236AC7"/>
    <w:rsid w:val="4F2D6FE8"/>
    <w:rsid w:val="4F5370C0"/>
    <w:rsid w:val="4F5438DD"/>
    <w:rsid w:val="4F581010"/>
    <w:rsid w:val="4F584811"/>
    <w:rsid w:val="4F5B3392"/>
    <w:rsid w:val="4F726AC9"/>
    <w:rsid w:val="50045AC3"/>
    <w:rsid w:val="50244C57"/>
    <w:rsid w:val="50AB3096"/>
    <w:rsid w:val="50AD2C9D"/>
    <w:rsid w:val="50F02B8B"/>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52691D"/>
    <w:rsid w:val="55566A4B"/>
    <w:rsid w:val="55A44BCF"/>
    <w:rsid w:val="55A60A43"/>
    <w:rsid w:val="55E23B6E"/>
    <w:rsid w:val="55E8379E"/>
    <w:rsid w:val="55FC278C"/>
    <w:rsid w:val="56011DF0"/>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8A6DE2"/>
    <w:rsid w:val="5AFC5479"/>
    <w:rsid w:val="5B3A4EE7"/>
    <w:rsid w:val="5B40336D"/>
    <w:rsid w:val="5B4E4486"/>
    <w:rsid w:val="5B8C5D73"/>
    <w:rsid w:val="5B8E4575"/>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C703E6"/>
    <w:rsid w:val="5ECB0068"/>
    <w:rsid w:val="5EDB4F20"/>
    <w:rsid w:val="5F284E40"/>
    <w:rsid w:val="5F5641FA"/>
    <w:rsid w:val="5F754BEE"/>
    <w:rsid w:val="5F89287F"/>
    <w:rsid w:val="5FC9132D"/>
    <w:rsid w:val="5FFF7353"/>
    <w:rsid w:val="602148BA"/>
    <w:rsid w:val="606317CC"/>
    <w:rsid w:val="607625F6"/>
    <w:rsid w:val="60A832D2"/>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F4906"/>
    <w:rsid w:val="64EF1EE4"/>
    <w:rsid w:val="654A3F98"/>
    <w:rsid w:val="655167DB"/>
    <w:rsid w:val="65611DD3"/>
    <w:rsid w:val="658F1C8B"/>
    <w:rsid w:val="659A53D5"/>
    <w:rsid w:val="661C031E"/>
    <w:rsid w:val="663875C1"/>
    <w:rsid w:val="665D1497"/>
    <w:rsid w:val="66EC609B"/>
    <w:rsid w:val="67054BC5"/>
    <w:rsid w:val="67072FFE"/>
    <w:rsid w:val="671477D7"/>
    <w:rsid w:val="672958C3"/>
    <w:rsid w:val="674928AC"/>
    <w:rsid w:val="67DF2416"/>
    <w:rsid w:val="67F61CED"/>
    <w:rsid w:val="683449CB"/>
    <w:rsid w:val="6887014C"/>
    <w:rsid w:val="688A62C1"/>
    <w:rsid w:val="68A7765D"/>
    <w:rsid w:val="68B61ACB"/>
    <w:rsid w:val="68D61FD5"/>
    <w:rsid w:val="690F3D82"/>
    <w:rsid w:val="694834FE"/>
    <w:rsid w:val="695745BC"/>
    <w:rsid w:val="69AB4CF2"/>
    <w:rsid w:val="69C94CCC"/>
    <w:rsid w:val="69D96939"/>
    <w:rsid w:val="69F53BBD"/>
    <w:rsid w:val="69F86402"/>
    <w:rsid w:val="6A476AE4"/>
    <w:rsid w:val="6A517BC2"/>
    <w:rsid w:val="6A65224D"/>
    <w:rsid w:val="6AD03CA4"/>
    <w:rsid w:val="6B015F03"/>
    <w:rsid w:val="6B730D8D"/>
    <w:rsid w:val="6B7A5E67"/>
    <w:rsid w:val="6BC45011"/>
    <w:rsid w:val="6C4F0A89"/>
    <w:rsid w:val="6C9735EF"/>
    <w:rsid w:val="6C9B33DD"/>
    <w:rsid w:val="6CC1445E"/>
    <w:rsid w:val="6CDF4A4B"/>
    <w:rsid w:val="6CFB6AE7"/>
    <w:rsid w:val="6D267554"/>
    <w:rsid w:val="6D3C62EF"/>
    <w:rsid w:val="6D3E020C"/>
    <w:rsid w:val="6D5B7C22"/>
    <w:rsid w:val="6D6D47E3"/>
    <w:rsid w:val="6D7F34AE"/>
    <w:rsid w:val="6D8C4FFE"/>
    <w:rsid w:val="6D96073B"/>
    <w:rsid w:val="6D9F6F97"/>
    <w:rsid w:val="6DD803C3"/>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B04CB7"/>
    <w:rsid w:val="71E6401D"/>
    <w:rsid w:val="71EC6C57"/>
    <w:rsid w:val="720A1AEC"/>
    <w:rsid w:val="72252D46"/>
    <w:rsid w:val="72377A68"/>
    <w:rsid w:val="724F6160"/>
    <w:rsid w:val="727038AC"/>
    <w:rsid w:val="72AA2522"/>
    <w:rsid w:val="72C23555"/>
    <w:rsid w:val="72D0311E"/>
    <w:rsid w:val="72E15C27"/>
    <w:rsid w:val="733D3771"/>
    <w:rsid w:val="73470CFE"/>
    <w:rsid w:val="73D3670A"/>
    <w:rsid w:val="73EC4408"/>
    <w:rsid w:val="74006B47"/>
    <w:rsid w:val="741E7F6E"/>
    <w:rsid w:val="744C66E2"/>
    <w:rsid w:val="74613231"/>
    <w:rsid w:val="74C81B3F"/>
    <w:rsid w:val="74EC3944"/>
    <w:rsid w:val="75076AED"/>
    <w:rsid w:val="752D39CB"/>
    <w:rsid w:val="759B20C5"/>
    <w:rsid w:val="75C62F7B"/>
    <w:rsid w:val="76565CF8"/>
    <w:rsid w:val="765D6AD9"/>
    <w:rsid w:val="768C18A5"/>
    <w:rsid w:val="76DB1901"/>
    <w:rsid w:val="76ED7EA9"/>
    <w:rsid w:val="771C2B72"/>
    <w:rsid w:val="773D399C"/>
    <w:rsid w:val="776E2CBE"/>
    <w:rsid w:val="778B4C48"/>
    <w:rsid w:val="77AE64E8"/>
    <w:rsid w:val="77B072BC"/>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AC15B3"/>
    <w:rsid w:val="7BBF0C53"/>
    <w:rsid w:val="7C344213"/>
    <w:rsid w:val="7C6712B6"/>
    <w:rsid w:val="7C754C18"/>
    <w:rsid w:val="7CC806D1"/>
    <w:rsid w:val="7CFA0158"/>
    <w:rsid w:val="7CFF1633"/>
    <w:rsid w:val="7D1F2AE3"/>
    <w:rsid w:val="7D2E4F75"/>
    <w:rsid w:val="7D322D1E"/>
    <w:rsid w:val="7D362C5F"/>
    <w:rsid w:val="7D4C467F"/>
    <w:rsid w:val="7DE6380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3"/>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34"/>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35"/>
    <w:qFormat/>
    <w:uiPriority w:val="0"/>
    <w:pPr>
      <w:keepNext/>
      <w:keepLines/>
      <w:spacing w:before="260" w:after="260" w:line="416" w:lineRule="auto"/>
      <w:outlineLvl w:val="2"/>
    </w:pPr>
    <w:rPr>
      <w:b/>
      <w:bCs/>
      <w:sz w:val="32"/>
      <w:szCs w:val="32"/>
    </w:rPr>
  </w:style>
  <w:style w:type="paragraph" w:styleId="7">
    <w:name w:val="heading 4"/>
    <w:basedOn w:val="1"/>
    <w:next w:val="1"/>
    <w:link w:val="836"/>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37"/>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38"/>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248"/>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42"/>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5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First Indent 2"/>
    <w:basedOn w:val="3"/>
    <w:link w:val="241"/>
    <w:semiHidden/>
    <w:unhideWhenUsed/>
    <w:qFormat/>
    <w:uiPriority w:val="0"/>
    <w:pPr>
      <w:ind w:firstLine="420" w:firstLineChars="200"/>
    </w:pPr>
  </w:style>
  <w:style w:type="paragraph" w:styleId="3">
    <w:name w:val="Body Text Indent"/>
    <w:basedOn w:val="1"/>
    <w:link w:val="76"/>
    <w:qFormat/>
    <w:uiPriority w:val="0"/>
    <w:pPr>
      <w:spacing w:after="120"/>
      <w:ind w:left="420" w:leftChars="200"/>
    </w:pPr>
  </w:style>
  <w:style w:type="paragraph" w:styleId="9">
    <w:name w:val="Normal Indent"/>
    <w:basedOn w:val="1"/>
    <w:link w:val="93"/>
    <w:qFormat/>
    <w:uiPriority w:val="0"/>
    <w:pPr>
      <w:spacing w:line="240" w:lineRule="atLeast"/>
      <w:ind w:left="900" w:hanging="900"/>
      <w:jc w:val="left"/>
    </w:pPr>
    <w:rPr>
      <w:rFonts w:ascii="宋体"/>
      <w:snapToGrid w:val="0"/>
      <w:kern w:val="0"/>
      <w:sz w:val="20"/>
      <w:szCs w:val="20"/>
    </w:rPr>
  </w:style>
  <w:style w:type="paragraph" w:styleId="14">
    <w:name w:val="annotation subject"/>
    <w:basedOn w:val="15"/>
    <w:next w:val="15"/>
    <w:link w:val="130"/>
    <w:unhideWhenUsed/>
    <w:qFormat/>
    <w:uiPriority w:val="0"/>
    <w:rPr>
      <w:b/>
      <w:bCs/>
    </w:rPr>
  </w:style>
  <w:style w:type="paragraph" w:styleId="15">
    <w:name w:val="annotation text"/>
    <w:basedOn w:val="1"/>
    <w:link w:val="111"/>
    <w:unhideWhenUsed/>
    <w:qFormat/>
    <w:uiPriority w:val="99"/>
    <w:pPr>
      <w:jc w:val="left"/>
    </w:pPr>
  </w:style>
  <w:style w:type="paragraph" w:styleId="16">
    <w:name w:val="toc 7"/>
    <w:basedOn w:val="1"/>
    <w:next w:val="1"/>
    <w:qFormat/>
    <w:uiPriority w:val="39"/>
    <w:pPr>
      <w:ind w:left="1260"/>
      <w:jc w:val="left"/>
    </w:pPr>
    <w:rPr>
      <w:rFonts w:ascii="Calibri" w:hAnsi="Calibri"/>
      <w:sz w:val="18"/>
      <w:szCs w:val="18"/>
    </w:rPr>
  </w:style>
  <w:style w:type="paragraph" w:styleId="17">
    <w:name w:val="macro"/>
    <w:link w:val="100"/>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8">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9">
    <w:name w:val="caption"/>
    <w:basedOn w:val="1"/>
    <w:next w:val="1"/>
    <w:link w:val="68"/>
    <w:qFormat/>
    <w:uiPriority w:val="0"/>
    <w:pPr>
      <w:spacing w:before="152" w:after="160"/>
    </w:pPr>
    <w:rPr>
      <w:rFonts w:ascii="Arial" w:hAnsi="Arial" w:eastAsia="黑体"/>
      <w:sz w:val="20"/>
      <w:szCs w:val="20"/>
    </w:rPr>
  </w:style>
  <w:style w:type="paragraph" w:styleId="20">
    <w:name w:val="Document Map"/>
    <w:basedOn w:val="1"/>
    <w:link w:val="138"/>
    <w:qFormat/>
    <w:uiPriority w:val="0"/>
    <w:pPr>
      <w:shd w:val="clear" w:color="auto" w:fill="000080"/>
    </w:pPr>
  </w:style>
  <w:style w:type="paragraph" w:styleId="21">
    <w:name w:val="Body Text 3"/>
    <w:basedOn w:val="1"/>
    <w:link w:val="91"/>
    <w:qFormat/>
    <w:uiPriority w:val="0"/>
    <w:pPr>
      <w:spacing w:line="500" w:lineRule="exact"/>
    </w:pPr>
    <w:rPr>
      <w:b/>
      <w:bCs/>
      <w:kern w:val="0"/>
      <w:sz w:val="24"/>
    </w:rPr>
  </w:style>
  <w:style w:type="paragraph" w:styleId="22">
    <w:name w:val="Body Text"/>
    <w:basedOn w:val="1"/>
    <w:link w:val="128"/>
    <w:qFormat/>
    <w:uiPriority w:val="0"/>
    <w:pPr>
      <w:spacing w:line="420" w:lineRule="exact"/>
    </w:pPr>
    <w:rPr>
      <w:sz w:val="24"/>
    </w:rPr>
  </w:style>
  <w:style w:type="paragraph" w:styleId="23">
    <w:name w:val="List Number 3"/>
    <w:basedOn w:val="1"/>
    <w:qFormat/>
    <w:uiPriority w:val="0"/>
    <w:pPr>
      <w:tabs>
        <w:tab w:val="left" w:pos="1200"/>
      </w:tabs>
      <w:ind w:left="900" w:hanging="42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39"/>
    <w:pPr>
      <w:ind w:left="840"/>
      <w:jc w:val="left"/>
    </w:pPr>
    <w:rPr>
      <w:rFonts w:ascii="Calibri" w:hAnsi="Calibri"/>
      <w:sz w:val="18"/>
      <w:szCs w:val="18"/>
    </w:rPr>
  </w:style>
  <w:style w:type="paragraph" w:styleId="27">
    <w:name w:val="toc 3"/>
    <w:basedOn w:val="1"/>
    <w:next w:val="1"/>
    <w:qFormat/>
    <w:uiPriority w:val="39"/>
    <w:pPr>
      <w:ind w:left="420"/>
      <w:jc w:val="left"/>
    </w:pPr>
    <w:rPr>
      <w:rFonts w:ascii="Calibri" w:hAnsi="Calibri"/>
      <w:i/>
      <w:iCs/>
      <w:sz w:val="20"/>
      <w:szCs w:val="20"/>
    </w:rPr>
  </w:style>
  <w:style w:type="paragraph" w:styleId="28">
    <w:name w:val="Plain Text"/>
    <w:basedOn w:val="1"/>
    <w:link w:val="139"/>
    <w:qFormat/>
    <w:uiPriority w:val="0"/>
    <w:rPr>
      <w:rFonts w:ascii="宋体" w:hAnsi="Courier New" w:cs="Courier New"/>
      <w:szCs w:val="21"/>
    </w:rPr>
  </w:style>
  <w:style w:type="paragraph" w:styleId="29">
    <w:name w:val="toc 8"/>
    <w:basedOn w:val="1"/>
    <w:next w:val="1"/>
    <w:qFormat/>
    <w:uiPriority w:val="39"/>
    <w:pPr>
      <w:ind w:left="1470"/>
      <w:jc w:val="left"/>
    </w:pPr>
    <w:rPr>
      <w:rFonts w:ascii="Calibri" w:hAnsi="Calibri"/>
      <w:sz w:val="18"/>
      <w:szCs w:val="18"/>
    </w:rPr>
  </w:style>
  <w:style w:type="paragraph" w:styleId="30">
    <w:name w:val="Date"/>
    <w:basedOn w:val="1"/>
    <w:next w:val="1"/>
    <w:link w:val="102"/>
    <w:qFormat/>
    <w:uiPriority w:val="0"/>
    <w:pPr>
      <w:ind w:left="100" w:leftChars="2500"/>
    </w:pPr>
    <w:rPr>
      <w:sz w:val="24"/>
    </w:rPr>
  </w:style>
  <w:style w:type="paragraph" w:styleId="31">
    <w:name w:val="Body Text Indent 2"/>
    <w:basedOn w:val="1"/>
    <w:link w:val="148"/>
    <w:qFormat/>
    <w:uiPriority w:val="0"/>
    <w:pPr>
      <w:spacing w:after="120" w:line="480" w:lineRule="auto"/>
      <w:ind w:left="420" w:leftChars="200"/>
    </w:pPr>
  </w:style>
  <w:style w:type="paragraph" w:styleId="32">
    <w:name w:val="Balloon Text"/>
    <w:basedOn w:val="1"/>
    <w:link w:val="149"/>
    <w:qFormat/>
    <w:uiPriority w:val="0"/>
    <w:rPr>
      <w:sz w:val="18"/>
      <w:szCs w:val="18"/>
    </w:rPr>
  </w:style>
  <w:style w:type="paragraph" w:styleId="33">
    <w:name w:val="footer"/>
    <w:basedOn w:val="1"/>
    <w:link w:val="141"/>
    <w:qFormat/>
    <w:uiPriority w:val="99"/>
    <w:pPr>
      <w:tabs>
        <w:tab w:val="center" w:pos="4153"/>
        <w:tab w:val="right" w:pos="8306"/>
      </w:tabs>
      <w:snapToGrid w:val="0"/>
      <w:jc w:val="left"/>
    </w:pPr>
    <w:rPr>
      <w:sz w:val="18"/>
      <w:szCs w:val="18"/>
    </w:rPr>
  </w:style>
  <w:style w:type="paragraph" w:styleId="34">
    <w:name w:val="header"/>
    <w:basedOn w:val="1"/>
    <w:link w:val="135"/>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b/>
      <w:bCs/>
      <w:caps/>
      <w:sz w:val="20"/>
      <w:szCs w:val="20"/>
    </w:rPr>
  </w:style>
  <w:style w:type="paragraph" w:styleId="36">
    <w:name w:val="toc 4"/>
    <w:basedOn w:val="1"/>
    <w:next w:val="1"/>
    <w:qFormat/>
    <w:uiPriority w:val="39"/>
    <w:pPr>
      <w:ind w:left="630"/>
      <w:jc w:val="left"/>
    </w:pPr>
    <w:rPr>
      <w:rFonts w:ascii="Calibri" w:hAnsi="Calibri"/>
      <w:sz w:val="18"/>
      <w:szCs w:val="18"/>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39"/>
    <w:pPr>
      <w:ind w:left="1050"/>
      <w:jc w:val="left"/>
    </w:pPr>
    <w:rPr>
      <w:rFonts w:ascii="Calibri" w:hAnsi="Calibri"/>
      <w:sz w:val="18"/>
      <w:szCs w:val="18"/>
    </w:rPr>
  </w:style>
  <w:style w:type="paragraph" w:styleId="39">
    <w:name w:val="List 5"/>
    <w:basedOn w:val="1"/>
    <w:qFormat/>
    <w:uiPriority w:val="0"/>
    <w:pPr>
      <w:ind w:left="2100" w:hanging="420"/>
    </w:pPr>
    <w:rPr>
      <w:szCs w:val="20"/>
    </w:rPr>
  </w:style>
  <w:style w:type="paragraph" w:styleId="40">
    <w:name w:val="Body Text Indent 3"/>
    <w:basedOn w:val="1"/>
    <w:link w:val="109"/>
    <w:qFormat/>
    <w:uiPriority w:val="0"/>
    <w:pPr>
      <w:spacing w:after="120"/>
      <w:ind w:left="420" w:leftChars="200"/>
    </w:pPr>
    <w:rPr>
      <w:sz w:val="16"/>
      <w:szCs w:val="16"/>
    </w:rPr>
  </w:style>
  <w:style w:type="paragraph" w:styleId="41">
    <w:name w:val="toc 2"/>
    <w:basedOn w:val="1"/>
    <w:next w:val="1"/>
    <w:qFormat/>
    <w:uiPriority w:val="39"/>
    <w:pPr>
      <w:ind w:left="210"/>
      <w:jc w:val="left"/>
    </w:pPr>
    <w:rPr>
      <w:rFonts w:ascii="Calibri" w:hAnsi="Calibri"/>
      <w:smallCaps/>
      <w:sz w:val="20"/>
      <w:szCs w:val="20"/>
    </w:rPr>
  </w:style>
  <w:style w:type="paragraph" w:styleId="42">
    <w:name w:val="toc 9"/>
    <w:basedOn w:val="1"/>
    <w:next w:val="1"/>
    <w:qFormat/>
    <w:uiPriority w:val="0"/>
    <w:pPr>
      <w:ind w:left="1680"/>
      <w:jc w:val="left"/>
    </w:pPr>
    <w:rPr>
      <w:rFonts w:ascii="Calibri" w:hAnsi="Calibri"/>
      <w:sz w:val="18"/>
      <w:szCs w:val="18"/>
    </w:rPr>
  </w:style>
  <w:style w:type="paragraph" w:styleId="43">
    <w:name w:val="Body Text 2"/>
    <w:basedOn w:val="1"/>
    <w:link w:val="165"/>
    <w:qFormat/>
    <w:uiPriority w:val="0"/>
    <w:pPr>
      <w:spacing w:after="120" w:line="480" w:lineRule="auto"/>
    </w:pPr>
    <w:rPr>
      <w:kern w:val="0"/>
      <w:sz w:val="20"/>
    </w:rPr>
  </w:style>
  <w:style w:type="paragraph" w:styleId="44">
    <w:name w:val="HTML Preformatted"/>
    <w:basedOn w:val="1"/>
    <w:link w:val="12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6">
    <w:name w:val="index 1"/>
    <w:basedOn w:val="1"/>
    <w:next w:val="1"/>
    <w:qFormat/>
    <w:uiPriority w:val="0"/>
    <w:pPr>
      <w:spacing w:line="360" w:lineRule="auto"/>
    </w:pPr>
    <w:rPr>
      <w:rFonts w:ascii="宋体" w:hAnsi="宋体"/>
      <w:bCs/>
      <w:szCs w:val="21"/>
    </w:rPr>
  </w:style>
  <w:style w:type="paragraph" w:styleId="47">
    <w:name w:val="Title"/>
    <w:basedOn w:val="1"/>
    <w:next w:val="1"/>
    <w:qFormat/>
    <w:uiPriority w:val="0"/>
    <w:pPr>
      <w:jc w:val="center"/>
    </w:pPr>
    <w:rPr>
      <w:rFonts w:ascii="宋体"/>
      <w:b/>
      <w:snapToGrid w:val="0"/>
      <w:kern w:val="0"/>
      <w:sz w:val="36"/>
      <w:szCs w:val="20"/>
    </w:rPr>
  </w:style>
  <w:style w:type="character" w:styleId="49">
    <w:name w:val="Strong"/>
    <w:link w:val="50"/>
    <w:qFormat/>
    <w:uiPriority w:val="0"/>
    <w:rPr>
      <w:b/>
      <w:bCs/>
    </w:rPr>
  </w:style>
  <w:style w:type="paragraph" w:customStyle="1" w:styleId="50">
    <w:name w:val="Balloon Text_file_773"/>
    <w:basedOn w:val="51"/>
    <w:link w:val="49"/>
    <w:semiHidden/>
    <w:unhideWhenUsed/>
    <w:qFormat/>
    <w:uiPriority w:val="99"/>
    <w:rPr>
      <w:sz w:val="18"/>
      <w:szCs w:val="18"/>
    </w:rPr>
  </w:style>
  <w:style w:type="paragraph" w:customStyle="1" w:styleId="51">
    <w:name w:val="Normal_file_773"/>
    <w:qFormat/>
    <w:uiPriority w:val="0"/>
    <w:pPr>
      <w:widowControl w:val="0"/>
      <w:jc w:val="both"/>
    </w:pPr>
    <w:rPr>
      <w:rFonts w:ascii="Times New Roman" w:hAnsi="Times New Roman" w:eastAsia="宋体" w:cs="Times New Roman"/>
      <w:lang w:val="en-US" w:eastAsia="zh-CN" w:bidi="ar-SA"/>
    </w:rPr>
  </w:style>
  <w:style w:type="character" w:styleId="52">
    <w:name w:val="page number"/>
    <w:basedOn w:val="48"/>
    <w:qFormat/>
    <w:uiPriority w:val="0"/>
  </w:style>
  <w:style w:type="character" w:styleId="53">
    <w:name w:val="FollowedHyperlink"/>
    <w:link w:val="54"/>
    <w:qFormat/>
    <w:uiPriority w:val="99"/>
    <w:rPr>
      <w:color w:val="800080"/>
      <w:u w:val="single"/>
    </w:rPr>
  </w:style>
  <w:style w:type="paragraph" w:customStyle="1" w:styleId="54">
    <w:name w:val="header_file_773"/>
    <w:basedOn w:val="51"/>
    <w:link w:val="53"/>
    <w:unhideWhenUsed/>
    <w:qFormat/>
    <w:uiPriority w:val="99"/>
    <w:pPr>
      <w:pBdr>
        <w:bottom w:val="single" w:color="auto" w:sz="6" w:space="1"/>
      </w:pBdr>
      <w:tabs>
        <w:tab w:val="center" w:pos="4153"/>
        <w:tab w:val="right" w:pos="8306"/>
      </w:tabs>
      <w:snapToGrid w:val="0"/>
      <w:jc w:val="center"/>
    </w:pPr>
    <w:rPr>
      <w:sz w:val="18"/>
      <w:szCs w:val="18"/>
    </w:rPr>
  </w:style>
  <w:style w:type="character" w:styleId="55">
    <w:name w:val="Emphasis"/>
    <w:qFormat/>
    <w:uiPriority w:val="0"/>
    <w:rPr>
      <w:color w:val="CC0000"/>
    </w:rPr>
  </w:style>
  <w:style w:type="character" w:styleId="56">
    <w:name w:val="Hyperlink"/>
    <w:link w:val="57"/>
    <w:qFormat/>
    <w:uiPriority w:val="99"/>
    <w:rPr>
      <w:color w:val="0000FF"/>
      <w:u w:val="single"/>
    </w:rPr>
  </w:style>
  <w:style w:type="paragraph" w:customStyle="1" w:styleId="57">
    <w:name w:val="Plain Text_file_773"/>
    <w:basedOn w:val="51"/>
    <w:link w:val="56"/>
    <w:qFormat/>
    <w:uiPriority w:val="0"/>
    <w:rPr>
      <w:rFonts w:ascii="宋体" w:hAnsi="Courier New" w:eastAsia="宋体" w:cs="Courier New"/>
      <w:szCs w:val="21"/>
    </w:rPr>
  </w:style>
  <w:style w:type="character" w:styleId="58">
    <w:name w:val="annotation reference"/>
    <w:unhideWhenUsed/>
    <w:qFormat/>
    <w:uiPriority w:val="99"/>
    <w:rPr>
      <w:sz w:val="21"/>
      <w:szCs w:val="21"/>
    </w:rPr>
  </w:style>
  <w:style w:type="table" w:styleId="60">
    <w:name w:val="Table Grid"/>
    <w:basedOn w:val="5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48"/>
    <w:qFormat/>
    <w:uiPriority w:val="0"/>
  </w:style>
  <w:style w:type="character" w:customStyle="1" w:styleId="67">
    <w:name w:val="标题 9 字符"/>
    <w:link w:val="13"/>
    <w:qFormat/>
    <w:uiPriority w:val="0"/>
    <w:rPr>
      <w:rFonts w:ascii="Arial" w:hAnsi="Arial" w:eastAsia="黑体"/>
      <w:kern w:val="2"/>
      <w:sz w:val="21"/>
      <w:szCs w:val="24"/>
    </w:rPr>
  </w:style>
  <w:style w:type="character" w:customStyle="1" w:styleId="68">
    <w:name w:val="题注 字符"/>
    <w:link w:val="19"/>
    <w:qFormat/>
    <w:uiPriority w:val="0"/>
    <w:rPr>
      <w:rFonts w:ascii="Arial" w:hAnsi="Arial" w:eastAsia="黑体" w:cs="Arial"/>
      <w:kern w:val="2"/>
    </w:rPr>
  </w:style>
  <w:style w:type="character" w:customStyle="1" w:styleId="69">
    <w:name w:val="标题 5 字符"/>
    <w:link w:val="8"/>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6"/>
    <w:qFormat/>
    <w:uiPriority w:val="0"/>
    <w:rPr>
      <w:b/>
      <w:bCs/>
      <w:kern w:val="2"/>
      <w:sz w:val="32"/>
      <w:szCs w:val="32"/>
    </w:rPr>
  </w:style>
  <w:style w:type="character" w:customStyle="1" w:styleId="72">
    <w:name w:val="样式1"/>
    <w:link w:val="73"/>
    <w:qFormat/>
    <w:uiPriority w:val="0"/>
    <w:rPr>
      <w:rFonts w:ascii="宋体" w:hAnsi="宋体"/>
      <w:szCs w:val="21"/>
    </w:rPr>
  </w:style>
  <w:style w:type="paragraph" w:customStyle="1" w:styleId="73">
    <w:name w:val="header_file_766"/>
    <w:basedOn w:val="74"/>
    <w:link w:val="7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4">
    <w:name w:val="Normal_file_766"/>
    <w:next w:val="5"/>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75">
    <w:name w:val="标题 2 字符"/>
    <w:link w:val="5"/>
    <w:qFormat/>
    <w:uiPriority w:val="0"/>
    <w:rPr>
      <w:rFonts w:eastAsia="隶书"/>
      <w:b/>
      <w:sz w:val="44"/>
    </w:rPr>
  </w:style>
  <w:style w:type="character" w:customStyle="1" w:styleId="76">
    <w:name w:val="正文文本缩进 字符"/>
    <w:link w:val="3"/>
    <w:qFormat/>
    <w:uiPriority w:val="0"/>
    <w:rPr>
      <w:kern w:val="2"/>
      <w:sz w:val="21"/>
      <w:szCs w:val="24"/>
    </w:rPr>
  </w:style>
  <w:style w:type="character" w:customStyle="1" w:styleId="77">
    <w:name w:val="页脚 Char2"/>
    <w:semiHidden/>
    <w:qFormat/>
    <w:uiPriority w:val="99"/>
    <w:rPr>
      <w:kern w:val="2"/>
      <w:sz w:val="18"/>
      <w:szCs w:val="18"/>
    </w:rPr>
  </w:style>
  <w:style w:type="character" w:customStyle="1" w:styleId="78">
    <w:name w:val="列表段落 字符"/>
    <w:link w:val="79"/>
    <w:qFormat/>
    <w:locked/>
    <w:uiPriority w:val="34"/>
    <w:rPr>
      <w:rFonts w:ascii="Calibri" w:hAnsi="Calibri"/>
      <w:kern w:val="2"/>
      <w:sz w:val="21"/>
      <w:szCs w:val="22"/>
    </w:rPr>
  </w:style>
  <w:style w:type="paragraph" w:styleId="79">
    <w:name w:val="List Paragraph"/>
    <w:basedOn w:val="1"/>
    <w:link w:val="78"/>
    <w:qFormat/>
    <w:uiPriority w:val="34"/>
    <w:pPr>
      <w:ind w:firstLine="420" w:firstLineChars="200"/>
    </w:pPr>
    <w:rPr>
      <w:rFonts w:ascii="Calibri" w:hAnsi="Calibri"/>
      <w:szCs w:val="22"/>
    </w:rPr>
  </w:style>
  <w:style w:type="character" w:customStyle="1" w:styleId="80">
    <w:name w:val="gray"/>
    <w:qFormat/>
    <w:uiPriority w:val="0"/>
    <w:rPr>
      <w:rFonts w:ascii="Tahoma" w:hAnsi="Tahoma" w:eastAsia="宋体"/>
      <w:kern w:val="2"/>
      <w:sz w:val="24"/>
      <w:szCs w:val="24"/>
      <w:lang w:val="en-US" w:eastAsia="zh-CN" w:bidi="ar-SA"/>
    </w:rPr>
  </w:style>
  <w:style w:type="character" w:customStyle="1" w:styleId="81">
    <w:name w:val="HTML 预设格式 Char1"/>
    <w:qFormat/>
    <w:uiPriority w:val="99"/>
    <w:rPr>
      <w:rFonts w:ascii="Courier New" w:hAnsi="Courier New" w:cs="Courier New"/>
      <w:kern w:val="2"/>
    </w:rPr>
  </w:style>
  <w:style w:type="character" w:customStyle="1" w:styleId="82">
    <w:name w:val="mark"/>
    <w:basedOn w:val="48"/>
    <w:qFormat/>
    <w:uiPriority w:val="0"/>
  </w:style>
  <w:style w:type="character" w:customStyle="1" w:styleId="83">
    <w:name w:val="A15"/>
    <w:qFormat/>
    <w:uiPriority w:val="0"/>
    <w:rPr>
      <w:rFonts w:ascii="Times New Roman" w:hAnsi="Times New Roman"/>
      <w:color w:val="000000"/>
      <w:sz w:val="14"/>
      <w:szCs w:val="14"/>
    </w:rPr>
  </w:style>
  <w:style w:type="character" w:customStyle="1" w:styleId="84">
    <w:name w:val="日期 Char1"/>
    <w:semiHidden/>
    <w:qFormat/>
    <w:uiPriority w:val="99"/>
    <w:rPr>
      <w:rFonts w:ascii="Times New Roman" w:hAnsi="Times New Roman" w:eastAsia="宋体" w:cs="Times New Roman"/>
      <w:szCs w:val="24"/>
    </w:rPr>
  </w:style>
  <w:style w:type="character" w:customStyle="1" w:styleId="85">
    <w:name w:val="引用 字符"/>
    <w:link w:val="86"/>
    <w:qFormat/>
    <w:uiPriority w:val="29"/>
    <w:rPr>
      <w:i/>
      <w:iCs/>
      <w:color w:val="404040"/>
      <w:kern w:val="2"/>
      <w:sz w:val="21"/>
      <w:szCs w:val="24"/>
    </w:rPr>
  </w:style>
  <w:style w:type="paragraph" w:styleId="86">
    <w:name w:val="Quote"/>
    <w:basedOn w:val="1"/>
    <w:next w:val="1"/>
    <w:link w:val="85"/>
    <w:qFormat/>
    <w:uiPriority w:val="29"/>
    <w:pPr>
      <w:spacing w:before="200" w:after="160"/>
      <w:ind w:left="864" w:right="864"/>
      <w:jc w:val="center"/>
    </w:pPr>
    <w:rPr>
      <w:i/>
      <w:iCs/>
      <w:color w:val="404040"/>
    </w:rPr>
  </w:style>
  <w:style w:type="character" w:customStyle="1" w:styleId="87">
    <w:name w:val="超链接2"/>
    <w:link w:val="88"/>
    <w:qFormat/>
    <w:uiPriority w:val="0"/>
    <w:rPr>
      <w:rFonts w:hint="eastAsia" w:ascii="宋体" w:hAnsi="宋体" w:eastAsia="宋体"/>
      <w:color w:val="FFFFFF"/>
      <w:sz w:val="18"/>
      <w:szCs w:val="18"/>
      <w:u w:val="none"/>
    </w:rPr>
  </w:style>
  <w:style w:type="paragraph" w:customStyle="1" w:styleId="88">
    <w:name w:val="annotation text_file_766"/>
    <w:basedOn w:val="74"/>
    <w:link w:val="87"/>
    <w:qFormat/>
    <w:uiPriority w:val="0"/>
    <w:pPr>
      <w:jc w:val="left"/>
    </w:pPr>
    <w:rPr>
      <w:szCs w:val="24"/>
    </w:rPr>
  </w:style>
  <w:style w:type="character" w:customStyle="1" w:styleId="89">
    <w:name w:val="ca-2"/>
    <w:basedOn w:val="48"/>
    <w:qFormat/>
    <w:uiPriority w:val="0"/>
  </w:style>
  <w:style w:type="character" w:customStyle="1" w:styleId="90">
    <w:name w:val="页脚 Char1"/>
    <w:semiHidden/>
    <w:qFormat/>
    <w:uiPriority w:val="99"/>
    <w:rPr>
      <w:rFonts w:ascii="Times New Roman" w:hAnsi="Times New Roman" w:eastAsia="宋体" w:cs="Times New Roman"/>
      <w:sz w:val="18"/>
      <w:szCs w:val="18"/>
    </w:rPr>
  </w:style>
  <w:style w:type="character" w:customStyle="1" w:styleId="91">
    <w:name w:val="正文文本 3 字符"/>
    <w:link w:val="21"/>
    <w:qFormat/>
    <w:uiPriority w:val="0"/>
    <w:rPr>
      <w:b/>
      <w:bCs/>
      <w:sz w:val="24"/>
      <w:szCs w:val="24"/>
    </w:rPr>
  </w:style>
  <w:style w:type="character" w:customStyle="1" w:styleId="92">
    <w:name w:val="引用 Char1"/>
    <w:qFormat/>
    <w:uiPriority w:val="99"/>
    <w:rPr>
      <w:rFonts w:ascii="Times New Roman" w:hAnsi="Times New Roman"/>
      <w:i/>
      <w:iCs/>
      <w:color w:val="000000"/>
      <w:kern w:val="2"/>
      <w:sz w:val="21"/>
      <w:szCs w:val="24"/>
    </w:rPr>
  </w:style>
  <w:style w:type="character" w:customStyle="1" w:styleId="93">
    <w:name w:val="正文缩进 字符"/>
    <w:link w:val="9"/>
    <w:qFormat/>
    <w:uiPriority w:val="0"/>
    <w:rPr>
      <w:rFonts w:ascii="宋体"/>
      <w:snapToGrid w:val="0"/>
    </w:rPr>
  </w:style>
  <w:style w:type="character" w:customStyle="1" w:styleId="94">
    <w:name w:val="标题 7 字符"/>
    <w:link w:val="11"/>
    <w:qFormat/>
    <w:uiPriority w:val="0"/>
    <w:rPr>
      <w:b/>
      <w:kern w:val="2"/>
      <w:sz w:val="24"/>
      <w:szCs w:val="24"/>
    </w:rPr>
  </w:style>
  <w:style w:type="character" w:customStyle="1" w:styleId="95">
    <w:name w:val="style21"/>
    <w:qFormat/>
    <w:uiPriority w:val="0"/>
    <w:rPr>
      <w:sz w:val="22"/>
      <w:szCs w:val="22"/>
    </w:rPr>
  </w:style>
  <w:style w:type="character" w:customStyle="1" w:styleId="96">
    <w:name w:val="A4"/>
    <w:qFormat/>
    <w:uiPriority w:val="0"/>
    <w:rPr>
      <w:rFonts w:ascii="新宋体" w:eastAsia="新宋体" w:cs="新宋体"/>
      <w:color w:val="000000"/>
      <w:lang w:bidi="ar-SA"/>
    </w:rPr>
  </w:style>
  <w:style w:type="character" w:customStyle="1" w:styleId="97">
    <w:name w:val="纯文本 字符1"/>
    <w:link w:val="98"/>
    <w:qFormat/>
    <w:uiPriority w:val="0"/>
    <w:rPr>
      <w:rFonts w:ascii="宋体" w:hAnsi="Courier New" w:eastAsia="宋体" w:cs="Courier New"/>
      <w:szCs w:val="21"/>
    </w:rPr>
  </w:style>
  <w:style w:type="paragraph" w:customStyle="1" w:styleId="98">
    <w:name w:val="footer_file_766"/>
    <w:basedOn w:val="74"/>
    <w:link w:val="97"/>
    <w:unhideWhenUsed/>
    <w:qFormat/>
    <w:uiPriority w:val="99"/>
    <w:pPr>
      <w:tabs>
        <w:tab w:val="center" w:pos="4153"/>
        <w:tab w:val="right" w:pos="8306"/>
      </w:tabs>
      <w:snapToGrid w:val="0"/>
      <w:jc w:val="left"/>
    </w:pPr>
    <w:rPr>
      <w:sz w:val="18"/>
      <w:szCs w:val="18"/>
    </w:rPr>
  </w:style>
  <w:style w:type="character" w:customStyle="1" w:styleId="99">
    <w:name w:val="Subtle Emphasis"/>
    <w:qFormat/>
    <w:uiPriority w:val="19"/>
    <w:rPr>
      <w:i/>
      <w:iCs/>
      <w:color w:val="808080"/>
    </w:rPr>
  </w:style>
  <w:style w:type="character" w:customStyle="1" w:styleId="100">
    <w:name w:val="宏文本 字符"/>
    <w:link w:val="17"/>
    <w:qFormat/>
    <w:uiPriority w:val="99"/>
    <w:rPr>
      <w:rFonts w:ascii="Courier New" w:hAnsi="Courier New"/>
      <w:kern w:val="2"/>
      <w:sz w:val="24"/>
      <w:szCs w:val="24"/>
      <w:lang w:val="en-US" w:eastAsia="zh-CN" w:bidi="ar-SA"/>
    </w:rPr>
  </w:style>
  <w:style w:type="character" w:customStyle="1" w:styleId="101">
    <w:name w:val="正文文本缩进 3 Char2"/>
    <w:semiHidden/>
    <w:qFormat/>
    <w:uiPriority w:val="99"/>
    <w:rPr>
      <w:kern w:val="2"/>
      <w:sz w:val="16"/>
      <w:szCs w:val="16"/>
    </w:rPr>
  </w:style>
  <w:style w:type="character" w:customStyle="1" w:styleId="102">
    <w:name w:val="日期 字符"/>
    <w:link w:val="30"/>
    <w:qFormat/>
    <w:uiPriority w:val="0"/>
    <w:rPr>
      <w:kern w:val="2"/>
      <w:sz w:val="24"/>
      <w:szCs w:val="24"/>
    </w:rPr>
  </w:style>
  <w:style w:type="character" w:customStyle="1" w:styleId="103">
    <w:name w:val="正文文本缩进 3 Char1"/>
    <w:semiHidden/>
    <w:qFormat/>
    <w:uiPriority w:val="99"/>
    <w:rPr>
      <w:rFonts w:ascii="Times New Roman" w:hAnsi="Times New Roman" w:eastAsia="宋体" w:cs="Times New Roman"/>
      <w:sz w:val="16"/>
      <w:szCs w:val="16"/>
    </w:rPr>
  </w:style>
  <w:style w:type="character" w:customStyle="1" w:styleId="104">
    <w:name w:val="普通文字 Char Char4"/>
    <w:qFormat/>
    <w:uiPriority w:val="0"/>
    <w:rPr>
      <w:rFonts w:ascii="宋体" w:hAnsi="Courier New" w:eastAsia="宋体" w:cs="Courier New"/>
      <w:szCs w:val="21"/>
    </w:rPr>
  </w:style>
  <w:style w:type="character" w:customStyle="1" w:styleId="105">
    <w:name w:val="text1"/>
    <w:basedOn w:val="48"/>
    <w:qFormat/>
    <w:uiPriority w:val="0"/>
  </w:style>
  <w:style w:type="character" w:customStyle="1" w:styleId="106">
    <w:name w:val="表正文 Char2"/>
    <w:qFormat/>
    <w:uiPriority w:val="0"/>
    <w:rPr>
      <w:rFonts w:ascii="Times New Roman" w:hAnsi="Times New Roman"/>
      <w:kern w:val="2"/>
      <w:sz w:val="21"/>
    </w:rPr>
  </w:style>
  <w:style w:type="character" w:customStyle="1" w:styleId="107">
    <w:name w:val="项目排列 Char Char"/>
    <w:link w:val="108"/>
    <w:qFormat/>
    <w:uiPriority w:val="0"/>
    <w:rPr>
      <w:kern w:val="2"/>
      <w:sz w:val="24"/>
      <w:szCs w:val="24"/>
    </w:rPr>
  </w:style>
  <w:style w:type="paragraph" w:customStyle="1" w:styleId="108">
    <w:name w:val="项目排列"/>
    <w:basedOn w:val="1"/>
    <w:link w:val="107"/>
    <w:qFormat/>
    <w:uiPriority w:val="0"/>
    <w:pPr>
      <w:numPr>
        <w:ilvl w:val="0"/>
        <w:numId w:val="1"/>
      </w:numPr>
      <w:tabs>
        <w:tab w:val="left" w:pos="1200"/>
      </w:tabs>
      <w:spacing w:before="156" w:beforeLines="50" w:after="156" w:afterLines="50" w:line="300" w:lineRule="auto"/>
    </w:pPr>
    <w:rPr>
      <w:sz w:val="24"/>
    </w:rPr>
  </w:style>
  <w:style w:type="character" w:customStyle="1" w:styleId="109">
    <w:name w:val="正文文本缩进 3 字符"/>
    <w:link w:val="40"/>
    <w:qFormat/>
    <w:uiPriority w:val="0"/>
    <w:rPr>
      <w:kern w:val="2"/>
      <w:sz w:val="16"/>
      <w:szCs w:val="16"/>
    </w:rPr>
  </w:style>
  <w:style w:type="character" w:customStyle="1" w:styleId="110">
    <w:name w:val="text11"/>
    <w:qFormat/>
    <w:uiPriority w:val="0"/>
    <w:rPr>
      <w:rFonts w:hint="default" w:ascii="Verdana" w:hAnsi="Verdana"/>
      <w:color w:val="4E4E4E"/>
      <w:sz w:val="18"/>
      <w:szCs w:val="18"/>
    </w:rPr>
  </w:style>
  <w:style w:type="character" w:customStyle="1" w:styleId="111">
    <w:name w:val="批注文字 字符"/>
    <w:link w:val="15"/>
    <w:qFormat/>
    <w:uiPriority w:val="99"/>
    <w:rPr>
      <w:kern w:val="2"/>
      <w:sz w:val="21"/>
      <w:szCs w:val="24"/>
    </w:rPr>
  </w:style>
  <w:style w:type="character" w:customStyle="1" w:styleId="112">
    <w:name w:val="lmain1"/>
    <w:qFormat/>
    <w:uiPriority w:val="0"/>
    <w:rPr>
      <w:color w:val="407AAB"/>
      <w:sz w:val="30"/>
      <w:szCs w:val="30"/>
    </w:rPr>
  </w:style>
  <w:style w:type="character" w:customStyle="1" w:styleId="113">
    <w:name w:val="case31"/>
    <w:qFormat/>
    <w:uiPriority w:val="0"/>
    <w:rPr>
      <w:rFonts w:hint="default"/>
      <w:sz w:val="21"/>
      <w:szCs w:val="21"/>
    </w:rPr>
  </w:style>
  <w:style w:type="character" w:customStyle="1" w:styleId="114">
    <w:name w:val="ca-11"/>
    <w:qFormat/>
    <w:uiPriority w:val="0"/>
    <w:rPr>
      <w:rFonts w:hint="eastAsia" w:ascii="宋体" w:hAnsi="宋体" w:eastAsia="宋体"/>
      <w:b/>
      <w:bCs/>
      <w:spacing w:val="-20"/>
      <w:sz w:val="21"/>
      <w:szCs w:val="21"/>
    </w:rPr>
  </w:style>
  <w:style w:type="character" w:customStyle="1" w:styleId="115">
    <w:name w:val="f161"/>
    <w:qFormat/>
    <w:uiPriority w:val="0"/>
    <w:rPr>
      <w:b/>
      <w:bCs/>
      <w:sz w:val="24"/>
      <w:szCs w:val="24"/>
    </w:rPr>
  </w:style>
  <w:style w:type="character" w:customStyle="1" w:styleId="116">
    <w:name w:val="标题 4 字符"/>
    <w:link w:val="7"/>
    <w:qFormat/>
    <w:uiPriority w:val="0"/>
    <w:rPr>
      <w:rFonts w:ascii="Arial" w:hAnsi="Arial" w:eastAsia="黑体"/>
      <w:b/>
      <w:bCs/>
      <w:kern w:val="2"/>
      <w:sz w:val="28"/>
      <w:szCs w:val="28"/>
    </w:rPr>
  </w:style>
  <w:style w:type="character" w:customStyle="1" w:styleId="117">
    <w:name w:val="正文文本 2 Char2"/>
    <w:qFormat/>
    <w:uiPriority w:val="99"/>
    <w:rPr>
      <w:kern w:val="2"/>
      <w:sz w:val="21"/>
      <w:szCs w:val="24"/>
    </w:rPr>
  </w:style>
  <w:style w:type="character" w:customStyle="1" w:styleId="118">
    <w:name w:val="style1"/>
    <w:basedOn w:val="48"/>
    <w:qFormat/>
    <w:uiPriority w:val="0"/>
  </w:style>
  <w:style w:type="character" w:customStyle="1" w:styleId="119">
    <w:name w:val="ca-21"/>
    <w:qFormat/>
    <w:uiPriority w:val="0"/>
    <w:rPr>
      <w:rFonts w:hint="eastAsia" w:ascii="宋体" w:hAnsi="宋体" w:eastAsia="宋体"/>
      <w:sz w:val="21"/>
      <w:szCs w:val="21"/>
    </w:rPr>
  </w:style>
  <w:style w:type="character" w:customStyle="1" w:styleId="120">
    <w:name w:val="HTML 预设格式 字符"/>
    <w:link w:val="44"/>
    <w:qFormat/>
    <w:uiPriority w:val="99"/>
    <w:rPr>
      <w:rFonts w:ascii="宋体" w:hAnsi="宋体" w:cs="宋体"/>
      <w:sz w:val="24"/>
      <w:szCs w:val="24"/>
    </w:rPr>
  </w:style>
  <w:style w:type="character" w:customStyle="1" w:styleId="121">
    <w:name w:val="Char Char11"/>
    <w:qFormat/>
    <w:uiPriority w:val="0"/>
    <w:rPr>
      <w:rFonts w:ascii="宋体" w:hAnsi="Courier New" w:eastAsia="宋体" w:cs="Courier New"/>
      <w:szCs w:val="21"/>
    </w:rPr>
  </w:style>
  <w:style w:type="character" w:customStyle="1" w:styleId="122">
    <w:name w:val="日期 Char2"/>
    <w:semiHidden/>
    <w:qFormat/>
    <w:uiPriority w:val="99"/>
    <w:rPr>
      <w:kern w:val="2"/>
      <w:sz w:val="21"/>
      <w:szCs w:val="24"/>
    </w:rPr>
  </w:style>
  <w:style w:type="character" w:customStyle="1" w:styleId="123">
    <w:name w:val="hei16b"/>
    <w:basedOn w:val="48"/>
    <w:qFormat/>
    <w:uiPriority w:val="0"/>
  </w:style>
  <w:style w:type="character" w:customStyle="1" w:styleId="124">
    <w:name w:val="标题 1 字符"/>
    <w:link w:val="4"/>
    <w:qFormat/>
    <w:uiPriority w:val="0"/>
    <w:rPr>
      <w:b/>
      <w:bCs/>
      <w:kern w:val="44"/>
      <w:sz w:val="44"/>
      <w:szCs w:val="44"/>
    </w:rPr>
  </w:style>
  <w:style w:type="character" w:customStyle="1" w:styleId="125">
    <w:name w:val="页眉 Char1"/>
    <w:semiHidden/>
    <w:qFormat/>
    <w:uiPriority w:val="99"/>
    <w:rPr>
      <w:kern w:val="2"/>
      <w:sz w:val="18"/>
      <w:szCs w:val="18"/>
    </w:rPr>
  </w:style>
  <w:style w:type="character" w:customStyle="1" w:styleId="126">
    <w:name w:val="正文缩进 Char1"/>
    <w:qFormat/>
    <w:uiPriority w:val="0"/>
    <w:rPr>
      <w:rFonts w:ascii="Times New Roman" w:hAnsi="Times New Roman"/>
      <w:kern w:val="2"/>
      <w:sz w:val="21"/>
    </w:rPr>
  </w:style>
  <w:style w:type="character" w:customStyle="1" w:styleId="127">
    <w:name w:val="font12-blue-bold1"/>
    <w:qFormat/>
    <w:uiPriority w:val="0"/>
    <w:rPr>
      <w:b/>
      <w:bCs/>
      <w:color w:val="0249A5"/>
      <w:sz w:val="14"/>
      <w:szCs w:val="14"/>
      <w:u w:val="none"/>
    </w:rPr>
  </w:style>
  <w:style w:type="character" w:customStyle="1" w:styleId="128">
    <w:name w:val="正文文本 字符"/>
    <w:link w:val="22"/>
    <w:qFormat/>
    <w:uiPriority w:val="0"/>
    <w:rPr>
      <w:kern w:val="2"/>
      <w:sz w:val="24"/>
      <w:szCs w:val="24"/>
    </w:rPr>
  </w:style>
  <w:style w:type="character" w:customStyle="1" w:styleId="129">
    <w:name w:val="Body Text Indent 3 Char"/>
    <w:qFormat/>
    <w:locked/>
    <w:uiPriority w:val="99"/>
    <w:rPr>
      <w:rFonts w:eastAsia="宋体"/>
      <w:sz w:val="16"/>
    </w:rPr>
  </w:style>
  <w:style w:type="character" w:customStyle="1" w:styleId="130">
    <w:name w:val="批注主题 字符"/>
    <w:link w:val="14"/>
    <w:qFormat/>
    <w:uiPriority w:val="0"/>
    <w:rPr>
      <w:b/>
      <w:bCs/>
      <w:kern w:val="2"/>
      <w:sz w:val="21"/>
      <w:szCs w:val="24"/>
    </w:rPr>
  </w:style>
  <w:style w:type="character" w:customStyle="1" w:styleId="131">
    <w:name w:val="bold1"/>
    <w:qFormat/>
    <w:uiPriority w:val="0"/>
    <w:rPr>
      <w:rFonts w:hint="default"/>
      <w:b/>
      <w:bCs/>
      <w:color w:val="000000"/>
      <w:sz w:val="18"/>
      <w:szCs w:val="18"/>
    </w:rPr>
  </w:style>
  <w:style w:type="character" w:customStyle="1" w:styleId="132">
    <w:name w:val="标题 6 字符"/>
    <w:link w:val="10"/>
    <w:qFormat/>
    <w:uiPriority w:val="0"/>
    <w:rPr>
      <w:rFonts w:ascii="Arial" w:hAnsi="Arial" w:eastAsia="黑体"/>
      <w:b/>
      <w:kern w:val="2"/>
      <w:sz w:val="24"/>
      <w:szCs w:val="24"/>
    </w:rPr>
  </w:style>
  <w:style w:type="character" w:customStyle="1" w:styleId="133">
    <w:name w:val="文档结构图 Char1"/>
    <w:qFormat/>
    <w:uiPriority w:val="99"/>
    <w:rPr>
      <w:rFonts w:ascii="宋体"/>
      <w:kern w:val="2"/>
      <w:sz w:val="18"/>
      <w:szCs w:val="18"/>
    </w:rPr>
  </w:style>
  <w:style w:type="character" w:customStyle="1" w:styleId="134">
    <w:name w:val="正文文本 Char1"/>
    <w:semiHidden/>
    <w:qFormat/>
    <w:uiPriority w:val="99"/>
    <w:rPr>
      <w:rFonts w:ascii="Times New Roman" w:hAnsi="Times New Roman" w:eastAsia="宋体" w:cs="Times New Roman"/>
      <w:szCs w:val="24"/>
    </w:rPr>
  </w:style>
  <w:style w:type="character" w:customStyle="1" w:styleId="135">
    <w:name w:val="页眉 字符"/>
    <w:link w:val="34"/>
    <w:qFormat/>
    <w:uiPriority w:val="0"/>
    <w:rPr>
      <w:kern w:val="2"/>
      <w:sz w:val="18"/>
      <w:szCs w:val="18"/>
    </w:rPr>
  </w:style>
  <w:style w:type="character" w:customStyle="1" w:styleId="136">
    <w:name w:val="正文文本缩进 Char1"/>
    <w:semiHidden/>
    <w:qFormat/>
    <w:uiPriority w:val="99"/>
    <w:rPr>
      <w:kern w:val="2"/>
      <w:sz w:val="21"/>
      <w:szCs w:val="24"/>
    </w:rPr>
  </w:style>
  <w:style w:type="character" w:customStyle="1" w:styleId="137">
    <w:name w:val="正文文本 2 Char1"/>
    <w:semiHidden/>
    <w:qFormat/>
    <w:uiPriority w:val="99"/>
    <w:rPr>
      <w:rFonts w:ascii="Times New Roman" w:hAnsi="Times New Roman" w:eastAsia="宋体" w:cs="Times New Roman"/>
      <w:szCs w:val="24"/>
    </w:rPr>
  </w:style>
  <w:style w:type="character" w:customStyle="1" w:styleId="138">
    <w:name w:val="文档结构图 字符"/>
    <w:link w:val="20"/>
    <w:qFormat/>
    <w:uiPriority w:val="0"/>
    <w:rPr>
      <w:kern w:val="2"/>
      <w:sz w:val="21"/>
      <w:szCs w:val="24"/>
      <w:shd w:val="clear" w:color="auto" w:fill="000080"/>
    </w:rPr>
  </w:style>
  <w:style w:type="character" w:customStyle="1" w:styleId="139">
    <w:name w:val="纯文本 字符"/>
    <w:link w:val="28"/>
    <w:qFormat/>
    <w:uiPriority w:val="0"/>
    <w:rPr>
      <w:rFonts w:ascii="宋体" w:hAnsi="Courier New" w:eastAsia="宋体" w:cs="Courier New"/>
      <w:kern w:val="2"/>
      <w:sz w:val="21"/>
      <w:szCs w:val="21"/>
      <w:lang w:val="en-US" w:eastAsia="zh-CN" w:bidi="ar-SA"/>
    </w:rPr>
  </w:style>
  <w:style w:type="character" w:customStyle="1" w:styleId="140">
    <w:name w:val="apple-style-span"/>
    <w:qFormat/>
    <w:uiPriority w:val="0"/>
  </w:style>
  <w:style w:type="character" w:customStyle="1" w:styleId="141">
    <w:name w:val="页脚 字符"/>
    <w:link w:val="33"/>
    <w:qFormat/>
    <w:uiPriority w:val="99"/>
    <w:rPr>
      <w:kern w:val="2"/>
      <w:sz w:val="18"/>
      <w:szCs w:val="18"/>
    </w:rPr>
  </w:style>
  <w:style w:type="character" w:customStyle="1" w:styleId="142">
    <w:name w:val="标题 8 字符"/>
    <w:link w:val="12"/>
    <w:qFormat/>
    <w:uiPriority w:val="0"/>
    <w:rPr>
      <w:rFonts w:ascii="Arial" w:hAnsi="Arial" w:eastAsia="黑体"/>
      <w:kern w:val="2"/>
      <w:sz w:val="24"/>
      <w:szCs w:val="24"/>
    </w:rPr>
  </w:style>
  <w:style w:type="character" w:customStyle="1" w:styleId="143">
    <w:name w:val="Char Char4"/>
    <w:semiHidden/>
    <w:qFormat/>
    <w:uiPriority w:val="0"/>
    <w:rPr>
      <w:rFonts w:ascii="Times New Roman" w:hAnsi="Times New Roman" w:eastAsia="宋体" w:cs="Times New Roman"/>
      <w:sz w:val="16"/>
      <w:szCs w:val="16"/>
    </w:rPr>
  </w:style>
  <w:style w:type="character" w:customStyle="1" w:styleId="144">
    <w:name w:val="Plain Text Char"/>
    <w:qFormat/>
    <w:locked/>
    <w:uiPriority w:val="0"/>
    <w:rPr>
      <w:rFonts w:ascii="宋体" w:hAnsi="Courier New" w:eastAsia="宋体"/>
    </w:rPr>
  </w:style>
  <w:style w:type="character" w:customStyle="1" w:styleId="145">
    <w:name w:val="ca-41"/>
    <w:qFormat/>
    <w:uiPriority w:val="0"/>
    <w:rPr>
      <w:rFonts w:hint="eastAsia" w:ascii="宋体" w:hAnsi="宋体" w:eastAsia="宋体"/>
      <w:color w:val="FF0000"/>
      <w:sz w:val="21"/>
      <w:szCs w:val="21"/>
    </w:rPr>
  </w:style>
  <w:style w:type="character" w:customStyle="1" w:styleId="146">
    <w:name w:val="无间隔 字符"/>
    <w:link w:val="147"/>
    <w:qFormat/>
    <w:uiPriority w:val="1"/>
    <w:rPr>
      <w:rFonts w:hAnsi="Courier New"/>
      <w:kern w:val="2"/>
      <w:sz w:val="21"/>
      <w:lang w:val="en-US" w:eastAsia="zh-CN" w:bidi="ar-SA"/>
    </w:rPr>
  </w:style>
  <w:style w:type="paragraph" w:styleId="147">
    <w:name w:val="No Spacing"/>
    <w:link w:val="146"/>
    <w:qFormat/>
    <w:uiPriority w:val="1"/>
    <w:pPr>
      <w:widowControl w:val="0"/>
      <w:jc w:val="both"/>
    </w:pPr>
    <w:rPr>
      <w:rFonts w:ascii="Times New Roman" w:hAnsi="Courier New" w:eastAsia="宋体" w:cs="Times New Roman"/>
      <w:kern w:val="2"/>
      <w:sz w:val="21"/>
      <w:lang w:val="en-US" w:eastAsia="zh-CN" w:bidi="ar-SA"/>
    </w:rPr>
  </w:style>
  <w:style w:type="character" w:customStyle="1" w:styleId="148">
    <w:name w:val="正文文本缩进 2 字符"/>
    <w:link w:val="31"/>
    <w:qFormat/>
    <w:uiPriority w:val="0"/>
    <w:rPr>
      <w:kern w:val="2"/>
      <w:sz w:val="21"/>
      <w:szCs w:val="24"/>
    </w:rPr>
  </w:style>
  <w:style w:type="character" w:customStyle="1" w:styleId="149">
    <w:name w:val="批注框文本 字符"/>
    <w:link w:val="32"/>
    <w:qFormat/>
    <w:uiPriority w:val="0"/>
    <w:rPr>
      <w:kern w:val="2"/>
      <w:sz w:val="18"/>
      <w:szCs w:val="18"/>
    </w:rPr>
  </w:style>
  <w:style w:type="character" w:customStyle="1" w:styleId="150">
    <w:name w:val="文档正文 Char Char"/>
    <w:link w:val="151"/>
    <w:qFormat/>
    <w:locked/>
    <w:uiPriority w:val="0"/>
    <w:rPr>
      <w:rFonts w:ascii="华文细黑" w:hAnsi="华文细黑" w:eastAsia="华文细黑"/>
      <w:color w:val="000000"/>
      <w:sz w:val="24"/>
    </w:rPr>
  </w:style>
  <w:style w:type="paragraph" w:customStyle="1" w:styleId="151">
    <w:name w:val="文档正文"/>
    <w:basedOn w:val="1"/>
    <w:link w:val="150"/>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52">
    <w:name w:val="纯文本 Char2"/>
    <w:qFormat/>
    <w:uiPriority w:val="0"/>
    <w:rPr>
      <w:rFonts w:ascii="宋体" w:hAnsi="Courier New" w:eastAsia="宋体" w:cs="Courier New"/>
      <w:kern w:val="2"/>
      <w:sz w:val="21"/>
      <w:szCs w:val="21"/>
      <w:lang w:val="en-US" w:eastAsia="zh-CN" w:bidi="ar-SA"/>
    </w:rPr>
  </w:style>
  <w:style w:type="character" w:customStyle="1" w:styleId="153">
    <w:name w:val="font91"/>
    <w:qFormat/>
    <w:uiPriority w:val="0"/>
    <w:rPr>
      <w:rFonts w:hint="default" w:ascii="Times New Roman" w:hAnsi="Times New Roman" w:cs="Times New Roman"/>
      <w:color w:val="000000"/>
      <w:sz w:val="20"/>
      <w:szCs w:val="20"/>
      <w:u w:val="none"/>
    </w:rPr>
  </w:style>
  <w:style w:type="character" w:customStyle="1" w:styleId="154">
    <w:name w:val="062"/>
    <w:qFormat/>
    <w:uiPriority w:val="0"/>
    <w:rPr>
      <w:rFonts w:ascii="宋体" w:hAnsi="宋体"/>
      <w:b/>
      <w:bCs/>
      <w:sz w:val="32"/>
    </w:rPr>
  </w:style>
  <w:style w:type="character" w:customStyle="1" w:styleId="155">
    <w:name w:val="纯文本 Char3"/>
    <w:qFormat/>
    <w:uiPriority w:val="0"/>
    <w:rPr>
      <w:rFonts w:ascii="宋体" w:hAnsi="Courier New" w:eastAsia="宋体" w:cs="Courier New"/>
      <w:szCs w:val="21"/>
    </w:rPr>
  </w:style>
  <w:style w:type="character" w:customStyle="1" w:styleId="156">
    <w:name w:val="正文文本 Char2"/>
    <w:semiHidden/>
    <w:qFormat/>
    <w:uiPriority w:val="99"/>
    <w:rPr>
      <w:kern w:val="2"/>
      <w:sz w:val="21"/>
      <w:szCs w:val="24"/>
    </w:rPr>
  </w:style>
  <w:style w:type="character" w:customStyle="1" w:styleId="157">
    <w:name w:val="纯文本 Char1"/>
    <w:qFormat/>
    <w:uiPriority w:val="0"/>
    <w:rPr>
      <w:rFonts w:ascii="宋体" w:hAnsi="Courier New" w:eastAsia="宋体" w:cs="Courier New"/>
      <w:szCs w:val="21"/>
    </w:rPr>
  </w:style>
  <w:style w:type="character" w:customStyle="1" w:styleId="158">
    <w:name w:val="Char Char1"/>
    <w:qFormat/>
    <w:uiPriority w:val="0"/>
    <w:rPr>
      <w:rFonts w:eastAsia="宋体"/>
      <w:kern w:val="2"/>
      <w:sz w:val="21"/>
      <w:szCs w:val="24"/>
      <w:lang w:bidi="ar-SA"/>
    </w:rPr>
  </w:style>
  <w:style w:type="character" w:customStyle="1" w:styleId="159">
    <w:name w:val="1ji Char"/>
    <w:link w:val="160"/>
    <w:qFormat/>
    <w:uiPriority w:val="0"/>
    <w:rPr>
      <w:rFonts w:ascii="宋体" w:hAnsi="宋体"/>
      <w:b/>
      <w:bCs/>
      <w:kern w:val="44"/>
      <w:sz w:val="36"/>
      <w:szCs w:val="44"/>
    </w:rPr>
  </w:style>
  <w:style w:type="paragraph" w:customStyle="1" w:styleId="160">
    <w:name w:val="1ji"/>
    <w:basedOn w:val="4"/>
    <w:link w:val="159"/>
    <w:qFormat/>
    <w:uiPriority w:val="0"/>
    <w:pPr>
      <w:keepLines w:val="0"/>
      <w:widowControl/>
      <w:spacing w:before="0" w:after="0" w:line="240" w:lineRule="auto"/>
      <w:jc w:val="center"/>
    </w:pPr>
    <w:rPr>
      <w:rFonts w:ascii="宋体" w:hAnsi="宋体"/>
      <w:sz w:val="36"/>
    </w:rPr>
  </w:style>
  <w:style w:type="character" w:customStyle="1" w:styleId="161">
    <w:name w:val="批注主题 Char1"/>
    <w:qFormat/>
    <w:uiPriority w:val="99"/>
    <w:rPr>
      <w:b/>
      <w:bCs/>
      <w:kern w:val="2"/>
      <w:sz w:val="21"/>
      <w:szCs w:val="24"/>
    </w:rPr>
  </w:style>
  <w:style w:type="character" w:customStyle="1" w:styleId="162">
    <w:name w:val="标题3 Char Char"/>
    <w:link w:val="163"/>
    <w:qFormat/>
    <w:uiPriority w:val="0"/>
    <w:rPr>
      <w:rFonts w:eastAsia="仿宋_GB2312"/>
      <w:bCs/>
      <w:kern w:val="2"/>
      <w:sz w:val="30"/>
      <w:szCs w:val="32"/>
    </w:rPr>
  </w:style>
  <w:style w:type="paragraph" w:customStyle="1" w:styleId="163">
    <w:name w:val="标题3"/>
    <w:basedOn w:val="6"/>
    <w:link w:val="162"/>
    <w:qFormat/>
    <w:uiPriority w:val="0"/>
    <w:pPr>
      <w:keepNext w:val="0"/>
      <w:keepLines w:val="0"/>
      <w:spacing w:before="0" w:after="0" w:line="360" w:lineRule="auto"/>
    </w:pPr>
    <w:rPr>
      <w:rFonts w:eastAsia="仿宋_GB2312"/>
      <w:b w:val="0"/>
      <w:sz w:val="30"/>
    </w:rPr>
  </w:style>
  <w:style w:type="character" w:customStyle="1" w:styleId="164">
    <w:name w:val="批注框文本 Char1"/>
    <w:semiHidden/>
    <w:qFormat/>
    <w:uiPriority w:val="99"/>
    <w:rPr>
      <w:kern w:val="2"/>
      <w:sz w:val="18"/>
      <w:szCs w:val="18"/>
    </w:rPr>
  </w:style>
  <w:style w:type="character" w:customStyle="1" w:styleId="165">
    <w:name w:val="正文文本 2 字符"/>
    <w:link w:val="43"/>
    <w:qFormat/>
    <w:uiPriority w:val="0"/>
    <w:rPr>
      <w:szCs w:val="24"/>
    </w:rPr>
  </w:style>
  <w:style w:type="character" w:customStyle="1" w:styleId="166">
    <w:name w:val="引用 Char2"/>
    <w:qFormat/>
    <w:uiPriority w:val="29"/>
    <w:rPr>
      <w:i/>
      <w:iCs/>
      <w:color w:val="000000"/>
      <w:kern w:val="2"/>
      <w:sz w:val="21"/>
      <w:szCs w:val="24"/>
    </w:rPr>
  </w:style>
  <w:style w:type="paragraph" w:customStyle="1" w:styleId="167">
    <w:name w:val="Char Char Char"/>
    <w:basedOn w:val="1"/>
    <w:qFormat/>
    <w:uiPriority w:val="0"/>
    <w:rPr>
      <w:rFonts w:ascii="Tahoma" w:hAnsi="Tahoma"/>
      <w:sz w:val="24"/>
      <w:szCs w:val="20"/>
    </w:rPr>
  </w:style>
  <w:style w:type="paragraph" w:customStyle="1" w:styleId="168">
    <w:name w:val="Char11"/>
    <w:basedOn w:val="1"/>
    <w:qFormat/>
    <w:uiPriority w:val="0"/>
    <w:rPr>
      <w:szCs w:val="21"/>
    </w:rPr>
  </w:style>
  <w:style w:type="paragraph" w:customStyle="1" w:styleId="169">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70">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71">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72">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2ji"/>
    <w:basedOn w:val="5"/>
    <w:qFormat/>
    <w:uiPriority w:val="0"/>
    <w:pPr>
      <w:keepLines/>
      <w:spacing w:before="0"/>
      <w:jc w:val="both"/>
      <w:textAlignment w:val="baseline"/>
    </w:pPr>
    <w:rPr>
      <w:rFonts w:ascii="宋体" w:hAnsi="宋体" w:eastAsia="宋体"/>
      <w:bCs/>
      <w:sz w:val="21"/>
      <w:szCs w:val="21"/>
    </w:rPr>
  </w:style>
  <w:style w:type="paragraph" w:customStyle="1" w:styleId="174">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5">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6">
    <w:name w:val="正文段"/>
    <w:basedOn w:val="1"/>
    <w:qFormat/>
    <w:uiPriority w:val="0"/>
    <w:pPr>
      <w:widowControl/>
      <w:snapToGrid w:val="0"/>
      <w:spacing w:after="156" w:afterLines="50"/>
      <w:ind w:firstLine="200" w:firstLineChars="200"/>
    </w:pPr>
    <w:rPr>
      <w:kern w:val="0"/>
      <w:sz w:val="24"/>
      <w:szCs w:val="20"/>
    </w:rPr>
  </w:style>
  <w:style w:type="paragraph" w:customStyle="1" w:styleId="177">
    <w:name w:val="五级条标题"/>
    <w:basedOn w:val="178"/>
    <w:next w:val="181"/>
    <w:qFormat/>
    <w:uiPriority w:val="0"/>
    <w:pPr>
      <w:outlineLvl w:val="6"/>
    </w:pPr>
  </w:style>
  <w:style w:type="paragraph" w:customStyle="1" w:styleId="178">
    <w:name w:val="四级条标题"/>
    <w:basedOn w:val="179"/>
    <w:next w:val="181"/>
    <w:qFormat/>
    <w:uiPriority w:val="0"/>
    <w:pPr>
      <w:outlineLvl w:val="5"/>
    </w:pPr>
  </w:style>
  <w:style w:type="paragraph" w:customStyle="1" w:styleId="179">
    <w:name w:val="三级条标题"/>
    <w:basedOn w:val="180"/>
    <w:next w:val="181"/>
    <w:qFormat/>
    <w:uiPriority w:val="0"/>
    <w:pPr>
      <w:outlineLvl w:val="4"/>
    </w:pPr>
  </w:style>
  <w:style w:type="paragraph" w:customStyle="1" w:styleId="180">
    <w:name w:val="二级条标题"/>
    <w:basedOn w:val="1"/>
    <w:next w:val="1"/>
    <w:qFormat/>
    <w:uiPriority w:val="0"/>
    <w:pPr>
      <w:widowControl/>
      <w:jc w:val="left"/>
      <w:outlineLvl w:val="3"/>
    </w:pPr>
    <w:rPr>
      <w:rFonts w:ascii="宋体" w:hAnsi="宋体"/>
      <w:color w:val="000000"/>
      <w:kern w:val="0"/>
      <w:szCs w:val="20"/>
    </w:rPr>
  </w:style>
  <w:style w:type="paragraph" w:customStyle="1" w:styleId="181">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82">
    <w:name w:val="表格"/>
    <w:basedOn w:val="1"/>
    <w:qFormat/>
    <w:uiPriority w:val="0"/>
    <w:pPr>
      <w:spacing w:line="400" w:lineRule="exact"/>
    </w:pPr>
    <w:rPr>
      <w:sz w:val="24"/>
    </w:rPr>
  </w:style>
  <w:style w:type="paragraph" w:customStyle="1" w:styleId="183">
    <w:name w:val="列表段落1"/>
    <w:basedOn w:val="1"/>
    <w:qFormat/>
    <w:uiPriority w:val="0"/>
    <w:pPr>
      <w:ind w:firstLine="420" w:firstLineChars="200"/>
    </w:pPr>
    <w:rPr>
      <w:rFonts w:ascii="Calibri" w:hAnsi="Calibri"/>
      <w:szCs w:val="22"/>
    </w:rPr>
  </w:style>
  <w:style w:type="paragraph" w:customStyle="1" w:styleId="184">
    <w:name w:val="Char1 Char Char Char Char Char Char Char Char Char Char Char Char"/>
    <w:basedOn w:val="1"/>
    <w:qFormat/>
    <w:uiPriority w:val="0"/>
    <w:rPr>
      <w:rFonts w:ascii="Tahoma" w:hAnsi="Tahoma"/>
      <w:sz w:val="24"/>
      <w:szCs w:val="20"/>
    </w:rPr>
  </w:style>
  <w:style w:type="paragraph" w:customStyle="1" w:styleId="185">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p0"/>
    <w:basedOn w:val="1"/>
    <w:qFormat/>
    <w:uiPriority w:val="0"/>
    <w:pPr>
      <w:widowControl/>
    </w:pPr>
    <w:rPr>
      <w:kern w:val="0"/>
      <w:szCs w:val="21"/>
    </w:rPr>
  </w:style>
  <w:style w:type="paragraph" w:customStyle="1" w:styleId="187">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8">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91">
    <w:name w:val="pa-5"/>
    <w:basedOn w:val="1"/>
    <w:qFormat/>
    <w:uiPriority w:val="0"/>
    <w:pPr>
      <w:widowControl/>
      <w:spacing w:line="240" w:lineRule="atLeast"/>
      <w:ind w:firstLine="420"/>
    </w:pPr>
    <w:rPr>
      <w:rFonts w:ascii="宋体" w:hAnsi="宋体" w:cs="宋体"/>
      <w:kern w:val="0"/>
      <w:sz w:val="24"/>
    </w:rPr>
  </w:style>
  <w:style w:type="paragraph" w:customStyle="1" w:styleId="192">
    <w:name w:val="默认段落字体 Para Char Char Char1 Char"/>
    <w:basedOn w:val="1"/>
    <w:qFormat/>
    <w:uiPriority w:val="0"/>
    <w:rPr>
      <w:rFonts w:ascii="Tahoma" w:hAnsi="Tahoma"/>
      <w:sz w:val="24"/>
      <w:szCs w:val="20"/>
    </w:rPr>
  </w:style>
  <w:style w:type="paragraph" w:customStyle="1" w:styleId="193">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4">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444"/>
    <w:basedOn w:val="1"/>
    <w:qFormat/>
    <w:uiPriority w:val="0"/>
    <w:pPr>
      <w:adjustRightInd w:val="0"/>
      <w:spacing w:line="312" w:lineRule="atLeast"/>
      <w:jc w:val="center"/>
      <w:textAlignment w:val="baseline"/>
    </w:pPr>
    <w:rPr>
      <w:b/>
      <w:kern w:val="0"/>
      <w:sz w:val="36"/>
      <w:szCs w:val="36"/>
    </w:rPr>
  </w:style>
  <w:style w:type="paragraph" w:customStyle="1" w:styleId="196">
    <w:name w:val="列表1"/>
    <w:basedOn w:val="197"/>
    <w:qFormat/>
    <w:uiPriority w:val="0"/>
    <w:pPr>
      <w:tabs>
        <w:tab w:val="left" w:pos="900"/>
      </w:tabs>
      <w:ind w:left="900" w:hanging="420"/>
    </w:pPr>
    <w:rPr>
      <w:rFonts w:ascii="Times New Roman" w:hAnsi="Times New Roman"/>
      <w:szCs w:val="20"/>
    </w:rPr>
  </w:style>
  <w:style w:type="paragraph" w:customStyle="1" w:styleId="197">
    <w:name w:val="标准正文"/>
    <w:basedOn w:val="3"/>
    <w:qFormat/>
    <w:uiPriority w:val="0"/>
    <w:pPr>
      <w:spacing w:before="60" w:after="60" w:line="360" w:lineRule="auto"/>
      <w:ind w:left="0" w:leftChars="0" w:firstLine="482"/>
    </w:pPr>
    <w:rPr>
      <w:rFonts w:ascii="宋体" w:hAnsi="宋体"/>
      <w:kern w:val="0"/>
      <w:sz w:val="24"/>
      <w:szCs w:val="28"/>
    </w:rPr>
  </w:style>
  <w:style w:type="paragraph" w:customStyle="1" w:styleId="198">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9">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0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01">
    <w:name w:val="样式 Verdana 首行缩进:  0.74 厘米"/>
    <w:basedOn w:val="1"/>
    <w:qFormat/>
    <w:uiPriority w:val="0"/>
    <w:pPr>
      <w:spacing w:line="360" w:lineRule="auto"/>
      <w:ind w:firstLine="420"/>
    </w:pPr>
    <w:rPr>
      <w:rFonts w:ascii="Verdana" w:hAnsi="Verdana"/>
      <w:sz w:val="24"/>
      <w:szCs w:val="20"/>
    </w:rPr>
  </w:style>
  <w:style w:type="paragraph" w:customStyle="1" w:styleId="202">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03">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4">
    <w:name w:val="列出段落1"/>
    <w:basedOn w:val="1"/>
    <w:qFormat/>
    <w:uiPriority w:val="0"/>
    <w:pPr>
      <w:ind w:firstLine="420" w:firstLineChars="200"/>
    </w:pPr>
    <w:rPr>
      <w:rFonts w:ascii="Calibri" w:hAnsi="Calibri"/>
      <w:szCs w:val="22"/>
    </w:rPr>
  </w:style>
  <w:style w:type="paragraph" w:customStyle="1" w:styleId="205">
    <w:name w:val="_Style 2"/>
    <w:basedOn w:val="1"/>
    <w:qFormat/>
    <w:uiPriority w:val="0"/>
    <w:pPr>
      <w:ind w:firstLine="420" w:firstLineChars="200"/>
    </w:pPr>
  </w:style>
  <w:style w:type="paragraph" w:customStyle="1" w:styleId="206">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w:basedOn w:val="1"/>
    <w:qFormat/>
    <w:uiPriority w:val="0"/>
  </w:style>
  <w:style w:type="paragraph" w:customStyle="1" w:styleId="208">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9">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11">
    <w:name w:val="Char Char Char Char"/>
    <w:basedOn w:val="1"/>
    <w:qFormat/>
    <w:uiPriority w:val="0"/>
  </w:style>
  <w:style w:type="paragraph" w:customStyle="1" w:styleId="212">
    <w:name w:val="1"/>
    <w:basedOn w:val="1"/>
    <w:next w:val="28"/>
    <w:qFormat/>
    <w:uiPriority w:val="0"/>
    <w:rPr>
      <w:rFonts w:ascii="宋体" w:hAnsi="Courier New"/>
      <w:szCs w:val="20"/>
    </w:rPr>
  </w:style>
  <w:style w:type="paragraph" w:customStyle="1" w:styleId="213">
    <w:name w:val="Char Char Char Char1"/>
    <w:basedOn w:val="1"/>
    <w:qFormat/>
    <w:uiPriority w:val="0"/>
  </w:style>
  <w:style w:type="paragraph" w:customStyle="1" w:styleId="214">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6">
    <w:name w:val="pa-3"/>
    <w:basedOn w:val="1"/>
    <w:qFormat/>
    <w:uiPriority w:val="0"/>
    <w:pPr>
      <w:widowControl/>
      <w:spacing w:line="240" w:lineRule="atLeast"/>
    </w:pPr>
    <w:rPr>
      <w:rFonts w:ascii="宋体" w:hAnsi="宋体" w:cs="宋体"/>
      <w:kern w:val="0"/>
      <w:sz w:val="24"/>
    </w:rPr>
  </w:style>
  <w:style w:type="paragraph" w:customStyle="1" w:styleId="217">
    <w:name w:val="规范正文"/>
    <w:basedOn w:val="1"/>
    <w:qFormat/>
    <w:uiPriority w:val="0"/>
    <w:pPr>
      <w:adjustRightInd w:val="0"/>
      <w:spacing w:line="360" w:lineRule="auto"/>
      <w:ind w:left="480"/>
      <w:textAlignment w:val="baseline"/>
    </w:pPr>
    <w:rPr>
      <w:kern w:val="0"/>
      <w:sz w:val="24"/>
      <w:szCs w:val="20"/>
    </w:rPr>
  </w:style>
  <w:style w:type="paragraph" w:customStyle="1" w:styleId="218">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9">
    <w:name w:val="pa-2"/>
    <w:basedOn w:val="1"/>
    <w:qFormat/>
    <w:uiPriority w:val="0"/>
    <w:pPr>
      <w:widowControl/>
      <w:spacing w:line="280" w:lineRule="atLeast"/>
      <w:ind w:firstLine="420"/>
    </w:pPr>
    <w:rPr>
      <w:rFonts w:ascii="宋体" w:hAnsi="宋体" w:cs="宋体"/>
      <w:kern w:val="0"/>
      <w:sz w:val="24"/>
    </w:rPr>
  </w:style>
  <w:style w:type="paragraph" w:customStyle="1" w:styleId="220">
    <w:name w:val="Char1"/>
    <w:basedOn w:val="20"/>
    <w:qFormat/>
    <w:uiPriority w:val="0"/>
    <w:pPr>
      <w:widowControl/>
      <w:ind w:firstLine="454"/>
      <w:jc w:val="left"/>
    </w:pPr>
    <w:rPr>
      <w:rFonts w:ascii="Tahoma" w:hAnsi="Tahoma" w:cs="宋体"/>
      <w:kern w:val="0"/>
      <w:sz w:val="24"/>
      <w:szCs w:val="20"/>
    </w:rPr>
  </w:style>
  <w:style w:type="paragraph" w:customStyle="1" w:styleId="221">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2">
    <w:name w:val="正文1"/>
    <w:basedOn w:val="1"/>
    <w:qFormat/>
    <w:uiPriority w:val="0"/>
    <w:pPr>
      <w:widowControl/>
      <w:overflowPunct w:val="0"/>
      <w:autoSpaceDE w:val="0"/>
      <w:autoSpaceDN w:val="0"/>
      <w:adjustRightInd w:val="0"/>
    </w:pPr>
    <w:rPr>
      <w:rFonts w:ascii="宋体"/>
      <w:kern w:val="0"/>
      <w:szCs w:val="20"/>
    </w:rPr>
  </w:style>
  <w:style w:type="paragraph" w:customStyle="1" w:styleId="223">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4">
    <w:name w:val="正文首行缩进两字符"/>
    <w:basedOn w:val="1"/>
    <w:qFormat/>
    <w:uiPriority w:val="0"/>
    <w:pPr>
      <w:spacing w:line="360" w:lineRule="auto"/>
      <w:ind w:firstLine="200" w:firstLineChars="200"/>
    </w:pPr>
  </w:style>
  <w:style w:type="paragraph" w:customStyle="1" w:styleId="225">
    <w:name w:val="一级条标题"/>
    <w:next w:val="181"/>
    <w:qFormat/>
    <w:uiPriority w:val="0"/>
    <w:pPr>
      <w:ind w:left="284"/>
      <w:outlineLvl w:val="2"/>
    </w:pPr>
    <w:rPr>
      <w:rFonts w:ascii="Times New Roman" w:hAnsi="Times New Roman" w:eastAsia="黑体" w:cs="Times New Roman"/>
      <w:sz w:val="21"/>
      <w:lang w:val="en-US" w:eastAsia="zh-CN" w:bidi="ar-SA"/>
    </w:rPr>
  </w:style>
  <w:style w:type="paragraph" w:customStyle="1" w:styleId="226">
    <w:name w:val="1."/>
    <w:basedOn w:val="1"/>
    <w:qFormat/>
    <w:uiPriority w:val="0"/>
    <w:pPr>
      <w:spacing w:line="360" w:lineRule="auto"/>
      <w:ind w:firstLine="480" w:firstLineChars="200"/>
    </w:pPr>
    <w:rPr>
      <w:rFonts w:ascii="宋体" w:hAnsi="宋体"/>
      <w:sz w:val="24"/>
    </w:rPr>
  </w:style>
  <w:style w:type="paragraph" w:customStyle="1" w:styleId="227">
    <w:name w:val="样式 首行缩进:  2 字符"/>
    <w:basedOn w:val="1"/>
    <w:qFormat/>
    <w:uiPriority w:val="0"/>
    <w:pPr>
      <w:spacing w:line="400" w:lineRule="exact"/>
      <w:ind w:firstLine="200" w:firstLineChars="200"/>
    </w:pPr>
    <w:rPr>
      <w:rFonts w:cs="宋体"/>
      <w:sz w:val="24"/>
    </w:rPr>
  </w:style>
  <w:style w:type="paragraph" w:customStyle="1" w:styleId="228">
    <w:name w:val="Char Char3 Char Char"/>
    <w:basedOn w:val="1"/>
    <w:qFormat/>
    <w:uiPriority w:val="0"/>
  </w:style>
  <w:style w:type="paragraph" w:customStyle="1" w:styleId="229">
    <w:name w:val="Char12"/>
    <w:basedOn w:val="1"/>
    <w:qFormat/>
    <w:uiPriority w:val="0"/>
    <w:rPr>
      <w:szCs w:val="21"/>
    </w:rPr>
  </w:style>
  <w:style w:type="paragraph" w:customStyle="1" w:styleId="230">
    <w:name w:val="F2"/>
    <w:basedOn w:val="1"/>
    <w:qFormat/>
    <w:uiPriority w:val="0"/>
    <w:pPr>
      <w:autoSpaceDE w:val="0"/>
      <w:autoSpaceDN w:val="0"/>
      <w:adjustRightInd w:val="0"/>
      <w:ind w:firstLine="601"/>
      <w:textAlignment w:val="baseline"/>
    </w:pPr>
    <w:rPr>
      <w:kern w:val="0"/>
      <w:sz w:val="24"/>
      <w:szCs w:val="20"/>
    </w:rPr>
  </w:style>
  <w:style w:type="paragraph" w:customStyle="1" w:styleId="231">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32">
    <w:name w:val="样式6"/>
    <w:basedOn w:val="8"/>
    <w:qFormat/>
    <w:uiPriority w:val="0"/>
    <w:pPr>
      <w:numPr>
        <w:numId w:val="0"/>
      </w:numPr>
      <w:spacing w:line="360" w:lineRule="auto"/>
      <w:ind w:left="210" w:leftChars="100"/>
    </w:pPr>
    <w:rPr>
      <w:rFonts w:ascii="宋体" w:hAnsi="宋体" w:cs="Arial"/>
      <w:bCs/>
      <w:sz w:val="24"/>
    </w:rPr>
  </w:style>
  <w:style w:type="paragraph" w:customStyle="1" w:styleId="233">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5">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6">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7">
    <w:name w:val="默认段落字体 Para Char Char Char Char Char Char Char Char Char1 Char Char Char Char"/>
    <w:basedOn w:val="1"/>
    <w:qFormat/>
    <w:uiPriority w:val="0"/>
    <w:rPr>
      <w:rFonts w:ascii="Tahoma" w:hAnsi="Tahoma"/>
      <w:sz w:val="24"/>
      <w:szCs w:val="20"/>
    </w:rPr>
  </w:style>
  <w:style w:type="paragraph" w:customStyle="1" w:styleId="238">
    <w:name w:val="2-2ji"/>
    <w:basedOn w:val="5"/>
    <w:qFormat/>
    <w:uiPriority w:val="0"/>
    <w:pPr>
      <w:keepLines/>
      <w:spacing w:before="0"/>
      <w:textAlignment w:val="baseline"/>
    </w:pPr>
    <w:rPr>
      <w:rFonts w:ascii="宋体" w:hAnsi="宋体" w:eastAsia="宋体"/>
      <w:sz w:val="36"/>
      <w:szCs w:val="32"/>
    </w:rPr>
  </w:style>
  <w:style w:type="paragraph" w:customStyle="1" w:styleId="239">
    <w:name w:val="表格文字"/>
    <w:basedOn w:val="1"/>
    <w:qFormat/>
    <w:uiPriority w:val="99"/>
    <w:pPr>
      <w:spacing w:before="25" w:after="25"/>
      <w:jc w:val="left"/>
    </w:pPr>
    <w:rPr>
      <w:bCs/>
      <w:spacing w:val="10"/>
      <w:kern w:val="0"/>
      <w:sz w:val="24"/>
    </w:rPr>
  </w:style>
  <w:style w:type="paragraph" w:customStyle="1" w:styleId="240">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41">
    <w:name w:val="正文文本首行缩进 2 字符"/>
    <w:basedOn w:val="76"/>
    <w:link w:val="2"/>
    <w:semiHidden/>
    <w:qFormat/>
    <w:uiPriority w:val="0"/>
    <w:rPr>
      <w:kern w:val="2"/>
      <w:sz w:val="21"/>
      <w:szCs w:val="24"/>
    </w:rPr>
  </w:style>
  <w:style w:type="character" w:customStyle="1" w:styleId="242">
    <w:name w:val="Default Paragraph Font_file_766"/>
    <w:semiHidden/>
    <w:unhideWhenUsed/>
    <w:qFormat/>
    <w:uiPriority w:val="1"/>
  </w:style>
  <w:style w:type="table" w:customStyle="1" w:styleId="243">
    <w:name w:val="Normal Table_file_766"/>
    <w:semiHidden/>
    <w:unhideWhenUsed/>
    <w:qFormat/>
    <w:uiPriority w:val="99"/>
    <w:tblPr>
      <w:tblLayout w:type="fixed"/>
      <w:tblCellMar>
        <w:top w:w="0" w:type="dxa"/>
        <w:left w:w="108" w:type="dxa"/>
        <w:bottom w:w="0" w:type="dxa"/>
        <w:right w:w="108" w:type="dxa"/>
      </w:tblCellMar>
    </w:tblPr>
  </w:style>
  <w:style w:type="paragraph" w:customStyle="1" w:styleId="244">
    <w:name w:val="_Style 3_file_76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5">
    <w:name w:val="annotation subject_file_766"/>
    <w:basedOn w:val="88"/>
    <w:next w:val="7"/>
    <w:semiHidden/>
    <w:unhideWhenUsed/>
    <w:qFormat/>
    <w:uiPriority w:val="99"/>
    <w:rPr>
      <w:b/>
      <w:bCs/>
      <w:szCs w:val="22"/>
    </w:rPr>
  </w:style>
  <w:style w:type="paragraph" w:customStyle="1" w:styleId="246">
    <w:name w:val="Body Text_file_766"/>
    <w:basedOn w:val="74"/>
    <w:next w:val="4"/>
    <w:qFormat/>
    <w:uiPriority w:val="0"/>
    <w:rPr>
      <w:rFonts w:ascii="Times New Roman" w:hAnsi="Times New Roman" w:eastAsia="宋体" w:cs="Times New Roman"/>
      <w:sz w:val="26"/>
      <w:szCs w:val="20"/>
    </w:rPr>
  </w:style>
  <w:style w:type="character" w:customStyle="1" w:styleId="247">
    <w:name w:val="annotation reference_file_766"/>
    <w:basedOn w:val="242"/>
    <w:semiHidden/>
    <w:unhideWhenUsed/>
    <w:qFormat/>
    <w:uiPriority w:val="99"/>
    <w:rPr>
      <w:sz w:val="21"/>
      <w:szCs w:val="21"/>
    </w:rPr>
  </w:style>
  <w:style w:type="character" w:customStyle="1" w:styleId="248">
    <w:name w:val="页眉 字符_file_766"/>
    <w:basedOn w:val="242"/>
    <w:link w:val="11"/>
    <w:qFormat/>
    <w:uiPriority w:val="99"/>
    <w:rPr>
      <w:sz w:val="18"/>
      <w:szCs w:val="18"/>
    </w:rPr>
  </w:style>
  <w:style w:type="character" w:customStyle="1" w:styleId="249">
    <w:name w:val="页脚 字符_file_766"/>
    <w:basedOn w:val="242"/>
    <w:link w:val="10"/>
    <w:qFormat/>
    <w:uiPriority w:val="99"/>
    <w:rPr>
      <w:sz w:val="18"/>
      <w:szCs w:val="18"/>
    </w:rPr>
  </w:style>
  <w:style w:type="table" w:customStyle="1" w:styleId="250">
    <w:name w:val="Normal Table_file_1411_file_766"/>
    <w:semiHidden/>
    <w:qFormat/>
    <w:uiPriority w:val="0"/>
    <w:tblPr>
      <w:tblLayout w:type="fixed"/>
      <w:tblCellMar>
        <w:top w:w="0" w:type="dxa"/>
        <w:left w:w="108" w:type="dxa"/>
        <w:bottom w:w="0" w:type="dxa"/>
        <w:right w:w="108" w:type="dxa"/>
      </w:tblCellMar>
    </w:tblPr>
  </w:style>
  <w:style w:type="paragraph" w:customStyle="1" w:styleId="251">
    <w:name w:val="pa-1_file_223_file_766"/>
    <w:basedOn w:val="74"/>
    <w:qFormat/>
    <w:uiPriority w:val="0"/>
    <w:pPr>
      <w:widowControl/>
      <w:spacing w:line="280" w:lineRule="atLeast"/>
    </w:pPr>
    <w:rPr>
      <w:rFonts w:ascii="宋体" w:hAnsi="宋体" w:eastAsia="宋体" w:cs="宋体"/>
      <w:kern w:val="0"/>
      <w:sz w:val="24"/>
      <w:szCs w:val="24"/>
    </w:rPr>
  </w:style>
  <w:style w:type="character" w:customStyle="1" w:styleId="252">
    <w:name w:val="ca-21_file_223_file_766"/>
    <w:basedOn w:val="242"/>
    <w:qFormat/>
    <w:uiPriority w:val="0"/>
    <w:rPr>
      <w:rFonts w:hint="eastAsia" w:ascii="宋体" w:hAnsi="宋体" w:eastAsia="宋体"/>
      <w:w w:val="100"/>
      <w:sz w:val="21"/>
      <w:szCs w:val="21"/>
    </w:rPr>
  </w:style>
  <w:style w:type="character" w:customStyle="1" w:styleId="253">
    <w:name w:val="ca-21_file_498_file_223_file_766"/>
    <w:basedOn w:val="242"/>
    <w:qFormat/>
    <w:uiPriority w:val="0"/>
    <w:rPr>
      <w:rFonts w:hint="eastAsia" w:ascii="宋体" w:hAnsi="宋体" w:eastAsia="宋体"/>
      <w:w w:val="100"/>
      <w:sz w:val="21"/>
      <w:szCs w:val="21"/>
    </w:rPr>
  </w:style>
  <w:style w:type="character" w:customStyle="1" w:styleId="254">
    <w:name w:val="15_file_766"/>
    <w:basedOn w:val="242"/>
    <w:qFormat/>
    <w:uiPriority w:val="0"/>
    <w:rPr>
      <w:rFonts w:hint="eastAsia" w:ascii="宋体" w:hAnsi="宋体" w:eastAsia="宋体"/>
      <w:sz w:val="21"/>
      <w:szCs w:val="21"/>
    </w:rPr>
  </w:style>
  <w:style w:type="character" w:customStyle="1" w:styleId="255">
    <w:name w:val="17_file_766"/>
    <w:basedOn w:val="242"/>
    <w:qFormat/>
    <w:uiPriority w:val="0"/>
    <w:rPr>
      <w:rFonts w:hint="eastAsia" w:ascii="宋体" w:hAnsi="宋体" w:eastAsia="宋体"/>
      <w:sz w:val="21"/>
      <w:szCs w:val="21"/>
    </w:rPr>
  </w:style>
  <w:style w:type="table" w:customStyle="1" w:styleId="256">
    <w:name w:val="Normal Table_file_498_file_223_file_766"/>
    <w:basedOn w:val="243"/>
    <w:qFormat/>
    <w:uiPriority w:val="0"/>
    <w:rPr>
      <w:rFonts w:eastAsia="Times New Roman"/>
    </w:rPr>
  </w:style>
  <w:style w:type="paragraph" w:customStyle="1" w:styleId="257">
    <w:name w:val="pa-1_file_498_file_223_file_766"/>
    <w:basedOn w:val="74"/>
    <w:qFormat/>
    <w:uiPriority w:val="0"/>
    <w:pPr>
      <w:widowControl/>
      <w:spacing w:line="280" w:lineRule="atLeast"/>
    </w:pPr>
    <w:rPr>
      <w:rFonts w:ascii="宋体" w:hAnsi="宋体" w:eastAsia="宋体" w:cs="宋体"/>
      <w:kern w:val="0"/>
      <w:sz w:val="24"/>
      <w:szCs w:val="24"/>
    </w:rPr>
  </w:style>
  <w:style w:type="character" w:customStyle="1" w:styleId="258">
    <w:name w:val="ca-41_file_2831_file_153_file_766"/>
    <w:qFormat/>
    <w:uiPriority w:val="0"/>
    <w:rPr>
      <w:rFonts w:hint="eastAsia" w:ascii="宋体" w:hAnsi="宋体" w:eastAsia="宋体"/>
      <w:color w:val="FF0000"/>
      <w:sz w:val="21"/>
      <w:szCs w:val="21"/>
    </w:rPr>
  </w:style>
  <w:style w:type="character" w:customStyle="1" w:styleId="259">
    <w:name w:val="批注文字 字符_file_766"/>
    <w:basedOn w:val="242"/>
    <w:link w:val="7"/>
    <w:qFormat/>
    <w:uiPriority w:val="0"/>
    <w:rPr>
      <w:szCs w:val="24"/>
    </w:rPr>
  </w:style>
  <w:style w:type="paragraph" w:customStyle="1" w:styleId="260">
    <w:name w:val="List Paragraph_file_766"/>
    <w:basedOn w:val="74"/>
    <w:qFormat/>
    <w:uiPriority w:val="34"/>
    <w:pPr>
      <w:ind w:firstLine="420" w:firstLineChars="200"/>
    </w:pPr>
  </w:style>
  <w:style w:type="character" w:customStyle="1" w:styleId="261">
    <w:name w:val="批注主题 字符_file_766"/>
    <w:basedOn w:val="259"/>
    <w:link w:val="6"/>
    <w:semiHidden/>
    <w:qFormat/>
    <w:uiPriority w:val="99"/>
    <w:rPr>
      <w:b/>
      <w:bCs/>
      <w:szCs w:val="24"/>
    </w:rPr>
  </w:style>
  <w:style w:type="paragraph" w:customStyle="1" w:styleId="262">
    <w:name w:val="Normal_file_7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3">
    <w:name w:val="heading 1_file_767"/>
    <w:basedOn w:val="262"/>
    <w:qFormat/>
    <w:uiPriority w:val="9"/>
    <w:pPr>
      <w:outlineLvl w:val="0"/>
    </w:pPr>
    <w:rPr>
      <w:kern w:val="36"/>
      <w:sz w:val="48"/>
      <w:szCs w:val="48"/>
    </w:rPr>
  </w:style>
  <w:style w:type="paragraph" w:customStyle="1" w:styleId="264">
    <w:name w:val="heading 2_file_767"/>
    <w:basedOn w:val="262"/>
    <w:qFormat/>
    <w:uiPriority w:val="9"/>
    <w:pPr>
      <w:outlineLvl w:val="1"/>
    </w:pPr>
    <w:rPr>
      <w:sz w:val="36"/>
      <w:szCs w:val="36"/>
    </w:rPr>
  </w:style>
  <w:style w:type="paragraph" w:customStyle="1" w:styleId="265">
    <w:name w:val="heading 3_file_767"/>
    <w:basedOn w:val="262"/>
    <w:qFormat/>
    <w:uiPriority w:val="9"/>
    <w:pPr>
      <w:outlineLvl w:val="2"/>
    </w:pPr>
    <w:rPr>
      <w:sz w:val="27"/>
      <w:szCs w:val="27"/>
    </w:rPr>
  </w:style>
  <w:style w:type="paragraph" w:customStyle="1" w:styleId="266">
    <w:name w:val="heading 4_file_767"/>
    <w:basedOn w:val="262"/>
    <w:qFormat/>
    <w:uiPriority w:val="9"/>
    <w:pPr>
      <w:outlineLvl w:val="3"/>
    </w:pPr>
  </w:style>
  <w:style w:type="paragraph" w:customStyle="1" w:styleId="267">
    <w:name w:val="heading 5_file_767"/>
    <w:basedOn w:val="262"/>
    <w:qFormat/>
    <w:uiPriority w:val="9"/>
    <w:pPr>
      <w:outlineLvl w:val="4"/>
    </w:pPr>
    <w:rPr>
      <w:sz w:val="20"/>
      <w:szCs w:val="20"/>
    </w:rPr>
  </w:style>
  <w:style w:type="paragraph" w:customStyle="1" w:styleId="268">
    <w:name w:val="heading 6_file_767"/>
    <w:basedOn w:val="262"/>
    <w:qFormat/>
    <w:uiPriority w:val="9"/>
    <w:pPr>
      <w:outlineLvl w:val="5"/>
    </w:pPr>
    <w:rPr>
      <w:sz w:val="15"/>
      <w:szCs w:val="15"/>
    </w:rPr>
  </w:style>
  <w:style w:type="character" w:customStyle="1" w:styleId="269">
    <w:name w:val="Default Paragraph Font_file_767"/>
    <w:semiHidden/>
    <w:unhideWhenUsed/>
    <w:qFormat/>
    <w:uiPriority w:val="1"/>
  </w:style>
  <w:style w:type="table" w:customStyle="1" w:styleId="270">
    <w:name w:val="Normal Table_file_767"/>
    <w:semiHidden/>
    <w:unhideWhenUsed/>
    <w:qFormat/>
    <w:uiPriority w:val="99"/>
    <w:tblPr>
      <w:tblLayout w:type="fixed"/>
      <w:tblCellMar>
        <w:top w:w="0" w:type="dxa"/>
        <w:left w:w="108" w:type="dxa"/>
        <w:bottom w:w="0" w:type="dxa"/>
        <w:right w:w="108" w:type="dxa"/>
      </w:tblCellMar>
    </w:tblPr>
  </w:style>
  <w:style w:type="character" w:customStyle="1" w:styleId="271">
    <w:name w:val="Hyperlink_file_767"/>
    <w:basedOn w:val="269"/>
    <w:semiHidden/>
    <w:unhideWhenUsed/>
    <w:qFormat/>
    <w:uiPriority w:val="99"/>
    <w:rPr>
      <w:color w:val="0782C1"/>
      <w:u w:val="single"/>
    </w:rPr>
  </w:style>
  <w:style w:type="character" w:customStyle="1" w:styleId="272">
    <w:name w:val="FollowedHyperlink_file_767"/>
    <w:basedOn w:val="269"/>
    <w:semiHidden/>
    <w:unhideWhenUsed/>
    <w:qFormat/>
    <w:uiPriority w:val="99"/>
    <w:rPr>
      <w:color w:val="0782C1"/>
      <w:u w:val="single"/>
    </w:rPr>
  </w:style>
  <w:style w:type="character" w:customStyle="1" w:styleId="273">
    <w:name w:val="标题 1 Char_file_767"/>
    <w:basedOn w:val="269"/>
    <w:link w:val="4"/>
    <w:qFormat/>
    <w:uiPriority w:val="9"/>
    <w:rPr>
      <w:rFonts w:ascii="宋体" w:hAnsi="宋体" w:eastAsia="宋体" w:cs="宋体"/>
      <w:b/>
      <w:bCs/>
      <w:kern w:val="44"/>
      <w:sz w:val="44"/>
      <w:szCs w:val="44"/>
    </w:rPr>
  </w:style>
  <w:style w:type="character" w:customStyle="1" w:styleId="274">
    <w:name w:val="标题 2 Char_file_767"/>
    <w:basedOn w:val="269"/>
    <w:link w:val="5"/>
    <w:semiHidden/>
    <w:qFormat/>
    <w:uiPriority w:val="9"/>
    <w:rPr>
      <w:rFonts w:asciiTheme="majorHAnsi" w:hAnsiTheme="majorHAnsi" w:eastAsiaTheme="majorEastAsia" w:cstheme="majorBidi"/>
      <w:b/>
      <w:bCs/>
      <w:sz w:val="32"/>
      <w:szCs w:val="32"/>
    </w:rPr>
  </w:style>
  <w:style w:type="character" w:customStyle="1" w:styleId="275">
    <w:name w:val="标题 3 Char_file_767"/>
    <w:basedOn w:val="269"/>
    <w:link w:val="6"/>
    <w:semiHidden/>
    <w:qFormat/>
    <w:uiPriority w:val="9"/>
    <w:rPr>
      <w:rFonts w:ascii="宋体" w:hAnsi="宋体" w:eastAsia="宋体" w:cs="宋体"/>
      <w:b/>
      <w:bCs/>
      <w:sz w:val="32"/>
      <w:szCs w:val="32"/>
    </w:rPr>
  </w:style>
  <w:style w:type="character" w:customStyle="1" w:styleId="276">
    <w:name w:val="标题 4 Char_file_767"/>
    <w:basedOn w:val="269"/>
    <w:link w:val="7"/>
    <w:semiHidden/>
    <w:qFormat/>
    <w:uiPriority w:val="9"/>
    <w:rPr>
      <w:rFonts w:asciiTheme="majorHAnsi" w:hAnsiTheme="majorHAnsi" w:eastAsiaTheme="majorEastAsia" w:cstheme="majorBidi"/>
      <w:b/>
      <w:bCs/>
      <w:sz w:val="28"/>
      <w:szCs w:val="28"/>
    </w:rPr>
  </w:style>
  <w:style w:type="character" w:customStyle="1" w:styleId="277">
    <w:name w:val="标题 5 Char_file_767"/>
    <w:basedOn w:val="269"/>
    <w:link w:val="8"/>
    <w:semiHidden/>
    <w:qFormat/>
    <w:uiPriority w:val="9"/>
    <w:rPr>
      <w:rFonts w:ascii="宋体" w:hAnsi="宋体" w:eastAsia="宋体" w:cs="宋体"/>
      <w:b/>
      <w:bCs/>
      <w:sz w:val="28"/>
      <w:szCs w:val="28"/>
    </w:rPr>
  </w:style>
  <w:style w:type="character" w:customStyle="1" w:styleId="278">
    <w:name w:val="标题 6 Char_file_767"/>
    <w:basedOn w:val="269"/>
    <w:link w:val="10"/>
    <w:semiHidden/>
    <w:qFormat/>
    <w:uiPriority w:val="9"/>
    <w:rPr>
      <w:rFonts w:asciiTheme="majorHAnsi" w:hAnsiTheme="majorHAnsi" w:eastAsiaTheme="majorEastAsia" w:cstheme="majorBidi"/>
      <w:b/>
      <w:bCs/>
      <w:sz w:val="24"/>
      <w:szCs w:val="24"/>
    </w:rPr>
  </w:style>
  <w:style w:type="paragraph" w:customStyle="1" w:styleId="279">
    <w:name w:val="cke_editable_file_767"/>
    <w:basedOn w:val="262"/>
    <w:qFormat/>
    <w:uiPriority w:val="0"/>
    <w:rPr>
      <w:rFonts w:ascii="仿宋_GB2312" w:eastAsia="仿宋_GB2312"/>
    </w:rPr>
  </w:style>
  <w:style w:type="paragraph" w:customStyle="1" w:styleId="280">
    <w:name w:val="marker_file_767"/>
    <w:basedOn w:val="262"/>
    <w:qFormat/>
    <w:uiPriority w:val="0"/>
    <w:pPr>
      <w:shd w:val="clear" w:color="auto" w:fill="FFFF00"/>
    </w:pPr>
  </w:style>
  <w:style w:type="paragraph" w:customStyle="1" w:styleId="281">
    <w:name w:val="Normal (Web)_file_767"/>
    <w:basedOn w:val="262"/>
    <w:semiHidden/>
    <w:unhideWhenUsed/>
    <w:qFormat/>
    <w:uiPriority w:val="99"/>
  </w:style>
  <w:style w:type="paragraph" w:customStyle="1" w:styleId="282">
    <w:name w:val="Normal_file_7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3">
    <w:name w:val="heading 1_file_768"/>
    <w:basedOn w:val="282"/>
    <w:qFormat/>
    <w:uiPriority w:val="9"/>
    <w:pPr>
      <w:outlineLvl w:val="0"/>
    </w:pPr>
    <w:rPr>
      <w:kern w:val="36"/>
      <w:sz w:val="48"/>
      <w:szCs w:val="48"/>
    </w:rPr>
  </w:style>
  <w:style w:type="paragraph" w:customStyle="1" w:styleId="284">
    <w:name w:val="heading 2_file_768"/>
    <w:basedOn w:val="282"/>
    <w:qFormat/>
    <w:uiPriority w:val="9"/>
    <w:pPr>
      <w:outlineLvl w:val="1"/>
    </w:pPr>
    <w:rPr>
      <w:sz w:val="36"/>
      <w:szCs w:val="36"/>
    </w:rPr>
  </w:style>
  <w:style w:type="paragraph" w:customStyle="1" w:styleId="285">
    <w:name w:val="heading 3_file_768"/>
    <w:basedOn w:val="282"/>
    <w:qFormat/>
    <w:uiPriority w:val="9"/>
    <w:pPr>
      <w:outlineLvl w:val="2"/>
    </w:pPr>
    <w:rPr>
      <w:sz w:val="27"/>
      <w:szCs w:val="27"/>
    </w:rPr>
  </w:style>
  <w:style w:type="paragraph" w:customStyle="1" w:styleId="286">
    <w:name w:val="heading 4_file_768"/>
    <w:basedOn w:val="282"/>
    <w:qFormat/>
    <w:uiPriority w:val="9"/>
    <w:pPr>
      <w:outlineLvl w:val="3"/>
    </w:pPr>
  </w:style>
  <w:style w:type="paragraph" w:customStyle="1" w:styleId="287">
    <w:name w:val="heading 5_file_768"/>
    <w:basedOn w:val="282"/>
    <w:qFormat/>
    <w:uiPriority w:val="9"/>
    <w:pPr>
      <w:outlineLvl w:val="4"/>
    </w:pPr>
    <w:rPr>
      <w:sz w:val="20"/>
      <w:szCs w:val="20"/>
    </w:rPr>
  </w:style>
  <w:style w:type="paragraph" w:customStyle="1" w:styleId="288">
    <w:name w:val="heading 6_file_768"/>
    <w:basedOn w:val="282"/>
    <w:qFormat/>
    <w:uiPriority w:val="9"/>
    <w:pPr>
      <w:outlineLvl w:val="5"/>
    </w:pPr>
    <w:rPr>
      <w:sz w:val="15"/>
      <w:szCs w:val="15"/>
    </w:rPr>
  </w:style>
  <w:style w:type="character" w:customStyle="1" w:styleId="289">
    <w:name w:val="Default Paragraph Font_file_768"/>
    <w:semiHidden/>
    <w:unhideWhenUsed/>
    <w:qFormat/>
    <w:uiPriority w:val="1"/>
  </w:style>
  <w:style w:type="table" w:customStyle="1" w:styleId="290">
    <w:name w:val="Normal Table_file_768"/>
    <w:semiHidden/>
    <w:unhideWhenUsed/>
    <w:qFormat/>
    <w:uiPriority w:val="99"/>
    <w:tblPr>
      <w:tblLayout w:type="fixed"/>
      <w:tblCellMar>
        <w:top w:w="0" w:type="dxa"/>
        <w:left w:w="108" w:type="dxa"/>
        <w:bottom w:w="0" w:type="dxa"/>
        <w:right w:w="108" w:type="dxa"/>
      </w:tblCellMar>
    </w:tblPr>
  </w:style>
  <w:style w:type="character" w:customStyle="1" w:styleId="291">
    <w:name w:val="Hyperlink_file_768"/>
    <w:basedOn w:val="289"/>
    <w:semiHidden/>
    <w:unhideWhenUsed/>
    <w:qFormat/>
    <w:uiPriority w:val="99"/>
    <w:rPr>
      <w:color w:val="0782C1"/>
      <w:u w:val="single"/>
    </w:rPr>
  </w:style>
  <w:style w:type="character" w:customStyle="1" w:styleId="292">
    <w:name w:val="FollowedHyperlink_file_768"/>
    <w:basedOn w:val="289"/>
    <w:semiHidden/>
    <w:unhideWhenUsed/>
    <w:qFormat/>
    <w:uiPriority w:val="99"/>
    <w:rPr>
      <w:color w:val="0782C1"/>
      <w:u w:val="single"/>
    </w:rPr>
  </w:style>
  <w:style w:type="character" w:customStyle="1" w:styleId="293">
    <w:name w:val="标题 1 Char_file_768"/>
    <w:basedOn w:val="289"/>
    <w:link w:val="4"/>
    <w:qFormat/>
    <w:uiPriority w:val="9"/>
    <w:rPr>
      <w:rFonts w:ascii="宋体" w:hAnsi="宋体" w:eastAsia="宋体" w:cs="宋体"/>
      <w:b/>
      <w:bCs/>
      <w:kern w:val="44"/>
      <w:sz w:val="44"/>
      <w:szCs w:val="44"/>
    </w:rPr>
  </w:style>
  <w:style w:type="character" w:customStyle="1" w:styleId="294">
    <w:name w:val="标题 2 Char_file_768"/>
    <w:basedOn w:val="289"/>
    <w:link w:val="5"/>
    <w:semiHidden/>
    <w:qFormat/>
    <w:uiPriority w:val="9"/>
    <w:rPr>
      <w:rFonts w:asciiTheme="majorHAnsi" w:hAnsiTheme="majorHAnsi" w:eastAsiaTheme="majorEastAsia" w:cstheme="majorBidi"/>
      <w:b/>
      <w:bCs/>
      <w:sz w:val="32"/>
      <w:szCs w:val="32"/>
    </w:rPr>
  </w:style>
  <w:style w:type="character" w:customStyle="1" w:styleId="295">
    <w:name w:val="标题 3 Char_file_768"/>
    <w:basedOn w:val="289"/>
    <w:link w:val="6"/>
    <w:semiHidden/>
    <w:qFormat/>
    <w:uiPriority w:val="9"/>
    <w:rPr>
      <w:rFonts w:ascii="宋体" w:hAnsi="宋体" w:eastAsia="宋体" w:cs="宋体"/>
      <w:b/>
      <w:bCs/>
      <w:sz w:val="32"/>
      <w:szCs w:val="32"/>
    </w:rPr>
  </w:style>
  <w:style w:type="character" w:customStyle="1" w:styleId="296">
    <w:name w:val="标题 4 Char_file_768"/>
    <w:basedOn w:val="289"/>
    <w:link w:val="7"/>
    <w:semiHidden/>
    <w:qFormat/>
    <w:uiPriority w:val="9"/>
    <w:rPr>
      <w:rFonts w:asciiTheme="majorHAnsi" w:hAnsiTheme="majorHAnsi" w:eastAsiaTheme="majorEastAsia" w:cstheme="majorBidi"/>
      <w:b/>
      <w:bCs/>
      <w:sz w:val="28"/>
      <w:szCs w:val="28"/>
    </w:rPr>
  </w:style>
  <w:style w:type="character" w:customStyle="1" w:styleId="297">
    <w:name w:val="标题 5 Char_file_768"/>
    <w:basedOn w:val="289"/>
    <w:link w:val="8"/>
    <w:semiHidden/>
    <w:qFormat/>
    <w:uiPriority w:val="9"/>
    <w:rPr>
      <w:rFonts w:ascii="宋体" w:hAnsi="宋体" w:eastAsia="宋体" w:cs="宋体"/>
      <w:b/>
      <w:bCs/>
      <w:sz w:val="28"/>
      <w:szCs w:val="28"/>
    </w:rPr>
  </w:style>
  <w:style w:type="character" w:customStyle="1" w:styleId="298">
    <w:name w:val="标题 6 Char_file_768"/>
    <w:basedOn w:val="289"/>
    <w:link w:val="10"/>
    <w:semiHidden/>
    <w:qFormat/>
    <w:uiPriority w:val="9"/>
    <w:rPr>
      <w:rFonts w:asciiTheme="majorHAnsi" w:hAnsiTheme="majorHAnsi" w:eastAsiaTheme="majorEastAsia" w:cstheme="majorBidi"/>
      <w:b/>
      <w:bCs/>
      <w:sz w:val="24"/>
      <w:szCs w:val="24"/>
    </w:rPr>
  </w:style>
  <w:style w:type="paragraph" w:customStyle="1" w:styleId="299">
    <w:name w:val="cke_editable_file_768"/>
    <w:basedOn w:val="282"/>
    <w:qFormat/>
    <w:uiPriority w:val="0"/>
    <w:rPr>
      <w:rFonts w:ascii="仿宋_GB2312" w:eastAsia="仿宋_GB2312"/>
    </w:rPr>
  </w:style>
  <w:style w:type="paragraph" w:customStyle="1" w:styleId="300">
    <w:name w:val="marker_file_768"/>
    <w:basedOn w:val="282"/>
    <w:qFormat/>
    <w:uiPriority w:val="0"/>
    <w:pPr>
      <w:shd w:val="clear" w:color="auto" w:fill="FFFF00"/>
    </w:pPr>
  </w:style>
  <w:style w:type="paragraph" w:customStyle="1" w:styleId="301">
    <w:name w:val="Normal (Web)_file_768"/>
    <w:basedOn w:val="282"/>
    <w:semiHidden/>
    <w:unhideWhenUsed/>
    <w:qFormat/>
    <w:uiPriority w:val="99"/>
  </w:style>
  <w:style w:type="paragraph" w:customStyle="1" w:styleId="302">
    <w:name w:val="Normal_file_76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heading 1_file_769"/>
    <w:basedOn w:val="302"/>
    <w:next w:val="4"/>
    <w:qFormat/>
    <w:uiPriority w:val="0"/>
    <w:pPr>
      <w:keepNext/>
      <w:keepLines/>
      <w:spacing w:before="340" w:after="330" w:line="578" w:lineRule="auto"/>
      <w:outlineLvl w:val="0"/>
    </w:pPr>
    <w:rPr>
      <w:b/>
      <w:bCs/>
      <w:kern w:val="44"/>
      <w:sz w:val="44"/>
      <w:szCs w:val="44"/>
    </w:rPr>
  </w:style>
  <w:style w:type="paragraph" w:customStyle="1" w:styleId="304">
    <w:name w:val="heading 2_file_769"/>
    <w:basedOn w:val="302"/>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05">
    <w:name w:val="heading 3_file_769"/>
    <w:basedOn w:val="302"/>
    <w:next w:val="4"/>
    <w:qFormat/>
    <w:uiPriority w:val="0"/>
    <w:pPr>
      <w:keepNext/>
      <w:keepLines/>
      <w:spacing w:before="260" w:after="260" w:line="416" w:lineRule="auto"/>
      <w:outlineLvl w:val="2"/>
    </w:pPr>
    <w:rPr>
      <w:b/>
      <w:bCs/>
      <w:sz w:val="32"/>
      <w:szCs w:val="32"/>
    </w:rPr>
  </w:style>
  <w:style w:type="character" w:customStyle="1" w:styleId="306">
    <w:name w:val="Default Paragraph Font_file_769"/>
    <w:semiHidden/>
    <w:qFormat/>
    <w:uiPriority w:val="0"/>
  </w:style>
  <w:style w:type="table" w:customStyle="1" w:styleId="307">
    <w:name w:val="Normal Table_file_769"/>
    <w:semiHidden/>
    <w:qFormat/>
    <w:uiPriority w:val="0"/>
    <w:tblPr>
      <w:tblLayout w:type="fixed"/>
      <w:tblCellMar>
        <w:top w:w="0" w:type="dxa"/>
        <w:left w:w="108" w:type="dxa"/>
        <w:bottom w:w="0" w:type="dxa"/>
        <w:right w:w="108" w:type="dxa"/>
      </w:tblCellMar>
    </w:tblPr>
  </w:style>
  <w:style w:type="paragraph" w:customStyle="1" w:styleId="308">
    <w:name w:val="Normal Indent_file_769"/>
    <w:basedOn w:val="302"/>
    <w:qFormat/>
    <w:uiPriority w:val="0"/>
    <w:pPr>
      <w:spacing w:line="240" w:lineRule="atLeast"/>
      <w:ind w:left="900" w:hanging="900"/>
      <w:jc w:val="left"/>
    </w:pPr>
    <w:rPr>
      <w:rFonts w:ascii="宋体"/>
      <w:snapToGrid w:val="0"/>
      <w:kern w:val="0"/>
      <w:sz w:val="20"/>
      <w:szCs w:val="20"/>
    </w:rPr>
  </w:style>
  <w:style w:type="paragraph" w:customStyle="1" w:styleId="309">
    <w:name w:val="annotation text_file_769"/>
    <w:basedOn w:val="302"/>
    <w:qFormat/>
    <w:uiPriority w:val="0"/>
    <w:pPr>
      <w:jc w:val="left"/>
    </w:pPr>
  </w:style>
  <w:style w:type="paragraph" w:customStyle="1" w:styleId="310">
    <w:name w:val="Plain Text_file_769"/>
    <w:basedOn w:val="302"/>
    <w:qFormat/>
    <w:uiPriority w:val="0"/>
    <w:rPr>
      <w:rFonts w:ascii="宋体" w:hAnsi="Courier New" w:cs="Courier New"/>
      <w:szCs w:val="21"/>
    </w:rPr>
  </w:style>
  <w:style w:type="table" w:customStyle="1" w:styleId="311">
    <w:name w:val="Normal Table_file_1391_file_170_file_769"/>
    <w:semiHidden/>
    <w:qFormat/>
    <w:uiPriority w:val="0"/>
    <w:tblPr>
      <w:tblLayout w:type="fixed"/>
      <w:tblCellMar>
        <w:top w:w="0" w:type="dxa"/>
        <w:left w:w="108" w:type="dxa"/>
        <w:bottom w:w="0" w:type="dxa"/>
        <w:right w:w="108" w:type="dxa"/>
      </w:tblCellMar>
    </w:tblPr>
  </w:style>
  <w:style w:type="paragraph" w:customStyle="1" w:styleId="312">
    <w:name w:val="Plain Text_file_1391_file_170_file_769"/>
    <w:basedOn w:val="313"/>
    <w:qFormat/>
    <w:uiPriority w:val="0"/>
    <w:rPr>
      <w:rFonts w:ascii="宋体" w:hAnsi="Courier New" w:cs="Courier New"/>
      <w:szCs w:val="21"/>
    </w:rPr>
  </w:style>
  <w:style w:type="paragraph" w:customStyle="1" w:styleId="313">
    <w:name w:val="Normal_file_1391_file_170_file_769"/>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表格文字_file_170_file_769"/>
    <w:basedOn w:val="315"/>
    <w:qFormat/>
    <w:uiPriority w:val="99"/>
    <w:pPr>
      <w:spacing w:before="25" w:after="25"/>
      <w:jc w:val="left"/>
    </w:pPr>
    <w:rPr>
      <w:bCs/>
      <w:spacing w:val="10"/>
      <w:kern w:val="0"/>
      <w:sz w:val="24"/>
    </w:rPr>
  </w:style>
  <w:style w:type="paragraph" w:customStyle="1" w:styleId="315">
    <w:name w:val="Normal_file_170_file_769"/>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Normal Indent_file_170_file_769"/>
    <w:basedOn w:val="315"/>
    <w:qFormat/>
    <w:uiPriority w:val="0"/>
    <w:pPr>
      <w:spacing w:line="240" w:lineRule="atLeast"/>
      <w:ind w:left="900" w:hanging="900"/>
      <w:jc w:val="left"/>
    </w:pPr>
    <w:rPr>
      <w:rFonts w:ascii="宋体"/>
      <w:snapToGrid w:val="0"/>
      <w:kern w:val="0"/>
      <w:sz w:val="20"/>
      <w:szCs w:val="20"/>
    </w:rPr>
  </w:style>
  <w:style w:type="paragraph" w:customStyle="1" w:styleId="317">
    <w:name w:val="Plain Text_file_872_file_170_file_769"/>
    <w:basedOn w:val="318"/>
    <w:qFormat/>
    <w:uiPriority w:val="0"/>
    <w:rPr>
      <w:rFonts w:ascii="宋体" w:hAnsi="Courier New" w:cs="Courier New"/>
      <w:szCs w:val="21"/>
    </w:rPr>
  </w:style>
  <w:style w:type="paragraph" w:customStyle="1" w:styleId="318">
    <w:name w:val="Normal_file_872_file_170_file_769"/>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
    <w:name w:val="Plain Text_file_506_file_170_file_769"/>
    <w:basedOn w:val="320"/>
    <w:qFormat/>
    <w:uiPriority w:val="0"/>
    <w:rPr>
      <w:rFonts w:ascii="宋体" w:hAnsi="Courier New" w:cs="Courier New"/>
      <w:szCs w:val="21"/>
    </w:rPr>
  </w:style>
  <w:style w:type="paragraph" w:customStyle="1" w:styleId="320">
    <w:name w:val="Normal_file_506_file_170_file_769"/>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Normal_file_7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2">
    <w:name w:val="heading 1_file_770"/>
    <w:basedOn w:val="321"/>
    <w:qFormat/>
    <w:uiPriority w:val="9"/>
    <w:pPr>
      <w:outlineLvl w:val="0"/>
    </w:pPr>
    <w:rPr>
      <w:kern w:val="36"/>
      <w:sz w:val="48"/>
      <w:szCs w:val="48"/>
    </w:rPr>
  </w:style>
  <w:style w:type="paragraph" w:customStyle="1" w:styleId="323">
    <w:name w:val="heading 2_file_770"/>
    <w:basedOn w:val="321"/>
    <w:qFormat/>
    <w:uiPriority w:val="9"/>
    <w:pPr>
      <w:outlineLvl w:val="1"/>
    </w:pPr>
    <w:rPr>
      <w:sz w:val="36"/>
      <w:szCs w:val="36"/>
    </w:rPr>
  </w:style>
  <w:style w:type="paragraph" w:customStyle="1" w:styleId="324">
    <w:name w:val="heading 3_file_770"/>
    <w:basedOn w:val="321"/>
    <w:qFormat/>
    <w:uiPriority w:val="9"/>
    <w:pPr>
      <w:outlineLvl w:val="2"/>
    </w:pPr>
    <w:rPr>
      <w:sz w:val="27"/>
      <w:szCs w:val="27"/>
    </w:rPr>
  </w:style>
  <w:style w:type="paragraph" w:customStyle="1" w:styleId="325">
    <w:name w:val="heading 4_file_770"/>
    <w:basedOn w:val="321"/>
    <w:qFormat/>
    <w:uiPriority w:val="9"/>
    <w:pPr>
      <w:outlineLvl w:val="3"/>
    </w:pPr>
  </w:style>
  <w:style w:type="paragraph" w:customStyle="1" w:styleId="326">
    <w:name w:val="heading 5_file_770"/>
    <w:basedOn w:val="321"/>
    <w:qFormat/>
    <w:uiPriority w:val="9"/>
    <w:pPr>
      <w:outlineLvl w:val="4"/>
    </w:pPr>
    <w:rPr>
      <w:sz w:val="20"/>
      <w:szCs w:val="20"/>
    </w:rPr>
  </w:style>
  <w:style w:type="paragraph" w:customStyle="1" w:styleId="327">
    <w:name w:val="heading 6_file_770"/>
    <w:basedOn w:val="321"/>
    <w:qFormat/>
    <w:uiPriority w:val="9"/>
    <w:pPr>
      <w:outlineLvl w:val="5"/>
    </w:pPr>
    <w:rPr>
      <w:sz w:val="15"/>
      <w:szCs w:val="15"/>
    </w:rPr>
  </w:style>
  <w:style w:type="character" w:customStyle="1" w:styleId="328">
    <w:name w:val="Default Paragraph Font_file_770"/>
    <w:semiHidden/>
    <w:unhideWhenUsed/>
    <w:qFormat/>
    <w:uiPriority w:val="1"/>
  </w:style>
  <w:style w:type="table" w:customStyle="1" w:styleId="329">
    <w:name w:val="Normal Table_file_770"/>
    <w:semiHidden/>
    <w:unhideWhenUsed/>
    <w:qFormat/>
    <w:uiPriority w:val="99"/>
    <w:tblPr>
      <w:tblLayout w:type="fixed"/>
      <w:tblCellMar>
        <w:top w:w="0" w:type="dxa"/>
        <w:left w:w="108" w:type="dxa"/>
        <w:bottom w:w="0" w:type="dxa"/>
        <w:right w:w="108" w:type="dxa"/>
      </w:tblCellMar>
    </w:tblPr>
  </w:style>
  <w:style w:type="character" w:customStyle="1" w:styleId="330">
    <w:name w:val="Hyperlink_file_770"/>
    <w:basedOn w:val="328"/>
    <w:semiHidden/>
    <w:unhideWhenUsed/>
    <w:qFormat/>
    <w:uiPriority w:val="99"/>
    <w:rPr>
      <w:color w:val="0782C1"/>
      <w:u w:val="single"/>
    </w:rPr>
  </w:style>
  <w:style w:type="character" w:customStyle="1" w:styleId="331">
    <w:name w:val="FollowedHyperlink_file_770"/>
    <w:basedOn w:val="328"/>
    <w:semiHidden/>
    <w:unhideWhenUsed/>
    <w:qFormat/>
    <w:uiPriority w:val="99"/>
    <w:rPr>
      <w:color w:val="0782C1"/>
      <w:u w:val="single"/>
    </w:rPr>
  </w:style>
  <w:style w:type="character" w:customStyle="1" w:styleId="332">
    <w:name w:val="标题 1 Char_file_770"/>
    <w:basedOn w:val="328"/>
    <w:link w:val="4"/>
    <w:qFormat/>
    <w:uiPriority w:val="9"/>
    <w:rPr>
      <w:rFonts w:ascii="宋体" w:hAnsi="宋体" w:eastAsia="宋体" w:cs="宋体"/>
      <w:b/>
      <w:bCs/>
      <w:kern w:val="44"/>
      <w:sz w:val="44"/>
      <w:szCs w:val="44"/>
    </w:rPr>
  </w:style>
  <w:style w:type="character" w:customStyle="1" w:styleId="333">
    <w:name w:val="标题 2 Char_file_770"/>
    <w:basedOn w:val="328"/>
    <w:link w:val="5"/>
    <w:semiHidden/>
    <w:qFormat/>
    <w:uiPriority w:val="9"/>
    <w:rPr>
      <w:rFonts w:asciiTheme="majorHAnsi" w:hAnsiTheme="majorHAnsi" w:eastAsiaTheme="majorEastAsia" w:cstheme="majorBidi"/>
      <w:b/>
      <w:bCs/>
      <w:sz w:val="32"/>
      <w:szCs w:val="32"/>
    </w:rPr>
  </w:style>
  <w:style w:type="character" w:customStyle="1" w:styleId="334">
    <w:name w:val="标题 3 Char_file_770"/>
    <w:basedOn w:val="328"/>
    <w:link w:val="6"/>
    <w:semiHidden/>
    <w:qFormat/>
    <w:uiPriority w:val="9"/>
    <w:rPr>
      <w:rFonts w:ascii="宋体" w:hAnsi="宋体" w:eastAsia="宋体" w:cs="宋体"/>
      <w:b/>
      <w:bCs/>
      <w:sz w:val="32"/>
      <w:szCs w:val="32"/>
    </w:rPr>
  </w:style>
  <w:style w:type="character" w:customStyle="1" w:styleId="335">
    <w:name w:val="标题 4 Char_file_770"/>
    <w:basedOn w:val="328"/>
    <w:link w:val="7"/>
    <w:semiHidden/>
    <w:qFormat/>
    <w:uiPriority w:val="9"/>
    <w:rPr>
      <w:rFonts w:asciiTheme="majorHAnsi" w:hAnsiTheme="majorHAnsi" w:eastAsiaTheme="majorEastAsia" w:cstheme="majorBidi"/>
      <w:b/>
      <w:bCs/>
      <w:sz w:val="28"/>
      <w:szCs w:val="28"/>
    </w:rPr>
  </w:style>
  <w:style w:type="character" w:customStyle="1" w:styleId="336">
    <w:name w:val="标题 5 Char_file_770"/>
    <w:basedOn w:val="328"/>
    <w:link w:val="8"/>
    <w:semiHidden/>
    <w:qFormat/>
    <w:uiPriority w:val="9"/>
    <w:rPr>
      <w:rFonts w:ascii="宋体" w:hAnsi="宋体" w:eastAsia="宋体" w:cs="宋体"/>
      <w:b/>
      <w:bCs/>
      <w:sz w:val="28"/>
      <w:szCs w:val="28"/>
    </w:rPr>
  </w:style>
  <w:style w:type="character" w:customStyle="1" w:styleId="337">
    <w:name w:val="标题 6 Char_file_770"/>
    <w:basedOn w:val="328"/>
    <w:link w:val="10"/>
    <w:semiHidden/>
    <w:qFormat/>
    <w:uiPriority w:val="9"/>
    <w:rPr>
      <w:rFonts w:asciiTheme="majorHAnsi" w:hAnsiTheme="majorHAnsi" w:eastAsiaTheme="majorEastAsia" w:cstheme="majorBidi"/>
      <w:b/>
      <w:bCs/>
      <w:sz w:val="24"/>
      <w:szCs w:val="24"/>
    </w:rPr>
  </w:style>
  <w:style w:type="paragraph" w:customStyle="1" w:styleId="338">
    <w:name w:val="cke_editable_file_770"/>
    <w:basedOn w:val="321"/>
    <w:qFormat/>
    <w:uiPriority w:val="0"/>
    <w:rPr>
      <w:rFonts w:ascii="仿宋_GB2312" w:eastAsia="仿宋_GB2312"/>
    </w:rPr>
  </w:style>
  <w:style w:type="paragraph" w:customStyle="1" w:styleId="339">
    <w:name w:val="marker_file_770"/>
    <w:basedOn w:val="321"/>
    <w:qFormat/>
    <w:uiPriority w:val="0"/>
    <w:pPr>
      <w:shd w:val="clear" w:color="auto" w:fill="FFFF00"/>
    </w:pPr>
  </w:style>
  <w:style w:type="paragraph" w:customStyle="1" w:styleId="340">
    <w:name w:val="Normal (Web)_file_770"/>
    <w:basedOn w:val="321"/>
    <w:semiHidden/>
    <w:unhideWhenUsed/>
    <w:qFormat/>
    <w:uiPriority w:val="99"/>
  </w:style>
  <w:style w:type="paragraph" w:customStyle="1" w:styleId="341">
    <w:name w:val="Normal_file_7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2">
    <w:name w:val="heading 1_file_771"/>
    <w:basedOn w:val="341"/>
    <w:qFormat/>
    <w:uiPriority w:val="9"/>
    <w:pPr>
      <w:outlineLvl w:val="0"/>
    </w:pPr>
    <w:rPr>
      <w:kern w:val="36"/>
      <w:sz w:val="48"/>
      <w:szCs w:val="48"/>
    </w:rPr>
  </w:style>
  <w:style w:type="paragraph" w:customStyle="1" w:styleId="343">
    <w:name w:val="heading 2_file_771"/>
    <w:basedOn w:val="341"/>
    <w:qFormat/>
    <w:uiPriority w:val="9"/>
    <w:pPr>
      <w:outlineLvl w:val="1"/>
    </w:pPr>
    <w:rPr>
      <w:sz w:val="36"/>
      <w:szCs w:val="36"/>
    </w:rPr>
  </w:style>
  <w:style w:type="paragraph" w:customStyle="1" w:styleId="344">
    <w:name w:val="heading 3_file_771"/>
    <w:basedOn w:val="341"/>
    <w:qFormat/>
    <w:uiPriority w:val="9"/>
    <w:pPr>
      <w:outlineLvl w:val="2"/>
    </w:pPr>
    <w:rPr>
      <w:sz w:val="27"/>
      <w:szCs w:val="27"/>
    </w:rPr>
  </w:style>
  <w:style w:type="paragraph" w:customStyle="1" w:styleId="345">
    <w:name w:val="heading 4_file_771"/>
    <w:basedOn w:val="341"/>
    <w:qFormat/>
    <w:uiPriority w:val="9"/>
    <w:pPr>
      <w:outlineLvl w:val="3"/>
    </w:pPr>
  </w:style>
  <w:style w:type="paragraph" w:customStyle="1" w:styleId="346">
    <w:name w:val="heading 5_file_771"/>
    <w:basedOn w:val="341"/>
    <w:qFormat/>
    <w:uiPriority w:val="9"/>
    <w:pPr>
      <w:outlineLvl w:val="4"/>
    </w:pPr>
    <w:rPr>
      <w:sz w:val="20"/>
      <w:szCs w:val="20"/>
    </w:rPr>
  </w:style>
  <w:style w:type="paragraph" w:customStyle="1" w:styleId="347">
    <w:name w:val="heading 6_file_771"/>
    <w:basedOn w:val="341"/>
    <w:qFormat/>
    <w:uiPriority w:val="9"/>
    <w:pPr>
      <w:outlineLvl w:val="5"/>
    </w:pPr>
    <w:rPr>
      <w:sz w:val="15"/>
      <w:szCs w:val="15"/>
    </w:rPr>
  </w:style>
  <w:style w:type="character" w:customStyle="1" w:styleId="348">
    <w:name w:val="Default Paragraph Font_file_771"/>
    <w:semiHidden/>
    <w:unhideWhenUsed/>
    <w:qFormat/>
    <w:uiPriority w:val="1"/>
  </w:style>
  <w:style w:type="table" w:customStyle="1" w:styleId="349">
    <w:name w:val="Normal Table_file_771"/>
    <w:semiHidden/>
    <w:unhideWhenUsed/>
    <w:qFormat/>
    <w:uiPriority w:val="99"/>
    <w:tblPr>
      <w:tblLayout w:type="fixed"/>
      <w:tblCellMar>
        <w:top w:w="0" w:type="dxa"/>
        <w:left w:w="108" w:type="dxa"/>
        <w:bottom w:w="0" w:type="dxa"/>
        <w:right w:w="108" w:type="dxa"/>
      </w:tblCellMar>
    </w:tblPr>
  </w:style>
  <w:style w:type="character" w:customStyle="1" w:styleId="350">
    <w:name w:val="Hyperlink_file_771"/>
    <w:basedOn w:val="348"/>
    <w:semiHidden/>
    <w:unhideWhenUsed/>
    <w:qFormat/>
    <w:uiPriority w:val="99"/>
    <w:rPr>
      <w:color w:val="0782C1"/>
      <w:u w:val="single"/>
    </w:rPr>
  </w:style>
  <w:style w:type="character" w:customStyle="1" w:styleId="351">
    <w:name w:val="FollowedHyperlink_file_771"/>
    <w:basedOn w:val="348"/>
    <w:semiHidden/>
    <w:unhideWhenUsed/>
    <w:qFormat/>
    <w:uiPriority w:val="99"/>
    <w:rPr>
      <w:color w:val="0782C1"/>
      <w:u w:val="single"/>
    </w:rPr>
  </w:style>
  <w:style w:type="character" w:customStyle="1" w:styleId="352">
    <w:name w:val="标题 1 Char_file_771"/>
    <w:basedOn w:val="348"/>
    <w:link w:val="4"/>
    <w:qFormat/>
    <w:uiPriority w:val="9"/>
    <w:rPr>
      <w:rFonts w:ascii="宋体" w:hAnsi="宋体" w:eastAsia="宋体" w:cs="宋体"/>
      <w:b/>
      <w:bCs/>
      <w:kern w:val="44"/>
      <w:sz w:val="44"/>
      <w:szCs w:val="44"/>
    </w:rPr>
  </w:style>
  <w:style w:type="character" w:customStyle="1" w:styleId="353">
    <w:name w:val="标题 2 Char_file_771"/>
    <w:basedOn w:val="348"/>
    <w:link w:val="5"/>
    <w:semiHidden/>
    <w:qFormat/>
    <w:uiPriority w:val="9"/>
    <w:rPr>
      <w:rFonts w:asciiTheme="majorHAnsi" w:hAnsiTheme="majorHAnsi" w:eastAsiaTheme="majorEastAsia" w:cstheme="majorBidi"/>
      <w:b/>
      <w:bCs/>
      <w:sz w:val="32"/>
      <w:szCs w:val="32"/>
    </w:rPr>
  </w:style>
  <w:style w:type="character" w:customStyle="1" w:styleId="354">
    <w:name w:val="标题 3 Char_file_771"/>
    <w:basedOn w:val="348"/>
    <w:link w:val="6"/>
    <w:semiHidden/>
    <w:qFormat/>
    <w:uiPriority w:val="9"/>
    <w:rPr>
      <w:rFonts w:ascii="宋体" w:hAnsi="宋体" w:eastAsia="宋体" w:cs="宋体"/>
      <w:b/>
      <w:bCs/>
      <w:sz w:val="32"/>
      <w:szCs w:val="32"/>
    </w:rPr>
  </w:style>
  <w:style w:type="character" w:customStyle="1" w:styleId="355">
    <w:name w:val="标题 4 Char_file_771"/>
    <w:basedOn w:val="348"/>
    <w:link w:val="7"/>
    <w:semiHidden/>
    <w:qFormat/>
    <w:uiPriority w:val="9"/>
    <w:rPr>
      <w:rFonts w:asciiTheme="majorHAnsi" w:hAnsiTheme="majorHAnsi" w:eastAsiaTheme="majorEastAsia" w:cstheme="majorBidi"/>
      <w:b/>
      <w:bCs/>
      <w:sz w:val="28"/>
      <w:szCs w:val="28"/>
    </w:rPr>
  </w:style>
  <w:style w:type="character" w:customStyle="1" w:styleId="356">
    <w:name w:val="标题 5 Char_file_771"/>
    <w:basedOn w:val="348"/>
    <w:link w:val="8"/>
    <w:semiHidden/>
    <w:qFormat/>
    <w:uiPriority w:val="9"/>
    <w:rPr>
      <w:rFonts w:ascii="宋体" w:hAnsi="宋体" w:eastAsia="宋体" w:cs="宋体"/>
      <w:b/>
      <w:bCs/>
      <w:sz w:val="28"/>
      <w:szCs w:val="28"/>
    </w:rPr>
  </w:style>
  <w:style w:type="character" w:customStyle="1" w:styleId="357">
    <w:name w:val="标题 6 Char_file_771"/>
    <w:basedOn w:val="348"/>
    <w:link w:val="10"/>
    <w:semiHidden/>
    <w:qFormat/>
    <w:uiPriority w:val="9"/>
    <w:rPr>
      <w:rFonts w:asciiTheme="majorHAnsi" w:hAnsiTheme="majorHAnsi" w:eastAsiaTheme="majorEastAsia" w:cstheme="majorBidi"/>
      <w:b/>
      <w:bCs/>
      <w:sz w:val="24"/>
      <w:szCs w:val="24"/>
    </w:rPr>
  </w:style>
  <w:style w:type="paragraph" w:customStyle="1" w:styleId="358">
    <w:name w:val="cke_editable_file_771"/>
    <w:basedOn w:val="341"/>
    <w:qFormat/>
    <w:uiPriority w:val="0"/>
    <w:rPr>
      <w:rFonts w:ascii="仿宋_GB2312" w:eastAsia="仿宋_GB2312"/>
    </w:rPr>
  </w:style>
  <w:style w:type="paragraph" w:customStyle="1" w:styleId="359">
    <w:name w:val="marker_file_771"/>
    <w:basedOn w:val="341"/>
    <w:qFormat/>
    <w:uiPriority w:val="0"/>
    <w:pPr>
      <w:shd w:val="clear" w:color="auto" w:fill="FFFF00"/>
    </w:pPr>
  </w:style>
  <w:style w:type="paragraph" w:customStyle="1" w:styleId="360">
    <w:name w:val="Normal (Web)_file_771"/>
    <w:basedOn w:val="341"/>
    <w:semiHidden/>
    <w:unhideWhenUsed/>
    <w:qFormat/>
    <w:uiPriority w:val="99"/>
  </w:style>
  <w:style w:type="paragraph" w:customStyle="1" w:styleId="361">
    <w:name w:val="Normal_file_7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2">
    <w:name w:val="heading 1_file_772"/>
    <w:basedOn w:val="361"/>
    <w:qFormat/>
    <w:uiPriority w:val="9"/>
    <w:pPr>
      <w:outlineLvl w:val="0"/>
    </w:pPr>
    <w:rPr>
      <w:kern w:val="36"/>
      <w:sz w:val="48"/>
      <w:szCs w:val="48"/>
    </w:rPr>
  </w:style>
  <w:style w:type="paragraph" w:customStyle="1" w:styleId="363">
    <w:name w:val="heading 2_file_772"/>
    <w:basedOn w:val="361"/>
    <w:qFormat/>
    <w:uiPriority w:val="9"/>
    <w:pPr>
      <w:outlineLvl w:val="1"/>
    </w:pPr>
    <w:rPr>
      <w:sz w:val="36"/>
      <w:szCs w:val="36"/>
    </w:rPr>
  </w:style>
  <w:style w:type="paragraph" w:customStyle="1" w:styleId="364">
    <w:name w:val="heading 3_file_772"/>
    <w:basedOn w:val="361"/>
    <w:qFormat/>
    <w:uiPriority w:val="9"/>
    <w:pPr>
      <w:outlineLvl w:val="2"/>
    </w:pPr>
    <w:rPr>
      <w:sz w:val="27"/>
      <w:szCs w:val="27"/>
    </w:rPr>
  </w:style>
  <w:style w:type="paragraph" w:customStyle="1" w:styleId="365">
    <w:name w:val="heading 4_file_772"/>
    <w:basedOn w:val="361"/>
    <w:qFormat/>
    <w:uiPriority w:val="9"/>
    <w:pPr>
      <w:outlineLvl w:val="3"/>
    </w:pPr>
  </w:style>
  <w:style w:type="paragraph" w:customStyle="1" w:styleId="366">
    <w:name w:val="heading 5_file_772"/>
    <w:basedOn w:val="361"/>
    <w:qFormat/>
    <w:uiPriority w:val="9"/>
    <w:pPr>
      <w:outlineLvl w:val="4"/>
    </w:pPr>
    <w:rPr>
      <w:sz w:val="20"/>
      <w:szCs w:val="20"/>
    </w:rPr>
  </w:style>
  <w:style w:type="paragraph" w:customStyle="1" w:styleId="367">
    <w:name w:val="heading 6_file_772"/>
    <w:basedOn w:val="361"/>
    <w:qFormat/>
    <w:uiPriority w:val="9"/>
    <w:pPr>
      <w:outlineLvl w:val="5"/>
    </w:pPr>
    <w:rPr>
      <w:sz w:val="15"/>
      <w:szCs w:val="15"/>
    </w:rPr>
  </w:style>
  <w:style w:type="character" w:customStyle="1" w:styleId="368">
    <w:name w:val="Default Paragraph Font_file_772"/>
    <w:semiHidden/>
    <w:unhideWhenUsed/>
    <w:qFormat/>
    <w:uiPriority w:val="1"/>
  </w:style>
  <w:style w:type="table" w:customStyle="1" w:styleId="369">
    <w:name w:val="Normal Table_file_772"/>
    <w:semiHidden/>
    <w:unhideWhenUsed/>
    <w:qFormat/>
    <w:uiPriority w:val="99"/>
    <w:tblPr>
      <w:tblLayout w:type="fixed"/>
      <w:tblCellMar>
        <w:top w:w="0" w:type="dxa"/>
        <w:left w:w="108" w:type="dxa"/>
        <w:bottom w:w="0" w:type="dxa"/>
        <w:right w:w="108" w:type="dxa"/>
      </w:tblCellMar>
    </w:tblPr>
  </w:style>
  <w:style w:type="character" w:customStyle="1" w:styleId="370">
    <w:name w:val="Hyperlink_file_772"/>
    <w:basedOn w:val="368"/>
    <w:semiHidden/>
    <w:unhideWhenUsed/>
    <w:qFormat/>
    <w:uiPriority w:val="99"/>
    <w:rPr>
      <w:color w:val="0782C1"/>
      <w:u w:val="single"/>
    </w:rPr>
  </w:style>
  <w:style w:type="character" w:customStyle="1" w:styleId="371">
    <w:name w:val="FollowedHyperlink_file_772"/>
    <w:basedOn w:val="368"/>
    <w:semiHidden/>
    <w:unhideWhenUsed/>
    <w:qFormat/>
    <w:uiPriority w:val="99"/>
    <w:rPr>
      <w:color w:val="0782C1"/>
      <w:u w:val="single"/>
    </w:rPr>
  </w:style>
  <w:style w:type="character" w:customStyle="1" w:styleId="372">
    <w:name w:val="标题 1 Char_file_772"/>
    <w:basedOn w:val="368"/>
    <w:link w:val="4"/>
    <w:qFormat/>
    <w:uiPriority w:val="9"/>
    <w:rPr>
      <w:rFonts w:ascii="宋体" w:hAnsi="宋体" w:eastAsia="宋体" w:cs="宋体"/>
      <w:b/>
      <w:bCs/>
      <w:kern w:val="44"/>
      <w:sz w:val="44"/>
      <w:szCs w:val="44"/>
    </w:rPr>
  </w:style>
  <w:style w:type="character" w:customStyle="1" w:styleId="373">
    <w:name w:val="标题 2 Char_file_772"/>
    <w:basedOn w:val="368"/>
    <w:link w:val="5"/>
    <w:semiHidden/>
    <w:qFormat/>
    <w:uiPriority w:val="9"/>
    <w:rPr>
      <w:rFonts w:asciiTheme="majorHAnsi" w:hAnsiTheme="majorHAnsi" w:eastAsiaTheme="majorEastAsia" w:cstheme="majorBidi"/>
      <w:b/>
      <w:bCs/>
      <w:sz w:val="32"/>
      <w:szCs w:val="32"/>
    </w:rPr>
  </w:style>
  <w:style w:type="character" w:customStyle="1" w:styleId="374">
    <w:name w:val="标题 3 Char_file_772"/>
    <w:basedOn w:val="368"/>
    <w:link w:val="6"/>
    <w:semiHidden/>
    <w:qFormat/>
    <w:uiPriority w:val="9"/>
    <w:rPr>
      <w:rFonts w:ascii="宋体" w:hAnsi="宋体" w:eastAsia="宋体" w:cs="宋体"/>
      <w:b/>
      <w:bCs/>
      <w:sz w:val="32"/>
      <w:szCs w:val="32"/>
    </w:rPr>
  </w:style>
  <w:style w:type="character" w:customStyle="1" w:styleId="375">
    <w:name w:val="标题 4 Char_file_772"/>
    <w:basedOn w:val="368"/>
    <w:link w:val="7"/>
    <w:semiHidden/>
    <w:qFormat/>
    <w:uiPriority w:val="9"/>
    <w:rPr>
      <w:rFonts w:asciiTheme="majorHAnsi" w:hAnsiTheme="majorHAnsi" w:eastAsiaTheme="majorEastAsia" w:cstheme="majorBidi"/>
      <w:b/>
      <w:bCs/>
      <w:sz w:val="28"/>
      <w:szCs w:val="28"/>
    </w:rPr>
  </w:style>
  <w:style w:type="character" w:customStyle="1" w:styleId="376">
    <w:name w:val="标题 5 Char_file_772"/>
    <w:basedOn w:val="368"/>
    <w:link w:val="8"/>
    <w:semiHidden/>
    <w:qFormat/>
    <w:uiPriority w:val="9"/>
    <w:rPr>
      <w:rFonts w:ascii="宋体" w:hAnsi="宋体" w:eastAsia="宋体" w:cs="宋体"/>
      <w:b/>
      <w:bCs/>
      <w:sz w:val="28"/>
      <w:szCs w:val="28"/>
    </w:rPr>
  </w:style>
  <w:style w:type="character" w:customStyle="1" w:styleId="377">
    <w:name w:val="标题 6 Char_file_772"/>
    <w:basedOn w:val="368"/>
    <w:link w:val="10"/>
    <w:semiHidden/>
    <w:qFormat/>
    <w:uiPriority w:val="9"/>
    <w:rPr>
      <w:rFonts w:asciiTheme="majorHAnsi" w:hAnsiTheme="majorHAnsi" w:eastAsiaTheme="majorEastAsia" w:cstheme="majorBidi"/>
      <w:b/>
      <w:bCs/>
      <w:sz w:val="24"/>
      <w:szCs w:val="24"/>
    </w:rPr>
  </w:style>
  <w:style w:type="paragraph" w:customStyle="1" w:styleId="378">
    <w:name w:val="cke_editable_file_772"/>
    <w:basedOn w:val="361"/>
    <w:qFormat/>
    <w:uiPriority w:val="0"/>
    <w:rPr>
      <w:rFonts w:ascii="仿宋_GB2312" w:eastAsia="仿宋_GB2312"/>
    </w:rPr>
  </w:style>
  <w:style w:type="paragraph" w:customStyle="1" w:styleId="379">
    <w:name w:val="marker_file_772"/>
    <w:basedOn w:val="361"/>
    <w:qFormat/>
    <w:uiPriority w:val="0"/>
    <w:pPr>
      <w:shd w:val="clear" w:color="auto" w:fill="FFFF00"/>
    </w:pPr>
  </w:style>
  <w:style w:type="paragraph" w:customStyle="1" w:styleId="380">
    <w:name w:val="Normal (Web)_file_772"/>
    <w:basedOn w:val="361"/>
    <w:semiHidden/>
    <w:unhideWhenUsed/>
    <w:qFormat/>
    <w:uiPriority w:val="99"/>
  </w:style>
  <w:style w:type="character" w:customStyle="1" w:styleId="381">
    <w:name w:val="Emphasis_file_772"/>
    <w:basedOn w:val="368"/>
    <w:qFormat/>
    <w:uiPriority w:val="20"/>
    <w:rPr>
      <w:i/>
      <w:iCs/>
    </w:rPr>
  </w:style>
  <w:style w:type="character" w:customStyle="1" w:styleId="382">
    <w:name w:val="Default Paragraph Font_file_773"/>
    <w:semiHidden/>
    <w:unhideWhenUsed/>
    <w:qFormat/>
    <w:uiPriority w:val="1"/>
  </w:style>
  <w:style w:type="table" w:customStyle="1" w:styleId="383">
    <w:name w:val="Normal Table_file_773"/>
    <w:semiHidden/>
    <w:unhideWhenUsed/>
    <w:qFormat/>
    <w:uiPriority w:val="99"/>
    <w:tblPr>
      <w:tblLayout w:type="fixed"/>
      <w:tblCellMar>
        <w:top w:w="0" w:type="dxa"/>
        <w:left w:w="108" w:type="dxa"/>
        <w:bottom w:w="0" w:type="dxa"/>
        <w:right w:w="108" w:type="dxa"/>
      </w:tblCellMar>
    </w:tblPr>
  </w:style>
  <w:style w:type="character" w:customStyle="1" w:styleId="384">
    <w:name w:val="批注文字 字符_file_773"/>
    <w:qFormat/>
    <w:uiPriority w:val="99"/>
    <w:rPr>
      <w:szCs w:val="24"/>
    </w:rPr>
  </w:style>
  <w:style w:type="character" w:customStyle="1" w:styleId="385">
    <w:name w:val="纯文本 字符_file_773"/>
    <w:qFormat/>
    <w:uiPriority w:val="0"/>
    <w:rPr>
      <w:rFonts w:ascii="宋体" w:hAnsi="Courier New" w:eastAsia="宋体" w:cs="Courier New"/>
      <w:szCs w:val="21"/>
    </w:rPr>
  </w:style>
  <w:style w:type="paragraph" w:customStyle="1" w:styleId="386">
    <w:name w:val="annotation text_file_773"/>
    <w:basedOn w:val="51"/>
    <w:unhideWhenUsed/>
    <w:qFormat/>
    <w:uiPriority w:val="99"/>
    <w:pPr>
      <w:jc w:val="left"/>
    </w:pPr>
    <w:rPr>
      <w:szCs w:val="24"/>
    </w:rPr>
  </w:style>
  <w:style w:type="character" w:customStyle="1" w:styleId="387">
    <w:name w:val="批注文字 字符1_file_773"/>
    <w:basedOn w:val="382"/>
    <w:semiHidden/>
    <w:qFormat/>
    <w:uiPriority w:val="99"/>
  </w:style>
  <w:style w:type="character" w:customStyle="1" w:styleId="388">
    <w:name w:val="纯文本 字符1_file_773"/>
    <w:basedOn w:val="382"/>
    <w:semiHidden/>
    <w:qFormat/>
    <w:uiPriority w:val="99"/>
    <w:rPr>
      <w:rFonts w:hAnsi="Courier New" w:cs="Courier New" w:asciiTheme="minorEastAsia"/>
    </w:rPr>
  </w:style>
  <w:style w:type="character" w:customStyle="1" w:styleId="389">
    <w:name w:val="批注框文本 字符_file_773"/>
    <w:basedOn w:val="382"/>
    <w:semiHidden/>
    <w:qFormat/>
    <w:uiPriority w:val="99"/>
    <w:rPr>
      <w:sz w:val="18"/>
      <w:szCs w:val="18"/>
    </w:rPr>
  </w:style>
  <w:style w:type="character" w:customStyle="1" w:styleId="390">
    <w:name w:val="页眉 字符_file_773"/>
    <w:basedOn w:val="382"/>
    <w:qFormat/>
    <w:uiPriority w:val="99"/>
    <w:rPr>
      <w:sz w:val="18"/>
      <w:szCs w:val="18"/>
    </w:rPr>
  </w:style>
  <w:style w:type="paragraph" w:customStyle="1" w:styleId="391">
    <w:name w:val="footer_file_773"/>
    <w:basedOn w:val="51"/>
    <w:unhideWhenUsed/>
    <w:qFormat/>
    <w:uiPriority w:val="99"/>
    <w:pPr>
      <w:tabs>
        <w:tab w:val="center" w:pos="4153"/>
        <w:tab w:val="right" w:pos="8306"/>
      </w:tabs>
      <w:snapToGrid w:val="0"/>
      <w:jc w:val="left"/>
    </w:pPr>
    <w:rPr>
      <w:sz w:val="18"/>
      <w:szCs w:val="18"/>
    </w:rPr>
  </w:style>
  <w:style w:type="character" w:customStyle="1" w:styleId="392">
    <w:name w:val="页脚 字符_file_773"/>
    <w:basedOn w:val="382"/>
    <w:qFormat/>
    <w:uiPriority w:val="99"/>
    <w:rPr>
      <w:sz w:val="18"/>
      <w:szCs w:val="18"/>
    </w:rPr>
  </w:style>
  <w:style w:type="paragraph" w:customStyle="1" w:styleId="393">
    <w:name w:val="Normal_file_7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4">
    <w:name w:val="heading 1_file_774"/>
    <w:basedOn w:val="393"/>
    <w:qFormat/>
    <w:uiPriority w:val="9"/>
    <w:pPr>
      <w:outlineLvl w:val="0"/>
    </w:pPr>
    <w:rPr>
      <w:kern w:val="36"/>
      <w:sz w:val="48"/>
      <w:szCs w:val="48"/>
    </w:rPr>
  </w:style>
  <w:style w:type="paragraph" w:customStyle="1" w:styleId="395">
    <w:name w:val="heading 2_file_774"/>
    <w:basedOn w:val="393"/>
    <w:qFormat/>
    <w:uiPriority w:val="9"/>
    <w:pPr>
      <w:outlineLvl w:val="1"/>
    </w:pPr>
    <w:rPr>
      <w:sz w:val="36"/>
      <w:szCs w:val="36"/>
    </w:rPr>
  </w:style>
  <w:style w:type="paragraph" w:customStyle="1" w:styleId="396">
    <w:name w:val="heading 3_file_774"/>
    <w:basedOn w:val="393"/>
    <w:qFormat/>
    <w:uiPriority w:val="9"/>
    <w:pPr>
      <w:outlineLvl w:val="2"/>
    </w:pPr>
    <w:rPr>
      <w:sz w:val="27"/>
      <w:szCs w:val="27"/>
    </w:rPr>
  </w:style>
  <w:style w:type="paragraph" w:customStyle="1" w:styleId="397">
    <w:name w:val="heading 4_file_774"/>
    <w:basedOn w:val="393"/>
    <w:qFormat/>
    <w:uiPriority w:val="9"/>
    <w:pPr>
      <w:outlineLvl w:val="3"/>
    </w:pPr>
  </w:style>
  <w:style w:type="paragraph" w:customStyle="1" w:styleId="398">
    <w:name w:val="heading 5_file_774"/>
    <w:basedOn w:val="393"/>
    <w:qFormat/>
    <w:uiPriority w:val="9"/>
    <w:pPr>
      <w:outlineLvl w:val="4"/>
    </w:pPr>
    <w:rPr>
      <w:sz w:val="20"/>
      <w:szCs w:val="20"/>
    </w:rPr>
  </w:style>
  <w:style w:type="paragraph" w:customStyle="1" w:styleId="399">
    <w:name w:val="heading 6_file_774"/>
    <w:basedOn w:val="393"/>
    <w:qFormat/>
    <w:uiPriority w:val="9"/>
    <w:pPr>
      <w:outlineLvl w:val="5"/>
    </w:pPr>
    <w:rPr>
      <w:sz w:val="15"/>
      <w:szCs w:val="15"/>
    </w:rPr>
  </w:style>
  <w:style w:type="character" w:customStyle="1" w:styleId="400">
    <w:name w:val="Default Paragraph Font_file_774"/>
    <w:semiHidden/>
    <w:unhideWhenUsed/>
    <w:qFormat/>
    <w:uiPriority w:val="1"/>
  </w:style>
  <w:style w:type="table" w:customStyle="1" w:styleId="401">
    <w:name w:val="Normal Table_file_774"/>
    <w:semiHidden/>
    <w:unhideWhenUsed/>
    <w:qFormat/>
    <w:uiPriority w:val="99"/>
    <w:tblPr>
      <w:tblLayout w:type="fixed"/>
      <w:tblCellMar>
        <w:top w:w="0" w:type="dxa"/>
        <w:left w:w="108" w:type="dxa"/>
        <w:bottom w:w="0" w:type="dxa"/>
        <w:right w:w="108" w:type="dxa"/>
      </w:tblCellMar>
    </w:tblPr>
  </w:style>
  <w:style w:type="character" w:customStyle="1" w:styleId="402">
    <w:name w:val="Hyperlink_file_774"/>
    <w:basedOn w:val="400"/>
    <w:semiHidden/>
    <w:unhideWhenUsed/>
    <w:qFormat/>
    <w:uiPriority w:val="99"/>
    <w:rPr>
      <w:color w:val="0782C1"/>
      <w:u w:val="single"/>
    </w:rPr>
  </w:style>
  <w:style w:type="character" w:customStyle="1" w:styleId="403">
    <w:name w:val="FollowedHyperlink_file_774"/>
    <w:basedOn w:val="400"/>
    <w:semiHidden/>
    <w:unhideWhenUsed/>
    <w:qFormat/>
    <w:uiPriority w:val="99"/>
    <w:rPr>
      <w:color w:val="0782C1"/>
      <w:u w:val="single"/>
    </w:rPr>
  </w:style>
  <w:style w:type="character" w:customStyle="1" w:styleId="404">
    <w:name w:val="标题 1 Char_file_774"/>
    <w:basedOn w:val="400"/>
    <w:link w:val="4"/>
    <w:qFormat/>
    <w:uiPriority w:val="9"/>
    <w:rPr>
      <w:rFonts w:ascii="宋体" w:hAnsi="宋体" w:eastAsia="宋体" w:cs="宋体"/>
      <w:b/>
      <w:bCs/>
      <w:kern w:val="44"/>
      <w:sz w:val="44"/>
      <w:szCs w:val="44"/>
    </w:rPr>
  </w:style>
  <w:style w:type="character" w:customStyle="1" w:styleId="405">
    <w:name w:val="标题 2 Char_file_774"/>
    <w:basedOn w:val="400"/>
    <w:link w:val="5"/>
    <w:semiHidden/>
    <w:qFormat/>
    <w:uiPriority w:val="9"/>
    <w:rPr>
      <w:rFonts w:asciiTheme="majorHAnsi" w:hAnsiTheme="majorHAnsi" w:eastAsiaTheme="majorEastAsia" w:cstheme="majorBidi"/>
      <w:b/>
      <w:bCs/>
      <w:sz w:val="32"/>
      <w:szCs w:val="32"/>
    </w:rPr>
  </w:style>
  <w:style w:type="character" w:customStyle="1" w:styleId="406">
    <w:name w:val="标题 3 Char_file_774"/>
    <w:basedOn w:val="400"/>
    <w:link w:val="6"/>
    <w:semiHidden/>
    <w:qFormat/>
    <w:uiPriority w:val="9"/>
    <w:rPr>
      <w:rFonts w:ascii="宋体" w:hAnsi="宋体" w:eastAsia="宋体" w:cs="宋体"/>
      <w:b/>
      <w:bCs/>
      <w:sz w:val="32"/>
      <w:szCs w:val="32"/>
    </w:rPr>
  </w:style>
  <w:style w:type="character" w:customStyle="1" w:styleId="407">
    <w:name w:val="标题 4 Char_file_774"/>
    <w:basedOn w:val="400"/>
    <w:link w:val="7"/>
    <w:semiHidden/>
    <w:qFormat/>
    <w:uiPriority w:val="9"/>
    <w:rPr>
      <w:rFonts w:asciiTheme="majorHAnsi" w:hAnsiTheme="majorHAnsi" w:eastAsiaTheme="majorEastAsia" w:cstheme="majorBidi"/>
      <w:b/>
      <w:bCs/>
      <w:sz w:val="28"/>
      <w:szCs w:val="28"/>
    </w:rPr>
  </w:style>
  <w:style w:type="character" w:customStyle="1" w:styleId="408">
    <w:name w:val="标题 5 Char_file_774"/>
    <w:basedOn w:val="400"/>
    <w:link w:val="8"/>
    <w:semiHidden/>
    <w:qFormat/>
    <w:uiPriority w:val="9"/>
    <w:rPr>
      <w:rFonts w:ascii="宋体" w:hAnsi="宋体" w:eastAsia="宋体" w:cs="宋体"/>
      <w:b/>
      <w:bCs/>
      <w:sz w:val="28"/>
      <w:szCs w:val="28"/>
    </w:rPr>
  </w:style>
  <w:style w:type="character" w:customStyle="1" w:styleId="409">
    <w:name w:val="标题 6 Char_file_774"/>
    <w:basedOn w:val="400"/>
    <w:link w:val="10"/>
    <w:semiHidden/>
    <w:qFormat/>
    <w:uiPriority w:val="9"/>
    <w:rPr>
      <w:rFonts w:asciiTheme="majorHAnsi" w:hAnsiTheme="majorHAnsi" w:eastAsiaTheme="majorEastAsia" w:cstheme="majorBidi"/>
      <w:b/>
      <w:bCs/>
      <w:sz w:val="24"/>
      <w:szCs w:val="24"/>
    </w:rPr>
  </w:style>
  <w:style w:type="paragraph" w:customStyle="1" w:styleId="410">
    <w:name w:val="cke_editable_file_774"/>
    <w:basedOn w:val="393"/>
    <w:qFormat/>
    <w:uiPriority w:val="0"/>
    <w:rPr>
      <w:rFonts w:ascii="仿宋_GB2312" w:eastAsia="仿宋_GB2312"/>
    </w:rPr>
  </w:style>
  <w:style w:type="paragraph" w:customStyle="1" w:styleId="411">
    <w:name w:val="marker_file_774"/>
    <w:basedOn w:val="393"/>
    <w:qFormat/>
    <w:uiPriority w:val="0"/>
    <w:pPr>
      <w:shd w:val="clear" w:color="auto" w:fill="FFFF00"/>
    </w:pPr>
  </w:style>
  <w:style w:type="paragraph" w:customStyle="1" w:styleId="412">
    <w:name w:val="Normal (Web)_file_774"/>
    <w:basedOn w:val="393"/>
    <w:semiHidden/>
    <w:unhideWhenUsed/>
    <w:qFormat/>
    <w:uiPriority w:val="99"/>
  </w:style>
  <w:style w:type="paragraph" w:customStyle="1" w:styleId="413">
    <w:name w:val="Normal_file_7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4">
    <w:name w:val="heading 1_file_775"/>
    <w:basedOn w:val="413"/>
    <w:qFormat/>
    <w:uiPriority w:val="9"/>
    <w:pPr>
      <w:outlineLvl w:val="0"/>
    </w:pPr>
    <w:rPr>
      <w:kern w:val="36"/>
      <w:sz w:val="48"/>
      <w:szCs w:val="48"/>
    </w:rPr>
  </w:style>
  <w:style w:type="paragraph" w:customStyle="1" w:styleId="415">
    <w:name w:val="heading 2_file_775"/>
    <w:basedOn w:val="413"/>
    <w:qFormat/>
    <w:uiPriority w:val="9"/>
    <w:pPr>
      <w:outlineLvl w:val="1"/>
    </w:pPr>
    <w:rPr>
      <w:sz w:val="36"/>
      <w:szCs w:val="36"/>
    </w:rPr>
  </w:style>
  <w:style w:type="paragraph" w:customStyle="1" w:styleId="416">
    <w:name w:val="heading 3_file_775"/>
    <w:basedOn w:val="413"/>
    <w:qFormat/>
    <w:uiPriority w:val="9"/>
    <w:pPr>
      <w:outlineLvl w:val="2"/>
    </w:pPr>
    <w:rPr>
      <w:sz w:val="27"/>
      <w:szCs w:val="27"/>
    </w:rPr>
  </w:style>
  <w:style w:type="paragraph" w:customStyle="1" w:styleId="417">
    <w:name w:val="heading 4_file_775"/>
    <w:basedOn w:val="413"/>
    <w:qFormat/>
    <w:uiPriority w:val="9"/>
    <w:pPr>
      <w:outlineLvl w:val="3"/>
    </w:pPr>
  </w:style>
  <w:style w:type="paragraph" w:customStyle="1" w:styleId="418">
    <w:name w:val="heading 5_file_775"/>
    <w:basedOn w:val="413"/>
    <w:qFormat/>
    <w:uiPriority w:val="9"/>
    <w:pPr>
      <w:outlineLvl w:val="4"/>
    </w:pPr>
    <w:rPr>
      <w:sz w:val="20"/>
      <w:szCs w:val="20"/>
    </w:rPr>
  </w:style>
  <w:style w:type="paragraph" w:customStyle="1" w:styleId="419">
    <w:name w:val="heading 6_file_775"/>
    <w:basedOn w:val="413"/>
    <w:qFormat/>
    <w:uiPriority w:val="9"/>
    <w:pPr>
      <w:outlineLvl w:val="5"/>
    </w:pPr>
    <w:rPr>
      <w:sz w:val="15"/>
      <w:szCs w:val="15"/>
    </w:rPr>
  </w:style>
  <w:style w:type="character" w:customStyle="1" w:styleId="420">
    <w:name w:val="Default Paragraph Font_file_775"/>
    <w:semiHidden/>
    <w:unhideWhenUsed/>
    <w:qFormat/>
    <w:uiPriority w:val="1"/>
  </w:style>
  <w:style w:type="table" w:customStyle="1" w:styleId="421">
    <w:name w:val="Normal Table_file_775"/>
    <w:semiHidden/>
    <w:unhideWhenUsed/>
    <w:qFormat/>
    <w:uiPriority w:val="99"/>
    <w:tblPr>
      <w:tblLayout w:type="fixed"/>
      <w:tblCellMar>
        <w:top w:w="0" w:type="dxa"/>
        <w:left w:w="108" w:type="dxa"/>
        <w:bottom w:w="0" w:type="dxa"/>
        <w:right w:w="108" w:type="dxa"/>
      </w:tblCellMar>
    </w:tblPr>
  </w:style>
  <w:style w:type="character" w:customStyle="1" w:styleId="422">
    <w:name w:val="Hyperlink_file_775"/>
    <w:basedOn w:val="420"/>
    <w:semiHidden/>
    <w:unhideWhenUsed/>
    <w:qFormat/>
    <w:uiPriority w:val="99"/>
    <w:rPr>
      <w:color w:val="0782C1"/>
      <w:u w:val="single"/>
    </w:rPr>
  </w:style>
  <w:style w:type="character" w:customStyle="1" w:styleId="423">
    <w:name w:val="FollowedHyperlink_file_775"/>
    <w:basedOn w:val="420"/>
    <w:semiHidden/>
    <w:unhideWhenUsed/>
    <w:qFormat/>
    <w:uiPriority w:val="99"/>
    <w:rPr>
      <w:color w:val="0782C1"/>
      <w:u w:val="single"/>
    </w:rPr>
  </w:style>
  <w:style w:type="character" w:customStyle="1" w:styleId="424">
    <w:name w:val="标题 1 Char_file_775"/>
    <w:basedOn w:val="420"/>
    <w:link w:val="4"/>
    <w:qFormat/>
    <w:uiPriority w:val="9"/>
    <w:rPr>
      <w:rFonts w:ascii="宋体" w:hAnsi="宋体" w:eastAsia="宋体" w:cs="宋体"/>
      <w:b/>
      <w:bCs/>
      <w:kern w:val="44"/>
      <w:sz w:val="44"/>
      <w:szCs w:val="44"/>
    </w:rPr>
  </w:style>
  <w:style w:type="character" w:customStyle="1" w:styleId="425">
    <w:name w:val="标题 2 Char_file_775"/>
    <w:basedOn w:val="420"/>
    <w:link w:val="5"/>
    <w:semiHidden/>
    <w:qFormat/>
    <w:uiPriority w:val="9"/>
    <w:rPr>
      <w:rFonts w:asciiTheme="majorHAnsi" w:hAnsiTheme="majorHAnsi" w:eastAsiaTheme="majorEastAsia" w:cstheme="majorBidi"/>
      <w:b/>
      <w:bCs/>
      <w:sz w:val="32"/>
      <w:szCs w:val="32"/>
    </w:rPr>
  </w:style>
  <w:style w:type="character" w:customStyle="1" w:styleId="426">
    <w:name w:val="标题 3 Char_file_775"/>
    <w:basedOn w:val="420"/>
    <w:link w:val="6"/>
    <w:semiHidden/>
    <w:qFormat/>
    <w:uiPriority w:val="9"/>
    <w:rPr>
      <w:rFonts w:ascii="宋体" w:hAnsi="宋体" w:eastAsia="宋体" w:cs="宋体"/>
      <w:b/>
      <w:bCs/>
      <w:sz w:val="32"/>
      <w:szCs w:val="32"/>
    </w:rPr>
  </w:style>
  <w:style w:type="character" w:customStyle="1" w:styleId="427">
    <w:name w:val="标题 4 Char_file_775"/>
    <w:basedOn w:val="420"/>
    <w:link w:val="7"/>
    <w:semiHidden/>
    <w:qFormat/>
    <w:uiPriority w:val="9"/>
    <w:rPr>
      <w:rFonts w:asciiTheme="majorHAnsi" w:hAnsiTheme="majorHAnsi" w:eastAsiaTheme="majorEastAsia" w:cstheme="majorBidi"/>
      <w:b/>
      <w:bCs/>
      <w:sz w:val="28"/>
      <w:szCs w:val="28"/>
    </w:rPr>
  </w:style>
  <w:style w:type="character" w:customStyle="1" w:styleId="428">
    <w:name w:val="标题 5 Char_file_775"/>
    <w:basedOn w:val="420"/>
    <w:link w:val="8"/>
    <w:semiHidden/>
    <w:qFormat/>
    <w:uiPriority w:val="9"/>
    <w:rPr>
      <w:rFonts w:ascii="宋体" w:hAnsi="宋体" w:eastAsia="宋体" w:cs="宋体"/>
      <w:b/>
      <w:bCs/>
      <w:sz w:val="28"/>
      <w:szCs w:val="28"/>
    </w:rPr>
  </w:style>
  <w:style w:type="character" w:customStyle="1" w:styleId="429">
    <w:name w:val="标题 6 Char_file_775"/>
    <w:basedOn w:val="420"/>
    <w:link w:val="10"/>
    <w:semiHidden/>
    <w:qFormat/>
    <w:uiPriority w:val="9"/>
    <w:rPr>
      <w:rFonts w:asciiTheme="majorHAnsi" w:hAnsiTheme="majorHAnsi" w:eastAsiaTheme="majorEastAsia" w:cstheme="majorBidi"/>
      <w:b/>
      <w:bCs/>
      <w:sz w:val="24"/>
      <w:szCs w:val="24"/>
    </w:rPr>
  </w:style>
  <w:style w:type="paragraph" w:customStyle="1" w:styleId="430">
    <w:name w:val="cke_editable_file_775"/>
    <w:basedOn w:val="413"/>
    <w:qFormat/>
    <w:uiPriority w:val="0"/>
    <w:rPr>
      <w:rFonts w:ascii="仿宋_GB2312" w:eastAsia="仿宋_GB2312"/>
    </w:rPr>
  </w:style>
  <w:style w:type="paragraph" w:customStyle="1" w:styleId="431">
    <w:name w:val="marker_file_775"/>
    <w:basedOn w:val="413"/>
    <w:qFormat/>
    <w:uiPriority w:val="0"/>
    <w:pPr>
      <w:shd w:val="clear" w:color="auto" w:fill="FFFF00"/>
    </w:pPr>
  </w:style>
  <w:style w:type="paragraph" w:customStyle="1" w:styleId="432">
    <w:name w:val="Normal (Web)_file_775"/>
    <w:basedOn w:val="413"/>
    <w:semiHidden/>
    <w:unhideWhenUsed/>
    <w:qFormat/>
    <w:uiPriority w:val="99"/>
  </w:style>
  <w:style w:type="paragraph" w:customStyle="1" w:styleId="433">
    <w:name w:val="Normal_file_776"/>
    <w:qFormat/>
    <w:uiPriority w:val="0"/>
    <w:pPr>
      <w:widowControl w:val="0"/>
      <w:jc w:val="both"/>
    </w:pPr>
    <w:rPr>
      <w:rFonts w:ascii="Times New Roman" w:hAnsi="Times New Roman" w:eastAsia="宋体" w:cs="Times New Roman"/>
      <w:szCs w:val="24"/>
      <w:lang w:val="en-US" w:eastAsia="zh-CN" w:bidi="ar-SA"/>
    </w:rPr>
  </w:style>
  <w:style w:type="character" w:customStyle="1" w:styleId="434">
    <w:name w:val="Default Paragraph Font_file_776"/>
    <w:semiHidden/>
    <w:unhideWhenUsed/>
    <w:qFormat/>
    <w:uiPriority w:val="1"/>
  </w:style>
  <w:style w:type="table" w:customStyle="1" w:styleId="435">
    <w:name w:val="Normal Table_file_776"/>
    <w:semiHidden/>
    <w:unhideWhenUsed/>
    <w:qFormat/>
    <w:uiPriority w:val="99"/>
    <w:tblPr>
      <w:tblLayout w:type="fixed"/>
      <w:tblCellMar>
        <w:top w:w="0" w:type="dxa"/>
        <w:left w:w="108" w:type="dxa"/>
        <w:bottom w:w="0" w:type="dxa"/>
        <w:right w:w="108" w:type="dxa"/>
      </w:tblCellMar>
    </w:tblPr>
  </w:style>
  <w:style w:type="paragraph" w:customStyle="1" w:styleId="436">
    <w:name w:val="Normal_file_765_file_7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7">
    <w:name w:val="heading 1_file_765_file_776"/>
    <w:basedOn w:val="436"/>
    <w:qFormat/>
    <w:uiPriority w:val="9"/>
    <w:pPr>
      <w:outlineLvl w:val="0"/>
    </w:pPr>
    <w:rPr>
      <w:kern w:val="36"/>
      <w:sz w:val="48"/>
      <w:szCs w:val="48"/>
    </w:rPr>
  </w:style>
  <w:style w:type="paragraph" w:customStyle="1" w:styleId="438">
    <w:name w:val="heading 2_file_765_file_776"/>
    <w:basedOn w:val="436"/>
    <w:qFormat/>
    <w:uiPriority w:val="9"/>
    <w:pPr>
      <w:outlineLvl w:val="1"/>
    </w:pPr>
    <w:rPr>
      <w:sz w:val="36"/>
      <w:szCs w:val="36"/>
    </w:rPr>
  </w:style>
  <w:style w:type="paragraph" w:customStyle="1" w:styleId="439">
    <w:name w:val="heading 3_file_765_file_776"/>
    <w:basedOn w:val="436"/>
    <w:qFormat/>
    <w:uiPriority w:val="9"/>
    <w:pPr>
      <w:outlineLvl w:val="2"/>
    </w:pPr>
    <w:rPr>
      <w:sz w:val="27"/>
      <w:szCs w:val="27"/>
    </w:rPr>
  </w:style>
  <w:style w:type="paragraph" w:customStyle="1" w:styleId="440">
    <w:name w:val="heading 4_file_765_file_776"/>
    <w:basedOn w:val="436"/>
    <w:qFormat/>
    <w:uiPriority w:val="9"/>
    <w:pPr>
      <w:outlineLvl w:val="3"/>
    </w:pPr>
  </w:style>
  <w:style w:type="paragraph" w:customStyle="1" w:styleId="441">
    <w:name w:val="heading 5_file_765_file_776"/>
    <w:basedOn w:val="436"/>
    <w:qFormat/>
    <w:uiPriority w:val="9"/>
    <w:pPr>
      <w:outlineLvl w:val="4"/>
    </w:pPr>
    <w:rPr>
      <w:sz w:val="20"/>
      <w:szCs w:val="20"/>
    </w:rPr>
  </w:style>
  <w:style w:type="paragraph" w:customStyle="1" w:styleId="442">
    <w:name w:val="heading 6_file_765_file_776"/>
    <w:basedOn w:val="436"/>
    <w:qFormat/>
    <w:uiPriority w:val="9"/>
    <w:pPr>
      <w:outlineLvl w:val="5"/>
    </w:pPr>
    <w:rPr>
      <w:sz w:val="15"/>
      <w:szCs w:val="15"/>
    </w:rPr>
  </w:style>
  <w:style w:type="character" w:customStyle="1" w:styleId="443">
    <w:name w:val="Default Paragraph Font_file_765_file_776"/>
    <w:semiHidden/>
    <w:unhideWhenUsed/>
    <w:qFormat/>
    <w:uiPriority w:val="1"/>
  </w:style>
  <w:style w:type="table" w:customStyle="1" w:styleId="444">
    <w:name w:val="Normal Table_file_765_file_776"/>
    <w:semiHidden/>
    <w:unhideWhenUsed/>
    <w:qFormat/>
    <w:uiPriority w:val="99"/>
    <w:tblPr>
      <w:tblLayout w:type="fixed"/>
      <w:tblCellMar>
        <w:top w:w="0" w:type="dxa"/>
        <w:left w:w="108" w:type="dxa"/>
        <w:bottom w:w="0" w:type="dxa"/>
        <w:right w:w="108" w:type="dxa"/>
      </w:tblCellMar>
    </w:tblPr>
  </w:style>
  <w:style w:type="character" w:customStyle="1" w:styleId="445">
    <w:name w:val="Hyperlink_file_765_file_776"/>
    <w:basedOn w:val="443"/>
    <w:semiHidden/>
    <w:unhideWhenUsed/>
    <w:qFormat/>
    <w:uiPriority w:val="99"/>
    <w:rPr>
      <w:color w:val="0782C1"/>
      <w:u w:val="single"/>
    </w:rPr>
  </w:style>
  <w:style w:type="character" w:customStyle="1" w:styleId="446">
    <w:name w:val="FollowedHyperlink_file_765_file_776"/>
    <w:basedOn w:val="443"/>
    <w:semiHidden/>
    <w:unhideWhenUsed/>
    <w:qFormat/>
    <w:uiPriority w:val="99"/>
    <w:rPr>
      <w:color w:val="0782C1"/>
      <w:u w:val="single"/>
    </w:rPr>
  </w:style>
  <w:style w:type="character" w:customStyle="1" w:styleId="447">
    <w:name w:val="标题 1 Char_file_765_file_776"/>
    <w:basedOn w:val="443"/>
    <w:link w:val="4"/>
    <w:qFormat/>
    <w:uiPriority w:val="9"/>
    <w:rPr>
      <w:rFonts w:ascii="宋体" w:hAnsi="宋体" w:eastAsia="宋体" w:cs="宋体"/>
      <w:b/>
      <w:bCs/>
      <w:kern w:val="44"/>
      <w:sz w:val="44"/>
      <w:szCs w:val="44"/>
    </w:rPr>
  </w:style>
  <w:style w:type="character" w:customStyle="1" w:styleId="448">
    <w:name w:val="标题 2 Char_file_765_file_776"/>
    <w:basedOn w:val="443"/>
    <w:link w:val="5"/>
    <w:semiHidden/>
    <w:qFormat/>
    <w:uiPriority w:val="9"/>
    <w:rPr>
      <w:rFonts w:asciiTheme="majorHAnsi" w:hAnsiTheme="majorHAnsi" w:eastAsiaTheme="majorEastAsia" w:cstheme="majorBidi"/>
      <w:b/>
      <w:bCs/>
      <w:sz w:val="32"/>
      <w:szCs w:val="32"/>
    </w:rPr>
  </w:style>
  <w:style w:type="character" w:customStyle="1" w:styleId="449">
    <w:name w:val="标题 3 Char_file_765_file_776"/>
    <w:basedOn w:val="443"/>
    <w:link w:val="6"/>
    <w:semiHidden/>
    <w:qFormat/>
    <w:uiPriority w:val="9"/>
    <w:rPr>
      <w:rFonts w:ascii="宋体" w:hAnsi="宋体" w:eastAsia="宋体" w:cs="宋体"/>
      <w:b/>
      <w:bCs/>
      <w:sz w:val="32"/>
      <w:szCs w:val="32"/>
    </w:rPr>
  </w:style>
  <w:style w:type="character" w:customStyle="1" w:styleId="450">
    <w:name w:val="标题 4 Char_file_765_file_776"/>
    <w:basedOn w:val="443"/>
    <w:link w:val="7"/>
    <w:semiHidden/>
    <w:qFormat/>
    <w:uiPriority w:val="9"/>
    <w:rPr>
      <w:rFonts w:asciiTheme="majorHAnsi" w:hAnsiTheme="majorHAnsi" w:eastAsiaTheme="majorEastAsia" w:cstheme="majorBidi"/>
      <w:b/>
      <w:bCs/>
      <w:sz w:val="28"/>
      <w:szCs w:val="28"/>
    </w:rPr>
  </w:style>
  <w:style w:type="character" w:customStyle="1" w:styleId="451">
    <w:name w:val="标题 5 Char_file_765_file_776"/>
    <w:basedOn w:val="443"/>
    <w:link w:val="8"/>
    <w:semiHidden/>
    <w:qFormat/>
    <w:uiPriority w:val="9"/>
    <w:rPr>
      <w:rFonts w:ascii="宋体" w:hAnsi="宋体" w:eastAsia="宋体" w:cs="宋体"/>
      <w:b/>
      <w:bCs/>
      <w:sz w:val="28"/>
      <w:szCs w:val="28"/>
    </w:rPr>
  </w:style>
  <w:style w:type="character" w:customStyle="1" w:styleId="452">
    <w:name w:val="标题 6 Char_file_765_file_776"/>
    <w:basedOn w:val="443"/>
    <w:link w:val="10"/>
    <w:semiHidden/>
    <w:qFormat/>
    <w:uiPriority w:val="9"/>
    <w:rPr>
      <w:rFonts w:asciiTheme="majorHAnsi" w:hAnsiTheme="majorHAnsi" w:eastAsiaTheme="majorEastAsia" w:cstheme="majorBidi"/>
      <w:b/>
      <w:bCs/>
      <w:sz w:val="24"/>
      <w:szCs w:val="24"/>
    </w:rPr>
  </w:style>
  <w:style w:type="paragraph" w:customStyle="1" w:styleId="453">
    <w:name w:val="cke_editable_file_765_file_776"/>
    <w:basedOn w:val="436"/>
    <w:qFormat/>
    <w:uiPriority w:val="0"/>
    <w:rPr>
      <w:rFonts w:ascii="仿宋_GB2312" w:eastAsia="仿宋_GB2312"/>
    </w:rPr>
  </w:style>
  <w:style w:type="paragraph" w:customStyle="1" w:styleId="454">
    <w:name w:val="marker_file_765_file_776"/>
    <w:basedOn w:val="436"/>
    <w:qFormat/>
    <w:uiPriority w:val="0"/>
    <w:pPr>
      <w:shd w:val="clear" w:color="auto" w:fill="FFFF00"/>
    </w:pPr>
  </w:style>
  <w:style w:type="paragraph" w:customStyle="1" w:styleId="455">
    <w:name w:val="Normal (Web)_file_765_file_776"/>
    <w:basedOn w:val="436"/>
    <w:semiHidden/>
    <w:unhideWhenUsed/>
    <w:qFormat/>
    <w:uiPriority w:val="99"/>
  </w:style>
  <w:style w:type="paragraph" w:customStyle="1" w:styleId="456">
    <w:name w:val="Normal_file_7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7">
    <w:name w:val="heading 1_file_777"/>
    <w:basedOn w:val="456"/>
    <w:qFormat/>
    <w:uiPriority w:val="9"/>
    <w:pPr>
      <w:outlineLvl w:val="0"/>
    </w:pPr>
    <w:rPr>
      <w:kern w:val="36"/>
      <w:sz w:val="48"/>
      <w:szCs w:val="48"/>
    </w:rPr>
  </w:style>
  <w:style w:type="paragraph" w:customStyle="1" w:styleId="458">
    <w:name w:val="heading 2_file_777"/>
    <w:basedOn w:val="456"/>
    <w:qFormat/>
    <w:uiPriority w:val="9"/>
    <w:pPr>
      <w:outlineLvl w:val="1"/>
    </w:pPr>
    <w:rPr>
      <w:sz w:val="36"/>
      <w:szCs w:val="36"/>
    </w:rPr>
  </w:style>
  <w:style w:type="paragraph" w:customStyle="1" w:styleId="459">
    <w:name w:val="heading 3_file_777"/>
    <w:basedOn w:val="456"/>
    <w:qFormat/>
    <w:uiPriority w:val="9"/>
    <w:pPr>
      <w:outlineLvl w:val="2"/>
    </w:pPr>
    <w:rPr>
      <w:sz w:val="27"/>
      <w:szCs w:val="27"/>
    </w:rPr>
  </w:style>
  <w:style w:type="paragraph" w:customStyle="1" w:styleId="460">
    <w:name w:val="heading 4_file_777"/>
    <w:basedOn w:val="456"/>
    <w:qFormat/>
    <w:uiPriority w:val="9"/>
    <w:pPr>
      <w:outlineLvl w:val="3"/>
    </w:pPr>
  </w:style>
  <w:style w:type="paragraph" w:customStyle="1" w:styleId="461">
    <w:name w:val="heading 5_file_777"/>
    <w:basedOn w:val="456"/>
    <w:qFormat/>
    <w:uiPriority w:val="9"/>
    <w:pPr>
      <w:outlineLvl w:val="4"/>
    </w:pPr>
    <w:rPr>
      <w:sz w:val="20"/>
      <w:szCs w:val="20"/>
    </w:rPr>
  </w:style>
  <w:style w:type="paragraph" w:customStyle="1" w:styleId="462">
    <w:name w:val="heading 6_file_777"/>
    <w:basedOn w:val="456"/>
    <w:qFormat/>
    <w:uiPriority w:val="9"/>
    <w:pPr>
      <w:outlineLvl w:val="5"/>
    </w:pPr>
    <w:rPr>
      <w:sz w:val="15"/>
      <w:szCs w:val="15"/>
    </w:rPr>
  </w:style>
  <w:style w:type="character" w:customStyle="1" w:styleId="463">
    <w:name w:val="Default Paragraph Font_file_777"/>
    <w:semiHidden/>
    <w:unhideWhenUsed/>
    <w:qFormat/>
    <w:uiPriority w:val="1"/>
  </w:style>
  <w:style w:type="table" w:customStyle="1" w:styleId="464">
    <w:name w:val="Normal Table_file_777"/>
    <w:semiHidden/>
    <w:unhideWhenUsed/>
    <w:qFormat/>
    <w:uiPriority w:val="99"/>
    <w:tblPr>
      <w:tblLayout w:type="fixed"/>
      <w:tblCellMar>
        <w:top w:w="0" w:type="dxa"/>
        <w:left w:w="108" w:type="dxa"/>
        <w:bottom w:w="0" w:type="dxa"/>
        <w:right w:w="108" w:type="dxa"/>
      </w:tblCellMar>
    </w:tblPr>
  </w:style>
  <w:style w:type="character" w:customStyle="1" w:styleId="465">
    <w:name w:val="Hyperlink_file_777"/>
    <w:basedOn w:val="463"/>
    <w:semiHidden/>
    <w:unhideWhenUsed/>
    <w:qFormat/>
    <w:uiPriority w:val="99"/>
    <w:rPr>
      <w:color w:val="0782C1"/>
      <w:u w:val="single"/>
    </w:rPr>
  </w:style>
  <w:style w:type="character" w:customStyle="1" w:styleId="466">
    <w:name w:val="FollowedHyperlink_file_777"/>
    <w:basedOn w:val="463"/>
    <w:semiHidden/>
    <w:unhideWhenUsed/>
    <w:qFormat/>
    <w:uiPriority w:val="99"/>
    <w:rPr>
      <w:color w:val="0782C1"/>
      <w:u w:val="single"/>
    </w:rPr>
  </w:style>
  <w:style w:type="character" w:customStyle="1" w:styleId="467">
    <w:name w:val="标题 1 Char_file_777"/>
    <w:basedOn w:val="463"/>
    <w:link w:val="4"/>
    <w:qFormat/>
    <w:uiPriority w:val="9"/>
    <w:rPr>
      <w:rFonts w:ascii="宋体" w:hAnsi="宋体" w:eastAsia="宋体" w:cs="宋体"/>
      <w:b/>
      <w:bCs/>
      <w:kern w:val="44"/>
      <w:sz w:val="44"/>
      <w:szCs w:val="44"/>
    </w:rPr>
  </w:style>
  <w:style w:type="character" w:customStyle="1" w:styleId="468">
    <w:name w:val="标题 2 Char_file_777"/>
    <w:basedOn w:val="463"/>
    <w:link w:val="5"/>
    <w:semiHidden/>
    <w:qFormat/>
    <w:uiPriority w:val="9"/>
    <w:rPr>
      <w:rFonts w:asciiTheme="majorHAnsi" w:hAnsiTheme="majorHAnsi" w:eastAsiaTheme="majorEastAsia" w:cstheme="majorBidi"/>
      <w:b/>
      <w:bCs/>
      <w:sz w:val="32"/>
      <w:szCs w:val="32"/>
    </w:rPr>
  </w:style>
  <w:style w:type="character" w:customStyle="1" w:styleId="469">
    <w:name w:val="标题 3 Char_file_777"/>
    <w:basedOn w:val="463"/>
    <w:link w:val="6"/>
    <w:semiHidden/>
    <w:qFormat/>
    <w:uiPriority w:val="9"/>
    <w:rPr>
      <w:rFonts w:ascii="宋体" w:hAnsi="宋体" w:eastAsia="宋体" w:cs="宋体"/>
      <w:b/>
      <w:bCs/>
      <w:sz w:val="32"/>
      <w:szCs w:val="32"/>
    </w:rPr>
  </w:style>
  <w:style w:type="character" w:customStyle="1" w:styleId="470">
    <w:name w:val="标题 4 Char_file_777"/>
    <w:basedOn w:val="463"/>
    <w:link w:val="7"/>
    <w:semiHidden/>
    <w:qFormat/>
    <w:uiPriority w:val="9"/>
    <w:rPr>
      <w:rFonts w:asciiTheme="majorHAnsi" w:hAnsiTheme="majorHAnsi" w:eastAsiaTheme="majorEastAsia" w:cstheme="majorBidi"/>
      <w:b/>
      <w:bCs/>
      <w:sz w:val="28"/>
      <w:szCs w:val="28"/>
    </w:rPr>
  </w:style>
  <w:style w:type="character" w:customStyle="1" w:styleId="471">
    <w:name w:val="标题 5 Char_file_777"/>
    <w:basedOn w:val="463"/>
    <w:link w:val="8"/>
    <w:semiHidden/>
    <w:qFormat/>
    <w:uiPriority w:val="9"/>
    <w:rPr>
      <w:rFonts w:ascii="宋体" w:hAnsi="宋体" w:eastAsia="宋体" w:cs="宋体"/>
      <w:b/>
      <w:bCs/>
      <w:sz w:val="28"/>
      <w:szCs w:val="28"/>
    </w:rPr>
  </w:style>
  <w:style w:type="character" w:customStyle="1" w:styleId="472">
    <w:name w:val="标题 6 Char_file_777"/>
    <w:basedOn w:val="463"/>
    <w:link w:val="10"/>
    <w:semiHidden/>
    <w:qFormat/>
    <w:uiPriority w:val="9"/>
    <w:rPr>
      <w:rFonts w:asciiTheme="majorHAnsi" w:hAnsiTheme="majorHAnsi" w:eastAsiaTheme="majorEastAsia" w:cstheme="majorBidi"/>
      <w:b/>
      <w:bCs/>
      <w:sz w:val="24"/>
      <w:szCs w:val="24"/>
    </w:rPr>
  </w:style>
  <w:style w:type="paragraph" w:customStyle="1" w:styleId="473">
    <w:name w:val="cke_editable_file_777"/>
    <w:basedOn w:val="456"/>
    <w:qFormat/>
    <w:uiPriority w:val="0"/>
    <w:rPr>
      <w:rFonts w:ascii="仿宋_GB2312" w:eastAsia="仿宋_GB2312"/>
    </w:rPr>
  </w:style>
  <w:style w:type="paragraph" w:customStyle="1" w:styleId="474">
    <w:name w:val="marker_file_777"/>
    <w:basedOn w:val="456"/>
    <w:qFormat/>
    <w:uiPriority w:val="0"/>
    <w:pPr>
      <w:shd w:val="clear" w:color="auto" w:fill="FFFF00"/>
    </w:pPr>
  </w:style>
  <w:style w:type="paragraph" w:customStyle="1" w:styleId="475">
    <w:name w:val="Normal (Web)_file_777"/>
    <w:basedOn w:val="456"/>
    <w:semiHidden/>
    <w:unhideWhenUsed/>
    <w:qFormat/>
    <w:uiPriority w:val="99"/>
  </w:style>
  <w:style w:type="paragraph" w:customStyle="1" w:styleId="476">
    <w:name w:val="Normal_file_7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7">
    <w:name w:val="heading 1_file_778"/>
    <w:basedOn w:val="476"/>
    <w:qFormat/>
    <w:uiPriority w:val="9"/>
    <w:pPr>
      <w:outlineLvl w:val="0"/>
    </w:pPr>
    <w:rPr>
      <w:kern w:val="36"/>
      <w:sz w:val="48"/>
      <w:szCs w:val="48"/>
    </w:rPr>
  </w:style>
  <w:style w:type="paragraph" w:customStyle="1" w:styleId="478">
    <w:name w:val="heading 2_file_778"/>
    <w:basedOn w:val="476"/>
    <w:qFormat/>
    <w:uiPriority w:val="9"/>
    <w:pPr>
      <w:outlineLvl w:val="1"/>
    </w:pPr>
    <w:rPr>
      <w:sz w:val="36"/>
      <w:szCs w:val="36"/>
    </w:rPr>
  </w:style>
  <w:style w:type="paragraph" w:customStyle="1" w:styleId="479">
    <w:name w:val="heading 3_file_778"/>
    <w:basedOn w:val="476"/>
    <w:qFormat/>
    <w:uiPriority w:val="9"/>
    <w:pPr>
      <w:outlineLvl w:val="2"/>
    </w:pPr>
    <w:rPr>
      <w:sz w:val="27"/>
      <w:szCs w:val="27"/>
    </w:rPr>
  </w:style>
  <w:style w:type="paragraph" w:customStyle="1" w:styleId="480">
    <w:name w:val="heading 4_file_778"/>
    <w:basedOn w:val="476"/>
    <w:qFormat/>
    <w:uiPriority w:val="9"/>
    <w:pPr>
      <w:outlineLvl w:val="3"/>
    </w:pPr>
  </w:style>
  <w:style w:type="paragraph" w:customStyle="1" w:styleId="481">
    <w:name w:val="heading 5_file_778"/>
    <w:basedOn w:val="476"/>
    <w:qFormat/>
    <w:uiPriority w:val="9"/>
    <w:pPr>
      <w:outlineLvl w:val="4"/>
    </w:pPr>
    <w:rPr>
      <w:sz w:val="20"/>
      <w:szCs w:val="20"/>
    </w:rPr>
  </w:style>
  <w:style w:type="paragraph" w:customStyle="1" w:styleId="482">
    <w:name w:val="heading 6_file_778"/>
    <w:basedOn w:val="476"/>
    <w:qFormat/>
    <w:uiPriority w:val="9"/>
    <w:pPr>
      <w:outlineLvl w:val="5"/>
    </w:pPr>
    <w:rPr>
      <w:sz w:val="15"/>
      <w:szCs w:val="15"/>
    </w:rPr>
  </w:style>
  <w:style w:type="character" w:customStyle="1" w:styleId="483">
    <w:name w:val="Default Paragraph Font_file_778"/>
    <w:semiHidden/>
    <w:unhideWhenUsed/>
    <w:qFormat/>
    <w:uiPriority w:val="1"/>
  </w:style>
  <w:style w:type="table" w:customStyle="1" w:styleId="484">
    <w:name w:val="Normal Table_file_778"/>
    <w:semiHidden/>
    <w:unhideWhenUsed/>
    <w:qFormat/>
    <w:uiPriority w:val="99"/>
    <w:tblPr>
      <w:tblLayout w:type="fixed"/>
      <w:tblCellMar>
        <w:top w:w="0" w:type="dxa"/>
        <w:left w:w="108" w:type="dxa"/>
        <w:bottom w:w="0" w:type="dxa"/>
        <w:right w:w="108" w:type="dxa"/>
      </w:tblCellMar>
    </w:tblPr>
  </w:style>
  <w:style w:type="character" w:customStyle="1" w:styleId="485">
    <w:name w:val="Hyperlink_file_778"/>
    <w:basedOn w:val="483"/>
    <w:semiHidden/>
    <w:unhideWhenUsed/>
    <w:qFormat/>
    <w:uiPriority w:val="99"/>
    <w:rPr>
      <w:color w:val="0782C1"/>
      <w:u w:val="single"/>
    </w:rPr>
  </w:style>
  <w:style w:type="character" w:customStyle="1" w:styleId="486">
    <w:name w:val="FollowedHyperlink_file_778"/>
    <w:basedOn w:val="483"/>
    <w:semiHidden/>
    <w:unhideWhenUsed/>
    <w:qFormat/>
    <w:uiPriority w:val="99"/>
    <w:rPr>
      <w:color w:val="0782C1"/>
      <w:u w:val="single"/>
    </w:rPr>
  </w:style>
  <w:style w:type="character" w:customStyle="1" w:styleId="487">
    <w:name w:val="标题 1 Char_file_778"/>
    <w:basedOn w:val="483"/>
    <w:link w:val="4"/>
    <w:qFormat/>
    <w:uiPriority w:val="9"/>
    <w:rPr>
      <w:rFonts w:ascii="宋体" w:hAnsi="宋体" w:eastAsia="宋体" w:cs="宋体"/>
      <w:b/>
      <w:bCs/>
      <w:kern w:val="44"/>
      <w:sz w:val="44"/>
      <w:szCs w:val="44"/>
    </w:rPr>
  </w:style>
  <w:style w:type="character" w:customStyle="1" w:styleId="488">
    <w:name w:val="标题 2 Char_file_778"/>
    <w:basedOn w:val="483"/>
    <w:link w:val="5"/>
    <w:semiHidden/>
    <w:qFormat/>
    <w:uiPriority w:val="9"/>
    <w:rPr>
      <w:rFonts w:asciiTheme="majorHAnsi" w:hAnsiTheme="majorHAnsi" w:eastAsiaTheme="majorEastAsia" w:cstheme="majorBidi"/>
      <w:b/>
      <w:bCs/>
      <w:sz w:val="32"/>
      <w:szCs w:val="32"/>
    </w:rPr>
  </w:style>
  <w:style w:type="character" w:customStyle="1" w:styleId="489">
    <w:name w:val="标题 3 Char_file_778"/>
    <w:basedOn w:val="483"/>
    <w:link w:val="6"/>
    <w:semiHidden/>
    <w:qFormat/>
    <w:uiPriority w:val="9"/>
    <w:rPr>
      <w:rFonts w:ascii="宋体" w:hAnsi="宋体" w:eastAsia="宋体" w:cs="宋体"/>
      <w:b/>
      <w:bCs/>
      <w:sz w:val="32"/>
      <w:szCs w:val="32"/>
    </w:rPr>
  </w:style>
  <w:style w:type="character" w:customStyle="1" w:styleId="490">
    <w:name w:val="标题 4 Char_file_778"/>
    <w:basedOn w:val="483"/>
    <w:link w:val="7"/>
    <w:semiHidden/>
    <w:qFormat/>
    <w:uiPriority w:val="9"/>
    <w:rPr>
      <w:rFonts w:asciiTheme="majorHAnsi" w:hAnsiTheme="majorHAnsi" w:eastAsiaTheme="majorEastAsia" w:cstheme="majorBidi"/>
      <w:b/>
      <w:bCs/>
      <w:sz w:val="28"/>
      <w:szCs w:val="28"/>
    </w:rPr>
  </w:style>
  <w:style w:type="character" w:customStyle="1" w:styleId="491">
    <w:name w:val="标题 5 Char_file_778"/>
    <w:basedOn w:val="483"/>
    <w:link w:val="8"/>
    <w:semiHidden/>
    <w:qFormat/>
    <w:uiPriority w:val="9"/>
    <w:rPr>
      <w:rFonts w:ascii="宋体" w:hAnsi="宋体" w:eastAsia="宋体" w:cs="宋体"/>
      <w:b/>
      <w:bCs/>
      <w:sz w:val="28"/>
      <w:szCs w:val="28"/>
    </w:rPr>
  </w:style>
  <w:style w:type="character" w:customStyle="1" w:styleId="492">
    <w:name w:val="标题 6 Char_file_778"/>
    <w:basedOn w:val="483"/>
    <w:link w:val="10"/>
    <w:semiHidden/>
    <w:qFormat/>
    <w:uiPriority w:val="9"/>
    <w:rPr>
      <w:rFonts w:asciiTheme="majorHAnsi" w:hAnsiTheme="majorHAnsi" w:eastAsiaTheme="majorEastAsia" w:cstheme="majorBidi"/>
      <w:b/>
      <w:bCs/>
      <w:sz w:val="24"/>
      <w:szCs w:val="24"/>
    </w:rPr>
  </w:style>
  <w:style w:type="paragraph" w:customStyle="1" w:styleId="493">
    <w:name w:val="cke_editable_file_778"/>
    <w:basedOn w:val="476"/>
    <w:qFormat/>
    <w:uiPriority w:val="0"/>
    <w:rPr>
      <w:rFonts w:ascii="仿宋_GB2312" w:eastAsia="仿宋_GB2312"/>
    </w:rPr>
  </w:style>
  <w:style w:type="paragraph" w:customStyle="1" w:styleId="494">
    <w:name w:val="marker_file_778"/>
    <w:basedOn w:val="476"/>
    <w:qFormat/>
    <w:uiPriority w:val="0"/>
    <w:pPr>
      <w:shd w:val="clear" w:color="auto" w:fill="FFFF00"/>
    </w:pPr>
  </w:style>
  <w:style w:type="paragraph" w:customStyle="1" w:styleId="495">
    <w:name w:val="Normal (Web)_file_778"/>
    <w:basedOn w:val="476"/>
    <w:semiHidden/>
    <w:unhideWhenUsed/>
    <w:qFormat/>
    <w:uiPriority w:val="99"/>
  </w:style>
  <w:style w:type="character" w:customStyle="1" w:styleId="496">
    <w:name w:val="Strong_file_778"/>
    <w:basedOn w:val="483"/>
    <w:qFormat/>
    <w:uiPriority w:val="22"/>
    <w:rPr>
      <w:b/>
      <w:bCs/>
    </w:rPr>
  </w:style>
  <w:style w:type="paragraph" w:customStyle="1" w:styleId="497">
    <w:name w:val="Normal_file_7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8">
    <w:name w:val="heading 1_file_779"/>
    <w:basedOn w:val="497"/>
    <w:qFormat/>
    <w:uiPriority w:val="9"/>
    <w:pPr>
      <w:outlineLvl w:val="0"/>
    </w:pPr>
    <w:rPr>
      <w:kern w:val="36"/>
      <w:sz w:val="48"/>
      <w:szCs w:val="48"/>
    </w:rPr>
  </w:style>
  <w:style w:type="paragraph" w:customStyle="1" w:styleId="499">
    <w:name w:val="heading 2_file_779"/>
    <w:basedOn w:val="497"/>
    <w:qFormat/>
    <w:uiPriority w:val="9"/>
    <w:pPr>
      <w:outlineLvl w:val="1"/>
    </w:pPr>
    <w:rPr>
      <w:sz w:val="36"/>
      <w:szCs w:val="36"/>
    </w:rPr>
  </w:style>
  <w:style w:type="paragraph" w:customStyle="1" w:styleId="500">
    <w:name w:val="heading 3_file_779"/>
    <w:basedOn w:val="497"/>
    <w:qFormat/>
    <w:uiPriority w:val="9"/>
    <w:pPr>
      <w:outlineLvl w:val="2"/>
    </w:pPr>
    <w:rPr>
      <w:sz w:val="27"/>
      <w:szCs w:val="27"/>
    </w:rPr>
  </w:style>
  <w:style w:type="paragraph" w:customStyle="1" w:styleId="501">
    <w:name w:val="heading 4_file_779"/>
    <w:basedOn w:val="497"/>
    <w:qFormat/>
    <w:uiPriority w:val="9"/>
    <w:pPr>
      <w:outlineLvl w:val="3"/>
    </w:pPr>
  </w:style>
  <w:style w:type="paragraph" w:customStyle="1" w:styleId="502">
    <w:name w:val="heading 5_file_779"/>
    <w:basedOn w:val="497"/>
    <w:qFormat/>
    <w:uiPriority w:val="9"/>
    <w:pPr>
      <w:outlineLvl w:val="4"/>
    </w:pPr>
    <w:rPr>
      <w:sz w:val="20"/>
      <w:szCs w:val="20"/>
    </w:rPr>
  </w:style>
  <w:style w:type="paragraph" w:customStyle="1" w:styleId="503">
    <w:name w:val="heading 6_file_779"/>
    <w:basedOn w:val="497"/>
    <w:qFormat/>
    <w:uiPriority w:val="9"/>
    <w:pPr>
      <w:outlineLvl w:val="5"/>
    </w:pPr>
    <w:rPr>
      <w:sz w:val="15"/>
      <w:szCs w:val="15"/>
    </w:rPr>
  </w:style>
  <w:style w:type="character" w:customStyle="1" w:styleId="504">
    <w:name w:val="Default Paragraph Font_file_779"/>
    <w:semiHidden/>
    <w:unhideWhenUsed/>
    <w:qFormat/>
    <w:uiPriority w:val="1"/>
  </w:style>
  <w:style w:type="table" w:customStyle="1" w:styleId="505">
    <w:name w:val="Normal Table_file_779"/>
    <w:semiHidden/>
    <w:unhideWhenUsed/>
    <w:qFormat/>
    <w:uiPriority w:val="99"/>
    <w:tblPr>
      <w:tblLayout w:type="fixed"/>
      <w:tblCellMar>
        <w:top w:w="0" w:type="dxa"/>
        <w:left w:w="108" w:type="dxa"/>
        <w:bottom w:w="0" w:type="dxa"/>
        <w:right w:w="108" w:type="dxa"/>
      </w:tblCellMar>
    </w:tblPr>
  </w:style>
  <w:style w:type="character" w:customStyle="1" w:styleId="506">
    <w:name w:val="Hyperlink_file_779"/>
    <w:basedOn w:val="504"/>
    <w:semiHidden/>
    <w:unhideWhenUsed/>
    <w:qFormat/>
    <w:uiPriority w:val="99"/>
    <w:rPr>
      <w:color w:val="0782C1"/>
      <w:u w:val="single"/>
    </w:rPr>
  </w:style>
  <w:style w:type="character" w:customStyle="1" w:styleId="507">
    <w:name w:val="FollowedHyperlink_file_779"/>
    <w:basedOn w:val="504"/>
    <w:semiHidden/>
    <w:unhideWhenUsed/>
    <w:qFormat/>
    <w:uiPriority w:val="99"/>
    <w:rPr>
      <w:color w:val="0782C1"/>
      <w:u w:val="single"/>
    </w:rPr>
  </w:style>
  <w:style w:type="character" w:customStyle="1" w:styleId="508">
    <w:name w:val="标题 1 Char_file_779"/>
    <w:basedOn w:val="504"/>
    <w:link w:val="4"/>
    <w:qFormat/>
    <w:uiPriority w:val="9"/>
    <w:rPr>
      <w:rFonts w:ascii="宋体" w:hAnsi="宋体" w:eastAsia="宋体" w:cs="宋体"/>
      <w:b/>
      <w:bCs/>
      <w:kern w:val="44"/>
      <w:sz w:val="44"/>
      <w:szCs w:val="44"/>
    </w:rPr>
  </w:style>
  <w:style w:type="character" w:customStyle="1" w:styleId="509">
    <w:name w:val="标题 2 Char_file_779"/>
    <w:basedOn w:val="504"/>
    <w:link w:val="5"/>
    <w:semiHidden/>
    <w:qFormat/>
    <w:uiPriority w:val="9"/>
    <w:rPr>
      <w:rFonts w:asciiTheme="majorHAnsi" w:hAnsiTheme="majorHAnsi" w:eastAsiaTheme="majorEastAsia" w:cstheme="majorBidi"/>
      <w:b/>
      <w:bCs/>
      <w:sz w:val="32"/>
      <w:szCs w:val="32"/>
    </w:rPr>
  </w:style>
  <w:style w:type="character" w:customStyle="1" w:styleId="510">
    <w:name w:val="标题 3 Char_file_779"/>
    <w:basedOn w:val="504"/>
    <w:link w:val="6"/>
    <w:semiHidden/>
    <w:qFormat/>
    <w:uiPriority w:val="9"/>
    <w:rPr>
      <w:rFonts w:ascii="宋体" w:hAnsi="宋体" w:eastAsia="宋体" w:cs="宋体"/>
      <w:b/>
      <w:bCs/>
      <w:sz w:val="32"/>
      <w:szCs w:val="32"/>
    </w:rPr>
  </w:style>
  <w:style w:type="character" w:customStyle="1" w:styleId="511">
    <w:name w:val="标题 4 Char_file_779"/>
    <w:basedOn w:val="504"/>
    <w:link w:val="7"/>
    <w:semiHidden/>
    <w:qFormat/>
    <w:uiPriority w:val="9"/>
    <w:rPr>
      <w:rFonts w:asciiTheme="majorHAnsi" w:hAnsiTheme="majorHAnsi" w:eastAsiaTheme="majorEastAsia" w:cstheme="majorBidi"/>
      <w:b/>
      <w:bCs/>
      <w:sz w:val="28"/>
      <w:szCs w:val="28"/>
    </w:rPr>
  </w:style>
  <w:style w:type="character" w:customStyle="1" w:styleId="512">
    <w:name w:val="标题 5 Char_file_779"/>
    <w:basedOn w:val="504"/>
    <w:link w:val="8"/>
    <w:semiHidden/>
    <w:qFormat/>
    <w:uiPriority w:val="9"/>
    <w:rPr>
      <w:rFonts w:ascii="宋体" w:hAnsi="宋体" w:eastAsia="宋体" w:cs="宋体"/>
      <w:b/>
      <w:bCs/>
      <w:sz w:val="28"/>
      <w:szCs w:val="28"/>
    </w:rPr>
  </w:style>
  <w:style w:type="character" w:customStyle="1" w:styleId="513">
    <w:name w:val="标题 6 Char_file_779"/>
    <w:basedOn w:val="504"/>
    <w:link w:val="10"/>
    <w:semiHidden/>
    <w:qFormat/>
    <w:uiPriority w:val="9"/>
    <w:rPr>
      <w:rFonts w:asciiTheme="majorHAnsi" w:hAnsiTheme="majorHAnsi" w:eastAsiaTheme="majorEastAsia" w:cstheme="majorBidi"/>
      <w:b/>
      <w:bCs/>
      <w:sz w:val="24"/>
      <w:szCs w:val="24"/>
    </w:rPr>
  </w:style>
  <w:style w:type="paragraph" w:customStyle="1" w:styleId="514">
    <w:name w:val="cke_editable_file_779"/>
    <w:basedOn w:val="497"/>
    <w:qFormat/>
    <w:uiPriority w:val="0"/>
    <w:rPr>
      <w:rFonts w:ascii="仿宋_GB2312" w:eastAsia="仿宋_GB2312"/>
    </w:rPr>
  </w:style>
  <w:style w:type="paragraph" w:customStyle="1" w:styleId="515">
    <w:name w:val="marker_file_779"/>
    <w:basedOn w:val="497"/>
    <w:qFormat/>
    <w:uiPriority w:val="0"/>
    <w:pPr>
      <w:shd w:val="clear" w:color="auto" w:fill="FFFF00"/>
    </w:pPr>
  </w:style>
  <w:style w:type="paragraph" w:customStyle="1" w:styleId="516">
    <w:name w:val="Normal (Web)_file_779"/>
    <w:basedOn w:val="497"/>
    <w:semiHidden/>
    <w:unhideWhenUsed/>
    <w:qFormat/>
    <w:uiPriority w:val="99"/>
  </w:style>
  <w:style w:type="paragraph" w:customStyle="1" w:styleId="517">
    <w:name w:val="Normal_file_7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8">
    <w:name w:val="heading 1_file_780"/>
    <w:basedOn w:val="517"/>
    <w:qFormat/>
    <w:uiPriority w:val="9"/>
    <w:pPr>
      <w:outlineLvl w:val="0"/>
    </w:pPr>
    <w:rPr>
      <w:kern w:val="36"/>
      <w:sz w:val="48"/>
      <w:szCs w:val="48"/>
    </w:rPr>
  </w:style>
  <w:style w:type="paragraph" w:customStyle="1" w:styleId="519">
    <w:name w:val="heading 2_file_780"/>
    <w:basedOn w:val="517"/>
    <w:qFormat/>
    <w:uiPriority w:val="9"/>
    <w:pPr>
      <w:outlineLvl w:val="1"/>
    </w:pPr>
    <w:rPr>
      <w:sz w:val="36"/>
      <w:szCs w:val="36"/>
    </w:rPr>
  </w:style>
  <w:style w:type="paragraph" w:customStyle="1" w:styleId="520">
    <w:name w:val="heading 3_file_780"/>
    <w:basedOn w:val="517"/>
    <w:qFormat/>
    <w:uiPriority w:val="9"/>
    <w:pPr>
      <w:outlineLvl w:val="2"/>
    </w:pPr>
    <w:rPr>
      <w:sz w:val="27"/>
      <w:szCs w:val="27"/>
    </w:rPr>
  </w:style>
  <w:style w:type="paragraph" w:customStyle="1" w:styleId="521">
    <w:name w:val="heading 4_file_780"/>
    <w:basedOn w:val="517"/>
    <w:qFormat/>
    <w:uiPriority w:val="9"/>
    <w:pPr>
      <w:outlineLvl w:val="3"/>
    </w:pPr>
  </w:style>
  <w:style w:type="paragraph" w:customStyle="1" w:styleId="522">
    <w:name w:val="heading 5_file_780"/>
    <w:basedOn w:val="517"/>
    <w:qFormat/>
    <w:uiPriority w:val="9"/>
    <w:pPr>
      <w:outlineLvl w:val="4"/>
    </w:pPr>
    <w:rPr>
      <w:sz w:val="20"/>
      <w:szCs w:val="20"/>
    </w:rPr>
  </w:style>
  <w:style w:type="paragraph" w:customStyle="1" w:styleId="523">
    <w:name w:val="heading 6_file_780"/>
    <w:basedOn w:val="517"/>
    <w:qFormat/>
    <w:uiPriority w:val="9"/>
    <w:pPr>
      <w:outlineLvl w:val="5"/>
    </w:pPr>
    <w:rPr>
      <w:sz w:val="15"/>
      <w:szCs w:val="15"/>
    </w:rPr>
  </w:style>
  <w:style w:type="character" w:customStyle="1" w:styleId="524">
    <w:name w:val="Default Paragraph Font_file_780"/>
    <w:semiHidden/>
    <w:unhideWhenUsed/>
    <w:qFormat/>
    <w:uiPriority w:val="1"/>
  </w:style>
  <w:style w:type="table" w:customStyle="1" w:styleId="525">
    <w:name w:val="Normal Table_file_780"/>
    <w:semiHidden/>
    <w:unhideWhenUsed/>
    <w:qFormat/>
    <w:uiPriority w:val="99"/>
    <w:tblPr>
      <w:tblLayout w:type="fixed"/>
      <w:tblCellMar>
        <w:top w:w="0" w:type="dxa"/>
        <w:left w:w="108" w:type="dxa"/>
        <w:bottom w:w="0" w:type="dxa"/>
        <w:right w:w="108" w:type="dxa"/>
      </w:tblCellMar>
    </w:tblPr>
  </w:style>
  <w:style w:type="character" w:customStyle="1" w:styleId="526">
    <w:name w:val="Hyperlink_file_780"/>
    <w:basedOn w:val="524"/>
    <w:semiHidden/>
    <w:unhideWhenUsed/>
    <w:qFormat/>
    <w:uiPriority w:val="99"/>
    <w:rPr>
      <w:color w:val="0782C1"/>
      <w:u w:val="single"/>
    </w:rPr>
  </w:style>
  <w:style w:type="character" w:customStyle="1" w:styleId="527">
    <w:name w:val="FollowedHyperlink_file_780"/>
    <w:basedOn w:val="524"/>
    <w:semiHidden/>
    <w:unhideWhenUsed/>
    <w:qFormat/>
    <w:uiPriority w:val="99"/>
    <w:rPr>
      <w:color w:val="0782C1"/>
      <w:u w:val="single"/>
    </w:rPr>
  </w:style>
  <w:style w:type="character" w:customStyle="1" w:styleId="528">
    <w:name w:val="标题 1 Char_file_780"/>
    <w:basedOn w:val="524"/>
    <w:link w:val="4"/>
    <w:qFormat/>
    <w:uiPriority w:val="9"/>
    <w:rPr>
      <w:rFonts w:ascii="宋体" w:hAnsi="宋体" w:eastAsia="宋体" w:cs="宋体"/>
      <w:b/>
      <w:bCs/>
      <w:kern w:val="44"/>
      <w:sz w:val="44"/>
      <w:szCs w:val="44"/>
    </w:rPr>
  </w:style>
  <w:style w:type="character" w:customStyle="1" w:styleId="529">
    <w:name w:val="标题 2 Char_file_780"/>
    <w:basedOn w:val="524"/>
    <w:link w:val="5"/>
    <w:semiHidden/>
    <w:qFormat/>
    <w:uiPriority w:val="9"/>
    <w:rPr>
      <w:rFonts w:asciiTheme="majorHAnsi" w:hAnsiTheme="majorHAnsi" w:eastAsiaTheme="majorEastAsia" w:cstheme="majorBidi"/>
      <w:b/>
      <w:bCs/>
      <w:sz w:val="32"/>
      <w:szCs w:val="32"/>
    </w:rPr>
  </w:style>
  <w:style w:type="character" w:customStyle="1" w:styleId="530">
    <w:name w:val="标题 3 Char_file_780"/>
    <w:basedOn w:val="524"/>
    <w:link w:val="6"/>
    <w:semiHidden/>
    <w:qFormat/>
    <w:uiPriority w:val="9"/>
    <w:rPr>
      <w:rFonts w:ascii="宋体" w:hAnsi="宋体" w:eastAsia="宋体" w:cs="宋体"/>
      <w:b/>
      <w:bCs/>
      <w:sz w:val="32"/>
      <w:szCs w:val="32"/>
    </w:rPr>
  </w:style>
  <w:style w:type="character" w:customStyle="1" w:styleId="531">
    <w:name w:val="标题 4 Char_file_780"/>
    <w:basedOn w:val="524"/>
    <w:link w:val="7"/>
    <w:semiHidden/>
    <w:qFormat/>
    <w:uiPriority w:val="9"/>
    <w:rPr>
      <w:rFonts w:asciiTheme="majorHAnsi" w:hAnsiTheme="majorHAnsi" w:eastAsiaTheme="majorEastAsia" w:cstheme="majorBidi"/>
      <w:b/>
      <w:bCs/>
      <w:sz w:val="28"/>
      <w:szCs w:val="28"/>
    </w:rPr>
  </w:style>
  <w:style w:type="character" w:customStyle="1" w:styleId="532">
    <w:name w:val="标题 5 Char_file_780"/>
    <w:basedOn w:val="524"/>
    <w:link w:val="8"/>
    <w:semiHidden/>
    <w:qFormat/>
    <w:uiPriority w:val="9"/>
    <w:rPr>
      <w:rFonts w:ascii="宋体" w:hAnsi="宋体" w:eastAsia="宋体" w:cs="宋体"/>
      <w:b/>
      <w:bCs/>
      <w:sz w:val="28"/>
      <w:szCs w:val="28"/>
    </w:rPr>
  </w:style>
  <w:style w:type="character" w:customStyle="1" w:styleId="533">
    <w:name w:val="标题 6 Char_file_780"/>
    <w:basedOn w:val="524"/>
    <w:link w:val="10"/>
    <w:semiHidden/>
    <w:qFormat/>
    <w:uiPriority w:val="9"/>
    <w:rPr>
      <w:rFonts w:asciiTheme="majorHAnsi" w:hAnsiTheme="majorHAnsi" w:eastAsiaTheme="majorEastAsia" w:cstheme="majorBidi"/>
      <w:b/>
      <w:bCs/>
      <w:sz w:val="24"/>
      <w:szCs w:val="24"/>
    </w:rPr>
  </w:style>
  <w:style w:type="paragraph" w:customStyle="1" w:styleId="534">
    <w:name w:val="cke_editable_file_780"/>
    <w:basedOn w:val="517"/>
    <w:qFormat/>
    <w:uiPriority w:val="0"/>
    <w:rPr>
      <w:rFonts w:ascii="仿宋_GB2312" w:eastAsia="仿宋_GB2312"/>
    </w:rPr>
  </w:style>
  <w:style w:type="paragraph" w:customStyle="1" w:styleId="535">
    <w:name w:val="marker_file_780"/>
    <w:basedOn w:val="517"/>
    <w:qFormat/>
    <w:uiPriority w:val="0"/>
    <w:pPr>
      <w:shd w:val="clear" w:color="auto" w:fill="FFFF00"/>
    </w:pPr>
  </w:style>
  <w:style w:type="paragraph" w:customStyle="1" w:styleId="536">
    <w:name w:val="Normal (Web)_file_780"/>
    <w:basedOn w:val="517"/>
    <w:semiHidden/>
    <w:unhideWhenUsed/>
    <w:qFormat/>
    <w:uiPriority w:val="99"/>
  </w:style>
  <w:style w:type="paragraph" w:customStyle="1" w:styleId="537">
    <w:name w:val="Normal_file_7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8">
    <w:name w:val="heading 1_file_781"/>
    <w:basedOn w:val="537"/>
    <w:qFormat/>
    <w:uiPriority w:val="9"/>
    <w:pPr>
      <w:outlineLvl w:val="0"/>
    </w:pPr>
    <w:rPr>
      <w:kern w:val="36"/>
      <w:sz w:val="48"/>
      <w:szCs w:val="48"/>
    </w:rPr>
  </w:style>
  <w:style w:type="paragraph" w:customStyle="1" w:styleId="539">
    <w:name w:val="heading 2_file_781"/>
    <w:basedOn w:val="537"/>
    <w:qFormat/>
    <w:uiPriority w:val="9"/>
    <w:pPr>
      <w:outlineLvl w:val="1"/>
    </w:pPr>
    <w:rPr>
      <w:sz w:val="36"/>
      <w:szCs w:val="36"/>
    </w:rPr>
  </w:style>
  <w:style w:type="paragraph" w:customStyle="1" w:styleId="540">
    <w:name w:val="heading 3_file_781"/>
    <w:basedOn w:val="537"/>
    <w:qFormat/>
    <w:uiPriority w:val="9"/>
    <w:pPr>
      <w:outlineLvl w:val="2"/>
    </w:pPr>
    <w:rPr>
      <w:sz w:val="27"/>
      <w:szCs w:val="27"/>
    </w:rPr>
  </w:style>
  <w:style w:type="paragraph" w:customStyle="1" w:styleId="541">
    <w:name w:val="heading 4_file_781"/>
    <w:basedOn w:val="537"/>
    <w:qFormat/>
    <w:uiPriority w:val="9"/>
    <w:pPr>
      <w:outlineLvl w:val="3"/>
    </w:pPr>
  </w:style>
  <w:style w:type="paragraph" w:customStyle="1" w:styleId="542">
    <w:name w:val="heading 5_file_781"/>
    <w:basedOn w:val="537"/>
    <w:qFormat/>
    <w:uiPriority w:val="9"/>
    <w:pPr>
      <w:outlineLvl w:val="4"/>
    </w:pPr>
    <w:rPr>
      <w:sz w:val="20"/>
      <w:szCs w:val="20"/>
    </w:rPr>
  </w:style>
  <w:style w:type="paragraph" w:customStyle="1" w:styleId="543">
    <w:name w:val="heading 6_file_781"/>
    <w:basedOn w:val="537"/>
    <w:qFormat/>
    <w:uiPriority w:val="9"/>
    <w:pPr>
      <w:outlineLvl w:val="5"/>
    </w:pPr>
    <w:rPr>
      <w:sz w:val="15"/>
      <w:szCs w:val="15"/>
    </w:rPr>
  </w:style>
  <w:style w:type="character" w:customStyle="1" w:styleId="544">
    <w:name w:val="Default Paragraph Font_file_781"/>
    <w:semiHidden/>
    <w:unhideWhenUsed/>
    <w:qFormat/>
    <w:uiPriority w:val="1"/>
  </w:style>
  <w:style w:type="table" w:customStyle="1" w:styleId="545">
    <w:name w:val="Normal Table_file_781"/>
    <w:semiHidden/>
    <w:unhideWhenUsed/>
    <w:qFormat/>
    <w:uiPriority w:val="99"/>
    <w:tblPr>
      <w:tblLayout w:type="fixed"/>
      <w:tblCellMar>
        <w:top w:w="0" w:type="dxa"/>
        <w:left w:w="108" w:type="dxa"/>
        <w:bottom w:w="0" w:type="dxa"/>
        <w:right w:w="108" w:type="dxa"/>
      </w:tblCellMar>
    </w:tblPr>
  </w:style>
  <w:style w:type="character" w:customStyle="1" w:styleId="546">
    <w:name w:val="Hyperlink_file_781"/>
    <w:basedOn w:val="544"/>
    <w:semiHidden/>
    <w:unhideWhenUsed/>
    <w:qFormat/>
    <w:uiPriority w:val="99"/>
    <w:rPr>
      <w:color w:val="0782C1"/>
      <w:u w:val="single"/>
    </w:rPr>
  </w:style>
  <w:style w:type="character" w:customStyle="1" w:styleId="547">
    <w:name w:val="FollowedHyperlink_file_781"/>
    <w:basedOn w:val="544"/>
    <w:semiHidden/>
    <w:unhideWhenUsed/>
    <w:qFormat/>
    <w:uiPriority w:val="99"/>
    <w:rPr>
      <w:color w:val="0782C1"/>
      <w:u w:val="single"/>
    </w:rPr>
  </w:style>
  <w:style w:type="character" w:customStyle="1" w:styleId="548">
    <w:name w:val="标题 1 Char_file_781"/>
    <w:basedOn w:val="544"/>
    <w:link w:val="4"/>
    <w:qFormat/>
    <w:uiPriority w:val="9"/>
    <w:rPr>
      <w:rFonts w:ascii="宋体" w:hAnsi="宋体" w:eastAsia="宋体" w:cs="宋体"/>
      <w:b/>
      <w:bCs/>
      <w:kern w:val="44"/>
      <w:sz w:val="44"/>
      <w:szCs w:val="44"/>
    </w:rPr>
  </w:style>
  <w:style w:type="character" w:customStyle="1" w:styleId="549">
    <w:name w:val="标题 2 Char_file_781"/>
    <w:basedOn w:val="544"/>
    <w:link w:val="5"/>
    <w:semiHidden/>
    <w:qFormat/>
    <w:uiPriority w:val="9"/>
    <w:rPr>
      <w:rFonts w:asciiTheme="majorHAnsi" w:hAnsiTheme="majorHAnsi" w:eastAsiaTheme="majorEastAsia" w:cstheme="majorBidi"/>
      <w:b/>
      <w:bCs/>
      <w:sz w:val="32"/>
      <w:szCs w:val="32"/>
    </w:rPr>
  </w:style>
  <w:style w:type="character" w:customStyle="1" w:styleId="550">
    <w:name w:val="标题 3 Char_file_781"/>
    <w:basedOn w:val="544"/>
    <w:link w:val="6"/>
    <w:semiHidden/>
    <w:qFormat/>
    <w:uiPriority w:val="9"/>
    <w:rPr>
      <w:rFonts w:ascii="宋体" w:hAnsi="宋体" w:eastAsia="宋体" w:cs="宋体"/>
      <w:b/>
      <w:bCs/>
      <w:sz w:val="32"/>
      <w:szCs w:val="32"/>
    </w:rPr>
  </w:style>
  <w:style w:type="character" w:customStyle="1" w:styleId="551">
    <w:name w:val="标题 4 Char_file_781"/>
    <w:basedOn w:val="544"/>
    <w:link w:val="7"/>
    <w:semiHidden/>
    <w:qFormat/>
    <w:uiPriority w:val="9"/>
    <w:rPr>
      <w:rFonts w:asciiTheme="majorHAnsi" w:hAnsiTheme="majorHAnsi" w:eastAsiaTheme="majorEastAsia" w:cstheme="majorBidi"/>
      <w:b/>
      <w:bCs/>
      <w:sz w:val="28"/>
      <w:szCs w:val="28"/>
    </w:rPr>
  </w:style>
  <w:style w:type="character" w:customStyle="1" w:styleId="552">
    <w:name w:val="标题 5 Char_file_781"/>
    <w:basedOn w:val="544"/>
    <w:link w:val="8"/>
    <w:semiHidden/>
    <w:qFormat/>
    <w:uiPriority w:val="9"/>
    <w:rPr>
      <w:rFonts w:ascii="宋体" w:hAnsi="宋体" w:eastAsia="宋体" w:cs="宋体"/>
      <w:b/>
      <w:bCs/>
      <w:sz w:val="28"/>
      <w:szCs w:val="28"/>
    </w:rPr>
  </w:style>
  <w:style w:type="character" w:customStyle="1" w:styleId="553">
    <w:name w:val="标题 6 Char_file_781"/>
    <w:basedOn w:val="544"/>
    <w:link w:val="10"/>
    <w:semiHidden/>
    <w:qFormat/>
    <w:uiPriority w:val="9"/>
    <w:rPr>
      <w:rFonts w:asciiTheme="majorHAnsi" w:hAnsiTheme="majorHAnsi" w:eastAsiaTheme="majorEastAsia" w:cstheme="majorBidi"/>
      <w:b/>
      <w:bCs/>
      <w:sz w:val="24"/>
      <w:szCs w:val="24"/>
    </w:rPr>
  </w:style>
  <w:style w:type="paragraph" w:customStyle="1" w:styleId="554">
    <w:name w:val="cke_editable_file_781"/>
    <w:basedOn w:val="537"/>
    <w:qFormat/>
    <w:uiPriority w:val="0"/>
    <w:rPr>
      <w:rFonts w:ascii="仿宋_GB2312" w:eastAsia="仿宋_GB2312"/>
    </w:rPr>
  </w:style>
  <w:style w:type="paragraph" w:customStyle="1" w:styleId="555">
    <w:name w:val="marker_file_781"/>
    <w:basedOn w:val="537"/>
    <w:qFormat/>
    <w:uiPriority w:val="0"/>
    <w:pPr>
      <w:shd w:val="clear" w:color="auto" w:fill="FFFF00"/>
    </w:pPr>
  </w:style>
  <w:style w:type="paragraph" w:customStyle="1" w:styleId="556">
    <w:name w:val="Normal (Web)_file_781"/>
    <w:basedOn w:val="537"/>
    <w:semiHidden/>
    <w:unhideWhenUsed/>
    <w:qFormat/>
    <w:uiPriority w:val="99"/>
  </w:style>
  <w:style w:type="paragraph" w:customStyle="1" w:styleId="557">
    <w:name w:val="Normal_file_7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8">
    <w:name w:val="heading 1_file_782"/>
    <w:basedOn w:val="557"/>
    <w:qFormat/>
    <w:uiPriority w:val="9"/>
    <w:pPr>
      <w:outlineLvl w:val="0"/>
    </w:pPr>
    <w:rPr>
      <w:kern w:val="36"/>
      <w:sz w:val="48"/>
      <w:szCs w:val="48"/>
    </w:rPr>
  </w:style>
  <w:style w:type="paragraph" w:customStyle="1" w:styleId="559">
    <w:name w:val="heading 2_file_782"/>
    <w:basedOn w:val="557"/>
    <w:qFormat/>
    <w:uiPriority w:val="9"/>
    <w:pPr>
      <w:outlineLvl w:val="1"/>
    </w:pPr>
    <w:rPr>
      <w:sz w:val="36"/>
      <w:szCs w:val="36"/>
    </w:rPr>
  </w:style>
  <w:style w:type="paragraph" w:customStyle="1" w:styleId="560">
    <w:name w:val="heading 3_file_782"/>
    <w:basedOn w:val="557"/>
    <w:qFormat/>
    <w:uiPriority w:val="9"/>
    <w:pPr>
      <w:outlineLvl w:val="2"/>
    </w:pPr>
    <w:rPr>
      <w:sz w:val="27"/>
      <w:szCs w:val="27"/>
    </w:rPr>
  </w:style>
  <w:style w:type="paragraph" w:customStyle="1" w:styleId="561">
    <w:name w:val="heading 4_file_782"/>
    <w:basedOn w:val="557"/>
    <w:qFormat/>
    <w:uiPriority w:val="9"/>
    <w:pPr>
      <w:outlineLvl w:val="3"/>
    </w:pPr>
  </w:style>
  <w:style w:type="paragraph" w:customStyle="1" w:styleId="562">
    <w:name w:val="heading 5_file_782"/>
    <w:basedOn w:val="557"/>
    <w:qFormat/>
    <w:uiPriority w:val="9"/>
    <w:pPr>
      <w:outlineLvl w:val="4"/>
    </w:pPr>
    <w:rPr>
      <w:sz w:val="20"/>
      <w:szCs w:val="20"/>
    </w:rPr>
  </w:style>
  <w:style w:type="paragraph" w:customStyle="1" w:styleId="563">
    <w:name w:val="heading 6_file_782"/>
    <w:basedOn w:val="557"/>
    <w:qFormat/>
    <w:uiPriority w:val="9"/>
    <w:pPr>
      <w:outlineLvl w:val="5"/>
    </w:pPr>
    <w:rPr>
      <w:sz w:val="15"/>
      <w:szCs w:val="15"/>
    </w:rPr>
  </w:style>
  <w:style w:type="character" w:customStyle="1" w:styleId="564">
    <w:name w:val="Default Paragraph Font_file_782"/>
    <w:semiHidden/>
    <w:unhideWhenUsed/>
    <w:qFormat/>
    <w:uiPriority w:val="1"/>
  </w:style>
  <w:style w:type="table" w:customStyle="1" w:styleId="565">
    <w:name w:val="Normal Table_file_782"/>
    <w:semiHidden/>
    <w:unhideWhenUsed/>
    <w:qFormat/>
    <w:uiPriority w:val="99"/>
    <w:tblPr>
      <w:tblLayout w:type="fixed"/>
      <w:tblCellMar>
        <w:top w:w="0" w:type="dxa"/>
        <w:left w:w="108" w:type="dxa"/>
        <w:bottom w:w="0" w:type="dxa"/>
        <w:right w:w="108" w:type="dxa"/>
      </w:tblCellMar>
    </w:tblPr>
  </w:style>
  <w:style w:type="character" w:customStyle="1" w:styleId="566">
    <w:name w:val="Hyperlink_file_782"/>
    <w:basedOn w:val="564"/>
    <w:semiHidden/>
    <w:unhideWhenUsed/>
    <w:qFormat/>
    <w:uiPriority w:val="99"/>
    <w:rPr>
      <w:color w:val="0782C1"/>
      <w:u w:val="single"/>
    </w:rPr>
  </w:style>
  <w:style w:type="character" w:customStyle="1" w:styleId="567">
    <w:name w:val="FollowedHyperlink_file_782"/>
    <w:basedOn w:val="564"/>
    <w:semiHidden/>
    <w:unhideWhenUsed/>
    <w:qFormat/>
    <w:uiPriority w:val="99"/>
    <w:rPr>
      <w:color w:val="0782C1"/>
      <w:u w:val="single"/>
    </w:rPr>
  </w:style>
  <w:style w:type="character" w:customStyle="1" w:styleId="568">
    <w:name w:val="标题 1 Char_file_782"/>
    <w:basedOn w:val="564"/>
    <w:link w:val="4"/>
    <w:qFormat/>
    <w:uiPriority w:val="9"/>
    <w:rPr>
      <w:rFonts w:ascii="宋体" w:hAnsi="宋体" w:eastAsia="宋体" w:cs="宋体"/>
      <w:b/>
      <w:bCs/>
      <w:kern w:val="44"/>
      <w:sz w:val="44"/>
      <w:szCs w:val="44"/>
    </w:rPr>
  </w:style>
  <w:style w:type="character" w:customStyle="1" w:styleId="569">
    <w:name w:val="标题 2 Char_file_782"/>
    <w:basedOn w:val="564"/>
    <w:link w:val="5"/>
    <w:semiHidden/>
    <w:qFormat/>
    <w:uiPriority w:val="9"/>
    <w:rPr>
      <w:rFonts w:asciiTheme="majorHAnsi" w:hAnsiTheme="majorHAnsi" w:eastAsiaTheme="majorEastAsia" w:cstheme="majorBidi"/>
      <w:b/>
      <w:bCs/>
      <w:sz w:val="32"/>
      <w:szCs w:val="32"/>
    </w:rPr>
  </w:style>
  <w:style w:type="character" w:customStyle="1" w:styleId="570">
    <w:name w:val="标题 3 Char_file_782"/>
    <w:basedOn w:val="564"/>
    <w:link w:val="6"/>
    <w:semiHidden/>
    <w:qFormat/>
    <w:uiPriority w:val="9"/>
    <w:rPr>
      <w:rFonts w:ascii="宋体" w:hAnsi="宋体" w:eastAsia="宋体" w:cs="宋体"/>
      <w:b/>
      <w:bCs/>
      <w:sz w:val="32"/>
      <w:szCs w:val="32"/>
    </w:rPr>
  </w:style>
  <w:style w:type="character" w:customStyle="1" w:styleId="571">
    <w:name w:val="标题 4 Char_file_782"/>
    <w:basedOn w:val="564"/>
    <w:link w:val="7"/>
    <w:semiHidden/>
    <w:qFormat/>
    <w:uiPriority w:val="9"/>
    <w:rPr>
      <w:rFonts w:asciiTheme="majorHAnsi" w:hAnsiTheme="majorHAnsi" w:eastAsiaTheme="majorEastAsia" w:cstheme="majorBidi"/>
      <w:b/>
      <w:bCs/>
      <w:sz w:val="28"/>
      <w:szCs w:val="28"/>
    </w:rPr>
  </w:style>
  <w:style w:type="character" w:customStyle="1" w:styleId="572">
    <w:name w:val="标题 5 Char_file_782"/>
    <w:basedOn w:val="564"/>
    <w:link w:val="8"/>
    <w:semiHidden/>
    <w:qFormat/>
    <w:uiPriority w:val="9"/>
    <w:rPr>
      <w:rFonts w:ascii="宋体" w:hAnsi="宋体" w:eastAsia="宋体" w:cs="宋体"/>
      <w:b/>
      <w:bCs/>
      <w:sz w:val="28"/>
      <w:szCs w:val="28"/>
    </w:rPr>
  </w:style>
  <w:style w:type="character" w:customStyle="1" w:styleId="573">
    <w:name w:val="标题 6 Char_file_782"/>
    <w:basedOn w:val="564"/>
    <w:link w:val="10"/>
    <w:semiHidden/>
    <w:qFormat/>
    <w:uiPriority w:val="9"/>
    <w:rPr>
      <w:rFonts w:asciiTheme="majorHAnsi" w:hAnsiTheme="majorHAnsi" w:eastAsiaTheme="majorEastAsia" w:cstheme="majorBidi"/>
      <w:b/>
      <w:bCs/>
      <w:sz w:val="24"/>
      <w:szCs w:val="24"/>
    </w:rPr>
  </w:style>
  <w:style w:type="paragraph" w:customStyle="1" w:styleId="574">
    <w:name w:val="cke_editable_file_782"/>
    <w:basedOn w:val="557"/>
    <w:qFormat/>
    <w:uiPriority w:val="0"/>
    <w:rPr>
      <w:rFonts w:ascii="仿宋_GB2312" w:eastAsia="仿宋_GB2312"/>
    </w:rPr>
  </w:style>
  <w:style w:type="paragraph" w:customStyle="1" w:styleId="575">
    <w:name w:val="marker_file_782"/>
    <w:basedOn w:val="557"/>
    <w:qFormat/>
    <w:uiPriority w:val="0"/>
    <w:pPr>
      <w:shd w:val="clear" w:color="auto" w:fill="FFFF00"/>
    </w:pPr>
  </w:style>
  <w:style w:type="paragraph" w:customStyle="1" w:styleId="576">
    <w:name w:val="Normal (Web)_file_782"/>
    <w:basedOn w:val="557"/>
    <w:semiHidden/>
    <w:unhideWhenUsed/>
    <w:qFormat/>
    <w:uiPriority w:val="99"/>
  </w:style>
  <w:style w:type="character" w:customStyle="1" w:styleId="577">
    <w:name w:val="Strong_file_782"/>
    <w:basedOn w:val="564"/>
    <w:qFormat/>
    <w:uiPriority w:val="22"/>
    <w:rPr>
      <w:b/>
      <w:bCs/>
    </w:rPr>
  </w:style>
  <w:style w:type="paragraph" w:customStyle="1" w:styleId="578">
    <w:name w:val="Normal_file_7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9">
    <w:name w:val="heading 1_file_783"/>
    <w:basedOn w:val="578"/>
    <w:qFormat/>
    <w:uiPriority w:val="9"/>
    <w:pPr>
      <w:outlineLvl w:val="0"/>
    </w:pPr>
    <w:rPr>
      <w:kern w:val="36"/>
      <w:sz w:val="48"/>
      <w:szCs w:val="48"/>
    </w:rPr>
  </w:style>
  <w:style w:type="paragraph" w:customStyle="1" w:styleId="580">
    <w:name w:val="heading 2_file_783"/>
    <w:basedOn w:val="578"/>
    <w:qFormat/>
    <w:uiPriority w:val="9"/>
    <w:pPr>
      <w:outlineLvl w:val="1"/>
    </w:pPr>
    <w:rPr>
      <w:sz w:val="36"/>
      <w:szCs w:val="36"/>
    </w:rPr>
  </w:style>
  <w:style w:type="paragraph" w:customStyle="1" w:styleId="581">
    <w:name w:val="heading 3_file_783"/>
    <w:basedOn w:val="578"/>
    <w:qFormat/>
    <w:uiPriority w:val="9"/>
    <w:pPr>
      <w:outlineLvl w:val="2"/>
    </w:pPr>
    <w:rPr>
      <w:sz w:val="27"/>
      <w:szCs w:val="27"/>
    </w:rPr>
  </w:style>
  <w:style w:type="paragraph" w:customStyle="1" w:styleId="582">
    <w:name w:val="heading 4_file_783"/>
    <w:basedOn w:val="578"/>
    <w:qFormat/>
    <w:uiPriority w:val="9"/>
    <w:pPr>
      <w:outlineLvl w:val="3"/>
    </w:pPr>
  </w:style>
  <w:style w:type="paragraph" w:customStyle="1" w:styleId="583">
    <w:name w:val="heading 5_file_783"/>
    <w:basedOn w:val="578"/>
    <w:qFormat/>
    <w:uiPriority w:val="9"/>
    <w:pPr>
      <w:outlineLvl w:val="4"/>
    </w:pPr>
    <w:rPr>
      <w:sz w:val="20"/>
      <w:szCs w:val="20"/>
    </w:rPr>
  </w:style>
  <w:style w:type="paragraph" w:customStyle="1" w:styleId="584">
    <w:name w:val="heading 6_file_783"/>
    <w:basedOn w:val="578"/>
    <w:qFormat/>
    <w:uiPriority w:val="9"/>
    <w:pPr>
      <w:outlineLvl w:val="5"/>
    </w:pPr>
    <w:rPr>
      <w:sz w:val="15"/>
      <w:szCs w:val="15"/>
    </w:rPr>
  </w:style>
  <w:style w:type="character" w:customStyle="1" w:styleId="585">
    <w:name w:val="Default Paragraph Font_file_783"/>
    <w:semiHidden/>
    <w:unhideWhenUsed/>
    <w:qFormat/>
    <w:uiPriority w:val="1"/>
  </w:style>
  <w:style w:type="table" w:customStyle="1" w:styleId="586">
    <w:name w:val="Normal Table_file_783"/>
    <w:semiHidden/>
    <w:unhideWhenUsed/>
    <w:qFormat/>
    <w:uiPriority w:val="99"/>
    <w:tblPr>
      <w:tblLayout w:type="fixed"/>
      <w:tblCellMar>
        <w:top w:w="0" w:type="dxa"/>
        <w:left w:w="108" w:type="dxa"/>
        <w:bottom w:w="0" w:type="dxa"/>
        <w:right w:w="108" w:type="dxa"/>
      </w:tblCellMar>
    </w:tblPr>
  </w:style>
  <w:style w:type="character" w:customStyle="1" w:styleId="587">
    <w:name w:val="Hyperlink_file_783"/>
    <w:basedOn w:val="585"/>
    <w:semiHidden/>
    <w:unhideWhenUsed/>
    <w:qFormat/>
    <w:uiPriority w:val="99"/>
    <w:rPr>
      <w:color w:val="0782C1"/>
      <w:u w:val="single"/>
    </w:rPr>
  </w:style>
  <w:style w:type="character" w:customStyle="1" w:styleId="588">
    <w:name w:val="FollowedHyperlink_file_783"/>
    <w:basedOn w:val="585"/>
    <w:semiHidden/>
    <w:unhideWhenUsed/>
    <w:qFormat/>
    <w:uiPriority w:val="99"/>
    <w:rPr>
      <w:color w:val="0782C1"/>
      <w:u w:val="single"/>
    </w:rPr>
  </w:style>
  <w:style w:type="character" w:customStyle="1" w:styleId="589">
    <w:name w:val="标题 1 Char_file_783"/>
    <w:basedOn w:val="585"/>
    <w:link w:val="4"/>
    <w:qFormat/>
    <w:uiPriority w:val="9"/>
    <w:rPr>
      <w:rFonts w:ascii="宋体" w:hAnsi="宋体" w:eastAsia="宋体" w:cs="宋体"/>
      <w:b/>
      <w:bCs/>
      <w:kern w:val="44"/>
      <w:sz w:val="44"/>
      <w:szCs w:val="44"/>
    </w:rPr>
  </w:style>
  <w:style w:type="character" w:customStyle="1" w:styleId="590">
    <w:name w:val="标题 2 Char_file_783"/>
    <w:basedOn w:val="585"/>
    <w:link w:val="5"/>
    <w:semiHidden/>
    <w:qFormat/>
    <w:uiPriority w:val="9"/>
    <w:rPr>
      <w:rFonts w:asciiTheme="majorHAnsi" w:hAnsiTheme="majorHAnsi" w:eastAsiaTheme="majorEastAsia" w:cstheme="majorBidi"/>
      <w:b/>
      <w:bCs/>
      <w:sz w:val="32"/>
      <w:szCs w:val="32"/>
    </w:rPr>
  </w:style>
  <w:style w:type="character" w:customStyle="1" w:styleId="591">
    <w:name w:val="标题 3 Char_file_783"/>
    <w:basedOn w:val="585"/>
    <w:link w:val="6"/>
    <w:semiHidden/>
    <w:qFormat/>
    <w:uiPriority w:val="9"/>
    <w:rPr>
      <w:rFonts w:ascii="宋体" w:hAnsi="宋体" w:eastAsia="宋体" w:cs="宋体"/>
      <w:b/>
      <w:bCs/>
      <w:sz w:val="32"/>
      <w:szCs w:val="32"/>
    </w:rPr>
  </w:style>
  <w:style w:type="character" w:customStyle="1" w:styleId="592">
    <w:name w:val="标题 4 Char_file_783"/>
    <w:basedOn w:val="585"/>
    <w:link w:val="7"/>
    <w:semiHidden/>
    <w:qFormat/>
    <w:uiPriority w:val="9"/>
    <w:rPr>
      <w:rFonts w:asciiTheme="majorHAnsi" w:hAnsiTheme="majorHAnsi" w:eastAsiaTheme="majorEastAsia" w:cstheme="majorBidi"/>
      <w:b/>
      <w:bCs/>
      <w:sz w:val="28"/>
      <w:szCs w:val="28"/>
    </w:rPr>
  </w:style>
  <w:style w:type="character" w:customStyle="1" w:styleId="593">
    <w:name w:val="标题 5 Char_file_783"/>
    <w:basedOn w:val="585"/>
    <w:link w:val="8"/>
    <w:semiHidden/>
    <w:qFormat/>
    <w:uiPriority w:val="9"/>
    <w:rPr>
      <w:rFonts w:ascii="宋体" w:hAnsi="宋体" w:eastAsia="宋体" w:cs="宋体"/>
      <w:b/>
      <w:bCs/>
      <w:sz w:val="28"/>
      <w:szCs w:val="28"/>
    </w:rPr>
  </w:style>
  <w:style w:type="character" w:customStyle="1" w:styleId="594">
    <w:name w:val="标题 6 Char_file_783"/>
    <w:basedOn w:val="585"/>
    <w:link w:val="10"/>
    <w:semiHidden/>
    <w:qFormat/>
    <w:uiPriority w:val="9"/>
    <w:rPr>
      <w:rFonts w:asciiTheme="majorHAnsi" w:hAnsiTheme="majorHAnsi" w:eastAsiaTheme="majorEastAsia" w:cstheme="majorBidi"/>
      <w:b/>
      <w:bCs/>
      <w:sz w:val="24"/>
      <w:szCs w:val="24"/>
    </w:rPr>
  </w:style>
  <w:style w:type="paragraph" w:customStyle="1" w:styleId="595">
    <w:name w:val="cke_editable_file_783"/>
    <w:basedOn w:val="578"/>
    <w:qFormat/>
    <w:uiPriority w:val="0"/>
    <w:rPr>
      <w:rFonts w:ascii="仿宋_GB2312" w:eastAsia="仿宋_GB2312"/>
    </w:rPr>
  </w:style>
  <w:style w:type="paragraph" w:customStyle="1" w:styleId="596">
    <w:name w:val="marker_file_783"/>
    <w:basedOn w:val="578"/>
    <w:qFormat/>
    <w:uiPriority w:val="0"/>
    <w:pPr>
      <w:shd w:val="clear" w:color="auto" w:fill="FFFF00"/>
    </w:pPr>
  </w:style>
  <w:style w:type="paragraph" w:customStyle="1" w:styleId="597">
    <w:name w:val="Normal (Web)_file_783"/>
    <w:basedOn w:val="578"/>
    <w:semiHidden/>
    <w:unhideWhenUsed/>
    <w:qFormat/>
    <w:uiPriority w:val="99"/>
  </w:style>
  <w:style w:type="character" w:customStyle="1" w:styleId="598">
    <w:name w:val="Strong_file_783"/>
    <w:basedOn w:val="585"/>
    <w:qFormat/>
    <w:uiPriority w:val="22"/>
    <w:rPr>
      <w:b/>
      <w:bCs/>
    </w:rPr>
  </w:style>
  <w:style w:type="paragraph" w:customStyle="1" w:styleId="599">
    <w:name w:val="Normal_file_7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0">
    <w:name w:val="heading 1_file_784"/>
    <w:basedOn w:val="599"/>
    <w:qFormat/>
    <w:uiPriority w:val="9"/>
    <w:pPr>
      <w:outlineLvl w:val="0"/>
    </w:pPr>
    <w:rPr>
      <w:kern w:val="36"/>
      <w:sz w:val="48"/>
      <w:szCs w:val="48"/>
    </w:rPr>
  </w:style>
  <w:style w:type="paragraph" w:customStyle="1" w:styleId="601">
    <w:name w:val="heading 2_file_784"/>
    <w:basedOn w:val="599"/>
    <w:qFormat/>
    <w:uiPriority w:val="9"/>
    <w:pPr>
      <w:outlineLvl w:val="1"/>
    </w:pPr>
    <w:rPr>
      <w:sz w:val="36"/>
      <w:szCs w:val="36"/>
    </w:rPr>
  </w:style>
  <w:style w:type="paragraph" w:customStyle="1" w:styleId="602">
    <w:name w:val="heading 3_file_784"/>
    <w:basedOn w:val="599"/>
    <w:qFormat/>
    <w:uiPriority w:val="9"/>
    <w:pPr>
      <w:outlineLvl w:val="2"/>
    </w:pPr>
    <w:rPr>
      <w:sz w:val="27"/>
      <w:szCs w:val="27"/>
    </w:rPr>
  </w:style>
  <w:style w:type="paragraph" w:customStyle="1" w:styleId="603">
    <w:name w:val="heading 4_file_784"/>
    <w:basedOn w:val="599"/>
    <w:qFormat/>
    <w:uiPriority w:val="9"/>
    <w:pPr>
      <w:outlineLvl w:val="3"/>
    </w:pPr>
  </w:style>
  <w:style w:type="paragraph" w:customStyle="1" w:styleId="604">
    <w:name w:val="heading 5_file_784"/>
    <w:basedOn w:val="599"/>
    <w:qFormat/>
    <w:uiPriority w:val="9"/>
    <w:pPr>
      <w:outlineLvl w:val="4"/>
    </w:pPr>
    <w:rPr>
      <w:sz w:val="20"/>
      <w:szCs w:val="20"/>
    </w:rPr>
  </w:style>
  <w:style w:type="paragraph" w:customStyle="1" w:styleId="605">
    <w:name w:val="heading 6_file_784"/>
    <w:basedOn w:val="599"/>
    <w:qFormat/>
    <w:uiPriority w:val="9"/>
    <w:pPr>
      <w:outlineLvl w:val="5"/>
    </w:pPr>
    <w:rPr>
      <w:sz w:val="15"/>
      <w:szCs w:val="15"/>
    </w:rPr>
  </w:style>
  <w:style w:type="character" w:customStyle="1" w:styleId="606">
    <w:name w:val="Default Paragraph Font_file_784"/>
    <w:semiHidden/>
    <w:unhideWhenUsed/>
    <w:qFormat/>
    <w:uiPriority w:val="1"/>
  </w:style>
  <w:style w:type="table" w:customStyle="1" w:styleId="607">
    <w:name w:val="Normal Table_file_784"/>
    <w:semiHidden/>
    <w:unhideWhenUsed/>
    <w:qFormat/>
    <w:uiPriority w:val="99"/>
    <w:tblPr>
      <w:tblLayout w:type="fixed"/>
      <w:tblCellMar>
        <w:top w:w="0" w:type="dxa"/>
        <w:left w:w="108" w:type="dxa"/>
        <w:bottom w:w="0" w:type="dxa"/>
        <w:right w:w="108" w:type="dxa"/>
      </w:tblCellMar>
    </w:tblPr>
  </w:style>
  <w:style w:type="character" w:customStyle="1" w:styleId="608">
    <w:name w:val="Hyperlink_file_784"/>
    <w:basedOn w:val="606"/>
    <w:semiHidden/>
    <w:unhideWhenUsed/>
    <w:qFormat/>
    <w:uiPriority w:val="99"/>
    <w:rPr>
      <w:color w:val="0782C1"/>
      <w:u w:val="single"/>
    </w:rPr>
  </w:style>
  <w:style w:type="character" w:customStyle="1" w:styleId="609">
    <w:name w:val="FollowedHyperlink_file_784"/>
    <w:basedOn w:val="606"/>
    <w:semiHidden/>
    <w:unhideWhenUsed/>
    <w:qFormat/>
    <w:uiPriority w:val="99"/>
    <w:rPr>
      <w:color w:val="0782C1"/>
      <w:u w:val="single"/>
    </w:rPr>
  </w:style>
  <w:style w:type="character" w:customStyle="1" w:styleId="610">
    <w:name w:val="标题 1 Char_file_784"/>
    <w:basedOn w:val="606"/>
    <w:link w:val="4"/>
    <w:qFormat/>
    <w:uiPriority w:val="9"/>
    <w:rPr>
      <w:rFonts w:ascii="宋体" w:hAnsi="宋体" w:eastAsia="宋体" w:cs="宋体"/>
      <w:b/>
      <w:bCs/>
      <w:kern w:val="44"/>
      <w:sz w:val="44"/>
      <w:szCs w:val="44"/>
    </w:rPr>
  </w:style>
  <w:style w:type="character" w:customStyle="1" w:styleId="611">
    <w:name w:val="标题 2 Char_file_784"/>
    <w:basedOn w:val="606"/>
    <w:link w:val="5"/>
    <w:semiHidden/>
    <w:qFormat/>
    <w:uiPriority w:val="9"/>
    <w:rPr>
      <w:rFonts w:asciiTheme="majorHAnsi" w:hAnsiTheme="majorHAnsi" w:eastAsiaTheme="majorEastAsia" w:cstheme="majorBidi"/>
      <w:b/>
      <w:bCs/>
      <w:sz w:val="32"/>
      <w:szCs w:val="32"/>
    </w:rPr>
  </w:style>
  <w:style w:type="character" w:customStyle="1" w:styleId="612">
    <w:name w:val="标题 3 Char_file_784"/>
    <w:basedOn w:val="606"/>
    <w:link w:val="6"/>
    <w:semiHidden/>
    <w:qFormat/>
    <w:uiPriority w:val="9"/>
    <w:rPr>
      <w:rFonts w:ascii="宋体" w:hAnsi="宋体" w:eastAsia="宋体" w:cs="宋体"/>
      <w:b/>
      <w:bCs/>
      <w:sz w:val="32"/>
      <w:szCs w:val="32"/>
    </w:rPr>
  </w:style>
  <w:style w:type="character" w:customStyle="1" w:styleId="613">
    <w:name w:val="标题 4 Char_file_784"/>
    <w:basedOn w:val="606"/>
    <w:link w:val="7"/>
    <w:semiHidden/>
    <w:qFormat/>
    <w:uiPriority w:val="9"/>
    <w:rPr>
      <w:rFonts w:asciiTheme="majorHAnsi" w:hAnsiTheme="majorHAnsi" w:eastAsiaTheme="majorEastAsia" w:cstheme="majorBidi"/>
      <w:b/>
      <w:bCs/>
      <w:sz w:val="28"/>
      <w:szCs w:val="28"/>
    </w:rPr>
  </w:style>
  <w:style w:type="character" w:customStyle="1" w:styleId="614">
    <w:name w:val="标题 5 Char_file_784"/>
    <w:basedOn w:val="606"/>
    <w:link w:val="8"/>
    <w:semiHidden/>
    <w:qFormat/>
    <w:uiPriority w:val="9"/>
    <w:rPr>
      <w:rFonts w:ascii="宋体" w:hAnsi="宋体" w:eastAsia="宋体" w:cs="宋体"/>
      <w:b/>
      <w:bCs/>
      <w:sz w:val="28"/>
      <w:szCs w:val="28"/>
    </w:rPr>
  </w:style>
  <w:style w:type="character" w:customStyle="1" w:styleId="615">
    <w:name w:val="标题 6 Char_file_784"/>
    <w:basedOn w:val="606"/>
    <w:link w:val="10"/>
    <w:semiHidden/>
    <w:qFormat/>
    <w:uiPriority w:val="9"/>
    <w:rPr>
      <w:rFonts w:asciiTheme="majorHAnsi" w:hAnsiTheme="majorHAnsi" w:eastAsiaTheme="majorEastAsia" w:cstheme="majorBidi"/>
      <w:b/>
      <w:bCs/>
      <w:sz w:val="24"/>
      <w:szCs w:val="24"/>
    </w:rPr>
  </w:style>
  <w:style w:type="paragraph" w:customStyle="1" w:styleId="616">
    <w:name w:val="cke_editable_file_784"/>
    <w:basedOn w:val="599"/>
    <w:qFormat/>
    <w:uiPriority w:val="0"/>
    <w:rPr>
      <w:rFonts w:ascii="仿宋_GB2312" w:eastAsia="仿宋_GB2312"/>
    </w:rPr>
  </w:style>
  <w:style w:type="paragraph" w:customStyle="1" w:styleId="617">
    <w:name w:val="marker_file_784"/>
    <w:basedOn w:val="599"/>
    <w:qFormat/>
    <w:uiPriority w:val="0"/>
    <w:pPr>
      <w:shd w:val="clear" w:color="auto" w:fill="FFFF00"/>
    </w:pPr>
  </w:style>
  <w:style w:type="paragraph" w:customStyle="1" w:styleId="618">
    <w:name w:val="Normal (Web)_file_784"/>
    <w:basedOn w:val="599"/>
    <w:semiHidden/>
    <w:unhideWhenUsed/>
    <w:qFormat/>
    <w:uiPriority w:val="99"/>
  </w:style>
  <w:style w:type="paragraph" w:customStyle="1" w:styleId="619">
    <w:name w:val="Normal_file_7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0">
    <w:name w:val="heading 1_file_785"/>
    <w:basedOn w:val="619"/>
    <w:qFormat/>
    <w:uiPriority w:val="9"/>
    <w:pPr>
      <w:outlineLvl w:val="0"/>
    </w:pPr>
    <w:rPr>
      <w:kern w:val="36"/>
      <w:sz w:val="48"/>
      <w:szCs w:val="48"/>
    </w:rPr>
  </w:style>
  <w:style w:type="paragraph" w:customStyle="1" w:styleId="621">
    <w:name w:val="heading 2_file_785"/>
    <w:basedOn w:val="619"/>
    <w:qFormat/>
    <w:uiPriority w:val="9"/>
    <w:pPr>
      <w:outlineLvl w:val="1"/>
    </w:pPr>
    <w:rPr>
      <w:sz w:val="36"/>
      <w:szCs w:val="36"/>
    </w:rPr>
  </w:style>
  <w:style w:type="paragraph" w:customStyle="1" w:styleId="622">
    <w:name w:val="heading 3_file_785"/>
    <w:basedOn w:val="619"/>
    <w:qFormat/>
    <w:uiPriority w:val="9"/>
    <w:pPr>
      <w:outlineLvl w:val="2"/>
    </w:pPr>
    <w:rPr>
      <w:sz w:val="27"/>
      <w:szCs w:val="27"/>
    </w:rPr>
  </w:style>
  <w:style w:type="paragraph" w:customStyle="1" w:styleId="623">
    <w:name w:val="heading 4_file_785"/>
    <w:basedOn w:val="619"/>
    <w:qFormat/>
    <w:uiPriority w:val="9"/>
    <w:pPr>
      <w:outlineLvl w:val="3"/>
    </w:pPr>
  </w:style>
  <w:style w:type="paragraph" w:customStyle="1" w:styleId="624">
    <w:name w:val="heading 5_file_785"/>
    <w:basedOn w:val="619"/>
    <w:qFormat/>
    <w:uiPriority w:val="9"/>
    <w:pPr>
      <w:outlineLvl w:val="4"/>
    </w:pPr>
    <w:rPr>
      <w:sz w:val="20"/>
      <w:szCs w:val="20"/>
    </w:rPr>
  </w:style>
  <w:style w:type="paragraph" w:customStyle="1" w:styleId="625">
    <w:name w:val="heading 6_file_785"/>
    <w:basedOn w:val="619"/>
    <w:qFormat/>
    <w:uiPriority w:val="9"/>
    <w:pPr>
      <w:outlineLvl w:val="5"/>
    </w:pPr>
    <w:rPr>
      <w:sz w:val="15"/>
      <w:szCs w:val="15"/>
    </w:rPr>
  </w:style>
  <w:style w:type="character" w:customStyle="1" w:styleId="626">
    <w:name w:val="Default Paragraph Font_file_785"/>
    <w:semiHidden/>
    <w:unhideWhenUsed/>
    <w:qFormat/>
    <w:uiPriority w:val="1"/>
  </w:style>
  <w:style w:type="table" w:customStyle="1" w:styleId="627">
    <w:name w:val="Normal Table_file_785"/>
    <w:semiHidden/>
    <w:unhideWhenUsed/>
    <w:qFormat/>
    <w:uiPriority w:val="99"/>
    <w:tblPr>
      <w:tblLayout w:type="fixed"/>
      <w:tblCellMar>
        <w:top w:w="0" w:type="dxa"/>
        <w:left w:w="108" w:type="dxa"/>
        <w:bottom w:w="0" w:type="dxa"/>
        <w:right w:w="108" w:type="dxa"/>
      </w:tblCellMar>
    </w:tblPr>
  </w:style>
  <w:style w:type="character" w:customStyle="1" w:styleId="628">
    <w:name w:val="Hyperlink_file_785"/>
    <w:basedOn w:val="626"/>
    <w:semiHidden/>
    <w:unhideWhenUsed/>
    <w:qFormat/>
    <w:uiPriority w:val="99"/>
    <w:rPr>
      <w:color w:val="0782C1"/>
      <w:u w:val="single"/>
    </w:rPr>
  </w:style>
  <w:style w:type="character" w:customStyle="1" w:styleId="629">
    <w:name w:val="FollowedHyperlink_file_785"/>
    <w:basedOn w:val="626"/>
    <w:semiHidden/>
    <w:unhideWhenUsed/>
    <w:qFormat/>
    <w:uiPriority w:val="99"/>
    <w:rPr>
      <w:color w:val="0782C1"/>
      <w:u w:val="single"/>
    </w:rPr>
  </w:style>
  <w:style w:type="character" w:customStyle="1" w:styleId="630">
    <w:name w:val="标题 1 Char_file_785"/>
    <w:basedOn w:val="626"/>
    <w:link w:val="4"/>
    <w:qFormat/>
    <w:uiPriority w:val="9"/>
    <w:rPr>
      <w:rFonts w:ascii="宋体" w:hAnsi="宋体" w:eastAsia="宋体" w:cs="宋体"/>
      <w:b/>
      <w:bCs/>
      <w:kern w:val="44"/>
      <w:sz w:val="44"/>
      <w:szCs w:val="44"/>
    </w:rPr>
  </w:style>
  <w:style w:type="character" w:customStyle="1" w:styleId="631">
    <w:name w:val="标题 2 Char_file_785"/>
    <w:basedOn w:val="626"/>
    <w:link w:val="5"/>
    <w:semiHidden/>
    <w:qFormat/>
    <w:uiPriority w:val="9"/>
    <w:rPr>
      <w:rFonts w:asciiTheme="majorHAnsi" w:hAnsiTheme="majorHAnsi" w:eastAsiaTheme="majorEastAsia" w:cstheme="majorBidi"/>
      <w:b/>
      <w:bCs/>
      <w:sz w:val="32"/>
      <w:szCs w:val="32"/>
    </w:rPr>
  </w:style>
  <w:style w:type="character" w:customStyle="1" w:styleId="632">
    <w:name w:val="标题 3 Char_file_785"/>
    <w:basedOn w:val="626"/>
    <w:link w:val="6"/>
    <w:semiHidden/>
    <w:qFormat/>
    <w:uiPriority w:val="9"/>
    <w:rPr>
      <w:rFonts w:ascii="宋体" w:hAnsi="宋体" w:eastAsia="宋体" w:cs="宋体"/>
      <w:b/>
      <w:bCs/>
      <w:sz w:val="32"/>
      <w:szCs w:val="32"/>
    </w:rPr>
  </w:style>
  <w:style w:type="character" w:customStyle="1" w:styleId="633">
    <w:name w:val="标题 4 Char_file_785"/>
    <w:basedOn w:val="626"/>
    <w:link w:val="7"/>
    <w:semiHidden/>
    <w:qFormat/>
    <w:uiPriority w:val="9"/>
    <w:rPr>
      <w:rFonts w:asciiTheme="majorHAnsi" w:hAnsiTheme="majorHAnsi" w:eastAsiaTheme="majorEastAsia" w:cstheme="majorBidi"/>
      <w:b/>
      <w:bCs/>
      <w:sz w:val="28"/>
      <w:szCs w:val="28"/>
    </w:rPr>
  </w:style>
  <w:style w:type="character" w:customStyle="1" w:styleId="634">
    <w:name w:val="标题 5 Char_file_785"/>
    <w:basedOn w:val="626"/>
    <w:link w:val="8"/>
    <w:semiHidden/>
    <w:qFormat/>
    <w:uiPriority w:val="9"/>
    <w:rPr>
      <w:rFonts w:ascii="宋体" w:hAnsi="宋体" w:eastAsia="宋体" w:cs="宋体"/>
      <w:b/>
      <w:bCs/>
      <w:sz w:val="28"/>
      <w:szCs w:val="28"/>
    </w:rPr>
  </w:style>
  <w:style w:type="character" w:customStyle="1" w:styleId="635">
    <w:name w:val="标题 6 Char_file_785"/>
    <w:basedOn w:val="626"/>
    <w:link w:val="10"/>
    <w:semiHidden/>
    <w:qFormat/>
    <w:uiPriority w:val="9"/>
    <w:rPr>
      <w:rFonts w:asciiTheme="majorHAnsi" w:hAnsiTheme="majorHAnsi" w:eastAsiaTheme="majorEastAsia" w:cstheme="majorBidi"/>
      <w:b/>
      <w:bCs/>
      <w:sz w:val="24"/>
      <w:szCs w:val="24"/>
    </w:rPr>
  </w:style>
  <w:style w:type="paragraph" w:customStyle="1" w:styleId="636">
    <w:name w:val="cke_editable_file_785"/>
    <w:basedOn w:val="619"/>
    <w:qFormat/>
    <w:uiPriority w:val="0"/>
    <w:rPr>
      <w:rFonts w:ascii="仿宋_GB2312" w:eastAsia="仿宋_GB2312"/>
    </w:rPr>
  </w:style>
  <w:style w:type="paragraph" w:customStyle="1" w:styleId="637">
    <w:name w:val="marker_file_785"/>
    <w:basedOn w:val="619"/>
    <w:qFormat/>
    <w:uiPriority w:val="0"/>
    <w:pPr>
      <w:shd w:val="clear" w:color="auto" w:fill="FFFF00"/>
    </w:pPr>
  </w:style>
  <w:style w:type="paragraph" w:customStyle="1" w:styleId="638">
    <w:name w:val="Normal (Web)_file_785"/>
    <w:basedOn w:val="619"/>
    <w:semiHidden/>
    <w:unhideWhenUsed/>
    <w:qFormat/>
    <w:uiPriority w:val="99"/>
  </w:style>
  <w:style w:type="paragraph" w:customStyle="1" w:styleId="639">
    <w:name w:val="Normal_file_7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0">
    <w:name w:val="heading 1_file_786"/>
    <w:basedOn w:val="639"/>
    <w:qFormat/>
    <w:uiPriority w:val="9"/>
    <w:pPr>
      <w:outlineLvl w:val="0"/>
    </w:pPr>
    <w:rPr>
      <w:kern w:val="36"/>
      <w:sz w:val="48"/>
      <w:szCs w:val="48"/>
    </w:rPr>
  </w:style>
  <w:style w:type="paragraph" w:customStyle="1" w:styleId="641">
    <w:name w:val="heading 2_file_786"/>
    <w:basedOn w:val="639"/>
    <w:qFormat/>
    <w:uiPriority w:val="9"/>
    <w:pPr>
      <w:outlineLvl w:val="1"/>
    </w:pPr>
    <w:rPr>
      <w:sz w:val="36"/>
      <w:szCs w:val="36"/>
    </w:rPr>
  </w:style>
  <w:style w:type="paragraph" w:customStyle="1" w:styleId="642">
    <w:name w:val="heading 3_file_786"/>
    <w:basedOn w:val="639"/>
    <w:qFormat/>
    <w:uiPriority w:val="9"/>
    <w:pPr>
      <w:outlineLvl w:val="2"/>
    </w:pPr>
    <w:rPr>
      <w:sz w:val="27"/>
      <w:szCs w:val="27"/>
    </w:rPr>
  </w:style>
  <w:style w:type="paragraph" w:customStyle="1" w:styleId="643">
    <w:name w:val="heading 4_file_786"/>
    <w:basedOn w:val="639"/>
    <w:qFormat/>
    <w:uiPriority w:val="9"/>
    <w:pPr>
      <w:outlineLvl w:val="3"/>
    </w:pPr>
  </w:style>
  <w:style w:type="paragraph" w:customStyle="1" w:styleId="644">
    <w:name w:val="heading 5_file_786"/>
    <w:basedOn w:val="639"/>
    <w:qFormat/>
    <w:uiPriority w:val="9"/>
    <w:pPr>
      <w:outlineLvl w:val="4"/>
    </w:pPr>
    <w:rPr>
      <w:sz w:val="20"/>
      <w:szCs w:val="20"/>
    </w:rPr>
  </w:style>
  <w:style w:type="paragraph" w:customStyle="1" w:styleId="645">
    <w:name w:val="heading 6_file_786"/>
    <w:basedOn w:val="639"/>
    <w:qFormat/>
    <w:uiPriority w:val="9"/>
    <w:pPr>
      <w:outlineLvl w:val="5"/>
    </w:pPr>
    <w:rPr>
      <w:sz w:val="15"/>
      <w:szCs w:val="15"/>
    </w:rPr>
  </w:style>
  <w:style w:type="character" w:customStyle="1" w:styleId="646">
    <w:name w:val="Default Paragraph Font_file_786"/>
    <w:semiHidden/>
    <w:unhideWhenUsed/>
    <w:qFormat/>
    <w:uiPriority w:val="1"/>
  </w:style>
  <w:style w:type="table" w:customStyle="1" w:styleId="647">
    <w:name w:val="Normal Table_file_786"/>
    <w:semiHidden/>
    <w:unhideWhenUsed/>
    <w:qFormat/>
    <w:uiPriority w:val="99"/>
    <w:tblPr>
      <w:tblLayout w:type="fixed"/>
      <w:tblCellMar>
        <w:top w:w="0" w:type="dxa"/>
        <w:left w:w="108" w:type="dxa"/>
        <w:bottom w:w="0" w:type="dxa"/>
        <w:right w:w="108" w:type="dxa"/>
      </w:tblCellMar>
    </w:tblPr>
  </w:style>
  <w:style w:type="character" w:customStyle="1" w:styleId="648">
    <w:name w:val="Hyperlink_file_786"/>
    <w:basedOn w:val="646"/>
    <w:semiHidden/>
    <w:unhideWhenUsed/>
    <w:qFormat/>
    <w:uiPriority w:val="99"/>
    <w:rPr>
      <w:color w:val="0782C1"/>
      <w:u w:val="single"/>
    </w:rPr>
  </w:style>
  <w:style w:type="character" w:customStyle="1" w:styleId="649">
    <w:name w:val="FollowedHyperlink_file_786"/>
    <w:basedOn w:val="646"/>
    <w:semiHidden/>
    <w:unhideWhenUsed/>
    <w:qFormat/>
    <w:uiPriority w:val="99"/>
    <w:rPr>
      <w:color w:val="0782C1"/>
      <w:u w:val="single"/>
    </w:rPr>
  </w:style>
  <w:style w:type="character" w:customStyle="1" w:styleId="650">
    <w:name w:val="标题 1 Char_file_786"/>
    <w:basedOn w:val="646"/>
    <w:link w:val="4"/>
    <w:qFormat/>
    <w:uiPriority w:val="9"/>
    <w:rPr>
      <w:rFonts w:ascii="宋体" w:hAnsi="宋体" w:eastAsia="宋体" w:cs="宋体"/>
      <w:b/>
      <w:bCs/>
      <w:kern w:val="44"/>
      <w:sz w:val="44"/>
      <w:szCs w:val="44"/>
    </w:rPr>
  </w:style>
  <w:style w:type="character" w:customStyle="1" w:styleId="651">
    <w:name w:val="标题 2 Char_file_786"/>
    <w:basedOn w:val="646"/>
    <w:link w:val="5"/>
    <w:semiHidden/>
    <w:qFormat/>
    <w:uiPriority w:val="9"/>
    <w:rPr>
      <w:rFonts w:asciiTheme="majorHAnsi" w:hAnsiTheme="majorHAnsi" w:eastAsiaTheme="majorEastAsia" w:cstheme="majorBidi"/>
      <w:b/>
      <w:bCs/>
      <w:sz w:val="32"/>
      <w:szCs w:val="32"/>
    </w:rPr>
  </w:style>
  <w:style w:type="character" w:customStyle="1" w:styleId="652">
    <w:name w:val="标题 3 Char_file_786"/>
    <w:basedOn w:val="646"/>
    <w:link w:val="6"/>
    <w:semiHidden/>
    <w:qFormat/>
    <w:uiPriority w:val="9"/>
    <w:rPr>
      <w:rFonts w:ascii="宋体" w:hAnsi="宋体" w:eastAsia="宋体" w:cs="宋体"/>
      <w:b/>
      <w:bCs/>
      <w:sz w:val="32"/>
      <w:szCs w:val="32"/>
    </w:rPr>
  </w:style>
  <w:style w:type="character" w:customStyle="1" w:styleId="653">
    <w:name w:val="标题 4 Char_file_786"/>
    <w:basedOn w:val="646"/>
    <w:link w:val="7"/>
    <w:semiHidden/>
    <w:qFormat/>
    <w:uiPriority w:val="9"/>
    <w:rPr>
      <w:rFonts w:asciiTheme="majorHAnsi" w:hAnsiTheme="majorHAnsi" w:eastAsiaTheme="majorEastAsia" w:cstheme="majorBidi"/>
      <w:b/>
      <w:bCs/>
      <w:sz w:val="28"/>
      <w:szCs w:val="28"/>
    </w:rPr>
  </w:style>
  <w:style w:type="character" w:customStyle="1" w:styleId="654">
    <w:name w:val="标题 5 Char_file_786"/>
    <w:basedOn w:val="646"/>
    <w:link w:val="8"/>
    <w:semiHidden/>
    <w:qFormat/>
    <w:uiPriority w:val="9"/>
    <w:rPr>
      <w:rFonts w:ascii="宋体" w:hAnsi="宋体" w:eastAsia="宋体" w:cs="宋体"/>
      <w:b/>
      <w:bCs/>
      <w:sz w:val="28"/>
      <w:szCs w:val="28"/>
    </w:rPr>
  </w:style>
  <w:style w:type="character" w:customStyle="1" w:styleId="655">
    <w:name w:val="标题 6 Char_file_786"/>
    <w:basedOn w:val="646"/>
    <w:link w:val="10"/>
    <w:semiHidden/>
    <w:qFormat/>
    <w:uiPriority w:val="9"/>
    <w:rPr>
      <w:rFonts w:asciiTheme="majorHAnsi" w:hAnsiTheme="majorHAnsi" w:eastAsiaTheme="majorEastAsia" w:cstheme="majorBidi"/>
      <w:b/>
      <w:bCs/>
      <w:sz w:val="24"/>
      <w:szCs w:val="24"/>
    </w:rPr>
  </w:style>
  <w:style w:type="paragraph" w:customStyle="1" w:styleId="656">
    <w:name w:val="cke_editable_file_786"/>
    <w:basedOn w:val="639"/>
    <w:qFormat/>
    <w:uiPriority w:val="0"/>
    <w:rPr>
      <w:rFonts w:ascii="仿宋_GB2312" w:eastAsia="仿宋_GB2312"/>
    </w:rPr>
  </w:style>
  <w:style w:type="paragraph" w:customStyle="1" w:styleId="657">
    <w:name w:val="marker_file_786"/>
    <w:basedOn w:val="639"/>
    <w:qFormat/>
    <w:uiPriority w:val="0"/>
    <w:pPr>
      <w:shd w:val="clear" w:color="auto" w:fill="FFFF00"/>
    </w:pPr>
  </w:style>
  <w:style w:type="paragraph" w:customStyle="1" w:styleId="658">
    <w:name w:val="Normal (Web)_file_786"/>
    <w:basedOn w:val="639"/>
    <w:semiHidden/>
    <w:unhideWhenUsed/>
    <w:qFormat/>
    <w:uiPriority w:val="99"/>
  </w:style>
  <w:style w:type="paragraph" w:customStyle="1" w:styleId="659">
    <w:name w:val="Normal_file_7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0">
    <w:name w:val="heading 1_file_787"/>
    <w:basedOn w:val="659"/>
    <w:qFormat/>
    <w:uiPriority w:val="9"/>
    <w:pPr>
      <w:outlineLvl w:val="0"/>
    </w:pPr>
    <w:rPr>
      <w:kern w:val="36"/>
      <w:sz w:val="48"/>
      <w:szCs w:val="48"/>
    </w:rPr>
  </w:style>
  <w:style w:type="paragraph" w:customStyle="1" w:styleId="661">
    <w:name w:val="heading 2_file_787"/>
    <w:basedOn w:val="659"/>
    <w:qFormat/>
    <w:uiPriority w:val="9"/>
    <w:pPr>
      <w:outlineLvl w:val="1"/>
    </w:pPr>
    <w:rPr>
      <w:sz w:val="36"/>
      <w:szCs w:val="36"/>
    </w:rPr>
  </w:style>
  <w:style w:type="paragraph" w:customStyle="1" w:styleId="662">
    <w:name w:val="heading 3_file_787"/>
    <w:basedOn w:val="659"/>
    <w:qFormat/>
    <w:uiPriority w:val="9"/>
    <w:pPr>
      <w:outlineLvl w:val="2"/>
    </w:pPr>
    <w:rPr>
      <w:sz w:val="27"/>
      <w:szCs w:val="27"/>
    </w:rPr>
  </w:style>
  <w:style w:type="paragraph" w:customStyle="1" w:styleId="663">
    <w:name w:val="heading 4_file_787"/>
    <w:basedOn w:val="659"/>
    <w:qFormat/>
    <w:uiPriority w:val="9"/>
    <w:pPr>
      <w:outlineLvl w:val="3"/>
    </w:pPr>
  </w:style>
  <w:style w:type="paragraph" w:customStyle="1" w:styleId="664">
    <w:name w:val="heading 5_file_787"/>
    <w:basedOn w:val="659"/>
    <w:qFormat/>
    <w:uiPriority w:val="9"/>
    <w:pPr>
      <w:outlineLvl w:val="4"/>
    </w:pPr>
    <w:rPr>
      <w:sz w:val="20"/>
      <w:szCs w:val="20"/>
    </w:rPr>
  </w:style>
  <w:style w:type="paragraph" w:customStyle="1" w:styleId="665">
    <w:name w:val="heading 6_file_787"/>
    <w:basedOn w:val="659"/>
    <w:qFormat/>
    <w:uiPriority w:val="9"/>
    <w:pPr>
      <w:outlineLvl w:val="5"/>
    </w:pPr>
    <w:rPr>
      <w:sz w:val="15"/>
      <w:szCs w:val="15"/>
    </w:rPr>
  </w:style>
  <w:style w:type="character" w:customStyle="1" w:styleId="666">
    <w:name w:val="Default Paragraph Font_file_787"/>
    <w:semiHidden/>
    <w:unhideWhenUsed/>
    <w:qFormat/>
    <w:uiPriority w:val="1"/>
  </w:style>
  <w:style w:type="table" w:customStyle="1" w:styleId="667">
    <w:name w:val="Normal Table_file_787"/>
    <w:semiHidden/>
    <w:unhideWhenUsed/>
    <w:qFormat/>
    <w:uiPriority w:val="99"/>
    <w:tblPr>
      <w:tblLayout w:type="fixed"/>
      <w:tblCellMar>
        <w:top w:w="0" w:type="dxa"/>
        <w:left w:w="108" w:type="dxa"/>
        <w:bottom w:w="0" w:type="dxa"/>
        <w:right w:w="108" w:type="dxa"/>
      </w:tblCellMar>
    </w:tblPr>
  </w:style>
  <w:style w:type="character" w:customStyle="1" w:styleId="668">
    <w:name w:val="Hyperlink_file_787"/>
    <w:basedOn w:val="666"/>
    <w:semiHidden/>
    <w:unhideWhenUsed/>
    <w:qFormat/>
    <w:uiPriority w:val="99"/>
    <w:rPr>
      <w:color w:val="0782C1"/>
      <w:u w:val="single"/>
    </w:rPr>
  </w:style>
  <w:style w:type="character" w:customStyle="1" w:styleId="669">
    <w:name w:val="FollowedHyperlink_file_787"/>
    <w:basedOn w:val="666"/>
    <w:semiHidden/>
    <w:unhideWhenUsed/>
    <w:qFormat/>
    <w:uiPriority w:val="99"/>
    <w:rPr>
      <w:color w:val="0782C1"/>
      <w:u w:val="single"/>
    </w:rPr>
  </w:style>
  <w:style w:type="character" w:customStyle="1" w:styleId="670">
    <w:name w:val="标题 1 Char_file_787"/>
    <w:basedOn w:val="666"/>
    <w:link w:val="4"/>
    <w:qFormat/>
    <w:uiPriority w:val="9"/>
    <w:rPr>
      <w:rFonts w:ascii="宋体" w:hAnsi="宋体" w:eastAsia="宋体" w:cs="宋体"/>
      <w:b/>
      <w:bCs/>
      <w:kern w:val="44"/>
      <w:sz w:val="44"/>
      <w:szCs w:val="44"/>
    </w:rPr>
  </w:style>
  <w:style w:type="character" w:customStyle="1" w:styleId="671">
    <w:name w:val="标题 2 Char_file_787"/>
    <w:basedOn w:val="666"/>
    <w:link w:val="5"/>
    <w:semiHidden/>
    <w:qFormat/>
    <w:uiPriority w:val="9"/>
    <w:rPr>
      <w:rFonts w:asciiTheme="majorHAnsi" w:hAnsiTheme="majorHAnsi" w:eastAsiaTheme="majorEastAsia" w:cstheme="majorBidi"/>
      <w:b/>
      <w:bCs/>
      <w:sz w:val="32"/>
      <w:szCs w:val="32"/>
    </w:rPr>
  </w:style>
  <w:style w:type="character" w:customStyle="1" w:styleId="672">
    <w:name w:val="标题 3 Char_file_787"/>
    <w:basedOn w:val="666"/>
    <w:link w:val="6"/>
    <w:semiHidden/>
    <w:qFormat/>
    <w:uiPriority w:val="9"/>
    <w:rPr>
      <w:rFonts w:ascii="宋体" w:hAnsi="宋体" w:eastAsia="宋体" w:cs="宋体"/>
      <w:b/>
      <w:bCs/>
      <w:sz w:val="32"/>
      <w:szCs w:val="32"/>
    </w:rPr>
  </w:style>
  <w:style w:type="character" w:customStyle="1" w:styleId="673">
    <w:name w:val="标题 4 Char_file_787"/>
    <w:basedOn w:val="666"/>
    <w:link w:val="7"/>
    <w:semiHidden/>
    <w:qFormat/>
    <w:uiPriority w:val="9"/>
    <w:rPr>
      <w:rFonts w:asciiTheme="majorHAnsi" w:hAnsiTheme="majorHAnsi" w:eastAsiaTheme="majorEastAsia" w:cstheme="majorBidi"/>
      <w:b/>
      <w:bCs/>
      <w:sz w:val="28"/>
      <w:szCs w:val="28"/>
    </w:rPr>
  </w:style>
  <w:style w:type="character" w:customStyle="1" w:styleId="674">
    <w:name w:val="标题 5 Char_file_787"/>
    <w:basedOn w:val="666"/>
    <w:link w:val="8"/>
    <w:semiHidden/>
    <w:qFormat/>
    <w:uiPriority w:val="9"/>
    <w:rPr>
      <w:rFonts w:ascii="宋体" w:hAnsi="宋体" w:eastAsia="宋体" w:cs="宋体"/>
      <w:b/>
      <w:bCs/>
      <w:sz w:val="28"/>
      <w:szCs w:val="28"/>
    </w:rPr>
  </w:style>
  <w:style w:type="character" w:customStyle="1" w:styleId="675">
    <w:name w:val="标题 6 Char_file_787"/>
    <w:basedOn w:val="666"/>
    <w:link w:val="10"/>
    <w:semiHidden/>
    <w:qFormat/>
    <w:uiPriority w:val="9"/>
    <w:rPr>
      <w:rFonts w:asciiTheme="majorHAnsi" w:hAnsiTheme="majorHAnsi" w:eastAsiaTheme="majorEastAsia" w:cstheme="majorBidi"/>
      <w:b/>
      <w:bCs/>
      <w:sz w:val="24"/>
      <w:szCs w:val="24"/>
    </w:rPr>
  </w:style>
  <w:style w:type="paragraph" w:customStyle="1" w:styleId="676">
    <w:name w:val="cke_editable_file_787"/>
    <w:basedOn w:val="659"/>
    <w:qFormat/>
    <w:uiPriority w:val="0"/>
    <w:rPr>
      <w:rFonts w:ascii="仿宋_GB2312" w:eastAsia="仿宋_GB2312"/>
    </w:rPr>
  </w:style>
  <w:style w:type="paragraph" w:customStyle="1" w:styleId="677">
    <w:name w:val="marker_file_787"/>
    <w:basedOn w:val="659"/>
    <w:qFormat/>
    <w:uiPriority w:val="0"/>
    <w:pPr>
      <w:shd w:val="clear" w:color="auto" w:fill="FFFF00"/>
    </w:pPr>
  </w:style>
  <w:style w:type="paragraph" w:customStyle="1" w:styleId="678">
    <w:name w:val="Normal (Web)_file_787"/>
    <w:basedOn w:val="659"/>
    <w:semiHidden/>
    <w:unhideWhenUsed/>
    <w:qFormat/>
    <w:uiPriority w:val="99"/>
  </w:style>
  <w:style w:type="paragraph" w:customStyle="1" w:styleId="679">
    <w:name w:val="Normal_file_7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0">
    <w:name w:val="heading 1_file_788"/>
    <w:basedOn w:val="679"/>
    <w:qFormat/>
    <w:uiPriority w:val="9"/>
    <w:pPr>
      <w:outlineLvl w:val="0"/>
    </w:pPr>
    <w:rPr>
      <w:kern w:val="36"/>
      <w:sz w:val="48"/>
      <w:szCs w:val="48"/>
    </w:rPr>
  </w:style>
  <w:style w:type="paragraph" w:customStyle="1" w:styleId="681">
    <w:name w:val="heading 2_file_788"/>
    <w:basedOn w:val="679"/>
    <w:qFormat/>
    <w:uiPriority w:val="9"/>
    <w:pPr>
      <w:outlineLvl w:val="1"/>
    </w:pPr>
    <w:rPr>
      <w:sz w:val="36"/>
      <w:szCs w:val="36"/>
    </w:rPr>
  </w:style>
  <w:style w:type="paragraph" w:customStyle="1" w:styleId="682">
    <w:name w:val="heading 3_file_788"/>
    <w:basedOn w:val="679"/>
    <w:qFormat/>
    <w:uiPriority w:val="9"/>
    <w:pPr>
      <w:outlineLvl w:val="2"/>
    </w:pPr>
    <w:rPr>
      <w:sz w:val="27"/>
      <w:szCs w:val="27"/>
    </w:rPr>
  </w:style>
  <w:style w:type="paragraph" w:customStyle="1" w:styleId="683">
    <w:name w:val="heading 4_file_788"/>
    <w:basedOn w:val="679"/>
    <w:qFormat/>
    <w:uiPriority w:val="9"/>
    <w:pPr>
      <w:outlineLvl w:val="3"/>
    </w:pPr>
  </w:style>
  <w:style w:type="paragraph" w:customStyle="1" w:styleId="684">
    <w:name w:val="heading 5_file_788"/>
    <w:basedOn w:val="679"/>
    <w:qFormat/>
    <w:uiPriority w:val="9"/>
    <w:pPr>
      <w:outlineLvl w:val="4"/>
    </w:pPr>
    <w:rPr>
      <w:sz w:val="20"/>
      <w:szCs w:val="20"/>
    </w:rPr>
  </w:style>
  <w:style w:type="paragraph" w:customStyle="1" w:styleId="685">
    <w:name w:val="heading 6_file_788"/>
    <w:basedOn w:val="679"/>
    <w:qFormat/>
    <w:uiPriority w:val="9"/>
    <w:pPr>
      <w:outlineLvl w:val="5"/>
    </w:pPr>
    <w:rPr>
      <w:sz w:val="15"/>
      <w:szCs w:val="15"/>
    </w:rPr>
  </w:style>
  <w:style w:type="character" w:customStyle="1" w:styleId="686">
    <w:name w:val="Default Paragraph Font_file_788"/>
    <w:semiHidden/>
    <w:unhideWhenUsed/>
    <w:qFormat/>
    <w:uiPriority w:val="1"/>
  </w:style>
  <w:style w:type="table" w:customStyle="1" w:styleId="687">
    <w:name w:val="Normal Table_file_788"/>
    <w:semiHidden/>
    <w:unhideWhenUsed/>
    <w:qFormat/>
    <w:uiPriority w:val="99"/>
    <w:tblPr>
      <w:tblLayout w:type="fixed"/>
      <w:tblCellMar>
        <w:top w:w="0" w:type="dxa"/>
        <w:left w:w="108" w:type="dxa"/>
        <w:bottom w:w="0" w:type="dxa"/>
        <w:right w:w="108" w:type="dxa"/>
      </w:tblCellMar>
    </w:tblPr>
  </w:style>
  <w:style w:type="character" w:customStyle="1" w:styleId="688">
    <w:name w:val="Hyperlink_file_788"/>
    <w:basedOn w:val="686"/>
    <w:semiHidden/>
    <w:unhideWhenUsed/>
    <w:qFormat/>
    <w:uiPriority w:val="99"/>
    <w:rPr>
      <w:color w:val="0782C1"/>
      <w:u w:val="single"/>
    </w:rPr>
  </w:style>
  <w:style w:type="character" w:customStyle="1" w:styleId="689">
    <w:name w:val="FollowedHyperlink_file_788"/>
    <w:basedOn w:val="686"/>
    <w:semiHidden/>
    <w:unhideWhenUsed/>
    <w:qFormat/>
    <w:uiPriority w:val="99"/>
    <w:rPr>
      <w:color w:val="0782C1"/>
      <w:u w:val="single"/>
    </w:rPr>
  </w:style>
  <w:style w:type="character" w:customStyle="1" w:styleId="690">
    <w:name w:val="标题 1 Char_file_788"/>
    <w:basedOn w:val="686"/>
    <w:link w:val="4"/>
    <w:qFormat/>
    <w:uiPriority w:val="9"/>
    <w:rPr>
      <w:rFonts w:ascii="宋体" w:hAnsi="宋体" w:eastAsia="宋体" w:cs="宋体"/>
      <w:b/>
      <w:bCs/>
      <w:kern w:val="44"/>
      <w:sz w:val="44"/>
      <w:szCs w:val="44"/>
    </w:rPr>
  </w:style>
  <w:style w:type="character" w:customStyle="1" w:styleId="691">
    <w:name w:val="标题 2 Char_file_788"/>
    <w:basedOn w:val="686"/>
    <w:link w:val="5"/>
    <w:semiHidden/>
    <w:qFormat/>
    <w:uiPriority w:val="9"/>
    <w:rPr>
      <w:rFonts w:asciiTheme="majorHAnsi" w:hAnsiTheme="majorHAnsi" w:eastAsiaTheme="majorEastAsia" w:cstheme="majorBidi"/>
      <w:b/>
      <w:bCs/>
      <w:sz w:val="32"/>
      <w:szCs w:val="32"/>
    </w:rPr>
  </w:style>
  <w:style w:type="character" w:customStyle="1" w:styleId="692">
    <w:name w:val="标题 3 Char_file_788"/>
    <w:basedOn w:val="686"/>
    <w:link w:val="6"/>
    <w:semiHidden/>
    <w:qFormat/>
    <w:uiPriority w:val="9"/>
    <w:rPr>
      <w:rFonts w:ascii="宋体" w:hAnsi="宋体" w:eastAsia="宋体" w:cs="宋体"/>
      <w:b/>
      <w:bCs/>
      <w:sz w:val="32"/>
      <w:szCs w:val="32"/>
    </w:rPr>
  </w:style>
  <w:style w:type="character" w:customStyle="1" w:styleId="693">
    <w:name w:val="标题 4 Char_file_788"/>
    <w:basedOn w:val="686"/>
    <w:link w:val="7"/>
    <w:semiHidden/>
    <w:qFormat/>
    <w:uiPriority w:val="9"/>
    <w:rPr>
      <w:rFonts w:asciiTheme="majorHAnsi" w:hAnsiTheme="majorHAnsi" w:eastAsiaTheme="majorEastAsia" w:cstheme="majorBidi"/>
      <w:b/>
      <w:bCs/>
      <w:sz w:val="28"/>
      <w:szCs w:val="28"/>
    </w:rPr>
  </w:style>
  <w:style w:type="character" w:customStyle="1" w:styleId="694">
    <w:name w:val="标题 5 Char_file_788"/>
    <w:basedOn w:val="686"/>
    <w:link w:val="8"/>
    <w:semiHidden/>
    <w:qFormat/>
    <w:uiPriority w:val="9"/>
    <w:rPr>
      <w:rFonts w:ascii="宋体" w:hAnsi="宋体" w:eastAsia="宋体" w:cs="宋体"/>
      <w:b/>
      <w:bCs/>
      <w:sz w:val="28"/>
      <w:szCs w:val="28"/>
    </w:rPr>
  </w:style>
  <w:style w:type="character" w:customStyle="1" w:styleId="695">
    <w:name w:val="标题 6 Char_file_788"/>
    <w:basedOn w:val="686"/>
    <w:link w:val="10"/>
    <w:semiHidden/>
    <w:qFormat/>
    <w:uiPriority w:val="9"/>
    <w:rPr>
      <w:rFonts w:asciiTheme="majorHAnsi" w:hAnsiTheme="majorHAnsi" w:eastAsiaTheme="majorEastAsia" w:cstheme="majorBidi"/>
      <w:b/>
      <w:bCs/>
      <w:sz w:val="24"/>
      <w:szCs w:val="24"/>
    </w:rPr>
  </w:style>
  <w:style w:type="paragraph" w:customStyle="1" w:styleId="696">
    <w:name w:val="cke_editable_file_788"/>
    <w:basedOn w:val="679"/>
    <w:qFormat/>
    <w:uiPriority w:val="0"/>
    <w:rPr>
      <w:rFonts w:ascii="仿宋_GB2312" w:eastAsia="仿宋_GB2312"/>
    </w:rPr>
  </w:style>
  <w:style w:type="paragraph" w:customStyle="1" w:styleId="697">
    <w:name w:val="marker_file_788"/>
    <w:basedOn w:val="679"/>
    <w:qFormat/>
    <w:uiPriority w:val="0"/>
    <w:pPr>
      <w:shd w:val="clear" w:color="auto" w:fill="FFFF00"/>
    </w:pPr>
  </w:style>
  <w:style w:type="paragraph" w:customStyle="1" w:styleId="698">
    <w:name w:val="Normal (Web)_file_788"/>
    <w:basedOn w:val="679"/>
    <w:semiHidden/>
    <w:unhideWhenUsed/>
    <w:qFormat/>
    <w:uiPriority w:val="99"/>
  </w:style>
  <w:style w:type="paragraph" w:customStyle="1" w:styleId="699">
    <w:name w:val="Normal_file_7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0">
    <w:name w:val="heading 1_file_789"/>
    <w:basedOn w:val="699"/>
    <w:qFormat/>
    <w:uiPriority w:val="9"/>
    <w:pPr>
      <w:outlineLvl w:val="0"/>
    </w:pPr>
    <w:rPr>
      <w:kern w:val="36"/>
      <w:sz w:val="48"/>
      <w:szCs w:val="48"/>
    </w:rPr>
  </w:style>
  <w:style w:type="paragraph" w:customStyle="1" w:styleId="701">
    <w:name w:val="heading 2_file_789"/>
    <w:basedOn w:val="699"/>
    <w:qFormat/>
    <w:uiPriority w:val="9"/>
    <w:pPr>
      <w:outlineLvl w:val="1"/>
    </w:pPr>
    <w:rPr>
      <w:sz w:val="36"/>
      <w:szCs w:val="36"/>
    </w:rPr>
  </w:style>
  <w:style w:type="paragraph" w:customStyle="1" w:styleId="702">
    <w:name w:val="heading 3_file_789"/>
    <w:basedOn w:val="699"/>
    <w:qFormat/>
    <w:uiPriority w:val="9"/>
    <w:pPr>
      <w:outlineLvl w:val="2"/>
    </w:pPr>
    <w:rPr>
      <w:sz w:val="27"/>
      <w:szCs w:val="27"/>
    </w:rPr>
  </w:style>
  <w:style w:type="paragraph" w:customStyle="1" w:styleId="703">
    <w:name w:val="heading 4_file_789"/>
    <w:basedOn w:val="699"/>
    <w:qFormat/>
    <w:uiPriority w:val="9"/>
    <w:pPr>
      <w:outlineLvl w:val="3"/>
    </w:pPr>
  </w:style>
  <w:style w:type="paragraph" w:customStyle="1" w:styleId="704">
    <w:name w:val="heading 5_file_789"/>
    <w:basedOn w:val="699"/>
    <w:qFormat/>
    <w:uiPriority w:val="9"/>
    <w:pPr>
      <w:outlineLvl w:val="4"/>
    </w:pPr>
    <w:rPr>
      <w:sz w:val="20"/>
      <w:szCs w:val="20"/>
    </w:rPr>
  </w:style>
  <w:style w:type="paragraph" w:customStyle="1" w:styleId="705">
    <w:name w:val="heading 6_file_789"/>
    <w:basedOn w:val="699"/>
    <w:qFormat/>
    <w:uiPriority w:val="9"/>
    <w:pPr>
      <w:outlineLvl w:val="5"/>
    </w:pPr>
    <w:rPr>
      <w:sz w:val="15"/>
      <w:szCs w:val="15"/>
    </w:rPr>
  </w:style>
  <w:style w:type="character" w:customStyle="1" w:styleId="706">
    <w:name w:val="Default Paragraph Font_file_789"/>
    <w:semiHidden/>
    <w:unhideWhenUsed/>
    <w:qFormat/>
    <w:uiPriority w:val="1"/>
  </w:style>
  <w:style w:type="table" w:customStyle="1" w:styleId="707">
    <w:name w:val="Normal Table_file_789"/>
    <w:semiHidden/>
    <w:unhideWhenUsed/>
    <w:qFormat/>
    <w:uiPriority w:val="99"/>
    <w:tblPr>
      <w:tblLayout w:type="fixed"/>
      <w:tblCellMar>
        <w:top w:w="0" w:type="dxa"/>
        <w:left w:w="108" w:type="dxa"/>
        <w:bottom w:w="0" w:type="dxa"/>
        <w:right w:w="108" w:type="dxa"/>
      </w:tblCellMar>
    </w:tblPr>
  </w:style>
  <w:style w:type="character" w:customStyle="1" w:styleId="708">
    <w:name w:val="Hyperlink_file_789"/>
    <w:basedOn w:val="706"/>
    <w:semiHidden/>
    <w:unhideWhenUsed/>
    <w:qFormat/>
    <w:uiPriority w:val="99"/>
    <w:rPr>
      <w:color w:val="0782C1"/>
      <w:u w:val="single"/>
    </w:rPr>
  </w:style>
  <w:style w:type="character" w:customStyle="1" w:styleId="709">
    <w:name w:val="FollowedHyperlink_file_789"/>
    <w:basedOn w:val="706"/>
    <w:semiHidden/>
    <w:unhideWhenUsed/>
    <w:qFormat/>
    <w:uiPriority w:val="99"/>
    <w:rPr>
      <w:color w:val="0782C1"/>
      <w:u w:val="single"/>
    </w:rPr>
  </w:style>
  <w:style w:type="character" w:customStyle="1" w:styleId="710">
    <w:name w:val="标题 1 Char_file_789"/>
    <w:basedOn w:val="706"/>
    <w:link w:val="4"/>
    <w:qFormat/>
    <w:uiPriority w:val="9"/>
    <w:rPr>
      <w:rFonts w:ascii="宋体" w:hAnsi="宋体" w:eastAsia="宋体" w:cs="宋体"/>
      <w:b/>
      <w:bCs/>
      <w:kern w:val="44"/>
      <w:sz w:val="44"/>
      <w:szCs w:val="44"/>
    </w:rPr>
  </w:style>
  <w:style w:type="character" w:customStyle="1" w:styleId="711">
    <w:name w:val="标题 2 Char_file_789"/>
    <w:basedOn w:val="706"/>
    <w:link w:val="5"/>
    <w:semiHidden/>
    <w:qFormat/>
    <w:uiPriority w:val="9"/>
    <w:rPr>
      <w:rFonts w:asciiTheme="majorHAnsi" w:hAnsiTheme="majorHAnsi" w:eastAsiaTheme="majorEastAsia" w:cstheme="majorBidi"/>
      <w:b/>
      <w:bCs/>
      <w:sz w:val="32"/>
      <w:szCs w:val="32"/>
    </w:rPr>
  </w:style>
  <w:style w:type="character" w:customStyle="1" w:styleId="712">
    <w:name w:val="标题 3 Char_file_789"/>
    <w:basedOn w:val="706"/>
    <w:link w:val="6"/>
    <w:semiHidden/>
    <w:qFormat/>
    <w:uiPriority w:val="9"/>
    <w:rPr>
      <w:rFonts w:ascii="宋体" w:hAnsi="宋体" w:eastAsia="宋体" w:cs="宋体"/>
      <w:b/>
      <w:bCs/>
      <w:sz w:val="32"/>
      <w:szCs w:val="32"/>
    </w:rPr>
  </w:style>
  <w:style w:type="character" w:customStyle="1" w:styleId="713">
    <w:name w:val="标题 4 Char_file_789"/>
    <w:basedOn w:val="706"/>
    <w:link w:val="7"/>
    <w:semiHidden/>
    <w:qFormat/>
    <w:uiPriority w:val="9"/>
    <w:rPr>
      <w:rFonts w:asciiTheme="majorHAnsi" w:hAnsiTheme="majorHAnsi" w:eastAsiaTheme="majorEastAsia" w:cstheme="majorBidi"/>
      <w:b/>
      <w:bCs/>
      <w:sz w:val="28"/>
      <w:szCs w:val="28"/>
    </w:rPr>
  </w:style>
  <w:style w:type="character" w:customStyle="1" w:styleId="714">
    <w:name w:val="标题 5 Char_file_789"/>
    <w:basedOn w:val="706"/>
    <w:link w:val="8"/>
    <w:semiHidden/>
    <w:qFormat/>
    <w:uiPriority w:val="9"/>
    <w:rPr>
      <w:rFonts w:ascii="宋体" w:hAnsi="宋体" w:eastAsia="宋体" w:cs="宋体"/>
      <w:b/>
      <w:bCs/>
      <w:sz w:val="28"/>
      <w:szCs w:val="28"/>
    </w:rPr>
  </w:style>
  <w:style w:type="character" w:customStyle="1" w:styleId="715">
    <w:name w:val="标题 6 Char_file_789"/>
    <w:basedOn w:val="706"/>
    <w:link w:val="10"/>
    <w:semiHidden/>
    <w:qFormat/>
    <w:uiPriority w:val="9"/>
    <w:rPr>
      <w:rFonts w:asciiTheme="majorHAnsi" w:hAnsiTheme="majorHAnsi" w:eastAsiaTheme="majorEastAsia" w:cstheme="majorBidi"/>
      <w:b/>
      <w:bCs/>
      <w:sz w:val="24"/>
      <w:szCs w:val="24"/>
    </w:rPr>
  </w:style>
  <w:style w:type="paragraph" w:customStyle="1" w:styleId="716">
    <w:name w:val="cke_editable_file_789"/>
    <w:basedOn w:val="699"/>
    <w:qFormat/>
    <w:uiPriority w:val="0"/>
    <w:rPr>
      <w:rFonts w:ascii="仿宋_GB2312" w:eastAsia="仿宋_GB2312"/>
    </w:rPr>
  </w:style>
  <w:style w:type="paragraph" w:customStyle="1" w:styleId="717">
    <w:name w:val="marker_file_789"/>
    <w:basedOn w:val="699"/>
    <w:qFormat/>
    <w:uiPriority w:val="0"/>
    <w:pPr>
      <w:shd w:val="clear" w:color="auto" w:fill="FFFF00"/>
    </w:pPr>
  </w:style>
  <w:style w:type="paragraph" w:customStyle="1" w:styleId="718">
    <w:name w:val="Normal (Web)_file_789"/>
    <w:basedOn w:val="699"/>
    <w:semiHidden/>
    <w:unhideWhenUsed/>
    <w:qFormat/>
    <w:uiPriority w:val="99"/>
  </w:style>
  <w:style w:type="character" w:customStyle="1" w:styleId="719">
    <w:name w:val="Strong_file_789"/>
    <w:basedOn w:val="706"/>
    <w:qFormat/>
    <w:uiPriority w:val="22"/>
    <w:rPr>
      <w:b/>
      <w:bCs/>
    </w:rPr>
  </w:style>
  <w:style w:type="paragraph" w:customStyle="1" w:styleId="720">
    <w:name w:val="Normal_file_7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1">
    <w:name w:val="heading 1_file_790"/>
    <w:basedOn w:val="720"/>
    <w:qFormat/>
    <w:uiPriority w:val="9"/>
    <w:pPr>
      <w:outlineLvl w:val="0"/>
    </w:pPr>
    <w:rPr>
      <w:kern w:val="36"/>
      <w:sz w:val="48"/>
      <w:szCs w:val="48"/>
    </w:rPr>
  </w:style>
  <w:style w:type="paragraph" w:customStyle="1" w:styleId="722">
    <w:name w:val="heading 2_file_790"/>
    <w:basedOn w:val="720"/>
    <w:qFormat/>
    <w:uiPriority w:val="9"/>
    <w:pPr>
      <w:outlineLvl w:val="1"/>
    </w:pPr>
    <w:rPr>
      <w:sz w:val="36"/>
      <w:szCs w:val="36"/>
    </w:rPr>
  </w:style>
  <w:style w:type="paragraph" w:customStyle="1" w:styleId="723">
    <w:name w:val="heading 3_file_790"/>
    <w:basedOn w:val="720"/>
    <w:qFormat/>
    <w:uiPriority w:val="9"/>
    <w:pPr>
      <w:outlineLvl w:val="2"/>
    </w:pPr>
    <w:rPr>
      <w:sz w:val="27"/>
      <w:szCs w:val="27"/>
    </w:rPr>
  </w:style>
  <w:style w:type="paragraph" w:customStyle="1" w:styleId="724">
    <w:name w:val="heading 4_file_790"/>
    <w:basedOn w:val="720"/>
    <w:qFormat/>
    <w:uiPriority w:val="9"/>
    <w:pPr>
      <w:outlineLvl w:val="3"/>
    </w:pPr>
  </w:style>
  <w:style w:type="paragraph" w:customStyle="1" w:styleId="725">
    <w:name w:val="heading 5_file_790"/>
    <w:basedOn w:val="720"/>
    <w:qFormat/>
    <w:uiPriority w:val="9"/>
    <w:pPr>
      <w:outlineLvl w:val="4"/>
    </w:pPr>
    <w:rPr>
      <w:sz w:val="20"/>
      <w:szCs w:val="20"/>
    </w:rPr>
  </w:style>
  <w:style w:type="paragraph" w:customStyle="1" w:styleId="726">
    <w:name w:val="heading 6_file_790"/>
    <w:basedOn w:val="720"/>
    <w:qFormat/>
    <w:uiPriority w:val="9"/>
    <w:pPr>
      <w:outlineLvl w:val="5"/>
    </w:pPr>
    <w:rPr>
      <w:sz w:val="15"/>
      <w:szCs w:val="15"/>
    </w:rPr>
  </w:style>
  <w:style w:type="character" w:customStyle="1" w:styleId="727">
    <w:name w:val="Default Paragraph Font_file_790"/>
    <w:semiHidden/>
    <w:unhideWhenUsed/>
    <w:qFormat/>
    <w:uiPriority w:val="1"/>
  </w:style>
  <w:style w:type="table" w:customStyle="1" w:styleId="728">
    <w:name w:val="Normal Table_file_790"/>
    <w:semiHidden/>
    <w:unhideWhenUsed/>
    <w:qFormat/>
    <w:uiPriority w:val="99"/>
    <w:tblPr>
      <w:tblLayout w:type="fixed"/>
      <w:tblCellMar>
        <w:top w:w="0" w:type="dxa"/>
        <w:left w:w="108" w:type="dxa"/>
        <w:bottom w:w="0" w:type="dxa"/>
        <w:right w:w="108" w:type="dxa"/>
      </w:tblCellMar>
    </w:tblPr>
  </w:style>
  <w:style w:type="character" w:customStyle="1" w:styleId="729">
    <w:name w:val="Hyperlink_file_790"/>
    <w:basedOn w:val="727"/>
    <w:semiHidden/>
    <w:unhideWhenUsed/>
    <w:qFormat/>
    <w:uiPriority w:val="99"/>
    <w:rPr>
      <w:color w:val="0782C1"/>
      <w:u w:val="single"/>
    </w:rPr>
  </w:style>
  <w:style w:type="character" w:customStyle="1" w:styleId="730">
    <w:name w:val="FollowedHyperlink_file_790"/>
    <w:basedOn w:val="727"/>
    <w:semiHidden/>
    <w:unhideWhenUsed/>
    <w:qFormat/>
    <w:uiPriority w:val="99"/>
    <w:rPr>
      <w:color w:val="0782C1"/>
      <w:u w:val="single"/>
    </w:rPr>
  </w:style>
  <w:style w:type="character" w:customStyle="1" w:styleId="731">
    <w:name w:val="标题 1 Char_file_790"/>
    <w:basedOn w:val="727"/>
    <w:link w:val="4"/>
    <w:qFormat/>
    <w:uiPriority w:val="9"/>
    <w:rPr>
      <w:rFonts w:ascii="宋体" w:hAnsi="宋体" w:eastAsia="宋体" w:cs="宋体"/>
      <w:b/>
      <w:bCs/>
      <w:kern w:val="44"/>
      <w:sz w:val="44"/>
      <w:szCs w:val="44"/>
    </w:rPr>
  </w:style>
  <w:style w:type="character" w:customStyle="1" w:styleId="732">
    <w:name w:val="标题 2 Char_file_790"/>
    <w:basedOn w:val="727"/>
    <w:link w:val="5"/>
    <w:semiHidden/>
    <w:qFormat/>
    <w:uiPriority w:val="9"/>
    <w:rPr>
      <w:rFonts w:asciiTheme="majorHAnsi" w:hAnsiTheme="majorHAnsi" w:eastAsiaTheme="majorEastAsia" w:cstheme="majorBidi"/>
      <w:b/>
      <w:bCs/>
      <w:sz w:val="32"/>
      <w:szCs w:val="32"/>
    </w:rPr>
  </w:style>
  <w:style w:type="character" w:customStyle="1" w:styleId="733">
    <w:name w:val="标题 3 Char_file_790"/>
    <w:basedOn w:val="727"/>
    <w:link w:val="6"/>
    <w:semiHidden/>
    <w:qFormat/>
    <w:uiPriority w:val="9"/>
    <w:rPr>
      <w:rFonts w:ascii="宋体" w:hAnsi="宋体" w:eastAsia="宋体" w:cs="宋体"/>
      <w:b/>
      <w:bCs/>
      <w:sz w:val="32"/>
      <w:szCs w:val="32"/>
    </w:rPr>
  </w:style>
  <w:style w:type="character" w:customStyle="1" w:styleId="734">
    <w:name w:val="标题 4 Char_file_790"/>
    <w:basedOn w:val="727"/>
    <w:link w:val="7"/>
    <w:semiHidden/>
    <w:qFormat/>
    <w:uiPriority w:val="9"/>
    <w:rPr>
      <w:rFonts w:asciiTheme="majorHAnsi" w:hAnsiTheme="majorHAnsi" w:eastAsiaTheme="majorEastAsia" w:cstheme="majorBidi"/>
      <w:b/>
      <w:bCs/>
      <w:sz w:val="28"/>
      <w:szCs w:val="28"/>
    </w:rPr>
  </w:style>
  <w:style w:type="character" w:customStyle="1" w:styleId="735">
    <w:name w:val="标题 5 Char_file_790"/>
    <w:basedOn w:val="727"/>
    <w:link w:val="8"/>
    <w:semiHidden/>
    <w:qFormat/>
    <w:uiPriority w:val="9"/>
    <w:rPr>
      <w:rFonts w:ascii="宋体" w:hAnsi="宋体" w:eastAsia="宋体" w:cs="宋体"/>
      <w:b/>
      <w:bCs/>
      <w:sz w:val="28"/>
      <w:szCs w:val="28"/>
    </w:rPr>
  </w:style>
  <w:style w:type="character" w:customStyle="1" w:styleId="736">
    <w:name w:val="标题 6 Char_file_790"/>
    <w:basedOn w:val="727"/>
    <w:link w:val="10"/>
    <w:semiHidden/>
    <w:qFormat/>
    <w:uiPriority w:val="9"/>
    <w:rPr>
      <w:rFonts w:asciiTheme="majorHAnsi" w:hAnsiTheme="majorHAnsi" w:eastAsiaTheme="majorEastAsia" w:cstheme="majorBidi"/>
      <w:b/>
      <w:bCs/>
      <w:sz w:val="24"/>
      <w:szCs w:val="24"/>
    </w:rPr>
  </w:style>
  <w:style w:type="paragraph" w:customStyle="1" w:styleId="737">
    <w:name w:val="cke_editable_file_790"/>
    <w:basedOn w:val="720"/>
    <w:qFormat/>
    <w:uiPriority w:val="0"/>
    <w:rPr>
      <w:rFonts w:ascii="仿宋_GB2312" w:eastAsia="仿宋_GB2312"/>
    </w:rPr>
  </w:style>
  <w:style w:type="paragraph" w:customStyle="1" w:styleId="738">
    <w:name w:val="marker_file_790"/>
    <w:basedOn w:val="720"/>
    <w:qFormat/>
    <w:uiPriority w:val="0"/>
    <w:pPr>
      <w:shd w:val="clear" w:color="auto" w:fill="FFFF00"/>
    </w:pPr>
  </w:style>
  <w:style w:type="paragraph" w:customStyle="1" w:styleId="739">
    <w:name w:val="Normal (Web)_file_790"/>
    <w:basedOn w:val="720"/>
    <w:semiHidden/>
    <w:unhideWhenUsed/>
    <w:qFormat/>
    <w:uiPriority w:val="99"/>
  </w:style>
  <w:style w:type="character" w:customStyle="1" w:styleId="740">
    <w:name w:val="Strong_file_790"/>
    <w:basedOn w:val="727"/>
    <w:qFormat/>
    <w:uiPriority w:val="22"/>
    <w:rPr>
      <w:b/>
      <w:bCs/>
    </w:rPr>
  </w:style>
  <w:style w:type="paragraph" w:customStyle="1" w:styleId="741">
    <w:name w:val="Normal_file_7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2">
    <w:name w:val="heading 1_file_791"/>
    <w:basedOn w:val="741"/>
    <w:qFormat/>
    <w:uiPriority w:val="9"/>
    <w:pPr>
      <w:outlineLvl w:val="0"/>
    </w:pPr>
    <w:rPr>
      <w:kern w:val="36"/>
      <w:sz w:val="48"/>
      <w:szCs w:val="48"/>
    </w:rPr>
  </w:style>
  <w:style w:type="paragraph" w:customStyle="1" w:styleId="743">
    <w:name w:val="heading 2_file_791"/>
    <w:basedOn w:val="741"/>
    <w:qFormat/>
    <w:uiPriority w:val="9"/>
    <w:pPr>
      <w:outlineLvl w:val="1"/>
    </w:pPr>
    <w:rPr>
      <w:sz w:val="36"/>
      <w:szCs w:val="36"/>
    </w:rPr>
  </w:style>
  <w:style w:type="paragraph" w:customStyle="1" w:styleId="744">
    <w:name w:val="heading 3_file_791"/>
    <w:basedOn w:val="741"/>
    <w:qFormat/>
    <w:uiPriority w:val="9"/>
    <w:pPr>
      <w:outlineLvl w:val="2"/>
    </w:pPr>
    <w:rPr>
      <w:sz w:val="27"/>
      <w:szCs w:val="27"/>
    </w:rPr>
  </w:style>
  <w:style w:type="paragraph" w:customStyle="1" w:styleId="745">
    <w:name w:val="heading 4_file_791"/>
    <w:basedOn w:val="741"/>
    <w:qFormat/>
    <w:uiPriority w:val="9"/>
    <w:pPr>
      <w:outlineLvl w:val="3"/>
    </w:pPr>
  </w:style>
  <w:style w:type="paragraph" w:customStyle="1" w:styleId="746">
    <w:name w:val="heading 5_file_791"/>
    <w:basedOn w:val="741"/>
    <w:qFormat/>
    <w:uiPriority w:val="9"/>
    <w:pPr>
      <w:outlineLvl w:val="4"/>
    </w:pPr>
    <w:rPr>
      <w:sz w:val="20"/>
      <w:szCs w:val="20"/>
    </w:rPr>
  </w:style>
  <w:style w:type="paragraph" w:customStyle="1" w:styleId="747">
    <w:name w:val="heading 6_file_791"/>
    <w:basedOn w:val="741"/>
    <w:qFormat/>
    <w:uiPriority w:val="9"/>
    <w:pPr>
      <w:outlineLvl w:val="5"/>
    </w:pPr>
    <w:rPr>
      <w:sz w:val="15"/>
      <w:szCs w:val="15"/>
    </w:rPr>
  </w:style>
  <w:style w:type="character" w:customStyle="1" w:styleId="748">
    <w:name w:val="Default Paragraph Font_file_791"/>
    <w:semiHidden/>
    <w:unhideWhenUsed/>
    <w:qFormat/>
    <w:uiPriority w:val="1"/>
  </w:style>
  <w:style w:type="table" w:customStyle="1" w:styleId="749">
    <w:name w:val="Normal Table_file_791"/>
    <w:semiHidden/>
    <w:unhideWhenUsed/>
    <w:qFormat/>
    <w:uiPriority w:val="99"/>
    <w:tblPr>
      <w:tblLayout w:type="fixed"/>
      <w:tblCellMar>
        <w:top w:w="0" w:type="dxa"/>
        <w:left w:w="108" w:type="dxa"/>
        <w:bottom w:w="0" w:type="dxa"/>
        <w:right w:w="108" w:type="dxa"/>
      </w:tblCellMar>
    </w:tblPr>
  </w:style>
  <w:style w:type="character" w:customStyle="1" w:styleId="750">
    <w:name w:val="Hyperlink_file_791"/>
    <w:basedOn w:val="748"/>
    <w:semiHidden/>
    <w:unhideWhenUsed/>
    <w:qFormat/>
    <w:uiPriority w:val="99"/>
    <w:rPr>
      <w:color w:val="0782C1"/>
      <w:u w:val="single"/>
    </w:rPr>
  </w:style>
  <w:style w:type="character" w:customStyle="1" w:styleId="751">
    <w:name w:val="FollowedHyperlink_file_791"/>
    <w:basedOn w:val="748"/>
    <w:semiHidden/>
    <w:unhideWhenUsed/>
    <w:qFormat/>
    <w:uiPriority w:val="99"/>
    <w:rPr>
      <w:color w:val="0782C1"/>
      <w:u w:val="single"/>
    </w:rPr>
  </w:style>
  <w:style w:type="character" w:customStyle="1" w:styleId="752">
    <w:name w:val="标题 1 Char_file_791"/>
    <w:basedOn w:val="748"/>
    <w:link w:val="4"/>
    <w:qFormat/>
    <w:uiPriority w:val="9"/>
    <w:rPr>
      <w:rFonts w:ascii="宋体" w:hAnsi="宋体" w:eastAsia="宋体" w:cs="宋体"/>
      <w:b/>
      <w:bCs/>
      <w:kern w:val="44"/>
      <w:sz w:val="44"/>
      <w:szCs w:val="44"/>
    </w:rPr>
  </w:style>
  <w:style w:type="character" w:customStyle="1" w:styleId="753">
    <w:name w:val="标题 2 Char_file_791"/>
    <w:basedOn w:val="748"/>
    <w:link w:val="5"/>
    <w:semiHidden/>
    <w:qFormat/>
    <w:uiPriority w:val="9"/>
    <w:rPr>
      <w:rFonts w:asciiTheme="majorHAnsi" w:hAnsiTheme="majorHAnsi" w:eastAsiaTheme="majorEastAsia" w:cstheme="majorBidi"/>
      <w:b/>
      <w:bCs/>
      <w:sz w:val="32"/>
      <w:szCs w:val="32"/>
    </w:rPr>
  </w:style>
  <w:style w:type="character" w:customStyle="1" w:styleId="754">
    <w:name w:val="标题 3 Char_file_791"/>
    <w:basedOn w:val="748"/>
    <w:link w:val="6"/>
    <w:semiHidden/>
    <w:qFormat/>
    <w:uiPriority w:val="9"/>
    <w:rPr>
      <w:rFonts w:ascii="宋体" w:hAnsi="宋体" w:eastAsia="宋体" w:cs="宋体"/>
      <w:b/>
      <w:bCs/>
      <w:sz w:val="32"/>
      <w:szCs w:val="32"/>
    </w:rPr>
  </w:style>
  <w:style w:type="character" w:customStyle="1" w:styleId="755">
    <w:name w:val="标题 4 Char_file_791"/>
    <w:basedOn w:val="748"/>
    <w:link w:val="7"/>
    <w:semiHidden/>
    <w:qFormat/>
    <w:uiPriority w:val="9"/>
    <w:rPr>
      <w:rFonts w:asciiTheme="majorHAnsi" w:hAnsiTheme="majorHAnsi" w:eastAsiaTheme="majorEastAsia" w:cstheme="majorBidi"/>
      <w:b/>
      <w:bCs/>
      <w:sz w:val="28"/>
      <w:szCs w:val="28"/>
    </w:rPr>
  </w:style>
  <w:style w:type="character" w:customStyle="1" w:styleId="756">
    <w:name w:val="标题 5 Char_file_791"/>
    <w:basedOn w:val="748"/>
    <w:link w:val="8"/>
    <w:semiHidden/>
    <w:qFormat/>
    <w:uiPriority w:val="9"/>
    <w:rPr>
      <w:rFonts w:ascii="宋体" w:hAnsi="宋体" w:eastAsia="宋体" w:cs="宋体"/>
      <w:b/>
      <w:bCs/>
      <w:sz w:val="28"/>
      <w:szCs w:val="28"/>
    </w:rPr>
  </w:style>
  <w:style w:type="character" w:customStyle="1" w:styleId="757">
    <w:name w:val="标题 6 Char_file_791"/>
    <w:basedOn w:val="748"/>
    <w:link w:val="10"/>
    <w:semiHidden/>
    <w:qFormat/>
    <w:uiPriority w:val="9"/>
    <w:rPr>
      <w:rFonts w:asciiTheme="majorHAnsi" w:hAnsiTheme="majorHAnsi" w:eastAsiaTheme="majorEastAsia" w:cstheme="majorBidi"/>
      <w:b/>
      <w:bCs/>
      <w:sz w:val="24"/>
      <w:szCs w:val="24"/>
    </w:rPr>
  </w:style>
  <w:style w:type="paragraph" w:customStyle="1" w:styleId="758">
    <w:name w:val="cke_editable_file_791"/>
    <w:basedOn w:val="741"/>
    <w:qFormat/>
    <w:uiPriority w:val="0"/>
    <w:rPr>
      <w:rFonts w:ascii="仿宋_GB2312" w:eastAsia="仿宋_GB2312"/>
    </w:rPr>
  </w:style>
  <w:style w:type="paragraph" w:customStyle="1" w:styleId="759">
    <w:name w:val="marker_file_791"/>
    <w:basedOn w:val="741"/>
    <w:qFormat/>
    <w:uiPriority w:val="0"/>
    <w:pPr>
      <w:shd w:val="clear" w:color="auto" w:fill="FFFF00"/>
    </w:pPr>
  </w:style>
  <w:style w:type="paragraph" w:customStyle="1" w:styleId="760">
    <w:name w:val="Normal (Web)_file_791"/>
    <w:basedOn w:val="741"/>
    <w:semiHidden/>
    <w:unhideWhenUsed/>
    <w:qFormat/>
    <w:uiPriority w:val="99"/>
  </w:style>
  <w:style w:type="character" w:customStyle="1" w:styleId="761">
    <w:name w:val="Strong_file_791"/>
    <w:basedOn w:val="748"/>
    <w:qFormat/>
    <w:uiPriority w:val="22"/>
    <w:rPr>
      <w:b/>
      <w:bCs/>
    </w:rPr>
  </w:style>
  <w:style w:type="paragraph" w:customStyle="1" w:styleId="762">
    <w:name w:val="Normal_file_7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3">
    <w:name w:val="heading 1_file_792"/>
    <w:basedOn w:val="762"/>
    <w:qFormat/>
    <w:uiPriority w:val="9"/>
    <w:pPr>
      <w:outlineLvl w:val="0"/>
    </w:pPr>
    <w:rPr>
      <w:kern w:val="36"/>
      <w:sz w:val="48"/>
      <w:szCs w:val="48"/>
    </w:rPr>
  </w:style>
  <w:style w:type="paragraph" w:customStyle="1" w:styleId="764">
    <w:name w:val="heading 2_file_792"/>
    <w:basedOn w:val="762"/>
    <w:qFormat/>
    <w:uiPriority w:val="9"/>
    <w:pPr>
      <w:outlineLvl w:val="1"/>
    </w:pPr>
    <w:rPr>
      <w:sz w:val="36"/>
      <w:szCs w:val="36"/>
    </w:rPr>
  </w:style>
  <w:style w:type="paragraph" w:customStyle="1" w:styleId="765">
    <w:name w:val="heading 3_file_792"/>
    <w:basedOn w:val="762"/>
    <w:qFormat/>
    <w:uiPriority w:val="9"/>
    <w:pPr>
      <w:outlineLvl w:val="2"/>
    </w:pPr>
    <w:rPr>
      <w:sz w:val="27"/>
      <w:szCs w:val="27"/>
    </w:rPr>
  </w:style>
  <w:style w:type="paragraph" w:customStyle="1" w:styleId="766">
    <w:name w:val="heading 4_file_792"/>
    <w:basedOn w:val="762"/>
    <w:qFormat/>
    <w:uiPriority w:val="9"/>
    <w:pPr>
      <w:outlineLvl w:val="3"/>
    </w:pPr>
  </w:style>
  <w:style w:type="paragraph" w:customStyle="1" w:styleId="767">
    <w:name w:val="heading 5_file_792"/>
    <w:basedOn w:val="762"/>
    <w:qFormat/>
    <w:uiPriority w:val="9"/>
    <w:pPr>
      <w:outlineLvl w:val="4"/>
    </w:pPr>
    <w:rPr>
      <w:sz w:val="20"/>
      <w:szCs w:val="20"/>
    </w:rPr>
  </w:style>
  <w:style w:type="paragraph" w:customStyle="1" w:styleId="768">
    <w:name w:val="heading 6_file_792"/>
    <w:basedOn w:val="762"/>
    <w:qFormat/>
    <w:uiPriority w:val="9"/>
    <w:pPr>
      <w:outlineLvl w:val="5"/>
    </w:pPr>
    <w:rPr>
      <w:sz w:val="15"/>
      <w:szCs w:val="15"/>
    </w:rPr>
  </w:style>
  <w:style w:type="character" w:customStyle="1" w:styleId="769">
    <w:name w:val="Default Paragraph Font_file_792"/>
    <w:semiHidden/>
    <w:unhideWhenUsed/>
    <w:qFormat/>
    <w:uiPriority w:val="1"/>
  </w:style>
  <w:style w:type="table" w:customStyle="1" w:styleId="770">
    <w:name w:val="Normal Table_file_792"/>
    <w:semiHidden/>
    <w:unhideWhenUsed/>
    <w:qFormat/>
    <w:uiPriority w:val="99"/>
    <w:tblPr>
      <w:tblLayout w:type="fixed"/>
      <w:tblCellMar>
        <w:top w:w="0" w:type="dxa"/>
        <w:left w:w="108" w:type="dxa"/>
        <w:bottom w:w="0" w:type="dxa"/>
        <w:right w:w="108" w:type="dxa"/>
      </w:tblCellMar>
    </w:tblPr>
  </w:style>
  <w:style w:type="character" w:customStyle="1" w:styleId="771">
    <w:name w:val="Hyperlink_file_792"/>
    <w:basedOn w:val="769"/>
    <w:semiHidden/>
    <w:unhideWhenUsed/>
    <w:qFormat/>
    <w:uiPriority w:val="99"/>
    <w:rPr>
      <w:color w:val="0782C1"/>
      <w:u w:val="single"/>
    </w:rPr>
  </w:style>
  <w:style w:type="character" w:customStyle="1" w:styleId="772">
    <w:name w:val="FollowedHyperlink_file_792"/>
    <w:basedOn w:val="769"/>
    <w:semiHidden/>
    <w:unhideWhenUsed/>
    <w:qFormat/>
    <w:uiPriority w:val="99"/>
    <w:rPr>
      <w:color w:val="0782C1"/>
      <w:u w:val="single"/>
    </w:rPr>
  </w:style>
  <w:style w:type="character" w:customStyle="1" w:styleId="773">
    <w:name w:val="标题 1 Char_file_792"/>
    <w:basedOn w:val="769"/>
    <w:link w:val="4"/>
    <w:qFormat/>
    <w:uiPriority w:val="9"/>
    <w:rPr>
      <w:rFonts w:ascii="宋体" w:hAnsi="宋体" w:eastAsia="宋体" w:cs="宋体"/>
      <w:b/>
      <w:bCs/>
      <w:kern w:val="44"/>
      <w:sz w:val="44"/>
      <w:szCs w:val="44"/>
    </w:rPr>
  </w:style>
  <w:style w:type="character" w:customStyle="1" w:styleId="774">
    <w:name w:val="标题 2 Char_file_792"/>
    <w:basedOn w:val="769"/>
    <w:link w:val="5"/>
    <w:semiHidden/>
    <w:qFormat/>
    <w:uiPriority w:val="9"/>
    <w:rPr>
      <w:rFonts w:asciiTheme="majorHAnsi" w:hAnsiTheme="majorHAnsi" w:eastAsiaTheme="majorEastAsia" w:cstheme="majorBidi"/>
      <w:b/>
      <w:bCs/>
      <w:sz w:val="32"/>
      <w:szCs w:val="32"/>
    </w:rPr>
  </w:style>
  <w:style w:type="character" w:customStyle="1" w:styleId="775">
    <w:name w:val="标题 3 Char_file_792"/>
    <w:basedOn w:val="769"/>
    <w:link w:val="6"/>
    <w:semiHidden/>
    <w:qFormat/>
    <w:uiPriority w:val="9"/>
    <w:rPr>
      <w:rFonts w:ascii="宋体" w:hAnsi="宋体" w:eastAsia="宋体" w:cs="宋体"/>
      <w:b/>
      <w:bCs/>
      <w:sz w:val="32"/>
      <w:szCs w:val="32"/>
    </w:rPr>
  </w:style>
  <w:style w:type="character" w:customStyle="1" w:styleId="776">
    <w:name w:val="标题 4 Char_file_792"/>
    <w:basedOn w:val="769"/>
    <w:link w:val="7"/>
    <w:semiHidden/>
    <w:qFormat/>
    <w:uiPriority w:val="9"/>
    <w:rPr>
      <w:rFonts w:asciiTheme="majorHAnsi" w:hAnsiTheme="majorHAnsi" w:eastAsiaTheme="majorEastAsia" w:cstheme="majorBidi"/>
      <w:b/>
      <w:bCs/>
      <w:sz w:val="28"/>
      <w:szCs w:val="28"/>
    </w:rPr>
  </w:style>
  <w:style w:type="character" w:customStyle="1" w:styleId="777">
    <w:name w:val="标题 5 Char_file_792"/>
    <w:basedOn w:val="769"/>
    <w:link w:val="8"/>
    <w:semiHidden/>
    <w:qFormat/>
    <w:uiPriority w:val="9"/>
    <w:rPr>
      <w:rFonts w:ascii="宋体" w:hAnsi="宋体" w:eastAsia="宋体" w:cs="宋体"/>
      <w:b/>
      <w:bCs/>
      <w:sz w:val="28"/>
      <w:szCs w:val="28"/>
    </w:rPr>
  </w:style>
  <w:style w:type="character" w:customStyle="1" w:styleId="778">
    <w:name w:val="标题 6 Char_file_792"/>
    <w:basedOn w:val="769"/>
    <w:link w:val="10"/>
    <w:semiHidden/>
    <w:qFormat/>
    <w:uiPriority w:val="9"/>
    <w:rPr>
      <w:rFonts w:asciiTheme="majorHAnsi" w:hAnsiTheme="majorHAnsi" w:eastAsiaTheme="majorEastAsia" w:cstheme="majorBidi"/>
      <w:b/>
      <w:bCs/>
      <w:sz w:val="24"/>
      <w:szCs w:val="24"/>
    </w:rPr>
  </w:style>
  <w:style w:type="paragraph" w:customStyle="1" w:styleId="779">
    <w:name w:val="cke_editable_file_792"/>
    <w:basedOn w:val="762"/>
    <w:qFormat/>
    <w:uiPriority w:val="0"/>
    <w:rPr>
      <w:rFonts w:ascii="仿宋_GB2312" w:eastAsia="仿宋_GB2312"/>
    </w:rPr>
  </w:style>
  <w:style w:type="paragraph" w:customStyle="1" w:styleId="780">
    <w:name w:val="marker_file_792"/>
    <w:basedOn w:val="762"/>
    <w:qFormat/>
    <w:uiPriority w:val="0"/>
    <w:pPr>
      <w:shd w:val="clear" w:color="auto" w:fill="FFFF00"/>
    </w:pPr>
  </w:style>
  <w:style w:type="paragraph" w:customStyle="1" w:styleId="781">
    <w:name w:val="Normal (Web)_file_792"/>
    <w:basedOn w:val="762"/>
    <w:semiHidden/>
    <w:unhideWhenUsed/>
    <w:qFormat/>
    <w:uiPriority w:val="99"/>
  </w:style>
  <w:style w:type="paragraph" w:customStyle="1" w:styleId="782">
    <w:name w:val="Normal_file_7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3">
    <w:name w:val="heading 1_file_793"/>
    <w:basedOn w:val="782"/>
    <w:qFormat/>
    <w:uiPriority w:val="9"/>
    <w:pPr>
      <w:outlineLvl w:val="0"/>
    </w:pPr>
    <w:rPr>
      <w:kern w:val="36"/>
      <w:sz w:val="48"/>
      <w:szCs w:val="48"/>
    </w:rPr>
  </w:style>
  <w:style w:type="paragraph" w:customStyle="1" w:styleId="784">
    <w:name w:val="heading 2_file_793"/>
    <w:basedOn w:val="782"/>
    <w:qFormat/>
    <w:uiPriority w:val="9"/>
    <w:pPr>
      <w:outlineLvl w:val="1"/>
    </w:pPr>
    <w:rPr>
      <w:sz w:val="36"/>
      <w:szCs w:val="36"/>
    </w:rPr>
  </w:style>
  <w:style w:type="paragraph" w:customStyle="1" w:styleId="785">
    <w:name w:val="heading 3_file_793"/>
    <w:basedOn w:val="782"/>
    <w:qFormat/>
    <w:uiPriority w:val="9"/>
    <w:pPr>
      <w:outlineLvl w:val="2"/>
    </w:pPr>
    <w:rPr>
      <w:sz w:val="27"/>
      <w:szCs w:val="27"/>
    </w:rPr>
  </w:style>
  <w:style w:type="paragraph" w:customStyle="1" w:styleId="786">
    <w:name w:val="heading 4_file_793"/>
    <w:basedOn w:val="782"/>
    <w:qFormat/>
    <w:uiPriority w:val="9"/>
    <w:pPr>
      <w:outlineLvl w:val="3"/>
    </w:pPr>
  </w:style>
  <w:style w:type="paragraph" w:customStyle="1" w:styleId="787">
    <w:name w:val="heading 5_file_793"/>
    <w:basedOn w:val="782"/>
    <w:qFormat/>
    <w:uiPriority w:val="9"/>
    <w:pPr>
      <w:outlineLvl w:val="4"/>
    </w:pPr>
    <w:rPr>
      <w:sz w:val="20"/>
      <w:szCs w:val="20"/>
    </w:rPr>
  </w:style>
  <w:style w:type="paragraph" w:customStyle="1" w:styleId="788">
    <w:name w:val="heading 6_file_793"/>
    <w:basedOn w:val="782"/>
    <w:qFormat/>
    <w:uiPriority w:val="9"/>
    <w:pPr>
      <w:outlineLvl w:val="5"/>
    </w:pPr>
    <w:rPr>
      <w:sz w:val="15"/>
      <w:szCs w:val="15"/>
    </w:rPr>
  </w:style>
  <w:style w:type="character" w:customStyle="1" w:styleId="789">
    <w:name w:val="Default Paragraph Font_file_793"/>
    <w:semiHidden/>
    <w:unhideWhenUsed/>
    <w:qFormat/>
    <w:uiPriority w:val="1"/>
  </w:style>
  <w:style w:type="table" w:customStyle="1" w:styleId="790">
    <w:name w:val="Normal Table_file_793"/>
    <w:semiHidden/>
    <w:unhideWhenUsed/>
    <w:qFormat/>
    <w:uiPriority w:val="99"/>
    <w:tblPr>
      <w:tblLayout w:type="fixed"/>
      <w:tblCellMar>
        <w:top w:w="0" w:type="dxa"/>
        <w:left w:w="108" w:type="dxa"/>
        <w:bottom w:w="0" w:type="dxa"/>
        <w:right w:w="108" w:type="dxa"/>
      </w:tblCellMar>
    </w:tblPr>
  </w:style>
  <w:style w:type="character" w:customStyle="1" w:styleId="791">
    <w:name w:val="Hyperlink_file_793"/>
    <w:basedOn w:val="789"/>
    <w:semiHidden/>
    <w:unhideWhenUsed/>
    <w:qFormat/>
    <w:uiPriority w:val="99"/>
    <w:rPr>
      <w:color w:val="0782C1"/>
      <w:u w:val="single"/>
    </w:rPr>
  </w:style>
  <w:style w:type="character" w:customStyle="1" w:styleId="792">
    <w:name w:val="FollowedHyperlink_file_793"/>
    <w:basedOn w:val="789"/>
    <w:semiHidden/>
    <w:unhideWhenUsed/>
    <w:qFormat/>
    <w:uiPriority w:val="99"/>
    <w:rPr>
      <w:color w:val="0782C1"/>
      <w:u w:val="single"/>
    </w:rPr>
  </w:style>
  <w:style w:type="character" w:customStyle="1" w:styleId="793">
    <w:name w:val="标题 1 Char_file_793"/>
    <w:basedOn w:val="789"/>
    <w:link w:val="4"/>
    <w:qFormat/>
    <w:uiPriority w:val="9"/>
    <w:rPr>
      <w:rFonts w:ascii="宋体" w:hAnsi="宋体" w:eastAsia="宋体" w:cs="宋体"/>
      <w:b/>
      <w:bCs/>
      <w:kern w:val="44"/>
      <w:sz w:val="44"/>
      <w:szCs w:val="44"/>
    </w:rPr>
  </w:style>
  <w:style w:type="character" w:customStyle="1" w:styleId="794">
    <w:name w:val="标题 2 Char_file_793"/>
    <w:basedOn w:val="789"/>
    <w:link w:val="5"/>
    <w:semiHidden/>
    <w:qFormat/>
    <w:uiPriority w:val="9"/>
    <w:rPr>
      <w:rFonts w:asciiTheme="majorHAnsi" w:hAnsiTheme="majorHAnsi" w:eastAsiaTheme="majorEastAsia" w:cstheme="majorBidi"/>
      <w:b/>
      <w:bCs/>
      <w:sz w:val="32"/>
      <w:szCs w:val="32"/>
    </w:rPr>
  </w:style>
  <w:style w:type="character" w:customStyle="1" w:styleId="795">
    <w:name w:val="标题 3 Char_file_793"/>
    <w:basedOn w:val="789"/>
    <w:link w:val="6"/>
    <w:semiHidden/>
    <w:qFormat/>
    <w:uiPriority w:val="9"/>
    <w:rPr>
      <w:rFonts w:ascii="宋体" w:hAnsi="宋体" w:eastAsia="宋体" w:cs="宋体"/>
      <w:b/>
      <w:bCs/>
      <w:sz w:val="32"/>
      <w:szCs w:val="32"/>
    </w:rPr>
  </w:style>
  <w:style w:type="character" w:customStyle="1" w:styleId="796">
    <w:name w:val="标题 4 Char_file_793"/>
    <w:basedOn w:val="789"/>
    <w:link w:val="7"/>
    <w:semiHidden/>
    <w:qFormat/>
    <w:uiPriority w:val="9"/>
    <w:rPr>
      <w:rFonts w:asciiTheme="majorHAnsi" w:hAnsiTheme="majorHAnsi" w:eastAsiaTheme="majorEastAsia" w:cstheme="majorBidi"/>
      <w:b/>
      <w:bCs/>
      <w:sz w:val="28"/>
      <w:szCs w:val="28"/>
    </w:rPr>
  </w:style>
  <w:style w:type="character" w:customStyle="1" w:styleId="797">
    <w:name w:val="标题 5 Char_file_793"/>
    <w:basedOn w:val="789"/>
    <w:link w:val="8"/>
    <w:semiHidden/>
    <w:qFormat/>
    <w:uiPriority w:val="9"/>
    <w:rPr>
      <w:rFonts w:ascii="宋体" w:hAnsi="宋体" w:eastAsia="宋体" w:cs="宋体"/>
      <w:b/>
      <w:bCs/>
      <w:sz w:val="28"/>
      <w:szCs w:val="28"/>
    </w:rPr>
  </w:style>
  <w:style w:type="character" w:customStyle="1" w:styleId="798">
    <w:name w:val="标题 6 Char_file_793"/>
    <w:basedOn w:val="789"/>
    <w:link w:val="10"/>
    <w:semiHidden/>
    <w:qFormat/>
    <w:uiPriority w:val="9"/>
    <w:rPr>
      <w:rFonts w:asciiTheme="majorHAnsi" w:hAnsiTheme="majorHAnsi" w:eastAsiaTheme="majorEastAsia" w:cstheme="majorBidi"/>
      <w:b/>
      <w:bCs/>
      <w:sz w:val="24"/>
      <w:szCs w:val="24"/>
    </w:rPr>
  </w:style>
  <w:style w:type="paragraph" w:customStyle="1" w:styleId="799">
    <w:name w:val="cke_editable_file_793"/>
    <w:basedOn w:val="782"/>
    <w:qFormat/>
    <w:uiPriority w:val="0"/>
    <w:rPr>
      <w:rFonts w:ascii="仿宋_GB2312" w:eastAsia="仿宋_GB2312"/>
    </w:rPr>
  </w:style>
  <w:style w:type="paragraph" w:customStyle="1" w:styleId="800">
    <w:name w:val="marker_file_793"/>
    <w:basedOn w:val="782"/>
    <w:qFormat/>
    <w:uiPriority w:val="0"/>
    <w:pPr>
      <w:shd w:val="clear" w:color="auto" w:fill="FFFF00"/>
    </w:pPr>
  </w:style>
  <w:style w:type="paragraph" w:customStyle="1" w:styleId="801">
    <w:name w:val="Normal (Web)_file_793"/>
    <w:basedOn w:val="782"/>
    <w:semiHidden/>
    <w:unhideWhenUsed/>
    <w:qFormat/>
    <w:uiPriority w:val="99"/>
  </w:style>
  <w:style w:type="paragraph" w:customStyle="1" w:styleId="802">
    <w:name w:val="Normal_file_7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3">
    <w:name w:val="heading 1_file_794"/>
    <w:basedOn w:val="802"/>
    <w:qFormat/>
    <w:uiPriority w:val="9"/>
    <w:pPr>
      <w:outlineLvl w:val="0"/>
    </w:pPr>
    <w:rPr>
      <w:kern w:val="36"/>
      <w:sz w:val="48"/>
      <w:szCs w:val="48"/>
    </w:rPr>
  </w:style>
  <w:style w:type="paragraph" w:customStyle="1" w:styleId="804">
    <w:name w:val="heading 2_file_794"/>
    <w:basedOn w:val="802"/>
    <w:qFormat/>
    <w:uiPriority w:val="9"/>
    <w:pPr>
      <w:outlineLvl w:val="1"/>
    </w:pPr>
    <w:rPr>
      <w:sz w:val="36"/>
      <w:szCs w:val="36"/>
    </w:rPr>
  </w:style>
  <w:style w:type="paragraph" w:customStyle="1" w:styleId="805">
    <w:name w:val="heading 3_file_794"/>
    <w:basedOn w:val="802"/>
    <w:qFormat/>
    <w:uiPriority w:val="9"/>
    <w:pPr>
      <w:outlineLvl w:val="2"/>
    </w:pPr>
    <w:rPr>
      <w:sz w:val="27"/>
      <w:szCs w:val="27"/>
    </w:rPr>
  </w:style>
  <w:style w:type="paragraph" w:customStyle="1" w:styleId="806">
    <w:name w:val="heading 4_file_794"/>
    <w:basedOn w:val="802"/>
    <w:qFormat/>
    <w:uiPriority w:val="9"/>
    <w:pPr>
      <w:outlineLvl w:val="3"/>
    </w:pPr>
  </w:style>
  <w:style w:type="paragraph" w:customStyle="1" w:styleId="807">
    <w:name w:val="heading 5_file_794"/>
    <w:basedOn w:val="802"/>
    <w:qFormat/>
    <w:uiPriority w:val="9"/>
    <w:pPr>
      <w:outlineLvl w:val="4"/>
    </w:pPr>
    <w:rPr>
      <w:sz w:val="20"/>
      <w:szCs w:val="20"/>
    </w:rPr>
  </w:style>
  <w:style w:type="paragraph" w:customStyle="1" w:styleId="808">
    <w:name w:val="heading 6_file_794"/>
    <w:basedOn w:val="802"/>
    <w:qFormat/>
    <w:uiPriority w:val="9"/>
    <w:pPr>
      <w:outlineLvl w:val="5"/>
    </w:pPr>
    <w:rPr>
      <w:sz w:val="15"/>
      <w:szCs w:val="15"/>
    </w:rPr>
  </w:style>
  <w:style w:type="character" w:customStyle="1" w:styleId="809">
    <w:name w:val="Default Paragraph Font_file_794"/>
    <w:semiHidden/>
    <w:unhideWhenUsed/>
    <w:qFormat/>
    <w:uiPriority w:val="1"/>
  </w:style>
  <w:style w:type="table" w:customStyle="1" w:styleId="810">
    <w:name w:val="Normal Table_file_794"/>
    <w:semiHidden/>
    <w:unhideWhenUsed/>
    <w:qFormat/>
    <w:uiPriority w:val="99"/>
    <w:tblPr>
      <w:tblLayout w:type="fixed"/>
      <w:tblCellMar>
        <w:top w:w="0" w:type="dxa"/>
        <w:left w:w="108" w:type="dxa"/>
        <w:bottom w:w="0" w:type="dxa"/>
        <w:right w:w="108" w:type="dxa"/>
      </w:tblCellMar>
    </w:tblPr>
  </w:style>
  <w:style w:type="character" w:customStyle="1" w:styleId="811">
    <w:name w:val="Hyperlink_file_794"/>
    <w:basedOn w:val="809"/>
    <w:semiHidden/>
    <w:unhideWhenUsed/>
    <w:qFormat/>
    <w:uiPriority w:val="99"/>
    <w:rPr>
      <w:color w:val="0782C1"/>
      <w:u w:val="single"/>
    </w:rPr>
  </w:style>
  <w:style w:type="character" w:customStyle="1" w:styleId="812">
    <w:name w:val="FollowedHyperlink_file_794"/>
    <w:basedOn w:val="809"/>
    <w:semiHidden/>
    <w:unhideWhenUsed/>
    <w:qFormat/>
    <w:uiPriority w:val="99"/>
    <w:rPr>
      <w:color w:val="0782C1"/>
      <w:u w:val="single"/>
    </w:rPr>
  </w:style>
  <w:style w:type="character" w:customStyle="1" w:styleId="813">
    <w:name w:val="标题 1 Char_file_794"/>
    <w:basedOn w:val="809"/>
    <w:link w:val="4"/>
    <w:qFormat/>
    <w:uiPriority w:val="9"/>
    <w:rPr>
      <w:rFonts w:ascii="宋体" w:hAnsi="宋体" w:eastAsia="宋体" w:cs="宋体"/>
      <w:b/>
      <w:bCs/>
      <w:kern w:val="44"/>
      <w:sz w:val="44"/>
      <w:szCs w:val="44"/>
    </w:rPr>
  </w:style>
  <w:style w:type="character" w:customStyle="1" w:styleId="814">
    <w:name w:val="标题 2 Char_file_794"/>
    <w:basedOn w:val="809"/>
    <w:link w:val="5"/>
    <w:semiHidden/>
    <w:qFormat/>
    <w:uiPriority w:val="9"/>
    <w:rPr>
      <w:rFonts w:asciiTheme="majorHAnsi" w:hAnsiTheme="majorHAnsi" w:eastAsiaTheme="majorEastAsia" w:cstheme="majorBidi"/>
      <w:b/>
      <w:bCs/>
      <w:sz w:val="32"/>
      <w:szCs w:val="32"/>
    </w:rPr>
  </w:style>
  <w:style w:type="character" w:customStyle="1" w:styleId="815">
    <w:name w:val="标题 3 Char_file_794"/>
    <w:basedOn w:val="809"/>
    <w:link w:val="6"/>
    <w:semiHidden/>
    <w:qFormat/>
    <w:uiPriority w:val="9"/>
    <w:rPr>
      <w:rFonts w:ascii="宋体" w:hAnsi="宋体" w:eastAsia="宋体" w:cs="宋体"/>
      <w:b/>
      <w:bCs/>
      <w:sz w:val="32"/>
      <w:szCs w:val="32"/>
    </w:rPr>
  </w:style>
  <w:style w:type="character" w:customStyle="1" w:styleId="816">
    <w:name w:val="标题 4 Char_file_794"/>
    <w:basedOn w:val="809"/>
    <w:link w:val="7"/>
    <w:semiHidden/>
    <w:qFormat/>
    <w:uiPriority w:val="9"/>
    <w:rPr>
      <w:rFonts w:asciiTheme="majorHAnsi" w:hAnsiTheme="majorHAnsi" w:eastAsiaTheme="majorEastAsia" w:cstheme="majorBidi"/>
      <w:b/>
      <w:bCs/>
      <w:sz w:val="28"/>
      <w:szCs w:val="28"/>
    </w:rPr>
  </w:style>
  <w:style w:type="character" w:customStyle="1" w:styleId="817">
    <w:name w:val="标题 5 Char_file_794"/>
    <w:basedOn w:val="809"/>
    <w:link w:val="8"/>
    <w:semiHidden/>
    <w:qFormat/>
    <w:uiPriority w:val="9"/>
    <w:rPr>
      <w:rFonts w:ascii="宋体" w:hAnsi="宋体" w:eastAsia="宋体" w:cs="宋体"/>
      <w:b/>
      <w:bCs/>
      <w:sz w:val="28"/>
      <w:szCs w:val="28"/>
    </w:rPr>
  </w:style>
  <w:style w:type="character" w:customStyle="1" w:styleId="818">
    <w:name w:val="标题 6 Char_file_794"/>
    <w:basedOn w:val="809"/>
    <w:link w:val="10"/>
    <w:semiHidden/>
    <w:qFormat/>
    <w:uiPriority w:val="9"/>
    <w:rPr>
      <w:rFonts w:asciiTheme="majorHAnsi" w:hAnsiTheme="majorHAnsi" w:eastAsiaTheme="majorEastAsia" w:cstheme="majorBidi"/>
      <w:b/>
      <w:bCs/>
      <w:sz w:val="24"/>
      <w:szCs w:val="24"/>
    </w:rPr>
  </w:style>
  <w:style w:type="paragraph" w:customStyle="1" w:styleId="819">
    <w:name w:val="cke_editable_file_794"/>
    <w:basedOn w:val="802"/>
    <w:qFormat/>
    <w:uiPriority w:val="0"/>
    <w:rPr>
      <w:rFonts w:ascii="仿宋_GB2312" w:eastAsia="仿宋_GB2312"/>
    </w:rPr>
  </w:style>
  <w:style w:type="paragraph" w:customStyle="1" w:styleId="820">
    <w:name w:val="marker_file_794"/>
    <w:basedOn w:val="802"/>
    <w:qFormat/>
    <w:uiPriority w:val="0"/>
    <w:pPr>
      <w:shd w:val="clear" w:color="auto" w:fill="FFFF00"/>
    </w:pPr>
  </w:style>
  <w:style w:type="paragraph" w:customStyle="1" w:styleId="821">
    <w:name w:val="Normal (Web)_file_794"/>
    <w:basedOn w:val="802"/>
    <w:semiHidden/>
    <w:unhideWhenUsed/>
    <w:qFormat/>
    <w:uiPriority w:val="99"/>
  </w:style>
  <w:style w:type="paragraph" w:customStyle="1" w:styleId="822">
    <w:name w:val="Normal_file_7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3">
    <w:name w:val="heading 1_file_795"/>
    <w:basedOn w:val="822"/>
    <w:qFormat/>
    <w:uiPriority w:val="9"/>
    <w:pPr>
      <w:outlineLvl w:val="0"/>
    </w:pPr>
    <w:rPr>
      <w:kern w:val="36"/>
      <w:sz w:val="48"/>
      <w:szCs w:val="48"/>
    </w:rPr>
  </w:style>
  <w:style w:type="paragraph" w:customStyle="1" w:styleId="824">
    <w:name w:val="heading 2_file_795"/>
    <w:basedOn w:val="822"/>
    <w:qFormat/>
    <w:uiPriority w:val="9"/>
    <w:pPr>
      <w:outlineLvl w:val="1"/>
    </w:pPr>
    <w:rPr>
      <w:sz w:val="36"/>
      <w:szCs w:val="36"/>
    </w:rPr>
  </w:style>
  <w:style w:type="paragraph" w:customStyle="1" w:styleId="825">
    <w:name w:val="heading 3_file_795"/>
    <w:basedOn w:val="822"/>
    <w:qFormat/>
    <w:uiPriority w:val="9"/>
    <w:pPr>
      <w:outlineLvl w:val="2"/>
    </w:pPr>
    <w:rPr>
      <w:sz w:val="27"/>
      <w:szCs w:val="27"/>
    </w:rPr>
  </w:style>
  <w:style w:type="paragraph" w:customStyle="1" w:styleId="826">
    <w:name w:val="heading 4_file_795"/>
    <w:basedOn w:val="822"/>
    <w:qFormat/>
    <w:uiPriority w:val="9"/>
    <w:pPr>
      <w:outlineLvl w:val="3"/>
    </w:pPr>
  </w:style>
  <w:style w:type="paragraph" w:customStyle="1" w:styleId="827">
    <w:name w:val="heading 5_file_795"/>
    <w:basedOn w:val="822"/>
    <w:qFormat/>
    <w:uiPriority w:val="9"/>
    <w:pPr>
      <w:outlineLvl w:val="4"/>
    </w:pPr>
    <w:rPr>
      <w:sz w:val="20"/>
      <w:szCs w:val="20"/>
    </w:rPr>
  </w:style>
  <w:style w:type="paragraph" w:customStyle="1" w:styleId="828">
    <w:name w:val="heading 6_file_795"/>
    <w:basedOn w:val="822"/>
    <w:qFormat/>
    <w:uiPriority w:val="9"/>
    <w:pPr>
      <w:outlineLvl w:val="5"/>
    </w:pPr>
    <w:rPr>
      <w:sz w:val="15"/>
      <w:szCs w:val="15"/>
    </w:rPr>
  </w:style>
  <w:style w:type="character" w:customStyle="1" w:styleId="829">
    <w:name w:val="Default Paragraph Font_file_795"/>
    <w:semiHidden/>
    <w:unhideWhenUsed/>
    <w:qFormat/>
    <w:uiPriority w:val="1"/>
  </w:style>
  <w:style w:type="table" w:customStyle="1" w:styleId="830">
    <w:name w:val="Normal Table_file_795"/>
    <w:semiHidden/>
    <w:unhideWhenUsed/>
    <w:qFormat/>
    <w:uiPriority w:val="99"/>
    <w:tblPr>
      <w:tblLayout w:type="fixed"/>
      <w:tblCellMar>
        <w:top w:w="0" w:type="dxa"/>
        <w:left w:w="108" w:type="dxa"/>
        <w:bottom w:w="0" w:type="dxa"/>
        <w:right w:w="108" w:type="dxa"/>
      </w:tblCellMar>
    </w:tblPr>
  </w:style>
  <w:style w:type="character" w:customStyle="1" w:styleId="831">
    <w:name w:val="Hyperlink_file_795"/>
    <w:basedOn w:val="829"/>
    <w:semiHidden/>
    <w:unhideWhenUsed/>
    <w:qFormat/>
    <w:uiPriority w:val="99"/>
    <w:rPr>
      <w:color w:val="0782C1"/>
      <w:u w:val="single"/>
    </w:rPr>
  </w:style>
  <w:style w:type="character" w:customStyle="1" w:styleId="832">
    <w:name w:val="FollowedHyperlink_file_795"/>
    <w:basedOn w:val="829"/>
    <w:semiHidden/>
    <w:unhideWhenUsed/>
    <w:qFormat/>
    <w:uiPriority w:val="99"/>
    <w:rPr>
      <w:color w:val="0782C1"/>
      <w:u w:val="single"/>
    </w:rPr>
  </w:style>
  <w:style w:type="character" w:customStyle="1" w:styleId="833">
    <w:name w:val="标题 1 Char_file_795"/>
    <w:basedOn w:val="829"/>
    <w:link w:val="4"/>
    <w:qFormat/>
    <w:uiPriority w:val="9"/>
    <w:rPr>
      <w:rFonts w:ascii="宋体" w:hAnsi="宋体" w:eastAsia="宋体" w:cs="宋体"/>
      <w:b/>
      <w:bCs/>
      <w:kern w:val="44"/>
      <w:sz w:val="44"/>
      <w:szCs w:val="44"/>
    </w:rPr>
  </w:style>
  <w:style w:type="character" w:customStyle="1" w:styleId="834">
    <w:name w:val="标题 2 Char_file_795"/>
    <w:basedOn w:val="829"/>
    <w:link w:val="5"/>
    <w:semiHidden/>
    <w:qFormat/>
    <w:uiPriority w:val="9"/>
    <w:rPr>
      <w:rFonts w:asciiTheme="majorHAnsi" w:hAnsiTheme="majorHAnsi" w:eastAsiaTheme="majorEastAsia" w:cstheme="majorBidi"/>
      <w:b/>
      <w:bCs/>
      <w:sz w:val="32"/>
      <w:szCs w:val="32"/>
    </w:rPr>
  </w:style>
  <w:style w:type="character" w:customStyle="1" w:styleId="835">
    <w:name w:val="标题 3 Char_file_795"/>
    <w:basedOn w:val="829"/>
    <w:link w:val="6"/>
    <w:semiHidden/>
    <w:qFormat/>
    <w:uiPriority w:val="9"/>
    <w:rPr>
      <w:rFonts w:ascii="宋体" w:hAnsi="宋体" w:eastAsia="宋体" w:cs="宋体"/>
      <w:b/>
      <w:bCs/>
      <w:sz w:val="32"/>
      <w:szCs w:val="32"/>
    </w:rPr>
  </w:style>
  <w:style w:type="character" w:customStyle="1" w:styleId="836">
    <w:name w:val="标题 4 Char_file_795"/>
    <w:basedOn w:val="829"/>
    <w:link w:val="7"/>
    <w:semiHidden/>
    <w:qFormat/>
    <w:uiPriority w:val="9"/>
    <w:rPr>
      <w:rFonts w:asciiTheme="majorHAnsi" w:hAnsiTheme="majorHAnsi" w:eastAsiaTheme="majorEastAsia" w:cstheme="majorBidi"/>
      <w:b/>
      <w:bCs/>
      <w:sz w:val="28"/>
      <w:szCs w:val="28"/>
    </w:rPr>
  </w:style>
  <w:style w:type="character" w:customStyle="1" w:styleId="837">
    <w:name w:val="标题 5 Char_file_795"/>
    <w:basedOn w:val="829"/>
    <w:link w:val="8"/>
    <w:semiHidden/>
    <w:qFormat/>
    <w:uiPriority w:val="9"/>
    <w:rPr>
      <w:rFonts w:ascii="宋体" w:hAnsi="宋体" w:eastAsia="宋体" w:cs="宋体"/>
      <w:b/>
      <w:bCs/>
      <w:sz w:val="28"/>
      <w:szCs w:val="28"/>
    </w:rPr>
  </w:style>
  <w:style w:type="character" w:customStyle="1" w:styleId="838">
    <w:name w:val="标题 6 Char_file_795"/>
    <w:basedOn w:val="829"/>
    <w:link w:val="10"/>
    <w:semiHidden/>
    <w:qFormat/>
    <w:uiPriority w:val="9"/>
    <w:rPr>
      <w:rFonts w:asciiTheme="majorHAnsi" w:hAnsiTheme="majorHAnsi" w:eastAsiaTheme="majorEastAsia" w:cstheme="majorBidi"/>
      <w:b/>
      <w:bCs/>
      <w:sz w:val="24"/>
      <w:szCs w:val="24"/>
    </w:rPr>
  </w:style>
  <w:style w:type="paragraph" w:customStyle="1" w:styleId="839">
    <w:name w:val="cke_editable_file_795"/>
    <w:basedOn w:val="822"/>
    <w:qFormat/>
    <w:uiPriority w:val="0"/>
    <w:rPr>
      <w:rFonts w:ascii="仿宋_GB2312" w:eastAsia="仿宋_GB2312"/>
    </w:rPr>
  </w:style>
  <w:style w:type="paragraph" w:customStyle="1" w:styleId="840">
    <w:name w:val="marker_file_795"/>
    <w:basedOn w:val="822"/>
    <w:qFormat/>
    <w:uiPriority w:val="0"/>
    <w:pPr>
      <w:shd w:val="clear" w:color="auto" w:fill="FFFF00"/>
    </w:pPr>
  </w:style>
  <w:style w:type="paragraph" w:customStyle="1" w:styleId="841">
    <w:name w:val="Normal (Web)_file_795"/>
    <w:basedOn w:val="822"/>
    <w:semiHidden/>
    <w:unhideWhenUsed/>
    <w:qFormat/>
    <w:uiPriority w:val="99"/>
  </w:style>
  <w:style w:type="character" w:customStyle="1" w:styleId="842">
    <w:name w:val="Strong_file_3060"/>
    <w:basedOn w:val="843"/>
    <w:qFormat/>
    <w:uiPriority w:val="22"/>
    <w:rPr>
      <w:b/>
      <w:bCs/>
    </w:rPr>
  </w:style>
  <w:style w:type="character" w:customStyle="1" w:styleId="843">
    <w:name w:val="Default Paragraph Font_file_3060"/>
    <w:unhideWhenUsed/>
    <w:qFormat/>
    <w:uiPriority w:val="1"/>
  </w:style>
  <w:style w:type="paragraph" w:customStyle="1" w:styleId="844">
    <w:name w:val="Normal (Web)_file_3060"/>
    <w:basedOn w:val="845"/>
    <w:unhideWhenUsed/>
    <w:qFormat/>
    <w:uiPriority w:val="99"/>
  </w:style>
  <w:style w:type="paragraph" w:customStyle="1" w:styleId="845">
    <w:name w:val="Normal_file_3060"/>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46">
    <w:name w:val="Strong_file_1629"/>
    <w:basedOn w:val="48"/>
    <w:qFormat/>
    <w:uiPriority w:val="0"/>
    <w:rPr>
      <w:b/>
    </w:rPr>
  </w:style>
  <w:style w:type="paragraph" w:customStyle="1" w:styleId="847">
    <w:name w:val="Normal (Web)_file_3047_file_3058"/>
    <w:basedOn w:val="848"/>
    <w:unhideWhenUsed/>
    <w:qFormat/>
    <w:uiPriority w:val="99"/>
  </w:style>
  <w:style w:type="paragraph" w:customStyle="1" w:styleId="848">
    <w:name w:val="Normal_file_3047_file_305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49">
    <w:name w:val="ca-21_file_132_file_1740"/>
    <w:basedOn w:val="850"/>
    <w:qFormat/>
    <w:uiPriority w:val="0"/>
    <w:rPr>
      <w:rFonts w:ascii="宋体" w:hAnsi="宋体" w:eastAsia="宋体"/>
      <w:w w:val="100"/>
      <w:sz w:val="21"/>
      <w:szCs w:val="21"/>
      <w:shd w:val="clear" w:color="auto" w:fill="auto"/>
    </w:rPr>
  </w:style>
  <w:style w:type="character" w:customStyle="1" w:styleId="850">
    <w:name w:val="Default Paragraph Font_file_132_file_1740"/>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79</Pages>
  <Words>14771</Words>
  <Characters>16060</Characters>
  <Lines>164</Lines>
  <Paragraphs>46</Paragraphs>
  <TotalTime>72</TotalTime>
  <ScaleCrop>false</ScaleCrop>
  <LinksUpToDate>false</LinksUpToDate>
  <CharactersWithSpaces>16222</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WKS</cp:lastModifiedBy>
  <cp:lastPrinted>2025-10-10T08:00:00Z</cp:lastPrinted>
  <dcterms:modified xsi:type="dcterms:W3CDTF">2025-10-20T07:33:01Z</dcterms:modified>
  <dc:title>询价通知书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KSOTemplateDocerSaveRecord">
    <vt:lpwstr>eyJoZGlkIjoiN2QzNTlhNzVkYmM4NGIxYzU1MDkwOWY0OTQyZjMyOWIiLCJ1c2VySWQiOiIzODgwMjgyNDgifQ==</vt:lpwstr>
  </property>
  <property fmtid="{D5CDD505-2E9C-101B-9397-08002B2CF9AE}" pid="4" name="ICV">
    <vt:lpwstr>89AF88D2E7914949AC4228E8D14E8511_13</vt:lpwstr>
  </property>
</Properties>
</file>