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F7EE9">
      <w:pPr>
        <w:spacing w:line="360" w:lineRule="auto"/>
        <w:rPr>
          <w:rFonts w:hint="eastAsia" w:eastAsia="仿宋_GB2312" w:asciiTheme="minorHAnsi" w:hAnsiTheme="minorHAnsi"/>
          <w:sz w:val="44"/>
          <w:szCs w:val="44"/>
          <w:lang w:val="en-GB"/>
        </w:rPr>
      </w:pPr>
    </w:p>
    <w:p w14:paraId="3A636EF7">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6C0CF929">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1332D2A2">
      <w:pPr>
        <w:spacing w:line="800" w:lineRule="exact"/>
        <w:jc w:val="center"/>
        <w:rPr>
          <w:rFonts w:hint="eastAsia" w:ascii="华文中宋" w:hAnsi="华文中宋" w:eastAsia="华文中宋"/>
          <w:b/>
          <w:spacing w:val="200"/>
          <w:sz w:val="84"/>
          <w:szCs w:val="84"/>
        </w:rPr>
      </w:pPr>
    </w:p>
    <w:p w14:paraId="0F5138CD">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41929D25">
      <w:pPr>
        <w:spacing w:line="600" w:lineRule="exact"/>
        <w:jc w:val="center"/>
        <w:rPr>
          <w:b/>
          <w:sz w:val="44"/>
          <w:szCs w:val="44"/>
        </w:rPr>
      </w:pPr>
    </w:p>
    <w:p w14:paraId="29C09040">
      <w:pPr>
        <w:spacing w:line="600" w:lineRule="exact"/>
        <w:rPr>
          <w:b/>
          <w:sz w:val="44"/>
          <w:szCs w:val="44"/>
        </w:rPr>
      </w:pPr>
    </w:p>
    <w:p w14:paraId="4CD1C3FE">
      <w:pPr>
        <w:spacing w:line="800" w:lineRule="exact"/>
        <w:ind w:left="907" w:leftChars="432"/>
        <w:rPr>
          <w:rFonts w:hint="eastAsia" w:ascii="楷体" w:hAnsi="楷体" w:eastAsia="楷体"/>
          <w:b/>
          <w:sz w:val="44"/>
          <w:szCs w:val="44"/>
          <w:lang w:val="en-US" w:eastAsia="zh-CN"/>
        </w:rPr>
      </w:pPr>
      <w:r>
        <w:rPr>
          <w:rFonts w:hint="eastAsia" w:ascii="楷体" w:hAnsi="楷体" w:eastAsia="楷体"/>
          <w:b/>
          <w:sz w:val="44"/>
          <w:szCs w:val="44"/>
        </w:rPr>
        <w:t>项目名称：</w:t>
      </w:r>
      <w:r>
        <w:rPr>
          <w:rFonts w:ascii="楷体" w:hAnsi="楷体" w:eastAsia="楷体"/>
          <w:b/>
          <w:color w:val="000000"/>
          <w:sz w:val="44"/>
          <w:szCs w:val="44"/>
        </w:rPr>
        <w:t>柳江中学2025年校园安保服务采购</w:t>
      </w:r>
    </w:p>
    <w:p w14:paraId="341033B9">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w:t>
      </w:r>
      <w:r>
        <w:rPr>
          <w:rFonts w:ascii="楷体" w:hAnsi="楷体" w:eastAsia="楷体"/>
          <w:b/>
          <w:color w:val="000000"/>
          <w:sz w:val="44"/>
          <w:szCs w:val="44"/>
        </w:rPr>
        <w:t>LZZC2025-G3-990594-LZSZ</w:t>
      </w:r>
    </w:p>
    <w:p w14:paraId="0F64C48A">
      <w:pPr>
        <w:spacing w:line="800" w:lineRule="exact"/>
        <w:rPr>
          <w:rFonts w:hint="eastAsia" w:ascii="楷体" w:hAnsi="楷体" w:eastAsia="楷体"/>
          <w:b/>
          <w:sz w:val="44"/>
          <w:szCs w:val="44"/>
        </w:rPr>
      </w:pPr>
    </w:p>
    <w:p w14:paraId="0BD51FC6">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柳州市柳江中学</w:t>
      </w:r>
    </w:p>
    <w:p w14:paraId="6D40361A">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46A04188">
      <w:pPr>
        <w:spacing w:line="600" w:lineRule="exact"/>
        <w:jc w:val="center"/>
        <w:rPr>
          <w:rFonts w:hint="eastAsia" w:ascii="楷体" w:hAnsi="楷体" w:eastAsia="楷体"/>
          <w:b/>
          <w:sz w:val="44"/>
          <w:szCs w:val="44"/>
        </w:rPr>
      </w:pPr>
    </w:p>
    <w:p w14:paraId="68E6C2F5">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9</w:t>
      </w:r>
      <w:r>
        <w:rPr>
          <w:rFonts w:ascii="楷体" w:hAnsi="楷体" w:eastAsia="楷体"/>
          <w:b/>
          <w:sz w:val="44"/>
          <w:szCs w:val="44"/>
        </w:rPr>
        <w:t>月</w:t>
      </w:r>
      <w:r>
        <w:rPr>
          <w:rFonts w:hint="eastAsia" w:ascii="楷体" w:hAnsi="楷体" w:eastAsia="楷体"/>
          <w:b/>
          <w:sz w:val="44"/>
          <w:szCs w:val="44"/>
          <w:lang w:val="en-US" w:eastAsia="zh-CN"/>
        </w:rPr>
        <w:t>16</w:t>
      </w:r>
      <w:r>
        <w:rPr>
          <w:rFonts w:ascii="楷体" w:hAnsi="楷体" w:eastAsia="楷体"/>
          <w:b/>
          <w:sz w:val="44"/>
          <w:szCs w:val="44"/>
        </w:rPr>
        <w:t>日</w:t>
      </w:r>
    </w:p>
    <w:p w14:paraId="316C73C4">
      <w:pPr>
        <w:widowControl/>
        <w:jc w:val="left"/>
        <w:rPr>
          <w:rFonts w:hint="eastAsia" w:ascii="楷体" w:hAnsi="楷体" w:eastAsia="楷体"/>
          <w:b/>
          <w:sz w:val="44"/>
          <w:szCs w:val="44"/>
        </w:rPr>
      </w:pPr>
      <w:r>
        <w:rPr>
          <w:rFonts w:ascii="楷体" w:hAnsi="楷体" w:eastAsia="楷体"/>
          <w:b/>
          <w:sz w:val="44"/>
          <w:szCs w:val="44"/>
        </w:rPr>
        <w:br w:type="page"/>
      </w:r>
    </w:p>
    <w:p w14:paraId="5E08BE03">
      <w:pPr>
        <w:spacing w:line="600" w:lineRule="exact"/>
        <w:jc w:val="center"/>
        <w:rPr>
          <w:rFonts w:hint="eastAsia" w:ascii="楷体" w:hAnsi="楷体" w:eastAsia="楷体"/>
          <w:b/>
          <w:sz w:val="44"/>
          <w:szCs w:val="44"/>
        </w:rPr>
      </w:pPr>
    </w:p>
    <w:p w14:paraId="09DE5B97">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0D33960D">
      <w:pPr>
        <w:spacing w:line="360" w:lineRule="auto"/>
        <w:jc w:val="center"/>
        <w:rPr>
          <w:b/>
          <w:sz w:val="52"/>
          <w:szCs w:val="52"/>
        </w:rPr>
      </w:pPr>
    </w:p>
    <w:p w14:paraId="1A8D2BA2">
      <w:pPr>
        <w:spacing w:line="360" w:lineRule="auto"/>
        <w:jc w:val="center"/>
        <w:rPr>
          <w:b/>
          <w:sz w:val="52"/>
          <w:szCs w:val="52"/>
        </w:rPr>
      </w:pPr>
      <w:r>
        <w:rPr>
          <w:rFonts w:hint="eastAsia"/>
          <w:b/>
          <w:sz w:val="52"/>
          <w:szCs w:val="52"/>
        </w:rPr>
        <w:t>目  录</w:t>
      </w:r>
    </w:p>
    <w:p w14:paraId="3CE266B1">
      <w:pPr>
        <w:spacing w:line="360" w:lineRule="auto"/>
        <w:jc w:val="center"/>
        <w:rPr>
          <w:b/>
          <w:sz w:val="52"/>
          <w:szCs w:val="52"/>
        </w:rPr>
      </w:pPr>
    </w:p>
    <w:p w14:paraId="3063B6AB">
      <w:pPr>
        <w:pStyle w:val="34"/>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27301E6">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24C0929">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4174DA9">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7BCFFC7">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8A76C90">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A6F5F9A">
      <w:pPr>
        <w:pStyle w:val="34"/>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2279D72C"/>
    <w:p w14:paraId="3CE13639"/>
    <w:p w14:paraId="6675CB64"/>
    <w:p w14:paraId="7B5A298C"/>
    <w:p w14:paraId="53D63E97"/>
    <w:p w14:paraId="4977829C"/>
    <w:p w14:paraId="27966D41"/>
    <w:p w14:paraId="2A70E1DA"/>
    <w:p w14:paraId="43372FCF"/>
    <w:p w14:paraId="1F25B807"/>
    <w:p w14:paraId="66AE357A"/>
    <w:p w14:paraId="66C9BD38">
      <w:pPr>
        <w:widowControl/>
        <w:jc w:val="left"/>
      </w:pPr>
      <w:r>
        <w:br w:type="page"/>
      </w:r>
    </w:p>
    <w:p w14:paraId="7EAF670D"/>
    <w:p w14:paraId="4A79F303"/>
    <w:p w14:paraId="181CECC8">
      <w:pPr>
        <w:sectPr>
          <w:headerReference r:id="rId5" w:type="default"/>
          <w:footerReference r:id="rId6" w:type="default"/>
          <w:pgSz w:w="11906" w:h="16838"/>
          <w:pgMar w:top="1440" w:right="1440" w:bottom="1440" w:left="1440" w:header="851" w:footer="992" w:gutter="0"/>
          <w:cols w:space="720" w:num="1"/>
          <w:docGrid w:linePitch="312" w:charSpace="0"/>
        </w:sectPr>
      </w:pPr>
    </w:p>
    <w:p w14:paraId="0A82182B">
      <w:pPr>
        <w:rPr>
          <w:lang w:val="en-GB"/>
        </w:rPr>
      </w:pPr>
    </w:p>
    <w:p w14:paraId="2094E9B8">
      <w:pPr>
        <w:pStyle w:val="4"/>
        <w:spacing w:line="276" w:lineRule="auto"/>
        <w:jc w:val="center"/>
        <w:rPr>
          <w:sz w:val="32"/>
          <w:szCs w:val="32"/>
        </w:rPr>
      </w:pPr>
      <w:bookmarkStart w:id="0" w:name="_Toc29306"/>
      <w:r>
        <w:rPr>
          <w:rFonts w:hint="eastAsia"/>
          <w:sz w:val="32"/>
          <w:szCs w:val="32"/>
        </w:rPr>
        <w:t>第一章 公开招标公告</w:t>
      </w:r>
      <w:bookmarkEnd w:id="0"/>
    </w:p>
    <w:p w14:paraId="387E1A9A">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26B90D3B">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柳江中学2025年校园安保服务采购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10</w:t>
      </w:r>
      <w:r>
        <w:rPr>
          <w:rFonts w:ascii="仿宋_GB2312" w:eastAsia="仿宋_GB2312"/>
          <w:sz w:val="28"/>
          <w:szCs w:val="28"/>
        </w:rPr>
        <w:t>月</w:t>
      </w:r>
      <w:r>
        <w:rPr>
          <w:rFonts w:hint="eastAsia" w:ascii="仿宋_GB2312" w:eastAsia="仿宋_GB2312"/>
          <w:sz w:val="28"/>
          <w:szCs w:val="28"/>
          <w:lang w:val="en-US" w:eastAsia="zh-CN"/>
        </w:rPr>
        <w:t>9</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4D4901A3">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681F6235">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w:t>
      </w:r>
      <w:r>
        <w:rPr>
          <w:rFonts w:ascii="仿宋_GB2312" w:eastAsia="仿宋_GB2312"/>
          <w:sz w:val="28"/>
          <w:szCs w:val="28"/>
        </w:rPr>
        <w:t>LZZC2025-G3-990594-LZSZ</w:t>
      </w:r>
    </w:p>
    <w:p w14:paraId="7CD7ED37">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柳江中学2025年校园安保服务采购</w:t>
      </w:r>
    </w:p>
    <w:p w14:paraId="0D473E2C">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ascii="仿宋_GB2312" w:hAnsi="Times New Roman" w:eastAsia="仿宋_GB2312"/>
          <w:sz w:val="28"/>
          <w:szCs w:val="28"/>
        </w:rPr>
        <w:t>2139000</w:t>
      </w:r>
    </w:p>
    <w:p w14:paraId="3BDA70B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76806DED">
      <w:pPr>
        <w:spacing w:line="400" w:lineRule="exact"/>
        <w:ind w:right="-21" w:rightChars="-10"/>
        <w:rPr>
          <w:rFonts w:ascii="仿宋_GB2312" w:eastAsia="仿宋_GB2312"/>
          <w:b/>
          <w:sz w:val="28"/>
          <w:szCs w:val="28"/>
        </w:rPr>
      </w:pPr>
      <w:r>
        <w:rPr>
          <w:rFonts w:ascii="仿宋" w:hAnsi="仿宋" w:eastAsia="仿宋"/>
          <w:bCs/>
          <w:sz w:val="24"/>
        </w:rPr>
        <w:t>标项名称：</w:t>
      </w:r>
      <w:r>
        <w:rPr>
          <w:rFonts w:ascii="仿宋" w:hAnsi="仿宋" w:eastAsia="仿宋"/>
          <w:bCs/>
          <w:sz w:val="24"/>
          <w:szCs w:val="24"/>
        </w:rPr>
        <w:t>柳江中学2025年校园安保服务采购</w:t>
      </w:r>
      <w:r>
        <w:rPr>
          <w:rFonts w:ascii="仿宋" w:hAnsi="仿宋" w:eastAsia="仿宋"/>
          <w:bCs/>
          <w:sz w:val="24"/>
        </w:rPr>
        <w:t>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预算金额（元）：2139000
</w:t>
      </w:r>
      <w:r>
        <w:rPr>
          <w:rFonts w:ascii="仿宋" w:hAnsi="仿宋" w:eastAsia="仿宋"/>
          <w:bCs/>
          <w:sz w:val="24"/>
        </w:rPr>
        <w:cr/>
      </w:r>
      <w:r>
        <w:rPr>
          <w:rFonts w:ascii="仿宋" w:hAnsi="仿宋" w:eastAsia="仿宋"/>
          <w:bCs/>
          <w:sz w:val="24"/>
        </w:rPr>
        <w:t>简要规格描述或项目基本概况介绍、用途：柳江中学2025年校园安保服务采购（具体内容详见招标文件第二章《采购需求》）
</w:t>
      </w:r>
      <w:r>
        <w:rPr>
          <w:rFonts w:ascii="仿宋" w:hAnsi="仿宋" w:eastAsia="仿宋"/>
          <w:bCs/>
          <w:sz w:val="24"/>
        </w:rPr>
        <w:cr/>
      </w:r>
      <w:r>
        <w:rPr>
          <w:rFonts w:ascii="仿宋" w:hAnsi="仿宋" w:eastAsia="仿宋"/>
          <w:bCs/>
          <w:sz w:val="24"/>
        </w:rPr>
        <w:t>最高限价（如有）：2139000
</w:t>
      </w:r>
      <w:r>
        <w:rPr>
          <w:rFonts w:ascii="仿宋" w:hAnsi="仿宋" w:eastAsia="仿宋"/>
          <w:bCs/>
          <w:sz w:val="24"/>
        </w:rPr>
        <w:cr/>
      </w:r>
      <w:r>
        <w:rPr>
          <w:rFonts w:ascii="仿宋" w:hAnsi="仿宋" w:eastAsia="仿宋"/>
          <w:bCs/>
          <w:sz w:val="24"/>
        </w:rPr>
        <w:t>合同履约期限：自提供服务之日起</w:t>
      </w:r>
      <w:r>
        <w:rPr>
          <w:rFonts w:hint="eastAsia" w:ascii="仿宋" w:hAnsi="仿宋" w:eastAsia="仿宋"/>
          <w:bCs/>
          <w:sz w:val="24"/>
          <w:lang w:val="en-US" w:eastAsia="zh-CN"/>
        </w:rPr>
        <w:t>23</w:t>
      </w:r>
      <w:r>
        <w:rPr>
          <w:rFonts w:hint="eastAsia" w:ascii="仿宋" w:hAnsi="仿宋" w:eastAsia="仿宋"/>
          <w:bCs/>
          <w:sz w:val="24"/>
        </w:rPr>
        <w:t>个</w:t>
      </w:r>
      <w:r>
        <w:rPr>
          <w:rFonts w:ascii="仿宋" w:hAnsi="仿宋" w:eastAsia="仿宋"/>
          <w:bCs/>
          <w:sz w:val="24"/>
        </w:rPr>
        <w:t xml:space="preserve">月，具体服务起止时间以合同约定日期为准。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备注：本项目为线上电子招标项目，采用远程异地评标，有意向参与本项目的供应商应当做好参与全流程电子招投标交易的充分准备。</w:t>
      </w:r>
    </w:p>
    <w:p w14:paraId="1049699C">
      <w:pPr>
        <w:pStyle w:val="5"/>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2AF0E7E7">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39BE1741">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本项目属于专门面向中小企业采购的项目，监狱企业、残疾人福利单位视同小型、微型企业；中小企业须符合本项目采购标的所属行业对应的中小企业划分标准；</w:t>
      </w:r>
    </w:p>
    <w:p w14:paraId="73E66C4D">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投标人须具备行政主管部门颁发的有效的《保安服务许可证》；</w:t>
      </w:r>
    </w:p>
    <w:p w14:paraId="6B0E3ECB">
      <w:pPr>
        <w:pStyle w:val="5"/>
        <w:spacing w:line="400" w:lineRule="exact"/>
        <w:ind w:right="-21" w:rightChars="-10" w:firstLine="562" w:firstLineChars="200"/>
        <w:jc w:val="both"/>
        <w:rPr>
          <w:rFonts w:hint="eastAsia"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1AC16F66">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9</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16</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9</w:t>
      </w:r>
      <w:r>
        <w:rPr>
          <w:rFonts w:ascii="仿宋_GB2312" w:hAnsi="Calibri" w:eastAsia="仿宋_GB2312"/>
          <w:sz w:val="28"/>
          <w:szCs w:val="28"/>
        </w:rPr>
        <w:t>月</w:t>
      </w:r>
      <w:r>
        <w:rPr>
          <w:rFonts w:hint="eastAsia" w:ascii="仿宋_GB2312" w:hAnsi="Calibri" w:eastAsia="仿宋_GB2312"/>
          <w:sz w:val="28"/>
          <w:szCs w:val="28"/>
          <w:lang w:val="en-US" w:eastAsia="zh-CN"/>
        </w:rPr>
        <w:t>24</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2F1B90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16FE0EDE">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6D683D26">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58477548">
      <w:pPr>
        <w:pStyle w:val="5"/>
        <w:spacing w:line="400" w:lineRule="exact"/>
        <w:ind w:right="-21" w:rightChars="-10" w:firstLine="562" w:firstLineChars="200"/>
        <w:jc w:val="both"/>
        <w:rPr>
          <w:rFonts w:hint="eastAsia" w:ascii="黑体" w:hAnsi="黑体" w:eastAsia="黑体" w:cs="黑体"/>
          <w:bCs/>
          <w:sz w:val="28"/>
          <w:szCs w:val="28"/>
        </w:rPr>
      </w:pPr>
      <w:bookmarkStart w:id="7" w:name="_Toc35393793"/>
      <w:bookmarkStart w:id="8" w:name="_Toc28359082"/>
      <w:bookmarkStart w:id="9" w:name="_Toc35393624"/>
      <w:bookmarkStart w:id="10" w:name="_Toc28359005"/>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22233B51">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10</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9</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7D704700">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455E3BE1">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hAnsi="仿宋_GB2312" w:eastAsia="仿宋_GB2312" w:cs="仿宋_GB2312"/>
          <w:bCs/>
          <w:sz w:val="28"/>
          <w:szCs w:val="28"/>
          <w:lang w:val="en-US" w:eastAsia="zh-CN"/>
        </w:rPr>
        <w:t>10</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9</w:t>
      </w:r>
      <w:bookmarkStart w:id="85" w:name="_GoBack"/>
      <w:bookmarkEnd w:id="85"/>
      <w:r>
        <w:rPr>
          <w:rFonts w:ascii="仿宋_GB2312" w:eastAsia="仿宋_GB2312"/>
          <w:bCs/>
          <w:sz w:val="28"/>
          <w:szCs w:val="28"/>
        </w:rPr>
        <w:t>日 09:20</w:t>
      </w:r>
    </w:p>
    <w:p w14:paraId="0C499071">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12730A14">
      <w:pPr>
        <w:pStyle w:val="5"/>
        <w:spacing w:line="400" w:lineRule="exact"/>
        <w:ind w:right="-21" w:rightChars="-10" w:firstLine="562" w:firstLineChars="200"/>
        <w:jc w:val="both"/>
        <w:rPr>
          <w:rFonts w:hint="eastAsia" w:ascii="黑体" w:hAnsi="黑体" w:eastAsia="黑体" w:cs="黑体"/>
          <w:bCs/>
          <w:sz w:val="28"/>
          <w:szCs w:val="28"/>
        </w:rPr>
      </w:pPr>
      <w:bookmarkStart w:id="11" w:name="_Toc28359084"/>
      <w:bookmarkStart w:id="12" w:name="_Toc35393794"/>
      <w:bookmarkStart w:id="13" w:name="_Toc28359007"/>
      <w:bookmarkStart w:id="14" w:name="_Toc35393625"/>
      <w:r>
        <w:rPr>
          <w:rFonts w:hint="eastAsia" w:ascii="黑体" w:hAnsi="黑体" w:eastAsia="黑体" w:cs="黑体"/>
          <w:bCs/>
          <w:sz w:val="28"/>
          <w:szCs w:val="28"/>
        </w:rPr>
        <w:t>五、公告期限</w:t>
      </w:r>
      <w:bookmarkEnd w:id="11"/>
      <w:bookmarkEnd w:id="12"/>
      <w:bookmarkEnd w:id="13"/>
      <w:bookmarkEnd w:id="14"/>
    </w:p>
    <w:p w14:paraId="3F80F89B">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40BDE4E7">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626"/>
      <w:bookmarkStart w:id="16" w:name="_Toc35393795"/>
      <w:r>
        <w:rPr>
          <w:rFonts w:hint="eastAsia" w:ascii="黑体" w:hAnsi="黑体" w:eastAsia="黑体" w:cs="黑体"/>
          <w:bCs/>
          <w:sz w:val="28"/>
          <w:szCs w:val="28"/>
        </w:rPr>
        <w:t>六、其他补充事宜</w:t>
      </w:r>
      <w:bookmarkEnd w:id="15"/>
      <w:bookmarkEnd w:id="16"/>
    </w:p>
    <w:p w14:paraId="3B6BB7D3">
      <w:pPr>
        <w:pStyle w:val="77"/>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14:paraId="00121C8D">
      <w:pPr>
        <w:pStyle w:val="77"/>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278B0348">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0FD106C1">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14:paraId="77469AE8">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72ABC423">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19F0A272">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7C173B6F">
      <w:pPr>
        <w:pStyle w:val="77"/>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45F0723F">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266CFE0D">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6FD2E9FD">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16A0A910">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07F2328F">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529823F7">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3989A449">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07456DE8">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3587A29D">
      <w:pPr>
        <w:pStyle w:val="5"/>
        <w:spacing w:line="400" w:lineRule="exact"/>
        <w:ind w:right="-21" w:rightChars="-10" w:firstLine="562" w:firstLineChars="200"/>
        <w:jc w:val="both"/>
        <w:rPr>
          <w:rFonts w:hint="eastAsia" w:ascii="黑体" w:hAnsi="黑体" w:eastAsia="黑体" w:cs="黑体"/>
          <w:b w:val="0"/>
          <w:sz w:val="28"/>
          <w:szCs w:val="28"/>
        </w:rPr>
      </w:pPr>
      <w:bookmarkStart w:id="17" w:name="_Toc35393627"/>
      <w:bookmarkStart w:id="18" w:name="_Toc28359085"/>
      <w:bookmarkStart w:id="19" w:name="_Toc35393796"/>
      <w:bookmarkStart w:id="20" w:name="_Toc28359008"/>
      <w:bookmarkStart w:id="21" w:name="_Hlk50569036"/>
      <w:r>
        <w:rPr>
          <w:rFonts w:hint="eastAsia" w:ascii="黑体" w:hAnsi="黑体" w:eastAsia="黑体" w:cs="黑体"/>
          <w:bCs/>
          <w:sz w:val="28"/>
          <w:szCs w:val="28"/>
        </w:rPr>
        <w:t>七、对本次招标提出询问，请按以下方式联系</w:t>
      </w:r>
      <w:bookmarkEnd w:id="17"/>
      <w:bookmarkEnd w:id="18"/>
      <w:bookmarkEnd w:id="19"/>
      <w:bookmarkEnd w:id="20"/>
    </w:p>
    <w:p w14:paraId="19B5E1F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79CFBF60">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柳州市柳江中学</w:t>
      </w:r>
    </w:p>
    <w:p w14:paraId="7479CF41">
      <w:pPr>
        <w:spacing w:line="400" w:lineRule="exact"/>
        <w:ind w:right="-21" w:rightChars="-10" w:firstLine="555"/>
        <w:rPr>
          <w:rFonts w:hint="default" w:ascii="仿宋_GB2312" w:eastAsia="宋体"/>
          <w:color w:val="FF0000"/>
          <w:sz w:val="28"/>
          <w:szCs w:val="28"/>
          <w:lang w:val="en-US" w:eastAsia="zh-CN"/>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hint="eastAsia" w:ascii="仿宋_GB2312" w:eastAsia="仿宋_GB2312"/>
          <w:sz w:val="28"/>
          <w:szCs w:val="28"/>
          <w:lang w:val="en-US" w:eastAsia="zh-CN"/>
        </w:rPr>
        <w:t>柳州市柳江区南团路5号</w:t>
      </w:r>
    </w:p>
    <w:p w14:paraId="20C7D217">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欧阳文玉</w:t>
      </w:r>
    </w:p>
    <w:p w14:paraId="4F0AFFD6">
      <w:pPr>
        <w:spacing w:line="400" w:lineRule="exact"/>
        <w:ind w:right="-21" w:rightChars="-10"/>
        <w:rPr>
          <w:rFonts w:hint="default" w:ascii="仿宋_GB2312" w:eastAsia="宋体"/>
          <w:sz w:val="28"/>
          <w:szCs w:val="28"/>
          <w:lang w:val="en-US" w:eastAsia="zh-CN"/>
        </w:rPr>
      </w:pPr>
      <w:r>
        <w:rPr>
          <w:rFonts w:hint="eastAsia" w:ascii="仿宋_GB2312" w:eastAsia="仿宋_GB2312"/>
          <w:sz w:val="28"/>
          <w:szCs w:val="28"/>
        </w:rPr>
        <w:t xml:space="preserve">    项目联系方式：</w:t>
      </w:r>
      <w:r>
        <w:rPr>
          <w:rFonts w:hint="eastAsia" w:ascii="仿宋_GB2312" w:eastAsia="仿宋_GB2312"/>
          <w:sz w:val="28"/>
          <w:szCs w:val="28"/>
          <w:lang w:val="en-US" w:eastAsia="zh-CN"/>
        </w:rPr>
        <w:t>0772-6610136</w:t>
      </w:r>
    </w:p>
    <w:p w14:paraId="351E4C4A">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7CF4629E">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420A4856">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0C37B500">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黄慧</w:t>
      </w:r>
    </w:p>
    <w:p w14:paraId="4A06415D">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1"/>
    </w:p>
    <w:p w14:paraId="573179AC">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08B80E8F">
      <w:pPr>
        <w:pStyle w:val="4"/>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14:paraId="1F03F5D0">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14:paraId="23AADFC5">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28E88B8E">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23"/>
    <w:tbl>
      <w:tblPr>
        <w:tblStyle w:val="799"/>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265"/>
        <w:gridCol w:w="722"/>
      </w:tblGrid>
      <w:tr w14:paraId="48A3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304" w:type="dxa"/>
            <w:gridSpan w:val="4"/>
            <w:tcBorders>
              <w:top w:val="single" w:color="auto" w:sz="4" w:space="0"/>
              <w:left w:val="single" w:color="auto" w:sz="4" w:space="0"/>
              <w:bottom w:val="single" w:color="auto" w:sz="4" w:space="0"/>
              <w:right w:val="single" w:color="auto" w:sz="4" w:space="0"/>
            </w:tcBorders>
            <w:vAlign w:val="center"/>
          </w:tcPr>
          <w:p w14:paraId="75B1DD30">
            <w:pPr>
              <w:spacing w:line="276" w:lineRule="auto"/>
              <w:jc w:val="left"/>
              <w:rPr>
                <w:rFonts w:ascii="仿宋_GB2312" w:hAnsi="宋体" w:eastAsia="仿宋_GB2312"/>
                <w:sz w:val="24"/>
              </w:rPr>
            </w:pPr>
            <w:r>
              <w:rPr>
                <w:rFonts w:hint="eastAsia" w:ascii="宋体" w:hAnsi="宋体" w:cs="宋体"/>
                <w:b/>
                <w:bCs/>
                <w:sz w:val="24"/>
              </w:rPr>
              <w:t>★</w:t>
            </w:r>
            <w:r>
              <w:rPr>
                <w:rFonts w:hint="eastAsia" w:ascii="仿宋_GB2312" w:hAnsi="宋体" w:eastAsia="仿宋_GB2312"/>
                <w:b/>
                <w:sz w:val="24"/>
              </w:rPr>
              <w:t>一、</w:t>
            </w:r>
            <w:r>
              <w:rPr>
                <w:rFonts w:hint="eastAsia" w:ascii="仿宋_GB2312" w:hAnsi="宋体" w:eastAsia="仿宋_GB2312" w:cs="宋体"/>
                <w:b/>
                <w:kern w:val="0"/>
                <w:sz w:val="24"/>
              </w:rPr>
              <w:t>项目要求及服务需求</w:t>
            </w:r>
          </w:p>
        </w:tc>
      </w:tr>
      <w:tr w14:paraId="0359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1D24D972">
            <w:pPr>
              <w:spacing w:line="276" w:lineRule="auto"/>
              <w:jc w:val="left"/>
              <w:rPr>
                <w:rFonts w:ascii="仿宋_GB2312" w:hAnsi="宋体" w:eastAsia="仿宋_GB2312"/>
                <w:b/>
                <w:sz w:val="24"/>
              </w:rPr>
            </w:pPr>
            <w:r>
              <w:rPr>
                <w:rFonts w:hint="eastAsia" w:ascii="仿宋_GB2312" w:hAnsi="宋体" w:eastAsia="仿宋_GB2312"/>
                <w:b/>
                <w:sz w:val="24"/>
              </w:rPr>
              <w:t>项号</w:t>
            </w:r>
          </w:p>
        </w:tc>
        <w:tc>
          <w:tcPr>
            <w:tcW w:w="825" w:type="dxa"/>
            <w:tcBorders>
              <w:top w:val="single" w:color="auto" w:sz="4" w:space="0"/>
              <w:left w:val="single" w:color="auto" w:sz="4" w:space="0"/>
              <w:bottom w:val="single" w:color="auto" w:sz="4" w:space="0"/>
              <w:right w:val="single" w:color="auto" w:sz="4" w:space="0"/>
            </w:tcBorders>
            <w:vAlign w:val="center"/>
          </w:tcPr>
          <w:p w14:paraId="21224F91">
            <w:pPr>
              <w:spacing w:line="276" w:lineRule="auto"/>
              <w:jc w:val="center"/>
              <w:rPr>
                <w:rFonts w:ascii="仿宋_GB2312" w:hAnsi="宋体" w:eastAsia="仿宋_GB2312"/>
                <w:b/>
                <w:sz w:val="24"/>
              </w:rPr>
            </w:pPr>
            <w:r>
              <w:rPr>
                <w:rFonts w:hint="eastAsia" w:ascii="仿宋_GB2312" w:hAnsi="宋体" w:eastAsia="仿宋_GB2312"/>
                <w:b/>
                <w:sz w:val="24"/>
              </w:rPr>
              <w:t>标的名称</w:t>
            </w:r>
          </w:p>
        </w:tc>
        <w:tc>
          <w:tcPr>
            <w:tcW w:w="7265" w:type="dxa"/>
            <w:tcBorders>
              <w:top w:val="single" w:color="auto" w:sz="4" w:space="0"/>
              <w:left w:val="single" w:color="auto" w:sz="4" w:space="0"/>
              <w:bottom w:val="single" w:color="auto" w:sz="4" w:space="0"/>
              <w:right w:val="single" w:color="auto" w:sz="4" w:space="0"/>
            </w:tcBorders>
            <w:vAlign w:val="center"/>
          </w:tcPr>
          <w:p w14:paraId="552D33C5">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服务内容要求</w:t>
            </w:r>
          </w:p>
        </w:tc>
        <w:tc>
          <w:tcPr>
            <w:tcW w:w="722" w:type="dxa"/>
            <w:tcBorders>
              <w:top w:val="single" w:color="auto" w:sz="4" w:space="0"/>
              <w:left w:val="single" w:color="auto" w:sz="4" w:space="0"/>
              <w:bottom w:val="single" w:color="auto" w:sz="4" w:space="0"/>
              <w:right w:val="single" w:color="auto" w:sz="4" w:space="0"/>
            </w:tcBorders>
            <w:vAlign w:val="center"/>
          </w:tcPr>
          <w:p w14:paraId="15B1FBF5">
            <w:pPr>
              <w:spacing w:line="276" w:lineRule="auto"/>
              <w:jc w:val="center"/>
              <w:rPr>
                <w:rFonts w:ascii="仿宋_GB2312" w:hAnsi="宋体" w:eastAsia="仿宋_GB2312"/>
                <w:b/>
                <w:sz w:val="24"/>
              </w:rPr>
            </w:pPr>
            <w:r>
              <w:rPr>
                <w:rFonts w:hint="eastAsia" w:ascii="仿宋_GB2312" w:hAnsi="宋体" w:eastAsia="仿宋_GB2312"/>
                <w:b/>
                <w:sz w:val="24"/>
              </w:rPr>
              <w:t>数量及单位</w:t>
            </w:r>
          </w:p>
        </w:tc>
      </w:tr>
      <w:tr w14:paraId="014C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7CBD7E74">
            <w:pPr>
              <w:spacing w:line="276" w:lineRule="auto"/>
              <w:jc w:val="center"/>
              <w:rPr>
                <w:rFonts w:ascii="仿宋_GB2312" w:hAnsi="宋体" w:eastAsia="仿宋_GB2312"/>
                <w:sz w:val="24"/>
              </w:rPr>
            </w:pPr>
            <w:r>
              <w:rPr>
                <w:rFonts w:ascii="仿宋_GB2312" w:hAnsi="宋体" w:eastAsia="仿宋_GB2312"/>
                <w:sz w:val="24"/>
              </w:rPr>
              <w:t>1</w:t>
            </w:r>
          </w:p>
        </w:tc>
        <w:tc>
          <w:tcPr>
            <w:tcW w:w="825" w:type="dxa"/>
            <w:tcBorders>
              <w:top w:val="single" w:color="auto" w:sz="4" w:space="0"/>
              <w:left w:val="single" w:color="auto" w:sz="4" w:space="0"/>
              <w:bottom w:val="single" w:color="auto" w:sz="4" w:space="0"/>
              <w:right w:val="single" w:color="auto" w:sz="4" w:space="0"/>
            </w:tcBorders>
            <w:vAlign w:val="center"/>
          </w:tcPr>
          <w:p w14:paraId="2FD79718">
            <w:pPr>
              <w:widowControl/>
              <w:spacing w:line="276" w:lineRule="auto"/>
              <w:jc w:val="center"/>
              <w:rPr>
                <w:rFonts w:ascii="仿宋_GB2312" w:hAnsi="宋体" w:eastAsia="仿宋_GB2312"/>
                <w:sz w:val="24"/>
              </w:rPr>
            </w:pPr>
            <w:r>
              <w:rPr>
                <w:rStyle w:val="800"/>
                <w:rFonts w:hint="eastAsia" w:ascii="仿宋_GB2312" w:hAnsi="仿宋_GB2312" w:eastAsia="仿宋_GB2312" w:cs="仿宋_GB2312"/>
                <w:kern w:val="0"/>
                <w:sz w:val="24"/>
              </w:rPr>
              <w:t>柳江中学2025年校园安保服务采购</w:t>
            </w:r>
          </w:p>
        </w:tc>
        <w:tc>
          <w:tcPr>
            <w:tcW w:w="7265" w:type="dxa"/>
            <w:tcBorders>
              <w:top w:val="single" w:color="auto" w:sz="4" w:space="0"/>
              <w:left w:val="single" w:color="auto" w:sz="4" w:space="0"/>
              <w:bottom w:val="single" w:color="auto" w:sz="4" w:space="0"/>
              <w:right w:val="single" w:color="auto" w:sz="4" w:space="0"/>
            </w:tcBorders>
            <w:vAlign w:val="center"/>
          </w:tcPr>
          <w:p w14:paraId="76FB7884">
            <w:pPr>
              <w:pStyle w:val="801"/>
              <w:keepNext w:val="0"/>
              <w:keepLines w:val="0"/>
              <w:pageBreakBefore w:val="0"/>
              <w:kinsoku/>
              <w:wordWrap/>
              <w:overflowPunct/>
              <w:topLinePunct w:val="0"/>
              <w:autoSpaceDE/>
              <w:autoSpaceDN/>
              <w:bidi w:val="0"/>
              <w:adjustRightInd/>
              <w:snapToGrid/>
              <w:spacing w:line="400" w:lineRule="exact"/>
              <w:ind w:right="42" w:rightChars="20" w:firstLine="482" w:firstLineChars="200"/>
              <w:rPr>
                <w:rStyle w:val="800"/>
                <w:rFonts w:hint="eastAsia" w:ascii="仿宋_GB2312" w:hAnsi="仿宋_GB2312" w:eastAsia="仿宋_GB2312" w:cs="仿宋_GB2312"/>
                <w:b/>
                <w:bCs/>
                <w:sz w:val="24"/>
                <w:szCs w:val="24"/>
              </w:rPr>
            </w:pPr>
            <w:r>
              <w:rPr>
                <w:rStyle w:val="800"/>
                <w:rFonts w:hint="eastAsia" w:ascii="仿宋_GB2312" w:hAnsi="仿宋_GB2312" w:eastAsia="仿宋_GB2312" w:cs="仿宋_GB2312"/>
                <w:b/>
                <w:bCs/>
                <w:sz w:val="24"/>
                <w:szCs w:val="24"/>
              </w:rPr>
              <w:t>一、项目概况</w:t>
            </w:r>
          </w:p>
          <w:p w14:paraId="222ED667">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rPr>
                <w:rStyle w:val="800"/>
                <w:rFonts w:hint="eastAsia" w:ascii="仿宋_GB2312" w:hAnsi="仿宋_GB2312" w:eastAsia="仿宋_GB2312" w:cs="仿宋_GB2312"/>
                <w:b/>
                <w:bCs/>
                <w:sz w:val="24"/>
                <w:szCs w:val="24"/>
              </w:rPr>
            </w:pPr>
            <w:r>
              <w:rPr>
                <w:rStyle w:val="800"/>
                <w:rFonts w:hint="eastAsia" w:ascii="仿宋_GB2312" w:hAnsi="仿宋_GB2312" w:eastAsia="仿宋_GB2312" w:cs="仿宋_GB2312"/>
                <w:b/>
                <w:bCs/>
                <w:sz w:val="24"/>
                <w:szCs w:val="24"/>
              </w:rPr>
              <w:t>（一）服务地址</w:t>
            </w:r>
          </w:p>
          <w:p w14:paraId="06FC19D1">
            <w:pPr>
              <w:pStyle w:val="801"/>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sz w:val="24"/>
                <w:szCs w:val="24"/>
              </w:rPr>
            </w:pPr>
            <w:r>
              <w:rPr>
                <w:rStyle w:val="800"/>
                <w:rFonts w:hint="eastAsia" w:ascii="仿宋_GB2312" w:hAnsi="仿宋_GB2312" w:eastAsia="仿宋_GB2312" w:cs="仿宋_GB2312"/>
                <w:sz w:val="24"/>
                <w:szCs w:val="24"/>
              </w:rPr>
              <w:t>柳江中学九曲河和岜公塘两个校区。</w:t>
            </w:r>
          </w:p>
          <w:p w14:paraId="356FA72C">
            <w:pPr>
              <w:pStyle w:val="801"/>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sz w:val="24"/>
                <w:szCs w:val="24"/>
              </w:rPr>
            </w:pPr>
            <w:r>
              <w:rPr>
                <w:rStyle w:val="800"/>
                <w:rFonts w:hint="eastAsia" w:ascii="仿宋_GB2312" w:hAnsi="仿宋_GB2312" w:eastAsia="仿宋_GB2312" w:cs="仿宋_GB2312"/>
                <w:sz w:val="24"/>
                <w:szCs w:val="24"/>
              </w:rPr>
              <w:t>九曲河校区地址：柳州市柳江区拉堡镇乐都路343号。</w:t>
            </w:r>
          </w:p>
          <w:p w14:paraId="2F9B353A">
            <w:pPr>
              <w:pStyle w:val="801"/>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bCs/>
                <w:sz w:val="24"/>
                <w:szCs w:val="24"/>
              </w:rPr>
            </w:pPr>
            <w:r>
              <w:rPr>
                <w:rStyle w:val="800"/>
                <w:rFonts w:hint="eastAsia" w:ascii="仿宋_GB2312" w:hAnsi="仿宋_GB2312" w:eastAsia="仿宋_GB2312" w:cs="仿宋_GB2312"/>
                <w:sz w:val="24"/>
                <w:szCs w:val="24"/>
              </w:rPr>
              <w:t>岜公塘校区地址：柳州市柳江区进德镇南团路5号。</w:t>
            </w:r>
          </w:p>
          <w:p w14:paraId="0E324659">
            <w:pPr>
              <w:pStyle w:val="801"/>
              <w:keepNext w:val="0"/>
              <w:keepLines w:val="0"/>
              <w:pageBreakBefore w:val="0"/>
              <w:kinsoku/>
              <w:wordWrap/>
              <w:overflowPunct/>
              <w:topLinePunct w:val="0"/>
              <w:autoSpaceDE/>
              <w:autoSpaceDN/>
              <w:bidi w:val="0"/>
              <w:adjustRightInd/>
              <w:snapToGrid/>
              <w:spacing w:line="400" w:lineRule="exact"/>
              <w:ind w:right="42" w:rightChars="20" w:firstLine="482" w:firstLineChars="200"/>
              <w:rPr>
                <w:rStyle w:val="800"/>
                <w:rFonts w:hint="eastAsia" w:ascii="仿宋_GB2312" w:hAnsi="仿宋_GB2312" w:eastAsia="仿宋_GB2312" w:cs="仿宋_GB2312"/>
                <w:b/>
                <w:bCs/>
                <w:sz w:val="24"/>
                <w:szCs w:val="24"/>
              </w:rPr>
            </w:pPr>
            <w:r>
              <w:rPr>
                <w:rStyle w:val="800"/>
                <w:rFonts w:hint="eastAsia" w:ascii="仿宋_GB2312" w:hAnsi="仿宋_GB2312" w:eastAsia="仿宋_GB2312" w:cs="仿宋_GB2312"/>
                <w:b/>
                <w:bCs/>
                <w:sz w:val="24"/>
                <w:szCs w:val="24"/>
              </w:rPr>
              <w:t xml:space="preserve">（二）服务范围 </w:t>
            </w:r>
          </w:p>
          <w:p w14:paraId="30C3C224">
            <w:pPr>
              <w:pStyle w:val="801"/>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sz w:val="24"/>
                <w:szCs w:val="24"/>
              </w:rPr>
            </w:pPr>
            <w:r>
              <w:rPr>
                <w:rStyle w:val="800"/>
                <w:rFonts w:hint="eastAsia" w:ascii="仿宋_GB2312" w:hAnsi="仿宋_GB2312" w:eastAsia="仿宋_GB2312" w:cs="仿宋_GB2312"/>
                <w:sz w:val="24"/>
                <w:szCs w:val="24"/>
              </w:rPr>
              <w:t>柳江中学两个校区管理区域范围内，其中：</w:t>
            </w:r>
          </w:p>
          <w:p w14:paraId="0DA7F652">
            <w:pPr>
              <w:pStyle w:val="801"/>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sz w:val="24"/>
                <w:szCs w:val="24"/>
                <w:lang w:val="en-US" w:eastAsia="zh-CN"/>
              </w:rPr>
            </w:pPr>
            <w:r>
              <w:rPr>
                <w:rStyle w:val="800"/>
                <w:rFonts w:hint="eastAsia" w:ascii="仿宋_GB2312" w:hAnsi="仿宋_GB2312" w:eastAsia="仿宋_GB2312" w:cs="仿宋_GB2312"/>
                <w:sz w:val="24"/>
                <w:szCs w:val="24"/>
              </w:rPr>
              <w:t>九曲河校区内含5层教学楼3栋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rPr>
              <w:t>5层综合楼1栋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lang w:val="en-US" w:eastAsia="zh-CN"/>
              </w:rPr>
              <w:t>学生</w:t>
            </w:r>
            <w:r>
              <w:rPr>
                <w:rStyle w:val="800"/>
                <w:rFonts w:hint="eastAsia" w:ascii="仿宋_GB2312" w:hAnsi="仿宋_GB2312" w:eastAsia="仿宋_GB2312" w:cs="仿宋_GB2312"/>
                <w:sz w:val="24"/>
                <w:szCs w:val="24"/>
              </w:rPr>
              <w:t>宿舍楼</w:t>
            </w:r>
            <w:r>
              <w:rPr>
                <w:rStyle w:val="800"/>
                <w:rFonts w:hint="eastAsia" w:ascii="仿宋_GB2312" w:hAnsi="仿宋_GB2312" w:eastAsia="仿宋_GB2312" w:cs="仿宋_GB2312"/>
                <w:sz w:val="24"/>
                <w:szCs w:val="24"/>
                <w:lang w:val="en-US" w:eastAsia="zh-CN"/>
              </w:rPr>
              <w:t>5</w:t>
            </w:r>
            <w:r>
              <w:rPr>
                <w:rStyle w:val="800"/>
                <w:rFonts w:hint="eastAsia" w:ascii="仿宋_GB2312" w:hAnsi="仿宋_GB2312" w:eastAsia="仿宋_GB2312" w:cs="仿宋_GB2312"/>
                <w:sz w:val="24"/>
                <w:szCs w:val="24"/>
              </w:rPr>
              <w:t>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rPr>
              <w:t>6层教学实验楼1栋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lang w:val="en-US" w:eastAsia="zh-CN"/>
              </w:rPr>
              <w:t>3层旧实验楼1栋；教职工宿舍2栋；青师楼1栋；三层食堂1栋，</w:t>
            </w:r>
            <w:r>
              <w:rPr>
                <w:rStyle w:val="800"/>
                <w:rFonts w:hint="eastAsia" w:ascii="仿宋_GB2312" w:hAnsi="仿宋_GB2312" w:eastAsia="仿宋_GB2312" w:cs="仿宋_GB2312"/>
                <w:sz w:val="24"/>
                <w:szCs w:val="24"/>
              </w:rPr>
              <w:t>标准400米塑胶跑道田径场</w:t>
            </w:r>
            <w:r>
              <w:rPr>
                <w:rStyle w:val="800"/>
                <w:rFonts w:hint="eastAsia" w:ascii="仿宋_GB2312" w:hAnsi="仿宋_GB2312" w:eastAsia="仿宋_GB2312" w:cs="仿宋_GB2312"/>
                <w:sz w:val="24"/>
                <w:szCs w:val="24"/>
                <w:lang w:val="en-US" w:eastAsia="zh-CN"/>
              </w:rPr>
              <w:t>1个；</w:t>
            </w:r>
            <w:r>
              <w:rPr>
                <w:rStyle w:val="800"/>
                <w:rFonts w:hint="eastAsia" w:ascii="仿宋_GB2312" w:hAnsi="仿宋_GB2312" w:eastAsia="仿宋_GB2312" w:cs="仿宋_GB2312"/>
                <w:sz w:val="24"/>
                <w:szCs w:val="24"/>
              </w:rPr>
              <w:t>篮球场、</w:t>
            </w:r>
            <w:r>
              <w:rPr>
                <w:rStyle w:val="800"/>
                <w:rFonts w:hint="eastAsia" w:ascii="仿宋_GB2312" w:hAnsi="仿宋_GB2312" w:eastAsia="仿宋_GB2312" w:cs="仿宋_GB2312"/>
                <w:sz w:val="24"/>
                <w:szCs w:val="24"/>
                <w:lang w:val="en-US" w:eastAsia="zh-CN"/>
              </w:rPr>
              <w:t>排</w:t>
            </w:r>
            <w:r>
              <w:rPr>
                <w:rStyle w:val="800"/>
                <w:rFonts w:hint="eastAsia" w:ascii="仿宋_GB2312" w:hAnsi="仿宋_GB2312" w:eastAsia="仿宋_GB2312" w:cs="仿宋_GB2312"/>
                <w:sz w:val="24"/>
                <w:szCs w:val="24"/>
              </w:rPr>
              <w:t>球场</w:t>
            </w:r>
            <w:r>
              <w:rPr>
                <w:rStyle w:val="800"/>
                <w:rFonts w:hint="eastAsia" w:ascii="仿宋_GB2312" w:hAnsi="仿宋_GB2312" w:eastAsia="仿宋_GB2312" w:cs="仿宋_GB2312"/>
                <w:sz w:val="24"/>
                <w:szCs w:val="24"/>
                <w:lang w:val="en-US" w:eastAsia="zh-CN"/>
              </w:rPr>
              <w:t>8个</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rPr>
              <w:t>学校大门2个，校内路面等区域，</w:t>
            </w:r>
            <w:r>
              <w:rPr>
                <w:rStyle w:val="800"/>
                <w:rFonts w:hint="eastAsia" w:ascii="仿宋_GB2312" w:hAnsi="仿宋_GB2312" w:eastAsia="仿宋_GB2312" w:cs="仿宋_GB2312"/>
                <w:sz w:val="24"/>
                <w:szCs w:val="24"/>
                <w:lang w:eastAsia="zh-CN"/>
              </w:rPr>
              <w:t>校园总</w:t>
            </w:r>
            <w:r>
              <w:rPr>
                <w:rStyle w:val="800"/>
                <w:rFonts w:hint="eastAsia" w:ascii="仿宋_GB2312" w:hAnsi="仿宋_GB2312" w:eastAsia="仿宋_GB2312" w:cs="仿宋_GB2312"/>
                <w:sz w:val="24"/>
                <w:szCs w:val="24"/>
              </w:rPr>
              <w:t>用地面积73370㎡，总建筑面积 51420 ㎡</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lang w:val="en-US" w:eastAsia="zh-CN"/>
              </w:rPr>
              <w:t>2025年8月，2023级</w:t>
            </w:r>
            <w:r>
              <w:rPr>
                <w:rStyle w:val="800"/>
                <w:rFonts w:hint="eastAsia" w:ascii="仿宋_GB2312" w:hAnsi="仿宋_GB2312" w:eastAsia="仿宋_GB2312" w:cs="仿宋_GB2312"/>
                <w:sz w:val="24"/>
                <w:szCs w:val="24"/>
              </w:rPr>
              <w:t>高三在校生</w:t>
            </w:r>
            <w:r>
              <w:rPr>
                <w:rStyle w:val="800"/>
                <w:rFonts w:hint="eastAsia" w:ascii="仿宋_GB2312" w:hAnsi="仿宋_GB2312" w:eastAsia="仿宋_GB2312" w:cs="仿宋_GB2312"/>
                <w:sz w:val="24"/>
                <w:szCs w:val="24"/>
                <w:lang w:eastAsia="zh-CN"/>
              </w:rPr>
              <w:t>约</w:t>
            </w:r>
            <w:r>
              <w:rPr>
                <w:rStyle w:val="800"/>
                <w:rFonts w:hint="eastAsia" w:ascii="仿宋_GB2312" w:hAnsi="仿宋_GB2312" w:eastAsia="仿宋_GB2312" w:cs="仿宋_GB2312"/>
                <w:sz w:val="24"/>
                <w:szCs w:val="24"/>
                <w:lang w:val="en-US" w:eastAsia="zh-CN"/>
              </w:rPr>
              <w:t>1664</w:t>
            </w:r>
            <w:r>
              <w:rPr>
                <w:rStyle w:val="800"/>
                <w:rFonts w:hint="eastAsia" w:ascii="仿宋_GB2312" w:hAnsi="仿宋_GB2312" w:eastAsia="仿宋_GB2312" w:cs="仿宋_GB2312"/>
                <w:sz w:val="24"/>
                <w:szCs w:val="24"/>
              </w:rPr>
              <w:t>人</w:t>
            </w:r>
            <w:r>
              <w:rPr>
                <w:rStyle w:val="800"/>
                <w:rFonts w:hint="eastAsia" w:ascii="仿宋_GB2312" w:hAnsi="仿宋_GB2312" w:eastAsia="仿宋_GB2312" w:cs="仿宋_GB2312"/>
                <w:sz w:val="24"/>
                <w:szCs w:val="24"/>
                <w:lang w:eastAsia="zh-CN"/>
              </w:rPr>
              <w:t>，教职工约</w:t>
            </w:r>
            <w:r>
              <w:rPr>
                <w:rStyle w:val="800"/>
                <w:rFonts w:hint="eastAsia" w:ascii="仿宋_GB2312" w:hAnsi="仿宋_GB2312" w:eastAsia="仿宋_GB2312" w:cs="仿宋_GB2312"/>
                <w:sz w:val="24"/>
                <w:szCs w:val="24"/>
                <w:lang w:val="en-US" w:eastAsia="zh-CN"/>
              </w:rPr>
              <w:t>121人，共约1785人。</w:t>
            </w:r>
          </w:p>
          <w:p w14:paraId="22F2EE9D">
            <w:pPr>
              <w:pStyle w:val="801"/>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sz w:val="24"/>
                <w:szCs w:val="24"/>
                <w:lang w:val="en-US" w:eastAsia="zh-CN"/>
              </w:rPr>
            </w:pPr>
            <w:r>
              <w:rPr>
                <w:rStyle w:val="800"/>
                <w:rFonts w:hint="eastAsia" w:ascii="仿宋_GB2312" w:hAnsi="仿宋_GB2312" w:eastAsia="仿宋_GB2312" w:cs="仿宋_GB2312"/>
                <w:sz w:val="24"/>
                <w:szCs w:val="24"/>
              </w:rPr>
              <w:t>岜公塘校区内含</w:t>
            </w:r>
            <w:r>
              <w:rPr>
                <w:rStyle w:val="800"/>
                <w:rFonts w:hint="eastAsia" w:ascii="仿宋_GB2312" w:hAnsi="仿宋_GB2312" w:eastAsia="仿宋_GB2312" w:cs="仿宋_GB2312"/>
                <w:sz w:val="24"/>
                <w:szCs w:val="24"/>
                <w:lang w:val="en-US" w:eastAsia="zh-CN"/>
              </w:rPr>
              <w:t>6</w:t>
            </w:r>
            <w:r>
              <w:rPr>
                <w:rStyle w:val="800"/>
                <w:rFonts w:hint="eastAsia" w:ascii="仿宋_GB2312" w:hAnsi="仿宋_GB2312" w:eastAsia="仿宋_GB2312" w:cs="仿宋_GB2312"/>
                <w:sz w:val="24"/>
                <w:szCs w:val="24"/>
              </w:rPr>
              <w:t>层教学楼3栋</w:t>
            </w:r>
            <w:r>
              <w:rPr>
                <w:rStyle w:val="800"/>
                <w:rFonts w:hint="eastAsia" w:ascii="仿宋_GB2312" w:hAnsi="仿宋_GB2312" w:eastAsia="仿宋_GB2312" w:cs="仿宋_GB2312"/>
                <w:sz w:val="24"/>
                <w:szCs w:val="24"/>
                <w:lang w:eastAsia="zh-CN"/>
              </w:rPr>
              <w:t>（南北楼）；</w:t>
            </w:r>
            <w:r>
              <w:rPr>
                <w:rStyle w:val="800"/>
                <w:rFonts w:hint="eastAsia" w:ascii="仿宋_GB2312" w:hAnsi="仿宋_GB2312" w:eastAsia="仿宋_GB2312" w:cs="仿宋_GB2312"/>
                <w:sz w:val="24"/>
                <w:szCs w:val="24"/>
              </w:rPr>
              <w:t>8层</w:t>
            </w:r>
            <w:r>
              <w:rPr>
                <w:rStyle w:val="800"/>
                <w:rFonts w:hint="eastAsia" w:ascii="仿宋_GB2312" w:hAnsi="仿宋_GB2312" w:eastAsia="仿宋_GB2312" w:cs="仿宋_GB2312"/>
                <w:sz w:val="24"/>
                <w:szCs w:val="24"/>
                <w:lang w:eastAsia="zh-CN"/>
              </w:rPr>
              <w:t>综合</w:t>
            </w:r>
            <w:r>
              <w:rPr>
                <w:rStyle w:val="800"/>
                <w:rFonts w:hint="eastAsia" w:ascii="仿宋_GB2312" w:hAnsi="仿宋_GB2312" w:eastAsia="仿宋_GB2312" w:cs="仿宋_GB2312"/>
                <w:sz w:val="24"/>
                <w:szCs w:val="24"/>
              </w:rPr>
              <w:t>楼1栋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rPr>
              <w:t>6层宿舍楼7栋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lang w:val="en-US" w:eastAsia="zh-CN"/>
              </w:rPr>
              <w:t>5</w:t>
            </w:r>
            <w:r>
              <w:rPr>
                <w:rStyle w:val="800"/>
                <w:rFonts w:hint="eastAsia" w:ascii="仿宋_GB2312" w:hAnsi="仿宋_GB2312" w:eastAsia="仿宋_GB2312" w:cs="仿宋_GB2312"/>
                <w:sz w:val="24"/>
                <w:szCs w:val="24"/>
              </w:rPr>
              <w:t>层教学实验楼</w:t>
            </w:r>
            <w:r>
              <w:rPr>
                <w:rStyle w:val="800"/>
                <w:rFonts w:hint="eastAsia" w:ascii="仿宋_GB2312" w:hAnsi="仿宋_GB2312" w:eastAsia="仿宋_GB2312" w:cs="仿宋_GB2312"/>
                <w:sz w:val="24"/>
                <w:szCs w:val="24"/>
                <w:lang w:val="en-US" w:eastAsia="zh-CN"/>
              </w:rPr>
              <w:t>2</w:t>
            </w:r>
            <w:r>
              <w:rPr>
                <w:rStyle w:val="800"/>
                <w:rFonts w:hint="eastAsia" w:ascii="仿宋_GB2312" w:hAnsi="仿宋_GB2312" w:eastAsia="仿宋_GB2312" w:cs="仿宋_GB2312"/>
                <w:sz w:val="24"/>
                <w:szCs w:val="24"/>
              </w:rPr>
              <w:t>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rPr>
              <w:t>3层艺术楼1栋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rPr>
              <w:t>体育馆1栋</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lang w:val="en-US" w:eastAsia="zh-CN"/>
              </w:rPr>
              <w:t>400人报告厅1栋；1800人礼堂 1栋 ；三层食堂1栋，</w:t>
            </w:r>
            <w:r>
              <w:rPr>
                <w:rStyle w:val="800"/>
                <w:rFonts w:hint="eastAsia" w:ascii="仿宋_GB2312" w:hAnsi="仿宋_GB2312" w:eastAsia="仿宋_GB2312" w:cs="仿宋_GB2312"/>
                <w:sz w:val="24"/>
                <w:szCs w:val="24"/>
              </w:rPr>
              <w:t>标准400米塑胶跑道田径场</w:t>
            </w:r>
            <w:r>
              <w:rPr>
                <w:rStyle w:val="800"/>
                <w:rFonts w:hint="eastAsia" w:ascii="仿宋_GB2312" w:hAnsi="仿宋_GB2312" w:eastAsia="仿宋_GB2312" w:cs="仿宋_GB2312"/>
                <w:sz w:val="24"/>
                <w:szCs w:val="24"/>
                <w:lang w:val="en-US" w:eastAsia="zh-CN"/>
              </w:rPr>
              <w:t>1个；</w:t>
            </w:r>
            <w:r>
              <w:rPr>
                <w:rStyle w:val="800"/>
                <w:rFonts w:hint="eastAsia" w:ascii="仿宋_GB2312" w:hAnsi="仿宋_GB2312" w:eastAsia="仿宋_GB2312" w:cs="仿宋_GB2312"/>
                <w:sz w:val="24"/>
                <w:szCs w:val="24"/>
              </w:rPr>
              <w:t>篮球场、</w:t>
            </w:r>
            <w:r>
              <w:rPr>
                <w:rStyle w:val="800"/>
                <w:rFonts w:hint="eastAsia" w:ascii="仿宋_GB2312" w:hAnsi="仿宋_GB2312" w:eastAsia="仿宋_GB2312" w:cs="仿宋_GB2312"/>
                <w:sz w:val="24"/>
                <w:szCs w:val="24"/>
                <w:lang w:val="en-US" w:eastAsia="zh-CN"/>
              </w:rPr>
              <w:t>排球场 、</w:t>
            </w:r>
            <w:r>
              <w:rPr>
                <w:rStyle w:val="800"/>
                <w:rFonts w:hint="eastAsia" w:ascii="仿宋_GB2312" w:hAnsi="仿宋_GB2312" w:eastAsia="仿宋_GB2312" w:cs="仿宋_GB2312"/>
                <w:sz w:val="24"/>
                <w:szCs w:val="24"/>
              </w:rPr>
              <w:t>网球场</w:t>
            </w:r>
            <w:r>
              <w:rPr>
                <w:rStyle w:val="800"/>
                <w:rFonts w:hint="eastAsia" w:ascii="仿宋_GB2312" w:hAnsi="仿宋_GB2312" w:eastAsia="仿宋_GB2312" w:cs="仿宋_GB2312"/>
                <w:sz w:val="24"/>
                <w:szCs w:val="24"/>
                <w:lang w:eastAsia="zh-CN"/>
              </w:rPr>
              <w:t>一共</w:t>
            </w:r>
            <w:r>
              <w:rPr>
                <w:rStyle w:val="800"/>
                <w:rFonts w:hint="eastAsia" w:ascii="仿宋_GB2312" w:hAnsi="仿宋_GB2312" w:eastAsia="仿宋_GB2312" w:cs="仿宋_GB2312"/>
                <w:sz w:val="24"/>
                <w:szCs w:val="24"/>
                <w:lang w:val="en-US" w:eastAsia="zh-CN"/>
              </w:rPr>
              <w:t>18</w:t>
            </w:r>
            <w:r>
              <w:rPr>
                <w:rStyle w:val="800"/>
                <w:rFonts w:hint="eastAsia" w:ascii="仿宋_GB2312" w:hAnsi="仿宋_GB2312" w:eastAsia="仿宋_GB2312" w:cs="仿宋_GB2312"/>
                <w:sz w:val="24"/>
                <w:szCs w:val="24"/>
                <w:lang w:eastAsia="zh-CN"/>
              </w:rPr>
              <w:t>个；</w:t>
            </w:r>
            <w:r>
              <w:rPr>
                <w:rStyle w:val="800"/>
                <w:rFonts w:hint="eastAsia" w:ascii="仿宋_GB2312" w:hAnsi="仿宋_GB2312" w:eastAsia="仿宋_GB2312" w:cs="仿宋_GB2312"/>
                <w:sz w:val="24"/>
                <w:szCs w:val="24"/>
              </w:rPr>
              <w:t>学校大门3个（只同时开放2个）</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rPr>
              <w:t>地下停车场1个</w:t>
            </w:r>
            <w:r>
              <w:rPr>
                <w:rStyle w:val="800"/>
                <w:rFonts w:hint="eastAsia" w:ascii="仿宋_GB2312" w:hAnsi="仿宋_GB2312" w:eastAsia="仿宋_GB2312" w:cs="仿宋_GB2312"/>
                <w:sz w:val="24"/>
                <w:szCs w:val="24"/>
                <w:lang w:eastAsia="zh-CN"/>
              </w:rPr>
              <w:t>；</w:t>
            </w:r>
            <w:r>
              <w:rPr>
                <w:rStyle w:val="800"/>
                <w:rFonts w:hint="eastAsia" w:ascii="仿宋_GB2312" w:hAnsi="仿宋_GB2312" w:eastAsia="仿宋_GB2312" w:cs="仿宋_GB2312"/>
                <w:sz w:val="24"/>
                <w:szCs w:val="24"/>
              </w:rPr>
              <w:t>校内路面等区域，校园总用地面积215784㎡，总建筑面积106144㎡，</w:t>
            </w:r>
            <w:r>
              <w:rPr>
                <w:rStyle w:val="800"/>
                <w:rFonts w:hint="eastAsia" w:ascii="仿宋_GB2312" w:hAnsi="仿宋_GB2312" w:eastAsia="仿宋_GB2312" w:cs="仿宋_GB2312"/>
                <w:sz w:val="24"/>
                <w:szCs w:val="24"/>
                <w:lang w:val="en-US" w:eastAsia="zh-CN"/>
              </w:rPr>
              <w:t>2025年8月</w:t>
            </w:r>
            <w:r>
              <w:rPr>
                <w:rStyle w:val="800"/>
                <w:rFonts w:hint="eastAsia" w:ascii="仿宋_GB2312" w:hAnsi="仿宋_GB2312" w:eastAsia="仿宋_GB2312" w:cs="仿宋_GB2312"/>
                <w:sz w:val="24"/>
                <w:szCs w:val="24"/>
              </w:rPr>
              <w:t>高一</w:t>
            </w:r>
            <w:r>
              <w:rPr>
                <w:rStyle w:val="800"/>
                <w:rFonts w:hint="eastAsia" w:ascii="仿宋_GB2312" w:hAnsi="仿宋_GB2312" w:eastAsia="仿宋_GB2312" w:cs="仿宋_GB2312"/>
                <w:sz w:val="24"/>
                <w:szCs w:val="24"/>
                <w:lang w:eastAsia="zh-CN"/>
              </w:rPr>
              <w:t>学生</w:t>
            </w:r>
            <w:r>
              <w:rPr>
                <w:rStyle w:val="800"/>
                <w:rFonts w:hint="eastAsia" w:ascii="仿宋_GB2312" w:hAnsi="仿宋_GB2312" w:eastAsia="仿宋_GB2312" w:cs="仿宋_GB2312"/>
                <w:sz w:val="24"/>
                <w:szCs w:val="24"/>
                <w:lang w:val="en-US" w:eastAsia="zh-CN"/>
              </w:rPr>
              <w:t>44个班约2420人</w:t>
            </w:r>
            <w:r>
              <w:rPr>
                <w:rStyle w:val="800"/>
                <w:rFonts w:hint="eastAsia" w:ascii="仿宋_GB2312" w:hAnsi="仿宋_GB2312" w:eastAsia="仿宋_GB2312" w:cs="仿宋_GB2312"/>
                <w:sz w:val="24"/>
                <w:szCs w:val="24"/>
              </w:rPr>
              <w:t>、高二</w:t>
            </w:r>
            <w:r>
              <w:rPr>
                <w:rStyle w:val="800"/>
                <w:rFonts w:hint="eastAsia" w:ascii="仿宋_GB2312" w:hAnsi="仿宋_GB2312" w:eastAsia="仿宋_GB2312" w:cs="仿宋_GB2312"/>
                <w:sz w:val="24"/>
                <w:szCs w:val="24"/>
                <w:lang w:val="en-US" w:eastAsia="zh-CN"/>
              </w:rPr>
              <w:t>2100人，高一、高二学生约4520人，教职工310人，共约4830人。</w:t>
            </w:r>
          </w:p>
          <w:p w14:paraId="0C04B8DA">
            <w:pPr>
              <w:pStyle w:val="801"/>
              <w:keepNext w:val="0"/>
              <w:keepLines w:val="0"/>
              <w:pageBreakBefore w:val="0"/>
              <w:kinsoku/>
              <w:wordWrap/>
              <w:overflowPunct/>
              <w:topLinePunct w:val="0"/>
              <w:autoSpaceDE/>
              <w:autoSpaceDN/>
              <w:bidi w:val="0"/>
              <w:adjustRightInd/>
              <w:snapToGrid/>
              <w:spacing w:line="400" w:lineRule="exact"/>
              <w:ind w:right="42" w:rightChars="20" w:firstLine="482" w:firstLineChars="200"/>
              <w:rPr>
                <w:rStyle w:val="800"/>
                <w:rFonts w:hint="eastAsia" w:ascii="仿宋_GB2312" w:hAnsi="仿宋_GB2312" w:eastAsia="仿宋_GB2312" w:cs="仿宋_GB2312"/>
                <w:b/>
                <w:bCs/>
                <w:sz w:val="24"/>
                <w:szCs w:val="24"/>
                <w:lang w:val="en-US" w:eastAsia="zh-CN"/>
              </w:rPr>
            </w:pPr>
            <w:r>
              <w:rPr>
                <w:rStyle w:val="800"/>
                <w:rFonts w:hint="eastAsia" w:ascii="仿宋_GB2312" w:hAnsi="仿宋_GB2312" w:eastAsia="仿宋_GB2312" w:cs="仿宋_GB2312"/>
                <w:b/>
                <w:bCs/>
                <w:sz w:val="24"/>
                <w:szCs w:val="24"/>
              </w:rPr>
              <w:t>（</w:t>
            </w:r>
            <w:r>
              <w:rPr>
                <w:rStyle w:val="800"/>
                <w:rFonts w:hint="eastAsia" w:ascii="仿宋_GB2312" w:hAnsi="仿宋_GB2312" w:eastAsia="仿宋_GB2312" w:cs="仿宋_GB2312"/>
                <w:b/>
                <w:bCs/>
                <w:sz w:val="24"/>
                <w:szCs w:val="24"/>
                <w:lang w:val="en-US" w:eastAsia="zh-CN"/>
              </w:rPr>
              <w:t>三</w:t>
            </w:r>
            <w:r>
              <w:rPr>
                <w:rStyle w:val="800"/>
                <w:rFonts w:hint="eastAsia" w:ascii="仿宋_GB2312" w:hAnsi="仿宋_GB2312" w:eastAsia="仿宋_GB2312" w:cs="仿宋_GB2312"/>
                <w:b/>
                <w:bCs/>
                <w:sz w:val="24"/>
                <w:szCs w:val="24"/>
              </w:rPr>
              <w:t>）</w:t>
            </w:r>
            <w:r>
              <w:rPr>
                <w:rStyle w:val="800"/>
                <w:rFonts w:hint="eastAsia" w:ascii="仿宋_GB2312" w:hAnsi="仿宋_GB2312" w:eastAsia="仿宋_GB2312" w:cs="仿宋_GB2312"/>
                <w:b/>
                <w:bCs/>
                <w:sz w:val="24"/>
                <w:szCs w:val="24"/>
                <w:lang w:val="en-US" w:eastAsia="zh-CN"/>
              </w:rPr>
              <w:t>工作方式</w:t>
            </w:r>
          </w:p>
          <w:p w14:paraId="5C28B9B4">
            <w:pPr>
              <w:pStyle w:val="801"/>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sz w:val="24"/>
                <w:szCs w:val="24"/>
                <w:lang w:val="en-US" w:eastAsia="zh-CN"/>
              </w:rPr>
            </w:pPr>
            <w:r>
              <w:rPr>
                <w:rStyle w:val="800"/>
                <w:rFonts w:hint="eastAsia" w:ascii="仿宋_GB2312" w:hAnsi="仿宋_GB2312" w:eastAsia="仿宋_GB2312" w:cs="仿宋_GB2312"/>
                <w:sz w:val="24"/>
                <w:szCs w:val="24"/>
                <w:lang w:val="en-US" w:eastAsia="zh-CN"/>
              </w:rPr>
              <w:t>每个安保岗每周5天工作日，24小时值班制，每班8小时。周末、节假日轮流调休。</w:t>
            </w:r>
          </w:p>
          <w:p w14:paraId="6F9CF395">
            <w:pPr>
              <w:pStyle w:val="801"/>
              <w:keepNext w:val="0"/>
              <w:keepLines w:val="0"/>
              <w:pageBreakBefore w:val="0"/>
              <w:kinsoku/>
              <w:wordWrap/>
              <w:overflowPunct/>
              <w:topLinePunct w:val="0"/>
              <w:autoSpaceDE/>
              <w:autoSpaceDN/>
              <w:bidi w:val="0"/>
              <w:adjustRightInd/>
              <w:snapToGrid/>
              <w:spacing w:line="400" w:lineRule="exact"/>
              <w:ind w:right="42" w:rightChars="20" w:firstLine="482" w:firstLineChars="200"/>
              <w:rPr>
                <w:rStyle w:val="800"/>
                <w:rFonts w:hint="eastAsia" w:ascii="仿宋_GB2312" w:hAnsi="仿宋_GB2312" w:eastAsia="仿宋_GB2312" w:cs="仿宋_GB2312"/>
                <w:b/>
                <w:bCs/>
                <w:sz w:val="24"/>
                <w:szCs w:val="24"/>
              </w:rPr>
            </w:pPr>
            <w:r>
              <w:rPr>
                <w:rStyle w:val="800"/>
                <w:rFonts w:hint="eastAsia" w:ascii="仿宋_GB2312" w:hAnsi="仿宋_GB2312" w:eastAsia="仿宋_GB2312" w:cs="仿宋_GB2312"/>
                <w:b/>
                <w:bCs/>
                <w:sz w:val="24"/>
                <w:szCs w:val="24"/>
              </w:rPr>
              <w:t>二、岗位设置及人员素质要求</w:t>
            </w:r>
          </w:p>
          <w:p w14:paraId="6E24ACDD">
            <w:pPr>
              <w:pStyle w:val="801"/>
              <w:keepNext w:val="0"/>
              <w:keepLines w:val="0"/>
              <w:pageBreakBefore w:val="0"/>
              <w:kinsoku/>
              <w:wordWrap/>
              <w:overflowPunct/>
              <w:topLinePunct w:val="0"/>
              <w:autoSpaceDE/>
              <w:autoSpaceDN/>
              <w:bidi w:val="0"/>
              <w:adjustRightInd/>
              <w:snapToGrid/>
              <w:spacing w:line="400" w:lineRule="exact"/>
              <w:ind w:right="42" w:rightChars="20" w:firstLine="482" w:firstLineChars="200"/>
              <w:rPr>
                <w:rStyle w:val="800"/>
                <w:rFonts w:hint="eastAsia" w:ascii="仿宋_GB2312" w:hAnsi="仿宋_GB2312" w:eastAsia="仿宋_GB2312" w:cs="仿宋_GB2312"/>
                <w:b/>
                <w:bCs/>
                <w:sz w:val="24"/>
                <w:szCs w:val="24"/>
                <w:lang w:val="en-US" w:eastAsia="zh-CN"/>
              </w:rPr>
            </w:pPr>
            <w:r>
              <w:rPr>
                <w:rStyle w:val="800"/>
                <w:rFonts w:hint="eastAsia" w:ascii="仿宋_GB2312" w:hAnsi="仿宋_GB2312" w:eastAsia="仿宋_GB2312" w:cs="仿宋_GB2312"/>
                <w:b/>
                <w:bCs/>
                <w:sz w:val="24"/>
                <w:szCs w:val="24"/>
              </w:rPr>
              <w:t>（一）岗位设置</w:t>
            </w:r>
          </w:p>
          <w:p w14:paraId="0801E7B0">
            <w:pPr>
              <w:pStyle w:val="801"/>
              <w:keepNext w:val="0"/>
              <w:keepLines w:val="0"/>
              <w:pageBreakBefore w:val="0"/>
              <w:kinsoku/>
              <w:wordWrap/>
              <w:overflowPunct/>
              <w:topLinePunct w:val="0"/>
              <w:autoSpaceDE/>
              <w:autoSpaceDN/>
              <w:bidi w:val="0"/>
              <w:adjustRightInd/>
              <w:snapToGrid/>
              <w:spacing w:line="400" w:lineRule="exact"/>
              <w:ind w:right="42" w:rightChars="20" w:firstLine="482" w:firstLineChars="200"/>
              <w:rPr>
                <w:rFonts w:hint="eastAsia" w:ascii="仿宋_GB2312" w:hAnsi="仿宋_GB2312" w:eastAsia="仿宋_GB2312" w:cs="仿宋_GB2312"/>
                <w:b/>
                <w:bCs/>
                <w:sz w:val="24"/>
                <w:szCs w:val="24"/>
              </w:rPr>
            </w:pPr>
            <w:r>
              <w:rPr>
                <w:rStyle w:val="800"/>
                <w:rFonts w:hint="eastAsia" w:ascii="仿宋_GB2312" w:hAnsi="仿宋_GB2312" w:eastAsia="仿宋_GB2312" w:cs="仿宋_GB2312"/>
                <w:b/>
                <w:bCs/>
                <w:sz w:val="24"/>
                <w:szCs w:val="24"/>
                <w:lang w:val="en-US" w:eastAsia="zh-CN"/>
              </w:rPr>
              <w:t>1.九曲河校区</w:t>
            </w:r>
          </w:p>
          <w:tbl>
            <w:tblPr>
              <w:tblStyle w:val="48"/>
              <w:tblW w:w="696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5"/>
              <w:gridCol w:w="1594"/>
              <w:gridCol w:w="1069"/>
              <w:gridCol w:w="942"/>
              <w:gridCol w:w="1080"/>
              <w:gridCol w:w="1350"/>
            </w:tblGrid>
            <w:tr w14:paraId="15691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6D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岗位名称</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C5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服务区域</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96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服务范围</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7B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岗位数量（个）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9E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岗位人数（人/岗）</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68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本项目最低配置人数（人）</w:t>
                  </w:r>
                </w:p>
              </w:tc>
            </w:tr>
            <w:tr w14:paraId="1E845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DAD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保安员</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89BB">
                  <w:pPr>
                    <w:pStyle w:val="18"/>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学校大门</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4B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北大门、南门门卫岗</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0D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E8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北门岗5人，南门岗3人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93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r>
            <w:tr w14:paraId="68010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BDACF">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000000"/>
                      <w:sz w:val="24"/>
                      <w:szCs w:val="24"/>
                      <w:u w:val="none"/>
                    </w:rPr>
                  </w:pP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F684">
                  <w:pPr>
                    <w:pStyle w:val="18"/>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校园内巡逻</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BB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教学楼、饭堂、球场、综合楼、宿舍楼、实验楼等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74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7F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72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14:paraId="5E1AB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5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B3E5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合计</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C9B7">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C838">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B2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r>
          </w:tbl>
          <w:p w14:paraId="48B58716">
            <w:pPr>
              <w:numPr>
                <w:ilvl w:val="-1"/>
                <w:numId w:val="0"/>
              </w:numPr>
              <w:spacing w:line="400" w:lineRule="exact"/>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备注：北门白班每个时段2人，夜班1人；南门每个时段1人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巡逻岗每个时段1人</w:t>
            </w:r>
            <w:r>
              <w:rPr>
                <w:rFonts w:hint="eastAsia" w:ascii="仿宋_GB2312" w:hAnsi="仿宋_GB2312" w:eastAsia="仿宋_GB2312" w:cs="仿宋_GB2312"/>
                <w:sz w:val="24"/>
                <w:szCs w:val="24"/>
                <w:lang w:eastAsia="zh-CN"/>
              </w:rPr>
              <w:t>。</w:t>
            </w:r>
          </w:p>
          <w:p w14:paraId="30EDF58E">
            <w:pPr>
              <w:keepNext w:val="0"/>
              <w:keepLines w:val="0"/>
              <w:pageBreakBefore w:val="0"/>
              <w:numPr>
                <w:ilvl w:val="0"/>
                <w:numId w:val="2"/>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sz w:val="24"/>
                <w:szCs w:val="24"/>
              </w:rPr>
            </w:pPr>
            <w:r>
              <w:rPr>
                <w:rStyle w:val="800"/>
                <w:rFonts w:hint="eastAsia" w:ascii="仿宋_GB2312" w:hAnsi="仿宋_GB2312" w:eastAsia="仿宋_GB2312" w:cs="仿宋_GB2312"/>
                <w:b/>
                <w:bCs/>
                <w:kern w:val="0"/>
                <w:sz w:val="24"/>
                <w:szCs w:val="24"/>
                <w:lang w:val="en-US" w:eastAsia="zh-CN" w:bidi="ar-SA"/>
              </w:rPr>
              <w:t xml:space="preserve">岜公塘校区 </w:t>
            </w:r>
            <w:r>
              <w:rPr>
                <w:rFonts w:hint="eastAsia" w:ascii="仿宋_GB2312" w:hAnsi="仿宋_GB2312" w:eastAsia="仿宋_GB2312" w:cs="仿宋_GB2312"/>
                <w:b/>
                <w:bCs/>
                <w:sz w:val="24"/>
                <w:szCs w:val="24"/>
              </w:rPr>
              <w:t xml:space="preserve"> </w:t>
            </w:r>
            <w:r>
              <w:rPr>
                <w:rFonts w:hint="eastAsia" w:ascii="仿宋_GB2312" w:hAnsi="仿宋_GB2312" w:eastAsia="仿宋_GB2312" w:cs="仿宋_GB2312"/>
                <w:sz w:val="24"/>
                <w:szCs w:val="24"/>
              </w:rPr>
              <w:t xml:space="preserve"> </w:t>
            </w:r>
          </w:p>
          <w:tbl>
            <w:tblPr>
              <w:tblStyle w:val="48"/>
              <w:tblW w:w="696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7"/>
              <w:gridCol w:w="1621"/>
              <w:gridCol w:w="1060"/>
              <w:gridCol w:w="942"/>
              <w:gridCol w:w="1080"/>
              <w:gridCol w:w="1350"/>
            </w:tblGrid>
            <w:tr w14:paraId="4713B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B4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岗位名称</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6E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服务区域</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E0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服务范围</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14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岗位数量（个）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B2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岗位人数（人/岗）</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61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本项目最低配置人数（人）</w:t>
                  </w:r>
                </w:p>
              </w:tc>
            </w:tr>
            <w:tr w14:paraId="17457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51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保安队长</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BF6F">
                  <w:pPr>
                    <w:pStyle w:val="18"/>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校内区域</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2E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管理岗</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02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41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93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14:paraId="3FC4B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4AE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保安员</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771C">
                  <w:pPr>
                    <w:pStyle w:val="18"/>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学校大门</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DC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南大门、北门门卫岗</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3A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8F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E7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r>
            <w:tr w14:paraId="3FCD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7DE90">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000000"/>
                      <w:sz w:val="24"/>
                      <w:szCs w:val="24"/>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3C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校园内巡逻</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2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教学楼、饭堂、球场、综合楼、宿舍楼、实验楼等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4A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FB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C3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14:paraId="3FB0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3B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sz w:val="24"/>
                      <w:szCs w:val="24"/>
                      <w:lang w:val="en-US" w:eastAsia="zh-CN"/>
                    </w:rPr>
                    <w:t>监控岗</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23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消防监控中心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87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监控中心专职消防值班员岗</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E9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1A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70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14:paraId="18AC5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5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4A23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合计</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7D66">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099D">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EF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r>
          </w:tbl>
          <w:p w14:paraId="6B5F855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lang w:val="en-US" w:eastAsia="zh-CN"/>
              </w:rPr>
              <w:t>备注：</w:t>
            </w:r>
            <w:r>
              <w:rPr>
                <w:rFonts w:hint="eastAsia" w:ascii="仿宋_GB2312" w:hAnsi="仿宋_GB2312" w:eastAsia="仿宋_GB2312" w:cs="仿宋_GB2312"/>
                <w:sz w:val="24"/>
                <w:szCs w:val="24"/>
              </w:rPr>
              <w:t>北门和南门白班每个时段都是2人，夜班</w:t>
            </w:r>
            <w:r>
              <w:rPr>
                <w:rFonts w:hint="eastAsia" w:ascii="仿宋_GB2312" w:hAnsi="仿宋_GB2312" w:eastAsia="仿宋_GB2312" w:cs="仿宋_GB2312"/>
                <w:sz w:val="24"/>
                <w:szCs w:val="24"/>
                <w:lang w:val="en-US" w:eastAsia="zh-CN"/>
              </w:rPr>
              <w:t>各</w:t>
            </w:r>
            <w:r>
              <w:rPr>
                <w:rFonts w:hint="eastAsia" w:ascii="仿宋_GB2312" w:hAnsi="仿宋_GB2312" w:eastAsia="仿宋_GB2312" w:cs="仿宋_GB2312"/>
                <w:sz w:val="24"/>
                <w:szCs w:val="24"/>
              </w:rPr>
              <w:t>1人；巡逻岗白班每个时段1人，夜班2人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消防监控中心每个时段1人</w:t>
            </w:r>
            <w:r>
              <w:rPr>
                <w:rFonts w:hint="eastAsia" w:ascii="仿宋_GB2312" w:hAnsi="仿宋_GB2312" w:eastAsia="仿宋_GB2312" w:cs="仿宋_GB2312"/>
                <w:sz w:val="24"/>
                <w:szCs w:val="24"/>
                <w:lang w:eastAsia="zh-CN"/>
              </w:rPr>
              <w:t>。</w:t>
            </w:r>
          </w:p>
          <w:p w14:paraId="44A94A30">
            <w:pPr>
              <w:pStyle w:val="803"/>
              <w:keepNext w:val="0"/>
              <w:keepLines w:val="0"/>
              <w:pageBreakBefore w:val="0"/>
              <w:kinsoku/>
              <w:wordWrap/>
              <w:overflowPunct/>
              <w:topLinePunct w:val="0"/>
              <w:autoSpaceDE/>
              <w:autoSpaceDN/>
              <w:bidi w:val="0"/>
              <w:adjustRightInd/>
              <w:snapToGrid/>
              <w:spacing w:line="400" w:lineRule="exact"/>
              <w:ind w:right="42" w:rightChars="20" w:firstLine="482" w:firstLineChars="200"/>
              <w:rPr>
                <w:rStyle w:val="800"/>
                <w:rFonts w:hint="eastAsia" w:ascii="仿宋_GB2312" w:hAnsi="仿宋_GB2312" w:eastAsia="仿宋_GB2312" w:cs="仿宋_GB2312"/>
                <w:b/>
                <w:bCs/>
                <w:sz w:val="24"/>
                <w:szCs w:val="24"/>
              </w:rPr>
            </w:pPr>
            <w:r>
              <w:rPr>
                <w:rStyle w:val="800"/>
                <w:rFonts w:hint="eastAsia" w:ascii="仿宋_GB2312" w:hAnsi="仿宋_GB2312" w:eastAsia="仿宋_GB2312" w:cs="仿宋_GB2312"/>
                <w:b/>
                <w:bCs/>
                <w:sz w:val="24"/>
                <w:szCs w:val="24"/>
              </w:rPr>
              <w:t>（二）岗位人员素质要求</w:t>
            </w:r>
          </w:p>
          <w:p w14:paraId="0D72BB29">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1.总体要求：</w:t>
            </w:r>
          </w:p>
          <w:p w14:paraId="20AFEE55">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所提供的本项目服务人员须持有有效的身份证明及相应</w:t>
            </w:r>
            <w:r>
              <w:rPr>
                <w:rFonts w:hint="eastAsia" w:ascii="仿宋_GB2312" w:hAnsi="仿宋_GB2312" w:eastAsia="仿宋_GB2312" w:cs="仿宋_GB2312"/>
                <w:sz w:val="24"/>
                <w:szCs w:val="24"/>
                <w:lang w:val="en-US" w:eastAsia="zh-CN"/>
              </w:rPr>
              <w:t>岗位要求的证件</w:t>
            </w:r>
            <w:r>
              <w:rPr>
                <w:rFonts w:hint="eastAsia" w:ascii="仿宋_GB2312" w:hAnsi="仿宋_GB2312" w:eastAsia="仿宋_GB2312" w:cs="仿宋_GB2312"/>
                <w:sz w:val="24"/>
                <w:szCs w:val="24"/>
              </w:rPr>
              <w:t>，对招录的员工要先进行严格审查把关，对符合条件的熟悉工作环境的员工可优先录用，确保录用的员工无违法犯罪记录。</w:t>
            </w:r>
            <w:r>
              <w:rPr>
                <w:rFonts w:hint="eastAsia" w:ascii="仿宋_GB2312" w:hAnsi="仿宋_GB2312" w:eastAsia="仿宋_GB2312" w:cs="仿宋_GB2312"/>
                <w:b/>
                <w:bCs/>
                <w:sz w:val="24"/>
                <w:szCs w:val="24"/>
              </w:rPr>
              <w:t>各岗位服务人员所持证件在项目进场时须供采购人进行原件核查。</w:t>
            </w:r>
          </w:p>
          <w:p w14:paraId="7234C199">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服务人员应按岗位要求统一着装、配戴工作证，言行规范，要注意仪容仪表、公众形象。</w:t>
            </w:r>
          </w:p>
          <w:p w14:paraId="600F4740">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的服务人员要牢固树立全心全意为学校师生服务的观念，制定服务规范，自觉尊重、关爱学生，杜绝不尊重学生的事情发生。</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应虚心听取采购人对安保服务管理的意见和建议，认真落实管理内容及服务承诺，努力提高服务质量。如遇学生身体不适等突发情况，应及时向采购人反映情况并通知校医务室人员。在处理特殊事件和紧急、突发事件时，采购人对</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的服务人员有直接指挥权。</w:t>
            </w:r>
          </w:p>
          <w:p w14:paraId="5ACA6275">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2.各岗位服务人员素质要求</w:t>
            </w:r>
          </w:p>
          <w:p w14:paraId="496DA225">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（1）保安队长</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color w:val="auto"/>
                <w:sz w:val="24"/>
                <w:szCs w:val="24"/>
                <w:highlight w:val="none"/>
              </w:rPr>
              <w:t>年龄</w:t>
            </w:r>
            <w:r>
              <w:rPr>
                <w:rFonts w:hint="eastAsia" w:ascii="仿宋_GB2312" w:hAnsi="仿宋_GB2312" w:eastAsia="仿宋_GB2312" w:cs="仿宋_GB2312"/>
                <w:color w:val="auto"/>
                <w:sz w:val="24"/>
                <w:szCs w:val="24"/>
                <w:highlight w:val="none"/>
                <w:lang w:val="en-US" w:eastAsia="zh-CN"/>
              </w:rPr>
              <w:t>50</w:t>
            </w:r>
            <w:r>
              <w:rPr>
                <w:rFonts w:hint="eastAsia" w:ascii="仿宋_GB2312" w:hAnsi="仿宋_GB2312" w:eastAsia="仿宋_GB2312" w:cs="仿宋_GB2312"/>
                <w:color w:val="auto"/>
                <w:sz w:val="24"/>
                <w:szCs w:val="24"/>
                <w:highlight w:val="none"/>
              </w:rPr>
              <w:t>岁</w:t>
            </w:r>
            <w:r>
              <w:rPr>
                <w:rFonts w:hint="eastAsia" w:ascii="仿宋_GB2312" w:hAnsi="仿宋_GB2312" w:eastAsia="仿宋_GB2312" w:cs="仿宋_GB2312"/>
                <w:sz w:val="24"/>
                <w:szCs w:val="24"/>
                <w:highlight w:val="none"/>
              </w:rPr>
              <w:t>以下，</w:t>
            </w:r>
            <w:r>
              <w:rPr>
                <w:rFonts w:hint="eastAsia" w:ascii="仿宋_GB2312" w:hAnsi="仿宋_GB2312" w:eastAsia="仿宋_GB2312" w:cs="仿宋_GB2312"/>
                <w:sz w:val="24"/>
                <w:szCs w:val="24"/>
                <w:highlight w:val="none"/>
                <w:lang w:val="en-US" w:eastAsia="zh-CN"/>
              </w:rPr>
              <w:t>具有大专以上学历，持有《保安员证》，持有《退役军人优待证》或《退出现役证》或《退伍军人证》或其他可直接证明退役军人身份的证书，有三年以上</w:t>
            </w:r>
            <w:r>
              <w:rPr>
                <w:rFonts w:hint="eastAsia" w:ascii="仿宋_GB2312" w:hAnsi="仿宋_GB2312" w:eastAsia="仿宋_GB2312" w:cs="仿宋_GB2312"/>
                <w:kern w:val="0"/>
                <w:sz w:val="24"/>
              </w:rPr>
              <w:t>相关安保管理服务工作经验</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要求身体健康，工作态度好，有较强的</w:t>
            </w:r>
            <w:r>
              <w:rPr>
                <w:rFonts w:hint="eastAsia" w:ascii="仿宋_GB2312" w:hAnsi="仿宋_GB2312" w:eastAsia="仿宋_GB2312" w:cs="仿宋_GB2312"/>
                <w:sz w:val="24"/>
                <w:szCs w:val="24"/>
                <w:highlight w:val="none"/>
                <w:lang w:val="en-US" w:eastAsia="zh-CN"/>
              </w:rPr>
              <w:t>管理</w:t>
            </w:r>
            <w:r>
              <w:rPr>
                <w:rFonts w:hint="eastAsia" w:ascii="仿宋_GB2312" w:hAnsi="仿宋_GB2312" w:eastAsia="仿宋_GB2312" w:cs="仿宋_GB2312"/>
                <w:sz w:val="24"/>
                <w:szCs w:val="24"/>
                <w:highlight w:val="none"/>
              </w:rPr>
              <w:t>能力和责任心。</w:t>
            </w:r>
          </w:p>
          <w:p w14:paraId="7EC3C3FA">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保安员：</w:t>
            </w:r>
            <w:r>
              <w:rPr>
                <w:rFonts w:hint="eastAsia" w:ascii="仿宋_GB2312" w:hAnsi="仿宋_GB2312" w:eastAsia="仿宋_GB2312" w:cs="仿宋_GB2312"/>
                <w:color w:val="auto"/>
                <w:sz w:val="24"/>
                <w:szCs w:val="24"/>
                <w:highlight w:val="none"/>
              </w:rPr>
              <w:t>年龄</w:t>
            </w:r>
            <w:r>
              <w:rPr>
                <w:rFonts w:hint="eastAsia" w:ascii="仿宋_GB2312" w:hAnsi="仿宋_GB2312" w:eastAsia="仿宋_GB2312" w:cs="仿宋_GB2312"/>
                <w:color w:val="auto"/>
                <w:sz w:val="24"/>
                <w:szCs w:val="24"/>
                <w:highlight w:val="none"/>
                <w:lang w:val="en-US" w:eastAsia="zh-CN"/>
              </w:rPr>
              <w:t>50</w:t>
            </w:r>
            <w:r>
              <w:rPr>
                <w:rFonts w:hint="eastAsia" w:ascii="仿宋_GB2312" w:hAnsi="仿宋_GB2312" w:eastAsia="仿宋_GB2312" w:cs="仿宋_GB2312"/>
                <w:color w:val="auto"/>
                <w:sz w:val="24"/>
                <w:szCs w:val="24"/>
                <w:highlight w:val="none"/>
              </w:rPr>
              <w:t>岁</w:t>
            </w:r>
            <w:r>
              <w:rPr>
                <w:rFonts w:hint="eastAsia" w:ascii="仿宋_GB2312" w:hAnsi="仿宋_GB2312" w:eastAsia="仿宋_GB2312" w:cs="仿宋_GB2312"/>
                <w:sz w:val="24"/>
                <w:szCs w:val="24"/>
                <w:highlight w:val="none"/>
              </w:rPr>
              <w:t>以下，</w:t>
            </w:r>
            <w:r>
              <w:rPr>
                <w:rFonts w:hint="eastAsia" w:ascii="仿宋_GB2312" w:hAnsi="仿宋_GB2312" w:eastAsia="仿宋_GB2312" w:cs="仿宋_GB2312"/>
                <w:sz w:val="24"/>
                <w:szCs w:val="24"/>
                <w:highlight w:val="none"/>
                <w:lang w:val="en-US" w:eastAsia="zh-CN"/>
              </w:rPr>
              <w:t>全员具有高中或中专以上学历，</w:t>
            </w:r>
            <w:r>
              <w:rPr>
                <w:rFonts w:hint="eastAsia" w:ascii="仿宋_GB2312" w:hAnsi="仿宋_GB2312" w:eastAsia="仿宋_GB2312" w:cs="仿宋_GB2312"/>
                <w:sz w:val="24"/>
                <w:szCs w:val="24"/>
                <w:highlight w:val="none"/>
              </w:rPr>
              <w:t>持有《保安员证》</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要求身体健康，工作态度好，能吃苦耐劳，有责任心。退伍军人优先</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如为退伍军人还须持有</w:t>
            </w:r>
            <w:r>
              <w:rPr>
                <w:rFonts w:hint="eastAsia" w:ascii="仿宋_GB2312" w:hAnsi="仿宋_GB2312" w:eastAsia="仿宋_GB2312" w:cs="仿宋_GB2312"/>
                <w:sz w:val="24"/>
                <w:szCs w:val="24"/>
                <w:highlight w:val="none"/>
                <w:lang w:val="en-US" w:eastAsia="zh-CN"/>
              </w:rPr>
              <w:t>《退役军人优待证》或《退出现役证》或《退伍军人证》或其他可直接证明退役军人身份的证书</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男性优先</w:t>
            </w:r>
            <w:r>
              <w:rPr>
                <w:rFonts w:hint="eastAsia" w:ascii="仿宋_GB2312" w:hAnsi="仿宋_GB2312" w:eastAsia="仿宋_GB2312" w:cs="仿宋_GB2312"/>
                <w:sz w:val="24"/>
                <w:szCs w:val="24"/>
                <w:highlight w:val="none"/>
                <w:lang w:eastAsia="zh-CN"/>
              </w:rPr>
              <w:t>。</w:t>
            </w:r>
          </w:p>
          <w:p w14:paraId="13406E8C">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监控岗</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color w:val="auto"/>
                <w:sz w:val="24"/>
                <w:szCs w:val="24"/>
                <w:highlight w:val="none"/>
              </w:rPr>
              <w:t>年龄</w:t>
            </w:r>
            <w:r>
              <w:rPr>
                <w:rFonts w:hint="eastAsia" w:ascii="仿宋_GB2312" w:hAnsi="仿宋_GB2312" w:eastAsia="仿宋_GB2312" w:cs="仿宋_GB2312"/>
                <w:color w:val="auto"/>
                <w:sz w:val="24"/>
                <w:szCs w:val="24"/>
                <w:highlight w:val="none"/>
                <w:lang w:val="en-US" w:eastAsia="zh-CN"/>
              </w:rPr>
              <w:t>50</w:t>
            </w:r>
            <w:r>
              <w:rPr>
                <w:rFonts w:hint="eastAsia" w:ascii="仿宋_GB2312" w:hAnsi="仿宋_GB2312" w:eastAsia="仿宋_GB2312" w:cs="仿宋_GB2312"/>
                <w:color w:val="auto"/>
                <w:sz w:val="24"/>
                <w:szCs w:val="24"/>
                <w:highlight w:val="none"/>
              </w:rPr>
              <w:t>岁</w:t>
            </w:r>
            <w:r>
              <w:rPr>
                <w:rFonts w:hint="eastAsia" w:ascii="仿宋_GB2312" w:hAnsi="仿宋_GB2312" w:eastAsia="仿宋_GB2312" w:cs="仿宋_GB2312"/>
                <w:sz w:val="24"/>
                <w:szCs w:val="24"/>
                <w:highlight w:val="none"/>
              </w:rPr>
              <w:t>以下，责任心强，熟悉操作消防监控系统。</w:t>
            </w:r>
            <w:r>
              <w:rPr>
                <w:rFonts w:hint="eastAsia" w:ascii="仿宋_GB2312" w:hAnsi="仿宋_GB2312" w:eastAsia="仿宋_GB2312" w:cs="仿宋_GB2312"/>
                <w:sz w:val="24"/>
                <w:szCs w:val="24"/>
                <w:highlight w:val="none"/>
                <w:lang w:val="en-US" w:eastAsia="zh-CN"/>
              </w:rPr>
              <w:t>持有</w:t>
            </w:r>
            <w:r>
              <w:rPr>
                <w:rFonts w:hint="eastAsia" w:ascii="仿宋_GB2312" w:hAnsi="仿宋_GB2312" w:eastAsia="仿宋_GB2312" w:cs="仿宋_GB2312"/>
                <w:sz w:val="24"/>
                <w:szCs w:val="24"/>
                <w:highlight w:val="none"/>
              </w:rPr>
              <w:t>《建（构）筑物消防员证》或《消防设施操作员证》，持有《保安员证》</w:t>
            </w:r>
            <w:r>
              <w:rPr>
                <w:rFonts w:hint="eastAsia" w:ascii="仿宋_GB2312" w:hAnsi="仿宋_GB2312" w:eastAsia="仿宋_GB2312" w:cs="仿宋_GB2312"/>
                <w:sz w:val="24"/>
                <w:szCs w:val="24"/>
                <w:highlight w:val="none"/>
                <w:lang w:eastAsia="zh-CN"/>
              </w:rPr>
              <w:t>。</w:t>
            </w:r>
          </w:p>
          <w:p w14:paraId="41A188A8">
            <w:pPr>
              <w:pStyle w:val="803"/>
              <w:keepNext w:val="0"/>
              <w:keepLines w:val="0"/>
              <w:pageBreakBefore w:val="0"/>
              <w:kinsoku/>
              <w:wordWrap/>
              <w:overflowPunct/>
              <w:topLinePunct w:val="0"/>
              <w:autoSpaceDE/>
              <w:autoSpaceDN/>
              <w:bidi w:val="0"/>
              <w:adjustRightInd/>
              <w:snapToGrid/>
              <w:spacing w:line="400" w:lineRule="exact"/>
              <w:ind w:right="42" w:rightChars="20" w:firstLine="482" w:firstLineChars="200"/>
              <w:rPr>
                <w:rStyle w:val="800"/>
                <w:rFonts w:hint="eastAsia" w:ascii="仿宋_GB2312" w:hAnsi="仿宋_GB2312" w:eastAsia="仿宋_GB2312" w:cs="仿宋_GB2312"/>
                <w:b/>
                <w:bCs w:val="0"/>
                <w:kern w:val="0"/>
                <w:sz w:val="24"/>
                <w:szCs w:val="24"/>
                <w:lang w:val="en-US" w:eastAsia="zh-CN"/>
              </w:rPr>
            </w:pPr>
            <w:r>
              <w:rPr>
                <w:rStyle w:val="800"/>
                <w:rFonts w:hint="eastAsia" w:ascii="仿宋_GB2312" w:hAnsi="仿宋_GB2312" w:eastAsia="仿宋_GB2312" w:cs="仿宋_GB2312"/>
                <w:b/>
                <w:bCs w:val="0"/>
                <w:kern w:val="0"/>
                <w:sz w:val="24"/>
                <w:szCs w:val="24"/>
                <w:lang w:val="en-US" w:eastAsia="zh-CN"/>
              </w:rPr>
              <w:t>三．安保服务内容</w:t>
            </w:r>
          </w:p>
          <w:p w14:paraId="04C59A9D">
            <w:pPr>
              <w:pStyle w:val="803"/>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b/>
                <w:bCs w:val="0"/>
                <w:kern w:val="0"/>
                <w:sz w:val="24"/>
                <w:szCs w:val="24"/>
                <w:lang w:val="en-US" w:eastAsia="zh-CN"/>
              </w:rPr>
            </w:pPr>
            <w:r>
              <w:rPr>
                <w:rFonts w:hint="eastAsia" w:ascii="仿宋_GB2312" w:hAnsi="仿宋_GB2312" w:eastAsia="仿宋_GB2312" w:cs="仿宋_GB2312"/>
                <w:sz w:val="24"/>
                <w:szCs w:val="24"/>
                <w:highlight w:val="none"/>
              </w:rPr>
              <w:t>（一）</w:t>
            </w:r>
            <w:r>
              <w:rPr>
                <w:rStyle w:val="800"/>
                <w:rFonts w:hint="eastAsia" w:ascii="仿宋_GB2312" w:hAnsi="仿宋_GB2312" w:eastAsia="仿宋_GB2312" w:cs="仿宋_GB2312"/>
                <w:b/>
                <w:bCs w:val="0"/>
                <w:kern w:val="0"/>
                <w:sz w:val="24"/>
                <w:szCs w:val="24"/>
                <w:lang w:val="en-US" w:eastAsia="zh-CN"/>
              </w:rPr>
              <w:t>主要服务内容</w:t>
            </w:r>
          </w:p>
          <w:p w14:paraId="45E85C11">
            <w:pPr>
              <w:pStyle w:val="803"/>
              <w:keepNext w:val="0"/>
              <w:keepLines w:val="0"/>
              <w:pageBreakBefore w:val="0"/>
              <w:kinsoku/>
              <w:wordWrap/>
              <w:overflowPunct/>
              <w:topLinePunct w:val="0"/>
              <w:autoSpaceDE/>
              <w:autoSpaceDN/>
              <w:bidi w:val="0"/>
              <w:adjustRightInd/>
              <w:snapToGrid/>
              <w:spacing w:line="400" w:lineRule="exact"/>
              <w:ind w:right="42" w:rightChars="20" w:firstLine="480" w:firstLineChars="200"/>
              <w:rPr>
                <w:rStyle w:val="800"/>
                <w:rFonts w:hint="eastAsia" w:ascii="仿宋_GB2312" w:hAnsi="仿宋_GB2312" w:eastAsia="仿宋_GB2312" w:cs="仿宋_GB2312"/>
                <w:b w:val="0"/>
                <w:bCs/>
                <w:color w:val="auto"/>
                <w:kern w:val="0"/>
                <w:sz w:val="24"/>
                <w:szCs w:val="24"/>
                <w:lang w:val="en-US" w:eastAsia="zh-CN"/>
              </w:rPr>
            </w:pPr>
            <w:r>
              <w:rPr>
                <w:rStyle w:val="800"/>
                <w:rFonts w:hint="eastAsia" w:ascii="仿宋_GB2312" w:hAnsi="仿宋_GB2312" w:eastAsia="仿宋_GB2312" w:cs="仿宋_GB2312"/>
                <w:b w:val="0"/>
                <w:bCs/>
                <w:color w:val="auto"/>
                <w:kern w:val="0"/>
                <w:sz w:val="24"/>
                <w:szCs w:val="24"/>
                <w:lang w:val="en-US" w:eastAsia="zh-CN"/>
              </w:rPr>
              <w:t>主要负责两校区日常秩序维护、治安防盗、车辆交通管理、消防管理、监控值班管理、校园内治安巡防、教学楼课堂巡查、宿舍区安全防范、防范突发事件、校内安全培训、安保人员培训与管理、协助学校做好手机进入校园排查及其他巡防事务。维护校园治安公共秩序，确保学校教育教学、工作生活环境的安定。</w:t>
            </w:r>
          </w:p>
          <w:p w14:paraId="78F610BA">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rPr>
              <w:t>校园安全管理：要求门卫24小时站岗（值班），负责查验学生、来访人员出入证，对外来出入人员进行登记、查询及传达等工作；负责安保监控工作；保证教职工的自行车、电单车、机动车等各种车辆停放有</w:t>
            </w:r>
            <w:r>
              <w:rPr>
                <w:rFonts w:hint="eastAsia" w:ascii="仿宋_GB2312" w:hAnsi="仿宋_GB2312" w:eastAsia="仿宋_GB2312" w:cs="仿宋_GB2312"/>
                <w:sz w:val="24"/>
                <w:szCs w:val="24"/>
              </w:rPr>
              <w:t>序，按规定停放到指定地点，做到车辆停放规范、整齐、安全；在服务范围内24小时进行巡查，落实治安管理的值班制度，维持公共秩序，制止和防止破坏及盗窃事件发生，</w:t>
            </w:r>
            <w:r>
              <w:rPr>
                <w:rFonts w:hint="eastAsia" w:ascii="仿宋_GB2312" w:hAnsi="仿宋_GB2312" w:eastAsia="仿宋_GB2312" w:cs="仿宋_GB2312"/>
                <w:sz w:val="24"/>
                <w:szCs w:val="24"/>
                <w:lang w:val="en-US" w:eastAsia="zh-CN"/>
              </w:rPr>
              <w:t>杜绝各类安全事件，确保人员安全与财产安全</w:t>
            </w:r>
            <w:r>
              <w:rPr>
                <w:rFonts w:hint="eastAsia" w:ascii="仿宋_GB2312" w:hAnsi="仿宋_GB2312" w:eastAsia="仿宋_GB2312" w:cs="仿宋_GB2312"/>
                <w:sz w:val="24"/>
                <w:szCs w:val="24"/>
              </w:rPr>
              <w:t>，为采购人提供安全、安静、舒适的工作和学习环境。负责采购人消防安全管理，定期检查消防器材,确保器材随时处于完好状态，无损毁、无丢失，并确保消防通道通畅无阻。安全保卫工作中所需要的工具、器材、服装的费用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负责。</w:t>
            </w:r>
            <w:r>
              <w:rPr>
                <w:rFonts w:hint="eastAsia" w:ascii="仿宋_GB2312" w:hAnsi="仿宋_GB2312" w:eastAsia="仿宋_GB2312" w:cs="仿宋_GB2312"/>
                <w:sz w:val="24"/>
                <w:szCs w:val="24"/>
                <w:lang w:val="en-US" w:eastAsia="zh-CN"/>
              </w:rPr>
              <w:t>(至少3台</w:t>
            </w:r>
            <w:r>
              <w:rPr>
                <w:rStyle w:val="800"/>
                <w:rFonts w:hint="eastAsia" w:ascii="仿宋_GB2312" w:hAnsi="仿宋_GB2312" w:eastAsia="仿宋_GB2312" w:cs="仿宋_GB2312"/>
                <w:b w:val="0"/>
                <w:bCs w:val="0"/>
                <w:color w:val="auto"/>
                <w:sz w:val="24"/>
                <w:szCs w:val="24"/>
                <w:lang w:eastAsia="zh-CN"/>
              </w:rPr>
              <w:t>校园安保两轮</w:t>
            </w:r>
            <w:r>
              <w:rPr>
                <w:rStyle w:val="800"/>
                <w:rFonts w:hint="eastAsia" w:ascii="仿宋_GB2312" w:hAnsi="仿宋_GB2312" w:eastAsia="仿宋_GB2312" w:cs="仿宋_GB2312"/>
                <w:b w:val="0"/>
                <w:bCs w:val="0"/>
                <w:color w:val="auto"/>
                <w:sz w:val="24"/>
                <w:szCs w:val="24"/>
                <w:lang w:val="en-US" w:eastAsia="zh-CN"/>
              </w:rPr>
              <w:t>电动巡逻</w:t>
            </w:r>
            <w:r>
              <w:rPr>
                <w:rStyle w:val="800"/>
                <w:rFonts w:hint="eastAsia" w:ascii="仿宋_GB2312" w:hAnsi="仿宋_GB2312" w:eastAsia="仿宋_GB2312" w:cs="仿宋_GB2312"/>
                <w:b w:val="0"/>
                <w:bCs w:val="0"/>
                <w:color w:val="auto"/>
                <w:sz w:val="24"/>
                <w:szCs w:val="24"/>
                <w:lang w:eastAsia="zh-CN"/>
              </w:rPr>
              <w:t>车，保安服务需用到的安全护卫器材：</w:t>
            </w:r>
            <w:r>
              <w:rPr>
                <w:rStyle w:val="800"/>
                <w:rFonts w:hint="eastAsia" w:ascii="仿宋_GB2312" w:hAnsi="仿宋_GB2312" w:eastAsia="仿宋_GB2312" w:cs="仿宋_GB2312"/>
                <w:b w:val="0"/>
                <w:bCs w:val="0"/>
                <w:color w:val="auto"/>
                <w:sz w:val="24"/>
                <w:szCs w:val="24"/>
                <w:lang w:val="en-US" w:eastAsia="zh-CN"/>
              </w:rPr>
              <w:t>对讲机、强光手电筒、</w:t>
            </w:r>
            <w:r>
              <w:rPr>
                <w:rStyle w:val="800"/>
                <w:rFonts w:hint="eastAsia" w:ascii="仿宋_GB2312" w:hAnsi="仿宋_GB2312" w:eastAsia="仿宋_GB2312" w:cs="仿宋_GB2312"/>
                <w:color w:val="auto"/>
                <w:sz w:val="24"/>
                <w:szCs w:val="24"/>
                <w:lang w:val="en-US" w:eastAsia="zh-CN"/>
              </w:rPr>
              <w:t>防暴棍</w:t>
            </w:r>
            <w:r>
              <w:rPr>
                <w:rStyle w:val="800"/>
                <w:rFonts w:hint="eastAsia" w:ascii="仿宋_GB2312" w:hAnsi="仿宋_GB2312" w:eastAsia="仿宋_GB2312" w:cs="仿宋_GB2312"/>
                <w:b w:val="0"/>
                <w:bCs w:val="0"/>
                <w:color w:val="auto"/>
                <w:sz w:val="24"/>
                <w:szCs w:val="24"/>
                <w:lang w:val="en-US" w:eastAsia="zh-CN"/>
              </w:rPr>
              <w:t>、钢叉、盾牌、</w:t>
            </w:r>
            <w:r>
              <w:rPr>
                <w:rStyle w:val="800"/>
                <w:rFonts w:hint="eastAsia" w:ascii="仿宋_GB2312" w:hAnsi="仿宋_GB2312" w:eastAsia="仿宋_GB2312" w:cs="仿宋_GB2312"/>
                <w:color w:val="auto"/>
                <w:sz w:val="24"/>
                <w:szCs w:val="24"/>
                <w:lang w:val="en-US" w:eastAsia="zh-CN"/>
              </w:rPr>
              <w:t>防暴</w:t>
            </w:r>
            <w:r>
              <w:rPr>
                <w:rStyle w:val="800"/>
                <w:rFonts w:hint="eastAsia" w:ascii="仿宋_GB2312" w:hAnsi="仿宋_GB2312" w:eastAsia="仿宋_GB2312" w:cs="仿宋_GB2312"/>
                <w:b w:val="0"/>
                <w:bCs w:val="0"/>
                <w:color w:val="auto"/>
                <w:sz w:val="24"/>
                <w:szCs w:val="24"/>
                <w:lang w:val="en-US" w:eastAsia="zh-CN"/>
              </w:rPr>
              <w:t>头盔、齐眉棍、防刺手套、防刺服、精神腰带、辣椒水、甩棍等每位保安各 1 套</w:t>
            </w:r>
            <w:r>
              <w:rPr>
                <w:rStyle w:val="800"/>
                <w:rFonts w:hint="eastAsia" w:ascii="仿宋_GB2312" w:hAnsi="仿宋_GB2312" w:eastAsia="仿宋_GB2312" w:cs="仿宋_GB2312"/>
                <w:b w:val="0"/>
                <w:bCs w:val="0"/>
                <w:color w:val="auto"/>
                <w:sz w:val="24"/>
                <w:szCs w:val="24"/>
                <w:lang w:eastAsia="zh-CN"/>
              </w:rPr>
              <w:t>）。</w:t>
            </w:r>
          </w:p>
          <w:p w14:paraId="2D711DC7">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rPr>
              <w:t>）消防设施管理：</w:t>
            </w:r>
            <w:r>
              <w:rPr>
                <w:rFonts w:hint="eastAsia" w:ascii="仿宋_GB2312" w:hAnsi="仿宋_GB2312" w:eastAsia="仿宋_GB2312" w:cs="仿宋_GB2312"/>
                <w:i w:val="0"/>
                <w:iCs w:val="0"/>
                <w:caps w:val="0"/>
                <w:spacing w:val="0"/>
                <w:sz w:val="24"/>
                <w:szCs w:val="24"/>
                <w:shd w:val="clear"/>
              </w:rPr>
              <w:t>涵盖消防监控中心的24小时值守与监控、消防器材的日常</w:t>
            </w:r>
            <w:r>
              <w:rPr>
                <w:rFonts w:hint="eastAsia" w:ascii="仿宋_GB2312" w:hAnsi="仿宋_GB2312" w:eastAsia="仿宋_GB2312" w:cs="仿宋_GB2312"/>
                <w:i w:val="0"/>
                <w:iCs w:val="0"/>
                <w:caps w:val="0"/>
                <w:spacing w:val="0"/>
                <w:sz w:val="24"/>
                <w:szCs w:val="24"/>
                <w:shd w:val="clear"/>
                <w:lang w:val="en-US" w:eastAsia="zh-CN"/>
              </w:rPr>
              <w:t>检查</w:t>
            </w:r>
            <w:r>
              <w:rPr>
                <w:rFonts w:hint="eastAsia" w:ascii="仿宋_GB2312" w:hAnsi="仿宋_GB2312" w:eastAsia="仿宋_GB2312" w:cs="仿宋_GB2312"/>
                <w:i w:val="0"/>
                <w:iCs w:val="0"/>
                <w:caps w:val="0"/>
                <w:spacing w:val="0"/>
                <w:sz w:val="24"/>
                <w:szCs w:val="24"/>
                <w:shd w:val="clear"/>
              </w:rPr>
              <w:t>，并定期对火警探测、红外线报警等系统的</w:t>
            </w:r>
            <w:r>
              <w:rPr>
                <w:rFonts w:hint="eastAsia" w:ascii="仿宋_GB2312" w:hAnsi="仿宋_GB2312" w:eastAsia="仿宋_GB2312" w:cs="仿宋_GB2312"/>
                <w:kern w:val="2"/>
                <w:sz w:val="24"/>
                <w:szCs w:val="24"/>
                <w:highlight w:val="none"/>
                <w:lang w:val="en-US" w:eastAsia="zh-CN" w:bidi="ar-SA"/>
              </w:rPr>
              <w:t>覆盖</w:t>
            </w:r>
            <w:r>
              <w:rPr>
                <w:rFonts w:hint="eastAsia" w:ascii="仿宋_GB2312" w:hAnsi="仿宋_GB2312" w:eastAsia="仿宋_GB2312" w:cs="仿宋_GB2312"/>
                <w:i w:val="0"/>
                <w:iCs w:val="0"/>
                <w:caps w:val="0"/>
                <w:spacing w:val="0"/>
                <w:sz w:val="24"/>
                <w:szCs w:val="24"/>
                <w:shd w:val="clear"/>
              </w:rPr>
              <w:t>区域进行巡检，确保其灵敏性与可靠性。</w:t>
            </w:r>
          </w:p>
          <w:p w14:paraId="6011893D">
            <w:pPr>
              <w:pStyle w:val="27"/>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四、服务要求</w:t>
            </w:r>
          </w:p>
          <w:p w14:paraId="74B727E8">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（一）校园安全管理</w:t>
            </w:r>
          </w:p>
          <w:p w14:paraId="4D308033">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须配备一支持有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保安员证</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的高素质保安队伍进驻服务，安保工作实行三班制，保证在服务范围内24小时安保监控工作的落实。上班时执勤人员须佩带对讲机、</w:t>
            </w:r>
            <w:r>
              <w:rPr>
                <w:rFonts w:hint="eastAsia" w:ascii="仿宋_GB2312" w:hAnsi="仿宋_GB2312" w:eastAsia="仿宋_GB2312" w:cs="仿宋_GB2312"/>
                <w:sz w:val="24"/>
                <w:szCs w:val="24"/>
                <w:lang w:val="en-US" w:eastAsia="zh-CN"/>
              </w:rPr>
              <w:t>防暴棍</w:t>
            </w:r>
            <w:r>
              <w:rPr>
                <w:rFonts w:hint="eastAsia" w:ascii="仿宋_GB2312" w:hAnsi="仿宋_GB2312" w:eastAsia="仿宋_GB2312" w:cs="仿宋_GB2312"/>
                <w:sz w:val="24"/>
                <w:szCs w:val="24"/>
              </w:rPr>
              <w:t>、电筒等装备，并保持良好精神状态。</w:t>
            </w:r>
          </w:p>
          <w:p w14:paraId="51E66F1B">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落实安全责任制，制定应突发急事件处理办法，适时组织相关培训和演练，妥善处理突发应急事件。加强对用水用电和消防重点部位设施的经常性检查。检查重点：照明线路、灯具、消防及其它所有设备设施，消除安全隐患，防止发生安全事故。</w:t>
            </w:r>
          </w:p>
          <w:p w14:paraId="2DE139A7">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3.建立校园保安、公共秩序等管理制度并认真落实，确保</w:t>
            </w:r>
            <w:r>
              <w:rPr>
                <w:rFonts w:hint="eastAsia" w:ascii="仿宋_GB2312" w:hAnsi="仿宋_GB2312" w:eastAsia="仿宋_GB2312" w:cs="仿宋_GB2312"/>
                <w:sz w:val="24"/>
                <w:szCs w:val="24"/>
                <w:lang w:val="en-US" w:eastAsia="zh-CN"/>
              </w:rPr>
              <w:t>校园</w:t>
            </w:r>
            <w:r>
              <w:rPr>
                <w:rFonts w:hint="eastAsia" w:ascii="仿宋_GB2312" w:hAnsi="仿宋_GB2312" w:eastAsia="仿宋_GB2312" w:cs="仿宋_GB2312"/>
                <w:sz w:val="24"/>
                <w:szCs w:val="24"/>
              </w:rPr>
              <w:t>安全和正常的工作、学习环境，严格证件登记，杜绝闲杂人员进入学校。确保学校环境秩序良好，重点、要害部位每日定时巡查，及时制止违法违章行为。安全设施设备定期</w:t>
            </w:r>
            <w:r>
              <w:rPr>
                <w:rFonts w:hint="eastAsia" w:ascii="仿宋_GB2312" w:hAnsi="仿宋_GB2312" w:eastAsia="仿宋_GB2312" w:cs="仿宋_GB2312"/>
                <w:sz w:val="24"/>
                <w:szCs w:val="24"/>
                <w:lang w:val="en-US" w:eastAsia="zh-CN"/>
              </w:rPr>
              <w:t>检查</w:t>
            </w:r>
            <w:r>
              <w:rPr>
                <w:rFonts w:hint="eastAsia" w:ascii="仿宋_GB2312" w:hAnsi="仿宋_GB2312" w:eastAsia="仿宋_GB2312" w:cs="仿宋_GB2312"/>
                <w:sz w:val="24"/>
                <w:szCs w:val="24"/>
              </w:rPr>
              <w:t>，保证防盗、防火报警、监控设备的正常运行。对学校安全状况进行24小时监控，做好安全防范日常巡视工作，及时发现和处理各种安全事故隐患，迅速有效处置突发事件，并保持监控记录完整，监控中心在收到火情、险情及其他异常情况的报警信号后，应及时报警，并通知学校领导及相关人员及时赶到现场进行处理。发生盗抢等事故造成采购人财产损失的，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负责赔偿。在服务期内由于</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责任造成群众、大楼工作人员人身伤亡和财产损失的，由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承担全部责任并负责赔偿。</w:t>
            </w:r>
          </w:p>
          <w:p w14:paraId="7CC191ED">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4.全面保障校园安全管理秩序，协助进行消防安全检查，承担安全教育、台风暴雨等自然灾害紧急预防处理，落实采购人周边地域安全整治管理。</w:t>
            </w:r>
          </w:p>
          <w:p w14:paraId="55DCD81A">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bCs/>
                <w:sz w:val="24"/>
                <w:szCs w:val="24"/>
              </w:rPr>
              <w:t>加强对机动车、电动车、自行车等车辆的管理，校门实行亮牌通行制度，进出学校机动车、电动车凭牌进出校门，引导车辆按指定地点停放，外来车辆需经来访部门人员同意，办好登记手续，方可进校。</w:t>
            </w:r>
            <w:r>
              <w:rPr>
                <w:rFonts w:hint="eastAsia" w:ascii="仿宋_GB2312" w:hAnsi="仿宋_GB2312" w:eastAsia="仿宋_GB2312" w:cs="仿宋_GB2312"/>
                <w:sz w:val="24"/>
                <w:szCs w:val="24"/>
              </w:rPr>
              <w:t>做好车辆行驶、停放识别标记，保证车辆停放有序。停车场不对外经营收费。</w:t>
            </w:r>
          </w:p>
          <w:p w14:paraId="4CE98185">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sz w:val="24"/>
                <w:szCs w:val="24"/>
              </w:rPr>
              <w:t>（二）</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消防监控中心服务管理要求及标准（监控岗）</w:t>
            </w:r>
          </w:p>
          <w:p w14:paraId="34E7FF79">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24小时不间断记录消防、联动设备的运行情况；</w:t>
            </w:r>
          </w:p>
          <w:p w14:paraId="5C20E103">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进行消防报警、联动设备的日常自检；</w:t>
            </w:r>
          </w:p>
          <w:p w14:paraId="0B4D4516">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进行火灾报警位置的确认，通知就近管理人员核实火情；</w:t>
            </w:r>
          </w:p>
          <w:p w14:paraId="47E4DAE1">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通过严密监控，预防控制火灾隐患；</w:t>
            </w:r>
          </w:p>
          <w:p w14:paraId="1BC66917">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及时向专业维保消防设备人员通报设备故障；</w:t>
            </w:r>
          </w:p>
          <w:p w14:paraId="5BB8B9AD">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 xml:space="preserve">进行火灾人员广播疏散，火情通报，协助消防人员扑救火灾； </w:t>
            </w:r>
          </w:p>
          <w:p w14:paraId="63EC7328">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24小时不间断准确记录设备运行情况，各类数据准确率达到100%；</w:t>
            </w:r>
          </w:p>
          <w:p w14:paraId="3D2BDC2F">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三十秒内准确报出火警点位置及报警设备，通知人员现场勘察；</w:t>
            </w:r>
          </w:p>
          <w:p w14:paraId="1C4DFE5E">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设备出现故障两分钟内通知</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安保宿舍中心</w:t>
            </w:r>
            <w:r>
              <w:rPr>
                <w:rFonts w:hint="eastAsia" w:ascii="仿宋_GB2312" w:hAnsi="仿宋_GB2312" w:eastAsia="仿宋_GB2312" w:cs="仿宋_GB2312"/>
                <w:color w:val="000000" w:themeColor="text1"/>
                <w:sz w:val="24"/>
                <w:highlight w:val="none"/>
                <w14:textFill>
                  <w14:solidFill>
                    <w14:schemeClr w14:val="tx1"/>
                  </w14:solidFill>
                </w14:textFill>
              </w:rPr>
              <w:t>处理，保障消防设备设施完好率达到100% ；</w:t>
            </w:r>
          </w:p>
          <w:p w14:paraId="606595B1">
            <w:pPr>
              <w:pStyle w:val="20"/>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消防巡查服务管理要求及标准（巡逻岗）</w:t>
            </w:r>
          </w:p>
          <w:p w14:paraId="68D96E47">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进行灭火器压力、消防水管的检查；</w:t>
            </w:r>
          </w:p>
          <w:p w14:paraId="2F06847E">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进行消防烟感、喷淋、报警器的检查；</w:t>
            </w:r>
          </w:p>
          <w:p w14:paraId="0CCC4933">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进行重点消防部位的检查；</w:t>
            </w:r>
          </w:p>
          <w:p w14:paraId="16236E2B">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进行消防隐患的检查；</w:t>
            </w:r>
          </w:p>
          <w:p w14:paraId="670AF63B">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进行消防隐患的整改监督；</w:t>
            </w:r>
          </w:p>
          <w:p w14:paraId="62CA22BA">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进行违反消防管理规范行为的制止；</w:t>
            </w:r>
          </w:p>
          <w:p w14:paraId="558B9547">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进行火警的现场勘察确定是否误报，向监控值班员通报情况；</w:t>
            </w:r>
          </w:p>
          <w:p w14:paraId="49791C3C">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进行初起火灾扑救及人员疏散；</w:t>
            </w:r>
          </w:p>
          <w:p w14:paraId="7C69540B">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严格检查消防器材，发现要更换的消防器材，及时上报；</w:t>
            </w:r>
          </w:p>
          <w:p w14:paraId="5DFD8E1A">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检查排除消防重点部位隐患，预防事故发生；</w:t>
            </w:r>
          </w:p>
          <w:p w14:paraId="48C88243">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接到警报5分钟内到达现场展开勘察及现场扑救工作；</w:t>
            </w:r>
          </w:p>
          <w:p w14:paraId="3B3C41BA">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对发现隐患及违反消防管理现象，及时跟近，保证隐患的整改率达到100%。</w:t>
            </w:r>
          </w:p>
          <w:p w14:paraId="306C6F4B">
            <w:pPr>
              <w:pStyle w:val="20"/>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消防预案服务管理要求及标准（保安队长）</w:t>
            </w:r>
          </w:p>
          <w:p w14:paraId="77BED7A5">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进行火灾报警、火警误报的情况演习；</w:t>
            </w:r>
          </w:p>
          <w:p w14:paraId="5E089298">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进行初起火灾扑救的演习；</w:t>
            </w:r>
          </w:p>
          <w:p w14:paraId="50D03614">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进行火警时人员疏散及人员救护演习；</w:t>
            </w:r>
          </w:p>
          <w:p w14:paraId="0FB12E99">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进行出现火警情况演习；</w:t>
            </w:r>
          </w:p>
          <w:p w14:paraId="6BFE8A52">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进行大面积出现火警情况演习，每半年一次；</w:t>
            </w:r>
          </w:p>
          <w:p w14:paraId="79DF8C66">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安保全体人员熟悉各种火警状况下预案的开展；</w:t>
            </w:r>
          </w:p>
          <w:p w14:paraId="499BD582">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各岗位人员接到报警后5分钟内赶到各自位置，有条不紊的展开扑救疏散工作。</w:t>
            </w:r>
          </w:p>
          <w:p w14:paraId="314B091C">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负责</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协助安保宿管中心</w:t>
            </w:r>
            <w:r>
              <w:rPr>
                <w:rFonts w:hint="eastAsia" w:ascii="仿宋_GB2312" w:hAnsi="仿宋_GB2312" w:eastAsia="仿宋_GB2312" w:cs="仿宋_GB2312"/>
                <w:color w:val="000000" w:themeColor="text1"/>
                <w:sz w:val="24"/>
                <w:highlight w:val="none"/>
                <w14:textFill>
                  <w14:solidFill>
                    <w14:schemeClr w14:val="tx1"/>
                  </w14:solidFill>
                </w14:textFill>
              </w:rPr>
              <w:t>组织</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师生进行消防</w:t>
            </w:r>
            <w:r>
              <w:rPr>
                <w:rFonts w:hint="eastAsia" w:ascii="仿宋_GB2312" w:hAnsi="仿宋_GB2312" w:eastAsia="仿宋_GB2312" w:cs="仿宋_GB2312"/>
                <w:color w:val="000000" w:themeColor="text1"/>
                <w:sz w:val="24"/>
                <w:highlight w:val="none"/>
                <w14:textFill>
                  <w14:solidFill>
                    <w14:schemeClr w14:val="tx1"/>
                  </w14:solidFill>
                </w14:textFill>
              </w:rPr>
              <w:t>培训。</w:t>
            </w:r>
          </w:p>
          <w:p w14:paraId="24D8436F">
            <w:pPr>
              <w:keepNext w:val="0"/>
              <w:keepLines w:val="0"/>
              <w:pageBreakBefore w:val="0"/>
              <w:widowControl w:val="0"/>
              <w:kinsoku/>
              <w:wordWrap/>
              <w:overflowPunct/>
              <w:topLinePunct w:val="0"/>
              <w:autoSpaceDE/>
              <w:autoSpaceDN/>
              <w:bidi w:val="0"/>
              <w:adjustRightInd/>
              <w:snapToGrid/>
              <w:spacing w:afterLines="0" w:line="400" w:lineRule="exact"/>
              <w:ind w:firstLine="482" w:firstLineChars="200"/>
              <w:jc w:val="left"/>
              <w:textAlignment w:val="auto"/>
              <w:rPr>
                <w:rFonts w:hint="eastAsia" w:ascii="仿宋_GB2312" w:hAnsi="仿宋_GB2312" w:eastAsia="仿宋_GB2312" w:cs="仿宋_GB2312"/>
                <w:b/>
                <w:sz w:val="24"/>
                <w:szCs w:val="24"/>
              </w:rPr>
            </w:pPr>
            <w:r>
              <w:rPr>
                <w:rStyle w:val="800"/>
                <w:rFonts w:hint="eastAsia" w:ascii="仿宋_GB2312" w:hAnsi="仿宋_GB2312" w:eastAsia="仿宋_GB2312" w:cs="仿宋_GB2312"/>
                <w:b/>
                <w:bCs/>
                <w:sz w:val="24"/>
                <w:szCs w:val="24"/>
                <w:lang w:eastAsia="zh-CN"/>
              </w:rPr>
              <w:t>（</w:t>
            </w:r>
            <w:r>
              <w:rPr>
                <w:rStyle w:val="800"/>
                <w:rFonts w:hint="eastAsia" w:ascii="仿宋_GB2312" w:hAnsi="仿宋_GB2312" w:eastAsia="仿宋_GB2312" w:cs="仿宋_GB2312"/>
                <w:b/>
                <w:bCs/>
                <w:sz w:val="24"/>
                <w:szCs w:val="24"/>
                <w:lang w:val="en-US" w:eastAsia="zh-CN"/>
              </w:rPr>
              <w:t>五</w:t>
            </w:r>
            <w:r>
              <w:rPr>
                <w:rStyle w:val="800"/>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sz w:val="24"/>
                <w:szCs w:val="24"/>
              </w:rPr>
              <w:t>交通秩序服务管理要求</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lang w:val="en-US" w:eastAsia="zh-CN"/>
              </w:rPr>
              <w:t>巡逻岗）</w:t>
            </w:r>
          </w:p>
          <w:p w14:paraId="35BA4992">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bCs/>
                <w:sz w:val="24"/>
                <w:szCs w:val="24"/>
                <w:lang w:val="en-US" w:eastAsia="zh-CN"/>
              </w:rPr>
              <w:t>.</w:t>
            </w:r>
            <w:r>
              <w:rPr>
                <w:rFonts w:hint="eastAsia" w:ascii="仿宋_GB2312" w:hAnsi="仿宋_GB2312" w:eastAsia="仿宋_GB2312" w:cs="仿宋_GB2312"/>
                <w:sz w:val="24"/>
                <w:szCs w:val="24"/>
                <w:lang w:val="en-US" w:eastAsia="zh-CN"/>
              </w:rPr>
              <w:t>对校内</w:t>
            </w:r>
            <w:r>
              <w:rPr>
                <w:rFonts w:hint="eastAsia" w:ascii="仿宋_GB2312" w:hAnsi="仿宋_GB2312" w:eastAsia="仿宋_GB2312" w:cs="仿宋_GB2312"/>
                <w:sz w:val="24"/>
                <w:szCs w:val="24"/>
              </w:rPr>
              <w:t xml:space="preserve">车辆进行疏导及交通秩序维护； </w:t>
            </w:r>
          </w:p>
          <w:p w14:paraId="72B787B6">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bCs/>
                <w:sz w:val="24"/>
                <w:szCs w:val="24"/>
                <w:lang w:val="en-US" w:eastAsia="zh-CN"/>
              </w:rPr>
              <w:t>.</w:t>
            </w:r>
            <w:r>
              <w:rPr>
                <w:rFonts w:hint="eastAsia" w:ascii="仿宋_GB2312" w:hAnsi="仿宋_GB2312" w:eastAsia="仿宋_GB2312" w:cs="仿宋_GB2312"/>
                <w:sz w:val="24"/>
                <w:szCs w:val="24"/>
              </w:rPr>
              <w:t xml:space="preserve">每间隔三十分钟对责任区内交通情况进行巡查，指挥车辆停入车位，疏导违停车辆、维持各类行车道畅通；  </w:t>
            </w:r>
          </w:p>
          <w:p w14:paraId="573E94C9">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bCs/>
                <w:sz w:val="24"/>
                <w:szCs w:val="24"/>
                <w:lang w:val="en-US" w:eastAsia="zh-CN"/>
              </w:rPr>
              <w:t>.</w:t>
            </w:r>
            <w:r>
              <w:rPr>
                <w:rFonts w:hint="eastAsia" w:ascii="仿宋_GB2312" w:hAnsi="仿宋_GB2312" w:eastAsia="仿宋_GB2312" w:cs="仿宋_GB2312"/>
                <w:sz w:val="24"/>
                <w:szCs w:val="24"/>
              </w:rPr>
              <w:t>每间隔一小时进行各车场、通道、楼栋外围的严密巡视，随时对影响交通秩序情况进行疏导处理，保证秩序井然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w:t>
            </w:r>
          </w:p>
          <w:p w14:paraId="037B1B79">
            <w:pPr>
              <w:keepNext w:val="0"/>
              <w:keepLines w:val="0"/>
              <w:pageBreakBefore w:val="0"/>
              <w:widowControl w:val="0"/>
              <w:kinsoku/>
              <w:wordWrap/>
              <w:overflowPunct/>
              <w:topLinePunct w:val="0"/>
              <w:autoSpaceDE/>
              <w:autoSpaceDN/>
              <w:bidi w:val="0"/>
              <w:adjustRightInd/>
              <w:snapToGrid/>
              <w:spacing w:afterLines="0" w:line="400" w:lineRule="exact"/>
              <w:ind w:firstLine="482" w:firstLineChars="200"/>
              <w:jc w:val="left"/>
              <w:textAlignment w:val="auto"/>
              <w:rPr>
                <w:rFonts w:hint="eastAsia" w:ascii="仿宋_GB2312" w:hAnsi="仿宋_GB2312" w:eastAsia="仿宋_GB2312" w:cs="仿宋_GB2312"/>
                <w:b/>
                <w:sz w:val="24"/>
                <w:szCs w:val="24"/>
              </w:rPr>
            </w:pPr>
            <w:r>
              <w:rPr>
                <w:rStyle w:val="800"/>
                <w:rFonts w:hint="eastAsia" w:ascii="仿宋_GB2312" w:hAnsi="仿宋_GB2312" w:eastAsia="仿宋_GB2312" w:cs="仿宋_GB2312"/>
                <w:b/>
                <w:bCs/>
                <w:sz w:val="24"/>
                <w:szCs w:val="24"/>
                <w:lang w:eastAsia="zh-CN"/>
              </w:rPr>
              <w:t>（</w:t>
            </w:r>
            <w:r>
              <w:rPr>
                <w:rStyle w:val="800"/>
                <w:rFonts w:hint="eastAsia" w:ascii="仿宋_GB2312" w:hAnsi="仿宋_GB2312" w:eastAsia="仿宋_GB2312" w:cs="仿宋_GB2312"/>
                <w:b/>
                <w:bCs/>
                <w:sz w:val="24"/>
                <w:szCs w:val="24"/>
                <w:lang w:val="en-US" w:eastAsia="zh-CN"/>
              </w:rPr>
              <w:t>六</w:t>
            </w:r>
            <w:r>
              <w:rPr>
                <w:rStyle w:val="800"/>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校门门禁治安服务管理要求及标准（门卫岗）</w:t>
            </w:r>
          </w:p>
          <w:p w14:paraId="6163C70B">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对进出校园大门的人员身份核实并记录备查；</w:t>
            </w:r>
          </w:p>
          <w:p w14:paraId="07FDA8CA">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开启、关闭大门；保证出口处无阻塞交通现象；</w:t>
            </w:r>
          </w:p>
          <w:p w14:paraId="3FD34E68">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rPr>
              <w:t>加强对机动车、电动车、自行车等车辆的管理，校门实行亮牌通行制度，进出学校机动车、电动车凭牌进出校门，引导车辆按指定地点停放，外来车辆需经来访部门同意，办好登记手续，方可进校。</w:t>
            </w:r>
          </w:p>
          <w:p w14:paraId="1B376FE1">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维持进出口的安全及交通秩序；</w:t>
            </w:r>
          </w:p>
          <w:p w14:paraId="5035D26B">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bCs/>
                <w:sz w:val="24"/>
                <w:szCs w:val="24"/>
                <w:lang w:val="en-US"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阻止闲散人员、外卖人员、推销人员进入校园；禁止精神病人、乞丐、小商贩、收废品者和醉酒者入校，发现可疑人员，及时查处并上报学校；</w:t>
            </w:r>
            <w:r>
              <w:rPr>
                <w:rFonts w:hint="eastAsia" w:ascii="仿宋_GB2312" w:hAnsi="仿宋_GB2312" w:eastAsia="仿宋_GB2312" w:cs="仿宋_GB2312"/>
                <w:sz w:val="24"/>
                <w:szCs w:val="24"/>
                <w:lang w:val="en-US" w:eastAsia="zh-CN"/>
              </w:rPr>
              <w:t>确保校门周边50米内无三无产品售卖。</w:t>
            </w:r>
          </w:p>
          <w:p w14:paraId="31BE9D66">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熟悉学校工作人员，能正确区分工作人员及到访</w:t>
            </w:r>
            <w:r>
              <w:rPr>
                <w:rFonts w:hint="eastAsia" w:ascii="仿宋_GB2312" w:hAnsi="仿宋_GB2312" w:eastAsia="仿宋_GB2312" w:cs="仿宋_GB2312"/>
                <w:sz w:val="24"/>
                <w:szCs w:val="24"/>
                <w:lang w:val="en-US" w:eastAsia="zh-CN"/>
              </w:rPr>
              <w:t>人员</w:t>
            </w:r>
            <w:r>
              <w:rPr>
                <w:rFonts w:hint="eastAsia" w:ascii="仿宋_GB2312" w:hAnsi="仿宋_GB2312" w:eastAsia="仿宋_GB2312" w:cs="仿宋_GB2312"/>
                <w:sz w:val="24"/>
                <w:szCs w:val="24"/>
              </w:rPr>
              <w:t>；</w:t>
            </w:r>
          </w:p>
          <w:p w14:paraId="4A69410A">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实行物品出门凭证放行制度，凡出入大门的物品，须经过学校安稳办、后勤负责人开出的《放行证》，经门卫执行出入物品的检查后，方可放行。</w:t>
            </w:r>
          </w:p>
          <w:p w14:paraId="0F60F943">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rPr>
              <w:t>当班人员应当提高警惕，不能擅离职守、离岗睡岗；当班时不能吸烟、玩手机，当班时间不能喝酒，也不能酒后值班，上班时间不能干与工作无关的事，时刻注意视线范围的一切情况，发现问题立刻制止，并向上级报告。</w:t>
            </w:r>
          </w:p>
          <w:p w14:paraId="4A65A3C1">
            <w:pPr>
              <w:keepNext w:val="0"/>
              <w:keepLines w:val="0"/>
              <w:pageBreakBefore w:val="0"/>
              <w:widowControl w:val="0"/>
              <w:kinsoku/>
              <w:wordWrap/>
              <w:overflowPunct/>
              <w:topLinePunct w:val="0"/>
              <w:autoSpaceDE/>
              <w:autoSpaceDN/>
              <w:bidi w:val="0"/>
              <w:adjustRightInd/>
              <w:snapToGrid/>
              <w:spacing w:afterLines="0" w:line="400" w:lineRule="exact"/>
              <w:ind w:firstLine="482" w:firstLineChars="200"/>
              <w:jc w:val="left"/>
              <w:textAlignment w:val="auto"/>
              <w:rPr>
                <w:rFonts w:hint="eastAsia" w:ascii="仿宋_GB2312" w:hAnsi="仿宋_GB2312" w:eastAsia="仿宋_GB2312" w:cs="仿宋_GB2312"/>
                <w:b/>
                <w:sz w:val="24"/>
                <w:szCs w:val="24"/>
              </w:rPr>
            </w:pPr>
            <w:r>
              <w:rPr>
                <w:rStyle w:val="800"/>
                <w:rFonts w:hint="eastAsia" w:ascii="仿宋_GB2312" w:hAnsi="仿宋_GB2312" w:eastAsia="仿宋_GB2312" w:cs="仿宋_GB2312"/>
                <w:b/>
                <w:bCs/>
                <w:sz w:val="24"/>
                <w:szCs w:val="24"/>
                <w:lang w:eastAsia="zh-CN"/>
              </w:rPr>
              <w:t>（</w:t>
            </w:r>
            <w:r>
              <w:rPr>
                <w:rStyle w:val="800"/>
                <w:rFonts w:hint="eastAsia" w:ascii="仿宋_GB2312" w:hAnsi="仿宋_GB2312" w:eastAsia="仿宋_GB2312" w:cs="仿宋_GB2312"/>
                <w:b/>
                <w:bCs/>
                <w:sz w:val="24"/>
                <w:szCs w:val="24"/>
                <w:lang w:val="en-US" w:eastAsia="zh-CN"/>
              </w:rPr>
              <w:t>七</w:t>
            </w:r>
            <w:r>
              <w:rPr>
                <w:rStyle w:val="800"/>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校园巡逻服务管理要求及标准（巡逻岗）</w:t>
            </w:r>
          </w:p>
          <w:p w14:paraId="50D9C729">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徒步或者骑巡逻车对校园内所有使用位置进行巡视巡查；</w:t>
            </w:r>
          </w:p>
          <w:p w14:paraId="3AB89F89">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检查有无安全隐患；每月开展一次全面的安全大检查；</w:t>
            </w:r>
          </w:p>
          <w:p w14:paraId="00A22808">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检查盘问可疑人员；</w:t>
            </w:r>
            <w:r>
              <w:rPr>
                <w:rFonts w:hint="eastAsia" w:ascii="仿宋_GB2312" w:hAnsi="仿宋_GB2312" w:eastAsia="仿宋_GB2312" w:cs="仿宋_GB2312"/>
                <w:sz w:val="24"/>
                <w:szCs w:val="24"/>
                <w:lang w:val="en-US" w:eastAsia="zh-CN"/>
              </w:rPr>
              <w:t>密切关注进校的施工人员、外访人员，遇到可疑人员、可疑情况，要及时上前询问，有情况要第一时间上报安稳宿管中心。</w:t>
            </w:r>
          </w:p>
          <w:p w14:paraId="44FE36F6">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检查各类设备完好情况，发现公共设施出现故障，1小时内报告安稳处和后勤处理；</w:t>
            </w:r>
          </w:p>
          <w:p w14:paraId="41A9AA96">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检查各出口、安全重点部位、隐蔽处，预防安全事故发生；</w:t>
            </w:r>
          </w:p>
          <w:p w14:paraId="6CECF728">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维持管理范围秩序，制止违反管理范围的行为；</w:t>
            </w:r>
          </w:p>
          <w:p w14:paraId="21AEF7A0">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进行各类突发事件的处置；</w:t>
            </w:r>
          </w:p>
          <w:p w14:paraId="7C6ECB2C">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巡视无盲点，各巡视人员严格执行签到制度，签到时间准确；</w:t>
            </w:r>
          </w:p>
          <w:p w14:paraId="22857364">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接到报警，安保人员</w:t>
            </w:r>
            <w:r>
              <w:rPr>
                <w:rFonts w:hint="eastAsia" w:ascii="仿宋_GB2312" w:hAnsi="仿宋_GB2312" w:eastAsia="仿宋_GB2312" w:cs="仿宋_GB2312"/>
                <w:sz w:val="24"/>
                <w:szCs w:val="24"/>
                <w:u w:val="none"/>
              </w:rPr>
              <w:t>5分钟</w:t>
            </w:r>
            <w:r>
              <w:rPr>
                <w:rFonts w:hint="eastAsia" w:ascii="仿宋_GB2312" w:hAnsi="仿宋_GB2312" w:eastAsia="仿宋_GB2312" w:cs="仿宋_GB2312"/>
                <w:sz w:val="24"/>
                <w:szCs w:val="24"/>
              </w:rPr>
              <w:t>内到达现场进行情况处置并同时报告安稳办和后勤管理部门。</w:t>
            </w:r>
          </w:p>
          <w:p w14:paraId="6D48C3EB">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所有安保人员熟悉盗窃、斗殴等各类突发事件的处置程序。</w:t>
            </w:r>
          </w:p>
          <w:p w14:paraId="398A9881">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rPr>
              <w:t>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rPr>
              <w:t>当班人员应当提高警惕，不能擅离职守，离岗睡岗，时刻注意视线范围的一切情况，发现问题立刻制止，并向上级报告。</w:t>
            </w:r>
          </w:p>
          <w:p w14:paraId="315597CB">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rPr>
              <w:t>巡逻员除了保障学校财产安全外，还要做好学生的安全保障工作，积极协助门卫及宿舍管理员解决问题。维护学校的治安秩序，使学校拥有安全宁静的休息环境。</w:t>
            </w:r>
          </w:p>
          <w:p w14:paraId="04CDC4A9">
            <w:pPr>
              <w:pStyle w:val="20"/>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校园视频服务管理要求及标准（监控岗）</w:t>
            </w:r>
          </w:p>
          <w:p w14:paraId="7AEA4405">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监控室值班人员必须具备高度的责任感和较强的工作责任心，时刻保持最佳工作状态。</w:t>
            </w:r>
          </w:p>
          <w:p w14:paraId="5BAEDCE2">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严格遵守监控室管理规定和值班室制度，会熟练操作视频检查系统，会分析判断事件的起因结果。</w:t>
            </w:r>
          </w:p>
          <w:p w14:paraId="642238E0">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坚守岗位，不得离岗睡岗，对全校重点部位监控实行24小时监控，随时查看监控目标，发现情况立即处置。</w:t>
            </w:r>
          </w:p>
          <w:p w14:paraId="56457CD6">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4</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发现涉及个人隐私情况的，必须认真、恰当处置，并严格保密。</w:t>
            </w:r>
          </w:p>
          <w:p w14:paraId="7D8443D0">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5</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热情接待经</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安保宿管中心</w:t>
            </w:r>
            <w:r>
              <w:rPr>
                <w:rFonts w:hint="eastAsia" w:ascii="仿宋_GB2312" w:hAnsi="仿宋_GB2312" w:eastAsia="仿宋_GB2312" w:cs="仿宋_GB2312"/>
                <w:color w:val="000000" w:themeColor="text1"/>
                <w:sz w:val="24"/>
                <w:szCs w:val="24"/>
                <w:highlight w:val="none"/>
                <w14:textFill>
                  <w14:solidFill>
                    <w14:schemeClr w14:val="tx1"/>
                  </w14:solidFill>
                </w14:textFill>
              </w:rPr>
              <w:t>批准的来访和查询人员，未经</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安保宿管中心</w:t>
            </w:r>
            <w:r>
              <w:rPr>
                <w:rFonts w:hint="eastAsia" w:ascii="仿宋_GB2312" w:hAnsi="仿宋_GB2312" w:eastAsia="仿宋_GB2312" w:cs="仿宋_GB2312"/>
                <w:color w:val="000000" w:themeColor="text1"/>
                <w:sz w:val="24"/>
                <w:szCs w:val="24"/>
                <w:highlight w:val="none"/>
                <w14:textFill>
                  <w14:solidFill>
                    <w14:schemeClr w14:val="tx1"/>
                  </w14:solidFill>
                </w14:textFill>
              </w:rPr>
              <w:t>同意，任何单位和个人不得查看监控录像资料。</w:t>
            </w:r>
          </w:p>
          <w:p w14:paraId="0A5ECC22">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严禁在室内吸烟、泼水，保持室内清洁、整齐。</w:t>
            </w:r>
          </w:p>
          <w:p w14:paraId="07390E65">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7</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若设备出现异常情况，必须立即报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安保宿管中心</w:t>
            </w:r>
            <w:r>
              <w:rPr>
                <w:rFonts w:hint="eastAsia" w:ascii="仿宋_GB2312" w:hAnsi="仿宋_GB2312" w:eastAsia="仿宋_GB2312" w:cs="仿宋_GB2312"/>
                <w:color w:val="000000" w:themeColor="text1"/>
                <w:sz w:val="24"/>
                <w:szCs w:val="24"/>
                <w:highlight w:val="none"/>
                <w14:textFill>
                  <w14:solidFill>
                    <w14:schemeClr w14:val="tx1"/>
                  </w14:solidFill>
                </w14:textFill>
              </w:rPr>
              <w:t>，并认真做好记录。</w:t>
            </w:r>
          </w:p>
          <w:p w14:paraId="54DE9FDD">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8</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认真作好值班、接报警、来访、查询等有关登记。</w:t>
            </w:r>
          </w:p>
          <w:p w14:paraId="18710A9A">
            <w:pPr>
              <w:pStyle w:val="20"/>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9</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发现可疑人员、打架斗殴人员或其它突发事件，必须迅速通报巡逻队员和有关领导，并积极做好协助工作。</w:t>
            </w:r>
          </w:p>
          <w:p w14:paraId="74D27858">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2" w:firstLineChars="200"/>
              <w:jc w:val="left"/>
              <w:textAlignment w:val="auto"/>
              <w:rPr>
                <w:rFonts w:hint="eastAsia" w:ascii="仿宋_GB2312" w:hAnsi="仿宋_GB2312" w:eastAsia="仿宋_GB2312" w:cs="仿宋_GB2312"/>
                <w:b/>
                <w:bCs/>
                <w:sz w:val="24"/>
                <w:szCs w:val="24"/>
              </w:rPr>
            </w:pPr>
            <w:r>
              <w:rPr>
                <w:rStyle w:val="800"/>
                <w:rFonts w:hint="eastAsia" w:ascii="仿宋_GB2312" w:hAnsi="仿宋_GB2312" w:eastAsia="仿宋_GB2312" w:cs="仿宋_GB2312"/>
                <w:b/>
                <w:bCs/>
                <w:sz w:val="24"/>
                <w:szCs w:val="24"/>
                <w:lang w:eastAsia="zh-CN"/>
              </w:rPr>
              <w:t>（</w:t>
            </w:r>
            <w:r>
              <w:rPr>
                <w:rStyle w:val="800"/>
                <w:rFonts w:hint="eastAsia" w:ascii="仿宋_GB2312" w:hAnsi="仿宋_GB2312" w:eastAsia="仿宋_GB2312" w:cs="仿宋_GB2312"/>
                <w:b/>
                <w:bCs/>
                <w:sz w:val="24"/>
                <w:szCs w:val="24"/>
                <w:lang w:val="en-US" w:eastAsia="zh-CN"/>
              </w:rPr>
              <w:t>八</w:t>
            </w:r>
            <w:r>
              <w:rPr>
                <w:rStyle w:val="800"/>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保卫服务管理要求</w:t>
            </w:r>
          </w:p>
          <w:p w14:paraId="220475DE">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rPr>
              <w:t>学校师生车辆实行统一管理，设立统一存放区，存放区由</w:t>
            </w:r>
            <w:r>
              <w:rPr>
                <w:rFonts w:hint="eastAsia" w:ascii="仿宋_GB2312" w:hAnsi="仿宋_GB2312" w:eastAsia="仿宋_GB2312" w:cs="仿宋_GB2312"/>
                <w:bCs/>
                <w:sz w:val="24"/>
                <w:szCs w:val="24"/>
                <w:lang w:val="en-US" w:eastAsia="zh-CN"/>
              </w:rPr>
              <w:t>采购人</w:t>
            </w:r>
            <w:r>
              <w:rPr>
                <w:rFonts w:hint="eastAsia" w:ascii="仿宋_GB2312" w:hAnsi="仿宋_GB2312" w:eastAsia="仿宋_GB2312" w:cs="仿宋_GB2312"/>
                <w:bCs/>
                <w:sz w:val="24"/>
                <w:szCs w:val="24"/>
              </w:rPr>
              <w:t>确定。如果</w:t>
            </w:r>
            <w:r>
              <w:rPr>
                <w:rFonts w:hint="eastAsia" w:ascii="仿宋_GB2312" w:hAnsi="仿宋_GB2312" w:eastAsia="仿宋_GB2312" w:cs="仿宋_GB2312"/>
                <w:bCs/>
                <w:sz w:val="24"/>
                <w:szCs w:val="24"/>
                <w:lang w:val="en-US" w:eastAsia="zh-CN"/>
              </w:rPr>
              <w:t>中标人</w:t>
            </w:r>
            <w:r>
              <w:rPr>
                <w:rFonts w:hint="eastAsia" w:ascii="仿宋_GB2312" w:hAnsi="仿宋_GB2312" w:eastAsia="仿宋_GB2312" w:cs="仿宋_GB2312"/>
                <w:bCs/>
                <w:sz w:val="24"/>
                <w:szCs w:val="24"/>
              </w:rPr>
              <w:t>安保人员因脱岗造成存放区内车辆失窃或损坏，由</w:t>
            </w:r>
            <w:r>
              <w:rPr>
                <w:rFonts w:hint="eastAsia" w:ascii="仿宋_GB2312" w:hAnsi="仿宋_GB2312" w:eastAsia="仿宋_GB2312" w:cs="仿宋_GB2312"/>
                <w:bCs/>
                <w:sz w:val="24"/>
                <w:szCs w:val="24"/>
                <w:lang w:val="en-US" w:eastAsia="zh-CN"/>
              </w:rPr>
              <w:t>中标人</w:t>
            </w:r>
            <w:r>
              <w:rPr>
                <w:rFonts w:hint="eastAsia" w:ascii="仿宋_GB2312" w:hAnsi="仿宋_GB2312" w:eastAsia="仿宋_GB2312" w:cs="仿宋_GB2312"/>
                <w:bCs/>
                <w:sz w:val="24"/>
                <w:szCs w:val="24"/>
              </w:rPr>
              <w:t>负责赔偿。</w:t>
            </w:r>
          </w:p>
          <w:p w14:paraId="2D7D3CC4">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rPr>
              <w:t>如果是因</w:t>
            </w:r>
            <w:r>
              <w:rPr>
                <w:rFonts w:hint="eastAsia" w:ascii="仿宋_GB2312" w:hAnsi="仿宋_GB2312" w:eastAsia="仿宋_GB2312" w:cs="仿宋_GB2312"/>
                <w:bCs/>
                <w:sz w:val="24"/>
                <w:szCs w:val="24"/>
                <w:lang w:val="en-US" w:eastAsia="zh-CN"/>
              </w:rPr>
              <w:t>中标人</w:t>
            </w:r>
            <w:r>
              <w:rPr>
                <w:rFonts w:hint="eastAsia" w:ascii="仿宋_GB2312" w:hAnsi="仿宋_GB2312" w:eastAsia="仿宋_GB2312" w:cs="仿宋_GB2312"/>
                <w:bCs/>
                <w:sz w:val="24"/>
                <w:szCs w:val="24"/>
              </w:rPr>
              <w:t>安保人员工作疏忽造成学校管辖区域内财产失窃或学生宿舍被撬被盗等，</w:t>
            </w:r>
            <w:r>
              <w:rPr>
                <w:rFonts w:hint="eastAsia" w:ascii="仿宋_GB2312" w:hAnsi="仿宋_GB2312" w:eastAsia="仿宋_GB2312" w:cs="仿宋_GB2312"/>
                <w:bCs/>
                <w:sz w:val="24"/>
                <w:szCs w:val="24"/>
                <w:lang w:val="en-US" w:eastAsia="zh-CN"/>
              </w:rPr>
              <w:t>中标人</w:t>
            </w:r>
            <w:r>
              <w:rPr>
                <w:rFonts w:hint="eastAsia" w:ascii="仿宋_GB2312" w:hAnsi="仿宋_GB2312" w:eastAsia="仿宋_GB2312" w:cs="仿宋_GB2312"/>
                <w:bCs/>
                <w:sz w:val="24"/>
                <w:szCs w:val="24"/>
              </w:rPr>
              <w:t>应根据所负责任进行相应的经济赔偿。</w:t>
            </w:r>
          </w:p>
          <w:p w14:paraId="1A309E4B">
            <w:pPr>
              <w:keepNext w:val="0"/>
              <w:keepLines w:val="0"/>
              <w:pageBreakBefore w:val="0"/>
              <w:widowControl w:val="0"/>
              <w:tabs>
                <w:tab w:val="left" w:pos="5760"/>
              </w:tabs>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rPr>
              <w:t>案件发生时</w:t>
            </w:r>
            <w:r>
              <w:rPr>
                <w:rFonts w:hint="eastAsia" w:ascii="仿宋_GB2312" w:hAnsi="仿宋_GB2312" w:eastAsia="仿宋_GB2312" w:cs="仿宋_GB2312"/>
                <w:bCs/>
                <w:sz w:val="24"/>
                <w:szCs w:val="24"/>
                <w:lang w:val="en-US" w:eastAsia="zh-CN"/>
              </w:rPr>
              <w:t>(</w:t>
            </w:r>
            <w:r>
              <w:rPr>
                <w:rFonts w:hint="eastAsia" w:ascii="仿宋_GB2312" w:hAnsi="仿宋_GB2312" w:eastAsia="仿宋_GB2312" w:cs="仿宋_GB2312"/>
                <w:bCs/>
                <w:i w:val="0"/>
                <w:iCs w:val="0"/>
                <w:caps w:val="0"/>
                <w:spacing w:val="0"/>
                <w:sz w:val="24"/>
                <w:szCs w:val="24"/>
                <w:shd w:val="clear"/>
              </w:rPr>
              <w:t>指在校园范围内发生的</w:t>
            </w:r>
            <w:r>
              <w:rPr>
                <w:rFonts w:hint="eastAsia" w:ascii="仿宋_GB2312" w:hAnsi="仿宋_GB2312" w:eastAsia="仿宋_GB2312" w:cs="仿宋_GB2312"/>
                <w:b w:val="0"/>
                <w:bCs/>
                <w:i w:val="0"/>
                <w:iCs w:val="0"/>
                <w:caps w:val="0"/>
                <w:spacing w:val="0"/>
                <w:sz w:val="24"/>
                <w:szCs w:val="24"/>
                <w:shd w:val="clear"/>
              </w:rPr>
              <w:t>刑事案件、治安案件和治安灾害事故</w:t>
            </w:r>
            <w:r>
              <w:rPr>
                <w:rFonts w:hint="eastAsia" w:ascii="仿宋_GB2312" w:hAnsi="仿宋_GB2312" w:eastAsia="仿宋_GB2312" w:cs="仿宋_GB2312"/>
                <w:b w:val="0"/>
                <w:bCs/>
                <w:i w:val="0"/>
                <w:iCs w:val="0"/>
                <w:caps w:val="0"/>
                <w:spacing w:val="0"/>
                <w:sz w:val="24"/>
                <w:szCs w:val="24"/>
                <w:shd w:val="clear"/>
                <w:lang w:val="en-US" w:eastAsia="zh-CN"/>
              </w:rPr>
              <w:t>)</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lang w:val="en-US" w:eastAsia="zh-CN"/>
              </w:rPr>
              <w:t>中标人</w:t>
            </w:r>
            <w:r>
              <w:rPr>
                <w:rFonts w:hint="eastAsia" w:ascii="仿宋_GB2312" w:hAnsi="仿宋_GB2312" w:eastAsia="仿宋_GB2312" w:cs="仿宋_GB2312"/>
                <w:bCs/>
                <w:sz w:val="24"/>
                <w:szCs w:val="24"/>
              </w:rPr>
              <w:t>在第一时间电话报告安</w:t>
            </w:r>
            <w:r>
              <w:rPr>
                <w:rFonts w:hint="eastAsia" w:ascii="仿宋_GB2312" w:hAnsi="仿宋_GB2312" w:eastAsia="仿宋_GB2312" w:cs="仿宋_GB2312"/>
                <w:bCs/>
                <w:sz w:val="24"/>
                <w:szCs w:val="24"/>
                <w:lang w:eastAsia="zh-CN"/>
              </w:rPr>
              <w:t>保宿管中心</w:t>
            </w:r>
            <w:r>
              <w:rPr>
                <w:rFonts w:hint="eastAsia" w:ascii="仿宋_GB2312" w:hAnsi="仿宋_GB2312" w:eastAsia="仿宋_GB2312" w:cs="仿宋_GB2312"/>
                <w:bCs/>
                <w:sz w:val="24"/>
                <w:szCs w:val="24"/>
              </w:rPr>
              <w:t>后，次日以书面形式向学校安</w:t>
            </w:r>
            <w:r>
              <w:rPr>
                <w:rFonts w:hint="eastAsia" w:ascii="仿宋_GB2312" w:hAnsi="仿宋_GB2312" w:eastAsia="仿宋_GB2312" w:cs="仿宋_GB2312"/>
                <w:bCs/>
                <w:sz w:val="24"/>
                <w:szCs w:val="24"/>
                <w:lang w:eastAsia="zh-CN"/>
              </w:rPr>
              <w:t>保宿管中心</w:t>
            </w:r>
            <w:r>
              <w:rPr>
                <w:rFonts w:hint="eastAsia" w:ascii="仿宋_GB2312" w:hAnsi="仿宋_GB2312" w:eastAsia="仿宋_GB2312" w:cs="仿宋_GB2312"/>
                <w:bCs/>
                <w:sz w:val="24"/>
                <w:szCs w:val="24"/>
              </w:rPr>
              <w:t>汇报。</w:t>
            </w:r>
          </w:p>
          <w:p w14:paraId="57793A49">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rPr>
              <w:t>各项工作有应急预案，有专人负责。</w:t>
            </w:r>
          </w:p>
          <w:p w14:paraId="7F902250">
            <w:pPr>
              <w:keepNext w:val="0"/>
              <w:keepLines w:val="0"/>
              <w:pageBreakBefore w:val="0"/>
              <w:widowControl w:val="0"/>
              <w:kinsoku/>
              <w:wordWrap/>
              <w:overflowPunct/>
              <w:topLinePunct w:val="0"/>
              <w:autoSpaceDE/>
              <w:autoSpaceDN/>
              <w:bidi w:val="0"/>
              <w:adjustRightInd/>
              <w:snapToGrid/>
              <w:spacing w:afterLines="0" w:line="400" w:lineRule="exact"/>
              <w:ind w:firstLine="480" w:firstLineChars="200"/>
              <w:jc w:val="left"/>
              <w:textAlignment w:val="auto"/>
              <w:rPr>
                <w:rFonts w:hint="eastAsia" w:ascii="仿宋_GB2312" w:hAnsi="仿宋_GB2312" w:eastAsia="仿宋_GB2312" w:cs="仿宋_GB2312"/>
                <w:b/>
                <w:bCs/>
                <w:sz w:val="24"/>
                <w:szCs w:val="24"/>
                <w:lang w:val="en-US"/>
              </w:rPr>
            </w:pPr>
            <w:r>
              <w:rPr>
                <w:rFonts w:hint="eastAsia" w:ascii="仿宋_GB2312" w:hAnsi="仿宋_GB2312" w:eastAsia="仿宋_GB2312" w:cs="仿宋_GB2312"/>
                <w:bCs/>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Cs/>
                <w:sz w:val="24"/>
                <w:szCs w:val="24"/>
                <w:lang w:val="en-US" w:eastAsia="zh-CN"/>
              </w:rPr>
              <w:t>中标人</w:t>
            </w:r>
            <w:r>
              <w:rPr>
                <w:rFonts w:hint="eastAsia" w:ascii="仿宋_GB2312" w:hAnsi="仿宋_GB2312" w:eastAsia="仿宋_GB2312" w:cs="仿宋_GB2312"/>
                <w:bCs/>
                <w:sz w:val="24"/>
                <w:szCs w:val="24"/>
              </w:rPr>
              <w:t>管理制度健全，管理落实到位。</w:t>
            </w:r>
          </w:p>
          <w:p w14:paraId="3FE35FF2">
            <w:pPr>
              <w:pStyle w:val="27"/>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五、管理目标及各项指标要求</w:t>
            </w:r>
          </w:p>
          <w:p w14:paraId="103ECEAE">
            <w:pPr>
              <w:pStyle w:val="27"/>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（一）管理目标</w:t>
            </w:r>
          </w:p>
          <w:p w14:paraId="37BE51E5">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为教师及学生营造一个整洁、有序、文明、安全的校园环境。</w:t>
            </w:r>
          </w:p>
          <w:p w14:paraId="387E2349">
            <w:pPr>
              <w:pStyle w:val="27"/>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（二）管理服务应该达到的各项指标</w:t>
            </w:r>
          </w:p>
          <w:p w14:paraId="2A1F9D14">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1.无因</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监管不到位而发生安全事故，如发生安全事故，造成</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损失的，由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另行赔偿。</w:t>
            </w:r>
          </w:p>
          <w:p w14:paraId="10481848">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2.对有效投诉处理率100%，若</w:t>
            </w:r>
            <w:r>
              <w:rPr>
                <w:rFonts w:hint="eastAsia" w:ascii="仿宋_GB2312" w:hAnsi="仿宋_GB2312" w:eastAsia="仿宋_GB2312" w:cs="仿宋_GB2312"/>
                <w:sz w:val="24"/>
                <w:szCs w:val="24"/>
                <w:lang w:val="en-US" w:eastAsia="zh-CN"/>
              </w:rPr>
              <w:t>每月</w:t>
            </w:r>
            <w:r>
              <w:rPr>
                <w:rFonts w:hint="eastAsia" w:ascii="仿宋_GB2312" w:hAnsi="仿宋_GB2312" w:eastAsia="仿宋_GB2312" w:cs="仿宋_GB2312"/>
                <w:sz w:val="24"/>
                <w:szCs w:val="24"/>
              </w:rPr>
              <w:t>有效投诉5-10次以内，扣当月</w:t>
            </w:r>
            <w:r>
              <w:rPr>
                <w:rFonts w:hint="eastAsia" w:ascii="仿宋_GB2312" w:hAnsi="仿宋_GB2312" w:eastAsia="仿宋_GB2312" w:cs="仿宋_GB2312"/>
                <w:sz w:val="24"/>
                <w:szCs w:val="24"/>
                <w:lang w:val="en-US" w:eastAsia="zh-CN"/>
              </w:rPr>
              <w:t>服务费</w:t>
            </w:r>
            <w:r>
              <w:rPr>
                <w:rFonts w:hint="eastAsia" w:ascii="仿宋_GB2312" w:hAnsi="仿宋_GB2312" w:eastAsia="仿宋_GB2312" w:cs="仿宋_GB2312"/>
                <w:sz w:val="24"/>
                <w:szCs w:val="24"/>
              </w:rPr>
              <w:t>5%；11-15次以内，扣当月</w:t>
            </w:r>
            <w:r>
              <w:rPr>
                <w:rFonts w:hint="eastAsia" w:ascii="仿宋_GB2312" w:hAnsi="仿宋_GB2312" w:eastAsia="仿宋_GB2312" w:cs="仿宋_GB2312"/>
                <w:sz w:val="24"/>
                <w:szCs w:val="24"/>
                <w:lang w:val="en-US" w:eastAsia="zh-CN"/>
              </w:rPr>
              <w:t>服务费</w:t>
            </w:r>
            <w:r>
              <w:rPr>
                <w:rFonts w:hint="eastAsia" w:ascii="仿宋_GB2312" w:hAnsi="仿宋_GB2312" w:eastAsia="仿宋_GB2312" w:cs="仿宋_GB2312"/>
                <w:sz w:val="24"/>
                <w:szCs w:val="24"/>
              </w:rPr>
              <w:t>10%；16-</w:t>
            </w:r>
            <w:r>
              <w:rPr>
                <w:rFonts w:hint="eastAsia" w:ascii="仿宋_GB2312" w:hAnsi="仿宋_GB2312" w:eastAsia="仿宋_GB2312" w:cs="仿宋_GB2312"/>
                <w:sz w:val="24"/>
                <w:szCs w:val="24"/>
                <w:lang w:val="en-US" w:eastAsia="zh-CN"/>
              </w:rPr>
              <w:t>19</w:t>
            </w:r>
            <w:r>
              <w:rPr>
                <w:rFonts w:hint="eastAsia" w:ascii="仿宋_GB2312" w:hAnsi="仿宋_GB2312" w:eastAsia="仿宋_GB2312" w:cs="仿宋_GB2312"/>
                <w:sz w:val="24"/>
                <w:szCs w:val="24"/>
              </w:rPr>
              <w:t>次，扣当月</w:t>
            </w:r>
            <w:r>
              <w:rPr>
                <w:rFonts w:hint="eastAsia" w:ascii="仿宋_GB2312" w:hAnsi="仿宋_GB2312" w:eastAsia="仿宋_GB2312" w:cs="仿宋_GB2312"/>
                <w:sz w:val="24"/>
                <w:szCs w:val="24"/>
                <w:lang w:val="en-US" w:eastAsia="zh-CN"/>
              </w:rPr>
              <w:t>服务费</w:t>
            </w:r>
            <w:r>
              <w:rPr>
                <w:rFonts w:hint="eastAsia" w:ascii="仿宋_GB2312" w:hAnsi="仿宋_GB2312" w:eastAsia="仿宋_GB2312" w:cs="仿宋_GB2312"/>
                <w:sz w:val="24"/>
                <w:szCs w:val="24"/>
              </w:rPr>
              <w:t>20%；20次以上（含）或连续两个月达到15次，采购人有权单方提前解除合同，有效投诉的标准由采购人根据</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的服务承诺自行制定。</w:t>
            </w:r>
          </w:p>
          <w:p w14:paraId="4B8F23C4">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3.学校师生、员工满意率</w:t>
            </w:r>
            <w:r>
              <w:rPr>
                <w:rFonts w:hint="eastAsia" w:ascii="仿宋_GB2312" w:hAnsi="仿宋_GB2312" w:eastAsia="仿宋_GB2312" w:cs="仿宋_GB2312"/>
                <w:sz w:val="24"/>
                <w:szCs w:val="24"/>
                <w:lang w:val="en-US" w:eastAsia="zh-CN"/>
              </w:rPr>
              <w:t>85</w:t>
            </w:r>
            <w:r>
              <w:rPr>
                <w:rFonts w:hint="eastAsia" w:ascii="仿宋_GB2312" w:hAnsi="仿宋_GB2312" w:eastAsia="仿宋_GB2312" w:cs="仿宋_GB2312"/>
                <w:sz w:val="24"/>
                <w:szCs w:val="24"/>
              </w:rPr>
              <w:t>%以上，采购人定期组织满意率调查，如满意率少于85%、80%、75%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70%</w:t>
            </w:r>
            <w:r>
              <w:rPr>
                <w:rFonts w:hint="eastAsia" w:ascii="仿宋_GB2312" w:hAnsi="仿宋_GB2312" w:eastAsia="仿宋_GB2312" w:cs="仿宋_GB2312"/>
                <w:sz w:val="24"/>
                <w:szCs w:val="24"/>
              </w:rPr>
              <w:t>，相应扣除当月服务费总额的</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%，已经支付的，在满意率调查的下月服务费中扣除，连续两次或半年累计3次满意率未达到70%的，采购人有权单方提前解除合同。</w:t>
            </w:r>
          </w:p>
          <w:p w14:paraId="73CE3835">
            <w:pPr>
              <w:pStyle w:val="20"/>
              <w:keepNext w:val="0"/>
              <w:keepLines w:val="0"/>
              <w:pageBreakBefore w:val="0"/>
              <w:widowControl w:val="0"/>
              <w:kinsoku/>
              <w:wordWrap/>
              <w:overflowPunct/>
              <w:topLinePunct w:val="0"/>
              <w:autoSpaceDE/>
              <w:autoSpaceDN/>
              <w:bidi w:val="0"/>
              <w:adjustRightInd/>
              <w:snapToGrid/>
              <w:spacing w:after="0" w:line="4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rPr>
              <w:t>工作考核</w:t>
            </w:r>
          </w:p>
          <w:p w14:paraId="3F4EDE33">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1.出现以下情形的，每人次扣50元</w:t>
            </w:r>
            <w:r>
              <w:rPr>
                <w:rFonts w:hint="eastAsia" w:ascii="仿宋_GB2312" w:hAnsi="仿宋_GB2312" w:eastAsia="仿宋_GB2312" w:cs="仿宋_GB2312"/>
                <w:bCs/>
                <w:sz w:val="24"/>
                <w:szCs w:val="24"/>
                <w:lang w:val="en-US" w:eastAsia="zh-CN"/>
              </w:rPr>
              <w:t>中标人的服务费</w:t>
            </w:r>
            <w:r>
              <w:rPr>
                <w:rFonts w:hint="eastAsia" w:ascii="仿宋_GB2312" w:hAnsi="仿宋_GB2312" w:eastAsia="仿宋_GB2312" w:cs="仿宋_GB2312"/>
                <w:bCs/>
                <w:sz w:val="24"/>
                <w:szCs w:val="24"/>
              </w:rPr>
              <w:t>。</w:t>
            </w:r>
          </w:p>
          <w:p w14:paraId="5FCF8A0F">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（1）上岗时着装不整齐。</w:t>
            </w:r>
          </w:p>
          <w:p w14:paraId="3F42076C">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（2）不服从学校安稳处管理、指导和检查。</w:t>
            </w:r>
          </w:p>
          <w:p w14:paraId="50A99F6A">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（3）不按学校安稳处要求完成相应岗位安全保卫任务。</w:t>
            </w:r>
          </w:p>
          <w:p w14:paraId="39A7197A">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（4）在值班区域内出现迟到、早退、脱岗（30分钟以上）现象。</w:t>
            </w:r>
          </w:p>
          <w:p w14:paraId="2377683F">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（5）不按要求填写值班记录、消防器材检查记录，门岗不按要求登记进出人员。</w:t>
            </w:r>
          </w:p>
          <w:p w14:paraId="475A7440">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（6）工作区域内不制止乱停乱放车辆、无证摆摊设点的。</w:t>
            </w:r>
          </w:p>
          <w:p w14:paraId="070E620A">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2.出现以下情形的，每人次扣100元</w:t>
            </w:r>
            <w:r>
              <w:rPr>
                <w:rFonts w:hint="eastAsia" w:ascii="仿宋_GB2312" w:hAnsi="仿宋_GB2312" w:eastAsia="仿宋_GB2312" w:cs="仿宋_GB2312"/>
                <w:bCs/>
                <w:sz w:val="24"/>
                <w:szCs w:val="24"/>
                <w:lang w:val="en-US" w:eastAsia="zh-CN"/>
              </w:rPr>
              <w:t>中标人的服务费</w:t>
            </w:r>
            <w:r>
              <w:rPr>
                <w:rFonts w:hint="eastAsia" w:ascii="仿宋_GB2312" w:hAnsi="仿宋_GB2312" w:eastAsia="仿宋_GB2312" w:cs="仿宋_GB2312"/>
                <w:bCs/>
                <w:sz w:val="24"/>
                <w:szCs w:val="24"/>
              </w:rPr>
              <w:t>。</w:t>
            </w:r>
          </w:p>
          <w:p w14:paraId="1F648223">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（1）上班睡觉。</w:t>
            </w:r>
          </w:p>
          <w:p w14:paraId="243316CC">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（2）迟到、早退30分钟以上。</w:t>
            </w:r>
          </w:p>
          <w:p w14:paraId="21CE3ED0">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（3）遇紧急情况5分钟没到现场。</w:t>
            </w:r>
          </w:p>
          <w:p w14:paraId="7CC99995">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（4）上岗打牌下棋、打电话聊天、玩手机游戏、用手机或其他电子产品看视频等与工作无关现象。</w:t>
            </w:r>
          </w:p>
          <w:p w14:paraId="7696CA29">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（5）上班时间喝酒或者酒后值班。</w:t>
            </w:r>
          </w:p>
          <w:p w14:paraId="5563C385">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3.出现以下情形的</w:t>
            </w:r>
            <w:r>
              <w:rPr>
                <w:rFonts w:hint="eastAsia" w:ascii="仿宋_GB2312" w:hAnsi="仿宋_GB2312" w:eastAsia="仿宋_GB2312" w:cs="仿宋_GB2312"/>
                <w:bCs/>
                <w:sz w:val="24"/>
                <w:szCs w:val="24"/>
                <w:lang w:val="en-US" w:eastAsia="zh-CN"/>
              </w:rPr>
              <w:t>行为</w:t>
            </w:r>
            <w:r>
              <w:rPr>
                <w:rFonts w:hint="eastAsia" w:ascii="仿宋_GB2312" w:hAnsi="仿宋_GB2312" w:eastAsia="仿宋_GB2312" w:cs="仿宋_GB2312"/>
                <w:bCs/>
                <w:sz w:val="24"/>
                <w:szCs w:val="24"/>
              </w:rPr>
              <w:t>，每人次扣200元</w:t>
            </w:r>
            <w:r>
              <w:rPr>
                <w:rFonts w:hint="eastAsia" w:ascii="仿宋_GB2312" w:hAnsi="仿宋_GB2312" w:eastAsia="仿宋_GB2312" w:cs="仿宋_GB2312"/>
                <w:bCs/>
                <w:sz w:val="24"/>
                <w:szCs w:val="24"/>
                <w:lang w:val="en-US" w:eastAsia="zh-CN"/>
              </w:rPr>
              <w:t>中标人的服务费</w:t>
            </w:r>
            <w:r>
              <w:rPr>
                <w:rFonts w:hint="eastAsia" w:ascii="仿宋_GB2312" w:hAnsi="仿宋_GB2312" w:eastAsia="仿宋_GB2312" w:cs="仿宋_GB2312"/>
                <w:bCs/>
                <w:sz w:val="24"/>
                <w:szCs w:val="24"/>
              </w:rPr>
              <w:t>并负责赔偿相应损失。</w:t>
            </w:r>
          </w:p>
          <w:p w14:paraId="2A01342C">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（1）上岗时不认真履行职责，致使责任区内发生被盗，长期发生公物损坏或其他显而易见的责任事故的。</w:t>
            </w:r>
          </w:p>
          <w:p w14:paraId="1C231DC3">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（2）门岗不认真盘问查证，私放</w:t>
            </w:r>
            <w:r>
              <w:rPr>
                <w:rFonts w:hint="eastAsia" w:ascii="仿宋_GB2312" w:hAnsi="仿宋_GB2312" w:eastAsia="仿宋_GB2312" w:cs="仿宋_GB2312"/>
                <w:bCs/>
                <w:sz w:val="24"/>
                <w:szCs w:val="24"/>
                <w:lang w:val="en-US" w:eastAsia="zh-CN"/>
              </w:rPr>
              <w:t>学生离</w:t>
            </w:r>
            <w:r>
              <w:rPr>
                <w:rFonts w:hint="eastAsia" w:ascii="仿宋_GB2312" w:hAnsi="仿宋_GB2312" w:eastAsia="仿宋_GB2312" w:cs="仿宋_GB2312"/>
                <w:bCs/>
                <w:sz w:val="24"/>
                <w:szCs w:val="24"/>
              </w:rPr>
              <w:t>校的。</w:t>
            </w:r>
          </w:p>
          <w:p w14:paraId="0EE64AED">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（3）发现安全隐患或灾情不及时汇报造成学校财产损失的。</w:t>
            </w:r>
          </w:p>
          <w:p w14:paraId="3A676AE3">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4.出现以下情形的，每人次扣500元</w:t>
            </w:r>
            <w:r>
              <w:rPr>
                <w:rFonts w:hint="eastAsia" w:ascii="仿宋_GB2312" w:hAnsi="仿宋_GB2312" w:eastAsia="仿宋_GB2312" w:cs="仿宋_GB2312"/>
                <w:bCs/>
                <w:sz w:val="24"/>
                <w:szCs w:val="24"/>
                <w:lang w:val="en-US" w:eastAsia="zh-CN"/>
              </w:rPr>
              <w:t>中标人的服务费</w:t>
            </w:r>
            <w:r>
              <w:rPr>
                <w:rFonts w:hint="eastAsia" w:ascii="仿宋_GB2312" w:hAnsi="仿宋_GB2312" w:eastAsia="仿宋_GB2312" w:cs="仿宋_GB2312"/>
                <w:bCs/>
                <w:sz w:val="24"/>
                <w:szCs w:val="24"/>
              </w:rPr>
              <w:t>并辞退当事安保人员。</w:t>
            </w:r>
          </w:p>
          <w:p w14:paraId="281D9547">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（1）突发事件或紧急情况，临阵逃脱或坐视不管的。</w:t>
            </w:r>
          </w:p>
          <w:p w14:paraId="3E6067BF">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（2）参与聚众闹事、打架、赌博、嫖娼等违法行为的。</w:t>
            </w:r>
          </w:p>
          <w:p w14:paraId="078C445B">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5.遇以下情形，给予奖励，具体奖励金额由学校校长办公会视事件情况决定。</w:t>
            </w:r>
          </w:p>
          <w:p w14:paraId="2939002F">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（1）保障校园及</w:t>
            </w:r>
            <w:r>
              <w:rPr>
                <w:rFonts w:hint="eastAsia" w:ascii="仿宋_GB2312" w:hAnsi="仿宋_GB2312" w:eastAsia="仿宋_GB2312" w:cs="仿宋_GB2312"/>
                <w:bCs/>
                <w:sz w:val="24"/>
                <w:szCs w:val="24"/>
                <w:lang w:val="en-US" w:eastAsia="zh-CN"/>
              </w:rPr>
              <w:t>校园围墙</w:t>
            </w:r>
            <w:r>
              <w:rPr>
                <w:rFonts w:hint="eastAsia" w:ascii="仿宋_GB2312" w:hAnsi="仿宋_GB2312" w:eastAsia="仿宋_GB2312" w:cs="仿宋_GB2312"/>
                <w:bCs/>
                <w:sz w:val="24"/>
                <w:szCs w:val="24"/>
              </w:rPr>
              <w:t>周边安全，有效制止对师生实施不法伤害的</w:t>
            </w:r>
            <w:r>
              <w:rPr>
                <w:rFonts w:hint="eastAsia" w:ascii="仿宋_GB2312" w:hAnsi="仿宋_GB2312" w:eastAsia="仿宋_GB2312" w:cs="仿宋_GB2312"/>
                <w:bCs/>
                <w:sz w:val="24"/>
                <w:szCs w:val="24"/>
                <w:lang w:val="en-US" w:eastAsia="zh-CN"/>
              </w:rPr>
              <w:t>行为发生</w:t>
            </w:r>
            <w:r>
              <w:rPr>
                <w:rFonts w:hint="eastAsia" w:ascii="仿宋_GB2312" w:hAnsi="仿宋_GB2312" w:eastAsia="仿宋_GB2312" w:cs="仿宋_GB2312"/>
                <w:bCs/>
                <w:sz w:val="24"/>
                <w:szCs w:val="24"/>
              </w:rPr>
              <w:t>。</w:t>
            </w:r>
          </w:p>
          <w:p w14:paraId="24E5D6E7">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（2）有效制止校园内外突发事件。</w:t>
            </w:r>
          </w:p>
          <w:p w14:paraId="1694DBEF">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（3）协助扑灭火警火灾的。</w:t>
            </w:r>
          </w:p>
          <w:p w14:paraId="1ED93194">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（4）及时发现并消除各类重大事故隐患，避免损失的。</w:t>
            </w:r>
          </w:p>
          <w:p w14:paraId="0C9DF1DE">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6.学校安</w:t>
            </w:r>
            <w:r>
              <w:rPr>
                <w:rFonts w:hint="eastAsia" w:ascii="仿宋_GB2312" w:hAnsi="仿宋_GB2312" w:eastAsia="仿宋_GB2312" w:cs="仿宋_GB2312"/>
                <w:bCs/>
                <w:sz w:val="24"/>
                <w:szCs w:val="24"/>
                <w:lang w:eastAsia="zh-CN"/>
              </w:rPr>
              <w:t>保宿管中心</w:t>
            </w:r>
            <w:r>
              <w:rPr>
                <w:rFonts w:hint="eastAsia" w:ascii="仿宋_GB2312" w:hAnsi="仿宋_GB2312" w:eastAsia="仿宋_GB2312" w:cs="仿宋_GB2312"/>
                <w:bCs/>
                <w:sz w:val="24"/>
                <w:szCs w:val="24"/>
              </w:rPr>
              <w:t>不定期进行</w:t>
            </w:r>
            <w:r>
              <w:rPr>
                <w:rFonts w:hint="eastAsia" w:ascii="仿宋_GB2312" w:hAnsi="仿宋_GB2312" w:eastAsia="仿宋_GB2312" w:cs="仿宋_GB2312"/>
                <w:bCs/>
                <w:sz w:val="24"/>
                <w:szCs w:val="24"/>
                <w:lang w:val="en-US" w:eastAsia="zh-CN"/>
              </w:rPr>
              <w:t>满意度</w:t>
            </w:r>
            <w:r>
              <w:rPr>
                <w:rFonts w:hint="eastAsia" w:ascii="仿宋_GB2312" w:hAnsi="仿宋_GB2312" w:eastAsia="仿宋_GB2312" w:cs="仿宋_GB2312"/>
                <w:bCs/>
                <w:sz w:val="24"/>
                <w:szCs w:val="24"/>
              </w:rPr>
              <w:t>考核，全校师生均有权对中标公司安保人员进行监督，经学校安</w:t>
            </w:r>
            <w:r>
              <w:rPr>
                <w:rFonts w:hint="eastAsia" w:ascii="仿宋_GB2312" w:hAnsi="仿宋_GB2312" w:eastAsia="仿宋_GB2312" w:cs="仿宋_GB2312"/>
                <w:bCs/>
                <w:sz w:val="24"/>
                <w:szCs w:val="24"/>
                <w:lang w:eastAsia="zh-CN"/>
              </w:rPr>
              <w:t>保宿管中心</w:t>
            </w:r>
            <w:r>
              <w:rPr>
                <w:rFonts w:hint="eastAsia" w:ascii="仿宋_GB2312" w:hAnsi="仿宋_GB2312" w:eastAsia="仿宋_GB2312" w:cs="仿宋_GB2312"/>
                <w:bCs/>
                <w:sz w:val="24"/>
                <w:szCs w:val="24"/>
              </w:rPr>
              <w:t>核实的</w:t>
            </w:r>
            <w:r>
              <w:rPr>
                <w:rFonts w:hint="eastAsia" w:ascii="仿宋_GB2312" w:hAnsi="仿宋_GB2312" w:eastAsia="仿宋_GB2312" w:cs="仿宋_GB2312"/>
                <w:bCs/>
                <w:sz w:val="24"/>
                <w:szCs w:val="24"/>
                <w:lang w:val="en-US" w:eastAsia="zh-CN"/>
              </w:rPr>
              <w:t>以上5点</w:t>
            </w:r>
            <w:r>
              <w:rPr>
                <w:rFonts w:hint="eastAsia" w:ascii="仿宋_GB2312" w:hAnsi="仿宋_GB2312" w:eastAsia="仿宋_GB2312" w:cs="仿宋_GB2312"/>
                <w:sz w:val="24"/>
                <w:szCs w:val="24"/>
                <w:lang w:val="en-US" w:eastAsia="zh-CN"/>
              </w:rPr>
              <w:t>考核</w:t>
            </w:r>
            <w:r>
              <w:rPr>
                <w:rFonts w:hint="eastAsia" w:ascii="仿宋_GB2312" w:hAnsi="仿宋_GB2312" w:eastAsia="仿宋_GB2312" w:cs="仿宋_GB2312"/>
                <w:bCs/>
                <w:sz w:val="24"/>
                <w:szCs w:val="24"/>
                <w:lang w:val="en-US" w:eastAsia="zh-CN"/>
              </w:rPr>
              <w:t>内容</w:t>
            </w:r>
            <w:r>
              <w:rPr>
                <w:rFonts w:hint="eastAsia" w:ascii="仿宋_GB2312" w:hAnsi="仿宋_GB2312" w:eastAsia="仿宋_GB2312" w:cs="仿宋_GB2312"/>
                <w:bCs/>
                <w:sz w:val="24"/>
                <w:szCs w:val="24"/>
              </w:rPr>
              <w:t>，经</w:t>
            </w:r>
            <w:r>
              <w:rPr>
                <w:rFonts w:hint="eastAsia" w:ascii="仿宋_GB2312" w:hAnsi="仿宋_GB2312" w:eastAsia="仿宋_GB2312" w:cs="仿宋_GB2312"/>
                <w:bCs/>
                <w:sz w:val="24"/>
                <w:szCs w:val="24"/>
                <w:lang w:val="en-US" w:eastAsia="zh-CN"/>
              </w:rPr>
              <w:t>学校研究</w:t>
            </w:r>
            <w:r>
              <w:rPr>
                <w:rFonts w:hint="eastAsia" w:ascii="仿宋_GB2312" w:hAnsi="仿宋_GB2312" w:eastAsia="仿宋_GB2312" w:cs="仿宋_GB2312"/>
                <w:bCs/>
                <w:sz w:val="24"/>
                <w:szCs w:val="24"/>
              </w:rPr>
              <w:t>通过，交由学校财务具体办理，涉及扣款的直接从当月服务费中扣除</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lang w:val="en-US" w:eastAsia="zh-CN"/>
              </w:rPr>
              <w:t>如当月</w:t>
            </w:r>
            <w:r>
              <w:rPr>
                <w:rFonts w:hint="eastAsia" w:ascii="仿宋_GB2312" w:hAnsi="仿宋_GB2312" w:eastAsia="仿宋_GB2312" w:cs="仿宋_GB2312"/>
                <w:bCs/>
                <w:sz w:val="24"/>
                <w:szCs w:val="24"/>
              </w:rPr>
              <w:t>服务费</w:t>
            </w:r>
            <w:r>
              <w:rPr>
                <w:rFonts w:hint="eastAsia" w:ascii="仿宋_GB2312" w:hAnsi="仿宋_GB2312" w:eastAsia="仿宋_GB2312" w:cs="仿宋_GB2312"/>
                <w:bCs/>
                <w:sz w:val="24"/>
                <w:szCs w:val="24"/>
                <w:lang w:val="en-US" w:eastAsia="zh-CN"/>
              </w:rPr>
              <w:t>已经支付，则从下个月服务费中扣除</w:t>
            </w:r>
            <w:r>
              <w:rPr>
                <w:rFonts w:hint="eastAsia" w:ascii="仿宋_GB2312" w:hAnsi="仿宋_GB2312" w:eastAsia="仿宋_GB2312" w:cs="仿宋_GB2312"/>
                <w:bCs/>
                <w:sz w:val="24"/>
                <w:szCs w:val="24"/>
              </w:rPr>
              <w:t>。</w:t>
            </w:r>
          </w:p>
          <w:p w14:paraId="39202B2C">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482" w:firstLineChars="2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六</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特别指出的事项</w:t>
            </w:r>
          </w:p>
          <w:p w14:paraId="33FC2127">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以服务柳州市</w:t>
            </w:r>
            <w:r>
              <w:rPr>
                <w:rFonts w:hint="eastAsia" w:ascii="仿宋_GB2312" w:hAnsi="仿宋_GB2312" w:eastAsia="仿宋_GB2312" w:cs="仿宋_GB2312"/>
                <w:sz w:val="24"/>
                <w:szCs w:val="24"/>
                <w:lang w:val="en-US" w:eastAsia="zh-CN"/>
              </w:rPr>
              <w:t>柳江</w:t>
            </w:r>
            <w:r>
              <w:rPr>
                <w:rFonts w:hint="eastAsia" w:ascii="仿宋_GB2312" w:hAnsi="仿宋_GB2312" w:eastAsia="仿宋_GB2312" w:cs="仿宋_GB2312"/>
                <w:sz w:val="24"/>
                <w:szCs w:val="24"/>
              </w:rPr>
              <w:t>中学为宗旨，在采购人统一领导、安排、指导下，按自负盈亏、独立经营、独立管理的原则承担有关项目管理。管理所需人员工资、住房、福利待遇、服装装备、工伤责任以及常用的易损工具、卫生易耗品添置等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自行承担。在管理服务期内由于</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责任造成群众、</w:t>
            </w:r>
            <w:r>
              <w:rPr>
                <w:rFonts w:hint="eastAsia" w:ascii="仿宋_GB2312" w:hAnsi="仿宋_GB2312" w:eastAsia="仿宋_GB2312" w:cs="仿宋_GB2312"/>
                <w:sz w:val="24"/>
                <w:szCs w:val="24"/>
                <w:lang w:val="en-US" w:eastAsia="zh-CN"/>
              </w:rPr>
              <w:t>服务</w:t>
            </w:r>
            <w:r>
              <w:rPr>
                <w:rFonts w:hint="eastAsia" w:ascii="仿宋_GB2312" w:hAnsi="仿宋_GB2312" w:eastAsia="仿宋_GB2312" w:cs="仿宋_GB2312"/>
                <w:sz w:val="24"/>
                <w:szCs w:val="24"/>
              </w:rPr>
              <w:t>工作人员人身伤亡和财产损失的，由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承担全部责任并负责赔偿。</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工作人员在办公范围内发生违法、违规行为的，所造成一切后果及损失，由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承担全部责任并负责赔偿。</w:t>
            </w:r>
          </w:p>
          <w:p w14:paraId="49667A02">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rPr>
              <w:t>服务管理过程要遵循采购人的各项规章制度，接受采购人的监督检查。</w:t>
            </w:r>
          </w:p>
          <w:p w14:paraId="2ECC5223">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进行校园安保服务管理，由采购人提供保安的办公和值班休息场所。</w:t>
            </w:r>
          </w:p>
          <w:p w14:paraId="11BAA6A1">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须建立监督、奖罚机制。服务管理监督由采购人负责。</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因管理不当造成损失，由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负责，采购人有权按损失比例扣减管理费。</w:t>
            </w:r>
          </w:p>
          <w:p w14:paraId="7FF954F3">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五）</w:t>
            </w:r>
            <w:r>
              <w:rPr>
                <w:rFonts w:hint="eastAsia" w:ascii="仿宋_GB2312" w:hAnsi="仿宋_GB2312" w:eastAsia="仿宋_GB2312" w:cs="仿宋_GB2312"/>
                <w:sz w:val="24"/>
                <w:szCs w:val="24"/>
              </w:rPr>
              <w:t>凡因不可抗力因素导致合同期限内物业设施损毁、损坏，不作违约责任处理（不可抗力指自然火灾及六级以上强台风、暴雨、地震等）。</w:t>
            </w:r>
          </w:p>
          <w:p w14:paraId="5DC1A2A4">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六）本项目所有工作人员</w:t>
            </w:r>
            <w:r>
              <w:rPr>
                <w:rFonts w:hint="eastAsia" w:ascii="仿宋_GB2312" w:hAnsi="仿宋_GB2312" w:eastAsia="仿宋_GB2312" w:cs="仿宋_GB2312"/>
                <w:sz w:val="24"/>
                <w:szCs w:val="24"/>
              </w:rPr>
              <w:t>的聘请和更换应通知采购人。</w:t>
            </w:r>
          </w:p>
          <w:p w14:paraId="75BFC978">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rPr>
              <w:t>具体项目管理细则，由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根据采购人实际情况与采购人签订各岗位的职责协议书和制度。</w:t>
            </w:r>
          </w:p>
          <w:p w14:paraId="077B7EC7">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八）</w:t>
            </w:r>
            <w:r>
              <w:rPr>
                <w:rFonts w:hint="eastAsia" w:ascii="仿宋_GB2312" w:hAnsi="仿宋_GB2312" w:eastAsia="仿宋_GB2312" w:cs="仿宋_GB2312"/>
                <w:sz w:val="24"/>
                <w:szCs w:val="24"/>
              </w:rPr>
              <w:t>为保证该项目的管理服务水平，拟配备的总人数以及各岗位设置人数合理、资质满足服务要求，保证工作正常开展及设备的正常运转，须列项说明。</w:t>
            </w:r>
          </w:p>
          <w:p w14:paraId="5B1B0547">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九）</w:t>
            </w:r>
            <w:r>
              <w:rPr>
                <w:rFonts w:hint="eastAsia" w:ascii="仿宋_GB2312" w:hAnsi="仿宋_GB2312" w:eastAsia="仿宋_GB2312" w:cs="仿宋_GB2312"/>
                <w:sz w:val="24"/>
                <w:szCs w:val="24"/>
              </w:rPr>
              <w:t>合同期满或因</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原因，采购人提前解除合同的，</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必须按采购人的要求按时撒离校区，并做好安保服务事项交接和相关资料的移交工作。</w:t>
            </w:r>
          </w:p>
          <w:p w14:paraId="25667107">
            <w:pPr>
              <w:pStyle w:val="27"/>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须保证为采购人在服务期限内提供达到约定标准的服务，周六、日轮休安排及员工休假安排需与采购人共同协商后实施，并交采购人备案。</w:t>
            </w:r>
          </w:p>
          <w:p w14:paraId="2C46BA02">
            <w:pPr>
              <w:pStyle w:val="803"/>
              <w:keepNext w:val="0"/>
              <w:keepLines w:val="0"/>
              <w:pageBreakBefore w:val="0"/>
              <w:kinsoku/>
              <w:wordWrap/>
              <w:overflowPunct/>
              <w:topLinePunct w:val="0"/>
              <w:autoSpaceDE/>
              <w:autoSpaceDN/>
              <w:bidi w:val="0"/>
              <w:adjustRightInd/>
              <w:snapToGrid/>
              <w:spacing w:line="400" w:lineRule="exact"/>
              <w:ind w:right="42" w:rightChars="20"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十一）</w:t>
            </w:r>
            <w:r>
              <w:rPr>
                <w:rFonts w:hint="eastAsia" w:ascii="仿宋_GB2312" w:hAnsi="仿宋_GB2312" w:eastAsia="仿宋_GB2312" w:cs="仿宋_GB2312"/>
                <w:sz w:val="24"/>
                <w:szCs w:val="24"/>
              </w:rPr>
              <w:t>本项目服务人员的职责和要求，由采购人和</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共同制定并严格执行。</w:t>
            </w:r>
          </w:p>
        </w:tc>
        <w:tc>
          <w:tcPr>
            <w:tcW w:w="722" w:type="dxa"/>
            <w:tcBorders>
              <w:top w:val="single" w:color="auto" w:sz="4" w:space="0"/>
              <w:left w:val="single" w:color="auto" w:sz="4" w:space="0"/>
              <w:bottom w:val="single" w:color="auto" w:sz="4" w:space="0"/>
              <w:right w:val="single" w:color="auto" w:sz="4" w:space="0"/>
            </w:tcBorders>
            <w:vAlign w:val="center"/>
          </w:tcPr>
          <w:p w14:paraId="44276AD7">
            <w:pPr>
              <w:spacing w:line="276" w:lineRule="auto"/>
              <w:ind w:left="420" w:hanging="420"/>
              <w:jc w:val="center"/>
              <w:rPr>
                <w:rFonts w:ascii="仿宋_GB2312" w:hAnsi="宋体" w:eastAsia="仿宋_GB2312"/>
                <w:sz w:val="24"/>
              </w:rPr>
            </w:pPr>
            <w:r>
              <w:rPr>
                <w:rFonts w:ascii="仿宋_GB2312" w:hAnsi="宋体" w:eastAsia="仿宋_GB2312"/>
                <w:sz w:val="24"/>
              </w:rPr>
              <w:t>1项</w:t>
            </w:r>
          </w:p>
        </w:tc>
      </w:tr>
    </w:tbl>
    <w:p w14:paraId="27E85BBB"/>
    <w:p w14:paraId="19BB574E">
      <w:pPr>
        <w:spacing w:line="440" w:lineRule="exact"/>
        <w:ind w:right="-330" w:rightChars="-157"/>
        <w:jc w:val="left"/>
        <w:rPr>
          <w:rFonts w:hint="eastAsia" w:ascii="仿宋_GB2312" w:hAnsi="仿宋_GB2312" w:eastAsia="仿宋_GB2312" w:cs="仿宋_GB2312"/>
          <w:color w:val="000000"/>
          <w:sz w:val="24"/>
        </w:rPr>
      </w:pPr>
    </w:p>
    <w:tbl>
      <w:tblPr>
        <w:tblStyle w:val="48"/>
        <w:tblW w:w="9286"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7837"/>
      </w:tblGrid>
      <w:tr w14:paraId="4CA1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6" w:type="dxa"/>
            <w:gridSpan w:val="2"/>
            <w:tcBorders>
              <w:top w:val="single" w:color="auto" w:sz="4" w:space="0"/>
              <w:left w:val="single" w:color="auto" w:sz="4" w:space="0"/>
              <w:bottom w:val="single" w:color="auto" w:sz="4" w:space="0"/>
              <w:right w:val="single" w:color="auto" w:sz="4" w:space="0"/>
            </w:tcBorders>
            <w:vAlign w:val="center"/>
          </w:tcPr>
          <w:p w14:paraId="2856E3A3">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1F9B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49" w:type="dxa"/>
            <w:tcBorders>
              <w:top w:val="single" w:color="auto" w:sz="4" w:space="0"/>
              <w:left w:val="single" w:color="auto" w:sz="4" w:space="0"/>
              <w:bottom w:val="single" w:color="auto" w:sz="4" w:space="0"/>
              <w:right w:val="single" w:color="auto" w:sz="4" w:space="0"/>
            </w:tcBorders>
            <w:vAlign w:val="center"/>
          </w:tcPr>
          <w:p w14:paraId="3F91D1FB">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报价要求</w:t>
            </w:r>
          </w:p>
        </w:tc>
        <w:tc>
          <w:tcPr>
            <w:tcW w:w="7837" w:type="dxa"/>
            <w:tcBorders>
              <w:top w:val="single" w:color="auto" w:sz="4" w:space="0"/>
              <w:left w:val="single" w:color="auto" w:sz="4" w:space="0"/>
              <w:bottom w:val="single" w:color="auto" w:sz="4" w:space="0"/>
              <w:right w:val="single" w:color="auto" w:sz="4" w:space="0"/>
            </w:tcBorders>
            <w:vAlign w:val="center"/>
          </w:tcPr>
          <w:p w14:paraId="03B5E33E">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1.采购需求中所列的岗位人员配置表列明了最低人力配置要求，</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必须满足采购需求中的最低人力配置要求，可根据实际工作需要增配人员（所须费用包含在报价内，采购人不予增加）。</w:t>
            </w:r>
          </w:p>
          <w:p w14:paraId="6020C6EB">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2.</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必须按照《</w:t>
            </w:r>
            <w:r>
              <w:rPr>
                <w:rFonts w:hint="eastAsia" w:ascii="仿宋_GB2312" w:hAnsi="仿宋_GB2312" w:eastAsia="仿宋_GB2312" w:cs="仿宋_GB2312"/>
                <w:bCs/>
                <w:color w:val="000000"/>
                <w:sz w:val="24"/>
                <w:lang w:val="en-US" w:eastAsia="zh-CN"/>
              </w:rPr>
              <w:t>中华人民共和国</w:t>
            </w:r>
            <w:r>
              <w:rPr>
                <w:rFonts w:hint="eastAsia" w:ascii="仿宋_GB2312" w:hAnsi="仿宋_GB2312" w:eastAsia="仿宋_GB2312" w:cs="仿宋_GB2312"/>
                <w:bCs/>
                <w:color w:val="000000"/>
                <w:sz w:val="24"/>
              </w:rPr>
              <w:t>劳动合同法》的规定与员工签订劳动合同</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并依据国家、广西和柳州市有关最低工资标准（工资不含按国家规定供应商必须支付的社会保险及其他应付费用）的规定要求以及缴纳各种社会保险规定</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向员工支付工资和缴纳社保，上述保险由采购人监督购买，</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必须将劳动合同、工资发放金额、购买社会保险等相关资料送采购人审核、备案。服务费包括员工工资及失业、医疗养老等劳动保险费用、超时加班费、国家法定假加班费等。</w:t>
            </w:r>
          </w:p>
          <w:p w14:paraId="493F3E0E">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3.利润及风险由供应商自行考虑。供应商的报价中必须充分考虑“岗位人员数量要求”中各类人员的工资、福利、加班费、社保及其他应缴保险等费用。服务期内服务费不作调整。</w:t>
            </w:r>
          </w:p>
          <w:p w14:paraId="3E205DF0">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4.报价包含全部服务人员加班工资、补助（如员工节假日加班、以及一切特殊工作日的加班），采购人不予增加服务费。</w:t>
            </w:r>
          </w:p>
          <w:p w14:paraId="51BE68FB">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5.</w:t>
            </w:r>
            <w:r>
              <w:rPr>
                <w:rFonts w:hint="eastAsia" w:ascii="仿宋_GB2312" w:hAnsi="仿宋_GB2312" w:eastAsia="仿宋_GB2312" w:cs="仿宋_GB2312"/>
                <w:bCs/>
                <w:color w:val="000000"/>
                <w:sz w:val="24"/>
              </w:rPr>
              <w:t>中标人拟投入本项目的服务人员须为全职服务人员，中标人每月</w:t>
            </w:r>
            <w:r>
              <w:rPr>
                <w:rFonts w:hint="eastAsia" w:ascii="仿宋_GB2312" w:hAnsi="仿宋_GB2312" w:eastAsia="仿宋_GB2312" w:cs="仿宋_GB2312"/>
                <w:bCs/>
                <w:color w:val="000000"/>
                <w:sz w:val="24"/>
                <w:lang w:val="en-US" w:eastAsia="zh-CN"/>
              </w:rPr>
              <w:t>请款时</w:t>
            </w:r>
            <w:r>
              <w:rPr>
                <w:rFonts w:hint="eastAsia" w:ascii="仿宋_GB2312" w:hAnsi="仿宋_GB2312" w:eastAsia="仿宋_GB2312" w:cs="仿宋_GB2312"/>
                <w:bCs/>
                <w:color w:val="000000"/>
                <w:sz w:val="24"/>
              </w:rPr>
              <w:t>须向采购人提供</w:t>
            </w:r>
            <w:r>
              <w:rPr>
                <w:rFonts w:hint="eastAsia" w:ascii="仿宋_GB2312" w:hAnsi="仿宋_GB2312" w:eastAsia="仿宋_GB2312" w:cs="仿宋_GB2312"/>
                <w:bCs/>
                <w:color w:val="000000"/>
                <w:sz w:val="24"/>
                <w:lang w:val="en-US" w:eastAsia="zh-CN"/>
              </w:rPr>
              <w:t>上个月</w:t>
            </w:r>
            <w:r>
              <w:rPr>
                <w:rFonts w:hint="eastAsia" w:ascii="仿宋_GB2312" w:hAnsi="仿宋_GB2312" w:eastAsia="仿宋_GB2312" w:cs="仿宋_GB2312"/>
                <w:bCs/>
                <w:color w:val="000000"/>
                <w:sz w:val="24"/>
              </w:rPr>
              <w:t>发放</w:t>
            </w:r>
            <w:r>
              <w:rPr>
                <w:rFonts w:hint="eastAsia" w:ascii="仿宋_GB2312" w:hAnsi="仿宋_GB2312" w:eastAsia="仿宋_GB2312" w:cs="仿宋_GB2312"/>
                <w:bCs/>
                <w:color w:val="000000"/>
                <w:sz w:val="24"/>
                <w:lang w:val="en-US" w:eastAsia="zh-CN"/>
              </w:rPr>
              <w:t>员工</w:t>
            </w:r>
            <w:r>
              <w:rPr>
                <w:rFonts w:hint="eastAsia" w:ascii="仿宋_GB2312" w:hAnsi="仿宋_GB2312" w:eastAsia="仿宋_GB2312" w:cs="仿宋_GB2312"/>
                <w:bCs/>
                <w:color w:val="000000"/>
                <w:sz w:val="24"/>
              </w:rPr>
              <w:t>的薪金、福利、休假日补贴，购买的社会保险的相关凭证</w:t>
            </w:r>
            <w:r>
              <w:rPr>
                <w:rFonts w:hint="eastAsia" w:ascii="仿宋_GB2312" w:hAnsi="仿宋_GB2312" w:eastAsia="仿宋_GB2312" w:cs="仿宋_GB2312"/>
                <w:bCs/>
                <w:color w:val="000000"/>
                <w:sz w:val="24"/>
                <w:lang w:val="en-US" w:eastAsia="zh-CN"/>
              </w:rPr>
              <w:t>。否则，采购人有权拒绝中标人当月请款要求。</w:t>
            </w:r>
          </w:p>
          <w:p w14:paraId="63283B6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6</w:t>
            </w:r>
            <w:r>
              <w:rPr>
                <w:rFonts w:hint="eastAsia" w:ascii="仿宋_GB2312" w:hAnsi="仿宋_GB2312" w:eastAsia="仿宋_GB2312" w:cs="仿宋_GB2312"/>
                <w:bCs/>
                <w:color w:val="000000"/>
                <w:sz w:val="24"/>
              </w:rPr>
              <w:t>.税费按国家要求由</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缴纳。</w:t>
            </w:r>
          </w:p>
          <w:p w14:paraId="42ADC32C">
            <w:pPr>
              <w:spacing w:line="440" w:lineRule="exact"/>
              <w:jc w:val="left"/>
              <w:rPr>
                <w:rFonts w:hint="eastAsia"/>
              </w:rPr>
            </w:pPr>
            <w:r>
              <w:rPr>
                <w:rFonts w:hint="eastAsia" w:ascii="仿宋_GB2312" w:hAnsi="仿宋_GB2312" w:eastAsia="仿宋_GB2312" w:cs="仿宋_GB2312"/>
                <w:bCs/>
                <w:color w:val="000000"/>
                <w:sz w:val="24"/>
                <w:lang w:val="en-US" w:eastAsia="zh-CN"/>
              </w:rPr>
              <w:t>7</w:t>
            </w:r>
            <w:r>
              <w:rPr>
                <w:rFonts w:hint="eastAsia" w:ascii="仿宋_GB2312" w:hAnsi="仿宋_GB2312" w:eastAsia="仿宋_GB2312" w:cs="仿宋_GB2312"/>
                <w:bCs/>
                <w:color w:val="000000"/>
                <w:sz w:val="24"/>
              </w:rPr>
              <w:t>.交通费、通讯费、服装、办公用品及日常易耗品费用由</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自行承担，其他相关费用由</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自行承担。</w:t>
            </w:r>
          </w:p>
        </w:tc>
      </w:tr>
      <w:tr w14:paraId="08FF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49" w:type="dxa"/>
            <w:tcBorders>
              <w:top w:val="single" w:color="auto" w:sz="4" w:space="0"/>
              <w:left w:val="single" w:color="auto" w:sz="4" w:space="0"/>
              <w:bottom w:val="single" w:color="auto" w:sz="4" w:space="0"/>
              <w:right w:val="single" w:color="auto" w:sz="4" w:space="0"/>
            </w:tcBorders>
            <w:vAlign w:val="center"/>
          </w:tcPr>
          <w:p w14:paraId="0E3EA3D3">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服务期限</w:t>
            </w:r>
          </w:p>
        </w:tc>
        <w:tc>
          <w:tcPr>
            <w:tcW w:w="7837" w:type="dxa"/>
            <w:tcBorders>
              <w:top w:val="single" w:color="auto" w:sz="4" w:space="0"/>
              <w:left w:val="single" w:color="auto" w:sz="4" w:space="0"/>
              <w:bottom w:val="single" w:color="auto" w:sz="4" w:space="0"/>
              <w:right w:val="single" w:color="auto" w:sz="4" w:space="0"/>
            </w:tcBorders>
            <w:vAlign w:val="center"/>
          </w:tcPr>
          <w:p w14:paraId="0FBEBB19">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自提供服务之日起</w:t>
            </w:r>
            <w:r>
              <w:rPr>
                <w:rFonts w:hint="eastAsia" w:ascii="仿宋_GB2312" w:hAnsi="仿宋_GB2312" w:eastAsia="仿宋_GB2312" w:cs="仿宋_GB2312"/>
                <w:bCs/>
                <w:color w:val="000000"/>
                <w:sz w:val="24"/>
                <w:lang w:val="en-US" w:eastAsia="zh-CN"/>
              </w:rPr>
              <w:t>23</w:t>
            </w:r>
            <w:r>
              <w:rPr>
                <w:rFonts w:hint="eastAsia" w:ascii="仿宋_GB2312" w:hAnsi="仿宋_GB2312" w:eastAsia="仿宋_GB2312" w:cs="仿宋_GB2312"/>
                <w:bCs/>
                <w:color w:val="000000"/>
                <w:sz w:val="24"/>
              </w:rPr>
              <w:t>个月，具体服务起止时间以合同约定日期为准。</w:t>
            </w:r>
          </w:p>
        </w:tc>
      </w:tr>
      <w:tr w14:paraId="1C5C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49" w:type="dxa"/>
            <w:tcBorders>
              <w:top w:val="single" w:color="auto" w:sz="4" w:space="0"/>
              <w:left w:val="single" w:color="auto" w:sz="4" w:space="0"/>
              <w:bottom w:val="single" w:color="auto" w:sz="4" w:space="0"/>
              <w:right w:val="single" w:color="auto" w:sz="4" w:space="0"/>
            </w:tcBorders>
            <w:vAlign w:val="center"/>
          </w:tcPr>
          <w:p w14:paraId="5061EAAF">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处理问题响应时间</w:t>
            </w:r>
          </w:p>
        </w:tc>
        <w:tc>
          <w:tcPr>
            <w:tcW w:w="7837" w:type="dxa"/>
            <w:tcBorders>
              <w:top w:val="single" w:color="auto" w:sz="4" w:space="0"/>
              <w:left w:val="single" w:color="auto" w:sz="4" w:space="0"/>
              <w:bottom w:val="single" w:color="auto" w:sz="4" w:space="0"/>
              <w:right w:val="single" w:color="auto" w:sz="4" w:space="0"/>
            </w:tcBorders>
            <w:vAlign w:val="center"/>
          </w:tcPr>
          <w:p w14:paraId="6152DDA2">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接到采购人通知后</w:t>
            </w:r>
            <w:r>
              <w:rPr>
                <w:rFonts w:hint="eastAsia" w:ascii="仿宋_GB2312" w:hAnsi="仿宋_GB2312" w:eastAsia="仿宋_GB2312" w:cs="仿宋_GB2312"/>
                <w:bCs/>
                <w:color w:val="000000"/>
                <w:sz w:val="24"/>
                <w:lang w:val="en-US" w:eastAsia="zh-CN"/>
              </w:rPr>
              <w:t>2</w:t>
            </w:r>
            <w:r>
              <w:rPr>
                <w:rFonts w:hint="eastAsia" w:ascii="仿宋_GB2312" w:hAnsi="仿宋_GB2312" w:eastAsia="仿宋_GB2312" w:cs="仿宋_GB2312"/>
                <w:bCs/>
                <w:color w:val="000000"/>
                <w:sz w:val="24"/>
              </w:rPr>
              <w:t>小时内到达采购人指定现场。</w:t>
            </w:r>
          </w:p>
        </w:tc>
      </w:tr>
      <w:tr w14:paraId="1288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49" w:type="dxa"/>
            <w:tcBorders>
              <w:top w:val="single" w:color="auto" w:sz="4" w:space="0"/>
              <w:left w:val="single" w:color="auto" w:sz="4" w:space="0"/>
              <w:bottom w:val="single" w:color="auto" w:sz="4" w:space="0"/>
              <w:right w:val="single" w:color="auto" w:sz="4" w:space="0"/>
            </w:tcBorders>
            <w:vAlign w:val="center"/>
          </w:tcPr>
          <w:p w14:paraId="13BAA05A">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服务交接时间及地点</w:t>
            </w:r>
          </w:p>
        </w:tc>
        <w:tc>
          <w:tcPr>
            <w:tcW w:w="7837" w:type="dxa"/>
            <w:tcBorders>
              <w:top w:val="single" w:color="auto" w:sz="4" w:space="0"/>
              <w:left w:val="single" w:color="auto" w:sz="4" w:space="0"/>
              <w:bottom w:val="single" w:color="auto" w:sz="4" w:space="0"/>
              <w:right w:val="single" w:color="auto" w:sz="4" w:space="0"/>
            </w:tcBorders>
            <w:vAlign w:val="center"/>
          </w:tcPr>
          <w:p w14:paraId="0B10597B">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1.服务交接时间：自合同约定提供服务之日起</w:t>
            </w:r>
            <w:r>
              <w:rPr>
                <w:rFonts w:hint="eastAsia" w:ascii="仿宋_GB2312" w:hAnsi="仿宋_GB2312" w:eastAsia="仿宋_GB2312" w:cs="仿宋_GB2312"/>
                <w:bCs/>
                <w:color w:val="000000"/>
                <w:sz w:val="24"/>
                <w:lang w:val="en-US" w:eastAsia="zh-CN"/>
              </w:rPr>
              <w:t>7</w:t>
            </w:r>
            <w:r>
              <w:rPr>
                <w:rFonts w:hint="eastAsia" w:ascii="仿宋_GB2312" w:hAnsi="仿宋_GB2312" w:eastAsia="仿宋_GB2312" w:cs="仿宋_GB2312"/>
                <w:bCs/>
                <w:color w:val="000000"/>
                <w:sz w:val="24"/>
              </w:rPr>
              <w:t>日内办理完服务交接手续并提供服务；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 ：广西柳州市柳江中学九曲河校区和柳州市柳江中学岜公塘校区。</w:t>
            </w:r>
          </w:p>
        </w:tc>
      </w:tr>
      <w:tr w14:paraId="2DA8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49" w:type="dxa"/>
            <w:tcBorders>
              <w:top w:val="single" w:color="auto" w:sz="4" w:space="0"/>
              <w:left w:val="single" w:color="auto" w:sz="4" w:space="0"/>
              <w:bottom w:val="single" w:color="auto" w:sz="4" w:space="0"/>
              <w:right w:val="single" w:color="auto" w:sz="4" w:space="0"/>
            </w:tcBorders>
            <w:vAlign w:val="center"/>
          </w:tcPr>
          <w:p w14:paraId="4D943C2B">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7837" w:type="dxa"/>
            <w:tcBorders>
              <w:top w:val="single" w:color="auto" w:sz="4" w:space="0"/>
              <w:left w:val="single" w:color="auto" w:sz="4" w:space="0"/>
              <w:bottom w:val="single" w:color="auto" w:sz="4" w:space="0"/>
              <w:right w:val="single" w:color="auto" w:sz="4" w:space="0"/>
            </w:tcBorders>
            <w:vAlign w:val="center"/>
          </w:tcPr>
          <w:p w14:paraId="6EFFBA9A">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w:t>
            </w:r>
          </w:p>
          <w:p w14:paraId="6D8B4116">
            <w:pPr>
              <w:spacing w:line="440" w:lineRule="exact"/>
              <w:jc w:val="left"/>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rPr>
              <w:t>合同签订后采购人按月向</w:t>
            </w:r>
            <w:r>
              <w:rPr>
                <w:rFonts w:hint="eastAsia" w:ascii="仿宋_GB2312" w:hAnsi="仿宋_GB2312" w:eastAsia="仿宋_GB2312" w:cs="仿宋_GB2312"/>
                <w:bCs/>
                <w:color w:val="000000"/>
                <w:sz w:val="24"/>
                <w:lang w:val="en-US" w:eastAsia="zh-CN"/>
              </w:rPr>
              <w:t>中标人</w:t>
            </w:r>
            <w:r>
              <w:rPr>
                <w:rFonts w:hint="eastAsia" w:ascii="仿宋_GB2312" w:hAnsi="仿宋_GB2312" w:eastAsia="仿宋_GB2312" w:cs="仿宋_GB2312"/>
                <w:bCs/>
                <w:color w:val="000000"/>
                <w:sz w:val="24"/>
              </w:rPr>
              <w:t>支付</w:t>
            </w:r>
            <w:r>
              <w:rPr>
                <w:rFonts w:hint="eastAsia" w:ascii="仿宋_GB2312" w:hAnsi="仿宋_GB2312" w:eastAsia="仿宋_GB2312" w:cs="仿宋_GB2312"/>
                <w:bCs/>
                <w:color w:val="000000"/>
                <w:sz w:val="24"/>
                <w:lang w:val="en-US" w:eastAsia="zh-CN"/>
              </w:rPr>
              <w:t>服务费</w:t>
            </w:r>
            <w:r>
              <w:rPr>
                <w:rFonts w:hint="eastAsia" w:ascii="仿宋_GB2312" w:hAnsi="仿宋_GB2312" w:eastAsia="仿宋_GB2312" w:cs="仿宋_GB2312"/>
                <w:bCs/>
                <w:color w:val="000000"/>
                <w:sz w:val="24"/>
              </w:rPr>
              <w:t>，</w:t>
            </w:r>
            <w:r>
              <w:rPr>
                <w:rFonts w:hint="eastAsia" w:ascii="仿宋_GB2312" w:hAnsi="仿宋_GB2312" w:eastAsia="仿宋_GB2312" w:cs="仿宋_GB2312"/>
                <w:bCs/>
                <w:color w:val="000000"/>
                <w:sz w:val="24"/>
                <w:lang w:val="en-US" w:eastAsia="zh-CN"/>
              </w:rPr>
              <w:t>中标人</w:t>
            </w:r>
            <w:r>
              <w:rPr>
                <w:rFonts w:hint="eastAsia" w:ascii="仿宋_GB2312" w:hAnsi="仿宋_GB2312" w:eastAsia="仿宋_GB2312" w:cs="仿宋_GB2312"/>
                <w:bCs/>
                <w:color w:val="000000"/>
                <w:sz w:val="24"/>
              </w:rPr>
              <w:t>应当于下月</w:t>
            </w:r>
            <w:r>
              <w:rPr>
                <w:rFonts w:hint="eastAsia" w:ascii="仿宋_GB2312" w:hAnsi="仿宋_GB2312" w:eastAsia="仿宋_GB2312" w:cs="仿宋_GB2312"/>
                <w:bCs/>
                <w:color w:val="000000"/>
                <w:sz w:val="24"/>
                <w:lang w:val="en-US" w:eastAsia="zh-CN"/>
              </w:rPr>
              <w:t>开始后</w:t>
            </w:r>
            <w:r>
              <w:rPr>
                <w:rFonts w:hint="eastAsia" w:ascii="仿宋_GB2312" w:hAnsi="仿宋_GB2312" w:eastAsia="仿宋_GB2312" w:cs="仿宋_GB2312"/>
                <w:bCs/>
                <w:color w:val="000000"/>
                <w:sz w:val="24"/>
              </w:rPr>
              <w:t>5个工作日内，将上月合法、有效发票开具给采购人，采购人原则上应当自收到发票后10个工作日内将资金支付到合同约定的供应商账户（不计利息）。
</w:t>
            </w:r>
          </w:p>
          <w:p w14:paraId="15D5E9A3">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33C0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86" w:type="dxa"/>
            <w:gridSpan w:val="2"/>
            <w:tcBorders>
              <w:top w:val="single" w:color="auto" w:sz="4" w:space="0"/>
              <w:left w:val="single" w:color="auto" w:sz="4" w:space="0"/>
              <w:bottom w:val="single" w:color="auto" w:sz="4" w:space="0"/>
              <w:right w:val="single" w:color="auto" w:sz="4" w:space="0"/>
            </w:tcBorders>
            <w:vAlign w:val="center"/>
          </w:tcPr>
          <w:p w14:paraId="00BD2CD7">
            <w:pPr>
              <w:pStyle w:val="27"/>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7C2E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49" w:type="dxa"/>
            <w:tcBorders>
              <w:top w:val="single" w:color="auto" w:sz="4" w:space="0"/>
              <w:left w:val="single" w:color="auto" w:sz="4" w:space="0"/>
              <w:bottom w:val="single" w:color="auto" w:sz="4" w:space="0"/>
              <w:right w:val="single" w:color="auto" w:sz="4" w:space="0"/>
            </w:tcBorders>
            <w:vAlign w:val="center"/>
          </w:tcPr>
          <w:p w14:paraId="4A8CE1CF">
            <w:pPr>
              <w:spacing w:line="440" w:lineRule="exact"/>
              <w:ind w:right="-27" w:rightChars="-13"/>
              <w:jc w:val="left"/>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7837" w:type="dxa"/>
            <w:tcBorders>
              <w:top w:val="single" w:color="auto" w:sz="4" w:space="0"/>
              <w:left w:val="single" w:color="auto" w:sz="4" w:space="0"/>
              <w:bottom w:val="single" w:color="auto" w:sz="4" w:space="0"/>
              <w:right w:val="single" w:color="auto" w:sz="4" w:space="0"/>
            </w:tcBorders>
            <w:vAlign w:val="center"/>
          </w:tcPr>
          <w:p w14:paraId="11CC99E3">
            <w:pPr>
              <w:spacing w:line="44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国家强制性标准及有关规定。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招标文件的采购需求及中标人投标文件响应的事项。</w:t>
            </w:r>
          </w:p>
        </w:tc>
      </w:tr>
      <w:tr w14:paraId="64BD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6" w:type="dxa"/>
            <w:gridSpan w:val="2"/>
            <w:tcBorders>
              <w:top w:val="single" w:color="auto" w:sz="4" w:space="0"/>
              <w:left w:val="single" w:color="auto" w:sz="4" w:space="0"/>
              <w:bottom w:val="single" w:color="auto" w:sz="4" w:space="0"/>
              <w:right w:val="single" w:color="auto" w:sz="4" w:space="0"/>
            </w:tcBorders>
            <w:vAlign w:val="center"/>
          </w:tcPr>
          <w:p w14:paraId="4D43639C">
            <w:pPr>
              <w:pStyle w:val="27"/>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721A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49" w:type="dxa"/>
            <w:tcBorders>
              <w:top w:val="single" w:color="auto" w:sz="4" w:space="0"/>
              <w:left w:val="single" w:color="auto" w:sz="4" w:space="0"/>
              <w:bottom w:val="single" w:color="auto" w:sz="4" w:space="0"/>
              <w:right w:val="single" w:color="auto" w:sz="4" w:space="0"/>
            </w:tcBorders>
            <w:vAlign w:val="center"/>
          </w:tcPr>
          <w:p w14:paraId="527BC4B1">
            <w:pPr>
              <w:spacing w:line="44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★政策性资格要求</w:t>
            </w:r>
          </w:p>
        </w:tc>
        <w:tc>
          <w:tcPr>
            <w:tcW w:w="7837" w:type="dxa"/>
            <w:tcBorders>
              <w:top w:val="single" w:color="auto" w:sz="4" w:space="0"/>
              <w:left w:val="single" w:color="auto" w:sz="4" w:space="0"/>
              <w:bottom w:val="single" w:color="auto" w:sz="4" w:space="0"/>
              <w:right w:val="single" w:color="auto" w:sz="4" w:space="0"/>
            </w:tcBorders>
            <w:vAlign w:val="center"/>
          </w:tcPr>
          <w:p w14:paraId="79699A1B">
            <w:pPr>
              <w:pStyle w:val="817"/>
              <w:spacing w:before="0" w:beforeAutospacing="0" w:after="0" w:afterAutospacing="0" w:line="460" w:lineRule="atLeast"/>
              <w:rPr>
                <w:rFonts w:ascii="仿宋_GB2312" w:eastAsia="仿宋_GB2312"/>
                <w:color w:val="000000"/>
              </w:rPr>
            </w:pPr>
            <w:r>
              <w:rPr>
                <w:rStyle w:val="819"/>
                <w:rFonts w:hint="eastAsia" w:ascii="仿宋_GB2312" w:eastAsia="仿宋_GB2312"/>
                <w:color w:val="000000"/>
              </w:rPr>
              <w:t>1.根据《政府采购促进中小企业发展管理办法》（财库〔2020〕46号），本项目属于专门面向中小企业采购的项目，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39A0496D">
            <w:pPr>
              <w:pStyle w:val="817"/>
              <w:spacing w:before="0" w:beforeAutospacing="0" w:after="0" w:afterAutospacing="0" w:line="460" w:lineRule="atLeast"/>
              <w:rPr>
                <w:rFonts w:ascii="仿宋_GB2312" w:eastAsia="仿宋_GB2312"/>
                <w:color w:val="000000"/>
              </w:rPr>
            </w:pPr>
            <w:r>
              <w:rPr>
                <w:rFonts w:hint="eastAsia" w:ascii="仿宋_GB2312" w:eastAsia="仿宋_GB2312"/>
                <w:color w:val="000000"/>
              </w:rPr>
              <w:t>2.中小企业须符合本项目采购标的所属行业对应的中小企业划分标准：</w:t>
            </w:r>
          </w:p>
          <w:p w14:paraId="17F08E91">
            <w:pPr>
              <w:pStyle w:val="817"/>
              <w:spacing w:before="0" w:beforeAutospacing="0" w:after="0" w:afterAutospacing="0" w:line="460" w:lineRule="atLeast"/>
              <w:rPr>
                <w:rFonts w:ascii="仿宋_GB2312" w:eastAsia="仿宋_GB2312"/>
                <w:color w:val="000000"/>
              </w:rPr>
            </w:pPr>
            <w:r>
              <w:rPr>
                <w:rStyle w:val="819"/>
                <w:rFonts w:hint="eastAsia" w:ascii="仿宋_GB2312" w:eastAsia="仿宋_GB2312"/>
                <w:color w:val="000000"/>
              </w:rPr>
              <w:t>（1）采购标的对应的中小企业划分标准所属行业：</w:t>
            </w:r>
            <w:r>
              <w:rPr>
                <w:rStyle w:val="819"/>
                <w:rFonts w:hint="eastAsia" w:ascii="仿宋_GB2312" w:eastAsia="仿宋_GB2312"/>
                <w:color w:val="000000"/>
                <w:u w:val="single"/>
              </w:rPr>
              <w:t>租赁和商务服务业</w:t>
            </w:r>
            <w:r>
              <w:rPr>
                <w:rStyle w:val="819"/>
                <w:rFonts w:hint="eastAsia" w:ascii="仿宋_GB2312" w:eastAsia="仿宋_GB2312"/>
                <w:color w:val="000000"/>
              </w:rPr>
              <w:t>；</w:t>
            </w:r>
          </w:p>
          <w:p w14:paraId="45083D8E">
            <w:pPr>
              <w:pStyle w:val="817"/>
              <w:spacing w:before="0" w:beforeAutospacing="0" w:after="0" w:afterAutospacing="0" w:line="460" w:lineRule="atLeast"/>
              <w:rPr>
                <w:rFonts w:ascii="仿宋_GB2312" w:eastAsia="仿宋_GB2312"/>
                <w:color w:val="000000"/>
              </w:rPr>
            </w:pPr>
            <w:r>
              <w:rPr>
                <w:rStyle w:val="819"/>
                <w:rFonts w:hint="eastAsia" w:ascii="仿宋_GB2312" w:eastAsia="仿宋_GB2312"/>
                <w:color w:val="000000"/>
              </w:rPr>
              <w:t>（2）中小企业划分有关标准根据工信部等部委发布的《关于印发中小企业划型标准规定的通知》（工信部联企业〔2011〕300号）确定；</w:t>
            </w:r>
          </w:p>
          <w:p w14:paraId="4B627F6A">
            <w:pPr>
              <w:pStyle w:val="817"/>
              <w:spacing w:before="0" w:beforeAutospacing="0" w:after="0" w:afterAutospacing="0" w:line="460" w:lineRule="atLeast"/>
              <w:rPr>
                <w:rFonts w:ascii="仿宋_GB2312" w:eastAsia="仿宋_GB2312"/>
                <w:color w:val="000000"/>
              </w:rPr>
            </w:pPr>
            <w:r>
              <w:rPr>
                <w:rStyle w:val="819"/>
                <w:rFonts w:hint="eastAsia" w:ascii="仿宋_GB2312" w:eastAsia="仿宋_GB2312"/>
                <w:color w:val="000000"/>
              </w:rPr>
              <w:t>（3）为方便投标人识别企业规模类型，投标人可使用工业和信息化部组织开发的中小企业规模类型自测小程序生成企业规模类型测试结果。</w:t>
            </w:r>
          </w:p>
          <w:p w14:paraId="59152F32">
            <w:pPr>
              <w:pStyle w:val="452"/>
              <w:spacing w:before="0" w:beforeAutospacing="0" w:after="0" w:afterAutospacing="0" w:line="460" w:lineRule="atLeast"/>
              <w:rPr>
                <w:rFonts w:hint="eastAsia" w:ascii="仿宋_GB2312" w:eastAsia="仿宋_GB2312"/>
                <w:color w:val="000000"/>
              </w:rPr>
            </w:pPr>
            <w:r>
              <w:rPr>
                <w:rStyle w:val="819"/>
                <w:rFonts w:hint="eastAsia" w:ascii="仿宋_GB2312" w:eastAsia="仿宋_GB2312"/>
                <w:color w:val="000000"/>
              </w:rPr>
              <w:t>自测小程序链接：</w:t>
            </w:r>
            <w:r>
              <w:rPr>
                <w:rStyle w:val="819"/>
                <w:rFonts w:ascii="仿宋_GB2312" w:eastAsia="仿宋_GB2312"/>
                <w:color w:val="000000"/>
              </w:rPr>
              <w:t>https://baosong.miit.gov.cn/ScaleTest</w:t>
            </w:r>
          </w:p>
        </w:tc>
      </w:tr>
      <w:tr w14:paraId="733F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49" w:type="dxa"/>
            <w:tcBorders>
              <w:top w:val="single" w:color="auto" w:sz="4" w:space="0"/>
              <w:left w:val="single" w:color="auto" w:sz="4" w:space="0"/>
              <w:bottom w:val="single" w:color="auto" w:sz="4" w:space="0"/>
              <w:right w:val="single" w:color="auto" w:sz="4" w:space="0"/>
            </w:tcBorders>
            <w:vAlign w:val="center"/>
          </w:tcPr>
          <w:p w14:paraId="4F862114">
            <w:pPr>
              <w:spacing w:line="44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7837" w:type="dxa"/>
            <w:tcBorders>
              <w:top w:val="single" w:color="auto" w:sz="4" w:space="0"/>
              <w:left w:val="single" w:color="auto" w:sz="4" w:space="0"/>
              <w:bottom w:val="single" w:color="auto" w:sz="4" w:space="0"/>
              <w:right w:val="single" w:color="auto" w:sz="4" w:space="0"/>
            </w:tcBorders>
            <w:vAlign w:val="center"/>
          </w:tcPr>
          <w:p w14:paraId="757CB29F">
            <w:pPr>
              <w:pStyle w:val="47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1.投标人具备有效的质量管理体系认证证书；</w:t>
            </w:r>
          </w:p>
          <w:p w14:paraId="00DA6547">
            <w:pPr>
              <w:pStyle w:val="47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2.投标人具备有效的职业健康安全管理体系认证证书；</w:t>
            </w:r>
          </w:p>
          <w:p w14:paraId="4D061965">
            <w:pPr>
              <w:pStyle w:val="47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3.投标人具备有效的环境管理体系认证证书。</w:t>
            </w:r>
          </w:p>
        </w:tc>
      </w:tr>
      <w:tr w14:paraId="12FB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49" w:type="dxa"/>
            <w:tcBorders>
              <w:top w:val="single" w:color="auto" w:sz="4" w:space="0"/>
              <w:left w:val="single" w:color="auto" w:sz="4" w:space="0"/>
              <w:bottom w:val="single" w:color="auto" w:sz="4" w:space="0"/>
              <w:right w:val="single" w:color="auto" w:sz="4" w:space="0"/>
            </w:tcBorders>
            <w:vAlign w:val="center"/>
          </w:tcPr>
          <w:p w14:paraId="7279A371">
            <w:pPr>
              <w:spacing w:line="44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能力或业绩要求（如有） </w:t>
            </w:r>
          </w:p>
        </w:tc>
        <w:tc>
          <w:tcPr>
            <w:tcW w:w="7837" w:type="dxa"/>
            <w:tcBorders>
              <w:top w:val="single" w:color="auto" w:sz="4" w:space="0"/>
              <w:left w:val="single" w:color="auto" w:sz="4" w:space="0"/>
              <w:bottom w:val="single" w:color="auto" w:sz="4" w:space="0"/>
              <w:right w:val="single" w:color="auto" w:sz="4" w:space="0"/>
            </w:tcBorders>
            <w:vAlign w:val="center"/>
          </w:tcPr>
          <w:p w14:paraId="0EE2EF48">
            <w:pPr>
              <w:pStyle w:val="493"/>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投标人20</w:t>
            </w:r>
            <w:r>
              <w:rPr>
                <w:rFonts w:hint="eastAsia" w:ascii="仿宋_GB2312" w:eastAsia="仿宋_GB2312"/>
                <w:color w:val="000000"/>
                <w:lang w:val="en-US" w:eastAsia="zh-CN"/>
              </w:rPr>
              <w:t>22</w:t>
            </w:r>
            <w:r>
              <w:rPr>
                <w:rFonts w:hint="eastAsia" w:ascii="仿宋_GB2312" w:eastAsia="仿宋_GB2312"/>
                <w:color w:val="000000"/>
              </w:rPr>
              <w:t>年1月1日起至今承接的同类服务项目。</w:t>
            </w:r>
          </w:p>
        </w:tc>
      </w:tr>
      <w:tr w14:paraId="510B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86" w:type="dxa"/>
            <w:gridSpan w:val="2"/>
            <w:tcBorders>
              <w:top w:val="single" w:color="auto" w:sz="4" w:space="0"/>
              <w:left w:val="single" w:color="auto" w:sz="4" w:space="0"/>
              <w:bottom w:val="single" w:color="auto" w:sz="4" w:space="0"/>
              <w:right w:val="single" w:color="auto" w:sz="4" w:space="0"/>
            </w:tcBorders>
            <w:vAlign w:val="center"/>
          </w:tcPr>
          <w:p w14:paraId="28B59400">
            <w:pPr>
              <w:pStyle w:val="27"/>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14:paraId="7767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49" w:type="dxa"/>
            <w:tcBorders>
              <w:top w:val="single" w:color="auto" w:sz="4" w:space="0"/>
              <w:left w:val="single" w:color="auto" w:sz="4" w:space="0"/>
              <w:bottom w:val="single" w:color="auto" w:sz="4" w:space="0"/>
              <w:right w:val="single" w:color="auto" w:sz="4" w:space="0"/>
            </w:tcBorders>
            <w:vAlign w:val="center"/>
          </w:tcPr>
          <w:p w14:paraId="0FB0A385">
            <w:pPr>
              <w:spacing w:line="440" w:lineRule="exact"/>
              <w:ind w:right="-107" w:rightChars="-51"/>
              <w:jc w:val="left"/>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7837" w:type="dxa"/>
            <w:tcBorders>
              <w:top w:val="single" w:color="auto" w:sz="4" w:space="0"/>
              <w:left w:val="single" w:color="auto" w:sz="4" w:space="0"/>
              <w:bottom w:val="single" w:color="auto" w:sz="4" w:space="0"/>
              <w:right w:val="single" w:color="auto" w:sz="4" w:space="0"/>
            </w:tcBorders>
            <w:vAlign w:val="center"/>
          </w:tcPr>
          <w:p w14:paraId="54F9D466">
            <w:pPr>
              <w:spacing w:line="440" w:lineRule="exact"/>
              <w:ind w:right="27" w:rightChars="13"/>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0187E38C">
      <w:pPr>
        <w:spacing w:line="360" w:lineRule="auto"/>
        <w:rPr>
          <w:rFonts w:ascii="仿宋_GB2312" w:eastAsia="仿宋_GB2312"/>
          <w:sz w:val="24"/>
        </w:rPr>
      </w:pPr>
    </w:p>
    <w:p w14:paraId="52280A02">
      <w:pPr>
        <w:sectPr>
          <w:pgSz w:w="11906" w:h="16838"/>
          <w:pgMar w:top="1440" w:right="1440" w:bottom="1440" w:left="1440" w:header="851" w:footer="992" w:gutter="0"/>
          <w:cols w:space="720" w:num="1"/>
          <w:docGrid w:linePitch="312" w:charSpace="0"/>
        </w:sectPr>
      </w:pPr>
    </w:p>
    <w:p w14:paraId="7D27C376">
      <w:pPr>
        <w:pStyle w:val="4"/>
        <w:spacing w:line="276" w:lineRule="auto"/>
        <w:jc w:val="center"/>
        <w:rPr>
          <w:sz w:val="32"/>
          <w:szCs w:val="32"/>
        </w:rPr>
      </w:pPr>
      <w:bookmarkStart w:id="24" w:name="_Toc29711"/>
      <w:r>
        <w:rPr>
          <w:rFonts w:hint="eastAsia"/>
          <w:sz w:val="32"/>
          <w:szCs w:val="32"/>
        </w:rPr>
        <w:t>第三章 投标人须知</w:t>
      </w:r>
      <w:bookmarkEnd w:id="24"/>
    </w:p>
    <w:p w14:paraId="0FD7AAFA">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5F5A7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tcPr>
          <w:p w14:paraId="20BA2BC5">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328EC68E">
            <w:pPr>
              <w:spacing w:line="400" w:lineRule="exact"/>
              <w:jc w:val="center"/>
              <w:rPr>
                <w:rFonts w:ascii="仿宋_GB2312" w:eastAsia="仿宋_GB2312"/>
                <w:b/>
                <w:sz w:val="24"/>
              </w:rPr>
            </w:pPr>
            <w:r>
              <w:rPr>
                <w:rFonts w:hint="eastAsia" w:ascii="仿宋_GB2312" w:eastAsia="仿宋_GB2312"/>
                <w:b/>
                <w:sz w:val="24"/>
              </w:rPr>
              <w:t>内    容</w:t>
            </w:r>
          </w:p>
        </w:tc>
      </w:tr>
      <w:tr w14:paraId="42E26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768E202">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74CD827D">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柳江中学2025年校园安保服务采购</w:t>
            </w:r>
          </w:p>
          <w:p w14:paraId="3EBB8366">
            <w:pPr>
              <w:spacing w:line="400" w:lineRule="exact"/>
              <w:rPr>
                <w:rFonts w:ascii="仿宋_GB2312" w:eastAsia="仿宋_GB2312"/>
                <w:sz w:val="24"/>
              </w:rPr>
            </w:pPr>
            <w:r>
              <w:rPr>
                <w:rFonts w:hint="eastAsia" w:ascii="仿宋_GB2312" w:eastAsia="仿宋_GB2312"/>
                <w:sz w:val="24"/>
              </w:rPr>
              <w:t>项目编号：</w:t>
            </w:r>
            <w:r>
              <w:rPr>
                <w:rFonts w:ascii="仿宋_GB2312" w:hAnsi="宋体" w:eastAsia="仿宋_GB2312"/>
                <w:sz w:val="24"/>
              </w:rPr>
              <w:t>LZZC2025-G3-990594-LZSZ</w:t>
            </w:r>
          </w:p>
        </w:tc>
      </w:tr>
      <w:tr w14:paraId="0C2CB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E668976">
            <w:pPr>
              <w:spacing w:line="400" w:lineRule="exact"/>
              <w:jc w:val="center"/>
              <w:rPr>
                <w:rFonts w:ascii="仿宋_GB2312" w:eastAsia="仿宋_GB2312"/>
                <w:sz w:val="24"/>
              </w:rPr>
            </w:pPr>
            <w:r>
              <w:rPr>
                <w:rFonts w:ascii="仿宋_GB2312" w:eastAsia="仿宋_GB2312"/>
                <w:sz w:val="24"/>
              </w:rPr>
              <w:t>2</w:t>
            </w:r>
          </w:p>
        </w:tc>
        <w:tc>
          <w:tcPr>
            <w:tcW w:w="8232" w:type="dxa"/>
          </w:tcPr>
          <w:p w14:paraId="7DC6E5C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0656445D">
            <w:pPr>
              <w:autoSpaceDE w:val="0"/>
              <w:autoSpaceDN w:val="0"/>
              <w:spacing w:line="400" w:lineRule="exact"/>
              <w:textAlignment w:val="bottom"/>
              <w:rPr>
                <w:rFonts w:hint="eastAsia" w:ascii="仿宋_GB2312" w:eastAsia="仿宋_GB2312"/>
                <w:sz w:val="24"/>
                <w:lang w:val="en-US" w:eastAsia="zh-CN"/>
              </w:rPr>
            </w:pPr>
            <w:r>
              <w:rPr>
                <w:rFonts w:hint="eastAsia" w:ascii="仿宋_GB2312" w:eastAsia="仿宋_GB2312"/>
                <w:sz w:val="24"/>
              </w:rPr>
              <w:t>预算资金（人民币）：</w:t>
            </w:r>
            <w:r>
              <w:rPr>
                <w:rFonts w:ascii="仿宋_GB2312" w:eastAsia="仿宋_GB2312"/>
                <w:sz w:val="24"/>
              </w:rPr>
              <w:t>贰佰壹拾叁万玖仟元整</w:t>
            </w:r>
            <w:r>
              <w:rPr>
                <w:rFonts w:hint="eastAsia" w:ascii="仿宋_GB2312" w:eastAsia="仿宋_GB2312"/>
                <w:sz w:val="24"/>
              </w:rPr>
              <w:t>（¥</w:t>
            </w:r>
            <w:r>
              <w:rPr>
                <w:rFonts w:ascii="仿宋_GB2312" w:eastAsia="仿宋_GB2312"/>
                <w:sz w:val="24"/>
              </w:rPr>
              <w:t xml:space="preserve"> 2</w:t>
            </w:r>
            <w:r>
              <w:rPr>
                <w:rFonts w:hint="eastAsia" w:ascii="仿宋_GB2312" w:eastAsia="仿宋_GB2312"/>
                <w:sz w:val="24"/>
                <w:lang w:val="en-US" w:eastAsia="zh-CN"/>
              </w:rPr>
              <w:t>,</w:t>
            </w:r>
            <w:r>
              <w:rPr>
                <w:rFonts w:ascii="仿宋_GB2312" w:eastAsia="仿宋_GB2312"/>
                <w:sz w:val="24"/>
              </w:rPr>
              <w:t>139</w:t>
            </w:r>
            <w:r>
              <w:rPr>
                <w:rFonts w:hint="eastAsia" w:ascii="仿宋_GB2312" w:eastAsia="仿宋_GB2312"/>
                <w:sz w:val="24"/>
                <w:lang w:val="en-US" w:eastAsia="zh-CN"/>
              </w:rPr>
              <w:t>,</w:t>
            </w:r>
            <w:r>
              <w:rPr>
                <w:rFonts w:ascii="仿宋_GB2312" w:eastAsia="仿宋_GB2312"/>
                <w:sz w:val="24"/>
              </w:rPr>
              <w:t>000</w:t>
            </w:r>
            <w:r>
              <w:rPr>
                <w:rFonts w:hint="eastAsia" w:ascii="仿宋_GB2312" w:eastAsia="仿宋_GB2312"/>
                <w:sz w:val="24"/>
                <w:lang w:val="en-US" w:eastAsia="zh-CN"/>
              </w:rPr>
              <w:t>.00</w:t>
            </w:r>
            <w:r>
              <w:rPr>
                <w:rFonts w:hint="eastAsia" w:ascii="仿宋_GB2312" w:eastAsia="仿宋_GB2312"/>
                <w:sz w:val="24"/>
              </w:rPr>
              <w:t>）。</w:t>
            </w:r>
          </w:p>
        </w:tc>
      </w:tr>
      <w:tr w14:paraId="5B6E4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BE128F3">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2294C269">
            <w:pPr>
              <w:spacing w:line="400" w:lineRule="exact"/>
              <w:rPr>
                <w:rFonts w:ascii="仿宋_GB2312" w:eastAsia="仿宋_GB2312"/>
                <w:sz w:val="24"/>
              </w:rPr>
            </w:pPr>
            <w:r>
              <w:rPr>
                <w:rFonts w:hint="eastAsia" w:ascii="仿宋_GB2312" w:eastAsia="仿宋_GB2312"/>
                <w:sz w:val="24"/>
              </w:rPr>
              <w:t>投标报价及费用：</w:t>
            </w:r>
          </w:p>
          <w:p w14:paraId="2A960481">
            <w:pPr>
              <w:spacing w:line="400" w:lineRule="exact"/>
              <w:rPr>
                <w:rFonts w:ascii="仿宋_GB2312" w:eastAsia="仿宋_GB2312"/>
                <w:sz w:val="24"/>
              </w:rPr>
            </w:pPr>
            <w:r>
              <w:rPr>
                <w:rFonts w:hint="eastAsia" w:ascii="仿宋_GB2312" w:eastAsia="仿宋_GB2312"/>
                <w:sz w:val="24"/>
              </w:rPr>
              <w:t>1.本项目投标应以人民币报价；</w:t>
            </w:r>
          </w:p>
          <w:p w14:paraId="6BAAB307">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29C2D4FF">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2E3C1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77B53065">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5802BFB2">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5F974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8A28777">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58CBBAE3">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4DA19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242AB35">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6056FB43">
            <w:pPr>
              <w:pStyle w:val="533"/>
              <w:spacing w:before="0" w:beforeAutospacing="0" w:after="0" w:afterAutospacing="0" w:line="460" w:lineRule="atLeast"/>
              <w:rPr>
                <w:rFonts w:ascii="仿宋_GB2312" w:eastAsia="仿宋_GB2312"/>
                <w:color w:val="000000"/>
              </w:rPr>
            </w:pPr>
            <w:r>
              <w:rPr>
                <w:rStyle w:val="534"/>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34"/>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p w14:paraId="6CF9A7E2">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30AAA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17D6FDA">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386CDCB4">
            <w:pPr>
              <w:pStyle w:val="554"/>
              <w:spacing w:before="0" w:beforeAutospacing="0" w:after="0" w:afterAutospacing="0" w:line="460" w:lineRule="atLeast"/>
              <w:rPr>
                <w:rFonts w:ascii="仿宋_GB2312" w:eastAsia="仿宋_GB2312"/>
                <w:color w:val="000000"/>
              </w:rPr>
            </w:pPr>
            <w:r>
              <w:rPr>
                <w:rStyle w:val="555"/>
                <w:rFonts w:hint="eastAsia" w:ascii="仿宋_GB2312" w:eastAsia="仿宋_GB2312"/>
                <w:color w:val="000000"/>
              </w:rPr>
              <w:t>电子投标文件：</w:t>
            </w:r>
            <w:r>
              <w:rPr>
                <w:rFonts w:hint="eastAsia" w:ascii="仿宋_GB2312" w:eastAsia="仿宋_GB2312"/>
                <w:b/>
                <w:bCs/>
                <w:color w:val="000000"/>
              </w:rPr>
              <w:br w:type="textWrapping"/>
            </w:r>
            <w:r>
              <w:rPr>
                <w:rStyle w:val="555"/>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55"/>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55"/>
                <w:rFonts w:hint="eastAsia" w:ascii="仿宋_GB2312" w:eastAsia="仿宋_GB2312"/>
                <w:color w:val="000000"/>
              </w:rPr>
              <w:t>3.电子投标文件成功提交后，投标人可自行打印投标文件接收回执。</w:t>
            </w:r>
          </w:p>
        </w:tc>
      </w:tr>
      <w:tr w14:paraId="13235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751A422">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392271A4">
            <w:pPr>
              <w:pStyle w:val="57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532F6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789498C">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6896AA56">
            <w:pPr>
              <w:pStyle w:val="595"/>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1EAD3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46404B">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319269C2">
            <w:pPr>
              <w:pStyle w:val="615"/>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06378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FD2C47">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52CB03D1">
            <w:pPr>
              <w:pStyle w:val="635"/>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0828C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9AC7DF6">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3D50C628">
            <w:pPr>
              <w:pStyle w:val="655"/>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75E81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8C99F6D">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359ADB41">
            <w:pPr>
              <w:pStyle w:val="675"/>
              <w:spacing w:before="0" w:beforeAutospacing="0" w:after="0" w:afterAutospacing="0" w:line="460" w:lineRule="atLeast"/>
              <w:rPr>
                <w:rFonts w:ascii="仿宋_GB2312" w:eastAsia="仿宋_GB2312"/>
                <w:color w:val="000000"/>
              </w:rPr>
            </w:pPr>
            <w:r>
              <w:rPr>
                <w:rStyle w:val="676"/>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76"/>
                <w:rFonts w:hint="eastAsia" w:ascii="仿宋_GB2312" w:eastAsia="仿宋_GB2312"/>
                <w:color w:val="000000"/>
              </w:rPr>
              <w:t>二、甄别方式：</w:t>
            </w:r>
            <w:r>
              <w:rPr>
                <w:rFonts w:hint="eastAsia" w:ascii="仿宋_GB2312" w:eastAsia="仿宋_GB2312"/>
                <w:b/>
                <w:bCs/>
                <w:color w:val="000000"/>
              </w:rPr>
              <w:br w:type="textWrapping"/>
            </w:r>
            <w:r>
              <w:rPr>
                <w:rStyle w:val="676"/>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76"/>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76"/>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118A8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A0CA4B2">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6A1AA9F4">
            <w:pPr>
              <w:pStyle w:val="696"/>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97"/>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197CD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vAlign w:val="center"/>
          </w:tcPr>
          <w:p w14:paraId="7FDF43E8">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6224FBBB">
            <w:pPr>
              <w:pStyle w:val="717"/>
              <w:spacing w:before="0" w:beforeAutospacing="0" w:after="0" w:afterAutospacing="0" w:line="460" w:lineRule="atLeast"/>
              <w:rPr>
                <w:rFonts w:ascii="仿宋_GB2312" w:eastAsia="仿宋_GB2312"/>
                <w:color w:val="000000"/>
              </w:rPr>
            </w:pPr>
            <w:r>
              <w:rPr>
                <w:rStyle w:val="718"/>
                <w:rFonts w:hint="eastAsia" w:ascii="仿宋_GB2312" w:eastAsia="仿宋_GB2312"/>
                <w:color w:val="000000"/>
              </w:rPr>
              <w:t>签订合同时间：中标通知书发出后</w:t>
            </w:r>
            <w:r>
              <w:rPr>
                <w:rStyle w:val="718"/>
                <w:rFonts w:hint="eastAsia" w:ascii="仿宋_GB2312" w:eastAsia="仿宋_GB2312"/>
                <w:color w:val="000000"/>
                <w:u w:val="single"/>
              </w:rPr>
              <w:t>25</w:t>
            </w:r>
            <w:r>
              <w:rPr>
                <w:rStyle w:val="718"/>
                <w:rFonts w:hint="eastAsia" w:ascii="仿宋_GB2312" w:eastAsia="仿宋_GB2312"/>
                <w:color w:val="000000"/>
              </w:rPr>
              <w:t>日内。</w:t>
            </w:r>
          </w:p>
        </w:tc>
      </w:tr>
      <w:tr w14:paraId="6A873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84498F5">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61446B7C">
            <w:pPr>
              <w:pStyle w:val="738"/>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3BF21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5A32D8">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69BA3F9F">
            <w:pPr>
              <w:pStyle w:val="758"/>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26BD2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A9CE475">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17851BE1">
            <w:pPr>
              <w:pStyle w:val="778"/>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4EC27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66F63D">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19C451F7">
            <w:pPr>
              <w:pStyle w:val="798"/>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6A5BE779">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0E6317B3">
      <w:pPr>
        <w:spacing w:line="360" w:lineRule="auto"/>
        <w:jc w:val="center"/>
        <w:rPr>
          <w:b/>
          <w:sz w:val="32"/>
          <w:szCs w:val="32"/>
        </w:rPr>
      </w:pPr>
      <w:r>
        <w:rPr>
          <w:rFonts w:hint="eastAsia"/>
          <w:b/>
          <w:sz w:val="32"/>
          <w:szCs w:val="32"/>
        </w:rPr>
        <w:t>投标人须知</w:t>
      </w:r>
    </w:p>
    <w:p w14:paraId="309941C5">
      <w:pPr>
        <w:spacing w:line="300" w:lineRule="exact"/>
        <w:jc w:val="center"/>
        <w:rPr>
          <w:b/>
          <w:sz w:val="32"/>
          <w:szCs w:val="32"/>
        </w:rPr>
      </w:pPr>
    </w:p>
    <w:p w14:paraId="74752953">
      <w:pPr>
        <w:pStyle w:val="27"/>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21DA7D17">
      <w:pPr>
        <w:snapToGrid w:val="0"/>
        <w:spacing w:line="360" w:lineRule="exact"/>
        <w:ind w:right="-330" w:rightChars="-157" w:firstLine="472" w:firstLineChars="196"/>
        <w:jc w:val="left"/>
        <w:outlineLvl w:val="1"/>
        <w:rPr>
          <w:rFonts w:ascii="仿宋_GB2312" w:eastAsia="仿宋_GB2312"/>
          <w:b/>
          <w:sz w:val="24"/>
        </w:rPr>
      </w:pPr>
      <w:bookmarkStart w:id="25" w:name="_Toc254970527"/>
      <w:bookmarkStart w:id="26" w:name="_Toc254970668"/>
      <w:r>
        <w:rPr>
          <w:rFonts w:hint="eastAsia" w:ascii="仿宋_GB2312" w:eastAsia="仿宋_GB2312"/>
          <w:b/>
          <w:sz w:val="24"/>
        </w:rPr>
        <w:t>1. 适用范围</w:t>
      </w:r>
      <w:bookmarkEnd w:id="25"/>
      <w:bookmarkEnd w:id="26"/>
    </w:p>
    <w:p w14:paraId="34795281">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柳江中学2025年校园安保服务采购</w:t>
      </w:r>
      <w:r>
        <w:rPr>
          <w:rFonts w:hint="eastAsia" w:ascii="仿宋_GB2312" w:hAnsi="宋体" w:eastAsia="仿宋_GB2312"/>
          <w:bCs/>
          <w:sz w:val="24"/>
          <w:szCs w:val="24"/>
        </w:rPr>
        <w:t>项目的招标、投标、评标、定标、验收、合同履约、付款等行为（法律、法规另有规定的，从其规定）。</w:t>
      </w:r>
    </w:p>
    <w:p w14:paraId="3619B40F">
      <w:pPr>
        <w:snapToGrid w:val="0"/>
        <w:spacing w:line="360" w:lineRule="exact"/>
        <w:ind w:right="-330" w:rightChars="-157" w:firstLine="354" w:firstLineChars="147"/>
        <w:jc w:val="left"/>
        <w:outlineLvl w:val="1"/>
        <w:rPr>
          <w:rFonts w:ascii="仿宋_GB2312" w:eastAsia="仿宋_GB2312"/>
          <w:b/>
          <w:sz w:val="24"/>
        </w:rPr>
      </w:pPr>
      <w:bookmarkStart w:id="27" w:name="_Toc254970528"/>
      <w:bookmarkStart w:id="28" w:name="_Toc254970669"/>
      <w:r>
        <w:rPr>
          <w:rFonts w:hint="eastAsia" w:ascii="仿宋_GB2312" w:eastAsia="仿宋_GB2312"/>
          <w:b/>
          <w:sz w:val="24"/>
        </w:rPr>
        <w:t>2.定义</w:t>
      </w:r>
      <w:bookmarkEnd w:id="27"/>
      <w:bookmarkEnd w:id="28"/>
    </w:p>
    <w:p w14:paraId="499C679B">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柳州市柳江中学</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7DF809A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7B63CEF0">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3E2664D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29" w:name="_Hlk93567071"/>
      <w:r>
        <w:rPr>
          <w:rFonts w:hint="eastAsia" w:ascii="仿宋_GB2312" w:hAnsi="宋体" w:eastAsia="仿宋_GB2312"/>
          <w:bCs/>
          <w:sz w:val="24"/>
          <w:szCs w:val="24"/>
        </w:rPr>
        <w:t>服务”</w:t>
      </w:r>
      <w:bookmarkEnd w:id="29"/>
      <w:r>
        <w:rPr>
          <w:rFonts w:hint="eastAsia" w:ascii="仿宋_GB2312" w:hAnsi="宋体" w:eastAsia="仿宋_GB2312"/>
          <w:bCs/>
          <w:sz w:val="24"/>
          <w:szCs w:val="24"/>
        </w:rPr>
        <w:t>系指除货物和工程以外的其他政府采购对象。</w:t>
      </w:r>
    </w:p>
    <w:p w14:paraId="6BBBAFD0">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6291592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14879C4E">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3E57A3DA">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67B0B0C7">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14:paraId="0C9D65B8">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14:paraId="1DB0424B">
      <w:pPr>
        <w:snapToGrid w:val="0"/>
        <w:spacing w:line="400" w:lineRule="exact"/>
        <w:ind w:firstLine="482" w:firstLineChars="200"/>
        <w:jc w:val="left"/>
        <w:rPr>
          <w:rFonts w:ascii="仿宋_GB2312" w:eastAsia="仿宋_GB2312"/>
          <w:b/>
          <w:sz w:val="24"/>
        </w:rPr>
      </w:pPr>
      <w:bookmarkStart w:id="30" w:name="_Toc254970670"/>
      <w:bookmarkStart w:id="31" w:name="_Toc254970529"/>
      <w:bookmarkStart w:id="32" w:name="_Toc254970675"/>
      <w:bookmarkStart w:id="33" w:name="_Toc254970534"/>
      <w:bookmarkStart w:id="34" w:name="_Toc254970677"/>
      <w:bookmarkStart w:id="35" w:name="_Toc254970536"/>
      <w:r>
        <w:rPr>
          <w:rFonts w:hint="eastAsia" w:ascii="仿宋_GB2312" w:eastAsia="仿宋_GB2312"/>
          <w:b/>
          <w:sz w:val="24"/>
        </w:rPr>
        <w:t>3.招标方式</w:t>
      </w:r>
      <w:bookmarkEnd w:id="30"/>
      <w:bookmarkEnd w:id="31"/>
    </w:p>
    <w:p w14:paraId="2A14CE72">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165B3A7E">
      <w:pPr>
        <w:snapToGrid w:val="0"/>
        <w:spacing w:line="400" w:lineRule="exact"/>
        <w:ind w:firstLine="482" w:firstLineChars="200"/>
        <w:jc w:val="left"/>
        <w:rPr>
          <w:rFonts w:ascii="仿宋_GB2312" w:eastAsia="仿宋_GB2312"/>
          <w:b/>
          <w:sz w:val="24"/>
        </w:rPr>
      </w:pPr>
      <w:bookmarkStart w:id="36" w:name="_Toc254970530"/>
      <w:bookmarkStart w:id="37" w:name="_Toc254970671"/>
      <w:r>
        <w:rPr>
          <w:rFonts w:hint="eastAsia" w:ascii="仿宋_GB2312" w:eastAsia="仿宋_GB2312"/>
          <w:b/>
          <w:sz w:val="24"/>
        </w:rPr>
        <w:t>4.投标委托</w:t>
      </w:r>
      <w:bookmarkEnd w:id="36"/>
      <w:bookmarkEnd w:id="37"/>
    </w:p>
    <w:p w14:paraId="1894CA5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8" w:name="_Toc254970672"/>
      <w:bookmarkStart w:id="39" w:name="_Toc254970531"/>
    </w:p>
    <w:p w14:paraId="375B23BF">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38"/>
      <w:bookmarkEnd w:id="39"/>
    </w:p>
    <w:p w14:paraId="3B09B8E9">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8E441FC">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234008B8">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128B59C5">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39EF4EA9">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26BDD17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425F4520">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18964F11">
      <w:pPr>
        <w:snapToGrid w:val="0"/>
        <w:spacing w:line="400" w:lineRule="exact"/>
        <w:ind w:firstLine="472" w:firstLineChars="196"/>
        <w:jc w:val="left"/>
        <w:outlineLvl w:val="1"/>
        <w:rPr>
          <w:rFonts w:ascii="仿宋_GB2312" w:eastAsia="仿宋_GB2312"/>
          <w:b/>
          <w:sz w:val="24"/>
        </w:rPr>
      </w:pPr>
      <w:bookmarkStart w:id="40" w:name="_Toc254970673"/>
      <w:bookmarkStart w:id="41" w:name="_Toc254970532"/>
      <w:r>
        <w:rPr>
          <w:rFonts w:hint="eastAsia" w:ascii="仿宋_GB2312" w:eastAsia="仿宋_GB2312"/>
          <w:b/>
          <w:sz w:val="24"/>
        </w:rPr>
        <w:t>8.特别说明</w:t>
      </w:r>
      <w:bookmarkEnd w:id="40"/>
      <w:bookmarkEnd w:id="41"/>
    </w:p>
    <w:p w14:paraId="2854BE75">
      <w:pPr>
        <w:pStyle w:val="27"/>
        <w:snapToGrid w:val="0"/>
        <w:spacing w:line="400" w:lineRule="exact"/>
        <w:ind w:firstLine="480" w:firstLineChars="200"/>
        <w:rPr>
          <w:rFonts w:hint="eastAsia" w:ascii="仿宋_GB2312" w:hAnsi="宋体" w:eastAsia="仿宋_GB2312"/>
          <w:bCs/>
          <w:sz w:val="24"/>
          <w:szCs w:val="24"/>
        </w:rPr>
      </w:pPr>
      <w:bookmarkStart w:id="42" w:name="_Toc254970674"/>
      <w:bookmarkStart w:id="43" w:name="_Toc254970533"/>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14:paraId="35E8435D">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14:paraId="5B33AFB6">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14:paraId="4AC80BE3">
      <w:pPr>
        <w:pStyle w:val="27"/>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14:paraId="56AA6BC4">
      <w:pPr>
        <w:pStyle w:val="27"/>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42"/>
    <w:bookmarkEnd w:id="43"/>
    <w:p w14:paraId="4D21E1F7">
      <w:pPr>
        <w:pStyle w:val="27"/>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2CFBD2C0">
      <w:pPr>
        <w:pStyle w:val="27"/>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1F751FC3">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3701F30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23807BDB">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0E4F082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5E091BC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659CABE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31AB778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4061186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6C24A0A4">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33889C24">
      <w:pPr>
        <w:pStyle w:val="27"/>
        <w:numPr>
          <w:ilvl w:val="0"/>
          <w:numId w:val="3"/>
        </w:numPr>
        <w:tabs>
          <w:tab w:val="left" w:pos="1150"/>
          <w:tab w:val="left" w:pos="1350"/>
        </w:tabs>
        <w:spacing w:line="400" w:lineRule="exact"/>
        <w:rPr>
          <w:rFonts w:hint="eastAsia" w:ascii="仿宋_GB2312" w:hAnsi="宋体" w:eastAsia="仿宋_GB2312"/>
          <w:sz w:val="24"/>
          <w:szCs w:val="24"/>
        </w:rPr>
      </w:pPr>
      <w:bookmarkStart w:id="44" w:name="_Hlk93567609"/>
      <w:r>
        <w:rPr>
          <w:rFonts w:hint="eastAsia" w:ascii="仿宋_GB2312" w:hAnsi="宋体" w:eastAsia="仿宋_GB2312"/>
          <w:sz w:val="24"/>
          <w:szCs w:val="24"/>
        </w:rPr>
        <w:t>供应商的姓名或名称、地址、邮编、联系人及联系电话</w:t>
      </w:r>
      <w:bookmarkEnd w:id="44"/>
      <w:r>
        <w:rPr>
          <w:rFonts w:hint="eastAsia" w:ascii="仿宋_GB2312" w:hAnsi="宋体" w:eastAsia="仿宋_GB2312"/>
          <w:sz w:val="24"/>
          <w:szCs w:val="24"/>
        </w:rPr>
        <w:t>；</w:t>
      </w:r>
    </w:p>
    <w:p w14:paraId="6B6DFE1C">
      <w:pPr>
        <w:pStyle w:val="27"/>
        <w:numPr>
          <w:ilvl w:val="0"/>
          <w:numId w:val="3"/>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70A4EC76">
      <w:pPr>
        <w:pStyle w:val="27"/>
        <w:numPr>
          <w:ilvl w:val="0"/>
          <w:numId w:val="3"/>
        </w:numPr>
        <w:spacing w:line="400" w:lineRule="exact"/>
        <w:rPr>
          <w:rFonts w:hint="eastAsia" w:ascii="仿宋_GB2312" w:hAnsi="宋体" w:eastAsia="仿宋_GB2312"/>
          <w:sz w:val="24"/>
          <w:szCs w:val="24"/>
        </w:rPr>
      </w:pPr>
      <w:bookmarkStart w:id="45" w:name="_Hlk93567704"/>
      <w:r>
        <w:rPr>
          <w:rFonts w:hint="eastAsia" w:ascii="仿宋_GB2312" w:hAnsi="宋体" w:eastAsia="仿宋_GB2312"/>
          <w:sz w:val="24"/>
          <w:szCs w:val="24"/>
        </w:rPr>
        <w:t>具体、明确的质疑事项和与质疑事项相关的请求；</w:t>
      </w:r>
    </w:p>
    <w:bookmarkEnd w:id="45"/>
    <w:p w14:paraId="51B711EB">
      <w:pPr>
        <w:pStyle w:val="27"/>
        <w:numPr>
          <w:ilvl w:val="0"/>
          <w:numId w:val="3"/>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7EA55ACA">
      <w:pPr>
        <w:pStyle w:val="27"/>
        <w:numPr>
          <w:ilvl w:val="0"/>
          <w:numId w:val="3"/>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0BAF89A4">
      <w:pPr>
        <w:pStyle w:val="27"/>
        <w:numPr>
          <w:ilvl w:val="0"/>
          <w:numId w:val="3"/>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4E2951E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4C8EF620">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75DC066C">
      <w:pPr>
        <w:snapToGrid w:val="0"/>
        <w:spacing w:line="400" w:lineRule="exact"/>
        <w:ind w:firstLine="480" w:firstLineChars="200"/>
        <w:jc w:val="left"/>
        <w:rPr>
          <w:rFonts w:ascii="仿宋_GB2312" w:eastAsia="仿宋_GB2312" w:cs="Courier New"/>
          <w:sz w:val="24"/>
        </w:rPr>
      </w:pPr>
      <w:bookmarkStart w:id="46"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3017BF4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99E0C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2DD5A4A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5CC386C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568CBF9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D6677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E34458B">
      <w:pPr>
        <w:pStyle w:val="27"/>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32"/>
      <w:bookmarkEnd w:id="33"/>
    </w:p>
    <w:p w14:paraId="65098B5C">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5F470202">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5FF548B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777AB7D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7F141314">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03DA834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286616C3">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22B204A9">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5D4DE01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75BED587">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E64C44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00777C3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165CD4D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0469D8E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652B7A93">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40634F">
      <w:pPr>
        <w:snapToGrid w:val="0"/>
        <w:spacing w:line="360" w:lineRule="exact"/>
        <w:ind w:right="-330" w:rightChars="-157" w:firstLine="472" w:firstLineChars="196"/>
        <w:jc w:val="left"/>
        <w:rPr>
          <w:rFonts w:ascii="仿宋_GB2312" w:eastAsia="仿宋_GB2312" w:cs="Courier New"/>
          <w:b/>
          <w:sz w:val="24"/>
        </w:rPr>
      </w:pPr>
      <w:bookmarkStart w:id="47" w:name="_Toc254970676"/>
      <w:bookmarkStart w:id="48" w:name="_Toc254970535"/>
      <w:r>
        <w:rPr>
          <w:rFonts w:hint="eastAsia" w:ascii="仿宋_GB2312" w:eastAsia="仿宋_GB2312" w:cs="Courier New"/>
          <w:b/>
          <w:sz w:val="24"/>
        </w:rPr>
        <w:t>三、投标文件的编制</w:t>
      </w:r>
      <w:bookmarkEnd w:id="47"/>
      <w:bookmarkEnd w:id="48"/>
    </w:p>
    <w:p w14:paraId="0DA45ACB">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4857402A">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4"/>
    <w:bookmarkEnd w:id="35"/>
    <w:p w14:paraId="5AFEB133">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50D9F607">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61E0C9D3">
      <w:pPr>
        <w:pStyle w:val="257"/>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4712BF0E">
      <w:pPr>
        <w:pStyle w:val="25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3AA72DBD">
      <w:pPr>
        <w:pStyle w:val="25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5D882E0C">
      <w:pPr>
        <w:pStyle w:val="25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9CDDECE">
      <w:pPr>
        <w:pStyle w:val="25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302AFC81">
      <w:pPr>
        <w:pStyle w:val="257"/>
        <w:spacing w:before="0" w:beforeAutospacing="0" w:after="0" w:afterAutospacing="0" w:line="360" w:lineRule="atLeast"/>
        <w:rPr>
          <w:rFonts w:hint="eastAsia" w:ascii="仿宋_GB2312" w:eastAsia="仿宋_GB2312"/>
          <w:color w:val="000000"/>
          <w:lang w:val="en-US" w:eastAsia="zh-CN"/>
        </w:rPr>
      </w:pPr>
      <w:r>
        <w:rPr>
          <w:rFonts w:hint="eastAsia" w:ascii="仿宋_GB2312" w:eastAsia="仿宋_GB2312"/>
          <w:color w:val="000000"/>
          <w:lang w:val="en-US" w:eastAsia="zh-CN"/>
        </w:rPr>
        <w:t xml:space="preserve">    （6）</w:t>
      </w:r>
      <w:r>
        <w:rPr>
          <w:rFonts w:hint="eastAsia" w:ascii="仿宋_GB2312" w:eastAsia="仿宋_GB2312"/>
          <w:color w:val="000000"/>
        </w:rPr>
        <w:t>投标人须具备行政主管部门颁发的有效的《保安服务许可证》（</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lang w:eastAsia="zh-CN"/>
        </w:rPr>
        <w:t>。</w:t>
      </w:r>
    </w:p>
    <w:p w14:paraId="0EE0155E">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2DDCE125">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571447A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25374E2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1958365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2AA7AD41">
      <w:pPr>
        <w:snapToGrid w:val="0"/>
        <w:spacing w:line="340" w:lineRule="exact"/>
        <w:ind w:right="-330" w:rightChars="-157" w:firstLine="472" w:firstLineChars="196"/>
        <w:jc w:val="left"/>
        <w:rPr>
          <w:rFonts w:hint="eastAsia" w:ascii="仿宋_GB2312" w:hAnsi="宋体" w:eastAsia="仿宋_GB2312" w:cs="Courier New"/>
          <w:sz w:val="24"/>
        </w:rPr>
      </w:pPr>
      <w:bookmarkStart w:id="49" w:name="_Hlk517112171"/>
      <w:bookmarkStart w:id="50" w:name="_Hlk517112217"/>
      <w:bookmarkStart w:id="51" w:name="_Toc254970678"/>
      <w:bookmarkStart w:id="52" w:name="_Toc25497053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49"/>
    <w:p w14:paraId="4565AFDB">
      <w:pPr>
        <w:pStyle w:val="277"/>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285125A2">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14:paraId="7FC356EA">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391D7A78">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，格式见第六章）；</w:t>
      </w:r>
    </w:p>
    <w:p w14:paraId="4468A530">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）拟投入服务团队一览表（如有，格式见第六章）；</w:t>
      </w:r>
    </w:p>
    <w:p w14:paraId="16A6FC3C">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）针对本项目的理解分析和工作方案（如有，格式见第六章）；</w:t>
      </w:r>
    </w:p>
    <w:p w14:paraId="15EDBA4E">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）针对本项目的管理模式和管理机制（如有，格式见第六章）；</w:t>
      </w:r>
    </w:p>
    <w:p w14:paraId="6078636A">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）安保服务方案（如有，格式见第六章）；</w:t>
      </w:r>
    </w:p>
    <w:p w14:paraId="63AF86C5">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）应急预案和应急配合方案（如有，格式见第六章）；</w:t>
      </w:r>
    </w:p>
    <w:p w14:paraId="6DDD9E3F">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）人员管理方案（如有，格式见第六章）；</w:t>
      </w:r>
    </w:p>
    <w:p w14:paraId="0FF7571C">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）投标人同类项目经验一览表（如有，格式见第六章）；</w:t>
      </w:r>
    </w:p>
    <w:p w14:paraId="45F164C4">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）投标人具备有效的质量管理体系认证证书（如有）；</w:t>
      </w:r>
    </w:p>
    <w:p w14:paraId="34A5E790">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）投标人具备有效的职业健康安全管理体系认证证书（如有）；</w:t>
      </w:r>
    </w:p>
    <w:p w14:paraId="2BDB9819">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）投标人具备有效的环境管理体系认证证书（如有）；</w:t>
      </w:r>
    </w:p>
    <w:p w14:paraId="1BF166EB">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1CE1096C">
      <w:pPr>
        <w:pStyle w:val="27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p>
    <w:bookmarkEnd w:id="50"/>
    <w:bookmarkEnd w:id="51"/>
    <w:bookmarkEnd w:id="52"/>
    <w:p w14:paraId="1581804C">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41BC034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3A67E96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1F5A785E">
      <w:pPr>
        <w:snapToGrid w:val="0"/>
        <w:spacing w:line="400" w:lineRule="exact"/>
        <w:ind w:firstLine="422" w:firstLineChars="175"/>
        <w:jc w:val="left"/>
        <w:rPr>
          <w:rFonts w:ascii="仿宋_GB2312" w:eastAsia="仿宋_GB2312" w:cs="Courier New"/>
          <w:b/>
          <w:sz w:val="24"/>
        </w:rPr>
      </w:pPr>
      <w:bookmarkStart w:id="53" w:name="_Toc254970679"/>
      <w:bookmarkStart w:id="54" w:name="_Toc254970538"/>
      <w:r>
        <w:rPr>
          <w:rFonts w:hint="eastAsia" w:ascii="仿宋_GB2312" w:eastAsia="仿宋_GB2312" w:cs="Courier New"/>
          <w:b/>
          <w:sz w:val="24"/>
        </w:rPr>
        <w:t>15.投标报价</w:t>
      </w:r>
      <w:bookmarkEnd w:id="53"/>
      <w:bookmarkEnd w:id="54"/>
    </w:p>
    <w:p w14:paraId="1B25D1E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55108EB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14:paraId="728D853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5C310AC2">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732DF58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6688013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4B7AE15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4E4B1FA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3B1F9F25">
      <w:pPr>
        <w:spacing w:line="400" w:lineRule="exact"/>
        <w:ind w:firstLine="472" w:firstLineChars="196"/>
        <w:rPr>
          <w:rFonts w:ascii="仿宋_GB2312" w:eastAsia="仿宋_GB2312" w:cs="Courier New"/>
          <w:b/>
          <w:sz w:val="24"/>
        </w:rPr>
      </w:pPr>
      <w:bookmarkStart w:id="55" w:name="_Toc254970541"/>
      <w:bookmarkStart w:id="56" w:name="_Toc254970682"/>
      <w:r>
        <w:rPr>
          <w:rFonts w:hint="eastAsia" w:ascii="仿宋_GB2312" w:eastAsia="仿宋_GB2312" w:cs="Courier New"/>
          <w:b/>
          <w:sz w:val="24"/>
        </w:rPr>
        <w:t>17.投标保证金</w:t>
      </w:r>
      <w:bookmarkEnd w:id="55"/>
      <w:bookmarkEnd w:id="56"/>
    </w:p>
    <w:p w14:paraId="69E6B764">
      <w:pPr>
        <w:snapToGrid w:val="0"/>
        <w:spacing w:line="400" w:lineRule="exact"/>
        <w:ind w:firstLine="420"/>
        <w:jc w:val="left"/>
        <w:rPr>
          <w:rFonts w:ascii="仿宋_GB2312" w:eastAsia="仿宋_GB2312" w:cs="Courier New"/>
          <w:sz w:val="24"/>
        </w:rPr>
      </w:pPr>
      <w:bookmarkStart w:id="57" w:name="_Toc254970542"/>
      <w:bookmarkStart w:id="58" w:name="_Toc254970683"/>
      <w:r>
        <w:rPr>
          <w:rFonts w:hint="eastAsia" w:ascii="仿宋_GB2312" w:eastAsia="仿宋_GB2312" w:cs="Courier New"/>
          <w:sz w:val="24"/>
        </w:rPr>
        <w:t>17.1本项目无需提交投标保证金。</w:t>
      </w:r>
    </w:p>
    <w:p w14:paraId="74DE81A1">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7"/>
      <w:bookmarkEnd w:id="58"/>
      <w:r>
        <w:rPr>
          <w:rFonts w:hint="eastAsia" w:ascii="仿宋_GB2312" w:eastAsia="仿宋_GB2312" w:cs="Courier New"/>
          <w:b/>
          <w:sz w:val="24"/>
        </w:rPr>
        <w:t>编制、加密要求</w:t>
      </w:r>
    </w:p>
    <w:p w14:paraId="293DA152">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12DE006C">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2E604700">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5D4EADAC">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14:paraId="0AABD7CF">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793C7281">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31F192DC">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5BE3A58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3ACF4E56">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2968622D">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02E58F7F">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59" w:name="_Toc254970543"/>
      <w:bookmarkStart w:id="60"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4187EAC9">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2B045BB6">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0B401C06">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55AFACDE">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2A5B3E6F">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7D155144">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9"/>
      <w:bookmarkEnd w:id="60"/>
    </w:p>
    <w:p w14:paraId="59ECC93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w:t>
      </w:r>
      <w:r>
        <w:rPr>
          <w:rFonts w:hint="eastAsia" w:ascii="仿宋_GB2312" w:eastAsia="仿宋_GB2312" w:cs="Courier New"/>
          <w:sz w:val="24"/>
          <w:highlight w:val="none"/>
        </w:rPr>
        <w:t>应当允许其在评标结束之前进行</w:t>
      </w:r>
      <w:r>
        <w:rPr>
          <w:rFonts w:hint="eastAsia" w:ascii="仿宋_GB2312" w:eastAsia="仿宋_GB2312" w:cs="Courier New"/>
          <w:sz w:val="24"/>
          <w:highlight w:val="none"/>
          <w:lang w:eastAsia="zh-CN"/>
        </w:rPr>
        <w:t>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lang w:eastAsia="zh-CN"/>
        </w:rPr>
        <w:t>正</w:t>
      </w:r>
      <w:r>
        <w:rPr>
          <w:rFonts w:hint="eastAsia" w:ascii="仿宋_GB2312" w:eastAsia="仿宋_GB2312" w:cs="Courier New"/>
          <w:sz w:val="24"/>
          <w:highlight w:val="none"/>
        </w:rPr>
        <w:t>的，</w:t>
      </w:r>
      <w:r>
        <w:rPr>
          <w:rFonts w:hint="eastAsia" w:ascii="仿宋_GB2312" w:eastAsia="仿宋_GB2312" w:cs="Courier New"/>
          <w:sz w:val="24"/>
          <w:highlight w:val="none"/>
          <w:lang w:eastAsia="zh-CN"/>
        </w:rPr>
        <w:t>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lang w:eastAsia="zh-CN"/>
        </w:rPr>
        <w:t>正</w:t>
      </w:r>
      <w:r>
        <w:rPr>
          <w:rFonts w:hint="eastAsia" w:ascii="仿宋_GB2312" w:eastAsia="仿宋_GB2312" w:cs="Courier New"/>
          <w:sz w:val="24"/>
          <w:highlight w:val="none"/>
        </w:rPr>
        <w:t>的投标文件必须以书面形式进行。若投标人截止时间前未</w:t>
      </w:r>
      <w:r>
        <w:rPr>
          <w:rFonts w:hint="eastAsia" w:ascii="仿宋_GB2312" w:eastAsia="仿宋_GB2312" w:cs="Courier New"/>
          <w:sz w:val="24"/>
          <w:highlight w:val="none"/>
          <w:lang w:eastAsia="zh-CN"/>
        </w:rPr>
        <w:t>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lang w:eastAsia="zh-CN"/>
        </w:rPr>
        <w:t>正</w:t>
      </w:r>
      <w:r>
        <w:rPr>
          <w:rFonts w:hint="eastAsia" w:ascii="仿宋_GB2312" w:eastAsia="仿宋_GB2312" w:cs="Courier New"/>
          <w:sz w:val="24"/>
          <w:highlight w:val="none"/>
        </w:rPr>
        <w:t>的，或</w:t>
      </w:r>
      <w:r>
        <w:rPr>
          <w:rFonts w:hint="eastAsia" w:ascii="仿宋_GB2312" w:eastAsia="仿宋_GB2312" w:cs="Courier New"/>
          <w:sz w:val="24"/>
          <w:highlight w:val="none"/>
          <w:lang w:eastAsia="zh-CN"/>
        </w:rPr>
        <w:t>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lang w:eastAsia="zh-CN"/>
        </w:rPr>
        <w:t>正</w:t>
      </w:r>
      <w:r>
        <w:rPr>
          <w:rFonts w:hint="eastAsia" w:ascii="仿宋_GB2312" w:eastAsia="仿宋_GB2312" w:cs="Courier New"/>
          <w:sz w:val="24"/>
          <w:highlight w:val="none"/>
        </w:rPr>
        <w:t>后仍不符合招标文件要求的，评标委员会有权认定其响应无效</w:t>
      </w:r>
      <w:r>
        <w:rPr>
          <w:rFonts w:hint="eastAsia" w:ascii="仿宋_GB2312" w:eastAsia="仿宋_GB2312" w:cs="Courier New"/>
          <w:sz w:val="24"/>
          <w:highlight w:val="none"/>
          <w:lang w:eastAsia="zh-CN"/>
        </w:rPr>
        <w:t>。</w:t>
      </w:r>
    </w:p>
    <w:p w14:paraId="4ED8DFC3">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4AB6721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498863B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30247AA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180B730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F1A470A">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5938FA1F">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70309794">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2C1B6D5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37C5FAC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73953A0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1AFD82B4">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302FADE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29A27B10">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14:paraId="29346380">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5827CDB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015EF00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6E8658E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683EDBE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40FC4A12">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3E515F6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1395C77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320C6A4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C51A9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26E3463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7E53C8C3">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694DE7B6">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7CA6A6D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2A8FEFA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454308A6">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2D054EC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2E4AC3C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095EA1E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70D748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5D88336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60782C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6D7EA1F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56AB0163">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5BE6D7B8">
      <w:pPr>
        <w:pStyle w:val="27"/>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3F699B1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3999DAC3">
      <w:pPr>
        <w:pStyle w:val="27"/>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7962387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2CD7CBD3">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68DC3FD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469F053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35E692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40F92F1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0B000761">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65B1BBE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12D8F81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7521956F">
      <w:pPr>
        <w:pStyle w:val="27"/>
        <w:snapToGrid w:val="0"/>
        <w:spacing w:line="370" w:lineRule="exact"/>
        <w:ind w:firstLine="472" w:firstLineChars="196"/>
        <w:rPr>
          <w:rFonts w:hint="eastAsia" w:ascii="仿宋_GB2312" w:hAnsi="宋体" w:eastAsia="仿宋_GB2312"/>
          <w:b/>
          <w:sz w:val="24"/>
          <w:szCs w:val="24"/>
        </w:rPr>
      </w:pPr>
      <w:bookmarkStart w:id="61" w:name="_Toc254970545"/>
      <w:bookmarkStart w:id="62" w:name="_Toc254970686"/>
      <w:r>
        <w:rPr>
          <w:rFonts w:hint="eastAsia" w:ascii="仿宋_GB2312" w:hAnsi="宋体" w:eastAsia="仿宋_GB2312"/>
          <w:b/>
          <w:sz w:val="24"/>
          <w:szCs w:val="24"/>
        </w:rPr>
        <w:t>六、评标</w:t>
      </w:r>
      <w:bookmarkEnd w:id="61"/>
      <w:bookmarkEnd w:id="62"/>
    </w:p>
    <w:p w14:paraId="494C737D">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3EBE2D4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27231F89">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5126804A">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116E29CD">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2A74F023">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092EE0B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4EB865B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751AE0A">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0CA0321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5DB252F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3A0B2018">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19A6B6D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6D501A2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6819F39C">
      <w:pPr>
        <w:numPr>
          <w:ilvl w:val="0"/>
          <w:numId w:val="0"/>
        </w:numPr>
        <w:snapToGrid w:val="0"/>
        <w:spacing w:line="370" w:lineRule="exact"/>
        <w:ind w:leftChars="0" w:firstLine="42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28.3投标人有以下情形之一的，评标委员会有权视该投标文件无效:</w:t>
      </w:r>
    </w:p>
    <w:p w14:paraId="11455AC7">
      <w:pPr>
        <w:snapToGrid w:val="0"/>
        <w:spacing w:line="370" w:lineRule="exact"/>
        <w:ind w:left="0" w:leftChars="0" w:firstLine="420" w:firstLineChars="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（1）截止时间前未</w:t>
      </w:r>
      <w:r>
        <w:rPr>
          <w:rFonts w:hint="eastAsia" w:ascii="仿宋_GB2312" w:eastAsia="仿宋_GB2312" w:cs="Courier New"/>
          <w:kern w:val="2"/>
          <w:sz w:val="24"/>
          <w:szCs w:val="24"/>
          <w:lang w:val="en-US" w:eastAsia="zh-CN" w:bidi="ar-SA"/>
        </w:rPr>
        <w:t>澄清、说明或者补正</w:t>
      </w:r>
      <w:r>
        <w:rPr>
          <w:rFonts w:hint="eastAsia" w:ascii="仿宋_GB2312" w:hAnsi="Times New Roman" w:eastAsia="仿宋_GB2312" w:cs="Courier New"/>
          <w:kern w:val="2"/>
          <w:sz w:val="24"/>
          <w:szCs w:val="24"/>
          <w:highlight w:val="none"/>
          <w:lang w:val="en-US" w:eastAsia="zh-CN" w:bidi="ar-SA"/>
        </w:rPr>
        <w:t>，或</w:t>
      </w:r>
      <w:r>
        <w:rPr>
          <w:rFonts w:hint="eastAsia" w:ascii="仿宋_GB2312" w:eastAsia="仿宋_GB2312" w:cs="Courier New"/>
          <w:kern w:val="2"/>
          <w:sz w:val="24"/>
          <w:szCs w:val="24"/>
          <w:lang w:val="en-US" w:eastAsia="zh-CN" w:bidi="ar-SA"/>
        </w:rPr>
        <w:t>澄清、说明或者补正</w:t>
      </w:r>
      <w:r>
        <w:rPr>
          <w:rFonts w:hint="eastAsia" w:ascii="仿宋_GB2312" w:hAnsi="Times New Roman" w:eastAsia="仿宋_GB2312" w:cs="Courier New"/>
          <w:kern w:val="2"/>
          <w:sz w:val="24"/>
          <w:szCs w:val="24"/>
          <w:highlight w:val="none"/>
          <w:lang w:val="en-US" w:eastAsia="zh-CN" w:bidi="ar-SA"/>
        </w:rPr>
        <w:t>超过规定时间的:</w:t>
      </w:r>
    </w:p>
    <w:p w14:paraId="62C678AD">
      <w:pPr>
        <w:snapToGrid w:val="0"/>
        <w:spacing w:line="370" w:lineRule="exact"/>
        <w:ind w:left="0" w:leftChars="0" w:firstLine="420" w:firstLineChars="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（2）</w:t>
      </w:r>
      <w:r>
        <w:rPr>
          <w:rFonts w:hint="eastAsia" w:ascii="仿宋_GB2312" w:eastAsia="仿宋_GB2312" w:cs="Courier New"/>
          <w:kern w:val="2"/>
          <w:sz w:val="24"/>
          <w:szCs w:val="24"/>
          <w:lang w:val="en-US" w:eastAsia="zh-CN" w:bidi="ar-SA"/>
        </w:rPr>
        <w:t>澄清、说明或者补正</w:t>
      </w:r>
      <w:r>
        <w:rPr>
          <w:rFonts w:hint="eastAsia" w:ascii="仿宋_GB2312" w:hAnsi="Times New Roman" w:eastAsia="仿宋_GB2312" w:cs="Courier New"/>
          <w:kern w:val="2"/>
          <w:sz w:val="24"/>
          <w:szCs w:val="24"/>
          <w:highlight w:val="none"/>
          <w:lang w:val="en-US" w:eastAsia="zh-CN" w:bidi="ar-SA"/>
        </w:rPr>
        <w:t>超出投标文件范围或改变了投标文件的实质性内容的；</w:t>
      </w:r>
    </w:p>
    <w:p w14:paraId="39436C98">
      <w:pPr>
        <w:snapToGrid w:val="0"/>
        <w:spacing w:line="370" w:lineRule="exact"/>
        <w:ind w:left="0" w:leftChars="0" w:firstLine="420" w:firstLineChars="0"/>
        <w:jc w:val="left"/>
        <w:rPr>
          <w:rFonts w:hint="eastAsia" w:ascii="仿宋_GB2312" w:hAnsi="Times New Roman" w:eastAsia="仿宋_GB2312" w:cs="Courier New"/>
          <w:kern w:val="2"/>
          <w:sz w:val="24"/>
          <w:szCs w:val="24"/>
          <w:highlight w:val="none"/>
          <w:lang w:val="en-US" w:eastAsia="zh-CN" w:bidi="ar-SA"/>
        </w:rPr>
      </w:pPr>
      <w:r>
        <w:rPr>
          <w:rFonts w:hint="eastAsia" w:ascii="仿宋_GB2312" w:hAnsi="Times New Roman" w:eastAsia="仿宋_GB2312" w:cs="Courier New"/>
          <w:kern w:val="2"/>
          <w:sz w:val="24"/>
          <w:szCs w:val="24"/>
          <w:highlight w:val="none"/>
          <w:lang w:val="en-US" w:eastAsia="zh-CN" w:bidi="ar-SA"/>
        </w:rPr>
        <w:t>（3）</w:t>
      </w:r>
      <w:r>
        <w:rPr>
          <w:rFonts w:hint="eastAsia" w:ascii="仿宋_GB2312" w:eastAsia="仿宋_GB2312" w:cs="Courier New"/>
          <w:kern w:val="2"/>
          <w:sz w:val="24"/>
          <w:szCs w:val="24"/>
          <w:lang w:val="en-US" w:eastAsia="zh-CN" w:bidi="ar-SA"/>
        </w:rPr>
        <w:t>澄清、说明或者补正</w:t>
      </w:r>
      <w:r>
        <w:rPr>
          <w:rFonts w:hint="eastAsia" w:ascii="仿宋_GB2312" w:hAnsi="Times New Roman" w:eastAsia="仿宋_GB2312" w:cs="Courier New"/>
          <w:kern w:val="2"/>
          <w:sz w:val="24"/>
          <w:szCs w:val="24"/>
          <w:highlight w:val="none"/>
          <w:lang w:val="en-US" w:eastAsia="zh-CN" w:bidi="ar-SA"/>
        </w:rPr>
        <w:t>后投标文件仍不符合招标文件要求的。</w:t>
      </w:r>
    </w:p>
    <w:p w14:paraId="603FD158">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3F9D1D5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0E7A3F5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24591F8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16E1158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6B3E1AE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129A399A">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25789156">
      <w:pPr>
        <w:pStyle w:val="27"/>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4F9957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4ABB6DD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1628D313">
      <w:pPr>
        <w:pStyle w:val="27"/>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78233AC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7C330CD7">
      <w:pPr>
        <w:pStyle w:val="27"/>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28319C3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1555D54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662C43A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5322CA5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52D45F0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7F180CE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390A31D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6F2770E9">
      <w:pPr>
        <w:pStyle w:val="27"/>
        <w:snapToGrid w:val="0"/>
        <w:spacing w:line="370" w:lineRule="exact"/>
        <w:ind w:firstLine="472" w:firstLineChars="196"/>
        <w:rPr>
          <w:rFonts w:hint="eastAsia" w:ascii="仿宋_GB2312" w:hAnsi="宋体" w:eastAsia="仿宋_GB2312"/>
          <w:b/>
          <w:sz w:val="24"/>
          <w:szCs w:val="24"/>
        </w:rPr>
      </w:pPr>
      <w:bookmarkStart w:id="63" w:name="_Toc254970688"/>
      <w:bookmarkStart w:id="64" w:name="_Toc254970547"/>
      <w:r>
        <w:rPr>
          <w:rFonts w:hint="eastAsia" w:ascii="仿宋_GB2312" w:hAnsi="宋体" w:eastAsia="仿宋_GB2312"/>
          <w:b/>
          <w:sz w:val="24"/>
          <w:szCs w:val="24"/>
        </w:rPr>
        <w:t>八、</w:t>
      </w:r>
      <w:bookmarkEnd w:id="63"/>
      <w:bookmarkEnd w:id="64"/>
      <w:r>
        <w:rPr>
          <w:rFonts w:hint="eastAsia" w:ascii="仿宋_GB2312" w:hAnsi="宋体" w:eastAsia="仿宋_GB2312"/>
          <w:b/>
          <w:sz w:val="24"/>
          <w:szCs w:val="24"/>
        </w:rPr>
        <w:t>签订合同</w:t>
      </w:r>
    </w:p>
    <w:p w14:paraId="3EAE39E9">
      <w:pPr>
        <w:pStyle w:val="27"/>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4E7F93C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66F3B47F">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D01F42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069FF709">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46"/>
      <w:r>
        <w:rPr>
          <w:rFonts w:hint="eastAsia" w:ascii="仿宋_GB2312" w:eastAsia="仿宋_GB2312" w:cs="Courier New"/>
          <w:sz w:val="24"/>
        </w:rPr>
        <w:t>。</w:t>
      </w:r>
      <w:bookmarkStart w:id="65" w:name="_Toc254970689"/>
      <w:bookmarkStart w:id="66" w:name="_Toc254970548"/>
      <w:bookmarkStart w:id="67" w:name="_Toc497578452"/>
    </w:p>
    <w:p w14:paraId="6AD25B0F"/>
    <w:p w14:paraId="4A697349"/>
    <w:p w14:paraId="2745A6AA"/>
    <w:p w14:paraId="2525AB9B"/>
    <w:p w14:paraId="5550A576"/>
    <w:p w14:paraId="6E89A70D"/>
    <w:p w14:paraId="393189AD"/>
    <w:p w14:paraId="041DD81B"/>
    <w:p w14:paraId="5695AC7C"/>
    <w:p w14:paraId="5A846E5B"/>
    <w:p w14:paraId="73280BDA"/>
    <w:p w14:paraId="590D9F13"/>
    <w:p w14:paraId="0A45F969"/>
    <w:p w14:paraId="605DEB6F"/>
    <w:p w14:paraId="431D92B7"/>
    <w:p w14:paraId="251FA4A0"/>
    <w:p w14:paraId="5DDAE04F"/>
    <w:p w14:paraId="77A2F93F">
      <w:pPr>
        <w:pStyle w:val="4"/>
        <w:jc w:val="center"/>
        <w:rPr>
          <w:sz w:val="30"/>
          <w:szCs w:val="30"/>
        </w:rPr>
      </w:pPr>
      <w:bookmarkStart w:id="68" w:name="_Toc27328"/>
      <w:r>
        <w:rPr>
          <w:rFonts w:hint="eastAsia"/>
          <w:sz w:val="30"/>
          <w:szCs w:val="30"/>
        </w:rPr>
        <w:t xml:space="preserve">第四章 </w:t>
      </w:r>
      <w:bookmarkEnd w:id="65"/>
      <w:bookmarkEnd w:id="66"/>
      <w:r>
        <w:rPr>
          <w:rFonts w:hint="eastAsia"/>
          <w:sz w:val="30"/>
          <w:szCs w:val="30"/>
        </w:rPr>
        <w:t>评标方法及评标标准</w:t>
      </w:r>
      <w:bookmarkEnd w:id="67"/>
      <w:bookmarkEnd w:id="68"/>
      <w:r>
        <w:tab/>
      </w:r>
    </w:p>
    <w:p w14:paraId="32173D98">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AD695C5">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1B758D16">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5FB3740D">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14:paraId="190A8D41">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76425076">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A8456E1">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599C2205">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66B340E7">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814"/>
        <w:tblpPr w:leftFromText="180" w:rightFromText="180" w:vertAnchor="text" w:horzAnchor="page" w:tblpX="921" w:tblpY="850"/>
        <w:tblOverlap w:val="never"/>
        <w:tblW w:w="102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5928"/>
        <w:gridCol w:w="876"/>
        <w:gridCol w:w="1326"/>
      </w:tblGrid>
      <w:tr w14:paraId="5A985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0257" w:type="dxa"/>
            <w:gridSpan w:val="5"/>
            <w:shd w:val="clear" w:color="auto" w:fill="D7D7D7"/>
            <w:vAlign w:val="center"/>
          </w:tcPr>
          <w:p w14:paraId="09F35E15">
            <w:pPr>
              <w:spacing w:line="390" w:lineRule="exact"/>
              <w:ind w:right="-168" w:rightChars="-80"/>
              <w:jc w:val="center"/>
              <w:rPr>
                <w:rFonts w:ascii="仿宋_GB2312" w:eastAsia="仿宋_GB2312"/>
                <w:b/>
                <w:color w:val="auto"/>
                <w:sz w:val="24"/>
              </w:rPr>
            </w:pPr>
            <w:r>
              <w:rPr>
                <w:rFonts w:hint="eastAsia" w:ascii="仿宋_GB2312" w:eastAsia="仿宋_GB2312"/>
                <w:b/>
                <w:color w:val="auto"/>
                <w:sz w:val="32"/>
              </w:rPr>
              <w:t>客观分</w:t>
            </w:r>
          </w:p>
        </w:tc>
      </w:tr>
      <w:tr w14:paraId="5F8A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Align w:val="center"/>
          </w:tcPr>
          <w:p w14:paraId="743DD07E">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评分项</w:t>
            </w:r>
          </w:p>
        </w:tc>
        <w:tc>
          <w:tcPr>
            <w:tcW w:w="1134" w:type="dxa"/>
            <w:vAlign w:val="center"/>
          </w:tcPr>
          <w:p w14:paraId="11D4C8FB">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评审因素</w:t>
            </w:r>
          </w:p>
        </w:tc>
        <w:tc>
          <w:tcPr>
            <w:tcW w:w="5928" w:type="dxa"/>
            <w:vAlign w:val="center"/>
          </w:tcPr>
          <w:p w14:paraId="37F6B66F">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评分标准说明</w:t>
            </w:r>
          </w:p>
        </w:tc>
        <w:tc>
          <w:tcPr>
            <w:tcW w:w="876" w:type="dxa"/>
            <w:vAlign w:val="center"/>
          </w:tcPr>
          <w:p w14:paraId="7E4B3A8B">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分值</w:t>
            </w:r>
          </w:p>
        </w:tc>
        <w:tc>
          <w:tcPr>
            <w:tcW w:w="1326" w:type="dxa"/>
            <w:vAlign w:val="center"/>
          </w:tcPr>
          <w:p w14:paraId="4BC9D2B4">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对应的投标文件格式</w:t>
            </w:r>
          </w:p>
        </w:tc>
      </w:tr>
      <w:tr w14:paraId="63E0C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Align w:val="center"/>
          </w:tcPr>
          <w:p w14:paraId="235DD94A">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价格分</w:t>
            </w:r>
          </w:p>
        </w:tc>
        <w:tc>
          <w:tcPr>
            <w:tcW w:w="1134" w:type="dxa"/>
            <w:vAlign w:val="center"/>
          </w:tcPr>
          <w:p w14:paraId="58814D7D">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价格</w:t>
            </w:r>
          </w:p>
        </w:tc>
        <w:tc>
          <w:tcPr>
            <w:tcW w:w="5928" w:type="dxa"/>
            <w:vAlign w:val="center"/>
          </w:tcPr>
          <w:p w14:paraId="598FAFAE">
            <w:pPr>
              <w:spacing w:line="440" w:lineRule="exact"/>
              <w:ind w:firstLine="420" w:firstLineChars="200"/>
              <w:jc w:val="left"/>
              <w:rPr>
                <w:rFonts w:ascii="仿宋_GB2312" w:hAnsi="仿宋_GB2312" w:eastAsia="仿宋_GB2312" w:cs="仿宋_GB2312"/>
                <w:color w:val="auto"/>
              </w:rPr>
            </w:pPr>
            <w:r>
              <w:rPr>
                <w:rFonts w:hint="eastAsia" w:ascii="仿宋_GB2312" w:hAnsi="仿宋_GB2312" w:eastAsia="仿宋_GB2312" w:cs="仿宋_GB2312"/>
                <w:color w:val="auto"/>
              </w:rPr>
              <w:t>1.满足招标文件要求且投标价格最低的投标报价为评标基准价，其投标人的报价分为最高分</w:t>
            </w:r>
            <w:r>
              <w:rPr>
                <w:rFonts w:hint="eastAsia" w:ascii="仿宋_GB2312" w:hAnsi="仿宋_GB2312" w:eastAsia="仿宋_GB2312" w:cs="仿宋_GB2312"/>
                <w:color w:val="auto"/>
                <w:lang w:val="en-US" w:eastAsia="zh-CN"/>
              </w:rPr>
              <w:t>10</w:t>
            </w:r>
            <w:r>
              <w:rPr>
                <w:rFonts w:hint="eastAsia" w:ascii="仿宋_GB2312" w:hAnsi="仿宋_GB2312" w:eastAsia="仿宋_GB2312" w:cs="仿宋_GB2312"/>
                <w:color w:val="auto"/>
              </w:rPr>
              <w:t>分；</w:t>
            </w:r>
          </w:p>
          <w:p w14:paraId="6CFA53C1">
            <w:pPr>
              <w:spacing w:line="440" w:lineRule="exact"/>
              <w:ind w:firstLine="420" w:firstLineChars="200"/>
              <w:jc w:val="left"/>
              <w:rPr>
                <w:rFonts w:ascii="仿宋_GB2312" w:hAnsi="仿宋_GB2312" w:eastAsia="仿宋_GB2312" w:cs="仿宋_GB2312"/>
                <w:color w:val="auto"/>
              </w:rPr>
            </w:pPr>
            <w:r>
              <w:rPr>
                <w:rFonts w:hint="eastAsia" w:ascii="仿宋_GB2312" w:hAnsi="仿宋_GB2312" w:eastAsia="仿宋_GB2312" w:cs="仿宋_GB2312"/>
                <w:color w:val="auto"/>
              </w:rPr>
              <w:t>2.其他投标人的报价得分按以下公式计算：</w:t>
            </w:r>
          </w:p>
          <w:p w14:paraId="622559AC">
            <w:pPr>
              <w:spacing w:line="440" w:lineRule="exact"/>
              <w:ind w:firstLine="420" w:firstLineChars="200"/>
              <w:jc w:val="left"/>
              <w:rPr>
                <w:rFonts w:ascii="仿宋_GB2312" w:hAnsi="仿宋_GB2312" w:eastAsia="仿宋_GB2312" w:cs="仿宋_GB2312"/>
                <w:color w:val="auto"/>
              </w:rPr>
            </w:pPr>
            <w:r>
              <w:rPr>
                <w:rFonts w:hint="eastAsia" w:ascii="仿宋_GB2312" w:hAnsi="仿宋_GB2312" w:eastAsia="仿宋_GB2312" w:cs="仿宋_GB2312"/>
                <w:color w:val="auto"/>
              </w:rPr>
              <w:t>报价得分=（评标基准价／某投标人投标报价）×</w:t>
            </w:r>
            <w:r>
              <w:rPr>
                <w:rFonts w:hint="eastAsia" w:ascii="仿宋_GB2312" w:hAnsi="仿宋_GB2312" w:eastAsia="仿宋_GB2312" w:cs="仿宋_GB2312"/>
                <w:color w:val="auto"/>
                <w:lang w:val="en-US" w:eastAsia="zh-CN"/>
              </w:rPr>
              <w:t>10</w:t>
            </w:r>
            <w:r>
              <w:rPr>
                <w:rFonts w:hint="eastAsia" w:ascii="仿宋_GB2312" w:hAnsi="仿宋_GB2312" w:eastAsia="仿宋_GB2312" w:cs="仿宋_GB2312"/>
                <w:color w:val="auto"/>
              </w:rPr>
              <w:t>分；</w:t>
            </w:r>
          </w:p>
          <w:p w14:paraId="65C5ECF1">
            <w:pPr>
              <w:spacing w:line="440" w:lineRule="exact"/>
              <w:ind w:firstLine="422" w:firstLineChars="200"/>
              <w:jc w:val="left"/>
              <w:rPr>
                <w:rFonts w:ascii="仿宋_GB2312" w:hAnsi="仿宋_GB2312" w:eastAsia="仿宋_GB2312" w:cs="仿宋_GB2312"/>
                <w:b/>
                <w:color w:val="auto"/>
              </w:rPr>
            </w:pPr>
            <w:r>
              <w:rPr>
                <w:rFonts w:hint="eastAsia" w:ascii="仿宋_GB2312" w:hAnsi="仿宋_GB2312" w:eastAsia="仿宋_GB2312" w:cs="仿宋_GB2312"/>
                <w:b/>
                <w:bCs/>
                <w:color w:val="auto"/>
                <w:sz w:val="21"/>
                <w:szCs w:val="24"/>
                <w:highlight w:val="none"/>
              </w:rPr>
              <w:t>注：</w:t>
            </w:r>
            <w:r>
              <w:rPr>
                <w:rFonts w:hint="eastAsia" w:ascii="仿宋_GB2312" w:hAnsi="仿宋_GB2312" w:eastAsia="仿宋_GB2312" w:cs="仿宋_GB2312"/>
                <w:b/>
                <w:bCs/>
                <w:color w:val="auto"/>
                <w:szCs w:val="21"/>
                <w:highlight w:val="none"/>
              </w:rPr>
              <w:t>专门面向中小企业采购的项目或者采购包，不再执行价格评审优惠的扶持政策。</w:t>
            </w:r>
            <w:r>
              <w:rPr>
                <w:rFonts w:hint="eastAsia" w:ascii="仿宋_GB2312" w:hAnsi="仿宋_GB2312" w:eastAsia="仿宋_GB2312" w:cs="仿宋_GB2312"/>
                <w:color w:val="auto"/>
                <w:sz w:val="21"/>
                <w:szCs w:val="21"/>
                <w:highlight w:val="none"/>
              </w:rPr>
              <w:t xml:space="preserve"> </w:t>
            </w:r>
          </w:p>
        </w:tc>
        <w:tc>
          <w:tcPr>
            <w:tcW w:w="876" w:type="dxa"/>
            <w:vAlign w:val="center"/>
          </w:tcPr>
          <w:p w14:paraId="37B25F28">
            <w:pPr>
              <w:spacing w:line="360" w:lineRule="exact"/>
              <w:jc w:val="center"/>
              <w:rPr>
                <w:rFonts w:hint="default" w:ascii="仿宋_GB2312" w:hAnsi="仿宋_GB2312" w:eastAsia="仿宋_GB2312" w:cs="仿宋_GB2312"/>
                <w:b/>
                <w:color w:val="auto"/>
                <w:highlight w:val="yellow"/>
                <w:lang w:val="en-US" w:eastAsia="zh-CN"/>
              </w:rPr>
            </w:pPr>
            <w:r>
              <w:rPr>
                <w:rFonts w:hint="eastAsia" w:ascii="仿宋_GB2312" w:hAnsi="仿宋_GB2312" w:eastAsia="仿宋_GB2312" w:cs="仿宋_GB2312"/>
                <w:b/>
                <w:bCs/>
                <w:color w:val="auto"/>
                <w:lang w:val="en-US" w:eastAsia="zh-CN"/>
              </w:rPr>
              <w:t>10</w:t>
            </w:r>
          </w:p>
        </w:tc>
        <w:tc>
          <w:tcPr>
            <w:tcW w:w="1326" w:type="dxa"/>
            <w:vAlign w:val="center"/>
          </w:tcPr>
          <w:p w14:paraId="5804B9CF">
            <w:pPr>
              <w:spacing w:line="360" w:lineRule="exact"/>
              <w:jc w:val="center"/>
              <w:rPr>
                <w:rFonts w:ascii="仿宋_GB2312" w:hAnsi="仿宋_GB2312" w:eastAsia="仿宋_GB2312" w:cs="仿宋_GB2312"/>
                <w:b/>
                <w:bCs/>
                <w:color w:val="auto"/>
              </w:rPr>
            </w:pPr>
          </w:p>
        </w:tc>
      </w:tr>
      <w:tr w14:paraId="7BE3A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Align w:val="center"/>
          </w:tcPr>
          <w:p w14:paraId="3D1DBE9F">
            <w:pPr>
              <w:spacing w:line="360" w:lineRule="exact"/>
              <w:jc w:val="center"/>
              <w:rPr>
                <w:rFonts w:hint="eastAsia" w:ascii="仿宋_GB2312" w:hAnsi="仿宋_GB2312" w:eastAsia="仿宋_GB2312" w:cs="仿宋_GB2312"/>
                <w:b/>
                <w:color w:val="auto"/>
                <w:lang w:val="en-US" w:eastAsia="zh-CN"/>
              </w:rPr>
            </w:pPr>
            <w:r>
              <w:rPr>
                <w:rFonts w:hint="eastAsia" w:ascii="仿宋_GB2312" w:hAnsi="仿宋_GB2312" w:eastAsia="仿宋_GB2312" w:cs="仿宋_GB2312"/>
                <w:b/>
                <w:color w:val="auto"/>
              </w:rPr>
              <w:t>人员配置方案</w:t>
            </w:r>
            <w:r>
              <w:rPr>
                <w:rFonts w:hint="eastAsia" w:ascii="仿宋_GB2312" w:hAnsi="仿宋_GB2312" w:eastAsia="仿宋_GB2312" w:cs="仿宋_GB2312"/>
                <w:b/>
                <w:color w:val="auto"/>
                <w:lang w:val="en-US" w:eastAsia="zh-CN"/>
              </w:rPr>
              <w:t>分</w:t>
            </w:r>
          </w:p>
          <w:p w14:paraId="1977C532">
            <w:pPr>
              <w:spacing w:line="360" w:lineRule="exact"/>
              <w:jc w:val="center"/>
              <w:rPr>
                <w:rFonts w:ascii="仿宋_GB2312" w:hAnsi="仿宋_GB2312" w:eastAsia="仿宋_GB2312" w:cs="仿宋_GB2312"/>
                <w:b/>
                <w:color w:val="auto"/>
              </w:rPr>
            </w:pPr>
          </w:p>
        </w:tc>
        <w:tc>
          <w:tcPr>
            <w:tcW w:w="1134" w:type="dxa"/>
            <w:vAlign w:val="center"/>
          </w:tcPr>
          <w:p w14:paraId="4529ED60">
            <w:pPr>
              <w:spacing w:line="360" w:lineRule="exact"/>
              <w:jc w:val="center"/>
              <w:rPr>
                <w:rFonts w:ascii="仿宋_GB2312" w:hAnsi="仿宋_GB2312" w:eastAsia="仿宋_GB2312" w:cs="仿宋_GB2312"/>
                <w:color w:val="auto"/>
              </w:rPr>
            </w:pPr>
            <w:r>
              <w:rPr>
                <w:rFonts w:hint="eastAsia" w:ascii="仿宋_GB2312" w:hAnsi="仿宋_GB2312" w:eastAsia="仿宋_GB2312" w:cs="仿宋_GB2312"/>
                <w:b/>
                <w:color w:val="auto"/>
                <w:highlight w:val="none"/>
              </w:rPr>
              <w:t>人员配置方案</w:t>
            </w:r>
          </w:p>
        </w:tc>
        <w:tc>
          <w:tcPr>
            <w:tcW w:w="5928" w:type="dxa"/>
            <w:vAlign w:val="center"/>
          </w:tcPr>
          <w:p w14:paraId="0F03D48B">
            <w:pPr>
              <w:pStyle w:val="809"/>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color w:val="auto"/>
                <w:sz w:val="21"/>
                <w:szCs w:val="21"/>
                <w:highlight w:val="none"/>
                <w:lang w:val="en-US" w:eastAsia="zh-CN"/>
              </w:rPr>
              <w:t>1.保安队长</w:t>
            </w:r>
            <w:r>
              <w:rPr>
                <w:rFonts w:hint="eastAsia" w:ascii="仿宋_GB2312" w:hAnsi="仿宋_GB2312" w:eastAsia="仿宋_GB2312" w:cs="仿宋_GB2312"/>
                <w:b/>
                <w:color w:val="auto"/>
                <w:sz w:val="21"/>
                <w:szCs w:val="21"/>
                <w:highlight w:val="none"/>
              </w:rPr>
              <w:t>（</w:t>
            </w:r>
            <w:r>
              <w:rPr>
                <w:rFonts w:hint="eastAsia" w:ascii="仿宋_GB2312" w:hAnsi="仿宋_GB2312" w:eastAsia="仿宋_GB2312" w:cs="仿宋_GB2312"/>
                <w:b/>
                <w:color w:val="auto"/>
                <w:sz w:val="21"/>
                <w:szCs w:val="21"/>
                <w:highlight w:val="none"/>
                <w:lang w:val="en-US" w:eastAsia="zh-CN"/>
              </w:rPr>
              <w:t>2</w:t>
            </w:r>
            <w:r>
              <w:rPr>
                <w:rFonts w:hint="eastAsia" w:ascii="仿宋_GB2312" w:hAnsi="仿宋_GB2312" w:eastAsia="仿宋_GB2312" w:cs="仿宋_GB2312"/>
                <w:b/>
                <w:color w:val="auto"/>
                <w:sz w:val="21"/>
                <w:szCs w:val="21"/>
                <w:highlight w:val="none"/>
              </w:rPr>
              <w:t>分）：</w:t>
            </w:r>
          </w:p>
          <w:p w14:paraId="0FE1F6B0">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right="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color w:val="auto"/>
                <w:sz w:val="21"/>
                <w:szCs w:val="21"/>
                <w:highlight w:val="none"/>
              </w:rPr>
              <w:t>（1）</w:t>
            </w:r>
            <w:r>
              <w:rPr>
                <w:rFonts w:hint="eastAsia" w:ascii="仿宋_GB2312" w:hAnsi="仿宋_GB2312" w:eastAsia="仿宋_GB2312" w:cs="仿宋_GB2312"/>
                <w:color w:val="auto"/>
                <w:sz w:val="21"/>
                <w:szCs w:val="21"/>
                <w:highlight w:val="none"/>
                <w:lang w:val="en-US" w:eastAsia="zh-CN"/>
              </w:rPr>
              <w:t>承诺</w:t>
            </w:r>
            <w:r>
              <w:rPr>
                <w:rFonts w:hint="eastAsia" w:ascii="仿宋_GB2312" w:hAnsi="仿宋_GB2312" w:eastAsia="仿宋_GB2312" w:cs="仿宋_GB2312"/>
                <w:b w:val="0"/>
                <w:bCs w:val="0"/>
                <w:color w:val="auto"/>
                <w:sz w:val="21"/>
                <w:szCs w:val="21"/>
                <w:highlight w:val="none"/>
                <w:lang w:val="en-US" w:eastAsia="zh-CN"/>
              </w:rPr>
              <w:t>具备累计5年以上相关</w:t>
            </w:r>
            <w:r>
              <w:rPr>
                <w:rFonts w:hint="eastAsia" w:ascii="仿宋_GB2312" w:hAnsi="仿宋_GB2312" w:eastAsia="仿宋_GB2312" w:cs="仿宋_GB2312"/>
                <w:sz w:val="21"/>
                <w:szCs w:val="21"/>
              </w:rPr>
              <w:t>安保</w:t>
            </w:r>
            <w:r>
              <w:rPr>
                <w:rFonts w:hint="eastAsia" w:ascii="仿宋_GB2312" w:hAnsi="仿宋_GB2312" w:eastAsia="仿宋_GB2312" w:cs="仿宋_GB2312"/>
                <w:b w:val="0"/>
                <w:bCs w:val="0"/>
                <w:color w:val="auto"/>
                <w:sz w:val="21"/>
                <w:szCs w:val="21"/>
                <w:highlight w:val="none"/>
                <w:lang w:val="en-US" w:eastAsia="zh-CN"/>
              </w:rPr>
              <w:t>管理工作经验的得1分，满分1分；</w:t>
            </w:r>
          </w:p>
          <w:p w14:paraId="66DE12D9">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right="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color w:val="auto"/>
                <w:sz w:val="21"/>
                <w:szCs w:val="21"/>
                <w:highlight w:val="none"/>
                <w:lang w:val="en-US" w:eastAsia="zh-CN"/>
              </w:rPr>
              <w:t>承诺</w:t>
            </w:r>
            <w:r>
              <w:rPr>
                <w:rFonts w:hint="eastAsia" w:ascii="仿宋_GB2312" w:hAnsi="仿宋_GB2312" w:eastAsia="仿宋_GB2312" w:cs="仿宋_GB2312"/>
                <w:sz w:val="21"/>
                <w:szCs w:val="21"/>
              </w:rPr>
              <w:t>具备保安员</w:t>
            </w:r>
            <w:r>
              <w:rPr>
                <w:rFonts w:hint="eastAsia" w:ascii="仿宋_GB2312" w:hAnsi="仿宋_GB2312" w:eastAsia="仿宋_GB2312" w:cs="仿宋_GB2312"/>
                <w:sz w:val="21"/>
                <w:szCs w:val="21"/>
                <w:lang w:val="en-US" w:eastAsia="zh-CN"/>
              </w:rPr>
              <w:t>四</w:t>
            </w:r>
            <w:r>
              <w:rPr>
                <w:rFonts w:hint="eastAsia" w:ascii="仿宋_GB2312" w:hAnsi="仿宋_GB2312" w:eastAsia="仿宋_GB2312" w:cs="仿宋_GB2312"/>
                <w:sz w:val="21"/>
                <w:szCs w:val="21"/>
              </w:rPr>
              <w:t>级/</w:t>
            </w:r>
            <w:r>
              <w:rPr>
                <w:rFonts w:hint="eastAsia" w:ascii="仿宋_GB2312" w:hAnsi="仿宋_GB2312" w:eastAsia="仿宋_GB2312" w:cs="仿宋_GB2312"/>
                <w:sz w:val="21"/>
                <w:szCs w:val="21"/>
                <w:lang w:val="en-US" w:eastAsia="zh-CN"/>
              </w:rPr>
              <w:t>中</w:t>
            </w:r>
            <w:r>
              <w:rPr>
                <w:rFonts w:hint="eastAsia" w:ascii="仿宋_GB2312" w:hAnsi="仿宋_GB2312" w:eastAsia="仿宋_GB2312" w:cs="仿宋_GB2312"/>
                <w:sz w:val="21"/>
                <w:szCs w:val="21"/>
              </w:rPr>
              <w:t>级工以上职业资格证得</w:t>
            </w:r>
            <w:r>
              <w:rPr>
                <w:rFonts w:hint="eastAsia" w:ascii="仿宋_GB2312" w:hAnsi="仿宋_GB2312" w:eastAsia="仿宋_GB2312" w:cs="仿宋_GB2312"/>
                <w:b w:val="0"/>
                <w:bCs w:val="0"/>
                <w:color w:val="auto"/>
                <w:sz w:val="21"/>
                <w:szCs w:val="21"/>
                <w:highlight w:val="none"/>
                <w:lang w:val="en-US" w:eastAsia="zh-CN"/>
              </w:rPr>
              <w:t>1</w:t>
            </w:r>
            <w:r>
              <w:rPr>
                <w:rFonts w:hint="eastAsia" w:ascii="仿宋_GB2312" w:hAnsi="仿宋_GB2312" w:eastAsia="仿宋_GB2312" w:cs="仿宋_GB2312"/>
                <w:sz w:val="21"/>
                <w:szCs w:val="21"/>
              </w:rPr>
              <w:t>分，满分</w:t>
            </w:r>
            <w:r>
              <w:rPr>
                <w:rFonts w:hint="eastAsia" w:ascii="仿宋_GB2312" w:hAnsi="仿宋_GB2312" w:eastAsia="仿宋_GB2312" w:cs="仿宋_GB2312"/>
                <w:b w:val="0"/>
                <w:bCs w:val="0"/>
                <w:color w:val="auto"/>
                <w:sz w:val="21"/>
                <w:szCs w:val="21"/>
                <w:highlight w:val="none"/>
                <w:lang w:val="en-US" w:eastAsia="zh-CN"/>
              </w:rPr>
              <w:t>1</w:t>
            </w:r>
            <w:r>
              <w:rPr>
                <w:rFonts w:hint="eastAsia" w:ascii="仿宋_GB2312" w:hAnsi="仿宋_GB2312" w:eastAsia="仿宋_GB2312" w:cs="仿宋_GB2312"/>
                <w:sz w:val="21"/>
                <w:szCs w:val="21"/>
              </w:rPr>
              <w:t>分。</w:t>
            </w:r>
          </w:p>
          <w:p w14:paraId="2288DA6F">
            <w:pPr>
              <w:pStyle w:val="80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b/>
                <w:bCs/>
                <w:color w:val="auto"/>
                <w:sz w:val="21"/>
                <w:szCs w:val="21"/>
                <w:highlight w:val="none"/>
                <w:lang w:val="en-US" w:eastAsia="zh-CN"/>
              </w:rPr>
              <w:t>2.保安员（包括监控岗，不包括保安队长）（19</w:t>
            </w:r>
            <w:r>
              <w:rPr>
                <w:rFonts w:hint="eastAsia" w:ascii="仿宋_GB2312" w:hAnsi="仿宋_GB2312" w:eastAsia="仿宋_GB2312" w:cs="仿宋_GB2312"/>
                <w:b/>
                <w:bCs/>
                <w:snapToGrid/>
                <w:color w:val="auto"/>
                <w:kern w:val="2"/>
                <w:sz w:val="21"/>
                <w:szCs w:val="21"/>
                <w:highlight w:val="none"/>
                <w:lang w:val="en-US" w:eastAsia="zh-CN" w:bidi="ar-SA"/>
              </w:rPr>
              <w:t>分</w:t>
            </w:r>
            <w:r>
              <w:rPr>
                <w:rFonts w:hint="eastAsia" w:ascii="仿宋_GB2312" w:hAnsi="仿宋_GB2312" w:eastAsia="仿宋_GB2312" w:cs="仿宋_GB2312"/>
                <w:b/>
                <w:bCs/>
                <w:color w:val="auto"/>
                <w:sz w:val="21"/>
                <w:szCs w:val="21"/>
                <w:highlight w:val="none"/>
                <w:lang w:val="en-US" w:eastAsia="zh-CN"/>
              </w:rPr>
              <w:t>）</w:t>
            </w:r>
          </w:p>
          <w:p w14:paraId="2C99BC6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lang w:val="en-US" w:eastAsia="zh-CN"/>
              </w:rPr>
              <w:t>（1）承诺每</w:t>
            </w:r>
            <w:r>
              <w:rPr>
                <w:rFonts w:hint="eastAsia" w:ascii="仿宋_GB2312" w:hAnsi="仿宋_GB2312" w:eastAsia="仿宋_GB2312" w:cs="仿宋_GB2312"/>
                <w:bCs/>
                <w:color w:val="auto"/>
                <w:sz w:val="21"/>
                <w:szCs w:val="21"/>
                <w:highlight w:val="none"/>
              </w:rPr>
              <w:t>有1人具有</w:t>
            </w:r>
            <w:r>
              <w:rPr>
                <w:rFonts w:hint="eastAsia" w:ascii="仿宋_GB2312" w:hAnsi="仿宋_GB2312" w:eastAsia="仿宋_GB2312" w:cs="仿宋_GB2312"/>
                <w:color w:val="auto"/>
                <w:szCs w:val="24"/>
              </w:rPr>
              <w:t>《退役军人优待证》或《退出现役证》或《退伍军人证》或其他可直接证明退役军人身份的证书</w:t>
            </w:r>
            <w:r>
              <w:rPr>
                <w:rFonts w:hint="eastAsia" w:ascii="仿宋_GB2312" w:hAnsi="仿宋_GB2312" w:eastAsia="仿宋_GB2312" w:cs="仿宋_GB2312"/>
                <w:bCs/>
                <w:color w:val="auto"/>
                <w:sz w:val="21"/>
                <w:szCs w:val="21"/>
                <w:highlight w:val="none"/>
              </w:rPr>
              <w:t>得1分，满分</w:t>
            </w:r>
            <w:r>
              <w:rPr>
                <w:rFonts w:hint="eastAsia" w:ascii="仿宋_GB2312" w:hAnsi="仿宋_GB2312" w:eastAsia="仿宋_GB2312" w:cs="仿宋_GB2312"/>
                <w:bCs/>
                <w:color w:val="auto"/>
                <w:sz w:val="21"/>
                <w:szCs w:val="21"/>
                <w:highlight w:val="none"/>
                <w:lang w:val="en-US" w:eastAsia="zh-CN"/>
              </w:rPr>
              <w:t>8</w:t>
            </w:r>
            <w:r>
              <w:rPr>
                <w:rFonts w:hint="eastAsia" w:ascii="仿宋_GB2312" w:hAnsi="仿宋_GB2312" w:eastAsia="仿宋_GB2312" w:cs="仿宋_GB2312"/>
                <w:bCs/>
                <w:color w:val="auto"/>
                <w:sz w:val="21"/>
                <w:szCs w:val="21"/>
                <w:highlight w:val="none"/>
              </w:rPr>
              <w:t>分；</w:t>
            </w:r>
          </w:p>
          <w:p w14:paraId="5367FD0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_GB2312" w:hAnsi="仿宋_GB2312" w:eastAsia="仿宋_GB2312" w:cs="仿宋_GB2312"/>
                <w:bCs/>
                <w:color w:val="auto"/>
                <w:sz w:val="21"/>
                <w:szCs w:val="21"/>
                <w:highlight w:val="none"/>
              </w:rPr>
            </w:pPr>
            <w:r>
              <w:rPr>
                <w:rFonts w:hint="eastAsia" w:ascii="仿宋_GB2312" w:hAnsi="仿宋_GB2312" w:eastAsia="仿宋_GB2312" w:cs="仿宋_GB2312"/>
                <w:bCs/>
                <w:color w:val="auto"/>
                <w:sz w:val="21"/>
                <w:szCs w:val="21"/>
                <w:highlight w:val="none"/>
                <w:lang w:val="en-US" w:eastAsia="zh-CN"/>
              </w:rPr>
              <w:t>（2）承诺每</w:t>
            </w:r>
            <w:r>
              <w:rPr>
                <w:rFonts w:hint="eastAsia" w:ascii="仿宋_GB2312" w:hAnsi="仿宋_GB2312" w:eastAsia="仿宋_GB2312" w:cs="仿宋_GB2312"/>
                <w:bCs/>
                <w:color w:val="auto"/>
                <w:sz w:val="21"/>
                <w:szCs w:val="21"/>
                <w:highlight w:val="none"/>
              </w:rPr>
              <w:t>有1人具有保安员</w:t>
            </w:r>
            <w:r>
              <w:rPr>
                <w:rFonts w:hint="eastAsia" w:ascii="仿宋_GB2312" w:hAnsi="仿宋_GB2312" w:eastAsia="仿宋_GB2312" w:cs="仿宋_GB2312"/>
                <w:sz w:val="21"/>
                <w:szCs w:val="21"/>
                <w:lang w:val="en-US" w:eastAsia="zh-CN"/>
              </w:rPr>
              <w:t>四</w:t>
            </w:r>
            <w:r>
              <w:rPr>
                <w:rFonts w:hint="eastAsia" w:ascii="仿宋_GB2312" w:hAnsi="仿宋_GB2312" w:eastAsia="仿宋_GB2312" w:cs="仿宋_GB2312"/>
                <w:sz w:val="21"/>
                <w:szCs w:val="21"/>
              </w:rPr>
              <w:t>级/</w:t>
            </w:r>
            <w:r>
              <w:rPr>
                <w:rFonts w:hint="eastAsia" w:ascii="仿宋_GB2312" w:hAnsi="仿宋_GB2312" w:eastAsia="仿宋_GB2312" w:cs="仿宋_GB2312"/>
                <w:sz w:val="21"/>
                <w:szCs w:val="21"/>
                <w:lang w:val="en-US" w:eastAsia="zh-CN"/>
              </w:rPr>
              <w:t>中</w:t>
            </w:r>
            <w:r>
              <w:rPr>
                <w:rFonts w:hint="eastAsia" w:ascii="仿宋_GB2312" w:hAnsi="仿宋_GB2312" w:eastAsia="仿宋_GB2312" w:cs="仿宋_GB2312"/>
                <w:sz w:val="21"/>
                <w:szCs w:val="21"/>
              </w:rPr>
              <w:t>级工</w:t>
            </w:r>
            <w:r>
              <w:rPr>
                <w:rFonts w:hint="eastAsia" w:ascii="仿宋_GB2312" w:hAnsi="仿宋_GB2312" w:eastAsia="仿宋_GB2312" w:cs="仿宋_GB2312"/>
                <w:bCs/>
                <w:color w:val="auto"/>
                <w:sz w:val="21"/>
                <w:szCs w:val="21"/>
                <w:highlight w:val="none"/>
                <w:lang w:val="en-US" w:eastAsia="zh-CN"/>
              </w:rPr>
              <w:t>以上</w:t>
            </w:r>
            <w:r>
              <w:rPr>
                <w:rFonts w:hint="eastAsia" w:ascii="仿宋_GB2312" w:hAnsi="仿宋_GB2312" w:eastAsia="仿宋_GB2312" w:cs="仿宋_GB2312"/>
                <w:bCs/>
                <w:color w:val="auto"/>
                <w:sz w:val="21"/>
                <w:szCs w:val="21"/>
                <w:highlight w:val="none"/>
              </w:rPr>
              <w:t>职业资格证得1分，满分</w:t>
            </w:r>
            <w:r>
              <w:rPr>
                <w:rFonts w:hint="eastAsia" w:ascii="仿宋_GB2312" w:hAnsi="仿宋_GB2312" w:eastAsia="仿宋_GB2312" w:cs="仿宋_GB2312"/>
                <w:bCs/>
                <w:color w:val="auto"/>
                <w:sz w:val="21"/>
                <w:szCs w:val="21"/>
                <w:highlight w:val="none"/>
                <w:lang w:val="en-US" w:eastAsia="zh-CN"/>
              </w:rPr>
              <w:t>4</w:t>
            </w:r>
            <w:r>
              <w:rPr>
                <w:rFonts w:hint="eastAsia" w:ascii="仿宋_GB2312" w:hAnsi="仿宋_GB2312" w:eastAsia="仿宋_GB2312" w:cs="仿宋_GB2312"/>
                <w:bCs/>
                <w:color w:val="auto"/>
                <w:sz w:val="21"/>
                <w:szCs w:val="21"/>
                <w:highlight w:val="none"/>
              </w:rPr>
              <w:t>分；</w:t>
            </w:r>
          </w:p>
          <w:p w14:paraId="11FAAE57">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right="0" w:firstLine="420" w:firstLineChars="200"/>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w:t>
            </w:r>
            <w:r>
              <w:rPr>
                <w:rFonts w:hint="eastAsia" w:ascii="仿宋_GB2312" w:hAnsi="仿宋_GB2312" w:eastAsia="仿宋_GB2312" w:cs="仿宋_GB2312"/>
                <w:bCs/>
                <w:color w:val="auto"/>
                <w:sz w:val="21"/>
                <w:szCs w:val="21"/>
                <w:highlight w:val="none"/>
                <w:lang w:val="en-US" w:eastAsia="zh-CN"/>
              </w:rPr>
              <w:t>承诺每有1人</w:t>
            </w:r>
            <w:r>
              <w:rPr>
                <w:rFonts w:hint="eastAsia" w:ascii="仿宋_GB2312" w:hAnsi="仿宋_GB2312" w:eastAsia="仿宋_GB2312" w:cs="仿宋_GB2312"/>
                <w:color w:val="auto"/>
                <w:sz w:val="21"/>
                <w:szCs w:val="21"/>
                <w:highlight w:val="none"/>
              </w:rPr>
              <w:t>具有大专以上学历</w:t>
            </w:r>
            <w:r>
              <w:rPr>
                <w:rFonts w:hint="eastAsia" w:ascii="仿宋_GB2312" w:hAnsi="仿宋_GB2312" w:eastAsia="仿宋_GB2312" w:cs="仿宋_GB2312"/>
                <w:b w:val="0"/>
                <w:bCs w:val="0"/>
                <w:color w:val="auto"/>
                <w:sz w:val="21"/>
                <w:szCs w:val="21"/>
                <w:highlight w:val="none"/>
                <w:lang w:val="en-US" w:eastAsia="zh-CN"/>
              </w:rPr>
              <w:t>得0.5分，满分5分。</w:t>
            </w:r>
          </w:p>
          <w:p w14:paraId="581C98E2">
            <w:pPr>
              <w:widowControl/>
              <w:spacing w:line="400" w:lineRule="exact"/>
              <w:ind w:firstLine="420"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val="0"/>
                <w:bCs w:val="0"/>
                <w:color w:val="auto"/>
                <w:sz w:val="21"/>
                <w:szCs w:val="21"/>
                <w:highlight w:val="none"/>
                <w:lang w:val="en-US" w:eastAsia="zh-CN"/>
              </w:rPr>
              <w:t>（4）承诺</w:t>
            </w:r>
            <w:r>
              <w:rPr>
                <w:rFonts w:hint="eastAsia" w:ascii="仿宋_GB2312" w:hAnsi="仿宋_GB2312" w:eastAsia="仿宋_GB2312" w:cs="仿宋_GB2312"/>
                <w:bCs/>
                <w:color w:val="auto"/>
                <w:sz w:val="21"/>
                <w:szCs w:val="21"/>
                <w:highlight w:val="none"/>
                <w:lang w:val="en-US" w:eastAsia="zh-CN"/>
              </w:rPr>
              <w:t>每有1人具有《建（构）筑物消防员证》或《消防设施操作员证》中级（四级）以上职业资格证得1分，满分2分。</w:t>
            </w:r>
          </w:p>
          <w:p w14:paraId="16399EEF">
            <w:pPr>
              <w:widowControl/>
              <w:spacing w:line="400" w:lineRule="exact"/>
              <w:ind w:firstLine="422" w:firstLineChars="200"/>
              <w:rPr>
                <w:rFonts w:hint="default"/>
                <w:color w:val="auto"/>
                <w:lang w:val="en-US" w:eastAsia="zh-CN"/>
              </w:rPr>
            </w:pPr>
            <w:r>
              <w:rPr>
                <w:rFonts w:hint="eastAsia" w:ascii="仿宋_GB2312" w:hAnsi="仿宋_GB2312" w:eastAsia="仿宋_GB2312" w:cs="仿宋_GB2312"/>
                <w:b/>
                <w:bCs/>
                <w:color w:val="auto"/>
                <w:sz w:val="21"/>
                <w:szCs w:val="21"/>
              </w:rPr>
              <w:t>注：承诺是指投标人在《拟投入人员一览表》中响应人员素质信息，无需提供相关证明材料。</w:t>
            </w:r>
          </w:p>
        </w:tc>
        <w:tc>
          <w:tcPr>
            <w:tcW w:w="876" w:type="dxa"/>
            <w:vAlign w:val="center"/>
          </w:tcPr>
          <w:p w14:paraId="3178D386">
            <w:pPr>
              <w:spacing w:line="360" w:lineRule="exact"/>
              <w:jc w:val="center"/>
              <w:rPr>
                <w:rFonts w:hint="default"/>
                <w:color w:val="auto"/>
                <w:lang w:val="en-US" w:eastAsia="zh-CN"/>
              </w:rPr>
            </w:pPr>
            <w:r>
              <w:rPr>
                <w:rFonts w:hint="eastAsia" w:ascii="仿宋_GB2312" w:hAnsi="仿宋_GB2312" w:eastAsia="仿宋_GB2312" w:cs="仿宋_GB2312"/>
                <w:b/>
                <w:bCs/>
                <w:color w:val="auto"/>
                <w:lang w:val="en-US" w:eastAsia="zh-CN"/>
              </w:rPr>
              <w:t>2</w:t>
            </w:r>
            <w:r>
              <w:rPr>
                <w:rFonts w:hint="default" w:ascii="仿宋_GB2312" w:hAnsi="仿宋_GB2312" w:eastAsia="仿宋_GB2312" w:cs="仿宋_GB2312"/>
                <w:b/>
                <w:bCs/>
                <w:color w:val="auto"/>
                <w:lang w:val="en-US" w:eastAsia="zh-CN"/>
              </w:rPr>
              <w:t>1</w:t>
            </w:r>
          </w:p>
        </w:tc>
        <w:tc>
          <w:tcPr>
            <w:tcW w:w="1326" w:type="dxa"/>
            <w:vAlign w:val="center"/>
          </w:tcPr>
          <w:p w14:paraId="26F5A365">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color w:val="auto"/>
              </w:rPr>
              <w:t>拟投入服务团队一览表</w:t>
            </w:r>
          </w:p>
        </w:tc>
      </w:tr>
      <w:tr w14:paraId="163E8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tcBorders>
              <w:top w:val="single" w:color="auto" w:sz="4" w:space="0"/>
            </w:tcBorders>
            <w:vAlign w:val="center"/>
          </w:tcPr>
          <w:p w14:paraId="7446FCD0">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信誉分</w:t>
            </w:r>
          </w:p>
        </w:tc>
        <w:tc>
          <w:tcPr>
            <w:tcW w:w="1134" w:type="dxa"/>
            <w:tcBorders>
              <w:top w:val="single" w:color="auto" w:sz="4" w:space="0"/>
            </w:tcBorders>
            <w:vAlign w:val="center"/>
          </w:tcPr>
          <w:p w14:paraId="19BE63C2">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体系认证</w:t>
            </w:r>
          </w:p>
        </w:tc>
        <w:tc>
          <w:tcPr>
            <w:tcW w:w="5928" w:type="dxa"/>
            <w:vAlign w:val="center"/>
          </w:tcPr>
          <w:p w14:paraId="5CC32520">
            <w:pPr>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1.投标人具备有效的质量管理体系认证证书得1分，满分1分；</w:t>
            </w:r>
          </w:p>
          <w:p w14:paraId="7138800F">
            <w:pPr>
              <w:spacing w:line="40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2.投标人具备有效的职业健康安全管理体系认证证书得1分，满分1分；</w:t>
            </w:r>
          </w:p>
          <w:p w14:paraId="561AFA76">
            <w:pPr>
              <w:spacing w:line="40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3.投标人具备有效的环境管理体系认证证书得1分，满分1分。</w:t>
            </w:r>
          </w:p>
          <w:p w14:paraId="702D3763">
            <w:p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注：投标人提供上述证书材料并加盖</w:t>
            </w:r>
            <w:r>
              <w:rPr>
                <w:rFonts w:hint="eastAsia" w:ascii="仿宋_GB2312" w:hAnsi="仿宋_GB2312" w:eastAsia="仿宋_GB2312" w:cs="仿宋_GB2312"/>
                <w:b/>
                <w:color w:val="auto"/>
              </w:rPr>
              <w:t>投标人</w:t>
            </w:r>
            <w:r>
              <w:rPr>
                <w:rFonts w:hint="eastAsia" w:ascii="仿宋_GB2312" w:hAnsi="仿宋_GB2312" w:eastAsia="仿宋_GB2312" w:cs="仿宋_GB2312"/>
                <w:b/>
                <w:bCs/>
                <w:color w:val="auto"/>
              </w:rPr>
              <w:t>CA电子签章，否则不予计分。</w:t>
            </w:r>
          </w:p>
        </w:tc>
        <w:tc>
          <w:tcPr>
            <w:tcW w:w="876" w:type="dxa"/>
            <w:vAlign w:val="center"/>
          </w:tcPr>
          <w:p w14:paraId="0FCE7C27">
            <w:pPr>
              <w:spacing w:line="360" w:lineRule="exact"/>
              <w:jc w:val="center"/>
              <w:rPr>
                <w:rFonts w:hint="eastAsia" w:eastAsia="宋体"/>
                <w:color w:val="auto"/>
                <w:lang w:val="en-US" w:eastAsia="zh-CN"/>
              </w:rPr>
            </w:pPr>
            <w:r>
              <w:rPr>
                <w:rFonts w:hint="eastAsia" w:ascii="仿宋_GB2312" w:hAnsi="仿宋_GB2312" w:eastAsia="仿宋_GB2312" w:cs="仿宋_GB2312"/>
                <w:b/>
                <w:bCs/>
                <w:color w:val="auto"/>
                <w:lang w:val="en-US" w:eastAsia="zh-CN"/>
              </w:rPr>
              <w:t>3</w:t>
            </w:r>
          </w:p>
        </w:tc>
        <w:tc>
          <w:tcPr>
            <w:tcW w:w="1326" w:type="dxa"/>
            <w:vAlign w:val="center"/>
          </w:tcPr>
          <w:p w14:paraId="76255A02">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color w:val="auto"/>
              </w:rPr>
              <w:t>相关认证证书材料</w:t>
            </w:r>
          </w:p>
        </w:tc>
      </w:tr>
      <w:tr w14:paraId="46173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3" w:type="dxa"/>
            <w:vAlign w:val="center"/>
          </w:tcPr>
          <w:p w14:paraId="68869CE7">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bCs/>
                <w:color w:val="auto"/>
              </w:rPr>
              <w:t>业绩分</w:t>
            </w:r>
          </w:p>
        </w:tc>
        <w:tc>
          <w:tcPr>
            <w:tcW w:w="1134" w:type="dxa"/>
            <w:vAlign w:val="center"/>
          </w:tcPr>
          <w:p w14:paraId="0D96A7E3">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bCs/>
                <w:color w:val="auto"/>
              </w:rPr>
              <w:t>同类项目经验</w:t>
            </w:r>
          </w:p>
        </w:tc>
        <w:tc>
          <w:tcPr>
            <w:tcW w:w="5928" w:type="dxa"/>
            <w:vAlign w:val="center"/>
          </w:tcPr>
          <w:p w14:paraId="05AC2949">
            <w:pPr>
              <w:spacing w:line="400" w:lineRule="exact"/>
              <w:ind w:firstLine="420" w:firstLineChars="200"/>
              <w:rPr>
                <w:rFonts w:hint="eastAsia" w:ascii="仿宋_GB2312" w:hAnsi="仿宋_GB2312" w:eastAsia="仿宋_GB2312" w:cs="仿宋_GB2312"/>
                <w:b/>
                <w:bCs/>
                <w:color w:val="auto"/>
              </w:rPr>
            </w:pPr>
            <w:r>
              <w:rPr>
                <w:rFonts w:hint="eastAsia" w:ascii="仿宋_GB2312" w:hAnsi="仿宋_GB2312" w:eastAsia="仿宋_GB2312" w:cs="仿宋_GB2312"/>
                <w:color w:val="auto"/>
                <w:highlight w:val="none"/>
              </w:rPr>
              <w:t>投标人</w:t>
            </w:r>
            <w:r>
              <w:rPr>
                <w:rFonts w:hint="eastAsia" w:ascii="仿宋_GB2312" w:hAnsi="仿宋_GB2312" w:eastAsia="仿宋_GB2312" w:cs="仿宋_GB2312"/>
                <w:color w:val="auto"/>
                <w:highlight w:val="none"/>
                <w:lang w:val="en-US" w:eastAsia="zh-CN"/>
              </w:rPr>
              <w:t>2022</w:t>
            </w:r>
            <w:r>
              <w:rPr>
                <w:rFonts w:hint="eastAsia" w:ascii="仿宋_GB2312" w:hAnsi="仿宋_GB2312" w:eastAsia="仿宋_GB2312" w:cs="仿宋_GB2312"/>
                <w:color w:val="auto"/>
                <w:highlight w:val="none"/>
              </w:rPr>
              <w:t>年1月1日起至今承接的同类服务项目，每有一项得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4</w:t>
            </w:r>
            <w:r>
              <w:rPr>
                <w:rFonts w:hint="eastAsia" w:ascii="仿宋_GB2312" w:hAnsi="仿宋_GB2312" w:eastAsia="仿宋_GB2312" w:cs="仿宋_GB2312"/>
                <w:color w:val="auto"/>
                <w:highlight w:val="none"/>
              </w:rPr>
              <w:t>分。</w:t>
            </w:r>
          </w:p>
          <w:p w14:paraId="2A1DEE0E">
            <w:pPr>
              <w:spacing w:line="400" w:lineRule="exact"/>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highlight w:val="none"/>
              </w:rPr>
              <w:t>注：1.同类服务</w:t>
            </w:r>
            <w:r>
              <w:rPr>
                <w:rFonts w:hint="eastAsia" w:ascii="仿宋_GB2312" w:hAnsi="仿宋_GB2312" w:eastAsia="仿宋_GB2312" w:cs="仿宋_GB2312"/>
                <w:b/>
                <w:bCs/>
                <w:color w:val="auto"/>
                <w:highlight w:val="none"/>
                <w:lang w:eastAsia="zh-CN"/>
              </w:rPr>
              <w:t>项目</w:t>
            </w:r>
            <w:r>
              <w:rPr>
                <w:rFonts w:hint="eastAsia" w:ascii="仿宋_GB2312" w:hAnsi="仿宋_GB2312" w:eastAsia="仿宋_GB2312" w:cs="仿宋_GB2312"/>
                <w:b/>
                <w:bCs/>
                <w:color w:val="auto"/>
                <w:highlight w:val="none"/>
              </w:rPr>
              <w:t>是指包含</w:t>
            </w:r>
            <w:r>
              <w:rPr>
                <w:rFonts w:hint="eastAsia" w:ascii="仿宋_GB2312" w:hAnsi="仿宋_GB2312" w:eastAsia="仿宋_GB2312" w:cs="仿宋_GB2312"/>
                <w:b/>
                <w:bCs/>
              </w:rPr>
              <w:t>安保服务的项目</w:t>
            </w:r>
            <w:r>
              <w:rPr>
                <w:rFonts w:hint="eastAsia" w:ascii="仿宋_GB2312" w:hAnsi="仿宋_GB2312" w:eastAsia="仿宋_GB2312" w:cs="仿宋_GB2312"/>
                <w:b/>
                <w:bCs/>
                <w:color w:val="auto"/>
                <w:highlight w:val="none"/>
              </w:rPr>
              <w:t>；</w:t>
            </w:r>
          </w:p>
          <w:p w14:paraId="3A1CA3A8">
            <w:pPr>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rPr>
              <w:t>承接时间以合同签订时间为准。</w:t>
            </w:r>
          </w:p>
          <w:p w14:paraId="0F74F435">
            <w:pPr>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3.</w:t>
            </w:r>
            <w:r>
              <w:rPr>
                <w:rFonts w:hint="eastAsia" w:ascii="仿宋_GB2312" w:hAnsi="仿宋_GB2312" w:eastAsia="仿宋_GB2312" w:cs="仿宋_GB2312"/>
                <w:b/>
                <w:bCs/>
                <w:color w:val="auto"/>
              </w:rPr>
              <w:t>投标人提供上述合同材料并加盖投标人CA电子签章，否则不予计分。</w:t>
            </w:r>
          </w:p>
        </w:tc>
        <w:tc>
          <w:tcPr>
            <w:tcW w:w="876" w:type="dxa"/>
            <w:vAlign w:val="center"/>
          </w:tcPr>
          <w:p w14:paraId="3BC81375">
            <w:pPr>
              <w:spacing w:line="360" w:lineRule="exact"/>
              <w:jc w:val="center"/>
              <w:rPr>
                <w:rFonts w:hint="eastAsia" w:ascii="仿宋_GB2312" w:hAnsi="仿宋_GB2312" w:eastAsia="宋体" w:cs="仿宋_GB2312"/>
                <w:b/>
                <w:bCs/>
                <w:color w:val="auto"/>
                <w:lang w:val="en-US" w:eastAsia="zh-CN"/>
              </w:rPr>
            </w:pPr>
            <w:r>
              <w:rPr>
                <w:rFonts w:hint="eastAsia" w:ascii="仿宋_GB2312" w:hAnsi="仿宋_GB2312" w:eastAsia="仿宋_GB2312" w:cs="仿宋_GB2312"/>
                <w:b/>
                <w:bCs/>
                <w:color w:val="auto"/>
                <w:lang w:val="en-US" w:eastAsia="zh-CN"/>
              </w:rPr>
              <w:t>4</w:t>
            </w:r>
          </w:p>
        </w:tc>
        <w:tc>
          <w:tcPr>
            <w:tcW w:w="1326" w:type="dxa"/>
            <w:vAlign w:val="center"/>
          </w:tcPr>
          <w:p w14:paraId="1B3E7E24">
            <w:pPr>
              <w:spacing w:line="360" w:lineRule="exact"/>
              <w:jc w:val="center"/>
              <w:rPr>
                <w:rFonts w:ascii="仿宋_GB2312" w:hAnsi="仿宋_GB2312" w:eastAsia="仿宋_GB2312" w:cs="仿宋_GB2312"/>
                <w:color w:val="auto"/>
              </w:rPr>
            </w:pPr>
            <w:r>
              <w:rPr>
                <w:rFonts w:hint="eastAsia" w:ascii="仿宋_GB2312" w:hAnsi="仿宋_GB2312" w:eastAsia="仿宋_GB2312" w:cs="仿宋_GB2312"/>
                <w:color w:val="auto"/>
              </w:rPr>
              <w:t>投标人同类项目经验一览表</w:t>
            </w:r>
          </w:p>
        </w:tc>
      </w:tr>
      <w:tr w14:paraId="1DEC4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5" w:type="dxa"/>
            <w:gridSpan w:val="3"/>
            <w:vAlign w:val="center"/>
          </w:tcPr>
          <w:p w14:paraId="655DB0A5">
            <w:pPr>
              <w:spacing w:line="440" w:lineRule="exact"/>
              <w:ind w:firstLine="422" w:firstLineChars="200"/>
              <w:jc w:val="center"/>
              <w:rPr>
                <w:rFonts w:ascii="仿宋_GB2312" w:hAnsi="宋体" w:eastAsia="仿宋_GB2312"/>
                <w:b/>
                <w:bCs/>
                <w:color w:val="auto"/>
              </w:rPr>
            </w:pPr>
            <w:r>
              <w:rPr>
                <w:rFonts w:hint="eastAsia" w:ascii="仿宋_GB2312" w:hAnsi="宋体" w:eastAsia="仿宋_GB2312"/>
                <w:b/>
                <w:bCs/>
                <w:color w:val="auto"/>
              </w:rPr>
              <w:t>客观分总分</w:t>
            </w:r>
          </w:p>
        </w:tc>
        <w:tc>
          <w:tcPr>
            <w:tcW w:w="876" w:type="dxa"/>
            <w:vAlign w:val="center"/>
          </w:tcPr>
          <w:p w14:paraId="6174049D">
            <w:pPr>
              <w:spacing w:line="36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38</w:t>
            </w:r>
          </w:p>
        </w:tc>
        <w:tc>
          <w:tcPr>
            <w:tcW w:w="1326" w:type="dxa"/>
            <w:vAlign w:val="center"/>
          </w:tcPr>
          <w:p w14:paraId="569D0DEB">
            <w:pPr>
              <w:spacing w:line="360" w:lineRule="exact"/>
              <w:jc w:val="center"/>
              <w:rPr>
                <w:rFonts w:ascii="仿宋_GB2312" w:hAnsi="仿宋_GB2312" w:eastAsia="仿宋_GB2312" w:cs="仿宋_GB2312"/>
                <w:b/>
                <w:bCs/>
                <w:color w:val="auto"/>
              </w:rPr>
            </w:pPr>
          </w:p>
        </w:tc>
      </w:tr>
    </w:tbl>
    <w:p w14:paraId="7830896D">
      <w:pPr>
        <w:spacing w:line="390" w:lineRule="exact"/>
        <w:ind w:right="-168" w:rightChars="-80" w:firstLine="435"/>
        <w:rPr>
          <w:rFonts w:hint="eastAsia" w:ascii="仿宋_GB2312" w:eastAsia="仿宋_GB2312"/>
          <w:color w:val="auto"/>
          <w:sz w:val="24"/>
          <w:lang w:val="en-US" w:eastAsia="zh-CN"/>
        </w:rPr>
      </w:pPr>
    </w:p>
    <w:tbl>
      <w:tblPr>
        <w:tblStyle w:val="823"/>
        <w:tblW w:w="10251"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1"/>
        <w:gridCol w:w="1125"/>
        <w:gridCol w:w="5917"/>
        <w:gridCol w:w="878"/>
        <w:gridCol w:w="1310"/>
      </w:tblGrid>
      <w:tr w14:paraId="4AF27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0251" w:type="dxa"/>
            <w:gridSpan w:val="5"/>
            <w:shd w:val="clear" w:color="auto" w:fill="D7D7D7"/>
            <w:vAlign w:val="center"/>
          </w:tcPr>
          <w:p w14:paraId="4DD9CF3D">
            <w:pPr>
              <w:spacing w:line="390" w:lineRule="exact"/>
              <w:ind w:right="-168" w:rightChars="-80"/>
              <w:jc w:val="center"/>
              <w:rPr>
                <w:rFonts w:ascii="仿宋_GB2312" w:eastAsia="仿宋_GB2312"/>
                <w:sz w:val="24"/>
              </w:rPr>
            </w:pPr>
            <w:r>
              <w:rPr>
                <w:rFonts w:hint="eastAsia" w:ascii="仿宋_GB2312" w:eastAsia="仿宋_GB2312"/>
                <w:b/>
                <w:sz w:val="32"/>
              </w:rPr>
              <w:t>主观分</w:t>
            </w:r>
          </w:p>
        </w:tc>
      </w:tr>
      <w:tr w14:paraId="72709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1" w:type="dxa"/>
            <w:vAlign w:val="center"/>
          </w:tcPr>
          <w:p w14:paraId="43122A13">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125" w:type="dxa"/>
            <w:vAlign w:val="center"/>
          </w:tcPr>
          <w:p w14:paraId="4917F476">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5917" w:type="dxa"/>
            <w:vAlign w:val="center"/>
          </w:tcPr>
          <w:p w14:paraId="67E7551F">
            <w:pPr>
              <w:keepNext w:val="0"/>
              <w:keepLines w:val="0"/>
              <w:pageBreakBefore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878" w:type="dxa"/>
            <w:vAlign w:val="center"/>
          </w:tcPr>
          <w:p w14:paraId="340260B4">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310" w:type="dxa"/>
            <w:vAlign w:val="center"/>
          </w:tcPr>
          <w:p w14:paraId="23048689">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5D73D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1" w:type="dxa"/>
            <w:vMerge w:val="restart"/>
            <w:vAlign w:val="center"/>
          </w:tcPr>
          <w:p w14:paraId="4C1C1ABB">
            <w:pPr>
              <w:spacing w:line="360" w:lineRule="exact"/>
              <w:jc w:val="center"/>
              <w:rPr>
                <w:rFonts w:ascii="仿宋_GB2312" w:eastAsia="仿宋_GB2312"/>
                <w:b/>
                <w:sz w:val="24"/>
              </w:rPr>
            </w:pPr>
            <w:r>
              <w:rPr>
                <w:rFonts w:hint="eastAsia" w:ascii="仿宋_GB2312" w:eastAsia="仿宋_GB2312"/>
                <w:b/>
                <w:sz w:val="24"/>
              </w:rPr>
              <w:t>服务方案</w:t>
            </w:r>
          </w:p>
        </w:tc>
        <w:tc>
          <w:tcPr>
            <w:tcW w:w="1125" w:type="dxa"/>
            <w:vAlign w:val="center"/>
          </w:tcPr>
          <w:p w14:paraId="106CA820">
            <w:pPr>
              <w:spacing w:line="400" w:lineRule="exact"/>
              <w:jc w:val="center"/>
              <w:rPr>
                <w:rFonts w:ascii="仿宋_GB2312" w:hAnsi="仿宋_GB2312" w:eastAsia="仿宋_GB2312" w:cs="仿宋_GB2312"/>
              </w:rPr>
            </w:pPr>
            <w:r>
              <w:rPr>
                <w:rFonts w:hint="eastAsia" w:ascii="仿宋_GB2312" w:hAnsi="仿宋_GB2312" w:eastAsia="仿宋_GB2312" w:cs="仿宋_GB2312"/>
                <w:b/>
              </w:rPr>
              <w:t>针对本项目的理解分析和工作方案</w:t>
            </w:r>
          </w:p>
        </w:tc>
        <w:tc>
          <w:tcPr>
            <w:tcW w:w="5917" w:type="dxa"/>
            <w:vAlign w:val="center"/>
          </w:tcPr>
          <w:p w14:paraId="0DAF3206">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eastAsia="仿宋_GB2312"/>
              </w:rPr>
              <w:t>对项目需求理解透彻，</w:t>
            </w:r>
            <w:r>
              <w:rPr>
                <w:rFonts w:hint="eastAsia" w:ascii="仿宋_GB2312" w:hAnsi="仿宋_GB2312" w:eastAsia="仿宋_GB2312" w:cs="仿宋_GB2312"/>
              </w:rPr>
              <w:t>方案针对需求，难点定位准确、</w:t>
            </w:r>
            <w:r>
              <w:rPr>
                <w:rFonts w:hint="eastAsia" w:ascii="仿宋_GB2312" w:hAnsi="仿宋_GB2312" w:eastAsia="仿宋_GB2312" w:cs="仿宋_GB2312"/>
                <w:lang w:val="en-US" w:eastAsia="zh-CN"/>
              </w:rPr>
              <w:t>符合本项目的实施情况，</w:t>
            </w:r>
            <w:r>
              <w:rPr>
                <w:rFonts w:hint="eastAsia" w:ascii="仿宋_GB2312" w:hAnsi="仿宋_GB2312" w:eastAsia="仿宋_GB2312" w:cs="仿宋_GB2312"/>
              </w:rPr>
              <w:t>分析合理，措施得力，重点和难点相应解决措施能有效提升服务质量，内容严谨、</w:t>
            </w:r>
            <w:r>
              <w:rPr>
                <w:rFonts w:hint="eastAsia" w:ascii="仿宋_GB2312" w:eastAsia="仿宋_GB2312"/>
              </w:rPr>
              <w:t>详细、有明显优势</w:t>
            </w:r>
            <w:r>
              <w:rPr>
                <w:rFonts w:hint="eastAsia" w:ascii="仿宋_GB2312" w:hAnsi="仿宋_GB2312" w:eastAsia="仿宋_GB2312" w:cs="仿宋_GB2312"/>
              </w:rPr>
              <w:t>；</w:t>
            </w:r>
          </w:p>
          <w:p w14:paraId="56F460D5">
            <w:pPr>
              <w:keepNext w:val="0"/>
              <w:keepLines w:val="0"/>
              <w:pageBreakBefore w:val="0"/>
              <w:widowControl/>
              <w:kinsoku/>
              <w:wordWrap/>
              <w:overflowPunct/>
              <w:topLinePunct w:val="0"/>
              <w:autoSpaceDE/>
              <w:autoSpaceDN/>
              <w:bidi w:val="0"/>
              <w:adjustRightInd/>
              <w:snapToGrid/>
              <w:spacing w:after="120" w:afterLines="-2147483648" w:line="400" w:lineRule="exact"/>
              <w:ind w:left="0"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需求理解到位，方案基本满足采购需求，有具体的服务重点和难点，难点分析较合理；解决措施可行、较详细；</w:t>
            </w:r>
          </w:p>
          <w:p w14:paraId="390DB9E2">
            <w:pPr>
              <w:keepNext w:val="0"/>
              <w:keepLines w:val="0"/>
              <w:pageBreakBefore w:val="0"/>
              <w:widowControl/>
              <w:kinsoku/>
              <w:wordWrap/>
              <w:overflowPunct/>
              <w:topLinePunct w:val="0"/>
              <w:autoSpaceDE/>
              <w:autoSpaceDN/>
              <w:bidi w:val="0"/>
              <w:adjustRightInd/>
              <w:snapToGrid/>
              <w:spacing w:after="120" w:afterLines="-2147483648" w:line="400" w:lineRule="exact"/>
              <w:ind w:left="0"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需求理解不够到位，方案简单，解决措施基本可行、合理。</w:t>
            </w:r>
          </w:p>
          <w:p w14:paraId="4F69FA6B">
            <w:pPr>
              <w:keepNext w:val="0"/>
              <w:keepLines w:val="0"/>
              <w:pageBreakBefore w:val="0"/>
              <w:widowControl/>
              <w:kinsoku/>
              <w:wordWrap/>
              <w:overflowPunct/>
              <w:topLinePunct w:val="0"/>
              <w:autoSpaceDE/>
              <w:autoSpaceDN/>
              <w:bidi w:val="0"/>
              <w:adjustRightInd/>
              <w:snapToGrid/>
              <w:spacing w:after="120" w:afterLines="-2147483648" w:line="400" w:lineRule="exact"/>
              <w:ind w:left="0"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注：1.该方案内容可以包括：（1）针对本项目服务内容进行理解分析；（2）针对项目特点提出工作思路及方案；（3）分析工作中可能出现的服务重点和难点；（4）提出服务重点和难点相应解决措施。</w:t>
            </w:r>
          </w:p>
          <w:p w14:paraId="0FC36824">
            <w:pPr>
              <w:keepNext w:val="0"/>
              <w:keepLines w:val="0"/>
              <w:pageBreakBefore w:val="0"/>
              <w:widowControl/>
              <w:kinsoku/>
              <w:wordWrap/>
              <w:overflowPunct/>
              <w:topLinePunct w:val="0"/>
              <w:autoSpaceDE/>
              <w:autoSpaceDN/>
              <w:bidi w:val="0"/>
              <w:adjustRightInd/>
              <w:snapToGrid/>
              <w:spacing w:after="120" w:afterLines="-2147483648" w:line="400" w:lineRule="exact"/>
              <w:ind w:left="0"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2.未提供方案或提供的内容与本项目无关的得0分。</w:t>
            </w:r>
          </w:p>
        </w:tc>
        <w:tc>
          <w:tcPr>
            <w:tcW w:w="878" w:type="dxa"/>
            <w:vAlign w:val="center"/>
          </w:tcPr>
          <w:p w14:paraId="2B680945">
            <w:pPr>
              <w:spacing w:line="400" w:lineRule="exact"/>
              <w:jc w:val="center"/>
              <w:rPr>
                <w:rFonts w:hint="default" w:ascii="仿宋_GB2312" w:hAnsi="仿宋_GB2312" w:eastAsia="仿宋_GB2312" w:cs="仿宋_GB2312"/>
                <w:b/>
                <w:bCs/>
                <w:lang w:val="en-US"/>
              </w:rPr>
            </w:pPr>
            <w:r>
              <w:rPr>
                <w:rFonts w:hint="eastAsia" w:ascii="仿宋_GB2312" w:hAnsi="仿宋_GB2312" w:eastAsia="仿宋_GB2312" w:cs="仿宋_GB2312"/>
                <w:b/>
                <w:bCs/>
                <w:color w:val="auto"/>
                <w:lang w:val="en-US" w:eastAsia="zh-CN"/>
              </w:rPr>
              <w:t>15</w:t>
            </w:r>
          </w:p>
        </w:tc>
        <w:tc>
          <w:tcPr>
            <w:tcW w:w="1310" w:type="dxa"/>
            <w:vAlign w:val="center"/>
          </w:tcPr>
          <w:p w14:paraId="660EF998">
            <w:pPr>
              <w:spacing w:line="400" w:lineRule="exact"/>
              <w:jc w:val="center"/>
              <w:rPr>
                <w:rFonts w:ascii="仿宋_GB2312" w:hAnsi="仿宋_GB2312" w:eastAsia="仿宋_GB2312" w:cs="仿宋_GB2312"/>
                <w:b/>
                <w:bCs/>
              </w:rPr>
            </w:pPr>
            <w:r>
              <w:rPr>
                <w:rFonts w:hint="eastAsia" w:ascii="仿宋_GB2312" w:hAnsi="仿宋_GB2312" w:eastAsia="仿宋_GB2312" w:cs="仿宋_GB2312"/>
              </w:rPr>
              <w:t>针对本项目的理解分析和工作方案</w:t>
            </w:r>
          </w:p>
        </w:tc>
      </w:tr>
      <w:tr w14:paraId="3609A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1" w:type="dxa"/>
            <w:vMerge w:val="continue"/>
            <w:vAlign w:val="center"/>
          </w:tcPr>
          <w:p w14:paraId="152219B3">
            <w:pPr>
              <w:spacing w:line="390" w:lineRule="exact"/>
              <w:ind w:right="-168" w:rightChars="-80"/>
              <w:jc w:val="center"/>
              <w:rPr>
                <w:rFonts w:ascii="仿宋_GB2312" w:eastAsia="仿宋_GB2312"/>
                <w:b/>
                <w:sz w:val="24"/>
              </w:rPr>
            </w:pPr>
          </w:p>
        </w:tc>
        <w:tc>
          <w:tcPr>
            <w:tcW w:w="1125" w:type="dxa"/>
            <w:vAlign w:val="center"/>
          </w:tcPr>
          <w:p w14:paraId="613D3BDE">
            <w:pPr>
              <w:widowControl/>
              <w:spacing w:line="400" w:lineRule="exact"/>
              <w:jc w:val="center"/>
              <w:rPr>
                <w:rFonts w:ascii="仿宋_GB2312" w:hAnsi="仿宋_GB2312" w:eastAsia="仿宋_GB2312" w:cs="仿宋_GB2312"/>
              </w:rPr>
            </w:pPr>
            <w:r>
              <w:rPr>
                <w:rFonts w:hint="eastAsia" w:ascii="仿宋_GB2312" w:hAnsi="仿宋_GB2312" w:eastAsia="仿宋_GB2312" w:cs="仿宋_GB2312"/>
                <w:b/>
              </w:rPr>
              <w:t>针对本项目的管理模式和管理机制</w:t>
            </w:r>
          </w:p>
        </w:tc>
        <w:tc>
          <w:tcPr>
            <w:tcW w:w="5917" w:type="dxa"/>
            <w:vAlign w:val="center"/>
          </w:tcPr>
          <w:p w14:paraId="4E19E98F">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针对需求，切合实际，科学合理，</w:t>
            </w:r>
            <w:r>
              <w:rPr>
                <w:rFonts w:hint="eastAsia" w:ascii="仿宋_GB2312" w:hAnsi="仿宋_GB2312" w:eastAsia="仿宋_GB2312" w:cs="仿宋_GB2312"/>
                <w:highlight w:val="none"/>
                <w:lang w:val="en-US" w:eastAsia="zh-CN"/>
              </w:rPr>
              <w:t>且有详尽的内部管理规章制度，</w:t>
            </w:r>
            <w:r>
              <w:rPr>
                <w:rFonts w:hint="eastAsia" w:ascii="仿宋_GB2312" w:hAnsi="仿宋_GB2312" w:eastAsia="仿宋_GB2312" w:cs="仿宋_GB2312"/>
              </w:rPr>
              <w:t>岗位责任制度在采购需求的基础上进一步细化，各项管理制度完善、详细、可行；</w:t>
            </w:r>
          </w:p>
          <w:p w14:paraId="1038A3D8">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7</w:t>
            </w:r>
            <w:r>
              <w:rPr>
                <w:rFonts w:hint="eastAsia" w:ascii="仿宋_GB2312" w:hAnsi="仿宋_GB2312" w:eastAsia="仿宋_GB2312" w:cs="仿宋_GB2312"/>
                <w:b/>
                <w:bCs/>
              </w:rPr>
              <w:t>分）：</w:t>
            </w:r>
            <w:r>
              <w:rPr>
                <w:rFonts w:hint="eastAsia" w:ascii="仿宋_GB2312" w:hAnsi="仿宋_GB2312" w:eastAsia="仿宋_GB2312" w:cs="仿宋_GB2312"/>
              </w:rPr>
              <w:t>能较好满足采购需求，具有一定的科学合理性，各项管理制度较完善</w:t>
            </w:r>
            <w:r>
              <w:rPr>
                <w:rFonts w:hint="eastAsia" w:ascii="仿宋_GB2312" w:eastAsia="仿宋_GB2312"/>
              </w:rPr>
              <w:t>、详细，服务沟通机制能及时发现并解决问题</w:t>
            </w:r>
            <w:r>
              <w:rPr>
                <w:rFonts w:hint="eastAsia" w:ascii="仿宋_GB2312" w:hAnsi="仿宋_GB2312" w:eastAsia="仿宋_GB2312" w:cs="仿宋_GB2312"/>
              </w:rPr>
              <w:t>；</w:t>
            </w:r>
          </w:p>
          <w:p w14:paraId="1ED59164">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rPr>
              <w:t>满足采购需求，管理制度内容简单，操作基本可行。</w:t>
            </w:r>
          </w:p>
          <w:p w14:paraId="684D65F6">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注：1.管理内容可以包括：（1）岗位责任制度；（2）服务沟通机制；（3）工作记录及档案管理（包括交接验收资料、巡视记录、档案管理、投诉与处理记录、其它管理与服务活动记录等）。</w:t>
            </w:r>
          </w:p>
          <w:p w14:paraId="3B52817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2.未提供方案或提供的内容与本项目无关的得0分。</w:t>
            </w:r>
          </w:p>
        </w:tc>
        <w:tc>
          <w:tcPr>
            <w:tcW w:w="878" w:type="dxa"/>
            <w:vAlign w:val="center"/>
          </w:tcPr>
          <w:p w14:paraId="12E68E3F">
            <w:pPr>
              <w:spacing w:line="400" w:lineRule="exact"/>
              <w:jc w:val="center"/>
              <w:rPr>
                <w:rFonts w:hint="default" w:ascii="仿宋_GB2312" w:hAnsi="仿宋_GB2312" w:eastAsia="仿宋_GB2312" w:cs="仿宋_GB2312"/>
                <w:b/>
                <w:bCs/>
                <w:lang w:val="en-US"/>
              </w:rPr>
            </w:pPr>
            <w:r>
              <w:rPr>
                <w:rFonts w:hint="eastAsia" w:ascii="仿宋_GB2312" w:hAnsi="仿宋_GB2312" w:eastAsia="仿宋_GB2312" w:cs="仿宋_GB2312"/>
                <w:b/>
                <w:bCs/>
                <w:color w:val="auto"/>
                <w:lang w:val="en-US" w:eastAsia="zh-CN"/>
              </w:rPr>
              <w:t>10</w:t>
            </w:r>
          </w:p>
        </w:tc>
        <w:tc>
          <w:tcPr>
            <w:tcW w:w="1310" w:type="dxa"/>
            <w:vAlign w:val="center"/>
          </w:tcPr>
          <w:p w14:paraId="3A7F733D">
            <w:pPr>
              <w:spacing w:line="400" w:lineRule="exact"/>
              <w:jc w:val="center"/>
              <w:rPr>
                <w:rFonts w:ascii="仿宋_GB2312" w:hAnsi="仿宋_GB2312" w:eastAsia="仿宋_GB2312" w:cs="仿宋_GB2312"/>
                <w:b/>
                <w:bCs/>
              </w:rPr>
            </w:pPr>
            <w:r>
              <w:rPr>
                <w:rFonts w:hint="eastAsia" w:ascii="仿宋_GB2312" w:hAnsi="仿宋_GB2312" w:eastAsia="仿宋_GB2312" w:cs="仿宋_GB2312"/>
              </w:rPr>
              <w:t>针对本项目的管理模式和管理机制</w:t>
            </w:r>
          </w:p>
        </w:tc>
      </w:tr>
      <w:tr w14:paraId="4A8C8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021" w:type="dxa"/>
            <w:vAlign w:val="center"/>
          </w:tcPr>
          <w:p w14:paraId="0BFAD1DB">
            <w:pPr>
              <w:spacing w:line="360" w:lineRule="exact"/>
              <w:jc w:val="center"/>
              <w:rPr>
                <w:rFonts w:ascii="仿宋_GB2312" w:eastAsia="仿宋_GB2312"/>
                <w:sz w:val="24"/>
              </w:rPr>
            </w:pPr>
            <w:r>
              <w:rPr>
                <w:rFonts w:hint="eastAsia" w:ascii="仿宋_GB2312" w:eastAsia="仿宋_GB2312"/>
                <w:b/>
                <w:sz w:val="24"/>
              </w:rPr>
              <w:t>服务方案</w:t>
            </w:r>
          </w:p>
        </w:tc>
        <w:tc>
          <w:tcPr>
            <w:tcW w:w="1125" w:type="dxa"/>
            <w:vAlign w:val="center"/>
          </w:tcPr>
          <w:p w14:paraId="38442082">
            <w:pPr>
              <w:spacing w:line="390" w:lineRule="exact"/>
              <w:jc w:val="center"/>
              <w:rPr>
                <w:rFonts w:ascii="仿宋_GB2312" w:hAnsi="仿宋_GB2312" w:eastAsia="仿宋_GB2312" w:cs="仿宋_GB2312"/>
                <w:b/>
              </w:rPr>
            </w:pPr>
            <w:r>
              <w:rPr>
                <w:rFonts w:hint="eastAsia" w:ascii="仿宋_GB2312" w:hAnsi="仿宋_GB2312" w:eastAsia="仿宋_GB2312" w:cs="仿宋_GB2312"/>
                <w:b/>
              </w:rPr>
              <w:t>安保服务方案</w:t>
            </w:r>
          </w:p>
        </w:tc>
        <w:tc>
          <w:tcPr>
            <w:tcW w:w="5917" w:type="dxa"/>
            <w:vAlign w:val="center"/>
          </w:tcPr>
          <w:p w14:paraId="22FA8417">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15</w:t>
            </w:r>
            <w:r>
              <w:rPr>
                <w:rFonts w:hint="eastAsia" w:ascii="仿宋_GB2312" w:hAnsi="仿宋_GB2312" w:eastAsia="仿宋_GB2312" w:cs="仿宋_GB2312"/>
                <w:b/>
                <w:bCs/>
                <w:szCs w:val="21"/>
              </w:rPr>
              <w:t>分）：</w:t>
            </w:r>
            <w:r>
              <w:rPr>
                <w:rFonts w:hint="eastAsia" w:ascii="仿宋_GB2312" w:hAnsi="仿宋_GB2312" w:eastAsia="仿宋_GB2312" w:cs="仿宋_GB2312"/>
              </w:rPr>
              <w:t>方案切合实际，科学合理，描述准确,对采购单位安全保卫工作有较深的理解，能针对采购单位特点，提供针对性个性化服务方案，有明确的日常服务标准、流程明细规范</w:t>
            </w:r>
            <w:r>
              <w:rPr>
                <w:rFonts w:hint="eastAsia" w:ascii="仿宋_GB2312" w:hAnsi="仿宋_GB2312" w:eastAsia="仿宋_GB2312" w:cs="仿宋_GB2312"/>
                <w:szCs w:val="21"/>
              </w:rPr>
              <w:t>；</w:t>
            </w:r>
          </w:p>
          <w:p w14:paraId="48AC6E35">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rPr>
              <w:t>方案能较好满足采购需求，符合实际，具有一定的合理性，内容详细，针对性、可操作性较强；</w:t>
            </w:r>
          </w:p>
          <w:p w14:paraId="390137A4">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方案满足采购需求，科学合理性较弱，内容一般、简单，基本能操作。</w:t>
            </w:r>
          </w:p>
          <w:p w14:paraId="0F696E8C">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szCs w:val="21"/>
              </w:rPr>
            </w:pPr>
            <w:r>
              <w:rPr>
                <w:rFonts w:hint="eastAsia" w:ascii="仿宋_GB2312" w:hAnsi="仿宋_GB2312" w:eastAsia="仿宋_GB2312" w:cs="仿宋_GB2312"/>
                <w:b/>
                <w:bCs/>
                <w:szCs w:val="21"/>
              </w:rPr>
              <w:t>注：1.该方案内容可以包括：</w:t>
            </w:r>
            <w:r>
              <w:rPr>
                <w:rFonts w:hint="eastAsia" w:ascii="仿宋_GB2312" w:hAnsi="仿宋_GB2312" w:eastAsia="仿宋_GB2312" w:cs="仿宋_GB2312"/>
                <w:b/>
                <w:bCs/>
              </w:rPr>
              <w:t>（</w:t>
            </w:r>
            <w:r>
              <w:rPr>
                <w:rFonts w:ascii="仿宋_GB2312" w:hAnsi="仿宋_GB2312" w:eastAsia="仿宋_GB2312" w:cs="仿宋_GB2312"/>
                <w:b/>
                <w:bCs/>
              </w:rPr>
              <w:t>1</w:t>
            </w:r>
            <w:r>
              <w:rPr>
                <w:rFonts w:hint="eastAsia" w:ascii="仿宋_GB2312" w:hAnsi="仿宋_GB2312" w:eastAsia="仿宋_GB2312" w:cs="仿宋_GB2312"/>
                <w:b/>
                <w:bCs/>
              </w:rPr>
              <w:t>）安保方案；（</w:t>
            </w:r>
            <w:r>
              <w:rPr>
                <w:rFonts w:ascii="仿宋_GB2312" w:hAnsi="仿宋_GB2312" w:eastAsia="仿宋_GB2312" w:cs="仿宋_GB2312"/>
                <w:b/>
                <w:bCs/>
              </w:rPr>
              <w:t>2</w:t>
            </w:r>
            <w:r>
              <w:rPr>
                <w:rFonts w:hint="eastAsia" w:ascii="仿宋_GB2312" w:hAnsi="仿宋_GB2312" w:eastAsia="仿宋_GB2312" w:cs="仿宋_GB2312"/>
                <w:b/>
                <w:bCs/>
              </w:rPr>
              <w:t xml:space="preserve">）提供本项目的针对性服务方案。 </w:t>
            </w:r>
          </w:p>
          <w:p w14:paraId="3E4843D1">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szCs w:val="21"/>
              </w:rPr>
            </w:pPr>
            <w:r>
              <w:rPr>
                <w:rFonts w:hint="eastAsia" w:ascii="仿宋_GB2312" w:hAnsi="仿宋_GB2312" w:eastAsia="仿宋_GB2312" w:cs="仿宋_GB2312"/>
                <w:b/>
                <w:bCs/>
                <w:szCs w:val="21"/>
              </w:rPr>
              <w:t>2.未提供方案或提供的内容与本项目无关的得0分。</w:t>
            </w:r>
          </w:p>
        </w:tc>
        <w:tc>
          <w:tcPr>
            <w:tcW w:w="878" w:type="dxa"/>
            <w:vAlign w:val="center"/>
          </w:tcPr>
          <w:p w14:paraId="22557E04">
            <w:pPr>
              <w:spacing w:line="360" w:lineRule="exact"/>
              <w:jc w:val="center"/>
              <w:rPr>
                <w:rFonts w:hint="default" w:ascii="仿宋_GB2312" w:hAnsi="仿宋_GB2312" w:eastAsia="仿宋_GB2312" w:cs="仿宋_GB2312"/>
                <w:b/>
                <w:bCs/>
                <w:lang w:val="en-US"/>
              </w:rPr>
            </w:pPr>
            <w:r>
              <w:rPr>
                <w:rFonts w:hint="eastAsia" w:ascii="仿宋_GB2312" w:hAnsi="仿宋_GB2312" w:eastAsia="仿宋_GB2312" w:cs="仿宋_GB2312"/>
                <w:b/>
                <w:bCs/>
                <w:color w:val="auto"/>
                <w:lang w:val="en-US" w:eastAsia="zh-CN"/>
              </w:rPr>
              <w:t>15</w:t>
            </w:r>
          </w:p>
        </w:tc>
        <w:tc>
          <w:tcPr>
            <w:tcW w:w="1310" w:type="dxa"/>
            <w:vAlign w:val="center"/>
          </w:tcPr>
          <w:p w14:paraId="2ECA44CC">
            <w:pPr>
              <w:spacing w:line="360" w:lineRule="exact"/>
              <w:jc w:val="center"/>
              <w:rPr>
                <w:rFonts w:ascii="仿宋_GB2312" w:hAnsi="仿宋_GB2312" w:eastAsia="仿宋_GB2312" w:cs="仿宋_GB2312"/>
              </w:rPr>
            </w:pPr>
            <w:r>
              <w:rPr>
                <w:rFonts w:hint="eastAsia" w:ascii="仿宋_GB2312" w:hAnsi="仿宋_GB2312" w:eastAsia="仿宋_GB2312" w:cs="仿宋_GB2312"/>
              </w:rPr>
              <w:t>安保服务方案</w:t>
            </w:r>
          </w:p>
        </w:tc>
      </w:tr>
      <w:tr w14:paraId="0DFC6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1" w:type="dxa"/>
            <w:vAlign w:val="center"/>
          </w:tcPr>
          <w:p w14:paraId="5411FC57">
            <w:pPr>
              <w:spacing w:line="360" w:lineRule="exact"/>
              <w:jc w:val="center"/>
              <w:rPr>
                <w:rFonts w:ascii="仿宋_GB2312" w:eastAsia="仿宋_GB2312"/>
                <w:b/>
                <w:sz w:val="24"/>
              </w:rPr>
            </w:pPr>
            <w:r>
              <w:rPr>
                <w:rFonts w:hint="eastAsia" w:ascii="仿宋_GB2312" w:eastAsia="仿宋_GB2312"/>
                <w:b/>
                <w:sz w:val="24"/>
              </w:rPr>
              <w:t>服务方案</w:t>
            </w:r>
          </w:p>
        </w:tc>
        <w:tc>
          <w:tcPr>
            <w:tcW w:w="1125" w:type="dxa"/>
            <w:vAlign w:val="center"/>
          </w:tcPr>
          <w:p w14:paraId="7BDA0696">
            <w:pPr>
              <w:spacing w:line="360" w:lineRule="exact"/>
              <w:jc w:val="center"/>
              <w:rPr>
                <w:rFonts w:ascii="仿宋_GB2312" w:hAnsi="仿宋_GB2312" w:eastAsia="仿宋_GB2312" w:cs="仿宋_GB2312"/>
                <w:b/>
                <w:bCs/>
              </w:rPr>
            </w:pPr>
            <w:r>
              <w:rPr>
                <w:rFonts w:hint="eastAsia" w:ascii="仿宋_GB2312" w:hAnsi="仿宋_GB2312" w:eastAsia="仿宋_GB2312" w:cs="仿宋_GB2312"/>
                <w:b/>
              </w:rPr>
              <w:t>应急预案和应急配合方案</w:t>
            </w:r>
          </w:p>
        </w:tc>
        <w:tc>
          <w:tcPr>
            <w:tcW w:w="5917" w:type="dxa"/>
            <w:vAlign w:val="center"/>
          </w:tcPr>
          <w:p w14:paraId="7EBE8E02">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bCs/>
                <w:szCs w:val="21"/>
              </w:rPr>
              <w:t>分）：</w:t>
            </w:r>
            <w:r>
              <w:rPr>
                <w:rFonts w:hint="eastAsia" w:ascii="仿宋_GB2312" w:hAnsi="仿宋_GB2312" w:eastAsia="仿宋_GB2312" w:cs="仿宋_GB2312"/>
                <w:b w:val="0"/>
                <w:bCs w:val="0"/>
                <w:highlight w:val="none"/>
                <w:lang w:val="en-US" w:eastAsia="zh-CN"/>
              </w:rPr>
              <w:t>方案在二档内容基础上，</w:t>
            </w:r>
            <w:r>
              <w:rPr>
                <w:rFonts w:hint="eastAsia" w:ascii="仿宋_GB2312" w:hAnsi="仿宋_GB2312" w:eastAsia="仿宋_GB2312" w:cs="仿宋_GB2312"/>
              </w:rPr>
              <w:t>方案的报告程序，处理措施、注意事项及相关记录科学合理、可操作性强，人员安排、装备、响应时间等方面能高效高质的应对突发事件；</w:t>
            </w:r>
          </w:p>
          <w:p w14:paraId="139E1A5A">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7</w:t>
            </w:r>
            <w:r>
              <w:rPr>
                <w:rFonts w:hint="eastAsia" w:ascii="仿宋_GB2312" w:hAnsi="仿宋_GB2312" w:eastAsia="仿宋_GB2312" w:cs="仿宋_GB2312"/>
                <w:b/>
                <w:bCs/>
                <w:szCs w:val="21"/>
              </w:rPr>
              <w:t>分）：</w:t>
            </w:r>
            <w:r>
              <w:rPr>
                <w:rFonts w:hint="eastAsia" w:ascii="仿宋_GB2312" w:hAnsi="仿宋_GB2312" w:eastAsia="仿宋_GB2312" w:cs="仿宋_GB2312"/>
              </w:rPr>
              <w:t>方案具有一定的科学性、可操作性较强</w:t>
            </w:r>
            <w:r>
              <w:rPr>
                <w:rFonts w:hint="eastAsia" w:ascii="仿宋_GB2312" w:hAnsi="仿宋_GB2312" w:eastAsia="仿宋_GB2312" w:cs="仿宋_GB2312"/>
                <w:lang w:eastAsia="zh-CN"/>
              </w:rPr>
              <w:t>，</w:t>
            </w:r>
            <w:r>
              <w:rPr>
                <w:rFonts w:hint="eastAsia" w:ascii="仿宋_GB2312" w:hAnsi="仿宋_GB2312" w:eastAsia="仿宋_GB2312" w:cs="仿宋_GB2312"/>
                <w:color w:val="auto"/>
                <w:kern w:val="2"/>
                <w:sz w:val="21"/>
                <w:szCs w:val="24"/>
                <w:highlight w:val="none"/>
                <w:lang w:val="en-US" w:eastAsia="zh-CN"/>
              </w:rPr>
              <w:t>对应急事项处理、人员安排、</w:t>
            </w:r>
            <w:r>
              <w:rPr>
                <w:rFonts w:hint="eastAsia" w:ascii="仿宋_GB2312" w:hAnsi="仿宋_GB2312" w:eastAsia="仿宋_GB2312" w:cs="仿宋_GB2312"/>
                <w:color w:val="auto"/>
                <w:kern w:val="2"/>
                <w:sz w:val="21"/>
                <w:szCs w:val="24"/>
                <w:highlight w:val="none"/>
              </w:rPr>
              <w:t>响应时间等方面能较好</w:t>
            </w:r>
            <w:r>
              <w:rPr>
                <w:rFonts w:hint="eastAsia" w:ascii="仿宋_GB2312" w:hAnsi="仿宋_GB2312" w:eastAsia="仿宋_GB2312" w:cs="仿宋_GB2312"/>
                <w:color w:val="auto"/>
                <w:kern w:val="2"/>
                <w:sz w:val="21"/>
                <w:szCs w:val="24"/>
                <w:highlight w:val="none"/>
                <w:lang w:val="en-US" w:eastAsia="zh-CN"/>
              </w:rPr>
              <w:t>的</w:t>
            </w:r>
            <w:r>
              <w:rPr>
                <w:rFonts w:hint="eastAsia" w:ascii="仿宋_GB2312" w:hAnsi="仿宋_GB2312" w:eastAsia="仿宋_GB2312" w:cs="仿宋_GB2312"/>
                <w:color w:val="auto"/>
                <w:kern w:val="2"/>
                <w:sz w:val="21"/>
                <w:szCs w:val="24"/>
                <w:highlight w:val="none"/>
              </w:rPr>
              <w:t>应对</w:t>
            </w:r>
            <w:r>
              <w:rPr>
                <w:rFonts w:hint="eastAsia" w:ascii="仿宋_GB2312" w:hAnsi="仿宋_GB2312" w:eastAsia="仿宋_GB2312" w:cs="仿宋_GB2312"/>
              </w:rPr>
              <w:t>；</w:t>
            </w:r>
          </w:p>
          <w:p w14:paraId="48F7321E">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4</w:t>
            </w:r>
            <w:r>
              <w:rPr>
                <w:rFonts w:hint="eastAsia" w:ascii="仿宋_GB2312" w:hAnsi="仿宋_GB2312" w:eastAsia="仿宋_GB2312" w:cs="仿宋_GB2312"/>
                <w:b/>
                <w:bCs/>
                <w:szCs w:val="21"/>
              </w:rPr>
              <w:t>分）：</w:t>
            </w:r>
            <w:r>
              <w:rPr>
                <w:rFonts w:hint="eastAsia" w:ascii="仿宋_GB2312" w:hAnsi="仿宋_GB2312" w:eastAsia="仿宋_GB2312" w:cs="仿宋_GB2312"/>
                <w:b w:val="0"/>
                <w:bCs w:val="0"/>
                <w:szCs w:val="21"/>
                <w:lang w:val="en-US" w:eastAsia="zh-CN"/>
              </w:rPr>
              <w:t>满足采购需求，</w:t>
            </w:r>
            <w:r>
              <w:rPr>
                <w:rFonts w:hint="eastAsia" w:ascii="仿宋_GB2312" w:hAnsi="仿宋_GB2312" w:eastAsia="仿宋_GB2312" w:cs="仿宋_GB2312"/>
                <w:b w:val="0"/>
                <w:bCs w:val="0"/>
              </w:rPr>
              <w:t>方案科学</w:t>
            </w:r>
            <w:r>
              <w:rPr>
                <w:rFonts w:hint="eastAsia" w:ascii="仿宋_GB2312" w:hAnsi="仿宋_GB2312" w:eastAsia="仿宋_GB2312" w:cs="仿宋_GB2312"/>
              </w:rPr>
              <w:t>性、可操作性一般。</w:t>
            </w:r>
          </w:p>
          <w:p w14:paraId="20BFE594">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rPr>
              <w:t>注：1.该方案内容可以包括：（1）突发火灾及停电方面；（2）治安案件、可疑人员和可疑物品紧急处理方面；（3）公共安全及卫生方面；（4）汛期防涝方面。</w:t>
            </w:r>
          </w:p>
          <w:p w14:paraId="38934E23">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szCs w:val="21"/>
              </w:rPr>
              <w:t>2.未提供方案或提供的内容与本项目无关的得0分。</w:t>
            </w:r>
          </w:p>
        </w:tc>
        <w:tc>
          <w:tcPr>
            <w:tcW w:w="878" w:type="dxa"/>
            <w:vAlign w:val="center"/>
          </w:tcPr>
          <w:p w14:paraId="16B94DA3">
            <w:pPr>
              <w:spacing w:line="360" w:lineRule="exact"/>
              <w:jc w:val="center"/>
              <w:rPr>
                <w:rFonts w:hint="default" w:ascii="仿宋_GB2312" w:hAnsi="仿宋_GB2312" w:eastAsia="仿宋_GB2312" w:cs="仿宋_GB2312"/>
                <w:b/>
                <w:bCs/>
                <w:lang w:val="en-US"/>
              </w:rPr>
            </w:pPr>
            <w:r>
              <w:rPr>
                <w:rFonts w:hint="eastAsia" w:ascii="仿宋_GB2312" w:hAnsi="仿宋_GB2312" w:eastAsia="仿宋_GB2312" w:cs="仿宋_GB2312"/>
                <w:b/>
                <w:bCs/>
                <w:color w:val="auto"/>
                <w:lang w:val="en-US" w:eastAsia="zh-CN"/>
              </w:rPr>
              <w:t>10</w:t>
            </w:r>
          </w:p>
        </w:tc>
        <w:tc>
          <w:tcPr>
            <w:tcW w:w="1310" w:type="dxa"/>
            <w:vAlign w:val="center"/>
          </w:tcPr>
          <w:p w14:paraId="58644458">
            <w:pPr>
              <w:spacing w:line="360" w:lineRule="exact"/>
              <w:jc w:val="center"/>
              <w:rPr>
                <w:rFonts w:ascii="仿宋_GB2312" w:hAnsi="仿宋_GB2312" w:eastAsia="仿宋_GB2312" w:cs="仿宋_GB2312"/>
                <w:b/>
                <w:bCs/>
              </w:rPr>
            </w:pPr>
            <w:r>
              <w:rPr>
                <w:rFonts w:hint="eastAsia" w:ascii="仿宋_GB2312" w:hAnsi="仿宋_GB2312" w:eastAsia="仿宋_GB2312" w:cs="仿宋_GB2312"/>
              </w:rPr>
              <w:t>应急预案和应急配合方案</w:t>
            </w:r>
          </w:p>
        </w:tc>
      </w:tr>
      <w:tr w14:paraId="290D6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021" w:type="dxa"/>
            <w:vAlign w:val="center"/>
          </w:tcPr>
          <w:p w14:paraId="6FD14825">
            <w:pPr>
              <w:spacing w:line="390" w:lineRule="exact"/>
              <w:jc w:val="center"/>
              <w:rPr>
                <w:rFonts w:ascii="仿宋_GB2312" w:eastAsia="仿宋_GB2312"/>
                <w:b/>
                <w:sz w:val="24"/>
              </w:rPr>
            </w:pPr>
            <w:r>
              <w:rPr>
                <w:rFonts w:hint="eastAsia" w:ascii="仿宋_GB2312" w:eastAsia="仿宋_GB2312"/>
                <w:b/>
                <w:sz w:val="24"/>
              </w:rPr>
              <w:t>服务方案</w:t>
            </w:r>
          </w:p>
        </w:tc>
        <w:tc>
          <w:tcPr>
            <w:tcW w:w="1125" w:type="dxa"/>
            <w:vAlign w:val="center"/>
          </w:tcPr>
          <w:p w14:paraId="4B41E6DF">
            <w:pPr>
              <w:spacing w:line="360" w:lineRule="exact"/>
              <w:jc w:val="center"/>
              <w:rPr>
                <w:rFonts w:ascii="仿宋_GB2312" w:hAnsi="仿宋_GB2312" w:eastAsia="仿宋_GB2312" w:cs="仿宋_GB2312"/>
                <w:b/>
                <w:bCs/>
              </w:rPr>
            </w:pPr>
            <w:r>
              <w:rPr>
                <w:rFonts w:hint="eastAsia" w:ascii="仿宋_GB2312" w:hAnsi="仿宋_GB2312" w:eastAsia="仿宋_GB2312" w:cs="仿宋_GB2312"/>
                <w:b/>
                <w:bCs/>
              </w:rPr>
              <w:t>人员管理方案</w:t>
            </w:r>
          </w:p>
        </w:tc>
        <w:tc>
          <w:tcPr>
            <w:tcW w:w="5917" w:type="dxa"/>
            <w:vAlign w:val="center"/>
          </w:tcPr>
          <w:p w14:paraId="2B0C5A51">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12</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方案针对需求，切合实际，科学合理，各项管理制度完善、详细、可行；人员培训内容全面，实操性强；人员考核制度与奖惩制度相配，制度能有效激励服务人员积极工作；</w:t>
            </w:r>
            <w:r>
              <w:rPr>
                <w:rFonts w:hint="eastAsia" w:ascii="仿宋_GB2312" w:hAnsi="仿宋_GB2312" w:eastAsia="仿宋_GB2312" w:cs="仿宋_GB2312"/>
                <w:highlight w:val="none"/>
              </w:rPr>
              <w:t>提供培训计划、培训要求、培训效果考核等</w:t>
            </w:r>
            <w:r>
              <w:rPr>
                <w:rFonts w:hint="eastAsia" w:ascii="仿宋_GB2312" w:hAnsi="仿宋_GB2312" w:eastAsia="仿宋_GB2312" w:cs="仿宋_GB2312"/>
                <w:color w:val="auto"/>
              </w:rPr>
              <w:t>；</w:t>
            </w:r>
          </w:p>
          <w:p w14:paraId="3A0B8F2A">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8</w:t>
            </w:r>
            <w:r>
              <w:rPr>
                <w:rFonts w:hint="eastAsia" w:ascii="仿宋_GB2312" w:hAnsi="仿宋_GB2312" w:eastAsia="仿宋_GB2312" w:cs="仿宋_GB2312"/>
                <w:b/>
                <w:bCs/>
                <w:szCs w:val="21"/>
              </w:rPr>
              <w:t>分）：</w:t>
            </w:r>
            <w:r>
              <w:rPr>
                <w:rFonts w:hint="eastAsia" w:ascii="仿宋_GB2312" w:hAnsi="仿宋_GB2312" w:eastAsia="仿宋_GB2312" w:cs="仿宋_GB2312"/>
              </w:rPr>
              <w:t>方案能较好服务本项目，</w:t>
            </w:r>
            <w:r>
              <w:rPr>
                <w:rFonts w:hint="eastAsia" w:ascii="仿宋_GB2312" w:hAnsi="仿宋_GB2312" w:eastAsia="仿宋_GB2312" w:cs="仿宋_GB2312"/>
                <w:szCs w:val="21"/>
              </w:rPr>
              <w:t>具有一定的针对性，各项管理制度较完善</w:t>
            </w:r>
            <w:r>
              <w:rPr>
                <w:rFonts w:hint="eastAsia" w:ascii="仿宋_GB2312" w:hAnsi="Courier New" w:eastAsia="仿宋_GB2312" w:cs="Courier New"/>
                <w:szCs w:val="21"/>
              </w:rPr>
              <w:t>、详细；有针对本项目的职前培训方案</w:t>
            </w:r>
            <w:r>
              <w:rPr>
                <w:rFonts w:hint="eastAsia" w:ascii="仿宋_GB2312" w:hAnsi="仿宋_GB2312" w:eastAsia="仿宋_GB2312" w:cs="仿宋_GB2312"/>
                <w:szCs w:val="21"/>
              </w:rPr>
              <w:t>；</w:t>
            </w:r>
          </w:p>
          <w:p w14:paraId="7A32D8AF">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4</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w:t>
            </w:r>
            <w:r>
              <w:rPr>
                <w:rFonts w:hint="eastAsia" w:ascii="仿宋_GB2312" w:hAnsi="仿宋_GB2312" w:eastAsia="仿宋_GB2312" w:cs="仿宋_GB2312"/>
              </w:rPr>
              <w:t>满足采购</w:t>
            </w:r>
            <w:r>
              <w:rPr>
                <w:rFonts w:hint="eastAsia" w:ascii="仿宋_GB2312" w:hAnsi="仿宋_GB2312" w:eastAsia="仿宋_GB2312" w:cs="仿宋_GB2312"/>
                <w:szCs w:val="21"/>
              </w:rPr>
              <w:t>需求，管理制度内容简单，操作基本可行。</w:t>
            </w:r>
          </w:p>
          <w:p w14:paraId="368986C2">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szCs w:val="21"/>
              </w:rPr>
            </w:pPr>
            <w:r>
              <w:rPr>
                <w:rFonts w:hint="eastAsia" w:ascii="仿宋_GB2312" w:hAnsi="仿宋_GB2312" w:eastAsia="仿宋_GB2312" w:cs="仿宋_GB2312"/>
                <w:b/>
                <w:bCs/>
                <w:szCs w:val="21"/>
              </w:rPr>
              <w:t>注：1.该方案内容可以包括：</w:t>
            </w:r>
            <w:r>
              <w:rPr>
                <w:rFonts w:hint="eastAsia" w:ascii="仿宋_GB2312" w:hAnsi="仿宋_GB2312" w:eastAsia="仿宋_GB2312" w:cs="仿宋_GB2312"/>
                <w:b/>
                <w:bCs/>
              </w:rPr>
              <w:t>（1）人员考核制度；（2）培训制度；（3）奖惩制度</w:t>
            </w:r>
            <w:r>
              <w:rPr>
                <w:rFonts w:hint="eastAsia" w:ascii="仿宋_GB2312" w:hAnsi="仿宋_GB2312" w:eastAsia="仿宋_GB2312" w:cs="仿宋_GB2312"/>
                <w:b/>
                <w:bCs/>
                <w:color w:val="auto"/>
                <w:szCs w:val="24"/>
              </w:rPr>
              <w:t>；（4）人员稳定性方案及承诺</w:t>
            </w:r>
            <w:r>
              <w:rPr>
                <w:rFonts w:hint="eastAsia" w:ascii="仿宋_GB2312" w:hAnsi="仿宋_GB2312" w:eastAsia="仿宋_GB2312" w:cs="仿宋_GB2312"/>
                <w:b/>
                <w:bCs/>
              </w:rPr>
              <w:t>。</w:t>
            </w:r>
          </w:p>
          <w:p w14:paraId="2544493B">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sz w:val="44"/>
              </w:rPr>
            </w:pPr>
            <w:r>
              <w:rPr>
                <w:rFonts w:hint="eastAsia" w:ascii="仿宋_GB2312" w:hAnsi="仿宋_GB2312" w:eastAsia="仿宋_GB2312" w:cs="仿宋_GB2312"/>
                <w:b/>
                <w:bCs/>
                <w:szCs w:val="21"/>
              </w:rPr>
              <w:t>2.未提供方案或提供的内容与本项目无关的得0分。</w:t>
            </w:r>
          </w:p>
        </w:tc>
        <w:tc>
          <w:tcPr>
            <w:tcW w:w="878" w:type="dxa"/>
            <w:vAlign w:val="center"/>
          </w:tcPr>
          <w:p w14:paraId="71A5AA11">
            <w:pPr>
              <w:spacing w:line="360" w:lineRule="exact"/>
              <w:jc w:val="center"/>
              <w:rPr>
                <w:rFonts w:hint="default" w:ascii="仿宋_GB2312" w:hAnsi="仿宋_GB2312" w:eastAsia="仿宋_GB2312" w:cs="仿宋_GB2312"/>
                <w:b/>
                <w:bCs/>
                <w:lang w:val="en-US"/>
              </w:rPr>
            </w:pPr>
            <w:r>
              <w:rPr>
                <w:rFonts w:hint="eastAsia" w:ascii="仿宋_GB2312" w:hAnsi="仿宋_GB2312" w:eastAsia="仿宋_GB2312" w:cs="仿宋_GB2312"/>
                <w:b/>
                <w:bCs/>
                <w:color w:val="auto"/>
                <w:lang w:val="en-US" w:eastAsia="zh-CN"/>
              </w:rPr>
              <w:t>12</w:t>
            </w:r>
          </w:p>
        </w:tc>
        <w:tc>
          <w:tcPr>
            <w:tcW w:w="1310" w:type="dxa"/>
            <w:vAlign w:val="center"/>
          </w:tcPr>
          <w:p w14:paraId="51CB9D7B">
            <w:pPr>
              <w:spacing w:line="360" w:lineRule="exact"/>
              <w:jc w:val="center"/>
              <w:rPr>
                <w:rFonts w:ascii="仿宋_GB2312" w:hAnsi="仿宋_GB2312" w:eastAsia="仿宋_GB2312" w:cs="仿宋_GB2312"/>
              </w:rPr>
            </w:pPr>
            <w:r>
              <w:rPr>
                <w:rFonts w:hint="eastAsia" w:ascii="仿宋_GB2312" w:hAnsi="仿宋_GB2312" w:eastAsia="仿宋_GB2312" w:cs="仿宋_GB2312"/>
              </w:rPr>
              <w:t>人员管理方案</w:t>
            </w:r>
          </w:p>
        </w:tc>
      </w:tr>
      <w:tr w14:paraId="58D70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8063" w:type="dxa"/>
            <w:gridSpan w:val="3"/>
          </w:tcPr>
          <w:p w14:paraId="6A748BF9">
            <w:pPr>
              <w:tabs>
                <w:tab w:val="left" w:pos="312"/>
              </w:tabs>
              <w:spacing w:line="400" w:lineRule="exact"/>
              <w:ind w:firstLine="422" w:firstLineChars="200"/>
              <w:jc w:val="center"/>
              <w:rPr>
                <w:rFonts w:ascii="仿宋_GB2312" w:hAnsi="仿宋_GB2312" w:eastAsia="仿宋_GB2312" w:cs="仿宋_GB2312"/>
                <w:b/>
              </w:rPr>
            </w:pPr>
            <w:r>
              <w:rPr>
                <w:rFonts w:hint="eastAsia" w:ascii="仿宋_GB2312" w:hAnsi="仿宋_GB2312" w:eastAsia="仿宋_GB2312" w:cs="仿宋_GB2312"/>
                <w:b/>
              </w:rPr>
              <w:t>主观分总分</w:t>
            </w:r>
          </w:p>
        </w:tc>
        <w:tc>
          <w:tcPr>
            <w:tcW w:w="878" w:type="dxa"/>
            <w:vAlign w:val="center"/>
          </w:tcPr>
          <w:p w14:paraId="7B98C658">
            <w:pPr>
              <w:spacing w:line="360" w:lineRule="exact"/>
              <w:jc w:val="center"/>
              <w:rPr>
                <w:rFonts w:hint="default" w:ascii="仿宋_GB2312" w:hAnsi="仿宋_GB2312" w:eastAsia="仿宋_GB2312" w:cs="仿宋_GB2312"/>
                <w:b/>
                <w:bCs/>
                <w:lang w:val="en-US"/>
              </w:rPr>
            </w:pPr>
            <w:r>
              <w:rPr>
                <w:rFonts w:hint="eastAsia" w:ascii="仿宋_GB2312" w:hAnsi="仿宋_GB2312" w:eastAsia="仿宋_GB2312" w:cs="仿宋_GB2312"/>
                <w:b/>
                <w:bCs/>
                <w:color w:val="auto"/>
                <w:lang w:val="en-US" w:eastAsia="zh-CN"/>
              </w:rPr>
              <w:t>62</w:t>
            </w:r>
          </w:p>
        </w:tc>
        <w:tc>
          <w:tcPr>
            <w:tcW w:w="1310" w:type="dxa"/>
            <w:vAlign w:val="center"/>
          </w:tcPr>
          <w:p w14:paraId="0D79E1BB">
            <w:pPr>
              <w:spacing w:line="360" w:lineRule="exact"/>
              <w:jc w:val="center"/>
              <w:rPr>
                <w:rFonts w:ascii="仿宋_GB2312" w:hAnsi="仿宋_GB2312" w:eastAsia="仿宋_GB2312" w:cs="仿宋_GB2312"/>
              </w:rPr>
            </w:pPr>
          </w:p>
        </w:tc>
      </w:tr>
    </w:tbl>
    <w:p w14:paraId="3AA44512">
      <w:pPr>
        <w:spacing w:line="44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5328D56F">
      <w:pPr>
        <w:adjustRightInd w:val="0"/>
        <w:spacing w:line="440" w:lineRule="exact"/>
        <w:ind w:firstLine="482" w:firstLineChars="200"/>
        <w:jc w:val="left"/>
        <w:textAlignment w:val="baseline"/>
        <w:rPr>
          <w:rFonts w:hint="eastAsia" w:ascii="仿宋_GB2312" w:hAnsi="宋体" w:eastAsia="仿宋_GB2312"/>
          <w:b/>
          <w:kern w:val="0"/>
          <w:sz w:val="24"/>
        </w:rPr>
      </w:pPr>
      <w:bookmarkStart w:id="69" w:name="gxebd_pack_1_EvalFactorScoreEnd"/>
      <w:bookmarkEnd w:id="69"/>
      <w:r>
        <w:rPr>
          <w:rFonts w:hint="eastAsia" w:ascii="仿宋_GB2312" w:hAnsi="宋体" w:eastAsia="仿宋_GB2312"/>
          <w:b/>
          <w:kern w:val="0"/>
          <w:sz w:val="24"/>
        </w:rPr>
        <w:t>三、中标标准及中标候选人推荐原则</w:t>
      </w:r>
    </w:p>
    <w:p w14:paraId="71E3C59D">
      <w:pPr>
        <w:adjustRightInd w:val="0"/>
        <w:spacing w:line="44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01D94D01">
      <w:pPr>
        <w:pStyle w:val="27"/>
        <w:spacing w:line="440" w:lineRule="exact"/>
        <w:ind w:firstLine="482" w:firstLineChars="200"/>
        <w:rPr>
          <w:rFonts w:hint="eastAsia" w:hAnsi="宋体"/>
          <w:b/>
          <w:bCs/>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5B08E90E">
      <w:pPr>
        <w:rPr>
          <w:b/>
          <w:sz w:val="24"/>
        </w:rPr>
      </w:pPr>
    </w:p>
    <w:p w14:paraId="1F2DC278">
      <w:pPr>
        <w:rPr>
          <w:b/>
          <w:sz w:val="24"/>
        </w:rPr>
      </w:pPr>
    </w:p>
    <w:p w14:paraId="24996772">
      <w:pPr>
        <w:rPr>
          <w:b/>
          <w:sz w:val="24"/>
        </w:rPr>
      </w:pPr>
    </w:p>
    <w:p w14:paraId="0C41003F">
      <w:pPr>
        <w:rPr>
          <w:b/>
          <w:sz w:val="24"/>
        </w:rPr>
      </w:pPr>
    </w:p>
    <w:p w14:paraId="6D9E0A09">
      <w:pPr>
        <w:rPr>
          <w:b/>
          <w:sz w:val="24"/>
        </w:rPr>
      </w:pPr>
    </w:p>
    <w:p w14:paraId="4D18E4F1">
      <w:pPr>
        <w:rPr>
          <w:b/>
          <w:sz w:val="24"/>
        </w:rPr>
      </w:pPr>
    </w:p>
    <w:p w14:paraId="28540073">
      <w:pPr>
        <w:rPr>
          <w:b/>
          <w:sz w:val="24"/>
        </w:rPr>
      </w:pPr>
    </w:p>
    <w:p w14:paraId="3B5D48BD">
      <w:pPr>
        <w:rPr>
          <w:b/>
          <w:sz w:val="24"/>
        </w:rPr>
      </w:pPr>
    </w:p>
    <w:p w14:paraId="44FE11B2">
      <w:pPr>
        <w:rPr>
          <w:b/>
          <w:sz w:val="24"/>
        </w:rPr>
      </w:pPr>
    </w:p>
    <w:p w14:paraId="05F191DE">
      <w:pPr>
        <w:rPr>
          <w:b/>
          <w:sz w:val="24"/>
        </w:rPr>
      </w:pPr>
    </w:p>
    <w:p w14:paraId="1C6A2E88">
      <w:pPr>
        <w:rPr>
          <w:b/>
          <w:sz w:val="24"/>
        </w:rPr>
      </w:pPr>
    </w:p>
    <w:p w14:paraId="744CAB07">
      <w:pPr>
        <w:rPr>
          <w:b/>
          <w:sz w:val="24"/>
        </w:rPr>
      </w:pPr>
    </w:p>
    <w:p w14:paraId="4EBE6CD1">
      <w:pPr>
        <w:rPr>
          <w:b/>
          <w:sz w:val="24"/>
        </w:rPr>
      </w:pPr>
    </w:p>
    <w:p w14:paraId="2AE962AD">
      <w:pPr>
        <w:rPr>
          <w:b/>
          <w:sz w:val="24"/>
        </w:rPr>
      </w:pPr>
    </w:p>
    <w:p w14:paraId="4759E174">
      <w:pPr>
        <w:rPr>
          <w:b/>
          <w:sz w:val="24"/>
        </w:rPr>
      </w:pPr>
    </w:p>
    <w:p w14:paraId="07CB3214">
      <w:pPr>
        <w:rPr>
          <w:b/>
          <w:sz w:val="24"/>
        </w:rPr>
      </w:pPr>
    </w:p>
    <w:p w14:paraId="642DD1D7">
      <w:pPr>
        <w:rPr>
          <w:b/>
          <w:sz w:val="24"/>
        </w:rPr>
      </w:pPr>
    </w:p>
    <w:p w14:paraId="6F75FC66">
      <w:pPr>
        <w:rPr>
          <w:b/>
          <w:sz w:val="24"/>
        </w:rPr>
      </w:pPr>
    </w:p>
    <w:p w14:paraId="049C3AF9">
      <w:pPr>
        <w:rPr>
          <w:b/>
          <w:sz w:val="24"/>
        </w:rPr>
      </w:pPr>
    </w:p>
    <w:p w14:paraId="0578E895">
      <w:pPr>
        <w:rPr>
          <w:b/>
          <w:sz w:val="24"/>
        </w:rPr>
      </w:pPr>
    </w:p>
    <w:p w14:paraId="2E31C2FC">
      <w:pPr>
        <w:pStyle w:val="4"/>
        <w:jc w:val="center"/>
        <w:rPr>
          <w:rFonts w:ascii="仿宋_GB2312" w:eastAsia="仿宋_GB2312"/>
          <w:b w:val="0"/>
          <w:bCs w:val="0"/>
          <w:sz w:val="32"/>
          <w:szCs w:val="32"/>
        </w:rPr>
      </w:pPr>
      <w:bookmarkStart w:id="70" w:name="_Toc497578453"/>
      <w:bookmarkStart w:id="71" w:name="_Toc21458"/>
      <w:r>
        <w:rPr>
          <w:rFonts w:hint="eastAsia"/>
          <w:sz w:val="30"/>
          <w:szCs w:val="30"/>
        </w:rPr>
        <w:t>第五章 合同主要条款格式及广西壮族自治区政府采购项目合同验收书格式</w:t>
      </w:r>
      <w:bookmarkEnd w:id="70"/>
      <w:bookmarkEnd w:id="71"/>
    </w:p>
    <w:p w14:paraId="0CED4263">
      <w:pPr>
        <w:snapToGrid w:val="0"/>
        <w:jc w:val="center"/>
        <w:rPr>
          <w:rFonts w:hint="eastAsia" w:ascii="仿宋_GB2312" w:hAnsi="华文中宋" w:eastAsia="仿宋_GB2312"/>
          <w:bCs/>
          <w:sz w:val="32"/>
          <w:szCs w:val="32"/>
        </w:rPr>
      </w:pPr>
    </w:p>
    <w:p w14:paraId="541F10FD">
      <w:pPr>
        <w:snapToGrid w:val="0"/>
        <w:jc w:val="center"/>
        <w:rPr>
          <w:rFonts w:hint="eastAsia" w:ascii="仿宋_GB2312" w:hAnsi="华文中宋" w:eastAsia="仿宋_GB2312"/>
          <w:bCs/>
          <w:sz w:val="32"/>
          <w:szCs w:val="32"/>
        </w:rPr>
      </w:pPr>
    </w:p>
    <w:p w14:paraId="5E0A2A5E">
      <w:pPr>
        <w:snapToGrid w:val="0"/>
        <w:jc w:val="center"/>
        <w:rPr>
          <w:rFonts w:hint="eastAsia" w:ascii="仿宋_GB2312" w:hAnsi="华文中宋" w:eastAsia="仿宋_GB2312"/>
          <w:bCs/>
          <w:sz w:val="32"/>
          <w:szCs w:val="32"/>
        </w:rPr>
      </w:pPr>
    </w:p>
    <w:p w14:paraId="24E7114C">
      <w:pPr>
        <w:snapToGrid w:val="0"/>
        <w:jc w:val="center"/>
        <w:rPr>
          <w:rFonts w:hint="eastAsia" w:ascii="仿宋_GB2312" w:hAnsi="华文中宋" w:eastAsia="仿宋_GB2312"/>
          <w:bCs/>
          <w:sz w:val="32"/>
          <w:szCs w:val="32"/>
        </w:rPr>
      </w:pPr>
    </w:p>
    <w:p w14:paraId="7E26B3F8">
      <w:pPr>
        <w:snapToGrid w:val="0"/>
        <w:jc w:val="center"/>
        <w:rPr>
          <w:rFonts w:hint="eastAsia" w:ascii="仿宋_GB2312" w:hAnsi="华文中宋" w:eastAsia="仿宋_GB2312"/>
          <w:bCs/>
          <w:sz w:val="32"/>
          <w:szCs w:val="32"/>
        </w:rPr>
      </w:pPr>
    </w:p>
    <w:p w14:paraId="5FC807C3">
      <w:pPr>
        <w:snapToGrid w:val="0"/>
        <w:jc w:val="center"/>
        <w:rPr>
          <w:rFonts w:hint="eastAsia" w:ascii="仿宋_GB2312" w:hAnsi="华文中宋" w:eastAsia="仿宋_GB2312"/>
          <w:bCs/>
          <w:sz w:val="32"/>
          <w:szCs w:val="32"/>
        </w:rPr>
      </w:pPr>
    </w:p>
    <w:p w14:paraId="5B4F6506">
      <w:pPr>
        <w:snapToGrid w:val="0"/>
        <w:jc w:val="center"/>
        <w:rPr>
          <w:rFonts w:hint="eastAsia" w:ascii="仿宋_GB2312" w:hAnsi="华文中宋" w:eastAsia="仿宋_GB2312"/>
          <w:bCs/>
          <w:sz w:val="32"/>
          <w:szCs w:val="32"/>
        </w:rPr>
      </w:pPr>
    </w:p>
    <w:p w14:paraId="70DC8802">
      <w:pPr>
        <w:snapToGrid w:val="0"/>
        <w:rPr>
          <w:rFonts w:hint="eastAsia" w:ascii="仿宋_GB2312" w:hAnsi="华文中宋" w:eastAsia="仿宋_GB2312"/>
          <w:bCs/>
          <w:sz w:val="32"/>
          <w:szCs w:val="32"/>
        </w:rPr>
      </w:pPr>
    </w:p>
    <w:p w14:paraId="7287CA59">
      <w:pPr>
        <w:snapToGrid w:val="0"/>
        <w:rPr>
          <w:rFonts w:hint="eastAsia" w:ascii="仿宋_GB2312" w:hAnsi="华文中宋" w:eastAsia="仿宋_GB2312"/>
          <w:bCs/>
          <w:sz w:val="32"/>
          <w:szCs w:val="32"/>
        </w:rPr>
      </w:pPr>
    </w:p>
    <w:p w14:paraId="30DF7837">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14:paraId="70705A50">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为中小企业</w:t>
      </w:r>
      <w:r>
        <w:rPr>
          <w:rFonts w:hint="eastAsia" w:ascii="仿宋_GB2312" w:eastAsia="仿宋_GB2312"/>
          <w:b/>
          <w:sz w:val="24"/>
        </w:rPr>
        <w:t>预留合同。</w:t>
      </w:r>
    </w:p>
    <w:p w14:paraId="0C95BEC4">
      <w:pPr>
        <w:pStyle w:val="27"/>
        <w:spacing w:line="400" w:lineRule="exact"/>
        <w:jc w:val="left"/>
        <w:rPr>
          <w:b/>
          <w:sz w:val="32"/>
        </w:rPr>
      </w:pPr>
    </w:p>
    <w:p w14:paraId="63B20ACE">
      <w:pPr>
        <w:spacing w:line="400" w:lineRule="exact"/>
        <w:jc w:val="center"/>
        <w:rPr>
          <w:rFonts w:cs="Courier New"/>
          <w:b/>
          <w:bCs/>
          <w:sz w:val="32"/>
          <w:szCs w:val="32"/>
        </w:rPr>
      </w:pPr>
      <w:r>
        <w:rPr>
          <w:rFonts w:hint="eastAsia" w:hAnsi="Courier New" w:cs="Courier New"/>
          <w:b/>
          <w:sz w:val="32"/>
          <w:szCs w:val="21"/>
        </w:rPr>
        <w:t xml:space="preserve">合同书 </w:t>
      </w:r>
    </w:p>
    <w:p w14:paraId="65F23BCB">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14:paraId="1162EBCA">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14:paraId="79357CCD">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14:paraId="0A1C4AED">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14:paraId="47C93304">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14:paraId="2F465354">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根据《中华人民共和国政府采购法》、《中华人民共和国民法典》等法律、法规规定，按照招标文件规定条款和中标</w:t>
      </w:r>
      <w:r>
        <w:rPr>
          <w:rFonts w:hint="eastAsia" w:ascii="仿宋_GB2312" w:eastAsia="仿宋_GB2312"/>
          <w:sz w:val="24"/>
          <w:lang w:eastAsia="zh-CN"/>
        </w:rPr>
        <w:t>人投标文件及</w:t>
      </w:r>
      <w:r>
        <w:rPr>
          <w:rFonts w:hint="eastAsia" w:ascii="仿宋_GB2312" w:eastAsia="仿宋_GB2312"/>
          <w:sz w:val="24"/>
        </w:rPr>
        <w:t>承诺，就甲方委托乙方提供</w:t>
      </w:r>
      <w:r>
        <w:rPr>
          <w:rFonts w:ascii="仿宋_GB2312" w:hAnsi="宋体" w:eastAsia="仿宋_GB2312"/>
          <w:sz w:val="24"/>
          <w:u w:val="single"/>
        </w:rPr>
        <w:t>柳江中学2025年校园安保服务采购</w:t>
      </w:r>
      <w:r>
        <w:rPr>
          <w:rFonts w:hint="eastAsia" w:ascii="仿宋_GB2312" w:eastAsia="仿宋_GB2312"/>
          <w:sz w:val="24"/>
        </w:rPr>
        <w:t>之相关事宜，达成以下协议，并承诺共同遵守。</w:t>
      </w:r>
    </w:p>
    <w:p w14:paraId="17849B96">
      <w:pPr>
        <w:numPr>
          <w:ilvl w:val="0"/>
          <w:numId w:val="4"/>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47EB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5997076A">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14:paraId="0E07CFEB">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14:paraId="43A7EC9E">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14:paraId="3B89AD73">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14:paraId="5C6E6DC0">
            <w:pPr>
              <w:snapToGrid w:val="0"/>
              <w:spacing w:line="400" w:lineRule="exact"/>
              <w:jc w:val="center"/>
              <w:rPr>
                <w:rFonts w:ascii="仿宋_GB2312" w:eastAsia="仿宋_GB2312"/>
                <w:sz w:val="24"/>
              </w:rPr>
            </w:pPr>
            <w:r>
              <w:rPr>
                <w:rFonts w:hint="eastAsia" w:ascii="仿宋_GB2312" w:eastAsia="仿宋_GB2312"/>
                <w:sz w:val="24"/>
              </w:rPr>
              <w:t>单位</w:t>
            </w:r>
          </w:p>
        </w:tc>
        <w:tc>
          <w:tcPr>
            <w:tcW w:w="1206" w:type="dxa"/>
            <w:vAlign w:val="center"/>
          </w:tcPr>
          <w:p w14:paraId="2D8D2476">
            <w:pPr>
              <w:snapToGrid w:val="0"/>
              <w:spacing w:line="400" w:lineRule="exact"/>
              <w:jc w:val="center"/>
              <w:rPr>
                <w:rFonts w:ascii="仿宋_GB2312" w:eastAsia="仿宋_GB2312"/>
                <w:sz w:val="24"/>
              </w:rPr>
            </w:pPr>
            <w:r>
              <w:rPr>
                <w:rFonts w:hint="eastAsia" w:ascii="仿宋_GB2312" w:eastAsia="仿宋_GB2312"/>
                <w:sz w:val="24"/>
              </w:rPr>
              <w:t>单价（元）</w:t>
            </w:r>
          </w:p>
        </w:tc>
        <w:tc>
          <w:tcPr>
            <w:tcW w:w="1207" w:type="dxa"/>
            <w:vAlign w:val="center"/>
          </w:tcPr>
          <w:p w14:paraId="7FDF30DB">
            <w:pPr>
              <w:snapToGrid w:val="0"/>
              <w:spacing w:line="400" w:lineRule="exact"/>
              <w:jc w:val="center"/>
              <w:rPr>
                <w:rFonts w:ascii="仿宋_GB2312" w:eastAsia="仿宋_GB2312"/>
                <w:sz w:val="24"/>
              </w:rPr>
            </w:pPr>
            <w:r>
              <w:rPr>
                <w:rFonts w:hint="eastAsia" w:ascii="仿宋_GB2312" w:eastAsia="仿宋_GB2312"/>
                <w:sz w:val="24"/>
              </w:rPr>
              <w:t>金额（元）</w:t>
            </w:r>
          </w:p>
        </w:tc>
      </w:tr>
      <w:tr w14:paraId="22E9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212CAC8D">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14:paraId="6604A5A4">
            <w:pPr>
              <w:snapToGrid w:val="0"/>
              <w:spacing w:line="400" w:lineRule="exact"/>
              <w:jc w:val="center"/>
              <w:rPr>
                <w:rFonts w:ascii="仿宋_GB2312" w:eastAsia="仿宋_GB2312"/>
                <w:sz w:val="24"/>
              </w:rPr>
            </w:pPr>
          </w:p>
        </w:tc>
        <w:tc>
          <w:tcPr>
            <w:tcW w:w="3803" w:type="dxa"/>
            <w:vAlign w:val="center"/>
          </w:tcPr>
          <w:p w14:paraId="2056A907">
            <w:pPr>
              <w:snapToGrid w:val="0"/>
              <w:spacing w:line="400" w:lineRule="exact"/>
              <w:jc w:val="center"/>
              <w:rPr>
                <w:rFonts w:ascii="仿宋_GB2312" w:eastAsia="仿宋_GB2312"/>
                <w:kern w:val="0"/>
                <w:sz w:val="24"/>
              </w:rPr>
            </w:pPr>
          </w:p>
        </w:tc>
        <w:tc>
          <w:tcPr>
            <w:tcW w:w="589" w:type="dxa"/>
            <w:vAlign w:val="center"/>
          </w:tcPr>
          <w:p w14:paraId="58FE4F02">
            <w:pPr>
              <w:snapToGrid w:val="0"/>
              <w:spacing w:line="400" w:lineRule="exact"/>
              <w:jc w:val="center"/>
              <w:rPr>
                <w:rFonts w:ascii="仿宋_GB2312" w:eastAsia="仿宋_GB2312"/>
                <w:sz w:val="24"/>
              </w:rPr>
            </w:pPr>
          </w:p>
        </w:tc>
        <w:tc>
          <w:tcPr>
            <w:tcW w:w="648" w:type="dxa"/>
            <w:vAlign w:val="center"/>
          </w:tcPr>
          <w:p w14:paraId="2A593FB9">
            <w:pPr>
              <w:snapToGrid w:val="0"/>
              <w:spacing w:line="400" w:lineRule="exact"/>
              <w:jc w:val="center"/>
              <w:rPr>
                <w:rFonts w:ascii="仿宋_GB2312" w:eastAsia="仿宋_GB2312"/>
                <w:sz w:val="24"/>
              </w:rPr>
            </w:pPr>
          </w:p>
        </w:tc>
        <w:tc>
          <w:tcPr>
            <w:tcW w:w="1206" w:type="dxa"/>
            <w:vAlign w:val="center"/>
          </w:tcPr>
          <w:p w14:paraId="0C728EB2">
            <w:pPr>
              <w:snapToGrid w:val="0"/>
              <w:spacing w:line="400" w:lineRule="exact"/>
              <w:jc w:val="center"/>
              <w:rPr>
                <w:rFonts w:ascii="仿宋_GB2312" w:eastAsia="仿宋_GB2312"/>
                <w:sz w:val="24"/>
              </w:rPr>
            </w:pPr>
          </w:p>
        </w:tc>
        <w:tc>
          <w:tcPr>
            <w:tcW w:w="1207" w:type="dxa"/>
            <w:vAlign w:val="center"/>
          </w:tcPr>
          <w:p w14:paraId="36811893">
            <w:pPr>
              <w:snapToGrid w:val="0"/>
              <w:spacing w:line="400" w:lineRule="exact"/>
              <w:jc w:val="center"/>
              <w:rPr>
                <w:rFonts w:ascii="仿宋_GB2312" w:eastAsia="仿宋_GB2312"/>
                <w:sz w:val="24"/>
              </w:rPr>
            </w:pPr>
          </w:p>
        </w:tc>
      </w:tr>
      <w:tr w14:paraId="2A49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21597690">
            <w:pPr>
              <w:snapToGrid w:val="0"/>
              <w:spacing w:line="400" w:lineRule="exact"/>
              <w:jc w:val="left"/>
              <w:rPr>
                <w:rFonts w:ascii="仿宋_GB2312" w:eastAsia="仿宋_GB2312"/>
                <w:sz w:val="24"/>
                <w:u w:val="single"/>
              </w:rPr>
            </w:pPr>
            <w:r>
              <w:rPr>
                <w:rFonts w:hint="eastAsia" w:ascii="仿宋_GB2312" w:eastAsia="仿宋_GB2312"/>
                <w:sz w:val="24"/>
              </w:rPr>
              <w:t>人民币合计金额（大写）                          （小写）¥</w:t>
            </w:r>
            <w:r>
              <w:rPr>
                <w:rFonts w:hint="eastAsia" w:ascii="仿宋_GB2312" w:eastAsia="仿宋_GB2312"/>
                <w:sz w:val="24"/>
                <w:u w:val="single"/>
              </w:rPr>
              <w:t xml:space="preserve">                </w:t>
            </w:r>
          </w:p>
        </w:tc>
      </w:tr>
      <w:tr w14:paraId="0AFA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4C4AC563">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14:paraId="4E52F6C4">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合同合计金额包括为了实施和完成服务所需的各种费用及合同包含的所有风险、责任等各项应有的费用。如招标文件对其另有规定的，从其规定。</w:t>
      </w:r>
    </w:p>
    <w:p w14:paraId="15310F1F">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14:paraId="04D4DC6F">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14:paraId="56B5AFBC">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14:paraId="0489FB20">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14:paraId="3B1F4891">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14:paraId="739B9DFB">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14:paraId="2A802EFE">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14:paraId="6A738A5A">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14:paraId="35B2264B">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14:paraId="23F9659C">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14:paraId="5E905D15">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14:paraId="5C8CA2FD">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14:paraId="553DF7EF">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14:paraId="766CDA73">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（二）合同总金额：（大写）</w:t>
      </w:r>
      <w:r>
        <w:rPr>
          <w:rFonts w:hint="eastAsia" w:ascii="仿宋_GB2312" w:eastAsia="仿宋_GB2312"/>
          <w:sz w:val="24"/>
          <w:u w:val="single"/>
        </w:rPr>
        <w:t xml:space="preserve">            </w:t>
      </w:r>
      <w:r>
        <w:rPr>
          <w:rFonts w:hint="eastAsia" w:ascii="仿宋_GB2312" w:eastAsia="仿宋_GB2312"/>
          <w:sz w:val="24"/>
        </w:rPr>
        <w:t>（小写）¥</w:t>
      </w:r>
      <w:r>
        <w:rPr>
          <w:rFonts w:hint="eastAsia" w:ascii="仿宋_GB2312" w:eastAsia="仿宋_GB2312"/>
          <w:sz w:val="24"/>
          <w:u w:val="single"/>
        </w:rPr>
        <w:t xml:space="preserve">           </w:t>
      </w:r>
      <w:r>
        <w:rPr>
          <w:rFonts w:hint="eastAsia" w:ascii="仿宋_GB2312" w:eastAsia="仿宋_GB2312"/>
          <w:sz w:val="24"/>
        </w:rPr>
        <w:t>；</w:t>
      </w:r>
    </w:p>
    <w:p w14:paraId="22C3A60E">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14:paraId="0F40D108">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w:t>
      </w:r>
      <w:r>
        <w:rPr>
          <w:rFonts w:hint="eastAsia" w:ascii="仿宋_GB2312" w:eastAsia="仿宋_GB2312" w:cs="Arial"/>
          <w:bCs/>
          <w:sz w:val="24"/>
          <w:lang w:val="en-US" w:eastAsia="zh-CN"/>
        </w:rPr>
        <w:t>乙方</w:t>
      </w:r>
      <w:r>
        <w:rPr>
          <w:rFonts w:hint="eastAsia" w:ascii="仿宋_GB2312" w:eastAsia="仿宋_GB2312" w:cs="Arial"/>
          <w:bCs/>
          <w:sz w:val="24"/>
        </w:rPr>
        <w:t>支付服务费。</w:t>
      </w:r>
      <w:r>
        <w:rPr>
          <w:rFonts w:hint="eastAsia" w:ascii="仿宋_GB2312" w:eastAsia="仿宋_GB2312"/>
          <w:sz w:val="24"/>
        </w:rPr>
        <w:t>具体支付约定见本项目采购文件中第二章《采购需求》的相关内容。</w:t>
      </w:r>
    </w:p>
    <w:p w14:paraId="7D2861C3">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14:paraId="3EE83BAB">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14:paraId="6D645235">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14:paraId="64E840A9">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14:paraId="47C4E52D">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14:paraId="603B49A6">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14:paraId="0DF40DDB">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14:paraId="08A705CE">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14:paraId="2A9C1935">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14:paraId="792D29A5">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38E51DD4">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6969BF17">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14:paraId="46A5D0EA">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14:paraId="667057A5">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1972781C">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7BCB423D">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14:paraId="2924C4A9">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42A215F0">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0C7B0CAC">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14:paraId="1C74B573">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14:paraId="09A06CEB">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14:paraId="25D1D8A5">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14:paraId="5FBB6B8E">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14:paraId="74D4EF49">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14:paraId="2D007F8B">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14:paraId="6ADD763A">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14:paraId="777E01CE">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14:paraId="6D0DFE3A">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14:paraId="70355D58">
      <w:pPr>
        <w:spacing w:line="400" w:lineRule="exact"/>
        <w:ind w:firstLine="480" w:firstLineChars="200"/>
        <w:jc w:val="left"/>
        <w:rPr>
          <w:rFonts w:ascii="仿宋_GB2312" w:eastAsia="仿宋_GB2312"/>
          <w:sz w:val="24"/>
        </w:rPr>
      </w:pPr>
      <w:r>
        <w:rPr>
          <w:rFonts w:hint="eastAsia" w:ascii="仿宋_GB2312" w:eastAsia="仿宋_GB2312"/>
          <w:sz w:val="24"/>
        </w:rPr>
        <w:t>（二）诉讼期间，本合同继续履行</w:t>
      </w:r>
    </w:p>
    <w:p w14:paraId="0F260BD4">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14:paraId="1B36DFB0">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（一）合同经双方法定代表人或授权代表签字并加盖单位公章后生效。</w:t>
      </w:r>
    </w:p>
    <w:p w14:paraId="6346B7C9">
      <w:pPr>
        <w:snapToGrid w:val="0"/>
        <w:spacing w:line="400" w:lineRule="exact"/>
        <w:ind w:firstLine="470" w:firstLineChars="196"/>
        <w:jc w:val="left"/>
        <w:rPr>
          <w:rFonts w:ascii="仿宋_GB2312" w:eastAsia="仿宋_GB2312"/>
          <w:sz w:val="24"/>
        </w:rPr>
      </w:pPr>
      <w:r>
        <w:rPr>
          <w:rFonts w:hint="eastAsia" w:ascii="仿宋_GB2312" w:eastAsia="仿宋_GB2312"/>
          <w:sz w:val="24"/>
        </w:rPr>
        <w:t>（二）本合同未尽事宜，遵照《中华人民共和国民法典》有关条文执行。</w:t>
      </w:r>
    </w:p>
    <w:p w14:paraId="035AB656">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14:paraId="58AB9D2D">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14:paraId="6355D0B2">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14:paraId="4EAEBC9D">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14:paraId="1F123ECB">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14:paraId="719A23C2">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14:paraId="16008F55">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14:paraId="0E9222AD">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14:paraId="7376F492">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14:paraId="2D9EE852">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14:paraId="248D33F2">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14:paraId="141BB272">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14:paraId="3C622B74">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14:paraId="79C29D21">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14:paraId="49DBAD93">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01AA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746BA256">
            <w:pPr>
              <w:snapToGrid w:val="0"/>
              <w:spacing w:line="320" w:lineRule="exact"/>
              <w:rPr>
                <w:rFonts w:ascii="仿宋_GB2312" w:eastAsia="仿宋_GB2312"/>
                <w:sz w:val="24"/>
              </w:rPr>
            </w:pPr>
            <w:r>
              <w:rPr>
                <w:rFonts w:hint="eastAsia" w:ascii="仿宋_GB2312" w:eastAsia="仿宋_GB2312"/>
                <w:sz w:val="24"/>
              </w:rPr>
              <w:t xml:space="preserve">甲方（章）           </w:t>
            </w:r>
          </w:p>
          <w:p w14:paraId="7EFFC983">
            <w:pPr>
              <w:snapToGrid w:val="0"/>
              <w:spacing w:line="320" w:lineRule="exact"/>
              <w:ind w:firstLine="480" w:firstLineChars="200"/>
              <w:rPr>
                <w:rFonts w:ascii="仿宋_GB2312" w:eastAsia="仿宋_GB2312"/>
                <w:sz w:val="24"/>
              </w:rPr>
            </w:pPr>
          </w:p>
          <w:p w14:paraId="52E4D57F">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2C56AD70">
            <w:pPr>
              <w:snapToGrid w:val="0"/>
              <w:spacing w:line="320" w:lineRule="exact"/>
              <w:rPr>
                <w:rFonts w:ascii="仿宋_GB2312" w:eastAsia="仿宋_GB2312"/>
                <w:sz w:val="24"/>
              </w:rPr>
            </w:pPr>
            <w:r>
              <w:rPr>
                <w:rFonts w:hint="eastAsia" w:ascii="仿宋_GB2312" w:eastAsia="仿宋_GB2312"/>
                <w:sz w:val="24"/>
              </w:rPr>
              <w:t xml:space="preserve">乙方（章）              </w:t>
            </w:r>
          </w:p>
          <w:p w14:paraId="50A59383">
            <w:pPr>
              <w:snapToGrid w:val="0"/>
              <w:spacing w:line="320" w:lineRule="exact"/>
              <w:ind w:firstLine="480" w:firstLineChars="200"/>
              <w:rPr>
                <w:rFonts w:ascii="仿宋_GB2312" w:eastAsia="仿宋_GB2312"/>
                <w:sz w:val="24"/>
              </w:rPr>
            </w:pPr>
          </w:p>
          <w:p w14:paraId="6879910F">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4894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46B1BFFA">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48CA3426">
            <w:pPr>
              <w:snapToGrid w:val="0"/>
              <w:spacing w:line="320" w:lineRule="exact"/>
              <w:rPr>
                <w:rFonts w:ascii="仿宋_GB2312" w:eastAsia="仿宋_GB2312"/>
                <w:sz w:val="24"/>
              </w:rPr>
            </w:pPr>
            <w:r>
              <w:rPr>
                <w:rFonts w:hint="eastAsia" w:ascii="仿宋_GB2312" w:eastAsia="仿宋_GB2312"/>
                <w:sz w:val="24"/>
              </w:rPr>
              <w:t>单位地址：</w:t>
            </w:r>
          </w:p>
        </w:tc>
      </w:tr>
      <w:tr w14:paraId="4A81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419C1284">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17673E84">
            <w:pPr>
              <w:snapToGrid w:val="0"/>
              <w:spacing w:line="320" w:lineRule="exact"/>
              <w:rPr>
                <w:rFonts w:ascii="仿宋_GB2312" w:eastAsia="仿宋_GB2312"/>
                <w:sz w:val="24"/>
              </w:rPr>
            </w:pPr>
            <w:r>
              <w:rPr>
                <w:rFonts w:hint="eastAsia" w:ascii="仿宋_GB2312" w:eastAsia="仿宋_GB2312"/>
                <w:sz w:val="24"/>
              </w:rPr>
              <w:t>法定代表人：</w:t>
            </w:r>
          </w:p>
        </w:tc>
      </w:tr>
      <w:tr w14:paraId="66C5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005305E3">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2F49D1BF">
            <w:pPr>
              <w:snapToGrid w:val="0"/>
              <w:spacing w:line="320" w:lineRule="exact"/>
              <w:rPr>
                <w:rFonts w:ascii="仿宋_GB2312" w:eastAsia="仿宋_GB2312"/>
                <w:sz w:val="24"/>
              </w:rPr>
            </w:pPr>
            <w:r>
              <w:rPr>
                <w:rFonts w:hint="eastAsia" w:ascii="仿宋_GB2312" w:eastAsia="仿宋_GB2312"/>
                <w:sz w:val="24"/>
              </w:rPr>
              <w:t>委托代理人：</w:t>
            </w:r>
          </w:p>
        </w:tc>
      </w:tr>
      <w:tr w14:paraId="3604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5CF0EFBD">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6F65A57">
            <w:pPr>
              <w:snapToGrid w:val="0"/>
              <w:spacing w:line="320" w:lineRule="exact"/>
              <w:rPr>
                <w:rFonts w:ascii="仿宋_GB2312" w:eastAsia="仿宋_GB2312"/>
                <w:sz w:val="24"/>
              </w:rPr>
            </w:pPr>
            <w:r>
              <w:rPr>
                <w:rFonts w:hint="eastAsia" w:ascii="仿宋_GB2312" w:eastAsia="仿宋_GB2312"/>
                <w:sz w:val="24"/>
              </w:rPr>
              <w:t>电    话：</w:t>
            </w:r>
          </w:p>
        </w:tc>
      </w:tr>
      <w:tr w14:paraId="096F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761BE4A7">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6BE03755">
            <w:pPr>
              <w:snapToGrid w:val="0"/>
              <w:spacing w:line="320" w:lineRule="exact"/>
              <w:rPr>
                <w:rFonts w:ascii="仿宋_GB2312" w:eastAsia="仿宋_GB2312"/>
                <w:sz w:val="24"/>
              </w:rPr>
            </w:pPr>
            <w:r>
              <w:rPr>
                <w:rFonts w:hint="eastAsia" w:ascii="仿宋_GB2312" w:eastAsia="仿宋_GB2312"/>
                <w:sz w:val="24"/>
              </w:rPr>
              <w:t>电子邮箱：</w:t>
            </w:r>
          </w:p>
        </w:tc>
      </w:tr>
      <w:tr w14:paraId="1E99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74E62095">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6D1AD5CF">
            <w:pPr>
              <w:snapToGrid w:val="0"/>
              <w:spacing w:line="320" w:lineRule="exact"/>
              <w:rPr>
                <w:rFonts w:ascii="仿宋_GB2312" w:eastAsia="仿宋_GB2312"/>
                <w:sz w:val="24"/>
              </w:rPr>
            </w:pPr>
            <w:r>
              <w:rPr>
                <w:rFonts w:hint="eastAsia" w:ascii="仿宋_GB2312" w:eastAsia="仿宋_GB2312"/>
                <w:sz w:val="24"/>
              </w:rPr>
              <w:t>开户银行：</w:t>
            </w:r>
          </w:p>
        </w:tc>
      </w:tr>
      <w:tr w14:paraId="21C8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21771E84">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3E2834B7">
            <w:pPr>
              <w:snapToGrid w:val="0"/>
              <w:spacing w:line="320" w:lineRule="exact"/>
              <w:rPr>
                <w:rFonts w:ascii="仿宋_GB2312" w:eastAsia="仿宋_GB2312"/>
                <w:sz w:val="24"/>
              </w:rPr>
            </w:pPr>
            <w:r>
              <w:rPr>
                <w:rFonts w:hint="eastAsia" w:ascii="仿宋_GB2312" w:eastAsia="仿宋_GB2312"/>
                <w:sz w:val="24"/>
              </w:rPr>
              <w:t>账    号：</w:t>
            </w:r>
          </w:p>
        </w:tc>
      </w:tr>
      <w:tr w14:paraId="7C76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5967AFD0">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68DD476E">
            <w:pPr>
              <w:snapToGrid w:val="0"/>
              <w:spacing w:line="320" w:lineRule="exact"/>
              <w:rPr>
                <w:rFonts w:ascii="仿宋_GB2312" w:eastAsia="仿宋_GB2312"/>
                <w:sz w:val="24"/>
              </w:rPr>
            </w:pPr>
            <w:r>
              <w:rPr>
                <w:rFonts w:hint="eastAsia" w:ascii="仿宋_GB2312" w:eastAsia="仿宋_GB2312"/>
                <w:sz w:val="24"/>
              </w:rPr>
              <w:t>邮政编码：</w:t>
            </w:r>
          </w:p>
        </w:tc>
      </w:tr>
      <w:tr w14:paraId="3CB4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2DF77EC">
            <w:pPr>
              <w:snapToGrid w:val="0"/>
              <w:spacing w:line="320" w:lineRule="exact"/>
              <w:rPr>
                <w:rFonts w:ascii="仿宋_GB2312" w:eastAsia="仿宋_GB2312"/>
                <w:sz w:val="24"/>
              </w:rPr>
            </w:pPr>
            <w:r>
              <w:rPr>
                <w:rFonts w:hint="eastAsia" w:ascii="仿宋_GB2312" w:eastAsia="仿宋_GB2312"/>
                <w:sz w:val="24"/>
              </w:rPr>
              <w:t>经办人：</w:t>
            </w:r>
          </w:p>
          <w:p w14:paraId="0F1E6EF7">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0FE24701">
      <w:pPr>
        <w:spacing w:line="360" w:lineRule="exact"/>
        <w:ind w:left="420" w:leftChars="200" w:firstLine="360" w:firstLineChars="150"/>
        <w:jc w:val="left"/>
        <w:rPr>
          <w:rFonts w:ascii="仿宋_GB2312" w:eastAsia="仿宋_GB2312"/>
          <w:sz w:val="24"/>
        </w:rPr>
      </w:pPr>
    </w:p>
    <w:p w14:paraId="7A3D8668">
      <w:pPr>
        <w:snapToGrid w:val="0"/>
        <w:rPr>
          <w:rFonts w:ascii="仿宋_GB2312" w:eastAsia="仿宋_GB2312"/>
          <w:b/>
          <w:bCs/>
          <w:sz w:val="24"/>
        </w:rPr>
      </w:pPr>
    </w:p>
    <w:p w14:paraId="787F08F3">
      <w:pPr>
        <w:widowControl/>
        <w:jc w:val="left"/>
        <w:rPr>
          <w:rFonts w:hint="eastAsia" w:ascii="仿宋_GB2312" w:hAnsi="华文中宋" w:eastAsia="仿宋_GB2312"/>
          <w:bCs/>
          <w:sz w:val="32"/>
          <w:szCs w:val="32"/>
        </w:rPr>
      </w:pPr>
    </w:p>
    <w:p w14:paraId="02DB64E5">
      <w:pPr>
        <w:spacing w:line="276" w:lineRule="auto"/>
        <w:rPr>
          <w:rFonts w:hint="eastAsia" w:ascii="仿宋_GB2312" w:hAnsi="华文中宋" w:eastAsia="仿宋_GB2312"/>
          <w:bCs/>
          <w:sz w:val="32"/>
          <w:szCs w:val="32"/>
        </w:rPr>
      </w:pPr>
    </w:p>
    <w:p w14:paraId="7F1D2D3B">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14:paraId="7F6C83F7">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71F5EC67">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30946745">
            <w:pPr>
              <w:snapToGrid w:val="0"/>
              <w:spacing w:line="276" w:lineRule="auto"/>
              <w:rPr>
                <w:rFonts w:ascii="仿宋_GB2312" w:eastAsia="仿宋_GB2312"/>
                <w:sz w:val="24"/>
              </w:rPr>
            </w:pPr>
            <w:r>
              <w:rPr>
                <w:rFonts w:hint="eastAsia" w:ascii="仿宋_GB2312" w:eastAsia="仿宋_GB2312"/>
                <w:sz w:val="24"/>
              </w:rPr>
              <w:t>1.供应商承诺具体事项：</w:t>
            </w:r>
          </w:p>
          <w:p w14:paraId="7A98FA3C">
            <w:pPr>
              <w:snapToGrid w:val="0"/>
              <w:spacing w:line="276" w:lineRule="auto"/>
              <w:rPr>
                <w:rFonts w:ascii="仿宋_GB2312" w:eastAsia="仿宋_GB2312"/>
                <w:sz w:val="24"/>
              </w:rPr>
            </w:pPr>
            <w:r>
              <w:rPr>
                <w:rFonts w:hint="eastAsia" w:ascii="仿宋_GB2312" w:eastAsia="仿宋_GB2312"/>
                <w:sz w:val="24"/>
              </w:rPr>
              <w:t xml:space="preserve">    </w:t>
            </w:r>
          </w:p>
        </w:tc>
      </w:tr>
      <w:tr w14:paraId="4E221364">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4B7CF730">
            <w:pPr>
              <w:snapToGrid w:val="0"/>
              <w:spacing w:line="276" w:lineRule="auto"/>
              <w:rPr>
                <w:rFonts w:ascii="仿宋_GB2312" w:eastAsia="仿宋_GB2312"/>
                <w:sz w:val="24"/>
              </w:rPr>
            </w:pPr>
            <w:r>
              <w:rPr>
                <w:rFonts w:hint="eastAsia" w:ascii="仿宋_GB2312" w:eastAsia="仿宋_GB2312"/>
                <w:sz w:val="24"/>
              </w:rPr>
              <w:t>2.服务期责任：</w:t>
            </w:r>
          </w:p>
          <w:p w14:paraId="55ED9CE3">
            <w:pPr>
              <w:snapToGrid w:val="0"/>
              <w:spacing w:line="276" w:lineRule="auto"/>
              <w:rPr>
                <w:rFonts w:ascii="仿宋_GB2312" w:eastAsia="仿宋_GB2312"/>
                <w:sz w:val="24"/>
              </w:rPr>
            </w:pPr>
            <w:r>
              <w:rPr>
                <w:rFonts w:hint="eastAsia" w:ascii="仿宋_GB2312" w:eastAsia="仿宋_GB2312"/>
                <w:sz w:val="24"/>
              </w:rPr>
              <w:t xml:space="preserve">    </w:t>
            </w:r>
          </w:p>
        </w:tc>
      </w:tr>
      <w:tr w14:paraId="123A460F">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2811B1B5">
            <w:pPr>
              <w:snapToGrid w:val="0"/>
              <w:spacing w:line="276" w:lineRule="auto"/>
              <w:rPr>
                <w:rFonts w:ascii="仿宋_GB2312" w:eastAsia="仿宋_GB2312"/>
                <w:sz w:val="24"/>
              </w:rPr>
            </w:pPr>
            <w:r>
              <w:rPr>
                <w:rFonts w:hint="eastAsia" w:ascii="仿宋_GB2312" w:eastAsia="仿宋_GB2312"/>
                <w:sz w:val="24"/>
              </w:rPr>
              <w:t>3.其他具体事项：</w:t>
            </w:r>
          </w:p>
          <w:p w14:paraId="3A181DE6">
            <w:pPr>
              <w:snapToGrid w:val="0"/>
              <w:spacing w:line="276" w:lineRule="auto"/>
              <w:rPr>
                <w:rFonts w:ascii="仿宋_GB2312" w:eastAsia="仿宋_GB2312"/>
                <w:sz w:val="24"/>
              </w:rPr>
            </w:pPr>
            <w:r>
              <w:rPr>
                <w:rFonts w:hint="eastAsia" w:ascii="仿宋_GB2312" w:eastAsia="仿宋_GB2312"/>
                <w:sz w:val="24"/>
              </w:rPr>
              <w:t xml:space="preserve">    </w:t>
            </w:r>
          </w:p>
        </w:tc>
      </w:tr>
      <w:tr w14:paraId="7FCBE98B">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0EFD662E">
            <w:pPr>
              <w:snapToGrid w:val="0"/>
              <w:spacing w:line="276" w:lineRule="auto"/>
              <w:rPr>
                <w:rFonts w:ascii="仿宋_GB2312" w:eastAsia="仿宋_GB2312"/>
                <w:sz w:val="24"/>
              </w:rPr>
            </w:pPr>
            <w:r>
              <w:rPr>
                <w:rFonts w:hint="eastAsia" w:ascii="仿宋_GB2312" w:eastAsia="仿宋_GB2312"/>
                <w:sz w:val="24"/>
              </w:rPr>
              <w:t>甲方（章）</w:t>
            </w:r>
          </w:p>
          <w:p w14:paraId="3DBACB36">
            <w:pPr>
              <w:snapToGrid w:val="0"/>
              <w:spacing w:line="276" w:lineRule="auto"/>
              <w:ind w:firstLine="480" w:firstLineChars="200"/>
              <w:rPr>
                <w:rFonts w:ascii="仿宋_GB2312" w:eastAsia="仿宋_GB2312"/>
                <w:sz w:val="24"/>
              </w:rPr>
            </w:pPr>
          </w:p>
          <w:p w14:paraId="7B6D1F3D">
            <w:pPr>
              <w:snapToGrid w:val="0"/>
              <w:spacing w:line="276" w:lineRule="auto"/>
              <w:ind w:firstLine="480" w:firstLineChars="200"/>
              <w:rPr>
                <w:rFonts w:ascii="仿宋_GB2312" w:eastAsia="仿宋_GB2312"/>
                <w:sz w:val="24"/>
              </w:rPr>
            </w:pPr>
          </w:p>
          <w:p w14:paraId="3F959828">
            <w:pPr>
              <w:snapToGrid w:val="0"/>
              <w:spacing w:line="276" w:lineRule="auto"/>
              <w:ind w:firstLine="480" w:firstLineChars="200"/>
              <w:rPr>
                <w:rFonts w:ascii="仿宋_GB2312" w:eastAsia="仿宋_GB2312"/>
                <w:sz w:val="24"/>
              </w:rPr>
            </w:pPr>
          </w:p>
          <w:p w14:paraId="4BFE22B1">
            <w:pPr>
              <w:snapToGrid w:val="0"/>
              <w:spacing w:line="276" w:lineRule="auto"/>
              <w:ind w:firstLine="480" w:firstLineChars="200"/>
              <w:rPr>
                <w:rFonts w:ascii="仿宋_GB2312" w:eastAsia="仿宋_GB2312"/>
                <w:sz w:val="24"/>
              </w:rPr>
            </w:pPr>
          </w:p>
          <w:p w14:paraId="79162EE9">
            <w:pPr>
              <w:snapToGrid w:val="0"/>
              <w:spacing w:line="276" w:lineRule="auto"/>
              <w:ind w:firstLine="480" w:firstLineChars="200"/>
              <w:rPr>
                <w:rFonts w:ascii="仿宋_GB2312" w:eastAsia="仿宋_GB2312"/>
                <w:sz w:val="24"/>
              </w:rPr>
            </w:pPr>
          </w:p>
          <w:p w14:paraId="64D728DC">
            <w:pPr>
              <w:snapToGrid w:val="0"/>
              <w:spacing w:line="276" w:lineRule="auto"/>
              <w:ind w:firstLine="480" w:firstLineChars="200"/>
              <w:rPr>
                <w:rFonts w:ascii="仿宋_GB2312" w:eastAsia="仿宋_GB2312"/>
                <w:sz w:val="24"/>
              </w:rPr>
            </w:pPr>
          </w:p>
          <w:p w14:paraId="01E9DD01">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6A32BD97">
            <w:pPr>
              <w:snapToGrid w:val="0"/>
              <w:spacing w:line="276" w:lineRule="auto"/>
              <w:rPr>
                <w:rFonts w:ascii="仿宋_GB2312" w:eastAsia="仿宋_GB2312"/>
                <w:sz w:val="24"/>
              </w:rPr>
            </w:pPr>
            <w:r>
              <w:rPr>
                <w:rFonts w:hint="eastAsia" w:ascii="仿宋_GB2312" w:eastAsia="仿宋_GB2312"/>
                <w:sz w:val="24"/>
              </w:rPr>
              <w:t>乙方（章）</w:t>
            </w:r>
          </w:p>
          <w:p w14:paraId="12795D71">
            <w:pPr>
              <w:snapToGrid w:val="0"/>
              <w:spacing w:line="276" w:lineRule="auto"/>
              <w:ind w:firstLine="480" w:firstLineChars="200"/>
              <w:rPr>
                <w:rFonts w:ascii="仿宋_GB2312" w:eastAsia="仿宋_GB2312"/>
                <w:sz w:val="24"/>
              </w:rPr>
            </w:pPr>
          </w:p>
          <w:p w14:paraId="7A72120E">
            <w:pPr>
              <w:snapToGrid w:val="0"/>
              <w:spacing w:line="276" w:lineRule="auto"/>
              <w:ind w:firstLine="480" w:firstLineChars="200"/>
              <w:rPr>
                <w:rFonts w:ascii="仿宋_GB2312" w:eastAsia="仿宋_GB2312"/>
                <w:sz w:val="24"/>
              </w:rPr>
            </w:pPr>
          </w:p>
          <w:p w14:paraId="2D044D43">
            <w:pPr>
              <w:snapToGrid w:val="0"/>
              <w:spacing w:line="276" w:lineRule="auto"/>
              <w:ind w:firstLine="480" w:firstLineChars="200"/>
              <w:rPr>
                <w:rFonts w:ascii="仿宋_GB2312" w:eastAsia="仿宋_GB2312"/>
                <w:sz w:val="24"/>
              </w:rPr>
            </w:pPr>
          </w:p>
          <w:p w14:paraId="0981AE9F">
            <w:pPr>
              <w:snapToGrid w:val="0"/>
              <w:spacing w:line="276" w:lineRule="auto"/>
              <w:ind w:firstLine="480" w:firstLineChars="200"/>
              <w:rPr>
                <w:rFonts w:ascii="仿宋_GB2312" w:eastAsia="仿宋_GB2312"/>
                <w:sz w:val="24"/>
              </w:rPr>
            </w:pPr>
          </w:p>
          <w:p w14:paraId="00A1EF9A">
            <w:pPr>
              <w:snapToGrid w:val="0"/>
              <w:spacing w:line="276" w:lineRule="auto"/>
              <w:ind w:firstLine="480" w:firstLineChars="200"/>
              <w:rPr>
                <w:rFonts w:ascii="仿宋_GB2312" w:eastAsia="仿宋_GB2312"/>
                <w:sz w:val="24"/>
              </w:rPr>
            </w:pPr>
          </w:p>
          <w:p w14:paraId="4F9B93C2">
            <w:pPr>
              <w:snapToGrid w:val="0"/>
              <w:spacing w:line="276" w:lineRule="auto"/>
              <w:ind w:firstLine="480" w:firstLineChars="200"/>
              <w:rPr>
                <w:rFonts w:ascii="仿宋_GB2312" w:eastAsia="仿宋_GB2312"/>
                <w:sz w:val="24"/>
              </w:rPr>
            </w:pPr>
          </w:p>
          <w:p w14:paraId="048D6429">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7C1C6D37">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16932F55">
      <w:pPr>
        <w:spacing w:line="276" w:lineRule="auto"/>
        <w:jc w:val="center"/>
        <w:rPr>
          <w:rFonts w:hint="eastAsia" w:ascii="仿宋_GB2312" w:hAnsi="华文中宋" w:eastAsia="仿宋_GB2312"/>
          <w:bCs/>
          <w:sz w:val="32"/>
          <w:szCs w:val="32"/>
        </w:rPr>
      </w:pPr>
    </w:p>
    <w:p w14:paraId="5E66ECCA">
      <w:pPr>
        <w:spacing w:line="276" w:lineRule="auto"/>
        <w:jc w:val="center"/>
        <w:rPr>
          <w:rFonts w:hint="eastAsia" w:ascii="仿宋_GB2312" w:hAnsi="华文中宋" w:eastAsia="仿宋_GB2312"/>
          <w:bCs/>
          <w:sz w:val="32"/>
          <w:szCs w:val="32"/>
        </w:rPr>
      </w:pPr>
    </w:p>
    <w:p w14:paraId="66786553">
      <w:pPr>
        <w:spacing w:line="276" w:lineRule="auto"/>
        <w:jc w:val="center"/>
        <w:rPr>
          <w:rFonts w:hint="eastAsia" w:ascii="仿宋_GB2312" w:hAnsi="华文中宋" w:eastAsia="仿宋_GB2312"/>
          <w:bCs/>
          <w:sz w:val="32"/>
          <w:szCs w:val="32"/>
        </w:rPr>
      </w:pPr>
    </w:p>
    <w:p w14:paraId="42ED35BC">
      <w:pPr>
        <w:spacing w:line="276" w:lineRule="auto"/>
        <w:jc w:val="center"/>
        <w:rPr>
          <w:rFonts w:hint="eastAsia" w:ascii="仿宋_GB2312" w:hAnsi="华文中宋" w:eastAsia="仿宋_GB2312"/>
          <w:bCs/>
          <w:sz w:val="32"/>
          <w:szCs w:val="32"/>
        </w:rPr>
      </w:pPr>
    </w:p>
    <w:p w14:paraId="198321C6">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14:paraId="42147B21">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749F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7E21B03A">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14:paraId="680E3645">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674C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6E2AEA5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14:paraId="6C23D03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14:paraId="2D06F62F">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14:paraId="1F20A364">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14:paraId="1E1C3324">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2A28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2F2A530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3EC56B1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4FC5265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1D752273">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19302177">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CA5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16459AA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42FC308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0F3DA16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0C5E2C6E">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3A0CAF2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289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8CD975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5DE618A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64B6B40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49A7CA50">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792E0CD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232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13256B2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14:paraId="66D2AB4A">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23E47957">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EBF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15F8425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7B35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70C036E2">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14:paraId="7A6093B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14:paraId="41530E32">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14:paraId="1E4B6BD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98D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22F6C8FA">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14:paraId="4939D382">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14:paraId="762AF06D">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14:paraId="246FA603">
            <w:pPr>
              <w:widowControl/>
              <w:snapToGrid w:val="0"/>
              <w:spacing w:before="100" w:beforeAutospacing="1" w:after="100" w:afterAutospacing="1" w:line="320" w:lineRule="atLeast"/>
              <w:ind w:firstLine="2"/>
              <w:jc w:val="left"/>
              <w:rPr>
                <w:rFonts w:ascii="仿宋_GB2312" w:eastAsia="仿宋_GB2312"/>
                <w:kern w:val="0"/>
                <w:szCs w:val="21"/>
              </w:rPr>
            </w:pPr>
          </w:p>
        </w:tc>
      </w:tr>
      <w:tr w14:paraId="1F66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1D3A0B02">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14:paraId="4C3E01E0">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14:paraId="4C86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021E5FC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14:paraId="413BC25A">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4E19C3E5">
            <w:pPr>
              <w:widowControl/>
              <w:snapToGrid w:val="0"/>
              <w:spacing w:before="100" w:beforeAutospacing="1" w:after="100" w:afterAutospacing="1" w:line="320" w:lineRule="atLeast"/>
              <w:jc w:val="left"/>
              <w:rPr>
                <w:rFonts w:ascii="仿宋_GB2312" w:eastAsia="仿宋_GB2312"/>
                <w:kern w:val="0"/>
                <w:szCs w:val="21"/>
              </w:rPr>
            </w:pPr>
          </w:p>
        </w:tc>
      </w:tr>
      <w:tr w14:paraId="78ED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56D7E862">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14:paraId="76273843">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3B020CCD">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14DD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169EAAF9">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6573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1B265A8C">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588A3A56">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5526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1D41CE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14:paraId="205C4A4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278C33CC">
      <w:pPr>
        <w:spacing w:line="276" w:lineRule="auto"/>
        <w:jc w:val="left"/>
        <w:rPr>
          <w:rFonts w:hint="eastAsia" w:ascii="仿宋_GB2312" w:hAnsi="华文中宋" w:eastAsia="仿宋_GB2312"/>
          <w:bCs/>
          <w:szCs w:val="21"/>
        </w:rPr>
      </w:pPr>
    </w:p>
    <w:p w14:paraId="2E7B5F7A">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p w14:paraId="1C104600">
      <w:pPr>
        <w:snapToGrid w:val="0"/>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0A525A80">
      <w:pPr>
        <w:spacing w:line="276" w:lineRule="auto"/>
        <w:jc w:val="center"/>
        <w:rPr>
          <w:rFonts w:hint="eastAsia" w:ascii="仿宋_GB2312" w:hAnsi="华文中宋" w:eastAsia="仿宋_GB2312"/>
          <w:bCs/>
          <w:sz w:val="32"/>
          <w:szCs w:val="32"/>
        </w:rPr>
      </w:pPr>
    </w:p>
    <w:p w14:paraId="42AA5896">
      <w:pPr>
        <w:spacing w:line="276" w:lineRule="auto"/>
        <w:jc w:val="center"/>
        <w:rPr>
          <w:rFonts w:hint="eastAsia" w:ascii="仿宋_GB2312" w:hAnsi="华文中宋" w:eastAsia="仿宋_GB2312"/>
          <w:bCs/>
          <w:sz w:val="32"/>
          <w:szCs w:val="32"/>
        </w:rPr>
      </w:pPr>
    </w:p>
    <w:p w14:paraId="6CBE67BE">
      <w:pPr>
        <w:spacing w:line="276" w:lineRule="auto"/>
        <w:jc w:val="center"/>
        <w:rPr>
          <w:rFonts w:hint="eastAsia" w:ascii="仿宋_GB2312" w:hAnsi="华文中宋" w:eastAsia="仿宋_GB2312"/>
          <w:bCs/>
          <w:sz w:val="32"/>
          <w:szCs w:val="32"/>
        </w:rPr>
      </w:pPr>
    </w:p>
    <w:p w14:paraId="7A6D36F2">
      <w:pPr>
        <w:spacing w:line="276" w:lineRule="auto"/>
        <w:jc w:val="center"/>
        <w:rPr>
          <w:rFonts w:hint="eastAsia" w:ascii="仿宋_GB2312" w:hAnsi="华文中宋" w:eastAsia="仿宋_GB2312"/>
          <w:bCs/>
          <w:sz w:val="32"/>
          <w:szCs w:val="32"/>
        </w:rPr>
      </w:pPr>
    </w:p>
    <w:p w14:paraId="153CAFB3">
      <w:pPr>
        <w:spacing w:line="276" w:lineRule="auto"/>
        <w:jc w:val="center"/>
        <w:rPr>
          <w:rFonts w:hint="eastAsia" w:ascii="仿宋_GB2312" w:hAnsi="华文中宋" w:eastAsia="仿宋_GB2312"/>
          <w:bCs/>
          <w:sz w:val="32"/>
          <w:szCs w:val="32"/>
        </w:rPr>
      </w:pPr>
    </w:p>
    <w:p w14:paraId="2CC7BE01">
      <w:pPr>
        <w:spacing w:line="276" w:lineRule="auto"/>
        <w:jc w:val="center"/>
        <w:rPr>
          <w:rFonts w:hint="eastAsia" w:ascii="仿宋_GB2312" w:hAnsi="华文中宋" w:eastAsia="仿宋_GB2312"/>
          <w:bCs/>
          <w:sz w:val="32"/>
          <w:szCs w:val="32"/>
        </w:rPr>
      </w:pPr>
    </w:p>
    <w:p w14:paraId="6C52CFD4">
      <w:pPr>
        <w:spacing w:line="276" w:lineRule="auto"/>
        <w:jc w:val="center"/>
        <w:rPr>
          <w:rFonts w:hint="eastAsia" w:ascii="仿宋_GB2312" w:hAnsi="华文中宋" w:eastAsia="仿宋_GB2312"/>
          <w:bCs/>
          <w:sz w:val="32"/>
          <w:szCs w:val="32"/>
        </w:rPr>
      </w:pPr>
    </w:p>
    <w:p w14:paraId="53CF1F87">
      <w:pPr>
        <w:spacing w:line="276" w:lineRule="auto"/>
        <w:jc w:val="center"/>
        <w:rPr>
          <w:rFonts w:hint="eastAsia" w:ascii="仿宋_GB2312" w:hAnsi="华文中宋" w:eastAsia="仿宋_GB2312"/>
          <w:bCs/>
          <w:sz w:val="32"/>
          <w:szCs w:val="32"/>
        </w:rPr>
      </w:pPr>
    </w:p>
    <w:p w14:paraId="076FADD6">
      <w:pPr>
        <w:spacing w:line="276" w:lineRule="auto"/>
        <w:jc w:val="center"/>
        <w:rPr>
          <w:rFonts w:hint="eastAsia" w:ascii="仿宋_GB2312" w:hAnsi="华文中宋" w:eastAsia="仿宋_GB2312"/>
          <w:bCs/>
          <w:sz w:val="32"/>
          <w:szCs w:val="32"/>
        </w:rPr>
      </w:pPr>
    </w:p>
    <w:p w14:paraId="0B45CD31">
      <w:pPr>
        <w:spacing w:line="276" w:lineRule="auto"/>
        <w:jc w:val="center"/>
        <w:rPr>
          <w:rFonts w:hint="eastAsia" w:ascii="仿宋_GB2312" w:hAnsi="华文中宋" w:eastAsia="仿宋_GB2312"/>
          <w:bCs/>
          <w:sz w:val="32"/>
          <w:szCs w:val="32"/>
        </w:rPr>
      </w:pPr>
    </w:p>
    <w:p w14:paraId="14AFA5C4">
      <w:pPr>
        <w:pStyle w:val="4"/>
        <w:jc w:val="center"/>
        <w:rPr>
          <w:rFonts w:ascii="仿宋_GB2312" w:eastAsia="仿宋_GB2312"/>
        </w:rPr>
      </w:pPr>
      <w:bookmarkStart w:id="72" w:name="_Toc504053343"/>
      <w:bookmarkStart w:id="73" w:name="_Toc13344"/>
      <w:bookmarkStart w:id="74" w:name="_Toc517113880"/>
      <w:bookmarkStart w:id="75" w:name="_Toc504231525"/>
      <w:r>
        <w:rPr>
          <w:rFonts w:hint="eastAsia"/>
          <w:sz w:val="32"/>
        </w:rPr>
        <w:t>第六章 投标文件格式</w:t>
      </w:r>
      <w:bookmarkEnd w:id="72"/>
      <w:bookmarkEnd w:id="73"/>
      <w:bookmarkEnd w:id="74"/>
      <w:bookmarkEnd w:id="75"/>
    </w:p>
    <w:p w14:paraId="44FD3462">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53616CA3">
      <w:pPr>
        <w:pageBreakBefore/>
        <w:spacing w:line="460" w:lineRule="exact"/>
        <w:jc w:val="center"/>
        <w:rPr>
          <w:rFonts w:hint="eastAsia" w:ascii="仿宋_GB2312" w:hAnsi="仿宋_GB2312" w:eastAsia="仿宋_GB2312" w:cs="仿宋_GB2312"/>
          <w:b/>
          <w:sz w:val="36"/>
          <w:szCs w:val="36"/>
        </w:rPr>
      </w:pPr>
      <w:bookmarkStart w:id="76" w:name="_Hlk101451325"/>
      <w:r>
        <w:rPr>
          <w:rFonts w:hint="eastAsia" w:ascii="仿宋_GB2312" w:hAnsi="仿宋_GB2312" w:eastAsia="仿宋_GB2312" w:cs="仿宋_GB2312"/>
          <w:b/>
          <w:sz w:val="36"/>
          <w:szCs w:val="36"/>
        </w:rPr>
        <w:t>投标人提交电子投标文件须知</w:t>
      </w:r>
    </w:p>
    <w:p w14:paraId="061ADEF0">
      <w:pPr>
        <w:adjustRightInd w:val="0"/>
        <w:snapToGrid w:val="0"/>
        <w:spacing w:line="460" w:lineRule="exact"/>
        <w:ind w:firstLine="480" w:firstLineChars="200"/>
        <w:jc w:val="left"/>
        <w:rPr>
          <w:rFonts w:hint="eastAsia" w:ascii="仿宋_GB2312" w:hAnsi="仿宋_GB2312" w:eastAsia="仿宋_GB2312" w:cs="仿宋_GB2312"/>
          <w:bCs/>
          <w:sz w:val="24"/>
        </w:rPr>
      </w:pPr>
    </w:p>
    <w:p w14:paraId="7F1A4458">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41BC343E">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00073DB6">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748871B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0B90F10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304587F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2DC6BC57">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55C7D485">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266C4B05">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7309DECC">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5CD597B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5B7318A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03874823">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2AF9D689">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57481995">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12510712">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28983E3C">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77" w:name="_Hlk50566209"/>
    </w:p>
    <w:bookmarkEnd w:id="77"/>
    <w:p w14:paraId="02F825B2">
      <w:pPr>
        <w:adjustRightInd w:val="0"/>
        <w:snapToGrid w:val="0"/>
        <w:spacing w:line="460" w:lineRule="exact"/>
        <w:jc w:val="left"/>
        <w:rPr>
          <w:rFonts w:ascii="仿宋_GB2312" w:eastAsia="仿宋_GB2312"/>
          <w:b/>
          <w:sz w:val="44"/>
          <w:szCs w:val="44"/>
        </w:rPr>
      </w:pPr>
    </w:p>
    <w:p w14:paraId="48FEC965">
      <w:pPr>
        <w:jc w:val="center"/>
        <w:rPr>
          <w:rFonts w:ascii="仿宋_GB2312" w:eastAsia="仿宋_GB2312"/>
          <w:b/>
          <w:sz w:val="44"/>
          <w:szCs w:val="44"/>
        </w:rPr>
      </w:pPr>
    </w:p>
    <w:p w14:paraId="061D75FD">
      <w:pPr>
        <w:jc w:val="center"/>
        <w:rPr>
          <w:rFonts w:ascii="仿宋_GB2312" w:eastAsia="仿宋_GB2312"/>
          <w:b/>
          <w:sz w:val="44"/>
          <w:szCs w:val="44"/>
        </w:rPr>
      </w:pPr>
    </w:p>
    <w:p w14:paraId="7E774600">
      <w:pPr>
        <w:jc w:val="center"/>
        <w:rPr>
          <w:rFonts w:ascii="仿宋_GB2312" w:eastAsia="仿宋_GB2312"/>
          <w:b/>
          <w:sz w:val="44"/>
          <w:szCs w:val="44"/>
        </w:rPr>
      </w:pPr>
    </w:p>
    <w:p w14:paraId="516329E6">
      <w:pPr>
        <w:jc w:val="center"/>
        <w:rPr>
          <w:rFonts w:ascii="仿宋_GB2312" w:eastAsia="仿宋_GB2312"/>
          <w:b/>
          <w:sz w:val="44"/>
          <w:szCs w:val="44"/>
        </w:rPr>
      </w:pPr>
    </w:p>
    <w:p w14:paraId="201A83FB">
      <w:pPr>
        <w:jc w:val="center"/>
        <w:rPr>
          <w:rFonts w:ascii="仿宋_GB2312" w:eastAsia="仿宋_GB2312"/>
          <w:b/>
          <w:sz w:val="44"/>
          <w:szCs w:val="44"/>
        </w:rPr>
      </w:pPr>
    </w:p>
    <w:p w14:paraId="7485970C">
      <w:pPr>
        <w:jc w:val="center"/>
        <w:rPr>
          <w:rFonts w:ascii="仿宋_GB2312" w:eastAsia="仿宋_GB2312"/>
          <w:b/>
          <w:sz w:val="44"/>
          <w:szCs w:val="44"/>
        </w:rPr>
      </w:pPr>
    </w:p>
    <w:p w14:paraId="5E3BDBD7">
      <w:pPr>
        <w:jc w:val="center"/>
        <w:rPr>
          <w:rFonts w:ascii="仿宋_GB2312" w:eastAsia="仿宋_GB2312"/>
          <w:b/>
          <w:sz w:val="44"/>
          <w:szCs w:val="44"/>
        </w:rPr>
      </w:pPr>
    </w:p>
    <w:p w14:paraId="04E9148C">
      <w:pPr>
        <w:jc w:val="center"/>
        <w:rPr>
          <w:rFonts w:ascii="仿宋_GB2312" w:eastAsia="仿宋_GB2312"/>
          <w:b/>
          <w:sz w:val="44"/>
          <w:szCs w:val="44"/>
        </w:rPr>
      </w:pPr>
    </w:p>
    <w:p w14:paraId="5550C416">
      <w:pPr>
        <w:jc w:val="center"/>
        <w:rPr>
          <w:rFonts w:ascii="仿宋_GB2312" w:eastAsia="仿宋_GB2312"/>
          <w:b/>
          <w:sz w:val="44"/>
          <w:szCs w:val="44"/>
        </w:rPr>
      </w:pPr>
    </w:p>
    <w:p w14:paraId="6DCD8F50">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503F3CDF">
      <w:pPr>
        <w:snapToGrid w:val="0"/>
        <w:spacing w:before="50" w:after="120" w:afterLines="50" w:line="360" w:lineRule="exact"/>
        <w:jc w:val="left"/>
        <w:rPr>
          <w:rFonts w:ascii="仿宋_GB2312" w:eastAsia="仿宋_GB2312"/>
          <w:b/>
          <w:sz w:val="44"/>
          <w:szCs w:val="44"/>
        </w:rPr>
      </w:pPr>
    </w:p>
    <w:p w14:paraId="7ACF5238">
      <w:pPr>
        <w:snapToGrid w:val="0"/>
        <w:spacing w:before="50" w:after="120" w:afterLines="50" w:line="360" w:lineRule="exact"/>
        <w:jc w:val="left"/>
        <w:rPr>
          <w:rFonts w:ascii="仿宋_GB2312" w:eastAsia="仿宋_GB2312"/>
          <w:b/>
          <w:sz w:val="44"/>
          <w:szCs w:val="44"/>
        </w:rPr>
      </w:pPr>
    </w:p>
    <w:p w14:paraId="0A564A04">
      <w:pPr>
        <w:snapToGrid w:val="0"/>
        <w:spacing w:before="50" w:after="120" w:afterLines="50" w:line="360" w:lineRule="exact"/>
        <w:jc w:val="left"/>
        <w:rPr>
          <w:rFonts w:ascii="仿宋_GB2312" w:eastAsia="仿宋_GB2312"/>
          <w:b/>
          <w:sz w:val="44"/>
          <w:szCs w:val="44"/>
        </w:rPr>
      </w:pPr>
    </w:p>
    <w:p w14:paraId="1D5DFD8C">
      <w:pPr>
        <w:snapToGrid w:val="0"/>
        <w:spacing w:before="50" w:after="120" w:afterLines="50" w:line="360" w:lineRule="exact"/>
        <w:jc w:val="left"/>
        <w:rPr>
          <w:rFonts w:ascii="仿宋_GB2312" w:eastAsia="仿宋_GB2312"/>
          <w:b/>
          <w:sz w:val="44"/>
          <w:szCs w:val="44"/>
        </w:rPr>
      </w:pPr>
    </w:p>
    <w:p w14:paraId="48DF884E">
      <w:pPr>
        <w:snapToGrid w:val="0"/>
        <w:spacing w:before="50" w:after="120" w:afterLines="50" w:line="360" w:lineRule="exact"/>
        <w:jc w:val="left"/>
        <w:rPr>
          <w:rFonts w:ascii="仿宋_GB2312" w:eastAsia="仿宋_GB2312"/>
          <w:b/>
          <w:sz w:val="44"/>
          <w:szCs w:val="44"/>
        </w:rPr>
      </w:pPr>
    </w:p>
    <w:p w14:paraId="61A09576">
      <w:pPr>
        <w:snapToGrid w:val="0"/>
        <w:spacing w:before="50" w:after="120" w:afterLines="50" w:line="360" w:lineRule="exact"/>
        <w:jc w:val="left"/>
        <w:rPr>
          <w:rFonts w:ascii="仿宋_GB2312" w:eastAsia="仿宋_GB2312"/>
          <w:b/>
          <w:sz w:val="44"/>
          <w:szCs w:val="44"/>
        </w:rPr>
      </w:pPr>
    </w:p>
    <w:p w14:paraId="33A9826E">
      <w:pPr>
        <w:snapToGrid w:val="0"/>
        <w:spacing w:before="50" w:after="120" w:afterLines="50" w:line="360" w:lineRule="exact"/>
        <w:jc w:val="left"/>
        <w:rPr>
          <w:rFonts w:ascii="仿宋_GB2312" w:eastAsia="仿宋_GB2312"/>
          <w:b/>
          <w:sz w:val="44"/>
          <w:szCs w:val="44"/>
        </w:rPr>
      </w:pPr>
    </w:p>
    <w:p w14:paraId="71FC954D">
      <w:pPr>
        <w:snapToGrid w:val="0"/>
        <w:spacing w:before="50" w:after="120" w:afterLines="50" w:line="360" w:lineRule="exact"/>
        <w:jc w:val="left"/>
        <w:rPr>
          <w:rFonts w:ascii="仿宋_GB2312" w:eastAsia="仿宋_GB2312"/>
          <w:b/>
          <w:sz w:val="44"/>
          <w:szCs w:val="44"/>
        </w:rPr>
      </w:pPr>
    </w:p>
    <w:p w14:paraId="021E7F90">
      <w:pPr>
        <w:snapToGrid w:val="0"/>
        <w:spacing w:before="50" w:after="120" w:afterLines="50" w:line="360" w:lineRule="exact"/>
        <w:jc w:val="left"/>
        <w:rPr>
          <w:rFonts w:ascii="仿宋_GB2312" w:eastAsia="仿宋_GB2312"/>
          <w:b/>
          <w:sz w:val="44"/>
          <w:szCs w:val="44"/>
        </w:rPr>
      </w:pPr>
    </w:p>
    <w:p w14:paraId="6D8AD8A0">
      <w:pPr>
        <w:snapToGrid w:val="0"/>
        <w:spacing w:before="50" w:after="120" w:afterLines="50" w:line="360" w:lineRule="exact"/>
        <w:jc w:val="left"/>
        <w:rPr>
          <w:rFonts w:ascii="仿宋_GB2312" w:eastAsia="仿宋_GB2312"/>
          <w:b/>
          <w:sz w:val="44"/>
          <w:szCs w:val="44"/>
        </w:rPr>
      </w:pPr>
    </w:p>
    <w:p w14:paraId="072647D8">
      <w:pPr>
        <w:snapToGrid w:val="0"/>
        <w:spacing w:before="50" w:after="120" w:afterLines="50" w:line="360" w:lineRule="exact"/>
        <w:jc w:val="left"/>
        <w:rPr>
          <w:rFonts w:ascii="仿宋_GB2312" w:eastAsia="仿宋_GB2312"/>
          <w:b/>
          <w:sz w:val="44"/>
          <w:szCs w:val="44"/>
        </w:rPr>
      </w:pPr>
    </w:p>
    <w:p w14:paraId="04A8DA07">
      <w:pPr>
        <w:snapToGrid w:val="0"/>
        <w:spacing w:before="50" w:after="120" w:afterLines="50" w:line="360" w:lineRule="exact"/>
        <w:jc w:val="left"/>
        <w:rPr>
          <w:rFonts w:ascii="仿宋_GB2312" w:eastAsia="仿宋_GB2312"/>
          <w:b/>
          <w:sz w:val="44"/>
          <w:szCs w:val="44"/>
        </w:rPr>
      </w:pPr>
    </w:p>
    <w:p w14:paraId="2455EA4A">
      <w:pPr>
        <w:snapToGrid w:val="0"/>
        <w:spacing w:before="50" w:after="120" w:afterLines="50" w:line="360" w:lineRule="exact"/>
        <w:jc w:val="left"/>
        <w:rPr>
          <w:rFonts w:ascii="仿宋_GB2312" w:eastAsia="仿宋_GB2312"/>
          <w:b/>
          <w:sz w:val="44"/>
          <w:szCs w:val="44"/>
        </w:rPr>
      </w:pPr>
    </w:p>
    <w:p w14:paraId="4CB220E3">
      <w:pPr>
        <w:snapToGrid w:val="0"/>
        <w:spacing w:before="50" w:after="120" w:afterLines="50" w:line="360" w:lineRule="exact"/>
        <w:jc w:val="left"/>
        <w:rPr>
          <w:rFonts w:ascii="仿宋_GB2312" w:eastAsia="仿宋_GB2312"/>
          <w:b/>
          <w:sz w:val="44"/>
          <w:szCs w:val="44"/>
        </w:rPr>
      </w:pPr>
    </w:p>
    <w:p w14:paraId="3982D2FC">
      <w:pPr>
        <w:snapToGrid w:val="0"/>
        <w:spacing w:before="50" w:after="120" w:afterLines="50" w:line="360" w:lineRule="exact"/>
        <w:jc w:val="left"/>
        <w:rPr>
          <w:rFonts w:ascii="仿宋_GB2312" w:eastAsia="仿宋_GB2312"/>
          <w:b/>
          <w:sz w:val="44"/>
          <w:szCs w:val="44"/>
        </w:rPr>
      </w:pPr>
    </w:p>
    <w:p w14:paraId="33A5BFC1">
      <w:pPr>
        <w:snapToGrid w:val="0"/>
        <w:spacing w:before="50" w:after="120" w:afterLines="50" w:line="360" w:lineRule="exact"/>
        <w:jc w:val="left"/>
        <w:rPr>
          <w:rFonts w:ascii="仿宋_GB2312" w:eastAsia="仿宋_GB2312"/>
          <w:b/>
          <w:sz w:val="44"/>
          <w:szCs w:val="44"/>
        </w:rPr>
      </w:pPr>
    </w:p>
    <w:p w14:paraId="7D44FF12">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2A6BFB65">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162B1142">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1381437A">
      <w:pPr>
        <w:pStyle w:val="297"/>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39CA2009">
      <w:pPr>
        <w:pStyle w:val="29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16C6C2B8">
      <w:pPr>
        <w:pStyle w:val="29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49EEE308">
      <w:pPr>
        <w:pStyle w:val="29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60C71AD">
      <w:pPr>
        <w:pStyle w:val="834"/>
        <w:spacing w:before="0" w:beforeAutospacing="0" w:after="0" w:afterAutospacing="0" w:line="460" w:lineRule="atLeast"/>
        <w:rPr>
          <w:rFonts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w:t>
      </w:r>
      <w:r>
        <w:rPr>
          <w:rFonts w:hint="eastAsia" w:ascii="仿宋_GB2312" w:hAnsi="宋体" w:eastAsia="仿宋_GB2312" w:cs="宋体"/>
          <w:color w:val="000000"/>
        </w:rPr>
        <w:t>狱企业承接的</w:t>
      </w:r>
      <w:r>
        <w:rPr>
          <w:rFonts w:hint="eastAsia" w:ascii="仿宋_GB2312" w:hAnsi="宋体" w:eastAsia="仿宋_GB2312" w:cs="宋体"/>
          <w:b/>
          <w:bCs/>
          <w:color w:val="000000"/>
        </w:rPr>
        <w:t>必须提供</w:t>
      </w:r>
      <w:r>
        <w:rPr>
          <w:rFonts w:hint="eastAsia" w:ascii="仿宋_GB2312" w:hAnsi="宋体" w:eastAsia="仿宋_GB2312" w:cs="宋体"/>
          <w:color w:val="000000"/>
        </w:rPr>
        <w:t>）……………………</w:t>
      </w:r>
      <w:r>
        <w:rPr>
          <w:rFonts w:hint="eastAsia" w:ascii="仿宋_GB2312" w:eastAsia="仿宋_GB2312"/>
          <w:color w:val="000000"/>
        </w:rPr>
        <w:t>…………</w:t>
      </w:r>
    </w:p>
    <w:p w14:paraId="690FDAAE">
      <w:pPr>
        <w:pStyle w:val="834"/>
        <w:spacing w:before="0" w:beforeAutospacing="0" w:after="0" w:afterAutospacing="0" w:line="460" w:lineRule="atLeast"/>
        <w:rPr>
          <w:rFonts w:ascii="仿宋_GB2312" w:eastAsia="仿宋_GB2312"/>
          <w:color w:val="000000"/>
        </w:rPr>
      </w:pPr>
      <w:r>
        <w:rPr>
          <w:rFonts w:hint="eastAsia" w:ascii="仿宋_GB2312" w:eastAsia="仿宋_GB2312"/>
          <w:color w:val="000000"/>
        </w:rPr>
        <w:t>  （6）投标人须具备行政主管部门颁发的有效的《保安服务许可证》（</w:t>
      </w:r>
      <w:r>
        <w:rPr>
          <w:rFonts w:hint="eastAsia" w:ascii="仿宋_GB2312" w:eastAsia="仿宋_GB2312"/>
          <w:b/>
          <w:bCs/>
          <w:color w:val="000000"/>
        </w:rPr>
        <w:t>必须提供</w:t>
      </w:r>
      <w:r>
        <w:rPr>
          <w:rFonts w:hint="eastAsia" w:ascii="仿宋_GB2312" w:eastAsia="仿宋_GB2312"/>
          <w:color w:val="000000"/>
        </w:rPr>
        <w:t>）</w:t>
      </w:r>
    </w:p>
    <w:p w14:paraId="6F842C2F">
      <w:pPr>
        <w:pStyle w:val="297"/>
        <w:spacing w:before="0" w:beforeAutospacing="0" w:after="0" w:afterAutospacing="0" w:line="460" w:lineRule="atLeast"/>
        <w:rPr>
          <w:rFonts w:hint="eastAsia" w:ascii="仿宋_GB2312" w:hAnsi="宋体" w:eastAsia="仿宋_GB2312" w:cs="宋体"/>
          <w:color w:val="000000"/>
        </w:rPr>
      </w:pPr>
    </w:p>
    <w:p w14:paraId="63C22899">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65A55B13">
      <w:pPr>
        <w:pStyle w:val="77"/>
        <w:numPr>
          <w:ilvl w:val="0"/>
          <w:numId w:val="5"/>
        </w:numPr>
        <w:snapToGrid w:val="0"/>
        <w:spacing w:before="50" w:after="120" w:afterLines="50" w:line="360" w:lineRule="exact"/>
        <w:ind w:left="709" w:firstLineChars="0"/>
        <w:jc w:val="left"/>
        <w:rPr>
          <w:rFonts w:ascii="仿宋_GB2312" w:hAnsi="Courier New" w:eastAsia="仿宋_GB2312" w:cs="Courier New"/>
          <w:b/>
          <w:color w:val="000000"/>
          <w:sz w:val="24"/>
        </w:rPr>
      </w:pPr>
      <w:bookmarkStart w:id="78" w:name="_Hlk101434389"/>
      <w:r>
        <w:rPr>
          <w:rFonts w:hint="eastAsia" w:ascii="仿宋_GB2312" w:hAnsi="Courier New" w:eastAsia="仿宋_GB2312" w:cs="Courier New"/>
          <w:b/>
          <w:color w:val="000000"/>
          <w:sz w:val="24"/>
        </w:rPr>
        <w:t>法定代表人身份证明书格式（必须提供）：</w:t>
      </w:r>
    </w:p>
    <w:p w14:paraId="65AADE6A">
      <w:pPr>
        <w:pStyle w:val="27"/>
        <w:ind w:left="-10" w:firstLine="10" w:firstLineChars="3"/>
        <w:jc w:val="center"/>
        <w:rPr>
          <w:rFonts w:ascii="仿宋_GB2312" w:hAnsi="Times New Roman" w:eastAsia="仿宋_GB2312"/>
          <w:b/>
          <w:sz w:val="32"/>
        </w:rPr>
      </w:pPr>
    </w:p>
    <w:p w14:paraId="08B3F786">
      <w:pPr>
        <w:pStyle w:val="27"/>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16077CB1">
      <w:pPr>
        <w:pStyle w:val="27"/>
        <w:ind w:left="-10" w:firstLine="13" w:firstLineChars="3"/>
        <w:jc w:val="center"/>
        <w:rPr>
          <w:rFonts w:ascii="仿宋_GB2312" w:hAnsi="Times New Roman" w:eastAsia="仿宋_GB2312"/>
          <w:b/>
          <w:sz w:val="44"/>
        </w:rPr>
      </w:pPr>
    </w:p>
    <w:p w14:paraId="5D2E86C2">
      <w:pPr>
        <w:pStyle w:val="27"/>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0FC20E7B">
      <w:pPr>
        <w:pStyle w:val="27"/>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20D713BF">
      <w:pPr>
        <w:pStyle w:val="27"/>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235FA5FD">
      <w:pPr>
        <w:pStyle w:val="27"/>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2042E650">
      <w:pPr>
        <w:pStyle w:val="27"/>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26CEACC5">
      <w:pPr>
        <w:pStyle w:val="27"/>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5102D5AD">
      <w:pPr>
        <w:pStyle w:val="27"/>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15E30959">
      <w:pPr>
        <w:pStyle w:val="27"/>
        <w:spacing w:line="360" w:lineRule="exact"/>
        <w:ind w:firstLine="277"/>
        <w:rPr>
          <w:rFonts w:ascii="仿宋_GB2312" w:hAnsi="Times New Roman" w:eastAsia="仿宋_GB2312"/>
        </w:rPr>
      </w:pPr>
      <w:r>
        <w:rPr>
          <w:rFonts w:hint="eastAsia" w:ascii="仿宋_GB2312" w:hAnsi="宋体" w:eastAsia="仿宋_GB2312"/>
        </w:rPr>
        <w:t>特此证明。</w:t>
      </w:r>
    </w:p>
    <w:p w14:paraId="11400CD1">
      <w:pPr>
        <w:pStyle w:val="27"/>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047E101E">
      <w:pPr>
        <w:pStyle w:val="27"/>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3797200">
      <w:pPr>
        <w:pStyle w:val="27"/>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0226D95">
      <w:pPr>
        <w:pStyle w:val="27"/>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618098C7">
                            <w:pPr>
                              <w:jc w:val="left"/>
                              <w:rPr>
                                <w:rFonts w:hint="eastAsia" w:ascii="仿宋_GB2312" w:hAnsi="仿宋_GB2312" w:eastAsia="仿宋_GB2312" w:cs="仿宋_GB2312"/>
                              </w:rPr>
                            </w:pPr>
                          </w:p>
                          <w:p w14:paraId="44ECF016">
                            <w:pPr>
                              <w:jc w:val="left"/>
                              <w:rPr>
                                <w:rFonts w:hint="eastAsia" w:ascii="仿宋_GB2312" w:hAnsi="仿宋_GB2312" w:eastAsia="仿宋_GB2312" w:cs="仿宋_GB2312"/>
                              </w:rPr>
                            </w:pPr>
                          </w:p>
                          <w:p w14:paraId="4615DCE6">
                            <w:pPr>
                              <w:jc w:val="left"/>
                              <w:rPr>
                                <w:rFonts w:hint="eastAsia" w:ascii="仿宋_GB2312" w:hAnsi="仿宋_GB2312" w:eastAsia="仿宋_GB2312" w:cs="仿宋_GB2312"/>
                              </w:rPr>
                            </w:pPr>
                          </w:p>
                          <w:p w14:paraId="35EE5CCD">
                            <w:pPr>
                              <w:jc w:val="left"/>
                              <w:rPr>
                                <w:rFonts w:hint="eastAsia" w:ascii="仿宋_GB2312" w:hAnsi="仿宋_GB2312" w:eastAsia="仿宋_GB2312" w:cs="仿宋_GB2312"/>
                              </w:rPr>
                            </w:pPr>
                          </w:p>
                          <w:p w14:paraId="3C00403F">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6952F65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43777B2E"/>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618098C7">
                      <w:pPr>
                        <w:jc w:val="left"/>
                        <w:rPr>
                          <w:rFonts w:hint="eastAsia" w:ascii="仿宋_GB2312" w:hAnsi="仿宋_GB2312" w:eastAsia="仿宋_GB2312" w:cs="仿宋_GB2312"/>
                        </w:rPr>
                      </w:pPr>
                    </w:p>
                    <w:p w14:paraId="44ECF016">
                      <w:pPr>
                        <w:jc w:val="left"/>
                        <w:rPr>
                          <w:rFonts w:hint="eastAsia" w:ascii="仿宋_GB2312" w:hAnsi="仿宋_GB2312" w:eastAsia="仿宋_GB2312" w:cs="仿宋_GB2312"/>
                        </w:rPr>
                      </w:pPr>
                    </w:p>
                    <w:p w14:paraId="4615DCE6">
                      <w:pPr>
                        <w:jc w:val="left"/>
                        <w:rPr>
                          <w:rFonts w:hint="eastAsia" w:ascii="仿宋_GB2312" w:hAnsi="仿宋_GB2312" w:eastAsia="仿宋_GB2312" w:cs="仿宋_GB2312"/>
                        </w:rPr>
                      </w:pPr>
                    </w:p>
                    <w:p w14:paraId="35EE5CCD">
                      <w:pPr>
                        <w:jc w:val="left"/>
                        <w:rPr>
                          <w:rFonts w:hint="eastAsia" w:ascii="仿宋_GB2312" w:hAnsi="仿宋_GB2312" w:eastAsia="仿宋_GB2312" w:cs="仿宋_GB2312"/>
                        </w:rPr>
                      </w:pPr>
                    </w:p>
                    <w:p w14:paraId="3C00403F">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6952F65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43777B2E"/>
                  </w:txbxContent>
                </v:textbox>
              </v:rect>
            </w:pict>
          </mc:Fallback>
        </mc:AlternateContent>
      </w:r>
    </w:p>
    <w:p w14:paraId="5493F47B">
      <w:pPr>
        <w:pStyle w:val="27"/>
        <w:spacing w:line="480" w:lineRule="exact"/>
        <w:rPr>
          <w:rFonts w:ascii="仿宋_GB2312" w:hAnsi="Times New Roman" w:eastAsia="仿宋_GB2312"/>
        </w:rPr>
      </w:pPr>
    </w:p>
    <w:p w14:paraId="172C7C80">
      <w:pPr>
        <w:pStyle w:val="27"/>
        <w:spacing w:line="480" w:lineRule="exact"/>
        <w:rPr>
          <w:rFonts w:ascii="仿宋_GB2312" w:hAnsi="Times New Roman" w:eastAsia="仿宋_GB2312"/>
        </w:rPr>
      </w:pPr>
    </w:p>
    <w:p w14:paraId="40E87669">
      <w:pPr>
        <w:pStyle w:val="27"/>
        <w:spacing w:line="480" w:lineRule="exact"/>
        <w:rPr>
          <w:rFonts w:ascii="仿宋_GB2312" w:hAnsi="Times New Roman" w:eastAsia="仿宋_GB2312"/>
        </w:rPr>
      </w:pPr>
    </w:p>
    <w:p w14:paraId="4C0D8EE0">
      <w:pPr>
        <w:pStyle w:val="27"/>
        <w:spacing w:line="480" w:lineRule="exact"/>
        <w:rPr>
          <w:rFonts w:ascii="仿宋_GB2312" w:hAnsi="Times New Roman" w:eastAsia="仿宋_GB2312"/>
        </w:rPr>
      </w:pPr>
    </w:p>
    <w:p w14:paraId="6AB1E988">
      <w:pPr>
        <w:pStyle w:val="27"/>
        <w:spacing w:line="240" w:lineRule="atLeast"/>
        <w:ind w:firstLine="6300" w:firstLineChars="3000"/>
        <w:rPr>
          <w:rFonts w:ascii="仿宋_GB2312" w:hAnsi="Times New Roman" w:eastAsia="仿宋_GB2312"/>
        </w:rPr>
      </w:pPr>
    </w:p>
    <w:p w14:paraId="18B3F990">
      <w:pPr>
        <w:pStyle w:val="27"/>
        <w:spacing w:line="480" w:lineRule="exact"/>
        <w:rPr>
          <w:rFonts w:ascii="仿宋_GB2312" w:hAnsi="Times New Roman" w:eastAsia="仿宋_GB2312"/>
        </w:rPr>
      </w:pPr>
    </w:p>
    <w:p w14:paraId="7D41BAF0">
      <w:pPr>
        <w:pStyle w:val="27"/>
        <w:spacing w:line="240" w:lineRule="exact"/>
        <w:rPr>
          <w:rFonts w:ascii="仿宋_GB2312" w:hAnsi="Times New Roman" w:eastAsia="仿宋_GB2312"/>
        </w:rPr>
      </w:pPr>
    </w:p>
    <w:p w14:paraId="4AB83F30">
      <w:pPr>
        <w:pStyle w:val="27"/>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79D2679E">
                            <w:pPr>
                              <w:jc w:val="left"/>
                              <w:rPr>
                                <w:rFonts w:hint="eastAsia" w:ascii="仿宋_GB2312" w:hAnsi="仿宋_GB2312" w:eastAsia="仿宋_GB2312" w:cs="仿宋_GB2312"/>
                              </w:rPr>
                            </w:pPr>
                          </w:p>
                          <w:p w14:paraId="2719B0C8">
                            <w:pPr>
                              <w:jc w:val="left"/>
                              <w:rPr>
                                <w:rFonts w:hint="eastAsia" w:ascii="仿宋_GB2312" w:hAnsi="仿宋_GB2312" w:eastAsia="仿宋_GB2312" w:cs="仿宋_GB2312"/>
                              </w:rPr>
                            </w:pPr>
                          </w:p>
                          <w:p w14:paraId="44575A6B">
                            <w:pPr>
                              <w:jc w:val="left"/>
                              <w:rPr>
                                <w:rFonts w:hint="eastAsia" w:ascii="仿宋_GB2312" w:hAnsi="仿宋_GB2312" w:eastAsia="仿宋_GB2312" w:cs="仿宋_GB2312"/>
                              </w:rPr>
                            </w:pPr>
                          </w:p>
                          <w:p w14:paraId="44BE8458">
                            <w:pPr>
                              <w:jc w:val="left"/>
                              <w:rPr>
                                <w:rFonts w:hint="eastAsia" w:ascii="仿宋_GB2312" w:hAnsi="仿宋_GB2312" w:eastAsia="仿宋_GB2312" w:cs="仿宋_GB2312"/>
                              </w:rPr>
                            </w:pPr>
                          </w:p>
                          <w:p w14:paraId="24D9108B">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5179C2B2">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5B7037A7"/>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79D2679E">
                      <w:pPr>
                        <w:jc w:val="left"/>
                        <w:rPr>
                          <w:rFonts w:hint="eastAsia" w:ascii="仿宋_GB2312" w:hAnsi="仿宋_GB2312" w:eastAsia="仿宋_GB2312" w:cs="仿宋_GB2312"/>
                        </w:rPr>
                      </w:pPr>
                    </w:p>
                    <w:p w14:paraId="2719B0C8">
                      <w:pPr>
                        <w:jc w:val="left"/>
                        <w:rPr>
                          <w:rFonts w:hint="eastAsia" w:ascii="仿宋_GB2312" w:hAnsi="仿宋_GB2312" w:eastAsia="仿宋_GB2312" w:cs="仿宋_GB2312"/>
                        </w:rPr>
                      </w:pPr>
                    </w:p>
                    <w:p w14:paraId="44575A6B">
                      <w:pPr>
                        <w:jc w:val="left"/>
                        <w:rPr>
                          <w:rFonts w:hint="eastAsia" w:ascii="仿宋_GB2312" w:hAnsi="仿宋_GB2312" w:eastAsia="仿宋_GB2312" w:cs="仿宋_GB2312"/>
                        </w:rPr>
                      </w:pPr>
                    </w:p>
                    <w:p w14:paraId="44BE8458">
                      <w:pPr>
                        <w:jc w:val="left"/>
                        <w:rPr>
                          <w:rFonts w:hint="eastAsia" w:ascii="仿宋_GB2312" w:hAnsi="仿宋_GB2312" w:eastAsia="仿宋_GB2312" w:cs="仿宋_GB2312"/>
                        </w:rPr>
                      </w:pPr>
                    </w:p>
                    <w:p w14:paraId="24D9108B">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5179C2B2">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5B7037A7"/>
                  </w:txbxContent>
                </v:textbox>
              </v:rect>
            </w:pict>
          </mc:Fallback>
        </mc:AlternateContent>
      </w:r>
    </w:p>
    <w:p w14:paraId="50999A87">
      <w:pPr>
        <w:pStyle w:val="27"/>
        <w:spacing w:line="240" w:lineRule="exact"/>
        <w:rPr>
          <w:rFonts w:ascii="仿宋_GB2312" w:hAnsi="Times New Roman" w:eastAsia="仿宋_GB2312"/>
        </w:rPr>
      </w:pPr>
    </w:p>
    <w:p w14:paraId="40CF418B">
      <w:pPr>
        <w:pStyle w:val="27"/>
        <w:spacing w:line="240" w:lineRule="exact"/>
        <w:rPr>
          <w:rFonts w:ascii="仿宋_GB2312" w:hAnsi="Times New Roman" w:eastAsia="仿宋_GB2312"/>
          <w:sz w:val="44"/>
        </w:rPr>
      </w:pPr>
    </w:p>
    <w:p w14:paraId="4BAB7655">
      <w:pPr>
        <w:pStyle w:val="27"/>
        <w:spacing w:line="240" w:lineRule="exact"/>
        <w:rPr>
          <w:rFonts w:ascii="仿宋_GB2312" w:hAnsi="Times New Roman" w:eastAsia="仿宋_GB2312"/>
          <w:sz w:val="44"/>
        </w:rPr>
      </w:pPr>
    </w:p>
    <w:p w14:paraId="3D031D4D">
      <w:pPr>
        <w:pStyle w:val="27"/>
        <w:spacing w:line="240" w:lineRule="exact"/>
        <w:rPr>
          <w:rFonts w:ascii="仿宋_GB2312" w:hAnsi="Times New Roman" w:eastAsia="仿宋_GB2312"/>
          <w:sz w:val="44"/>
        </w:rPr>
      </w:pPr>
    </w:p>
    <w:p w14:paraId="3AF96CC2">
      <w:pPr>
        <w:pStyle w:val="27"/>
        <w:spacing w:line="240" w:lineRule="exact"/>
        <w:rPr>
          <w:rFonts w:ascii="仿宋_GB2312" w:hAnsi="Times New Roman" w:eastAsia="仿宋_GB2312"/>
          <w:sz w:val="44"/>
        </w:rPr>
      </w:pPr>
    </w:p>
    <w:p w14:paraId="5808FD53">
      <w:pPr>
        <w:jc w:val="center"/>
        <w:rPr>
          <w:rFonts w:ascii="仿宋_GB2312" w:eastAsia="仿宋_GB2312"/>
        </w:rPr>
      </w:pPr>
    </w:p>
    <w:p w14:paraId="4E3A5F01">
      <w:pPr>
        <w:jc w:val="center"/>
        <w:rPr>
          <w:rFonts w:ascii="仿宋_GB2312" w:eastAsia="仿宋_GB2312"/>
        </w:rPr>
      </w:pPr>
      <w:r>
        <w:rPr>
          <w:rFonts w:hint="eastAsia" w:ascii="仿宋_GB2312" w:eastAsia="仿宋_GB2312"/>
        </w:rPr>
        <w:t xml:space="preserve">      </w:t>
      </w:r>
    </w:p>
    <w:p w14:paraId="7D4CA801">
      <w:pPr>
        <w:jc w:val="center"/>
        <w:rPr>
          <w:rFonts w:ascii="仿宋_GB2312" w:eastAsia="仿宋_GB2312"/>
          <w:u w:val="single"/>
        </w:rPr>
      </w:pPr>
      <w:r>
        <w:rPr>
          <w:rFonts w:hint="eastAsia" w:ascii="仿宋_GB2312" w:eastAsia="仿宋_GB2312"/>
        </w:rPr>
        <w:t xml:space="preserve">        </w:t>
      </w:r>
    </w:p>
    <w:p w14:paraId="4C2B0771">
      <w:pPr>
        <w:pStyle w:val="27"/>
        <w:spacing w:line="240" w:lineRule="exact"/>
        <w:rPr>
          <w:rFonts w:ascii="仿宋_GB2312" w:hAnsi="Times New Roman" w:eastAsia="仿宋_GB2312"/>
          <w:sz w:val="44"/>
        </w:rPr>
      </w:pPr>
    </w:p>
    <w:p w14:paraId="6AFE08EC">
      <w:pPr>
        <w:pStyle w:val="27"/>
        <w:spacing w:line="240" w:lineRule="atLeast"/>
        <w:ind w:firstLine="6615" w:firstLineChars="3150"/>
        <w:rPr>
          <w:rFonts w:ascii="仿宋_GB2312" w:hAnsi="Times New Roman" w:eastAsia="仿宋_GB2312"/>
        </w:rPr>
      </w:pPr>
    </w:p>
    <w:p w14:paraId="4710DFB9">
      <w:pPr>
        <w:pStyle w:val="27"/>
        <w:spacing w:line="240" w:lineRule="atLeast"/>
        <w:ind w:firstLine="6615" w:firstLineChars="3150"/>
        <w:rPr>
          <w:rFonts w:ascii="仿宋_GB2312" w:hAnsi="Times New Roman" w:eastAsia="仿宋_GB2312"/>
        </w:rPr>
      </w:pPr>
    </w:p>
    <w:p w14:paraId="0E0BC522">
      <w:pPr>
        <w:pStyle w:val="27"/>
        <w:spacing w:line="240" w:lineRule="atLeast"/>
        <w:rPr>
          <w:rFonts w:ascii="仿宋_GB2312" w:hAnsi="Times New Roman" w:eastAsia="仿宋_GB2312"/>
        </w:rPr>
      </w:pPr>
    </w:p>
    <w:p w14:paraId="7D72F551">
      <w:pPr>
        <w:pStyle w:val="27"/>
        <w:spacing w:line="360" w:lineRule="exact"/>
        <w:ind w:firstLine="5355" w:firstLineChars="255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3EC89B8F">
      <w:pPr>
        <w:pStyle w:val="27"/>
        <w:spacing w:line="360" w:lineRule="exact"/>
        <w:rPr>
          <w:rFonts w:ascii="仿宋_GB2312" w:eastAsia="仿宋_GB2312"/>
          <w:b/>
          <w:sz w:val="24"/>
        </w:rPr>
      </w:pPr>
    </w:p>
    <w:p w14:paraId="6B3E3CBA">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78"/>
      <w:r>
        <w:rPr>
          <w:rFonts w:hint="eastAsia" w:ascii="仿宋_GB2312" w:hAnsi="宋体" w:eastAsia="仿宋_GB2312"/>
          <w:b/>
          <w:bCs/>
          <w:sz w:val="24"/>
        </w:rPr>
        <w:t>。</w:t>
      </w:r>
    </w:p>
    <w:p w14:paraId="79194269">
      <w:pPr>
        <w:pStyle w:val="27"/>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2778FBF9">
      <w:pPr>
        <w:pStyle w:val="27"/>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w:t>
      </w:r>
      <w:bookmarkStart w:id="79" w:name="_Hlk101434427"/>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0BF09AC3">
      <w:pPr>
        <w:pStyle w:val="27"/>
        <w:spacing w:line="320" w:lineRule="exact"/>
        <w:jc w:val="center"/>
        <w:rPr>
          <w:rFonts w:ascii="仿宋_GB2312" w:hAnsi="Times New Roman" w:eastAsia="仿宋_GB2312"/>
          <w:sz w:val="32"/>
        </w:rPr>
      </w:pPr>
    </w:p>
    <w:p w14:paraId="04864907">
      <w:pPr>
        <w:pStyle w:val="27"/>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2CEF38D3">
      <w:pPr>
        <w:snapToGrid w:val="0"/>
        <w:spacing w:line="400" w:lineRule="exact"/>
        <w:rPr>
          <w:rFonts w:ascii="仿宋_GB2312" w:eastAsia="仿宋_GB2312"/>
          <w:bCs/>
          <w:szCs w:val="21"/>
        </w:rPr>
      </w:pPr>
    </w:p>
    <w:p w14:paraId="5D59C553">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柳州市柳江中学</w:t>
      </w:r>
      <w:r>
        <w:rPr>
          <w:rFonts w:hint="eastAsia" w:ascii="仿宋_GB2312" w:hAnsi="宋体" w:eastAsia="仿宋_GB2312"/>
          <w:szCs w:val="21"/>
          <w:u w:val="single"/>
        </w:rPr>
        <w:t>、柳州市政府集中采购中心：</w:t>
      </w:r>
    </w:p>
    <w:p w14:paraId="02C1264D">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7A13A48C">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0D954886">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20867342">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6465647F">
      <w:pPr>
        <w:snapToGrid w:val="0"/>
        <w:spacing w:line="360" w:lineRule="exact"/>
        <w:rPr>
          <w:rFonts w:ascii="仿宋_GB2312" w:eastAsia="仿宋_GB2312"/>
          <w:szCs w:val="21"/>
        </w:rPr>
      </w:pPr>
    </w:p>
    <w:p w14:paraId="2D8266A7">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7557472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1858B6FD">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148C8F31">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7CDD4938">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1390D699">
      <w:pPr>
        <w:pStyle w:val="27"/>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575B9A22">
                            <w:pPr>
                              <w:jc w:val="center"/>
                              <w:rPr>
                                <w:rFonts w:hint="eastAsia" w:ascii="仿宋_GB2312" w:hAnsi="仿宋_GB2312" w:eastAsia="仿宋_GB2312" w:cs="仿宋_GB2312"/>
                              </w:rPr>
                            </w:pPr>
                          </w:p>
                          <w:p w14:paraId="7495F99A">
                            <w:pPr>
                              <w:jc w:val="center"/>
                              <w:rPr>
                                <w:rFonts w:hint="eastAsia" w:ascii="仿宋_GB2312" w:hAnsi="仿宋_GB2312" w:eastAsia="仿宋_GB2312" w:cs="仿宋_GB2312"/>
                              </w:rPr>
                            </w:pPr>
                          </w:p>
                          <w:p w14:paraId="450C2129">
                            <w:pPr>
                              <w:jc w:val="center"/>
                              <w:rPr>
                                <w:rFonts w:hint="eastAsia" w:ascii="仿宋_GB2312" w:hAnsi="仿宋_GB2312" w:eastAsia="仿宋_GB2312" w:cs="仿宋_GB2312"/>
                              </w:rPr>
                            </w:pPr>
                          </w:p>
                          <w:p w14:paraId="3F293CAA">
                            <w:pPr>
                              <w:jc w:val="center"/>
                              <w:rPr>
                                <w:rFonts w:hint="eastAsia" w:ascii="仿宋_GB2312" w:hAnsi="仿宋_GB2312" w:eastAsia="仿宋_GB2312" w:cs="仿宋_GB2312"/>
                              </w:rPr>
                            </w:pPr>
                          </w:p>
                          <w:p w14:paraId="2A935AB4">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AFB625F">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8C983BC"/>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575B9A22">
                      <w:pPr>
                        <w:jc w:val="center"/>
                        <w:rPr>
                          <w:rFonts w:hint="eastAsia" w:ascii="仿宋_GB2312" w:hAnsi="仿宋_GB2312" w:eastAsia="仿宋_GB2312" w:cs="仿宋_GB2312"/>
                        </w:rPr>
                      </w:pPr>
                    </w:p>
                    <w:p w14:paraId="7495F99A">
                      <w:pPr>
                        <w:jc w:val="center"/>
                        <w:rPr>
                          <w:rFonts w:hint="eastAsia" w:ascii="仿宋_GB2312" w:hAnsi="仿宋_GB2312" w:eastAsia="仿宋_GB2312" w:cs="仿宋_GB2312"/>
                        </w:rPr>
                      </w:pPr>
                    </w:p>
                    <w:p w14:paraId="450C2129">
                      <w:pPr>
                        <w:jc w:val="center"/>
                        <w:rPr>
                          <w:rFonts w:hint="eastAsia" w:ascii="仿宋_GB2312" w:hAnsi="仿宋_GB2312" w:eastAsia="仿宋_GB2312" w:cs="仿宋_GB2312"/>
                        </w:rPr>
                      </w:pPr>
                    </w:p>
                    <w:p w14:paraId="3F293CAA">
                      <w:pPr>
                        <w:jc w:val="center"/>
                        <w:rPr>
                          <w:rFonts w:hint="eastAsia" w:ascii="仿宋_GB2312" w:hAnsi="仿宋_GB2312" w:eastAsia="仿宋_GB2312" w:cs="仿宋_GB2312"/>
                        </w:rPr>
                      </w:pPr>
                    </w:p>
                    <w:p w14:paraId="2A935AB4">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AFB625F">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8C983BC"/>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129968A">
      <w:pPr>
        <w:pStyle w:val="27"/>
        <w:spacing w:line="480" w:lineRule="exact"/>
        <w:rPr>
          <w:rFonts w:ascii="仿宋_GB2312" w:hAnsi="Times New Roman" w:eastAsia="仿宋_GB2312"/>
        </w:rPr>
      </w:pPr>
    </w:p>
    <w:p w14:paraId="3D1EB9A5">
      <w:pPr>
        <w:pStyle w:val="27"/>
        <w:spacing w:line="480" w:lineRule="exact"/>
        <w:rPr>
          <w:rFonts w:ascii="仿宋_GB2312" w:hAnsi="Times New Roman" w:eastAsia="仿宋_GB2312"/>
        </w:rPr>
      </w:pPr>
    </w:p>
    <w:p w14:paraId="6461C17F">
      <w:pPr>
        <w:pStyle w:val="27"/>
        <w:spacing w:line="480" w:lineRule="exact"/>
        <w:rPr>
          <w:rFonts w:ascii="仿宋_GB2312" w:hAnsi="Times New Roman" w:eastAsia="仿宋_GB2312"/>
        </w:rPr>
      </w:pPr>
    </w:p>
    <w:p w14:paraId="724C7E25">
      <w:pPr>
        <w:pStyle w:val="27"/>
        <w:spacing w:line="480" w:lineRule="exact"/>
        <w:rPr>
          <w:rFonts w:ascii="仿宋_GB2312" w:hAnsi="Times New Roman" w:eastAsia="仿宋_GB2312"/>
        </w:rPr>
      </w:pPr>
    </w:p>
    <w:p w14:paraId="30CABB86">
      <w:pPr>
        <w:pStyle w:val="27"/>
        <w:spacing w:line="480" w:lineRule="exact"/>
        <w:rPr>
          <w:rFonts w:ascii="仿宋_GB2312" w:hAnsi="Times New Roman" w:eastAsia="仿宋_GB2312"/>
        </w:rPr>
      </w:pPr>
    </w:p>
    <w:p w14:paraId="1E83068E">
      <w:pPr>
        <w:pStyle w:val="27"/>
        <w:spacing w:line="240" w:lineRule="atLeast"/>
        <w:ind w:firstLine="5460" w:firstLineChars="2600"/>
        <w:rPr>
          <w:rFonts w:ascii="仿宋_GB2312" w:hAnsi="Times New Roman" w:eastAsia="仿宋_GB2312"/>
          <w:u w:val="single"/>
        </w:rPr>
      </w:pPr>
    </w:p>
    <w:p w14:paraId="37121128">
      <w:pPr>
        <w:pStyle w:val="27"/>
        <w:spacing w:line="240" w:lineRule="atLeast"/>
        <w:ind w:firstLine="5460" w:firstLineChars="2600"/>
        <w:rPr>
          <w:rFonts w:ascii="仿宋_GB2312" w:hAnsi="Times New Roman" w:eastAsia="仿宋_GB2312"/>
          <w:u w:val="single"/>
        </w:rPr>
      </w:pPr>
    </w:p>
    <w:p w14:paraId="78DD55DA">
      <w:pPr>
        <w:pStyle w:val="27"/>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5AAA01AB">
                            <w:pPr>
                              <w:jc w:val="center"/>
                              <w:rPr>
                                <w:rFonts w:hint="eastAsia" w:ascii="仿宋_GB2312" w:hAnsi="仿宋_GB2312" w:eastAsia="仿宋_GB2312" w:cs="仿宋_GB2312"/>
                              </w:rPr>
                            </w:pPr>
                          </w:p>
                          <w:p w14:paraId="7BB43716">
                            <w:pPr>
                              <w:jc w:val="center"/>
                              <w:rPr>
                                <w:rFonts w:hint="eastAsia" w:ascii="仿宋_GB2312" w:hAnsi="仿宋_GB2312" w:eastAsia="仿宋_GB2312" w:cs="仿宋_GB2312"/>
                              </w:rPr>
                            </w:pPr>
                          </w:p>
                          <w:p w14:paraId="1A9E7EE6">
                            <w:pPr>
                              <w:jc w:val="center"/>
                              <w:rPr>
                                <w:rFonts w:hint="eastAsia" w:ascii="仿宋_GB2312" w:hAnsi="仿宋_GB2312" w:eastAsia="仿宋_GB2312" w:cs="仿宋_GB2312"/>
                              </w:rPr>
                            </w:pPr>
                          </w:p>
                          <w:p w14:paraId="3E37C31A">
                            <w:pPr>
                              <w:jc w:val="center"/>
                              <w:rPr>
                                <w:rFonts w:hint="eastAsia" w:ascii="仿宋_GB2312" w:hAnsi="仿宋_GB2312" w:eastAsia="仿宋_GB2312" w:cs="仿宋_GB2312"/>
                              </w:rPr>
                            </w:pPr>
                          </w:p>
                          <w:p w14:paraId="63B99BF2">
                            <w:pPr>
                              <w:jc w:val="center"/>
                              <w:rPr>
                                <w:rFonts w:hint="eastAsia" w:ascii="仿宋_GB2312" w:hAnsi="仿宋_GB2312" w:eastAsia="仿宋_GB2312" w:cs="仿宋_GB2312"/>
                              </w:rPr>
                            </w:pPr>
                          </w:p>
                          <w:p w14:paraId="2DDC70DF">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4C79820">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01C8717"/>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5AAA01AB">
                      <w:pPr>
                        <w:jc w:val="center"/>
                        <w:rPr>
                          <w:rFonts w:hint="eastAsia" w:ascii="仿宋_GB2312" w:hAnsi="仿宋_GB2312" w:eastAsia="仿宋_GB2312" w:cs="仿宋_GB2312"/>
                        </w:rPr>
                      </w:pPr>
                    </w:p>
                    <w:p w14:paraId="7BB43716">
                      <w:pPr>
                        <w:jc w:val="center"/>
                        <w:rPr>
                          <w:rFonts w:hint="eastAsia" w:ascii="仿宋_GB2312" w:hAnsi="仿宋_GB2312" w:eastAsia="仿宋_GB2312" w:cs="仿宋_GB2312"/>
                        </w:rPr>
                      </w:pPr>
                    </w:p>
                    <w:p w14:paraId="1A9E7EE6">
                      <w:pPr>
                        <w:jc w:val="center"/>
                        <w:rPr>
                          <w:rFonts w:hint="eastAsia" w:ascii="仿宋_GB2312" w:hAnsi="仿宋_GB2312" w:eastAsia="仿宋_GB2312" w:cs="仿宋_GB2312"/>
                        </w:rPr>
                      </w:pPr>
                    </w:p>
                    <w:p w14:paraId="3E37C31A">
                      <w:pPr>
                        <w:jc w:val="center"/>
                        <w:rPr>
                          <w:rFonts w:hint="eastAsia" w:ascii="仿宋_GB2312" w:hAnsi="仿宋_GB2312" w:eastAsia="仿宋_GB2312" w:cs="仿宋_GB2312"/>
                        </w:rPr>
                      </w:pPr>
                    </w:p>
                    <w:p w14:paraId="63B99BF2">
                      <w:pPr>
                        <w:jc w:val="center"/>
                        <w:rPr>
                          <w:rFonts w:hint="eastAsia" w:ascii="仿宋_GB2312" w:hAnsi="仿宋_GB2312" w:eastAsia="仿宋_GB2312" w:cs="仿宋_GB2312"/>
                        </w:rPr>
                      </w:pPr>
                    </w:p>
                    <w:p w14:paraId="2DDC70DF">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4C79820">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01C8717"/>
                  </w:txbxContent>
                </v:textbox>
              </v:rect>
            </w:pict>
          </mc:Fallback>
        </mc:AlternateContent>
      </w:r>
    </w:p>
    <w:p w14:paraId="590E42E1">
      <w:pPr>
        <w:pStyle w:val="27"/>
        <w:spacing w:line="240" w:lineRule="exact"/>
        <w:rPr>
          <w:rFonts w:ascii="仿宋_GB2312" w:hAnsi="Times New Roman" w:eastAsia="仿宋_GB2312"/>
        </w:rPr>
      </w:pPr>
    </w:p>
    <w:p w14:paraId="6DCD3E67">
      <w:pPr>
        <w:pStyle w:val="27"/>
        <w:spacing w:line="240" w:lineRule="exact"/>
        <w:rPr>
          <w:rFonts w:ascii="仿宋_GB2312" w:hAnsi="Times New Roman" w:eastAsia="仿宋_GB2312"/>
          <w:sz w:val="44"/>
        </w:rPr>
      </w:pPr>
    </w:p>
    <w:p w14:paraId="73687B42">
      <w:pPr>
        <w:pStyle w:val="27"/>
        <w:spacing w:line="240" w:lineRule="exact"/>
        <w:rPr>
          <w:rFonts w:ascii="仿宋_GB2312" w:hAnsi="Times New Roman" w:eastAsia="仿宋_GB2312"/>
          <w:sz w:val="44"/>
        </w:rPr>
      </w:pPr>
    </w:p>
    <w:p w14:paraId="2186C4FE">
      <w:pPr>
        <w:pStyle w:val="27"/>
        <w:spacing w:line="240" w:lineRule="exact"/>
        <w:rPr>
          <w:rFonts w:ascii="仿宋_GB2312" w:hAnsi="Times New Roman" w:eastAsia="仿宋_GB2312"/>
          <w:sz w:val="44"/>
        </w:rPr>
      </w:pPr>
    </w:p>
    <w:p w14:paraId="005F40BC">
      <w:pPr>
        <w:pStyle w:val="27"/>
        <w:spacing w:line="240" w:lineRule="exact"/>
        <w:rPr>
          <w:rFonts w:ascii="仿宋_GB2312" w:hAnsi="Times New Roman" w:eastAsia="仿宋_GB2312"/>
          <w:sz w:val="44"/>
        </w:rPr>
      </w:pPr>
    </w:p>
    <w:p w14:paraId="6FB2B403">
      <w:pPr>
        <w:pStyle w:val="27"/>
        <w:spacing w:line="240" w:lineRule="exact"/>
        <w:rPr>
          <w:rFonts w:ascii="仿宋_GB2312" w:hAnsi="Times New Roman" w:eastAsia="仿宋_GB2312"/>
          <w:sz w:val="44"/>
        </w:rPr>
      </w:pPr>
    </w:p>
    <w:p w14:paraId="40A8842A">
      <w:pPr>
        <w:pStyle w:val="27"/>
        <w:spacing w:line="240" w:lineRule="exact"/>
        <w:rPr>
          <w:rFonts w:ascii="仿宋_GB2312" w:hAnsi="Times New Roman" w:eastAsia="仿宋_GB2312"/>
          <w:sz w:val="44"/>
        </w:rPr>
      </w:pPr>
    </w:p>
    <w:p w14:paraId="3A73B2FE">
      <w:pPr>
        <w:pStyle w:val="27"/>
        <w:spacing w:line="240" w:lineRule="exact"/>
        <w:rPr>
          <w:rFonts w:ascii="仿宋_GB2312" w:hAnsi="Times New Roman" w:eastAsia="仿宋_GB2312"/>
          <w:sz w:val="44"/>
        </w:rPr>
      </w:pPr>
    </w:p>
    <w:p w14:paraId="4503658A">
      <w:pPr>
        <w:pStyle w:val="27"/>
        <w:spacing w:line="240" w:lineRule="exact"/>
        <w:rPr>
          <w:rFonts w:ascii="仿宋_GB2312" w:hAnsi="Times New Roman" w:eastAsia="仿宋_GB2312"/>
          <w:sz w:val="44"/>
        </w:rPr>
      </w:pPr>
    </w:p>
    <w:p w14:paraId="29DC8C51">
      <w:pPr>
        <w:pStyle w:val="27"/>
        <w:spacing w:line="240" w:lineRule="exact"/>
        <w:rPr>
          <w:rFonts w:ascii="仿宋_GB2312" w:hAnsi="Times New Roman" w:eastAsia="仿宋_GB2312"/>
          <w:sz w:val="44"/>
        </w:rPr>
      </w:pPr>
    </w:p>
    <w:p w14:paraId="59310E7B">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7E812FBD">
      <w:pPr>
        <w:snapToGrid w:val="0"/>
        <w:spacing w:before="120" w:beforeLines="50" w:after="50"/>
        <w:ind w:firstLine="420" w:firstLineChars="200"/>
        <w:outlineLvl w:val="1"/>
        <w:rPr>
          <w:rFonts w:ascii="仿宋_GB2312" w:eastAsia="仿宋_GB2312"/>
        </w:rPr>
      </w:pPr>
    </w:p>
    <w:p w14:paraId="5886739C">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79"/>
      <w:r>
        <w:rPr>
          <w:rFonts w:hint="eastAsia" w:ascii="仿宋_GB2312" w:hAnsi="宋体" w:eastAsia="仿宋_GB2312"/>
          <w:b/>
          <w:bCs/>
          <w:sz w:val="24"/>
        </w:rPr>
        <w:t>。</w:t>
      </w:r>
    </w:p>
    <w:p w14:paraId="77CD613E">
      <w:pPr>
        <w:snapToGrid w:val="0"/>
        <w:spacing w:line="400" w:lineRule="exact"/>
        <w:jc w:val="left"/>
        <w:rPr>
          <w:rFonts w:ascii="仿宋_GB2312" w:hAnsi="Calibri" w:eastAsia="仿宋_GB2312"/>
          <w:b/>
          <w:bCs/>
          <w:sz w:val="24"/>
        </w:rPr>
      </w:pPr>
      <w:r>
        <w:rPr>
          <w:rFonts w:hint="eastAsia" w:ascii="仿宋_GB2312" w:eastAsia="仿宋_GB2312"/>
          <w:b/>
          <w:bCs/>
          <w:szCs w:val="21"/>
        </w:rPr>
        <w:t>（3）</w:t>
      </w:r>
      <w:r>
        <w:rPr>
          <w:rFonts w:hint="eastAsia" w:ascii="仿宋_GB2312" w:hAnsi="Calibri" w:eastAsia="仿宋_GB2312"/>
          <w:b/>
          <w:bCs/>
          <w:sz w:val="24"/>
        </w:rPr>
        <w:t>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2F24A204">
      <w:pPr>
        <w:snapToGrid w:val="0"/>
        <w:spacing w:before="50" w:after="120" w:afterLines="50" w:line="400" w:lineRule="exact"/>
        <w:jc w:val="center"/>
        <w:rPr>
          <w:rFonts w:ascii="仿宋_GB2312" w:eastAsia="仿宋_GB2312"/>
          <w:b/>
          <w:bCs/>
          <w:sz w:val="32"/>
          <w:szCs w:val="32"/>
        </w:rPr>
      </w:pPr>
    </w:p>
    <w:p w14:paraId="44CFCB43">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001C18D9">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柳州市柳江中学</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3CAD86B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72E2E1A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67CB582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2E1D1A5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4FDDC1B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2D71657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2C7B1BC6">
      <w:pPr>
        <w:autoSpaceDE w:val="0"/>
        <w:autoSpaceDN w:val="0"/>
        <w:adjustRightInd w:val="0"/>
        <w:spacing w:line="400" w:lineRule="exact"/>
        <w:ind w:firstLine="640"/>
        <w:rPr>
          <w:rFonts w:hint="eastAsia"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626D002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w:t>
      </w:r>
      <w:r>
        <w:rPr>
          <w:rFonts w:hint="eastAsia" w:ascii="仿宋_GB2312" w:eastAsia="仿宋_GB2312"/>
          <w:spacing w:val="6"/>
          <w:sz w:val="24"/>
          <w:lang w:val="en-US" w:eastAsia="zh-CN"/>
        </w:rPr>
        <w:t>七</w:t>
      </w:r>
      <w:r>
        <w:rPr>
          <w:rFonts w:hint="eastAsia" w:ascii="仿宋_GB2312" w:eastAsia="仿宋_GB2312"/>
          <w:spacing w:val="6"/>
          <w:sz w:val="24"/>
        </w:rPr>
        <w:t xml:space="preserve">）法律、行政法规规定的其他条件。 </w:t>
      </w:r>
    </w:p>
    <w:p w14:paraId="23A40B4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1E0A864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083B0410">
      <w:pPr>
        <w:pStyle w:val="47"/>
        <w:spacing w:line="400" w:lineRule="exact"/>
        <w:ind w:firstLine="504"/>
        <w:rPr>
          <w:rFonts w:ascii="仿宋_GB2312" w:eastAsia="仿宋_GB2312"/>
          <w:spacing w:val="6"/>
          <w:sz w:val="24"/>
        </w:rPr>
      </w:pPr>
    </w:p>
    <w:p w14:paraId="0FF5D147">
      <w:pPr>
        <w:spacing w:line="400" w:lineRule="exact"/>
        <w:rPr>
          <w:sz w:val="24"/>
        </w:rPr>
      </w:pPr>
    </w:p>
    <w:p w14:paraId="5ED26C3E">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183F8ACA">
      <w:pPr>
        <w:spacing w:line="400" w:lineRule="exact"/>
        <w:jc w:val="center"/>
        <w:rPr>
          <w:rFonts w:ascii="仿宋_GB2312" w:eastAsia="仿宋_GB2312"/>
          <w:sz w:val="24"/>
          <w:u w:val="single"/>
        </w:rPr>
      </w:pPr>
    </w:p>
    <w:p w14:paraId="12AA0456">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545F00BF">
      <w:pPr>
        <w:pStyle w:val="27"/>
        <w:spacing w:line="400" w:lineRule="exact"/>
        <w:rPr>
          <w:rFonts w:hint="eastAsia" w:ascii="仿宋_GB2312" w:hAnsi="宋体" w:eastAsia="仿宋_GB2312"/>
          <w:sz w:val="24"/>
          <w:szCs w:val="24"/>
        </w:rPr>
      </w:pPr>
    </w:p>
    <w:p w14:paraId="39BBA01C">
      <w:pPr>
        <w:pStyle w:val="27"/>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3D3FB7EE">
      <w:pPr>
        <w:pStyle w:val="27"/>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2948DBF3">
      <w:pPr>
        <w:pStyle w:val="9"/>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1252208D">
      <w:pPr>
        <w:pStyle w:val="317"/>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E596B95">
      <w:pPr>
        <w:snapToGrid w:val="0"/>
        <w:spacing w:line="400" w:lineRule="exact"/>
        <w:jc w:val="left"/>
        <w:rPr>
          <w:rFonts w:ascii="仿宋_GB2312" w:eastAsia="仿宋_GB2312"/>
          <w:bCs/>
          <w:color w:val="000000" w:themeColor="text1"/>
          <w:sz w:val="24"/>
          <w14:textFill>
            <w14:solidFill>
              <w14:schemeClr w14:val="tx1"/>
            </w14:solidFill>
          </w14:textFill>
        </w:rPr>
      </w:pPr>
    </w:p>
    <w:p w14:paraId="639AF965">
      <w:pPr>
        <w:snapToGrid w:val="0"/>
        <w:spacing w:line="400" w:lineRule="exact"/>
        <w:jc w:val="left"/>
        <w:rPr>
          <w:rFonts w:ascii="仿宋_GB2312" w:eastAsia="仿宋_GB2312"/>
          <w:bCs/>
          <w:color w:val="000000" w:themeColor="text1"/>
          <w:sz w:val="24"/>
          <w14:textFill>
            <w14:solidFill>
              <w14:schemeClr w14:val="tx1"/>
            </w14:solidFill>
          </w14:textFill>
        </w:rPr>
      </w:pPr>
    </w:p>
    <w:p w14:paraId="71F3BED8">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105CF63E">
      <w:pPr>
        <w:ind w:firstLine="643" w:firstLineChars="200"/>
        <w:jc w:val="left"/>
        <w:rPr>
          <w:rFonts w:ascii="仿宋_GB2312" w:eastAsia="仿宋_GB2312"/>
          <w:b/>
          <w:bCs/>
          <w:sz w:val="32"/>
          <w:szCs w:val="32"/>
        </w:rPr>
      </w:pPr>
      <w:bookmarkStart w:id="80" w:name="_Hlk56503802"/>
      <w:r>
        <w:rPr>
          <w:rFonts w:hint="eastAsia" w:ascii="仿宋_GB2312" w:eastAsia="仿宋_GB2312"/>
          <w:b/>
          <w:bCs/>
          <w:sz w:val="32"/>
          <w:szCs w:val="32"/>
        </w:rPr>
        <w:t>注：第（4）项必须提供且为PDF格式，并加盖投标人CA电子签章。</w:t>
      </w:r>
    </w:p>
    <w:p w14:paraId="06A8605C">
      <w:pPr>
        <w:pStyle w:val="337"/>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（5）中小企业证明材料，投标人必须提供以下材料之一：</w:t>
      </w:r>
    </w:p>
    <w:p w14:paraId="6EAEB420">
      <w:pPr>
        <w:pStyle w:val="337"/>
        <w:spacing w:line="405" w:lineRule="atLeast"/>
        <w:rPr>
          <w:rFonts w:hint="eastAsia" w:ascii="仿宋_GB2312" w:eastAsia="仿宋_GB2312"/>
          <w:color w:val="000000"/>
        </w:rPr>
      </w:pPr>
      <w:r>
        <w:rPr>
          <w:rFonts w:hint="eastAsia" w:ascii="仿宋_GB2312" w:eastAsia="仿宋_GB2312"/>
          <w:color w:val="000000"/>
        </w:rPr>
        <w:t>①</w:t>
      </w:r>
      <w:r>
        <w:rPr>
          <w:rFonts w:hint="eastAsia" w:ascii="仿宋_GB2312" w:eastAsia="仿宋_GB2312"/>
          <w:b/>
          <w:bCs/>
          <w:color w:val="000000"/>
        </w:rPr>
        <w:t>中小企业声明函格式（服务由中小企业</w:t>
      </w:r>
      <w:r>
        <w:rPr>
          <w:rFonts w:hint="eastAsia" w:ascii="仿宋_GB2312" w:eastAsia="仿宋_GB2312"/>
          <w:b/>
          <w:bCs/>
          <w:color w:val="000000"/>
          <w:lang w:val="en-US" w:eastAsia="zh-CN"/>
        </w:rPr>
        <w:t>承接</w:t>
      </w:r>
      <w:r>
        <w:rPr>
          <w:rFonts w:hint="eastAsia" w:ascii="仿宋_GB2312" w:eastAsia="仿宋_GB2312"/>
          <w:b/>
          <w:bCs/>
          <w:color w:val="000000"/>
        </w:rPr>
        <w:t>的必须提供）：</w:t>
      </w:r>
    </w:p>
    <w:p w14:paraId="54E75073">
      <w:pPr>
        <w:pStyle w:val="337"/>
        <w:jc w:val="center"/>
        <w:rPr>
          <w:rFonts w:hint="eastAsia" w:ascii="仿宋_GB2312" w:eastAsia="仿宋_GB2312"/>
          <w:color w:val="000000"/>
        </w:rPr>
      </w:pPr>
      <w:r>
        <w:rPr>
          <w:rFonts w:hint="eastAsia" w:ascii="仿宋_GB2312" w:eastAsia="仿宋_GB2312"/>
          <w:b/>
          <w:bCs/>
          <w:color w:val="000000"/>
          <w:sz w:val="33"/>
          <w:szCs w:val="33"/>
        </w:rPr>
        <w:t>中小企业声明函（服务）</w:t>
      </w:r>
    </w:p>
    <w:p w14:paraId="7C69F5F1">
      <w:pPr>
        <w:pStyle w:val="337"/>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柳州市柳江中学</w:t>
      </w:r>
      <w:r>
        <w:rPr>
          <w:rFonts w:hint="eastAsia" w:ascii="仿宋_GB2312" w:eastAsia="仿宋_GB2312"/>
          <w:color w:val="000000"/>
        </w:rPr>
        <w:t>的</w:t>
      </w:r>
      <w:r>
        <w:rPr>
          <w:rFonts w:hint="eastAsia" w:ascii="仿宋_GB2312" w:eastAsia="仿宋_GB2312"/>
          <w:color w:val="000000"/>
          <w:u w:val="single"/>
        </w:rPr>
        <w:t>柳江中学2025年校园安保服务采购</w:t>
      </w:r>
      <w:r>
        <w:rPr>
          <w:rFonts w:hint="eastAsia" w:ascii="仿宋_GB2312" w:eastAsia="仿宋_GB2312"/>
          <w:color w:val="000000"/>
        </w:rPr>
        <w:t>活动，服务全部由符合政策要求的中小企业承接。相关企业的具体情况如下： </w:t>
      </w:r>
      <w:r>
        <w:rPr>
          <w:rFonts w:hint="eastAsia" w:ascii="仿宋_GB2312" w:eastAsia="仿宋_GB2312"/>
          <w:color w:val="000000"/>
        </w:rPr>
        <w:br w:type="textWrapping"/>
      </w:r>
      <w:r>
        <w:rPr>
          <w:rFonts w:hint="eastAsia" w:ascii="仿宋_GB2312" w:eastAsia="仿宋_GB2312"/>
          <w:color w:val="000000"/>
        </w:rPr>
        <w:t xml:space="preserve">  1. </w:t>
      </w:r>
      <w:r>
        <w:rPr>
          <w:rStyle w:val="338"/>
          <w:rFonts w:hint="eastAsia" w:ascii="仿宋_GB2312" w:eastAsia="仿宋_GB2312"/>
          <w:color w:val="000000"/>
          <w:u w:val="single"/>
        </w:rPr>
        <w:t>柳江中学2025年校园安保服务采购</w:t>
      </w:r>
      <w:r>
        <w:rPr>
          <w:rFonts w:hint="eastAsia" w:ascii="仿宋_GB2312" w:eastAsia="仿宋_GB2312"/>
          <w:color w:val="000000"/>
        </w:rPr>
        <w:t xml:space="preserve"> ，属于</w:t>
      </w:r>
      <w:r>
        <w:rPr>
          <w:rStyle w:val="338"/>
          <w:rFonts w:hint="eastAsia" w:ascii="仿宋_GB2312" w:eastAsia="仿宋_GB2312"/>
          <w:b/>
          <w:bCs/>
          <w:color w:val="000000"/>
          <w:u w:val="single"/>
        </w:rPr>
        <w:t>租赁和商务服务业</w:t>
      </w:r>
      <w:r>
        <w:rPr>
          <w:rFonts w:hint="eastAsia" w:ascii="仿宋_GB2312" w:eastAsia="仿宋_GB2312"/>
          <w:color w:val="000000"/>
        </w:rPr>
        <w:t xml:space="preserve"> ；承接企业为</w:t>
      </w:r>
      <w:r>
        <w:rPr>
          <w:rFonts w:hint="eastAsia" w:ascii="仿宋_GB2312" w:eastAsia="仿宋_GB2312"/>
          <w:color w:val="000000"/>
          <w:u w:val="single"/>
        </w:rPr>
        <w:t xml:space="preserve">     </w:t>
      </w:r>
      <w:r>
        <w:rPr>
          <w:rStyle w:val="338"/>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38"/>
          <w:rFonts w:hint="eastAsia" w:ascii="仿宋_GB2312" w:eastAsia="仿宋_GB2312"/>
          <w:color w:val="000000"/>
          <w:u w:val="single"/>
        </w:rPr>
        <w:t>（中型企业、小型企业、微型企业）</w:t>
      </w:r>
      <w:r>
        <w:rPr>
          <w:rFonts w:hint="eastAsia" w:ascii="仿宋_GB2312" w:eastAsia="仿宋_GB2312"/>
          <w:color w:val="000000"/>
          <w:lang w:eastAsia="zh-CN"/>
        </w:rPr>
        <w:t>。</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3990EB07">
      <w:pPr>
        <w:pStyle w:val="337"/>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38029F9">
      <w:pPr>
        <w:pStyle w:val="337"/>
        <w:jc w:val="right"/>
        <w:rPr>
          <w:rFonts w:hint="eastAsia" w:ascii="仿宋_GB2312" w:eastAsia="仿宋_GB2312"/>
          <w:color w:val="000000"/>
        </w:rPr>
      </w:pPr>
      <w:r>
        <w:rPr>
          <w:rFonts w:hint="eastAsia" w:ascii="仿宋_GB2312" w:eastAsia="仿宋_GB2312"/>
          <w:color w:val="000000"/>
        </w:rPr>
        <w:t>日期：   年 月 日</w:t>
      </w:r>
    </w:p>
    <w:p w14:paraId="5B2BB85D">
      <w:pPr>
        <w:pStyle w:val="337"/>
        <w:spacing w:line="405" w:lineRule="atLeast"/>
        <w:rPr>
          <w:rFonts w:hint="eastAsia" w:ascii="仿宋_GB2312" w:eastAsia="仿宋_GB2312"/>
          <w:color w:val="000000"/>
        </w:rPr>
      </w:pPr>
      <w:r>
        <w:rPr>
          <w:rFonts w:hint="eastAsia" w:ascii="仿宋_GB2312" w:eastAsia="仿宋_GB2312"/>
          <w:b/>
          <w:bCs/>
          <w:color w:val="000000"/>
          <w:sz w:val="27"/>
          <w:szCs w:val="27"/>
        </w:rPr>
        <w:t>  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2.投标人出具的《中小企业声明函》中填写的“所属行业”应与采购文件明确的“所属行业”内容一致。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rPr>
        <w:t>租赁和商务服务业</w:t>
      </w:r>
      <w:r>
        <w:rPr>
          <w:rFonts w:hint="eastAsia" w:ascii="仿宋_GB2312" w:eastAsia="仿宋_GB2312"/>
          <w:b/>
          <w:bCs/>
          <w:color w:val="000000"/>
          <w:sz w:val="27"/>
          <w:szCs w:val="27"/>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r>
        <w:rPr>
          <w:rFonts w:hint="eastAsia" w:ascii="仿宋_GB2312" w:eastAsia="仿宋_GB2312"/>
          <w:color w:val="000000"/>
        </w:rPr>
        <w:br w:type="textWrapping"/>
      </w:r>
      <w:r>
        <w:rPr>
          <w:rFonts w:hint="eastAsia" w:ascii="仿宋_GB2312" w:eastAsia="仿宋_GB2312"/>
          <w:color w:val="000000"/>
        </w:rPr>
        <w:t>  7.中小微企业划型标准附表</w:t>
      </w:r>
      <w:r>
        <w:rPr>
          <w:rFonts w:hint="eastAsia" w:ascii="仿宋_GB2312" w:eastAsia="仿宋_GB2312"/>
          <w:color w:val="auto"/>
          <w:sz w:val="24"/>
          <w:szCs w:val="24"/>
          <w:highlight w:val="none"/>
          <w:lang w:val="en-US" w:eastAsia="zh-CN"/>
        </w:rPr>
        <w:t>（若附表有变动，按最新政策执行）</w:t>
      </w:r>
      <w:r>
        <w:rPr>
          <w:rFonts w:hint="eastAsia" w:ascii="仿宋_GB2312" w:eastAsia="仿宋_GB2312"/>
          <w:color w:val="000000"/>
        </w:rPr>
        <w:t>：</w:t>
      </w:r>
    </w:p>
    <w:p w14:paraId="63407BC6">
      <w:pPr>
        <w:pStyle w:val="337"/>
        <w:jc w:val="center"/>
        <w:rPr>
          <w:rFonts w:hint="eastAsia" w:ascii="仿宋_GB2312" w:eastAsia="仿宋_GB2312"/>
          <w:color w:val="000000"/>
        </w:rPr>
      </w:pPr>
      <w:r>
        <w:rPr>
          <w:rFonts w:hint="eastAsia" w:ascii="仿宋_GB2312" w:eastAsia="仿宋_GB2312"/>
          <w:b/>
          <w:bCs/>
          <w:color w:val="000000"/>
          <w:sz w:val="33"/>
          <w:szCs w:val="33"/>
        </w:rPr>
        <w:t>中小微企业划型标准</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20"/>
        <w:gridCol w:w="1979"/>
        <w:gridCol w:w="1239"/>
        <w:gridCol w:w="2027"/>
        <w:gridCol w:w="1705"/>
        <w:gridCol w:w="1239"/>
      </w:tblGrid>
      <w:tr w14:paraId="2753D4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D9A24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A72C5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565DD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9898B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D8CAF0">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E4014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14:paraId="3B00BA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AADD4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72B9A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DCEFD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96B2C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B9275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BEB9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1578E0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2564D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4E357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0A8BE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65DC1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9FDCA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920D7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1E8B89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698FB47B">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61D32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CFCEB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EF4E2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D9602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015E5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30EEB6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A6A11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4DF77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6D149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4FB0A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60FEF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940BF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66E236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C25F1A2">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172C8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FA000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4AA19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DCE86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D9BC7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14:paraId="387F9E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DABDD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CCF0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3345C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52390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56F5A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2D2AA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14:paraId="0C8A02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06A76C8">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DF3AD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59D16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54A0B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84CF6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8A000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14:paraId="071984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C2078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A5BD4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CF220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9268B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43F0C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8AECF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7049B6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6D77F433">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45D0E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64BE8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F7960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B35F5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3A5B4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4675B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299D2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236F5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2BE4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EC476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232EA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88A04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666EE0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49EDC3A">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2CBD7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7E158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6D870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9EA0D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D2E0A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14:paraId="47E348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F985C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615E8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C57FA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DC967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AB1A7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506BD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31B20E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69A9855B">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DAFA5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718A9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E1C6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F3447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5F519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6D961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E6768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AA2B1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3414A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E8FE5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5A9E8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091AA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206261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00F9FFAD">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73138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53D2D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8E6B2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4E53A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C4518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2A2E0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9C6D0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A694E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3F2C3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7A863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F3BDA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93DC5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7A8ACF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7D83A17">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4ABFB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BD3BA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91E74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016F4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156BC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2A77CE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DF736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87167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F3543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74326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8E825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4546B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67731E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5D23AD49">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EC6B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A67E9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D6BCC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578E0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95E83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1F3546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A9EDB0">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03BD6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A0CC0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61620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A8F7D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404BF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7A7765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29BB946C">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66373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56704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4F05F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9D19C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1864E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7E945C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9112D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B2C93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F6A14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A6DBC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AD898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55E1C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670DD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2EB62E3">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15661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69F2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43920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8B4F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EEFDB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7DE4AD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BB574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CD8B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1C5C7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9429B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3F1CC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51E42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227145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2A6A16F1">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BC373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2DB9F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00556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F1311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83E2F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14:paraId="73BF4B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2D851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41E0E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40334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48417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02D50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52138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54B490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95DBF6C">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61113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9FCBE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4707E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1C388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932CD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14:paraId="148C73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825EE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54D5C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1051E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20626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A6448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0EBA0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1E67C3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76FE34E">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882ED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9C1BE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D425D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249A8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D087E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67EFCC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73C4D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C35A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62869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E455D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43DC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7E9A6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14:paraId="2ECA4CBE">
      <w:pPr>
        <w:pStyle w:val="337"/>
        <w:spacing w:line="405" w:lineRule="atLeast"/>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640AC58B">
      <w:pPr>
        <w:pStyle w:val="337"/>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②</w:t>
      </w:r>
      <w:r>
        <w:rPr>
          <w:rFonts w:hint="eastAsia" w:ascii="仿宋_GB2312" w:eastAsia="仿宋_GB2312"/>
          <w:b/>
          <w:bCs/>
          <w:color w:val="000000"/>
        </w:rPr>
        <w:t>残疾人福利性单位声明函（服务由残疾人福利性单位承接的必须提供）：</w:t>
      </w:r>
    </w:p>
    <w:p w14:paraId="222F4E8E">
      <w:pPr>
        <w:pStyle w:val="337"/>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1D71BD10">
      <w:pPr>
        <w:pStyle w:val="337"/>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7B1BBE28">
      <w:pPr>
        <w:pStyle w:val="337"/>
        <w:spacing w:line="405" w:lineRule="atLeast"/>
        <w:rPr>
          <w:rFonts w:hint="eastAsia" w:ascii="仿宋_GB2312" w:eastAsia="仿宋_GB2312"/>
          <w:color w:val="000000"/>
        </w:rPr>
      </w:pPr>
      <w:r>
        <w:rPr>
          <w:rFonts w:hint="eastAsia" w:ascii="仿宋_GB2312" w:eastAsia="仿宋_GB2312"/>
          <w:color w:val="000000"/>
        </w:rPr>
        <w:t>                                    </w:t>
      </w:r>
    </w:p>
    <w:p w14:paraId="7105FBA9">
      <w:pPr>
        <w:pStyle w:val="337"/>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0DD679EB">
      <w:pPr>
        <w:pStyle w:val="337"/>
        <w:jc w:val="right"/>
        <w:rPr>
          <w:rFonts w:hint="eastAsia" w:ascii="仿宋_GB2312" w:eastAsia="仿宋_GB2312"/>
          <w:color w:val="000000"/>
        </w:rPr>
      </w:pPr>
      <w:r>
        <w:rPr>
          <w:rFonts w:hint="eastAsia" w:ascii="仿宋_GB2312" w:eastAsia="仿宋_GB2312"/>
          <w:color w:val="000000"/>
        </w:rPr>
        <w:t>                                   日  期：   </w:t>
      </w:r>
    </w:p>
    <w:p w14:paraId="5399A220">
      <w:pPr>
        <w:pStyle w:val="337"/>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0461BC1">
      <w:pPr>
        <w:pStyle w:val="337"/>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  ③</w:t>
      </w:r>
      <w:r>
        <w:rPr>
          <w:rFonts w:hint="eastAsia" w:ascii="仿宋_GB2312" w:eastAsia="仿宋_GB2312"/>
          <w:b/>
          <w:bCs/>
          <w:color w:val="000000"/>
        </w:rPr>
        <w:t>监狱企业由省级以上监狱管理局、戒毒管理局（含新疆生产建设兵团）出具的属于监狱企业的证明文件（服务由监狱企业承接的必须提供）</w:t>
      </w:r>
    </w:p>
    <w:p w14:paraId="3FE5FC60">
      <w:pPr>
        <w:pStyle w:val="337"/>
        <w:spacing w:line="405" w:lineRule="atLeast"/>
        <w:rPr>
          <w:rFonts w:hint="eastAsia" w:ascii="仿宋_GB2312" w:eastAsia="仿宋_GB2312"/>
          <w:color w:val="000000"/>
        </w:rPr>
      </w:pPr>
      <w:r>
        <w:rPr>
          <w:rFonts w:hint="eastAsia" w:ascii="仿宋_GB2312" w:eastAsia="仿宋_GB2312"/>
          <w:color w:val="000000"/>
        </w:rPr>
        <w:t> </w:t>
      </w:r>
    </w:p>
    <w:p w14:paraId="6A74D26F">
      <w:pPr>
        <w:pStyle w:val="337"/>
        <w:spacing w:line="405" w:lineRule="atLeast"/>
        <w:rPr>
          <w:rFonts w:hint="eastAsia" w:ascii="仿宋_GB2312" w:eastAsia="仿宋_GB2312"/>
          <w:color w:val="000000"/>
        </w:rPr>
      </w:pPr>
      <w:r>
        <w:rPr>
          <w:rFonts w:hint="eastAsia" w:ascii="仿宋_GB2312" w:eastAsia="仿宋_GB2312"/>
          <w:color w:val="000000"/>
        </w:rPr>
        <w:t> </w:t>
      </w:r>
    </w:p>
    <w:p w14:paraId="552D675C">
      <w:pPr>
        <w:pStyle w:val="337"/>
        <w:spacing w:line="405" w:lineRule="atLeast"/>
        <w:rPr>
          <w:rFonts w:hint="eastAsia" w:ascii="仿宋_GB2312" w:eastAsia="仿宋_GB2312"/>
          <w:color w:val="000000"/>
        </w:rPr>
      </w:pPr>
      <w:r>
        <w:rPr>
          <w:rFonts w:hint="eastAsia" w:ascii="仿宋_GB2312" w:eastAsia="仿宋_GB2312"/>
          <w:color w:val="000000"/>
        </w:rPr>
        <w:t> </w:t>
      </w:r>
    </w:p>
    <w:p w14:paraId="08C70244">
      <w:pPr>
        <w:pStyle w:val="337"/>
        <w:spacing w:line="405" w:lineRule="atLeast"/>
        <w:rPr>
          <w:rFonts w:hint="eastAsia"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p>
    <w:p w14:paraId="266431AC">
      <w:pPr>
        <w:pStyle w:val="337"/>
        <w:spacing w:line="405" w:lineRule="atLeast"/>
        <w:rPr>
          <w:rFonts w:hint="eastAsia" w:ascii="仿宋_GB2312" w:eastAsia="仿宋_GB2312"/>
          <w:color w:val="000000"/>
        </w:rPr>
      </w:pPr>
      <w:r>
        <w:rPr>
          <w:rFonts w:hint="eastAsia" w:ascii="仿宋_GB2312" w:eastAsia="仿宋_GB2312"/>
          <w:color w:val="000000"/>
        </w:rPr>
        <w:t> </w:t>
      </w:r>
    </w:p>
    <w:bookmarkEnd w:id="80"/>
    <w:p w14:paraId="774B2D89">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62928565">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0AE4B4AA">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690A230F">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079BAB80">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55FFB070">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2636DA45">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366A97A4">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27B9DAB3">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11309C1B">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23089458">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1DD7A47B">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3AFAA029">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6E83E455">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3F809210">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38E909A7">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74CC8886">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71C2EC71">
      <w:pPr>
        <w:snapToGrid w:val="0"/>
        <w:spacing w:before="120" w:beforeLines="50" w:after="50" w:line="400" w:lineRule="exact"/>
        <w:rPr>
          <w:rFonts w:ascii="仿宋_GB2312" w:eastAsia="仿宋_GB2312"/>
          <w:color w:val="000000" w:themeColor="text1"/>
          <w:szCs w:val="21"/>
          <w14:textFill>
            <w14:solidFill>
              <w14:schemeClr w14:val="tx1"/>
            </w14:solidFill>
          </w14:textFill>
        </w:rPr>
      </w:pPr>
    </w:p>
    <w:p w14:paraId="10C5F3B4">
      <w:pPr>
        <w:pStyle w:val="836"/>
        <w:spacing w:before="0" w:beforeAutospacing="0" w:after="0" w:afterAutospacing="0" w:line="460" w:lineRule="atLeast"/>
        <w:rPr>
          <w:rFonts w:ascii="仿宋_GB2312" w:eastAsia="仿宋_GB2312"/>
          <w:color w:val="000000"/>
        </w:rPr>
      </w:pPr>
      <w:r>
        <w:rPr>
          <w:rFonts w:hint="eastAsia" w:ascii="仿宋_GB2312" w:eastAsia="仿宋_GB2312"/>
          <w:color w:val="000000"/>
        </w:rPr>
        <w:t>（6）投标人须具备行政主管部门颁发的有效的《保安服务许可证》（</w:t>
      </w:r>
      <w:r>
        <w:rPr>
          <w:rFonts w:hint="eastAsia" w:ascii="仿宋_GB2312" w:eastAsia="仿宋_GB2312"/>
          <w:b/>
          <w:bCs/>
          <w:color w:val="000000"/>
        </w:rPr>
        <w:t>必须提供</w:t>
      </w:r>
      <w:r>
        <w:rPr>
          <w:rFonts w:hint="eastAsia" w:ascii="仿宋_GB2312" w:eastAsia="仿宋_GB2312"/>
          <w:color w:val="000000"/>
        </w:rPr>
        <w:t>）</w:t>
      </w:r>
    </w:p>
    <w:p w14:paraId="1AB12769">
      <w:pPr>
        <w:snapToGrid w:val="0"/>
        <w:spacing w:line="400" w:lineRule="exact"/>
        <w:jc w:val="left"/>
        <w:rPr>
          <w:rFonts w:ascii="仿宋_GB2312" w:eastAsia="仿宋_GB2312"/>
          <w:bCs/>
          <w:color w:val="000000" w:themeColor="text1"/>
          <w:sz w:val="24"/>
          <w14:textFill>
            <w14:solidFill>
              <w14:schemeClr w14:val="tx1"/>
            </w14:solidFill>
          </w14:textFill>
        </w:rPr>
      </w:pPr>
    </w:p>
    <w:p w14:paraId="50D109A0">
      <w:pPr>
        <w:snapToGrid w:val="0"/>
        <w:spacing w:line="400" w:lineRule="exact"/>
        <w:jc w:val="left"/>
        <w:rPr>
          <w:rFonts w:ascii="仿宋_GB2312" w:eastAsia="仿宋_GB2312"/>
          <w:bCs/>
          <w:color w:val="000000" w:themeColor="text1"/>
          <w:sz w:val="24"/>
          <w14:textFill>
            <w14:solidFill>
              <w14:schemeClr w14:val="tx1"/>
            </w14:solidFill>
          </w14:textFill>
        </w:rPr>
      </w:pPr>
    </w:p>
    <w:p w14:paraId="2803C98B">
      <w:pPr>
        <w:snapToGrid w:val="0"/>
        <w:spacing w:beforeLines="50" w:after="50" w:line="400" w:lineRule="exact"/>
        <w:outlineLvl w:val="1"/>
        <w:rPr>
          <w:rFonts w:ascii="仿宋_GB2312" w:eastAsia="仿宋_GB2312"/>
          <w:b/>
          <w:bCs/>
          <w:color w:val="000000" w:themeColor="text1"/>
          <w:szCs w:val="21"/>
          <w14:textFill>
            <w14:solidFill>
              <w14:schemeClr w14:val="tx1"/>
            </w14:solidFill>
          </w14:textFill>
        </w:rPr>
      </w:pPr>
    </w:p>
    <w:p w14:paraId="7052BC22">
      <w:pPr>
        <w:ind w:firstLine="643" w:firstLineChars="200"/>
        <w:jc w:val="left"/>
        <w:rPr>
          <w:rFonts w:ascii="仿宋_GB2312" w:eastAsia="仿宋_GB2312"/>
          <w:b/>
          <w:bCs/>
          <w:sz w:val="32"/>
          <w:szCs w:val="32"/>
        </w:rPr>
      </w:pPr>
      <w:r>
        <w:rPr>
          <w:rFonts w:hint="eastAsia" w:ascii="仿宋_GB2312" w:eastAsia="仿宋_GB2312"/>
          <w:b/>
          <w:bCs/>
          <w:sz w:val="32"/>
          <w:szCs w:val="32"/>
        </w:rPr>
        <w:t>注：第（6</w:t>
      </w:r>
      <w:r>
        <w:rPr>
          <w:rFonts w:ascii="仿宋_GB2312" w:eastAsia="仿宋_GB2312"/>
          <w:b/>
          <w:bCs/>
          <w:sz w:val="32"/>
          <w:szCs w:val="32"/>
        </w:rPr>
        <w:t>）</w:t>
      </w:r>
      <w:r>
        <w:rPr>
          <w:rFonts w:hint="eastAsia" w:ascii="仿宋_GB2312" w:eastAsia="仿宋_GB2312"/>
          <w:b/>
          <w:bCs/>
          <w:sz w:val="32"/>
          <w:szCs w:val="32"/>
        </w:rPr>
        <w:t>项必须提供且为PDF格式，并加盖投标人CA电子签章。</w:t>
      </w:r>
    </w:p>
    <w:p w14:paraId="7060EFD2">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0F4346AA">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71B0AAD6">
      <w:pPr>
        <w:spacing w:line="276" w:lineRule="auto"/>
        <w:jc w:val="center"/>
        <w:rPr>
          <w:rFonts w:hint="eastAsia" w:ascii="仿宋_GB2312" w:hAnsi="宋体" w:eastAsia="仿宋_GB2312"/>
          <w:b/>
          <w:bCs/>
          <w:sz w:val="56"/>
          <w:szCs w:val="56"/>
        </w:rPr>
      </w:pPr>
    </w:p>
    <w:p w14:paraId="2F19EB27">
      <w:pPr>
        <w:spacing w:line="276" w:lineRule="auto"/>
        <w:jc w:val="center"/>
        <w:rPr>
          <w:rFonts w:hint="eastAsia" w:ascii="仿宋_GB2312" w:hAnsi="宋体" w:eastAsia="仿宋_GB2312"/>
          <w:b/>
          <w:bCs/>
          <w:sz w:val="56"/>
          <w:szCs w:val="56"/>
        </w:rPr>
      </w:pPr>
    </w:p>
    <w:p w14:paraId="49FB874F">
      <w:pPr>
        <w:spacing w:line="276" w:lineRule="auto"/>
        <w:jc w:val="center"/>
        <w:rPr>
          <w:rFonts w:hint="eastAsia" w:ascii="仿宋_GB2312" w:hAnsi="宋体" w:eastAsia="仿宋_GB2312"/>
          <w:b/>
          <w:bCs/>
          <w:sz w:val="56"/>
          <w:szCs w:val="56"/>
        </w:rPr>
      </w:pPr>
    </w:p>
    <w:p w14:paraId="5AA439A6">
      <w:pPr>
        <w:spacing w:line="276" w:lineRule="auto"/>
        <w:rPr>
          <w:rFonts w:hint="eastAsia" w:ascii="仿宋_GB2312" w:hAnsi="宋体" w:eastAsia="仿宋_GB2312"/>
          <w:b/>
          <w:bCs/>
          <w:sz w:val="56"/>
          <w:szCs w:val="56"/>
        </w:rPr>
      </w:pPr>
    </w:p>
    <w:p w14:paraId="34DCD6F9">
      <w:pPr>
        <w:spacing w:line="276" w:lineRule="auto"/>
        <w:rPr>
          <w:rFonts w:hint="eastAsia" w:ascii="仿宋_GB2312" w:hAnsi="宋体" w:eastAsia="仿宋_GB2312"/>
          <w:b/>
          <w:bCs/>
          <w:sz w:val="56"/>
          <w:szCs w:val="56"/>
        </w:rPr>
      </w:pPr>
    </w:p>
    <w:p w14:paraId="7959279D">
      <w:pPr>
        <w:spacing w:line="276" w:lineRule="auto"/>
        <w:rPr>
          <w:rFonts w:hint="eastAsia" w:ascii="仿宋_GB2312" w:hAnsi="宋体" w:eastAsia="仿宋_GB2312"/>
          <w:b/>
          <w:bCs/>
          <w:sz w:val="56"/>
          <w:szCs w:val="56"/>
        </w:rPr>
      </w:pPr>
    </w:p>
    <w:p w14:paraId="1378DD74">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7E95C1F6">
      <w:pPr>
        <w:snapToGrid w:val="0"/>
        <w:spacing w:before="50" w:after="50"/>
        <w:rPr>
          <w:rFonts w:ascii="仿宋_GB2312" w:eastAsia="仿宋_GB2312"/>
          <w:bCs/>
          <w:sz w:val="30"/>
          <w:szCs w:val="30"/>
        </w:rPr>
      </w:pPr>
    </w:p>
    <w:p w14:paraId="58CF3914">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2D69780B">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53A3C9C4">
      <w:pPr>
        <w:snapToGrid w:val="0"/>
        <w:spacing w:before="50" w:after="50" w:line="400" w:lineRule="exact"/>
        <w:rPr>
          <w:rFonts w:ascii="仿宋_GB2312" w:eastAsia="仿宋_GB2312"/>
          <w:b/>
          <w:bCs/>
          <w:szCs w:val="21"/>
        </w:rPr>
      </w:pPr>
    </w:p>
    <w:p w14:paraId="02DE2672">
      <w:pPr>
        <w:tabs>
          <w:tab w:val="left" w:pos="3870"/>
          <w:tab w:val="left" w:pos="4085"/>
        </w:tabs>
        <w:snapToGrid w:val="0"/>
        <w:jc w:val="center"/>
        <w:rPr>
          <w:rFonts w:ascii="仿宋_GB2312" w:eastAsia="仿宋_GB2312"/>
          <w:sz w:val="36"/>
          <w:szCs w:val="36"/>
        </w:rPr>
      </w:pPr>
    </w:p>
    <w:p w14:paraId="613CB535">
      <w:pPr>
        <w:spacing w:line="276" w:lineRule="auto"/>
        <w:jc w:val="center"/>
        <w:rPr>
          <w:rFonts w:ascii="仿宋_GB2312" w:eastAsia="仿宋_GB2312"/>
          <w:sz w:val="44"/>
          <w:szCs w:val="44"/>
        </w:rPr>
      </w:pPr>
      <w:r>
        <w:rPr>
          <w:rFonts w:hint="eastAsia" w:ascii="仿宋_GB2312" w:eastAsia="仿宋_GB2312"/>
          <w:sz w:val="44"/>
          <w:szCs w:val="44"/>
        </w:rPr>
        <w:t>目    录</w:t>
      </w:r>
    </w:p>
    <w:p w14:paraId="0FEABF0C">
      <w:pPr>
        <w:spacing w:line="360" w:lineRule="auto"/>
        <w:ind w:firstLine="480" w:firstLineChars="200"/>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02E00D37">
      <w:pPr>
        <w:spacing w:line="360" w:lineRule="auto"/>
        <w:ind w:firstLine="1080" w:firstLineChars="450"/>
        <w:rPr>
          <w:rFonts w:ascii="仿宋_GB2312" w:eastAsia="仿宋_GB2312" w:cs="Courier New"/>
          <w:sz w:val="24"/>
        </w:rPr>
      </w:pPr>
    </w:p>
    <w:p w14:paraId="2164E49D">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p w14:paraId="217E328E">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14:paraId="62555D43">
      <w:pPr>
        <w:spacing w:line="276" w:lineRule="auto"/>
        <w:jc w:val="left"/>
        <w:rPr>
          <w:rFonts w:ascii="仿宋_GB2312" w:hAnsi="Courier New" w:eastAsia="仿宋_GB2312" w:cs="Courier New"/>
          <w:b/>
          <w:sz w:val="24"/>
        </w:rPr>
      </w:pPr>
      <w:r>
        <w:rPr>
          <w:rFonts w:hint="eastAsia" w:ascii="仿宋_GB2312" w:hAnsi="Courier New" w:eastAsia="仿宋_GB2312" w:cs="Courier New"/>
          <w:b/>
          <w:sz w:val="24"/>
        </w:rPr>
        <w:t>（1）开标一览表格式（必须提供）：</w:t>
      </w:r>
    </w:p>
    <w:p w14:paraId="41BF02B4">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20973CD9">
      <w:pPr>
        <w:snapToGrid w:val="0"/>
        <w:spacing w:before="50" w:after="50" w:line="400" w:lineRule="exact"/>
        <w:jc w:val="center"/>
        <w:rPr>
          <w:rFonts w:ascii="仿宋_GB2312" w:eastAsia="仿宋_GB2312"/>
          <w:b/>
          <w:sz w:val="30"/>
        </w:rPr>
      </w:pPr>
    </w:p>
    <w:p w14:paraId="1FA2CA01">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71D3A10B">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1FAEC9AC">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6FE79078">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397A1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1008C9BF">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2297F10E">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70C2AB10">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7184AD78">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2E540B65">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3B94F3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660C12F">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742F803A">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19273554">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6046A752">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4A77A681">
            <w:pPr>
              <w:snapToGrid w:val="0"/>
              <w:spacing w:before="50" w:after="50" w:line="400" w:lineRule="exact"/>
              <w:rPr>
                <w:rFonts w:ascii="仿宋_GB2312" w:eastAsia="仿宋_GB2312"/>
                <w:sz w:val="24"/>
              </w:rPr>
            </w:pPr>
          </w:p>
        </w:tc>
      </w:tr>
      <w:tr w14:paraId="2D7F1C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29354FB7">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50A972A6">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7B4E890F">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55B2AAB2">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18E9B0C3">
            <w:pPr>
              <w:snapToGrid w:val="0"/>
              <w:spacing w:before="50" w:after="50" w:line="400" w:lineRule="exact"/>
              <w:rPr>
                <w:rFonts w:ascii="仿宋_GB2312" w:eastAsia="仿宋_GB2312"/>
                <w:sz w:val="24"/>
              </w:rPr>
            </w:pPr>
          </w:p>
        </w:tc>
      </w:tr>
      <w:tr w14:paraId="45F572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0739874">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347EC260">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582C63F5">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155AA5A7">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2DA51A5E">
            <w:pPr>
              <w:snapToGrid w:val="0"/>
              <w:spacing w:before="50" w:after="50" w:line="400" w:lineRule="exact"/>
              <w:rPr>
                <w:rFonts w:ascii="仿宋_GB2312" w:eastAsia="仿宋_GB2312"/>
                <w:sz w:val="24"/>
              </w:rPr>
            </w:pPr>
          </w:p>
        </w:tc>
      </w:tr>
      <w:tr w14:paraId="316889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1CEBE998">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26EC6D84">
      <w:pPr>
        <w:snapToGrid w:val="0"/>
        <w:spacing w:before="50" w:after="50" w:line="400" w:lineRule="exact"/>
        <w:jc w:val="left"/>
        <w:rPr>
          <w:rFonts w:ascii="仿宋_GB2312" w:eastAsia="仿宋_GB2312"/>
          <w:sz w:val="24"/>
        </w:rPr>
      </w:pPr>
    </w:p>
    <w:p w14:paraId="5F9FBFE9">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77B87465">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04C9CE5C">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3.投标费用包括采购需求中“</w:t>
      </w:r>
      <w:r>
        <w:rPr>
          <w:rFonts w:hint="eastAsia" w:ascii="仿宋_GB2312" w:hAnsi="宋体" w:eastAsia="仿宋_GB2312" w:cs="Arial"/>
          <w:b/>
          <w:bCs/>
          <w:sz w:val="24"/>
        </w:rPr>
        <w:t>报价要求</w:t>
      </w:r>
      <w:r>
        <w:rPr>
          <w:rFonts w:hint="eastAsia" w:ascii="仿宋_GB2312" w:eastAsia="仿宋_GB2312"/>
          <w:b/>
          <w:bCs/>
          <w:sz w:val="24"/>
        </w:rPr>
        <w:t>”中的所有费用；</w:t>
      </w:r>
    </w:p>
    <w:p w14:paraId="53FEECF2">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4.以上报价应与“投标报价明细表”中的“投标总价”相一致。</w:t>
      </w:r>
    </w:p>
    <w:p w14:paraId="0D8B28F0">
      <w:pPr>
        <w:snapToGrid w:val="0"/>
        <w:spacing w:before="50" w:after="50" w:line="400" w:lineRule="exact"/>
        <w:ind w:firstLine="723" w:firstLineChars="200"/>
        <w:jc w:val="left"/>
        <w:rPr>
          <w:rFonts w:ascii="仿宋_GB2312" w:eastAsia="仿宋_GB2312"/>
          <w:b/>
          <w:bCs/>
          <w:sz w:val="36"/>
          <w:szCs w:val="36"/>
        </w:rPr>
      </w:pPr>
    </w:p>
    <w:p w14:paraId="2105381D">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2AD73CE5">
      <w:pPr>
        <w:snapToGrid w:val="0"/>
        <w:spacing w:line="400" w:lineRule="exact"/>
        <w:ind w:firstLine="420" w:firstLineChars="200"/>
        <w:rPr>
          <w:rFonts w:ascii="仿宋_GB2312" w:eastAsia="仿宋_GB2312"/>
          <w:szCs w:val="21"/>
        </w:rPr>
      </w:pPr>
    </w:p>
    <w:p w14:paraId="199AF8C0">
      <w:pPr>
        <w:snapToGrid w:val="0"/>
        <w:spacing w:line="400" w:lineRule="exact"/>
        <w:ind w:firstLine="420" w:firstLineChars="200"/>
        <w:rPr>
          <w:rFonts w:ascii="仿宋_GB2312" w:eastAsia="仿宋_GB2312"/>
          <w:szCs w:val="21"/>
        </w:rPr>
      </w:pPr>
    </w:p>
    <w:p w14:paraId="1D892154">
      <w:pPr>
        <w:pStyle w:val="27"/>
        <w:ind w:firstLine="4515" w:firstLineChars="2150"/>
        <w:rPr>
          <w:rFonts w:ascii="仿宋_GB2312" w:eastAsia="仿宋_GB2312"/>
        </w:rPr>
      </w:pPr>
    </w:p>
    <w:p w14:paraId="27C0BADF">
      <w:pPr>
        <w:pStyle w:val="27"/>
        <w:ind w:firstLine="4515" w:firstLineChars="2150"/>
        <w:rPr>
          <w:rFonts w:ascii="仿宋_GB2312" w:eastAsia="仿宋_GB2312"/>
        </w:rPr>
      </w:pPr>
    </w:p>
    <w:p w14:paraId="5F0FEBA8">
      <w:pPr>
        <w:jc w:val="center"/>
        <w:rPr>
          <w:rFonts w:ascii="仿宋_GB2312" w:eastAsia="仿宋_GB2312"/>
          <w:szCs w:val="21"/>
          <w:u w:val="single"/>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259E67F0">
      <w:pPr>
        <w:jc w:val="center"/>
        <w:rPr>
          <w:rFonts w:ascii="仿宋_GB2312" w:eastAsia="仿宋_GB2312"/>
          <w:szCs w:val="21"/>
          <w:u w:val="single"/>
        </w:rPr>
      </w:pPr>
    </w:p>
    <w:p w14:paraId="05E9C773">
      <w:pPr>
        <w:pStyle w:val="27"/>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50105C95">
      <w:pPr>
        <w:pStyle w:val="27"/>
        <w:spacing w:line="400" w:lineRule="exact"/>
        <w:rPr>
          <w:rFonts w:hint="eastAsia" w:ascii="仿宋_GB2312" w:hAnsi="宋体" w:eastAsia="仿宋_GB2312"/>
        </w:rPr>
      </w:pPr>
    </w:p>
    <w:p w14:paraId="4233B096">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7084BCAA">
      <w:pPr>
        <w:pStyle w:val="27"/>
        <w:spacing w:line="240" w:lineRule="atLeast"/>
        <w:jc w:val="left"/>
        <w:rPr>
          <w:rFonts w:hint="eastAsia" w:ascii="仿宋_GB2312" w:hAnsi="宋体" w:eastAsia="仿宋_GB2312"/>
        </w:rPr>
      </w:pPr>
    </w:p>
    <w:p w14:paraId="72E40F9F">
      <w:pPr>
        <w:widowControl/>
        <w:jc w:val="left"/>
        <w:rPr>
          <w:rFonts w:hint="eastAsia" w:ascii="仿宋_GB2312" w:hAnsi="宋体" w:eastAsia="仿宋_GB2312" w:cs="Courier New"/>
          <w:szCs w:val="21"/>
        </w:rPr>
      </w:pPr>
      <w:r>
        <w:rPr>
          <w:rFonts w:ascii="仿宋_GB2312" w:hAnsi="宋体" w:eastAsia="仿宋_GB2312"/>
        </w:rPr>
        <w:br w:type="page"/>
      </w:r>
    </w:p>
    <w:p w14:paraId="54FBB1EF">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）投标报价明细表格式（必须提供）：</w:t>
      </w:r>
    </w:p>
    <w:p w14:paraId="5F448356">
      <w:pPr>
        <w:jc w:val="center"/>
        <w:rPr>
          <w:rFonts w:hint="eastAsia"/>
          <w:lang w:val="en-US" w:eastAsia="zh-CN"/>
        </w:rPr>
      </w:pPr>
      <w:r>
        <w:rPr>
          <w:rFonts w:hint="eastAsia" w:ascii="仿宋_GB2312" w:eastAsia="仿宋_GB2312"/>
          <w:b/>
          <w:sz w:val="32"/>
          <w:szCs w:val="32"/>
        </w:rPr>
        <w:t>投标报价明细表</w:t>
      </w:r>
    </w:p>
    <w:p w14:paraId="12E4CDAC">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61CA0EA7">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564F6D38">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670EEB92">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2C7B79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389F858">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49D4F7C3">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38DBC8AB">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43337610">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3D5659DD">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11BE1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3500E6A1">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384F9ADC">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CC96060">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2057ABC3">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6769FD95">
            <w:pPr>
              <w:snapToGrid w:val="0"/>
              <w:spacing w:before="50" w:after="50" w:line="400" w:lineRule="exact"/>
              <w:rPr>
                <w:rFonts w:ascii="仿宋_GB2312" w:eastAsia="仿宋_GB2312"/>
                <w:sz w:val="24"/>
              </w:rPr>
            </w:pPr>
          </w:p>
        </w:tc>
      </w:tr>
      <w:tr w14:paraId="3655D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C880025">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04E3A73B">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1E3603F1">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43E64A28">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2ED8AB71">
            <w:pPr>
              <w:snapToGrid w:val="0"/>
              <w:spacing w:before="50" w:after="50" w:line="400" w:lineRule="exact"/>
              <w:rPr>
                <w:rFonts w:ascii="仿宋_GB2312" w:eastAsia="仿宋_GB2312"/>
                <w:sz w:val="24"/>
              </w:rPr>
            </w:pPr>
          </w:p>
        </w:tc>
      </w:tr>
      <w:tr w14:paraId="3B11E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16F15C3">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44388ACA">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CF67E37">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3D1E04A5">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55728C75">
            <w:pPr>
              <w:snapToGrid w:val="0"/>
              <w:spacing w:before="50" w:after="50" w:line="400" w:lineRule="exact"/>
              <w:rPr>
                <w:rFonts w:ascii="仿宋_GB2312" w:eastAsia="仿宋_GB2312"/>
                <w:sz w:val="24"/>
              </w:rPr>
            </w:pPr>
          </w:p>
        </w:tc>
      </w:tr>
      <w:tr w14:paraId="70A9B8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01EF0B43">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36531A73">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注：</w:t>
      </w:r>
      <w:r>
        <w:rPr>
          <w:rFonts w:hint="eastAsia" w:ascii="仿宋_GB2312" w:eastAsia="仿宋_GB2312"/>
          <w:b/>
          <w:bCs/>
          <w:szCs w:val="21"/>
        </w:rPr>
        <w:t>1.此项材料必须以PDF格式上传；</w:t>
      </w:r>
    </w:p>
    <w:p w14:paraId="0D9ABED2">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2.报价一经涂改，应在涂改处加盖投标人CA电子签章或者由法定代表人或授权委托代理人签字或盖章，否则其投标作无效标处理；</w:t>
      </w:r>
    </w:p>
    <w:p w14:paraId="53308E59">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3.本项目报价为完成项目需求所有内容的总报价；</w:t>
      </w:r>
    </w:p>
    <w:p w14:paraId="60BBD698">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4.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49A96973">
      <w:pPr>
        <w:snapToGrid w:val="0"/>
        <w:spacing w:before="50" w:line="400" w:lineRule="exact"/>
        <w:ind w:firstLine="422" w:firstLineChars="200"/>
        <w:jc w:val="left"/>
        <w:rPr>
          <w:rFonts w:hint="eastAsia" w:ascii="仿宋_GB2312" w:eastAsia="仿宋_GB2312"/>
          <w:b/>
          <w:bCs/>
          <w:szCs w:val="21"/>
        </w:rPr>
      </w:pPr>
      <w:r>
        <w:rPr>
          <w:rFonts w:hint="eastAsia" w:ascii="仿宋_GB2312" w:eastAsia="仿宋_GB2312"/>
          <w:b/>
          <w:bCs/>
          <w:szCs w:val="21"/>
          <w:lang w:val="en-US" w:eastAsia="zh-CN"/>
        </w:rPr>
        <w:t>5</w:t>
      </w:r>
      <w:r>
        <w:rPr>
          <w:rFonts w:hint="eastAsia" w:ascii="仿宋_GB2312" w:eastAsia="仿宋_GB2312"/>
          <w:b/>
          <w:bCs/>
          <w:szCs w:val="21"/>
        </w:rPr>
        <w:t>.在填写时，如本表格不适合投标人的实际情况，可自行制表填写。</w:t>
      </w:r>
    </w:p>
    <w:p w14:paraId="19B7D110">
      <w:pPr>
        <w:snapToGrid w:val="0"/>
        <w:spacing w:before="50" w:after="50" w:line="400" w:lineRule="exact"/>
        <w:jc w:val="left"/>
        <w:rPr>
          <w:rFonts w:hint="eastAsia" w:ascii="仿宋_GB2312" w:eastAsia="仿宋_GB2312"/>
          <w:szCs w:val="21"/>
        </w:rPr>
      </w:pPr>
    </w:p>
    <w:p w14:paraId="40C7C605">
      <w:pPr>
        <w:snapToGrid w:val="0"/>
        <w:spacing w:before="50" w:after="50" w:line="400" w:lineRule="exact"/>
        <w:ind w:left="-2" w:leftChars="-1" w:right="-817" w:rightChars="-389" w:firstLine="420" w:firstLineChars="200"/>
        <w:jc w:val="left"/>
        <w:rPr>
          <w:rFonts w:hint="eastAsia" w:ascii="仿宋_GB2312" w:eastAsia="仿宋_GB2312"/>
          <w:szCs w:val="21"/>
        </w:rPr>
      </w:pPr>
      <w:r>
        <w:rPr>
          <w:rFonts w:hint="eastAsia" w:ascii="仿宋_GB2312" w:eastAsia="仿宋_GB2312"/>
          <w:szCs w:val="21"/>
        </w:rPr>
        <w:t xml:space="preserve">                         </w:t>
      </w:r>
      <w:r>
        <w:rPr>
          <w:rFonts w:ascii="仿宋_GB2312" w:eastAsia="仿宋_GB2312"/>
          <w:szCs w:val="21"/>
        </w:rPr>
        <w:t xml:space="preserve">        </w:t>
      </w: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606512C0">
      <w:pPr>
        <w:spacing w:line="400" w:lineRule="exact"/>
        <w:ind w:firstLine="4830" w:firstLineChars="2300"/>
        <w:rPr>
          <w:rFonts w:ascii="仿宋_GB2312" w:hAnsi="Courier New" w:eastAsia="仿宋_GB2312" w:cs="Courier New"/>
          <w:szCs w:val="21"/>
        </w:rPr>
      </w:pPr>
      <w:r>
        <w:rPr>
          <w:rFonts w:hint="eastAsia" w:ascii="仿宋_GB2312" w:hAnsi="Courier New" w:eastAsia="仿宋_GB2312" w:cs="Courier New"/>
          <w:szCs w:val="21"/>
        </w:rPr>
        <w:t>投标人</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p>
    <w:p w14:paraId="385C3B35">
      <w:pPr>
        <w:snapToGrid w:val="0"/>
        <w:spacing w:before="50" w:after="50" w:line="400" w:lineRule="exact"/>
        <w:ind w:left="-2" w:leftChars="-1" w:right="-817" w:rightChars="-389" w:firstLine="420" w:firstLineChars="200"/>
        <w:jc w:val="right"/>
        <w:rPr>
          <w:rFonts w:hint="eastAsia" w:ascii="仿宋_GB2312" w:eastAsia="仿宋_GB2312"/>
          <w:szCs w:val="21"/>
        </w:rPr>
      </w:pPr>
    </w:p>
    <w:p w14:paraId="135B2F6A">
      <w:pPr>
        <w:spacing w:line="276" w:lineRule="auto"/>
        <w:jc w:val="right"/>
        <w:rPr>
          <w:rFonts w:hint="eastAsia" w:ascii="仿宋_GB2312" w:eastAsia="仿宋_GB2312"/>
          <w:color w:val="000000"/>
          <w:sz w:val="24"/>
        </w:rPr>
      </w:pPr>
      <w:r>
        <w:rPr>
          <w:rFonts w:hint="eastAsia" w:ascii="仿宋_GB2312" w:hAnsi="宋体" w:eastAsia="仿宋_GB2312" w:cs="Times New Roman"/>
        </w:rPr>
        <w:t xml:space="preserve">                                                     </w:t>
      </w:r>
      <w:r>
        <w:rPr>
          <w:rFonts w:hint="eastAsia" w:ascii="仿宋_GB2312" w:hAnsi="宋体" w:eastAsia="仿宋_GB2312"/>
          <w:sz w:val="24"/>
        </w:rPr>
        <w:t>日期：</w:t>
      </w:r>
      <w:r>
        <w:rPr>
          <w:rFonts w:hint="eastAsia" w:ascii="仿宋_GB2312" w:eastAsia="仿宋_GB2312"/>
          <w:color w:val="000000"/>
          <w:sz w:val="24"/>
        </w:rPr>
        <w:t xml:space="preserve">     年   月   日</w:t>
      </w:r>
    </w:p>
    <w:p w14:paraId="2D9904A8">
      <w:pPr>
        <w:spacing w:line="276" w:lineRule="auto"/>
        <w:jc w:val="right"/>
        <w:rPr>
          <w:rFonts w:hint="eastAsia" w:ascii="仿宋_GB2312" w:hAnsi="宋体" w:eastAsia="仿宋_GB2312"/>
          <w:sz w:val="24"/>
        </w:rPr>
      </w:pPr>
    </w:p>
    <w:p w14:paraId="6BAC8B85">
      <w:pPr>
        <w:spacing w:line="32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7CF5E825">
      <w:pPr>
        <w:snapToGrid w:val="0"/>
        <w:spacing w:before="120" w:beforeLines="50" w:after="50" w:line="400" w:lineRule="exact"/>
        <w:outlineLvl w:val="1"/>
        <w:rPr>
          <w:rFonts w:ascii="仿宋_GB2312" w:eastAsia="仿宋_GB2312"/>
          <w:b/>
          <w:bCs/>
          <w:szCs w:val="21"/>
        </w:rPr>
      </w:pPr>
    </w:p>
    <w:p w14:paraId="472E28D6">
      <w:pPr>
        <w:snapToGrid w:val="0"/>
        <w:spacing w:before="120" w:beforeLines="50" w:after="50" w:line="400" w:lineRule="exact"/>
        <w:outlineLvl w:val="1"/>
        <w:rPr>
          <w:rFonts w:ascii="仿宋_GB2312" w:eastAsia="仿宋_GB2312"/>
          <w:b/>
          <w:bCs/>
          <w:szCs w:val="21"/>
        </w:rPr>
      </w:pPr>
    </w:p>
    <w:p w14:paraId="3AAA48F8">
      <w:pPr>
        <w:snapToGrid w:val="0"/>
        <w:spacing w:before="120" w:beforeLines="50" w:after="50" w:line="400" w:lineRule="exact"/>
        <w:outlineLvl w:val="1"/>
        <w:rPr>
          <w:rFonts w:ascii="仿宋_GB2312" w:eastAsia="仿宋_GB2312"/>
          <w:b/>
          <w:bCs/>
          <w:szCs w:val="21"/>
        </w:rPr>
      </w:pPr>
    </w:p>
    <w:p w14:paraId="386BD279">
      <w:pPr>
        <w:snapToGrid w:val="0"/>
        <w:spacing w:before="120" w:beforeLines="50" w:after="50" w:line="400" w:lineRule="exact"/>
        <w:outlineLvl w:val="1"/>
        <w:rPr>
          <w:rFonts w:ascii="仿宋_GB2312" w:eastAsia="仿宋_GB2312"/>
          <w:b/>
          <w:bCs/>
          <w:szCs w:val="21"/>
        </w:rPr>
      </w:pPr>
    </w:p>
    <w:p w14:paraId="314056CB">
      <w:pPr>
        <w:snapToGrid w:val="0"/>
        <w:spacing w:before="120" w:beforeLines="50" w:after="50" w:line="400" w:lineRule="exact"/>
        <w:outlineLvl w:val="1"/>
        <w:rPr>
          <w:rFonts w:ascii="仿宋_GB2312" w:eastAsia="仿宋_GB2312"/>
          <w:b/>
          <w:bCs/>
          <w:szCs w:val="21"/>
        </w:rPr>
      </w:pPr>
    </w:p>
    <w:p w14:paraId="1996D084">
      <w:pPr>
        <w:snapToGrid w:val="0"/>
        <w:spacing w:before="120" w:beforeLines="50" w:after="50" w:line="400" w:lineRule="exact"/>
        <w:outlineLvl w:val="1"/>
        <w:rPr>
          <w:rFonts w:ascii="仿宋_GB2312" w:eastAsia="仿宋_GB2312"/>
          <w:b/>
          <w:bCs/>
          <w:szCs w:val="21"/>
        </w:rPr>
      </w:pPr>
    </w:p>
    <w:p w14:paraId="73CE0AAA">
      <w:pPr>
        <w:snapToGrid w:val="0"/>
        <w:spacing w:before="120" w:beforeLines="50" w:after="50" w:line="400" w:lineRule="exact"/>
        <w:outlineLvl w:val="1"/>
        <w:rPr>
          <w:rFonts w:ascii="仿宋_GB2312" w:eastAsia="仿宋_GB2312"/>
          <w:b/>
          <w:bCs/>
          <w:szCs w:val="21"/>
        </w:rPr>
      </w:pPr>
    </w:p>
    <w:p w14:paraId="1C028549">
      <w:pPr>
        <w:snapToGrid w:val="0"/>
        <w:spacing w:before="120" w:beforeLines="50" w:after="50" w:line="400" w:lineRule="exact"/>
        <w:outlineLvl w:val="1"/>
        <w:rPr>
          <w:rFonts w:ascii="仿宋_GB2312" w:eastAsia="仿宋_GB2312"/>
          <w:b/>
          <w:bCs/>
          <w:szCs w:val="21"/>
        </w:rPr>
      </w:pPr>
    </w:p>
    <w:p w14:paraId="2DC1C370">
      <w:pPr>
        <w:snapToGrid w:val="0"/>
        <w:spacing w:before="120" w:beforeLines="50" w:after="50" w:line="400" w:lineRule="exact"/>
        <w:outlineLvl w:val="1"/>
        <w:rPr>
          <w:rFonts w:ascii="仿宋_GB2312" w:eastAsia="仿宋_GB2312"/>
          <w:b/>
          <w:bCs/>
          <w:szCs w:val="21"/>
        </w:rPr>
      </w:pPr>
    </w:p>
    <w:p w14:paraId="5C51EAF2">
      <w:pPr>
        <w:snapToGrid w:val="0"/>
        <w:spacing w:before="120" w:beforeLines="50" w:after="50" w:line="400" w:lineRule="exact"/>
        <w:outlineLvl w:val="1"/>
        <w:rPr>
          <w:rFonts w:ascii="仿宋_GB2312" w:eastAsia="仿宋_GB2312"/>
          <w:b/>
          <w:bCs/>
          <w:szCs w:val="21"/>
        </w:rPr>
      </w:pPr>
    </w:p>
    <w:p w14:paraId="2B7CD2BA">
      <w:pPr>
        <w:snapToGrid w:val="0"/>
        <w:spacing w:before="120" w:beforeLines="50" w:after="50" w:line="400" w:lineRule="exact"/>
        <w:outlineLvl w:val="1"/>
        <w:rPr>
          <w:rFonts w:ascii="仿宋_GB2312" w:eastAsia="仿宋_GB2312"/>
          <w:b/>
          <w:bCs/>
          <w:szCs w:val="21"/>
        </w:rPr>
      </w:pPr>
    </w:p>
    <w:p w14:paraId="376AA74E">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1369B257">
      <w:pPr>
        <w:spacing w:line="276" w:lineRule="auto"/>
        <w:rPr>
          <w:rFonts w:hint="eastAsia" w:ascii="仿宋_GB2312" w:hAnsi="宋体" w:eastAsia="仿宋_GB2312"/>
          <w:b/>
          <w:bCs/>
          <w:w w:val="95"/>
          <w:sz w:val="56"/>
          <w:szCs w:val="56"/>
        </w:rPr>
      </w:pPr>
    </w:p>
    <w:p w14:paraId="0D9F9B06">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0AF9015A">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4C1AE03C">
      <w:pPr>
        <w:snapToGrid w:val="0"/>
        <w:spacing w:before="50" w:after="50"/>
        <w:rPr>
          <w:rFonts w:ascii="仿宋_GB2312" w:eastAsia="仿宋_GB2312"/>
          <w:b/>
          <w:bCs/>
          <w:sz w:val="24"/>
        </w:rPr>
      </w:pPr>
    </w:p>
    <w:p w14:paraId="7DA9B76B">
      <w:pPr>
        <w:tabs>
          <w:tab w:val="left" w:pos="3870"/>
          <w:tab w:val="left" w:pos="4085"/>
        </w:tabs>
        <w:snapToGrid w:val="0"/>
        <w:spacing w:line="400" w:lineRule="exact"/>
        <w:jc w:val="center"/>
        <w:rPr>
          <w:sz w:val="44"/>
          <w:szCs w:val="44"/>
        </w:rPr>
      </w:pPr>
      <w:r>
        <w:rPr>
          <w:sz w:val="44"/>
          <w:szCs w:val="44"/>
        </w:rPr>
        <w:t>目    录</w:t>
      </w:r>
    </w:p>
    <w:p w14:paraId="1942234A">
      <w:pPr>
        <w:pStyle w:val="369"/>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4EF62C88">
      <w:pPr>
        <w:pStyle w:val="36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14:paraId="30080B0A">
      <w:pPr>
        <w:pStyle w:val="369"/>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055499AE">
      <w:pPr>
        <w:pStyle w:val="824"/>
        <w:spacing w:before="0" w:beforeAutospacing="0" w:after="0" w:afterAutospacing="0" w:line="400" w:lineRule="atLeast"/>
        <w:rPr>
          <w:rFonts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14:paraId="556E2342">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（5）拟投入服务团队一览表（如有）………………………………………………</w:t>
      </w:r>
    </w:p>
    <w:p w14:paraId="739F77BC">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）针对本项目的理解分析和工作方案（如有）…………………………………</w:t>
      </w:r>
    </w:p>
    <w:p w14:paraId="6AA61BA8">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）针对本项目的管理模式和管理机制（如有）…………………………………</w:t>
      </w:r>
    </w:p>
    <w:p w14:paraId="6D9D9DA9">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）安保服务方案（如有）…………………………………………………………</w:t>
      </w:r>
    </w:p>
    <w:p w14:paraId="12A755CA">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）应急预案和应急配合方案（如有）……………………………………………</w:t>
      </w:r>
    </w:p>
    <w:p w14:paraId="50FFCE5B">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）人员管理方案（如有）…………………………………………………………</w:t>
      </w:r>
    </w:p>
    <w:p w14:paraId="1D9416F8">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）投标人同类项目经验一览表（如有）…………………………………………</w:t>
      </w:r>
    </w:p>
    <w:p w14:paraId="79423D8E">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）投标人具备有效的质量管理体系认证证书（如有）……………………</w:t>
      </w:r>
    </w:p>
    <w:p w14:paraId="31B4FD19">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）投标人具备有效的职业健康安全管理体系认证证书（如有）…………</w:t>
      </w:r>
    </w:p>
    <w:p w14:paraId="79A37F21">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）投标人具备有效的环境管理体系认证证书（如有）……………………</w:t>
      </w:r>
    </w:p>
    <w:p w14:paraId="79F1ECCA">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00EC2F38">
      <w:pPr>
        <w:pStyle w:val="82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p>
    <w:p w14:paraId="5540CFCF">
      <w:pPr>
        <w:pStyle w:val="826"/>
        <w:spacing w:before="0" w:beforeAutospacing="0" w:after="0" w:afterAutospacing="0" w:line="400" w:lineRule="atLeast"/>
        <w:rPr>
          <w:rFonts w:hint="eastAsia" w:ascii="仿宋_GB2312" w:eastAsia="仿宋_GB2312"/>
          <w:color w:val="000000"/>
        </w:rPr>
      </w:pPr>
    </w:p>
    <w:p w14:paraId="29C51D62">
      <w:pPr>
        <w:pStyle w:val="369"/>
        <w:spacing w:before="0" w:beforeAutospacing="0" w:after="0" w:afterAutospacing="0" w:line="400" w:lineRule="atLeast"/>
        <w:rPr>
          <w:rFonts w:hint="eastAsia" w:ascii="仿宋_GB2312" w:eastAsia="仿宋_GB2312"/>
          <w:color w:val="000000"/>
        </w:rPr>
      </w:pPr>
    </w:p>
    <w:p w14:paraId="4CA6920D">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p>
    <w:p w14:paraId="0AE317A5">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7AB34F62">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7CEDF39D">
      <w:pPr>
        <w:pStyle w:val="27"/>
        <w:ind w:left="-10" w:firstLine="6" w:firstLineChars="3"/>
        <w:jc w:val="center"/>
        <w:rPr>
          <w:rFonts w:hint="eastAsia" w:ascii="仿宋_GB2312" w:hAnsi="宋体" w:eastAsia="仿宋_GB2312"/>
          <w:b/>
        </w:rPr>
      </w:pPr>
    </w:p>
    <w:p w14:paraId="7132BC06">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柳州市柳江中学</w:t>
      </w:r>
      <w:r>
        <w:rPr>
          <w:rFonts w:hint="eastAsia" w:ascii="仿宋_GB2312" w:eastAsia="仿宋_GB2312"/>
          <w:szCs w:val="21"/>
          <w:u w:val="single"/>
        </w:rPr>
        <w:t>、柳州市政府集中采购中心</w:t>
      </w:r>
      <w:r>
        <w:rPr>
          <w:rFonts w:hint="eastAsia" w:ascii="仿宋_GB2312" w:eastAsia="仿宋_GB2312"/>
          <w:szCs w:val="21"/>
        </w:rPr>
        <w:t>：</w:t>
      </w:r>
    </w:p>
    <w:p w14:paraId="32DDE44F">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16D03B84">
      <w:pPr>
        <w:snapToGrid w:val="0"/>
        <w:spacing w:line="400" w:lineRule="exact"/>
        <w:ind w:firstLine="420" w:firstLineChars="200"/>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01467C22">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0664F96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7AECBBF0">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78CBAFB6">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7B99F761">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4A6B6009">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81" w:name="_Hlk101451207"/>
      <w:r>
        <w:rPr>
          <w:rFonts w:hint="eastAsia" w:ascii="仿宋_GB2312" w:eastAsia="仿宋_GB2312"/>
          <w:szCs w:val="21"/>
        </w:rPr>
        <w:t>，并承诺我方向贵方提交的所有投标文件、资料都是准确的和真实的。</w:t>
      </w:r>
    </w:p>
    <w:p w14:paraId="306593D1">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7A313285">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51BD05C1">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81"/>
    </w:p>
    <w:p w14:paraId="2FA92CB0">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13F6A296">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6F8B2C0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72108861">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5DE67FC9">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0B156B5F">
      <w:pPr>
        <w:pStyle w:val="27"/>
        <w:ind w:firstLine="4515" w:firstLineChars="2150"/>
        <w:rPr>
          <w:rFonts w:ascii="仿宋_GB2312" w:eastAsia="仿宋_GB2312"/>
        </w:rPr>
      </w:pPr>
    </w:p>
    <w:p w14:paraId="5A7BF237">
      <w:pPr>
        <w:pStyle w:val="27"/>
        <w:ind w:firstLine="4515" w:firstLineChars="2150"/>
        <w:rPr>
          <w:rFonts w:ascii="仿宋_GB2312" w:eastAsia="仿宋_GB2312"/>
        </w:rPr>
      </w:pPr>
    </w:p>
    <w:p w14:paraId="367C3ED5">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62B7A5C0">
      <w:pPr>
        <w:jc w:val="center"/>
        <w:rPr>
          <w:rFonts w:ascii="仿宋_GB2312" w:eastAsia="仿宋_GB2312"/>
          <w:szCs w:val="21"/>
          <w:u w:val="single"/>
        </w:rPr>
      </w:pPr>
    </w:p>
    <w:p w14:paraId="4212F686">
      <w:pPr>
        <w:pStyle w:val="27"/>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4FBBDD8F">
      <w:pPr>
        <w:pStyle w:val="27"/>
        <w:spacing w:line="400" w:lineRule="exact"/>
        <w:rPr>
          <w:rFonts w:hint="eastAsia" w:ascii="仿宋_GB2312" w:hAnsi="宋体" w:eastAsia="仿宋_GB2312"/>
        </w:rPr>
      </w:pPr>
    </w:p>
    <w:p w14:paraId="5FE83685">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15D64900">
      <w:pPr>
        <w:pStyle w:val="27"/>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795DEFD">
      <w:pPr>
        <w:pStyle w:val="27"/>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14:paraId="6ED12FAB">
      <w:pPr>
        <w:pStyle w:val="389"/>
        <w:rPr>
          <w:rFonts w:ascii="仿宋_GB2312" w:eastAsia="仿宋_GB2312"/>
          <w:b/>
          <w:bCs/>
          <w:color w:val="000000"/>
        </w:rPr>
      </w:pPr>
      <w:r>
        <w:rPr>
          <w:rFonts w:hint="eastAsia" w:ascii="仿宋_GB2312" w:eastAsia="仿宋_GB2312"/>
          <w:b/>
          <w:bCs/>
          <w:color w:val="000000"/>
        </w:rPr>
        <w:t>（2）项目要求及服务需求响应表格式（必须提供）：</w:t>
      </w:r>
    </w:p>
    <w:p w14:paraId="7CBB41F7">
      <w:pPr>
        <w:pStyle w:val="389"/>
        <w:jc w:val="center"/>
        <w:rPr>
          <w:rFonts w:hint="eastAsia" w:ascii="仿宋_GB2312" w:eastAsia="仿宋_GB2312"/>
          <w:color w:val="000000"/>
        </w:rPr>
      </w:pPr>
      <w:r>
        <w:rPr>
          <w:rFonts w:hint="eastAsia" w:ascii="仿宋_GB2312" w:eastAsia="仿宋_GB2312"/>
          <w:b/>
          <w:bCs/>
          <w:color w:val="000000"/>
          <w:sz w:val="33"/>
          <w:szCs w:val="33"/>
        </w:rPr>
        <w:t>项目要求及服务需求响应表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42"/>
        <w:gridCol w:w="3893"/>
        <w:gridCol w:w="3523"/>
        <w:gridCol w:w="1351"/>
      </w:tblGrid>
      <w:tr w14:paraId="77CE72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DA93EF">
            <w:pPr>
              <w:pStyle w:val="389"/>
              <w:jc w:val="center"/>
              <w:rPr>
                <w:rFonts w:hint="eastAsia" w:ascii="仿宋_GB2312" w:eastAsia="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ECF75F">
            <w:pPr>
              <w:pStyle w:val="389"/>
              <w:jc w:val="center"/>
              <w:rPr>
                <w:rFonts w:hint="eastAsia" w:ascii="仿宋_GB2312" w:eastAsia="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EE6D9F">
            <w:pPr>
              <w:pStyle w:val="389"/>
              <w:jc w:val="center"/>
              <w:rPr>
                <w:rFonts w:hint="eastAsia" w:ascii="仿宋_GB2312" w:eastAsia="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9C0F87">
            <w:pPr>
              <w:pStyle w:val="389"/>
              <w:jc w:val="center"/>
              <w:rPr>
                <w:rFonts w:hint="eastAsia" w:ascii="仿宋_GB2312" w:eastAsia="仿宋_GB2312"/>
                <w:color w:val="000000"/>
              </w:rPr>
            </w:pPr>
            <w:r>
              <w:rPr>
                <w:rFonts w:hint="eastAsia" w:ascii="仿宋_GB2312" w:eastAsia="仿宋_GB2312"/>
                <w:color w:val="000000"/>
              </w:rPr>
              <w:t>偏离说明</w:t>
            </w:r>
          </w:p>
        </w:tc>
      </w:tr>
      <w:tr w14:paraId="663E31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87D3E4">
            <w:pPr>
              <w:pStyle w:val="389"/>
              <w:spacing w:line="405" w:lineRule="atLeast"/>
              <w:rPr>
                <w:rFonts w:hint="eastAsia" w:ascii="仿宋_GB2312" w:eastAsia="仿宋_GB2312"/>
                <w:color w:val="000000"/>
              </w:rPr>
            </w:pPr>
            <w:r>
              <w:rPr>
                <w:rFonts w:hint="eastAsia" w:ascii="仿宋_GB2312" w:eastAsia="仿宋_GB2312"/>
                <w:b/>
                <w:bCs/>
                <w:color w:val="000000"/>
              </w:rPr>
              <w:t>★一、项目要求及服务需求</w:t>
            </w:r>
          </w:p>
        </w:tc>
      </w:tr>
      <w:tr w14:paraId="22F641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F7F88A">
            <w:pPr>
              <w:pStyle w:val="389"/>
              <w:jc w:val="center"/>
              <w:rPr>
                <w:rFonts w:hint="eastAsia" w:ascii="仿宋_GB2312" w:eastAsia="仿宋_GB2312"/>
                <w:color w:val="000000"/>
              </w:rPr>
            </w:pPr>
            <w:r>
              <w:rPr>
                <w:rFonts w:hint="eastAsia" w:ascii="仿宋_GB2312" w:eastAsia="仿宋_GB2312"/>
                <w:color w:val="000000"/>
              </w:rPr>
              <w:t>1</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937014">
            <w:pPr>
              <w:pStyle w:val="389"/>
              <w:jc w:val="center"/>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3BEE6E">
            <w:pPr>
              <w:pStyle w:val="389"/>
              <w:jc w:val="center"/>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CE0726">
            <w:pPr>
              <w:pStyle w:val="389"/>
              <w:jc w:val="center"/>
              <w:rPr>
                <w:rFonts w:hint="eastAsia" w:ascii="仿宋_GB2312" w:eastAsia="仿宋_GB2312"/>
                <w:color w:val="000000"/>
              </w:rPr>
            </w:pPr>
            <w:r>
              <w:rPr>
                <w:rFonts w:hint="eastAsia" w:ascii="仿宋_GB2312" w:eastAsia="仿宋_GB2312"/>
                <w:color w:val="000000"/>
              </w:rPr>
              <w:t> </w:t>
            </w:r>
          </w:p>
        </w:tc>
      </w:tr>
      <w:tr w14:paraId="2A3766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0C99D1">
            <w:pPr>
              <w:pStyle w:val="389"/>
              <w:jc w:val="center"/>
              <w:rPr>
                <w:rFonts w:hint="eastAsia" w:ascii="仿宋_GB2312" w:eastAsia="仿宋_GB2312"/>
                <w:color w:val="000000"/>
              </w:rPr>
            </w:pPr>
            <w:r>
              <w:rPr>
                <w:rFonts w:hint="eastAsia" w:ascii="仿宋_GB2312" w:eastAsia="仿宋_GB2312"/>
                <w:color w:val="000000"/>
              </w:rPr>
              <w:t>2</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204619">
            <w:pPr>
              <w:pStyle w:val="389"/>
              <w:jc w:val="center"/>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5A6543">
            <w:pPr>
              <w:pStyle w:val="389"/>
              <w:jc w:val="center"/>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094B0E">
            <w:pPr>
              <w:pStyle w:val="389"/>
              <w:jc w:val="center"/>
              <w:rPr>
                <w:rFonts w:hint="eastAsia" w:ascii="仿宋_GB2312" w:eastAsia="仿宋_GB2312"/>
                <w:color w:val="000000"/>
              </w:rPr>
            </w:pPr>
            <w:r>
              <w:rPr>
                <w:rFonts w:hint="eastAsia" w:ascii="仿宋_GB2312" w:eastAsia="仿宋_GB2312"/>
                <w:color w:val="000000"/>
              </w:rPr>
              <w:t> </w:t>
            </w:r>
          </w:p>
        </w:tc>
      </w:tr>
      <w:tr w14:paraId="1A200A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FCDFC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8372F1">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805728">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9A3E93">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7BD4F2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57D5C4">
            <w:pPr>
              <w:pStyle w:val="389"/>
              <w:jc w:val="center"/>
              <w:rPr>
                <w:rFonts w:hint="eastAsia" w:ascii="仿宋_GB2312" w:eastAsia="仿宋_GB2312"/>
                <w:color w:val="000000"/>
              </w:rPr>
            </w:pPr>
            <w:r>
              <w:rPr>
                <w:rFonts w:hint="eastAsia" w:ascii="仿宋_GB2312" w:eastAsia="仿宋_GB2312"/>
                <w:color w:val="000000"/>
              </w:rPr>
              <w:t>…</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928529">
            <w:pPr>
              <w:pStyle w:val="389"/>
              <w:spacing w:line="405" w:lineRule="atLeast"/>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85659B">
            <w:pPr>
              <w:pStyle w:val="389"/>
              <w:spacing w:line="405" w:lineRule="atLeast"/>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2877BB">
            <w:pPr>
              <w:pStyle w:val="389"/>
              <w:spacing w:line="405" w:lineRule="atLeast"/>
              <w:rPr>
                <w:rFonts w:hint="eastAsia" w:ascii="仿宋_GB2312" w:eastAsia="仿宋_GB2312"/>
                <w:color w:val="000000"/>
              </w:rPr>
            </w:pPr>
            <w:r>
              <w:rPr>
                <w:rFonts w:hint="eastAsia" w:ascii="仿宋_GB2312" w:eastAsia="仿宋_GB2312"/>
                <w:color w:val="000000"/>
              </w:rPr>
              <w:t> </w:t>
            </w:r>
          </w:p>
        </w:tc>
      </w:tr>
    </w:tbl>
    <w:p w14:paraId="6A8F186B">
      <w:pPr>
        <w:pStyle w:val="389"/>
        <w:spacing w:line="405" w:lineRule="atLeast"/>
        <w:rPr>
          <w:rFonts w:hint="eastAsia" w:ascii="仿宋_GB2312" w:eastAsia="仿宋_GB2312"/>
          <w:color w:val="000000"/>
        </w:rPr>
      </w:pPr>
      <w:r>
        <w:rPr>
          <w:rFonts w:hint="eastAsia" w:ascii="仿宋_GB2312" w:eastAsia="仿宋_GB2312"/>
          <w:b/>
          <w:bCs/>
          <w:color w:val="000000"/>
        </w:rPr>
        <w:t>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2.投标人应根据招标文件“第二章 采购需求中的项目要求及服务需求”，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r>
        <w:rPr>
          <w:rFonts w:hint="eastAsia" w:ascii="仿宋_GB2312" w:eastAsia="仿宋_GB2312"/>
          <w:color w:val="000000"/>
        </w:rPr>
        <w:br w:type="textWrapping"/>
      </w:r>
      <w:r>
        <w:rPr>
          <w:rFonts w:hint="eastAsia" w:ascii="仿宋_GB2312" w:eastAsia="仿宋_GB2312"/>
          <w:b/>
          <w:bCs/>
          <w:color w:val="000000"/>
        </w:rPr>
        <w:t>3.投标人就标记“★”符号的实质性响应内容发生负偏离一项以上的，视为投标无效。</w:t>
      </w:r>
    </w:p>
    <w:p w14:paraId="41BD2DCE">
      <w:pPr>
        <w:pStyle w:val="389"/>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3A20B42C">
      <w:pPr>
        <w:pStyle w:val="389"/>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1682DD0">
      <w:pPr>
        <w:pStyle w:val="389"/>
        <w:jc w:val="right"/>
        <w:rPr>
          <w:rFonts w:hint="eastAsia" w:ascii="仿宋_GB2312" w:eastAsia="仿宋_GB2312"/>
          <w:color w:val="000000"/>
        </w:rPr>
      </w:pPr>
      <w:r>
        <w:rPr>
          <w:rFonts w:hint="eastAsia" w:ascii="仿宋_GB2312" w:eastAsia="仿宋_GB2312"/>
          <w:color w:val="000000"/>
        </w:rPr>
        <w:t>日期：   年 月 日</w:t>
      </w:r>
    </w:p>
    <w:p w14:paraId="0493C928">
      <w:pPr>
        <w:pStyle w:val="27"/>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15D1EF11">
      <w:pPr>
        <w:snapToGrid w:val="0"/>
        <w:spacing w:before="50"/>
        <w:ind w:firstLine="460" w:firstLineChars="191"/>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2ACA1885">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60EA3F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45D7C46">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01C8AD9A">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0715B57A">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03AF134D">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21578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667CE0A3">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665FE8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4EFAF7F">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报价要求</w:t>
            </w:r>
          </w:p>
        </w:tc>
        <w:tc>
          <w:tcPr>
            <w:tcW w:w="2360" w:type="dxa"/>
            <w:tcBorders>
              <w:top w:val="single" w:color="auto" w:sz="4" w:space="0"/>
              <w:left w:val="single" w:color="auto" w:sz="4" w:space="0"/>
              <w:bottom w:val="single" w:color="auto" w:sz="4" w:space="0"/>
              <w:right w:val="single" w:color="auto" w:sz="4" w:space="0"/>
            </w:tcBorders>
            <w:vAlign w:val="center"/>
          </w:tcPr>
          <w:p w14:paraId="1174403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BD51B57">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10AC467">
            <w:pPr>
              <w:snapToGrid w:val="0"/>
              <w:spacing w:before="120" w:beforeLines="50"/>
              <w:jc w:val="center"/>
              <w:rPr>
                <w:rFonts w:hint="eastAsia" w:ascii="仿宋_GB2312" w:hAnsi="宋体" w:eastAsia="仿宋_GB2312"/>
                <w:color w:val="000000"/>
                <w:sz w:val="24"/>
              </w:rPr>
            </w:pPr>
          </w:p>
        </w:tc>
      </w:tr>
      <w:tr w14:paraId="554088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33BF583">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服务期限</w:t>
            </w:r>
          </w:p>
        </w:tc>
        <w:tc>
          <w:tcPr>
            <w:tcW w:w="2360" w:type="dxa"/>
            <w:tcBorders>
              <w:top w:val="single" w:color="auto" w:sz="4" w:space="0"/>
              <w:left w:val="single" w:color="auto" w:sz="4" w:space="0"/>
              <w:bottom w:val="single" w:color="auto" w:sz="4" w:space="0"/>
              <w:right w:val="single" w:color="auto" w:sz="4" w:space="0"/>
            </w:tcBorders>
            <w:vAlign w:val="center"/>
          </w:tcPr>
          <w:p w14:paraId="120FB32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E7FEAF9">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F461DCB">
            <w:pPr>
              <w:snapToGrid w:val="0"/>
              <w:spacing w:before="120" w:beforeLines="50"/>
              <w:jc w:val="center"/>
              <w:rPr>
                <w:rFonts w:hint="eastAsia" w:ascii="仿宋_GB2312" w:hAnsi="宋体" w:eastAsia="仿宋_GB2312"/>
                <w:color w:val="000000"/>
                <w:sz w:val="24"/>
              </w:rPr>
            </w:pPr>
          </w:p>
        </w:tc>
      </w:tr>
      <w:tr w14:paraId="416AC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1E1FC94">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处理问题响应时间</w:t>
            </w:r>
          </w:p>
        </w:tc>
        <w:tc>
          <w:tcPr>
            <w:tcW w:w="2360" w:type="dxa"/>
            <w:tcBorders>
              <w:top w:val="single" w:color="auto" w:sz="4" w:space="0"/>
              <w:left w:val="single" w:color="auto" w:sz="4" w:space="0"/>
              <w:bottom w:val="single" w:color="auto" w:sz="4" w:space="0"/>
              <w:right w:val="single" w:color="auto" w:sz="4" w:space="0"/>
            </w:tcBorders>
            <w:vAlign w:val="center"/>
          </w:tcPr>
          <w:p w14:paraId="5CD439F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B5859D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2B731F9">
            <w:pPr>
              <w:snapToGrid w:val="0"/>
              <w:spacing w:before="120" w:beforeLines="50"/>
              <w:jc w:val="center"/>
              <w:rPr>
                <w:rFonts w:hint="eastAsia" w:ascii="仿宋_GB2312" w:hAnsi="宋体" w:eastAsia="仿宋_GB2312"/>
                <w:color w:val="000000"/>
                <w:sz w:val="24"/>
              </w:rPr>
            </w:pPr>
          </w:p>
        </w:tc>
      </w:tr>
      <w:tr w14:paraId="4CB31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3CB8B27">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服务交接时间及地点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076E4C9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4F83DB9">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EC523CD">
            <w:pPr>
              <w:snapToGrid w:val="0"/>
              <w:spacing w:before="120" w:beforeLines="50"/>
              <w:jc w:val="center"/>
              <w:rPr>
                <w:rFonts w:hint="eastAsia" w:ascii="仿宋_GB2312" w:hAnsi="宋体" w:eastAsia="仿宋_GB2312"/>
                <w:color w:val="000000"/>
                <w:sz w:val="24"/>
              </w:rPr>
            </w:pPr>
          </w:p>
        </w:tc>
      </w:tr>
      <w:tr w14:paraId="230EC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4904E87">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48DF106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E0C064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C049EFA">
            <w:pPr>
              <w:snapToGrid w:val="0"/>
              <w:spacing w:before="120" w:beforeLines="50"/>
              <w:jc w:val="center"/>
              <w:rPr>
                <w:rFonts w:hint="eastAsia" w:ascii="仿宋_GB2312" w:hAnsi="宋体" w:eastAsia="仿宋_GB2312"/>
                <w:color w:val="000000"/>
                <w:sz w:val="24"/>
              </w:rPr>
            </w:pPr>
          </w:p>
        </w:tc>
      </w:tr>
      <w:tr w14:paraId="77C0A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18CF5FD8">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42B6BD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E72165F">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14032B60">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1950B0D">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75F63F2">
            <w:pPr>
              <w:snapToGrid w:val="0"/>
              <w:spacing w:before="120" w:beforeLines="50"/>
              <w:jc w:val="center"/>
              <w:rPr>
                <w:rFonts w:hint="eastAsia" w:ascii="仿宋_GB2312" w:hAnsi="宋体" w:eastAsia="仿宋_GB2312"/>
                <w:color w:val="000000"/>
                <w:sz w:val="24"/>
              </w:rPr>
            </w:pPr>
          </w:p>
        </w:tc>
      </w:tr>
      <w:tr w14:paraId="20F36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1117E550">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29B9CA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459EE96">
            <w:pPr>
              <w:snapToGrid w:val="0"/>
              <w:spacing w:before="120" w:beforeLines="50"/>
              <w:jc w:val="center"/>
              <w:rPr>
                <w:rFonts w:hint="eastAsia" w:ascii="仿宋_GB2312" w:hAnsi="宋体" w:eastAsia="仿宋_GB2312"/>
                <w:bCs/>
                <w:color w:val="000000"/>
                <w:sz w:val="24"/>
              </w:rPr>
            </w:pPr>
            <w:r>
              <w:rPr>
                <w:rFonts w:ascii="仿宋_GB2312" w:hAnsi="仿宋_GB2312" w:eastAsia="仿宋_GB2312" w:cs="仿宋_GB2312"/>
                <w:bCs/>
                <w:color w:val="000000"/>
                <w:sz w:val="24"/>
              </w:rPr>
              <w:t>★政策性资格要求</w:t>
            </w:r>
          </w:p>
        </w:tc>
        <w:tc>
          <w:tcPr>
            <w:tcW w:w="2360" w:type="dxa"/>
            <w:tcBorders>
              <w:top w:val="single" w:color="auto" w:sz="4" w:space="0"/>
              <w:left w:val="single" w:color="auto" w:sz="4" w:space="0"/>
              <w:bottom w:val="single" w:color="auto" w:sz="4" w:space="0"/>
              <w:right w:val="single" w:color="auto" w:sz="4" w:space="0"/>
            </w:tcBorders>
            <w:vAlign w:val="center"/>
          </w:tcPr>
          <w:p w14:paraId="55A1CDF0">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0565ECD">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CC301A4">
            <w:pPr>
              <w:snapToGrid w:val="0"/>
              <w:spacing w:before="120" w:beforeLines="50"/>
              <w:jc w:val="center"/>
              <w:rPr>
                <w:rFonts w:hint="eastAsia" w:ascii="仿宋_GB2312" w:hAnsi="宋体" w:eastAsia="仿宋_GB2312"/>
                <w:color w:val="000000"/>
                <w:sz w:val="24"/>
              </w:rPr>
            </w:pPr>
          </w:p>
        </w:tc>
      </w:tr>
      <w:tr w14:paraId="556BB8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BD69AB3">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34466F87">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5F0A846">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7E9A5F0">
            <w:pPr>
              <w:snapToGrid w:val="0"/>
              <w:spacing w:before="120" w:beforeLines="50"/>
              <w:jc w:val="center"/>
              <w:rPr>
                <w:rFonts w:hint="eastAsia" w:ascii="仿宋_GB2312" w:hAnsi="宋体" w:eastAsia="仿宋_GB2312"/>
                <w:color w:val="000000"/>
                <w:sz w:val="24"/>
              </w:rPr>
            </w:pPr>
          </w:p>
        </w:tc>
      </w:tr>
      <w:tr w14:paraId="417C5B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0C0DD786">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能力或业绩要求（如有）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2244FBBF">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5CC2AD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2359A21">
            <w:pPr>
              <w:snapToGrid w:val="0"/>
              <w:spacing w:before="120" w:beforeLines="50"/>
              <w:jc w:val="center"/>
              <w:rPr>
                <w:rFonts w:hint="eastAsia" w:ascii="仿宋_GB2312" w:hAnsi="宋体" w:eastAsia="仿宋_GB2312"/>
                <w:color w:val="000000"/>
                <w:sz w:val="24"/>
              </w:rPr>
            </w:pPr>
          </w:p>
        </w:tc>
      </w:tr>
      <w:tr w14:paraId="38AFF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38BE9391">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3042B7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ACBB52A">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4744E04F">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7F1F856">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0F704BE">
            <w:pPr>
              <w:snapToGrid w:val="0"/>
              <w:spacing w:before="120" w:beforeLines="50"/>
              <w:jc w:val="center"/>
              <w:rPr>
                <w:rFonts w:hint="eastAsia" w:ascii="仿宋_GB2312" w:hAnsi="宋体" w:eastAsia="仿宋_GB2312"/>
                <w:color w:val="000000"/>
                <w:sz w:val="24"/>
              </w:rPr>
            </w:pPr>
          </w:p>
        </w:tc>
      </w:tr>
    </w:tbl>
    <w:p w14:paraId="1A8B5C48">
      <w:pPr>
        <w:pStyle w:val="27"/>
        <w:spacing w:line="360" w:lineRule="exact"/>
        <w:ind w:firstLine="482" w:firstLineChars="200"/>
        <w:rPr>
          <w:rFonts w:ascii="Times New Roman" w:hAnsi="Times New Roman"/>
          <w:color w:val="000000" w:themeColor="text1"/>
          <w14:textFill>
            <w14:solidFill>
              <w14:schemeClr w14:val="tx1"/>
            </w14:solidFill>
          </w14:textFill>
        </w:rPr>
      </w:pPr>
      <w:bookmarkStart w:id="82" w:name="_Hlk93570789"/>
      <w:bookmarkStart w:id="83" w:name="_Hlk93570876"/>
      <w:r>
        <w:rPr>
          <w:rFonts w:hint="eastAsia" w:ascii="仿宋_GB2312" w:hAnsi="宋体" w:eastAsia="仿宋_GB2312"/>
          <w:b/>
          <w:bCs/>
          <w:color w:val="000000" w:themeColor="text1"/>
          <w:kern w:val="0"/>
          <w:sz w:val="24"/>
          <w14:textFill>
            <w14:solidFill>
              <w14:schemeClr w14:val="tx1"/>
            </w14:solidFill>
          </w14:textFill>
        </w:rPr>
        <w:t>注：1.</w:t>
      </w:r>
      <w:r>
        <w:rPr>
          <w:rFonts w:hint="eastAsia" w:ascii="仿宋_GB2312" w:eastAsia="仿宋_GB2312"/>
          <w:b/>
          <w:color w:val="000000" w:themeColor="text1"/>
          <w:sz w:val="24"/>
          <w14:textFill>
            <w14:solidFill>
              <w14:schemeClr w14:val="tx1"/>
            </w14:solidFill>
          </w14:textFill>
        </w:rPr>
        <w:t>此项材料必须</w:t>
      </w:r>
      <w:r>
        <w:rPr>
          <w:rFonts w:hint="eastAsia" w:ascii="仿宋_GB2312" w:hAnsi="宋体" w:eastAsia="仿宋_GB2312"/>
          <w:b/>
          <w:bCs/>
          <w:color w:val="000000" w:themeColor="text1"/>
          <w:sz w:val="24"/>
          <w14:textFill>
            <w14:solidFill>
              <w14:schemeClr w14:val="tx1"/>
            </w14:solidFill>
          </w14:textFill>
        </w:rPr>
        <w:t>以PDF格式上传。</w:t>
      </w:r>
    </w:p>
    <w:bookmarkEnd w:id="82"/>
    <w:p w14:paraId="54B53ABB">
      <w:pPr>
        <w:ind w:firstLine="482" w:firstLineChars="200"/>
        <w:rPr>
          <w:rFonts w:ascii="仿宋_GB2312" w:eastAsia="仿宋_GB2312"/>
          <w:b/>
          <w:color w:val="000000" w:themeColor="text1"/>
          <w:sz w:val="24"/>
          <w14:textFill>
            <w14:solidFill>
              <w14:schemeClr w14:val="tx1"/>
            </w14:solidFill>
          </w14:textFill>
        </w:rPr>
      </w:pPr>
      <w:bookmarkStart w:id="84" w:name="_Hlk93570803"/>
      <w:r>
        <w:rPr>
          <w:rFonts w:hint="eastAsia" w:ascii="仿宋_GB2312" w:hAnsi="宋体" w:eastAsia="仿宋_GB2312"/>
          <w:b/>
          <w:bCs/>
          <w:color w:val="000000" w:themeColor="text1"/>
          <w:kern w:val="0"/>
          <w:sz w:val="24"/>
          <w14:textFill>
            <w14:solidFill>
              <w14:schemeClr w14:val="tx1"/>
            </w14:solidFill>
          </w14:textFill>
        </w:rPr>
        <w:t>2.</w:t>
      </w:r>
      <w:r>
        <w:rPr>
          <w:rFonts w:hint="eastAsia" w:ascii="仿宋_GB2312" w:eastAsia="仿宋_GB2312"/>
          <w:b/>
          <w:color w:val="000000" w:themeColor="text1"/>
          <w:sz w:val="24"/>
          <w14:textFill>
            <w14:solidFill>
              <w14:schemeClr w14:val="tx1"/>
            </w14:solidFill>
          </w14:textFill>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05D3CCFD">
      <w:pPr>
        <w:widowControl/>
        <w:spacing w:line="300" w:lineRule="exact"/>
        <w:ind w:firstLine="482" w:firstLineChars="200"/>
        <w:rPr>
          <w:rFonts w:ascii="仿宋_GB2312" w:eastAsia="仿宋_GB2312"/>
          <w:color w:val="000000" w:themeColor="text1"/>
          <w:sz w:val="24"/>
          <w14:textFill>
            <w14:solidFill>
              <w14:schemeClr w14:val="tx1"/>
            </w14:solidFill>
          </w14:textFill>
        </w:rPr>
      </w:pPr>
      <w:r>
        <w:rPr>
          <w:rFonts w:hint="eastAsia" w:ascii="仿宋_GB2312" w:hAnsi="宋体" w:eastAsia="仿宋_GB2312"/>
          <w:b/>
          <w:bCs/>
          <w:color w:val="000000" w:themeColor="text1"/>
          <w:kern w:val="0"/>
          <w:sz w:val="24"/>
          <w14:textFill>
            <w14:solidFill>
              <w14:schemeClr w14:val="tx1"/>
            </w14:solidFill>
          </w14:textFill>
        </w:rPr>
        <w:t>3.投标人就标记“★”符号的实质性响应内容发生负偏离一项以上的，视为投标无效。</w:t>
      </w:r>
      <w:r>
        <w:rPr>
          <w:rFonts w:hint="eastAsia" w:ascii="仿宋_GB2312" w:eastAsia="仿宋_GB2312"/>
          <w:color w:val="000000" w:themeColor="text1"/>
          <w:sz w:val="24"/>
          <w14:textFill>
            <w14:solidFill>
              <w14:schemeClr w14:val="tx1"/>
            </w14:solidFill>
          </w14:textFill>
        </w:rPr>
        <w:t xml:space="preserve">  </w:t>
      </w:r>
      <w:bookmarkEnd w:id="84"/>
      <w:r>
        <w:rPr>
          <w:rFonts w:hint="eastAsia" w:ascii="仿宋_GB2312" w:eastAsia="仿宋_GB2312"/>
          <w:color w:val="000000" w:themeColor="text1"/>
          <w:sz w:val="24"/>
          <w14:textFill>
            <w14:solidFill>
              <w14:schemeClr w14:val="tx1"/>
            </w14:solidFill>
          </w14:textFill>
        </w:rPr>
        <w:t xml:space="preserve">              </w:t>
      </w:r>
    </w:p>
    <w:p w14:paraId="4D9C3527">
      <w:pPr>
        <w:spacing w:line="300" w:lineRule="exact"/>
        <w:ind w:left="2880" w:hanging="2880" w:hangingChars="1200"/>
        <w:rPr>
          <w:rFonts w:ascii="仿宋_GB2312" w:eastAsia="仿宋_GB2312"/>
          <w:color w:val="000000" w:themeColor="text1"/>
          <w:sz w:val="24"/>
          <w14:textFill>
            <w14:solidFill>
              <w14:schemeClr w14:val="tx1"/>
            </w14:solidFill>
          </w14:textFill>
        </w:rPr>
      </w:pPr>
      <w:r>
        <w:rPr>
          <w:rFonts w:ascii="仿宋_GB2312" w:eastAsia="仿宋_GB2312"/>
          <w:color w:val="000000" w:themeColor="text1"/>
          <w:sz w:val="24"/>
          <w14:textFill>
            <w14:solidFill>
              <w14:schemeClr w14:val="tx1"/>
            </w14:solidFill>
          </w14:textFill>
        </w:rPr>
        <w:br w:type="textWrapping"/>
      </w:r>
      <w:r>
        <w:rPr>
          <w:rFonts w:hint="eastAsia" w:ascii="仿宋_GB2312" w:eastAsia="仿宋_GB2312"/>
          <w:color w:val="000000" w:themeColor="text1"/>
          <w:sz w:val="24"/>
          <w14:textFill>
            <w14:solidFill>
              <w14:schemeClr w14:val="tx1"/>
            </w14:solidFill>
          </w14:textFill>
        </w:rPr>
        <w:t>法定代表人或委托代理人</w:t>
      </w:r>
      <w:r>
        <w:rPr>
          <w:rFonts w:hint="eastAsia" w:ascii="仿宋_GB2312" w:eastAsia="仿宋_GB2312"/>
          <w:b/>
          <w:bCs/>
          <w:color w:val="000000" w:themeColor="text1"/>
          <w:sz w:val="24"/>
          <w14:textFill>
            <w14:solidFill>
              <w14:schemeClr w14:val="tx1"/>
            </w14:solidFill>
          </w14:textFill>
        </w:rPr>
        <w:t>（签字）：</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14:paraId="068A001C">
      <w:pPr>
        <w:wordWrap w:val="0"/>
        <w:snapToGrid w:val="0"/>
        <w:spacing w:before="120" w:beforeLines="50" w:line="300" w:lineRule="exact"/>
        <w:jc w:val="right"/>
        <w:rPr>
          <w:rFonts w:ascii="仿宋_GB2312" w:eastAsia="仿宋_GB2312"/>
          <w:color w:val="000000" w:themeColor="text1"/>
          <w:sz w:val="24"/>
          <w:u w:val="single"/>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投标人</w:t>
      </w:r>
      <w:r>
        <w:rPr>
          <w:rFonts w:hint="eastAsia" w:ascii="仿宋_GB2312" w:eastAsia="仿宋_GB2312"/>
          <w:b/>
          <w:bCs/>
          <w:color w:val="000000" w:themeColor="text1"/>
          <w:sz w:val="24"/>
          <w14:textFill>
            <w14:solidFill>
              <w14:schemeClr w14:val="tx1"/>
            </w14:solidFill>
          </w14:textFill>
        </w:rPr>
        <w:t>（CA电子签章）</w:t>
      </w:r>
      <w:r>
        <w:rPr>
          <w:rFonts w:hint="eastAsia" w:ascii="仿宋_GB2312" w:eastAsia="仿宋_GB2312"/>
          <w:color w:val="000000" w:themeColor="text1"/>
          <w:sz w:val="24"/>
          <w14:textFill>
            <w14:solidFill>
              <w14:schemeClr w14:val="tx1"/>
            </w14:solidFill>
          </w14:textFill>
        </w:rPr>
        <w:t>：</w:t>
      </w:r>
      <w:r>
        <w:rPr>
          <w:rFonts w:hint="eastAsia" w:ascii="仿宋_GB2312" w:eastAsia="仿宋_GB2312"/>
          <w:color w:val="000000" w:themeColor="text1"/>
          <w:sz w:val="24"/>
          <w:u w:val="single"/>
          <w14:textFill>
            <w14:solidFill>
              <w14:schemeClr w14:val="tx1"/>
            </w14:solidFill>
          </w14:textFill>
        </w:rPr>
        <w:t xml:space="preserve">                    </w:t>
      </w:r>
    </w:p>
    <w:bookmarkEnd w:id="83"/>
    <w:p w14:paraId="5CEE09DD">
      <w:pPr>
        <w:pStyle w:val="27"/>
        <w:spacing w:line="240" w:lineRule="atLeast"/>
        <w:jc w:val="right"/>
        <w:rPr>
          <w:rFonts w:ascii="仿宋_GB2312" w:eastAsia="仿宋_GB2312"/>
        </w:rPr>
      </w:pPr>
    </w:p>
    <w:p w14:paraId="0878E4E4">
      <w:pPr>
        <w:pStyle w:val="389"/>
        <w:jc w:val="right"/>
        <w:rPr>
          <w:rFonts w:hint="eastAsia" w:ascii="仿宋_GB2312" w:eastAsia="仿宋_GB2312"/>
          <w:color w:val="000000"/>
        </w:rPr>
      </w:pPr>
      <w:r>
        <w:rPr>
          <w:rFonts w:hint="eastAsia" w:ascii="仿宋_GB2312" w:eastAsia="仿宋_GB2312"/>
          <w:color w:val="000000"/>
        </w:rPr>
        <w:t>日期：   年 月 日</w:t>
      </w:r>
    </w:p>
    <w:p w14:paraId="29EE99EE">
      <w:pPr>
        <w:pStyle w:val="27"/>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359921A9">
      <w:pPr>
        <w:pStyle w:val="412"/>
        <w:rPr>
          <w:rFonts w:ascii="仿宋_GB2312" w:eastAsia="仿宋_GB2312"/>
          <w:b/>
          <w:bCs/>
          <w:color w:val="000000"/>
        </w:rPr>
      </w:pPr>
      <w:r>
        <w:rPr>
          <w:rFonts w:hint="eastAsia" w:ascii="仿宋_GB2312" w:eastAsia="仿宋_GB2312"/>
          <w:b/>
          <w:bCs/>
          <w:color w:val="000000"/>
        </w:rPr>
        <w:t>（4）拟投入服务团队承诺函格式（必须提供）：</w:t>
      </w:r>
    </w:p>
    <w:p w14:paraId="052481DD">
      <w:pPr>
        <w:pStyle w:val="412"/>
        <w:spacing w:line="405" w:lineRule="atLeast"/>
        <w:rPr>
          <w:rFonts w:hint="eastAsia" w:ascii="仿宋_GB2312" w:eastAsia="仿宋_GB2312"/>
          <w:color w:val="000000"/>
        </w:rPr>
      </w:pPr>
      <w:r>
        <w:rPr>
          <w:rFonts w:hint="eastAsia" w:ascii="仿宋_GB2312" w:eastAsia="仿宋_GB2312"/>
          <w:color w:val="000000"/>
        </w:rPr>
        <w:t> </w:t>
      </w:r>
    </w:p>
    <w:p w14:paraId="78A4E6C7">
      <w:pPr>
        <w:pStyle w:val="412"/>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p>
    <w:p w14:paraId="67E77C88">
      <w:pPr>
        <w:pStyle w:val="412"/>
        <w:spacing w:line="405" w:lineRule="atLeast"/>
        <w:rPr>
          <w:rFonts w:hint="eastAsia" w:ascii="仿宋_GB2312" w:eastAsia="仿宋_GB2312"/>
          <w:color w:val="000000"/>
        </w:rPr>
      </w:pPr>
      <w:r>
        <w:rPr>
          <w:rFonts w:hint="eastAsia" w:ascii="仿宋_GB2312" w:eastAsia="仿宋_GB2312"/>
          <w:color w:val="000000"/>
        </w:rPr>
        <w:t> </w:t>
      </w:r>
    </w:p>
    <w:p w14:paraId="79F22681">
      <w:pPr>
        <w:pStyle w:val="412"/>
        <w:spacing w:line="405" w:lineRule="atLeast"/>
        <w:rPr>
          <w:rFonts w:hint="eastAsia" w:ascii="仿宋_GB2312" w:eastAsia="仿宋_GB2312"/>
          <w:color w:val="000000"/>
        </w:rPr>
      </w:pPr>
      <w:r>
        <w:rPr>
          <w:rFonts w:hint="eastAsia" w:ascii="仿宋_GB2312" w:eastAsia="仿宋_GB2312"/>
          <w:color w:val="000000"/>
          <w:u w:val="single"/>
        </w:rPr>
        <w:t>柳州市柳江中学、柳州市政府集中采购中心：</w:t>
      </w:r>
    </w:p>
    <w:p w14:paraId="7E3A3999">
      <w:pPr>
        <w:pStyle w:val="412"/>
        <w:spacing w:line="405" w:lineRule="atLeast"/>
        <w:rPr>
          <w:rFonts w:hint="eastAsia"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w:t>
      </w:r>
    </w:p>
    <w:p w14:paraId="32020602">
      <w:pPr>
        <w:pStyle w:val="412"/>
        <w:spacing w:line="405" w:lineRule="atLeast"/>
        <w:rPr>
          <w:rFonts w:hint="eastAsia" w:ascii="仿宋_GB2312" w:eastAsia="仿宋_GB2312"/>
          <w:color w:val="000000"/>
        </w:rPr>
      </w:pPr>
      <w:r>
        <w:rPr>
          <w:rFonts w:hint="eastAsia" w:ascii="仿宋_GB2312" w:eastAsia="仿宋_GB2312"/>
          <w:color w:val="000000"/>
        </w:rPr>
        <w:t>公开招标采购活动中若中标，保证服务团队人员按照投标文件中承诺的标准配备。后期履约严格按照投标文件中自行编写的措施及方案执行，如未遵守，将</w:t>
      </w:r>
      <w:r>
        <w:rPr>
          <w:rFonts w:hint="eastAsia" w:ascii="仿宋_GB2312" w:eastAsia="仿宋_GB2312"/>
          <w:color w:val="000000"/>
          <w:sz w:val="24"/>
          <w:highlight w:val="none"/>
          <w:lang w:val="en-US" w:eastAsia="zh-CN"/>
        </w:rPr>
        <w:t>按照合同约定</w:t>
      </w:r>
      <w:r>
        <w:rPr>
          <w:rFonts w:hint="eastAsia" w:ascii="仿宋_GB2312" w:eastAsia="仿宋_GB2312"/>
          <w:color w:val="000000"/>
          <w:sz w:val="24"/>
          <w:highlight w:val="none"/>
        </w:rPr>
        <w:t>承担违约责任</w:t>
      </w:r>
      <w:r>
        <w:rPr>
          <w:rFonts w:hint="eastAsia" w:ascii="仿宋_GB2312" w:eastAsia="仿宋_GB2312"/>
          <w:color w:val="000000"/>
        </w:rPr>
        <w:t>。 </w:t>
      </w:r>
    </w:p>
    <w:p w14:paraId="2890FCD8">
      <w:pPr>
        <w:pStyle w:val="412"/>
        <w:spacing w:line="405" w:lineRule="atLeast"/>
        <w:rPr>
          <w:rFonts w:hint="eastAsia" w:ascii="仿宋_GB2312" w:eastAsia="仿宋_GB2312"/>
          <w:color w:val="000000"/>
        </w:rPr>
      </w:pPr>
      <w:r>
        <w:rPr>
          <w:rFonts w:hint="eastAsia" w:ascii="仿宋_GB2312" w:eastAsia="仿宋_GB2312"/>
          <w:color w:val="000000"/>
        </w:rPr>
        <w:t>     特此承诺！</w:t>
      </w:r>
    </w:p>
    <w:p w14:paraId="29C3956F">
      <w:pPr>
        <w:pStyle w:val="412"/>
        <w:spacing w:line="405" w:lineRule="atLeast"/>
        <w:rPr>
          <w:rFonts w:hint="eastAsia" w:ascii="仿宋_GB2312" w:eastAsia="仿宋_GB2312"/>
          <w:color w:val="000000"/>
        </w:rPr>
      </w:pPr>
      <w:r>
        <w:rPr>
          <w:rFonts w:hint="eastAsia" w:ascii="仿宋_GB2312" w:eastAsia="仿宋_GB2312"/>
          <w:color w:val="000000"/>
        </w:rPr>
        <w:t> </w:t>
      </w:r>
    </w:p>
    <w:p w14:paraId="4B1B32B3">
      <w:pPr>
        <w:pStyle w:val="412"/>
        <w:jc w:val="right"/>
        <w:rPr>
          <w:rFonts w:hint="eastAsia" w:ascii="仿宋_GB2312" w:eastAsia="仿宋_GB2312"/>
          <w:color w:val="000000"/>
        </w:rPr>
      </w:pPr>
      <w:r>
        <w:rPr>
          <w:rFonts w:hint="eastAsia" w:ascii="仿宋_GB2312" w:eastAsia="仿宋_GB2312"/>
          <w:color w:val="000000"/>
        </w:rPr>
        <w:t>                                 </w:t>
      </w:r>
    </w:p>
    <w:p w14:paraId="16C74645">
      <w:pPr>
        <w:pStyle w:val="412"/>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671694C">
      <w:pPr>
        <w:pStyle w:val="412"/>
        <w:jc w:val="right"/>
        <w:rPr>
          <w:rFonts w:hint="eastAsia" w:ascii="仿宋_GB2312" w:eastAsia="仿宋_GB2312"/>
          <w:color w:val="000000"/>
        </w:rPr>
      </w:pPr>
      <w:r>
        <w:rPr>
          <w:rFonts w:hint="eastAsia" w:ascii="仿宋_GB2312" w:eastAsia="仿宋_GB2312"/>
          <w:color w:val="000000"/>
        </w:rPr>
        <w:t>日期：   年 月 日</w:t>
      </w:r>
    </w:p>
    <w:p w14:paraId="776CCBA9">
      <w:pPr>
        <w:pStyle w:val="412"/>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35B52C92">
      <w:pPr>
        <w:pStyle w:val="412"/>
        <w:rPr>
          <w:rFonts w:hint="eastAsia" w:ascii="仿宋_GB2312" w:eastAsia="仿宋_GB2312"/>
          <w:color w:val="000000"/>
        </w:rPr>
      </w:pPr>
    </w:p>
    <w:p w14:paraId="7E891891">
      <w:pPr>
        <w:pStyle w:val="412"/>
        <w:rPr>
          <w:rFonts w:hint="eastAsia" w:ascii="仿宋_GB2312" w:eastAsia="仿宋_GB2312"/>
          <w:color w:val="000000"/>
        </w:rPr>
      </w:pPr>
    </w:p>
    <w:p w14:paraId="490DB1B2">
      <w:pPr>
        <w:pStyle w:val="412"/>
        <w:rPr>
          <w:rFonts w:hint="eastAsia" w:ascii="仿宋_GB2312" w:eastAsia="仿宋_GB2312"/>
          <w:color w:val="000000"/>
        </w:rPr>
      </w:pPr>
    </w:p>
    <w:p w14:paraId="37D4ACD3">
      <w:pPr>
        <w:pStyle w:val="412"/>
        <w:rPr>
          <w:rFonts w:hint="eastAsia" w:ascii="仿宋_GB2312" w:eastAsia="仿宋_GB2312"/>
          <w:color w:val="000000"/>
        </w:rPr>
      </w:pPr>
    </w:p>
    <w:p w14:paraId="16DF8FC7">
      <w:pPr>
        <w:pStyle w:val="412"/>
        <w:rPr>
          <w:rFonts w:hint="eastAsia" w:ascii="仿宋_GB2312" w:eastAsia="仿宋_GB2312"/>
          <w:color w:val="000000"/>
        </w:rPr>
      </w:pPr>
    </w:p>
    <w:p w14:paraId="7395DD72">
      <w:pPr>
        <w:pStyle w:val="412"/>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5</w:t>
      </w:r>
      <w:r>
        <w:rPr>
          <w:rFonts w:hint="eastAsia" w:ascii="仿宋_GB2312" w:eastAsia="仿宋_GB2312"/>
          <w:b/>
          <w:bCs/>
          <w:color w:val="000000"/>
        </w:rPr>
        <w:t>）拟投入服务团队一览表格式（如有）：</w:t>
      </w:r>
    </w:p>
    <w:p w14:paraId="1502433F">
      <w:pPr>
        <w:pStyle w:val="412"/>
        <w:jc w:val="center"/>
        <w:rPr>
          <w:rFonts w:hint="eastAsia" w:ascii="仿宋_GB2312" w:eastAsia="仿宋_GB2312"/>
          <w:color w:val="000000"/>
        </w:rPr>
      </w:pPr>
      <w:r>
        <w:rPr>
          <w:rFonts w:hint="eastAsia" w:ascii="仿宋_GB2312" w:eastAsia="仿宋_GB2312"/>
          <w:b/>
          <w:bCs/>
          <w:color w:val="000000"/>
          <w:sz w:val="33"/>
          <w:szCs w:val="33"/>
        </w:rPr>
        <w:t>拟投入服务团队一览表</w:t>
      </w:r>
    </w:p>
    <w:p w14:paraId="6676E42E">
      <w:pPr>
        <w:spacing w:before="0" w:beforeAutospacing="0" w:after="0" w:afterAutospacing="0"/>
        <w:rPr>
          <w:rFonts w:hint="eastAsia" w:ascii="仿宋_GB2312" w:eastAsia="仿宋_GB2312"/>
          <w:color w:val="000000"/>
        </w:rPr>
      </w:pPr>
      <w:r>
        <w:rPr>
          <w:rFonts w:hint="eastAsia" w:ascii="仿宋_GB2312" w:eastAsia="仿宋_GB2312"/>
          <w:b/>
          <w:bCs/>
          <w:color w:val="000000"/>
        </w:rPr>
        <w:t> </w:t>
      </w:r>
      <w:r>
        <w:rPr>
          <w:rFonts w:hint="eastAsia" w:ascii="仿宋_GB2312" w:hAnsi="宋体" w:eastAsia="仿宋_GB2312" w:cs="宋体"/>
          <w:b/>
          <w:bCs/>
          <w:color w:val="000000"/>
          <w:kern w:val="0"/>
          <w:sz w:val="24"/>
          <w:szCs w:val="24"/>
          <w:lang w:val="en-US" w:eastAsia="zh-CN" w:bidi="ar-SA"/>
        </w:rPr>
        <w:t xml:space="preserve">   注：投标人根据评标方法及评标标准中“人员配置方案分”所对应的人员素质评分内容，结合实际情况响应。</w:t>
      </w:r>
      <w:r>
        <w:rPr>
          <w:rFonts w:hint="eastAsia" w:ascii="仿宋_GB2312" w:eastAsia="仿宋_GB2312"/>
          <w:b/>
          <w:bCs/>
          <w:color w:val="000000"/>
        </w:rPr>
        <w:br w:type="textWrapping"/>
      </w:r>
      <w:r>
        <w:rPr>
          <w:rFonts w:hint="eastAsia" w:ascii="仿宋_GB2312" w:eastAsia="仿宋_GB2312"/>
          <w:b/>
          <w:bCs/>
          <w:color w:val="000000"/>
        </w:rPr>
        <w:t xml:space="preserve">                    </w:t>
      </w:r>
    </w:p>
    <w:p w14:paraId="64127F8B">
      <w:pPr>
        <w:spacing w:before="0" w:beforeAutospacing="0" w:after="0" w:afterAutospacing="0"/>
        <w:jc w:val="center"/>
        <w:rPr>
          <w:rFonts w:hint="eastAsia" w:ascii="仿宋_GB2312" w:eastAsia="仿宋_GB2312"/>
          <w:color w:val="000000"/>
        </w:rPr>
      </w:pP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08"/>
        <w:gridCol w:w="1680"/>
        <w:gridCol w:w="2548"/>
        <w:gridCol w:w="1869"/>
        <w:gridCol w:w="1302"/>
        <w:gridCol w:w="1302"/>
      </w:tblGrid>
      <w:tr w14:paraId="2C1F3E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370FB5">
            <w:pPr>
              <w:pStyle w:val="412"/>
              <w:jc w:val="center"/>
              <w:rPr>
                <w:rFonts w:hint="eastAsia" w:ascii="仿宋_GB2312" w:eastAsia="仿宋_GB2312"/>
                <w:color w:val="000000"/>
              </w:rPr>
            </w:pPr>
            <w:r>
              <w:rPr>
                <w:rFonts w:hint="eastAsia" w:ascii="仿宋_GB2312" w:eastAsia="仿宋_GB2312"/>
                <w:b/>
                <w:bCs/>
                <w:color w:val="000000"/>
                <w:lang w:val="en-US" w:eastAsia="zh-CN"/>
              </w:rPr>
              <w:t>保安队长</w:t>
            </w:r>
          </w:p>
        </w:tc>
      </w:tr>
      <w:tr w14:paraId="4900D9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575843">
            <w:pPr>
              <w:pStyle w:val="412"/>
              <w:jc w:val="center"/>
              <w:rPr>
                <w:rFonts w:hint="eastAsia" w:ascii="仿宋_GB2312" w:eastAsia="仿宋_GB2312"/>
                <w:color w:val="000000"/>
              </w:rPr>
            </w:pPr>
            <w:r>
              <w:rPr>
                <w:rFonts w:hint="eastAsia" w:ascii="仿宋_GB2312" w:eastAsia="仿宋_GB2312"/>
                <w:color w:val="000000"/>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DEE46F9">
            <w:pPr>
              <w:pStyle w:val="412"/>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持证情况</w:t>
            </w:r>
          </w:p>
        </w:tc>
        <w:tc>
          <w:tcPr>
            <w:tcW w:w="254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CB9ECF9">
            <w:pPr>
              <w:pStyle w:val="412"/>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工作经验</w:t>
            </w:r>
          </w:p>
        </w:tc>
        <w:tc>
          <w:tcPr>
            <w:tcW w:w="186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89C087B">
            <w:pPr>
              <w:pStyle w:val="412"/>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人数</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ED6C9B8">
            <w:pPr>
              <w:pStyle w:val="412"/>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A4249F">
            <w:pPr>
              <w:pStyle w:val="412"/>
              <w:jc w:val="center"/>
              <w:rPr>
                <w:rFonts w:hint="eastAsia" w:ascii="仿宋_GB2312" w:eastAsia="仿宋_GB2312"/>
                <w:color w:val="000000"/>
              </w:rPr>
            </w:pPr>
            <w:r>
              <w:rPr>
                <w:rFonts w:hint="eastAsia" w:ascii="仿宋_GB2312" w:eastAsia="仿宋_GB2312"/>
                <w:color w:val="000000"/>
              </w:rPr>
              <w:t>……</w:t>
            </w:r>
          </w:p>
        </w:tc>
      </w:tr>
      <w:tr w14:paraId="5158F1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E62F08">
            <w:pPr>
              <w:pStyle w:val="412"/>
              <w:jc w:val="center"/>
              <w:rPr>
                <w:rFonts w:hint="eastAsia" w:ascii="仿宋_GB2312" w:eastAsia="仿宋_GB2312"/>
                <w:color w:val="000000"/>
              </w:rPr>
            </w:pPr>
            <w:r>
              <w:rPr>
                <w:rFonts w:hint="eastAsia" w:ascii="仿宋_GB2312" w:eastAsia="仿宋_GB2312"/>
                <w:color w:val="000000"/>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E808E5">
            <w:pPr>
              <w:pStyle w:val="412"/>
              <w:jc w:val="center"/>
              <w:rPr>
                <w:rFonts w:hint="eastAsia" w:ascii="仿宋_GB2312" w:eastAsia="仿宋_GB2312"/>
                <w:color w:val="000000"/>
              </w:rPr>
            </w:pPr>
            <w:r>
              <w:rPr>
                <w:rFonts w:hint="eastAsia" w:ascii="仿宋_GB2312" w:eastAsia="仿宋_GB2312"/>
                <w:color w:val="000000"/>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0F9B0A">
            <w:pPr>
              <w:pStyle w:val="412"/>
              <w:jc w:val="center"/>
              <w:rPr>
                <w:rFonts w:hint="eastAsia" w:ascii="仿宋_GB2312" w:eastAsia="仿宋_GB2312"/>
                <w:color w:val="000000"/>
              </w:rPr>
            </w:pPr>
            <w:r>
              <w:rPr>
                <w:rFonts w:hint="eastAsia" w:ascii="仿宋_GB2312" w:eastAsia="仿宋_GB2312"/>
                <w:color w:val="000000"/>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41123">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5FC027">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472442">
            <w:pPr>
              <w:pStyle w:val="412"/>
              <w:jc w:val="center"/>
              <w:rPr>
                <w:rFonts w:hint="eastAsia" w:ascii="仿宋_GB2312" w:eastAsia="仿宋_GB2312"/>
                <w:color w:val="000000"/>
              </w:rPr>
            </w:pPr>
            <w:r>
              <w:rPr>
                <w:rFonts w:hint="eastAsia" w:ascii="仿宋_GB2312" w:eastAsia="仿宋_GB2312"/>
                <w:color w:val="000000"/>
              </w:rPr>
              <w:t> </w:t>
            </w:r>
          </w:p>
        </w:tc>
      </w:tr>
      <w:tr w14:paraId="24FC28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0B7DB9">
            <w:pPr>
              <w:pStyle w:val="412"/>
              <w:jc w:val="center"/>
              <w:rPr>
                <w:rFonts w:hint="eastAsia" w:ascii="仿宋_GB2312" w:eastAsia="仿宋_GB2312"/>
                <w:color w:val="000000"/>
              </w:rPr>
            </w:pPr>
            <w:r>
              <w:rPr>
                <w:rFonts w:hint="eastAsia" w:ascii="仿宋_GB2312" w:eastAsia="仿宋_GB2312"/>
                <w:color w:val="000000"/>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CB3853">
            <w:pPr>
              <w:pStyle w:val="412"/>
              <w:jc w:val="center"/>
              <w:rPr>
                <w:rFonts w:hint="eastAsia" w:ascii="仿宋_GB2312" w:eastAsia="仿宋_GB2312"/>
                <w:color w:val="000000"/>
              </w:rPr>
            </w:pPr>
            <w:r>
              <w:rPr>
                <w:rFonts w:hint="eastAsia" w:ascii="仿宋_GB2312" w:eastAsia="仿宋_GB2312"/>
                <w:color w:val="000000"/>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A613A8">
            <w:pPr>
              <w:pStyle w:val="412"/>
              <w:jc w:val="center"/>
              <w:rPr>
                <w:rFonts w:hint="eastAsia" w:ascii="仿宋_GB2312" w:eastAsia="仿宋_GB2312"/>
                <w:color w:val="000000"/>
              </w:rPr>
            </w:pPr>
            <w:r>
              <w:rPr>
                <w:rFonts w:hint="eastAsia" w:ascii="仿宋_GB2312" w:eastAsia="仿宋_GB2312"/>
                <w:color w:val="000000"/>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57BA26">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7C5EBD">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E018AE">
            <w:pPr>
              <w:pStyle w:val="412"/>
              <w:jc w:val="center"/>
              <w:rPr>
                <w:rFonts w:hint="eastAsia" w:ascii="仿宋_GB2312" w:eastAsia="仿宋_GB2312"/>
                <w:color w:val="000000"/>
              </w:rPr>
            </w:pPr>
            <w:r>
              <w:rPr>
                <w:rFonts w:hint="eastAsia" w:ascii="仿宋_GB2312" w:eastAsia="仿宋_GB2312"/>
                <w:color w:val="000000"/>
              </w:rPr>
              <w:t> </w:t>
            </w:r>
          </w:p>
        </w:tc>
      </w:tr>
      <w:tr w14:paraId="2C3008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889524">
            <w:pPr>
              <w:pStyle w:val="412"/>
              <w:jc w:val="center"/>
              <w:rPr>
                <w:rFonts w:hint="eastAsia" w:ascii="仿宋_GB2312" w:eastAsia="仿宋_GB2312"/>
                <w:color w:val="000000"/>
              </w:rPr>
            </w:pPr>
            <w:r>
              <w:rPr>
                <w:rFonts w:hint="eastAsia" w:ascii="仿宋_GB2312" w:eastAsia="仿宋_GB2312"/>
                <w:color w:val="000000"/>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BE7793">
            <w:pPr>
              <w:pStyle w:val="412"/>
              <w:jc w:val="center"/>
              <w:rPr>
                <w:rFonts w:hint="eastAsia" w:ascii="仿宋_GB2312" w:eastAsia="仿宋_GB2312"/>
                <w:color w:val="000000"/>
              </w:rPr>
            </w:pPr>
            <w:r>
              <w:rPr>
                <w:rFonts w:hint="eastAsia" w:ascii="仿宋_GB2312" w:eastAsia="仿宋_GB2312"/>
                <w:color w:val="000000"/>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E57C8C">
            <w:pPr>
              <w:pStyle w:val="412"/>
              <w:jc w:val="center"/>
              <w:rPr>
                <w:rFonts w:hint="eastAsia" w:ascii="仿宋_GB2312" w:eastAsia="仿宋_GB2312"/>
                <w:color w:val="000000"/>
              </w:rPr>
            </w:pPr>
            <w:r>
              <w:rPr>
                <w:rFonts w:hint="eastAsia" w:ascii="仿宋_GB2312" w:eastAsia="仿宋_GB2312"/>
                <w:color w:val="000000"/>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29AF32">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F4B810">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7814F0">
            <w:pPr>
              <w:pStyle w:val="412"/>
              <w:jc w:val="center"/>
              <w:rPr>
                <w:rFonts w:hint="eastAsia" w:ascii="仿宋_GB2312" w:eastAsia="仿宋_GB2312"/>
                <w:color w:val="000000"/>
              </w:rPr>
            </w:pPr>
            <w:r>
              <w:rPr>
                <w:rFonts w:hint="eastAsia" w:ascii="仿宋_GB2312" w:eastAsia="仿宋_GB2312"/>
                <w:color w:val="000000"/>
              </w:rPr>
              <w:t> </w:t>
            </w:r>
          </w:p>
        </w:tc>
      </w:tr>
      <w:tr w14:paraId="3132C6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FE97B0">
            <w:pPr>
              <w:pStyle w:val="412"/>
              <w:jc w:val="center"/>
              <w:rPr>
                <w:rFonts w:hint="eastAsia" w:ascii="仿宋_GB2312" w:eastAsia="仿宋_GB2312"/>
                <w:color w:val="000000"/>
                <w:lang w:eastAsia="zh-CN"/>
              </w:rPr>
            </w:pPr>
            <w:r>
              <w:rPr>
                <w:rFonts w:hint="eastAsia" w:ascii="仿宋_GB2312" w:eastAsia="仿宋_GB2312"/>
                <w:b/>
                <w:bCs/>
                <w:color w:val="000000"/>
                <w:lang w:val="en-US" w:eastAsia="zh-CN"/>
              </w:rPr>
              <w:t>保安员（包括监控岗，不包括保安队长）</w:t>
            </w:r>
          </w:p>
        </w:tc>
      </w:tr>
      <w:tr w14:paraId="3EBD07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62C66F">
            <w:pPr>
              <w:pStyle w:val="412"/>
              <w:jc w:val="center"/>
              <w:rPr>
                <w:rFonts w:hint="eastAsia" w:ascii="仿宋_GB2312" w:eastAsia="仿宋_GB2312"/>
                <w:color w:val="000000"/>
              </w:rPr>
            </w:pPr>
            <w:r>
              <w:rPr>
                <w:rFonts w:hint="eastAsia" w:ascii="仿宋_GB2312" w:eastAsia="仿宋_GB2312"/>
                <w:color w:val="000000"/>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136C75">
            <w:pPr>
              <w:pStyle w:val="412"/>
              <w:jc w:val="center"/>
              <w:rPr>
                <w:rFonts w:hint="eastAsia" w:ascii="仿宋_GB2312" w:eastAsia="仿宋_GB2312"/>
                <w:color w:val="000000"/>
              </w:rPr>
            </w:pPr>
            <w:r>
              <w:rPr>
                <w:rFonts w:hint="eastAsia" w:ascii="仿宋_GB2312" w:eastAsia="仿宋_GB2312"/>
                <w:color w:val="000000"/>
              </w:rPr>
              <w:t>学历</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0C86AC">
            <w:pPr>
              <w:pStyle w:val="412"/>
              <w:jc w:val="center"/>
              <w:rPr>
                <w:rFonts w:hint="eastAsia" w:ascii="仿宋_GB2312" w:eastAsia="仿宋_GB2312"/>
                <w:color w:val="000000"/>
              </w:rPr>
            </w:pPr>
            <w:r>
              <w:rPr>
                <w:rFonts w:hint="eastAsia" w:ascii="仿宋_GB2312" w:eastAsia="仿宋_GB2312"/>
                <w:color w:val="000000"/>
              </w:rPr>
              <w:t>持证情况</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750EA1">
            <w:pPr>
              <w:pStyle w:val="412"/>
              <w:jc w:val="center"/>
              <w:rPr>
                <w:rFonts w:hint="eastAsia" w:ascii="仿宋_GB2312" w:eastAsia="仿宋_GB2312"/>
                <w:color w:val="000000"/>
              </w:rPr>
            </w:pPr>
            <w:r>
              <w:rPr>
                <w:rFonts w:hint="eastAsia" w:ascii="仿宋_GB2312" w:eastAsia="仿宋_GB2312"/>
                <w:color w:val="000000"/>
              </w:rPr>
              <w:t>人数</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F4A968">
            <w:pPr>
              <w:pStyle w:val="412"/>
              <w:jc w:val="center"/>
              <w:rPr>
                <w:rFonts w:hint="eastAsia" w:ascii="仿宋_GB2312" w:eastAsia="仿宋_GB2312"/>
                <w:color w:val="000000"/>
              </w:rPr>
            </w:pPr>
            <w:r>
              <w:rPr>
                <w:rFonts w:hint="eastAsia" w:ascii="仿宋_GB2312" w:eastAsia="仿宋_GB2312"/>
                <w:color w:val="000000"/>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F95F89">
            <w:pPr>
              <w:pStyle w:val="412"/>
              <w:jc w:val="center"/>
              <w:rPr>
                <w:rFonts w:hint="eastAsia" w:ascii="仿宋_GB2312" w:eastAsia="仿宋_GB2312"/>
                <w:color w:val="000000"/>
              </w:rPr>
            </w:pPr>
            <w:r>
              <w:rPr>
                <w:rFonts w:hint="eastAsia" w:ascii="仿宋_GB2312" w:eastAsia="仿宋_GB2312"/>
                <w:color w:val="000000"/>
              </w:rPr>
              <w:t>……</w:t>
            </w:r>
          </w:p>
        </w:tc>
      </w:tr>
      <w:tr w14:paraId="7C4CC8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2AE0D2">
            <w:pPr>
              <w:pStyle w:val="412"/>
              <w:jc w:val="center"/>
              <w:rPr>
                <w:rFonts w:hint="eastAsia" w:ascii="仿宋_GB2312" w:eastAsia="仿宋_GB2312"/>
                <w:color w:val="000000"/>
              </w:rPr>
            </w:pPr>
            <w:r>
              <w:rPr>
                <w:rFonts w:hint="eastAsia" w:ascii="仿宋_GB2312" w:eastAsia="仿宋_GB2312"/>
                <w:color w:val="000000"/>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B0C039">
            <w:pPr>
              <w:pStyle w:val="412"/>
              <w:jc w:val="center"/>
              <w:rPr>
                <w:rFonts w:hint="eastAsia" w:ascii="仿宋_GB2312" w:eastAsia="仿宋_GB2312"/>
                <w:color w:val="000000"/>
              </w:rPr>
            </w:pPr>
            <w:r>
              <w:rPr>
                <w:rFonts w:hint="eastAsia" w:ascii="仿宋_GB2312" w:eastAsia="仿宋_GB2312"/>
                <w:color w:val="000000"/>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311615">
            <w:pPr>
              <w:pStyle w:val="412"/>
              <w:jc w:val="center"/>
              <w:rPr>
                <w:rFonts w:hint="eastAsia" w:ascii="仿宋_GB2312" w:eastAsia="仿宋_GB2312"/>
                <w:color w:val="000000"/>
              </w:rPr>
            </w:pPr>
            <w:r>
              <w:rPr>
                <w:rFonts w:hint="eastAsia" w:ascii="仿宋_GB2312" w:eastAsia="仿宋_GB2312"/>
                <w:color w:val="000000"/>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33EF38">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5F115D">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F3AD9F">
            <w:pPr>
              <w:pStyle w:val="412"/>
              <w:jc w:val="center"/>
              <w:rPr>
                <w:rFonts w:hint="eastAsia" w:ascii="仿宋_GB2312" w:eastAsia="仿宋_GB2312"/>
                <w:color w:val="000000"/>
              </w:rPr>
            </w:pPr>
            <w:r>
              <w:rPr>
                <w:rFonts w:hint="eastAsia" w:ascii="仿宋_GB2312" w:eastAsia="仿宋_GB2312"/>
                <w:color w:val="000000"/>
              </w:rPr>
              <w:t> </w:t>
            </w:r>
          </w:p>
        </w:tc>
      </w:tr>
      <w:tr w14:paraId="7F1E2B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04103A">
            <w:pPr>
              <w:pStyle w:val="412"/>
              <w:jc w:val="center"/>
              <w:rPr>
                <w:rFonts w:hint="eastAsia" w:ascii="仿宋_GB2312" w:eastAsia="仿宋_GB2312"/>
                <w:color w:val="000000"/>
              </w:rPr>
            </w:pPr>
            <w:r>
              <w:rPr>
                <w:rFonts w:hint="eastAsia" w:ascii="仿宋_GB2312" w:eastAsia="仿宋_GB2312"/>
                <w:color w:val="000000"/>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55AE5C">
            <w:pPr>
              <w:pStyle w:val="412"/>
              <w:jc w:val="center"/>
              <w:rPr>
                <w:rFonts w:hint="eastAsia" w:ascii="仿宋_GB2312" w:eastAsia="仿宋_GB2312"/>
                <w:color w:val="000000"/>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00F319">
            <w:pPr>
              <w:pStyle w:val="412"/>
              <w:jc w:val="center"/>
              <w:rPr>
                <w:rFonts w:hint="eastAsia" w:ascii="仿宋_GB2312" w:eastAsia="仿宋_GB2312"/>
                <w:color w:val="000000"/>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8CAEA3">
            <w:pPr>
              <w:pStyle w:val="412"/>
              <w:jc w:val="center"/>
              <w:rPr>
                <w:rFonts w:hint="eastAsia" w:ascii="仿宋_GB2312" w:eastAsia="仿宋_GB2312"/>
                <w:color w:val="000000"/>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A525C3">
            <w:pPr>
              <w:pStyle w:val="412"/>
              <w:jc w:val="center"/>
              <w:rPr>
                <w:rFonts w:hint="eastAsia" w:ascii="仿宋_GB2312" w:eastAsia="仿宋_GB2312"/>
                <w:color w:val="000000"/>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CD24E3">
            <w:pPr>
              <w:pStyle w:val="412"/>
              <w:jc w:val="center"/>
              <w:rPr>
                <w:rFonts w:hint="eastAsia" w:ascii="仿宋_GB2312" w:eastAsia="仿宋_GB2312"/>
                <w:color w:val="000000"/>
              </w:rPr>
            </w:pPr>
          </w:p>
        </w:tc>
      </w:tr>
      <w:tr w14:paraId="365A67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41DF24">
            <w:pPr>
              <w:pStyle w:val="412"/>
              <w:jc w:val="center"/>
              <w:rPr>
                <w:rFonts w:hint="eastAsia" w:ascii="仿宋_GB2312" w:eastAsia="仿宋_GB2312"/>
                <w:color w:val="000000"/>
              </w:rPr>
            </w:pPr>
            <w:r>
              <w:rPr>
                <w:rFonts w:hint="eastAsia" w:ascii="仿宋_GB2312" w:eastAsia="仿宋_GB2312"/>
                <w:color w:val="000000"/>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E3A389">
            <w:pPr>
              <w:pStyle w:val="412"/>
              <w:jc w:val="center"/>
              <w:rPr>
                <w:rFonts w:hint="eastAsia" w:ascii="仿宋_GB2312" w:eastAsia="仿宋_GB2312"/>
                <w:color w:val="000000"/>
              </w:rPr>
            </w:pPr>
            <w:r>
              <w:rPr>
                <w:rFonts w:hint="eastAsia" w:ascii="仿宋_GB2312" w:eastAsia="仿宋_GB2312"/>
                <w:color w:val="000000"/>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AC5D6E">
            <w:pPr>
              <w:pStyle w:val="412"/>
              <w:jc w:val="center"/>
              <w:rPr>
                <w:rFonts w:hint="eastAsia" w:ascii="仿宋_GB2312" w:eastAsia="仿宋_GB2312"/>
                <w:color w:val="000000"/>
              </w:rPr>
            </w:pPr>
            <w:r>
              <w:rPr>
                <w:rFonts w:hint="eastAsia" w:ascii="仿宋_GB2312" w:eastAsia="仿宋_GB2312"/>
                <w:color w:val="000000"/>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7395AB">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6B3F4A">
            <w:pPr>
              <w:pStyle w:val="412"/>
              <w:jc w:val="center"/>
              <w:rPr>
                <w:rFonts w:hint="eastAsia" w:ascii="仿宋_GB2312" w:eastAsia="仿宋_GB2312"/>
                <w:color w:val="000000"/>
              </w:rPr>
            </w:pPr>
            <w:r>
              <w:rPr>
                <w:rFonts w:hint="eastAsia" w:ascii="仿宋_GB2312" w:eastAsia="仿宋_GB2312"/>
                <w:color w:val="000000"/>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5B26E2">
            <w:pPr>
              <w:pStyle w:val="412"/>
              <w:jc w:val="center"/>
              <w:rPr>
                <w:rFonts w:hint="eastAsia" w:ascii="仿宋_GB2312" w:eastAsia="仿宋_GB2312"/>
                <w:color w:val="000000"/>
              </w:rPr>
            </w:pPr>
            <w:r>
              <w:rPr>
                <w:rFonts w:hint="eastAsia" w:ascii="仿宋_GB2312" w:eastAsia="仿宋_GB2312"/>
                <w:color w:val="000000"/>
              </w:rPr>
              <w:t> </w:t>
            </w:r>
          </w:p>
        </w:tc>
      </w:tr>
    </w:tbl>
    <w:p w14:paraId="56ED9738">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545C1676">
      <w:pPr>
        <w:pStyle w:val="412"/>
        <w:spacing w:line="405" w:lineRule="atLeast"/>
        <w:rPr>
          <w:rFonts w:hint="eastAsia" w:ascii="仿宋_GB2312" w:eastAsia="仿宋_GB2312"/>
          <w:color w:val="000000"/>
        </w:rPr>
      </w:pPr>
      <w:r>
        <w:rPr>
          <w:rFonts w:hint="eastAsia" w:ascii="仿宋_GB2312" w:eastAsia="仿宋_GB2312"/>
          <w:color w:val="000000"/>
        </w:rPr>
        <w:t> </w:t>
      </w:r>
    </w:p>
    <w:p w14:paraId="3DB68705">
      <w:pPr>
        <w:pStyle w:val="412"/>
        <w:spacing w:line="405" w:lineRule="atLeast"/>
        <w:rPr>
          <w:rFonts w:hint="eastAsia" w:ascii="仿宋_GB2312" w:eastAsia="仿宋_GB2312"/>
          <w:color w:val="000000"/>
        </w:rPr>
      </w:pPr>
      <w:r>
        <w:rPr>
          <w:rFonts w:hint="eastAsia" w:ascii="仿宋_GB2312" w:eastAsia="仿宋_GB2312"/>
          <w:color w:val="000000"/>
        </w:rPr>
        <w:t> </w:t>
      </w:r>
    </w:p>
    <w:p w14:paraId="0E5CA2AE">
      <w:pPr>
        <w:pStyle w:val="412"/>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p>
    <w:p w14:paraId="66031636">
      <w:pPr>
        <w:pStyle w:val="412"/>
        <w:jc w:val="right"/>
        <w:rPr>
          <w:rFonts w:hint="eastAsia" w:ascii="仿宋_GB2312" w:eastAsia="仿宋_GB2312"/>
          <w:color w:val="000000"/>
        </w:rPr>
      </w:pPr>
      <w:r>
        <w:rPr>
          <w:rFonts w:hint="eastAsia" w:ascii="仿宋_GB2312" w:eastAsia="仿宋_GB2312"/>
          <w:color w:val="000000"/>
        </w:rPr>
        <w:t>日期：    年  月  日</w:t>
      </w:r>
    </w:p>
    <w:p w14:paraId="3F9F82AF">
      <w:pPr>
        <w:pStyle w:val="412"/>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4E42570">
      <w:pPr>
        <w:ind w:firstLine="420" w:firstLineChars="200"/>
        <w:jc w:val="left"/>
        <w:rPr>
          <w:rFonts w:ascii="仿宋_GB2312" w:eastAsia="仿宋_GB2312"/>
          <w:b/>
          <w:bCs/>
          <w:sz w:val="32"/>
          <w:szCs w:val="32"/>
        </w:rPr>
      </w:pPr>
      <w:r>
        <w:rPr>
          <w:rFonts w:hint="eastAsia" w:ascii="仿宋_GB2312" w:eastAsia="仿宋_GB2312"/>
          <w:color w:val="000000"/>
        </w:rPr>
        <w:br w:type="page"/>
      </w:r>
    </w:p>
    <w:bookmarkEnd w:id="76"/>
    <w:p w14:paraId="6AC2BA3B">
      <w:pPr>
        <w:pStyle w:val="828"/>
        <w:rPr>
          <w:rFonts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）针对本项目的理解分析和工作方案格式（如有）:</w:t>
      </w:r>
    </w:p>
    <w:p w14:paraId="02FF7319">
      <w:pPr>
        <w:pStyle w:val="828"/>
        <w:jc w:val="center"/>
        <w:rPr>
          <w:rFonts w:ascii="仿宋_GB2312" w:eastAsia="仿宋_GB2312"/>
          <w:color w:val="000000"/>
        </w:rPr>
      </w:pPr>
      <w:r>
        <w:rPr>
          <w:rFonts w:hint="eastAsia" w:ascii="仿宋_GB2312" w:eastAsia="仿宋_GB2312"/>
          <w:color w:val="000000"/>
        </w:rPr>
        <w:t> </w:t>
      </w:r>
    </w:p>
    <w:p w14:paraId="24E31875">
      <w:pPr>
        <w:pStyle w:val="828"/>
        <w:jc w:val="center"/>
        <w:rPr>
          <w:rFonts w:ascii="仿宋_GB2312" w:eastAsia="仿宋_GB2312"/>
          <w:color w:val="000000"/>
        </w:rPr>
      </w:pPr>
      <w:r>
        <w:rPr>
          <w:rFonts w:hint="eastAsia" w:ascii="仿宋_GB2312" w:eastAsia="仿宋_GB2312"/>
          <w:b/>
          <w:bCs/>
          <w:color w:val="000000"/>
          <w:sz w:val="33"/>
          <w:szCs w:val="33"/>
        </w:rPr>
        <w:t>针对本项目的理解分析和工作方案</w:t>
      </w:r>
    </w:p>
    <w:p w14:paraId="1E2CD78B">
      <w:pPr>
        <w:pStyle w:val="828"/>
        <w:jc w:val="center"/>
        <w:rPr>
          <w:rFonts w:ascii="仿宋_GB2312" w:eastAsia="仿宋_GB2312"/>
          <w:color w:val="000000"/>
        </w:rPr>
      </w:pPr>
      <w:r>
        <w:rPr>
          <w:rFonts w:hint="eastAsia" w:ascii="仿宋_GB2312" w:eastAsia="仿宋_GB2312"/>
          <w:color w:val="000000"/>
        </w:rPr>
        <w:t> </w:t>
      </w:r>
    </w:p>
    <w:p w14:paraId="40634C57">
      <w:pPr>
        <w:pStyle w:val="828"/>
        <w:spacing w:line="405" w:lineRule="atLeast"/>
        <w:rPr>
          <w:rFonts w:ascii="仿宋_GB2312" w:eastAsia="仿宋_GB2312"/>
          <w:color w:val="000000"/>
        </w:rPr>
      </w:pPr>
      <w:r>
        <w:rPr>
          <w:rFonts w:hint="eastAsia" w:ascii="仿宋_GB2312" w:eastAsia="仿宋_GB2312"/>
          <w:color w:val="000000"/>
        </w:rPr>
        <w:t>   由投标人按第二章《采购需求》要求，自行编写以下内容，</w:t>
      </w:r>
      <w:r>
        <w:rPr>
          <w:rFonts w:hint="eastAsia" w:ascii="仿宋_GB2312" w:eastAsia="仿宋_GB2312"/>
          <w:b/>
          <w:bCs/>
          <w:color w:val="000000"/>
        </w:rPr>
        <w:t>方案可以包括：（1）针对本项目服务内容进行理解分析；（2）针对项目特点提出工作思路及方案；（3）分析工作中可能出现的服务重点和难点；（4）提出服务重点和难点相应解决措施</w:t>
      </w:r>
      <w:r>
        <w:rPr>
          <w:rFonts w:hint="eastAsia" w:ascii="仿宋_GB2312" w:eastAsia="仿宋_GB2312"/>
          <w:color w:val="000000"/>
        </w:rPr>
        <w:t>。</w:t>
      </w:r>
    </w:p>
    <w:p w14:paraId="4B9A4F01">
      <w:pPr>
        <w:pStyle w:val="828"/>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5653AC2E">
      <w:pPr>
        <w:pStyle w:val="828"/>
        <w:spacing w:line="405" w:lineRule="atLeast"/>
        <w:rPr>
          <w:rFonts w:ascii="仿宋_GB2312" w:eastAsia="仿宋_GB2312"/>
          <w:color w:val="000000"/>
        </w:rPr>
      </w:pPr>
      <w:r>
        <w:rPr>
          <w:rFonts w:hint="eastAsia" w:ascii="仿宋_GB2312" w:eastAsia="仿宋_GB2312"/>
          <w:color w:val="000000"/>
        </w:rPr>
        <w:t> </w:t>
      </w:r>
    </w:p>
    <w:p w14:paraId="790ED84F">
      <w:pPr>
        <w:pStyle w:val="828"/>
        <w:jc w:val="right"/>
        <w:rPr>
          <w:rFonts w:ascii="仿宋_GB2312" w:eastAsia="仿宋_GB2312"/>
          <w:color w:val="000000"/>
        </w:rPr>
      </w:pPr>
      <w:r>
        <w:rPr>
          <w:rFonts w:hint="eastAsia" w:ascii="仿宋_GB2312" w:eastAsia="仿宋_GB2312"/>
          <w:color w:val="000000"/>
        </w:rPr>
        <w:t>                                 </w:t>
      </w:r>
    </w:p>
    <w:p w14:paraId="1E36D465">
      <w:pPr>
        <w:pStyle w:val="828"/>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611CB17">
      <w:pPr>
        <w:pStyle w:val="828"/>
        <w:jc w:val="right"/>
        <w:rPr>
          <w:rFonts w:ascii="仿宋_GB2312" w:eastAsia="仿宋_GB2312"/>
          <w:color w:val="000000"/>
        </w:rPr>
      </w:pPr>
      <w:r>
        <w:rPr>
          <w:rFonts w:hint="eastAsia" w:ascii="仿宋_GB2312" w:eastAsia="仿宋_GB2312"/>
          <w:color w:val="000000"/>
        </w:rPr>
        <w:t>日期：   年 月 日</w:t>
      </w:r>
    </w:p>
    <w:p w14:paraId="05BBA248">
      <w:pPr>
        <w:pStyle w:val="82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4B7D1C1F">
      <w:pPr>
        <w:pStyle w:val="828"/>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）针对本项目的管理模式和管理机制格式（如有）：</w:t>
      </w:r>
    </w:p>
    <w:p w14:paraId="5FF96570">
      <w:pPr>
        <w:pStyle w:val="828"/>
        <w:jc w:val="center"/>
        <w:rPr>
          <w:rFonts w:ascii="仿宋_GB2312" w:eastAsia="仿宋_GB2312"/>
          <w:color w:val="000000"/>
        </w:rPr>
      </w:pPr>
      <w:r>
        <w:rPr>
          <w:rFonts w:hint="eastAsia" w:ascii="仿宋_GB2312" w:eastAsia="仿宋_GB2312"/>
          <w:color w:val="000000"/>
        </w:rPr>
        <w:t> </w:t>
      </w:r>
    </w:p>
    <w:p w14:paraId="65052ED1">
      <w:pPr>
        <w:pStyle w:val="828"/>
        <w:jc w:val="center"/>
        <w:rPr>
          <w:rFonts w:ascii="仿宋_GB2312" w:eastAsia="仿宋_GB2312"/>
          <w:color w:val="000000"/>
        </w:rPr>
      </w:pPr>
      <w:r>
        <w:rPr>
          <w:rFonts w:hint="eastAsia" w:ascii="仿宋_GB2312" w:eastAsia="仿宋_GB2312"/>
          <w:b/>
          <w:bCs/>
          <w:color w:val="000000"/>
          <w:sz w:val="33"/>
          <w:szCs w:val="33"/>
        </w:rPr>
        <w:t>针对本项目的管理模式和管理机制</w:t>
      </w:r>
    </w:p>
    <w:p w14:paraId="0A962AFA">
      <w:pPr>
        <w:pStyle w:val="828"/>
        <w:spacing w:line="405" w:lineRule="atLeast"/>
        <w:rPr>
          <w:rFonts w:ascii="仿宋_GB2312" w:eastAsia="仿宋_GB2312"/>
          <w:color w:val="000000"/>
        </w:rPr>
      </w:pPr>
      <w:r>
        <w:rPr>
          <w:rFonts w:hint="eastAsia" w:ascii="仿宋_GB2312" w:eastAsia="仿宋_GB2312"/>
          <w:color w:val="000000"/>
        </w:rPr>
        <w:t xml:space="preserve">  </w:t>
      </w:r>
    </w:p>
    <w:p w14:paraId="511E0BF9">
      <w:pPr>
        <w:pStyle w:val="828"/>
        <w:spacing w:line="405" w:lineRule="atLeast"/>
        <w:rPr>
          <w:rFonts w:ascii="仿宋_GB2312" w:eastAsia="仿宋_GB2312"/>
          <w:color w:val="000000"/>
        </w:rPr>
      </w:pPr>
      <w:r>
        <w:rPr>
          <w:rFonts w:hint="eastAsia" w:ascii="仿宋_GB2312" w:eastAsia="仿宋_GB2312"/>
          <w:color w:val="000000"/>
        </w:rPr>
        <w:t>  由投标人按第二章《采购需求》要求，自行编写针对本项目的管理模式和管理机制，</w:t>
      </w:r>
      <w:r>
        <w:rPr>
          <w:rFonts w:hint="eastAsia" w:ascii="仿宋_GB2312" w:eastAsia="仿宋_GB2312"/>
          <w:b/>
          <w:bCs/>
          <w:color w:val="000000"/>
        </w:rPr>
        <w:t>可以包括：（1）岗位责任制度；（2）服务沟通机制；（3）工作记录及档案管理（包括交接验收资料、巡视记录、档案管理、投诉与处理记录、其它管理与服务活动记录等）</w:t>
      </w:r>
      <w:r>
        <w:rPr>
          <w:rFonts w:hint="eastAsia" w:ascii="仿宋_GB2312" w:eastAsia="仿宋_GB2312"/>
          <w:color w:val="000000"/>
        </w:rPr>
        <w:t>。</w:t>
      </w:r>
    </w:p>
    <w:p w14:paraId="264B2504">
      <w:pPr>
        <w:pStyle w:val="828"/>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463EBB40">
      <w:pPr>
        <w:pStyle w:val="828"/>
        <w:spacing w:line="405" w:lineRule="atLeast"/>
        <w:rPr>
          <w:rFonts w:ascii="仿宋_GB2312" w:eastAsia="仿宋_GB2312"/>
          <w:color w:val="000000"/>
        </w:rPr>
      </w:pPr>
      <w:r>
        <w:rPr>
          <w:rFonts w:hint="eastAsia" w:ascii="仿宋_GB2312" w:eastAsia="仿宋_GB2312"/>
          <w:color w:val="000000"/>
        </w:rPr>
        <w:t> </w:t>
      </w:r>
    </w:p>
    <w:p w14:paraId="6F62DA7B">
      <w:pPr>
        <w:pStyle w:val="828"/>
        <w:jc w:val="right"/>
        <w:rPr>
          <w:rFonts w:ascii="仿宋_GB2312" w:eastAsia="仿宋_GB2312"/>
          <w:color w:val="000000"/>
        </w:rPr>
      </w:pPr>
      <w:r>
        <w:rPr>
          <w:rFonts w:hint="eastAsia" w:ascii="仿宋_GB2312" w:eastAsia="仿宋_GB2312"/>
          <w:color w:val="000000"/>
        </w:rPr>
        <w:t xml:space="preserve">                               </w:t>
      </w:r>
    </w:p>
    <w:p w14:paraId="5AB5FDD0">
      <w:pPr>
        <w:pStyle w:val="828"/>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FDC41A1">
      <w:pPr>
        <w:pStyle w:val="828"/>
        <w:jc w:val="right"/>
        <w:rPr>
          <w:rFonts w:ascii="仿宋_GB2312" w:eastAsia="仿宋_GB2312"/>
          <w:color w:val="000000"/>
        </w:rPr>
      </w:pPr>
      <w:r>
        <w:rPr>
          <w:rFonts w:hint="eastAsia" w:ascii="仿宋_GB2312" w:eastAsia="仿宋_GB2312"/>
          <w:color w:val="000000"/>
        </w:rPr>
        <w:t>日期：   年 月 日</w:t>
      </w:r>
    </w:p>
    <w:p w14:paraId="6201C16E">
      <w:pPr>
        <w:pStyle w:val="82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153CA66D">
      <w:pPr>
        <w:pStyle w:val="828"/>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）安保服务方案格式（如有）：</w:t>
      </w:r>
    </w:p>
    <w:p w14:paraId="167BBB68">
      <w:pPr>
        <w:pStyle w:val="828"/>
        <w:spacing w:line="405" w:lineRule="atLeast"/>
        <w:rPr>
          <w:rFonts w:ascii="仿宋_GB2312" w:eastAsia="仿宋_GB2312"/>
          <w:color w:val="000000"/>
        </w:rPr>
      </w:pPr>
      <w:r>
        <w:rPr>
          <w:rFonts w:hint="eastAsia" w:ascii="仿宋_GB2312" w:eastAsia="仿宋_GB2312"/>
          <w:color w:val="000000"/>
        </w:rPr>
        <w:t> </w:t>
      </w:r>
    </w:p>
    <w:p w14:paraId="020931AF">
      <w:pPr>
        <w:pStyle w:val="828"/>
        <w:jc w:val="center"/>
        <w:rPr>
          <w:rFonts w:ascii="仿宋_GB2312" w:eastAsia="仿宋_GB2312"/>
          <w:color w:val="000000"/>
        </w:rPr>
      </w:pPr>
      <w:r>
        <w:rPr>
          <w:rFonts w:hint="eastAsia" w:ascii="仿宋_GB2312" w:eastAsia="仿宋_GB2312"/>
          <w:b/>
          <w:bCs/>
          <w:color w:val="000000"/>
          <w:sz w:val="33"/>
          <w:szCs w:val="33"/>
        </w:rPr>
        <w:t>安保服务方案</w:t>
      </w:r>
    </w:p>
    <w:p w14:paraId="1562D608">
      <w:pPr>
        <w:pStyle w:val="828"/>
        <w:spacing w:line="405" w:lineRule="atLeast"/>
        <w:rPr>
          <w:rFonts w:ascii="仿宋_GB2312" w:eastAsia="仿宋_GB2312"/>
          <w:color w:val="000000"/>
        </w:rPr>
      </w:pPr>
      <w:r>
        <w:rPr>
          <w:rFonts w:hint="eastAsia" w:ascii="仿宋_GB2312" w:eastAsia="仿宋_GB2312"/>
          <w:color w:val="000000"/>
        </w:rPr>
        <w:t> </w:t>
      </w:r>
    </w:p>
    <w:p w14:paraId="5025D051">
      <w:pPr>
        <w:pStyle w:val="828"/>
        <w:spacing w:line="405" w:lineRule="atLeast"/>
        <w:rPr>
          <w:rFonts w:ascii="仿宋_GB2312" w:eastAsia="仿宋_GB2312"/>
          <w:color w:val="000000"/>
        </w:rPr>
      </w:pPr>
      <w:r>
        <w:rPr>
          <w:rFonts w:hint="eastAsia" w:ascii="仿宋_GB2312" w:eastAsia="仿宋_GB2312"/>
          <w:color w:val="000000"/>
        </w:rPr>
        <w:t>  由投标人按第二章《采购需求》要求，自行编写针对本项目的安保服务方案，</w:t>
      </w:r>
      <w:r>
        <w:rPr>
          <w:rFonts w:hint="eastAsia" w:ascii="仿宋_GB2312" w:eastAsia="仿宋_GB2312"/>
          <w:b/>
          <w:bCs/>
          <w:color w:val="000000"/>
        </w:rPr>
        <w:t>方案可以包括：（1）安保方案；（2）提供本项目的针对性服务方案</w:t>
      </w:r>
      <w:r>
        <w:rPr>
          <w:rFonts w:hint="eastAsia" w:ascii="仿宋_GB2312" w:eastAsia="仿宋_GB2312"/>
          <w:color w:val="000000"/>
        </w:rPr>
        <w:t>等。</w:t>
      </w:r>
    </w:p>
    <w:p w14:paraId="287DED7D">
      <w:pPr>
        <w:pStyle w:val="828"/>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1B5BE3CF">
      <w:pPr>
        <w:pStyle w:val="828"/>
        <w:spacing w:line="405" w:lineRule="atLeast"/>
        <w:rPr>
          <w:rFonts w:ascii="仿宋_GB2312" w:eastAsia="仿宋_GB2312"/>
          <w:color w:val="000000"/>
        </w:rPr>
      </w:pPr>
      <w:r>
        <w:rPr>
          <w:rFonts w:hint="eastAsia" w:ascii="仿宋_GB2312" w:eastAsia="仿宋_GB2312"/>
          <w:color w:val="000000"/>
        </w:rPr>
        <w:t>                       </w:t>
      </w:r>
    </w:p>
    <w:p w14:paraId="1DD87264">
      <w:pPr>
        <w:pStyle w:val="828"/>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C4D99E4">
      <w:pPr>
        <w:pStyle w:val="828"/>
        <w:jc w:val="right"/>
        <w:rPr>
          <w:rFonts w:ascii="仿宋_GB2312" w:eastAsia="仿宋_GB2312"/>
          <w:color w:val="000000"/>
        </w:rPr>
      </w:pPr>
      <w:r>
        <w:rPr>
          <w:rFonts w:hint="eastAsia" w:ascii="仿宋_GB2312" w:eastAsia="仿宋_GB2312"/>
          <w:color w:val="000000"/>
        </w:rPr>
        <w:t>日期：   年 月 日</w:t>
      </w:r>
    </w:p>
    <w:p w14:paraId="29754380">
      <w:pPr>
        <w:pStyle w:val="82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2964B55F">
      <w:pPr>
        <w:pStyle w:val="828"/>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）应急预案和应急配合方案格式（如有）：</w:t>
      </w:r>
    </w:p>
    <w:p w14:paraId="7A6CC02E">
      <w:pPr>
        <w:pStyle w:val="828"/>
        <w:spacing w:line="405" w:lineRule="atLeast"/>
        <w:rPr>
          <w:rFonts w:ascii="仿宋_GB2312" w:eastAsia="仿宋_GB2312"/>
          <w:color w:val="000000"/>
        </w:rPr>
      </w:pPr>
      <w:r>
        <w:rPr>
          <w:rFonts w:hint="eastAsia" w:ascii="仿宋_GB2312" w:eastAsia="仿宋_GB2312"/>
          <w:color w:val="000000"/>
        </w:rPr>
        <w:t> </w:t>
      </w:r>
    </w:p>
    <w:p w14:paraId="095057AA">
      <w:pPr>
        <w:pStyle w:val="828"/>
        <w:jc w:val="center"/>
        <w:rPr>
          <w:rFonts w:ascii="仿宋_GB2312" w:eastAsia="仿宋_GB2312"/>
          <w:color w:val="000000"/>
        </w:rPr>
      </w:pPr>
      <w:r>
        <w:rPr>
          <w:rFonts w:hint="eastAsia" w:ascii="仿宋_GB2312" w:eastAsia="仿宋_GB2312"/>
          <w:b/>
          <w:bCs/>
          <w:color w:val="000000"/>
          <w:sz w:val="33"/>
          <w:szCs w:val="33"/>
        </w:rPr>
        <w:t>应急预案和应急配合方案</w:t>
      </w:r>
    </w:p>
    <w:p w14:paraId="69858019">
      <w:pPr>
        <w:pStyle w:val="828"/>
        <w:spacing w:line="405" w:lineRule="atLeast"/>
        <w:rPr>
          <w:rFonts w:ascii="仿宋_GB2312" w:eastAsia="仿宋_GB2312"/>
          <w:color w:val="000000"/>
        </w:rPr>
      </w:pPr>
      <w:r>
        <w:rPr>
          <w:rFonts w:hint="eastAsia" w:ascii="仿宋_GB2312" w:eastAsia="仿宋_GB2312"/>
          <w:color w:val="000000"/>
        </w:rPr>
        <w:t> </w:t>
      </w:r>
    </w:p>
    <w:p w14:paraId="2C53B239">
      <w:pPr>
        <w:pStyle w:val="828"/>
        <w:spacing w:line="405" w:lineRule="atLeast"/>
        <w:rPr>
          <w:rFonts w:ascii="仿宋_GB2312" w:eastAsia="仿宋_GB2312"/>
          <w:color w:val="000000"/>
        </w:rPr>
      </w:pPr>
      <w:r>
        <w:rPr>
          <w:rFonts w:hint="eastAsia" w:ascii="仿宋_GB2312" w:eastAsia="仿宋_GB2312"/>
          <w:color w:val="000000"/>
        </w:rPr>
        <w:t>  由投标人按第二章《采购需求》要求，自行编写针对本项目的各类应急预案和应急配合方案，</w:t>
      </w:r>
      <w:r>
        <w:rPr>
          <w:rFonts w:hint="eastAsia" w:ascii="仿宋_GB2312" w:eastAsia="仿宋_GB2312"/>
          <w:b/>
          <w:bCs/>
          <w:color w:val="000000"/>
        </w:rPr>
        <w:t>方案可以包括：（1）突发火灾及停电方面；（2）治安案件、可疑人员和可疑物品紧急处理方面；（3）公共安全及卫生方面；（4）汛期防涝方面</w:t>
      </w:r>
      <w:r>
        <w:rPr>
          <w:rFonts w:hint="eastAsia" w:ascii="仿宋_GB2312" w:eastAsia="仿宋_GB2312"/>
          <w:color w:val="000000"/>
        </w:rPr>
        <w:t>。</w:t>
      </w:r>
    </w:p>
    <w:p w14:paraId="12E1CA84">
      <w:pPr>
        <w:pStyle w:val="828"/>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34230B93">
      <w:pPr>
        <w:pStyle w:val="828"/>
        <w:spacing w:line="405" w:lineRule="atLeast"/>
        <w:rPr>
          <w:rFonts w:ascii="仿宋_GB2312" w:eastAsia="仿宋_GB2312"/>
          <w:color w:val="000000"/>
        </w:rPr>
      </w:pPr>
      <w:r>
        <w:rPr>
          <w:rFonts w:hint="eastAsia" w:ascii="仿宋_GB2312" w:eastAsia="仿宋_GB2312"/>
          <w:color w:val="000000"/>
        </w:rPr>
        <w:t> </w:t>
      </w:r>
    </w:p>
    <w:p w14:paraId="142D3461">
      <w:pPr>
        <w:pStyle w:val="828"/>
        <w:spacing w:line="405" w:lineRule="atLeast"/>
        <w:rPr>
          <w:rFonts w:ascii="仿宋_GB2312" w:eastAsia="仿宋_GB2312"/>
          <w:color w:val="000000"/>
        </w:rPr>
      </w:pPr>
      <w:r>
        <w:rPr>
          <w:rFonts w:hint="eastAsia" w:ascii="仿宋_GB2312" w:eastAsia="仿宋_GB2312"/>
          <w:color w:val="000000"/>
        </w:rPr>
        <w:t xml:space="preserve">                               </w:t>
      </w:r>
    </w:p>
    <w:p w14:paraId="3173DBF2">
      <w:pPr>
        <w:pStyle w:val="828"/>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496B4B1">
      <w:pPr>
        <w:pStyle w:val="828"/>
        <w:jc w:val="right"/>
        <w:rPr>
          <w:rFonts w:ascii="仿宋_GB2312" w:eastAsia="仿宋_GB2312"/>
          <w:color w:val="000000"/>
        </w:rPr>
      </w:pPr>
      <w:r>
        <w:rPr>
          <w:rFonts w:hint="eastAsia" w:ascii="仿宋_GB2312" w:eastAsia="仿宋_GB2312"/>
          <w:color w:val="000000"/>
        </w:rPr>
        <w:t>日期：   年 月 日</w:t>
      </w:r>
    </w:p>
    <w:p w14:paraId="06CBA9DE">
      <w:pPr>
        <w:pStyle w:val="82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749BBFE9">
      <w:pPr>
        <w:pStyle w:val="828"/>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w:t>
      </w:r>
      <w:r>
        <w:rPr>
          <w:rFonts w:hint="eastAsia" w:ascii="仿宋_GB2312" w:eastAsia="仿宋_GB2312"/>
          <w:b/>
          <w:bCs/>
          <w:color w:val="000000"/>
          <w:lang w:val="en-US" w:eastAsia="zh-CN"/>
        </w:rPr>
        <w:t>0</w:t>
      </w:r>
      <w:r>
        <w:rPr>
          <w:rFonts w:hint="eastAsia" w:ascii="仿宋_GB2312" w:eastAsia="仿宋_GB2312"/>
          <w:b/>
          <w:bCs/>
          <w:color w:val="000000"/>
        </w:rPr>
        <w:t>）人员管理方案格式（如有）：</w:t>
      </w:r>
    </w:p>
    <w:p w14:paraId="4F596F01">
      <w:pPr>
        <w:pStyle w:val="828"/>
        <w:spacing w:line="405" w:lineRule="atLeast"/>
        <w:rPr>
          <w:rFonts w:ascii="仿宋_GB2312" w:eastAsia="仿宋_GB2312"/>
          <w:color w:val="000000"/>
        </w:rPr>
      </w:pPr>
      <w:r>
        <w:rPr>
          <w:rFonts w:hint="eastAsia" w:ascii="仿宋_GB2312" w:eastAsia="仿宋_GB2312"/>
          <w:color w:val="000000"/>
        </w:rPr>
        <w:t> </w:t>
      </w:r>
    </w:p>
    <w:p w14:paraId="3BC09F83">
      <w:pPr>
        <w:pStyle w:val="828"/>
        <w:jc w:val="center"/>
        <w:rPr>
          <w:rFonts w:ascii="仿宋_GB2312" w:eastAsia="仿宋_GB2312"/>
          <w:color w:val="000000"/>
        </w:rPr>
      </w:pPr>
      <w:r>
        <w:rPr>
          <w:rFonts w:hint="eastAsia" w:ascii="仿宋_GB2312" w:eastAsia="仿宋_GB2312"/>
          <w:b/>
          <w:bCs/>
          <w:color w:val="000000"/>
          <w:sz w:val="33"/>
          <w:szCs w:val="33"/>
        </w:rPr>
        <w:t>人员管理方案</w:t>
      </w:r>
    </w:p>
    <w:p w14:paraId="4B5B0A91">
      <w:pPr>
        <w:pStyle w:val="828"/>
        <w:spacing w:line="405" w:lineRule="atLeast"/>
        <w:rPr>
          <w:rFonts w:ascii="仿宋_GB2312" w:eastAsia="仿宋_GB2312"/>
          <w:color w:val="000000"/>
        </w:rPr>
      </w:pPr>
      <w:r>
        <w:rPr>
          <w:rFonts w:hint="eastAsia" w:ascii="仿宋_GB2312" w:eastAsia="仿宋_GB2312"/>
          <w:color w:val="000000"/>
        </w:rPr>
        <w:t> </w:t>
      </w:r>
    </w:p>
    <w:p w14:paraId="7CDEC036">
      <w:pPr>
        <w:pStyle w:val="828"/>
        <w:spacing w:line="405" w:lineRule="atLeast"/>
        <w:rPr>
          <w:rFonts w:ascii="仿宋_GB2312" w:eastAsia="仿宋_GB2312"/>
          <w:color w:val="000000"/>
        </w:rPr>
      </w:pPr>
      <w:r>
        <w:rPr>
          <w:rFonts w:hint="eastAsia" w:ascii="仿宋_GB2312" w:eastAsia="仿宋_GB2312"/>
          <w:color w:val="000000"/>
        </w:rPr>
        <w:t>  由投标人按第二章《采购需求》要求，自行编写针对本项目的人员管理方案，</w:t>
      </w:r>
      <w:r>
        <w:rPr>
          <w:rFonts w:hint="eastAsia" w:ascii="仿宋_GB2312" w:eastAsia="仿宋_GB2312"/>
          <w:b/>
          <w:bCs/>
          <w:color w:val="000000"/>
        </w:rPr>
        <w:t>方案可以包括</w:t>
      </w:r>
      <w:r>
        <w:rPr>
          <w:rFonts w:hint="eastAsia" w:ascii="仿宋_GB2312" w:eastAsia="仿宋_GB2312"/>
          <w:color w:val="000000"/>
        </w:rPr>
        <w:t>：</w:t>
      </w:r>
      <w:r>
        <w:rPr>
          <w:rFonts w:hint="eastAsia" w:ascii="仿宋_GB2312" w:eastAsia="仿宋_GB2312"/>
          <w:b/>
          <w:bCs/>
          <w:color w:val="000000"/>
        </w:rPr>
        <w:t>（1）人员考核制度；（2）培训制度；（3）奖惩制度</w:t>
      </w:r>
      <w:r>
        <w:rPr>
          <w:rFonts w:hint="eastAsia" w:ascii="仿宋_GB2312" w:hAnsi="仿宋_GB2312" w:eastAsia="仿宋_GB2312" w:cs="仿宋_GB2312"/>
          <w:b/>
          <w:bCs/>
          <w:color w:val="auto"/>
          <w:szCs w:val="24"/>
        </w:rPr>
        <w:t>；（4）人员稳定性方案及承诺</w:t>
      </w:r>
      <w:r>
        <w:rPr>
          <w:rFonts w:hint="eastAsia" w:ascii="仿宋_GB2312" w:eastAsia="仿宋_GB2312"/>
          <w:color w:val="000000"/>
        </w:rPr>
        <w:t>。</w:t>
      </w:r>
    </w:p>
    <w:p w14:paraId="393AB37E">
      <w:pPr>
        <w:pStyle w:val="828"/>
        <w:spacing w:line="405" w:lineRule="atLeast"/>
        <w:rPr>
          <w:rFonts w:ascii="仿宋_GB2312" w:eastAsia="仿宋_GB2312"/>
          <w:color w:val="000000"/>
        </w:rPr>
      </w:pPr>
      <w:r>
        <w:rPr>
          <w:rFonts w:hint="eastAsia" w:ascii="仿宋_GB2312" w:eastAsia="仿宋_GB2312"/>
          <w:color w:val="000000"/>
        </w:rPr>
        <w:t>  所列内容作为构成合同不可分割的部分，必须真实、诚信。</w:t>
      </w:r>
    </w:p>
    <w:p w14:paraId="1A13A0E8">
      <w:pPr>
        <w:pStyle w:val="828"/>
        <w:spacing w:line="405" w:lineRule="atLeast"/>
        <w:rPr>
          <w:rFonts w:ascii="仿宋_GB2312" w:eastAsia="仿宋_GB2312"/>
          <w:color w:val="000000"/>
        </w:rPr>
      </w:pPr>
      <w:r>
        <w:rPr>
          <w:rFonts w:hint="eastAsia" w:ascii="仿宋_GB2312" w:eastAsia="仿宋_GB2312"/>
          <w:color w:val="000000"/>
        </w:rPr>
        <w:t>                               </w:t>
      </w:r>
    </w:p>
    <w:p w14:paraId="6A0072FC">
      <w:pPr>
        <w:pStyle w:val="828"/>
        <w:jc w:val="right"/>
        <w:rPr>
          <w:rFonts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DE7CA3E">
      <w:pPr>
        <w:pStyle w:val="828"/>
        <w:jc w:val="right"/>
        <w:rPr>
          <w:rFonts w:ascii="仿宋_GB2312" w:eastAsia="仿宋_GB2312"/>
          <w:color w:val="000000"/>
        </w:rPr>
      </w:pPr>
      <w:r>
        <w:rPr>
          <w:rFonts w:hint="eastAsia" w:ascii="仿宋_GB2312" w:eastAsia="仿宋_GB2312"/>
          <w:color w:val="000000"/>
        </w:rPr>
        <w:t>日期：   年 月 日</w:t>
      </w:r>
    </w:p>
    <w:p w14:paraId="2B0C387F">
      <w:pPr>
        <w:pStyle w:val="82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599C547E">
      <w:pPr>
        <w:pStyle w:val="828"/>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w:t>
      </w:r>
      <w:r>
        <w:rPr>
          <w:rFonts w:hint="eastAsia" w:ascii="仿宋_GB2312" w:eastAsia="仿宋_GB2312"/>
          <w:b/>
          <w:bCs/>
          <w:color w:val="000000"/>
          <w:lang w:val="en-US" w:eastAsia="zh-CN"/>
        </w:rPr>
        <w:t>1</w:t>
      </w:r>
      <w:r>
        <w:rPr>
          <w:rFonts w:hint="eastAsia" w:ascii="仿宋_GB2312" w:eastAsia="仿宋_GB2312"/>
          <w:b/>
          <w:bCs/>
          <w:color w:val="000000"/>
        </w:rPr>
        <w:t>）投标人同类项目经验一览表格式（如有）：</w:t>
      </w:r>
    </w:p>
    <w:p w14:paraId="744BE786">
      <w:pPr>
        <w:pStyle w:val="828"/>
        <w:jc w:val="center"/>
        <w:rPr>
          <w:rFonts w:ascii="仿宋_GB2312" w:eastAsia="仿宋_GB2312"/>
          <w:color w:val="000000"/>
        </w:rPr>
      </w:pPr>
      <w:r>
        <w:rPr>
          <w:rFonts w:hint="eastAsia" w:ascii="仿宋_GB2312" w:eastAsia="仿宋_GB2312"/>
          <w:b/>
          <w:bCs/>
          <w:color w:val="000000"/>
          <w:sz w:val="33"/>
          <w:szCs w:val="33"/>
        </w:rPr>
        <w:t>投标人同类项目经验情况一览表</w:t>
      </w:r>
    </w:p>
    <w:p w14:paraId="4D679D23">
      <w:pPr>
        <w:pStyle w:val="828"/>
        <w:spacing w:line="405" w:lineRule="atLeast"/>
        <w:rPr>
          <w:rFonts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2</w:t>
      </w:r>
      <w:r>
        <w:rPr>
          <w:rFonts w:hint="eastAsia" w:ascii="仿宋_GB2312" w:eastAsia="仿宋_GB2312"/>
          <w:color w:val="000000"/>
        </w:rPr>
        <w:t>年1月1日起至今承接的同类服务项目合同材料附后并加盖投标人CA电子签章）</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409"/>
        <w:gridCol w:w="2806"/>
        <w:gridCol w:w="1327"/>
        <w:gridCol w:w="1807"/>
        <w:gridCol w:w="1560"/>
      </w:tblGrid>
      <w:tr w14:paraId="69EB53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D958CD">
            <w:pPr>
              <w:pStyle w:val="828"/>
              <w:jc w:val="center"/>
              <w:rPr>
                <w:rFonts w:ascii="仿宋_GB2312" w:eastAsia="仿宋_GB2312"/>
                <w:color w:val="000000"/>
              </w:rPr>
            </w:pPr>
            <w:r>
              <w:rPr>
                <w:rFonts w:hint="eastAsia" w:ascii="仿宋_GB2312" w:eastAsia="仿宋_GB2312"/>
                <w:color w:val="000000"/>
              </w:rPr>
              <w:t>业主单位名称</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E7B2B3">
            <w:pPr>
              <w:pStyle w:val="828"/>
              <w:jc w:val="center"/>
              <w:rPr>
                <w:rFonts w:ascii="仿宋_GB2312" w:eastAsia="仿宋_GB2312"/>
                <w:color w:val="000000"/>
              </w:rPr>
            </w:pPr>
            <w:r>
              <w:rPr>
                <w:rFonts w:hint="eastAsia" w:ascii="仿宋_GB2312" w:eastAsia="仿宋_GB2312"/>
                <w:color w:val="000000"/>
              </w:rPr>
              <w:t>服务项目名称</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321386">
            <w:pPr>
              <w:pStyle w:val="828"/>
              <w:jc w:val="center"/>
              <w:rPr>
                <w:rFonts w:ascii="仿宋_GB2312" w:eastAsia="仿宋_GB2312"/>
                <w:color w:val="000000"/>
              </w:rPr>
            </w:pPr>
            <w:r>
              <w:rPr>
                <w:rFonts w:hint="eastAsia" w:ascii="仿宋_GB2312" w:eastAsia="仿宋_GB2312"/>
                <w:color w:val="000000"/>
              </w:rPr>
              <w:t>服务起止时间</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A8C51D">
            <w:pPr>
              <w:pStyle w:val="828"/>
              <w:jc w:val="center"/>
              <w:rPr>
                <w:rFonts w:ascii="仿宋_GB2312" w:eastAsia="仿宋_GB2312"/>
                <w:color w:val="000000"/>
              </w:rPr>
            </w:pPr>
            <w:r>
              <w:rPr>
                <w:rFonts w:hint="eastAsia" w:ascii="仿宋_GB2312" w:eastAsia="仿宋_GB2312"/>
                <w:color w:val="000000"/>
              </w:rPr>
              <w:t>合同金额</w:t>
            </w:r>
          </w:p>
          <w:p w14:paraId="147B6B50">
            <w:pPr>
              <w:pStyle w:val="828"/>
              <w:jc w:val="center"/>
              <w:rPr>
                <w:rFonts w:ascii="仿宋_GB2312" w:eastAsia="仿宋_GB2312"/>
                <w:color w:val="000000"/>
              </w:rPr>
            </w:pPr>
            <w:r>
              <w:rPr>
                <w:rFonts w:hint="eastAsia" w:ascii="仿宋_GB2312" w:eastAsia="仿宋_GB2312"/>
                <w:color w:val="000000"/>
              </w:rPr>
              <w:t>（万元）</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D99B6D">
            <w:pPr>
              <w:pStyle w:val="828"/>
              <w:jc w:val="center"/>
              <w:rPr>
                <w:rFonts w:ascii="仿宋_GB2312" w:eastAsia="仿宋_GB2312"/>
                <w:color w:val="000000"/>
              </w:rPr>
            </w:pPr>
            <w:r>
              <w:rPr>
                <w:rFonts w:hint="eastAsia" w:ascii="仿宋_GB2312" w:eastAsia="仿宋_GB2312"/>
                <w:color w:val="000000"/>
              </w:rPr>
              <w:t>合同附件页码</w:t>
            </w:r>
          </w:p>
        </w:tc>
      </w:tr>
      <w:tr w14:paraId="5D4226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212188">
            <w:pPr>
              <w:pStyle w:val="828"/>
              <w:spacing w:line="405" w:lineRule="atLeast"/>
              <w:rPr>
                <w:rFonts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6EF8D1">
            <w:pPr>
              <w:pStyle w:val="828"/>
              <w:spacing w:line="405" w:lineRule="atLeast"/>
              <w:rPr>
                <w:rFonts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5B26C8">
            <w:pPr>
              <w:pStyle w:val="828"/>
              <w:spacing w:line="405" w:lineRule="atLeast"/>
              <w:rPr>
                <w:rFonts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0FA4EF">
            <w:pPr>
              <w:pStyle w:val="828"/>
              <w:spacing w:line="405" w:lineRule="atLeast"/>
              <w:rPr>
                <w:rFonts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E65988">
            <w:pPr>
              <w:pStyle w:val="828"/>
              <w:spacing w:line="405" w:lineRule="atLeast"/>
              <w:rPr>
                <w:rFonts w:ascii="仿宋_GB2312" w:eastAsia="仿宋_GB2312"/>
                <w:color w:val="000000"/>
              </w:rPr>
            </w:pPr>
            <w:r>
              <w:rPr>
                <w:rFonts w:hint="eastAsia" w:ascii="仿宋_GB2312" w:eastAsia="仿宋_GB2312"/>
                <w:color w:val="000000"/>
              </w:rPr>
              <w:t> </w:t>
            </w:r>
          </w:p>
        </w:tc>
      </w:tr>
      <w:tr w14:paraId="18574E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A4E177">
            <w:pPr>
              <w:pStyle w:val="828"/>
              <w:spacing w:line="405" w:lineRule="atLeast"/>
              <w:rPr>
                <w:rFonts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689287">
            <w:pPr>
              <w:pStyle w:val="828"/>
              <w:spacing w:line="405" w:lineRule="atLeast"/>
              <w:rPr>
                <w:rFonts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D1AF65">
            <w:pPr>
              <w:pStyle w:val="828"/>
              <w:spacing w:line="405" w:lineRule="atLeast"/>
              <w:rPr>
                <w:rFonts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1D642B">
            <w:pPr>
              <w:pStyle w:val="828"/>
              <w:spacing w:line="405" w:lineRule="atLeast"/>
              <w:rPr>
                <w:rFonts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F95BB9">
            <w:pPr>
              <w:pStyle w:val="828"/>
              <w:spacing w:line="405" w:lineRule="atLeast"/>
              <w:rPr>
                <w:rFonts w:ascii="仿宋_GB2312" w:eastAsia="仿宋_GB2312"/>
                <w:color w:val="000000"/>
              </w:rPr>
            </w:pPr>
            <w:r>
              <w:rPr>
                <w:rFonts w:hint="eastAsia" w:ascii="仿宋_GB2312" w:eastAsia="仿宋_GB2312"/>
                <w:color w:val="000000"/>
              </w:rPr>
              <w:t> </w:t>
            </w:r>
          </w:p>
        </w:tc>
      </w:tr>
      <w:tr w14:paraId="3DB147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C53C0C">
            <w:pPr>
              <w:pStyle w:val="828"/>
              <w:spacing w:line="405" w:lineRule="atLeast"/>
              <w:rPr>
                <w:rFonts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FC8F0C">
            <w:pPr>
              <w:pStyle w:val="828"/>
              <w:spacing w:line="405" w:lineRule="atLeast"/>
              <w:rPr>
                <w:rFonts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F97151">
            <w:pPr>
              <w:pStyle w:val="828"/>
              <w:spacing w:line="405" w:lineRule="atLeast"/>
              <w:rPr>
                <w:rFonts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795110">
            <w:pPr>
              <w:pStyle w:val="828"/>
              <w:spacing w:line="405" w:lineRule="atLeast"/>
              <w:rPr>
                <w:rFonts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7A872F">
            <w:pPr>
              <w:pStyle w:val="828"/>
              <w:spacing w:line="405" w:lineRule="atLeast"/>
              <w:rPr>
                <w:rFonts w:ascii="仿宋_GB2312" w:eastAsia="仿宋_GB2312"/>
                <w:color w:val="000000"/>
              </w:rPr>
            </w:pPr>
            <w:r>
              <w:rPr>
                <w:rFonts w:hint="eastAsia" w:ascii="仿宋_GB2312" w:eastAsia="仿宋_GB2312"/>
                <w:color w:val="000000"/>
              </w:rPr>
              <w:t> </w:t>
            </w:r>
          </w:p>
        </w:tc>
      </w:tr>
      <w:tr w14:paraId="5545E0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40F062">
            <w:pPr>
              <w:pStyle w:val="828"/>
              <w:spacing w:line="405" w:lineRule="atLeast"/>
              <w:rPr>
                <w:rFonts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FCF22C">
            <w:pPr>
              <w:pStyle w:val="828"/>
              <w:spacing w:line="405" w:lineRule="atLeast"/>
              <w:rPr>
                <w:rFonts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CDBBFB">
            <w:pPr>
              <w:pStyle w:val="828"/>
              <w:spacing w:line="405" w:lineRule="atLeast"/>
              <w:rPr>
                <w:rFonts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185A03">
            <w:pPr>
              <w:pStyle w:val="828"/>
              <w:spacing w:line="405" w:lineRule="atLeast"/>
              <w:rPr>
                <w:rFonts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C568E0">
            <w:pPr>
              <w:pStyle w:val="828"/>
              <w:spacing w:line="405" w:lineRule="atLeast"/>
              <w:rPr>
                <w:rFonts w:ascii="仿宋_GB2312" w:eastAsia="仿宋_GB2312"/>
                <w:color w:val="000000"/>
              </w:rPr>
            </w:pPr>
            <w:r>
              <w:rPr>
                <w:rFonts w:hint="eastAsia" w:ascii="仿宋_GB2312" w:eastAsia="仿宋_GB2312"/>
                <w:color w:val="000000"/>
              </w:rPr>
              <w:t> </w:t>
            </w:r>
          </w:p>
        </w:tc>
      </w:tr>
      <w:tr w14:paraId="2819E7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8A7B6A">
            <w:pPr>
              <w:pStyle w:val="828"/>
              <w:spacing w:line="405" w:lineRule="atLeast"/>
              <w:rPr>
                <w:rFonts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72BDF0">
            <w:pPr>
              <w:pStyle w:val="828"/>
              <w:spacing w:line="405" w:lineRule="atLeast"/>
              <w:rPr>
                <w:rFonts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D58701">
            <w:pPr>
              <w:pStyle w:val="828"/>
              <w:spacing w:line="405" w:lineRule="atLeast"/>
              <w:rPr>
                <w:rFonts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940550">
            <w:pPr>
              <w:pStyle w:val="828"/>
              <w:spacing w:line="405" w:lineRule="atLeast"/>
              <w:rPr>
                <w:rFonts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13F031">
            <w:pPr>
              <w:pStyle w:val="828"/>
              <w:spacing w:line="405" w:lineRule="atLeast"/>
              <w:rPr>
                <w:rFonts w:ascii="仿宋_GB2312" w:eastAsia="仿宋_GB2312"/>
                <w:color w:val="000000"/>
              </w:rPr>
            </w:pPr>
            <w:r>
              <w:rPr>
                <w:rFonts w:hint="eastAsia" w:ascii="仿宋_GB2312" w:eastAsia="仿宋_GB2312"/>
                <w:color w:val="000000"/>
              </w:rPr>
              <w:t> </w:t>
            </w:r>
          </w:p>
        </w:tc>
      </w:tr>
    </w:tbl>
    <w:p w14:paraId="7D1054AC">
      <w:pPr>
        <w:rPr>
          <w:rFonts w:ascii="仿宋_GB2312" w:eastAsia="仿宋_GB2312"/>
          <w:color w:val="000000"/>
        </w:rPr>
      </w:pPr>
      <w:r>
        <w:rPr>
          <w:rFonts w:hint="eastAsia" w:ascii="仿宋_GB2312" w:eastAsia="仿宋_GB2312"/>
          <w:color w:val="000000"/>
        </w:rPr>
        <w:t> </w:t>
      </w:r>
    </w:p>
    <w:p w14:paraId="3D568BEF">
      <w:pPr>
        <w:pStyle w:val="828"/>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22309225">
      <w:pPr>
        <w:pStyle w:val="828"/>
        <w:jc w:val="right"/>
        <w:rPr>
          <w:rFonts w:ascii="仿宋_GB2312" w:eastAsia="仿宋_GB2312"/>
          <w:color w:val="000000"/>
        </w:rPr>
      </w:pPr>
      <w:r>
        <w:rPr>
          <w:rFonts w:hint="eastAsia" w:ascii="仿宋_GB2312" w:eastAsia="仿宋_GB2312"/>
          <w:color w:val="000000"/>
        </w:rPr>
        <w:t>日期：   年  月  日</w:t>
      </w:r>
    </w:p>
    <w:p w14:paraId="7FB6E1FF">
      <w:pPr>
        <w:pStyle w:val="828"/>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383126D1"/>
    <w:p w14:paraId="1098D7E1">
      <w:pPr>
        <w:snapToGrid w:val="0"/>
        <w:spacing w:before="50"/>
        <w:jc w:val="left"/>
        <w:rPr>
          <w:rFonts w:eastAsia="仿宋_GB2312" w:asciiTheme="minorHAnsi" w:hAnsiTheme="minorHAnsi"/>
          <w:sz w:val="24"/>
          <w:lang w:val="en-GB"/>
        </w:rPr>
        <w:sectPr>
          <w:pgSz w:w="11906" w:h="16838"/>
          <w:pgMar w:top="1440" w:right="707" w:bottom="1440" w:left="1440" w:header="851" w:footer="992" w:gutter="0"/>
          <w:cols w:space="720" w:num="1"/>
          <w:docGrid w:linePitch="312" w:charSpace="0"/>
        </w:sectPr>
      </w:pPr>
    </w:p>
    <w:p w14:paraId="3CBA17DB">
      <w:pPr>
        <w:pStyle w:val="830"/>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）投标人具备有效的质量管理体系认证证书（如有）</w:t>
      </w:r>
    </w:p>
    <w:p w14:paraId="3CFB8B21">
      <w:pPr>
        <w:pStyle w:val="830"/>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）投标人具备有效的职业健康安全管理体系认证证书（如有）</w:t>
      </w:r>
    </w:p>
    <w:p w14:paraId="7B3E90B7">
      <w:pPr>
        <w:pStyle w:val="830"/>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）投标人具备有效的环境管理体系认证证书（如有）</w:t>
      </w:r>
    </w:p>
    <w:p w14:paraId="403D1B8E">
      <w:pPr>
        <w:pStyle w:val="830"/>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）投标人对本项目的合理化建议和改进措施（如有，格式自拟）</w:t>
      </w:r>
    </w:p>
    <w:p w14:paraId="5A01D531">
      <w:pPr>
        <w:pStyle w:val="830"/>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）投标人认为必要提供的声明及文件资料（如有，格式自拟）</w:t>
      </w:r>
    </w:p>
    <w:p w14:paraId="553841CC">
      <w:pPr>
        <w:snapToGrid w:val="0"/>
        <w:spacing w:beforeLines="50" w:after="50" w:line="400" w:lineRule="exact"/>
        <w:outlineLvl w:val="1"/>
        <w:rPr>
          <w:rFonts w:ascii="仿宋_GB2312" w:eastAsia="仿宋_GB2312"/>
          <w:b/>
          <w:bCs/>
          <w:color w:val="000000" w:themeColor="text1"/>
          <w:szCs w:val="21"/>
          <w14:textFill>
            <w14:solidFill>
              <w14:schemeClr w14:val="tx1"/>
            </w14:solidFill>
          </w14:textFill>
        </w:rPr>
      </w:pPr>
    </w:p>
    <w:p w14:paraId="7B1B1147">
      <w:pPr>
        <w:snapToGrid w:val="0"/>
        <w:spacing w:beforeLines="50" w:after="50" w:line="400" w:lineRule="exact"/>
        <w:outlineLvl w:val="1"/>
        <w:rPr>
          <w:rFonts w:ascii="仿宋_GB2312" w:eastAsia="仿宋_GB2312"/>
          <w:b/>
          <w:bCs/>
          <w:color w:val="000000" w:themeColor="text1"/>
          <w:szCs w:val="21"/>
          <w14:textFill>
            <w14:solidFill>
              <w14:schemeClr w14:val="tx1"/>
            </w14:solidFill>
          </w14:textFill>
        </w:rPr>
      </w:pPr>
    </w:p>
    <w:p w14:paraId="374BCC2B">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1</w:t>
      </w:r>
      <w:r>
        <w:rPr>
          <w:rFonts w:hint="eastAsia" w:ascii="仿宋_GB2312" w:eastAsia="仿宋_GB2312"/>
          <w:b/>
          <w:bCs/>
          <w:sz w:val="32"/>
          <w:szCs w:val="32"/>
          <w:lang w:val="en-US" w:eastAsia="zh-CN"/>
        </w:rPr>
        <w:t>2</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6</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p w14:paraId="21176269"/>
    <w:p w14:paraId="3881CB92">
      <w:pPr>
        <w:ind w:firstLine="643" w:firstLineChars="200"/>
        <w:jc w:val="left"/>
        <w:rPr>
          <w:rFonts w:ascii="仿宋_GB2312" w:eastAsia="仿宋_GB2312"/>
          <w:b/>
          <w:bCs/>
          <w:sz w:val="32"/>
          <w:szCs w:val="32"/>
        </w:rPr>
      </w:pP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7FEB43E-FC90-4ED5-A96B-B3D621052D7E}"/>
  </w:font>
  <w:font w:name="黑体">
    <w:panose1 w:val="02010609060101010101"/>
    <w:charset w:val="86"/>
    <w:family w:val="auto"/>
    <w:pitch w:val="default"/>
    <w:sig w:usb0="800002BF" w:usb1="38CF7CFA" w:usb2="00000016" w:usb3="00000000" w:csb0="00040001" w:csb1="00000000"/>
    <w:embedRegular r:id="rId2" w:fontKey="{70466793-0268-43EF-BF68-6851CA7692BA}"/>
  </w:font>
  <w:font w:name="Courier New">
    <w:panose1 w:val="02070309020205020404"/>
    <w:charset w:val="01"/>
    <w:family w:val="modern"/>
    <w:pitch w:val="default"/>
    <w:sig w:usb0="E0002EFF" w:usb1="C0007843" w:usb2="00000009" w:usb3="00000000" w:csb0="400001FF" w:csb1="FFFF0000"/>
    <w:embedRegular r:id="rId3" w:fontKey="{68CB82C2-C263-4389-BE0A-68EF0059A39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83B073C-8B43-4A87-AA52-351099227212}"/>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7935C79B-756F-4C8D-9741-061D02D8418C}"/>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FEE9A91A-4ED2-4C34-A32C-9AB9A66A1AD6}"/>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8599C009-4B70-4D60-AF0E-49C65999FCF8}"/>
  </w:font>
  <w:font w:name="仿宋">
    <w:panose1 w:val="02010609060101010101"/>
    <w:charset w:val="86"/>
    <w:family w:val="modern"/>
    <w:pitch w:val="default"/>
    <w:sig w:usb0="800002BF" w:usb1="38CF7CFA" w:usb2="00000016" w:usb3="00000000" w:csb0="00040001" w:csb1="00000000"/>
    <w:embedRegular r:id="rId8" w:fontKey="{BFD3BA28-1138-4795-969B-96A324D36E4B}"/>
  </w:font>
  <w:font w:name="华文新魏">
    <w:panose1 w:val="02010800040101010101"/>
    <w:charset w:val="86"/>
    <w:family w:val="auto"/>
    <w:pitch w:val="default"/>
    <w:sig w:usb0="00000001" w:usb1="080F0000" w:usb2="00000000" w:usb3="00000000" w:csb0="00040000" w:csb1="00000000"/>
    <w:embedRegular r:id="rId9" w:fontKey="{5B71A3A5-804F-4BD9-AE32-2D2B93532A17}"/>
  </w:font>
  <w:font w:name="华文中宋">
    <w:panose1 w:val="02010600040101010101"/>
    <w:charset w:val="86"/>
    <w:family w:val="auto"/>
    <w:pitch w:val="default"/>
    <w:sig w:usb0="00000287" w:usb1="080F0000" w:usb2="00000000" w:usb3="00000000" w:csb0="0004009F" w:csb1="DFD70000"/>
    <w:embedRegular r:id="rId10" w:fontKey="{8D9E659B-B265-4B9E-B72C-ABF02AE6C75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F753A">
    <w:pPr>
      <w:pStyle w:val="32"/>
      <w:framePr w:wrap="around" w:vAnchor="text" w:hAnchor="margin" w:xAlign="center" w:y="1"/>
      <w:rPr>
        <w:rStyle w:val="54"/>
      </w:rPr>
    </w:pPr>
    <w:r>
      <w:fldChar w:fldCharType="begin"/>
    </w:r>
    <w:r>
      <w:rPr>
        <w:rStyle w:val="54"/>
      </w:rPr>
      <w:instrText xml:space="preserve">PAGE  </w:instrText>
    </w:r>
    <w:r>
      <w:fldChar w:fldCharType="end"/>
    </w:r>
  </w:p>
  <w:p w14:paraId="2B6075A1">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AEB6A">
    <w:pPr>
      <w:pStyle w:val="3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CFA6">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00D100DC"/>
  <w:p w14:paraId="005A050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6FDBBD49">
        <w:pPr>
          <w:pStyle w:val="32"/>
          <w:jc w:val="center"/>
        </w:pPr>
        <w:r>
          <w:fldChar w:fldCharType="begin"/>
        </w:r>
        <w:r>
          <w:instrText xml:space="preserve">PAGE   \* MERGEFORMAT</w:instrText>
        </w:r>
        <w:r>
          <w:fldChar w:fldCharType="separate"/>
        </w:r>
        <w:r>
          <w:rPr>
            <w:lang w:val="zh-CN"/>
          </w:rPr>
          <w:t>18</w:t>
        </w:r>
        <w:r>
          <w:fldChar w:fldCharType="end"/>
        </w:r>
      </w:p>
    </w:sdtContent>
  </w:sdt>
  <w:p w14:paraId="00DC0DD2">
    <w:pPr>
      <w:pStyle w:val="32"/>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BA6B5">
    <w:pPr>
      <w:pStyle w:val="32"/>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1F611">
    <w:pPr>
      <w:pStyle w:val="33"/>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F260">
    <w:pPr>
      <w:pStyle w:val="33"/>
      <w:jc w:val="right"/>
      <w:rPr>
        <w:b/>
        <w:color w:val="000000"/>
      </w:rPr>
    </w:pPr>
    <w:r>
      <w:rPr>
        <w:b/>
      </w:rPr>
      <w:t>柳江中学2025年校园安保服务采购</w:t>
    </w:r>
    <w:r>
      <w:rPr>
        <w:rFonts w:hint="eastAsia"/>
        <w:b/>
      </w:rPr>
      <w:t>（</w:t>
    </w:r>
    <w:r>
      <w:rPr>
        <w:b/>
      </w:rPr>
      <w:t>LZZC2025-G3-990594-LZSZ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4"/>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2">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79B4D19E"/>
    <w:multiLevelType w:val="singleLevel"/>
    <w:tmpl w:val="79B4D19E"/>
    <w:lvl w:ilvl="0" w:tentative="0">
      <w:start w:val="2"/>
      <w:numFmt w:val="decimal"/>
      <w:suff w:val="space"/>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EA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06D1"/>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404"/>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2A0E"/>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5C53"/>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2A35"/>
    <w:rsid w:val="00FA2BA7"/>
    <w:rsid w:val="00FA355E"/>
    <w:rsid w:val="00FA467C"/>
    <w:rsid w:val="00FA5436"/>
    <w:rsid w:val="00FA54AB"/>
    <w:rsid w:val="00FA583E"/>
    <w:rsid w:val="00FA6818"/>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453E77"/>
    <w:rsid w:val="014B08FF"/>
    <w:rsid w:val="016247FA"/>
    <w:rsid w:val="01745EE6"/>
    <w:rsid w:val="018326A3"/>
    <w:rsid w:val="018F6A3E"/>
    <w:rsid w:val="01A06A8F"/>
    <w:rsid w:val="01C6622B"/>
    <w:rsid w:val="01E07CD8"/>
    <w:rsid w:val="01EA671C"/>
    <w:rsid w:val="020A4668"/>
    <w:rsid w:val="020C1182"/>
    <w:rsid w:val="021673DB"/>
    <w:rsid w:val="022353B4"/>
    <w:rsid w:val="022A3557"/>
    <w:rsid w:val="024A56F5"/>
    <w:rsid w:val="02663C42"/>
    <w:rsid w:val="026E0F2B"/>
    <w:rsid w:val="0275668A"/>
    <w:rsid w:val="027A2F04"/>
    <w:rsid w:val="02845B9C"/>
    <w:rsid w:val="02A227A1"/>
    <w:rsid w:val="02B1196D"/>
    <w:rsid w:val="02DD55DA"/>
    <w:rsid w:val="032A676A"/>
    <w:rsid w:val="032D7D27"/>
    <w:rsid w:val="03415224"/>
    <w:rsid w:val="03C2759E"/>
    <w:rsid w:val="03E32C2B"/>
    <w:rsid w:val="03E45FEA"/>
    <w:rsid w:val="03F375BC"/>
    <w:rsid w:val="03F62DA4"/>
    <w:rsid w:val="040A684F"/>
    <w:rsid w:val="044C3505"/>
    <w:rsid w:val="04551879"/>
    <w:rsid w:val="04704D33"/>
    <w:rsid w:val="047713FB"/>
    <w:rsid w:val="04C65B16"/>
    <w:rsid w:val="05184748"/>
    <w:rsid w:val="053A3164"/>
    <w:rsid w:val="053A77BB"/>
    <w:rsid w:val="055B55D2"/>
    <w:rsid w:val="05A512A0"/>
    <w:rsid w:val="05C166F9"/>
    <w:rsid w:val="05DD7507"/>
    <w:rsid w:val="05FE680E"/>
    <w:rsid w:val="060824FF"/>
    <w:rsid w:val="063F11B9"/>
    <w:rsid w:val="06510766"/>
    <w:rsid w:val="06B12657"/>
    <w:rsid w:val="06C97A5F"/>
    <w:rsid w:val="06E11AE9"/>
    <w:rsid w:val="070C0CAE"/>
    <w:rsid w:val="072C420B"/>
    <w:rsid w:val="07667840"/>
    <w:rsid w:val="0768045D"/>
    <w:rsid w:val="07725961"/>
    <w:rsid w:val="07C66F31"/>
    <w:rsid w:val="07E04069"/>
    <w:rsid w:val="08101121"/>
    <w:rsid w:val="08393BA7"/>
    <w:rsid w:val="083945D9"/>
    <w:rsid w:val="08A14F57"/>
    <w:rsid w:val="08B27557"/>
    <w:rsid w:val="08D321F3"/>
    <w:rsid w:val="08EE742E"/>
    <w:rsid w:val="09275B42"/>
    <w:rsid w:val="095347F5"/>
    <w:rsid w:val="09547520"/>
    <w:rsid w:val="09697C1D"/>
    <w:rsid w:val="09842C00"/>
    <w:rsid w:val="09C21425"/>
    <w:rsid w:val="09CA6EA6"/>
    <w:rsid w:val="09D83C22"/>
    <w:rsid w:val="0A2763AD"/>
    <w:rsid w:val="0A29714D"/>
    <w:rsid w:val="0A2B7D2A"/>
    <w:rsid w:val="0A57260B"/>
    <w:rsid w:val="0AB614DF"/>
    <w:rsid w:val="0ACC1410"/>
    <w:rsid w:val="0B083D6B"/>
    <w:rsid w:val="0B136931"/>
    <w:rsid w:val="0B141F1A"/>
    <w:rsid w:val="0B3944E4"/>
    <w:rsid w:val="0B4E5BBB"/>
    <w:rsid w:val="0B5331D2"/>
    <w:rsid w:val="0B6573F2"/>
    <w:rsid w:val="0B662F05"/>
    <w:rsid w:val="0B8C099F"/>
    <w:rsid w:val="0BB958B8"/>
    <w:rsid w:val="0BC663BC"/>
    <w:rsid w:val="0BCB4B16"/>
    <w:rsid w:val="0BCB7D33"/>
    <w:rsid w:val="0BD537C3"/>
    <w:rsid w:val="0BD92474"/>
    <w:rsid w:val="0C600AAB"/>
    <w:rsid w:val="0C650670"/>
    <w:rsid w:val="0CF12CA2"/>
    <w:rsid w:val="0D002EE5"/>
    <w:rsid w:val="0D0354AF"/>
    <w:rsid w:val="0D5A60C0"/>
    <w:rsid w:val="0DA93760"/>
    <w:rsid w:val="0DBA3094"/>
    <w:rsid w:val="0DC0221D"/>
    <w:rsid w:val="0DCA115E"/>
    <w:rsid w:val="0DD04666"/>
    <w:rsid w:val="0E115C8A"/>
    <w:rsid w:val="0E27691E"/>
    <w:rsid w:val="0E4B1F3E"/>
    <w:rsid w:val="0E6B0CE2"/>
    <w:rsid w:val="0E7616B1"/>
    <w:rsid w:val="0E8D07A9"/>
    <w:rsid w:val="0EA30700"/>
    <w:rsid w:val="0EB31142"/>
    <w:rsid w:val="0EB327CF"/>
    <w:rsid w:val="0EFF16A6"/>
    <w:rsid w:val="0F095504"/>
    <w:rsid w:val="0F1A64E0"/>
    <w:rsid w:val="0F340C24"/>
    <w:rsid w:val="0F3B2473"/>
    <w:rsid w:val="0F6D5A58"/>
    <w:rsid w:val="0FBA47F8"/>
    <w:rsid w:val="0FBA74F6"/>
    <w:rsid w:val="0FC3085C"/>
    <w:rsid w:val="0FE10DAC"/>
    <w:rsid w:val="0FE20946"/>
    <w:rsid w:val="10111F7C"/>
    <w:rsid w:val="10220DEE"/>
    <w:rsid w:val="1023263D"/>
    <w:rsid w:val="104E5D16"/>
    <w:rsid w:val="104F1744"/>
    <w:rsid w:val="106016F3"/>
    <w:rsid w:val="10861BA8"/>
    <w:rsid w:val="1094132B"/>
    <w:rsid w:val="10A52D12"/>
    <w:rsid w:val="10A56E7C"/>
    <w:rsid w:val="10DD6E55"/>
    <w:rsid w:val="11203590"/>
    <w:rsid w:val="11402F73"/>
    <w:rsid w:val="11454713"/>
    <w:rsid w:val="114F5A4E"/>
    <w:rsid w:val="11612A9E"/>
    <w:rsid w:val="119A3B84"/>
    <w:rsid w:val="11B04EDA"/>
    <w:rsid w:val="12671F77"/>
    <w:rsid w:val="127A0FCA"/>
    <w:rsid w:val="127E4ECB"/>
    <w:rsid w:val="12BD152A"/>
    <w:rsid w:val="12D90460"/>
    <w:rsid w:val="12EF1953"/>
    <w:rsid w:val="12F67447"/>
    <w:rsid w:val="13177D05"/>
    <w:rsid w:val="131A0221"/>
    <w:rsid w:val="1335429C"/>
    <w:rsid w:val="13427DB4"/>
    <w:rsid w:val="13540009"/>
    <w:rsid w:val="13631AD8"/>
    <w:rsid w:val="13D470FC"/>
    <w:rsid w:val="140B589B"/>
    <w:rsid w:val="141D2C0B"/>
    <w:rsid w:val="14225451"/>
    <w:rsid w:val="14957781"/>
    <w:rsid w:val="150115A9"/>
    <w:rsid w:val="151C0AB6"/>
    <w:rsid w:val="152359C3"/>
    <w:rsid w:val="15655DA6"/>
    <w:rsid w:val="1593631A"/>
    <w:rsid w:val="15BA2871"/>
    <w:rsid w:val="15FE40E3"/>
    <w:rsid w:val="16103820"/>
    <w:rsid w:val="161B6B1A"/>
    <w:rsid w:val="16263110"/>
    <w:rsid w:val="163611CA"/>
    <w:rsid w:val="16B761A1"/>
    <w:rsid w:val="1711684A"/>
    <w:rsid w:val="173516EA"/>
    <w:rsid w:val="173D7D0F"/>
    <w:rsid w:val="17965F21"/>
    <w:rsid w:val="17D404BB"/>
    <w:rsid w:val="17EC02EE"/>
    <w:rsid w:val="17EC4251"/>
    <w:rsid w:val="17F13463"/>
    <w:rsid w:val="18716A45"/>
    <w:rsid w:val="187E553C"/>
    <w:rsid w:val="18E427C8"/>
    <w:rsid w:val="18E52B69"/>
    <w:rsid w:val="192223EF"/>
    <w:rsid w:val="19523A78"/>
    <w:rsid w:val="196F2052"/>
    <w:rsid w:val="197449B0"/>
    <w:rsid w:val="19810F0A"/>
    <w:rsid w:val="19AE7F28"/>
    <w:rsid w:val="19B6113F"/>
    <w:rsid w:val="19CA0989"/>
    <w:rsid w:val="19D76D7C"/>
    <w:rsid w:val="19F40797"/>
    <w:rsid w:val="1A213ABD"/>
    <w:rsid w:val="1A22449B"/>
    <w:rsid w:val="1A617FFD"/>
    <w:rsid w:val="1A874939"/>
    <w:rsid w:val="1AF71523"/>
    <w:rsid w:val="1B1A4A1C"/>
    <w:rsid w:val="1B38030C"/>
    <w:rsid w:val="1B3C1C8E"/>
    <w:rsid w:val="1B674AC7"/>
    <w:rsid w:val="1B695F6C"/>
    <w:rsid w:val="1B746B39"/>
    <w:rsid w:val="1B80541E"/>
    <w:rsid w:val="1BBB0703"/>
    <w:rsid w:val="1BC50187"/>
    <w:rsid w:val="1BCA7842"/>
    <w:rsid w:val="1BD16179"/>
    <w:rsid w:val="1BEF055C"/>
    <w:rsid w:val="1C42696B"/>
    <w:rsid w:val="1C427144"/>
    <w:rsid w:val="1C4409AC"/>
    <w:rsid w:val="1C530BD0"/>
    <w:rsid w:val="1C871E37"/>
    <w:rsid w:val="1C8C6544"/>
    <w:rsid w:val="1C8F133C"/>
    <w:rsid w:val="1CC90CBC"/>
    <w:rsid w:val="1CE27F12"/>
    <w:rsid w:val="1D094F9C"/>
    <w:rsid w:val="1D0E23E7"/>
    <w:rsid w:val="1D2641DF"/>
    <w:rsid w:val="1D491EF1"/>
    <w:rsid w:val="1D8C2345"/>
    <w:rsid w:val="1D8D7A52"/>
    <w:rsid w:val="1DAE65F0"/>
    <w:rsid w:val="1DEF5D9F"/>
    <w:rsid w:val="1DFC5003"/>
    <w:rsid w:val="1E111767"/>
    <w:rsid w:val="1E117A37"/>
    <w:rsid w:val="1E720322"/>
    <w:rsid w:val="1E8B4AEE"/>
    <w:rsid w:val="1E9811D0"/>
    <w:rsid w:val="1EB142DF"/>
    <w:rsid w:val="1EBC5159"/>
    <w:rsid w:val="1EE241F9"/>
    <w:rsid w:val="1F035E51"/>
    <w:rsid w:val="1F3642F2"/>
    <w:rsid w:val="1F656BFD"/>
    <w:rsid w:val="1F9E565E"/>
    <w:rsid w:val="1FA2333B"/>
    <w:rsid w:val="2023550C"/>
    <w:rsid w:val="203B4DB3"/>
    <w:rsid w:val="20875058"/>
    <w:rsid w:val="208E77B9"/>
    <w:rsid w:val="20D3029D"/>
    <w:rsid w:val="20F64BEA"/>
    <w:rsid w:val="20F75FD5"/>
    <w:rsid w:val="20FB6AEC"/>
    <w:rsid w:val="2105481C"/>
    <w:rsid w:val="210E4642"/>
    <w:rsid w:val="213011D5"/>
    <w:rsid w:val="217C26E3"/>
    <w:rsid w:val="21B45DF5"/>
    <w:rsid w:val="21E15853"/>
    <w:rsid w:val="22211C9D"/>
    <w:rsid w:val="224332AE"/>
    <w:rsid w:val="224634C7"/>
    <w:rsid w:val="22581B32"/>
    <w:rsid w:val="22605689"/>
    <w:rsid w:val="228377FC"/>
    <w:rsid w:val="22AD589A"/>
    <w:rsid w:val="22CD6F6E"/>
    <w:rsid w:val="22EF1985"/>
    <w:rsid w:val="22FB72D8"/>
    <w:rsid w:val="23245B22"/>
    <w:rsid w:val="23314333"/>
    <w:rsid w:val="23360FD0"/>
    <w:rsid w:val="23827D58"/>
    <w:rsid w:val="238C49C4"/>
    <w:rsid w:val="23C2673F"/>
    <w:rsid w:val="23CC6C6C"/>
    <w:rsid w:val="23EE3640"/>
    <w:rsid w:val="24105B34"/>
    <w:rsid w:val="24777F0B"/>
    <w:rsid w:val="24975E97"/>
    <w:rsid w:val="24D17B32"/>
    <w:rsid w:val="24E74C82"/>
    <w:rsid w:val="24FB3B9E"/>
    <w:rsid w:val="24FD13D3"/>
    <w:rsid w:val="252C4420"/>
    <w:rsid w:val="253C2765"/>
    <w:rsid w:val="256652B4"/>
    <w:rsid w:val="256D377B"/>
    <w:rsid w:val="256F5ACC"/>
    <w:rsid w:val="2581184D"/>
    <w:rsid w:val="25965F7C"/>
    <w:rsid w:val="25A517EF"/>
    <w:rsid w:val="25AE084C"/>
    <w:rsid w:val="25FC09DE"/>
    <w:rsid w:val="25FE400E"/>
    <w:rsid w:val="26103D41"/>
    <w:rsid w:val="2610789E"/>
    <w:rsid w:val="262636D4"/>
    <w:rsid w:val="26713644"/>
    <w:rsid w:val="2674362D"/>
    <w:rsid w:val="268169ED"/>
    <w:rsid w:val="268F20C6"/>
    <w:rsid w:val="26C72B6F"/>
    <w:rsid w:val="26DA605D"/>
    <w:rsid w:val="26EC6985"/>
    <w:rsid w:val="273A63A3"/>
    <w:rsid w:val="2749444C"/>
    <w:rsid w:val="27DA4607"/>
    <w:rsid w:val="27DD40F7"/>
    <w:rsid w:val="27F3375E"/>
    <w:rsid w:val="280E6A7D"/>
    <w:rsid w:val="28197154"/>
    <w:rsid w:val="28B65382"/>
    <w:rsid w:val="28C36E49"/>
    <w:rsid w:val="28DE02D2"/>
    <w:rsid w:val="28F84B93"/>
    <w:rsid w:val="29077D29"/>
    <w:rsid w:val="2918419C"/>
    <w:rsid w:val="29190126"/>
    <w:rsid w:val="29226266"/>
    <w:rsid w:val="292A336C"/>
    <w:rsid w:val="294616FD"/>
    <w:rsid w:val="29AB330F"/>
    <w:rsid w:val="29AC5FBF"/>
    <w:rsid w:val="29F8157A"/>
    <w:rsid w:val="2A1E335D"/>
    <w:rsid w:val="2A524FDF"/>
    <w:rsid w:val="2A753158"/>
    <w:rsid w:val="2A7A3899"/>
    <w:rsid w:val="2A965B0A"/>
    <w:rsid w:val="2AA42CAA"/>
    <w:rsid w:val="2AAC37FB"/>
    <w:rsid w:val="2AB253C7"/>
    <w:rsid w:val="2ADB2BD5"/>
    <w:rsid w:val="2B2E2E69"/>
    <w:rsid w:val="2B5C7987"/>
    <w:rsid w:val="2B801021"/>
    <w:rsid w:val="2BA519D8"/>
    <w:rsid w:val="2BEC1F2B"/>
    <w:rsid w:val="2C250B14"/>
    <w:rsid w:val="2C3B5405"/>
    <w:rsid w:val="2C4B2FA5"/>
    <w:rsid w:val="2C59031C"/>
    <w:rsid w:val="2C5907E9"/>
    <w:rsid w:val="2C650E64"/>
    <w:rsid w:val="2C6579B8"/>
    <w:rsid w:val="2CA156F3"/>
    <w:rsid w:val="2CD56F5D"/>
    <w:rsid w:val="2CF00EAC"/>
    <w:rsid w:val="2D1E6D44"/>
    <w:rsid w:val="2D376058"/>
    <w:rsid w:val="2DAC19F5"/>
    <w:rsid w:val="2DBA2F11"/>
    <w:rsid w:val="2DE03CE6"/>
    <w:rsid w:val="2E0470F3"/>
    <w:rsid w:val="2E0D253C"/>
    <w:rsid w:val="2E486DD2"/>
    <w:rsid w:val="2E57306B"/>
    <w:rsid w:val="2F104DB2"/>
    <w:rsid w:val="2F1B7500"/>
    <w:rsid w:val="2F406F49"/>
    <w:rsid w:val="2F4C544D"/>
    <w:rsid w:val="2F7067E6"/>
    <w:rsid w:val="2F757199"/>
    <w:rsid w:val="2F885A73"/>
    <w:rsid w:val="2F8922A1"/>
    <w:rsid w:val="2F9F1292"/>
    <w:rsid w:val="2FDF791C"/>
    <w:rsid w:val="2FE34720"/>
    <w:rsid w:val="2FE9521D"/>
    <w:rsid w:val="2FEA60CD"/>
    <w:rsid w:val="30341FA2"/>
    <w:rsid w:val="303E25B2"/>
    <w:rsid w:val="30475278"/>
    <w:rsid w:val="305000B6"/>
    <w:rsid w:val="307E7C38"/>
    <w:rsid w:val="3106378E"/>
    <w:rsid w:val="31232B7B"/>
    <w:rsid w:val="312E2219"/>
    <w:rsid w:val="31BA5A83"/>
    <w:rsid w:val="31C51EC4"/>
    <w:rsid w:val="31EF1640"/>
    <w:rsid w:val="321C5403"/>
    <w:rsid w:val="321F5EE6"/>
    <w:rsid w:val="32847F41"/>
    <w:rsid w:val="32E22E40"/>
    <w:rsid w:val="331429F5"/>
    <w:rsid w:val="33280090"/>
    <w:rsid w:val="334249CD"/>
    <w:rsid w:val="33982369"/>
    <w:rsid w:val="33A201DA"/>
    <w:rsid w:val="33A32A64"/>
    <w:rsid w:val="33B4426B"/>
    <w:rsid w:val="33D1015A"/>
    <w:rsid w:val="33D25DFC"/>
    <w:rsid w:val="340A0FBF"/>
    <w:rsid w:val="340A6274"/>
    <w:rsid w:val="342B3CB6"/>
    <w:rsid w:val="345968B4"/>
    <w:rsid w:val="34627E5E"/>
    <w:rsid w:val="346B5F4A"/>
    <w:rsid w:val="346D28AC"/>
    <w:rsid w:val="34986757"/>
    <w:rsid w:val="34C834CB"/>
    <w:rsid w:val="34DF211F"/>
    <w:rsid w:val="35154E98"/>
    <w:rsid w:val="35186016"/>
    <w:rsid w:val="351F2CFC"/>
    <w:rsid w:val="35245E9E"/>
    <w:rsid w:val="353225D9"/>
    <w:rsid w:val="35A16764"/>
    <w:rsid w:val="35B01E4A"/>
    <w:rsid w:val="35B66A08"/>
    <w:rsid w:val="35CE7CEC"/>
    <w:rsid w:val="361E2AC3"/>
    <w:rsid w:val="362829E1"/>
    <w:rsid w:val="36496066"/>
    <w:rsid w:val="3652180C"/>
    <w:rsid w:val="36A12DDF"/>
    <w:rsid w:val="36C2714B"/>
    <w:rsid w:val="36EA2872"/>
    <w:rsid w:val="37021DBA"/>
    <w:rsid w:val="377A1B09"/>
    <w:rsid w:val="37905BEB"/>
    <w:rsid w:val="37B55A13"/>
    <w:rsid w:val="37D44F73"/>
    <w:rsid w:val="38556DEE"/>
    <w:rsid w:val="388E70B3"/>
    <w:rsid w:val="3899344C"/>
    <w:rsid w:val="38CF612C"/>
    <w:rsid w:val="38E5008F"/>
    <w:rsid w:val="391238E4"/>
    <w:rsid w:val="3A1E4827"/>
    <w:rsid w:val="3A2D21AE"/>
    <w:rsid w:val="3A41153E"/>
    <w:rsid w:val="3A476958"/>
    <w:rsid w:val="3A5E004A"/>
    <w:rsid w:val="3A6409FF"/>
    <w:rsid w:val="3A712BA9"/>
    <w:rsid w:val="3A9D283C"/>
    <w:rsid w:val="3AA24F6A"/>
    <w:rsid w:val="3AED0349"/>
    <w:rsid w:val="3B027B15"/>
    <w:rsid w:val="3B146EA0"/>
    <w:rsid w:val="3B1C7208"/>
    <w:rsid w:val="3B26064F"/>
    <w:rsid w:val="3B885B01"/>
    <w:rsid w:val="3BB47D76"/>
    <w:rsid w:val="3BCA3D2B"/>
    <w:rsid w:val="3BDD3D31"/>
    <w:rsid w:val="3BEB55B6"/>
    <w:rsid w:val="3C0C24D0"/>
    <w:rsid w:val="3C2329DE"/>
    <w:rsid w:val="3C387C13"/>
    <w:rsid w:val="3C3C148C"/>
    <w:rsid w:val="3C566D4D"/>
    <w:rsid w:val="3C6978B0"/>
    <w:rsid w:val="3CE533DA"/>
    <w:rsid w:val="3CF51FB8"/>
    <w:rsid w:val="3D007B53"/>
    <w:rsid w:val="3D1F45F0"/>
    <w:rsid w:val="3D2A5291"/>
    <w:rsid w:val="3D676C4F"/>
    <w:rsid w:val="3D6D42D8"/>
    <w:rsid w:val="3D82706F"/>
    <w:rsid w:val="3D8E3A72"/>
    <w:rsid w:val="3D9764AF"/>
    <w:rsid w:val="3DCD5673"/>
    <w:rsid w:val="3DDC6D05"/>
    <w:rsid w:val="3DEB3817"/>
    <w:rsid w:val="3E01510C"/>
    <w:rsid w:val="3E437F50"/>
    <w:rsid w:val="3E6E6B8D"/>
    <w:rsid w:val="3ECD1262"/>
    <w:rsid w:val="3F18756B"/>
    <w:rsid w:val="3F214472"/>
    <w:rsid w:val="3F216D3E"/>
    <w:rsid w:val="3F5347AC"/>
    <w:rsid w:val="3F69603F"/>
    <w:rsid w:val="3F975AE1"/>
    <w:rsid w:val="3FD95300"/>
    <w:rsid w:val="3FE8458F"/>
    <w:rsid w:val="3FE93DFA"/>
    <w:rsid w:val="406A7E41"/>
    <w:rsid w:val="40766596"/>
    <w:rsid w:val="407767B1"/>
    <w:rsid w:val="40AA0BC3"/>
    <w:rsid w:val="40DC1DD0"/>
    <w:rsid w:val="40EB305C"/>
    <w:rsid w:val="40FA2DBD"/>
    <w:rsid w:val="4137798B"/>
    <w:rsid w:val="413C07FF"/>
    <w:rsid w:val="414423C4"/>
    <w:rsid w:val="41755597"/>
    <w:rsid w:val="418878EA"/>
    <w:rsid w:val="41A30C6B"/>
    <w:rsid w:val="41AE19B5"/>
    <w:rsid w:val="41BF5814"/>
    <w:rsid w:val="42247208"/>
    <w:rsid w:val="425B616B"/>
    <w:rsid w:val="425C4AE5"/>
    <w:rsid w:val="425D3A13"/>
    <w:rsid w:val="42815EC9"/>
    <w:rsid w:val="42B34FB0"/>
    <w:rsid w:val="42F47F65"/>
    <w:rsid w:val="43256988"/>
    <w:rsid w:val="433444B4"/>
    <w:rsid w:val="433E181F"/>
    <w:rsid w:val="434F194C"/>
    <w:rsid w:val="437D5F38"/>
    <w:rsid w:val="438318D0"/>
    <w:rsid w:val="43F63A9A"/>
    <w:rsid w:val="440D168C"/>
    <w:rsid w:val="441A5719"/>
    <w:rsid w:val="443C3C76"/>
    <w:rsid w:val="44454911"/>
    <w:rsid w:val="444570D7"/>
    <w:rsid w:val="44687A88"/>
    <w:rsid w:val="44693328"/>
    <w:rsid w:val="44B741BA"/>
    <w:rsid w:val="44ED72D0"/>
    <w:rsid w:val="44FE772F"/>
    <w:rsid w:val="451106FD"/>
    <w:rsid w:val="453A003B"/>
    <w:rsid w:val="454F554E"/>
    <w:rsid w:val="45596713"/>
    <w:rsid w:val="45966907"/>
    <w:rsid w:val="459906E4"/>
    <w:rsid w:val="45A76D4B"/>
    <w:rsid w:val="45BA501A"/>
    <w:rsid w:val="45F22775"/>
    <w:rsid w:val="45FF375F"/>
    <w:rsid w:val="462D281F"/>
    <w:rsid w:val="46386346"/>
    <w:rsid w:val="46857774"/>
    <w:rsid w:val="46C45A77"/>
    <w:rsid w:val="46E20A9A"/>
    <w:rsid w:val="471447CE"/>
    <w:rsid w:val="473258A5"/>
    <w:rsid w:val="47911A05"/>
    <w:rsid w:val="47993A99"/>
    <w:rsid w:val="47A0687C"/>
    <w:rsid w:val="47A130F5"/>
    <w:rsid w:val="47A42777"/>
    <w:rsid w:val="47AA6410"/>
    <w:rsid w:val="47E8192D"/>
    <w:rsid w:val="47EA3F9B"/>
    <w:rsid w:val="47F05DD2"/>
    <w:rsid w:val="47FA1031"/>
    <w:rsid w:val="481E0C0D"/>
    <w:rsid w:val="48403B96"/>
    <w:rsid w:val="485754EA"/>
    <w:rsid w:val="486378A9"/>
    <w:rsid w:val="487B2ABD"/>
    <w:rsid w:val="487C3FC9"/>
    <w:rsid w:val="487F367A"/>
    <w:rsid w:val="48894852"/>
    <w:rsid w:val="48B87BF5"/>
    <w:rsid w:val="48BB4C17"/>
    <w:rsid w:val="48DD7E3B"/>
    <w:rsid w:val="49045382"/>
    <w:rsid w:val="492C319F"/>
    <w:rsid w:val="496F4763"/>
    <w:rsid w:val="49831FB1"/>
    <w:rsid w:val="49963007"/>
    <w:rsid w:val="49B10DCB"/>
    <w:rsid w:val="49F112D9"/>
    <w:rsid w:val="4A203CA4"/>
    <w:rsid w:val="4A954692"/>
    <w:rsid w:val="4AB746E0"/>
    <w:rsid w:val="4AB94E26"/>
    <w:rsid w:val="4AE43E3C"/>
    <w:rsid w:val="4B2D7D1E"/>
    <w:rsid w:val="4B323E0F"/>
    <w:rsid w:val="4B64236F"/>
    <w:rsid w:val="4B7818BD"/>
    <w:rsid w:val="4B977869"/>
    <w:rsid w:val="4BA86EA2"/>
    <w:rsid w:val="4BB1617D"/>
    <w:rsid w:val="4BB369F5"/>
    <w:rsid w:val="4BC87E09"/>
    <w:rsid w:val="4BEA4569"/>
    <w:rsid w:val="4BED7415"/>
    <w:rsid w:val="4C213D03"/>
    <w:rsid w:val="4C28492A"/>
    <w:rsid w:val="4C56200A"/>
    <w:rsid w:val="4C583BC9"/>
    <w:rsid w:val="4C8D360A"/>
    <w:rsid w:val="4CA14229"/>
    <w:rsid w:val="4CC35913"/>
    <w:rsid w:val="4CD16286"/>
    <w:rsid w:val="4CD80866"/>
    <w:rsid w:val="4CEA78A8"/>
    <w:rsid w:val="4D0C3224"/>
    <w:rsid w:val="4D221CD7"/>
    <w:rsid w:val="4D6C41D0"/>
    <w:rsid w:val="4D6F32C7"/>
    <w:rsid w:val="4D77007F"/>
    <w:rsid w:val="4D8656DA"/>
    <w:rsid w:val="4DA40E96"/>
    <w:rsid w:val="4DAF0F0C"/>
    <w:rsid w:val="4DDC7AE7"/>
    <w:rsid w:val="4DED05FC"/>
    <w:rsid w:val="4DF36CCF"/>
    <w:rsid w:val="4E1A38B1"/>
    <w:rsid w:val="4E3852C6"/>
    <w:rsid w:val="4E5C1022"/>
    <w:rsid w:val="4EBC7A0C"/>
    <w:rsid w:val="4F236AC7"/>
    <w:rsid w:val="4F2D6FE8"/>
    <w:rsid w:val="4F5370C0"/>
    <w:rsid w:val="4F5438DD"/>
    <w:rsid w:val="4F581010"/>
    <w:rsid w:val="4F5B3392"/>
    <w:rsid w:val="4F726AC9"/>
    <w:rsid w:val="4FA16279"/>
    <w:rsid w:val="4FC96B8B"/>
    <w:rsid w:val="50045AC3"/>
    <w:rsid w:val="50244C57"/>
    <w:rsid w:val="50AB3096"/>
    <w:rsid w:val="50AD2C9D"/>
    <w:rsid w:val="50F02B8B"/>
    <w:rsid w:val="51475FBA"/>
    <w:rsid w:val="517717CD"/>
    <w:rsid w:val="52030F03"/>
    <w:rsid w:val="52091678"/>
    <w:rsid w:val="5212572E"/>
    <w:rsid w:val="521469DC"/>
    <w:rsid w:val="522C74B0"/>
    <w:rsid w:val="5263104F"/>
    <w:rsid w:val="527B7A70"/>
    <w:rsid w:val="528662F8"/>
    <w:rsid w:val="52AD0F10"/>
    <w:rsid w:val="52FA6F7C"/>
    <w:rsid w:val="53114AD1"/>
    <w:rsid w:val="53130BF7"/>
    <w:rsid w:val="531B1423"/>
    <w:rsid w:val="5322600D"/>
    <w:rsid w:val="533E1D0F"/>
    <w:rsid w:val="534479FE"/>
    <w:rsid w:val="5363180D"/>
    <w:rsid w:val="539B25ED"/>
    <w:rsid w:val="53B35F17"/>
    <w:rsid w:val="53E977FC"/>
    <w:rsid w:val="540D783D"/>
    <w:rsid w:val="541A5C08"/>
    <w:rsid w:val="541B65F4"/>
    <w:rsid w:val="54436D76"/>
    <w:rsid w:val="549D73AB"/>
    <w:rsid w:val="54A02E19"/>
    <w:rsid w:val="54A414C7"/>
    <w:rsid w:val="54A746AA"/>
    <w:rsid w:val="54D0545F"/>
    <w:rsid w:val="54EB4EAE"/>
    <w:rsid w:val="551F75BE"/>
    <w:rsid w:val="5552691D"/>
    <w:rsid w:val="55566A4B"/>
    <w:rsid w:val="55A44BCF"/>
    <w:rsid w:val="55A60A43"/>
    <w:rsid w:val="55B55BE8"/>
    <w:rsid w:val="55CF47D0"/>
    <w:rsid w:val="55E23B6E"/>
    <w:rsid w:val="55E24503"/>
    <w:rsid w:val="55E8379E"/>
    <w:rsid w:val="55F12998"/>
    <w:rsid w:val="55F70D90"/>
    <w:rsid w:val="55FC278C"/>
    <w:rsid w:val="56011DF0"/>
    <w:rsid w:val="56180A5E"/>
    <w:rsid w:val="56191206"/>
    <w:rsid w:val="56680EAC"/>
    <w:rsid w:val="56701B0F"/>
    <w:rsid w:val="56C67981"/>
    <w:rsid w:val="56E6151A"/>
    <w:rsid w:val="575F25C1"/>
    <w:rsid w:val="57811AFA"/>
    <w:rsid w:val="57A03881"/>
    <w:rsid w:val="57B66DF8"/>
    <w:rsid w:val="57E2605D"/>
    <w:rsid w:val="57FD1792"/>
    <w:rsid w:val="583B339B"/>
    <w:rsid w:val="58415193"/>
    <w:rsid w:val="58481CE4"/>
    <w:rsid w:val="585A51CF"/>
    <w:rsid w:val="58670CF0"/>
    <w:rsid w:val="5898636D"/>
    <w:rsid w:val="589A10C5"/>
    <w:rsid w:val="58AB6E2E"/>
    <w:rsid w:val="58B73B3C"/>
    <w:rsid w:val="58BA34DE"/>
    <w:rsid w:val="58BC5859"/>
    <w:rsid w:val="58C953BB"/>
    <w:rsid w:val="58DE4258"/>
    <w:rsid w:val="58FC58DC"/>
    <w:rsid w:val="5926651D"/>
    <w:rsid w:val="593D497F"/>
    <w:rsid w:val="59830BF8"/>
    <w:rsid w:val="59C45287"/>
    <w:rsid w:val="59D5057A"/>
    <w:rsid w:val="5A024091"/>
    <w:rsid w:val="5A1530F9"/>
    <w:rsid w:val="5A315A59"/>
    <w:rsid w:val="5A8A6DE2"/>
    <w:rsid w:val="5A981634"/>
    <w:rsid w:val="5AAB580B"/>
    <w:rsid w:val="5AFC5479"/>
    <w:rsid w:val="5B1F58B2"/>
    <w:rsid w:val="5B3A4EE7"/>
    <w:rsid w:val="5B40336D"/>
    <w:rsid w:val="5B4E4486"/>
    <w:rsid w:val="5B5C4D58"/>
    <w:rsid w:val="5B7A1F69"/>
    <w:rsid w:val="5B8C5D73"/>
    <w:rsid w:val="5B9F1E05"/>
    <w:rsid w:val="5BEE65FC"/>
    <w:rsid w:val="5BFA36D3"/>
    <w:rsid w:val="5BFD58A1"/>
    <w:rsid w:val="5C084732"/>
    <w:rsid w:val="5C125816"/>
    <w:rsid w:val="5C13465C"/>
    <w:rsid w:val="5C2115FE"/>
    <w:rsid w:val="5C295A59"/>
    <w:rsid w:val="5C566B5C"/>
    <w:rsid w:val="5CA208D6"/>
    <w:rsid w:val="5CCB7A9F"/>
    <w:rsid w:val="5CE16196"/>
    <w:rsid w:val="5D652338"/>
    <w:rsid w:val="5D720862"/>
    <w:rsid w:val="5D720F98"/>
    <w:rsid w:val="5D935EDD"/>
    <w:rsid w:val="5DCE0AA9"/>
    <w:rsid w:val="5DD07523"/>
    <w:rsid w:val="5DDA0FE2"/>
    <w:rsid w:val="5DE73D28"/>
    <w:rsid w:val="5E321FE3"/>
    <w:rsid w:val="5E385608"/>
    <w:rsid w:val="5E527C50"/>
    <w:rsid w:val="5E573720"/>
    <w:rsid w:val="5E707D59"/>
    <w:rsid w:val="5E9345EC"/>
    <w:rsid w:val="5EC703E6"/>
    <w:rsid w:val="5ECB0068"/>
    <w:rsid w:val="5EDB4F20"/>
    <w:rsid w:val="5F284E40"/>
    <w:rsid w:val="5F3D09FC"/>
    <w:rsid w:val="5F5641FA"/>
    <w:rsid w:val="5F5A6C59"/>
    <w:rsid w:val="5F754BEE"/>
    <w:rsid w:val="5F89287F"/>
    <w:rsid w:val="5F9525E6"/>
    <w:rsid w:val="5FBF1411"/>
    <w:rsid w:val="5FDE21DF"/>
    <w:rsid w:val="602148BA"/>
    <w:rsid w:val="606317CC"/>
    <w:rsid w:val="607625F6"/>
    <w:rsid w:val="609D5BF6"/>
    <w:rsid w:val="60A832D2"/>
    <w:rsid w:val="60EA14E8"/>
    <w:rsid w:val="61145E0F"/>
    <w:rsid w:val="615362B5"/>
    <w:rsid w:val="61624FEF"/>
    <w:rsid w:val="61997B21"/>
    <w:rsid w:val="61B03707"/>
    <w:rsid w:val="61BB2F63"/>
    <w:rsid w:val="61D76EE6"/>
    <w:rsid w:val="61E25761"/>
    <w:rsid w:val="62030D09"/>
    <w:rsid w:val="622D4EEC"/>
    <w:rsid w:val="623D546B"/>
    <w:rsid w:val="626271F8"/>
    <w:rsid w:val="626A1FE3"/>
    <w:rsid w:val="62746729"/>
    <w:rsid w:val="629275AC"/>
    <w:rsid w:val="62B46A9A"/>
    <w:rsid w:val="62B603BE"/>
    <w:rsid w:val="62B836E7"/>
    <w:rsid w:val="62C751AC"/>
    <w:rsid w:val="62CD3163"/>
    <w:rsid w:val="62F55F13"/>
    <w:rsid w:val="62FB092D"/>
    <w:rsid w:val="6344708E"/>
    <w:rsid w:val="636E3A96"/>
    <w:rsid w:val="638116E6"/>
    <w:rsid w:val="63951267"/>
    <w:rsid w:val="63BE1A11"/>
    <w:rsid w:val="64224B50"/>
    <w:rsid w:val="642E62DB"/>
    <w:rsid w:val="646F4906"/>
    <w:rsid w:val="64946690"/>
    <w:rsid w:val="64970BAF"/>
    <w:rsid w:val="64A137DB"/>
    <w:rsid w:val="64EF1EE4"/>
    <w:rsid w:val="6527220A"/>
    <w:rsid w:val="654A3F98"/>
    <w:rsid w:val="655167DB"/>
    <w:rsid w:val="65611DD3"/>
    <w:rsid w:val="6587477F"/>
    <w:rsid w:val="658F1C8B"/>
    <w:rsid w:val="659A53D5"/>
    <w:rsid w:val="65B82351"/>
    <w:rsid w:val="661C031E"/>
    <w:rsid w:val="665D1497"/>
    <w:rsid w:val="66831E1B"/>
    <w:rsid w:val="66864AAB"/>
    <w:rsid w:val="66EC609B"/>
    <w:rsid w:val="67054BC5"/>
    <w:rsid w:val="67072FFE"/>
    <w:rsid w:val="67114C48"/>
    <w:rsid w:val="671477D7"/>
    <w:rsid w:val="672958C3"/>
    <w:rsid w:val="674928AC"/>
    <w:rsid w:val="67980EC5"/>
    <w:rsid w:val="67DF2416"/>
    <w:rsid w:val="67F61CED"/>
    <w:rsid w:val="682D2E47"/>
    <w:rsid w:val="683449CB"/>
    <w:rsid w:val="68397197"/>
    <w:rsid w:val="685968A7"/>
    <w:rsid w:val="6887014C"/>
    <w:rsid w:val="688A62C1"/>
    <w:rsid w:val="68A7765D"/>
    <w:rsid w:val="68B61ACB"/>
    <w:rsid w:val="68C030F7"/>
    <w:rsid w:val="68CC36FD"/>
    <w:rsid w:val="68D128E1"/>
    <w:rsid w:val="68D61FD5"/>
    <w:rsid w:val="690F3D82"/>
    <w:rsid w:val="694834FE"/>
    <w:rsid w:val="695745BC"/>
    <w:rsid w:val="69AB4CF2"/>
    <w:rsid w:val="69C94CCC"/>
    <w:rsid w:val="69D96939"/>
    <w:rsid w:val="69F53BBD"/>
    <w:rsid w:val="69F86402"/>
    <w:rsid w:val="6A204DBF"/>
    <w:rsid w:val="6A366774"/>
    <w:rsid w:val="6A476AE4"/>
    <w:rsid w:val="6A517BC2"/>
    <w:rsid w:val="6A65224D"/>
    <w:rsid w:val="6A8E035E"/>
    <w:rsid w:val="6AA87672"/>
    <w:rsid w:val="6AB97AD1"/>
    <w:rsid w:val="6AD03CA4"/>
    <w:rsid w:val="6B015F03"/>
    <w:rsid w:val="6B730D8D"/>
    <w:rsid w:val="6B7A5E67"/>
    <w:rsid w:val="6BC45011"/>
    <w:rsid w:val="6BC8789F"/>
    <w:rsid w:val="6C33740F"/>
    <w:rsid w:val="6C4F0A89"/>
    <w:rsid w:val="6C560CAF"/>
    <w:rsid w:val="6C643A6C"/>
    <w:rsid w:val="6C9735EF"/>
    <w:rsid w:val="6C994DE9"/>
    <w:rsid w:val="6C9B33DD"/>
    <w:rsid w:val="6CC1445E"/>
    <w:rsid w:val="6CFB6AE7"/>
    <w:rsid w:val="6D3C62EF"/>
    <w:rsid w:val="6D3E020C"/>
    <w:rsid w:val="6D437B25"/>
    <w:rsid w:val="6D5B7C22"/>
    <w:rsid w:val="6D5E2269"/>
    <w:rsid w:val="6D6D47E3"/>
    <w:rsid w:val="6D793547"/>
    <w:rsid w:val="6D7F34AE"/>
    <w:rsid w:val="6D96073B"/>
    <w:rsid w:val="6D9F6F97"/>
    <w:rsid w:val="6DA42BF2"/>
    <w:rsid w:val="6DD803C3"/>
    <w:rsid w:val="6E2A03E1"/>
    <w:rsid w:val="6E3217E2"/>
    <w:rsid w:val="6E46523A"/>
    <w:rsid w:val="6E4E02CB"/>
    <w:rsid w:val="6EEB5D7F"/>
    <w:rsid w:val="6F0F37DA"/>
    <w:rsid w:val="6F345DED"/>
    <w:rsid w:val="6F4A4CF9"/>
    <w:rsid w:val="6F4C3EA0"/>
    <w:rsid w:val="6F4E6D96"/>
    <w:rsid w:val="6F56190F"/>
    <w:rsid w:val="6F647671"/>
    <w:rsid w:val="6F6D52AF"/>
    <w:rsid w:val="6F713328"/>
    <w:rsid w:val="6F9D5C29"/>
    <w:rsid w:val="6FD553A6"/>
    <w:rsid w:val="6FDE10F5"/>
    <w:rsid w:val="702173D8"/>
    <w:rsid w:val="70227FFC"/>
    <w:rsid w:val="70507A6D"/>
    <w:rsid w:val="705F6AE0"/>
    <w:rsid w:val="70875F7B"/>
    <w:rsid w:val="70C31947"/>
    <w:rsid w:val="70C34349"/>
    <w:rsid w:val="70D0347E"/>
    <w:rsid w:val="70DA5CBA"/>
    <w:rsid w:val="71793B16"/>
    <w:rsid w:val="718A11B3"/>
    <w:rsid w:val="71B04CB7"/>
    <w:rsid w:val="71E6401D"/>
    <w:rsid w:val="71EC6C57"/>
    <w:rsid w:val="71F274C8"/>
    <w:rsid w:val="71F908A6"/>
    <w:rsid w:val="71FB79C9"/>
    <w:rsid w:val="720A1AEC"/>
    <w:rsid w:val="72377A68"/>
    <w:rsid w:val="724F6160"/>
    <w:rsid w:val="72AA2522"/>
    <w:rsid w:val="72C23555"/>
    <w:rsid w:val="72D0311E"/>
    <w:rsid w:val="72E15C27"/>
    <w:rsid w:val="733D3771"/>
    <w:rsid w:val="73470CFE"/>
    <w:rsid w:val="73C31078"/>
    <w:rsid w:val="73D3670A"/>
    <w:rsid w:val="73D47729"/>
    <w:rsid w:val="73EC4408"/>
    <w:rsid w:val="73F12089"/>
    <w:rsid w:val="74006B47"/>
    <w:rsid w:val="741E7F6E"/>
    <w:rsid w:val="74343D24"/>
    <w:rsid w:val="744C66E2"/>
    <w:rsid w:val="74613231"/>
    <w:rsid w:val="74C66EA0"/>
    <w:rsid w:val="74C81B3F"/>
    <w:rsid w:val="74EC3944"/>
    <w:rsid w:val="75076AED"/>
    <w:rsid w:val="75100625"/>
    <w:rsid w:val="752D39CB"/>
    <w:rsid w:val="752D5343"/>
    <w:rsid w:val="754B78B0"/>
    <w:rsid w:val="759B20C5"/>
    <w:rsid w:val="75C62F7B"/>
    <w:rsid w:val="75F07DF0"/>
    <w:rsid w:val="76565CF8"/>
    <w:rsid w:val="765D6AD9"/>
    <w:rsid w:val="76685F07"/>
    <w:rsid w:val="768C18A5"/>
    <w:rsid w:val="76EC08E6"/>
    <w:rsid w:val="76EC2C65"/>
    <w:rsid w:val="771C2B72"/>
    <w:rsid w:val="773D399C"/>
    <w:rsid w:val="774C5829"/>
    <w:rsid w:val="776E2CBE"/>
    <w:rsid w:val="778B4C48"/>
    <w:rsid w:val="77AE64E8"/>
    <w:rsid w:val="77B072BC"/>
    <w:rsid w:val="77DC095A"/>
    <w:rsid w:val="77F80F61"/>
    <w:rsid w:val="78031D58"/>
    <w:rsid w:val="78126A72"/>
    <w:rsid w:val="78207259"/>
    <w:rsid w:val="7832110C"/>
    <w:rsid w:val="78546EFA"/>
    <w:rsid w:val="78627FD0"/>
    <w:rsid w:val="78801EF3"/>
    <w:rsid w:val="78AA3303"/>
    <w:rsid w:val="78C7160B"/>
    <w:rsid w:val="78E32DDE"/>
    <w:rsid w:val="78E71CAD"/>
    <w:rsid w:val="78EF05F9"/>
    <w:rsid w:val="78FE2B52"/>
    <w:rsid w:val="792A77D2"/>
    <w:rsid w:val="793F27C8"/>
    <w:rsid w:val="79645141"/>
    <w:rsid w:val="79661EFB"/>
    <w:rsid w:val="796A7017"/>
    <w:rsid w:val="796C2017"/>
    <w:rsid w:val="797125E2"/>
    <w:rsid w:val="799D2830"/>
    <w:rsid w:val="79A37060"/>
    <w:rsid w:val="79DF25E2"/>
    <w:rsid w:val="7A1F146B"/>
    <w:rsid w:val="7A591AD6"/>
    <w:rsid w:val="7A5E1396"/>
    <w:rsid w:val="7A680BCB"/>
    <w:rsid w:val="7AEB20F3"/>
    <w:rsid w:val="7B097CF6"/>
    <w:rsid w:val="7B1D7B50"/>
    <w:rsid w:val="7B2A639A"/>
    <w:rsid w:val="7B8D25BC"/>
    <w:rsid w:val="7BBF0C53"/>
    <w:rsid w:val="7BC462D5"/>
    <w:rsid w:val="7BE349AD"/>
    <w:rsid w:val="7BEA7B94"/>
    <w:rsid w:val="7C344213"/>
    <w:rsid w:val="7C6712B6"/>
    <w:rsid w:val="7C754C18"/>
    <w:rsid w:val="7CBE4AD3"/>
    <w:rsid w:val="7CC806D1"/>
    <w:rsid w:val="7CFA0158"/>
    <w:rsid w:val="7CFF1633"/>
    <w:rsid w:val="7D1F2AE3"/>
    <w:rsid w:val="7D2E4F75"/>
    <w:rsid w:val="7D322D1E"/>
    <w:rsid w:val="7D362C5F"/>
    <w:rsid w:val="7D4C467F"/>
    <w:rsid w:val="7D9817C8"/>
    <w:rsid w:val="7DA42A4D"/>
    <w:rsid w:val="7DE63809"/>
    <w:rsid w:val="7E723B52"/>
    <w:rsid w:val="7E782E0A"/>
    <w:rsid w:val="7EBB7B93"/>
    <w:rsid w:val="7EE80CA9"/>
    <w:rsid w:val="7F2C0419"/>
    <w:rsid w:val="7F3B0A52"/>
    <w:rsid w:val="7F511C2E"/>
    <w:rsid w:val="7F9D4E73"/>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9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91"/>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792"/>
    <w:qFormat/>
    <w:uiPriority w:val="0"/>
    <w:pPr>
      <w:keepNext/>
      <w:keepLines/>
      <w:spacing w:before="260" w:after="260" w:line="416" w:lineRule="auto"/>
      <w:outlineLvl w:val="2"/>
    </w:pPr>
    <w:rPr>
      <w:b/>
      <w:bCs/>
      <w:sz w:val="32"/>
      <w:szCs w:val="32"/>
    </w:rPr>
  </w:style>
  <w:style w:type="paragraph" w:styleId="7">
    <w:name w:val="heading 4"/>
    <w:basedOn w:val="1"/>
    <w:next w:val="1"/>
    <w:link w:val="793"/>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794"/>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795"/>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91"/>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8"/>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Indent 3"/>
    <w:basedOn w:val="1"/>
    <w:link w:val="105"/>
    <w:qFormat/>
    <w:uiPriority w:val="0"/>
    <w:pPr>
      <w:spacing w:after="120"/>
      <w:ind w:left="420" w:leftChars="200"/>
    </w:pPr>
    <w:rPr>
      <w:sz w:val="16"/>
      <w:szCs w:val="16"/>
    </w:rPr>
  </w:style>
  <w:style w:type="paragraph" w:styleId="3">
    <w:name w:val="macro"/>
    <w:link w:val="96"/>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90"/>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8"/>
    <w:qFormat/>
    <w:uiPriority w:val="0"/>
    <w:pPr>
      <w:spacing w:before="152" w:after="160"/>
    </w:pPr>
    <w:rPr>
      <w:rFonts w:ascii="Arial" w:hAnsi="Arial" w:eastAsia="黑体"/>
      <w:sz w:val="20"/>
      <w:szCs w:val="20"/>
    </w:rPr>
  </w:style>
  <w:style w:type="paragraph" w:styleId="17">
    <w:name w:val="Document Map"/>
    <w:basedOn w:val="1"/>
    <w:link w:val="134"/>
    <w:qFormat/>
    <w:uiPriority w:val="0"/>
    <w:pPr>
      <w:shd w:val="clear" w:color="auto" w:fill="000080"/>
    </w:pPr>
  </w:style>
  <w:style w:type="paragraph" w:styleId="18">
    <w:name w:val="annotation text"/>
    <w:basedOn w:val="1"/>
    <w:link w:val="107"/>
    <w:unhideWhenUsed/>
    <w:qFormat/>
    <w:uiPriority w:val="99"/>
    <w:pPr>
      <w:jc w:val="left"/>
    </w:pPr>
  </w:style>
  <w:style w:type="paragraph" w:styleId="19">
    <w:name w:val="Body Text 3"/>
    <w:basedOn w:val="1"/>
    <w:link w:val="88"/>
    <w:qFormat/>
    <w:uiPriority w:val="0"/>
    <w:pPr>
      <w:spacing w:line="500" w:lineRule="exact"/>
    </w:pPr>
    <w:rPr>
      <w:b/>
      <w:bCs/>
      <w:kern w:val="0"/>
      <w:sz w:val="24"/>
    </w:rPr>
  </w:style>
  <w:style w:type="paragraph" w:styleId="20">
    <w:name w:val="Body Text"/>
    <w:basedOn w:val="1"/>
    <w:next w:val="1"/>
    <w:link w:val="124"/>
    <w:qFormat/>
    <w:uiPriority w:val="0"/>
    <w:pPr>
      <w:spacing w:line="420" w:lineRule="exact"/>
    </w:pPr>
    <w:rPr>
      <w:sz w:val="24"/>
    </w:rPr>
  </w:style>
  <w:style w:type="paragraph" w:styleId="21">
    <w:name w:val="Body Text Indent"/>
    <w:basedOn w:val="1"/>
    <w:link w:val="74"/>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5"/>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8"/>
    <w:qFormat/>
    <w:uiPriority w:val="0"/>
    <w:pPr>
      <w:ind w:left="100" w:leftChars="2500"/>
    </w:pPr>
    <w:rPr>
      <w:sz w:val="24"/>
    </w:rPr>
  </w:style>
  <w:style w:type="paragraph" w:styleId="30">
    <w:name w:val="Body Text Indent 2"/>
    <w:basedOn w:val="1"/>
    <w:link w:val="144"/>
    <w:qFormat/>
    <w:uiPriority w:val="0"/>
    <w:pPr>
      <w:spacing w:after="120" w:line="480" w:lineRule="auto"/>
      <w:ind w:left="420" w:leftChars="200"/>
    </w:pPr>
  </w:style>
  <w:style w:type="paragraph" w:styleId="31">
    <w:name w:val="Balloon Text"/>
    <w:basedOn w:val="1"/>
    <w:link w:val="145"/>
    <w:qFormat/>
    <w:uiPriority w:val="0"/>
    <w:rPr>
      <w:sz w:val="18"/>
      <w:szCs w:val="18"/>
    </w:rPr>
  </w:style>
  <w:style w:type="paragraph" w:styleId="32">
    <w:name w:val="footer"/>
    <w:basedOn w:val="1"/>
    <w:link w:val="137"/>
    <w:qFormat/>
    <w:uiPriority w:val="99"/>
    <w:pPr>
      <w:tabs>
        <w:tab w:val="center" w:pos="4153"/>
        <w:tab w:val="right" w:pos="8306"/>
      </w:tabs>
      <w:snapToGrid w:val="0"/>
      <w:jc w:val="left"/>
    </w:pPr>
    <w:rPr>
      <w:sz w:val="18"/>
      <w:szCs w:val="18"/>
    </w:rPr>
  </w:style>
  <w:style w:type="paragraph" w:styleId="33">
    <w:name w:val="header"/>
    <w:basedOn w:val="1"/>
    <w:link w:val="13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61"/>
    <w:qFormat/>
    <w:uiPriority w:val="0"/>
    <w:pPr>
      <w:spacing w:after="120" w:line="480" w:lineRule="auto"/>
    </w:pPr>
    <w:rPr>
      <w:kern w:val="0"/>
      <w:sz w:val="20"/>
    </w:rPr>
  </w:style>
  <w:style w:type="paragraph" w:styleId="42">
    <w:name w:val="HTML Preformatted"/>
    <w:basedOn w:val="1"/>
    <w:link w:val="11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6"/>
    <w:unhideWhenUsed/>
    <w:qFormat/>
    <w:uiPriority w:val="0"/>
    <w:rPr>
      <w:b/>
      <w:bCs/>
    </w:rPr>
  </w:style>
  <w:style w:type="paragraph" w:styleId="47">
    <w:name w:val="Body Text First Indent 2"/>
    <w:basedOn w:val="21"/>
    <w:link w:val="237"/>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454"/>
    <w:basedOn w:val="53"/>
    <w:link w:val="51"/>
    <w:semiHidden/>
    <w:unhideWhenUsed/>
    <w:qFormat/>
    <w:uiPriority w:val="99"/>
    <w:rPr>
      <w:sz w:val="18"/>
      <w:szCs w:val="18"/>
    </w:rPr>
  </w:style>
  <w:style w:type="paragraph" w:customStyle="1" w:styleId="53">
    <w:name w:val="Normal_file_454"/>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454"/>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qFormat/>
    <w:uiPriority w:val="0"/>
    <w:rPr>
      <w:color w:val="CC0000"/>
    </w:rPr>
  </w:style>
  <w:style w:type="character" w:styleId="58">
    <w:name w:val="Hyperlink"/>
    <w:link w:val="59"/>
    <w:qFormat/>
    <w:uiPriority w:val="99"/>
    <w:rPr>
      <w:color w:val="0000FF"/>
      <w:u w:val="single"/>
    </w:rPr>
  </w:style>
  <w:style w:type="paragraph" w:customStyle="1" w:styleId="59">
    <w:name w:val="Plain Text_file_454"/>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qFormat/>
    <w:uiPriority w:val="0"/>
    <w:rPr>
      <w:rFonts w:ascii="宋体" w:hAnsi="宋体"/>
      <w:b/>
      <w:szCs w:val="21"/>
    </w:rPr>
  </w:style>
  <w:style w:type="character" w:customStyle="1" w:styleId="66">
    <w:name w:val="apple-converted-space"/>
    <w:basedOn w:val="50"/>
    <w:qFormat/>
    <w:uiPriority w:val="0"/>
  </w:style>
  <w:style w:type="character" w:customStyle="1" w:styleId="67">
    <w:name w:val="标题 9 字符"/>
    <w:link w:val="13"/>
    <w:qFormat/>
    <w:uiPriority w:val="0"/>
    <w:rPr>
      <w:rFonts w:ascii="Arial" w:hAnsi="Arial" w:eastAsia="黑体"/>
      <w:kern w:val="2"/>
      <w:sz w:val="21"/>
      <w:szCs w:val="24"/>
    </w:rPr>
  </w:style>
  <w:style w:type="character" w:customStyle="1" w:styleId="68">
    <w:name w:val="题注 字符"/>
    <w:link w:val="16"/>
    <w:qFormat/>
    <w:uiPriority w:val="0"/>
    <w:rPr>
      <w:rFonts w:ascii="Arial" w:hAnsi="Arial" w:eastAsia="黑体" w:cs="Arial"/>
      <w:kern w:val="2"/>
    </w:rPr>
  </w:style>
  <w:style w:type="character" w:customStyle="1" w:styleId="69">
    <w:name w:val="标题 5 字符"/>
    <w:link w:val="8"/>
    <w:qFormat/>
    <w:uiPriority w:val="0"/>
    <w:rPr>
      <w:b/>
      <w:kern w:val="2"/>
      <w:sz w:val="28"/>
      <w:szCs w:val="24"/>
    </w:rPr>
  </w:style>
  <w:style w:type="character" w:customStyle="1" w:styleId="70">
    <w:name w:val="正文文本 3 Char1"/>
    <w:qFormat/>
    <w:uiPriority w:val="99"/>
    <w:rPr>
      <w:kern w:val="2"/>
      <w:sz w:val="16"/>
      <w:szCs w:val="16"/>
    </w:rPr>
  </w:style>
  <w:style w:type="character" w:customStyle="1" w:styleId="71">
    <w:name w:val="标题 3 字符"/>
    <w:link w:val="6"/>
    <w:qFormat/>
    <w:uiPriority w:val="0"/>
    <w:rPr>
      <w:b/>
      <w:bCs/>
      <w:kern w:val="2"/>
      <w:sz w:val="32"/>
      <w:szCs w:val="32"/>
    </w:rPr>
  </w:style>
  <w:style w:type="character" w:customStyle="1" w:styleId="72">
    <w:name w:val="样式1"/>
    <w:qFormat/>
    <w:uiPriority w:val="0"/>
    <w:rPr>
      <w:rFonts w:ascii="宋体" w:hAnsi="宋体"/>
      <w:szCs w:val="21"/>
    </w:rPr>
  </w:style>
  <w:style w:type="character" w:customStyle="1" w:styleId="73">
    <w:name w:val="标题 2 字符"/>
    <w:link w:val="5"/>
    <w:qFormat/>
    <w:uiPriority w:val="0"/>
    <w:rPr>
      <w:rFonts w:eastAsia="隶书"/>
      <w:b/>
      <w:sz w:val="44"/>
    </w:rPr>
  </w:style>
  <w:style w:type="character" w:customStyle="1" w:styleId="74">
    <w:name w:val="正文文本缩进 字符"/>
    <w:link w:val="21"/>
    <w:qFormat/>
    <w:uiPriority w:val="0"/>
    <w:rPr>
      <w:kern w:val="2"/>
      <w:sz w:val="21"/>
      <w:szCs w:val="24"/>
    </w:rPr>
  </w:style>
  <w:style w:type="character" w:customStyle="1" w:styleId="75">
    <w:name w:val="页脚 Char2"/>
    <w:semiHidden/>
    <w:qFormat/>
    <w:uiPriority w:val="99"/>
    <w:rPr>
      <w:kern w:val="2"/>
      <w:sz w:val="18"/>
      <w:szCs w:val="18"/>
    </w:rPr>
  </w:style>
  <w:style w:type="character" w:customStyle="1" w:styleId="76">
    <w:name w:val="列表段落 字符"/>
    <w:link w:val="77"/>
    <w:qFormat/>
    <w:locked/>
    <w:uiPriority w:val="34"/>
    <w:rPr>
      <w:rFonts w:ascii="Calibri" w:hAnsi="Calibri"/>
      <w:kern w:val="2"/>
      <w:sz w:val="21"/>
      <w:szCs w:val="22"/>
    </w:rPr>
  </w:style>
  <w:style w:type="paragraph" w:styleId="77">
    <w:name w:val="List Paragraph"/>
    <w:basedOn w:val="1"/>
    <w:link w:val="76"/>
    <w:qFormat/>
    <w:uiPriority w:val="34"/>
    <w:pPr>
      <w:ind w:firstLine="420" w:firstLineChars="200"/>
    </w:pPr>
    <w:rPr>
      <w:rFonts w:ascii="Calibri" w:hAnsi="Calibri"/>
      <w:szCs w:val="22"/>
    </w:rPr>
  </w:style>
  <w:style w:type="character" w:customStyle="1" w:styleId="78">
    <w:name w:val="gray"/>
    <w:qFormat/>
    <w:uiPriority w:val="0"/>
    <w:rPr>
      <w:rFonts w:ascii="Tahoma" w:hAnsi="Tahoma" w:eastAsia="宋体"/>
      <w:kern w:val="2"/>
      <w:sz w:val="24"/>
      <w:szCs w:val="24"/>
      <w:lang w:val="en-US" w:eastAsia="zh-CN" w:bidi="ar-SA"/>
    </w:rPr>
  </w:style>
  <w:style w:type="character" w:customStyle="1" w:styleId="79">
    <w:name w:val="HTML 预设格式 Char1"/>
    <w:qFormat/>
    <w:uiPriority w:val="99"/>
    <w:rPr>
      <w:rFonts w:ascii="Courier New" w:hAnsi="Courier New" w:cs="Courier New"/>
      <w:kern w:val="2"/>
    </w:rPr>
  </w:style>
  <w:style w:type="character" w:customStyle="1" w:styleId="80">
    <w:name w:val="mark"/>
    <w:basedOn w:val="50"/>
    <w:qFormat/>
    <w:uiPriority w:val="0"/>
  </w:style>
  <w:style w:type="character" w:customStyle="1" w:styleId="81">
    <w:name w:val="A15"/>
    <w:qFormat/>
    <w:uiPriority w:val="0"/>
    <w:rPr>
      <w:rFonts w:ascii="Times New Roman" w:hAnsi="Times New Roman"/>
      <w:color w:val="000000"/>
      <w:sz w:val="14"/>
      <w:szCs w:val="14"/>
    </w:rPr>
  </w:style>
  <w:style w:type="character" w:customStyle="1" w:styleId="82">
    <w:name w:val="日期 Char1"/>
    <w:semiHidden/>
    <w:qFormat/>
    <w:uiPriority w:val="99"/>
    <w:rPr>
      <w:rFonts w:ascii="Times New Roman" w:hAnsi="Times New Roman" w:eastAsia="宋体" w:cs="Times New Roman"/>
      <w:szCs w:val="24"/>
    </w:rPr>
  </w:style>
  <w:style w:type="character" w:customStyle="1" w:styleId="83">
    <w:name w:val="引用 字符"/>
    <w:link w:val="84"/>
    <w:qFormat/>
    <w:uiPriority w:val="29"/>
    <w:rPr>
      <w:i/>
      <w:iCs/>
      <w:color w:val="404040"/>
      <w:kern w:val="2"/>
      <w:sz w:val="21"/>
      <w:szCs w:val="24"/>
    </w:rPr>
  </w:style>
  <w:style w:type="paragraph" w:styleId="84">
    <w:name w:val="Quote"/>
    <w:basedOn w:val="1"/>
    <w:next w:val="1"/>
    <w:link w:val="83"/>
    <w:qFormat/>
    <w:uiPriority w:val="29"/>
    <w:pPr>
      <w:spacing w:before="200" w:after="160"/>
      <w:ind w:left="864" w:right="864"/>
      <w:jc w:val="center"/>
    </w:pPr>
    <w:rPr>
      <w:i/>
      <w:iCs/>
      <w:color w:val="404040"/>
    </w:rPr>
  </w:style>
  <w:style w:type="character" w:customStyle="1" w:styleId="85">
    <w:name w:val="超链接2"/>
    <w:qFormat/>
    <w:uiPriority w:val="0"/>
    <w:rPr>
      <w:rFonts w:hint="eastAsia" w:ascii="宋体" w:hAnsi="宋体" w:eastAsia="宋体"/>
      <w:color w:val="FFFFFF"/>
      <w:sz w:val="18"/>
      <w:szCs w:val="18"/>
      <w:u w:val="none"/>
    </w:rPr>
  </w:style>
  <w:style w:type="character" w:customStyle="1" w:styleId="86">
    <w:name w:val="ca-2"/>
    <w:basedOn w:val="50"/>
    <w:qFormat/>
    <w:uiPriority w:val="0"/>
  </w:style>
  <w:style w:type="character" w:customStyle="1" w:styleId="87">
    <w:name w:val="页脚 Char1"/>
    <w:semiHidden/>
    <w:qFormat/>
    <w:uiPriority w:val="99"/>
    <w:rPr>
      <w:rFonts w:ascii="Times New Roman" w:hAnsi="Times New Roman" w:eastAsia="宋体" w:cs="Times New Roman"/>
      <w:sz w:val="18"/>
      <w:szCs w:val="18"/>
    </w:rPr>
  </w:style>
  <w:style w:type="character" w:customStyle="1" w:styleId="88">
    <w:name w:val="正文文本 3 字符"/>
    <w:link w:val="19"/>
    <w:qFormat/>
    <w:uiPriority w:val="0"/>
    <w:rPr>
      <w:b/>
      <w:bCs/>
      <w:sz w:val="24"/>
      <w:szCs w:val="24"/>
    </w:rPr>
  </w:style>
  <w:style w:type="character" w:customStyle="1" w:styleId="89">
    <w:name w:val="引用 Char1"/>
    <w:qFormat/>
    <w:uiPriority w:val="99"/>
    <w:rPr>
      <w:rFonts w:ascii="Times New Roman" w:hAnsi="Times New Roman"/>
      <w:i/>
      <w:iCs/>
      <w:color w:val="000000"/>
      <w:kern w:val="2"/>
      <w:sz w:val="21"/>
      <w:szCs w:val="24"/>
    </w:rPr>
  </w:style>
  <w:style w:type="character" w:customStyle="1" w:styleId="90">
    <w:name w:val="正文缩进 字符"/>
    <w:link w:val="9"/>
    <w:qFormat/>
    <w:uiPriority w:val="0"/>
    <w:rPr>
      <w:rFonts w:ascii="宋体"/>
      <w:snapToGrid w:val="0"/>
    </w:rPr>
  </w:style>
  <w:style w:type="character" w:customStyle="1" w:styleId="91">
    <w:name w:val="标题 7 字符"/>
    <w:link w:val="11"/>
    <w:qFormat/>
    <w:uiPriority w:val="0"/>
    <w:rPr>
      <w:b/>
      <w:kern w:val="2"/>
      <w:sz w:val="24"/>
      <w:szCs w:val="24"/>
    </w:rPr>
  </w:style>
  <w:style w:type="character" w:customStyle="1" w:styleId="92">
    <w:name w:val="style21"/>
    <w:qFormat/>
    <w:uiPriority w:val="0"/>
    <w:rPr>
      <w:sz w:val="22"/>
      <w:szCs w:val="22"/>
    </w:rPr>
  </w:style>
  <w:style w:type="character" w:customStyle="1" w:styleId="93">
    <w:name w:val="A4"/>
    <w:qFormat/>
    <w:uiPriority w:val="0"/>
    <w:rPr>
      <w:rFonts w:ascii="新宋体" w:eastAsia="新宋体" w:cs="新宋体"/>
      <w:color w:val="000000"/>
      <w:lang w:bidi="ar-SA"/>
    </w:rPr>
  </w:style>
  <w:style w:type="character" w:customStyle="1" w:styleId="94">
    <w:name w:val="纯文本 字符1"/>
    <w:qFormat/>
    <w:uiPriority w:val="0"/>
    <w:rPr>
      <w:rFonts w:ascii="宋体" w:hAnsi="Courier New" w:eastAsia="宋体" w:cs="Courier New"/>
      <w:szCs w:val="21"/>
    </w:rPr>
  </w:style>
  <w:style w:type="character" w:customStyle="1" w:styleId="95">
    <w:name w:val="Subtle Emphasis"/>
    <w:qFormat/>
    <w:uiPriority w:val="19"/>
    <w:rPr>
      <w:i/>
      <w:iCs/>
      <w:color w:val="808080"/>
    </w:rPr>
  </w:style>
  <w:style w:type="character" w:customStyle="1" w:styleId="96">
    <w:name w:val="宏文本 字符"/>
    <w:link w:val="3"/>
    <w:qFormat/>
    <w:uiPriority w:val="99"/>
    <w:rPr>
      <w:rFonts w:ascii="Courier New" w:hAnsi="Courier New"/>
      <w:kern w:val="2"/>
      <w:sz w:val="24"/>
      <w:szCs w:val="24"/>
      <w:lang w:val="en-US" w:eastAsia="zh-CN" w:bidi="ar-SA"/>
    </w:rPr>
  </w:style>
  <w:style w:type="character" w:customStyle="1" w:styleId="97">
    <w:name w:val="正文文本缩进 3 Char2"/>
    <w:semiHidden/>
    <w:qFormat/>
    <w:uiPriority w:val="99"/>
    <w:rPr>
      <w:kern w:val="2"/>
      <w:sz w:val="16"/>
      <w:szCs w:val="16"/>
    </w:rPr>
  </w:style>
  <w:style w:type="character" w:customStyle="1" w:styleId="98">
    <w:name w:val="日期 字符"/>
    <w:link w:val="29"/>
    <w:qFormat/>
    <w:uiPriority w:val="0"/>
    <w:rPr>
      <w:kern w:val="2"/>
      <w:sz w:val="24"/>
      <w:szCs w:val="24"/>
    </w:rPr>
  </w:style>
  <w:style w:type="character" w:customStyle="1" w:styleId="99">
    <w:name w:val="正文文本缩进 3 Char1"/>
    <w:semiHidden/>
    <w:qFormat/>
    <w:uiPriority w:val="99"/>
    <w:rPr>
      <w:rFonts w:ascii="Times New Roman" w:hAnsi="Times New Roman" w:eastAsia="宋体" w:cs="Times New Roman"/>
      <w:sz w:val="16"/>
      <w:szCs w:val="16"/>
    </w:rPr>
  </w:style>
  <w:style w:type="character" w:customStyle="1" w:styleId="100">
    <w:name w:val="普通文字 Char Char4"/>
    <w:qFormat/>
    <w:uiPriority w:val="0"/>
    <w:rPr>
      <w:rFonts w:ascii="宋体" w:hAnsi="Courier New" w:eastAsia="宋体" w:cs="Courier New"/>
      <w:szCs w:val="21"/>
    </w:rPr>
  </w:style>
  <w:style w:type="character" w:customStyle="1" w:styleId="101">
    <w:name w:val="text1"/>
    <w:basedOn w:val="50"/>
    <w:qFormat/>
    <w:uiPriority w:val="0"/>
  </w:style>
  <w:style w:type="character" w:customStyle="1" w:styleId="102">
    <w:name w:val="表正文 Char2"/>
    <w:qFormat/>
    <w:uiPriority w:val="0"/>
    <w:rPr>
      <w:rFonts w:ascii="Times New Roman" w:hAnsi="Times New Roman"/>
      <w:kern w:val="2"/>
      <w:sz w:val="21"/>
    </w:rPr>
  </w:style>
  <w:style w:type="character" w:customStyle="1" w:styleId="103">
    <w:name w:val="项目排列 Char Char"/>
    <w:link w:val="104"/>
    <w:qFormat/>
    <w:uiPriority w:val="0"/>
    <w:rPr>
      <w:kern w:val="2"/>
      <w:sz w:val="24"/>
      <w:szCs w:val="24"/>
    </w:rPr>
  </w:style>
  <w:style w:type="paragraph" w:customStyle="1" w:styleId="104">
    <w:name w:val="项目排列"/>
    <w:basedOn w:val="1"/>
    <w:link w:val="103"/>
    <w:qFormat/>
    <w:uiPriority w:val="0"/>
    <w:pPr>
      <w:numPr>
        <w:ilvl w:val="0"/>
        <w:numId w:val="1"/>
      </w:numPr>
      <w:tabs>
        <w:tab w:val="left" w:pos="1200"/>
      </w:tabs>
      <w:spacing w:before="156" w:beforeLines="50" w:after="156" w:afterLines="50" w:line="300" w:lineRule="auto"/>
    </w:pPr>
    <w:rPr>
      <w:sz w:val="24"/>
    </w:rPr>
  </w:style>
  <w:style w:type="character" w:customStyle="1" w:styleId="105">
    <w:name w:val="正文文本缩进 3 字符"/>
    <w:link w:val="2"/>
    <w:qFormat/>
    <w:uiPriority w:val="0"/>
    <w:rPr>
      <w:kern w:val="2"/>
      <w:sz w:val="16"/>
      <w:szCs w:val="16"/>
    </w:rPr>
  </w:style>
  <w:style w:type="character" w:customStyle="1" w:styleId="106">
    <w:name w:val="text11"/>
    <w:qFormat/>
    <w:uiPriority w:val="0"/>
    <w:rPr>
      <w:rFonts w:hint="default" w:ascii="Verdana" w:hAnsi="Verdana"/>
      <w:color w:val="4E4E4E"/>
      <w:sz w:val="18"/>
      <w:szCs w:val="18"/>
    </w:rPr>
  </w:style>
  <w:style w:type="character" w:customStyle="1" w:styleId="107">
    <w:name w:val="批注文字 字符"/>
    <w:link w:val="18"/>
    <w:qFormat/>
    <w:uiPriority w:val="99"/>
    <w:rPr>
      <w:kern w:val="2"/>
      <w:sz w:val="21"/>
      <w:szCs w:val="24"/>
    </w:rPr>
  </w:style>
  <w:style w:type="character" w:customStyle="1" w:styleId="108">
    <w:name w:val="lmain1"/>
    <w:qFormat/>
    <w:uiPriority w:val="0"/>
    <w:rPr>
      <w:color w:val="407AAB"/>
      <w:sz w:val="30"/>
      <w:szCs w:val="30"/>
    </w:rPr>
  </w:style>
  <w:style w:type="character" w:customStyle="1" w:styleId="109">
    <w:name w:val="case31"/>
    <w:qFormat/>
    <w:uiPriority w:val="0"/>
    <w:rPr>
      <w:rFonts w:hint="default"/>
      <w:sz w:val="21"/>
      <w:szCs w:val="21"/>
    </w:rPr>
  </w:style>
  <w:style w:type="character" w:customStyle="1" w:styleId="110">
    <w:name w:val="ca-11"/>
    <w:qFormat/>
    <w:uiPriority w:val="0"/>
    <w:rPr>
      <w:rFonts w:hint="eastAsia" w:ascii="宋体" w:hAnsi="宋体" w:eastAsia="宋体"/>
      <w:b/>
      <w:bCs/>
      <w:spacing w:val="-20"/>
      <w:sz w:val="21"/>
      <w:szCs w:val="21"/>
    </w:rPr>
  </w:style>
  <w:style w:type="character" w:customStyle="1" w:styleId="111">
    <w:name w:val="f161"/>
    <w:qFormat/>
    <w:uiPriority w:val="0"/>
    <w:rPr>
      <w:b/>
      <w:bCs/>
      <w:sz w:val="24"/>
      <w:szCs w:val="24"/>
    </w:rPr>
  </w:style>
  <w:style w:type="character" w:customStyle="1" w:styleId="112">
    <w:name w:val="标题 4 字符"/>
    <w:link w:val="7"/>
    <w:qFormat/>
    <w:uiPriority w:val="0"/>
    <w:rPr>
      <w:rFonts w:ascii="Arial" w:hAnsi="Arial" w:eastAsia="黑体"/>
      <w:b/>
      <w:bCs/>
      <w:kern w:val="2"/>
      <w:sz w:val="28"/>
      <w:szCs w:val="28"/>
    </w:rPr>
  </w:style>
  <w:style w:type="character" w:customStyle="1" w:styleId="113">
    <w:name w:val="正文文本 2 Char2"/>
    <w:qFormat/>
    <w:uiPriority w:val="99"/>
    <w:rPr>
      <w:kern w:val="2"/>
      <w:sz w:val="21"/>
      <w:szCs w:val="24"/>
    </w:rPr>
  </w:style>
  <w:style w:type="character" w:customStyle="1" w:styleId="114">
    <w:name w:val="style1"/>
    <w:basedOn w:val="50"/>
    <w:qFormat/>
    <w:uiPriority w:val="0"/>
  </w:style>
  <w:style w:type="character" w:customStyle="1" w:styleId="115">
    <w:name w:val="ca-21"/>
    <w:qFormat/>
    <w:uiPriority w:val="0"/>
    <w:rPr>
      <w:rFonts w:hint="eastAsia" w:ascii="宋体" w:hAnsi="宋体" w:eastAsia="宋体"/>
      <w:sz w:val="21"/>
      <w:szCs w:val="21"/>
    </w:rPr>
  </w:style>
  <w:style w:type="character" w:customStyle="1" w:styleId="116">
    <w:name w:val="HTML 预设格式 字符"/>
    <w:link w:val="42"/>
    <w:qFormat/>
    <w:uiPriority w:val="99"/>
    <w:rPr>
      <w:rFonts w:ascii="宋体" w:hAnsi="宋体" w:cs="宋体"/>
      <w:sz w:val="24"/>
      <w:szCs w:val="24"/>
    </w:rPr>
  </w:style>
  <w:style w:type="character" w:customStyle="1" w:styleId="117">
    <w:name w:val="Char Char11"/>
    <w:qFormat/>
    <w:uiPriority w:val="0"/>
    <w:rPr>
      <w:rFonts w:ascii="宋体" w:hAnsi="Courier New" w:eastAsia="宋体" w:cs="Courier New"/>
      <w:szCs w:val="21"/>
    </w:rPr>
  </w:style>
  <w:style w:type="character" w:customStyle="1" w:styleId="118">
    <w:name w:val="日期 Char2"/>
    <w:semiHidden/>
    <w:qFormat/>
    <w:uiPriority w:val="99"/>
    <w:rPr>
      <w:kern w:val="2"/>
      <w:sz w:val="21"/>
      <w:szCs w:val="24"/>
    </w:rPr>
  </w:style>
  <w:style w:type="character" w:customStyle="1" w:styleId="119">
    <w:name w:val="hei16b"/>
    <w:basedOn w:val="50"/>
    <w:qFormat/>
    <w:uiPriority w:val="0"/>
  </w:style>
  <w:style w:type="character" w:customStyle="1" w:styleId="120">
    <w:name w:val="标题 1 字符"/>
    <w:link w:val="4"/>
    <w:qFormat/>
    <w:uiPriority w:val="0"/>
    <w:rPr>
      <w:b/>
      <w:bCs/>
      <w:kern w:val="44"/>
      <w:sz w:val="44"/>
      <w:szCs w:val="44"/>
    </w:rPr>
  </w:style>
  <w:style w:type="character" w:customStyle="1" w:styleId="121">
    <w:name w:val="页眉 Char1"/>
    <w:semiHidden/>
    <w:qFormat/>
    <w:uiPriority w:val="99"/>
    <w:rPr>
      <w:kern w:val="2"/>
      <w:sz w:val="18"/>
      <w:szCs w:val="18"/>
    </w:rPr>
  </w:style>
  <w:style w:type="character" w:customStyle="1" w:styleId="122">
    <w:name w:val="正文缩进 Char1"/>
    <w:qFormat/>
    <w:uiPriority w:val="0"/>
    <w:rPr>
      <w:rFonts w:ascii="Times New Roman" w:hAnsi="Times New Roman"/>
      <w:kern w:val="2"/>
      <w:sz w:val="21"/>
    </w:rPr>
  </w:style>
  <w:style w:type="character" w:customStyle="1" w:styleId="123">
    <w:name w:val="font12-blue-bold1"/>
    <w:qFormat/>
    <w:uiPriority w:val="0"/>
    <w:rPr>
      <w:b/>
      <w:bCs/>
      <w:color w:val="0249A5"/>
      <w:sz w:val="14"/>
      <w:szCs w:val="14"/>
      <w:u w:val="none"/>
    </w:rPr>
  </w:style>
  <w:style w:type="character" w:customStyle="1" w:styleId="124">
    <w:name w:val="正文文本 字符"/>
    <w:link w:val="20"/>
    <w:qFormat/>
    <w:uiPriority w:val="0"/>
    <w:rPr>
      <w:kern w:val="2"/>
      <w:sz w:val="24"/>
      <w:szCs w:val="24"/>
    </w:rPr>
  </w:style>
  <w:style w:type="character" w:customStyle="1" w:styleId="125">
    <w:name w:val="Body Text Indent 3 Char"/>
    <w:qFormat/>
    <w:locked/>
    <w:uiPriority w:val="99"/>
    <w:rPr>
      <w:rFonts w:eastAsia="宋体"/>
      <w:sz w:val="16"/>
    </w:rPr>
  </w:style>
  <w:style w:type="character" w:customStyle="1" w:styleId="126">
    <w:name w:val="批注主题 字符"/>
    <w:link w:val="46"/>
    <w:qFormat/>
    <w:uiPriority w:val="0"/>
    <w:rPr>
      <w:b/>
      <w:bCs/>
      <w:kern w:val="2"/>
      <w:sz w:val="21"/>
      <w:szCs w:val="24"/>
    </w:rPr>
  </w:style>
  <w:style w:type="character" w:customStyle="1" w:styleId="127">
    <w:name w:val="bold1"/>
    <w:qFormat/>
    <w:uiPriority w:val="0"/>
    <w:rPr>
      <w:rFonts w:hint="default"/>
      <w:b/>
      <w:bCs/>
      <w:color w:val="000000"/>
      <w:sz w:val="18"/>
      <w:szCs w:val="18"/>
    </w:rPr>
  </w:style>
  <w:style w:type="character" w:customStyle="1" w:styleId="128">
    <w:name w:val="标题 6 字符"/>
    <w:link w:val="10"/>
    <w:qFormat/>
    <w:uiPriority w:val="0"/>
    <w:rPr>
      <w:rFonts w:ascii="Arial" w:hAnsi="Arial" w:eastAsia="黑体"/>
      <w:b/>
      <w:kern w:val="2"/>
      <w:sz w:val="24"/>
      <w:szCs w:val="24"/>
    </w:rPr>
  </w:style>
  <w:style w:type="character" w:customStyle="1" w:styleId="129">
    <w:name w:val="文档结构图 Char1"/>
    <w:qFormat/>
    <w:uiPriority w:val="99"/>
    <w:rPr>
      <w:rFonts w:ascii="宋体"/>
      <w:kern w:val="2"/>
      <w:sz w:val="18"/>
      <w:szCs w:val="18"/>
    </w:rPr>
  </w:style>
  <w:style w:type="character" w:customStyle="1" w:styleId="130">
    <w:name w:val="正文文本 Char1"/>
    <w:semiHidden/>
    <w:qFormat/>
    <w:uiPriority w:val="99"/>
    <w:rPr>
      <w:rFonts w:ascii="Times New Roman" w:hAnsi="Times New Roman" w:eastAsia="宋体" w:cs="Times New Roman"/>
      <w:szCs w:val="24"/>
    </w:rPr>
  </w:style>
  <w:style w:type="character" w:customStyle="1" w:styleId="131">
    <w:name w:val="页眉 字符"/>
    <w:link w:val="33"/>
    <w:qFormat/>
    <w:uiPriority w:val="0"/>
    <w:rPr>
      <w:kern w:val="2"/>
      <w:sz w:val="18"/>
      <w:szCs w:val="18"/>
    </w:rPr>
  </w:style>
  <w:style w:type="character" w:customStyle="1" w:styleId="132">
    <w:name w:val="正文文本缩进 Char1"/>
    <w:semiHidden/>
    <w:qFormat/>
    <w:uiPriority w:val="99"/>
    <w:rPr>
      <w:kern w:val="2"/>
      <w:sz w:val="21"/>
      <w:szCs w:val="24"/>
    </w:rPr>
  </w:style>
  <w:style w:type="character" w:customStyle="1" w:styleId="133">
    <w:name w:val="正文文本 2 Char1"/>
    <w:semiHidden/>
    <w:qFormat/>
    <w:uiPriority w:val="99"/>
    <w:rPr>
      <w:rFonts w:ascii="Times New Roman" w:hAnsi="Times New Roman" w:eastAsia="宋体" w:cs="Times New Roman"/>
      <w:szCs w:val="24"/>
    </w:rPr>
  </w:style>
  <w:style w:type="character" w:customStyle="1" w:styleId="134">
    <w:name w:val="文档结构图 字符"/>
    <w:link w:val="17"/>
    <w:qFormat/>
    <w:uiPriority w:val="0"/>
    <w:rPr>
      <w:kern w:val="2"/>
      <w:sz w:val="21"/>
      <w:szCs w:val="24"/>
      <w:shd w:val="clear" w:color="auto" w:fill="000080"/>
    </w:rPr>
  </w:style>
  <w:style w:type="character" w:customStyle="1" w:styleId="135">
    <w:name w:val="纯文本 字符"/>
    <w:link w:val="27"/>
    <w:qFormat/>
    <w:uiPriority w:val="0"/>
    <w:rPr>
      <w:rFonts w:ascii="宋体" w:hAnsi="Courier New" w:eastAsia="宋体" w:cs="Courier New"/>
      <w:kern w:val="2"/>
      <w:sz w:val="21"/>
      <w:szCs w:val="21"/>
      <w:lang w:val="en-US" w:eastAsia="zh-CN" w:bidi="ar-SA"/>
    </w:rPr>
  </w:style>
  <w:style w:type="character" w:customStyle="1" w:styleId="136">
    <w:name w:val="apple-style-span"/>
    <w:qFormat/>
    <w:uiPriority w:val="0"/>
  </w:style>
  <w:style w:type="character" w:customStyle="1" w:styleId="137">
    <w:name w:val="页脚 字符"/>
    <w:link w:val="32"/>
    <w:qFormat/>
    <w:uiPriority w:val="99"/>
    <w:rPr>
      <w:kern w:val="2"/>
      <w:sz w:val="18"/>
      <w:szCs w:val="18"/>
    </w:rPr>
  </w:style>
  <w:style w:type="character" w:customStyle="1" w:styleId="138">
    <w:name w:val="标题 8 字符"/>
    <w:link w:val="12"/>
    <w:qFormat/>
    <w:uiPriority w:val="0"/>
    <w:rPr>
      <w:rFonts w:ascii="Arial" w:hAnsi="Arial" w:eastAsia="黑体"/>
      <w:kern w:val="2"/>
      <w:sz w:val="24"/>
      <w:szCs w:val="24"/>
    </w:rPr>
  </w:style>
  <w:style w:type="character" w:customStyle="1" w:styleId="139">
    <w:name w:val="Char Char4"/>
    <w:semiHidden/>
    <w:qFormat/>
    <w:uiPriority w:val="0"/>
    <w:rPr>
      <w:rFonts w:ascii="Times New Roman" w:hAnsi="Times New Roman" w:eastAsia="宋体" w:cs="Times New Roman"/>
      <w:sz w:val="16"/>
      <w:szCs w:val="16"/>
    </w:rPr>
  </w:style>
  <w:style w:type="character" w:customStyle="1" w:styleId="140">
    <w:name w:val="Plain Text Char"/>
    <w:qFormat/>
    <w:locked/>
    <w:uiPriority w:val="0"/>
    <w:rPr>
      <w:rFonts w:ascii="宋体" w:hAnsi="Courier New" w:eastAsia="宋体"/>
    </w:rPr>
  </w:style>
  <w:style w:type="character" w:customStyle="1" w:styleId="141">
    <w:name w:val="ca-41"/>
    <w:qFormat/>
    <w:uiPriority w:val="0"/>
    <w:rPr>
      <w:rFonts w:hint="eastAsia" w:ascii="宋体" w:hAnsi="宋体" w:eastAsia="宋体"/>
      <w:color w:val="FF0000"/>
      <w:sz w:val="21"/>
      <w:szCs w:val="21"/>
    </w:rPr>
  </w:style>
  <w:style w:type="character" w:customStyle="1" w:styleId="142">
    <w:name w:val="无间隔 字符"/>
    <w:link w:val="143"/>
    <w:qFormat/>
    <w:uiPriority w:val="1"/>
    <w:rPr>
      <w:rFonts w:hAnsi="Courier New"/>
      <w:kern w:val="2"/>
      <w:sz w:val="21"/>
      <w:lang w:val="en-US" w:eastAsia="zh-CN" w:bidi="ar-SA"/>
    </w:rPr>
  </w:style>
  <w:style w:type="paragraph" w:styleId="143">
    <w:name w:val="No Spacing"/>
    <w:link w:val="142"/>
    <w:qFormat/>
    <w:uiPriority w:val="1"/>
    <w:pPr>
      <w:widowControl w:val="0"/>
      <w:jc w:val="both"/>
    </w:pPr>
    <w:rPr>
      <w:rFonts w:ascii="Times New Roman" w:hAnsi="Courier New" w:eastAsia="宋体" w:cs="Times New Roman"/>
      <w:kern w:val="2"/>
      <w:sz w:val="21"/>
      <w:lang w:val="en-US" w:eastAsia="zh-CN" w:bidi="ar-SA"/>
    </w:rPr>
  </w:style>
  <w:style w:type="character" w:customStyle="1" w:styleId="144">
    <w:name w:val="正文文本缩进 2 字符"/>
    <w:link w:val="30"/>
    <w:qFormat/>
    <w:uiPriority w:val="0"/>
    <w:rPr>
      <w:kern w:val="2"/>
      <w:sz w:val="21"/>
      <w:szCs w:val="24"/>
    </w:rPr>
  </w:style>
  <w:style w:type="character" w:customStyle="1" w:styleId="145">
    <w:name w:val="批注框文本 字符"/>
    <w:link w:val="31"/>
    <w:qFormat/>
    <w:uiPriority w:val="0"/>
    <w:rPr>
      <w:kern w:val="2"/>
      <w:sz w:val="18"/>
      <w:szCs w:val="18"/>
    </w:rPr>
  </w:style>
  <w:style w:type="character" w:customStyle="1" w:styleId="146">
    <w:name w:val="文档正文 Char Char"/>
    <w:link w:val="147"/>
    <w:qFormat/>
    <w:locked/>
    <w:uiPriority w:val="0"/>
    <w:rPr>
      <w:rFonts w:ascii="华文细黑" w:hAnsi="华文细黑" w:eastAsia="华文细黑"/>
      <w:color w:val="000000"/>
      <w:sz w:val="24"/>
    </w:rPr>
  </w:style>
  <w:style w:type="paragraph" w:customStyle="1" w:styleId="147">
    <w:name w:val="文档正文"/>
    <w:basedOn w:val="1"/>
    <w:link w:val="146"/>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8">
    <w:name w:val="纯文本 Char2"/>
    <w:qFormat/>
    <w:uiPriority w:val="0"/>
    <w:rPr>
      <w:rFonts w:ascii="宋体" w:hAnsi="Courier New" w:eastAsia="宋体" w:cs="Courier New"/>
      <w:kern w:val="2"/>
      <w:sz w:val="21"/>
      <w:szCs w:val="21"/>
      <w:lang w:val="en-US" w:eastAsia="zh-CN" w:bidi="ar-SA"/>
    </w:rPr>
  </w:style>
  <w:style w:type="character" w:customStyle="1" w:styleId="149">
    <w:name w:val="font91"/>
    <w:qFormat/>
    <w:uiPriority w:val="0"/>
    <w:rPr>
      <w:rFonts w:hint="default" w:ascii="Times New Roman" w:hAnsi="Times New Roman" w:cs="Times New Roman"/>
      <w:color w:val="000000"/>
      <w:sz w:val="20"/>
      <w:szCs w:val="20"/>
      <w:u w:val="none"/>
    </w:rPr>
  </w:style>
  <w:style w:type="character" w:customStyle="1" w:styleId="150">
    <w:name w:val="062"/>
    <w:qFormat/>
    <w:uiPriority w:val="0"/>
    <w:rPr>
      <w:rFonts w:ascii="宋体" w:hAnsi="宋体"/>
      <w:b/>
      <w:bCs/>
      <w:sz w:val="32"/>
    </w:rPr>
  </w:style>
  <w:style w:type="character" w:customStyle="1" w:styleId="151">
    <w:name w:val="纯文本 Char3"/>
    <w:qFormat/>
    <w:uiPriority w:val="0"/>
    <w:rPr>
      <w:rFonts w:ascii="宋体" w:hAnsi="Courier New" w:eastAsia="宋体" w:cs="Courier New"/>
      <w:szCs w:val="21"/>
    </w:rPr>
  </w:style>
  <w:style w:type="character" w:customStyle="1" w:styleId="152">
    <w:name w:val="正文文本 Char2"/>
    <w:semiHidden/>
    <w:qFormat/>
    <w:uiPriority w:val="99"/>
    <w:rPr>
      <w:kern w:val="2"/>
      <w:sz w:val="21"/>
      <w:szCs w:val="24"/>
    </w:rPr>
  </w:style>
  <w:style w:type="character" w:customStyle="1" w:styleId="153">
    <w:name w:val="纯文本 Char1"/>
    <w:qFormat/>
    <w:uiPriority w:val="0"/>
    <w:rPr>
      <w:rFonts w:ascii="宋体" w:hAnsi="Courier New" w:eastAsia="宋体" w:cs="Courier New"/>
      <w:szCs w:val="21"/>
    </w:rPr>
  </w:style>
  <w:style w:type="character" w:customStyle="1" w:styleId="154">
    <w:name w:val="Char Char1"/>
    <w:qFormat/>
    <w:uiPriority w:val="0"/>
    <w:rPr>
      <w:rFonts w:eastAsia="宋体"/>
      <w:kern w:val="2"/>
      <w:sz w:val="21"/>
      <w:szCs w:val="24"/>
      <w:lang w:bidi="ar-SA"/>
    </w:rPr>
  </w:style>
  <w:style w:type="character" w:customStyle="1" w:styleId="155">
    <w:name w:val="1ji Char"/>
    <w:link w:val="156"/>
    <w:qFormat/>
    <w:uiPriority w:val="0"/>
    <w:rPr>
      <w:rFonts w:ascii="宋体" w:hAnsi="宋体"/>
      <w:b/>
      <w:bCs/>
      <w:kern w:val="44"/>
      <w:sz w:val="36"/>
      <w:szCs w:val="44"/>
    </w:rPr>
  </w:style>
  <w:style w:type="paragraph" w:customStyle="1" w:styleId="156">
    <w:name w:val="1ji"/>
    <w:basedOn w:val="4"/>
    <w:link w:val="155"/>
    <w:qFormat/>
    <w:uiPriority w:val="0"/>
    <w:pPr>
      <w:keepLines w:val="0"/>
      <w:widowControl/>
      <w:spacing w:before="0" w:after="0" w:line="240" w:lineRule="auto"/>
      <w:jc w:val="center"/>
    </w:pPr>
    <w:rPr>
      <w:rFonts w:ascii="宋体" w:hAnsi="宋体"/>
      <w:sz w:val="36"/>
    </w:rPr>
  </w:style>
  <w:style w:type="character" w:customStyle="1" w:styleId="157">
    <w:name w:val="批注主题 Char1"/>
    <w:qFormat/>
    <w:uiPriority w:val="99"/>
    <w:rPr>
      <w:b/>
      <w:bCs/>
      <w:kern w:val="2"/>
      <w:sz w:val="21"/>
      <w:szCs w:val="24"/>
    </w:rPr>
  </w:style>
  <w:style w:type="character" w:customStyle="1" w:styleId="158">
    <w:name w:val="标题3 Char Char"/>
    <w:link w:val="159"/>
    <w:qFormat/>
    <w:uiPriority w:val="0"/>
    <w:rPr>
      <w:rFonts w:eastAsia="仿宋_GB2312"/>
      <w:bCs/>
      <w:kern w:val="2"/>
      <w:sz w:val="30"/>
      <w:szCs w:val="32"/>
    </w:rPr>
  </w:style>
  <w:style w:type="paragraph" w:customStyle="1" w:styleId="159">
    <w:name w:val="标题3"/>
    <w:basedOn w:val="6"/>
    <w:link w:val="158"/>
    <w:qFormat/>
    <w:uiPriority w:val="0"/>
    <w:pPr>
      <w:keepNext w:val="0"/>
      <w:keepLines w:val="0"/>
      <w:spacing w:before="0" w:after="0" w:line="360" w:lineRule="auto"/>
    </w:pPr>
    <w:rPr>
      <w:rFonts w:eastAsia="仿宋_GB2312"/>
      <w:b w:val="0"/>
      <w:sz w:val="30"/>
    </w:rPr>
  </w:style>
  <w:style w:type="character" w:customStyle="1" w:styleId="160">
    <w:name w:val="批注框文本 Char1"/>
    <w:semiHidden/>
    <w:qFormat/>
    <w:uiPriority w:val="99"/>
    <w:rPr>
      <w:kern w:val="2"/>
      <w:sz w:val="18"/>
      <w:szCs w:val="18"/>
    </w:rPr>
  </w:style>
  <w:style w:type="character" w:customStyle="1" w:styleId="161">
    <w:name w:val="正文文本 2 字符"/>
    <w:link w:val="41"/>
    <w:qFormat/>
    <w:uiPriority w:val="0"/>
    <w:rPr>
      <w:szCs w:val="24"/>
    </w:rPr>
  </w:style>
  <w:style w:type="character" w:customStyle="1" w:styleId="162">
    <w:name w:val="引用 Char2"/>
    <w:qFormat/>
    <w:uiPriority w:val="29"/>
    <w:rPr>
      <w:i/>
      <w:iCs/>
      <w:color w:val="000000"/>
      <w:kern w:val="2"/>
      <w:sz w:val="21"/>
      <w:szCs w:val="24"/>
    </w:rPr>
  </w:style>
  <w:style w:type="paragraph" w:customStyle="1" w:styleId="163">
    <w:name w:val="Char Char Char"/>
    <w:basedOn w:val="1"/>
    <w:qFormat/>
    <w:uiPriority w:val="0"/>
    <w:rPr>
      <w:rFonts w:ascii="Tahoma" w:hAnsi="Tahoma"/>
      <w:sz w:val="24"/>
      <w:szCs w:val="20"/>
    </w:rPr>
  </w:style>
  <w:style w:type="paragraph" w:customStyle="1" w:styleId="164">
    <w:name w:val="Char11"/>
    <w:basedOn w:val="1"/>
    <w:qFormat/>
    <w:uiPriority w:val="0"/>
    <w:rPr>
      <w:szCs w:val="21"/>
    </w:rPr>
  </w:style>
  <w:style w:type="paragraph" w:customStyle="1" w:styleId="165">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7">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8">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2ji"/>
    <w:basedOn w:val="5"/>
    <w:qFormat/>
    <w:uiPriority w:val="0"/>
    <w:pPr>
      <w:keepLines/>
      <w:spacing w:before="0"/>
      <w:jc w:val="both"/>
      <w:textAlignment w:val="baseline"/>
    </w:pPr>
    <w:rPr>
      <w:rFonts w:ascii="宋体" w:hAnsi="宋体" w:eastAsia="宋体"/>
      <w:bCs/>
      <w:sz w:val="21"/>
      <w:szCs w:val="21"/>
    </w:rPr>
  </w:style>
  <w:style w:type="paragraph" w:customStyle="1" w:styleId="170">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2">
    <w:name w:val="正文段"/>
    <w:basedOn w:val="1"/>
    <w:qFormat/>
    <w:uiPriority w:val="0"/>
    <w:pPr>
      <w:widowControl/>
      <w:snapToGrid w:val="0"/>
      <w:spacing w:after="156" w:afterLines="50"/>
      <w:ind w:firstLine="200" w:firstLineChars="200"/>
    </w:pPr>
    <w:rPr>
      <w:kern w:val="0"/>
      <w:sz w:val="24"/>
      <w:szCs w:val="20"/>
    </w:rPr>
  </w:style>
  <w:style w:type="paragraph" w:customStyle="1" w:styleId="173">
    <w:name w:val="五级条标题"/>
    <w:basedOn w:val="174"/>
    <w:next w:val="177"/>
    <w:qFormat/>
    <w:uiPriority w:val="0"/>
    <w:pPr>
      <w:outlineLvl w:val="6"/>
    </w:pPr>
  </w:style>
  <w:style w:type="paragraph" w:customStyle="1" w:styleId="174">
    <w:name w:val="四级条标题"/>
    <w:basedOn w:val="175"/>
    <w:next w:val="177"/>
    <w:qFormat/>
    <w:uiPriority w:val="0"/>
    <w:pPr>
      <w:outlineLvl w:val="5"/>
    </w:pPr>
  </w:style>
  <w:style w:type="paragraph" w:customStyle="1" w:styleId="175">
    <w:name w:val="三级条标题"/>
    <w:basedOn w:val="176"/>
    <w:next w:val="177"/>
    <w:qFormat/>
    <w:uiPriority w:val="0"/>
    <w:pPr>
      <w:outlineLvl w:val="4"/>
    </w:pPr>
  </w:style>
  <w:style w:type="paragraph" w:customStyle="1" w:styleId="176">
    <w:name w:val="二级条标题"/>
    <w:basedOn w:val="1"/>
    <w:next w:val="1"/>
    <w:qFormat/>
    <w:uiPriority w:val="0"/>
    <w:pPr>
      <w:widowControl/>
      <w:jc w:val="left"/>
      <w:outlineLvl w:val="3"/>
    </w:pPr>
    <w:rPr>
      <w:rFonts w:ascii="宋体" w:hAnsi="宋体"/>
      <w:color w:val="000000"/>
      <w:kern w:val="0"/>
      <w:szCs w:val="20"/>
    </w:rPr>
  </w:style>
  <w:style w:type="paragraph" w:customStyle="1" w:styleId="177">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8">
    <w:name w:val="表格"/>
    <w:basedOn w:val="1"/>
    <w:qFormat/>
    <w:uiPriority w:val="0"/>
    <w:pPr>
      <w:spacing w:line="400" w:lineRule="exact"/>
    </w:pPr>
    <w:rPr>
      <w:sz w:val="24"/>
    </w:rPr>
  </w:style>
  <w:style w:type="paragraph" w:customStyle="1" w:styleId="179">
    <w:name w:val="列表段落1"/>
    <w:basedOn w:val="1"/>
    <w:qFormat/>
    <w:uiPriority w:val="0"/>
    <w:pPr>
      <w:ind w:firstLine="420" w:firstLineChars="200"/>
    </w:pPr>
    <w:rPr>
      <w:rFonts w:ascii="Calibri" w:hAnsi="Calibri"/>
      <w:szCs w:val="22"/>
    </w:rPr>
  </w:style>
  <w:style w:type="paragraph" w:customStyle="1" w:styleId="180">
    <w:name w:val="Char1 Char Char Char Char Char Char Char Char Char Char Char Char"/>
    <w:basedOn w:val="1"/>
    <w:qFormat/>
    <w:uiPriority w:val="0"/>
    <w:rPr>
      <w:rFonts w:ascii="Tahoma" w:hAnsi="Tahoma"/>
      <w:sz w:val="24"/>
      <w:szCs w:val="20"/>
    </w:rPr>
  </w:style>
  <w:style w:type="paragraph" w:customStyle="1" w:styleId="18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p0"/>
    <w:basedOn w:val="1"/>
    <w:qFormat/>
    <w:uiPriority w:val="0"/>
    <w:pPr>
      <w:widowControl/>
    </w:pPr>
    <w:rPr>
      <w:kern w:val="0"/>
      <w:szCs w:val="21"/>
    </w:rPr>
  </w:style>
  <w:style w:type="paragraph" w:customStyle="1" w:styleId="183">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4">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7">
    <w:name w:val="pa-5"/>
    <w:basedOn w:val="1"/>
    <w:qFormat/>
    <w:uiPriority w:val="0"/>
    <w:pPr>
      <w:widowControl/>
      <w:spacing w:line="240" w:lineRule="atLeast"/>
      <w:ind w:firstLine="420"/>
    </w:pPr>
    <w:rPr>
      <w:rFonts w:ascii="宋体" w:hAnsi="宋体" w:cs="宋体"/>
      <w:kern w:val="0"/>
      <w:sz w:val="24"/>
    </w:rPr>
  </w:style>
  <w:style w:type="paragraph" w:customStyle="1" w:styleId="188">
    <w:name w:val="默认段落字体 Para Char Char Char1 Char"/>
    <w:basedOn w:val="1"/>
    <w:qFormat/>
    <w:uiPriority w:val="0"/>
    <w:rPr>
      <w:rFonts w:ascii="Tahoma" w:hAnsi="Tahoma"/>
      <w:sz w:val="24"/>
      <w:szCs w:val="20"/>
    </w:rPr>
  </w:style>
  <w:style w:type="paragraph" w:customStyle="1" w:styleId="189">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0">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444"/>
    <w:basedOn w:val="1"/>
    <w:qFormat/>
    <w:uiPriority w:val="0"/>
    <w:pPr>
      <w:adjustRightInd w:val="0"/>
      <w:spacing w:line="312" w:lineRule="atLeast"/>
      <w:jc w:val="center"/>
      <w:textAlignment w:val="baseline"/>
    </w:pPr>
    <w:rPr>
      <w:b/>
      <w:kern w:val="0"/>
      <w:sz w:val="36"/>
      <w:szCs w:val="36"/>
    </w:rPr>
  </w:style>
  <w:style w:type="paragraph" w:customStyle="1" w:styleId="192">
    <w:name w:val="列表1"/>
    <w:basedOn w:val="193"/>
    <w:qFormat/>
    <w:uiPriority w:val="0"/>
    <w:pPr>
      <w:tabs>
        <w:tab w:val="left" w:pos="900"/>
      </w:tabs>
      <w:ind w:left="900" w:hanging="420"/>
    </w:pPr>
    <w:rPr>
      <w:rFonts w:ascii="Times New Roman" w:hAnsi="Times New Roman"/>
      <w:szCs w:val="20"/>
    </w:rPr>
  </w:style>
  <w:style w:type="paragraph" w:customStyle="1" w:styleId="193">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7">
    <w:name w:val="样式 Verdana 首行缩进:  0.74 厘米"/>
    <w:basedOn w:val="1"/>
    <w:qFormat/>
    <w:uiPriority w:val="0"/>
    <w:pPr>
      <w:spacing w:line="360" w:lineRule="auto"/>
      <w:ind w:firstLine="420"/>
    </w:pPr>
    <w:rPr>
      <w:rFonts w:ascii="Verdana" w:hAnsi="Verdana"/>
      <w:sz w:val="24"/>
      <w:szCs w:val="20"/>
    </w:rPr>
  </w:style>
  <w:style w:type="paragraph" w:customStyle="1" w:styleId="198">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9">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_Style 2"/>
    <w:basedOn w:val="1"/>
    <w:qFormat/>
    <w:uiPriority w:val="0"/>
    <w:pPr>
      <w:ind w:firstLine="420" w:firstLineChars="200"/>
    </w:pPr>
  </w:style>
  <w:style w:type="paragraph" w:customStyle="1" w:styleId="202">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w:basedOn w:val="1"/>
    <w:qFormat/>
    <w:uiPriority w:val="0"/>
  </w:style>
  <w:style w:type="paragraph" w:customStyle="1" w:styleId="20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5">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7">
    <w:name w:val="Char Char Char Char"/>
    <w:basedOn w:val="1"/>
    <w:qFormat/>
    <w:uiPriority w:val="0"/>
  </w:style>
  <w:style w:type="paragraph" w:customStyle="1" w:styleId="208">
    <w:name w:val="1"/>
    <w:basedOn w:val="1"/>
    <w:next w:val="27"/>
    <w:qFormat/>
    <w:uiPriority w:val="0"/>
    <w:rPr>
      <w:rFonts w:ascii="宋体" w:hAnsi="Courier New"/>
      <w:szCs w:val="20"/>
    </w:rPr>
  </w:style>
  <w:style w:type="paragraph" w:customStyle="1" w:styleId="209">
    <w:name w:val="Char Char Char Char1"/>
    <w:basedOn w:val="1"/>
    <w:qFormat/>
    <w:uiPriority w:val="0"/>
  </w:style>
  <w:style w:type="paragraph" w:customStyle="1" w:styleId="210">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2">
    <w:name w:val="pa-3"/>
    <w:basedOn w:val="1"/>
    <w:qFormat/>
    <w:uiPriority w:val="0"/>
    <w:pPr>
      <w:widowControl/>
      <w:spacing w:line="240" w:lineRule="atLeast"/>
    </w:pPr>
    <w:rPr>
      <w:rFonts w:ascii="宋体" w:hAnsi="宋体" w:cs="宋体"/>
      <w:kern w:val="0"/>
      <w:sz w:val="24"/>
    </w:rPr>
  </w:style>
  <w:style w:type="paragraph" w:customStyle="1" w:styleId="213">
    <w:name w:val="规范正文"/>
    <w:basedOn w:val="1"/>
    <w:qFormat/>
    <w:uiPriority w:val="0"/>
    <w:pPr>
      <w:adjustRightInd w:val="0"/>
      <w:spacing w:line="360" w:lineRule="auto"/>
      <w:ind w:left="480"/>
      <w:textAlignment w:val="baseline"/>
    </w:pPr>
    <w:rPr>
      <w:kern w:val="0"/>
      <w:sz w:val="24"/>
      <w:szCs w:val="20"/>
    </w:rPr>
  </w:style>
  <w:style w:type="paragraph" w:customStyle="1" w:styleId="214">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5">
    <w:name w:val="pa-2"/>
    <w:basedOn w:val="1"/>
    <w:qFormat/>
    <w:uiPriority w:val="0"/>
    <w:pPr>
      <w:widowControl/>
      <w:spacing w:line="280" w:lineRule="atLeast"/>
      <w:ind w:firstLine="420"/>
    </w:pPr>
    <w:rPr>
      <w:rFonts w:ascii="宋体" w:hAnsi="宋体" w:cs="宋体"/>
      <w:kern w:val="0"/>
      <w:sz w:val="24"/>
    </w:rPr>
  </w:style>
  <w:style w:type="paragraph" w:customStyle="1" w:styleId="216">
    <w:name w:val="Char1"/>
    <w:basedOn w:val="17"/>
    <w:qFormat/>
    <w:uiPriority w:val="0"/>
    <w:pPr>
      <w:widowControl/>
      <w:ind w:firstLine="454"/>
      <w:jc w:val="left"/>
    </w:pPr>
    <w:rPr>
      <w:rFonts w:ascii="Tahoma" w:hAnsi="Tahoma" w:cs="宋体"/>
      <w:kern w:val="0"/>
      <w:sz w:val="24"/>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8">
    <w:name w:val="正文1"/>
    <w:basedOn w:val="1"/>
    <w:qFormat/>
    <w:uiPriority w:val="0"/>
    <w:pPr>
      <w:widowControl/>
      <w:overflowPunct w:val="0"/>
      <w:autoSpaceDE w:val="0"/>
      <w:autoSpaceDN w:val="0"/>
      <w:adjustRightInd w:val="0"/>
    </w:pPr>
    <w:rPr>
      <w:rFonts w:ascii="宋体"/>
      <w:kern w:val="0"/>
      <w:szCs w:val="20"/>
    </w:rPr>
  </w:style>
  <w:style w:type="paragraph" w:customStyle="1" w:styleId="219">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20">
    <w:name w:val="正文首行缩进两字符"/>
    <w:basedOn w:val="1"/>
    <w:qFormat/>
    <w:uiPriority w:val="0"/>
    <w:pPr>
      <w:spacing w:line="360" w:lineRule="auto"/>
      <w:ind w:firstLine="200" w:firstLineChars="200"/>
    </w:pPr>
  </w:style>
  <w:style w:type="paragraph" w:customStyle="1" w:styleId="221">
    <w:name w:val="一级条标题"/>
    <w:next w:val="177"/>
    <w:qFormat/>
    <w:uiPriority w:val="0"/>
    <w:pPr>
      <w:ind w:left="284"/>
      <w:outlineLvl w:val="2"/>
    </w:pPr>
    <w:rPr>
      <w:rFonts w:ascii="Times New Roman" w:hAnsi="Times New Roman" w:eastAsia="黑体" w:cs="Times New Roman"/>
      <w:sz w:val="21"/>
      <w:lang w:val="en-US" w:eastAsia="zh-CN" w:bidi="ar-SA"/>
    </w:rPr>
  </w:style>
  <w:style w:type="paragraph" w:customStyle="1" w:styleId="222">
    <w:name w:val="1."/>
    <w:basedOn w:val="1"/>
    <w:qFormat/>
    <w:uiPriority w:val="0"/>
    <w:pPr>
      <w:spacing w:line="360" w:lineRule="auto"/>
      <w:ind w:firstLine="480" w:firstLineChars="200"/>
    </w:pPr>
    <w:rPr>
      <w:rFonts w:ascii="宋体" w:hAnsi="宋体"/>
      <w:sz w:val="24"/>
    </w:rPr>
  </w:style>
  <w:style w:type="paragraph" w:customStyle="1" w:styleId="223">
    <w:name w:val="样式 首行缩进:  2 字符"/>
    <w:basedOn w:val="1"/>
    <w:qFormat/>
    <w:uiPriority w:val="0"/>
    <w:pPr>
      <w:spacing w:line="400" w:lineRule="exact"/>
      <w:ind w:firstLine="200" w:firstLineChars="200"/>
    </w:pPr>
    <w:rPr>
      <w:rFonts w:cs="宋体"/>
      <w:sz w:val="24"/>
    </w:rPr>
  </w:style>
  <w:style w:type="paragraph" w:customStyle="1" w:styleId="224">
    <w:name w:val="Char Char3 Char Char"/>
    <w:basedOn w:val="1"/>
    <w:qFormat/>
    <w:uiPriority w:val="0"/>
  </w:style>
  <w:style w:type="paragraph" w:customStyle="1" w:styleId="225">
    <w:name w:val="Char12"/>
    <w:basedOn w:val="1"/>
    <w:qFormat/>
    <w:uiPriority w:val="0"/>
    <w:rPr>
      <w:szCs w:val="21"/>
    </w:rPr>
  </w:style>
  <w:style w:type="paragraph" w:customStyle="1" w:styleId="226">
    <w:name w:val="F2"/>
    <w:basedOn w:val="1"/>
    <w:qFormat/>
    <w:uiPriority w:val="0"/>
    <w:pPr>
      <w:autoSpaceDE w:val="0"/>
      <w:autoSpaceDN w:val="0"/>
      <w:adjustRightInd w:val="0"/>
      <w:ind w:firstLine="601"/>
      <w:textAlignment w:val="baseline"/>
    </w:pPr>
    <w:rPr>
      <w:kern w:val="0"/>
      <w:sz w:val="24"/>
      <w:szCs w:val="20"/>
    </w:rPr>
  </w:style>
  <w:style w:type="paragraph" w:customStyle="1" w:styleId="227">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8">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9">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0">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2">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33">
    <w:name w:val="默认段落字体 Para Char Char Char Char Char Char Char Char Char1 Char Char Char Char"/>
    <w:basedOn w:val="1"/>
    <w:qFormat/>
    <w:uiPriority w:val="0"/>
    <w:rPr>
      <w:rFonts w:ascii="Tahoma" w:hAnsi="Tahoma"/>
      <w:sz w:val="24"/>
      <w:szCs w:val="20"/>
    </w:rPr>
  </w:style>
  <w:style w:type="paragraph" w:customStyle="1" w:styleId="234">
    <w:name w:val="2-2ji"/>
    <w:basedOn w:val="5"/>
    <w:qFormat/>
    <w:uiPriority w:val="0"/>
    <w:pPr>
      <w:keepLines/>
      <w:spacing w:before="0"/>
      <w:textAlignment w:val="baseline"/>
    </w:pPr>
    <w:rPr>
      <w:rFonts w:ascii="宋体" w:hAnsi="宋体" w:eastAsia="宋体"/>
      <w:sz w:val="36"/>
      <w:szCs w:val="32"/>
    </w:rPr>
  </w:style>
  <w:style w:type="paragraph" w:customStyle="1" w:styleId="235">
    <w:name w:val="表格文字"/>
    <w:basedOn w:val="1"/>
    <w:qFormat/>
    <w:uiPriority w:val="99"/>
    <w:pPr>
      <w:spacing w:before="25" w:after="25"/>
      <w:jc w:val="left"/>
    </w:pPr>
    <w:rPr>
      <w:bCs/>
      <w:spacing w:val="10"/>
      <w:kern w:val="0"/>
      <w:sz w:val="24"/>
    </w:rPr>
  </w:style>
  <w:style w:type="paragraph" w:customStyle="1" w:styleId="236">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7">
    <w:name w:val="正文文本首行缩进 2 字符"/>
    <w:basedOn w:val="74"/>
    <w:link w:val="47"/>
    <w:semiHidden/>
    <w:qFormat/>
    <w:uiPriority w:val="0"/>
    <w:rPr>
      <w:kern w:val="2"/>
      <w:sz w:val="21"/>
      <w:szCs w:val="24"/>
    </w:rPr>
  </w:style>
  <w:style w:type="paragraph" w:customStyle="1" w:styleId="238">
    <w:name w:val="Normal_file_44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9">
    <w:name w:val="heading 1_file_449"/>
    <w:basedOn w:val="238"/>
    <w:qFormat/>
    <w:uiPriority w:val="9"/>
    <w:pPr>
      <w:outlineLvl w:val="0"/>
    </w:pPr>
    <w:rPr>
      <w:kern w:val="36"/>
      <w:sz w:val="48"/>
      <w:szCs w:val="48"/>
    </w:rPr>
  </w:style>
  <w:style w:type="paragraph" w:customStyle="1" w:styleId="240">
    <w:name w:val="heading 2_file_449"/>
    <w:basedOn w:val="238"/>
    <w:qFormat/>
    <w:uiPriority w:val="9"/>
    <w:pPr>
      <w:outlineLvl w:val="1"/>
    </w:pPr>
    <w:rPr>
      <w:sz w:val="36"/>
      <w:szCs w:val="36"/>
    </w:rPr>
  </w:style>
  <w:style w:type="paragraph" w:customStyle="1" w:styleId="241">
    <w:name w:val="heading 3_file_449"/>
    <w:basedOn w:val="238"/>
    <w:qFormat/>
    <w:uiPriority w:val="9"/>
    <w:pPr>
      <w:outlineLvl w:val="2"/>
    </w:pPr>
    <w:rPr>
      <w:sz w:val="27"/>
      <w:szCs w:val="27"/>
    </w:rPr>
  </w:style>
  <w:style w:type="paragraph" w:customStyle="1" w:styleId="242">
    <w:name w:val="heading 4_file_449"/>
    <w:basedOn w:val="238"/>
    <w:qFormat/>
    <w:uiPriority w:val="9"/>
    <w:pPr>
      <w:outlineLvl w:val="3"/>
    </w:pPr>
  </w:style>
  <w:style w:type="paragraph" w:customStyle="1" w:styleId="243">
    <w:name w:val="heading 5_file_449"/>
    <w:basedOn w:val="238"/>
    <w:qFormat/>
    <w:uiPriority w:val="9"/>
    <w:pPr>
      <w:outlineLvl w:val="4"/>
    </w:pPr>
    <w:rPr>
      <w:sz w:val="20"/>
      <w:szCs w:val="20"/>
    </w:rPr>
  </w:style>
  <w:style w:type="paragraph" w:customStyle="1" w:styleId="244">
    <w:name w:val="heading 6_file_449"/>
    <w:basedOn w:val="238"/>
    <w:qFormat/>
    <w:uiPriority w:val="9"/>
    <w:pPr>
      <w:outlineLvl w:val="5"/>
    </w:pPr>
    <w:rPr>
      <w:sz w:val="15"/>
      <w:szCs w:val="15"/>
    </w:rPr>
  </w:style>
  <w:style w:type="character" w:customStyle="1" w:styleId="245">
    <w:name w:val="Default Paragraph Font_file_449"/>
    <w:semiHidden/>
    <w:unhideWhenUsed/>
    <w:qFormat/>
    <w:uiPriority w:val="1"/>
  </w:style>
  <w:style w:type="table" w:customStyle="1" w:styleId="246">
    <w:name w:val="Normal Table_file_449"/>
    <w:semiHidden/>
    <w:unhideWhenUsed/>
    <w:qFormat/>
    <w:uiPriority w:val="99"/>
    <w:tblPr>
      <w:tblCellMar>
        <w:top w:w="0" w:type="dxa"/>
        <w:left w:w="108" w:type="dxa"/>
        <w:bottom w:w="0" w:type="dxa"/>
        <w:right w:w="108" w:type="dxa"/>
      </w:tblCellMar>
    </w:tblPr>
  </w:style>
  <w:style w:type="character" w:customStyle="1" w:styleId="247">
    <w:name w:val="Hyperlink_file_449"/>
    <w:basedOn w:val="245"/>
    <w:semiHidden/>
    <w:unhideWhenUsed/>
    <w:qFormat/>
    <w:uiPriority w:val="99"/>
    <w:rPr>
      <w:color w:val="0782C1"/>
      <w:u w:val="single"/>
    </w:rPr>
  </w:style>
  <w:style w:type="character" w:customStyle="1" w:styleId="248">
    <w:name w:val="FollowedHyperlink_file_449"/>
    <w:basedOn w:val="245"/>
    <w:semiHidden/>
    <w:unhideWhenUsed/>
    <w:qFormat/>
    <w:uiPriority w:val="99"/>
    <w:rPr>
      <w:color w:val="0782C1"/>
      <w:u w:val="single"/>
    </w:rPr>
  </w:style>
  <w:style w:type="character" w:customStyle="1" w:styleId="249">
    <w:name w:val="标题 1 Char_file_449"/>
    <w:basedOn w:val="245"/>
    <w:link w:val="4"/>
    <w:qFormat/>
    <w:uiPriority w:val="9"/>
    <w:rPr>
      <w:rFonts w:ascii="宋体" w:hAnsi="宋体" w:eastAsia="宋体" w:cs="宋体"/>
      <w:b/>
      <w:bCs/>
      <w:kern w:val="44"/>
      <w:sz w:val="44"/>
      <w:szCs w:val="44"/>
    </w:rPr>
  </w:style>
  <w:style w:type="character" w:customStyle="1" w:styleId="250">
    <w:name w:val="标题 2 Char_file_449"/>
    <w:basedOn w:val="245"/>
    <w:link w:val="5"/>
    <w:semiHidden/>
    <w:qFormat/>
    <w:uiPriority w:val="9"/>
    <w:rPr>
      <w:rFonts w:asciiTheme="majorHAnsi" w:hAnsiTheme="majorHAnsi" w:eastAsiaTheme="majorEastAsia" w:cstheme="majorBidi"/>
      <w:b/>
      <w:bCs/>
      <w:sz w:val="32"/>
      <w:szCs w:val="32"/>
    </w:rPr>
  </w:style>
  <w:style w:type="character" w:customStyle="1" w:styleId="251">
    <w:name w:val="标题 3 Char_file_449"/>
    <w:basedOn w:val="245"/>
    <w:link w:val="6"/>
    <w:semiHidden/>
    <w:qFormat/>
    <w:uiPriority w:val="9"/>
    <w:rPr>
      <w:rFonts w:ascii="宋体" w:hAnsi="宋体" w:eastAsia="宋体" w:cs="宋体"/>
      <w:b/>
      <w:bCs/>
      <w:sz w:val="32"/>
      <w:szCs w:val="32"/>
    </w:rPr>
  </w:style>
  <w:style w:type="character" w:customStyle="1" w:styleId="252">
    <w:name w:val="标题 4 Char_file_449"/>
    <w:basedOn w:val="245"/>
    <w:link w:val="7"/>
    <w:semiHidden/>
    <w:qFormat/>
    <w:uiPriority w:val="9"/>
    <w:rPr>
      <w:rFonts w:asciiTheme="majorHAnsi" w:hAnsiTheme="majorHAnsi" w:eastAsiaTheme="majorEastAsia" w:cstheme="majorBidi"/>
      <w:b/>
      <w:bCs/>
      <w:sz w:val="28"/>
      <w:szCs w:val="28"/>
    </w:rPr>
  </w:style>
  <w:style w:type="character" w:customStyle="1" w:styleId="253">
    <w:name w:val="标题 5 Char_file_449"/>
    <w:basedOn w:val="245"/>
    <w:link w:val="8"/>
    <w:semiHidden/>
    <w:qFormat/>
    <w:uiPriority w:val="9"/>
    <w:rPr>
      <w:rFonts w:ascii="宋体" w:hAnsi="宋体" w:eastAsia="宋体" w:cs="宋体"/>
      <w:b/>
      <w:bCs/>
      <w:sz w:val="28"/>
      <w:szCs w:val="28"/>
    </w:rPr>
  </w:style>
  <w:style w:type="character" w:customStyle="1" w:styleId="254">
    <w:name w:val="标题 6 Char_file_449"/>
    <w:basedOn w:val="245"/>
    <w:link w:val="10"/>
    <w:semiHidden/>
    <w:qFormat/>
    <w:uiPriority w:val="9"/>
    <w:rPr>
      <w:rFonts w:asciiTheme="majorHAnsi" w:hAnsiTheme="majorHAnsi" w:eastAsiaTheme="majorEastAsia" w:cstheme="majorBidi"/>
      <w:b/>
      <w:bCs/>
      <w:sz w:val="24"/>
      <w:szCs w:val="24"/>
    </w:rPr>
  </w:style>
  <w:style w:type="paragraph" w:customStyle="1" w:styleId="255">
    <w:name w:val="cke_editable_file_449"/>
    <w:basedOn w:val="238"/>
    <w:qFormat/>
    <w:uiPriority w:val="0"/>
    <w:rPr>
      <w:rFonts w:ascii="仿宋_GB2312" w:eastAsia="仿宋_GB2312"/>
    </w:rPr>
  </w:style>
  <w:style w:type="paragraph" w:customStyle="1" w:styleId="256">
    <w:name w:val="marker_file_449"/>
    <w:basedOn w:val="238"/>
    <w:qFormat/>
    <w:uiPriority w:val="0"/>
    <w:pPr>
      <w:shd w:val="clear" w:color="auto" w:fill="FFFF00"/>
    </w:pPr>
  </w:style>
  <w:style w:type="paragraph" w:customStyle="1" w:styleId="257">
    <w:name w:val="Normal (Web)_file_449"/>
    <w:basedOn w:val="238"/>
    <w:semiHidden/>
    <w:unhideWhenUsed/>
    <w:qFormat/>
    <w:uiPriority w:val="99"/>
  </w:style>
  <w:style w:type="paragraph" w:customStyle="1" w:styleId="258">
    <w:name w:val="Normal_file_45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9">
    <w:name w:val="heading 1_file_450"/>
    <w:basedOn w:val="258"/>
    <w:qFormat/>
    <w:uiPriority w:val="9"/>
    <w:pPr>
      <w:outlineLvl w:val="0"/>
    </w:pPr>
    <w:rPr>
      <w:kern w:val="36"/>
      <w:sz w:val="48"/>
      <w:szCs w:val="48"/>
    </w:rPr>
  </w:style>
  <w:style w:type="paragraph" w:customStyle="1" w:styleId="260">
    <w:name w:val="heading 2_file_450"/>
    <w:basedOn w:val="258"/>
    <w:qFormat/>
    <w:uiPriority w:val="9"/>
    <w:pPr>
      <w:outlineLvl w:val="1"/>
    </w:pPr>
    <w:rPr>
      <w:sz w:val="36"/>
      <w:szCs w:val="36"/>
    </w:rPr>
  </w:style>
  <w:style w:type="paragraph" w:customStyle="1" w:styleId="261">
    <w:name w:val="heading 3_file_450"/>
    <w:basedOn w:val="258"/>
    <w:qFormat/>
    <w:uiPriority w:val="9"/>
    <w:pPr>
      <w:outlineLvl w:val="2"/>
    </w:pPr>
    <w:rPr>
      <w:sz w:val="27"/>
      <w:szCs w:val="27"/>
    </w:rPr>
  </w:style>
  <w:style w:type="paragraph" w:customStyle="1" w:styleId="262">
    <w:name w:val="heading 4_file_450"/>
    <w:basedOn w:val="258"/>
    <w:qFormat/>
    <w:uiPriority w:val="9"/>
    <w:pPr>
      <w:outlineLvl w:val="3"/>
    </w:pPr>
  </w:style>
  <w:style w:type="paragraph" w:customStyle="1" w:styleId="263">
    <w:name w:val="heading 5_file_450"/>
    <w:basedOn w:val="258"/>
    <w:qFormat/>
    <w:uiPriority w:val="9"/>
    <w:pPr>
      <w:outlineLvl w:val="4"/>
    </w:pPr>
    <w:rPr>
      <w:sz w:val="20"/>
      <w:szCs w:val="20"/>
    </w:rPr>
  </w:style>
  <w:style w:type="paragraph" w:customStyle="1" w:styleId="264">
    <w:name w:val="heading 6_file_450"/>
    <w:basedOn w:val="258"/>
    <w:qFormat/>
    <w:uiPriority w:val="9"/>
    <w:pPr>
      <w:outlineLvl w:val="5"/>
    </w:pPr>
    <w:rPr>
      <w:sz w:val="15"/>
      <w:szCs w:val="15"/>
    </w:rPr>
  </w:style>
  <w:style w:type="character" w:customStyle="1" w:styleId="265">
    <w:name w:val="Default Paragraph Font_file_450"/>
    <w:semiHidden/>
    <w:unhideWhenUsed/>
    <w:qFormat/>
    <w:uiPriority w:val="1"/>
  </w:style>
  <w:style w:type="table" w:customStyle="1" w:styleId="266">
    <w:name w:val="Normal Table_file_450"/>
    <w:semiHidden/>
    <w:unhideWhenUsed/>
    <w:qFormat/>
    <w:uiPriority w:val="99"/>
    <w:tblPr>
      <w:tblCellMar>
        <w:top w:w="0" w:type="dxa"/>
        <w:left w:w="108" w:type="dxa"/>
        <w:bottom w:w="0" w:type="dxa"/>
        <w:right w:w="108" w:type="dxa"/>
      </w:tblCellMar>
    </w:tblPr>
  </w:style>
  <w:style w:type="character" w:customStyle="1" w:styleId="267">
    <w:name w:val="Hyperlink_file_450"/>
    <w:basedOn w:val="265"/>
    <w:semiHidden/>
    <w:unhideWhenUsed/>
    <w:qFormat/>
    <w:uiPriority w:val="99"/>
    <w:rPr>
      <w:color w:val="0782C1"/>
      <w:u w:val="single"/>
    </w:rPr>
  </w:style>
  <w:style w:type="character" w:customStyle="1" w:styleId="268">
    <w:name w:val="FollowedHyperlink_file_450"/>
    <w:basedOn w:val="265"/>
    <w:semiHidden/>
    <w:unhideWhenUsed/>
    <w:qFormat/>
    <w:uiPriority w:val="99"/>
    <w:rPr>
      <w:color w:val="0782C1"/>
      <w:u w:val="single"/>
    </w:rPr>
  </w:style>
  <w:style w:type="character" w:customStyle="1" w:styleId="269">
    <w:name w:val="标题 1 Char_file_450"/>
    <w:basedOn w:val="265"/>
    <w:link w:val="4"/>
    <w:qFormat/>
    <w:uiPriority w:val="9"/>
    <w:rPr>
      <w:rFonts w:ascii="宋体" w:hAnsi="宋体" w:eastAsia="宋体" w:cs="宋体"/>
      <w:b/>
      <w:bCs/>
      <w:kern w:val="44"/>
      <w:sz w:val="44"/>
      <w:szCs w:val="44"/>
    </w:rPr>
  </w:style>
  <w:style w:type="character" w:customStyle="1" w:styleId="270">
    <w:name w:val="标题 2 Char_file_450"/>
    <w:basedOn w:val="265"/>
    <w:link w:val="5"/>
    <w:semiHidden/>
    <w:qFormat/>
    <w:uiPriority w:val="9"/>
    <w:rPr>
      <w:rFonts w:asciiTheme="majorHAnsi" w:hAnsiTheme="majorHAnsi" w:eastAsiaTheme="majorEastAsia" w:cstheme="majorBidi"/>
      <w:b/>
      <w:bCs/>
      <w:sz w:val="32"/>
      <w:szCs w:val="32"/>
    </w:rPr>
  </w:style>
  <w:style w:type="character" w:customStyle="1" w:styleId="271">
    <w:name w:val="标题 3 Char_file_450"/>
    <w:basedOn w:val="265"/>
    <w:link w:val="6"/>
    <w:semiHidden/>
    <w:qFormat/>
    <w:uiPriority w:val="9"/>
    <w:rPr>
      <w:rFonts w:ascii="宋体" w:hAnsi="宋体" w:eastAsia="宋体" w:cs="宋体"/>
      <w:b/>
      <w:bCs/>
      <w:sz w:val="32"/>
      <w:szCs w:val="32"/>
    </w:rPr>
  </w:style>
  <w:style w:type="character" w:customStyle="1" w:styleId="272">
    <w:name w:val="标题 4 Char_file_450"/>
    <w:basedOn w:val="265"/>
    <w:link w:val="7"/>
    <w:semiHidden/>
    <w:qFormat/>
    <w:uiPriority w:val="9"/>
    <w:rPr>
      <w:rFonts w:asciiTheme="majorHAnsi" w:hAnsiTheme="majorHAnsi" w:eastAsiaTheme="majorEastAsia" w:cstheme="majorBidi"/>
      <w:b/>
      <w:bCs/>
      <w:sz w:val="28"/>
      <w:szCs w:val="28"/>
    </w:rPr>
  </w:style>
  <w:style w:type="character" w:customStyle="1" w:styleId="273">
    <w:name w:val="标题 5 Char_file_450"/>
    <w:basedOn w:val="265"/>
    <w:link w:val="8"/>
    <w:semiHidden/>
    <w:qFormat/>
    <w:uiPriority w:val="9"/>
    <w:rPr>
      <w:rFonts w:ascii="宋体" w:hAnsi="宋体" w:eastAsia="宋体" w:cs="宋体"/>
      <w:b/>
      <w:bCs/>
      <w:sz w:val="28"/>
      <w:szCs w:val="28"/>
    </w:rPr>
  </w:style>
  <w:style w:type="character" w:customStyle="1" w:styleId="274">
    <w:name w:val="标题 6 Char_file_450"/>
    <w:basedOn w:val="265"/>
    <w:link w:val="10"/>
    <w:semiHidden/>
    <w:qFormat/>
    <w:uiPriority w:val="9"/>
    <w:rPr>
      <w:rFonts w:asciiTheme="majorHAnsi" w:hAnsiTheme="majorHAnsi" w:eastAsiaTheme="majorEastAsia" w:cstheme="majorBidi"/>
      <w:b/>
      <w:bCs/>
      <w:sz w:val="24"/>
      <w:szCs w:val="24"/>
    </w:rPr>
  </w:style>
  <w:style w:type="paragraph" w:customStyle="1" w:styleId="275">
    <w:name w:val="cke_editable_file_450"/>
    <w:basedOn w:val="258"/>
    <w:qFormat/>
    <w:uiPriority w:val="0"/>
    <w:rPr>
      <w:rFonts w:ascii="仿宋_GB2312" w:eastAsia="仿宋_GB2312"/>
    </w:rPr>
  </w:style>
  <w:style w:type="paragraph" w:customStyle="1" w:styleId="276">
    <w:name w:val="marker_file_450"/>
    <w:basedOn w:val="258"/>
    <w:qFormat/>
    <w:uiPriority w:val="0"/>
    <w:pPr>
      <w:shd w:val="clear" w:color="auto" w:fill="FFFF00"/>
    </w:pPr>
  </w:style>
  <w:style w:type="paragraph" w:customStyle="1" w:styleId="277">
    <w:name w:val="Normal (Web)_file_450"/>
    <w:basedOn w:val="258"/>
    <w:semiHidden/>
    <w:unhideWhenUsed/>
    <w:qFormat/>
    <w:uiPriority w:val="99"/>
  </w:style>
  <w:style w:type="paragraph" w:customStyle="1" w:styleId="278">
    <w:name w:val="Normal_file_45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9">
    <w:name w:val="heading 1_file_451"/>
    <w:basedOn w:val="278"/>
    <w:qFormat/>
    <w:uiPriority w:val="9"/>
    <w:pPr>
      <w:outlineLvl w:val="0"/>
    </w:pPr>
    <w:rPr>
      <w:kern w:val="36"/>
      <w:sz w:val="48"/>
      <w:szCs w:val="48"/>
    </w:rPr>
  </w:style>
  <w:style w:type="paragraph" w:customStyle="1" w:styleId="280">
    <w:name w:val="heading 2_file_451"/>
    <w:basedOn w:val="278"/>
    <w:qFormat/>
    <w:uiPriority w:val="9"/>
    <w:pPr>
      <w:outlineLvl w:val="1"/>
    </w:pPr>
    <w:rPr>
      <w:sz w:val="36"/>
      <w:szCs w:val="36"/>
    </w:rPr>
  </w:style>
  <w:style w:type="paragraph" w:customStyle="1" w:styleId="281">
    <w:name w:val="heading 3_file_451"/>
    <w:basedOn w:val="278"/>
    <w:qFormat/>
    <w:uiPriority w:val="9"/>
    <w:pPr>
      <w:outlineLvl w:val="2"/>
    </w:pPr>
    <w:rPr>
      <w:sz w:val="27"/>
      <w:szCs w:val="27"/>
    </w:rPr>
  </w:style>
  <w:style w:type="paragraph" w:customStyle="1" w:styleId="282">
    <w:name w:val="heading 4_file_451"/>
    <w:basedOn w:val="278"/>
    <w:qFormat/>
    <w:uiPriority w:val="9"/>
    <w:pPr>
      <w:outlineLvl w:val="3"/>
    </w:pPr>
  </w:style>
  <w:style w:type="paragraph" w:customStyle="1" w:styleId="283">
    <w:name w:val="heading 5_file_451"/>
    <w:basedOn w:val="278"/>
    <w:qFormat/>
    <w:uiPriority w:val="9"/>
    <w:pPr>
      <w:outlineLvl w:val="4"/>
    </w:pPr>
    <w:rPr>
      <w:sz w:val="20"/>
      <w:szCs w:val="20"/>
    </w:rPr>
  </w:style>
  <w:style w:type="paragraph" w:customStyle="1" w:styleId="284">
    <w:name w:val="heading 6_file_451"/>
    <w:basedOn w:val="278"/>
    <w:qFormat/>
    <w:uiPriority w:val="9"/>
    <w:pPr>
      <w:outlineLvl w:val="5"/>
    </w:pPr>
    <w:rPr>
      <w:sz w:val="15"/>
      <w:szCs w:val="15"/>
    </w:rPr>
  </w:style>
  <w:style w:type="character" w:customStyle="1" w:styleId="285">
    <w:name w:val="Default Paragraph Font_file_451"/>
    <w:semiHidden/>
    <w:unhideWhenUsed/>
    <w:qFormat/>
    <w:uiPriority w:val="1"/>
  </w:style>
  <w:style w:type="table" w:customStyle="1" w:styleId="286">
    <w:name w:val="Normal Table_file_451"/>
    <w:semiHidden/>
    <w:unhideWhenUsed/>
    <w:qFormat/>
    <w:uiPriority w:val="99"/>
    <w:tblPr>
      <w:tblCellMar>
        <w:top w:w="0" w:type="dxa"/>
        <w:left w:w="108" w:type="dxa"/>
        <w:bottom w:w="0" w:type="dxa"/>
        <w:right w:w="108" w:type="dxa"/>
      </w:tblCellMar>
    </w:tblPr>
  </w:style>
  <w:style w:type="character" w:customStyle="1" w:styleId="287">
    <w:name w:val="Hyperlink_file_451"/>
    <w:basedOn w:val="285"/>
    <w:semiHidden/>
    <w:unhideWhenUsed/>
    <w:qFormat/>
    <w:uiPriority w:val="99"/>
    <w:rPr>
      <w:color w:val="0782C1"/>
      <w:u w:val="single"/>
    </w:rPr>
  </w:style>
  <w:style w:type="character" w:customStyle="1" w:styleId="288">
    <w:name w:val="FollowedHyperlink_file_451"/>
    <w:basedOn w:val="285"/>
    <w:semiHidden/>
    <w:unhideWhenUsed/>
    <w:qFormat/>
    <w:uiPriority w:val="99"/>
    <w:rPr>
      <w:color w:val="0782C1"/>
      <w:u w:val="single"/>
    </w:rPr>
  </w:style>
  <w:style w:type="character" w:customStyle="1" w:styleId="289">
    <w:name w:val="标题 1 Char_file_451"/>
    <w:basedOn w:val="285"/>
    <w:link w:val="4"/>
    <w:qFormat/>
    <w:uiPriority w:val="9"/>
    <w:rPr>
      <w:rFonts w:ascii="宋体" w:hAnsi="宋体" w:eastAsia="宋体" w:cs="宋体"/>
      <w:b/>
      <w:bCs/>
      <w:kern w:val="44"/>
      <w:sz w:val="44"/>
      <w:szCs w:val="44"/>
    </w:rPr>
  </w:style>
  <w:style w:type="character" w:customStyle="1" w:styleId="290">
    <w:name w:val="标题 2 Char_file_451"/>
    <w:basedOn w:val="285"/>
    <w:link w:val="5"/>
    <w:semiHidden/>
    <w:qFormat/>
    <w:uiPriority w:val="9"/>
    <w:rPr>
      <w:rFonts w:asciiTheme="majorHAnsi" w:hAnsiTheme="majorHAnsi" w:eastAsiaTheme="majorEastAsia" w:cstheme="majorBidi"/>
      <w:b/>
      <w:bCs/>
      <w:sz w:val="32"/>
      <w:szCs w:val="32"/>
    </w:rPr>
  </w:style>
  <w:style w:type="character" w:customStyle="1" w:styleId="291">
    <w:name w:val="标题 3 Char_file_451"/>
    <w:basedOn w:val="285"/>
    <w:link w:val="6"/>
    <w:semiHidden/>
    <w:qFormat/>
    <w:uiPriority w:val="9"/>
    <w:rPr>
      <w:rFonts w:ascii="宋体" w:hAnsi="宋体" w:eastAsia="宋体" w:cs="宋体"/>
      <w:b/>
      <w:bCs/>
      <w:sz w:val="32"/>
      <w:szCs w:val="32"/>
    </w:rPr>
  </w:style>
  <w:style w:type="character" w:customStyle="1" w:styleId="292">
    <w:name w:val="标题 4 Char_file_451"/>
    <w:basedOn w:val="285"/>
    <w:link w:val="7"/>
    <w:semiHidden/>
    <w:qFormat/>
    <w:uiPriority w:val="9"/>
    <w:rPr>
      <w:rFonts w:asciiTheme="majorHAnsi" w:hAnsiTheme="majorHAnsi" w:eastAsiaTheme="majorEastAsia" w:cstheme="majorBidi"/>
      <w:b/>
      <w:bCs/>
      <w:sz w:val="28"/>
      <w:szCs w:val="28"/>
    </w:rPr>
  </w:style>
  <w:style w:type="character" w:customStyle="1" w:styleId="293">
    <w:name w:val="标题 5 Char_file_451"/>
    <w:basedOn w:val="285"/>
    <w:link w:val="8"/>
    <w:semiHidden/>
    <w:qFormat/>
    <w:uiPriority w:val="9"/>
    <w:rPr>
      <w:rFonts w:ascii="宋体" w:hAnsi="宋体" w:eastAsia="宋体" w:cs="宋体"/>
      <w:b/>
      <w:bCs/>
      <w:sz w:val="28"/>
      <w:szCs w:val="28"/>
    </w:rPr>
  </w:style>
  <w:style w:type="character" w:customStyle="1" w:styleId="294">
    <w:name w:val="标题 6 Char_file_451"/>
    <w:basedOn w:val="285"/>
    <w:link w:val="10"/>
    <w:semiHidden/>
    <w:qFormat/>
    <w:uiPriority w:val="9"/>
    <w:rPr>
      <w:rFonts w:asciiTheme="majorHAnsi" w:hAnsiTheme="majorHAnsi" w:eastAsiaTheme="majorEastAsia" w:cstheme="majorBidi"/>
      <w:b/>
      <w:bCs/>
      <w:sz w:val="24"/>
      <w:szCs w:val="24"/>
    </w:rPr>
  </w:style>
  <w:style w:type="paragraph" w:customStyle="1" w:styleId="295">
    <w:name w:val="cke_editable_file_451"/>
    <w:basedOn w:val="278"/>
    <w:qFormat/>
    <w:uiPriority w:val="0"/>
    <w:rPr>
      <w:rFonts w:ascii="仿宋_GB2312" w:eastAsia="仿宋_GB2312"/>
    </w:rPr>
  </w:style>
  <w:style w:type="paragraph" w:customStyle="1" w:styleId="296">
    <w:name w:val="marker_file_451"/>
    <w:basedOn w:val="278"/>
    <w:qFormat/>
    <w:uiPriority w:val="0"/>
    <w:pPr>
      <w:shd w:val="clear" w:color="auto" w:fill="FFFF00"/>
    </w:pPr>
  </w:style>
  <w:style w:type="paragraph" w:customStyle="1" w:styleId="297">
    <w:name w:val="Normal (Web)_file_451"/>
    <w:basedOn w:val="278"/>
    <w:semiHidden/>
    <w:unhideWhenUsed/>
    <w:qFormat/>
    <w:uiPriority w:val="99"/>
  </w:style>
  <w:style w:type="paragraph" w:customStyle="1" w:styleId="298">
    <w:name w:val="Normal_file_45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9">
    <w:name w:val="heading 1_file_452"/>
    <w:basedOn w:val="298"/>
    <w:qFormat/>
    <w:uiPriority w:val="9"/>
    <w:pPr>
      <w:outlineLvl w:val="0"/>
    </w:pPr>
    <w:rPr>
      <w:kern w:val="36"/>
      <w:sz w:val="48"/>
      <w:szCs w:val="48"/>
    </w:rPr>
  </w:style>
  <w:style w:type="paragraph" w:customStyle="1" w:styleId="300">
    <w:name w:val="heading 2_file_452"/>
    <w:basedOn w:val="298"/>
    <w:qFormat/>
    <w:uiPriority w:val="9"/>
    <w:pPr>
      <w:outlineLvl w:val="1"/>
    </w:pPr>
    <w:rPr>
      <w:sz w:val="36"/>
      <w:szCs w:val="36"/>
    </w:rPr>
  </w:style>
  <w:style w:type="paragraph" w:customStyle="1" w:styleId="301">
    <w:name w:val="heading 3_file_452"/>
    <w:basedOn w:val="298"/>
    <w:qFormat/>
    <w:uiPriority w:val="9"/>
    <w:pPr>
      <w:outlineLvl w:val="2"/>
    </w:pPr>
    <w:rPr>
      <w:sz w:val="27"/>
      <w:szCs w:val="27"/>
    </w:rPr>
  </w:style>
  <w:style w:type="paragraph" w:customStyle="1" w:styleId="302">
    <w:name w:val="heading 4_file_452"/>
    <w:basedOn w:val="298"/>
    <w:qFormat/>
    <w:uiPriority w:val="9"/>
    <w:pPr>
      <w:outlineLvl w:val="3"/>
    </w:pPr>
  </w:style>
  <w:style w:type="paragraph" w:customStyle="1" w:styleId="303">
    <w:name w:val="heading 5_file_452"/>
    <w:basedOn w:val="298"/>
    <w:qFormat/>
    <w:uiPriority w:val="9"/>
    <w:pPr>
      <w:outlineLvl w:val="4"/>
    </w:pPr>
    <w:rPr>
      <w:sz w:val="20"/>
      <w:szCs w:val="20"/>
    </w:rPr>
  </w:style>
  <w:style w:type="paragraph" w:customStyle="1" w:styleId="304">
    <w:name w:val="heading 6_file_452"/>
    <w:basedOn w:val="298"/>
    <w:qFormat/>
    <w:uiPriority w:val="9"/>
    <w:pPr>
      <w:outlineLvl w:val="5"/>
    </w:pPr>
    <w:rPr>
      <w:sz w:val="15"/>
      <w:szCs w:val="15"/>
    </w:rPr>
  </w:style>
  <w:style w:type="character" w:customStyle="1" w:styleId="305">
    <w:name w:val="Default Paragraph Font_file_452"/>
    <w:semiHidden/>
    <w:unhideWhenUsed/>
    <w:qFormat/>
    <w:uiPriority w:val="1"/>
  </w:style>
  <w:style w:type="table" w:customStyle="1" w:styleId="306">
    <w:name w:val="Normal Table_file_452"/>
    <w:semiHidden/>
    <w:unhideWhenUsed/>
    <w:qFormat/>
    <w:uiPriority w:val="99"/>
    <w:tblPr>
      <w:tblCellMar>
        <w:top w:w="0" w:type="dxa"/>
        <w:left w:w="108" w:type="dxa"/>
        <w:bottom w:w="0" w:type="dxa"/>
        <w:right w:w="108" w:type="dxa"/>
      </w:tblCellMar>
    </w:tblPr>
  </w:style>
  <w:style w:type="character" w:customStyle="1" w:styleId="307">
    <w:name w:val="Hyperlink_file_452"/>
    <w:basedOn w:val="305"/>
    <w:semiHidden/>
    <w:unhideWhenUsed/>
    <w:qFormat/>
    <w:uiPriority w:val="99"/>
    <w:rPr>
      <w:color w:val="0782C1"/>
      <w:u w:val="single"/>
    </w:rPr>
  </w:style>
  <w:style w:type="character" w:customStyle="1" w:styleId="308">
    <w:name w:val="FollowedHyperlink_file_452"/>
    <w:basedOn w:val="305"/>
    <w:semiHidden/>
    <w:unhideWhenUsed/>
    <w:qFormat/>
    <w:uiPriority w:val="99"/>
    <w:rPr>
      <w:color w:val="0782C1"/>
      <w:u w:val="single"/>
    </w:rPr>
  </w:style>
  <w:style w:type="character" w:customStyle="1" w:styleId="309">
    <w:name w:val="标题 1 Char_file_452"/>
    <w:basedOn w:val="305"/>
    <w:link w:val="4"/>
    <w:qFormat/>
    <w:uiPriority w:val="9"/>
    <w:rPr>
      <w:rFonts w:ascii="宋体" w:hAnsi="宋体" w:eastAsia="宋体" w:cs="宋体"/>
      <w:b/>
      <w:bCs/>
      <w:kern w:val="44"/>
      <w:sz w:val="44"/>
      <w:szCs w:val="44"/>
    </w:rPr>
  </w:style>
  <w:style w:type="character" w:customStyle="1" w:styleId="310">
    <w:name w:val="标题 2 Char_file_452"/>
    <w:basedOn w:val="305"/>
    <w:link w:val="5"/>
    <w:semiHidden/>
    <w:qFormat/>
    <w:uiPriority w:val="9"/>
    <w:rPr>
      <w:rFonts w:asciiTheme="majorHAnsi" w:hAnsiTheme="majorHAnsi" w:eastAsiaTheme="majorEastAsia" w:cstheme="majorBidi"/>
      <w:b/>
      <w:bCs/>
      <w:sz w:val="32"/>
      <w:szCs w:val="32"/>
    </w:rPr>
  </w:style>
  <w:style w:type="character" w:customStyle="1" w:styleId="311">
    <w:name w:val="标题 3 Char_file_452"/>
    <w:basedOn w:val="305"/>
    <w:link w:val="6"/>
    <w:semiHidden/>
    <w:qFormat/>
    <w:uiPriority w:val="9"/>
    <w:rPr>
      <w:rFonts w:ascii="宋体" w:hAnsi="宋体" w:eastAsia="宋体" w:cs="宋体"/>
      <w:b/>
      <w:bCs/>
      <w:sz w:val="32"/>
      <w:szCs w:val="32"/>
    </w:rPr>
  </w:style>
  <w:style w:type="character" w:customStyle="1" w:styleId="312">
    <w:name w:val="标题 4 Char_file_452"/>
    <w:basedOn w:val="305"/>
    <w:link w:val="7"/>
    <w:semiHidden/>
    <w:qFormat/>
    <w:uiPriority w:val="9"/>
    <w:rPr>
      <w:rFonts w:asciiTheme="majorHAnsi" w:hAnsiTheme="majorHAnsi" w:eastAsiaTheme="majorEastAsia" w:cstheme="majorBidi"/>
      <w:b/>
      <w:bCs/>
      <w:sz w:val="28"/>
      <w:szCs w:val="28"/>
    </w:rPr>
  </w:style>
  <w:style w:type="character" w:customStyle="1" w:styleId="313">
    <w:name w:val="标题 5 Char_file_452"/>
    <w:basedOn w:val="305"/>
    <w:link w:val="8"/>
    <w:semiHidden/>
    <w:qFormat/>
    <w:uiPriority w:val="9"/>
    <w:rPr>
      <w:rFonts w:ascii="宋体" w:hAnsi="宋体" w:eastAsia="宋体" w:cs="宋体"/>
      <w:b/>
      <w:bCs/>
      <w:sz w:val="28"/>
      <w:szCs w:val="28"/>
    </w:rPr>
  </w:style>
  <w:style w:type="character" w:customStyle="1" w:styleId="314">
    <w:name w:val="标题 6 Char_file_452"/>
    <w:basedOn w:val="305"/>
    <w:link w:val="10"/>
    <w:semiHidden/>
    <w:qFormat/>
    <w:uiPriority w:val="9"/>
    <w:rPr>
      <w:rFonts w:asciiTheme="majorHAnsi" w:hAnsiTheme="majorHAnsi" w:eastAsiaTheme="majorEastAsia" w:cstheme="majorBidi"/>
      <w:b/>
      <w:bCs/>
      <w:sz w:val="24"/>
      <w:szCs w:val="24"/>
    </w:rPr>
  </w:style>
  <w:style w:type="paragraph" w:customStyle="1" w:styleId="315">
    <w:name w:val="cke_editable_file_452"/>
    <w:basedOn w:val="298"/>
    <w:qFormat/>
    <w:uiPriority w:val="0"/>
    <w:rPr>
      <w:rFonts w:ascii="仿宋_GB2312" w:eastAsia="仿宋_GB2312"/>
    </w:rPr>
  </w:style>
  <w:style w:type="paragraph" w:customStyle="1" w:styleId="316">
    <w:name w:val="marker_file_452"/>
    <w:basedOn w:val="298"/>
    <w:qFormat/>
    <w:uiPriority w:val="0"/>
    <w:pPr>
      <w:shd w:val="clear" w:color="auto" w:fill="FFFF00"/>
    </w:pPr>
  </w:style>
  <w:style w:type="paragraph" w:customStyle="1" w:styleId="317">
    <w:name w:val="Normal (Web)_file_452"/>
    <w:basedOn w:val="298"/>
    <w:semiHidden/>
    <w:unhideWhenUsed/>
    <w:qFormat/>
    <w:uiPriority w:val="99"/>
  </w:style>
  <w:style w:type="paragraph" w:customStyle="1" w:styleId="318">
    <w:name w:val="Normal_file_45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9">
    <w:name w:val="heading 1_file_453"/>
    <w:basedOn w:val="318"/>
    <w:qFormat/>
    <w:uiPriority w:val="9"/>
    <w:pPr>
      <w:outlineLvl w:val="0"/>
    </w:pPr>
    <w:rPr>
      <w:kern w:val="36"/>
      <w:sz w:val="48"/>
      <w:szCs w:val="48"/>
    </w:rPr>
  </w:style>
  <w:style w:type="paragraph" w:customStyle="1" w:styleId="320">
    <w:name w:val="heading 2_file_453"/>
    <w:basedOn w:val="318"/>
    <w:qFormat/>
    <w:uiPriority w:val="9"/>
    <w:pPr>
      <w:outlineLvl w:val="1"/>
    </w:pPr>
    <w:rPr>
      <w:sz w:val="36"/>
      <w:szCs w:val="36"/>
    </w:rPr>
  </w:style>
  <w:style w:type="paragraph" w:customStyle="1" w:styleId="321">
    <w:name w:val="heading 3_file_453"/>
    <w:basedOn w:val="318"/>
    <w:qFormat/>
    <w:uiPriority w:val="9"/>
    <w:pPr>
      <w:outlineLvl w:val="2"/>
    </w:pPr>
    <w:rPr>
      <w:sz w:val="27"/>
      <w:szCs w:val="27"/>
    </w:rPr>
  </w:style>
  <w:style w:type="paragraph" w:customStyle="1" w:styleId="322">
    <w:name w:val="heading 4_file_453"/>
    <w:basedOn w:val="318"/>
    <w:qFormat/>
    <w:uiPriority w:val="9"/>
    <w:pPr>
      <w:outlineLvl w:val="3"/>
    </w:pPr>
  </w:style>
  <w:style w:type="paragraph" w:customStyle="1" w:styleId="323">
    <w:name w:val="heading 5_file_453"/>
    <w:basedOn w:val="318"/>
    <w:qFormat/>
    <w:uiPriority w:val="9"/>
    <w:pPr>
      <w:outlineLvl w:val="4"/>
    </w:pPr>
    <w:rPr>
      <w:sz w:val="20"/>
      <w:szCs w:val="20"/>
    </w:rPr>
  </w:style>
  <w:style w:type="paragraph" w:customStyle="1" w:styleId="324">
    <w:name w:val="heading 6_file_453"/>
    <w:basedOn w:val="318"/>
    <w:qFormat/>
    <w:uiPriority w:val="9"/>
    <w:pPr>
      <w:outlineLvl w:val="5"/>
    </w:pPr>
    <w:rPr>
      <w:sz w:val="15"/>
      <w:szCs w:val="15"/>
    </w:rPr>
  </w:style>
  <w:style w:type="character" w:customStyle="1" w:styleId="325">
    <w:name w:val="Default Paragraph Font_file_453"/>
    <w:semiHidden/>
    <w:unhideWhenUsed/>
    <w:qFormat/>
    <w:uiPriority w:val="1"/>
  </w:style>
  <w:style w:type="table" w:customStyle="1" w:styleId="326">
    <w:name w:val="Normal Table_file_453"/>
    <w:semiHidden/>
    <w:unhideWhenUsed/>
    <w:qFormat/>
    <w:uiPriority w:val="99"/>
    <w:tblPr>
      <w:tblCellMar>
        <w:top w:w="0" w:type="dxa"/>
        <w:left w:w="108" w:type="dxa"/>
        <w:bottom w:w="0" w:type="dxa"/>
        <w:right w:w="108" w:type="dxa"/>
      </w:tblCellMar>
    </w:tblPr>
  </w:style>
  <w:style w:type="character" w:customStyle="1" w:styleId="327">
    <w:name w:val="Hyperlink_file_453"/>
    <w:basedOn w:val="325"/>
    <w:semiHidden/>
    <w:unhideWhenUsed/>
    <w:qFormat/>
    <w:uiPriority w:val="99"/>
    <w:rPr>
      <w:color w:val="0782C1"/>
      <w:u w:val="single"/>
    </w:rPr>
  </w:style>
  <w:style w:type="character" w:customStyle="1" w:styleId="328">
    <w:name w:val="FollowedHyperlink_file_453"/>
    <w:basedOn w:val="325"/>
    <w:semiHidden/>
    <w:unhideWhenUsed/>
    <w:qFormat/>
    <w:uiPriority w:val="99"/>
    <w:rPr>
      <w:color w:val="0782C1"/>
      <w:u w:val="single"/>
    </w:rPr>
  </w:style>
  <w:style w:type="character" w:customStyle="1" w:styleId="329">
    <w:name w:val="标题 1 Char_file_453"/>
    <w:basedOn w:val="325"/>
    <w:link w:val="4"/>
    <w:qFormat/>
    <w:uiPriority w:val="9"/>
    <w:rPr>
      <w:rFonts w:ascii="宋体" w:hAnsi="宋体" w:eastAsia="宋体" w:cs="宋体"/>
      <w:b/>
      <w:bCs/>
      <w:kern w:val="44"/>
      <w:sz w:val="44"/>
      <w:szCs w:val="44"/>
    </w:rPr>
  </w:style>
  <w:style w:type="character" w:customStyle="1" w:styleId="330">
    <w:name w:val="标题 2 Char_file_453"/>
    <w:basedOn w:val="325"/>
    <w:link w:val="5"/>
    <w:semiHidden/>
    <w:qFormat/>
    <w:uiPriority w:val="9"/>
    <w:rPr>
      <w:rFonts w:asciiTheme="majorHAnsi" w:hAnsiTheme="majorHAnsi" w:eastAsiaTheme="majorEastAsia" w:cstheme="majorBidi"/>
      <w:b/>
      <w:bCs/>
      <w:sz w:val="32"/>
      <w:szCs w:val="32"/>
    </w:rPr>
  </w:style>
  <w:style w:type="character" w:customStyle="1" w:styleId="331">
    <w:name w:val="标题 3 Char_file_453"/>
    <w:basedOn w:val="325"/>
    <w:link w:val="6"/>
    <w:semiHidden/>
    <w:qFormat/>
    <w:uiPriority w:val="9"/>
    <w:rPr>
      <w:rFonts w:ascii="宋体" w:hAnsi="宋体" w:eastAsia="宋体" w:cs="宋体"/>
      <w:b/>
      <w:bCs/>
      <w:sz w:val="32"/>
      <w:szCs w:val="32"/>
    </w:rPr>
  </w:style>
  <w:style w:type="character" w:customStyle="1" w:styleId="332">
    <w:name w:val="标题 4 Char_file_453"/>
    <w:basedOn w:val="325"/>
    <w:link w:val="7"/>
    <w:semiHidden/>
    <w:qFormat/>
    <w:uiPriority w:val="9"/>
    <w:rPr>
      <w:rFonts w:asciiTheme="majorHAnsi" w:hAnsiTheme="majorHAnsi" w:eastAsiaTheme="majorEastAsia" w:cstheme="majorBidi"/>
      <w:b/>
      <w:bCs/>
      <w:sz w:val="28"/>
      <w:szCs w:val="28"/>
    </w:rPr>
  </w:style>
  <w:style w:type="character" w:customStyle="1" w:styleId="333">
    <w:name w:val="标题 5 Char_file_453"/>
    <w:basedOn w:val="325"/>
    <w:link w:val="8"/>
    <w:semiHidden/>
    <w:qFormat/>
    <w:uiPriority w:val="9"/>
    <w:rPr>
      <w:rFonts w:ascii="宋体" w:hAnsi="宋体" w:eastAsia="宋体" w:cs="宋体"/>
      <w:b/>
      <w:bCs/>
      <w:sz w:val="28"/>
      <w:szCs w:val="28"/>
    </w:rPr>
  </w:style>
  <w:style w:type="character" w:customStyle="1" w:styleId="334">
    <w:name w:val="标题 6 Char_file_453"/>
    <w:basedOn w:val="325"/>
    <w:link w:val="10"/>
    <w:semiHidden/>
    <w:qFormat/>
    <w:uiPriority w:val="9"/>
    <w:rPr>
      <w:rFonts w:asciiTheme="majorHAnsi" w:hAnsiTheme="majorHAnsi" w:eastAsiaTheme="majorEastAsia" w:cstheme="majorBidi"/>
      <w:b/>
      <w:bCs/>
      <w:sz w:val="24"/>
      <w:szCs w:val="24"/>
    </w:rPr>
  </w:style>
  <w:style w:type="paragraph" w:customStyle="1" w:styleId="335">
    <w:name w:val="cke_editable_file_453"/>
    <w:basedOn w:val="318"/>
    <w:qFormat/>
    <w:uiPriority w:val="0"/>
    <w:rPr>
      <w:rFonts w:ascii="仿宋_GB2312" w:eastAsia="仿宋_GB2312"/>
    </w:rPr>
  </w:style>
  <w:style w:type="paragraph" w:customStyle="1" w:styleId="336">
    <w:name w:val="marker_file_453"/>
    <w:basedOn w:val="318"/>
    <w:qFormat/>
    <w:uiPriority w:val="0"/>
    <w:pPr>
      <w:shd w:val="clear" w:color="auto" w:fill="FFFF00"/>
    </w:pPr>
  </w:style>
  <w:style w:type="paragraph" w:customStyle="1" w:styleId="337">
    <w:name w:val="Normal (Web)_file_453"/>
    <w:basedOn w:val="318"/>
    <w:semiHidden/>
    <w:unhideWhenUsed/>
    <w:qFormat/>
    <w:uiPriority w:val="99"/>
  </w:style>
  <w:style w:type="character" w:customStyle="1" w:styleId="338">
    <w:name w:val="Emphasis_file_453"/>
    <w:basedOn w:val="325"/>
    <w:qFormat/>
    <w:uiPriority w:val="20"/>
    <w:rPr>
      <w:i/>
      <w:iCs/>
    </w:rPr>
  </w:style>
  <w:style w:type="character" w:customStyle="1" w:styleId="339">
    <w:name w:val="Default Paragraph Font_file_454"/>
    <w:semiHidden/>
    <w:unhideWhenUsed/>
    <w:qFormat/>
    <w:uiPriority w:val="1"/>
  </w:style>
  <w:style w:type="table" w:customStyle="1" w:styleId="340">
    <w:name w:val="Normal Table_file_454"/>
    <w:semiHidden/>
    <w:unhideWhenUsed/>
    <w:qFormat/>
    <w:uiPriority w:val="99"/>
    <w:tblPr>
      <w:tblCellMar>
        <w:top w:w="0" w:type="dxa"/>
        <w:left w:w="108" w:type="dxa"/>
        <w:bottom w:w="0" w:type="dxa"/>
        <w:right w:w="108" w:type="dxa"/>
      </w:tblCellMar>
    </w:tblPr>
  </w:style>
  <w:style w:type="character" w:customStyle="1" w:styleId="341">
    <w:name w:val="批注文字 字符_file_454"/>
    <w:qFormat/>
    <w:uiPriority w:val="99"/>
    <w:rPr>
      <w:szCs w:val="24"/>
    </w:rPr>
  </w:style>
  <w:style w:type="character" w:customStyle="1" w:styleId="342">
    <w:name w:val="纯文本 字符_file_454"/>
    <w:qFormat/>
    <w:uiPriority w:val="0"/>
    <w:rPr>
      <w:rFonts w:ascii="宋体" w:hAnsi="Courier New" w:eastAsia="宋体" w:cs="Courier New"/>
      <w:szCs w:val="21"/>
    </w:rPr>
  </w:style>
  <w:style w:type="paragraph" w:customStyle="1" w:styleId="343">
    <w:name w:val="annotation text_file_454"/>
    <w:basedOn w:val="53"/>
    <w:unhideWhenUsed/>
    <w:qFormat/>
    <w:uiPriority w:val="99"/>
    <w:pPr>
      <w:jc w:val="left"/>
    </w:pPr>
    <w:rPr>
      <w:szCs w:val="24"/>
    </w:rPr>
  </w:style>
  <w:style w:type="character" w:customStyle="1" w:styleId="344">
    <w:name w:val="批注文字 字符1_file_454"/>
    <w:basedOn w:val="339"/>
    <w:semiHidden/>
    <w:qFormat/>
    <w:uiPriority w:val="99"/>
  </w:style>
  <w:style w:type="character" w:customStyle="1" w:styleId="345">
    <w:name w:val="纯文本 字符1_file_454"/>
    <w:basedOn w:val="339"/>
    <w:semiHidden/>
    <w:qFormat/>
    <w:uiPriority w:val="99"/>
    <w:rPr>
      <w:rFonts w:hAnsi="Courier New" w:cs="Courier New" w:asciiTheme="minorEastAsia"/>
    </w:rPr>
  </w:style>
  <w:style w:type="character" w:customStyle="1" w:styleId="346">
    <w:name w:val="批注框文本 字符_file_454"/>
    <w:basedOn w:val="339"/>
    <w:semiHidden/>
    <w:qFormat/>
    <w:uiPriority w:val="99"/>
    <w:rPr>
      <w:sz w:val="18"/>
      <w:szCs w:val="18"/>
    </w:rPr>
  </w:style>
  <w:style w:type="character" w:customStyle="1" w:styleId="347">
    <w:name w:val="页眉 字符_file_454"/>
    <w:basedOn w:val="339"/>
    <w:qFormat/>
    <w:uiPriority w:val="99"/>
    <w:rPr>
      <w:sz w:val="18"/>
      <w:szCs w:val="18"/>
    </w:rPr>
  </w:style>
  <w:style w:type="paragraph" w:customStyle="1" w:styleId="348">
    <w:name w:val="footer_file_454"/>
    <w:basedOn w:val="53"/>
    <w:unhideWhenUsed/>
    <w:qFormat/>
    <w:uiPriority w:val="99"/>
    <w:pPr>
      <w:tabs>
        <w:tab w:val="center" w:pos="4153"/>
        <w:tab w:val="right" w:pos="8306"/>
      </w:tabs>
      <w:snapToGrid w:val="0"/>
      <w:jc w:val="left"/>
    </w:pPr>
    <w:rPr>
      <w:sz w:val="18"/>
      <w:szCs w:val="18"/>
    </w:rPr>
  </w:style>
  <w:style w:type="character" w:customStyle="1" w:styleId="349">
    <w:name w:val="页脚 字符_file_454"/>
    <w:basedOn w:val="339"/>
    <w:qFormat/>
    <w:uiPriority w:val="99"/>
    <w:rPr>
      <w:sz w:val="18"/>
      <w:szCs w:val="18"/>
    </w:rPr>
  </w:style>
  <w:style w:type="paragraph" w:customStyle="1" w:styleId="350">
    <w:name w:val="Normal_file_45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1">
    <w:name w:val="heading 1_file_455"/>
    <w:basedOn w:val="350"/>
    <w:qFormat/>
    <w:uiPriority w:val="9"/>
    <w:pPr>
      <w:outlineLvl w:val="0"/>
    </w:pPr>
    <w:rPr>
      <w:kern w:val="36"/>
      <w:sz w:val="48"/>
      <w:szCs w:val="48"/>
    </w:rPr>
  </w:style>
  <w:style w:type="paragraph" w:customStyle="1" w:styleId="352">
    <w:name w:val="heading 2_file_455"/>
    <w:basedOn w:val="350"/>
    <w:qFormat/>
    <w:uiPriority w:val="9"/>
    <w:pPr>
      <w:outlineLvl w:val="1"/>
    </w:pPr>
    <w:rPr>
      <w:sz w:val="36"/>
      <w:szCs w:val="36"/>
    </w:rPr>
  </w:style>
  <w:style w:type="paragraph" w:customStyle="1" w:styleId="353">
    <w:name w:val="heading 3_file_455"/>
    <w:basedOn w:val="350"/>
    <w:qFormat/>
    <w:uiPriority w:val="9"/>
    <w:pPr>
      <w:outlineLvl w:val="2"/>
    </w:pPr>
    <w:rPr>
      <w:sz w:val="27"/>
      <w:szCs w:val="27"/>
    </w:rPr>
  </w:style>
  <w:style w:type="paragraph" w:customStyle="1" w:styleId="354">
    <w:name w:val="heading 4_file_455"/>
    <w:basedOn w:val="350"/>
    <w:qFormat/>
    <w:uiPriority w:val="9"/>
    <w:pPr>
      <w:outlineLvl w:val="3"/>
    </w:pPr>
  </w:style>
  <w:style w:type="paragraph" w:customStyle="1" w:styleId="355">
    <w:name w:val="heading 5_file_455"/>
    <w:basedOn w:val="350"/>
    <w:qFormat/>
    <w:uiPriority w:val="9"/>
    <w:pPr>
      <w:outlineLvl w:val="4"/>
    </w:pPr>
    <w:rPr>
      <w:sz w:val="20"/>
      <w:szCs w:val="20"/>
    </w:rPr>
  </w:style>
  <w:style w:type="paragraph" w:customStyle="1" w:styleId="356">
    <w:name w:val="heading 6_file_455"/>
    <w:basedOn w:val="350"/>
    <w:qFormat/>
    <w:uiPriority w:val="9"/>
    <w:pPr>
      <w:outlineLvl w:val="5"/>
    </w:pPr>
    <w:rPr>
      <w:sz w:val="15"/>
      <w:szCs w:val="15"/>
    </w:rPr>
  </w:style>
  <w:style w:type="character" w:customStyle="1" w:styleId="357">
    <w:name w:val="Default Paragraph Font_file_455"/>
    <w:semiHidden/>
    <w:unhideWhenUsed/>
    <w:qFormat/>
    <w:uiPriority w:val="1"/>
  </w:style>
  <w:style w:type="table" w:customStyle="1" w:styleId="358">
    <w:name w:val="Normal Table_file_455"/>
    <w:semiHidden/>
    <w:unhideWhenUsed/>
    <w:qFormat/>
    <w:uiPriority w:val="99"/>
    <w:tblPr>
      <w:tblCellMar>
        <w:top w:w="0" w:type="dxa"/>
        <w:left w:w="108" w:type="dxa"/>
        <w:bottom w:w="0" w:type="dxa"/>
        <w:right w:w="108" w:type="dxa"/>
      </w:tblCellMar>
    </w:tblPr>
  </w:style>
  <w:style w:type="character" w:customStyle="1" w:styleId="359">
    <w:name w:val="Hyperlink_file_455"/>
    <w:basedOn w:val="357"/>
    <w:semiHidden/>
    <w:unhideWhenUsed/>
    <w:qFormat/>
    <w:uiPriority w:val="99"/>
    <w:rPr>
      <w:color w:val="0782C1"/>
      <w:u w:val="single"/>
    </w:rPr>
  </w:style>
  <w:style w:type="character" w:customStyle="1" w:styleId="360">
    <w:name w:val="FollowedHyperlink_file_455"/>
    <w:basedOn w:val="357"/>
    <w:semiHidden/>
    <w:unhideWhenUsed/>
    <w:qFormat/>
    <w:uiPriority w:val="99"/>
    <w:rPr>
      <w:color w:val="0782C1"/>
      <w:u w:val="single"/>
    </w:rPr>
  </w:style>
  <w:style w:type="character" w:customStyle="1" w:styleId="361">
    <w:name w:val="标题 1 Char_file_455"/>
    <w:basedOn w:val="357"/>
    <w:link w:val="4"/>
    <w:qFormat/>
    <w:uiPriority w:val="9"/>
    <w:rPr>
      <w:rFonts w:ascii="宋体" w:hAnsi="宋体" w:eastAsia="宋体" w:cs="宋体"/>
      <w:b/>
      <w:bCs/>
      <w:kern w:val="44"/>
      <w:sz w:val="44"/>
      <w:szCs w:val="44"/>
    </w:rPr>
  </w:style>
  <w:style w:type="character" w:customStyle="1" w:styleId="362">
    <w:name w:val="标题 2 Char_file_455"/>
    <w:basedOn w:val="357"/>
    <w:link w:val="5"/>
    <w:semiHidden/>
    <w:qFormat/>
    <w:uiPriority w:val="9"/>
    <w:rPr>
      <w:rFonts w:asciiTheme="majorHAnsi" w:hAnsiTheme="majorHAnsi" w:eastAsiaTheme="majorEastAsia" w:cstheme="majorBidi"/>
      <w:b/>
      <w:bCs/>
      <w:sz w:val="32"/>
      <w:szCs w:val="32"/>
    </w:rPr>
  </w:style>
  <w:style w:type="character" w:customStyle="1" w:styleId="363">
    <w:name w:val="标题 3 Char_file_455"/>
    <w:basedOn w:val="357"/>
    <w:link w:val="6"/>
    <w:semiHidden/>
    <w:qFormat/>
    <w:uiPriority w:val="9"/>
    <w:rPr>
      <w:rFonts w:ascii="宋体" w:hAnsi="宋体" w:eastAsia="宋体" w:cs="宋体"/>
      <w:b/>
      <w:bCs/>
      <w:sz w:val="32"/>
      <w:szCs w:val="32"/>
    </w:rPr>
  </w:style>
  <w:style w:type="character" w:customStyle="1" w:styleId="364">
    <w:name w:val="标题 4 Char_file_455"/>
    <w:basedOn w:val="357"/>
    <w:link w:val="7"/>
    <w:semiHidden/>
    <w:qFormat/>
    <w:uiPriority w:val="9"/>
    <w:rPr>
      <w:rFonts w:asciiTheme="majorHAnsi" w:hAnsiTheme="majorHAnsi" w:eastAsiaTheme="majorEastAsia" w:cstheme="majorBidi"/>
      <w:b/>
      <w:bCs/>
      <w:sz w:val="28"/>
      <w:szCs w:val="28"/>
    </w:rPr>
  </w:style>
  <w:style w:type="character" w:customStyle="1" w:styleId="365">
    <w:name w:val="标题 5 Char_file_455"/>
    <w:basedOn w:val="357"/>
    <w:link w:val="8"/>
    <w:semiHidden/>
    <w:qFormat/>
    <w:uiPriority w:val="9"/>
    <w:rPr>
      <w:rFonts w:ascii="宋体" w:hAnsi="宋体" w:eastAsia="宋体" w:cs="宋体"/>
      <w:b/>
      <w:bCs/>
      <w:sz w:val="28"/>
      <w:szCs w:val="28"/>
    </w:rPr>
  </w:style>
  <w:style w:type="character" w:customStyle="1" w:styleId="366">
    <w:name w:val="标题 6 Char_file_455"/>
    <w:basedOn w:val="357"/>
    <w:link w:val="10"/>
    <w:semiHidden/>
    <w:qFormat/>
    <w:uiPriority w:val="9"/>
    <w:rPr>
      <w:rFonts w:asciiTheme="majorHAnsi" w:hAnsiTheme="majorHAnsi" w:eastAsiaTheme="majorEastAsia" w:cstheme="majorBidi"/>
      <w:b/>
      <w:bCs/>
      <w:sz w:val="24"/>
      <w:szCs w:val="24"/>
    </w:rPr>
  </w:style>
  <w:style w:type="paragraph" w:customStyle="1" w:styleId="367">
    <w:name w:val="cke_editable_file_455"/>
    <w:basedOn w:val="350"/>
    <w:qFormat/>
    <w:uiPriority w:val="0"/>
    <w:rPr>
      <w:rFonts w:ascii="仿宋_GB2312" w:eastAsia="仿宋_GB2312"/>
    </w:rPr>
  </w:style>
  <w:style w:type="paragraph" w:customStyle="1" w:styleId="368">
    <w:name w:val="marker_file_455"/>
    <w:basedOn w:val="350"/>
    <w:qFormat/>
    <w:uiPriority w:val="0"/>
    <w:pPr>
      <w:shd w:val="clear" w:color="auto" w:fill="FFFF00"/>
    </w:pPr>
  </w:style>
  <w:style w:type="paragraph" w:customStyle="1" w:styleId="369">
    <w:name w:val="Normal (Web)_file_455"/>
    <w:basedOn w:val="350"/>
    <w:semiHidden/>
    <w:unhideWhenUsed/>
    <w:qFormat/>
    <w:uiPriority w:val="99"/>
  </w:style>
  <w:style w:type="paragraph" w:customStyle="1" w:styleId="370">
    <w:name w:val="Normal_file_45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1">
    <w:name w:val="heading 1_file_456"/>
    <w:basedOn w:val="370"/>
    <w:qFormat/>
    <w:uiPriority w:val="9"/>
    <w:pPr>
      <w:outlineLvl w:val="0"/>
    </w:pPr>
    <w:rPr>
      <w:kern w:val="36"/>
      <w:sz w:val="48"/>
      <w:szCs w:val="48"/>
    </w:rPr>
  </w:style>
  <w:style w:type="paragraph" w:customStyle="1" w:styleId="372">
    <w:name w:val="heading 2_file_456"/>
    <w:basedOn w:val="370"/>
    <w:qFormat/>
    <w:uiPriority w:val="9"/>
    <w:pPr>
      <w:outlineLvl w:val="1"/>
    </w:pPr>
    <w:rPr>
      <w:sz w:val="36"/>
      <w:szCs w:val="36"/>
    </w:rPr>
  </w:style>
  <w:style w:type="paragraph" w:customStyle="1" w:styleId="373">
    <w:name w:val="heading 3_file_456"/>
    <w:basedOn w:val="370"/>
    <w:qFormat/>
    <w:uiPriority w:val="9"/>
    <w:pPr>
      <w:outlineLvl w:val="2"/>
    </w:pPr>
    <w:rPr>
      <w:sz w:val="27"/>
      <w:szCs w:val="27"/>
    </w:rPr>
  </w:style>
  <w:style w:type="paragraph" w:customStyle="1" w:styleId="374">
    <w:name w:val="heading 4_file_456"/>
    <w:basedOn w:val="370"/>
    <w:qFormat/>
    <w:uiPriority w:val="9"/>
    <w:pPr>
      <w:outlineLvl w:val="3"/>
    </w:pPr>
  </w:style>
  <w:style w:type="paragraph" w:customStyle="1" w:styleId="375">
    <w:name w:val="heading 5_file_456"/>
    <w:basedOn w:val="370"/>
    <w:qFormat/>
    <w:uiPriority w:val="9"/>
    <w:pPr>
      <w:outlineLvl w:val="4"/>
    </w:pPr>
    <w:rPr>
      <w:sz w:val="20"/>
      <w:szCs w:val="20"/>
    </w:rPr>
  </w:style>
  <w:style w:type="paragraph" w:customStyle="1" w:styleId="376">
    <w:name w:val="heading 6_file_456"/>
    <w:basedOn w:val="370"/>
    <w:qFormat/>
    <w:uiPriority w:val="9"/>
    <w:pPr>
      <w:outlineLvl w:val="5"/>
    </w:pPr>
    <w:rPr>
      <w:sz w:val="15"/>
      <w:szCs w:val="15"/>
    </w:rPr>
  </w:style>
  <w:style w:type="character" w:customStyle="1" w:styleId="377">
    <w:name w:val="Default Paragraph Font_file_456"/>
    <w:semiHidden/>
    <w:unhideWhenUsed/>
    <w:qFormat/>
    <w:uiPriority w:val="1"/>
  </w:style>
  <w:style w:type="table" w:customStyle="1" w:styleId="378">
    <w:name w:val="Normal Table_file_456"/>
    <w:semiHidden/>
    <w:unhideWhenUsed/>
    <w:qFormat/>
    <w:uiPriority w:val="99"/>
    <w:tblPr>
      <w:tblCellMar>
        <w:top w:w="0" w:type="dxa"/>
        <w:left w:w="108" w:type="dxa"/>
        <w:bottom w:w="0" w:type="dxa"/>
        <w:right w:w="108" w:type="dxa"/>
      </w:tblCellMar>
    </w:tblPr>
  </w:style>
  <w:style w:type="character" w:customStyle="1" w:styleId="379">
    <w:name w:val="Hyperlink_file_456"/>
    <w:basedOn w:val="377"/>
    <w:semiHidden/>
    <w:unhideWhenUsed/>
    <w:qFormat/>
    <w:uiPriority w:val="99"/>
    <w:rPr>
      <w:color w:val="0782C1"/>
      <w:u w:val="single"/>
    </w:rPr>
  </w:style>
  <w:style w:type="character" w:customStyle="1" w:styleId="380">
    <w:name w:val="FollowedHyperlink_file_456"/>
    <w:basedOn w:val="377"/>
    <w:semiHidden/>
    <w:unhideWhenUsed/>
    <w:qFormat/>
    <w:uiPriority w:val="99"/>
    <w:rPr>
      <w:color w:val="0782C1"/>
      <w:u w:val="single"/>
    </w:rPr>
  </w:style>
  <w:style w:type="character" w:customStyle="1" w:styleId="381">
    <w:name w:val="标题 1 Char_file_456"/>
    <w:basedOn w:val="377"/>
    <w:link w:val="4"/>
    <w:qFormat/>
    <w:uiPriority w:val="9"/>
    <w:rPr>
      <w:rFonts w:ascii="宋体" w:hAnsi="宋体" w:eastAsia="宋体" w:cs="宋体"/>
      <w:b/>
      <w:bCs/>
      <w:kern w:val="44"/>
      <w:sz w:val="44"/>
      <w:szCs w:val="44"/>
    </w:rPr>
  </w:style>
  <w:style w:type="character" w:customStyle="1" w:styleId="382">
    <w:name w:val="标题 2 Char_file_456"/>
    <w:basedOn w:val="377"/>
    <w:link w:val="5"/>
    <w:semiHidden/>
    <w:qFormat/>
    <w:uiPriority w:val="9"/>
    <w:rPr>
      <w:rFonts w:asciiTheme="majorHAnsi" w:hAnsiTheme="majorHAnsi" w:eastAsiaTheme="majorEastAsia" w:cstheme="majorBidi"/>
      <w:b/>
      <w:bCs/>
      <w:sz w:val="32"/>
      <w:szCs w:val="32"/>
    </w:rPr>
  </w:style>
  <w:style w:type="character" w:customStyle="1" w:styleId="383">
    <w:name w:val="标题 3 Char_file_456"/>
    <w:basedOn w:val="377"/>
    <w:link w:val="6"/>
    <w:semiHidden/>
    <w:qFormat/>
    <w:uiPriority w:val="9"/>
    <w:rPr>
      <w:rFonts w:ascii="宋体" w:hAnsi="宋体" w:eastAsia="宋体" w:cs="宋体"/>
      <w:b/>
      <w:bCs/>
      <w:sz w:val="32"/>
      <w:szCs w:val="32"/>
    </w:rPr>
  </w:style>
  <w:style w:type="character" w:customStyle="1" w:styleId="384">
    <w:name w:val="标题 4 Char_file_456"/>
    <w:basedOn w:val="377"/>
    <w:link w:val="7"/>
    <w:semiHidden/>
    <w:qFormat/>
    <w:uiPriority w:val="9"/>
    <w:rPr>
      <w:rFonts w:asciiTheme="majorHAnsi" w:hAnsiTheme="majorHAnsi" w:eastAsiaTheme="majorEastAsia" w:cstheme="majorBidi"/>
      <w:b/>
      <w:bCs/>
      <w:sz w:val="28"/>
      <w:szCs w:val="28"/>
    </w:rPr>
  </w:style>
  <w:style w:type="character" w:customStyle="1" w:styleId="385">
    <w:name w:val="标题 5 Char_file_456"/>
    <w:basedOn w:val="377"/>
    <w:link w:val="8"/>
    <w:semiHidden/>
    <w:qFormat/>
    <w:uiPriority w:val="9"/>
    <w:rPr>
      <w:rFonts w:ascii="宋体" w:hAnsi="宋体" w:eastAsia="宋体" w:cs="宋体"/>
      <w:b/>
      <w:bCs/>
      <w:sz w:val="28"/>
      <w:szCs w:val="28"/>
    </w:rPr>
  </w:style>
  <w:style w:type="character" w:customStyle="1" w:styleId="386">
    <w:name w:val="标题 6 Char_file_456"/>
    <w:basedOn w:val="377"/>
    <w:link w:val="10"/>
    <w:semiHidden/>
    <w:qFormat/>
    <w:uiPriority w:val="9"/>
    <w:rPr>
      <w:rFonts w:asciiTheme="majorHAnsi" w:hAnsiTheme="majorHAnsi" w:eastAsiaTheme="majorEastAsia" w:cstheme="majorBidi"/>
      <w:b/>
      <w:bCs/>
      <w:sz w:val="24"/>
      <w:szCs w:val="24"/>
    </w:rPr>
  </w:style>
  <w:style w:type="paragraph" w:customStyle="1" w:styleId="387">
    <w:name w:val="cke_editable_file_456"/>
    <w:basedOn w:val="370"/>
    <w:qFormat/>
    <w:uiPriority w:val="0"/>
    <w:rPr>
      <w:rFonts w:ascii="仿宋_GB2312" w:eastAsia="仿宋_GB2312"/>
    </w:rPr>
  </w:style>
  <w:style w:type="paragraph" w:customStyle="1" w:styleId="388">
    <w:name w:val="marker_file_456"/>
    <w:basedOn w:val="370"/>
    <w:qFormat/>
    <w:uiPriority w:val="0"/>
    <w:pPr>
      <w:shd w:val="clear" w:color="auto" w:fill="FFFF00"/>
    </w:pPr>
  </w:style>
  <w:style w:type="paragraph" w:customStyle="1" w:styleId="389">
    <w:name w:val="Normal (Web)_file_456"/>
    <w:basedOn w:val="370"/>
    <w:semiHidden/>
    <w:unhideWhenUsed/>
    <w:qFormat/>
    <w:uiPriority w:val="99"/>
  </w:style>
  <w:style w:type="paragraph" w:customStyle="1" w:styleId="390">
    <w:name w:val="Normal_file_457"/>
    <w:qFormat/>
    <w:uiPriority w:val="0"/>
    <w:pPr>
      <w:widowControl w:val="0"/>
      <w:jc w:val="both"/>
    </w:pPr>
    <w:rPr>
      <w:rFonts w:ascii="Times New Roman" w:hAnsi="Times New Roman" w:eastAsia="宋体" w:cs="Times New Roman"/>
      <w:szCs w:val="24"/>
      <w:lang w:val="en-US" w:eastAsia="zh-CN" w:bidi="ar-SA"/>
    </w:rPr>
  </w:style>
  <w:style w:type="character" w:customStyle="1" w:styleId="391">
    <w:name w:val="Default Paragraph Font_file_457"/>
    <w:semiHidden/>
    <w:unhideWhenUsed/>
    <w:qFormat/>
    <w:uiPriority w:val="1"/>
  </w:style>
  <w:style w:type="table" w:customStyle="1" w:styleId="392">
    <w:name w:val="Normal Table_file_457"/>
    <w:semiHidden/>
    <w:unhideWhenUsed/>
    <w:qFormat/>
    <w:uiPriority w:val="99"/>
    <w:tblPr>
      <w:tblCellMar>
        <w:top w:w="0" w:type="dxa"/>
        <w:left w:w="108" w:type="dxa"/>
        <w:bottom w:w="0" w:type="dxa"/>
        <w:right w:w="108" w:type="dxa"/>
      </w:tblCellMar>
    </w:tblPr>
  </w:style>
  <w:style w:type="paragraph" w:customStyle="1" w:styleId="393">
    <w:name w:val="Normal_file_448_file_4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4">
    <w:name w:val="heading 1_file_448_file_457"/>
    <w:basedOn w:val="393"/>
    <w:qFormat/>
    <w:uiPriority w:val="9"/>
    <w:pPr>
      <w:outlineLvl w:val="0"/>
    </w:pPr>
    <w:rPr>
      <w:kern w:val="36"/>
      <w:sz w:val="48"/>
      <w:szCs w:val="48"/>
    </w:rPr>
  </w:style>
  <w:style w:type="paragraph" w:customStyle="1" w:styleId="395">
    <w:name w:val="heading 2_file_448_file_457"/>
    <w:basedOn w:val="393"/>
    <w:qFormat/>
    <w:uiPriority w:val="9"/>
    <w:pPr>
      <w:outlineLvl w:val="1"/>
    </w:pPr>
    <w:rPr>
      <w:sz w:val="36"/>
      <w:szCs w:val="36"/>
    </w:rPr>
  </w:style>
  <w:style w:type="paragraph" w:customStyle="1" w:styleId="396">
    <w:name w:val="heading 3_file_448_file_457"/>
    <w:basedOn w:val="393"/>
    <w:qFormat/>
    <w:uiPriority w:val="9"/>
    <w:pPr>
      <w:outlineLvl w:val="2"/>
    </w:pPr>
    <w:rPr>
      <w:sz w:val="27"/>
      <w:szCs w:val="27"/>
    </w:rPr>
  </w:style>
  <w:style w:type="paragraph" w:customStyle="1" w:styleId="397">
    <w:name w:val="heading 4_file_448_file_457"/>
    <w:basedOn w:val="393"/>
    <w:qFormat/>
    <w:uiPriority w:val="9"/>
    <w:pPr>
      <w:outlineLvl w:val="3"/>
    </w:pPr>
  </w:style>
  <w:style w:type="paragraph" w:customStyle="1" w:styleId="398">
    <w:name w:val="heading 5_file_448_file_457"/>
    <w:basedOn w:val="393"/>
    <w:qFormat/>
    <w:uiPriority w:val="9"/>
    <w:pPr>
      <w:outlineLvl w:val="4"/>
    </w:pPr>
    <w:rPr>
      <w:sz w:val="20"/>
      <w:szCs w:val="20"/>
    </w:rPr>
  </w:style>
  <w:style w:type="paragraph" w:customStyle="1" w:styleId="399">
    <w:name w:val="heading 6_file_448_file_457"/>
    <w:basedOn w:val="393"/>
    <w:qFormat/>
    <w:uiPriority w:val="9"/>
    <w:pPr>
      <w:outlineLvl w:val="5"/>
    </w:pPr>
    <w:rPr>
      <w:sz w:val="15"/>
      <w:szCs w:val="15"/>
    </w:rPr>
  </w:style>
  <w:style w:type="character" w:customStyle="1" w:styleId="400">
    <w:name w:val="Default Paragraph Font_file_448_file_457"/>
    <w:semiHidden/>
    <w:unhideWhenUsed/>
    <w:qFormat/>
    <w:uiPriority w:val="1"/>
  </w:style>
  <w:style w:type="table" w:customStyle="1" w:styleId="401">
    <w:name w:val="Normal Table_file_448_file_457"/>
    <w:semiHidden/>
    <w:unhideWhenUsed/>
    <w:qFormat/>
    <w:uiPriority w:val="99"/>
    <w:tblPr>
      <w:tblCellMar>
        <w:top w:w="0" w:type="dxa"/>
        <w:left w:w="108" w:type="dxa"/>
        <w:bottom w:w="0" w:type="dxa"/>
        <w:right w:w="108" w:type="dxa"/>
      </w:tblCellMar>
    </w:tblPr>
  </w:style>
  <w:style w:type="character" w:customStyle="1" w:styleId="402">
    <w:name w:val="Hyperlink_file_448_file_457"/>
    <w:basedOn w:val="400"/>
    <w:semiHidden/>
    <w:unhideWhenUsed/>
    <w:qFormat/>
    <w:uiPriority w:val="99"/>
    <w:rPr>
      <w:color w:val="0782C1"/>
      <w:u w:val="single"/>
    </w:rPr>
  </w:style>
  <w:style w:type="character" w:customStyle="1" w:styleId="403">
    <w:name w:val="FollowedHyperlink_file_448_file_457"/>
    <w:basedOn w:val="400"/>
    <w:semiHidden/>
    <w:unhideWhenUsed/>
    <w:qFormat/>
    <w:uiPriority w:val="99"/>
    <w:rPr>
      <w:color w:val="0782C1"/>
      <w:u w:val="single"/>
    </w:rPr>
  </w:style>
  <w:style w:type="character" w:customStyle="1" w:styleId="404">
    <w:name w:val="标题 1 Char_file_448_file_457"/>
    <w:basedOn w:val="400"/>
    <w:link w:val="4"/>
    <w:qFormat/>
    <w:uiPriority w:val="9"/>
    <w:rPr>
      <w:rFonts w:ascii="宋体" w:hAnsi="宋体" w:eastAsia="宋体" w:cs="宋体"/>
      <w:b/>
      <w:bCs/>
      <w:kern w:val="44"/>
      <w:sz w:val="44"/>
      <w:szCs w:val="44"/>
    </w:rPr>
  </w:style>
  <w:style w:type="character" w:customStyle="1" w:styleId="405">
    <w:name w:val="标题 2 Char_file_448_file_457"/>
    <w:basedOn w:val="400"/>
    <w:link w:val="5"/>
    <w:semiHidden/>
    <w:qFormat/>
    <w:uiPriority w:val="9"/>
    <w:rPr>
      <w:rFonts w:asciiTheme="majorHAnsi" w:hAnsiTheme="majorHAnsi" w:eastAsiaTheme="majorEastAsia" w:cstheme="majorBidi"/>
      <w:b/>
      <w:bCs/>
      <w:sz w:val="32"/>
      <w:szCs w:val="32"/>
    </w:rPr>
  </w:style>
  <w:style w:type="character" w:customStyle="1" w:styleId="406">
    <w:name w:val="标题 3 Char_file_448_file_457"/>
    <w:basedOn w:val="400"/>
    <w:link w:val="6"/>
    <w:semiHidden/>
    <w:qFormat/>
    <w:uiPriority w:val="9"/>
    <w:rPr>
      <w:rFonts w:ascii="宋体" w:hAnsi="宋体" w:eastAsia="宋体" w:cs="宋体"/>
      <w:b/>
      <w:bCs/>
      <w:sz w:val="32"/>
      <w:szCs w:val="32"/>
    </w:rPr>
  </w:style>
  <w:style w:type="character" w:customStyle="1" w:styleId="407">
    <w:name w:val="标题 4 Char_file_448_file_457"/>
    <w:basedOn w:val="400"/>
    <w:link w:val="7"/>
    <w:semiHidden/>
    <w:qFormat/>
    <w:uiPriority w:val="9"/>
    <w:rPr>
      <w:rFonts w:asciiTheme="majorHAnsi" w:hAnsiTheme="majorHAnsi" w:eastAsiaTheme="majorEastAsia" w:cstheme="majorBidi"/>
      <w:b/>
      <w:bCs/>
      <w:sz w:val="28"/>
      <w:szCs w:val="28"/>
    </w:rPr>
  </w:style>
  <w:style w:type="character" w:customStyle="1" w:styleId="408">
    <w:name w:val="标题 5 Char_file_448_file_457"/>
    <w:basedOn w:val="400"/>
    <w:link w:val="8"/>
    <w:semiHidden/>
    <w:qFormat/>
    <w:uiPriority w:val="9"/>
    <w:rPr>
      <w:rFonts w:ascii="宋体" w:hAnsi="宋体" w:eastAsia="宋体" w:cs="宋体"/>
      <w:b/>
      <w:bCs/>
      <w:sz w:val="28"/>
      <w:szCs w:val="28"/>
    </w:rPr>
  </w:style>
  <w:style w:type="character" w:customStyle="1" w:styleId="409">
    <w:name w:val="标题 6 Char_file_448_file_457"/>
    <w:basedOn w:val="400"/>
    <w:link w:val="10"/>
    <w:semiHidden/>
    <w:qFormat/>
    <w:uiPriority w:val="9"/>
    <w:rPr>
      <w:rFonts w:asciiTheme="majorHAnsi" w:hAnsiTheme="majorHAnsi" w:eastAsiaTheme="majorEastAsia" w:cstheme="majorBidi"/>
      <w:b/>
      <w:bCs/>
      <w:sz w:val="24"/>
      <w:szCs w:val="24"/>
    </w:rPr>
  </w:style>
  <w:style w:type="paragraph" w:customStyle="1" w:styleId="410">
    <w:name w:val="cke_editable_file_448_file_457"/>
    <w:basedOn w:val="393"/>
    <w:qFormat/>
    <w:uiPriority w:val="0"/>
    <w:rPr>
      <w:rFonts w:ascii="仿宋_GB2312" w:eastAsia="仿宋_GB2312"/>
    </w:rPr>
  </w:style>
  <w:style w:type="paragraph" w:customStyle="1" w:styleId="411">
    <w:name w:val="marker_file_448_file_457"/>
    <w:basedOn w:val="393"/>
    <w:qFormat/>
    <w:uiPriority w:val="0"/>
    <w:pPr>
      <w:shd w:val="clear" w:color="auto" w:fill="FFFF00"/>
    </w:pPr>
  </w:style>
  <w:style w:type="paragraph" w:customStyle="1" w:styleId="412">
    <w:name w:val="Normal (Web)_file_448_file_457"/>
    <w:basedOn w:val="393"/>
    <w:semiHidden/>
    <w:unhideWhenUsed/>
    <w:qFormat/>
    <w:uiPriority w:val="99"/>
  </w:style>
  <w:style w:type="paragraph" w:customStyle="1" w:styleId="413">
    <w:name w:val="Normal_file_45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4">
    <w:name w:val="heading 1_file_458"/>
    <w:basedOn w:val="413"/>
    <w:qFormat/>
    <w:uiPriority w:val="9"/>
    <w:pPr>
      <w:outlineLvl w:val="0"/>
    </w:pPr>
    <w:rPr>
      <w:kern w:val="36"/>
      <w:sz w:val="48"/>
      <w:szCs w:val="48"/>
    </w:rPr>
  </w:style>
  <w:style w:type="paragraph" w:customStyle="1" w:styleId="415">
    <w:name w:val="heading 2_file_458"/>
    <w:basedOn w:val="413"/>
    <w:qFormat/>
    <w:uiPriority w:val="9"/>
    <w:pPr>
      <w:outlineLvl w:val="1"/>
    </w:pPr>
    <w:rPr>
      <w:sz w:val="36"/>
      <w:szCs w:val="36"/>
    </w:rPr>
  </w:style>
  <w:style w:type="paragraph" w:customStyle="1" w:styleId="416">
    <w:name w:val="heading 3_file_458"/>
    <w:basedOn w:val="413"/>
    <w:qFormat/>
    <w:uiPriority w:val="9"/>
    <w:pPr>
      <w:outlineLvl w:val="2"/>
    </w:pPr>
    <w:rPr>
      <w:sz w:val="27"/>
      <w:szCs w:val="27"/>
    </w:rPr>
  </w:style>
  <w:style w:type="paragraph" w:customStyle="1" w:styleId="417">
    <w:name w:val="heading 4_file_458"/>
    <w:basedOn w:val="413"/>
    <w:qFormat/>
    <w:uiPriority w:val="9"/>
    <w:pPr>
      <w:outlineLvl w:val="3"/>
    </w:pPr>
  </w:style>
  <w:style w:type="paragraph" w:customStyle="1" w:styleId="418">
    <w:name w:val="heading 5_file_458"/>
    <w:basedOn w:val="413"/>
    <w:qFormat/>
    <w:uiPriority w:val="9"/>
    <w:pPr>
      <w:outlineLvl w:val="4"/>
    </w:pPr>
    <w:rPr>
      <w:sz w:val="20"/>
      <w:szCs w:val="20"/>
    </w:rPr>
  </w:style>
  <w:style w:type="paragraph" w:customStyle="1" w:styleId="419">
    <w:name w:val="heading 6_file_458"/>
    <w:basedOn w:val="413"/>
    <w:qFormat/>
    <w:uiPriority w:val="9"/>
    <w:pPr>
      <w:outlineLvl w:val="5"/>
    </w:pPr>
    <w:rPr>
      <w:sz w:val="15"/>
      <w:szCs w:val="15"/>
    </w:rPr>
  </w:style>
  <w:style w:type="character" w:customStyle="1" w:styleId="420">
    <w:name w:val="Default Paragraph Font_file_458"/>
    <w:semiHidden/>
    <w:unhideWhenUsed/>
    <w:qFormat/>
    <w:uiPriority w:val="1"/>
  </w:style>
  <w:style w:type="table" w:customStyle="1" w:styleId="421">
    <w:name w:val="Normal Table_file_458"/>
    <w:semiHidden/>
    <w:unhideWhenUsed/>
    <w:qFormat/>
    <w:uiPriority w:val="99"/>
    <w:tblPr>
      <w:tblCellMar>
        <w:top w:w="0" w:type="dxa"/>
        <w:left w:w="108" w:type="dxa"/>
        <w:bottom w:w="0" w:type="dxa"/>
        <w:right w:w="108" w:type="dxa"/>
      </w:tblCellMar>
    </w:tblPr>
  </w:style>
  <w:style w:type="character" w:customStyle="1" w:styleId="422">
    <w:name w:val="Hyperlink_file_458"/>
    <w:basedOn w:val="420"/>
    <w:semiHidden/>
    <w:unhideWhenUsed/>
    <w:qFormat/>
    <w:uiPriority w:val="99"/>
    <w:rPr>
      <w:color w:val="0782C1"/>
      <w:u w:val="single"/>
    </w:rPr>
  </w:style>
  <w:style w:type="character" w:customStyle="1" w:styleId="423">
    <w:name w:val="FollowedHyperlink_file_458"/>
    <w:basedOn w:val="420"/>
    <w:semiHidden/>
    <w:unhideWhenUsed/>
    <w:qFormat/>
    <w:uiPriority w:val="99"/>
    <w:rPr>
      <w:color w:val="0782C1"/>
      <w:u w:val="single"/>
    </w:rPr>
  </w:style>
  <w:style w:type="character" w:customStyle="1" w:styleId="424">
    <w:name w:val="标题 1 Char_file_458"/>
    <w:basedOn w:val="420"/>
    <w:link w:val="4"/>
    <w:qFormat/>
    <w:uiPriority w:val="9"/>
    <w:rPr>
      <w:rFonts w:ascii="宋体" w:hAnsi="宋体" w:eastAsia="宋体" w:cs="宋体"/>
      <w:b/>
      <w:bCs/>
      <w:kern w:val="44"/>
      <w:sz w:val="44"/>
      <w:szCs w:val="44"/>
    </w:rPr>
  </w:style>
  <w:style w:type="character" w:customStyle="1" w:styleId="425">
    <w:name w:val="标题 2 Char_file_458"/>
    <w:basedOn w:val="420"/>
    <w:link w:val="5"/>
    <w:semiHidden/>
    <w:qFormat/>
    <w:uiPriority w:val="9"/>
    <w:rPr>
      <w:rFonts w:asciiTheme="majorHAnsi" w:hAnsiTheme="majorHAnsi" w:eastAsiaTheme="majorEastAsia" w:cstheme="majorBidi"/>
      <w:b/>
      <w:bCs/>
      <w:sz w:val="32"/>
      <w:szCs w:val="32"/>
    </w:rPr>
  </w:style>
  <w:style w:type="character" w:customStyle="1" w:styleId="426">
    <w:name w:val="标题 3 Char_file_458"/>
    <w:basedOn w:val="420"/>
    <w:link w:val="6"/>
    <w:semiHidden/>
    <w:qFormat/>
    <w:uiPriority w:val="9"/>
    <w:rPr>
      <w:rFonts w:ascii="宋体" w:hAnsi="宋体" w:eastAsia="宋体" w:cs="宋体"/>
      <w:b/>
      <w:bCs/>
      <w:sz w:val="32"/>
      <w:szCs w:val="32"/>
    </w:rPr>
  </w:style>
  <w:style w:type="character" w:customStyle="1" w:styleId="427">
    <w:name w:val="标题 4 Char_file_458"/>
    <w:basedOn w:val="420"/>
    <w:link w:val="7"/>
    <w:semiHidden/>
    <w:qFormat/>
    <w:uiPriority w:val="9"/>
    <w:rPr>
      <w:rFonts w:asciiTheme="majorHAnsi" w:hAnsiTheme="majorHAnsi" w:eastAsiaTheme="majorEastAsia" w:cstheme="majorBidi"/>
      <w:b/>
      <w:bCs/>
      <w:sz w:val="28"/>
      <w:szCs w:val="28"/>
    </w:rPr>
  </w:style>
  <w:style w:type="character" w:customStyle="1" w:styleId="428">
    <w:name w:val="标题 5 Char_file_458"/>
    <w:basedOn w:val="420"/>
    <w:link w:val="8"/>
    <w:semiHidden/>
    <w:qFormat/>
    <w:uiPriority w:val="9"/>
    <w:rPr>
      <w:rFonts w:ascii="宋体" w:hAnsi="宋体" w:eastAsia="宋体" w:cs="宋体"/>
      <w:b/>
      <w:bCs/>
      <w:sz w:val="28"/>
      <w:szCs w:val="28"/>
    </w:rPr>
  </w:style>
  <w:style w:type="character" w:customStyle="1" w:styleId="429">
    <w:name w:val="标题 6 Char_file_458"/>
    <w:basedOn w:val="420"/>
    <w:link w:val="10"/>
    <w:semiHidden/>
    <w:qFormat/>
    <w:uiPriority w:val="9"/>
    <w:rPr>
      <w:rFonts w:asciiTheme="majorHAnsi" w:hAnsiTheme="majorHAnsi" w:eastAsiaTheme="majorEastAsia" w:cstheme="majorBidi"/>
      <w:b/>
      <w:bCs/>
      <w:sz w:val="24"/>
      <w:szCs w:val="24"/>
    </w:rPr>
  </w:style>
  <w:style w:type="paragraph" w:customStyle="1" w:styleId="430">
    <w:name w:val="cke_editable_file_458"/>
    <w:basedOn w:val="413"/>
    <w:qFormat/>
    <w:uiPriority w:val="0"/>
    <w:rPr>
      <w:rFonts w:ascii="仿宋_GB2312" w:eastAsia="仿宋_GB2312"/>
    </w:rPr>
  </w:style>
  <w:style w:type="paragraph" w:customStyle="1" w:styleId="431">
    <w:name w:val="marker_file_458"/>
    <w:basedOn w:val="413"/>
    <w:qFormat/>
    <w:uiPriority w:val="0"/>
    <w:pPr>
      <w:shd w:val="clear" w:color="auto" w:fill="FFFF00"/>
    </w:pPr>
  </w:style>
  <w:style w:type="paragraph" w:customStyle="1" w:styleId="432">
    <w:name w:val="Normal (Web)_file_458"/>
    <w:basedOn w:val="413"/>
    <w:semiHidden/>
    <w:unhideWhenUsed/>
    <w:qFormat/>
    <w:uiPriority w:val="99"/>
  </w:style>
  <w:style w:type="paragraph" w:customStyle="1" w:styleId="433">
    <w:name w:val="Normal_file_4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4">
    <w:name w:val="heading 1_file_459"/>
    <w:basedOn w:val="433"/>
    <w:qFormat/>
    <w:uiPriority w:val="9"/>
    <w:pPr>
      <w:outlineLvl w:val="0"/>
    </w:pPr>
    <w:rPr>
      <w:kern w:val="36"/>
      <w:sz w:val="48"/>
      <w:szCs w:val="48"/>
    </w:rPr>
  </w:style>
  <w:style w:type="paragraph" w:customStyle="1" w:styleId="435">
    <w:name w:val="heading 2_file_459"/>
    <w:basedOn w:val="433"/>
    <w:qFormat/>
    <w:uiPriority w:val="9"/>
    <w:pPr>
      <w:outlineLvl w:val="1"/>
    </w:pPr>
    <w:rPr>
      <w:sz w:val="36"/>
      <w:szCs w:val="36"/>
    </w:rPr>
  </w:style>
  <w:style w:type="paragraph" w:customStyle="1" w:styleId="436">
    <w:name w:val="heading 3_file_459"/>
    <w:basedOn w:val="433"/>
    <w:qFormat/>
    <w:uiPriority w:val="9"/>
    <w:pPr>
      <w:outlineLvl w:val="2"/>
    </w:pPr>
    <w:rPr>
      <w:sz w:val="27"/>
      <w:szCs w:val="27"/>
    </w:rPr>
  </w:style>
  <w:style w:type="paragraph" w:customStyle="1" w:styleId="437">
    <w:name w:val="heading 4_file_459"/>
    <w:basedOn w:val="433"/>
    <w:qFormat/>
    <w:uiPriority w:val="9"/>
    <w:pPr>
      <w:outlineLvl w:val="3"/>
    </w:pPr>
  </w:style>
  <w:style w:type="paragraph" w:customStyle="1" w:styleId="438">
    <w:name w:val="heading 5_file_459"/>
    <w:basedOn w:val="433"/>
    <w:qFormat/>
    <w:uiPriority w:val="9"/>
    <w:pPr>
      <w:outlineLvl w:val="4"/>
    </w:pPr>
    <w:rPr>
      <w:sz w:val="20"/>
      <w:szCs w:val="20"/>
    </w:rPr>
  </w:style>
  <w:style w:type="paragraph" w:customStyle="1" w:styleId="439">
    <w:name w:val="heading 6_file_459"/>
    <w:basedOn w:val="433"/>
    <w:qFormat/>
    <w:uiPriority w:val="9"/>
    <w:pPr>
      <w:outlineLvl w:val="5"/>
    </w:pPr>
    <w:rPr>
      <w:sz w:val="15"/>
      <w:szCs w:val="15"/>
    </w:rPr>
  </w:style>
  <w:style w:type="character" w:customStyle="1" w:styleId="440">
    <w:name w:val="Default Paragraph Font_file_459"/>
    <w:semiHidden/>
    <w:unhideWhenUsed/>
    <w:qFormat/>
    <w:uiPriority w:val="1"/>
  </w:style>
  <w:style w:type="table" w:customStyle="1" w:styleId="441">
    <w:name w:val="Normal Table_file_459"/>
    <w:semiHidden/>
    <w:unhideWhenUsed/>
    <w:qFormat/>
    <w:uiPriority w:val="99"/>
    <w:tblPr>
      <w:tblCellMar>
        <w:top w:w="0" w:type="dxa"/>
        <w:left w:w="108" w:type="dxa"/>
        <w:bottom w:w="0" w:type="dxa"/>
        <w:right w:w="108" w:type="dxa"/>
      </w:tblCellMar>
    </w:tblPr>
  </w:style>
  <w:style w:type="character" w:customStyle="1" w:styleId="442">
    <w:name w:val="Hyperlink_file_459"/>
    <w:basedOn w:val="440"/>
    <w:semiHidden/>
    <w:unhideWhenUsed/>
    <w:qFormat/>
    <w:uiPriority w:val="99"/>
    <w:rPr>
      <w:color w:val="0782C1"/>
      <w:u w:val="single"/>
    </w:rPr>
  </w:style>
  <w:style w:type="character" w:customStyle="1" w:styleId="443">
    <w:name w:val="FollowedHyperlink_file_459"/>
    <w:basedOn w:val="440"/>
    <w:semiHidden/>
    <w:unhideWhenUsed/>
    <w:qFormat/>
    <w:uiPriority w:val="99"/>
    <w:rPr>
      <w:color w:val="0782C1"/>
      <w:u w:val="single"/>
    </w:rPr>
  </w:style>
  <w:style w:type="character" w:customStyle="1" w:styleId="444">
    <w:name w:val="标题 1 Char_file_459"/>
    <w:basedOn w:val="440"/>
    <w:link w:val="4"/>
    <w:qFormat/>
    <w:uiPriority w:val="9"/>
    <w:rPr>
      <w:rFonts w:ascii="宋体" w:hAnsi="宋体" w:eastAsia="宋体" w:cs="宋体"/>
      <w:b/>
      <w:bCs/>
      <w:kern w:val="44"/>
      <w:sz w:val="44"/>
      <w:szCs w:val="44"/>
    </w:rPr>
  </w:style>
  <w:style w:type="character" w:customStyle="1" w:styleId="445">
    <w:name w:val="标题 2 Char_file_459"/>
    <w:basedOn w:val="440"/>
    <w:link w:val="5"/>
    <w:semiHidden/>
    <w:qFormat/>
    <w:uiPriority w:val="9"/>
    <w:rPr>
      <w:rFonts w:asciiTheme="majorHAnsi" w:hAnsiTheme="majorHAnsi" w:eastAsiaTheme="majorEastAsia" w:cstheme="majorBidi"/>
      <w:b/>
      <w:bCs/>
      <w:sz w:val="32"/>
      <w:szCs w:val="32"/>
    </w:rPr>
  </w:style>
  <w:style w:type="character" w:customStyle="1" w:styleId="446">
    <w:name w:val="标题 3 Char_file_459"/>
    <w:basedOn w:val="440"/>
    <w:link w:val="6"/>
    <w:semiHidden/>
    <w:qFormat/>
    <w:uiPriority w:val="9"/>
    <w:rPr>
      <w:rFonts w:ascii="宋体" w:hAnsi="宋体" w:eastAsia="宋体" w:cs="宋体"/>
      <w:b/>
      <w:bCs/>
      <w:sz w:val="32"/>
      <w:szCs w:val="32"/>
    </w:rPr>
  </w:style>
  <w:style w:type="character" w:customStyle="1" w:styleId="447">
    <w:name w:val="标题 4 Char_file_459"/>
    <w:basedOn w:val="440"/>
    <w:link w:val="7"/>
    <w:semiHidden/>
    <w:qFormat/>
    <w:uiPriority w:val="9"/>
    <w:rPr>
      <w:rFonts w:asciiTheme="majorHAnsi" w:hAnsiTheme="majorHAnsi" w:eastAsiaTheme="majorEastAsia" w:cstheme="majorBidi"/>
      <w:b/>
      <w:bCs/>
      <w:sz w:val="28"/>
      <w:szCs w:val="28"/>
    </w:rPr>
  </w:style>
  <w:style w:type="character" w:customStyle="1" w:styleId="448">
    <w:name w:val="标题 5 Char_file_459"/>
    <w:basedOn w:val="440"/>
    <w:link w:val="8"/>
    <w:semiHidden/>
    <w:qFormat/>
    <w:uiPriority w:val="9"/>
    <w:rPr>
      <w:rFonts w:ascii="宋体" w:hAnsi="宋体" w:eastAsia="宋体" w:cs="宋体"/>
      <w:b/>
      <w:bCs/>
      <w:sz w:val="28"/>
      <w:szCs w:val="28"/>
    </w:rPr>
  </w:style>
  <w:style w:type="character" w:customStyle="1" w:styleId="449">
    <w:name w:val="标题 6 Char_file_459"/>
    <w:basedOn w:val="440"/>
    <w:link w:val="10"/>
    <w:semiHidden/>
    <w:qFormat/>
    <w:uiPriority w:val="9"/>
    <w:rPr>
      <w:rFonts w:asciiTheme="majorHAnsi" w:hAnsiTheme="majorHAnsi" w:eastAsiaTheme="majorEastAsia" w:cstheme="majorBidi"/>
      <w:b/>
      <w:bCs/>
      <w:sz w:val="24"/>
      <w:szCs w:val="24"/>
    </w:rPr>
  </w:style>
  <w:style w:type="paragraph" w:customStyle="1" w:styleId="450">
    <w:name w:val="cke_editable_file_459"/>
    <w:basedOn w:val="433"/>
    <w:qFormat/>
    <w:uiPriority w:val="0"/>
    <w:rPr>
      <w:rFonts w:ascii="仿宋_GB2312" w:eastAsia="仿宋_GB2312"/>
    </w:rPr>
  </w:style>
  <w:style w:type="paragraph" w:customStyle="1" w:styleId="451">
    <w:name w:val="marker_file_459"/>
    <w:basedOn w:val="433"/>
    <w:qFormat/>
    <w:uiPriority w:val="0"/>
    <w:pPr>
      <w:shd w:val="clear" w:color="auto" w:fill="FFFF00"/>
    </w:pPr>
  </w:style>
  <w:style w:type="paragraph" w:customStyle="1" w:styleId="452">
    <w:name w:val="Normal (Web)_file_459"/>
    <w:basedOn w:val="433"/>
    <w:semiHidden/>
    <w:unhideWhenUsed/>
    <w:qFormat/>
    <w:uiPriority w:val="99"/>
  </w:style>
  <w:style w:type="character" w:customStyle="1" w:styleId="453">
    <w:name w:val="Strong_file_459"/>
    <w:basedOn w:val="440"/>
    <w:qFormat/>
    <w:uiPriority w:val="22"/>
    <w:rPr>
      <w:b/>
      <w:bCs/>
    </w:rPr>
  </w:style>
  <w:style w:type="paragraph" w:customStyle="1" w:styleId="454">
    <w:name w:val="Normal_file_4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5">
    <w:name w:val="heading 1_file_460"/>
    <w:basedOn w:val="454"/>
    <w:qFormat/>
    <w:uiPriority w:val="9"/>
    <w:pPr>
      <w:outlineLvl w:val="0"/>
    </w:pPr>
    <w:rPr>
      <w:kern w:val="36"/>
      <w:sz w:val="48"/>
      <w:szCs w:val="48"/>
    </w:rPr>
  </w:style>
  <w:style w:type="paragraph" w:customStyle="1" w:styleId="456">
    <w:name w:val="heading 2_file_460"/>
    <w:basedOn w:val="454"/>
    <w:qFormat/>
    <w:uiPriority w:val="9"/>
    <w:pPr>
      <w:outlineLvl w:val="1"/>
    </w:pPr>
    <w:rPr>
      <w:sz w:val="36"/>
      <w:szCs w:val="36"/>
    </w:rPr>
  </w:style>
  <w:style w:type="paragraph" w:customStyle="1" w:styleId="457">
    <w:name w:val="heading 3_file_460"/>
    <w:basedOn w:val="454"/>
    <w:qFormat/>
    <w:uiPriority w:val="9"/>
    <w:pPr>
      <w:outlineLvl w:val="2"/>
    </w:pPr>
    <w:rPr>
      <w:sz w:val="27"/>
      <w:szCs w:val="27"/>
    </w:rPr>
  </w:style>
  <w:style w:type="paragraph" w:customStyle="1" w:styleId="458">
    <w:name w:val="heading 4_file_460"/>
    <w:basedOn w:val="454"/>
    <w:qFormat/>
    <w:uiPriority w:val="9"/>
    <w:pPr>
      <w:outlineLvl w:val="3"/>
    </w:pPr>
  </w:style>
  <w:style w:type="paragraph" w:customStyle="1" w:styleId="459">
    <w:name w:val="heading 5_file_460"/>
    <w:basedOn w:val="454"/>
    <w:qFormat/>
    <w:uiPriority w:val="9"/>
    <w:pPr>
      <w:outlineLvl w:val="4"/>
    </w:pPr>
    <w:rPr>
      <w:sz w:val="20"/>
      <w:szCs w:val="20"/>
    </w:rPr>
  </w:style>
  <w:style w:type="paragraph" w:customStyle="1" w:styleId="460">
    <w:name w:val="heading 6_file_460"/>
    <w:basedOn w:val="454"/>
    <w:qFormat/>
    <w:uiPriority w:val="9"/>
    <w:pPr>
      <w:outlineLvl w:val="5"/>
    </w:pPr>
    <w:rPr>
      <w:sz w:val="15"/>
      <w:szCs w:val="15"/>
    </w:rPr>
  </w:style>
  <w:style w:type="character" w:customStyle="1" w:styleId="461">
    <w:name w:val="Default Paragraph Font_file_460"/>
    <w:semiHidden/>
    <w:unhideWhenUsed/>
    <w:qFormat/>
    <w:uiPriority w:val="1"/>
  </w:style>
  <w:style w:type="table" w:customStyle="1" w:styleId="462">
    <w:name w:val="Normal Table_file_460"/>
    <w:semiHidden/>
    <w:unhideWhenUsed/>
    <w:qFormat/>
    <w:uiPriority w:val="99"/>
    <w:tblPr>
      <w:tblCellMar>
        <w:top w:w="0" w:type="dxa"/>
        <w:left w:w="108" w:type="dxa"/>
        <w:bottom w:w="0" w:type="dxa"/>
        <w:right w:w="108" w:type="dxa"/>
      </w:tblCellMar>
    </w:tblPr>
  </w:style>
  <w:style w:type="character" w:customStyle="1" w:styleId="463">
    <w:name w:val="Hyperlink_file_460"/>
    <w:basedOn w:val="461"/>
    <w:semiHidden/>
    <w:unhideWhenUsed/>
    <w:qFormat/>
    <w:uiPriority w:val="99"/>
    <w:rPr>
      <w:color w:val="0782C1"/>
      <w:u w:val="single"/>
    </w:rPr>
  </w:style>
  <w:style w:type="character" w:customStyle="1" w:styleId="464">
    <w:name w:val="FollowedHyperlink_file_460"/>
    <w:basedOn w:val="461"/>
    <w:semiHidden/>
    <w:unhideWhenUsed/>
    <w:qFormat/>
    <w:uiPriority w:val="99"/>
    <w:rPr>
      <w:color w:val="0782C1"/>
      <w:u w:val="single"/>
    </w:rPr>
  </w:style>
  <w:style w:type="character" w:customStyle="1" w:styleId="465">
    <w:name w:val="标题 1 Char_file_460"/>
    <w:basedOn w:val="461"/>
    <w:link w:val="4"/>
    <w:qFormat/>
    <w:uiPriority w:val="9"/>
    <w:rPr>
      <w:rFonts w:ascii="宋体" w:hAnsi="宋体" w:eastAsia="宋体" w:cs="宋体"/>
      <w:b/>
      <w:bCs/>
      <w:kern w:val="44"/>
      <w:sz w:val="44"/>
      <w:szCs w:val="44"/>
    </w:rPr>
  </w:style>
  <w:style w:type="character" w:customStyle="1" w:styleId="466">
    <w:name w:val="标题 2 Char_file_460"/>
    <w:basedOn w:val="461"/>
    <w:link w:val="5"/>
    <w:semiHidden/>
    <w:qFormat/>
    <w:uiPriority w:val="9"/>
    <w:rPr>
      <w:rFonts w:asciiTheme="majorHAnsi" w:hAnsiTheme="majorHAnsi" w:eastAsiaTheme="majorEastAsia" w:cstheme="majorBidi"/>
      <w:b/>
      <w:bCs/>
      <w:sz w:val="32"/>
      <w:szCs w:val="32"/>
    </w:rPr>
  </w:style>
  <w:style w:type="character" w:customStyle="1" w:styleId="467">
    <w:name w:val="标题 3 Char_file_460"/>
    <w:basedOn w:val="461"/>
    <w:link w:val="6"/>
    <w:semiHidden/>
    <w:qFormat/>
    <w:uiPriority w:val="9"/>
    <w:rPr>
      <w:rFonts w:ascii="宋体" w:hAnsi="宋体" w:eastAsia="宋体" w:cs="宋体"/>
      <w:b/>
      <w:bCs/>
      <w:sz w:val="32"/>
      <w:szCs w:val="32"/>
    </w:rPr>
  </w:style>
  <w:style w:type="character" w:customStyle="1" w:styleId="468">
    <w:name w:val="标题 4 Char_file_460"/>
    <w:basedOn w:val="461"/>
    <w:link w:val="7"/>
    <w:semiHidden/>
    <w:qFormat/>
    <w:uiPriority w:val="9"/>
    <w:rPr>
      <w:rFonts w:asciiTheme="majorHAnsi" w:hAnsiTheme="majorHAnsi" w:eastAsiaTheme="majorEastAsia" w:cstheme="majorBidi"/>
      <w:b/>
      <w:bCs/>
      <w:sz w:val="28"/>
      <w:szCs w:val="28"/>
    </w:rPr>
  </w:style>
  <w:style w:type="character" w:customStyle="1" w:styleId="469">
    <w:name w:val="标题 5 Char_file_460"/>
    <w:basedOn w:val="461"/>
    <w:link w:val="8"/>
    <w:semiHidden/>
    <w:qFormat/>
    <w:uiPriority w:val="9"/>
    <w:rPr>
      <w:rFonts w:ascii="宋体" w:hAnsi="宋体" w:eastAsia="宋体" w:cs="宋体"/>
      <w:b/>
      <w:bCs/>
      <w:sz w:val="28"/>
      <w:szCs w:val="28"/>
    </w:rPr>
  </w:style>
  <w:style w:type="character" w:customStyle="1" w:styleId="470">
    <w:name w:val="标题 6 Char_file_460"/>
    <w:basedOn w:val="461"/>
    <w:link w:val="10"/>
    <w:semiHidden/>
    <w:qFormat/>
    <w:uiPriority w:val="9"/>
    <w:rPr>
      <w:rFonts w:asciiTheme="majorHAnsi" w:hAnsiTheme="majorHAnsi" w:eastAsiaTheme="majorEastAsia" w:cstheme="majorBidi"/>
      <w:b/>
      <w:bCs/>
      <w:sz w:val="24"/>
      <w:szCs w:val="24"/>
    </w:rPr>
  </w:style>
  <w:style w:type="paragraph" w:customStyle="1" w:styleId="471">
    <w:name w:val="cke_editable_file_460"/>
    <w:basedOn w:val="454"/>
    <w:qFormat/>
    <w:uiPriority w:val="0"/>
    <w:rPr>
      <w:rFonts w:ascii="仿宋_GB2312" w:eastAsia="仿宋_GB2312"/>
    </w:rPr>
  </w:style>
  <w:style w:type="paragraph" w:customStyle="1" w:styleId="472">
    <w:name w:val="marker_file_460"/>
    <w:basedOn w:val="454"/>
    <w:qFormat/>
    <w:uiPriority w:val="0"/>
    <w:pPr>
      <w:shd w:val="clear" w:color="auto" w:fill="FFFF00"/>
    </w:pPr>
  </w:style>
  <w:style w:type="paragraph" w:customStyle="1" w:styleId="473">
    <w:name w:val="Normal (Web)_file_460"/>
    <w:basedOn w:val="454"/>
    <w:semiHidden/>
    <w:unhideWhenUsed/>
    <w:qFormat/>
    <w:uiPriority w:val="99"/>
  </w:style>
  <w:style w:type="paragraph" w:customStyle="1" w:styleId="474">
    <w:name w:val="Normal_file_4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5">
    <w:name w:val="heading 1_file_461"/>
    <w:basedOn w:val="474"/>
    <w:qFormat/>
    <w:uiPriority w:val="9"/>
    <w:pPr>
      <w:outlineLvl w:val="0"/>
    </w:pPr>
    <w:rPr>
      <w:kern w:val="36"/>
      <w:sz w:val="48"/>
      <w:szCs w:val="48"/>
    </w:rPr>
  </w:style>
  <w:style w:type="paragraph" w:customStyle="1" w:styleId="476">
    <w:name w:val="heading 2_file_461"/>
    <w:basedOn w:val="474"/>
    <w:qFormat/>
    <w:uiPriority w:val="9"/>
    <w:pPr>
      <w:outlineLvl w:val="1"/>
    </w:pPr>
    <w:rPr>
      <w:sz w:val="36"/>
      <w:szCs w:val="36"/>
    </w:rPr>
  </w:style>
  <w:style w:type="paragraph" w:customStyle="1" w:styleId="477">
    <w:name w:val="heading 3_file_461"/>
    <w:basedOn w:val="474"/>
    <w:qFormat/>
    <w:uiPriority w:val="9"/>
    <w:pPr>
      <w:outlineLvl w:val="2"/>
    </w:pPr>
    <w:rPr>
      <w:sz w:val="27"/>
      <w:szCs w:val="27"/>
    </w:rPr>
  </w:style>
  <w:style w:type="paragraph" w:customStyle="1" w:styleId="478">
    <w:name w:val="heading 4_file_461"/>
    <w:basedOn w:val="474"/>
    <w:qFormat/>
    <w:uiPriority w:val="9"/>
    <w:pPr>
      <w:outlineLvl w:val="3"/>
    </w:pPr>
  </w:style>
  <w:style w:type="paragraph" w:customStyle="1" w:styleId="479">
    <w:name w:val="heading 5_file_461"/>
    <w:basedOn w:val="474"/>
    <w:qFormat/>
    <w:uiPriority w:val="9"/>
    <w:pPr>
      <w:outlineLvl w:val="4"/>
    </w:pPr>
    <w:rPr>
      <w:sz w:val="20"/>
      <w:szCs w:val="20"/>
    </w:rPr>
  </w:style>
  <w:style w:type="paragraph" w:customStyle="1" w:styleId="480">
    <w:name w:val="heading 6_file_461"/>
    <w:basedOn w:val="474"/>
    <w:qFormat/>
    <w:uiPriority w:val="9"/>
    <w:pPr>
      <w:outlineLvl w:val="5"/>
    </w:pPr>
    <w:rPr>
      <w:sz w:val="15"/>
      <w:szCs w:val="15"/>
    </w:rPr>
  </w:style>
  <w:style w:type="character" w:customStyle="1" w:styleId="481">
    <w:name w:val="Default Paragraph Font_file_461"/>
    <w:semiHidden/>
    <w:unhideWhenUsed/>
    <w:qFormat/>
    <w:uiPriority w:val="1"/>
  </w:style>
  <w:style w:type="table" w:customStyle="1" w:styleId="482">
    <w:name w:val="Normal Table_file_461"/>
    <w:semiHidden/>
    <w:unhideWhenUsed/>
    <w:qFormat/>
    <w:uiPriority w:val="99"/>
    <w:tblPr>
      <w:tblCellMar>
        <w:top w:w="0" w:type="dxa"/>
        <w:left w:w="108" w:type="dxa"/>
        <w:bottom w:w="0" w:type="dxa"/>
        <w:right w:w="108" w:type="dxa"/>
      </w:tblCellMar>
    </w:tblPr>
  </w:style>
  <w:style w:type="character" w:customStyle="1" w:styleId="483">
    <w:name w:val="Hyperlink_file_461"/>
    <w:basedOn w:val="481"/>
    <w:semiHidden/>
    <w:unhideWhenUsed/>
    <w:qFormat/>
    <w:uiPriority w:val="99"/>
    <w:rPr>
      <w:color w:val="0782C1"/>
      <w:u w:val="single"/>
    </w:rPr>
  </w:style>
  <w:style w:type="character" w:customStyle="1" w:styleId="484">
    <w:name w:val="FollowedHyperlink_file_461"/>
    <w:basedOn w:val="481"/>
    <w:semiHidden/>
    <w:unhideWhenUsed/>
    <w:qFormat/>
    <w:uiPriority w:val="99"/>
    <w:rPr>
      <w:color w:val="0782C1"/>
      <w:u w:val="single"/>
    </w:rPr>
  </w:style>
  <w:style w:type="character" w:customStyle="1" w:styleId="485">
    <w:name w:val="标题 1 Char_file_461"/>
    <w:basedOn w:val="481"/>
    <w:link w:val="4"/>
    <w:qFormat/>
    <w:uiPriority w:val="9"/>
    <w:rPr>
      <w:rFonts w:ascii="宋体" w:hAnsi="宋体" w:eastAsia="宋体" w:cs="宋体"/>
      <w:b/>
      <w:bCs/>
      <w:kern w:val="44"/>
      <w:sz w:val="44"/>
      <w:szCs w:val="44"/>
    </w:rPr>
  </w:style>
  <w:style w:type="character" w:customStyle="1" w:styleId="486">
    <w:name w:val="标题 2 Char_file_461"/>
    <w:basedOn w:val="481"/>
    <w:link w:val="5"/>
    <w:semiHidden/>
    <w:qFormat/>
    <w:uiPriority w:val="9"/>
    <w:rPr>
      <w:rFonts w:asciiTheme="majorHAnsi" w:hAnsiTheme="majorHAnsi" w:eastAsiaTheme="majorEastAsia" w:cstheme="majorBidi"/>
      <w:b/>
      <w:bCs/>
      <w:sz w:val="32"/>
      <w:szCs w:val="32"/>
    </w:rPr>
  </w:style>
  <w:style w:type="character" w:customStyle="1" w:styleId="487">
    <w:name w:val="标题 3 Char_file_461"/>
    <w:basedOn w:val="481"/>
    <w:link w:val="6"/>
    <w:semiHidden/>
    <w:qFormat/>
    <w:uiPriority w:val="9"/>
    <w:rPr>
      <w:rFonts w:ascii="宋体" w:hAnsi="宋体" w:eastAsia="宋体" w:cs="宋体"/>
      <w:b/>
      <w:bCs/>
      <w:sz w:val="32"/>
      <w:szCs w:val="32"/>
    </w:rPr>
  </w:style>
  <w:style w:type="character" w:customStyle="1" w:styleId="488">
    <w:name w:val="标题 4 Char_file_461"/>
    <w:basedOn w:val="481"/>
    <w:link w:val="7"/>
    <w:semiHidden/>
    <w:qFormat/>
    <w:uiPriority w:val="9"/>
    <w:rPr>
      <w:rFonts w:asciiTheme="majorHAnsi" w:hAnsiTheme="majorHAnsi" w:eastAsiaTheme="majorEastAsia" w:cstheme="majorBidi"/>
      <w:b/>
      <w:bCs/>
      <w:sz w:val="28"/>
      <w:szCs w:val="28"/>
    </w:rPr>
  </w:style>
  <w:style w:type="character" w:customStyle="1" w:styleId="489">
    <w:name w:val="标题 5 Char_file_461"/>
    <w:basedOn w:val="481"/>
    <w:link w:val="8"/>
    <w:semiHidden/>
    <w:qFormat/>
    <w:uiPriority w:val="9"/>
    <w:rPr>
      <w:rFonts w:ascii="宋体" w:hAnsi="宋体" w:eastAsia="宋体" w:cs="宋体"/>
      <w:b/>
      <w:bCs/>
      <w:sz w:val="28"/>
      <w:szCs w:val="28"/>
    </w:rPr>
  </w:style>
  <w:style w:type="character" w:customStyle="1" w:styleId="490">
    <w:name w:val="标题 6 Char_file_461"/>
    <w:basedOn w:val="481"/>
    <w:link w:val="10"/>
    <w:semiHidden/>
    <w:qFormat/>
    <w:uiPriority w:val="9"/>
    <w:rPr>
      <w:rFonts w:asciiTheme="majorHAnsi" w:hAnsiTheme="majorHAnsi" w:eastAsiaTheme="majorEastAsia" w:cstheme="majorBidi"/>
      <w:b/>
      <w:bCs/>
      <w:sz w:val="24"/>
      <w:szCs w:val="24"/>
    </w:rPr>
  </w:style>
  <w:style w:type="paragraph" w:customStyle="1" w:styleId="491">
    <w:name w:val="cke_editable_file_461"/>
    <w:basedOn w:val="474"/>
    <w:qFormat/>
    <w:uiPriority w:val="0"/>
    <w:rPr>
      <w:rFonts w:ascii="仿宋_GB2312" w:eastAsia="仿宋_GB2312"/>
    </w:rPr>
  </w:style>
  <w:style w:type="paragraph" w:customStyle="1" w:styleId="492">
    <w:name w:val="marker_file_461"/>
    <w:basedOn w:val="474"/>
    <w:qFormat/>
    <w:uiPriority w:val="0"/>
    <w:pPr>
      <w:shd w:val="clear" w:color="auto" w:fill="FFFF00"/>
    </w:pPr>
  </w:style>
  <w:style w:type="paragraph" w:customStyle="1" w:styleId="493">
    <w:name w:val="Normal (Web)_file_461"/>
    <w:basedOn w:val="474"/>
    <w:semiHidden/>
    <w:unhideWhenUsed/>
    <w:qFormat/>
    <w:uiPriority w:val="99"/>
  </w:style>
  <w:style w:type="paragraph" w:customStyle="1" w:styleId="494">
    <w:name w:val="Normal_file_4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5">
    <w:name w:val="heading 1_file_462"/>
    <w:basedOn w:val="494"/>
    <w:qFormat/>
    <w:uiPriority w:val="9"/>
    <w:pPr>
      <w:outlineLvl w:val="0"/>
    </w:pPr>
    <w:rPr>
      <w:kern w:val="36"/>
      <w:sz w:val="48"/>
      <w:szCs w:val="48"/>
    </w:rPr>
  </w:style>
  <w:style w:type="paragraph" w:customStyle="1" w:styleId="496">
    <w:name w:val="heading 2_file_462"/>
    <w:basedOn w:val="494"/>
    <w:qFormat/>
    <w:uiPriority w:val="9"/>
    <w:pPr>
      <w:outlineLvl w:val="1"/>
    </w:pPr>
    <w:rPr>
      <w:sz w:val="36"/>
      <w:szCs w:val="36"/>
    </w:rPr>
  </w:style>
  <w:style w:type="paragraph" w:customStyle="1" w:styleId="497">
    <w:name w:val="heading 3_file_462"/>
    <w:basedOn w:val="494"/>
    <w:qFormat/>
    <w:uiPriority w:val="9"/>
    <w:pPr>
      <w:outlineLvl w:val="2"/>
    </w:pPr>
    <w:rPr>
      <w:sz w:val="27"/>
      <w:szCs w:val="27"/>
    </w:rPr>
  </w:style>
  <w:style w:type="paragraph" w:customStyle="1" w:styleId="498">
    <w:name w:val="heading 4_file_462"/>
    <w:basedOn w:val="494"/>
    <w:qFormat/>
    <w:uiPriority w:val="9"/>
    <w:pPr>
      <w:outlineLvl w:val="3"/>
    </w:pPr>
  </w:style>
  <w:style w:type="paragraph" w:customStyle="1" w:styleId="499">
    <w:name w:val="heading 5_file_462"/>
    <w:basedOn w:val="494"/>
    <w:qFormat/>
    <w:uiPriority w:val="9"/>
    <w:pPr>
      <w:outlineLvl w:val="4"/>
    </w:pPr>
    <w:rPr>
      <w:sz w:val="20"/>
      <w:szCs w:val="20"/>
    </w:rPr>
  </w:style>
  <w:style w:type="paragraph" w:customStyle="1" w:styleId="500">
    <w:name w:val="heading 6_file_462"/>
    <w:basedOn w:val="494"/>
    <w:qFormat/>
    <w:uiPriority w:val="9"/>
    <w:pPr>
      <w:outlineLvl w:val="5"/>
    </w:pPr>
    <w:rPr>
      <w:sz w:val="15"/>
      <w:szCs w:val="15"/>
    </w:rPr>
  </w:style>
  <w:style w:type="character" w:customStyle="1" w:styleId="501">
    <w:name w:val="Default Paragraph Font_file_462"/>
    <w:semiHidden/>
    <w:unhideWhenUsed/>
    <w:qFormat/>
    <w:uiPriority w:val="1"/>
  </w:style>
  <w:style w:type="table" w:customStyle="1" w:styleId="502">
    <w:name w:val="Normal Table_file_462"/>
    <w:semiHidden/>
    <w:unhideWhenUsed/>
    <w:qFormat/>
    <w:uiPriority w:val="99"/>
    <w:tblPr>
      <w:tblCellMar>
        <w:top w:w="0" w:type="dxa"/>
        <w:left w:w="108" w:type="dxa"/>
        <w:bottom w:w="0" w:type="dxa"/>
        <w:right w:w="108" w:type="dxa"/>
      </w:tblCellMar>
    </w:tblPr>
  </w:style>
  <w:style w:type="character" w:customStyle="1" w:styleId="503">
    <w:name w:val="Hyperlink_file_462"/>
    <w:basedOn w:val="501"/>
    <w:semiHidden/>
    <w:unhideWhenUsed/>
    <w:qFormat/>
    <w:uiPriority w:val="99"/>
    <w:rPr>
      <w:color w:val="0782C1"/>
      <w:u w:val="single"/>
    </w:rPr>
  </w:style>
  <w:style w:type="character" w:customStyle="1" w:styleId="504">
    <w:name w:val="FollowedHyperlink_file_462"/>
    <w:basedOn w:val="501"/>
    <w:semiHidden/>
    <w:unhideWhenUsed/>
    <w:qFormat/>
    <w:uiPriority w:val="99"/>
    <w:rPr>
      <w:color w:val="0782C1"/>
      <w:u w:val="single"/>
    </w:rPr>
  </w:style>
  <w:style w:type="character" w:customStyle="1" w:styleId="505">
    <w:name w:val="标题 1 Char_file_462"/>
    <w:basedOn w:val="501"/>
    <w:link w:val="4"/>
    <w:qFormat/>
    <w:uiPriority w:val="9"/>
    <w:rPr>
      <w:rFonts w:ascii="宋体" w:hAnsi="宋体" w:eastAsia="宋体" w:cs="宋体"/>
      <w:b/>
      <w:bCs/>
      <w:kern w:val="44"/>
      <w:sz w:val="44"/>
      <w:szCs w:val="44"/>
    </w:rPr>
  </w:style>
  <w:style w:type="character" w:customStyle="1" w:styleId="506">
    <w:name w:val="标题 2 Char_file_462"/>
    <w:basedOn w:val="501"/>
    <w:link w:val="5"/>
    <w:semiHidden/>
    <w:qFormat/>
    <w:uiPriority w:val="9"/>
    <w:rPr>
      <w:rFonts w:asciiTheme="majorHAnsi" w:hAnsiTheme="majorHAnsi" w:eastAsiaTheme="majorEastAsia" w:cstheme="majorBidi"/>
      <w:b/>
      <w:bCs/>
      <w:sz w:val="32"/>
      <w:szCs w:val="32"/>
    </w:rPr>
  </w:style>
  <w:style w:type="character" w:customStyle="1" w:styleId="507">
    <w:name w:val="标题 3 Char_file_462"/>
    <w:basedOn w:val="501"/>
    <w:link w:val="6"/>
    <w:semiHidden/>
    <w:qFormat/>
    <w:uiPriority w:val="9"/>
    <w:rPr>
      <w:rFonts w:ascii="宋体" w:hAnsi="宋体" w:eastAsia="宋体" w:cs="宋体"/>
      <w:b/>
      <w:bCs/>
      <w:sz w:val="32"/>
      <w:szCs w:val="32"/>
    </w:rPr>
  </w:style>
  <w:style w:type="character" w:customStyle="1" w:styleId="508">
    <w:name w:val="标题 4 Char_file_462"/>
    <w:basedOn w:val="501"/>
    <w:link w:val="7"/>
    <w:semiHidden/>
    <w:qFormat/>
    <w:uiPriority w:val="9"/>
    <w:rPr>
      <w:rFonts w:asciiTheme="majorHAnsi" w:hAnsiTheme="majorHAnsi" w:eastAsiaTheme="majorEastAsia" w:cstheme="majorBidi"/>
      <w:b/>
      <w:bCs/>
      <w:sz w:val="28"/>
      <w:szCs w:val="28"/>
    </w:rPr>
  </w:style>
  <w:style w:type="character" w:customStyle="1" w:styleId="509">
    <w:name w:val="标题 5 Char_file_462"/>
    <w:basedOn w:val="501"/>
    <w:link w:val="8"/>
    <w:semiHidden/>
    <w:qFormat/>
    <w:uiPriority w:val="9"/>
    <w:rPr>
      <w:rFonts w:ascii="宋体" w:hAnsi="宋体" w:eastAsia="宋体" w:cs="宋体"/>
      <w:b/>
      <w:bCs/>
      <w:sz w:val="28"/>
      <w:szCs w:val="28"/>
    </w:rPr>
  </w:style>
  <w:style w:type="character" w:customStyle="1" w:styleId="510">
    <w:name w:val="标题 6 Char_file_462"/>
    <w:basedOn w:val="501"/>
    <w:link w:val="10"/>
    <w:semiHidden/>
    <w:qFormat/>
    <w:uiPriority w:val="9"/>
    <w:rPr>
      <w:rFonts w:asciiTheme="majorHAnsi" w:hAnsiTheme="majorHAnsi" w:eastAsiaTheme="majorEastAsia" w:cstheme="majorBidi"/>
      <w:b/>
      <w:bCs/>
      <w:sz w:val="24"/>
      <w:szCs w:val="24"/>
    </w:rPr>
  </w:style>
  <w:style w:type="paragraph" w:customStyle="1" w:styleId="511">
    <w:name w:val="cke_editable_file_462"/>
    <w:basedOn w:val="494"/>
    <w:qFormat/>
    <w:uiPriority w:val="0"/>
    <w:rPr>
      <w:rFonts w:ascii="仿宋_GB2312" w:eastAsia="仿宋_GB2312"/>
    </w:rPr>
  </w:style>
  <w:style w:type="paragraph" w:customStyle="1" w:styleId="512">
    <w:name w:val="marker_file_462"/>
    <w:basedOn w:val="494"/>
    <w:qFormat/>
    <w:uiPriority w:val="0"/>
    <w:pPr>
      <w:shd w:val="clear" w:color="auto" w:fill="FFFF00"/>
    </w:pPr>
  </w:style>
  <w:style w:type="paragraph" w:customStyle="1" w:styleId="513">
    <w:name w:val="Normal (Web)_file_462"/>
    <w:basedOn w:val="494"/>
    <w:semiHidden/>
    <w:unhideWhenUsed/>
    <w:qFormat/>
    <w:uiPriority w:val="99"/>
  </w:style>
  <w:style w:type="paragraph" w:customStyle="1" w:styleId="514">
    <w:name w:val="Normal_file_46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5">
    <w:name w:val="heading 1_file_463"/>
    <w:basedOn w:val="514"/>
    <w:qFormat/>
    <w:uiPriority w:val="9"/>
    <w:pPr>
      <w:outlineLvl w:val="0"/>
    </w:pPr>
    <w:rPr>
      <w:kern w:val="36"/>
      <w:sz w:val="48"/>
      <w:szCs w:val="48"/>
    </w:rPr>
  </w:style>
  <w:style w:type="paragraph" w:customStyle="1" w:styleId="516">
    <w:name w:val="heading 2_file_463"/>
    <w:basedOn w:val="514"/>
    <w:qFormat/>
    <w:uiPriority w:val="9"/>
    <w:pPr>
      <w:outlineLvl w:val="1"/>
    </w:pPr>
    <w:rPr>
      <w:sz w:val="36"/>
      <w:szCs w:val="36"/>
    </w:rPr>
  </w:style>
  <w:style w:type="paragraph" w:customStyle="1" w:styleId="517">
    <w:name w:val="heading 3_file_463"/>
    <w:basedOn w:val="514"/>
    <w:qFormat/>
    <w:uiPriority w:val="9"/>
    <w:pPr>
      <w:outlineLvl w:val="2"/>
    </w:pPr>
    <w:rPr>
      <w:sz w:val="27"/>
      <w:szCs w:val="27"/>
    </w:rPr>
  </w:style>
  <w:style w:type="paragraph" w:customStyle="1" w:styleId="518">
    <w:name w:val="heading 4_file_463"/>
    <w:basedOn w:val="514"/>
    <w:qFormat/>
    <w:uiPriority w:val="9"/>
    <w:pPr>
      <w:outlineLvl w:val="3"/>
    </w:pPr>
  </w:style>
  <w:style w:type="paragraph" w:customStyle="1" w:styleId="519">
    <w:name w:val="heading 5_file_463"/>
    <w:basedOn w:val="514"/>
    <w:qFormat/>
    <w:uiPriority w:val="9"/>
    <w:pPr>
      <w:outlineLvl w:val="4"/>
    </w:pPr>
    <w:rPr>
      <w:sz w:val="20"/>
      <w:szCs w:val="20"/>
    </w:rPr>
  </w:style>
  <w:style w:type="paragraph" w:customStyle="1" w:styleId="520">
    <w:name w:val="heading 6_file_463"/>
    <w:basedOn w:val="514"/>
    <w:qFormat/>
    <w:uiPriority w:val="9"/>
    <w:pPr>
      <w:outlineLvl w:val="5"/>
    </w:pPr>
    <w:rPr>
      <w:sz w:val="15"/>
      <w:szCs w:val="15"/>
    </w:rPr>
  </w:style>
  <w:style w:type="character" w:customStyle="1" w:styleId="521">
    <w:name w:val="Default Paragraph Font_file_463"/>
    <w:semiHidden/>
    <w:unhideWhenUsed/>
    <w:qFormat/>
    <w:uiPriority w:val="1"/>
  </w:style>
  <w:style w:type="table" w:customStyle="1" w:styleId="522">
    <w:name w:val="Normal Table_file_463"/>
    <w:semiHidden/>
    <w:unhideWhenUsed/>
    <w:qFormat/>
    <w:uiPriority w:val="99"/>
    <w:tblPr>
      <w:tblCellMar>
        <w:top w:w="0" w:type="dxa"/>
        <w:left w:w="108" w:type="dxa"/>
        <w:bottom w:w="0" w:type="dxa"/>
        <w:right w:w="108" w:type="dxa"/>
      </w:tblCellMar>
    </w:tblPr>
  </w:style>
  <w:style w:type="character" w:customStyle="1" w:styleId="523">
    <w:name w:val="Hyperlink_file_463"/>
    <w:basedOn w:val="521"/>
    <w:semiHidden/>
    <w:unhideWhenUsed/>
    <w:qFormat/>
    <w:uiPriority w:val="99"/>
    <w:rPr>
      <w:color w:val="0782C1"/>
      <w:u w:val="single"/>
    </w:rPr>
  </w:style>
  <w:style w:type="character" w:customStyle="1" w:styleId="524">
    <w:name w:val="FollowedHyperlink_file_463"/>
    <w:basedOn w:val="521"/>
    <w:semiHidden/>
    <w:unhideWhenUsed/>
    <w:qFormat/>
    <w:uiPriority w:val="99"/>
    <w:rPr>
      <w:color w:val="0782C1"/>
      <w:u w:val="single"/>
    </w:rPr>
  </w:style>
  <w:style w:type="character" w:customStyle="1" w:styleId="525">
    <w:name w:val="标题 1 Char_file_463"/>
    <w:basedOn w:val="521"/>
    <w:link w:val="4"/>
    <w:qFormat/>
    <w:uiPriority w:val="9"/>
    <w:rPr>
      <w:rFonts w:ascii="宋体" w:hAnsi="宋体" w:eastAsia="宋体" w:cs="宋体"/>
      <w:b/>
      <w:bCs/>
      <w:kern w:val="44"/>
      <w:sz w:val="44"/>
      <w:szCs w:val="44"/>
    </w:rPr>
  </w:style>
  <w:style w:type="character" w:customStyle="1" w:styleId="526">
    <w:name w:val="标题 2 Char_file_463"/>
    <w:basedOn w:val="521"/>
    <w:link w:val="5"/>
    <w:semiHidden/>
    <w:qFormat/>
    <w:uiPriority w:val="9"/>
    <w:rPr>
      <w:rFonts w:asciiTheme="majorHAnsi" w:hAnsiTheme="majorHAnsi" w:eastAsiaTheme="majorEastAsia" w:cstheme="majorBidi"/>
      <w:b/>
      <w:bCs/>
      <w:sz w:val="32"/>
      <w:szCs w:val="32"/>
    </w:rPr>
  </w:style>
  <w:style w:type="character" w:customStyle="1" w:styleId="527">
    <w:name w:val="标题 3 Char_file_463"/>
    <w:basedOn w:val="521"/>
    <w:link w:val="6"/>
    <w:semiHidden/>
    <w:qFormat/>
    <w:uiPriority w:val="9"/>
    <w:rPr>
      <w:rFonts w:ascii="宋体" w:hAnsi="宋体" w:eastAsia="宋体" w:cs="宋体"/>
      <w:b/>
      <w:bCs/>
      <w:sz w:val="32"/>
      <w:szCs w:val="32"/>
    </w:rPr>
  </w:style>
  <w:style w:type="character" w:customStyle="1" w:styleId="528">
    <w:name w:val="标题 4 Char_file_463"/>
    <w:basedOn w:val="521"/>
    <w:link w:val="7"/>
    <w:semiHidden/>
    <w:qFormat/>
    <w:uiPriority w:val="9"/>
    <w:rPr>
      <w:rFonts w:asciiTheme="majorHAnsi" w:hAnsiTheme="majorHAnsi" w:eastAsiaTheme="majorEastAsia" w:cstheme="majorBidi"/>
      <w:b/>
      <w:bCs/>
      <w:sz w:val="28"/>
      <w:szCs w:val="28"/>
    </w:rPr>
  </w:style>
  <w:style w:type="character" w:customStyle="1" w:styleId="529">
    <w:name w:val="标题 5 Char_file_463"/>
    <w:basedOn w:val="521"/>
    <w:link w:val="8"/>
    <w:semiHidden/>
    <w:qFormat/>
    <w:uiPriority w:val="9"/>
    <w:rPr>
      <w:rFonts w:ascii="宋体" w:hAnsi="宋体" w:eastAsia="宋体" w:cs="宋体"/>
      <w:b/>
      <w:bCs/>
      <w:sz w:val="28"/>
      <w:szCs w:val="28"/>
    </w:rPr>
  </w:style>
  <w:style w:type="character" w:customStyle="1" w:styleId="530">
    <w:name w:val="标题 6 Char_file_463"/>
    <w:basedOn w:val="521"/>
    <w:link w:val="10"/>
    <w:semiHidden/>
    <w:qFormat/>
    <w:uiPriority w:val="9"/>
    <w:rPr>
      <w:rFonts w:asciiTheme="majorHAnsi" w:hAnsiTheme="majorHAnsi" w:eastAsiaTheme="majorEastAsia" w:cstheme="majorBidi"/>
      <w:b/>
      <w:bCs/>
      <w:sz w:val="24"/>
      <w:szCs w:val="24"/>
    </w:rPr>
  </w:style>
  <w:style w:type="paragraph" w:customStyle="1" w:styleId="531">
    <w:name w:val="cke_editable_file_463"/>
    <w:basedOn w:val="514"/>
    <w:qFormat/>
    <w:uiPriority w:val="0"/>
    <w:rPr>
      <w:rFonts w:ascii="仿宋_GB2312" w:eastAsia="仿宋_GB2312"/>
    </w:rPr>
  </w:style>
  <w:style w:type="paragraph" w:customStyle="1" w:styleId="532">
    <w:name w:val="marker_file_463"/>
    <w:basedOn w:val="514"/>
    <w:qFormat/>
    <w:uiPriority w:val="0"/>
    <w:pPr>
      <w:shd w:val="clear" w:color="auto" w:fill="FFFF00"/>
    </w:pPr>
  </w:style>
  <w:style w:type="paragraph" w:customStyle="1" w:styleId="533">
    <w:name w:val="Normal (Web)_file_463"/>
    <w:basedOn w:val="514"/>
    <w:semiHidden/>
    <w:unhideWhenUsed/>
    <w:qFormat/>
    <w:uiPriority w:val="99"/>
  </w:style>
  <w:style w:type="character" w:customStyle="1" w:styleId="534">
    <w:name w:val="Strong_file_463"/>
    <w:basedOn w:val="521"/>
    <w:qFormat/>
    <w:uiPriority w:val="22"/>
    <w:rPr>
      <w:b/>
      <w:bCs/>
    </w:rPr>
  </w:style>
  <w:style w:type="paragraph" w:customStyle="1" w:styleId="535">
    <w:name w:val="Normal_file_4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6">
    <w:name w:val="heading 1_file_464"/>
    <w:basedOn w:val="535"/>
    <w:qFormat/>
    <w:uiPriority w:val="9"/>
    <w:pPr>
      <w:outlineLvl w:val="0"/>
    </w:pPr>
    <w:rPr>
      <w:kern w:val="36"/>
      <w:sz w:val="48"/>
      <w:szCs w:val="48"/>
    </w:rPr>
  </w:style>
  <w:style w:type="paragraph" w:customStyle="1" w:styleId="537">
    <w:name w:val="heading 2_file_464"/>
    <w:basedOn w:val="535"/>
    <w:qFormat/>
    <w:uiPriority w:val="9"/>
    <w:pPr>
      <w:outlineLvl w:val="1"/>
    </w:pPr>
    <w:rPr>
      <w:sz w:val="36"/>
      <w:szCs w:val="36"/>
    </w:rPr>
  </w:style>
  <w:style w:type="paragraph" w:customStyle="1" w:styleId="538">
    <w:name w:val="heading 3_file_464"/>
    <w:basedOn w:val="535"/>
    <w:qFormat/>
    <w:uiPriority w:val="9"/>
    <w:pPr>
      <w:outlineLvl w:val="2"/>
    </w:pPr>
    <w:rPr>
      <w:sz w:val="27"/>
      <w:szCs w:val="27"/>
    </w:rPr>
  </w:style>
  <w:style w:type="paragraph" w:customStyle="1" w:styleId="539">
    <w:name w:val="heading 4_file_464"/>
    <w:basedOn w:val="535"/>
    <w:qFormat/>
    <w:uiPriority w:val="9"/>
    <w:pPr>
      <w:outlineLvl w:val="3"/>
    </w:pPr>
  </w:style>
  <w:style w:type="paragraph" w:customStyle="1" w:styleId="540">
    <w:name w:val="heading 5_file_464"/>
    <w:basedOn w:val="535"/>
    <w:qFormat/>
    <w:uiPriority w:val="9"/>
    <w:pPr>
      <w:outlineLvl w:val="4"/>
    </w:pPr>
    <w:rPr>
      <w:sz w:val="20"/>
      <w:szCs w:val="20"/>
    </w:rPr>
  </w:style>
  <w:style w:type="paragraph" w:customStyle="1" w:styleId="541">
    <w:name w:val="heading 6_file_464"/>
    <w:basedOn w:val="535"/>
    <w:qFormat/>
    <w:uiPriority w:val="9"/>
    <w:pPr>
      <w:outlineLvl w:val="5"/>
    </w:pPr>
    <w:rPr>
      <w:sz w:val="15"/>
      <w:szCs w:val="15"/>
    </w:rPr>
  </w:style>
  <w:style w:type="character" w:customStyle="1" w:styleId="542">
    <w:name w:val="Default Paragraph Font_file_464"/>
    <w:semiHidden/>
    <w:unhideWhenUsed/>
    <w:qFormat/>
    <w:uiPriority w:val="1"/>
  </w:style>
  <w:style w:type="table" w:customStyle="1" w:styleId="543">
    <w:name w:val="Normal Table_file_464"/>
    <w:semiHidden/>
    <w:unhideWhenUsed/>
    <w:qFormat/>
    <w:uiPriority w:val="99"/>
    <w:tblPr>
      <w:tblCellMar>
        <w:top w:w="0" w:type="dxa"/>
        <w:left w:w="108" w:type="dxa"/>
        <w:bottom w:w="0" w:type="dxa"/>
        <w:right w:w="108" w:type="dxa"/>
      </w:tblCellMar>
    </w:tblPr>
  </w:style>
  <w:style w:type="character" w:customStyle="1" w:styleId="544">
    <w:name w:val="Hyperlink_file_464"/>
    <w:basedOn w:val="542"/>
    <w:semiHidden/>
    <w:unhideWhenUsed/>
    <w:qFormat/>
    <w:uiPriority w:val="99"/>
    <w:rPr>
      <w:color w:val="0782C1"/>
      <w:u w:val="single"/>
    </w:rPr>
  </w:style>
  <w:style w:type="character" w:customStyle="1" w:styleId="545">
    <w:name w:val="FollowedHyperlink_file_464"/>
    <w:basedOn w:val="542"/>
    <w:semiHidden/>
    <w:unhideWhenUsed/>
    <w:qFormat/>
    <w:uiPriority w:val="99"/>
    <w:rPr>
      <w:color w:val="0782C1"/>
      <w:u w:val="single"/>
    </w:rPr>
  </w:style>
  <w:style w:type="character" w:customStyle="1" w:styleId="546">
    <w:name w:val="标题 1 Char_file_464"/>
    <w:basedOn w:val="542"/>
    <w:link w:val="4"/>
    <w:qFormat/>
    <w:uiPriority w:val="9"/>
    <w:rPr>
      <w:rFonts w:ascii="宋体" w:hAnsi="宋体" w:eastAsia="宋体" w:cs="宋体"/>
      <w:b/>
      <w:bCs/>
      <w:kern w:val="44"/>
      <w:sz w:val="44"/>
      <w:szCs w:val="44"/>
    </w:rPr>
  </w:style>
  <w:style w:type="character" w:customStyle="1" w:styleId="547">
    <w:name w:val="标题 2 Char_file_464"/>
    <w:basedOn w:val="542"/>
    <w:link w:val="5"/>
    <w:semiHidden/>
    <w:qFormat/>
    <w:uiPriority w:val="9"/>
    <w:rPr>
      <w:rFonts w:asciiTheme="majorHAnsi" w:hAnsiTheme="majorHAnsi" w:eastAsiaTheme="majorEastAsia" w:cstheme="majorBidi"/>
      <w:b/>
      <w:bCs/>
      <w:sz w:val="32"/>
      <w:szCs w:val="32"/>
    </w:rPr>
  </w:style>
  <w:style w:type="character" w:customStyle="1" w:styleId="548">
    <w:name w:val="标题 3 Char_file_464"/>
    <w:basedOn w:val="542"/>
    <w:link w:val="6"/>
    <w:semiHidden/>
    <w:qFormat/>
    <w:uiPriority w:val="9"/>
    <w:rPr>
      <w:rFonts w:ascii="宋体" w:hAnsi="宋体" w:eastAsia="宋体" w:cs="宋体"/>
      <w:b/>
      <w:bCs/>
      <w:sz w:val="32"/>
      <w:szCs w:val="32"/>
    </w:rPr>
  </w:style>
  <w:style w:type="character" w:customStyle="1" w:styleId="549">
    <w:name w:val="标题 4 Char_file_464"/>
    <w:basedOn w:val="542"/>
    <w:link w:val="7"/>
    <w:semiHidden/>
    <w:qFormat/>
    <w:uiPriority w:val="9"/>
    <w:rPr>
      <w:rFonts w:asciiTheme="majorHAnsi" w:hAnsiTheme="majorHAnsi" w:eastAsiaTheme="majorEastAsia" w:cstheme="majorBidi"/>
      <w:b/>
      <w:bCs/>
      <w:sz w:val="28"/>
      <w:szCs w:val="28"/>
    </w:rPr>
  </w:style>
  <w:style w:type="character" w:customStyle="1" w:styleId="550">
    <w:name w:val="标题 5 Char_file_464"/>
    <w:basedOn w:val="542"/>
    <w:link w:val="8"/>
    <w:semiHidden/>
    <w:qFormat/>
    <w:uiPriority w:val="9"/>
    <w:rPr>
      <w:rFonts w:ascii="宋体" w:hAnsi="宋体" w:eastAsia="宋体" w:cs="宋体"/>
      <w:b/>
      <w:bCs/>
      <w:sz w:val="28"/>
      <w:szCs w:val="28"/>
    </w:rPr>
  </w:style>
  <w:style w:type="character" w:customStyle="1" w:styleId="551">
    <w:name w:val="标题 6 Char_file_464"/>
    <w:basedOn w:val="542"/>
    <w:link w:val="10"/>
    <w:semiHidden/>
    <w:qFormat/>
    <w:uiPriority w:val="9"/>
    <w:rPr>
      <w:rFonts w:asciiTheme="majorHAnsi" w:hAnsiTheme="majorHAnsi" w:eastAsiaTheme="majorEastAsia" w:cstheme="majorBidi"/>
      <w:b/>
      <w:bCs/>
      <w:sz w:val="24"/>
      <w:szCs w:val="24"/>
    </w:rPr>
  </w:style>
  <w:style w:type="paragraph" w:customStyle="1" w:styleId="552">
    <w:name w:val="cke_editable_file_464"/>
    <w:basedOn w:val="535"/>
    <w:qFormat/>
    <w:uiPriority w:val="0"/>
    <w:rPr>
      <w:rFonts w:ascii="仿宋_GB2312" w:eastAsia="仿宋_GB2312"/>
    </w:rPr>
  </w:style>
  <w:style w:type="paragraph" w:customStyle="1" w:styleId="553">
    <w:name w:val="marker_file_464"/>
    <w:basedOn w:val="535"/>
    <w:qFormat/>
    <w:uiPriority w:val="0"/>
    <w:pPr>
      <w:shd w:val="clear" w:color="auto" w:fill="FFFF00"/>
    </w:pPr>
  </w:style>
  <w:style w:type="paragraph" w:customStyle="1" w:styleId="554">
    <w:name w:val="Normal (Web)_file_464"/>
    <w:basedOn w:val="535"/>
    <w:semiHidden/>
    <w:unhideWhenUsed/>
    <w:qFormat/>
    <w:uiPriority w:val="99"/>
  </w:style>
  <w:style w:type="character" w:customStyle="1" w:styleId="555">
    <w:name w:val="Strong_file_464"/>
    <w:basedOn w:val="542"/>
    <w:qFormat/>
    <w:uiPriority w:val="22"/>
    <w:rPr>
      <w:b/>
      <w:bCs/>
    </w:rPr>
  </w:style>
  <w:style w:type="paragraph" w:customStyle="1" w:styleId="556">
    <w:name w:val="Normal_file_4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7">
    <w:name w:val="heading 1_file_465"/>
    <w:basedOn w:val="556"/>
    <w:qFormat/>
    <w:uiPriority w:val="9"/>
    <w:pPr>
      <w:outlineLvl w:val="0"/>
    </w:pPr>
    <w:rPr>
      <w:kern w:val="36"/>
      <w:sz w:val="48"/>
      <w:szCs w:val="48"/>
    </w:rPr>
  </w:style>
  <w:style w:type="paragraph" w:customStyle="1" w:styleId="558">
    <w:name w:val="heading 2_file_465"/>
    <w:basedOn w:val="556"/>
    <w:qFormat/>
    <w:uiPriority w:val="9"/>
    <w:pPr>
      <w:outlineLvl w:val="1"/>
    </w:pPr>
    <w:rPr>
      <w:sz w:val="36"/>
      <w:szCs w:val="36"/>
    </w:rPr>
  </w:style>
  <w:style w:type="paragraph" w:customStyle="1" w:styleId="559">
    <w:name w:val="heading 3_file_465"/>
    <w:basedOn w:val="556"/>
    <w:qFormat/>
    <w:uiPriority w:val="9"/>
    <w:pPr>
      <w:outlineLvl w:val="2"/>
    </w:pPr>
    <w:rPr>
      <w:sz w:val="27"/>
      <w:szCs w:val="27"/>
    </w:rPr>
  </w:style>
  <w:style w:type="paragraph" w:customStyle="1" w:styleId="560">
    <w:name w:val="heading 4_file_465"/>
    <w:basedOn w:val="556"/>
    <w:qFormat/>
    <w:uiPriority w:val="9"/>
    <w:pPr>
      <w:outlineLvl w:val="3"/>
    </w:pPr>
  </w:style>
  <w:style w:type="paragraph" w:customStyle="1" w:styleId="561">
    <w:name w:val="heading 5_file_465"/>
    <w:basedOn w:val="556"/>
    <w:qFormat/>
    <w:uiPriority w:val="9"/>
    <w:pPr>
      <w:outlineLvl w:val="4"/>
    </w:pPr>
    <w:rPr>
      <w:sz w:val="20"/>
      <w:szCs w:val="20"/>
    </w:rPr>
  </w:style>
  <w:style w:type="paragraph" w:customStyle="1" w:styleId="562">
    <w:name w:val="heading 6_file_465"/>
    <w:basedOn w:val="556"/>
    <w:qFormat/>
    <w:uiPriority w:val="9"/>
    <w:pPr>
      <w:outlineLvl w:val="5"/>
    </w:pPr>
    <w:rPr>
      <w:sz w:val="15"/>
      <w:szCs w:val="15"/>
    </w:rPr>
  </w:style>
  <w:style w:type="character" w:customStyle="1" w:styleId="563">
    <w:name w:val="Default Paragraph Font_file_465"/>
    <w:semiHidden/>
    <w:unhideWhenUsed/>
    <w:qFormat/>
    <w:uiPriority w:val="1"/>
  </w:style>
  <w:style w:type="table" w:customStyle="1" w:styleId="564">
    <w:name w:val="Normal Table_file_465"/>
    <w:semiHidden/>
    <w:unhideWhenUsed/>
    <w:qFormat/>
    <w:uiPriority w:val="99"/>
    <w:tblPr>
      <w:tblCellMar>
        <w:top w:w="0" w:type="dxa"/>
        <w:left w:w="108" w:type="dxa"/>
        <w:bottom w:w="0" w:type="dxa"/>
        <w:right w:w="108" w:type="dxa"/>
      </w:tblCellMar>
    </w:tblPr>
  </w:style>
  <w:style w:type="character" w:customStyle="1" w:styleId="565">
    <w:name w:val="Hyperlink_file_465"/>
    <w:basedOn w:val="563"/>
    <w:semiHidden/>
    <w:unhideWhenUsed/>
    <w:qFormat/>
    <w:uiPriority w:val="99"/>
    <w:rPr>
      <w:color w:val="0782C1"/>
      <w:u w:val="single"/>
    </w:rPr>
  </w:style>
  <w:style w:type="character" w:customStyle="1" w:styleId="566">
    <w:name w:val="FollowedHyperlink_file_465"/>
    <w:basedOn w:val="563"/>
    <w:semiHidden/>
    <w:unhideWhenUsed/>
    <w:qFormat/>
    <w:uiPriority w:val="99"/>
    <w:rPr>
      <w:color w:val="0782C1"/>
      <w:u w:val="single"/>
    </w:rPr>
  </w:style>
  <w:style w:type="character" w:customStyle="1" w:styleId="567">
    <w:name w:val="标题 1 Char_file_465"/>
    <w:basedOn w:val="563"/>
    <w:link w:val="4"/>
    <w:qFormat/>
    <w:uiPriority w:val="9"/>
    <w:rPr>
      <w:rFonts w:ascii="宋体" w:hAnsi="宋体" w:eastAsia="宋体" w:cs="宋体"/>
      <w:b/>
      <w:bCs/>
      <w:kern w:val="44"/>
      <w:sz w:val="44"/>
      <w:szCs w:val="44"/>
    </w:rPr>
  </w:style>
  <w:style w:type="character" w:customStyle="1" w:styleId="568">
    <w:name w:val="标题 2 Char_file_465"/>
    <w:basedOn w:val="563"/>
    <w:link w:val="5"/>
    <w:semiHidden/>
    <w:qFormat/>
    <w:uiPriority w:val="9"/>
    <w:rPr>
      <w:rFonts w:asciiTheme="majorHAnsi" w:hAnsiTheme="majorHAnsi" w:eastAsiaTheme="majorEastAsia" w:cstheme="majorBidi"/>
      <w:b/>
      <w:bCs/>
      <w:sz w:val="32"/>
      <w:szCs w:val="32"/>
    </w:rPr>
  </w:style>
  <w:style w:type="character" w:customStyle="1" w:styleId="569">
    <w:name w:val="标题 3 Char_file_465"/>
    <w:basedOn w:val="563"/>
    <w:link w:val="6"/>
    <w:semiHidden/>
    <w:qFormat/>
    <w:uiPriority w:val="9"/>
    <w:rPr>
      <w:rFonts w:ascii="宋体" w:hAnsi="宋体" w:eastAsia="宋体" w:cs="宋体"/>
      <w:b/>
      <w:bCs/>
      <w:sz w:val="32"/>
      <w:szCs w:val="32"/>
    </w:rPr>
  </w:style>
  <w:style w:type="character" w:customStyle="1" w:styleId="570">
    <w:name w:val="标题 4 Char_file_465"/>
    <w:basedOn w:val="563"/>
    <w:link w:val="7"/>
    <w:semiHidden/>
    <w:qFormat/>
    <w:uiPriority w:val="9"/>
    <w:rPr>
      <w:rFonts w:asciiTheme="majorHAnsi" w:hAnsiTheme="majorHAnsi" w:eastAsiaTheme="majorEastAsia" w:cstheme="majorBidi"/>
      <w:b/>
      <w:bCs/>
      <w:sz w:val="28"/>
      <w:szCs w:val="28"/>
    </w:rPr>
  </w:style>
  <w:style w:type="character" w:customStyle="1" w:styleId="571">
    <w:name w:val="标题 5 Char_file_465"/>
    <w:basedOn w:val="563"/>
    <w:link w:val="8"/>
    <w:semiHidden/>
    <w:qFormat/>
    <w:uiPriority w:val="9"/>
    <w:rPr>
      <w:rFonts w:ascii="宋体" w:hAnsi="宋体" w:eastAsia="宋体" w:cs="宋体"/>
      <w:b/>
      <w:bCs/>
      <w:sz w:val="28"/>
      <w:szCs w:val="28"/>
    </w:rPr>
  </w:style>
  <w:style w:type="character" w:customStyle="1" w:styleId="572">
    <w:name w:val="标题 6 Char_file_465"/>
    <w:basedOn w:val="563"/>
    <w:link w:val="10"/>
    <w:semiHidden/>
    <w:qFormat/>
    <w:uiPriority w:val="9"/>
    <w:rPr>
      <w:rFonts w:asciiTheme="majorHAnsi" w:hAnsiTheme="majorHAnsi" w:eastAsiaTheme="majorEastAsia" w:cstheme="majorBidi"/>
      <w:b/>
      <w:bCs/>
      <w:sz w:val="24"/>
      <w:szCs w:val="24"/>
    </w:rPr>
  </w:style>
  <w:style w:type="paragraph" w:customStyle="1" w:styleId="573">
    <w:name w:val="cke_editable_file_465"/>
    <w:basedOn w:val="556"/>
    <w:qFormat/>
    <w:uiPriority w:val="0"/>
    <w:rPr>
      <w:rFonts w:ascii="仿宋_GB2312" w:eastAsia="仿宋_GB2312"/>
    </w:rPr>
  </w:style>
  <w:style w:type="paragraph" w:customStyle="1" w:styleId="574">
    <w:name w:val="marker_file_465"/>
    <w:basedOn w:val="556"/>
    <w:qFormat/>
    <w:uiPriority w:val="0"/>
    <w:pPr>
      <w:shd w:val="clear" w:color="auto" w:fill="FFFF00"/>
    </w:pPr>
  </w:style>
  <w:style w:type="paragraph" w:customStyle="1" w:styleId="575">
    <w:name w:val="Normal (Web)_file_465"/>
    <w:basedOn w:val="556"/>
    <w:semiHidden/>
    <w:unhideWhenUsed/>
    <w:qFormat/>
    <w:uiPriority w:val="99"/>
  </w:style>
  <w:style w:type="paragraph" w:customStyle="1" w:styleId="576">
    <w:name w:val="Normal_file_4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7">
    <w:name w:val="heading 1_file_466"/>
    <w:basedOn w:val="576"/>
    <w:qFormat/>
    <w:uiPriority w:val="9"/>
    <w:pPr>
      <w:outlineLvl w:val="0"/>
    </w:pPr>
    <w:rPr>
      <w:kern w:val="36"/>
      <w:sz w:val="48"/>
      <w:szCs w:val="48"/>
    </w:rPr>
  </w:style>
  <w:style w:type="paragraph" w:customStyle="1" w:styleId="578">
    <w:name w:val="heading 2_file_466"/>
    <w:basedOn w:val="576"/>
    <w:qFormat/>
    <w:uiPriority w:val="9"/>
    <w:pPr>
      <w:outlineLvl w:val="1"/>
    </w:pPr>
    <w:rPr>
      <w:sz w:val="36"/>
      <w:szCs w:val="36"/>
    </w:rPr>
  </w:style>
  <w:style w:type="paragraph" w:customStyle="1" w:styleId="579">
    <w:name w:val="heading 3_file_466"/>
    <w:basedOn w:val="576"/>
    <w:qFormat/>
    <w:uiPriority w:val="9"/>
    <w:pPr>
      <w:outlineLvl w:val="2"/>
    </w:pPr>
    <w:rPr>
      <w:sz w:val="27"/>
      <w:szCs w:val="27"/>
    </w:rPr>
  </w:style>
  <w:style w:type="paragraph" w:customStyle="1" w:styleId="580">
    <w:name w:val="heading 4_file_466"/>
    <w:basedOn w:val="576"/>
    <w:qFormat/>
    <w:uiPriority w:val="9"/>
    <w:pPr>
      <w:outlineLvl w:val="3"/>
    </w:pPr>
  </w:style>
  <w:style w:type="paragraph" w:customStyle="1" w:styleId="581">
    <w:name w:val="heading 5_file_466"/>
    <w:basedOn w:val="576"/>
    <w:qFormat/>
    <w:uiPriority w:val="9"/>
    <w:pPr>
      <w:outlineLvl w:val="4"/>
    </w:pPr>
    <w:rPr>
      <w:sz w:val="20"/>
      <w:szCs w:val="20"/>
    </w:rPr>
  </w:style>
  <w:style w:type="paragraph" w:customStyle="1" w:styleId="582">
    <w:name w:val="heading 6_file_466"/>
    <w:basedOn w:val="576"/>
    <w:qFormat/>
    <w:uiPriority w:val="9"/>
    <w:pPr>
      <w:outlineLvl w:val="5"/>
    </w:pPr>
    <w:rPr>
      <w:sz w:val="15"/>
      <w:szCs w:val="15"/>
    </w:rPr>
  </w:style>
  <w:style w:type="character" w:customStyle="1" w:styleId="583">
    <w:name w:val="Default Paragraph Font_file_466"/>
    <w:semiHidden/>
    <w:unhideWhenUsed/>
    <w:qFormat/>
    <w:uiPriority w:val="1"/>
  </w:style>
  <w:style w:type="table" w:customStyle="1" w:styleId="584">
    <w:name w:val="Normal Table_file_466"/>
    <w:semiHidden/>
    <w:unhideWhenUsed/>
    <w:qFormat/>
    <w:uiPriority w:val="99"/>
    <w:tblPr>
      <w:tblCellMar>
        <w:top w:w="0" w:type="dxa"/>
        <w:left w:w="108" w:type="dxa"/>
        <w:bottom w:w="0" w:type="dxa"/>
        <w:right w:w="108" w:type="dxa"/>
      </w:tblCellMar>
    </w:tblPr>
  </w:style>
  <w:style w:type="character" w:customStyle="1" w:styleId="585">
    <w:name w:val="Hyperlink_file_466"/>
    <w:basedOn w:val="583"/>
    <w:semiHidden/>
    <w:unhideWhenUsed/>
    <w:qFormat/>
    <w:uiPriority w:val="99"/>
    <w:rPr>
      <w:color w:val="0782C1"/>
      <w:u w:val="single"/>
    </w:rPr>
  </w:style>
  <w:style w:type="character" w:customStyle="1" w:styleId="586">
    <w:name w:val="FollowedHyperlink_file_466"/>
    <w:basedOn w:val="583"/>
    <w:semiHidden/>
    <w:unhideWhenUsed/>
    <w:qFormat/>
    <w:uiPriority w:val="99"/>
    <w:rPr>
      <w:color w:val="0782C1"/>
      <w:u w:val="single"/>
    </w:rPr>
  </w:style>
  <w:style w:type="character" w:customStyle="1" w:styleId="587">
    <w:name w:val="标题 1 Char_file_466"/>
    <w:basedOn w:val="583"/>
    <w:link w:val="4"/>
    <w:qFormat/>
    <w:uiPriority w:val="9"/>
    <w:rPr>
      <w:rFonts w:ascii="宋体" w:hAnsi="宋体" w:eastAsia="宋体" w:cs="宋体"/>
      <w:b/>
      <w:bCs/>
      <w:kern w:val="44"/>
      <w:sz w:val="44"/>
      <w:szCs w:val="44"/>
    </w:rPr>
  </w:style>
  <w:style w:type="character" w:customStyle="1" w:styleId="588">
    <w:name w:val="标题 2 Char_file_466"/>
    <w:basedOn w:val="583"/>
    <w:link w:val="5"/>
    <w:semiHidden/>
    <w:qFormat/>
    <w:uiPriority w:val="9"/>
    <w:rPr>
      <w:rFonts w:asciiTheme="majorHAnsi" w:hAnsiTheme="majorHAnsi" w:eastAsiaTheme="majorEastAsia" w:cstheme="majorBidi"/>
      <w:b/>
      <w:bCs/>
      <w:sz w:val="32"/>
      <w:szCs w:val="32"/>
    </w:rPr>
  </w:style>
  <w:style w:type="character" w:customStyle="1" w:styleId="589">
    <w:name w:val="标题 3 Char_file_466"/>
    <w:basedOn w:val="583"/>
    <w:link w:val="6"/>
    <w:semiHidden/>
    <w:qFormat/>
    <w:uiPriority w:val="9"/>
    <w:rPr>
      <w:rFonts w:ascii="宋体" w:hAnsi="宋体" w:eastAsia="宋体" w:cs="宋体"/>
      <w:b/>
      <w:bCs/>
      <w:sz w:val="32"/>
      <w:szCs w:val="32"/>
    </w:rPr>
  </w:style>
  <w:style w:type="character" w:customStyle="1" w:styleId="590">
    <w:name w:val="标题 4 Char_file_466"/>
    <w:basedOn w:val="583"/>
    <w:link w:val="7"/>
    <w:semiHidden/>
    <w:qFormat/>
    <w:uiPriority w:val="9"/>
    <w:rPr>
      <w:rFonts w:asciiTheme="majorHAnsi" w:hAnsiTheme="majorHAnsi" w:eastAsiaTheme="majorEastAsia" w:cstheme="majorBidi"/>
      <w:b/>
      <w:bCs/>
      <w:sz w:val="28"/>
      <w:szCs w:val="28"/>
    </w:rPr>
  </w:style>
  <w:style w:type="character" w:customStyle="1" w:styleId="591">
    <w:name w:val="标题 5 Char_file_466"/>
    <w:basedOn w:val="583"/>
    <w:link w:val="8"/>
    <w:semiHidden/>
    <w:qFormat/>
    <w:uiPriority w:val="9"/>
    <w:rPr>
      <w:rFonts w:ascii="宋体" w:hAnsi="宋体" w:eastAsia="宋体" w:cs="宋体"/>
      <w:b/>
      <w:bCs/>
      <w:sz w:val="28"/>
      <w:szCs w:val="28"/>
    </w:rPr>
  </w:style>
  <w:style w:type="character" w:customStyle="1" w:styleId="592">
    <w:name w:val="标题 6 Char_file_466"/>
    <w:basedOn w:val="583"/>
    <w:link w:val="10"/>
    <w:semiHidden/>
    <w:qFormat/>
    <w:uiPriority w:val="9"/>
    <w:rPr>
      <w:rFonts w:asciiTheme="majorHAnsi" w:hAnsiTheme="majorHAnsi" w:eastAsiaTheme="majorEastAsia" w:cstheme="majorBidi"/>
      <w:b/>
      <w:bCs/>
      <w:sz w:val="24"/>
      <w:szCs w:val="24"/>
    </w:rPr>
  </w:style>
  <w:style w:type="paragraph" w:customStyle="1" w:styleId="593">
    <w:name w:val="cke_editable_file_466"/>
    <w:basedOn w:val="576"/>
    <w:qFormat/>
    <w:uiPriority w:val="0"/>
    <w:rPr>
      <w:rFonts w:ascii="仿宋_GB2312" w:eastAsia="仿宋_GB2312"/>
    </w:rPr>
  </w:style>
  <w:style w:type="paragraph" w:customStyle="1" w:styleId="594">
    <w:name w:val="marker_file_466"/>
    <w:basedOn w:val="576"/>
    <w:qFormat/>
    <w:uiPriority w:val="0"/>
    <w:pPr>
      <w:shd w:val="clear" w:color="auto" w:fill="FFFF00"/>
    </w:pPr>
  </w:style>
  <w:style w:type="paragraph" w:customStyle="1" w:styleId="595">
    <w:name w:val="Normal (Web)_file_466"/>
    <w:basedOn w:val="576"/>
    <w:semiHidden/>
    <w:unhideWhenUsed/>
    <w:qFormat/>
    <w:uiPriority w:val="99"/>
  </w:style>
  <w:style w:type="paragraph" w:customStyle="1" w:styleId="596">
    <w:name w:val="Normal_file_4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7">
    <w:name w:val="heading 1_file_467"/>
    <w:basedOn w:val="596"/>
    <w:qFormat/>
    <w:uiPriority w:val="9"/>
    <w:pPr>
      <w:outlineLvl w:val="0"/>
    </w:pPr>
    <w:rPr>
      <w:kern w:val="36"/>
      <w:sz w:val="48"/>
      <w:szCs w:val="48"/>
    </w:rPr>
  </w:style>
  <w:style w:type="paragraph" w:customStyle="1" w:styleId="598">
    <w:name w:val="heading 2_file_467"/>
    <w:basedOn w:val="596"/>
    <w:qFormat/>
    <w:uiPriority w:val="9"/>
    <w:pPr>
      <w:outlineLvl w:val="1"/>
    </w:pPr>
    <w:rPr>
      <w:sz w:val="36"/>
      <w:szCs w:val="36"/>
    </w:rPr>
  </w:style>
  <w:style w:type="paragraph" w:customStyle="1" w:styleId="599">
    <w:name w:val="heading 3_file_467"/>
    <w:basedOn w:val="596"/>
    <w:qFormat/>
    <w:uiPriority w:val="9"/>
    <w:pPr>
      <w:outlineLvl w:val="2"/>
    </w:pPr>
    <w:rPr>
      <w:sz w:val="27"/>
      <w:szCs w:val="27"/>
    </w:rPr>
  </w:style>
  <w:style w:type="paragraph" w:customStyle="1" w:styleId="600">
    <w:name w:val="heading 4_file_467"/>
    <w:basedOn w:val="596"/>
    <w:qFormat/>
    <w:uiPriority w:val="9"/>
    <w:pPr>
      <w:outlineLvl w:val="3"/>
    </w:pPr>
  </w:style>
  <w:style w:type="paragraph" w:customStyle="1" w:styleId="601">
    <w:name w:val="heading 5_file_467"/>
    <w:basedOn w:val="596"/>
    <w:qFormat/>
    <w:uiPriority w:val="9"/>
    <w:pPr>
      <w:outlineLvl w:val="4"/>
    </w:pPr>
    <w:rPr>
      <w:sz w:val="20"/>
      <w:szCs w:val="20"/>
    </w:rPr>
  </w:style>
  <w:style w:type="paragraph" w:customStyle="1" w:styleId="602">
    <w:name w:val="heading 6_file_467"/>
    <w:basedOn w:val="596"/>
    <w:qFormat/>
    <w:uiPriority w:val="9"/>
    <w:pPr>
      <w:outlineLvl w:val="5"/>
    </w:pPr>
    <w:rPr>
      <w:sz w:val="15"/>
      <w:szCs w:val="15"/>
    </w:rPr>
  </w:style>
  <w:style w:type="character" w:customStyle="1" w:styleId="603">
    <w:name w:val="Default Paragraph Font_file_467"/>
    <w:semiHidden/>
    <w:unhideWhenUsed/>
    <w:qFormat/>
    <w:uiPriority w:val="1"/>
  </w:style>
  <w:style w:type="table" w:customStyle="1" w:styleId="604">
    <w:name w:val="Normal Table_file_467"/>
    <w:semiHidden/>
    <w:unhideWhenUsed/>
    <w:qFormat/>
    <w:uiPriority w:val="99"/>
    <w:tblPr>
      <w:tblCellMar>
        <w:top w:w="0" w:type="dxa"/>
        <w:left w:w="108" w:type="dxa"/>
        <w:bottom w:w="0" w:type="dxa"/>
        <w:right w:w="108" w:type="dxa"/>
      </w:tblCellMar>
    </w:tblPr>
  </w:style>
  <w:style w:type="character" w:customStyle="1" w:styleId="605">
    <w:name w:val="Hyperlink_file_467"/>
    <w:basedOn w:val="603"/>
    <w:semiHidden/>
    <w:unhideWhenUsed/>
    <w:qFormat/>
    <w:uiPriority w:val="99"/>
    <w:rPr>
      <w:color w:val="0782C1"/>
      <w:u w:val="single"/>
    </w:rPr>
  </w:style>
  <w:style w:type="character" w:customStyle="1" w:styleId="606">
    <w:name w:val="FollowedHyperlink_file_467"/>
    <w:basedOn w:val="603"/>
    <w:semiHidden/>
    <w:unhideWhenUsed/>
    <w:qFormat/>
    <w:uiPriority w:val="99"/>
    <w:rPr>
      <w:color w:val="0782C1"/>
      <w:u w:val="single"/>
    </w:rPr>
  </w:style>
  <w:style w:type="character" w:customStyle="1" w:styleId="607">
    <w:name w:val="标题 1 Char_file_467"/>
    <w:basedOn w:val="603"/>
    <w:link w:val="4"/>
    <w:qFormat/>
    <w:uiPriority w:val="9"/>
    <w:rPr>
      <w:rFonts w:ascii="宋体" w:hAnsi="宋体" w:eastAsia="宋体" w:cs="宋体"/>
      <w:b/>
      <w:bCs/>
      <w:kern w:val="44"/>
      <w:sz w:val="44"/>
      <w:szCs w:val="44"/>
    </w:rPr>
  </w:style>
  <w:style w:type="character" w:customStyle="1" w:styleId="608">
    <w:name w:val="标题 2 Char_file_467"/>
    <w:basedOn w:val="603"/>
    <w:link w:val="5"/>
    <w:semiHidden/>
    <w:qFormat/>
    <w:uiPriority w:val="9"/>
    <w:rPr>
      <w:rFonts w:asciiTheme="majorHAnsi" w:hAnsiTheme="majorHAnsi" w:eastAsiaTheme="majorEastAsia" w:cstheme="majorBidi"/>
      <w:b/>
      <w:bCs/>
      <w:sz w:val="32"/>
      <w:szCs w:val="32"/>
    </w:rPr>
  </w:style>
  <w:style w:type="character" w:customStyle="1" w:styleId="609">
    <w:name w:val="标题 3 Char_file_467"/>
    <w:basedOn w:val="603"/>
    <w:link w:val="6"/>
    <w:semiHidden/>
    <w:qFormat/>
    <w:uiPriority w:val="9"/>
    <w:rPr>
      <w:rFonts w:ascii="宋体" w:hAnsi="宋体" w:eastAsia="宋体" w:cs="宋体"/>
      <w:b/>
      <w:bCs/>
      <w:sz w:val="32"/>
      <w:szCs w:val="32"/>
    </w:rPr>
  </w:style>
  <w:style w:type="character" w:customStyle="1" w:styleId="610">
    <w:name w:val="标题 4 Char_file_467"/>
    <w:basedOn w:val="603"/>
    <w:link w:val="7"/>
    <w:semiHidden/>
    <w:qFormat/>
    <w:uiPriority w:val="9"/>
    <w:rPr>
      <w:rFonts w:asciiTheme="majorHAnsi" w:hAnsiTheme="majorHAnsi" w:eastAsiaTheme="majorEastAsia" w:cstheme="majorBidi"/>
      <w:b/>
      <w:bCs/>
      <w:sz w:val="28"/>
      <w:szCs w:val="28"/>
    </w:rPr>
  </w:style>
  <w:style w:type="character" w:customStyle="1" w:styleId="611">
    <w:name w:val="标题 5 Char_file_467"/>
    <w:basedOn w:val="603"/>
    <w:link w:val="8"/>
    <w:semiHidden/>
    <w:qFormat/>
    <w:uiPriority w:val="9"/>
    <w:rPr>
      <w:rFonts w:ascii="宋体" w:hAnsi="宋体" w:eastAsia="宋体" w:cs="宋体"/>
      <w:b/>
      <w:bCs/>
      <w:sz w:val="28"/>
      <w:szCs w:val="28"/>
    </w:rPr>
  </w:style>
  <w:style w:type="character" w:customStyle="1" w:styleId="612">
    <w:name w:val="标题 6 Char_file_467"/>
    <w:basedOn w:val="603"/>
    <w:link w:val="10"/>
    <w:semiHidden/>
    <w:qFormat/>
    <w:uiPriority w:val="9"/>
    <w:rPr>
      <w:rFonts w:asciiTheme="majorHAnsi" w:hAnsiTheme="majorHAnsi" w:eastAsiaTheme="majorEastAsia" w:cstheme="majorBidi"/>
      <w:b/>
      <w:bCs/>
      <w:sz w:val="24"/>
      <w:szCs w:val="24"/>
    </w:rPr>
  </w:style>
  <w:style w:type="paragraph" w:customStyle="1" w:styleId="613">
    <w:name w:val="cke_editable_file_467"/>
    <w:basedOn w:val="596"/>
    <w:qFormat/>
    <w:uiPriority w:val="0"/>
    <w:rPr>
      <w:rFonts w:ascii="仿宋_GB2312" w:eastAsia="仿宋_GB2312"/>
    </w:rPr>
  </w:style>
  <w:style w:type="paragraph" w:customStyle="1" w:styleId="614">
    <w:name w:val="marker_file_467"/>
    <w:basedOn w:val="596"/>
    <w:qFormat/>
    <w:uiPriority w:val="0"/>
    <w:pPr>
      <w:shd w:val="clear" w:color="auto" w:fill="FFFF00"/>
    </w:pPr>
  </w:style>
  <w:style w:type="paragraph" w:customStyle="1" w:styleId="615">
    <w:name w:val="Normal (Web)_file_467"/>
    <w:basedOn w:val="596"/>
    <w:semiHidden/>
    <w:unhideWhenUsed/>
    <w:qFormat/>
    <w:uiPriority w:val="99"/>
  </w:style>
  <w:style w:type="paragraph" w:customStyle="1" w:styleId="616">
    <w:name w:val="Normal_file_4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7">
    <w:name w:val="heading 1_file_468"/>
    <w:basedOn w:val="616"/>
    <w:qFormat/>
    <w:uiPriority w:val="9"/>
    <w:pPr>
      <w:outlineLvl w:val="0"/>
    </w:pPr>
    <w:rPr>
      <w:kern w:val="36"/>
      <w:sz w:val="48"/>
      <w:szCs w:val="48"/>
    </w:rPr>
  </w:style>
  <w:style w:type="paragraph" w:customStyle="1" w:styleId="618">
    <w:name w:val="heading 2_file_468"/>
    <w:basedOn w:val="616"/>
    <w:qFormat/>
    <w:uiPriority w:val="9"/>
    <w:pPr>
      <w:outlineLvl w:val="1"/>
    </w:pPr>
    <w:rPr>
      <w:sz w:val="36"/>
      <w:szCs w:val="36"/>
    </w:rPr>
  </w:style>
  <w:style w:type="paragraph" w:customStyle="1" w:styleId="619">
    <w:name w:val="heading 3_file_468"/>
    <w:basedOn w:val="616"/>
    <w:qFormat/>
    <w:uiPriority w:val="9"/>
    <w:pPr>
      <w:outlineLvl w:val="2"/>
    </w:pPr>
    <w:rPr>
      <w:sz w:val="27"/>
      <w:szCs w:val="27"/>
    </w:rPr>
  </w:style>
  <w:style w:type="paragraph" w:customStyle="1" w:styleId="620">
    <w:name w:val="heading 4_file_468"/>
    <w:basedOn w:val="616"/>
    <w:qFormat/>
    <w:uiPriority w:val="9"/>
    <w:pPr>
      <w:outlineLvl w:val="3"/>
    </w:pPr>
  </w:style>
  <w:style w:type="paragraph" w:customStyle="1" w:styleId="621">
    <w:name w:val="heading 5_file_468"/>
    <w:basedOn w:val="616"/>
    <w:qFormat/>
    <w:uiPriority w:val="9"/>
    <w:pPr>
      <w:outlineLvl w:val="4"/>
    </w:pPr>
    <w:rPr>
      <w:sz w:val="20"/>
      <w:szCs w:val="20"/>
    </w:rPr>
  </w:style>
  <w:style w:type="paragraph" w:customStyle="1" w:styleId="622">
    <w:name w:val="heading 6_file_468"/>
    <w:basedOn w:val="616"/>
    <w:qFormat/>
    <w:uiPriority w:val="9"/>
    <w:pPr>
      <w:outlineLvl w:val="5"/>
    </w:pPr>
    <w:rPr>
      <w:sz w:val="15"/>
      <w:szCs w:val="15"/>
    </w:rPr>
  </w:style>
  <w:style w:type="character" w:customStyle="1" w:styleId="623">
    <w:name w:val="Default Paragraph Font_file_468"/>
    <w:semiHidden/>
    <w:unhideWhenUsed/>
    <w:qFormat/>
    <w:uiPriority w:val="1"/>
  </w:style>
  <w:style w:type="table" w:customStyle="1" w:styleId="624">
    <w:name w:val="Normal Table_file_468"/>
    <w:semiHidden/>
    <w:unhideWhenUsed/>
    <w:qFormat/>
    <w:uiPriority w:val="99"/>
    <w:tblPr>
      <w:tblCellMar>
        <w:top w:w="0" w:type="dxa"/>
        <w:left w:w="108" w:type="dxa"/>
        <w:bottom w:w="0" w:type="dxa"/>
        <w:right w:w="108" w:type="dxa"/>
      </w:tblCellMar>
    </w:tblPr>
  </w:style>
  <w:style w:type="character" w:customStyle="1" w:styleId="625">
    <w:name w:val="Hyperlink_file_468"/>
    <w:basedOn w:val="623"/>
    <w:semiHidden/>
    <w:unhideWhenUsed/>
    <w:qFormat/>
    <w:uiPriority w:val="99"/>
    <w:rPr>
      <w:color w:val="0782C1"/>
      <w:u w:val="single"/>
    </w:rPr>
  </w:style>
  <w:style w:type="character" w:customStyle="1" w:styleId="626">
    <w:name w:val="FollowedHyperlink_file_468"/>
    <w:basedOn w:val="623"/>
    <w:semiHidden/>
    <w:unhideWhenUsed/>
    <w:qFormat/>
    <w:uiPriority w:val="99"/>
    <w:rPr>
      <w:color w:val="0782C1"/>
      <w:u w:val="single"/>
    </w:rPr>
  </w:style>
  <w:style w:type="character" w:customStyle="1" w:styleId="627">
    <w:name w:val="标题 1 Char_file_468"/>
    <w:basedOn w:val="623"/>
    <w:link w:val="4"/>
    <w:qFormat/>
    <w:uiPriority w:val="9"/>
    <w:rPr>
      <w:rFonts w:ascii="宋体" w:hAnsi="宋体" w:eastAsia="宋体" w:cs="宋体"/>
      <w:b/>
      <w:bCs/>
      <w:kern w:val="44"/>
      <w:sz w:val="44"/>
      <w:szCs w:val="44"/>
    </w:rPr>
  </w:style>
  <w:style w:type="character" w:customStyle="1" w:styleId="628">
    <w:name w:val="标题 2 Char_file_468"/>
    <w:basedOn w:val="623"/>
    <w:link w:val="5"/>
    <w:semiHidden/>
    <w:qFormat/>
    <w:uiPriority w:val="9"/>
    <w:rPr>
      <w:rFonts w:asciiTheme="majorHAnsi" w:hAnsiTheme="majorHAnsi" w:eastAsiaTheme="majorEastAsia" w:cstheme="majorBidi"/>
      <w:b/>
      <w:bCs/>
      <w:sz w:val="32"/>
      <w:szCs w:val="32"/>
    </w:rPr>
  </w:style>
  <w:style w:type="character" w:customStyle="1" w:styleId="629">
    <w:name w:val="标题 3 Char_file_468"/>
    <w:basedOn w:val="623"/>
    <w:link w:val="6"/>
    <w:semiHidden/>
    <w:qFormat/>
    <w:uiPriority w:val="9"/>
    <w:rPr>
      <w:rFonts w:ascii="宋体" w:hAnsi="宋体" w:eastAsia="宋体" w:cs="宋体"/>
      <w:b/>
      <w:bCs/>
      <w:sz w:val="32"/>
      <w:szCs w:val="32"/>
    </w:rPr>
  </w:style>
  <w:style w:type="character" w:customStyle="1" w:styleId="630">
    <w:name w:val="标题 4 Char_file_468"/>
    <w:basedOn w:val="623"/>
    <w:link w:val="7"/>
    <w:semiHidden/>
    <w:qFormat/>
    <w:uiPriority w:val="9"/>
    <w:rPr>
      <w:rFonts w:asciiTheme="majorHAnsi" w:hAnsiTheme="majorHAnsi" w:eastAsiaTheme="majorEastAsia" w:cstheme="majorBidi"/>
      <w:b/>
      <w:bCs/>
      <w:sz w:val="28"/>
      <w:szCs w:val="28"/>
    </w:rPr>
  </w:style>
  <w:style w:type="character" w:customStyle="1" w:styleId="631">
    <w:name w:val="标题 5 Char_file_468"/>
    <w:basedOn w:val="623"/>
    <w:link w:val="8"/>
    <w:semiHidden/>
    <w:qFormat/>
    <w:uiPriority w:val="9"/>
    <w:rPr>
      <w:rFonts w:ascii="宋体" w:hAnsi="宋体" w:eastAsia="宋体" w:cs="宋体"/>
      <w:b/>
      <w:bCs/>
      <w:sz w:val="28"/>
      <w:szCs w:val="28"/>
    </w:rPr>
  </w:style>
  <w:style w:type="character" w:customStyle="1" w:styleId="632">
    <w:name w:val="标题 6 Char_file_468"/>
    <w:basedOn w:val="623"/>
    <w:link w:val="10"/>
    <w:semiHidden/>
    <w:qFormat/>
    <w:uiPriority w:val="9"/>
    <w:rPr>
      <w:rFonts w:asciiTheme="majorHAnsi" w:hAnsiTheme="majorHAnsi" w:eastAsiaTheme="majorEastAsia" w:cstheme="majorBidi"/>
      <w:b/>
      <w:bCs/>
      <w:sz w:val="24"/>
      <w:szCs w:val="24"/>
    </w:rPr>
  </w:style>
  <w:style w:type="paragraph" w:customStyle="1" w:styleId="633">
    <w:name w:val="cke_editable_file_468"/>
    <w:basedOn w:val="616"/>
    <w:qFormat/>
    <w:uiPriority w:val="0"/>
    <w:rPr>
      <w:rFonts w:ascii="仿宋_GB2312" w:eastAsia="仿宋_GB2312"/>
    </w:rPr>
  </w:style>
  <w:style w:type="paragraph" w:customStyle="1" w:styleId="634">
    <w:name w:val="marker_file_468"/>
    <w:basedOn w:val="616"/>
    <w:qFormat/>
    <w:uiPriority w:val="0"/>
    <w:pPr>
      <w:shd w:val="clear" w:color="auto" w:fill="FFFF00"/>
    </w:pPr>
  </w:style>
  <w:style w:type="paragraph" w:customStyle="1" w:styleId="635">
    <w:name w:val="Normal (Web)_file_468"/>
    <w:basedOn w:val="616"/>
    <w:semiHidden/>
    <w:unhideWhenUsed/>
    <w:qFormat/>
    <w:uiPriority w:val="99"/>
  </w:style>
  <w:style w:type="paragraph" w:customStyle="1" w:styleId="636">
    <w:name w:val="Normal_file_4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7">
    <w:name w:val="heading 1_file_469"/>
    <w:basedOn w:val="636"/>
    <w:qFormat/>
    <w:uiPriority w:val="9"/>
    <w:pPr>
      <w:outlineLvl w:val="0"/>
    </w:pPr>
    <w:rPr>
      <w:kern w:val="36"/>
      <w:sz w:val="48"/>
      <w:szCs w:val="48"/>
    </w:rPr>
  </w:style>
  <w:style w:type="paragraph" w:customStyle="1" w:styleId="638">
    <w:name w:val="heading 2_file_469"/>
    <w:basedOn w:val="636"/>
    <w:qFormat/>
    <w:uiPriority w:val="9"/>
    <w:pPr>
      <w:outlineLvl w:val="1"/>
    </w:pPr>
    <w:rPr>
      <w:sz w:val="36"/>
      <w:szCs w:val="36"/>
    </w:rPr>
  </w:style>
  <w:style w:type="paragraph" w:customStyle="1" w:styleId="639">
    <w:name w:val="heading 3_file_469"/>
    <w:basedOn w:val="636"/>
    <w:qFormat/>
    <w:uiPriority w:val="9"/>
    <w:pPr>
      <w:outlineLvl w:val="2"/>
    </w:pPr>
    <w:rPr>
      <w:sz w:val="27"/>
      <w:szCs w:val="27"/>
    </w:rPr>
  </w:style>
  <w:style w:type="paragraph" w:customStyle="1" w:styleId="640">
    <w:name w:val="heading 4_file_469"/>
    <w:basedOn w:val="636"/>
    <w:qFormat/>
    <w:uiPriority w:val="9"/>
    <w:pPr>
      <w:outlineLvl w:val="3"/>
    </w:pPr>
  </w:style>
  <w:style w:type="paragraph" w:customStyle="1" w:styleId="641">
    <w:name w:val="heading 5_file_469"/>
    <w:basedOn w:val="636"/>
    <w:qFormat/>
    <w:uiPriority w:val="9"/>
    <w:pPr>
      <w:outlineLvl w:val="4"/>
    </w:pPr>
    <w:rPr>
      <w:sz w:val="20"/>
      <w:szCs w:val="20"/>
    </w:rPr>
  </w:style>
  <w:style w:type="paragraph" w:customStyle="1" w:styleId="642">
    <w:name w:val="heading 6_file_469"/>
    <w:basedOn w:val="636"/>
    <w:qFormat/>
    <w:uiPriority w:val="9"/>
    <w:pPr>
      <w:outlineLvl w:val="5"/>
    </w:pPr>
    <w:rPr>
      <w:sz w:val="15"/>
      <w:szCs w:val="15"/>
    </w:rPr>
  </w:style>
  <w:style w:type="character" w:customStyle="1" w:styleId="643">
    <w:name w:val="Default Paragraph Font_file_469"/>
    <w:semiHidden/>
    <w:unhideWhenUsed/>
    <w:qFormat/>
    <w:uiPriority w:val="1"/>
  </w:style>
  <w:style w:type="table" w:customStyle="1" w:styleId="644">
    <w:name w:val="Normal Table_file_469"/>
    <w:semiHidden/>
    <w:unhideWhenUsed/>
    <w:qFormat/>
    <w:uiPriority w:val="99"/>
    <w:tblPr>
      <w:tblCellMar>
        <w:top w:w="0" w:type="dxa"/>
        <w:left w:w="108" w:type="dxa"/>
        <w:bottom w:w="0" w:type="dxa"/>
        <w:right w:w="108" w:type="dxa"/>
      </w:tblCellMar>
    </w:tblPr>
  </w:style>
  <w:style w:type="character" w:customStyle="1" w:styleId="645">
    <w:name w:val="Hyperlink_file_469"/>
    <w:basedOn w:val="643"/>
    <w:semiHidden/>
    <w:unhideWhenUsed/>
    <w:qFormat/>
    <w:uiPriority w:val="99"/>
    <w:rPr>
      <w:color w:val="0782C1"/>
      <w:u w:val="single"/>
    </w:rPr>
  </w:style>
  <w:style w:type="character" w:customStyle="1" w:styleId="646">
    <w:name w:val="FollowedHyperlink_file_469"/>
    <w:basedOn w:val="643"/>
    <w:semiHidden/>
    <w:unhideWhenUsed/>
    <w:qFormat/>
    <w:uiPriority w:val="99"/>
    <w:rPr>
      <w:color w:val="0782C1"/>
      <w:u w:val="single"/>
    </w:rPr>
  </w:style>
  <w:style w:type="character" w:customStyle="1" w:styleId="647">
    <w:name w:val="标题 1 Char_file_469"/>
    <w:basedOn w:val="643"/>
    <w:link w:val="4"/>
    <w:qFormat/>
    <w:uiPriority w:val="9"/>
    <w:rPr>
      <w:rFonts w:ascii="宋体" w:hAnsi="宋体" w:eastAsia="宋体" w:cs="宋体"/>
      <w:b/>
      <w:bCs/>
      <w:kern w:val="44"/>
      <w:sz w:val="44"/>
      <w:szCs w:val="44"/>
    </w:rPr>
  </w:style>
  <w:style w:type="character" w:customStyle="1" w:styleId="648">
    <w:name w:val="标题 2 Char_file_469"/>
    <w:basedOn w:val="643"/>
    <w:link w:val="5"/>
    <w:semiHidden/>
    <w:qFormat/>
    <w:uiPriority w:val="9"/>
    <w:rPr>
      <w:rFonts w:asciiTheme="majorHAnsi" w:hAnsiTheme="majorHAnsi" w:eastAsiaTheme="majorEastAsia" w:cstheme="majorBidi"/>
      <w:b/>
      <w:bCs/>
      <w:sz w:val="32"/>
      <w:szCs w:val="32"/>
    </w:rPr>
  </w:style>
  <w:style w:type="character" w:customStyle="1" w:styleId="649">
    <w:name w:val="标题 3 Char_file_469"/>
    <w:basedOn w:val="643"/>
    <w:link w:val="6"/>
    <w:semiHidden/>
    <w:qFormat/>
    <w:uiPriority w:val="9"/>
    <w:rPr>
      <w:rFonts w:ascii="宋体" w:hAnsi="宋体" w:eastAsia="宋体" w:cs="宋体"/>
      <w:b/>
      <w:bCs/>
      <w:sz w:val="32"/>
      <w:szCs w:val="32"/>
    </w:rPr>
  </w:style>
  <w:style w:type="character" w:customStyle="1" w:styleId="650">
    <w:name w:val="标题 4 Char_file_469"/>
    <w:basedOn w:val="643"/>
    <w:link w:val="7"/>
    <w:semiHidden/>
    <w:qFormat/>
    <w:uiPriority w:val="9"/>
    <w:rPr>
      <w:rFonts w:asciiTheme="majorHAnsi" w:hAnsiTheme="majorHAnsi" w:eastAsiaTheme="majorEastAsia" w:cstheme="majorBidi"/>
      <w:b/>
      <w:bCs/>
      <w:sz w:val="28"/>
      <w:szCs w:val="28"/>
    </w:rPr>
  </w:style>
  <w:style w:type="character" w:customStyle="1" w:styleId="651">
    <w:name w:val="标题 5 Char_file_469"/>
    <w:basedOn w:val="643"/>
    <w:link w:val="8"/>
    <w:semiHidden/>
    <w:qFormat/>
    <w:uiPriority w:val="9"/>
    <w:rPr>
      <w:rFonts w:ascii="宋体" w:hAnsi="宋体" w:eastAsia="宋体" w:cs="宋体"/>
      <w:b/>
      <w:bCs/>
      <w:sz w:val="28"/>
      <w:szCs w:val="28"/>
    </w:rPr>
  </w:style>
  <w:style w:type="character" w:customStyle="1" w:styleId="652">
    <w:name w:val="标题 6 Char_file_469"/>
    <w:basedOn w:val="643"/>
    <w:link w:val="10"/>
    <w:semiHidden/>
    <w:qFormat/>
    <w:uiPriority w:val="9"/>
    <w:rPr>
      <w:rFonts w:asciiTheme="majorHAnsi" w:hAnsiTheme="majorHAnsi" w:eastAsiaTheme="majorEastAsia" w:cstheme="majorBidi"/>
      <w:b/>
      <w:bCs/>
      <w:sz w:val="24"/>
      <w:szCs w:val="24"/>
    </w:rPr>
  </w:style>
  <w:style w:type="paragraph" w:customStyle="1" w:styleId="653">
    <w:name w:val="cke_editable_file_469"/>
    <w:basedOn w:val="636"/>
    <w:qFormat/>
    <w:uiPriority w:val="0"/>
    <w:rPr>
      <w:rFonts w:ascii="仿宋_GB2312" w:eastAsia="仿宋_GB2312"/>
    </w:rPr>
  </w:style>
  <w:style w:type="paragraph" w:customStyle="1" w:styleId="654">
    <w:name w:val="marker_file_469"/>
    <w:basedOn w:val="636"/>
    <w:qFormat/>
    <w:uiPriority w:val="0"/>
    <w:pPr>
      <w:shd w:val="clear" w:color="auto" w:fill="FFFF00"/>
    </w:pPr>
  </w:style>
  <w:style w:type="paragraph" w:customStyle="1" w:styleId="655">
    <w:name w:val="Normal (Web)_file_469"/>
    <w:basedOn w:val="636"/>
    <w:semiHidden/>
    <w:unhideWhenUsed/>
    <w:qFormat/>
    <w:uiPriority w:val="99"/>
  </w:style>
  <w:style w:type="paragraph" w:customStyle="1" w:styleId="656">
    <w:name w:val="Normal_file_4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7">
    <w:name w:val="heading 1_file_470"/>
    <w:basedOn w:val="656"/>
    <w:qFormat/>
    <w:uiPriority w:val="9"/>
    <w:pPr>
      <w:outlineLvl w:val="0"/>
    </w:pPr>
    <w:rPr>
      <w:kern w:val="36"/>
      <w:sz w:val="48"/>
      <w:szCs w:val="48"/>
    </w:rPr>
  </w:style>
  <w:style w:type="paragraph" w:customStyle="1" w:styleId="658">
    <w:name w:val="heading 2_file_470"/>
    <w:basedOn w:val="656"/>
    <w:qFormat/>
    <w:uiPriority w:val="9"/>
    <w:pPr>
      <w:outlineLvl w:val="1"/>
    </w:pPr>
    <w:rPr>
      <w:sz w:val="36"/>
      <w:szCs w:val="36"/>
    </w:rPr>
  </w:style>
  <w:style w:type="paragraph" w:customStyle="1" w:styleId="659">
    <w:name w:val="heading 3_file_470"/>
    <w:basedOn w:val="656"/>
    <w:qFormat/>
    <w:uiPriority w:val="9"/>
    <w:pPr>
      <w:outlineLvl w:val="2"/>
    </w:pPr>
    <w:rPr>
      <w:sz w:val="27"/>
      <w:szCs w:val="27"/>
    </w:rPr>
  </w:style>
  <w:style w:type="paragraph" w:customStyle="1" w:styleId="660">
    <w:name w:val="heading 4_file_470"/>
    <w:basedOn w:val="656"/>
    <w:qFormat/>
    <w:uiPriority w:val="9"/>
    <w:pPr>
      <w:outlineLvl w:val="3"/>
    </w:pPr>
  </w:style>
  <w:style w:type="paragraph" w:customStyle="1" w:styleId="661">
    <w:name w:val="heading 5_file_470"/>
    <w:basedOn w:val="656"/>
    <w:qFormat/>
    <w:uiPriority w:val="9"/>
    <w:pPr>
      <w:outlineLvl w:val="4"/>
    </w:pPr>
    <w:rPr>
      <w:sz w:val="20"/>
      <w:szCs w:val="20"/>
    </w:rPr>
  </w:style>
  <w:style w:type="paragraph" w:customStyle="1" w:styleId="662">
    <w:name w:val="heading 6_file_470"/>
    <w:basedOn w:val="656"/>
    <w:qFormat/>
    <w:uiPriority w:val="9"/>
    <w:pPr>
      <w:outlineLvl w:val="5"/>
    </w:pPr>
    <w:rPr>
      <w:sz w:val="15"/>
      <w:szCs w:val="15"/>
    </w:rPr>
  </w:style>
  <w:style w:type="character" w:customStyle="1" w:styleId="663">
    <w:name w:val="Default Paragraph Font_file_470"/>
    <w:semiHidden/>
    <w:unhideWhenUsed/>
    <w:qFormat/>
    <w:uiPriority w:val="1"/>
  </w:style>
  <w:style w:type="table" w:customStyle="1" w:styleId="664">
    <w:name w:val="Normal Table_file_470"/>
    <w:semiHidden/>
    <w:unhideWhenUsed/>
    <w:qFormat/>
    <w:uiPriority w:val="99"/>
    <w:tblPr>
      <w:tblCellMar>
        <w:top w:w="0" w:type="dxa"/>
        <w:left w:w="108" w:type="dxa"/>
        <w:bottom w:w="0" w:type="dxa"/>
        <w:right w:w="108" w:type="dxa"/>
      </w:tblCellMar>
    </w:tblPr>
  </w:style>
  <w:style w:type="character" w:customStyle="1" w:styleId="665">
    <w:name w:val="Hyperlink_file_470"/>
    <w:basedOn w:val="663"/>
    <w:semiHidden/>
    <w:unhideWhenUsed/>
    <w:qFormat/>
    <w:uiPriority w:val="99"/>
    <w:rPr>
      <w:color w:val="0782C1"/>
      <w:u w:val="single"/>
    </w:rPr>
  </w:style>
  <w:style w:type="character" w:customStyle="1" w:styleId="666">
    <w:name w:val="FollowedHyperlink_file_470"/>
    <w:basedOn w:val="663"/>
    <w:semiHidden/>
    <w:unhideWhenUsed/>
    <w:qFormat/>
    <w:uiPriority w:val="99"/>
    <w:rPr>
      <w:color w:val="0782C1"/>
      <w:u w:val="single"/>
    </w:rPr>
  </w:style>
  <w:style w:type="character" w:customStyle="1" w:styleId="667">
    <w:name w:val="标题 1 Char_file_470"/>
    <w:basedOn w:val="663"/>
    <w:link w:val="4"/>
    <w:qFormat/>
    <w:uiPriority w:val="9"/>
    <w:rPr>
      <w:rFonts w:ascii="宋体" w:hAnsi="宋体" w:eastAsia="宋体" w:cs="宋体"/>
      <w:b/>
      <w:bCs/>
      <w:kern w:val="44"/>
      <w:sz w:val="44"/>
      <w:szCs w:val="44"/>
    </w:rPr>
  </w:style>
  <w:style w:type="character" w:customStyle="1" w:styleId="668">
    <w:name w:val="标题 2 Char_file_470"/>
    <w:basedOn w:val="663"/>
    <w:link w:val="5"/>
    <w:semiHidden/>
    <w:qFormat/>
    <w:uiPriority w:val="9"/>
    <w:rPr>
      <w:rFonts w:asciiTheme="majorHAnsi" w:hAnsiTheme="majorHAnsi" w:eastAsiaTheme="majorEastAsia" w:cstheme="majorBidi"/>
      <w:b/>
      <w:bCs/>
      <w:sz w:val="32"/>
      <w:szCs w:val="32"/>
    </w:rPr>
  </w:style>
  <w:style w:type="character" w:customStyle="1" w:styleId="669">
    <w:name w:val="标题 3 Char_file_470"/>
    <w:basedOn w:val="663"/>
    <w:link w:val="6"/>
    <w:semiHidden/>
    <w:qFormat/>
    <w:uiPriority w:val="9"/>
    <w:rPr>
      <w:rFonts w:ascii="宋体" w:hAnsi="宋体" w:eastAsia="宋体" w:cs="宋体"/>
      <w:b/>
      <w:bCs/>
      <w:sz w:val="32"/>
      <w:szCs w:val="32"/>
    </w:rPr>
  </w:style>
  <w:style w:type="character" w:customStyle="1" w:styleId="670">
    <w:name w:val="标题 4 Char_file_470"/>
    <w:basedOn w:val="663"/>
    <w:link w:val="7"/>
    <w:semiHidden/>
    <w:qFormat/>
    <w:uiPriority w:val="9"/>
    <w:rPr>
      <w:rFonts w:asciiTheme="majorHAnsi" w:hAnsiTheme="majorHAnsi" w:eastAsiaTheme="majorEastAsia" w:cstheme="majorBidi"/>
      <w:b/>
      <w:bCs/>
      <w:sz w:val="28"/>
      <w:szCs w:val="28"/>
    </w:rPr>
  </w:style>
  <w:style w:type="character" w:customStyle="1" w:styleId="671">
    <w:name w:val="标题 5 Char_file_470"/>
    <w:basedOn w:val="663"/>
    <w:link w:val="8"/>
    <w:semiHidden/>
    <w:qFormat/>
    <w:uiPriority w:val="9"/>
    <w:rPr>
      <w:rFonts w:ascii="宋体" w:hAnsi="宋体" w:eastAsia="宋体" w:cs="宋体"/>
      <w:b/>
      <w:bCs/>
      <w:sz w:val="28"/>
      <w:szCs w:val="28"/>
    </w:rPr>
  </w:style>
  <w:style w:type="character" w:customStyle="1" w:styleId="672">
    <w:name w:val="标题 6 Char_file_470"/>
    <w:basedOn w:val="663"/>
    <w:link w:val="10"/>
    <w:semiHidden/>
    <w:qFormat/>
    <w:uiPriority w:val="9"/>
    <w:rPr>
      <w:rFonts w:asciiTheme="majorHAnsi" w:hAnsiTheme="majorHAnsi" w:eastAsiaTheme="majorEastAsia" w:cstheme="majorBidi"/>
      <w:b/>
      <w:bCs/>
      <w:sz w:val="24"/>
      <w:szCs w:val="24"/>
    </w:rPr>
  </w:style>
  <w:style w:type="paragraph" w:customStyle="1" w:styleId="673">
    <w:name w:val="cke_editable_file_470"/>
    <w:basedOn w:val="656"/>
    <w:qFormat/>
    <w:uiPriority w:val="0"/>
    <w:rPr>
      <w:rFonts w:ascii="仿宋_GB2312" w:eastAsia="仿宋_GB2312"/>
    </w:rPr>
  </w:style>
  <w:style w:type="paragraph" w:customStyle="1" w:styleId="674">
    <w:name w:val="marker_file_470"/>
    <w:basedOn w:val="656"/>
    <w:qFormat/>
    <w:uiPriority w:val="0"/>
    <w:pPr>
      <w:shd w:val="clear" w:color="auto" w:fill="FFFF00"/>
    </w:pPr>
  </w:style>
  <w:style w:type="paragraph" w:customStyle="1" w:styleId="675">
    <w:name w:val="Normal (Web)_file_470"/>
    <w:basedOn w:val="656"/>
    <w:semiHidden/>
    <w:unhideWhenUsed/>
    <w:qFormat/>
    <w:uiPriority w:val="99"/>
  </w:style>
  <w:style w:type="character" w:customStyle="1" w:styleId="676">
    <w:name w:val="Strong_file_470"/>
    <w:basedOn w:val="663"/>
    <w:qFormat/>
    <w:uiPriority w:val="22"/>
    <w:rPr>
      <w:b/>
      <w:bCs/>
    </w:rPr>
  </w:style>
  <w:style w:type="paragraph" w:customStyle="1" w:styleId="677">
    <w:name w:val="Normal_file_4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8">
    <w:name w:val="heading 1_file_471"/>
    <w:basedOn w:val="677"/>
    <w:qFormat/>
    <w:uiPriority w:val="9"/>
    <w:pPr>
      <w:outlineLvl w:val="0"/>
    </w:pPr>
    <w:rPr>
      <w:kern w:val="36"/>
      <w:sz w:val="48"/>
      <w:szCs w:val="48"/>
    </w:rPr>
  </w:style>
  <w:style w:type="paragraph" w:customStyle="1" w:styleId="679">
    <w:name w:val="heading 2_file_471"/>
    <w:basedOn w:val="677"/>
    <w:qFormat/>
    <w:uiPriority w:val="9"/>
    <w:pPr>
      <w:outlineLvl w:val="1"/>
    </w:pPr>
    <w:rPr>
      <w:sz w:val="36"/>
      <w:szCs w:val="36"/>
    </w:rPr>
  </w:style>
  <w:style w:type="paragraph" w:customStyle="1" w:styleId="680">
    <w:name w:val="heading 3_file_471"/>
    <w:basedOn w:val="677"/>
    <w:qFormat/>
    <w:uiPriority w:val="9"/>
    <w:pPr>
      <w:outlineLvl w:val="2"/>
    </w:pPr>
    <w:rPr>
      <w:sz w:val="27"/>
      <w:szCs w:val="27"/>
    </w:rPr>
  </w:style>
  <w:style w:type="paragraph" w:customStyle="1" w:styleId="681">
    <w:name w:val="heading 4_file_471"/>
    <w:basedOn w:val="677"/>
    <w:qFormat/>
    <w:uiPriority w:val="9"/>
    <w:pPr>
      <w:outlineLvl w:val="3"/>
    </w:pPr>
  </w:style>
  <w:style w:type="paragraph" w:customStyle="1" w:styleId="682">
    <w:name w:val="heading 5_file_471"/>
    <w:basedOn w:val="677"/>
    <w:qFormat/>
    <w:uiPriority w:val="9"/>
    <w:pPr>
      <w:outlineLvl w:val="4"/>
    </w:pPr>
    <w:rPr>
      <w:sz w:val="20"/>
      <w:szCs w:val="20"/>
    </w:rPr>
  </w:style>
  <w:style w:type="paragraph" w:customStyle="1" w:styleId="683">
    <w:name w:val="heading 6_file_471"/>
    <w:basedOn w:val="677"/>
    <w:qFormat/>
    <w:uiPriority w:val="9"/>
    <w:pPr>
      <w:outlineLvl w:val="5"/>
    </w:pPr>
    <w:rPr>
      <w:sz w:val="15"/>
      <w:szCs w:val="15"/>
    </w:rPr>
  </w:style>
  <w:style w:type="character" w:customStyle="1" w:styleId="684">
    <w:name w:val="Default Paragraph Font_file_471"/>
    <w:semiHidden/>
    <w:unhideWhenUsed/>
    <w:qFormat/>
    <w:uiPriority w:val="1"/>
  </w:style>
  <w:style w:type="table" w:customStyle="1" w:styleId="685">
    <w:name w:val="Normal Table_file_471"/>
    <w:semiHidden/>
    <w:unhideWhenUsed/>
    <w:qFormat/>
    <w:uiPriority w:val="99"/>
    <w:tblPr>
      <w:tblCellMar>
        <w:top w:w="0" w:type="dxa"/>
        <w:left w:w="108" w:type="dxa"/>
        <w:bottom w:w="0" w:type="dxa"/>
        <w:right w:w="108" w:type="dxa"/>
      </w:tblCellMar>
    </w:tblPr>
  </w:style>
  <w:style w:type="character" w:customStyle="1" w:styleId="686">
    <w:name w:val="Hyperlink_file_471"/>
    <w:basedOn w:val="684"/>
    <w:semiHidden/>
    <w:unhideWhenUsed/>
    <w:qFormat/>
    <w:uiPriority w:val="99"/>
    <w:rPr>
      <w:color w:val="0782C1"/>
      <w:u w:val="single"/>
    </w:rPr>
  </w:style>
  <w:style w:type="character" w:customStyle="1" w:styleId="687">
    <w:name w:val="FollowedHyperlink_file_471"/>
    <w:basedOn w:val="684"/>
    <w:semiHidden/>
    <w:unhideWhenUsed/>
    <w:qFormat/>
    <w:uiPriority w:val="99"/>
    <w:rPr>
      <w:color w:val="0782C1"/>
      <w:u w:val="single"/>
    </w:rPr>
  </w:style>
  <w:style w:type="character" w:customStyle="1" w:styleId="688">
    <w:name w:val="标题 1 Char_file_471"/>
    <w:basedOn w:val="684"/>
    <w:link w:val="4"/>
    <w:qFormat/>
    <w:uiPriority w:val="9"/>
    <w:rPr>
      <w:rFonts w:ascii="宋体" w:hAnsi="宋体" w:eastAsia="宋体" w:cs="宋体"/>
      <w:b/>
      <w:bCs/>
      <w:kern w:val="44"/>
      <w:sz w:val="44"/>
      <w:szCs w:val="44"/>
    </w:rPr>
  </w:style>
  <w:style w:type="character" w:customStyle="1" w:styleId="689">
    <w:name w:val="标题 2 Char_file_471"/>
    <w:basedOn w:val="684"/>
    <w:link w:val="5"/>
    <w:semiHidden/>
    <w:qFormat/>
    <w:uiPriority w:val="9"/>
    <w:rPr>
      <w:rFonts w:asciiTheme="majorHAnsi" w:hAnsiTheme="majorHAnsi" w:eastAsiaTheme="majorEastAsia" w:cstheme="majorBidi"/>
      <w:b/>
      <w:bCs/>
      <w:sz w:val="32"/>
      <w:szCs w:val="32"/>
    </w:rPr>
  </w:style>
  <w:style w:type="character" w:customStyle="1" w:styleId="690">
    <w:name w:val="标题 3 Char_file_471"/>
    <w:basedOn w:val="684"/>
    <w:link w:val="6"/>
    <w:semiHidden/>
    <w:qFormat/>
    <w:uiPriority w:val="9"/>
    <w:rPr>
      <w:rFonts w:ascii="宋体" w:hAnsi="宋体" w:eastAsia="宋体" w:cs="宋体"/>
      <w:b/>
      <w:bCs/>
      <w:sz w:val="32"/>
      <w:szCs w:val="32"/>
    </w:rPr>
  </w:style>
  <w:style w:type="character" w:customStyle="1" w:styleId="691">
    <w:name w:val="标题 4 Char_file_471"/>
    <w:basedOn w:val="684"/>
    <w:link w:val="7"/>
    <w:semiHidden/>
    <w:qFormat/>
    <w:uiPriority w:val="9"/>
    <w:rPr>
      <w:rFonts w:asciiTheme="majorHAnsi" w:hAnsiTheme="majorHAnsi" w:eastAsiaTheme="majorEastAsia" w:cstheme="majorBidi"/>
      <w:b/>
      <w:bCs/>
      <w:sz w:val="28"/>
      <w:szCs w:val="28"/>
    </w:rPr>
  </w:style>
  <w:style w:type="character" w:customStyle="1" w:styleId="692">
    <w:name w:val="标题 5 Char_file_471"/>
    <w:basedOn w:val="684"/>
    <w:link w:val="8"/>
    <w:semiHidden/>
    <w:qFormat/>
    <w:uiPriority w:val="9"/>
    <w:rPr>
      <w:rFonts w:ascii="宋体" w:hAnsi="宋体" w:eastAsia="宋体" w:cs="宋体"/>
      <w:b/>
      <w:bCs/>
      <w:sz w:val="28"/>
      <w:szCs w:val="28"/>
    </w:rPr>
  </w:style>
  <w:style w:type="character" w:customStyle="1" w:styleId="693">
    <w:name w:val="标题 6 Char_file_471"/>
    <w:basedOn w:val="684"/>
    <w:link w:val="10"/>
    <w:semiHidden/>
    <w:qFormat/>
    <w:uiPriority w:val="9"/>
    <w:rPr>
      <w:rFonts w:asciiTheme="majorHAnsi" w:hAnsiTheme="majorHAnsi" w:eastAsiaTheme="majorEastAsia" w:cstheme="majorBidi"/>
      <w:b/>
      <w:bCs/>
      <w:sz w:val="24"/>
      <w:szCs w:val="24"/>
    </w:rPr>
  </w:style>
  <w:style w:type="paragraph" w:customStyle="1" w:styleId="694">
    <w:name w:val="cke_editable_file_471"/>
    <w:basedOn w:val="677"/>
    <w:qFormat/>
    <w:uiPriority w:val="0"/>
    <w:rPr>
      <w:rFonts w:ascii="仿宋_GB2312" w:eastAsia="仿宋_GB2312"/>
    </w:rPr>
  </w:style>
  <w:style w:type="paragraph" w:customStyle="1" w:styleId="695">
    <w:name w:val="marker_file_471"/>
    <w:basedOn w:val="677"/>
    <w:qFormat/>
    <w:uiPriority w:val="0"/>
    <w:pPr>
      <w:shd w:val="clear" w:color="auto" w:fill="FFFF00"/>
    </w:pPr>
  </w:style>
  <w:style w:type="paragraph" w:customStyle="1" w:styleId="696">
    <w:name w:val="Normal (Web)_file_471"/>
    <w:basedOn w:val="677"/>
    <w:semiHidden/>
    <w:unhideWhenUsed/>
    <w:qFormat/>
    <w:uiPriority w:val="99"/>
  </w:style>
  <w:style w:type="character" w:customStyle="1" w:styleId="697">
    <w:name w:val="Strong_file_471"/>
    <w:basedOn w:val="684"/>
    <w:qFormat/>
    <w:uiPriority w:val="22"/>
    <w:rPr>
      <w:b/>
      <w:bCs/>
    </w:rPr>
  </w:style>
  <w:style w:type="paragraph" w:customStyle="1" w:styleId="698">
    <w:name w:val="Normal_file_4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9">
    <w:name w:val="heading 1_file_472"/>
    <w:basedOn w:val="698"/>
    <w:qFormat/>
    <w:uiPriority w:val="9"/>
    <w:pPr>
      <w:outlineLvl w:val="0"/>
    </w:pPr>
    <w:rPr>
      <w:kern w:val="36"/>
      <w:sz w:val="48"/>
      <w:szCs w:val="48"/>
    </w:rPr>
  </w:style>
  <w:style w:type="paragraph" w:customStyle="1" w:styleId="700">
    <w:name w:val="heading 2_file_472"/>
    <w:basedOn w:val="698"/>
    <w:qFormat/>
    <w:uiPriority w:val="9"/>
    <w:pPr>
      <w:outlineLvl w:val="1"/>
    </w:pPr>
    <w:rPr>
      <w:sz w:val="36"/>
      <w:szCs w:val="36"/>
    </w:rPr>
  </w:style>
  <w:style w:type="paragraph" w:customStyle="1" w:styleId="701">
    <w:name w:val="heading 3_file_472"/>
    <w:basedOn w:val="698"/>
    <w:qFormat/>
    <w:uiPriority w:val="9"/>
    <w:pPr>
      <w:outlineLvl w:val="2"/>
    </w:pPr>
    <w:rPr>
      <w:sz w:val="27"/>
      <w:szCs w:val="27"/>
    </w:rPr>
  </w:style>
  <w:style w:type="paragraph" w:customStyle="1" w:styleId="702">
    <w:name w:val="heading 4_file_472"/>
    <w:basedOn w:val="698"/>
    <w:qFormat/>
    <w:uiPriority w:val="9"/>
    <w:pPr>
      <w:outlineLvl w:val="3"/>
    </w:pPr>
  </w:style>
  <w:style w:type="paragraph" w:customStyle="1" w:styleId="703">
    <w:name w:val="heading 5_file_472"/>
    <w:basedOn w:val="698"/>
    <w:qFormat/>
    <w:uiPriority w:val="9"/>
    <w:pPr>
      <w:outlineLvl w:val="4"/>
    </w:pPr>
    <w:rPr>
      <w:sz w:val="20"/>
      <w:szCs w:val="20"/>
    </w:rPr>
  </w:style>
  <w:style w:type="paragraph" w:customStyle="1" w:styleId="704">
    <w:name w:val="heading 6_file_472"/>
    <w:basedOn w:val="698"/>
    <w:qFormat/>
    <w:uiPriority w:val="9"/>
    <w:pPr>
      <w:outlineLvl w:val="5"/>
    </w:pPr>
    <w:rPr>
      <w:sz w:val="15"/>
      <w:szCs w:val="15"/>
    </w:rPr>
  </w:style>
  <w:style w:type="character" w:customStyle="1" w:styleId="705">
    <w:name w:val="Default Paragraph Font_file_472"/>
    <w:semiHidden/>
    <w:unhideWhenUsed/>
    <w:qFormat/>
    <w:uiPriority w:val="1"/>
  </w:style>
  <w:style w:type="table" w:customStyle="1" w:styleId="706">
    <w:name w:val="Normal Table_file_472"/>
    <w:semiHidden/>
    <w:unhideWhenUsed/>
    <w:qFormat/>
    <w:uiPriority w:val="99"/>
    <w:tblPr>
      <w:tblCellMar>
        <w:top w:w="0" w:type="dxa"/>
        <w:left w:w="108" w:type="dxa"/>
        <w:bottom w:w="0" w:type="dxa"/>
        <w:right w:w="108" w:type="dxa"/>
      </w:tblCellMar>
    </w:tblPr>
  </w:style>
  <w:style w:type="character" w:customStyle="1" w:styleId="707">
    <w:name w:val="Hyperlink_file_472"/>
    <w:basedOn w:val="705"/>
    <w:semiHidden/>
    <w:unhideWhenUsed/>
    <w:qFormat/>
    <w:uiPriority w:val="99"/>
    <w:rPr>
      <w:color w:val="0782C1"/>
      <w:u w:val="single"/>
    </w:rPr>
  </w:style>
  <w:style w:type="character" w:customStyle="1" w:styleId="708">
    <w:name w:val="FollowedHyperlink_file_472"/>
    <w:basedOn w:val="705"/>
    <w:semiHidden/>
    <w:unhideWhenUsed/>
    <w:qFormat/>
    <w:uiPriority w:val="99"/>
    <w:rPr>
      <w:color w:val="0782C1"/>
      <w:u w:val="single"/>
    </w:rPr>
  </w:style>
  <w:style w:type="character" w:customStyle="1" w:styleId="709">
    <w:name w:val="标题 1 Char_file_472"/>
    <w:basedOn w:val="705"/>
    <w:link w:val="4"/>
    <w:qFormat/>
    <w:uiPriority w:val="9"/>
    <w:rPr>
      <w:rFonts w:ascii="宋体" w:hAnsi="宋体" w:eastAsia="宋体" w:cs="宋体"/>
      <w:b/>
      <w:bCs/>
      <w:kern w:val="44"/>
      <w:sz w:val="44"/>
      <w:szCs w:val="44"/>
    </w:rPr>
  </w:style>
  <w:style w:type="character" w:customStyle="1" w:styleId="710">
    <w:name w:val="标题 2 Char_file_472"/>
    <w:basedOn w:val="705"/>
    <w:link w:val="5"/>
    <w:semiHidden/>
    <w:qFormat/>
    <w:uiPriority w:val="9"/>
    <w:rPr>
      <w:rFonts w:asciiTheme="majorHAnsi" w:hAnsiTheme="majorHAnsi" w:eastAsiaTheme="majorEastAsia" w:cstheme="majorBidi"/>
      <w:b/>
      <w:bCs/>
      <w:sz w:val="32"/>
      <w:szCs w:val="32"/>
    </w:rPr>
  </w:style>
  <w:style w:type="character" w:customStyle="1" w:styleId="711">
    <w:name w:val="标题 3 Char_file_472"/>
    <w:basedOn w:val="705"/>
    <w:link w:val="6"/>
    <w:semiHidden/>
    <w:qFormat/>
    <w:uiPriority w:val="9"/>
    <w:rPr>
      <w:rFonts w:ascii="宋体" w:hAnsi="宋体" w:eastAsia="宋体" w:cs="宋体"/>
      <w:b/>
      <w:bCs/>
      <w:sz w:val="32"/>
      <w:szCs w:val="32"/>
    </w:rPr>
  </w:style>
  <w:style w:type="character" w:customStyle="1" w:styleId="712">
    <w:name w:val="标题 4 Char_file_472"/>
    <w:basedOn w:val="705"/>
    <w:link w:val="7"/>
    <w:semiHidden/>
    <w:qFormat/>
    <w:uiPriority w:val="9"/>
    <w:rPr>
      <w:rFonts w:asciiTheme="majorHAnsi" w:hAnsiTheme="majorHAnsi" w:eastAsiaTheme="majorEastAsia" w:cstheme="majorBidi"/>
      <w:b/>
      <w:bCs/>
      <w:sz w:val="28"/>
      <w:szCs w:val="28"/>
    </w:rPr>
  </w:style>
  <w:style w:type="character" w:customStyle="1" w:styleId="713">
    <w:name w:val="标题 5 Char_file_472"/>
    <w:basedOn w:val="705"/>
    <w:link w:val="8"/>
    <w:semiHidden/>
    <w:qFormat/>
    <w:uiPriority w:val="9"/>
    <w:rPr>
      <w:rFonts w:ascii="宋体" w:hAnsi="宋体" w:eastAsia="宋体" w:cs="宋体"/>
      <w:b/>
      <w:bCs/>
      <w:sz w:val="28"/>
      <w:szCs w:val="28"/>
    </w:rPr>
  </w:style>
  <w:style w:type="character" w:customStyle="1" w:styleId="714">
    <w:name w:val="标题 6 Char_file_472"/>
    <w:basedOn w:val="705"/>
    <w:link w:val="10"/>
    <w:semiHidden/>
    <w:qFormat/>
    <w:uiPriority w:val="9"/>
    <w:rPr>
      <w:rFonts w:asciiTheme="majorHAnsi" w:hAnsiTheme="majorHAnsi" w:eastAsiaTheme="majorEastAsia" w:cstheme="majorBidi"/>
      <w:b/>
      <w:bCs/>
      <w:sz w:val="24"/>
      <w:szCs w:val="24"/>
    </w:rPr>
  </w:style>
  <w:style w:type="paragraph" w:customStyle="1" w:styleId="715">
    <w:name w:val="cke_editable_file_472"/>
    <w:basedOn w:val="698"/>
    <w:qFormat/>
    <w:uiPriority w:val="0"/>
    <w:rPr>
      <w:rFonts w:ascii="仿宋_GB2312" w:eastAsia="仿宋_GB2312"/>
    </w:rPr>
  </w:style>
  <w:style w:type="paragraph" w:customStyle="1" w:styleId="716">
    <w:name w:val="marker_file_472"/>
    <w:basedOn w:val="698"/>
    <w:qFormat/>
    <w:uiPriority w:val="0"/>
    <w:pPr>
      <w:shd w:val="clear" w:color="auto" w:fill="FFFF00"/>
    </w:pPr>
  </w:style>
  <w:style w:type="paragraph" w:customStyle="1" w:styleId="717">
    <w:name w:val="Normal (Web)_file_472"/>
    <w:basedOn w:val="698"/>
    <w:semiHidden/>
    <w:unhideWhenUsed/>
    <w:qFormat/>
    <w:uiPriority w:val="99"/>
  </w:style>
  <w:style w:type="character" w:customStyle="1" w:styleId="718">
    <w:name w:val="Strong_file_472"/>
    <w:basedOn w:val="705"/>
    <w:qFormat/>
    <w:uiPriority w:val="22"/>
    <w:rPr>
      <w:b/>
      <w:bCs/>
    </w:rPr>
  </w:style>
  <w:style w:type="paragraph" w:customStyle="1" w:styleId="719">
    <w:name w:val="Normal_file_4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0">
    <w:name w:val="heading 1_file_473"/>
    <w:basedOn w:val="719"/>
    <w:qFormat/>
    <w:uiPriority w:val="9"/>
    <w:pPr>
      <w:outlineLvl w:val="0"/>
    </w:pPr>
    <w:rPr>
      <w:kern w:val="36"/>
      <w:sz w:val="48"/>
      <w:szCs w:val="48"/>
    </w:rPr>
  </w:style>
  <w:style w:type="paragraph" w:customStyle="1" w:styleId="721">
    <w:name w:val="heading 2_file_473"/>
    <w:basedOn w:val="719"/>
    <w:qFormat/>
    <w:uiPriority w:val="9"/>
    <w:pPr>
      <w:outlineLvl w:val="1"/>
    </w:pPr>
    <w:rPr>
      <w:sz w:val="36"/>
      <w:szCs w:val="36"/>
    </w:rPr>
  </w:style>
  <w:style w:type="paragraph" w:customStyle="1" w:styleId="722">
    <w:name w:val="heading 3_file_473"/>
    <w:basedOn w:val="719"/>
    <w:qFormat/>
    <w:uiPriority w:val="9"/>
    <w:pPr>
      <w:outlineLvl w:val="2"/>
    </w:pPr>
    <w:rPr>
      <w:sz w:val="27"/>
      <w:szCs w:val="27"/>
    </w:rPr>
  </w:style>
  <w:style w:type="paragraph" w:customStyle="1" w:styleId="723">
    <w:name w:val="heading 4_file_473"/>
    <w:basedOn w:val="719"/>
    <w:qFormat/>
    <w:uiPriority w:val="9"/>
    <w:pPr>
      <w:outlineLvl w:val="3"/>
    </w:pPr>
  </w:style>
  <w:style w:type="paragraph" w:customStyle="1" w:styleId="724">
    <w:name w:val="heading 5_file_473"/>
    <w:basedOn w:val="719"/>
    <w:qFormat/>
    <w:uiPriority w:val="9"/>
    <w:pPr>
      <w:outlineLvl w:val="4"/>
    </w:pPr>
    <w:rPr>
      <w:sz w:val="20"/>
      <w:szCs w:val="20"/>
    </w:rPr>
  </w:style>
  <w:style w:type="paragraph" w:customStyle="1" w:styleId="725">
    <w:name w:val="heading 6_file_473"/>
    <w:basedOn w:val="719"/>
    <w:qFormat/>
    <w:uiPriority w:val="9"/>
    <w:pPr>
      <w:outlineLvl w:val="5"/>
    </w:pPr>
    <w:rPr>
      <w:sz w:val="15"/>
      <w:szCs w:val="15"/>
    </w:rPr>
  </w:style>
  <w:style w:type="character" w:customStyle="1" w:styleId="726">
    <w:name w:val="Default Paragraph Font_file_473"/>
    <w:semiHidden/>
    <w:unhideWhenUsed/>
    <w:qFormat/>
    <w:uiPriority w:val="1"/>
  </w:style>
  <w:style w:type="table" w:customStyle="1" w:styleId="727">
    <w:name w:val="Normal Table_file_473"/>
    <w:semiHidden/>
    <w:unhideWhenUsed/>
    <w:qFormat/>
    <w:uiPriority w:val="99"/>
    <w:tblPr>
      <w:tblCellMar>
        <w:top w:w="0" w:type="dxa"/>
        <w:left w:w="108" w:type="dxa"/>
        <w:bottom w:w="0" w:type="dxa"/>
        <w:right w:w="108" w:type="dxa"/>
      </w:tblCellMar>
    </w:tblPr>
  </w:style>
  <w:style w:type="character" w:customStyle="1" w:styleId="728">
    <w:name w:val="Hyperlink_file_473"/>
    <w:basedOn w:val="726"/>
    <w:semiHidden/>
    <w:unhideWhenUsed/>
    <w:qFormat/>
    <w:uiPriority w:val="99"/>
    <w:rPr>
      <w:color w:val="0782C1"/>
      <w:u w:val="single"/>
    </w:rPr>
  </w:style>
  <w:style w:type="character" w:customStyle="1" w:styleId="729">
    <w:name w:val="FollowedHyperlink_file_473"/>
    <w:basedOn w:val="726"/>
    <w:semiHidden/>
    <w:unhideWhenUsed/>
    <w:qFormat/>
    <w:uiPriority w:val="99"/>
    <w:rPr>
      <w:color w:val="0782C1"/>
      <w:u w:val="single"/>
    </w:rPr>
  </w:style>
  <w:style w:type="character" w:customStyle="1" w:styleId="730">
    <w:name w:val="标题 1 Char_file_473"/>
    <w:basedOn w:val="726"/>
    <w:link w:val="4"/>
    <w:qFormat/>
    <w:uiPriority w:val="9"/>
    <w:rPr>
      <w:rFonts w:ascii="宋体" w:hAnsi="宋体" w:eastAsia="宋体" w:cs="宋体"/>
      <w:b/>
      <w:bCs/>
      <w:kern w:val="44"/>
      <w:sz w:val="44"/>
      <w:szCs w:val="44"/>
    </w:rPr>
  </w:style>
  <w:style w:type="character" w:customStyle="1" w:styleId="731">
    <w:name w:val="标题 2 Char_file_473"/>
    <w:basedOn w:val="726"/>
    <w:link w:val="5"/>
    <w:semiHidden/>
    <w:qFormat/>
    <w:uiPriority w:val="9"/>
    <w:rPr>
      <w:rFonts w:asciiTheme="majorHAnsi" w:hAnsiTheme="majorHAnsi" w:eastAsiaTheme="majorEastAsia" w:cstheme="majorBidi"/>
      <w:b/>
      <w:bCs/>
      <w:sz w:val="32"/>
      <w:szCs w:val="32"/>
    </w:rPr>
  </w:style>
  <w:style w:type="character" w:customStyle="1" w:styleId="732">
    <w:name w:val="标题 3 Char_file_473"/>
    <w:basedOn w:val="726"/>
    <w:link w:val="6"/>
    <w:semiHidden/>
    <w:qFormat/>
    <w:uiPriority w:val="9"/>
    <w:rPr>
      <w:rFonts w:ascii="宋体" w:hAnsi="宋体" w:eastAsia="宋体" w:cs="宋体"/>
      <w:b/>
      <w:bCs/>
      <w:sz w:val="32"/>
      <w:szCs w:val="32"/>
    </w:rPr>
  </w:style>
  <w:style w:type="character" w:customStyle="1" w:styleId="733">
    <w:name w:val="标题 4 Char_file_473"/>
    <w:basedOn w:val="726"/>
    <w:link w:val="7"/>
    <w:semiHidden/>
    <w:qFormat/>
    <w:uiPriority w:val="9"/>
    <w:rPr>
      <w:rFonts w:asciiTheme="majorHAnsi" w:hAnsiTheme="majorHAnsi" w:eastAsiaTheme="majorEastAsia" w:cstheme="majorBidi"/>
      <w:b/>
      <w:bCs/>
      <w:sz w:val="28"/>
      <w:szCs w:val="28"/>
    </w:rPr>
  </w:style>
  <w:style w:type="character" w:customStyle="1" w:styleId="734">
    <w:name w:val="标题 5 Char_file_473"/>
    <w:basedOn w:val="726"/>
    <w:link w:val="8"/>
    <w:semiHidden/>
    <w:qFormat/>
    <w:uiPriority w:val="9"/>
    <w:rPr>
      <w:rFonts w:ascii="宋体" w:hAnsi="宋体" w:eastAsia="宋体" w:cs="宋体"/>
      <w:b/>
      <w:bCs/>
      <w:sz w:val="28"/>
      <w:szCs w:val="28"/>
    </w:rPr>
  </w:style>
  <w:style w:type="character" w:customStyle="1" w:styleId="735">
    <w:name w:val="标题 6 Char_file_473"/>
    <w:basedOn w:val="726"/>
    <w:link w:val="10"/>
    <w:semiHidden/>
    <w:qFormat/>
    <w:uiPriority w:val="9"/>
    <w:rPr>
      <w:rFonts w:asciiTheme="majorHAnsi" w:hAnsiTheme="majorHAnsi" w:eastAsiaTheme="majorEastAsia" w:cstheme="majorBidi"/>
      <w:b/>
      <w:bCs/>
      <w:sz w:val="24"/>
      <w:szCs w:val="24"/>
    </w:rPr>
  </w:style>
  <w:style w:type="paragraph" w:customStyle="1" w:styleId="736">
    <w:name w:val="cke_editable_file_473"/>
    <w:basedOn w:val="719"/>
    <w:qFormat/>
    <w:uiPriority w:val="0"/>
    <w:rPr>
      <w:rFonts w:ascii="仿宋_GB2312" w:eastAsia="仿宋_GB2312"/>
    </w:rPr>
  </w:style>
  <w:style w:type="paragraph" w:customStyle="1" w:styleId="737">
    <w:name w:val="marker_file_473"/>
    <w:basedOn w:val="719"/>
    <w:qFormat/>
    <w:uiPriority w:val="0"/>
    <w:pPr>
      <w:shd w:val="clear" w:color="auto" w:fill="FFFF00"/>
    </w:pPr>
  </w:style>
  <w:style w:type="paragraph" w:customStyle="1" w:styleId="738">
    <w:name w:val="Normal (Web)_file_473"/>
    <w:basedOn w:val="719"/>
    <w:semiHidden/>
    <w:unhideWhenUsed/>
    <w:qFormat/>
    <w:uiPriority w:val="99"/>
  </w:style>
  <w:style w:type="paragraph" w:customStyle="1" w:styleId="739">
    <w:name w:val="Normal_file_4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0">
    <w:name w:val="heading 1_file_474"/>
    <w:basedOn w:val="739"/>
    <w:qFormat/>
    <w:uiPriority w:val="9"/>
    <w:pPr>
      <w:outlineLvl w:val="0"/>
    </w:pPr>
    <w:rPr>
      <w:kern w:val="36"/>
      <w:sz w:val="48"/>
      <w:szCs w:val="48"/>
    </w:rPr>
  </w:style>
  <w:style w:type="paragraph" w:customStyle="1" w:styleId="741">
    <w:name w:val="heading 2_file_474"/>
    <w:basedOn w:val="739"/>
    <w:qFormat/>
    <w:uiPriority w:val="9"/>
    <w:pPr>
      <w:outlineLvl w:val="1"/>
    </w:pPr>
    <w:rPr>
      <w:sz w:val="36"/>
      <w:szCs w:val="36"/>
    </w:rPr>
  </w:style>
  <w:style w:type="paragraph" w:customStyle="1" w:styleId="742">
    <w:name w:val="heading 3_file_474"/>
    <w:basedOn w:val="739"/>
    <w:qFormat/>
    <w:uiPriority w:val="9"/>
    <w:pPr>
      <w:outlineLvl w:val="2"/>
    </w:pPr>
    <w:rPr>
      <w:sz w:val="27"/>
      <w:szCs w:val="27"/>
    </w:rPr>
  </w:style>
  <w:style w:type="paragraph" w:customStyle="1" w:styleId="743">
    <w:name w:val="heading 4_file_474"/>
    <w:basedOn w:val="739"/>
    <w:qFormat/>
    <w:uiPriority w:val="9"/>
    <w:pPr>
      <w:outlineLvl w:val="3"/>
    </w:pPr>
  </w:style>
  <w:style w:type="paragraph" w:customStyle="1" w:styleId="744">
    <w:name w:val="heading 5_file_474"/>
    <w:basedOn w:val="739"/>
    <w:qFormat/>
    <w:uiPriority w:val="9"/>
    <w:pPr>
      <w:outlineLvl w:val="4"/>
    </w:pPr>
    <w:rPr>
      <w:sz w:val="20"/>
      <w:szCs w:val="20"/>
    </w:rPr>
  </w:style>
  <w:style w:type="paragraph" w:customStyle="1" w:styleId="745">
    <w:name w:val="heading 6_file_474"/>
    <w:basedOn w:val="739"/>
    <w:qFormat/>
    <w:uiPriority w:val="9"/>
    <w:pPr>
      <w:outlineLvl w:val="5"/>
    </w:pPr>
    <w:rPr>
      <w:sz w:val="15"/>
      <w:szCs w:val="15"/>
    </w:rPr>
  </w:style>
  <w:style w:type="character" w:customStyle="1" w:styleId="746">
    <w:name w:val="Default Paragraph Font_file_474"/>
    <w:semiHidden/>
    <w:unhideWhenUsed/>
    <w:qFormat/>
    <w:uiPriority w:val="1"/>
  </w:style>
  <w:style w:type="table" w:customStyle="1" w:styleId="747">
    <w:name w:val="Normal Table_file_474"/>
    <w:semiHidden/>
    <w:unhideWhenUsed/>
    <w:qFormat/>
    <w:uiPriority w:val="99"/>
    <w:tblPr>
      <w:tblCellMar>
        <w:top w:w="0" w:type="dxa"/>
        <w:left w:w="108" w:type="dxa"/>
        <w:bottom w:w="0" w:type="dxa"/>
        <w:right w:w="108" w:type="dxa"/>
      </w:tblCellMar>
    </w:tblPr>
  </w:style>
  <w:style w:type="character" w:customStyle="1" w:styleId="748">
    <w:name w:val="Hyperlink_file_474"/>
    <w:basedOn w:val="746"/>
    <w:semiHidden/>
    <w:unhideWhenUsed/>
    <w:qFormat/>
    <w:uiPriority w:val="99"/>
    <w:rPr>
      <w:color w:val="0782C1"/>
      <w:u w:val="single"/>
    </w:rPr>
  </w:style>
  <w:style w:type="character" w:customStyle="1" w:styleId="749">
    <w:name w:val="FollowedHyperlink_file_474"/>
    <w:basedOn w:val="746"/>
    <w:semiHidden/>
    <w:unhideWhenUsed/>
    <w:qFormat/>
    <w:uiPriority w:val="99"/>
    <w:rPr>
      <w:color w:val="0782C1"/>
      <w:u w:val="single"/>
    </w:rPr>
  </w:style>
  <w:style w:type="character" w:customStyle="1" w:styleId="750">
    <w:name w:val="标题 1 Char_file_474"/>
    <w:basedOn w:val="746"/>
    <w:link w:val="4"/>
    <w:qFormat/>
    <w:uiPriority w:val="9"/>
    <w:rPr>
      <w:rFonts w:ascii="宋体" w:hAnsi="宋体" w:eastAsia="宋体" w:cs="宋体"/>
      <w:b/>
      <w:bCs/>
      <w:kern w:val="44"/>
      <w:sz w:val="44"/>
      <w:szCs w:val="44"/>
    </w:rPr>
  </w:style>
  <w:style w:type="character" w:customStyle="1" w:styleId="751">
    <w:name w:val="标题 2 Char_file_474"/>
    <w:basedOn w:val="746"/>
    <w:link w:val="5"/>
    <w:semiHidden/>
    <w:qFormat/>
    <w:uiPriority w:val="9"/>
    <w:rPr>
      <w:rFonts w:asciiTheme="majorHAnsi" w:hAnsiTheme="majorHAnsi" w:eastAsiaTheme="majorEastAsia" w:cstheme="majorBidi"/>
      <w:b/>
      <w:bCs/>
      <w:sz w:val="32"/>
      <w:szCs w:val="32"/>
    </w:rPr>
  </w:style>
  <w:style w:type="character" w:customStyle="1" w:styleId="752">
    <w:name w:val="标题 3 Char_file_474"/>
    <w:basedOn w:val="746"/>
    <w:link w:val="6"/>
    <w:semiHidden/>
    <w:qFormat/>
    <w:uiPriority w:val="9"/>
    <w:rPr>
      <w:rFonts w:ascii="宋体" w:hAnsi="宋体" w:eastAsia="宋体" w:cs="宋体"/>
      <w:b/>
      <w:bCs/>
      <w:sz w:val="32"/>
      <w:szCs w:val="32"/>
    </w:rPr>
  </w:style>
  <w:style w:type="character" w:customStyle="1" w:styleId="753">
    <w:name w:val="标题 4 Char_file_474"/>
    <w:basedOn w:val="746"/>
    <w:link w:val="7"/>
    <w:semiHidden/>
    <w:qFormat/>
    <w:uiPriority w:val="9"/>
    <w:rPr>
      <w:rFonts w:asciiTheme="majorHAnsi" w:hAnsiTheme="majorHAnsi" w:eastAsiaTheme="majorEastAsia" w:cstheme="majorBidi"/>
      <w:b/>
      <w:bCs/>
      <w:sz w:val="28"/>
      <w:szCs w:val="28"/>
    </w:rPr>
  </w:style>
  <w:style w:type="character" w:customStyle="1" w:styleId="754">
    <w:name w:val="标题 5 Char_file_474"/>
    <w:basedOn w:val="746"/>
    <w:link w:val="8"/>
    <w:semiHidden/>
    <w:qFormat/>
    <w:uiPriority w:val="9"/>
    <w:rPr>
      <w:rFonts w:ascii="宋体" w:hAnsi="宋体" w:eastAsia="宋体" w:cs="宋体"/>
      <w:b/>
      <w:bCs/>
      <w:sz w:val="28"/>
      <w:szCs w:val="28"/>
    </w:rPr>
  </w:style>
  <w:style w:type="character" w:customStyle="1" w:styleId="755">
    <w:name w:val="标题 6 Char_file_474"/>
    <w:basedOn w:val="746"/>
    <w:link w:val="10"/>
    <w:semiHidden/>
    <w:qFormat/>
    <w:uiPriority w:val="9"/>
    <w:rPr>
      <w:rFonts w:asciiTheme="majorHAnsi" w:hAnsiTheme="majorHAnsi" w:eastAsiaTheme="majorEastAsia" w:cstheme="majorBidi"/>
      <w:b/>
      <w:bCs/>
      <w:sz w:val="24"/>
      <w:szCs w:val="24"/>
    </w:rPr>
  </w:style>
  <w:style w:type="paragraph" w:customStyle="1" w:styleId="756">
    <w:name w:val="cke_editable_file_474"/>
    <w:basedOn w:val="739"/>
    <w:qFormat/>
    <w:uiPriority w:val="0"/>
    <w:rPr>
      <w:rFonts w:ascii="仿宋_GB2312" w:eastAsia="仿宋_GB2312"/>
    </w:rPr>
  </w:style>
  <w:style w:type="paragraph" w:customStyle="1" w:styleId="757">
    <w:name w:val="marker_file_474"/>
    <w:basedOn w:val="739"/>
    <w:qFormat/>
    <w:uiPriority w:val="0"/>
    <w:pPr>
      <w:shd w:val="clear" w:color="auto" w:fill="FFFF00"/>
    </w:pPr>
  </w:style>
  <w:style w:type="paragraph" w:customStyle="1" w:styleId="758">
    <w:name w:val="Normal (Web)_file_474"/>
    <w:basedOn w:val="739"/>
    <w:semiHidden/>
    <w:unhideWhenUsed/>
    <w:qFormat/>
    <w:uiPriority w:val="99"/>
  </w:style>
  <w:style w:type="paragraph" w:customStyle="1" w:styleId="759">
    <w:name w:val="Normal_file_4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0">
    <w:name w:val="heading 1_file_475"/>
    <w:basedOn w:val="759"/>
    <w:qFormat/>
    <w:uiPriority w:val="9"/>
    <w:pPr>
      <w:outlineLvl w:val="0"/>
    </w:pPr>
    <w:rPr>
      <w:kern w:val="36"/>
      <w:sz w:val="48"/>
      <w:szCs w:val="48"/>
    </w:rPr>
  </w:style>
  <w:style w:type="paragraph" w:customStyle="1" w:styleId="761">
    <w:name w:val="heading 2_file_475"/>
    <w:basedOn w:val="759"/>
    <w:qFormat/>
    <w:uiPriority w:val="9"/>
    <w:pPr>
      <w:outlineLvl w:val="1"/>
    </w:pPr>
    <w:rPr>
      <w:sz w:val="36"/>
      <w:szCs w:val="36"/>
    </w:rPr>
  </w:style>
  <w:style w:type="paragraph" w:customStyle="1" w:styleId="762">
    <w:name w:val="heading 3_file_475"/>
    <w:basedOn w:val="759"/>
    <w:qFormat/>
    <w:uiPriority w:val="9"/>
    <w:pPr>
      <w:outlineLvl w:val="2"/>
    </w:pPr>
    <w:rPr>
      <w:sz w:val="27"/>
      <w:szCs w:val="27"/>
    </w:rPr>
  </w:style>
  <w:style w:type="paragraph" w:customStyle="1" w:styleId="763">
    <w:name w:val="heading 4_file_475"/>
    <w:basedOn w:val="759"/>
    <w:qFormat/>
    <w:uiPriority w:val="9"/>
    <w:pPr>
      <w:outlineLvl w:val="3"/>
    </w:pPr>
  </w:style>
  <w:style w:type="paragraph" w:customStyle="1" w:styleId="764">
    <w:name w:val="heading 5_file_475"/>
    <w:basedOn w:val="759"/>
    <w:qFormat/>
    <w:uiPriority w:val="9"/>
    <w:pPr>
      <w:outlineLvl w:val="4"/>
    </w:pPr>
    <w:rPr>
      <w:sz w:val="20"/>
      <w:szCs w:val="20"/>
    </w:rPr>
  </w:style>
  <w:style w:type="paragraph" w:customStyle="1" w:styleId="765">
    <w:name w:val="heading 6_file_475"/>
    <w:basedOn w:val="759"/>
    <w:qFormat/>
    <w:uiPriority w:val="9"/>
    <w:pPr>
      <w:outlineLvl w:val="5"/>
    </w:pPr>
    <w:rPr>
      <w:sz w:val="15"/>
      <w:szCs w:val="15"/>
    </w:rPr>
  </w:style>
  <w:style w:type="character" w:customStyle="1" w:styleId="766">
    <w:name w:val="Default Paragraph Font_file_475"/>
    <w:semiHidden/>
    <w:unhideWhenUsed/>
    <w:qFormat/>
    <w:uiPriority w:val="1"/>
  </w:style>
  <w:style w:type="table" w:customStyle="1" w:styleId="767">
    <w:name w:val="Normal Table_file_475"/>
    <w:semiHidden/>
    <w:unhideWhenUsed/>
    <w:qFormat/>
    <w:uiPriority w:val="99"/>
    <w:tblPr>
      <w:tblCellMar>
        <w:top w:w="0" w:type="dxa"/>
        <w:left w:w="108" w:type="dxa"/>
        <w:bottom w:w="0" w:type="dxa"/>
        <w:right w:w="108" w:type="dxa"/>
      </w:tblCellMar>
    </w:tblPr>
  </w:style>
  <w:style w:type="character" w:customStyle="1" w:styleId="768">
    <w:name w:val="Hyperlink_file_475"/>
    <w:basedOn w:val="766"/>
    <w:semiHidden/>
    <w:unhideWhenUsed/>
    <w:qFormat/>
    <w:uiPriority w:val="99"/>
    <w:rPr>
      <w:color w:val="0782C1"/>
      <w:u w:val="single"/>
    </w:rPr>
  </w:style>
  <w:style w:type="character" w:customStyle="1" w:styleId="769">
    <w:name w:val="FollowedHyperlink_file_475"/>
    <w:basedOn w:val="766"/>
    <w:semiHidden/>
    <w:unhideWhenUsed/>
    <w:qFormat/>
    <w:uiPriority w:val="99"/>
    <w:rPr>
      <w:color w:val="0782C1"/>
      <w:u w:val="single"/>
    </w:rPr>
  </w:style>
  <w:style w:type="character" w:customStyle="1" w:styleId="770">
    <w:name w:val="标题 1 Char_file_475"/>
    <w:basedOn w:val="766"/>
    <w:link w:val="4"/>
    <w:qFormat/>
    <w:uiPriority w:val="9"/>
    <w:rPr>
      <w:rFonts w:ascii="宋体" w:hAnsi="宋体" w:eastAsia="宋体" w:cs="宋体"/>
      <w:b/>
      <w:bCs/>
      <w:kern w:val="44"/>
      <w:sz w:val="44"/>
      <w:szCs w:val="44"/>
    </w:rPr>
  </w:style>
  <w:style w:type="character" w:customStyle="1" w:styleId="771">
    <w:name w:val="标题 2 Char_file_475"/>
    <w:basedOn w:val="766"/>
    <w:link w:val="5"/>
    <w:semiHidden/>
    <w:qFormat/>
    <w:uiPriority w:val="9"/>
    <w:rPr>
      <w:rFonts w:asciiTheme="majorHAnsi" w:hAnsiTheme="majorHAnsi" w:eastAsiaTheme="majorEastAsia" w:cstheme="majorBidi"/>
      <w:b/>
      <w:bCs/>
      <w:sz w:val="32"/>
      <w:szCs w:val="32"/>
    </w:rPr>
  </w:style>
  <w:style w:type="character" w:customStyle="1" w:styleId="772">
    <w:name w:val="标题 3 Char_file_475"/>
    <w:basedOn w:val="766"/>
    <w:link w:val="6"/>
    <w:semiHidden/>
    <w:qFormat/>
    <w:uiPriority w:val="9"/>
    <w:rPr>
      <w:rFonts w:ascii="宋体" w:hAnsi="宋体" w:eastAsia="宋体" w:cs="宋体"/>
      <w:b/>
      <w:bCs/>
      <w:sz w:val="32"/>
      <w:szCs w:val="32"/>
    </w:rPr>
  </w:style>
  <w:style w:type="character" w:customStyle="1" w:styleId="773">
    <w:name w:val="标题 4 Char_file_475"/>
    <w:basedOn w:val="766"/>
    <w:link w:val="7"/>
    <w:semiHidden/>
    <w:qFormat/>
    <w:uiPriority w:val="9"/>
    <w:rPr>
      <w:rFonts w:asciiTheme="majorHAnsi" w:hAnsiTheme="majorHAnsi" w:eastAsiaTheme="majorEastAsia" w:cstheme="majorBidi"/>
      <w:b/>
      <w:bCs/>
      <w:sz w:val="28"/>
      <w:szCs w:val="28"/>
    </w:rPr>
  </w:style>
  <w:style w:type="character" w:customStyle="1" w:styleId="774">
    <w:name w:val="标题 5 Char_file_475"/>
    <w:basedOn w:val="766"/>
    <w:link w:val="8"/>
    <w:semiHidden/>
    <w:qFormat/>
    <w:uiPriority w:val="9"/>
    <w:rPr>
      <w:rFonts w:ascii="宋体" w:hAnsi="宋体" w:eastAsia="宋体" w:cs="宋体"/>
      <w:b/>
      <w:bCs/>
      <w:sz w:val="28"/>
      <w:szCs w:val="28"/>
    </w:rPr>
  </w:style>
  <w:style w:type="character" w:customStyle="1" w:styleId="775">
    <w:name w:val="标题 6 Char_file_475"/>
    <w:basedOn w:val="766"/>
    <w:link w:val="10"/>
    <w:semiHidden/>
    <w:qFormat/>
    <w:uiPriority w:val="9"/>
    <w:rPr>
      <w:rFonts w:asciiTheme="majorHAnsi" w:hAnsiTheme="majorHAnsi" w:eastAsiaTheme="majorEastAsia" w:cstheme="majorBidi"/>
      <w:b/>
      <w:bCs/>
      <w:sz w:val="24"/>
      <w:szCs w:val="24"/>
    </w:rPr>
  </w:style>
  <w:style w:type="paragraph" w:customStyle="1" w:styleId="776">
    <w:name w:val="cke_editable_file_475"/>
    <w:basedOn w:val="759"/>
    <w:qFormat/>
    <w:uiPriority w:val="0"/>
    <w:rPr>
      <w:rFonts w:ascii="仿宋_GB2312" w:eastAsia="仿宋_GB2312"/>
    </w:rPr>
  </w:style>
  <w:style w:type="paragraph" w:customStyle="1" w:styleId="777">
    <w:name w:val="marker_file_475"/>
    <w:basedOn w:val="759"/>
    <w:qFormat/>
    <w:uiPriority w:val="0"/>
    <w:pPr>
      <w:shd w:val="clear" w:color="auto" w:fill="FFFF00"/>
    </w:pPr>
  </w:style>
  <w:style w:type="paragraph" w:customStyle="1" w:styleId="778">
    <w:name w:val="Normal (Web)_file_475"/>
    <w:basedOn w:val="759"/>
    <w:semiHidden/>
    <w:unhideWhenUsed/>
    <w:qFormat/>
    <w:uiPriority w:val="99"/>
  </w:style>
  <w:style w:type="paragraph" w:customStyle="1" w:styleId="779">
    <w:name w:val="Normal_file_4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0">
    <w:name w:val="heading 1_file_476"/>
    <w:basedOn w:val="779"/>
    <w:qFormat/>
    <w:uiPriority w:val="9"/>
    <w:pPr>
      <w:outlineLvl w:val="0"/>
    </w:pPr>
    <w:rPr>
      <w:kern w:val="36"/>
      <w:sz w:val="48"/>
      <w:szCs w:val="48"/>
    </w:rPr>
  </w:style>
  <w:style w:type="paragraph" w:customStyle="1" w:styleId="781">
    <w:name w:val="heading 2_file_476"/>
    <w:basedOn w:val="779"/>
    <w:qFormat/>
    <w:uiPriority w:val="9"/>
    <w:pPr>
      <w:outlineLvl w:val="1"/>
    </w:pPr>
    <w:rPr>
      <w:sz w:val="36"/>
      <w:szCs w:val="36"/>
    </w:rPr>
  </w:style>
  <w:style w:type="paragraph" w:customStyle="1" w:styleId="782">
    <w:name w:val="heading 3_file_476"/>
    <w:basedOn w:val="779"/>
    <w:qFormat/>
    <w:uiPriority w:val="9"/>
    <w:pPr>
      <w:outlineLvl w:val="2"/>
    </w:pPr>
    <w:rPr>
      <w:sz w:val="27"/>
      <w:szCs w:val="27"/>
    </w:rPr>
  </w:style>
  <w:style w:type="paragraph" w:customStyle="1" w:styleId="783">
    <w:name w:val="heading 4_file_476"/>
    <w:basedOn w:val="779"/>
    <w:qFormat/>
    <w:uiPriority w:val="9"/>
    <w:pPr>
      <w:outlineLvl w:val="3"/>
    </w:pPr>
  </w:style>
  <w:style w:type="paragraph" w:customStyle="1" w:styleId="784">
    <w:name w:val="heading 5_file_476"/>
    <w:basedOn w:val="779"/>
    <w:qFormat/>
    <w:uiPriority w:val="9"/>
    <w:pPr>
      <w:outlineLvl w:val="4"/>
    </w:pPr>
    <w:rPr>
      <w:sz w:val="20"/>
      <w:szCs w:val="20"/>
    </w:rPr>
  </w:style>
  <w:style w:type="paragraph" w:customStyle="1" w:styleId="785">
    <w:name w:val="heading 6_file_476"/>
    <w:basedOn w:val="779"/>
    <w:qFormat/>
    <w:uiPriority w:val="9"/>
    <w:pPr>
      <w:outlineLvl w:val="5"/>
    </w:pPr>
    <w:rPr>
      <w:sz w:val="15"/>
      <w:szCs w:val="15"/>
    </w:rPr>
  </w:style>
  <w:style w:type="character" w:customStyle="1" w:styleId="786">
    <w:name w:val="Default Paragraph Font_file_476"/>
    <w:semiHidden/>
    <w:unhideWhenUsed/>
    <w:qFormat/>
    <w:uiPriority w:val="1"/>
  </w:style>
  <w:style w:type="table" w:customStyle="1" w:styleId="787">
    <w:name w:val="Normal Table_file_476"/>
    <w:semiHidden/>
    <w:unhideWhenUsed/>
    <w:qFormat/>
    <w:uiPriority w:val="99"/>
    <w:tblPr>
      <w:tblCellMar>
        <w:top w:w="0" w:type="dxa"/>
        <w:left w:w="108" w:type="dxa"/>
        <w:bottom w:w="0" w:type="dxa"/>
        <w:right w:w="108" w:type="dxa"/>
      </w:tblCellMar>
    </w:tblPr>
  </w:style>
  <w:style w:type="character" w:customStyle="1" w:styleId="788">
    <w:name w:val="Hyperlink_file_476"/>
    <w:basedOn w:val="786"/>
    <w:semiHidden/>
    <w:unhideWhenUsed/>
    <w:qFormat/>
    <w:uiPriority w:val="99"/>
    <w:rPr>
      <w:color w:val="0782C1"/>
      <w:u w:val="single"/>
    </w:rPr>
  </w:style>
  <w:style w:type="character" w:customStyle="1" w:styleId="789">
    <w:name w:val="FollowedHyperlink_file_476"/>
    <w:basedOn w:val="786"/>
    <w:semiHidden/>
    <w:unhideWhenUsed/>
    <w:qFormat/>
    <w:uiPriority w:val="99"/>
    <w:rPr>
      <w:color w:val="0782C1"/>
      <w:u w:val="single"/>
    </w:rPr>
  </w:style>
  <w:style w:type="character" w:customStyle="1" w:styleId="790">
    <w:name w:val="标题 1 Char_file_476"/>
    <w:basedOn w:val="786"/>
    <w:link w:val="4"/>
    <w:qFormat/>
    <w:uiPriority w:val="9"/>
    <w:rPr>
      <w:rFonts w:ascii="宋体" w:hAnsi="宋体" w:eastAsia="宋体" w:cs="宋体"/>
      <w:b/>
      <w:bCs/>
      <w:kern w:val="44"/>
      <w:sz w:val="44"/>
      <w:szCs w:val="44"/>
    </w:rPr>
  </w:style>
  <w:style w:type="character" w:customStyle="1" w:styleId="791">
    <w:name w:val="标题 2 Char_file_476"/>
    <w:basedOn w:val="786"/>
    <w:link w:val="5"/>
    <w:semiHidden/>
    <w:qFormat/>
    <w:uiPriority w:val="9"/>
    <w:rPr>
      <w:rFonts w:asciiTheme="majorHAnsi" w:hAnsiTheme="majorHAnsi" w:eastAsiaTheme="majorEastAsia" w:cstheme="majorBidi"/>
      <w:b/>
      <w:bCs/>
      <w:sz w:val="32"/>
      <w:szCs w:val="32"/>
    </w:rPr>
  </w:style>
  <w:style w:type="character" w:customStyle="1" w:styleId="792">
    <w:name w:val="标题 3 Char_file_476"/>
    <w:basedOn w:val="786"/>
    <w:link w:val="6"/>
    <w:semiHidden/>
    <w:qFormat/>
    <w:uiPriority w:val="9"/>
    <w:rPr>
      <w:rFonts w:ascii="宋体" w:hAnsi="宋体" w:eastAsia="宋体" w:cs="宋体"/>
      <w:b/>
      <w:bCs/>
      <w:sz w:val="32"/>
      <w:szCs w:val="32"/>
    </w:rPr>
  </w:style>
  <w:style w:type="character" w:customStyle="1" w:styleId="793">
    <w:name w:val="标题 4 Char_file_476"/>
    <w:basedOn w:val="786"/>
    <w:link w:val="7"/>
    <w:semiHidden/>
    <w:qFormat/>
    <w:uiPriority w:val="9"/>
    <w:rPr>
      <w:rFonts w:asciiTheme="majorHAnsi" w:hAnsiTheme="majorHAnsi" w:eastAsiaTheme="majorEastAsia" w:cstheme="majorBidi"/>
      <w:b/>
      <w:bCs/>
      <w:sz w:val="28"/>
      <w:szCs w:val="28"/>
    </w:rPr>
  </w:style>
  <w:style w:type="character" w:customStyle="1" w:styleId="794">
    <w:name w:val="标题 5 Char_file_476"/>
    <w:basedOn w:val="786"/>
    <w:link w:val="8"/>
    <w:semiHidden/>
    <w:qFormat/>
    <w:uiPriority w:val="9"/>
    <w:rPr>
      <w:rFonts w:ascii="宋体" w:hAnsi="宋体" w:eastAsia="宋体" w:cs="宋体"/>
      <w:b/>
      <w:bCs/>
      <w:sz w:val="28"/>
      <w:szCs w:val="28"/>
    </w:rPr>
  </w:style>
  <w:style w:type="character" w:customStyle="1" w:styleId="795">
    <w:name w:val="标题 6 Char_file_476"/>
    <w:basedOn w:val="786"/>
    <w:link w:val="10"/>
    <w:semiHidden/>
    <w:qFormat/>
    <w:uiPriority w:val="9"/>
    <w:rPr>
      <w:rFonts w:asciiTheme="majorHAnsi" w:hAnsiTheme="majorHAnsi" w:eastAsiaTheme="majorEastAsia" w:cstheme="majorBidi"/>
      <w:b/>
      <w:bCs/>
      <w:sz w:val="24"/>
      <w:szCs w:val="24"/>
    </w:rPr>
  </w:style>
  <w:style w:type="paragraph" w:customStyle="1" w:styleId="796">
    <w:name w:val="cke_editable_file_476"/>
    <w:basedOn w:val="779"/>
    <w:qFormat/>
    <w:uiPriority w:val="0"/>
    <w:rPr>
      <w:rFonts w:ascii="仿宋_GB2312" w:eastAsia="仿宋_GB2312"/>
    </w:rPr>
  </w:style>
  <w:style w:type="paragraph" w:customStyle="1" w:styleId="797">
    <w:name w:val="marker_file_476"/>
    <w:basedOn w:val="779"/>
    <w:qFormat/>
    <w:uiPriority w:val="0"/>
    <w:pPr>
      <w:shd w:val="clear" w:color="auto" w:fill="FFFF00"/>
    </w:pPr>
  </w:style>
  <w:style w:type="paragraph" w:customStyle="1" w:styleId="798">
    <w:name w:val="Normal (Web)_file_476"/>
    <w:basedOn w:val="779"/>
    <w:semiHidden/>
    <w:unhideWhenUsed/>
    <w:qFormat/>
    <w:uiPriority w:val="99"/>
  </w:style>
  <w:style w:type="table" w:customStyle="1" w:styleId="799">
    <w:name w:val="Normal Table_file_1085"/>
    <w:semiHidden/>
    <w:qFormat/>
    <w:uiPriority w:val="0"/>
    <w:tblPr>
      <w:tblCellMar>
        <w:top w:w="0" w:type="dxa"/>
        <w:left w:w="108" w:type="dxa"/>
        <w:bottom w:w="0" w:type="dxa"/>
        <w:right w:w="108" w:type="dxa"/>
      </w:tblCellMar>
    </w:tblPr>
  </w:style>
  <w:style w:type="character" w:customStyle="1" w:styleId="800">
    <w:name w:val="ca-21_file_1085"/>
    <w:qFormat/>
    <w:uiPriority w:val="0"/>
    <w:rPr>
      <w:rFonts w:ascii="宋体" w:hAnsi="宋体" w:eastAsia="宋体"/>
      <w:w w:val="100"/>
      <w:sz w:val="21"/>
      <w:szCs w:val="21"/>
      <w:shd w:val="clear" w:color="auto" w:fill="auto"/>
    </w:rPr>
  </w:style>
  <w:style w:type="paragraph" w:customStyle="1" w:styleId="801">
    <w:name w:val="pa-1_file_1085"/>
    <w:basedOn w:val="802"/>
    <w:qFormat/>
    <w:uiPriority w:val="0"/>
    <w:pPr>
      <w:widowControl/>
      <w:spacing w:line="280" w:lineRule="atLeast"/>
    </w:pPr>
    <w:rPr>
      <w:rFonts w:ascii="宋体" w:hAnsi="宋体" w:cs="宋体"/>
      <w:kern w:val="0"/>
      <w:sz w:val="24"/>
    </w:rPr>
  </w:style>
  <w:style w:type="paragraph" w:customStyle="1" w:styleId="802">
    <w:name w:val="Normal_file_108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3">
    <w:name w:val="pa-3_file_1085"/>
    <w:basedOn w:val="802"/>
    <w:qFormat/>
    <w:uiPriority w:val="0"/>
    <w:pPr>
      <w:widowControl/>
      <w:spacing w:line="240" w:lineRule="atLeast"/>
    </w:pPr>
    <w:rPr>
      <w:rFonts w:ascii="宋体" w:hAnsi="宋体" w:cs="宋体"/>
      <w:kern w:val="0"/>
      <w:sz w:val="24"/>
    </w:rPr>
  </w:style>
  <w:style w:type="character" w:customStyle="1" w:styleId="804">
    <w:name w:val="ca-21_file_1878_file_4304_file_1085"/>
    <w:qFormat/>
    <w:uiPriority w:val="0"/>
    <w:rPr>
      <w:rFonts w:hint="eastAsia" w:ascii="宋体" w:hAnsi="宋体" w:eastAsia="宋体"/>
      <w:sz w:val="21"/>
      <w:szCs w:val="21"/>
    </w:rPr>
  </w:style>
  <w:style w:type="character" w:customStyle="1" w:styleId="805">
    <w:name w:val="ca-41_file_1085"/>
    <w:qFormat/>
    <w:uiPriority w:val="0"/>
    <w:rPr>
      <w:rFonts w:hint="eastAsia" w:ascii="宋体" w:hAnsi="宋体" w:eastAsia="宋体"/>
      <w:color w:val="FF0000"/>
      <w:sz w:val="21"/>
      <w:szCs w:val="21"/>
    </w:rPr>
  </w:style>
  <w:style w:type="table" w:customStyle="1" w:styleId="806">
    <w:name w:val="Normal Table_file_1414"/>
    <w:semiHidden/>
    <w:qFormat/>
    <w:uiPriority w:val="0"/>
    <w:tblPr>
      <w:tblCellMar>
        <w:top w:w="0" w:type="dxa"/>
        <w:left w:w="108" w:type="dxa"/>
        <w:bottom w:w="0" w:type="dxa"/>
        <w:right w:w="108" w:type="dxa"/>
      </w:tblCellMar>
    </w:tblPr>
  </w:style>
  <w:style w:type="paragraph" w:customStyle="1" w:styleId="807">
    <w:name w:val="Normal Indent_file_1414"/>
    <w:basedOn w:val="808"/>
    <w:qFormat/>
    <w:uiPriority w:val="0"/>
    <w:pPr>
      <w:spacing w:line="240" w:lineRule="atLeast"/>
      <w:ind w:left="900" w:hanging="900"/>
      <w:jc w:val="left"/>
    </w:pPr>
    <w:rPr>
      <w:rFonts w:ascii="宋体"/>
      <w:snapToGrid w:val="0"/>
      <w:kern w:val="0"/>
      <w:sz w:val="20"/>
      <w:szCs w:val="20"/>
    </w:rPr>
  </w:style>
  <w:style w:type="paragraph" w:customStyle="1" w:styleId="808">
    <w:name w:val="Normal_file_1414"/>
    <w:next w:val="5"/>
    <w:qFormat/>
    <w:uiPriority w:val="0"/>
    <w:pPr>
      <w:widowControl w:val="0"/>
      <w:jc w:val="both"/>
    </w:pPr>
    <w:rPr>
      <w:rFonts w:ascii="Calibri" w:hAnsi="Calibri" w:eastAsia="宋体" w:cs="Times New Roman"/>
      <w:kern w:val="2"/>
      <w:sz w:val="21"/>
      <w:szCs w:val="24"/>
      <w:lang w:val="en-US" w:eastAsia="zh-CN" w:bidi="ar-SA"/>
    </w:rPr>
  </w:style>
  <w:style w:type="paragraph" w:customStyle="1" w:styleId="809">
    <w:name w:val="Body Text Indent 3_file_1414"/>
    <w:basedOn w:val="808"/>
    <w:qFormat/>
    <w:uiPriority w:val="0"/>
    <w:pPr>
      <w:spacing w:after="120"/>
      <w:ind w:left="420" w:leftChars="200"/>
    </w:pPr>
    <w:rPr>
      <w:sz w:val="16"/>
      <w:szCs w:val="16"/>
    </w:rPr>
  </w:style>
  <w:style w:type="paragraph" w:customStyle="1" w:styleId="810">
    <w:name w:val="Body Text_file_1414"/>
    <w:basedOn w:val="808"/>
    <w:next w:val="4"/>
    <w:qFormat/>
    <w:uiPriority w:val="0"/>
    <w:pPr>
      <w:spacing w:line="420" w:lineRule="exact"/>
    </w:pPr>
    <w:rPr>
      <w:sz w:val="24"/>
    </w:rPr>
  </w:style>
  <w:style w:type="paragraph" w:customStyle="1" w:styleId="811">
    <w:name w:val="Plain Text_file_1414"/>
    <w:basedOn w:val="808"/>
    <w:qFormat/>
    <w:uiPriority w:val="0"/>
    <w:rPr>
      <w:rFonts w:ascii="宋体" w:hAnsi="Courier New" w:cs="Courier New"/>
      <w:szCs w:val="21"/>
    </w:rPr>
  </w:style>
  <w:style w:type="paragraph" w:customStyle="1" w:styleId="812">
    <w:name w:val="Plain Text_file_506_file_1414"/>
    <w:basedOn w:val="813"/>
    <w:qFormat/>
    <w:uiPriority w:val="0"/>
    <w:rPr>
      <w:rFonts w:ascii="宋体" w:hAnsi="Courier New" w:cs="Courier New"/>
      <w:szCs w:val="21"/>
    </w:rPr>
  </w:style>
  <w:style w:type="paragraph" w:customStyle="1" w:styleId="813">
    <w:name w:val="Normal_file_506_file_1414"/>
    <w:next w:val="6"/>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14">
    <w:name w:val="Normal Table_file_153"/>
    <w:semiHidden/>
    <w:qFormat/>
    <w:uiPriority w:val="0"/>
    <w:tblPr>
      <w:tblCellMar>
        <w:top w:w="0" w:type="dxa"/>
        <w:left w:w="108" w:type="dxa"/>
        <w:bottom w:w="0" w:type="dxa"/>
        <w:right w:w="108" w:type="dxa"/>
      </w:tblCellMar>
    </w:tblPr>
  </w:style>
  <w:style w:type="paragraph" w:customStyle="1" w:styleId="815">
    <w:name w:val="Plain Text_file_153"/>
    <w:basedOn w:val="816"/>
    <w:qFormat/>
    <w:uiPriority w:val="0"/>
    <w:rPr>
      <w:rFonts w:ascii="宋体" w:hAnsi="Courier New" w:cs="Courier New"/>
      <w:szCs w:val="21"/>
    </w:rPr>
  </w:style>
  <w:style w:type="paragraph" w:customStyle="1" w:styleId="816">
    <w:name w:val="Normal_file_15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7">
    <w:name w:val="Normal (Web)_file_617"/>
    <w:basedOn w:val="818"/>
    <w:semiHidden/>
    <w:unhideWhenUsed/>
    <w:qFormat/>
    <w:uiPriority w:val="99"/>
    <w:pPr>
      <w:spacing w:before="100" w:beforeAutospacing="1" w:after="100" w:afterAutospacing="1"/>
    </w:pPr>
  </w:style>
  <w:style w:type="paragraph" w:customStyle="1" w:styleId="818">
    <w:name w:val="Normal_file_617"/>
    <w:qFormat/>
    <w:uiPriority w:val="0"/>
    <w:rPr>
      <w:rFonts w:ascii="宋体" w:hAnsi="宋体" w:eastAsia="宋体" w:cs="宋体"/>
      <w:sz w:val="24"/>
      <w:szCs w:val="24"/>
      <w:lang w:val="en-US" w:eastAsia="zh-CN" w:bidi="ar-SA"/>
    </w:rPr>
  </w:style>
  <w:style w:type="character" w:customStyle="1" w:styleId="819">
    <w:name w:val="Strong_file_617"/>
    <w:basedOn w:val="820"/>
    <w:qFormat/>
    <w:uiPriority w:val="22"/>
    <w:rPr>
      <w:b/>
      <w:bCs/>
    </w:rPr>
  </w:style>
  <w:style w:type="character" w:customStyle="1" w:styleId="820">
    <w:name w:val="Default Paragraph Font_file_617"/>
    <w:semiHidden/>
    <w:unhideWhenUsed/>
    <w:qFormat/>
    <w:uiPriority w:val="1"/>
  </w:style>
  <w:style w:type="paragraph" w:customStyle="1" w:styleId="821">
    <w:name w:val="Normal (Web)_file_259"/>
    <w:basedOn w:val="822"/>
    <w:semiHidden/>
    <w:unhideWhenUsed/>
    <w:qFormat/>
    <w:uiPriority w:val="99"/>
  </w:style>
  <w:style w:type="paragraph" w:customStyle="1" w:styleId="822">
    <w:name w:val="Normal_file_259"/>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23">
    <w:name w:val="Normal Table_file_251"/>
    <w:semiHidden/>
    <w:qFormat/>
    <w:uiPriority w:val="0"/>
    <w:tblPr>
      <w:tblCellMar>
        <w:top w:w="0" w:type="dxa"/>
        <w:left w:w="108" w:type="dxa"/>
        <w:bottom w:w="0" w:type="dxa"/>
        <w:right w:w="108" w:type="dxa"/>
      </w:tblCellMar>
    </w:tblPr>
  </w:style>
  <w:style w:type="paragraph" w:customStyle="1" w:styleId="824">
    <w:name w:val="Normal (Web)_file_256"/>
    <w:basedOn w:val="825"/>
    <w:semiHidden/>
    <w:unhideWhenUsed/>
    <w:qFormat/>
    <w:uiPriority w:val="99"/>
  </w:style>
  <w:style w:type="paragraph" w:customStyle="1" w:styleId="825">
    <w:name w:val="Normal_file_25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6">
    <w:name w:val="Normal (Web)_file_613"/>
    <w:basedOn w:val="827"/>
    <w:semiHidden/>
    <w:unhideWhenUsed/>
    <w:qFormat/>
    <w:uiPriority w:val="99"/>
    <w:pPr>
      <w:spacing w:before="100" w:beforeAutospacing="1" w:after="100" w:afterAutospacing="1"/>
    </w:pPr>
  </w:style>
  <w:style w:type="paragraph" w:customStyle="1" w:styleId="827">
    <w:name w:val="Normal_file_613"/>
    <w:qFormat/>
    <w:uiPriority w:val="0"/>
    <w:rPr>
      <w:rFonts w:ascii="宋体" w:hAnsi="宋体" w:eastAsia="宋体" w:cs="宋体"/>
      <w:sz w:val="24"/>
      <w:szCs w:val="24"/>
      <w:lang w:val="en-US" w:eastAsia="zh-CN" w:bidi="ar-SA"/>
    </w:rPr>
  </w:style>
  <w:style w:type="paragraph" w:customStyle="1" w:styleId="828">
    <w:name w:val="Normal (Web)_file_246_file_257"/>
    <w:basedOn w:val="829"/>
    <w:semiHidden/>
    <w:unhideWhenUsed/>
    <w:qFormat/>
    <w:uiPriority w:val="99"/>
  </w:style>
  <w:style w:type="paragraph" w:customStyle="1" w:styleId="829">
    <w:name w:val="Normal_file_246_file_2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0">
    <w:name w:val="Normal (Web)_file_616"/>
    <w:basedOn w:val="831"/>
    <w:semiHidden/>
    <w:unhideWhenUsed/>
    <w:qFormat/>
    <w:uiPriority w:val="99"/>
    <w:pPr>
      <w:spacing w:before="100" w:beforeAutospacing="1" w:after="100" w:afterAutospacing="1"/>
    </w:pPr>
  </w:style>
  <w:style w:type="paragraph" w:customStyle="1" w:styleId="831">
    <w:name w:val="Normal_file_616"/>
    <w:qFormat/>
    <w:uiPriority w:val="0"/>
    <w:rPr>
      <w:rFonts w:ascii="宋体" w:hAnsi="宋体" w:eastAsia="宋体" w:cs="宋体"/>
      <w:sz w:val="24"/>
      <w:szCs w:val="24"/>
      <w:lang w:val="en-US" w:eastAsia="zh-CN" w:bidi="ar-SA"/>
    </w:rPr>
  </w:style>
  <w:style w:type="paragraph" w:customStyle="1" w:styleId="832">
    <w:name w:val="Normal (Web)_file_1082_file_1091"/>
    <w:basedOn w:val="833"/>
    <w:semiHidden/>
    <w:unhideWhenUsed/>
    <w:qFormat/>
    <w:uiPriority w:val="99"/>
    <w:pPr>
      <w:spacing w:before="100" w:beforeAutospacing="1" w:after="100" w:afterAutospacing="1"/>
    </w:pPr>
  </w:style>
  <w:style w:type="paragraph" w:customStyle="1" w:styleId="833">
    <w:name w:val="Normal_file_1082_file_1091"/>
    <w:qFormat/>
    <w:uiPriority w:val="0"/>
    <w:rPr>
      <w:rFonts w:ascii="宋体" w:hAnsi="宋体" w:eastAsia="宋体" w:cs="宋体"/>
      <w:sz w:val="24"/>
      <w:szCs w:val="24"/>
      <w:lang w:val="en-US" w:eastAsia="zh-CN" w:bidi="ar-SA"/>
    </w:rPr>
  </w:style>
  <w:style w:type="paragraph" w:customStyle="1" w:styleId="834">
    <w:name w:val="Normal (Web)_file_252"/>
    <w:basedOn w:val="835"/>
    <w:semiHidden/>
    <w:unhideWhenUsed/>
    <w:qFormat/>
    <w:uiPriority w:val="99"/>
  </w:style>
  <w:style w:type="paragraph" w:customStyle="1" w:styleId="835">
    <w:name w:val="Normal_file_25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6">
    <w:name w:val="Normal (Web)_file_253"/>
    <w:basedOn w:val="837"/>
    <w:semiHidden/>
    <w:unhideWhenUsed/>
    <w:qFormat/>
    <w:uiPriority w:val="99"/>
  </w:style>
  <w:style w:type="paragraph" w:customStyle="1" w:styleId="837">
    <w:name w:val="Normal_file_253"/>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38">
    <w:name w:val="font21"/>
    <w:basedOn w:val="50"/>
    <w:qFormat/>
    <w:uiPriority w:val="0"/>
    <w:rPr>
      <w:rFonts w:hint="eastAsia" w:ascii="仿宋" w:hAnsi="仿宋" w:eastAsia="仿宋" w:cs="仿宋"/>
      <w:b/>
      <w:bCs/>
      <w:color w:val="000000"/>
      <w:sz w:val="24"/>
      <w:szCs w:val="24"/>
      <w:u w:val="none"/>
    </w:rPr>
  </w:style>
  <w:style w:type="table" w:customStyle="1" w:styleId="839">
    <w:name w:val="Normal Table_file_1092"/>
    <w:semiHidden/>
    <w:qFormat/>
    <w:uiPriority w:val="0"/>
    <w:tblPr>
      <w:tblCellMar>
        <w:top w:w="0" w:type="dxa"/>
        <w:left w:w="108" w:type="dxa"/>
        <w:bottom w:w="0" w:type="dxa"/>
        <w:right w:w="108" w:type="dxa"/>
      </w:tblCellMar>
    </w:tblPr>
  </w:style>
  <w:style w:type="character" w:customStyle="1" w:styleId="840">
    <w:name w:val="ca-21_file_1136"/>
    <w:basedOn w:val="841"/>
    <w:qFormat/>
    <w:uiPriority w:val="0"/>
    <w:rPr>
      <w:rFonts w:hint="eastAsia" w:ascii="宋体" w:hAnsi="宋体" w:eastAsia="宋体"/>
      <w:sz w:val="21"/>
      <w:szCs w:val="21"/>
    </w:rPr>
  </w:style>
  <w:style w:type="character" w:customStyle="1" w:styleId="841">
    <w:name w:val="Default Paragraph Font_file_1136"/>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70867-4B33-4F50-B3B2-4C9B875C0E32}">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80</Pages>
  <Words>22094</Words>
  <Characters>23733</Characters>
  <Lines>164</Lines>
  <Paragraphs>46</Paragraphs>
  <TotalTime>1</TotalTime>
  <ScaleCrop>false</ScaleCrop>
  <LinksUpToDate>false</LinksUpToDate>
  <CharactersWithSpaces>23891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2024-06-11T17:03:00Z</dcterms:created>
  <dc:creator>柳州市政府集中采购中心</dc:creator>
  <cp:lastModifiedBy>黄慧</cp:lastModifiedBy>
  <cp:lastPrinted>2018-11-29T07:27:00Z</cp:lastPrinted>
  <dcterms:modified xsi:type="dcterms:W3CDTF">2025-09-12T08:34:59Z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eyJoZGlkIjoiNTVmNDJhOGE4MWQyM2QwN2NlMTBlOWY2MTEzYzgyM2IiLCJ1c2VySWQiOiIxMzA5MTU0NTIwIn0=</vt:lpwstr>
  </property>
  <property fmtid="{D5CDD505-2E9C-101B-9397-08002B2CF9AE}" pid="4" name="ICV">
    <vt:lpwstr>0BD6BF5361F046788F99EB71098A4C54_13</vt:lpwstr>
  </property>
</Properties>
</file>